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BE2130" w:rsidRDefault="00C37761" w:rsidP="00C37761">
      <w:pPr>
        <w:tabs>
          <w:tab w:val="center" w:pos="4536"/>
          <w:tab w:val="right" w:pos="8280"/>
          <w:tab w:val="right" w:pos="9781"/>
        </w:tabs>
        <w:ind w:right="-58"/>
        <w:rPr>
          <w:rFonts w:eastAsia="宋体"/>
          <w:b/>
          <w:bCs/>
          <w:sz w:val="24"/>
          <w:szCs w:val="24"/>
          <w:lang w:eastAsia="zh-CN"/>
        </w:rPr>
      </w:pPr>
      <w:r w:rsidRPr="00BE2130">
        <w:rPr>
          <w:rFonts w:eastAsia="宋体"/>
          <w:b/>
          <w:bCs/>
          <w:sz w:val="24"/>
          <w:szCs w:val="24"/>
        </w:rPr>
        <w:t xml:space="preserve">3GPP TSG RAN WG1 </w:t>
      </w:r>
      <w:r w:rsidR="00A23584" w:rsidRPr="00BE2130">
        <w:rPr>
          <w:rFonts w:eastAsia="宋体"/>
          <w:b/>
          <w:bCs/>
          <w:sz w:val="24"/>
          <w:szCs w:val="24"/>
          <w:lang w:eastAsia="zh-CN"/>
        </w:rPr>
        <w:t>#</w:t>
      </w:r>
      <w:r w:rsidR="00396E3D" w:rsidRPr="00BE2130">
        <w:rPr>
          <w:rFonts w:eastAsia="宋体"/>
          <w:b/>
          <w:bCs/>
          <w:sz w:val="24"/>
          <w:szCs w:val="24"/>
          <w:lang w:eastAsia="zh-CN"/>
        </w:rPr>
        <w:t>92</w:t>
      </w:r>
      <w:r w:rsidRPr="00BE2130">
        <w:rPr>
          <w:rFonts w:eastAsia="宋体"/>
          <w:b/>
          <w:bCs/>
          <w:sz w:val="24"/>
          <w:szCs w:val="24"/>
        </w:rPr>
        <w:t xml:space="preserve">      </w:t>
      </w:r>
      <w:r w:rsidRPr="00BE2130">
        <w:rPr>
          <w:rFonts w:eastAsia="MS Mincho"/>
          <w:b/>
          <w:bCs/>
          <w:sz w:val="24"/>
          <w:szCs w:val="24"/>
          <w:lang w:eastAsia="ja-JP"/>
        </w:rPr>
        <w:t xml:space="preserve">                                </w:t>
      </w:r>
      <w:r w:rsidRPr="00BE2130">
        <w:rPr>
          <w:rFonts w:eastAsia="宋体"/>
          <w:b/>
          <w:bCs/>
          <w:sz w:val="24"/>
          <w:szCs w:val="24"/>
        </w:rPr>
        <w:tab/>
        <w:t>R1-</w:t>
      </w:r>
      <w:r w:rsidR="008C2687" w:rsidRPr="00BE2130">
        <w:t xml:space="preserve"> </w:t>
      </w:r>
      <w:r w:rsidR="008C2687" w:rsidRPr="00BE2130">
        <w:rPr>
          <w:rFonts w:eastAsia="宋体"/>
          <w:b/>
          <w:bCs/>
          <w:sz w:val="24"/>
          <w:szCs w:val="24"/>
        </w:rPr>
        <w:t>1</w:t>
      </w:r>
      <w:r w:rsidR="007469AC" w:rsidRPr="00BE2130">
        <w:rPr>
          <w:rFonts w:eastAsia="宋体"/>
          <w:b/>
          <w:bCs/>
          <w:sz w:val="24"/>
          <w:szCs w:val="24"/>
        </w:rPr>
        <w:t>8</w:t>
      </w:r>
      <w:r w:rsidR="00BE2130" w:rsidRPr="00BE2130">
        <w:rPr>
          <w:rFonts w:eastAsia="宋体"/>
          <w:b/>
          <w:bCs/>
          <w:sz w:val="24"/>
          <w:szCs w:val="24"/>
          <w:lang w:eastAsia="zh-CN"/>
        </w:rPr>
        <w:t>01824</w:t>
      </w:r>
    </w:p>
    <w:p w:rsidR="00C37761" w:rsidRPr="00BE2130" w:rsidRDefault="008F3A39" w:rsidP="00C37761">
      <w:pPr>
        <w:tabs>
          <w:tab w:val="center" w:pos="4536"/>
          <w:tab w:val="right" w:pos="9072"/>
        </w:tabs>
        <w:rPr>
          <w:rFonts w:eastAsia="MS Mincho"/>
          <w:b/>
          <w:bCs/>
          <w:sz w:val="24"/>
          <w:szCs w:val="24"/>
          <w:lang w:eastAsia="ja-JP"/>
        </w:rPr>
      </w:pPr>
      <w:r w:rsidRPr="00BE2130">
        <w:rPr>
          <w:rFonts w:eastAsia="MS Mincho"/>
          <w:b/>
          <w:bCs/>
          <w:sz w:val="24"/>
          <w:szCs w:val="24"/>
          <w:lang w:eastAsia="ja-JP"/>
        </w:rPr>
        <w:t>Athens</w:t>
      </w:r>
      <w:r w:rsidR="005F0226" w:rsidRPr="00BE2130">
        <w:rPr>
          <w:rFonts w:eastAsia="MS Mincho"/>
          <w:b/>
          <w:bCs/>
          <w:sz w:val="24"/>
          <w:szCs w:val="24"/>
          <w:lang w:eastAsia="ja-JP"/>
        </w:rPr>
        <w:t>,</w:t>
      </w:r>
      <w:r w:rsidR="00212C1F" w:rsidRPr="00BE2130">
        <w:rPr>
          <w:rFonts w:eastAsia="MS Mincho"/>
          <w:b/>
          <w:bCs/>
          <w:sz w:val="24"/>
          <w:szCs w:val="24"/>
          <w:lang w:eastAsia="ja-JP"/>
        </w:rPr>
        <w:t xml:space="preserve"> </w:t>
      </w:r>
      <w:r w:rsidRPr="00BE2130">
        <w:rPr>
          <w:rFonts w:eastAsia="MS Mincho"/>
          <w:b/>
          <w:bCs/>
          <w:sz w:val="24"/>
          <w:szCs w:val="24"/>
          <w:lang w:eastAsia="ja-JP"/>
        </w:rPr>
        <w:t>Greece</w:t>
      </w:r>
      <w:r w:rsidR="00042481" w:rsidRPr="00BE2130">
        <w:rPr>
          <w:rFonts w:eastAsia="MS Mincho"/>
          <w:b/>
          <w:bCs/>
          <w:sz w:val="24"/>
          <w:szCs w:val="24"/>
          <w:lang w:eastAsia="ja-JP"/>
        </w:rPr>
        <w:t>,</w:t>
      </w:r>
      <w:r w:rsidR="00212C1F" w:rsidRPr="00BE2130">
        <w:rPr>
          <w:rFonts w:eastAsia="MS Mincho"/>
          <w:b/>
          <w:bCs/>
          <w:sz w:val="24"/>
          <w:szCs w:val="24"/>
          <w:lang w:eastAsia="ja-JP"/>
        </w:rPr>
        <w:t xml:space="preserve"> </w:t>
      </w:r>
      <w:r w:rsidRPr="00BE2130">
        <w:rPr>
          <w:rFonts w:eastAsia="MS Mincho"/>
          <w:b/>
          <w:bCs/>
          <w:sz w:val="24"/>
          <w:szCs w:val="24"/>
          <w:lang w:eastAsia="ja-JP"/>
        </w:rPr>
        <w:t>February</w:t>
      </w:r>
      <w:r w:rsidR="0035561D" w:rsidRPr="00BE2130">
        <w:rPr>
          <w:rFonts w:eastAsia="MS Mincho"/>
          <w:b/>
          <w:bCs/>
          <w:sz w:val="24"/>
          <w:szCs w:val="24"/>
          <w:lang w:eastAsia="ja-JP"/>
        </w:rPr>
        <w:t xml:space="preserve"> 2</w:t>
      </w:r>
      <w:r w:rsidRPr="00BE2130">
        <w:rPr>
          <w:rFonts w:eastAsia="MS Mincho"/>
          <w:b/>
          <w:bCs/>
          <w:sz w:val="24"/>
          <w:szCs w:val="24"/>
          <w:lang w:eastAsia="ja-JP"/>
        </w:rPr>
        <w:t>6</w:t>
      </w:r>
      <w:r w:rsidR="0035561D" w:rsidRPr="00BE2130">
        <w:rPr>
          <w:rFonts w:eastAsia="MS Mincho"/>
          <w:b/>
          <w:bCs/>
          <w:sz w:val="24"/>
          <w:szCs w:val="24"/>
          <w:lang w:eastAsia="ja-JP"/>
        </w:rPr>
        <w:t xml:space="preserve">- </w:t>
      </w:r>
      <w:r w:rsidRPr="00BE2130">
        <w:rPr>
          <w:rFonts w:eastAsia="MS Mincho"/>
          <w:b/>
          <w:bCs/>
          <w:sz w:val="24"/>
          <w:szCs w:val="24"/>
          <w:lang w:eastAsia="ja-JP"/>
        </w:rPr>
        <w:t>March 3</w:t>
      </w:r>
      <w:r w:rsidR="005F0226" w:rsidRPr="00BE2130">
        <w:rPr>
          <w:rFonts w:eastAsia="MS Mincho"/>
          <w:b/>
          <w:bCs/>
          <w:sz w:val="24"/>
          <w:szCs w:val="24"/>
          <w:lang w:eastAsia="ja-JP"/>
        </w:rPr>
        <w:t>,</w:t>
      </w:r>
      <w:r w:rsidR="00C37761" w:rsidRPr="00BE2130">
        <w:rPr>
          <w:rFonts w:eastAsia="宋体"/>
          <w:b/>
          <w:bCs/>
          <w:sz w:val="24"/>
          <w:szCs w:val="24"/>
        </w:rPr>
        <w:t xml:space="preserve"> </w:t>
      </w:r>
      <w:r w:rsidR="00033EA3" w:rsidRPr="00BE2130">
        <w:rPr>
          <w:rFonts w:eastAsia="宋体"/>
          <w:b/>
          <w:bCs/>
          <w:sz w:val="24"/>
          <w:szCs w:val="24"/>
        </w:rPr>
        <w:t>2018</w:t>
      </w:r>
    </w:p>
    <w:p w:rsidR="009C0564" w:rsidRPr="00BE2130" w:rsidRDefault="009C0564" w:rsidP="00071D7D">
      <w:pPr>
        <w:pBdr>
          <w:top w:val="single" w:sz="4" w:space="1" w:color="auto"/>
        </w:pBdr>
        <w:spacing w:after="0"/>
        <w:jc w:val="left"/>
        <w:rPr>
          <w:b/>
          <w:kern w:val="2"/>
          <w:sz w:val="24"/>
          <w:lang w:eastAsia="zh-CN"/>
        </w:rPr>
      </w:pPr>
    </w:p>
    <w:p w:rsidR="009C0564" w:rsidRPr="00BE2130" w:rsidRDefault="009C0564" w:rsidP="00ED1FBB">
      <w:pPr>
        <w:tabs>
          <w:tab w:val="left" w:pos="1985"/>
        </w:tabs>
        <w:overflowPunct w:val="0"/>
        <w:snapToGrid/>
        <w:ind w:left="1985" w:hanging="1985"/>
        <w:textAlignment w:val="baseline"/>
        <w:rPr>
          <w:b/>
          <w:bCs/>
          <w:szCs w:val="20"/>
          <w:lang w:val="en-GB" w:eastAsia="zh-CN"/>
        </w:rPr>
      </w:pPr>
      <w:r w:rsidRPr="00BE2130">
        <w:rPr>
          <w:b/>
          <w:bCs/>
          <w:szCs w:val="20"/>
          <w:lang w:val="en-GB" w:eastAsia="zh-CN"/>
        </w:rPr>
        <w:t>Agenda Item:</w:t>
      </w:r>
      <w:r w:rsidR="00F31B49" w:rsidRPr="00BE2130">
        <w:rPr>
          <w:b/>
          <w:bCs/>
          <w:szCs w:val="20"/>
          <w:lang w:val="en-GB" w:eastAsia="zh-CN"/>
        </w:rPr>
        <w:tab/>
      </w:r>
      <w:r w:rsidR="003F5EDA" w:rsidRPr="00BE2130">
        <w:rPr>
          <w:b/>
          <w:bCs/>
          <w:szCs w:val="20"/>
          <w:lang w:val="en-GB" w:eastAsia="zh-CN"/>
        </w:rPr>
        <w:t>7</w:t>
      </w:r>
      <w:r w:rsidR="00BE6E3F" w:rsidRPr="00BE2130">
        <w:rPr>
          <w:b/>
          <w:bCs/>
          <w:szCs w:val="20"/>
          <w:lang w:val="en-GB" w:eastAsia="zh-CN"/>
        </w:rPr>
        <w:t>.</w:t>
      </w:r>
      <w:r w:rsidR="008F3A39" w:rsidRPr="00BE2130">
        <w:rPr>
          <w:b/>
          <w:bCs/>
          <w:szCs w:val="20"/>
          <w:lang w:val="en-GB" w:eastAsia="zh-CN"/>
        </w:rPr>
        <w:t>1.</w:t>
      </w:r>
      <w:r w:rsidR="00404E22" w:rsidRPr="00BE2130">
        <w:rPr>
          <w:b/>
          <w:bCs/>
          <w:szCs w:val="20"/>
          <w:lang w:val="en-GB" w:eastAsia="zh-CN"/>
        </w:rPr>
        <w:t>2</w:t>
      </w:r>
      <w:r w:rsidR="00BE6E3F" w:rsidRPr="00BE2130">
        <w:rPr>
          <w:b/>
          <w:bCs/>
          <w:szCs w:val="20"/>
          <w:lang w:val="en-GB" w:eastAsia="zh-CN"/>
        </w:rPr>
        <w:t>.</w:t>
      </w:r>
      <w:r w:rsidR="00F9244A" w:rsidRPr="00BE2130">
        <w:rPr>
          <w:b/>
          <w:bCs/>
          <w:szCs w:val="20"/>
          <w:lang w:val="en-GB" w:eastAsia="zh-CN"/>
        </w:rPr>
        <w:t>1</w:t>
      </w:r>
      <w:r w:rsidR="00B7051B" w:rsidRPr="00BE2130">
        <w:rPr>
          <w:b/>
          <w:bCs/>
          <w:szCs w:val="20"/>
          <w:lang w:val="en-GB" w:eastAsia="zh-CN"/>
        </w:rPr>
        <w:t>.</w:t>
      </w:r>
      <w:r w:rsidR="00BC123B" w:rsidRPr="00BE2130">
        <w:rPr>
          <w:b/>
          <w:bCs/>
          <w:szCs w:val="20"/>
          <w:lang w:val="en-GB" w:eastAsia="zh-CN"/>
        </w:rPr>
        <w:t>3</w:t>
      </w:r>
    </w:p>
    <w:p w:rsidR="00BC1C3C" w:rsidRPr="00BE2130" w:rsidRDefault="00305FF9" w:rsidP="00ED1FBB">
      <w:pPr>
        <w:tabs>
          <w:tab w:val="left" w:pos="1985"/>
        </w:tabs>
        <w:overflowPunct w:val="0"/>
        <w:snapToGrid/>
        <w:ind w:left="1985" w:hanging="1985"/>
        <w:textAlignment w:val="baseline"/>
        <w:rPr>
          <w:b/>
          <w:bCs/>
          <w:szCs w:val="20"/>
          <w:lang w:val="en-GB" w:eastAsia="zh-CN"/>
        </w:rPr>
      </w:pPr>
      <w:r w:rsidRPr="00BE2130">
        <w:rPr>
          <w:b/>
          <w:bCs/>
          <w:szCs w:val="20"/>
          <w:lang w:val="en-GB" w:eastAsia="zh-CN"/>
        </w:rPr>
        <w:t>Source:</w:t>
      </w:r>
      <w:r w:rsidRPr="00BE2130">
        <w:rPr>
          <w:b/>
          <w:bCs/>
          <w:szCs w:val="20"/>
          <w:lang w:val="en-GB" w:eastAsia="zh-CN"/>
        </w:rPr>
        <w:tab/>
      </w:r>
      <w:r w:rsidR="0098380C" w:rsidRPr="00BE2130">
        <w:rPr>
          <w:b/>
          <w:bCs/>
          <w:szCs w:val="20"/>
          <w:lang w:val="en-GB" w:eastAsia="zh-CN"/>
        </w:rPr>
        <w:t>Lenovo</w:t>
      </w:r>
      <w:r w:rsidR="009E09C9" w:rsidRPr="00BE2130">
        <w:rPr>
          <w:b/>
          <w:bCs/>
          <w:szCs w:val="20"/>
          <w:lang w:eastAsia="zh-CN"/>
        </w:rPr>
        <w:t>,</w:t>
      </w:r>
      <w:r w:rsidR="009E09C9" w:rsidRPr="00BE2130">
        <w:rPr>
          <w:b/>
          <w:bCs/>
          <w:szCs w:val="20"/>
          <w:lang w:val="en-GB" w:eastAsia="zh-CN"/>
        </w:rPr>
        <w:t xml:space="preserve"> Motorola Mobility</w:t>
      </w:r>
    </w:p>
    <w:p w:rsidR="0026538C" w:rsidRPr="00BE2130" w:rsidRDefault="009C0564" w:rsidP="00ED1FBB">
      <w:pPr>
        <w:tabs>
          <w:tab w:val="left" w:pos="1985"/>
        </w:tabs>
        <w:overflowPunct w:val="0"/>
        <w:snapToGrid/>
        <w:ind w:left="1985" w:hanging="1985"/>
        <w:textAlignment w:val="baseline"/>
        <w:rPr>
          <w:b/>
          <w:bCs/>
          <w:szCs w:val="20"/>
          <w:lang w:eastAsia="zh-CN"/>
        </w:rPr>
      </w:pPr>
      <w:r w:rsidRPr="00BE2130">
        <w:rPr>
          <w:b/>
          <w:bCs/>
          <w:szCs w:val="20"/>
          <w:lang w:val="en-GB" w:eastAsia="zh-CN"/>
        </w:rPr>
        <w:t>Title:</w:t>
      </w:r>
      <w:r w:rsidRPr="00BE2130">
        <w:rPr>
          <w:b/>
          <w:bCs/>
          <w:szCs w:val="20"/>
          <w:lang w:val="en-GB" w:eastAsia="zh-CN"/>
        </w:rPr>
        <w:tab/>
      </w:r>
      <w:r w:rsidR="008211F4" w:rsidRPr="00BE2130">
        <w:rPr>
          <w:b/>
          <w:bCs/>
          <w:szCs w:val="20"/>
          <w:lang w:val="en-GB" w:eastAsia="zh-CN"/>
        </w:rPr>
        <w:t>Remaining Issues</w:t>
      </w:r>
      <w:r w:rsidR="00DF68EB" w:rsidRPr="00BE2130">
        <w:rPr>
          <w:b/>
          <w:bCs/>
          <w:szCs w:val="20"/>
          <w:lang w:val="en-GB" w:eastAsia="zh-CN"/>
        </w:rPr>
        <w:t xml:space="preserve"> on </w:t>
      </w:r>
      <w:r w:rsidR="008211F4" w:rsidRPr="00BE2130">
        <w:rPr>
          <w:b/>
          <w:bCs/>
          <w:szCs w:val="20"/>
          <w:lang w:val="en-GB" w:eastAsia="zh-CN"/>
        </w:rPr>
        <w:t>N</w:t>
      </w:r>
      <w:r w:rsidR="00BC123B" w:rsidRPr="00BE2130">
        <w:rPr>
          <w:b/>
          <w:bCs/>
          <w:szCs w:val="20"/>
          <w:lang w:val="en-GB" w:eastAsia="zh-CN"/>
        </w:rPr>
        <w:t>on-</w:t>
      </w:r>
      <w:r w:rsidR="006307E6" w:rsidRPr="00BE2130">
        <w:rPr>
          <w:b/>
          <w:bCs/>
          <w:szCs w:val="20"/>
          <w:lang w:val="en-GB" w:eastAsia="zh-CN"/>
        </w:rPr>
        <w:t xml:space="preserve">codebook </w:t>
      </w:r>
      <w:r w:rsidR="008211F4" w:rsidRPr="00BE2130">
        <w:rPr>
          <w:b/>
          <w:bCs/>
          <w:szCs w:val="20"/>
          <w:lang w:val="en-GB" w:eastAsia="zh-CN"/>
        </w:rPr>
        <w:t>B</w:t>
      </w:r>
      <w:r w:rsidR="006307E6" w:rsidRPr="00BE2130">
        <w:rPr>
          <w:b/>
          <w:bCs/>
          <w:szCs w:val="20"/>
          <w:lang w:val="en-GB" w:eastAsia="zh-CN"/>
        </w:rPr>
        <w:t xml:space="preserve">ased </w:t>
      </w:r>
      <w:r w:rsidR="008211F4" w:rsidRPr="00BE2130">
        <w:rPr>
          <w:b/>
          <w:bCs/>
          <w:szCs w:val="20"/>
          <w:lang w:val="en-GB" w:eastAsia="zh-CN"/>
        </w:rPr>
        <w:t>T</w:t>
      </w:r>
      <w:r w:rsidR="006307E6" w:rsidRPr="00BE2130">
        <w:rPr>
          <w:b/>
          <w:bCs/>
          <w:szCs w:val="20"/>
          <w:lang w:val="en-GB" w:eastAsia="zh-CN"/>
        </w:rPr>
        <w:t xml:space="preserve">ransmission </w:t>
      </w:r>
      <w:r w:rsidR="00F46B03" w:rsidRPr="00BE2130">
        <w:rPr>
          <w:b/>
          <w:bCs/>
          <w:szCs w:val="20"/>
          <w:lang w:val="en-GB" w:eastAsia="zh-CN"/>
        </w:rPr>
        <w:t xml:space="preserve">for </w:t>
      </w:r>
      <w:r w:rsidR="003101B3" w:rsidRPr="00BE2130">
        <w:rPr>
          <w:b/>
          <w:bCs/>
          <w:szCs w:val="20"/>
          <w:lang w:val="en-GB" w:eastAsia="zh-CN"/>
        </w:rPr>
        <w:t>UL</w:t>
      </w:r>
    </w:p>
    <w:p w:rsidR="009C0564" w:rsidRPr="00BE2130" w:rsidRDefault="009C0564" w:rsidP="00ED1FBB">
      <w:pPr>
        <w:tabs>
          <w:tab w:val="left" w:pos="1985"/>
        </w:tabs>
        <w:overflowPunct w:val="0"/>
        <w:snapToGrid/>
        <w:ind w:left="1985" w:hanging="1985"/>
        <w:textAlignment w:val="baseline"/>
        <w:rPr>
          <w:b/>
          <w:bCs/>
          <w:szCs w:val="20"/>
          <w:lang w:val="en-GB" w:eastAsia="zh-CN"/>
        </w:rPr>
      </w:pPr>
      <w:r w:rsidRPr="00BE2130">
        <w:rPr>
          <w:b/>
          <w:bCs/>
          <w:szCs w:val="20"/>
          <w:lang w:val="en-GB" w:eastAsia="zh-CN"/>
        </w:rPr>
        <w:t>Document for:</w:t>
      </w:r>
      <w:r w:rsidRPr="00BE2130">
        <w:rPr>
          <w:b/>
          <w:bCs/>
          <w:szCs w:val="20"/>
          <w:lang w:val="en-GB" w:eastAsia="zh-CN"/>
        </w:rPr>
        <w:tab/>
      </w:r>
      <w:r w:rsidR="00251073" w:rsidRPr="00BE2130">
        <w:rPr>
          <w:b/>
          <w:bCs/>
          <w:szCs w:val="20"/>
          <w:lang w:val="en-GB" w:eastAsia="zh-CN"/>
        </w:rPr>
        <w:t>Discussion</w:t>
      </w:r>
    </w:p>
    <w:p w:rsidR="009C0564" w:rsidRPr="00BE2130" w:rsidRDefault="009C0564" w:rsidP="00071D7D">
      <w:pPr>
        <w:pBdr>
          <w:bottom w:val="single" w:sz="4" w:space="1" w:color="auto"/>
        </w:pBdr>
        <w:spacing w:after="0"/>
        <w:jc w:val="left"/>
        <w:rPr>
          <w:b/>
          <w:kern w:val="2"/>
          <w:lang w:eastAsia="zh-CN"/>
        </w:rPr>
      </w:pPr>
    </w:p>
    <w:p w:rsidR="005C6EB8" w:rsidRPr="00BE2130" w:rsidRDefault="004845AB" w:rsidP="0086469D">
      <w:pPr>
        <w:pStyle w:val="1"/>
        <w:rPr>
          <w:lang w:eastAsia="zh-CN"/>
        </w:rPr>
      </w:pPr>
      <w:bookmarkStart w:id="0" w:name="_Ref124589705"/>
      <w:bookmarkStart w:id="1" w:name="_Ref129681862"/>
      <w:r w:rsidRPr="00BE2130">
        <w:rPr>
          <w:lang w:eastAsia="zh-CN"/>
        </w:rPr>
        <w:t>Introduction</w:t>
      </w:r>
      <w:bookmarkEnd w:id="0"/>
      <w:bookmarkEnd w:id="1"/>
    </w:p>
    <w:p w:rsidR="00F344BE" w:rsidRPr="00BE2130" w:rsidRDefault="00F344BE" w:rsidP="00F344BE">
      <w:pPr>
        <w:rPr>
          <w:lang w:eastAsia="zh-CN"/>
        </w:rPr>
      </w:pPr>
      <w:r w:rsidRPr="00BE2130">
        <w:rPr>
          <w:lang w:eastAsia="zh-CN"/>
        </w:rPr>
        <w:t xml:space="preserve">In this contribution, we discuss </w:t>
      </w:r>
      <w:bookmarkStart w:id="2" w:name="OLE_LINK1"/>
      <w:bookmarkStart w:id="3" w:name="OLE_LINK2"/>
      <w:r w:rsidR="00181436" w:rsidRPr="00BE2130">
        <w:rPr>
          <w:lang w:eastAsia="zh-CN"/>
        </w:rPr>
        <w:t xml:space="preserve">on </w:t>
      </w:r>
      <w:bookmarkEnd w:id="2"/>
      <w:bookmarkEnd w:id="3"/>
      <w:r w:rsidR="006E69AA" w:rsidRPr="00BE2130">
        <w:rPr>
          <w:lang w:eastAsia="zh-CN"/>
        </w:rPr>
        <w:t xml:space="preserve">UL </w:t>
      </w:r>
      <w:r w:rsidR="0046450F" w:rsidRPr="00BE2130">
        <w:rPr>
          <w:lang w:eastAsia="zh-CN"/>
        </w:rPr>
        <w:t>MIMO based on non-codebook transmission</w:t>
      </w:r>
      <w:r w:rsidRPr="00BE2130">
        <w:rPr>
          <w:lang w:eastAsia="zh-CN"/>
        </w:rPr>
        <w:t xml:space="preserve"> related issues.</w:t>
      </w:r>
    </w:p>
    <w:p w:rsidR="00EA04BE" w:rsidRPr="00BE2130" w:rsidRDefault="00EA04BE" w:rsidP="00BE2130">
      <w:pPr>
        <w:pStyle w:val="1"/>
        <w:rPr>
          <w:lang w:eastAsia="zh-CN"/>
        </w:rPr>
      </w:pPr>
      <w:r w:rsidRPr="00BE2130">
        <w:rPr>
          <w:lang w:eastAsia="zh-CN"/>
        </w:rPr>
        <w:t>Discussion</w:t>
      </w:r>
    </w:p>
    <w:p w:rsidR="00B52DC1" w:rsidRPr="00BE2130" w:rsidRDefault="00B52DC1" w:rsidP="00B52DC1">
      <w:pPr>
        <w:pStyle w:val="2"/>
        <w:rPr>
          <w:lang w:eastAsia="zh-CN"/>
        </w:rPr>
      </w:pPr>
      <w:r w:rsidRPr="00BE2130">
        <w:rPr>
          <w:lang w:eastAsia="zh-CN"/>
        </w:rPr>
        <w:t>Frequency selective pre</w:t>
      </w:r>
      <w:bookmarkStart w:id="4" w:name="_GoBack"/>
      <w:bookmarkEnd w:id="4"/>
      <w:r w:rsidRPr="00BE2130">
        <w:rPr>
          <w:lang w:eastAsia="zh-CN"/>
        </w:rPr>
        <w:t>coding for non-codebook UL transmission</w:t>
      </w:r>
    </w:p>
    <w:p w:rsidR="00327FF8" w:rsidRPr="00BE2130" w:rsidRDefault="00327FF8" w:rsidP="00327FF8">
      <w:pPr>
        <w:rPr>
          <w:rFonts w:eastAsia="MS Mincho"/>
          <w:iCs/>
          <w:szCs w:val="20"/>
          <w:lang w:eastAsia="ja-JP"/>
        </w:rPr>
      </w:pPr>
      <w:r w:rsidRPr="00BE2130">
        <w:rPr>
          <w:rFonts w:eastAsia="MS Mincho"/>
          <w:iCs/>
          <w:szCs w:val="20"/>
          <w:highlight w:val="green"/>
          <w:lang w:eastAsia="ja-JP"/>
        </w:rPr>
        <w:t>Agreements</w:t>
      </w:r>
      <w:r w:rsidRPr="00BE2130">
        <w:rPr>
          <w:rFonts w:eastAsia="MS Mincho"/>
          <w:iCs/>
          <w:szCs w:val="20"/>
          <w:lang w:eastAsia="ja-JP"/>
        </w:rPr>
        <w:t>:</w:t>
      </w:r>
    </w:p>
    <w:p w:rsidR="00327FF8" w:rsidRPr="00BE2130" w:rsidRDefault="00327FF8" w:rsidP="00327FF8">
      <w:pPr>
        <w:pStyle w:val="af2"/>
        <w:numPr>
          <w:ilvl w:val="0"/>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BE2130">
        <w:rPr>
          <w:rFonts w:ascii="Times New Roman" w:eastAsia="MS Mincho" w:hAnsi="Times New Roman"/>
          <w:iCs/>
        </w:rPr>
        <w:t>When the number of transmission ports is less than or equal to 2, frequency selective precoding is not supported for both schemes A and B</w:t>
      </w:r>
    </w:p>
    <w:p w:rsidR="00327FF8" w:rsidRPr="00BE2130" w:rsidRDefault="00327FF8" w:rsidP="00327FF8">
      <w:pPr>
        <w:pStyle w:val="af2"/>
        <w:numPr>
          <w:ilvl w:val="0"/>
          <w:numId w:val="6"/>
        </w:numPr>
        <w:overflowPunct w:val="0"/>
        <w:autoSpaceDE w:val="0"/>
        <w:autoSpaceDN w:val="0"/>
        <w:adjustRightInd w:val="0"/>
        <w:snapToGrid/>
        <w:spacing w:after="180"/>
        <w:contextualSpacing/>
        <w:textAlignment w:val="baseline"/>
        <w:rPr>
          <w:rFonts w:ascii="Times New Roman" w:eastAsia="MS Mincho" w:hAnsi="Times New Roman"/>
          <w:iCs/>
        </w:rPr>
      </w:pPr>
      <w:r w:rsidRPr="00BE2130">
        <w:rPr>
          <w:rFonts w:ascii="Times New Roman" w:eastAsia="MS Mincho" w:hAnsi="Times New Roman"/>
          <w:iCs/>
        </w:rPr>
        <w:t>When the number of transmission ports is &gt;2, frequency selective precoding for CP-OFDM can be configured by gNB for both schemes A and B</w:t>
      </w:r>
    </w:p>
    <w:p w:rsidR="00327FF8" w:rsidRPr="00BE2130" w:rsidRDefault="00327FF8" w:rsidP="00327FF8">
      <w:pPr>
        <w:pStyle w:val="af2"/>
        <w:numPr>
          <w:ilvl w:val="0"/>
          <w:numId w:val="6"/>
        </w:numPr>
        <w:overflowPunct w:val="0"/>
        <w:autoSpaceDE w:val="0"/>
        <w:autoSpaceDN w:val="0"/>
        <w:adjustRightInd w:val="0"/>
        <w:snapToGrid/>
        <w:spacing w:after="180"/>
        <w:contextualSpacing/>
        <w:textAlignment w:val="baseline"/>
        <w:rPr>
          <w:rFonts w:ascii="Times New Roman" w:hAnsi="Times New Roman"/>
        </w:rPr>
      </w:pPr>
      <w:r w:rsidRPr="00BE2130">
        <w:rPr>
          <w:rFonts w:ascii="Times New Roman" w:hAnsi="Times New Roman"/>
        </w:rPr>
        <w:t>Only wideband SRI is supported in Rel-15 for non-codebook based UL transmission</w:t>
      </w:r>
    </w:p>
    <w:p w:rsidR="00327FF8" w:rsidRPr="00BE2130" w:rsidRDefault="00327FF8" w:rsidP="00327FF8">
      <w:pPr>
        <w:pStyle w:val="af2"/>
        <w:numPr>
          <w:ilvl w:val="1"/>
          <w:numId w:val="6"/>
        </w:numPr>
        <w:overflowPunct w:val="0"/>
        <w:autoSpaceDE w:val="0"/>
        <w:autoSpaceDN w:val="0"/>
        <w:adjustRightInd w:val="0"/>
        <w:snapToGrid/>
        <w:spacing w:after="180"/>
        <w:contextualSpacing/>
        <w:textAlignment w:val="baseline"/>
        <w:rPr>
          <w:rFonts w:ascii="Times New Roman" w:hAnsi="Times New Roman"/>
        </w:rPr>
      </w:pPr>
      <w:r w:rsidRPr="00BE2130">
        <w:rPr>
          <w:rFonts w:ascii="Times New Roman" w:hAnsi="Times New Roman"/>
        </w:rPr>
        <w:t>The above does not preclude frequency selective precoding on SRS</w:t>
      </w:r>
    </w:p>
    <w:p w:rsidR="006B7CCF" w:rsidRPr="00BE2130" w:rsidRDefault="009F2719" w:rsidP="006E53A9">
      <w:pPr>
        <w:rPr>
          <w:lang w:eastAsia="zh-CN"/>
        </w:rPr>
      </w:pPr>
      <w:r w:rsidRPr="00BE2130">
        <w:rPr>
          <w:lang w:eastAsia="zh-CN"/>
        </w:rPr>
        <w:t xml:space="preserve">It has been agreed to support frequency selective precoding for both codebook and non-codebook based UL transmission when the number of uplink transmission port is large than </w:t>
      </w:r>
      <w:r w:rsidR="009017ED" w:rsidRPr="00BE2130">
        <w:rPr>
          <w:lang w:eastAsia="zh-CN"/>
        </w:rPr>
        <w:t>two</w:t>
      </w:r>
      <w:r w:rsidRPr="00BE2130">
        <w:rPr>
          <w:lang w:eastAsia="zh-CN"/>
        </w:rPr>
        <w:t xml:space="preserve">. Only wideband SRI is supported in Rel.15, while subband SRS precoding is left as UE implementation. In order to maximize the frequency diversity gain and the channel estimation gain, we can define SRS precoding granularity </w:t>
      </w:r>
      <w:r w:rsidR="00A62289" w:rsidRPr="00BE2130">
        <w:rPr>
          <w:lang w:eastAsia="zh-CN"/>
        </w:rPr>
        <w:t xml:space="preserve">or </w:t>
      </w:r>
      <w:r w:rsidR="006E53A9" w:rsidRPr="00BE2130">
        <w:rPr>
          <w:lang w:eastAsia="zh-CN"/>
        </w:rPr>
        <w:t xml:space="preserve">UL </w:t>
      </w:r>
      <w:r w:rsidR="00A62289" w:rsidRPr="00BE2130">
        <w:rPr>
          <w:lang w:eastAsia="zh-CN"/>
        </w:rPr>
        <w:t xml:space="preserve">PRG </w:t>
      </w:r>
      <w:r w:rsidRPr="00BE2130">
        <w:rPr>
          <w:lang w:eastAsia="zh-CN"/>
        </w:rPr>
        <w:t>similar to DL PRB bundling</w:t>
      </w:r>
      <w:r w:rsidR="00C568AD" w:rsidRPr="00BE2130">
        <w:rPr>
          <w:lang w:eastAsia="zh-CN"/>
        </w:rPr>
        <w:t xml:space="preserve"> at least for CP-OFDM waveform</w:t>
      </w:r>
      <w:r w:rsidRPr="00BE2130">
        <w:rPr>
          <w:lang w:eastAsia="zh-CN"/>
        </w:rPr>
        <w:t xml:space="preserve">. </w:t>
      </w:r>
      <w:r w:rsidR="00605525" w:rsidRPr="00BE2130">
        <w:rPr>
          <w:lang w:eastAsia="zh-CN"/>
        </w:rPr>
        <w:t>In order to support dynamic wideband and subband precoding switching, different PRG size should be configured for different SRS resources.</w:t>
      </w:r>
      <w:r w:rsidR="00C4045B" w:rsidRPr="00BE2130">
        <w:rPr>
          <w:lang w:eastAsia="zh-CN"/>
        </w:rPr>
        <w:t xml:space="preserve"> </w:t>
      </w:r>
      <w:r w:rsidR="006B7CCF" w:rsidRPr="00BE2130">
        <w:rPr>
          <w:lang w:eastAsia="zh-CN"/>
        </w:rPr>
        <w:t xml:space="preserve">Considering the fact that the sounding bandwidth is multiple of 4 PRBs, and </w:t>
      </w:r>
      <w:r w:rsidR="00202408" w:rsidRPr="00BE2130">
        <w:rPr>
          <w:lang w:eastAsia="zh-CN"/>
        </w:rPr>
        <w:t>that the DL PRB bundling size could be the value of {2,</w:t>
      </w:r>
      <w:r w:rsidR="00C142F1" w:rsidRPr="00BE2130">
        <w:rPr>
          <w:lang w:eastAsia="zh-CN"/>
        </w:rPr>
        <w:t xml:space="preserve"> </w:t>
      </w:r>
      <w:r w:rsidR="00202408" w:rsidRPr="00BE2130">
        <w:rPr>
          <w:lang w:eastAsia="zh-CN"/>
        </w:rPr>
        <w:t>4,</w:t>
      </w:r>
      <w:r w:rsidR="00C142F1" w:rsidRPr="00BE2130">
        <w:rPr>
          <w:lang w:eastAsia="zh-CN"/>
        </w:rPr>
        <w:t xml:space="preserve"> </w:t>
      </w:r>
      <w:r w:rsidR="00202408" w:rsidRPr="00BE2130">
        <w:rPr>
          <w:lang w:eastAsia="zh-CN"/>
        </w:rPr>
        <w:t>schedule bandwidth}.</w:t>
      </w:r>
      <w:r w:rsidR="00F76D56" w:rsidRPr="00BE2130">
        <w:rPr>
          <w:lang w:eastAsia="zh-CN"/>
        </w:rPr>
        <w:t xml:space="preserve"> </w:t>
      </w:r>
      <w:r w:rsidR="006E53A9" w:rsidRPr="00BE2130">
        <w:rPr>
          <w:lang w:eastAsia="zh-CN"/>
        </w:rPr>
        <w:t>The number of UL PRG could be configured per SRS resource, and its value could be 2 or 4</w:t>
      </w:r>
      <w:r w:rsidR="00C4045B" w:rsidRPr="00BE2130">
        <w:rPr>
          <w:lang w:eastAsia="zh-CN"/>
        </w:rPr>
        <w:t xml:space="preserve"> </w:t>
      </w:r>
      <w:r w:rsidR="000B75B3" w:rsidRPr="00BE2130">
        <w:rPr>
          <w:lang w:eastAsia="zh-CN"/>
        </w:rPr>
        <w:t xml:space="preserve">or </w:t>
      </w:r>
      <w:r w:rsidR="003109EB" w:rsidRPr="00BE2130">
        <w:rPr>
          <w:lang w:eastAsia="zh-CN"/>
        </w:rPr>
        <w:t>the</w:t>
      </w:r>
      <w:r w:rsidR="00C4045B" w:rsidRPr="00BE2130">
        <w:rPr>
          <w:lang w:eastAsia="zh-CN"/>
        </w:rPr>
        <w:t xml:space="preserve"> </w:t>
      </w:r>
      <w:r w:rsidR="000B75B3" w:rsidRPr="00BE2130">
        <w:rPr>
          <w:lang w:eastAsia="zh-CN"/>
        </w:rPr>
        <w:t>schedule bandwidth</w:t>
      </w:r>
      <w:r w:rsidR="003109EB" w:rsidRPr="00BE2130">
        <w:rPr>
          <w:lang w:eastAsia="zh-CN"/>
        </w:rPr>
        <w:t xml:space="preserve"> as default</w:t>
      </w:r>
      <w:r w:rsidR="00F7678D" w:rsidRPr="00BE2130">
        <w:rPr>
          <w:lang w:eastAsia="zh-CN"/>
        </w:rPr>
        <w:t>.</w:t>
      </w:r>
    </w:p>
    <w:p w:rsidR="00AB0039" w:rsidRPr="00BE2130" w:rsidRDefault="009F2719" w:rsidP="009017ED">
      <w:pPr>
        <w:spacing w:line="300" w:lineRule="auto"/>
        <w:rPr>
          <w:b/>
          <w:i/>
          <w:szCs w:val="20"/>
          <w:lang w:eastAsia="zh-CN"/>
        </w:rPr>
      </w:pPr>
      <w:r w:rsidRPr="00BE2130">
        <w:rPr>
          <w:b/>
          <w:i/>
          <w:szCs w:val="20"/>
          <w:lang w:eastAsia="zh-CN"/>
        </w:rPr>
        <w:t xml:space="preserve">Proposal </w:t>
      </w:r>
      <w:r w:rsidR="00374FC6" w:rsidRPr="00BE2130">
        <w:rPr>
          <w:b/>
          <w:i/>
          <w:szCs w:val="20"/>
          <w:lang w:eastAsia="zh-CN"/>
        </w:rPr>
        <w:t>1</w:t>
      </w:r>
      <w:r w:rsidRPr="00BE2130">
        <w:rPr>
          <w:b/>
          <w:i/>
          <w:szCs w:val="20"/>
          <w:lang w:eastAsia="zh-CN"/>
        </w:rPr>
        <w:t>:</w:t>
      </w:r>
      <w:r w:rsidRPr="00BE2130">
        <w:rPr>
          <w:i/>
          <w:szCs w:val="20"/>
          <w:lang w:eastAsia="zh-CN"/>
        </w:rPr>
        <w:t xml:space="preserve"> </w:t>
      </w:r>
      <w:r w:rsidRPr="00BE2130">
        <w:rPr>
          <w:b/>
          <w:i/>
          <w:szCs w:val="20"/>
          <w:lang w:eastAsia="zh-CN"/>
        </w:rPr>
        <w:t xml:space="preserve">The </w:t>
      </w:r>
      <w:r w:rsidR="00DF2579" w:rsidRPr="00BE2130">
        <w:rPr>
          <w:b/>
          <w:i/>
          <w:szCs w:val="20"/>
          <w:lang w:eastAsia="zh-CN"/>
        </w:rPr>
        <w:t xml:space="preserve">UL </w:t>
      </w:r>
      <w:r w:rsidR="00AB0039" w:rsidRPr="00BE2130">
        <w:rPr>
          <w:b/>
          <w:i/>
          <w:szCs w:val="20"/>
          <w:lang w:eastAsia="zh-CN"/>
        </w:rPr>
        <w:t xml:space="preserve">PRG </w:t>
      </w:r>
      <w:r w:rsidR="00986F88" w:rsidRPr="00BE2130">
        <w:rPr>
          <w:b/>
          <w:i/>
          <w:szCs w:val="20"/>
          <w:lang w:eastAsia="zh-CN"/>
        </w:rPr>
        <w:t xml:space="preserve">size </w:t>
      </w:r>
      <w:r w:rsidR="00AB0039" w:rsidRPr="00BE2130">
        <w:rPr>
          <w:b/>
          <w:i/>
          <w:szCs w:val="20"/>
          <w:lang w:eastAsia="zh-CN"/>
        </w:rPr>
        <w:t>could be configured per SRS resource, and its value could be 2 or 4</w:t>
      </w:r>
      <w:r w:rsidR="0065733F" w:rsidRPr="00BE2130">
        <w:t xml:space="preserve"> </w:t>
      </w:r>
      <w:r w:rsidR="0065733F" w:rsidRPr="00BE2130">
        <w:rPr>
          <w:b/>
          <w:i/>
          <w:szCs w:val="20"/>
          <w:lang w:eastAsia="zh-CN"/>
        </w:rPr>
        <w:t xml:space="preserve">or </w:t>
      </w:r>
      <w:r w:rsidR="00986F88" w:rsidRPr="00BE2130">
        <w:rPr>
          <w:b/>
          <w:i/>
          <w:szCs w:val="20"/>
          <w:lang w:eastAsia="zh-CN"/>
        </w:rPr>
        <w:t>the</w:t>
      </w:r>
      <w:r w:rsidR="0065733F" w:rsidRPr="00BE2130">
        <w:rPr>
          <w:b/>
          <w:i/>
          <w:szCs w:val="20"/>
          <w:lang w:eastAsia="zh-CN"/>
        </w:rPr>
        <w:t xml:space="preserve"> schedule bandwidth</w:t>
      </w:r>
      <w:r w:rsidR="00986F88" w:rsidRPr="00BE2130">
        <w:rPr>
          <w:b/>
          <w:i/>
          <w:szCs w:val="20"/>
          <w:lang w:eastAsia="zh-CN"/>
        </w:rPr>
        <w:t xml:space="preserve"> as default</w:t>
      </w:r>
      <w:r w:rsidR="0065733F" w:rsidRPr="00BE2130">
        <w:rPr>
          <w:b/>
          <w:i/>
          <w:szCs w:val="20"/>
          <w:lang w:eastAsia="zh-CN"/>
        </w:rPr>
        <w:t>.</w:t>
      </w:r>
    </w:p>
    <w:p w:rsidR="00D85EEA" w:rsidRPr="00BE2130" w:rsidRDefault="00493065" w:rsidP="00131C58">
      <w:pPr>
        <w:pStyle w:val="2"/>
        <w:rPr>
          <w:lang w:eastAsia="zh-CN"/>
        </w:rPr>
      </w:pPr>
      <w:r w:rsidRPr="00BE2130">
        <w:rPr>
          <w:lang w:eastAsia="zh-CN"/>
        </w:rPr>
        <w:t>S</w:t>
      </w:r>
      <w:r w:rsidR="00895FB0" w:rsidRPr="00BE2130">
        <w:rPr>
          <w:lang w:eastAsia="zh-CN"/>
        </w:rPr>
        <w:t>RS configurations</w:t>
      </w:r>
    </w:p>
    <w:p w:rsidR="00D96E1E" w:rsidRPr="00BE2130" w:rsidRDefault="00C31C02" w:rsidP="00B22E96">
      <w:pPr>
        <w:rPr>
          <w:lang w:eastAsia="zh-CN"/>
        </w:rPr>
      </w:pPr>
      <w:r w:rsidRPr="00BE2130">
        <w:rPr>
          <w:lang w:eastAsia="zh-CN"/>
        </w:rPr>
        <w:t xml:space="preserve">It </w:t>
      </w:r>
      <w:r w:rsidR="00665E9E" w:rsidRPr="00BE2130">
        <w:rPr>
          <w:lang w:eastAsia="zh-CN"/>
        </w:rPr>
        <w:t>was</w:t>
      </w:r>
      <w:r w:rsidRPr="00BE2130">
        <w:rPr>
          <w:lang w:eastAsia="zh-CN"/>
        </w:rPr>
        <w:t xml:space="preserve"> been agreed that only one SRS resource set </w:t>
      </w:r>
      <w:r w:rsidR="00562D80" w:rsidRPr="00BE2130">
        <w:rPr>
          <w:lang w:eastAsia="zh-CN"/>
        </w:rPr>
        <w:t xml:space="preserve">configured </w:t>
      </w:r>
      <w:r w:rsidR="00AB7B33" w:rsidRPr="00BE2130">
        <w:rPr>
          <w:lang w:eastAsia="zh-CN"/>
        </w:rPr>
        <w:t>for non-codebook based UL transmission</w:t>
      </w:r>
      <w:r w:rsidR="00010EAB" w:rsidRPr="00BE2130">
        <w:rPr>
          <w:lang w:eastAsia="zh-CN"/>
        </w:rPr>
        <w:t xml:space="preserve">, and the bitwidth of the SRI in a UL grant is based on the number of SRS resources in the SRS resource set. It </w:t>
      </w:r>
      <w:r w:rsidR="003A2A48" w:rsidRPr="00BE2130">
        <w:rPr>
          <w:lang w:eastAsia="zh-CN"/>
        </w:rPr>
        <w:t>indicates</w:t>
      </w:r>
      <w:r w:rsidR="00010EAB" w:rsidRPr="00BE2130">
        <w:rPr>
          <w:lang w:eastAsia="zh-CN"/>
        </w:rPr>
        <w:t xml:space="preserve"> that </w:t>
      </w:r>
      <w:r w:rsidR="003A2A48" w:rsidRPr="00BE2130">
        <w:rPr>
          <w:lang w:eastAsia="zh-CN"/>
        </w:rPr>
        <w:t xml:space="preserve">each </w:t>
      </w:r>
      <w:r w:rsidR="004A20D2" w:rsidRPr="00BE2130">
        <w:rPr>
          <w:lang w:eastAsia="zh-CN"/>
        </w:rPr>
        <w:t>SRS resource in the set has a unique SRI</w:t>
      </w:r>
      <w:r w:rsidR="00580121" w:rsidRPr="00BE2130">
        <w:rPr>
          <w:lang w:eastAsia="zh-CN"/>
        </w:rPr>
        <w:t>,</w:t>
      </w:r>
      <w:r w:rsidR="00546279" w:rsidRPr="00BE2130">
        <w:rPr>
          <w:lang w:eastAsia="zh-CN"/>
        </w:rPr>
        <w:t xml:space="preserve"> </w:t>
      </w:r>
      <w:r w:rsidR="00580121" w:rsidRPr="00BE2130">
        <w:rPr>
          <w:lang w:eastAsia="zh-CN"/>
        </w:rPr>
        <w:t>a</w:t>
      </w:r>
      <w:r w:rsidR="00976391" w:rsidRPr="00BE2130">
        <w:rPr>
          <w:lang w:eastAsia="zh-CN"/>
        </w:rPr>
        <w:t>nd the SRI for the SRS resource associated with different time behavior is different</w:t>
      </w:r>
      <w:r w:rsidR="00432E87" w:rsidRPr="00BE2130">
        <w:rPr>
          <w:lang w:eastAsia="zh-CN"/>
        </w:rPr>
        <w:t>.</w:t>
      </w:r>
      <w:r w:rsidR="00976391" w:rsidRPr="00BE2130">
        <w:rPr>
          <w:lang w:eastAsia="zh-CN"/>
        </w:rPr>
        <w:t xml:space="preserve"> </w:t>
      </w:r>
      <w:r w:rsidR="00546279" w:rsidRPr="00BE2130">
        <w:rPr>
          <w:lang w:eastAsia="zh-CN"/>
        </w:rPr>
        <w:t xml:space="preserve"> Hence</w:t>
      </w:r>
      <w:r w:rsidR="00F1712C" w:rsidRPr="00BE2130">
        <w:rPr>
          <w:lang w:eastAsia="zh-CN"/>
        </w:rPr>
        <w:t>,</w:t>
      </w:r>
      <w:r w:rsidR="00546279" w:rsidRPr="00BE2130">
        <w:rPr>
          <w:lang w:eastAsia="zh-CN"/>
        </w:rPr>
        <w:t xml:space="preserve"> that there will be no confusion for the UE regarding which SRS transmission the SR</w:t>
      </w:r>
      <w:r w:rsidR="00F1712C" w:rsidRPr="00BE2130">
        <w:rPr>
          <w:lang w:eastAsia="zh-CN"/>
        </w:rPr>
        <w:t>I</w:t>
      </w:r>
      <w:r w:rsidR="00546279" w:rsidRPr="00BE2130">
        <w:rPr>
          <w:lang w:eastAsia="zh-CN"/>
        </w:rPr>
        <w:t xml:space="preserve"> is referring to. </w:t>
      </w:r>
    </w:p>
    <w:p w:rsidR="00046396" w:rsidRPr="00BE2130" w:rsidRDefault="00046396" w:rsidP="00046396">
      <w:pPr>
        <w:rPr>
          <w:b/>
          <w:i/>
          <w:lang w:eastAsia="zh-CN"/>
        </w:rPr>
      </w:pPr>
      <w:r w:rsidRPr="00BE2130">
        <w:rPr>
          <w:b/>
          <w:i/>
          <w:lang w:eastAsia="zh-CN"/>
        </w:rPr>
        <w:t>Proposal 2: SRI identifies the most recent transmitted SRS resource with the corresponding SRS resource ID.</w:t>
      </w:r>
    </w:p>
    <w:p w:rsidR="006C7979" w:rsidRPr="00BE2130" w:rsidRDefault="006416CC" w:rsidP="0003340D">
      <w:pPr>
        <w:rPr>
          <w:lang w:eastAsia="zh-CN"/>
        </w:rPr>
      </w:pPr>
      <w:r w:rsidRPr="00BE2130">
        <w:rPr>
          <w:lang w:eastAsia="zh-CN"/>
        </w:rPr>
        <w:t xml:space="preserve">A UE configured with </w:t>
      </w:r>
      <w:r w:rsidRPr="00BE2130">
        <w:rPr>
          <w:i/>
          <w:lang w:eastAsia="zh-CN"/>
        </w:rPr>
        <w:t>SRS-SpatialRelationInfo</w:t>
      </w:r>
      <w:r w:rsidRPr="00BE2130">
        <w:rPr>
          <w:lang w:eastAsia="zh-CN"/>
        </w:rPr>
        <w:t xml:space="preserve"> </w:t>
      </w:r>
      <w:r w:rsidR="00FB097C" w:rsidRPr="00BE2130">
        <w:rPr>
          <w:lang w:eastAsia="zh-CN"/>
        </w:rPr>
        <w:t xml:space="preserve">to determine its spatial domain transmission filter for the </w:t>
      </w:r>
      <w:r w:rsidR="00DA7495" w:rsidRPr="00BE2130">
        <w:rPr>
          <w:lang w:eastAsia="zh-CN"/>
        </w:rPr>
        <w:t>transmission of SRS resources.</w:t>
      </w:r>
      <w:r w:rsidR="000F185E" w:rsidRPr="00BE2130">
        <w:rPr>
          <w:lang w:eastAsia="zh-CN"/>
        </w:rPr>
        <w:t xml:space="preserve"> The UE configured with </w:t>
      </w:r>
      <w:r w:rsidR="00156ACE" w:rsidRPr="00BE2130">
        <w:rPr>
          <w:i/>
          <w:lang w:eastAsia="zh-CN"/>
        </w:rPr>
        <w:t>SRS-AssocCSIRS</w:t>
      </w:r>
      <w:r w:rsidR="00A3755F" w:rsidRPr="00BE2130">
        <w:rPr>
          <w:lang w:eastAsia="zh-CN"/>
        </w:rPr>
        <w:t xml:space="preserve"> to identify</w:t>
      </w:r>
      <w:r w:rsidR="00156ACE" w:rsidRPr="00BE2130">
        <w:rPr>
          <w:lang w:eastAsia="zh-CN"/>
        </w:rPr>
        <w:t xml:space="preserve"> an NZP-CSI-RS to determine its uplink precoder for SRS/PUSCH transmission in non-codebook based operation.</w:t>
      </w:r>
      <w:r w:rsidR="00D52390" w:rsidRPr="00BE2130">
        <w:rPr>
          <w:lang w:eastAsia="zh-CN"/>
        </w:rPr>
        <w:t xml:space="preserve"> </w:t>
      </w:r>
      <w:r w:rsidR="0004275B" w:rsidRPr="00BE2130">
        <w:rPr>
          <w:lang w:eastAsia="zh-CN"/>
        </w:rPr>
        <w:t xml:space="preserve">In our understanding, </w:t>
      </w:r>
      <w:r w:rsidR="002B0267" w:rsidRPr="00BE2130">
        <w:rPr>
          <w:i/>
          <w:lang w:eastAsia="zh-CN"/>
        </w:rPr>
        <w:t>SRS-SpatialRelationInfo</w:t>
      </w:r>
      <w:r w:rsidR="002B0267" w:rsidRPr="00BE2130">
        <w:rPr>
          <w:lang w:eastAsia="zh-CN"/>
        </w:rPr>
        <w:t xml:space="preserve"> </w:t>
      </w:r>
      <w:r w:rsidR="00596D90" w:rsidRPr="00BE2130">
        <w:rPr>
          <w:lang w:eastAsia="zh-CN"/>
        </w:rPr>
        <w:t xml:space="preserve">targets </w:t>
      </w:r>
      <w:r w:rsidR="004C79F2" w:rsidRPr="00BE2130">
        <w:rPr>
          <w:lang w:eastAsia="zh-CN"/>
        </w:rPr>
        <w:t xml:space="preserve">the analog beam for the UE </w:t>
      </w:r>
      <w:r w:rsidR="00457C22" w:rsidRPr="00BE2130">
        <w:rPr>
          <w:lang w:eastAsia="zh-CN"/>
        </w:rPr>
        <w:t>for PUSCH/SRS transmission</w:t>
      </w:r>
      <w:r w:rsidR="004C79F2" w:rsidRPr="00BE2130">
        <w:rPr>
          <w:lang w:eastAsia="zh-CN"/>
        </w:rPr>
        <w:t xml:space="preserve"> </w:t>
      </w:r>
      <w:r w:rsidR="00A3614A" w:rsidRPr="00BE2130">
        <w:rPr>
          <w:lang w:eastAsia="zh-CN"/>
        </w:rPr>
        <w:t xml:space="preserve">should be the same as the </w:t>
      </w:r>
      <w:r w:rsidR="00457C22" w:rsidRPr="00BE2130">
        <w:rPr>
          <w:lang w:eastAsia="zh-CN"/>
        </w:rPr>
        <w:t xml:space="preserve">analog </w:t>
      </w:r>
      <w:r w:rsidR="00A3614A" w:rsidRPr="00BE2130">
        <w:rPr>
          <w:lang w:eastAsia="zh-CN"/>
        </w:rPr>
        <w:t xml:space="preserve">beam receiving </w:t>
      </w:r>
      <w:r w:rsidR="00776F72" w:rsidRPr="00BE2130">
        <w:rPr>
          <w:lang w:eastAsia="zh-CN"/>
        </w:rPr>
        <w:t>the indicated RS</w:t>
      </w:r>
      <w:r w:rsidR="00457C22" w:rsidRPr="00BE2130">
        <w:rPr>
          <w:lang w:eastAsia="zh-CN"/>
        </w:rPr>
        <w:t>s</w:t>
      </w:r>
      <w:r w:rsidR="004C79F2" w:rsidRPr="00BE2130">
        <w:rPr>
          <w:lang w:eastAsia="zh-CN"/>
        </w:rPr>
        <w:t>.</w:t>
      </w:r>
      <w:r w:rsidR="00A3614A" w:rsidRPr="00BE2130">
        <w:rPr>
          <w:lang w:eastAsia="zh-CN"/>
        </w:rPr>
        <w:t xml:space="preserve"> </w:t>
      </w:r>
      <w:r w:rsidR="00AC4F03" w:rsidRPr="00BE2130">
        <w:rPr>
          <w:lang w:eastAsia="zh-CN"/>
        </w:rPr>
        <w:t xml:space="preserve">However, </w:t>
      </w:r>
      <w:r w:rsidR="00AB78C3" w:rsidRPr="00BE2130">
        <w:rPr>
          <w:i/>
          <w:lang w:eastAsia="zh-CN"/>
        </w:rPr>
        <w:t>SRS-AssocCSIRS</w:t>
      </w:r>
      <w:r w:rsidR="00AB78C3" w:rsidRPr="00BE2130">
        <w:rPr>
          <w:lang w:eastAsia="zh-CN"/>
        </w:rPr>
        <w:t xml:space="preserve"> targets</w:t>
      </w:r>
      <w:r w:rsidR="00AC4F03" w:rsidRPr="00BE2130">
        <w:rPr>
          <w:lang w:eastAsia="zh-CN"/>
        </w:rPr>
        <w:t xml:space="preserve"> the NZP-CSI-RS</w:t>
      </w:r>
      <w:r w:rsidR="002B2643" w:rsidRPr="00BE2130">
        <w:rPr>
          <w:lang w:eastAsia="zh-CN"/>
        </w:rPr>
        <w:t xml:space="preserve"> to calculate the digital precoders for PUSCH/SRS transmission.</w:t>
      </w:r>
      <w:r w:rsidR="00406A0E" w:rsidRPr="00BE2130">
        <w:rPr>
          <w:lang w:eastAsia="zh-CN"/>
        </w:rPr>
        <w:t xml:space="preserve"> When a UE configured </w:t>
      </w:r>
      <w:r w:rsidR="0003340D" w:rsidRPr="00BE2130">
        <w:rPr>
          <w:lang w:eastAsia="zh-CN"/>
        </w:rPr>
        <w:t>by</w:t>
      </w:r>
      <w:r w:rsidR="00406A0E" w:rsidRPr="00BE2130">
        <w:rPr>
          <w:lang w:eastAsia="zh-CN"/>
        </w:rPr>
        <w:t xml:space="preserve"> </w:t>
      </w:r>
      <w:r w:rsidR="0003340D" w:rsidRPr="00BE2130">
        <w:rPr>
          <w:i/>
          <w:lang w:eastAsia="zh-CN"/>
        </w:rPr>
        <w:lastRenderedPageBreak/>
        <w:t>SRS-SpatialRelationInfo</w:t>
      </w:r>
      <w:r w:rsidR="0003340D" w:rsidRPr="00BE2130">
        <w:rPr>
          <w:lang w:eastAsia="zh-CN"/>
        </w:rPr>
        <w:t xml:space="preserve"> with SRS </w:t>
      </w:r>
      <w:r w:rsidR="00E13976" w:rsidRPr="00BE2130">
        <w:rPr>
          <w:lang w:eastAsia="zh-CN"/>
        </w:rPr>
        <w:t xml:space="preserve">for the non-codebook transmission, it means that </w:t>
      </w:r>
      <w:r w:rsidR="002A415A" w:rsidRPr="00BE2130">
        <w:rPr>
          <w:lang w:eastAsia="zh-CN"/>
        </w:rPr>
        <w:t>UE should determine the precoder based on the SRS resource</w:t>
      </w:r>
      <w:r w:rsidR="00A466D8" w:rsidRPr="00BE2130">
        <w:rPr>
          <w:lang w:eastAsia="zh-CN"/>
        </w:rPr>
        <w:t xml:space="preserve">, which is conflict with the agreement that </w:t>
      </w:r>
      <w:r w:rsidR="00A866F6" w:rsidRPr="00BE2130">
        <w:rPr>
          <w:lang w:eastAsia="zh-CN"/>
        </w:rPr>
        <w:t>UE should use the NZP-CSI-RS to determine the precoder for PUSCH and SRS transmission.</w:t>
      </w:r>
      <w:r w:rsidR="00DF1889" w:rsidRPr="00BE2130">
        <w:rPr>
          <w:lang w:eastAsia="zh-CN"/>
        </w:rPr>
        <w:t xml:space="preserve"> H</w:t>
      </w:r>
      <w:r w:rsidR="009F2719" w:rsidRPr="00BE2130">
        <w:rPr>
          <w:lang w:eastAsia="zh-CN"/>
        </w:rPr>
        <w:t>e</w:t>
      </w:r>
      <w:r w:rsidR="00DF1889" w:rsidRPr="00BE2130">
        <w:rPr>
          <w:lang w:eastAsia="zh-CN"/>
        </w:rPr>
        <w:t>nce, we have the following proposal:</w:t>
      </w:r>
    </w:p>
    <w:p w:rsidR="00046396" w:rsidRPr="00BE2130" w:rsidRDefault="00046396" w:rsidP="00046396">
      <w:pPr>
        <w:rPr>
          <w:lang w:eastAsia="zh-CN"/>
        </w:rPr>
      </w:pPr>
      <w:r w:rsidRPr="00BE2130">
        <w:rPr>
          <w:b/>
          <w:i/>
          <w:lang w:eastAsia="zh-CN"/>
        </w:rPr>
        <w:t>Proposal 3: A UE should not be expected to be configured with both</w:t>
      </w:r>
      <w:r w:rsidRPr="00BE2130">
        <w:t xml:space="preserve"> </w:t>
      </w:r>
      <w:r w:rsidRPr="00BE2130">
        <w:rPr>
          <w:i/>
          <w:lang w:eastAsia="zh-CN"/>
        </w:rPr>
        <w:t>SRS-SpatialRelationInfo</w:t>
      </w:r>
      <w:r w:rsidRPr="00BE2130">
        <w:rPr>
          <w:b/>
          <w:i/>
          <w:lang w:eastAsia="zh-CN"/>
        </w:rPr>
        <w:t xml:space="preserve"> and </w:t>
      </w:r>
      <w:r w:rsidRPr="00BE2130">
        <w:rPr>
          <w:i/>
          <w:lang w:eastAsia="zh-CN"/>
        </w:rPr>
        <w:t>SRS-AssocCSIRS</w:t>
      </w:r>
      <w:r w:rsidRPr="00BE2130">
        <w:rPr>
          <w:b/>
          <w:i/>
          <w:lang w:eastAsia="zh-CN"/>
        </w:rPr>
        <w:t xml:space="preserve"> for the SRS resource set for non-codebook based transmission.</w:t>
      </w:r>
    </w:p>
    <w:p w:rsidR="00A70BE2" w:rsidRPr="00BE2130" w:rsidRDefault="00A70BE2" w:rsidP="00A70BE2">
      <w:pPr>
        <w:pStyle w:val="1"/>
        <w:tabs>
          <w:tab w:val="clear" w:pos="522"/>
        </w:tabs>
        <w:ind w:left="425" w:hanging="425"/>
        <w:rPr>
          <w:lang w:eastAsia="zh-CN"/>
        </w:rPr>
      </w:pPr>
      <w:r w:rsidRPr="00BE2130">
        <w:rPr>
          <w:lang w:eastAsia="zh-CN"/>
        </w:rPr>
        <w:t>Conclusion</w:t>
      </w:r>
    </w:p>
    <w:p w:rsidR="00AC605B" w:rsidRPr="00BE2130" w:rsidRDefault="00E9725A" w:rsidP="00AC605B">
      <w:pPr>
        <w:spacing w:line="300" w:lineRule="auto"/>
        <w:rPr>
          <w:b/>
          <w:i/>
          <w:szCs w:val="20"/>
          <w:lang w:eastAsia="zh-CN"/>
        </w:rPr>
      </w:pPr>
      <w:r w:rsidRPr="00BE2130">
        <w:rPr>
          <w:b/>
          <w:i/>
          <w:szCs w:val="20"/>
          <w:lang w:eastAsia="zh-CN"/>
        </w:rPr>
        <w:t>Proposal 1:</w:t>
      </w:r>
      <w:r w:rsidRPr="00BE2130">
        <w:rPr>
          <w:i/>
          <w:szCs w:val="20"/>
          <w:lang w:eastAsia="zh-CN"/>
        </w:rPr>
        <w:t xml:space="preserve"> </w:t>
      </w:r>
      <w:r w:rsidRPr="00BE2130">
        <w:rPr>
          <w:b/>
          <w:i/>
          <w:szCs w:val="20"/>
          <w:lang w:eastAsia="zh-CN"/>
        </w:rPr>
        <w:t>The number of UL PRG could be configured per SRS resource, and its value could be 2 or 4</w:t>
      </w:r>
      <w:r w:rsidRPr="00BE2130">
        <w:t xml:space="preserve"> </w:t>
      </w:r>
      <w:r w:rsidRPr="00BE2130">
        <w:rPr>
          <w:b/>
          <w:i/>
          <w:szCs w:val="20"/>
          <w:lang w:eastAsia="zh-CN"/>
        </w:rPr>
        <w:t xml:space="preserve">or </w:t>
      </w:r>
      <w:r w:rsidR="003109EB" w:rsidRPr="00BE2130">
        <w:rPr>
          <w:b/>
          <w:i/>
          <w:szCs w:val="20"/>
          <w:lang w:eastAsia="zh-CN"/>
        </w:rPr>
        <w:t>the</w:t>
      </w:r>
      <w:r w:rsidRPr="00BE2130">
        <w:rPr>
          <w:b/>
          <w:i/>
          <w:szCs w:val="20"/>
          <w:lang w:eastAsia="zh-CN"/>
        </w:rPr>
        <w:t xml:space="preserve"> schedule bandwidth</w:t>
      </w:r>
      <w:r w:rsidR="003109EB" w:rsidRPr="00BE2130">
        <w:rPr>
          <w:b/>
          <w:i/>
          <w:szCs w:val="20"/>
          <w:lang w:eastAsia="zh-CN"/>
        </w:rPr>
        <w:t xml:space="preserve"> as default</w:t>
      </w:r>
      <w:r w:rsidRPr="00BE2130">
        <w:rPr>
          <w:b/>
          <w:i/>
          <w:szCs w:val="20"/>
          <w:lang w:eastAsia="zh-CN"/>
        </w:rPr>
        <w:t>.</w:t>
      </w:r>
    </w:p>
    <w:p w:rsidR="0030682C" w:rsidRPr="00BE2130" w:rsidRDefault="0030682C" w:rsidP="0030682C">
      <w:pPr>
        <w:rPr>
          <w:b/>
          <w:i/>
          <w:lang w:eastAsia="zh-CN"/>
        </w:rPr>
      </w:pPr>
      <w:r w:rsidRPr="00BE2130">
        <w:rPr>
          <w:b/>
          <w:i/>
          <w:lang w:eastAsia="zh-CN"/>
        </w:rPr>
        <w:t xml:space="preserve">Proposal 2: SRI </w:t>
      </w:r>
      <w:r w:rsidR="0067497C" w:rsidRPr="00BE2130">
        <w:rPr>
          <w:b/>
          <w:i/>
          <w:lang w:eastAsia="zh-CN"/>
        </w:rPr>
        <w:t>identifies</w:t>
      </w:r>
      <w:r w:rsidRPr="00BE2130">
        <w:rPr>
          <w:b/>
          <w:i/>
          <w:lang w:eastAsia="zh-CN"/>
        </w:rPr>
        <w:t xml:space="preserve"> the most recent </w:t>
      </w:r>
      <w:r w:rsidR="0067497C" w:rsidRPr="00BE2130">
        <w:rPr>
          <w:b/>
          <w:i/>
          <w:lang w:eastAsia="zh-CN"/>
        </w:rPr>
        <w:t xml:space="preserve">transmitted </w:t>
      </w:r>
      <w:r w:rsidRPr="00BE2130">
        <w:rPr>
          <w:b/>
          <w:i/>
          <w:lang w:eastAsia="zh-CN"/>
        </w:rPr>
        <w:t>SRS resource</w:t>
      </w:r>
      <w:r w:rsidR="0067497C" w:rsidRPr="00BE2130">
        <w:rPr>
          <w:b/>
          <w:i/>
          <w:lang w:eastAsia="zh-CN"/>
        </w:rPr>
        <w:t xml:space="preserve"> with the corresponding SRS resource ID</w:t>
      </w:r>
      <w:r w:rsidRPr="00BE2130">
        <w:rPr>
          <w:b/>
          <w:i/>
          <w:lang w:eastAsia="zh-CN"/>
        </w:rPr>
        <w:t>.</w:t>
      </w:r>
    </w:p>
    <w:p w:rsidR="00AC605B" w:rsidRPr="00BE2130" w:rsidRDefault="00AC605B" w:rsidP="00AC605B">
      <w:pPr>
        <w:rPr>
          <w:lang w:eastAsia="zh-CN"/>
        </w:rPr>
      </w:pPr>
      <w:r w:rsidRPr="00BE2130">
        <w:rPr>
          <w:b/>
          <w:i/>
          <w:lang w:eastAsia="zh-CN"/>
        </w:rPr>
        <w:t xml:space="preserve">Proposal 3: </w:t>
      </w:r>
      <w:r w:rsidR="0067497C" w:rsidRPr="00BE2130">
        <w:rPr>
          <w:b/>
          <w:i/>
          <w:lang w:eastAsia="zh-CN"/>
        </w:rPr>
        <w:t xml:space="preserve">A </w:t>
      </w:r>
      <w:r w:rsidRPr="00BE2130">
        <w:rPr>
          <w:b/>
          <w:i/>
          <w:lang w:eastAsia="zh-CN"/>
        </w:rPr>
        <w:t xml:space="preserve">UE </w:t>
      </w:r>
      <w:r w:rsidR="0067497C" w:rsidRPr="00BE2130">
        <w:rPr>
          <w:b/>
          <w:i/>
          <w:lang w:eastAsia="zh-CN"/>
        </w:rPr>
        <w:t xml:space="preserve">should not be expected to be configured </w:t>
      </w:r>
      <w:r w:rsidRPr="00BE2130">
        <w:rPr>
          <w:b/>
          <w:i/>
          <w:lang w:eastAsia="zh-CN"/>
        </w:rPr>
        <w:t>with both</w:t>
      </w:r>
      <w:r w:rsidRPr="00BE2130">
        <w:t xml:space="preserve"> </w:t>
      </w:r>
      <w:r w:rsidRPr="00BE2130">
        <w:rPr>
          <w:i/>
          <w:lang w:eastAsia="zh-CN"/>
        </w:rPr>
        <w:t>SRS-SpatialRelationInfo</w:t>
      </w:r>
      <w:r w:rsidRPr="00BE2130">
        <w:rPr>
          <w:b/>
          <w:i/>
          <w:lang w:eastAsia="zh-CN"/>
        </w:rPr>
        <w:t xml:space="preserve"> and </w:t>
      </w:r>
      <w:r w:rsidRPr="00BE2130">
        <w:rPr>
          <w:i/>
          <w:lang w:eastAsia="zh-CN"/>
        </w:rPr>
        <w:t>SRS-AssocCSIRS</w:t>
      </w:r>
      <w:r w:rsidRPr="00BE2130">
        <w:rPr>
          <w:b/>
          <w:i/>
          <w:lang w:eastAsia="zh-CN"/>
        </w:rPr>
        <w:t xml:space="preserve"> for the SRS resource set for non-codebook based transmission.</w:t>
      </w:r>
    </w:p>
    <w:p w:rsidR="001852D1" w:rsidRPr="00BE2130" w:rsidRDefault="001852D1" w:rsidP="004420C2">
      <w:pPr>
        <w:pStyle w:val="1"/>
        <w:numPr>
          <w:ilvl w:val="0"/>
          <w:numId w:val="0"/>
        </w:numPr>
        <w:ind w:left="522" w:hanging="432"/>
        <w:rPr>
          <w:lang w:eastAsia="zh-CN"/>
        </w:rPr>
      </w:pPr>
      <w:r w:rsidRPr="00BE2130">
        <w:rPr>
          <w:lang w:eastAsia="zh-CN"/>
        </w:rPr>
        <w:t>References</w:t>
      </w:r>
    </w:p>
    <w:p w:rsidR="001852D1" w:rsidRPr="00BE2130" w:rsidRDefault="001852D1" w:rsidP="0081681B">
      <w:pPr>
        <w:pStyle w:val="References"/>
      </w:pPr>
      <w:bookmarkStart w:id="5" w:name="_Ref485329084"/>
      <w:r w:rsidRPr="00BE2130">
        <w:t xml:space="preserve">3GPP </w:t>
      </w:r>
      <w:r w:rsidR="00B16AF5" w:rsidRPr="00BE2130">
        <w:t>TS38.214</w:t>
      </w:r>
      <w:r w:rsidRPr="00BE2130">
        <w:t xml:space="preserve"> </w:t>
      </w:r>
      <w:bookmarkEnd w:id="5"/>
      <w:r w:rsidR="009D7248" w:rsidRPr="00BE2130">
        <w:t>v15.0.0</w:t>
      </w:r>
      <w:r w:rsidR="00AF13FC" w:rsidRPr="00BE2130">
        <w:rPr>
          <w:lang w:eastAsia="zh-CN"/>
        </w:rPr>
        <w:t>.</w:t>
      </w:r>
    </w:p>
    <w:p w:rsidR="00A70BE2" w:rsidRPr="00BE2130" w:rsidRDefault="00AB0CC0" w:rsidP="00AC4F03">
      <w:pPr>
        <w:pStyle w:val="References"/>
      </w:pPr>
      <w:r w:rsidRPr="00BE2130">
        <w:t>Chairman’s notes, RAN1#91.</w:t>
      </w:r>
    </w:p>
    <w:p w:rsidR="0081681B" w:rsidRPr="00BE2130" w:rsidRDefault="0081681B" w:rsidP="0081681B">
      <w:pPr>
        <w:pStyle w:val="References"/>
        <w:rPr>
          <w:lang w:eastAsia="zh-CN"/>
        </w:rPr>
      </w:pPr>
      <w:r w:rsidRPr="00BE2130">
        <w:t>Chairman’s notes, RAN1#AH1801.</w:t>
      </w:r>
    </w:p>
    <w:p w:rsidR="0081681B" w:rsidRPr="00BE2130" w:rsidRDefault="0081681B" w:rsidP="0081681B"/>
    <w:sectPr w:rsidR="0081681B" w:rsidRPr="00BE21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233" w:rsidRDefault="00901233">
      <w:r>
        <w:separator/>
      </w:r>
    </w:p>
  </w:endnote>
  <w:endnote w:type="continuationSeparator" w:id="0">
    <w:p w:rsidR="00901233" w:rsidRDefault="0090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233" w:rsidRDefault="00901233">
      <w:r>
        <w:separator/>
      </w:r>
    </w:p>
  </w:footnote>
  <w:footnote w:type="continuationSeparator" w:id="0">
    <w:p w:rsidR="00901233" w:rsidRDefault="00901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9"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8"/>
  </w:num>
  <w:num w:numId="4">
    <w:abstractNumId w:val="3"/>
  </w:num>
  <w:num w:numId="5">
    <w:abstractNumId w:val="0"/>
  </w:num>
  <w:num w:numId="6">
    <w:abstractNumId w:val="9"/>
  </w:num>
  <w:num w:numId="7">
    <w:abstractNumId w:val="4"/>
  </w:num>
  <w:num w:numId="8">
    <w:abstractNumId w:val="6"/>
  </w:num>
  <w:num w:numId="9">
    <w:abstractNumId w:val="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
  </w:num>
  <w:num w:numId="14">
    <w:abstractNumId w:val="1"/>
  </w:num>
  <w:num w:numId="15">
    <w:abstractNumId w:val="3"/>
  </w:num>
  <w:num w:numId="16">
    <w:abstractNumId w:val="3"/>
  </w:num>
  <w:num w:numId="17">
    <w:abstractNumId w:val="3"/>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F1"/>
    <w:rsid w:val="00000D04"/>
    <w:rsid w:val="00000DB2"/>
    <w:rsid w:val="0000195C"/>
    <w:rsid w:val="00001D10"/>
    <w:rsid w:val="00002186"/>
    <w:rsid w:val="000021E6"/>
    <w:rsid w:val="000023CA"/>
    <w:rsid w:val="000026A4"/>
    <w:rsid w:val="000026EE"/>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0EAB"/>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72BE"/>
    <w:rsid w:val="000172FA"/>
    <w:rsid w:val="000179D8"/>
    <w:rsid w:val="00017B22"/>
    <w:rsid w:val="00017D8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40D"/>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CB7"/>
    <w:rsid w:val="00036F2F"/>
    <w:rsid w:val="00037F23"/>
    <w:rsid w:val="0004015F"/>
    <w:rsid w:val="0004023E"/>
    <w:rsid w:val="0004024B"/>
    <w:rsid w:val="00040EDB"/>
    <w:rsid w:val="0004145A"/>
    <w:rsid w:val="00041538"/>
    <w:rsid w:val="000417BB"/>
    <w:rsid w:val="000419D8"/>
    <w:rsid w:val="00041C57"/>
    <w:rsid w:val="00041C6E"/>
    <w:rsid w:val="00042407"/>
    <w:rsid w:val="00042481"/>
    <w:rsid w:val="000426F9"/>
    <w:rsid w:val="0004275B"/>
    <w:rsid w:val="0004301D"/>
    <w:rsid w:val="000434B7"/>
    <w:rsid w:val="000435E4"/>
    <w:rsid w:val="0004363D"/>
    <w:rsid w:val="00043C49"/>
    <w:rsid w:val="00044B08"/>
    <w:rsid w:val="00045549"/>
    <w:rsid w:val="000457B3"/>
    <w:rsid w:val="000459BA"/>
    <w:rsid w:val="00045C8E"/>
    <w:rsid w:val="00046084"/>
    <w:rsid w:val="00046126"/>
    <w:rsid w:val="0004621D"/>
    <w:rsid w:val="00046396"/>
    <w:rsid w:val="00046796"/>
    <w:rsid w:val="000467FD"/>
    <w:rsid w:val="00046AAF"/>
    <w:rsid w:val="00046DB5"/>
    <w:rsid w:val="00047225"/>
    <w:rsid w:val="000474DC"/>
    <w:rsid w:val="0004756C"/>
    <w:rsid w:val="000478ED"/>
    <w:rsid w:val="00047AB3"/>
    <w:rsid w:val="00047ACE"/>
    <w:rsid w:val="00047E60"/>
    <w:rsid w:val="00047EA4"/>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4F2"/>
    <w:rsid w:val="000825AA"/>
    <w:rsid w:val="00082E97"/>
    <w:rsid w:val="00083002"/>
    <w:rsid w:val="00083353"/>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5B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6518"/>
    <w:rsid w:val="000C7187"/>
    <w:rsid w:val="000C72ED"/>
    <w:rsid w:val="000D00D7"/>
    <w:rsid w:val="000D00F4"/>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3AD"/>
    <w:rsid w:val="000E3F04"/>
    <w:rsid w:val="000E492E"/>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06A"/>
    <w:rsid w:val="000F09F9"/>
    <w:rsid w:val="000F0D75"/>
    <w:rsid w:val="000F12F4"/>
    <w:rsid w:val="000F15BC"/>
    <w:rsid w:val="000F1746"/>
    <w:rsid w:val="000F180A"/>
    <w:rsid w:val="000F185E"/>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96A"/>
    <w:rsid w:val="0011557B"/>
    <w:rsid w:val="001173CC"/>
    <w:rsid w:val="0011740B"/>
    <w:rsid w:val="00117C85"/>
    <w:rsid w:val="00120463"/>
    <w:rsid w:val="00120A1B"/>
    <w:rsid w:val="00120B13"/>
    <w:rsid w:val="00120C36"/>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C58"/>
    <w:rsid w:val="00131D2E"/>
    <w:rsid w:val="001321AA"/>
    <w:rsid w:val="001321D3"/>
    <w:rsid w:val="001324E7"/>
    <w:rsid w:val="0013257A"/>
    <w:rsid w:val="00132CC9"/>
    <w:rsid w:val="00132DAE"/>
    <w:rsid w:val="00133599"/>
    <w:rsid w:val="00133BF7"/>
    <w:rsid w:val="00134219"/>
    <w:rsid w:val="001349AD"/>
    <w:rsid w:val="00134B88"/>
    <w:rsid w:val="0013695C"/>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3CA4"/>
    <w:rsid w:val="0014450F"/>
    <w:rsid w:val="00144832"/>
    <w:rsid w:val="00144863"/>
    <w:rsid w:val="00144D8F"/>
    <w:rsid w:val="00145812"/>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ACE"/>
    <w:rsid w:val="001576BB"/>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9D3"/>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A47"/>
    <w:rsid w:val="00193F77"/>
    <w:rsid w:val="00194339"/>
    <w:rsid w:val="00194773"/>
    <w:rsid w:val="00194848"/>
    <w:rsid w:val="00194A3C"/>
    <w:rsid w:val="00194AB7"/>
    <w:rsid w:val="00194C0A"/>
    <w:rsid w:val="001958EA"/>
    <w:rsid w:val="00195E0E"/>
    <w:rsid w:val="001961F0"/>
    <w:rsid w:val="001962DC"/>
    <w:rsid w:val="001966C4"/>
    <w:rsid w:val="00196DDD"/>
    <w:rsid w:val="00197048"/>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55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408"/>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F6C"/>
    <w:rsid w:val="00212647"/>
    <w:rsid w:val="00212C1F"/>
    <w:rsid w:val="00212CB6"/>
    <w:rsid w:val="00212E37"/>
    <w:rsid w:val="00213917"/>
    <w:rsid w:val="002140FF"/>
    <w:rsid w:val="002146D9"/>
    <w:rsid w:val="00214798"/>
    <w:rsid w:val="00214C8B"/>
    <w:rsid w:val="002179E2"/>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2EE6"/>
    <w:rsid w:val="00233991"/>
    <w:rsid w:val="00233C84"/>
    <w:rsid w:val="00234151"/>
    <w:rsid w:val="002341AD"/>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5E49"/>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1194"/>
    <w:rsid w:val="0028246F"/>
    <w:rsid w:val="00282651"/>
    <w:rsid w:val="0028376B"/>
    <w:rsid w:val="0028389E"/>
    <w:rsid w:val="00283F09"/>
    <w:rsid w:val="002841F0"/>
    <w:rsid w:val="00284BAE"/>
    <w:rsid w:val="00284BEF"/>
    <w:rsid w:val="002853BC"/>
    <w:rsid w:val="00285848"/>
    <w:rsid w:val="002859AF"/>
    <w:rsid w:val="00285EB3"/>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57D"/>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368A"/>
    <w:rsid w:val="002A4065"/>
    <w:rsid w:val="002A415A"/>
    <w:rsid w:val="002A51DD"/>
    <w:rsid w:val="002A5849"/>
    <w:rsid w:val="002A59F0"/>
    <w:rsid w:val="002A5A92"/>
    <w:rsid w:val="002A5E49"/>
    <w:rsid w:val="002A6432"/>
    <w:rsid w:val="002A666B"/>
    <w:rsid w:val="002A680C"/>
    <w:rsid w:val="002A6A32"/>
    <w:rsid w:val="002A6C7C"/>
    <w:rsid w:val="002A6F25"/>
    <w:rsid w:val="002A6FD3"/>
    <w:rsid w:val="002A70D6"/>
    <w:rsid w:val="002B0267"/>
    <w:rsid w:val="002B0A7D"/>
    <w:rsid w:val="002B0FB1"/>
    <w:rsid w:val="002B130E"/>
    <w:rsid w:val="002B1380"/>
    <w:rsid w:val="002B14AE"/>
    <w:rsid w:val="002B1A69"/>
    <w:rsid w:val="002B1BA7"/>
    <w:rsid w:val="002B1D71"/>
    <w:rsid w:val="002B2643"/>
    <w:rsid w:val="002B2723"/>
    <w:rsid w:val="002B2746"/>
    <w:rsid w:val="002B293A"/>
    <w:rsid w:val="002B303A"/>
    <w:rsid w:val="002B39C0"/>
    <w:rsid w:val="002B3E8C"/>
    <w:rsid w:val="002B3EB1"/>
    <w:rsid w:val="002B3F17"/>
    <w:rsid w:val="002B4398"/>
    <w:rsid w:val="002B4771"/>
    <w:rsid w:val="002B4E4D"/>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AFA"/>
    <w:rsid w:val="002D3BBC"/>
    <w:rsid w:val="002D438A"/>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96A"/>
    <w:rsid w:val="002E4A60"/>
    <w:rsid w:val="002E593D"/>
    <w:rsid w:val="002E63D7"/>
    <w:rsid w:val="002E63D9"/>
    <w:rsid w:val="002E640E"/>
    <w:rsid w:val="002E6B1E"/>
    <w:rsid w:val="002E6CE0"/>
    <w:rsid w:val="002E6F84"/>
    <w:rsid w:val="002E7239"/>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290"/>
    <w:rsid w:val="003005A1"/>
    <w:rsid w:val="003005D4"/>
    <w:rsid w:val="003009AC"/>
    <w:rsid w:val="003009EF"/>
    <w:rsid w:val="003010CF"/>
    <w:rsid w:val="003013AB"/>
    <w:rsid w:val="00301617"/>
    <w:rsid w:val="00301A04"/>
    <w:rsid w:val="0030202E"/>
    <w:rsid w:val="00302568"/>
    <w:rsid w:val="00302B90"/>
    <w:rsid w:val="00303440"/>
    <w:rsid w:val="00303C1E"/>
    <w:rsid w:val="003043A1"/>
    <w:rsid w:val="003049B9"/>
    <w:rsid w:val="00304C5B"/>
    <w:rsid w:val="00304D9B"/>
    <w:rsid w:val="00304DE8"/>
    <w:rsid w:val="00305058"/>
    <w:rsid w:val="00305284"/>
    <w:rsid w:val="00305982"/>
    <w:rsid w:val="00305CFC"/>
    <w:rsid w:val="00305D06"/>
    <w:rsid w:val="00305E26"/>
    <w:rsid w:val="00305FF9"/>
    <w:rsid w:val="003061F1"/>
    <w:rsid w:val="0030641E"/>
    <w:rsid w:val="0030682C"/>
    <w:rsid w:val="0030697F"/>
    <w:rsid w:val="00306DD7"/>
    <w:rsid w:val="00306E6B"/>
    <w:rsid w:val="003072E8"/>
    <w:rsid w:val="00307DCE"/>
    <w:rsid w:val="00310097"/>
    <w:rsid w:val="003100C8"/>
    <w:rsid w:val="00310194"/>
    <w:rsid w:val="003101B3"/>
    <w:rsid w:val="003101C8"/>
    <w:rsid w:val="003108E6"/>
    <w:rsid w:val="003109EB"/>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7025"/>
    <w:rsid w:val="003272E7"/>
    <w:rsid w:val="003274B6"/>
    <w:rsid w:val="00327A9F"/>
    <w:rsid w:val="00327FF8"/>
    <w:rsid w:val="003302AB"/>
    <w:rsid w:val="003308CA"/>
    <w:rsid w:val="00330AA4"/>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50108"/>
    <w:rsid w:val="003502A8"/>
    <w:rsid w:val="00350662"/>
    <w:rsid w:val="00350762"/>
    <w:rsid w:val="003507C4"/>
    <w:rsid w:val="00350C10"/>
    <w:rsid w:val="00351029"/>
    <w:rsid w:val="00351110"/>
    <w:rsid w:val="00351186"/>
    <w:rsid w:val="003519A1"/>
    <w:rsid w:val="0035209F"/>
    <w:rsid w:val="00352480"/>
    <w:rsid w:val="003525B4"/>
    <w:rsid w:val="003525D9"/>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2F5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945"/>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4FC6"/>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3F"/>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6CDF"/>
    <w:rsid w:val="00396E3D"/>
    <w:rsid w:val="00396E7A"/>
    <w:rsid w:val="00397C1D"/>
    <w:rsid w:val="003A0C3D"/>
    <w:rsid w:val="003A0C68"/>
    <w:rsid w:val="003A0D48"/>
    <w:rsid w:val="003A0E1C"/>
    <w:rsid w:val="003A180F"/>
    <w:rsid w:val="003A18DD"/>
    <w:rsid w:val="003A1969"/>
    <w:rsid w:val="003A20C8"/>
    <w:rsid w:val="003A260F"/>
    <w:rsid w:val="003A2635"/>
    <w:rsid w:val="003A27EA"/>
    <w:rsid w:val="003A2A48"/>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310"/>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6A0E"/>
    <w:rsid w:val="00407309"/>
    <w:rsid w:val="0040797B"/>
    <w:rsid w:val="00407FD1"/>
    <w:rsid w:val="00410021"/>
    <w:rsid w:val="00410101"/>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664"/>
    <w:rsid w:val="004267D0"/>
    <w:rsid w:val="00426C01"/>
    <w:rsid w:val="00426CA0"/>
    <w:rsid w:val="00426E27"/>
    <w:rsid w:val="00430221"/>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2E87"/>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174"/>
    <w:rsid w:val="004412FA"/>
    <w:rsid w:val="00441651"/>
    <w:rsid w:val="004416AA"/>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57C22"/>
    <w:rsid w:val="00460CC3"/>
    <w:rsid w:val="00460E46"/>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0F"/>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065"/>
    <w:rsid w:val="00493292"/>
    <w:rsid w:val="00493948"/>
    <w:rsid w:val="00494242"/>
    <w:rsid w:val="0049481B"/>
    <w:rsid w:val="004948C6"/>
    <w:rsid w:val="00494E4D"/>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1C69"/>
    <w:rsid w:val="004A20D2"/>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5F6A"/>
    <w:rsid w:val="004C621F"/>
    <w:rsid w:val="004C6704"/>
    <w:rsid w:val="004C6A83"/>
    <w:rsid w:val="004C6C5A"/>
    <w:rsid w:val="004C7051"/>
    <w:rsid w:val="004C73CE"/>
    <w:rsid w:val="004C75CA"/>
    <w:rsid w:val="004C76BA"/>
    <w:rsid w:val="004C7944"/>
    <w:rsid w:val="004C7948"/>
    <w:rsid w:val="004C79F2"/>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584"/>
    <w:rsid w:val="00541C95"/>
    <w:rsid w:val="00542128"/>
    <w:rsid w:val="0054212E"/>
    <w:rsid w:val="00542812"/>
    <w:rsid w:val="0054343A"/>
    <w:rsid w:val="00543974"/>
    <w:rsid w:val="00543EBF"/>
    <w:rsid w:val="00544431"/>
    <w:rsid w:val="00544ABA"/>
    <w:rsid w:val="0054593A"/>
    <w:rsid w:val="0054611B"/>
    <w:rsid w:val="00546279"/>
    <w:rsid w:val="00546339"/>
    <w:rsid w:val="005467FB"/>
    <w:rsid w:val="00546AE9"/>
    <w:rsid w:val="00546C36"/>
    <w:rsid w:val="0054726B"/>
    <w:rsid w:val="005476FF"/>
    <w:rsid w:val="00547989"/>
    <w:rsid w:val="00547B2E"/>
    <w:rsid w:val="00547B63"/>
    <w:rsid w:val="00547D46"/>
    <w:rsid w:val="0055094B"/>
    <w:rsid w:val="00551125"/>
    <w:rsid w:val="00551320"/>
    <w:rsid w:val="005518A4"/>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2D80"/>
    <w:rsid w:val="00563104"/>
    <w:rsid w:val="00563473"/>
    <w:rsid w:val="00563793"/>
    <w:rsid w:val="005638D4"/>
    <w:rsid w:val="0056457B"/>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121"/>
    <w:rsid w:val="00580395"/>
    <w:rsid w:val="00580501"/>
    <w:rsid w:val="005808F4"/>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5028"/>
    <w:rsid w:val="00585029"/>
    <w:rsid w:val="005854D1"/>
    <w:rsid w:val="00585F5B"/>
    <w:rsid w:val="00586149"/>
    <w:rsid w:val="0058620A"/>
    <w:rsid w:val="005862CE"/>
    <w:rsid w:val="005878D3"/>
    <w:rsid w:val="00587996"/>
    <w:rsid w:val="00587B9C"/>
    <w:rsid w:val="00587DAB"/>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D90"/>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1BE"/>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1E5D"/>
    <w:rsid w:val="005E200F"/>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525"/>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660B"/>
    <w:rsid w:val="00626662"/>
    <w:rsid w:val="00626AD1"/>
    <w:rsid w:val="00626F4C"/>
    <w:rsid w:val="0062739D"/>
    <w:rsid w:val="00627863"/>
    <w:rsid w:val="0062790A"/>
    <w:rsid w:val="006302B7"/>
    <w:rsid w:val="006304BC"/>
    <w:rsid w:val="00630619"/>
    <w:rsid w:val="006307E6"/>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16CC"/>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253"/>
    <w:rsid w:val="006463D0"/>
    <w:rsid w:val="006467F7"/>
    <w:rsid w:val="00646D76"/>
    <w:rsid w:val="00647134"/>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33F"/>
    <w:rsid w:val="00657434"/>
    <w:rsid w:val="00657544"/>
    <w:rsid w:val="00657937"/>
    <w:rsid w:val="00657B95"/>
    <w:rsid w:val="006608A2"/>
    <w:rsid w:val="006608E8"/>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9E"/>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3EF7"/>
    <w:rsid w:val="006742CE"/>
    <w:rsid w:val="0067446F"/>
    <w:rsid w:val="006745B4"/>
    <w:rsid w:val="006745E1"/>
    <w:rsid w:val="006746A4"/>
    <w:rsid w:val="0067497C"/>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1D0"/>
    <w:rsid w:val="00693D37"/>
    <w:rsid w:val="00693DCC"/>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700D"/>
    <w:rsid w:val="006B7195"/>
    <w:rsid w:val="006B7CCF"/>
    <w:rsid w:val="006B7D22"/>
    <w:rsid w:val="006B7D2C"/>
    <w:rsid w:val="006B7D55"/>
    <w:rsid w:val="006B7EF1"/>
    <w:rsid w:val="006C065B"/>
    <w:rsid w:val="006C1019"/>
    <w:rsid w:val="006C1B0A"/>
    <w:rsid w:val="006C1BC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958"/>
    <w:rsid w:val="006C5B4F"/>
    <w:rsid w:val="006C614B"/>
    <w:rsid w:val="006C643C"/>
    <w:rsid w:val="006C661D"/>
    <w:rsid w:val="006C6E3A"/>
    <w:rsid w:val="006C6FD7"/>
    <w:rsid w:val="006C750E"/>
    <w:rsid w:val="006C7979"/>
    <w:rsid w:val="006C7B4B"/>
    <w:rsid w:val="006C7D92"/>
    <w:rsid w:val="006D00DB"/>
    <w:rsid w:val="006D0361"/>
    <w:rsid w:val="006D04D0"/>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3A9"/>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52DC"/>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3C5"/>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3FCC"/>
    <w:rsid w:val="00774889"/>
    <w:rsid w:val="00774DA5"/>
    <w:rsid w:val="00774FF5"/>
    <w:rsid w:val="007750B3"/>
    <w:rsid w:val="0077588C"/>
    <w:rsid w:val="00775A0E"/>
    <w:rsid w:val="00775F76"/>
    <w:rsid w:val="007766C7"/>
    <w:rsid w:val="00776AEA"/>
    <w:rsid w:val="00776F72"/>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EBF"/>
    <w:rsid w:val="007962BA"/>
    <w:rsid w:val="0079689D"/>
    <w:rsid w:val="00797409"/>
    <w:rsid w:val="007A002C"/>
    <w:rsid w:val="007A05FB"/>
    <w:rsid w:val="007A0658"/>
    <w:rsid w:val="007A0BAC"/>
    <w:rsid w:val="007A0BC2"/>
    <w:rsid w:val="007A13E3"/>
    <w:rsid w:val="007A1917"/>
    <w:rsid w:val="007A1E86"/>
    <w:rsid w:val="007A1F44"/>
    <w:rsid w:val="007A201B"/>
    <w:rsid w:val="007A23FF"/>
    <w:rsid w:val="007A2827"/>
    <w:rsid w:val="007A295B"/>
    <w:rsid w:val="007A2B30"/>
    <w:rsid w:val="007A30C4"/>
    <w:rsid w:val="007A3424"/>
    <w:rsid w:val="007A3584"/>
    <w:rsid w:val="007A35EF"/>
    <w:rsid w:val="007A3D93"/>
    <w:rsid w:val="007A43A2"/>
    <w:rsid w:val="007A454E"/>
    <w:rsid w:val="007A48D2"/>
    <w:rsid w:val="007A4A63"/>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BA5"/>
    <w:rsid w:val="007B4D52"/>
    <w:rsid w:val="007B4FF6"/>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9B6"/>
    <w:rsid w:val="007C7CEE"/>
    <w:rsid w:val="007D0124"/>
    <w:rsid w:val="007D043D"/>
    <w:rsid w:val="007D0579"/>
    <w:rsid w:val="007D05A2"/>
    <w:rsid w:val="007D060D"/>
    <w:rsid w:val="007D0686"/>
    <w:rsid w:val="007D0E63"/>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FAD"/>
    <w:rsid w:val="007D5B81"/>
    <w:rsid w:val="007D5E3C"/>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1F5"/>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55E"/>
    <w:rsid w:val="00814607"/>
    <w:rsid w:val="00814A3B"/>
    <w:rsid w:val="00815106"/>
    <w:rsid w:val="0081581D"/>
    <w:rsid w:val="008159C8"/>
    <w:rsid w:val="0081623E"/>
    <w:rsid w:val="0081681B"/>
    <w:rsid w:val="00816835"/>
    <w:rsid w:val="00816C92"/>
    <w:rsid w:val="00816F60"/>
    <w:rsid w:val="00817165"/>
    <w:rsid w:val="008172BE"/>
    <w:rsid w:val="00817B71"/>
    <w:rsid w:val="00820244"/>
    <w:rsid w:val="008211F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2FB"/>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D7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5A7"/>
    <w:rsid w:val="008956DD"/>
    <w:rsid w:val="00895B8A"/>
    <w:rsid w:val="00895CE7"/>
    <w:rsid w:val="00895FB0"/>
    <w:rsid w:val="008962E4"/>
    <w:rsid w:val="00896734"/>
    <w:rsid w:val="00896904"/>
    <w:rsid w:val="00896C81"/>
    <w:rsid w:val="00896D83"/>
    <w:rsid w:val="00897289"/>
    <w:rsid w:val="008973EF"/>
    <w:rsid w:val="0089745D"/>
    <w:rsid w:val="00897529"/>
    <w:rsid w:val="008A0720"/>
    <w:rsid w:val="008A0851"/>
    <w:rsid w:val="008A098F"/>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1EA4"/>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A39"/>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233"/>
    <w:rsid w:val="009017ED"/>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2B3A"/>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94"/>
    <w:rsid w:val="00954FFA"/>
    <w:rsid w:val="00955B64"/>
    <w:rsid w:val="00955C0A"/>
    <w:rsid w:val="00955C4F"/>
    <w:rsid w:val="009563D9"/>
    <w:rsid w:val="0095675B"/>
    <w:rsid w:val="00956E25"/>
    <w:rsid w:val="00957217"/>
    <w:rsid w:val="009572A2"/>
    <w:rsid w:val="0095739A"/>
    <w:rsid w:val="009601F0"/>
    <w:rsid w:val="009606E6"/>
    <w:rsid w:val="0096142F"/>
    <w:rsid w:val="00961BCC"/>
    <w:rsid w:val="009628D1"/>
    <w:rsid w:val="00962EF6"/>
    <w:rsid w:val="00963040"/>
    <w:rsid w:val="009632D2"/>
    <w:rsid w:val="009635BA"/>
    <w:rsid w:val="00963C5D"/>
    <w:rsid w:val="00963F20"/>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C29"/>
    <w:rsid w:val="00974FE0"/>
    <w:rsid w:val="00975174"/>
    <w:rsid w:val="00975183"/>
    <w:rsid w:val="00976068"/>
    <w:rsid w:val="009760D0"/>
    <w:rsid w:val="00976233"/>
    <w:rsid w:val="00976391"/>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F02"/>
    <w:rsid w:val="00985F28"/>
    <w:rsid w:val="00986149"/>
    <w:rsid w:val="00986157"/>
    <w:rsid w:val="00986176"/>
    <w:rsid w:val="009868C8"/>
    <w:rsid w:val="009868CE"/>
    <w:rsid w:val="00986E7F"/>
    <w:rsid w:val="00986F88"/>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2D6"/>
    <w:rsid w:val="009A44D0"/>
    <w:rsid w:val="009A4869"/>
    <w:rsid w:val="009A4D84"/>
    <w:rsid w:val="009A55DD"/>
    <w:rsid w:val="009A5837"/>
    <w:rsid w:val="009A6472"/>
    <w:rsid w:val="009A6845"/>
    <w:rsid w:val="009A690D"/>
    <w:rsid w:val="009A6A6B"/>
    <w:rsid w:val="009A74A6"/>
    <w:rsid w:val="009A7969"/>
    <w:rsid w:val="009A7F58"/>
    <w:rsid w:val="009A7FA2"/>
    <w:rsid w:val="009B0DDF"/>
    <w:rsid w:val="009B14CB"/>
    <w:rsid w:val="009B1EF9"/>
    <w:rsid w:val="009B1F63"/>
    <w:rsid w:val="009B26AC"/>
    <w:rsid w:val="009B2B15"/>
    <w:rsid w:val="009B32B4"/>
    <w:rsid w:val="009B350D"/>
    <w:rsid w:val="009B37E2"/>
    <w:rsid w:val="009B3C0E"/>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5098"/>
    <w:rsid w:val="009D50E3"/>
    <w:rsid w:val="009D511C"/>
    <w:rsid w:val="009D5964"/>
    <w:rsid w:val="009D5BAB"/>
    <w:rsid w:val="009D6A0A"/>
    <w:rsid w:val="009D6BD6"/>
    <w:rsid w:val="009D7244"/>
    <w:rsid w:val="009D7248"/>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19"/>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636"/>
    <w:rsid w:val="00A33FC1"/>
    <w:rsid w:val="00A34041"/>
    <w:rsid w:val="00A341E9"/>
    <w:rsid w:val="00A3432B"/>
    <w:rsid w:val="00A3466B"/>
    <w:rsid w:val="00A346BA"/>
    <w:rsid w:val="00A3493B"/>
    <w:rsid w:val="00A34BD1"/>
    <w:rsid w:val="00A34C67"/>
    <w:rsid w:val="00A34D62"/>
    <w:rsid w:val="00A350B6"/>
    <w:rsid w:val="00A3588E"/>
    <w:rsid w:val="00A3596F"/>
    <w:rsid w:val="00A35B4A"/>
    <w:rsid w:val="00A35BBE"/>
    <w:rsid w:val="00A3611D"/>
    <w:rsid w:val="00A3614A"/>
    <w:rsid w:val="00A36339"/>
    <w:rsid w:val="00A366E4"/>
    <w:rsid w:val="00A368B4"/>
    <w:rsid w:val="00A36ACA"/>
    <w:rsid w:val="00A37027"/>
    <w:rsid w:val="00A3755F"/>
    <w:rsid w:val="00A37595"/>
    <w:rsid w:val="00A37682"/>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549"/>
    <w:rsid w:val="00A45847"/>
    <w:rsid w:val="00A45B9B"/>
    <w:rsid w:val="00A45C69"/>
    <w:rsid w:val="00A45DCA"/>
    <w:rsid w:val="00A45F1C"/>
    <w:rsid w:val="00A462FE"/>
    <w:rsid w:val="00A4656C"/>
    <w:rsid w:val="00A466D8"/>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95E"/>
    <w:rsid w:val="00A52BF5"/>
    <w:rsid w:val="00A534ED"/>
    <w:rsid w:val="00A53DFD"/>
    <w:rsid w:val="00A53EF5"/>
    <w:rsid w:val="00A53F55"/>
    <w:rsid w:val="00A5417B"/>
    <w:rsid w:val="00A541E0"/>
    <w:rsid w:val="00A54599"/>
    <w:rsid w:val="00A5462D"/>
    <w:rsid w:val="00A54794"/>
    <w:rsid w:val="00A54B82"/>
    <w:rsid w:val="00A54B87"/>
    <w:rsid w:val="00A54D64"/>
    <w:rsid w:val="00A550D4"/>
    <w:rsid w:val="00A5549C"/>
    <w:rsid w:val="00A56332"/>
    <w:rsid w:val="00A5647C"/>
    <w:rsid w:val="00A565D6"/>
    <w:rsid w:val="00A569D4"/>
    <w:rsid w:val="00A56C33"/>
    <w:rsid w:val="00A56FC9"/>
    <w:rsid w:val="00A57AB3"/>
    <w:rsid w:val="00A57F1A"/>
    <w:rsid w:val="00A60163"/>
    <w:rsid w:val="00A6038D"/>
    <w:rsid w:val="00A60CF0"/>
    <w:rsid w:val="00A60E67"/>
    <w:rsid w:val="00A60F9A"/>
    <w:rsid w:val="00A6137C"/>
    <w:rsid w:val="00A613BE"/>
    <w:rsid w:val="00A61429"/>
    <w:rsid w:val="00A61514"/>
    <w:rsid w:val="00A61645"/>
    <w:rsid w:val="00A61A77"/>
    <w:rsid w:val="00A61E37"/>
    <w:rsid w:val="00A62080"/>
    <w:rsid w:val="00A6226D"/>
    <w:rsid w:val="00A62289"/>
    <w:rsid w:val="00A62340"/>
    <w:rsid w:val="00A62B8D"/>
    <w:rsid w:val="00A630A2"/>
    <w:rsid w:val="00A63184"/>
    <w:rsid w:val="00A632B8"/>
    <w:rsid w:val="00A63BF3"/>
    <w:rsid w:val="00A64583"/>
    <w:rsid w:val="00A64942"/>
    <w:rsid w:val="00A649E2"/>
    <w:rsid w:val="00A64C88"/>
    <w:rsid w:val="00A65162"/>
    <w:rsid w:val="00A65911"/>
    <w:rsid w:val="00A65A57"/>
    <w:rsid w:val="00A66142"/>
    <w:rsid w:val="00A6643C"/>
    <w:rsid w:val="00A666B5"/>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777DC"/>
    <w:rsid w:val="00A80166"/>
    <w:rsid w:val="00A8056E"/>
    <w:rsid w:val="00A80751"/>
    <w:rsid w:val="00A80FD0"/>
    <w:rsid w:val="00A818EC"/>
    <w:rsid w:val="00A81D3C"/>
    <w:rsid w:val="00A81F9D"/>
    <w:rsid w:val="00A8295F"/>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6F6"/>
    <w:rsid w:val="00A86BBF"/>
    <w:rsid w:val="00A86D63"/>
    <w:rsid w:val="00A87797"/>
    <w:rsid w:val="00A8780B"/>
    <w:rsid w:val="00A878F8"/>
    <w:rsid w:val="00A9010F"/>
    <w:rsid w:val="00A90CAC"/>
    <w:rsid w:val="00A90E72"/>
    <w:rsid w:val="00A9195D"/>
    <w:rsid w:val="00A92157"/>
    <w:rsid w:val="00A922A2"/>
    <w:rsid w:val="00A925D3"/>
    <w:rsid w:val="00A92B08"/>
    <w:rsid w:val="00A92ECF"/>
    <w:rsid w:val="00A93114"/>
    <w:rsid w:val="00A9327B"/>
    <w:rsid w:val="00A93A83"/>
    <w:rsid w:val="00A93AAD"/>
    <w:rsid w:val="00A93ACA"/>
    <w:rsid w:val="00A93B2D"/>
    <w:rsid w:val="00A93B69"/>
    <w:rsid w:val="00A941CE"/>
    <w:rsid w:val="00A94892"/>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B0039"/>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ADF"/>
    <w:rsid w:val="00AB5E57"/>
    <w:rsid w:val="00AB6425"/>
    <w:rsid w:val="00AB66C6"/>
    <w:rsid w:val="00AB67B4"/>
    <w:rsid w:val="00AB692A"/>
    <w:rsid w:val="00AB725F"/>
    <w:rsid w:val="00AB78C3"/>
    <w:rsid w:val="00AB7B33"/>
    <w:rsid w:val="00AB7BB3"/>
    <w:rsid w:val="00AB7C69"/>
    <w:rsid w:val="00AB7FA0"/>
    <w:rsid w:val="00AC02FC"/>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03"/>
    <w:rsid w:val="00AC4FBF"/>
    <w:rsid w:val="00AC52A8"/>
    <w:rsid w:val="00AC605B"/>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455C"/>
    <w:rsid w:val="00AD4D2A"/>
    <w:rsid w:val="00AD4D77"/>
    <w:rsid w:val="00AD5147"/>
    <w:rsid w:val="00AD5176"/>
    <w:rsid w:val="00AD542F"/>
    <w:rsid w:val="00AD5C3E"/>
    <w:rsid w:val="00AD5E2D"/>
    <w:rsid w:val="00AD6007"/>
    <w:rsid w:val="00AD686B"/>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277"/>
    <w:rsid w:val="00AE7864"/>
    <w:rsid w:val="00AE7949"/>
    <w:rsid w:val="00AE7F3C"/>
    <w:rsid w:val="00AF030E"/>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0FD"/>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2156"/>
    <w:rsid w:val="00B227D4"/>
    <w:rsid w:val="00B22C0D"/>
    <w:rsid w:val="00B22E96"/>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DC1"/>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981"/>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0D0"/>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A3D"/>
    <w:rsid w:val="00B875C7"/>
    <w:rsid w:val="00B87C50"/>
    <w:rsid w:val="00B87F00"/>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50"/>
    <w:rsid w:val="00BC018C"/>
    <w:rsid w:val="00BC01B9"/>
    <w:rsid w:val="00BC08C5"/>
    <w:rsid w:val="00BC0D78"/>
    <w:rsid w:val="00BC123B"/>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3EC2"/>
    <w:rsid w:val="00BD4633"/>
    <w:rsid w:val="00BD4C49"/>
    <w:rsid w:val="00BD50AA"/>
    <w:rsid w:val="00BD5135"/>
    <w:rsid w:val="00BD52BC"/>
    <w:rsid w:val="00BD5337"/>
    <w:rsid w:val="00BD57F5"/>
    <w:rsid w:val="00BD5E24"/>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130"/>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196"/>
    <w:rsid w:val="00C118C9"/>
    <w:rsid w:val="00C11A88"/>
    <w:rsid w:val="00C12012"/>
    <w:rsid w:val="00C12317"/>
    <w:rsid w:val="00C12874"/>
    <w:rsid w:val="00C12A63"/>
    <w:rsid w:val="00C12B34"/>
    <w:rsid w:val="00C12BC1"/>
    <w:rsid w:val="00C12E95"/>
    <w:rsid w:val="00C13041"/>
    <w:rsid w:val="00C13BDA"/>
    <w:rsid w:val="00C13DDB"/>
    <w:rsid w:val="00C13FFD"/>
    <w:rsid w:val="00C142F1"/>
    <w:rsid w:val="00C1439F"/>
    <w:rsid w:val="00C14632"/>
    <w:rsid w:val="00C169D5"/>
    <w:rsid w:val="00C16AD0"/>
    <w:rsid w:val="00C16C30"/>
    <w:rsid w:val="00C171F2"/>
    <w:rsid w:val="00C171F9"/>
    <w:rsid w:val="00C17389"/>
    <w:rsid w:val="00C20588"/>
    <w:rsid w:val="00C20A00"/>
    <w:rsid w:val="00C21036"/>
    <w:rsid w:val="00C21164"/>
    <w:rsid w:val="00C21673"/>
    <w:rsid w:val="00C2178A"/>
    <w:rsid w:val="00C21A22"/>
    <w:rsid w:val="00C21C7A"/>
    <w:rsid w:val="00C22729"/>
    <w:rsid w:val="00C22902"/>
    <w:rsid w:val="00C23130"/>
    <w:rsid w:val="00C244B2"/>
    <w:rsid w:val="00C24679"/>
    <w:rsid w:val="00C255A5"/>
    <w:rsid w:val="00C2584B"/>
    <w:rsid w:val="00C25942"/>
    <w:rsid w:val="00C25967"/>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1C0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45B"/>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954"/>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8AD"/>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680"/>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A80"/>
    <w:rsid w:val="00CC5C61"/>
    <w:rsid w:val="00CC64AA"/>
    <w:rsid w:val="00CC6F2D"/>
    <w:rsid w:val="00CC7122"/>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86C"/>
    <w:rsid w:val="00D36C49"/>
    <w:rsid w:val="00D36EEC"/>
    <w:rsid w:val="00D37401"/>
    <w:rsid w:val="00D4055B"/>
    <w:rsid w:val="00D40D10"/>
    <w:rsid w:val="00D4138B"/>
    <w:rsid w:val="00D41770"/>
    <w:rsid w:val="00D41830"/>
    <w:rsid w:val="00D41B27"/>
    <w:rsid w:val="00D41E3C"/>
    <w:rsid w:val="00D41E6D"/>
    <w:rsid w:val="00D41F7E"/>
    <w:rsid w:val="00D421A0"/>
    <w:rsid w:val="00D4236A"/>
    <w:rsid w:val="00D42DCF"/>
    <w:rsid w:val="00D4334E"/>
    <w:rsid w:val="00D43389"/>
    <w:rsid w:val="00D437D8"/>
    <w:rsid w:val="00D43E3C"/>
    <w:rsid w:val="00D4402A"/>
    <w:rsid w:val="00D44805"/>
    <w:rsid w:val="00D44994"/>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2390"/>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D7B"/>
    <w:rsid w:val="00D76FAE"/>
    <w:rsid w:val="00D777D7"/>
    <w:rsid w:val="00D77849"/>
    <w:rsid w:val="00D80AB8"/>
    <w:rsid w:val="00D80C8D"/>
    <w:rsid w:val="00D80FC2"/>
    <w:rsid w:val="00D813CE"/>
    <w:rsid w:val="00D81666"/>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5EEA"/>
    <w:rsid w:val="00D86D0E"/>
    <w:rsid w:val="00D8711C"/>
    <w:rsid w:val="00D87175"/>
    <w:rsid w:val="00D8790D"/>
    <w:rsid w:val="00D87ABF"/>
    <w:rsid w:val="00D9068E"/>
    <w:rsid w:val="00D90CD3"/>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179"/>
    <w:rsid w:val="00D9549A"/>
    <w:rsid w:val="00D95600"/>
    <w:rsid w:val="00D957AE"/>
    <w:rsid w:val="00D95D4C"/>
    <w:rsid w:val="00D96273"/>
    <w:rsid w:val="00D9644F"/>
    <w:rsid w:val="00D9648C"/>
    <w:rsid w:val="00D966DC"/>
    <w:rsid w:val="00D9683C"/>
    <w:rsid w:val="00D96CF7"/>
    <w:rsid w:val="00D96E1E"/>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495"/>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5E6"/>
    <w:rsid w:val="00DC6600"/>
    <w:rsid w:val="00DC67BD"/>
    <w:rsid w:val="00DC6924"/>
    <w:rsid w:val="00DC71F2"/>
    <w:rsid w:val="00DC721A"/>
    <w:rsid w:val="00DC7388"/>
    <w:rsid w:val="00DC796E"/>
    <w:rsid w:val="00DD00D5"/>
    <w:rsid w:val="00DD0358"/>
    <w:rsid w:val="00DD040A"/>
    <w:rsid w:val="00DD0C22"/>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F51"/>
    <w:rsid w:val="00DE74C7"/>
    <w:rsid w:val="00DE750E"/>
    <w:rsid w:val="00DE79AF"/>
    <w:rsid w:val="00DE7C00"/>
    <w:rsid w:val="00DF00C6"/>
    <w:rsid w:val="00DF03E9"/>
    <w:rsid w:val="00DF03ED"/>
    <w:rsid w:val="00DF04EE"/>
    <w:rsid w:val="00DF0604"/>
    <w:rsid w:val="00DF09B3"/>
    <w:rsid w:val="00DF0BF4"/>
    <w:rsid w:val="00DF179D"/>
    <w:rsid w:val="00DF1889"/>
    <w:rsid w:val="00DF1AC5"/>
    <w:rsid w:val="00DF1E9C"/>
    <w:rsid w:val="00DF2579"/>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976"/>
    <w:rsid w:val="00E13B19"/>
    <w:rsid w:val="00E13DB6"/>
    <w:rsid w:val="00E145C0"/>
    <w:rsid w:val="00E146EB"/>
    <w:rsid w:val="00E14A7E"/>
    <w:rsid w:val="00E1503A"/>
    <w:rsid w:val="00E15108"/>
    <w:rsid w:val="00E151E1"/>
    <w:rsid w:val="00E15D4A"/>
    <w:rsid w:val="00E1637E"/>
    <w:rsid w:val="00E16A44"/>
    <w:rsid w:val="00E16B10"/>
    <w:rsid w:val="00E16C42"/>
    <w:rsid w:val="00E17619"/>
    <w:rsid w:val="00E17805"/>
    <w:rsid w:val="00E20097"/>
    <w:rsid w:val="00E2032F"/>
    <w:rsid w:val="00E20F79"/>
    <w:rsid w:val="00E211EA"/>
    <w:rsid w:val="00E21277"/>
    <w:rsid w:val="00E21278"/>
    <w:rsid w:val="00E22236"/>
    <w:rsid w:val="00E22CCD"/>
    <w:rsid w:val="00E22D67"/>
    <w:rsid w:val="00E22EFF"/>
    <w:rsid w:val="00E23583"/>
    <w:rsid w:val="00E23A11"/>
    <w:rsid w:val="00E23E42"/>
    <w:rsid w:val="00E23FB7"/>
    <w:rsid w:val="00E24640"/>
    <w:rsid w:val="00E24703"/>
    <w:rsid w:val="00E247AF"/>
    <w:rsid w:val="00E24A27"/>
    <w:rsid w:val="00E2508C"/>
    <w:rsid w:val="00E25647"/>
    <w:rsid w:val="00E2588F"/>
    <w:rsid w:val="00E25D06"/>
    <w:rsid w:val="00E25F89"/>
    <w:rsid w:val="00E26268"/>
    <w:rsid w:val="00E267E6"/>
    <w:rsid w:val="00E269FF"/>
    <w:rsid w:val="00E27104"/>
    <w:rsid w:val="00E27D6A"/>
    <w:rsid w:val="00E27FCD"/>
    <w:rsid w:val="00E30249"/>
    <w:rsid w:val="00E303C3"/>
    <w:rsid w:val="00E305FE"/>
    <w:rsid w:val="00E30F44"/>
    <w:rsid w:val="00E3107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D02"/>
    <w:rsid w:val="00E43F37"/>
    <w:rsid w:val="00E44BB6"/>
    <w:rsid w:val="00E450ED"/>
    <w:rsid w:val="00E453B1"/>
    <w:rsid w:val="00E4578B"/>
    <w:rsid w:val="00E458FD"/>
    <w:rsid w:val="00E459A6"/>
    <w:rsid w:val="00E45E71"/>
    <w:rsid w:val="00E46541"/>
    <w:rsid w:val="00E46BB0"/>
    <w:rsid w:val="00E46C1F"/>
    <w:rsid w:val="00E46CFF"/>
    <w:rsid w:val="00E47188"/>
    <w:rsid w:val="00E4761A"/>
    <w:rsid w:val="00E4791B"/>
    <w:rsid w:val="00E47975"/>
    <w:rsid w:val="00E47E31"/>
    <w:rsid w:val="00E50074"/>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435"/>
    <w:rsid w:val="00E9269B"/>
    <w:rsid w:val="00E9277D"/>
    <w:rsid w:val="00E9339B"/>
    <w:rsid w:val="00E945D3"/>
    <w:rsid w:val="00E95BA6"/>
    <w:rsid w:val="00E96584"/>
    <w:rsid w:val="00E9725A"/>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5B7"/>
    <w:rsid w:val="00EB7633"/>
    <w:rsid w:val="00EB7736"/>
    <w:rsid w:val="00EB7944"/>
    <w:rsid w:val="00EC019F"/>
    <w:rsid w:val="00EC0C86"/>
    <w:rsid w:val="00EC110F"/>
    <w:rsid w:val="00EC1A3E"/>
    <w:rsid w:val="00EC29C1"/>
    <w:rsid w:val="00EC2A38"/>
    <w:rsid w:val="00EC2AC0"/>
    <w:rsid w:val="00EC2E2D"/>
    <w:rsid w:val="00EC3889"/>
    <w:rsid w:val="00EC3C13"/>
    <w:rsid w:val="00EC462B"/>
    <w:rsid w:val="00EC4683"/>
    <w:rsid w:val="00EC4723"/>
    <w:rsid w:val="00EC4BE1"/>
    <w:rsid w:val="00EC4D52"/>
    <w:rsid w:val="00EC5432"/>
    <w:rsid w:val="00EC56E0"/>
    <w:rsid w:val="00EC5A51"/>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5F2"/>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5CE"/>
    <w:rsid w:val="00F156D6"/>
    <w:rsid w:val="00F15BC1"/>
    <w:rsid w:val="00F1623D"/>
    <w:rsid w:val="00F16442"/>
    <w:rsid w:val="00F168BA"/>
    <w:rsid w:val="00F1712C"/>
    <w:rsid w:val="00F1735F"/>
    <w:rsid w:val="00F1751C"/>
    <w:rsid w:val="00F176D5"/>
    <w:rsid w:val="00F1778C"/>
    <w:rsid w:val="00F17888"/>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422C"/>
    <w:rsid w:val="00F447CA"/>
    <w:rsid w:val="00F44E81"/>
    <w:rsid w:val="00F44EC5"/>
    <w:rsid w:val="00F45B1E"/>
    <w:rsid w:val="00F45E27"/>
    <w:rsid w:val="00F4610D"/>
    <w:rsid w:val="00F4675C"/>
    <w:rsid w:val="00F469F3"/>
    <w:rsid w:val="00F46A8A"/>
    <w:rsid w:val="00F46B03"/>
    <w:rsid w:val="00F46B7F"/>
    <w:rsid w:val="00F47498"/>
    <w:rsid w:val="00F507A2"/>
    <w:rsid w:val="00F51181"/>
    <w:rsid w:val="00F512B2"/>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DCF"/>
    <w:rsid w:val="00F56E0B"/>
    <w:rsid w:val="00F56F69"/>
    <w:rsid w:val="00F56FC1"/>
    <w:rsid w:val="00F57034"/>
    <w:rsid w:val="00F575A9"/>
    <w:rsid w:val="00F57AE7"/>
    <w:rsid w:val="00F605E1"/>
    <w:rsid w:val="00F6080F"/>
    <w:rsid w:val="00F60BE9"/>
    <w:rsid w:val="00F61183"/>
    <w:rsid w:val="00F61D0F"/>
    <w:rsid w:val="00F61FD8"/>
    <w:rsid w:val="00F621D9"/>
    <w:rsid w:val="00F62235"/>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765"/>
    <w:rsid w:val="00F73B55"/>
    <w:rsid w:val="00F73D08"/>
    <w:rsid w:val="00F74126"/>
    <w:rsid w:val="00F743D1"/>
    <w:rsid w:val="00F756C7"/>
    <w:rsid w:val="00F7586B"/>
    <w:rsid w:val="00F75F2F"/>
    <w:rsid w:val="00F760B6"/>
    <w:rsid w:val="00F76445"/>
    <w:rsid w:val="00F764E9"/>
    <w:rsid w:val="00F7650D"/>
    <w:rsid w:val="00F765FE"/>
    <w:rsid w:val="00F7678D"/>
    <w:rsid w:val="00F768F4"/>
    <w:rsid w:val="00F769E0"/>
    <w:rsid w:val="00F76A00"/>
    <w:rsid w:val="00F76CBF"/>
    <w:rsid w:val="00F76D56"/>
    <w:rsid w:val="00F76ECC"/>
    <w:rsid w:val="00F77B9F"/>
    <w:rsid w:val="00F77EE6"/>
    <w:rsid w:val="00F80399"/>
    <w:rsid w:val="00F811E9"/>
    <w:rsid w:val="00F812C8"/>
    <w:rsid w:val="00F8132D"/>
    <w:rsid w:val="00F8144C"/>
    <w:rsid w:val="00F818AE"/>
    <w:rsid w:val="00F81920"/>
    <w:rsid w:val="00F81B20"/>
    <w:rsid w:val="00F81B40"/>
    <w:rsid w:val="00F81F7C"/>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097C"/>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2367331A-4CB7-475A-9237-08836524B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54F42-1E1B-45F1-A7F9-74FAD00E7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6</cp:revision>
  <cp:lastPrinted>2015-04-01T01:56:00Z</cp:lastPrinted>
  <dcterms:created xsi:type="dcterms:W3CDTF">2018-02-11T03:06:00Z</dcterms:created>
  <dcterms:modified xsi:type="dcterms:W3CDTF">2018-02-12T02:30:00Z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