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0B6" w:rsidRDefault="00BE50B6" w:rsidP="00BE50B6">
      <w:pPr>
        <w:tabs>
          <w:tab w:val="center" w:pos="4536"/>
          <w:tab w:val="right" w:pos="8280"/>
          <w:tab w:val="right" w:pos="9781"/>
        </w:tabs>
        <w:snapToGrid w:val="0"/>
        <w:ind w:right="-58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cs="Arial" w:hint="eastAsia"/>
          <w:b/>
          <w:bCs/>
          <w:sz w:val="24"/>
          <w:szCs w:val="24"/>
        </w:rPr>
        <w:t>Meeting 9</w:t>
      </w:r>
      <w:r w:rsidR="003F6310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R1-1</w:t>
      </w:r>
      <w:r w:rsidR="003F6310"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  <w:r w:rsidR="007F0078">
        <w:rPr>
          <w:rFonts w:ascii="Arial" w:hAnsi="Arial" w:cs="Arial" w:hint="eastAsia"/>
          <w:b/>
          <w:bCs/>
          <w:sz w:val="24"/>
          <w:szCs w:val="24"/>
          <w:lang w:eastAsia="zh-CN"/>
        </w:rPr>
        <w:t>01620</w:t>
      </w:r>
    </w:p>
    <w:p w:rsidR="00BE50B6" w:rsidRPr="005D2948" w:rsidRDefault="005D2948" w:rsidP="00BE50B6">
      <w:pPr>
        <w:pStyle w:val="CRCoverPage"/>
        <w:snapToGrid w:val="0"/>
        <w:spacing w:after="0"/>
        <w:outlineLvl w:val="0"/>
        <w:rPr>
          <w:rFonts w:eastAsiaTheme="minorEastAsia"/>
          <w:b/>
          <w:noProof/>
          <w:sz w:val="16"/>
          <w:szCs w:val="24"/>
          <w:lang w:val="en-US" w:eastAsia="zh-CN"/>
        </w:rPr>
      </w:pPr>
      <w:r>
        <w:rPr>
          <w:rFonts w:eastAsiaTheme="minorEastAsia" w:cs="Arial" w:hint="eastAsia"/>
          <w:b/>
          <w:bCs/>
          <w:sz w:val="24"/>
          <w:lang w:val="en-US" w:eastAsia="zh-CN"/>
        </w:rPr>
        <w:t>Athens</w:t>
      </w:r>
      <w:r w:rsidR="00BE50B6">
        <w:rPr>
          <w:rFonts w:cs="Arial"/>
          <w:b/>
          <w:bCs/>
          <w:sz w:val="24"/>
          <w:lang w:val="en-US"/>
        </w:rPr>
        <w:t xml:space="preserve">, 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Greece</w:t>
      </w:r>
      <w:r w:rsidR="00BE50B6">
        <w:rPr>
          <w:rFonts w:cs="Arial"/>
          <w:b/>
          <w:bCs/>
          <w:sz w:val="24"/>
          <w:lang w:val="en-US"/>
        </w:rPr>
        <w:t xml:space="preserve">, </w:t>
      </w:r>
      <w:r w:rsidR="00BE50B6">
        <w:rPr>
          <w:rFonts w:eastAsiaTheme="minorEastAsia" w:cs="Arial" w:hint="eastAsia"/>
          <w:b/>
          <w:bCs/>
          <w:sz w:val="24"/>
          <w:lang w:val="en-US" w:eastAsia="zh-CN"/>
        </w:rPr>
        <w:t>2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6</w:t>
      </w:r>
      <w:r w:rsidR="00BE50B6">
        <w:rPr>
          <w:rFonts w:cs="Arial"/>
          <w:b/>
          <w:bCs/>
          <w:sz w:val="24"/>
          <w:lang w:val="en-US"/>
        </w:rPr>
        <w:t xml:space="preserve"> 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Feb</w:t>
      </w:r>
      <w:r w:rsidR="00BE50B6">
        <w:rPr>
          <w:rFonts w:eastAsiaTheme="minorEastAsia" w:cs="Arial" w:hint="eastAsia"/>
          <w:b/>
          <w:bCs/>
          <w:sz w:val="24"/>
          <w:lang w:val="en-US" w:eastAsia="zh-CN"/>
        </w:rPr>
        <w:t xml:space="preserve"> </w:t>
      </w:r>
      <w:r w:rsidR="00BE50B6">
        <w:rPr>
          <w:rFonts w:cs="Arial"/>
          <w:b/>
          <w:bCs/>
          <w:sz w:val="24"/>
          <w:lang w:val="en-US"/>
        </w:rPr>
        <w:t xml:space="preserve">- 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2</w:t>
      </w:r>
      <w:r w:rsidR="00BE50B6">
        <w:rPr>
          <w:rFonts w:cs="Arial"/>
          <w:b/>
          <w:bCs/>
          <w:sz w:val="24"/>
          <w:lang w:val="en-US"/>
        </w:rPr>
        <w:t xml:space="preserve"> </w:t>
      </w:r>
      <w:r w:rsidR="009708E2">
        <w:rPr>
          <w:rFonts w:eastAsiaTheme="minorEastAsia" w:cs="Arial" w:hint="eastAsia"/>
          <w:b/>
          <w:bCs/>
          <w:sz w:val="24"/>
          <w:lang w:val="en-US" w:eastAsia="zh-CN"/>
        </w:rPr>
        <w:t xml:space="preserve">Mar </w:t>
      </w:r>
      <w:r w:rsidR="00BE50B6">
        <w:rPr>
          <w:rFonts w:cs="Arial"/>
          <w:b/>
          <w:bCs/>
          <w:sz w:val="24"/>
          <w:lang w:val="en-US"/>
        </w:rPr>
        <w:t>201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8</w:t>
      </w:r>
    </w:p>
    <w:p w:rsidR="00BE50B6" w:rsidRDefault="00BE50B6" w:rsidP="00BE50B6">
      <w:pPr>
        <w:tabs>
          <w:tab w:val="left" w:pos="1985"/>
        </w:tabs>
        <w:ind w:left="2048" w:hangingChars="850" w:hanging="2048"/>
        <w:rPr>
          <w:rFonts w:ascii="Arial" w:hAnsi="Arial"/>
          <w:b/>
          <w:sz w:val="24"/>
        </w:rPr>
      </w:pPr>
    </w:p>
    <w:p w:rsidR="00BE50B6" w:rsidRDefault="00BE50B6" w:rsidP="00BE50B6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3F3B6F">
        <w:rPr>
          <w:rFonts w:ascii="Arial" w:hAnsi="Arial" w:hint="eastAsia"/>
          <w:sz w:val="24"/>
          <w:lang w:eastAsia="zh-CN"/>
        </w:rPr>
        <w:t>7.6.4</w:t>
      </w:r>
    </w:p>
    <w:p w:rsidR="00BE50B6" w:rsidRDefault="00BE50B6" w:rsidP="00BE50B6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Potevio</w:t>
      </w:r>
    </w:p>
    <w:p w:rsidR="00BE50B6" w:rsidRDefault="00BE50B6" w:rsidP="00BE50B6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Discussion on </w:t>
      </w:r>
      <w:r w:rsidR="00714BF5">
        <w:rPr>
          <w:rFonts w:ascii="Arial" w:hAnsi="Arial" w:hint="eastAsia"/>
          <w:sz w:val="24"/>
          <w:lang w:eastAsia="zh-CN"/>
        </w:rPr>
        <w:t>NR unlicensed band operation</w:t>
      </w:r>
    </w:p>
    <w:p w:rsidR="00BE50B6" w:rsidRDefault="00BE50B6" w:rsidP="00BE50B6">
      <w:pPr>
        <w:pBdr>
          <w:bottom w:val="single" w:sz="6" w:space="1" w:color="auto"/>
        </w:pBdr>
        <w:tabs>
          <w:tab w:val="left" w:pos="1985"/>
        </w:tabs>
        <w:ind w:left="2048" w:right="-442" w:hangingChars="850" w:hanging="204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</w:p>
    <w:p w:rsidR="00BE50B6" w:rsidRDefault="00BE50B6" w:rsidP="00BE50B6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/>
          <w:sz w:val="28"/>
          <w:lang w:val="en-US" w:eastAsia="zh-CN"/>
        </w:rPr>
        <w:t>Introduction</w:t>
      </w:r>
      <w:r w:rsidR="00267352">
        <w:rPr>
          <w:rFonts w:eastAsiaTheme="minorEastAsia" w:hint="eastAsia"/>
          <w:sz w:val="28"/>
          <w:lang w:val="en-US" w:eastAsia="zh-CN"/>
        </w:rPr>
        <w:t xml:space="preserve"> </w:t>
      </w:r>
    </w:p>
    <w:p w:rsidR="00BE50B6" w:rsidRDefault="00BE50B6" w:rsidP="00BE50B6">
      <w:pPr>
        <w:rPr>
          <w:lang w:val="en-US" w:eastAsia="zh-CN"/>
        </w:rPr>
      </w:pPr>
      <w:r>
        <w:t>In RAN</w:t>
      </w:r>
      <w:r w:rsidR="009E70F7">
        <w:rPr>
          <w:rFonts w:hint="eastAsia"/>
          <w:lang w:eastAsia="zh-CN"/>
        </w:rPr>
        <w:t xml:space="preserve"> meeting#75</w:t>
      </w:r>
      <w:r>
        <w:t xml:space="preserve">, </w:t>
      </w:r>
      <w:r w:rsidR="005D1079">
        <w:rPr>
          <w:rFonts w:hint="eastAsia"/>
          <w:lang w:eastAsia="zh-CN"/>
        </w:rPr>
        <w:t>a new study item of using NR in unlicensed band</w:t>
      </w:r>
      <w:r w:rsidR="00013A3F">
        <w:rPr>
          <w:rFonts w:hint="eastAsia"/>
          <w:lang w:eastAsia="zh-CN"/>
        </w:rPr>
        <w:t>s</w:t>
      </w:r>
      <w:r w:rsidR="005D1079">
        <w:rPr>
          <w:rFonts w:hint="eastAsia"/>
          <w:lang w:eastAsia="zh-CN"/>
        </w:rPr>
        <w:t xml:space="preserve"> was agreed</w:t>
      </w:r>
      <w:r>
        <w:rPr>
          <w:rFonts w:hint="eastAsia"/>
        </w:rPr>
        <w:t xml:space="preserve"> </w:t>
      </w:r>
      <w:r>
        <w:t>[1].</w:t>
      </w:r>
      <w:r w:rsidR="005D1079">
        <w:rPr>
          <w:rFonts w:hint="eastAsia"/>
          <w:lang w:eastAsia="zh-CN"/>
        </w:rPr>
        <w:t xml:space="preserve"> The NR-based unlicensed access design should allow fair </w:t>
      </w:r>
      <w:r w:rsidR="005D1079">
        <w:rPr>
          <w:lang w:val="en-US"/>
        </w:rPr>
        <w:t>coexistence across RATs and within NR-based systems operating in unlicensed spectrum</w:t>
      </w:r>
      <w:r w:rsidR="00013A3F">
        <w:rPr>
          <w:rFonts w:hint="eastAsia"/>
          <w:lang w:val="en-US" w:eastAsia="zh-CN"/>
        </w:rPr>
        <w:t>s</w:t>
      </w:r>
      <w:r w:rsidR="005D1079">
        <w:rPr>
          <w:lang w:val="en-US"/>
        </w:rPr>
        <w:t>.</w:t>
      </w:r>
      <w:r w:rsidR="005D1079">
        <w:rPr>
          <w:rFonts w:hint="eastAsia"/>
          <w:lang w:val="en-US" w:eastAsia="zh-CN"/>
        </w:rPr>
        <w:t xml:space="preserve"> </w:t>
      </w:r>
      <w:r w:rsidR="00246652">
        <w:rPr>
          <w:rFonts w:hint="eastAsia"/>
          <w:lang w:val="en-US" w:eastAsia="zh-CN"/>
        </w:rPr>
        <w:t>T</w:t>
      </w:r>
      <w:r w:rsidR="005D1079">
        <w:rPr>
          <w:rFonts w:hint="eastAsia"/>
          <w:lang w:val="en-US" w:eastAsia="zh-CN"/>
        </w:rPr>
        <w:t xml:space="preserve">he </w:t>
      </w:r>
      <w:r w:rsidR="00246652">
        <w:rPr>
          <w:rFonts w:hint="eastAsia"/>
          <w:lang w:val="en-US" w:eastAsia="zh-CN"/>
        </w:rPr>
        <w:t>following objective</w:t>
      </w:r>
      <w:r w:rsidR="00B651B6">
        <w:rPr>
          <w:rFonts w:hint="eastAsia"/>
          <w:lang w:val="en-US" w:eastAsia="zh-CN"/>
        </w:rPr>
        <w:t>s</w:t>
      </w:r>
      <w:r w:rsidR="005D1079">
        <w:rPr>
          <w:rFonts w:hint="eastAsia"/>
          <w:lang w:val="en-US" w:eastAsia="zh-CN"/>
        </w:rPr>
        <w:t xml:space="preserve"> </w:t>
      </w:r>
      <w:r w:rsidR="00013A3F">
        <w:rPr>
          <w:rFonts w:hint="eastAsia"/>
          <w:lang w:val="en-US" w:eastAsia="zh-CN"/>
        </w:rPr>
        <w:t>are</w:t>
      </w:r>
      <w:r w:rsidR="005D1079">
        <w:rPr>
          <w:rFonts w:hint="eastAsia"/>
          <w:lang w:val="en-US" w:eastAsia="zh-CN"/>
        </w:rPr>
        <w:t xml:space="preserve"> included in the study item,</w:t>
      </w:r>
    </w:p>
    <w:p w:rsidR="005D1079" w:rsidRPr="00380148" w:rsidRDefault="005D1079" w:rsidP="005D1079">
      <w:pPr>
        <w:widowControl/>
        <w:numPr>
          <w:ilvl w:val="0"/>
          <w:numId w:val="4"/>
        </w:numPr>
        <w:overflowPunct w:val="0"/>
        <w:spacing w:after="0"/>
        <w:jc w:val="left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Study NR-based operation in unlicensed spectrum </w:t>
      </w:r>
      <w:r w:rsidRPr="00380148">
        <w:rPr>
          <w:bCs/>
          <w:lang w:val="en-US"/>
        </w:rPr>
        <w:t>(RAN1, RAN2, RAN4)</w:t>
      </w:r>
      <w:r>
        <w:rPr>
          <w:bCs/>
          <w:lang w:val="en-US"/>
        </w:rPr>
        <w:t xml:space="preserve"> including </w:t>
      </w:r>
    </w:p>
    <w:p w:rsidR="005D1079" w:rsidRPr="00E16BC1" w:rsidRDefault="005D1079" w:rsidP="005D1079">
      <w:pPr>
        <w:widowControl/>
        <w:numPr>
          <w:ilvl w:val="1"/>
          <w:numId w:val="5"/>
        </w:numPr>
        <w:overflowPunct w:val="0"/>
        <w:spacing w:after="0"/>
        <w:jc w:val="left"/>
        <w:textAlignment w:val="baseline"/>
        <w:rPr>
          <w:bCs/>
          <w:lang w:val="en-US"/>
        </w:rPr>
      </w:pPr>
      <w:bookmarkStart w:id="2" w:name="OLE_LINK9"/>
      <w:bookmarkStart w:id="3" w:name="OLE_LINK10"/>
      <w:r>
        <w:rPr>
          <w:bCs/>
          <w:lang w:val="en-US"/>
        </w:rPr>
        <w:t>C</w:t>
      </w:r>
      <w:r w:rsidRPr="009D12AA">
        <w:rPr>
          <w:bCs/>
          <w:lang w:val="en-US"/>
        </w:rPr>
        <w:t>oexiste</w:t>
      </w:r>
      <w:bookmarkEnd w:id="2"/>
      <w:bookmarkEnd w:id="3"/>
      <w:r w:rsidRPr="009D12AA">
        <w:rPr>
          <w:bCs/>
          <w:lang w:val="en-US"/>
        </w:rPr>
        <w:t>nce</w:t>
      </w:r>
      <w:r w:rsidRPr="008F0CB9">
        <w:rPr>
          <w:bCs/>
          <w:lang w:val="en-US"/>
        </w:rPr>
        <w:t xml:space="preserve"> methods </w:t>
      </w:r>
      <w:r>
        <w:rPr>
          <w:bCs/>
          <w:lang w:val="en-US"/>
        </w:rPr>
        <w:t xml:space="preserve">within NR-based and between NR-based operation in unlicensed and </w:t>
      </w:r>
      <w:r w:rsidRPr="008F0CB9">
        <w:rPr>
          <w:bCs/>
          <w:lang w:val="en-US"/>
        </w:rPr>
        <w:t>LTE</w:t>
      </w:r>
      <w:r>
        <w:rPr>
          <w:bCs/>
          <w:lang w:val="en-US"/>
        </w:rPr>
        <w:t>-based LAA</w:t>
      </w:r>
      <w:r w:rsidRPr="008F0CB9">
        <w:rPr>
          <w:bCs/>
          <w:lang w:val="en-US"/>
        </w:rPr>
        <w:t xml:space="preserve"> and </w:t>
      </w:r>
      <w:r>
        <w:rPr>
          <w:bCs/>
          <w:lang w:val="en-US"/>
        </w:rPr>
        <w:t xml:space="preserve">with </w:t>
      </w:r>
      <w:r w:rsidRPr="008F0CB9">
        <w:rPr>
          <w:bCs/>
          <w:lang w:val="en-US"/>
        </w:rPr>
        <w:t xml:space="preserve">other </w:t>
      </w:r>
      <w:r>
        <w:rPr>
          <w:bCs/>
          <w:lang w:val="en-US"/>
        </w:rPr>
        <w:t xml:space="preserve">incumbent </w:t>
      </w:r>
      <w:r w:rsidRPr="008F0CB9">
        <w:rPr>
          <w:bCs/>
          <w:lang w:val="en-US"/>
        </w:rPr>
        <w:t>RATs</w:t>
      </w:r>
      <w:r w:rsidRPr="00915396">
        <w:rPr>
          <w:bCs/>
          <w:lang w:val="en-US"/>
        </w:rPr>
        <w:t xml:space="preserve"> in accordance with regulatory requirements </w:t>
      </w:r>
      <w:r>
        <w:rPr>
          <w:bCs/>
          <w:lang w:val="en-US"/>
        </w:rPr>
        <w:t xml:space="preserve">in </w:t>
      </w:r>
      <w:r w:rsidRPr="00915396">
        <w:rPr>
          <w:bCs/>
          <w:lang w:val="en-US"/>
        </w:rPr>
        <w:t>e.g., 5GHz</w:t>
      </w:r>
      <w:r>
        <w:rPr>
          <w:bCs/>
          <w:lang w:val="en-US"/>
        </w:rPr>
        <w:t xml:space="preserve"> , 37GHz, 60GHz</w:t>
      </w:r>
      <w:r w:rsidRPr="00915396">
        <w:rPr>
          <w:bCs/>
          <w:lang w:val="en-US"/>
        </w:rPr>
        <w:t xml:space="preserve"> bands </w:t>
      </w:r>
    </w:p>
    <w:p w:rsidR="005D1079" w:rsidRDefault="005D1079" w:rsidP="00BE50B6">
      <w:pPr>
        <w:widowControl/>
        <w:numPr>
          <w:ilvl w:val="2"/>
          <w:numId w:val="5"/>
        </w:numPr>
        <w:overflowPunct w:val="0"/>
        <w:spacing w:after="0"/>
        <w:jc w:val="left"/>
        <w:textAlignment w:val="baseline"/>
        <w:rPr>
          <w:bCs/>
          <w:lang w:val="en-US"/>
        </w:rPr>
      </w:pPr>
      <w:r>
        <w:rPr>
          <w:bCs/>
          <w:lang w:val="en-US"/>
        </w:rPr>
        <w:t>Coexistence methods already defined for 5GHz band in LTE-based LAA context should be assumed as the baseline for 5GHz operation. Enhancements in 5GHz over these methods should not be precluded. NR-based operation in unlicensed spectrum should not impact deployed Wi-Fi services (data, video and voice services) more than an additional Wi-Fi network on the same carrier</w:t>
      </w:r>
      <w:r w:rsidR="00013A3F">
        <w:rPr>
          <w:rFonts w:hint="eastAsia"/>
          <w:bCs/>
          <w:lang w:val="en-US" w:eastAsia="zh-CN"/>
        </w:rPr>
        <w:t>.</w:t>
      </w:r>
      <w:r w:rsidR="00013A3F">
        <w:rPr>
          <w:bCs/>
          <w:lang w:val="en-US"/>
        </w:rPr>
        <w:t xml:space="preserve"> </w:t>
      </w:r>
    </w:p>
    <w:p w:rsidR="00D67E9F" w:rsidRPr="00D67E9F" w:rsidRDefault="00D67E9F" w:rsidP="00BA5622">
      <w:pPr>
        <w:widowControl/>
        <w:overflowPunct w:val="0"/>
        <w:spacing w:after="0"/>
        <w:ind w:left="2160"/>
        <w:jc w:val="left"/>
        <w:textAlignment w:val="baseline"/>
        <w:rPr>
          <w:bCs/>
          <w:lang w:val="en-US"/>
        </w:rPr>
      </w:pPr>
    </w:p>
    <w:p w:rsidR="007D28F5" w:rsidRDefault="00E92BFC" w:rsidP="00BE50B6">
      <w:pPr>
        <w:rPr>
          <w:lang w:eastAsia="zh-CN"/>
        </w:rPr>
      </w:pPr>
      <w:r>
        <w:rPr>
          <w:rFonts w:hint="eastAsia"/>
          <w:lang w:eastAsia="zh-CN"/>
        </w:rPr>
        <w:t xml:space="preserve">The RF leakage at the transmitter side would lead </w:t>
      </w:r>
      <w:r w:rsidR="00B91B37">
        <w:rPr>
          <w:rFonts w:hint="eastAsia"/>
          <w:lang w:eastAsia="zh-CN"/>
        </w:rPr>
        <w:t>to</w:t>
      </w:r>
      <w:r w:rsidR="007C0E40">
        <w:rPr>
          <w:rFonts w:hint="eastAsia"/>
          <w:lang w:eastAsia="zh-CN"/>
        </w:rPr>
        <w:t xml:space="preserve"> </w:t>
      </w:r>
      <w:r w:rsidR="00013A3F">
        <w:rPr>
          <w:lang w:eastAsia="zh-CN"/>
        </w:rPr>
        <w:t>minimal</w:t>
      </w:r>
      <w:r w:rsidR="00013A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successful probability of the </w:t>
      </w:r>
      <w:r>
        <w:rPr>
          <w:lang w:eastAsia="zh-CN"/>
        </w:rPr>
        <w:t>“</w:t>
      </w:r>
      <w:r>
        <w:rPr>
          <w:rFonts w:hint="eastAsia"/>
          <w:lang w:eastAsia="zh-CN"/>
        </w:rPr>
        <w:t>Listen before talk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(LBT) on the adjacent carrier, and </w:t>
      </w:r>
      <w:r w:rsidR="00013A3F">
        <w:rPr>
          <w:rFonts w:hint="eastAsia"/>
          <w:lang w:eastAsia="zh-CN"/>
        </w:rPr>
        <w:t xml:space="preserve">hence </w:t>
      </w:r>
      <w:r>
        <w:rPr>
          <w:rFonts w:hint="eastAsia"/>
          <w:lang w:eastAsia="zh-CN"/>
        </w:rPr>
        <w:t xml:space="preserve">the channel bandwidth utilization </w:t>
      </w:r>
      <w:r w:rsidR="00013A3F">
        <w:rPr>
          <w:rFonts w:hint="eastAsia"/>
          <w:lang w:eastAsia="zh-CN"/>
        </w:rPr>
        <w:t>would be</w:t>
      </w:r>
      <w:r>
        <w:rPr>
          <w:rFonts w:hint="eastAsia"/>
          <w:lang w:eastAsia="zh-CN"/>
        </w:rPr>
        <w:t xml:space="preserve"> low</w:t>
      </w:r>
      <w:r w:rsidR="00013A3F">
        <w:rPr>
          <w:rFonts w:hint="eastAsia"/>
          <w:lang w:eastAsia="zh-CN"/>
        </w:rPr>
        <w:t>er</w:t>
      </w:r>
      <w:r>
        <w:rPr>
          <w:rFonts w:hint="eastAsia"/>
          <w:lang w:eastAsia="zh-CN"/>
        </w:rPr>
        <w:t xml:space="preserve">. </w:t>
      </w:r>
      <w:r w:rsidR="00225493">
        <w:rPr>
          <w:rFonts w:hint="eastAsia"/>
          <w:lang w:eastAsia="zh-CN"/>
        </w:rPr>
        <w:t xml:space="preserve">Similar to LTE, </w:t>
      </w:r>
      <w:r w:rsidR="00013A3F">
        <w:rPr>
          <w:rFonts w:hint="eastAsia"/>
          <w:lang w:eastAsia="zh-CN"/>
        </w:rPr>
        <w:t xml:space="preserve">in order to increase the channel bandwidth utilization, </w:t>
      </w:r>
      <w:r w:rsidR="00225493">
        <w:rPr>
          <w:rFonts w:hint="eastAsia"/>
          <w:lang w:eastAsia="zh-CN"/>
        </w:rPr>
        <w:t>NR</w:t>
      </w:r>
      <w:r w:rsidR="00DE4F9F">
        <w:rPr>
          <w:rFonts w:hint="eastAsia"/>
          <w:lang w:eastAsia="zh-CN"/>
        </w:rPr>
        <w:t>-based</w:t>
      </w:r>
      <w:r w:rsidR="00225493">
        <w:rPr>
          <w:rFonts w:hint="eastAsia"/>
          <w:lang w:eastAsia="zh-CN"/>
        </w:rPr>
        <w:t xml:space="preserve"> LAA design </w:t>
      </w:r>
      <w:r w:rsidR="00013A3F">
        <w:rPr>
          <w:rFonts w:hint="eastAsia"/>
          <w:lang w:eastAsia="zh-CN"/>
        </w:rPr>
        <w:t xml:space="preserve">should </w:t>
      </w:r>
      <w:r w:rsidR="00225493">
        <w:rPr>
          <w:rFonts w:hint="eastAsia"/>
          <w:lang w:eastAsia="zh-CN"/>
        </w:rPr>
        <w:t xml:space="preserve">support </w:t>
      </w:r>
      <w:r w:rsidR="00013A3F">
        <w:rPr>
          <w:rFonts w:hint="eastAsia"/>
          <w:lang w:eastAsia="zh-CN"/>
        </w:rPr>
        <w:t xml:space="preserve">the cases using </w:t>
      </w:r>
      <w:r w:rsidR="00502CE5">
        <w:rPr>
          <w:rFonts w:hint="eastAsia"/>
          <w:lang w:eastAsia="zh-CN"/>
        </w:rPr>
        <w:t xml:space="preserve">multiple channels </w:t>
      </w:r>
      <w:r w:rsidR="00225493">
        <w:rPr>
          <w:rFonts w:hint="eastAsia"/>
          <w:lang w:eastAsia="zh-CN"/>
        </w:rPr>
        <w:t>in the unlicensed band</w:t>
      </w:r>
      <w:r w:rsidR="003F3B6F">
        <w:rPr>
          <w:rFonts w:hint="eastAsia"/>
          <w:lang w:eastAsia="zh-CN"/>
        </w:rPr>
        <w:t>s</w:t>
      </w:r>
      <w:r w:rsidR="00001D3C">
        <w:rPr>
          <w:rFonts w:hint="eastAsia"/>
          <w:lang w:eastAsia="zh-CN"/>
        </w:rPr>
        <w:t xml:space="preserve">. </w:t>
      </w:r>
      <w:r w:rsidR="009E70F7">
        <w:rPr>
          <w:rFonts w:hint="eastAsia"/>
          <w:lang w:eastAsia="zh-CN"/>
        </w:rPr>
        <w:t>In this contribution,</w:t>
      </w:r>
      <w:r w:rsidR="00A34DD5">
        <w:rPr>
          <w:rFonts w:hint="eastAsia"/>
          <w:lang w:eastAsia="zh-CN"/>
        </w:rPr>
        <w:t xml:space="preserve"> we discuss</w:t>
      </w:r>
      <w:r w:rsidR="009E70F7">
        <w:rPr>
          <w:rFonts w:hint="eastAsia"/>
          <w:lang w:eastAsia="zh-CN"/>
        </w:rPr>
        <w:t xml:space="preserve"> </w:t>
      </w:r>
      <w:r w:rsidR="00013A3F">
        <w:rPr>
          <w:rFonts w:hint="eastAsia"/>
          <w:lang w:eastAsia="zh-CN"/>
        </w:rPr>
        <w:t xml:space="preserve">the </w:t>
      </w:r>
      <w:r w:rsidR="00A34DD5">
        <w:rPr>
          <w:rFonts w:hint="eastAsia"/>
          <w:lang w:eastAsia="zh-CN"/>
        </w:rPr>
        <w:t>consideration on</w:t>
      </w:r>
      <w:r w:rsidR="005D1079">
        <w:rPr>
          <w:rFonts w:hint="eastAsia"/>
          <w:lang w:eastAsia="zh-CN"/>
        </w:rPr>
        <w:t xml:space="preserve"> </w:t>
      </w:r>
      <w:r w:rsidR="00001D3C">
        <w:rPr>
          <w:rFonts w:hint="eastAsia"/>
          <w:lang w:eastAsia="zh-CN"/>
        </w:rPr>
        <w:t>multi-channel</w:t>
      </w:r>
      <w:r w:rsidR="005D1079" w:rsidRPr="005D1079">
        <w:rPr>
          <w:rFonts w:hint="eastAsia"/>
          <w:lang w:eastAsia="zh-CN"/>
        </w:rPr>
        <w:t xml:space="preserve"> operation in unlicensed band</w:t>
      </w:r>
      <w:r w:rsidR="00013A3F">
        <w:rPr>
          <w:rFonts w:hint="eastAsia"/>
          <w:lang w:eastAsia="zh-CN"/>
        </w:rPr>
        <w:t>s</w:t>
      </w:r>
      <w:r w:rsidR="00217E65">
        <w:rPr>
          <w:rFonts w:hint="eastAsia"/>
          <w:lang w:eastAsia="zh-CN"/>
        </w:rPr>
        <w:t xml:space="preserve">. </w:t>
      </w:r>
    </w:p>
    <w:p w:rsidR="009E70F7" w:rsidRDefault="009E70F7" w:rsidP="009E70F7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t>Discussion</w:t>
      </w:r>
    </w:p>
    <w:p w:rsidR="00455DC5" w:rsidRPr="00455DC5" w:rsidRDefault="00455DC5" w:rsidP="00455DC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section, </w:t>
      </w:r>
      <w:r w:rsidR="003C1815">
        <w:rPr>
          <w:rFonts w:hint="eastAsia"/>
          <w:lang w:eastAsia="zh-CN"/>
        </w:rPr>
        <w:t>we first review the LTE-based multi-channel operations</w:t>
      </w:r>
      <w:r w:rsidR="00E17BF6">
        <w:rPr>
          <w:rFonts w:hint="eastAsia"/>
          <w:lang w:eastAsia="zh-CN"/>
        </w:rPr>
        <w:t>.</w:t>
      </w:r>
      <w:r w:rsidR="0046497A">
        <w:rPr>
          <w:rFonts w:hint="eastAsia"/>
          <w:lang w:eastAsia="zh-CN"/>
        </w:rPr>
        <w:t xml:space="preserve"> </w:t>
      </w:r>
      <w:r w:rsidR="00E17BF6">
        <w:rPr>
          <w:rFonts w:hint="eastAsia"/>
          <w:lang w:eastAsia="zh-CN"/>
        </w:rPr>
        <w:t>A</w:t>
      </w:r>
      <w:r w:rsidR="0046497A">
        <w:rPr>
          <w:rFonts w:hint="eastAsia"/>
          <w:lang w:eastAsia="zh-CN"/>
        </w:rPr>
        <w:t>nd</w:t>
      </w:r>
      <w:r>
        <w:rPr>
          <w:rFonts w:hint="eastAsia"/>
          <w:lang w:eastAsia="zh-CN"/>
        </w:rPr>
        <w:t xml:space="preserve"> </w:t>
      </w:r>
      <w:r w:rsidR="00E17BF6">
        <w:rPr>
          <w:rFonts w:hint="eastAsia"/>
          <w:lang w:eastAsia="zh-CN"/>
        </w:rPr>
        <w:t xml:space="preserve">then we </w:t>
      </w:r>
      <w:r>
        <w:rPr>
          <w:rFonts w:hint="eastAsia"/>
          <w:lang w:eastAsia="zh-CN"/>
        </w:rPr>
        <w:t xml:space="preserve">discuss the </w:t>
      </w:r>
      <w:bookmarkStart w:id="4" w:name="OLE_LINK1"/>
      <w:bookmarkStart w:id="5" w:name="OLE_LINK2"/>
      <w:r>
        <w:rPr>
          <w:rFonts w:hint="eastAsia"/>
          <w:lang w:eastAsia="zh-CN"/>
        </w:rPr>
        <w:t>difficult</w:t>
      </w:r>
      <w:r w:rsidR="00E17BF6">
        <w:rPr>
          <w:rFonts w:hint="eastAsia"/>
          <w:lang w:eastAsia="zh-CN"/>
        </w:rPr>
        <w:t>y</w:t>
      </w:r>
      <w:bookmarkEnd w:id="4"/>
      <w:bookmarkEnd w:id="5"/>
      <w:r>
        <w:rPr>
          <w:rFonts w:hint="eastAsia"/>
          <w:lang w:eastAsia="zh-CN"/>
        </w:rPr>
        <w:t xml:space="preserve"> </w:t>
      </w:r>
      <w:r w:rsidR="00E17BF6">
        <w:rPr>
          <w:rFonts w:hint="eastAsia"/>
          <w:lang w:eastAsia="zh-CN"/>
        </w:rPr>
        <w:t xml:space="preserve">about </w:t>
      </w:r>
      <w:r>
        <w:rPr>
          <w:rFonts w:hint="eastAsia"/>
          <w:lang w:eastAsia="zh-CN"/>
        </w:rPr>
        <w:t xml:space="preserve">direct applying </w:t>
      </w:r>
      <w:r w:rsidR="0046497A">
        <w:rPr>
          <w:rFonts w:hint="eastAsia"/>
          <w:lang w:eastAsia="zh-CN"/>
        </w:rPr>
        <w:t>the LTE-based</w:t>
      </w:r>
      <w:r>
        <w:rPr>
          <w:rFonts w:hint="eastAsia"/>
          <w:lang w:eastAsia="zh-CN"/>
        </w:rPr>
        <w:t xml:space="preserve"> mechanism</w:t>
      </w:r>
      <w:r w:rsidR="00FD3A7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into NR</w:t>
      </w:r>
      <w:r w:rsidR="00E17BF6">
        <w:rPr>
          <w:rFonts w:hint="eastAsia"/>
          <w:lang w:eastAsia="zh-CN"/>
        </w:rPr>
        <w:t>.</w:t>
      </w:r>
      <w:r w:rsidR="0046497A">
        <w:rPr>
          <w:rFonts w:hint="eastAsia"/>
          <w:lang w:eastAsia="zh-CN"/>
        </w:rPr>
        <w:t xml:space="preserve"> </w:t>
      </w:r>
      <w:r w:rsidR="003F3B6F">
        <w:rPr>
          <w:rFonts w:hint="eastAsia"/>
          <w:lang w:eastAsia="zh-CN"/>
        </w:rPr>
        <w:t xml:space="preserve">Finally </w:t>
      </w:r>
      <w:r w:rsidR="00E17BF6">
        <w:rPr>
          <w:rFonts w:hint="eastAsia"/>
          <w:lang w:eastAsia="zh-CN"/>
        </w:rPr>
        <w:t xml:space="preserve">we </w:t>
      </w:r>
      <w:r w:rsidR="00BE2F44">
        <w:rPr>
          <w:rFonts w:hint="eastAsia"/>
          <w:lang w:eastAsia="zh-CN"/>
        </w:rPr>
        <w:t xml:space="preserve">give our </w:t>
      </w:r>
      <w:r w:rsidR="00BE2F44" w:rsidRPr="007A6F91">
        <w:rPr>
          <w:szCs w:val="21"/>
        </w:rPr>
        <w:t>proposals</w:t>
      </w:r>
      <w:r w:rsidR="00BE2F44">
        <w:rPr>
          <w:rFonts w:hint="eastAsia"/>
          <w:szCs w:val="21"/>
          <w:lang w:eastAsia="zh-CN"/>
        </w:rPr>
        <w:t>.</w:t>
      </w:r>
    </w:p>
    <w:p w:rsidR="0002127B" w:rsidRDefault="00723D3A" w:rsidP="0002127B">
      <w:pPr>
        <w:pStyle w:val="2"/>
        <w:numPr>
          <w:ilvl w:val="1"/>
          <w:numId w:val="1"/>
        </w:numPr>
        <w:rPr>
          <w:rFonts w:ascii="Arial" w:eastAsia="Arial Unicode MS" w:hAnsi="Arial" w:cs="Arial"/>
          <w:b w:val="0"/>
          <w:bCs w:val="0"/>
          <w:sz w:val="21"/>
          <w:szCs w:val="21"/>
          <w:lang w:val="en-US" w:eastAsia="zh-CN"/>
        </w:rPr>
      </w:pPr>
      <w:r w:rsidRPr="00723D3A">
        <w:rPr>
          <w:rFonts w:ascii="Arial" w:eastAsia="Arial Unicode MS" w:hAnsi="Arial" w:cs="Arial"/>
          <w:b w:val="0"/>
          <w:sz w:val="21"/>
          <w:szCs w:val="21"/>
          <w:lang w:eastAsia="zh-CN"/>
        </w:rPr>
        <w:t>Review of LTE</w:t>
      </w:r>
      <w:r w:rsidRPr="00723D3A">
        <w:rPr>
          <w:rFonts w:ascii="Arial" w:eastAsia="Arial Unicode MS" w:hAnsi="Arial" w:cs="Arial"/>
          <w:b w:val="0"/>
          <w:bCs w:val="0"/>
          <w:sz w:val="21"/>
          <w:szCs w:val="21"/>
          <w:lang w:val="en-US" w:eastAsia="zh-CN"/>
        </w:rPr>
        <w:t>-</w:t>
      </w:r>
      <w:r>
        <w:rPr>
          <w:rFonts w:ascii="Arial" w:eastAsia="Arial Unicode MS" w:hAnsi="Arial" w:cs="Arial" w:hint="eastAsia"/>
          <w:b w:val="0"/>
          <w:bCs w:val="0"/>
          <w:sz w:val="21"/>
          <w:szCs w:val="21"/>
          <w:lang w:val="en-US" w:eastAsia="zh-CN"/>
        </w:rPr>
        <w:t>based multi-channel LBT</w:t>
      </w:r>
    </w:p>
    <w:p w:rsidR="002259B0" w:rsidRDefault="00501901" w:rsidP="000514E4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F5585C">
        <w:rPr>
          <w:rFonts w:hint="eastAsia"/>
          <w:lang w:eastAsia="zh-CN"/>
        </w:rPr>
        <w:t xml:space="preserve">wo multi-channel LBT </w:t>
      </w:r>
      <w:r w:rsidR="00F5585C" w:rsidRPr="00F5585C">
        <w:rPr>
          <w:lang w:eastAsia="zh-CN"/>
        </w:rPr>
        <w:t>mechanism</w:t>
      </w:r>
      <w:r w:rsidR="00F5585C">
        <w:rPr>
          <w:rFonts w:hint="eastAsia"/>
          <w:lang w:eastAsia="zh-CN"/>
        </w:rPr>
        <w:t xml:space="preserve">s </w:t>
      </w:r>
      <w:r w:rsidR="00455DC5">
        <w:rPr>
          <w:rFonts w:hint="eastAsia"/>
          <w:lang w:eastAsia="zh-CN"/>
        </w:rPr>
        <w:t xml:space="preserve">were defined </w:t>
      </w:r>
      <w:r w:rsidR="00F5585C">
        <w:rPr>
          <w:rFonts w:hint="eastAsia"/>
          <w:lang w:eastAsia="zh-CN"/>
        </w:rPr>
        <w:t>for LTE</w:t>
      </w:r>
      <w:r w:rsidR="002259B0">
        <w:rPr>
          <w:rFonts w:hint="eastAsia"/>
          <w:lang w:eastAsia="zh-CN"/>
        </w:rPr>
        <w:t xml:space="preserve"> </w:t>
      </w:r>
      <w:r w:rsidR="008851A0">
        <w:rPr>
          <w:rFonts w:hint="eastAsia"/>
          <w:lang w:eastAsia="zh-CN"/>
        </w:rPr>
        <w:t>[2]</w:t>
      </w:r>
      <w:r w:rsidR="00455DC5">
        <w:rPr>
          <w:rFonts w:hint="eastAsia"/>
          <w:lang w:eastAsia="zh-CN"/>
        </w:rPr>
        <w:t xml:space="preserve">. </w:t>
      </w:r>
      <w:r w:rsidR="00E74B1E">
        <w:rPr>
          <w:rFonts w:hint="eastAsia"/>
          <w:lang w:eastAsia="zh-CN"/>
        </w:rPr>
        <w:t xml:space="preserve">One is </w:t>
      </w:r>
      <w:r w:rsidR="001D4F40">
        <w:rPr>
          <w:rFonts w:hint="eastAsia"/>
          <w:lang w:eastAsia="zh-CN"/>
        </w:rPr>
        <w:t xml:space="preserve">the </w:t>
      </w:r>
      <w:r w:rsidR="00C56099">
        <w:rPr>
          <w:lang w:eastAsia="zh-CN"/>
        </w:rPr>
        <w:t>type</w:t>
      </w:r>
      <w:r w:rsidR="00C56099">
        <w:rPr>
          <w:rFonts w:hint="eastAsia"/>
          <w:lang w:eastAsia="zh-CN"/>
        </w:rPr>
        <w:t xml:space="preserve"> A</w:t>
      </w:r>
      <w:r w:rsidR="001D4F40">
        <w:rPr>
          <w:rFonts w:hint="eastAsia"/>
          <w:lang w:eastAsia="zh-CN"/>
        </w:rPr>
        <w:t xml:space="preserve"> </w:t>
      </w:r>
      <w:r w:rsidR="001D4F40">
        <w:rPr>
          <w:rFonts w:hint="eastAsia"/>
          <w:lang w:eastAsia="zh-CN"/>
        </w:rPr>
        <w:lastRenderedPageBreak/>
        <w:t>multi-carrier access procedure</w:t>
      </w:r>
      <w:r w:rsidR="00C56099">
        <w:rPr>
          <w:rFonts w:hint="eastAsia"/>
          <w:lang w:eastAsia="zh-CN"/>
        </w:rPr>
        <w:t>.</w:t>
      </w:r>
      <w:r w:rsidR="00203B02">
        <w:rPr>
          <w:rFonts w:hint="eastAsia"/>
          <w:lang w:eastAsia="zh-CN"/>
        </w:rPr>
        <w:t xml:space="preserve"> </w:t>
      </w:r>
      <w:r w:rsidR="002259B0">
        <w:rPr>
          <w:rFonts w:hint="eastAsia"/>
          <w:lang w:eastAsia="zh-CN"/>
        </w:rPr>
        <w:t>The other is the type B multi-carrier access procedure.</w:t>
      </w:r>
    </w:p>
    <w:p w:rsidR="000A2373" w:rsidRPr="00973402" w:rsidRDefault="002259B0" w:rsidP="000514E4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type</w:t>
      </w:r>
      <w:r>
        <w:rPr>
          <w:rFonts w:hint="eastAsia"/>
          <w:lang w:eastAsia="zh-CN"/>
        </w:rPr>
        <w:t xml:space="preserve"> A</w:t>
      </w:r>
      <w:r w:rsidRPr="002259B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multi-carrier access procedure, t</w:t>
      </w:r>
      <w:r w:rsidR="00EC1B6A">
        <w:rPr>
          <w:rFonts w:hint="eastAsia"/>
          <w:lang w:eastAsia="zh-CN"/>
        </w:rPr>
        <w:t xml:space="preserve">he device should </w:t>
      </w:r>
      <w:r w:rsidR="00203B02">
        <w:rPr>
          <w:rFonts w:hint="eastAsia"/>
          <w:lang w:eastAsia="zh-CN"/>
        </w:rPr>
        <w:t>perform eCCA</w:t>
      </w:r>
      <w:r w:rsidR="00EF0818">
        <w:rPr>
          <w:rFonts w:hint="eastAsia"/>
          <w:lang w:eastAsia="zh-CN"/>
        </w:rPr>
        <w:t xml:space="preserve"> </w:t>
      </w:r>
      <w:r w:rsidR="00DF4B49">
        <w:rPr>
          <w:rFonts w:hint="eastAsia"/>
          <w:lang w:eastAsia="zh-CN"/>
        </w:rPr>
        <w:t xml:space="preserve">(enhanced </w:t>
      </w:r>
      <w:bookmarkStart w:id="6" w:name="OLE_LINK3"/>
      <w:bookmarkStart w:id="7" w:name="OLE_LINK4"/>
      <w:r w:rsidR="00DF4B49">
        <w:rPr>
          <w:rFonts w:hint="eastAsia"/>
          <w:lang w:eastAsia="zh-CN"/>
        </w:rPr>
        <w:t>clear channel assessment</w:t>
      </w:r>
      <w:bookmarkEnd w:id="6"/>
      <w:bookmarkEnd w:id="7"/>
      <w:r w:rsidR="00DF4B49">
        <w:rPr>
          <w:rFonts w:hint="eastAsia"/>
          <w:lang w:eastAsia="zh-CN"/>
        </w:rPr>
        <w:t>)</w:t>
      </w:r>
      <w:r w:rsidR="00203B02">
        <w:rPr>
          <w:rFonts w:hint="eastAsia"/>
          <w:lang w:eastAsia="zh-CN"/>
        </w:rPr>
        <w:t xml:space="preserve"> procedure </w:t>
      </w:r>
      <w:r w:rsidR="00EC1B6A">
        <w:rPr>
          <w:rFonts w:hint="eastAsia"/>
          <w:lang w:eastAsia="zh-CN"/>
        </w:rPr>
        <w:t xml:space="preserve">on each carrier </w:t>
      </w:r>
      <w:r w:rsidR="00203B02">
        <w:rPr>
          <w:rFonts w:hint="eastAsia"/>
          <w:lang w:eastAsia="zh-CN"/>
        </w:rPr>
        <w:t xml:space="preserve">independently. </w:t>
      </w:r>
      <w:r w:rsidR="003A3C8C">
        <w:rPr>
          <w:rFonts w:hint="eastAsia"/>
          <w:lang w:eastAsia="zh-CN"/>
        </w:rPr>
        <w:t xml:space="preserve">The device should </w:t>
      </w:r>
      <w:r w:rsidR="003A3C8C">
        <w:rPr>
          <w:lang w:eastAsia="zh-CN"/>
        </w:rPr>
        <w:t>initialise</w:t>
      </w:r>
      <w:r w:rsidR="003A3C8C">
        <w:rPr>
          <w:rFonts w:hint="eastAsia"/>
          <w:lang w:eastAsia="zh-CN"/>
        </w:rPr>
        <w:t xml:space="preserve"> </w:t>
      </w:r>
      <w:r w:rsidR="00472989">
        <w:rPr>
          <w:rFonts w:hint="eastAsia"/>
          <w:lang w:eastAsia="zh-CN"/>
        </w:rPr>
        <w:t xml:space="preserve">a </w:t>
      </w:r>
      <w:r w:rsidR="006262FF">
        <w:rPr>
          <w:rFonts w:hint="eastAsia"/>
          <w:lang w:eastAsia="zh-CN"/>
        </w:rPr>
        <w:t>counter</w:t>
      </w:r>
      <w:r w:rsidR="003A3C8C">
        <w:rPr>
          <w:rFonts w:hint="eastAsia"/>
          <w:lang w:eastAsia="zh-CN"/>
        </w:rPr>
        <w:t xml:space="preserve"> using </w:t>
      </w:r>
      <w:r w:rsidR="006262FF">
        <w:rPr>
          <w:rFonts w:hint="eastAsia"/>
          <w:lang w:eastAsia="zh-CN"/>
        </w:rPr>
        <w:t>the carrier</w:t>
      </w:r>
      <w:r w:rsidR="00AA3119">
        <w:rPr>
          <w:rFonts w:hint="eastAsia"/>
          <w:lang w:eastAsia="zh-CN"/>
        </w:rPr>
        <w:t xml:space="preserve"> which</w:t>
      </w:r>
      <w:r w:rsidR="006262FF">
        <w:rPr>
          <w:rFonts w:hint="eastAsia"/>
          <w:lang w:eastAsia="zh-CN"/>
        </w:rPr>
        <w:t xml:space="preserve"> </w:t>
      </w:r>
      <w:r w:rsidR="00472989">
        <w:rPr>
          <w:rFonts w:hint="eastAsia"/>
          <w:lang w:eastAsia="zh-CN"/>
        </w:rPr>
        <w:t xml:space="preserve">includes </w:t>
      </w:r>
      <w:r w:rsidR="006262FF">
        <w:rPr>
          <w:rFonts w:hint="eastAsia"/>
          <w:lang w:eastAsia="zh-CN"/>
        </w:rPr>
        <w:t xml:space="preserve">the largest </w:t>
      </w:r>
      <w:r w:rsidR="006262FF">
        <w:t>contention window</w:t>
      </w:r>
      <w:r w:rsidR="006262FF">
        <w:rPr>
          <w:rFonts w:hint="eastAsia"/>
          <w:lang w:eastAsia="zh-CN"/>
        </w:rPr>
        <w:t xml:space="preserve">. </w:t>
      </w:r>
      <w:r w:rsidR="00203B02">
        <w:rPr>
          <w:rFonts w:hint="eastAsia"/>
          <w:lang w:eastAsia="zh-CN"/>
        </w:rPr>
        <w:t xml:space="preserve">By using this way, the LAA device could </w:t>
      </w:r>
      <w:bookmarkStart w:id="8" w:name="OLE_LINK7"/>
      <w:bookmarkStart w:id="9" w:name="OLE_LINK8"/>
      <w:r w:rsidR="00203B02">
        <w:rPr>
          <w:rFonts w:hint="eastAsia"/>
          <w:lang w:eastAsia="zh-CN"/>
        </w:rPr>
        <w:t>synchronise</w:t>
      </w:r>
      <w:bookmarkEnd w:id="8"/>
      <w:bookmarkEnd w:id="9"/>
      <w:r w:rsidR="00203B02">
        <w:rPr>
          <w:rFonts w:hint="eastAsia"/>
          <w:lang w:eastAsia="zh-CN"/>
        </w:rPr>
        <w:t xml:space="preserve"> </w:t>
      </w:r>
      <w:r w:rsidR="00472989">
        <w:rPr>
          <w:rFonts w:hint="eastAsia"/>
          <w:lang w:eastAsia="zh-CN"/>
        </w:rPr>
        <w:t xml:space="preserve">the </w:t>
      </w:r>
      <w:r w:rsidR="00203B02">
        <w:rPr>
          <w:rFonts w:hint="eastAsia"/>
          <w:lang w:eastAsia="zh-CN"/>
        </w:rPr>
        <w:t xml:space="preserve">transmission across </w:t>
      </w:r>
      <w:r w:rsidR="00203B02">
        <w:rPr>
          <w:lang w:eastAsia="zh-CN"/>
        </w:rPr>
        <w:t>multiple</w:t>
      </w:r>
      <w:r w:rsidR="00203B02">
        <w:rPr>
          <w:rFonts w:hint="eastAsia"/>
          <w:lang w:eastAsia="zh-CN"/>
        </w:rPr>
        <w:t xml:space="preserve"> carriers and increase bandwidth utilization.</w:t>
      </w:r>
    </w:p>
    <w:p w:rsidR="0071589C" w:rsidRPr="0050052C" w:rsidRDefault="002259B0" w:rsidP="000514E4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C56099">
        <w:rPr>
          <w:rFonts w:hint="eastAsia"/>
          <w:lang w:eastAsia="zh-CN"/>
        </w:rPr>
        <w:t>type B</w:t>
      </w:r>
      <w:r w:rsidR="001D4F40">
        <w:rPr>
          <w:rFonts w:hint="eastAsia"/>
          <w:lang w:eastAsia="zh-CN"/>
        </w:rPr>
        <w:t xml:space="preserve"> multi-carrier access procedure</w:t>
      </w:r>
      <w:r>
        <w:rPr>
          <w:rFonts w:hint="eastAsia"/>
          <w:lang w:eastAsia="zh-CN"/>
        </w:rPr>
        <w:t>,</w:t>
      </w:r>
      <w:r w:rsidR="0008106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 w:rsidR="00203B02">
        <w:rPr>
          <w:rFonts w:hint="eastAsia"/>
          <w:lang w:eastAsia="zh-CN"/>
        </w:rPr>
        <w:t>irstly</w:t>
      </w:r>
      <w:r w:rsidR="003A5A43">
        <w:rPr>
          <w:rFonts w:hint="eastAsia"/>
          <w:lang w:eastAsia="zh-CN"/>
        </w:rPr>
        <w:t xml:space="preserve"> </w:t>
      </w:r>
      <w:r w:rsidR="00203B02">
        <w:rPr>
          <w:rFonts w:hint="eastAsia"/>
          <w:lang w:eastAsia="zh-CN"/>
        </w:rPr>
        <w:t>the LAA device performs eCCA procedure</w:t>
      </w:r>
      <w:r w:rsidR="00081069">
        <w:rPr>
          <w:rFonts w:hint="eastAsia"/>
          <w:lang w:eastAsia="zh-CN"/>
        </w:rPr>
        <w:t xml:space="preserve"> on only one unlicensed carrier, which is chosen uniformly from </w:t>
      </w:r>
      <w:r w:rsidR="00E338EF">
        <w:rPr>
          <w:rFonts w:hint="eastAsia"/>
          <w:lang w:eastAsia="zh-CN"/>
        </w:rPr>
        <w:t xml:space="preserve">the </w:t>
      </w:r>
      <w:r w:rsidR="00081069">
        <w:rPr>
          <w:rFonts w:hint="eastAsia"/>
          <w:lang w:eastAsia="zh-CN"/>
        </w:rPr>
        <w:t>multiple carriers</w:t>
      </w:r>
      <w:r w:rsidR="00DF4541">
        <w:rPr>
          <w:rFonts w:hint="eastAsia"/>
          <w:lang w:eastAsia="zh-CN"/>
        </w:rPr>
        <w:t>. The chosen carrier should be identified</w:t>
      </w:r>
      <w:r w:rsidR="00D82576">
        <w:rPr>
          <w:rFonts w:hint="eastAsia"/>
          <w:lang w:eastAsia="zh-CN"/>
        </w:rPr>
        <w:t xml:space="preserve"> as the primary carrier</w:t>
      </w:r>
      <w:r w:rsidR="00DF4541">
        <w:rPr>
          <w:rFonts w:hint="eastAsia"/>
          <w:lang w:eastAsia="zh-CN"/>
        </w:rPr>
        <w:t xml:space="preserve"> and t</w:t>
      </w:r>
      <w:r w:rsidR="001719A8">
        <w:rPr>
          <w:rFonts w:hint="eastAsia"/>
          <w:lang w:eastAsia="zh-CN"/>
        </w:rPr>
        <w:t>he</w:t>
      </w:r>
      <w:r w:rsidR="00D82576">
        <w:rPr>
          <w:rFonts w:hint="eastAsia"/>
          <w:lang w:eastAsia="zh-CN"/>
        </w:rPr>
        <w:t xml:space="preserve"> other carriers</w:t>
      </w:r>
      <w:r w:rsidR="001719A8">
        <w:rPr>
          <w:rFonts w:hint="eastAsia"/>
          <w:lang w:eastAsia="zh-CN"/>
        </w:rPr>
        <w:t xml:space="preserve"> as the secondary carriers. For the secondary carriers,</w:t>
      </w:r>
      <w:r w:rsidR="00D82576">
        <w:rPr>
          <w:rFonts w:hint="eastAsia"/>
          <w:lang w:eastAsia="zh-CN"/>
        </w:rPr>
        <w:t xml:space="preserve"> the </w:t>
      </w:r>
      <w:r w:rsidR="00816611">
        <w:rPr>
          <w:rFonts w:hint="eastAsia"/>
          <w:lang w:eastAsia="zh-CN"/>
        </w:rPr>
        <w:t>device</w:t>
      </w:r>
      <w:r w:rsidR="00D82576">
        <w:rPr>
          <w:rFonts w:hint="eastAsia"/>
          <w:lang w:eastAsia="zh-CN"/>
        </w:rPr>
        <w:t xml:space="preserve"> </w:t>
      </w:r>
      <w:r w:rsidR="00E338EF">
        <w:rPr>
          <w:rFonts w:hint="eastAsia"/>
          <w:lang w:eastAsia="zh-CN"/>
        </w:rPr>
        <w:t xml:space="preserve">should </w:t>
      </w:r>
      <w:r w:rsidR="00D82576">
        <w:rPr>
          <w:rFonts w:hint="eastAsia"/>
          <w:lang w:eastAsia="zh-CN"/>
        </w:rPr>
        <w:t>perform a quick CCA</w:t>
      </w:r>
      <w:r w:rsidR="00F378F1" w:rsidRPr="00F378F1">
        <w:rPr>
          <w:rFonts w:hint="eastAsia"/>
          <w:lang w:eastAsia="zh-CN"/>
        </w:rPr>
        <w:t xml:space="preserve"> </w:t>
      </w:r>
      <w:r w:rsidR="00F378F1">
        <w:rPr>
          <w:rFonts w:hint="eastAsia"/>
          <w:lang w:eastAsia="zh-CN"/>
        </w:rPr>
        <w:t>(clear channel assessment)</w:t>
      </w:r>
      <w:r w:rsidR="00D82576">
        <w:rPr>
          <w:rFonts w:hint="eastAsia"/>
          <w:lang w:eastAsia="zh-CN"/>
        </w:rPr>
        <w:t xml:space="preserve"> immediately b</w:t>
      </w:r>
      <w:r w:rsidR="00081069">
        <w:rPr>
          <w:rFonts w:hint="eastAsia"/>
          <w:lang w:eastAsia="zh-CN"/>
        </w:rPr>
        <w:t xml:space="preserve">efore </w:t>
      </w:r>
      <w:r w:rsidR="00E338EF">
        <w:rPr>
          <w:rFonts w:hint="eastAsia"/>
          <w:lang w:eastAsia="zh-CN"/>
        </w:rPr>
        <w:t xml:space="preserve">the </w:t>
      </w:r>
      <w:r w:rsidR="00816611">
        <w:rPr>
          <w:rFonts w:hint="eastAsia"/>
          <w:lang w:eastAsia="zh-CN"/>
        </w:rPr>
        <w:t>transmission</w:t>
      </w:r>
      <w:r w:rsidR="00D82576">
        <w:rPr>
          <w:rFonts w:hint="eastAsia"/>
          <w:lang w:eastAsia="zh-CN"/>
        </w:rPr>
        <w:t xml:space="preserve"> on </w:t>
      </w:r>
      <w:r w:rsidR="00E338EF">
        <w:rPr>
          <w:rFonts w:hint="eastAsia"/>
          <w:lang w:eastAsia="zh-CN"/>
        </w:rPr>
        <w:t xml:space="preserve">the </w:t>
      </w:r>
      <w:r w:rsidR="00D82576">
        <w:rPr>
          <w:rFonts w:hint="eastAsia"/>
          <w:lang w:eastAsia="zh-CN"/>
        </w:rPr>
        <w:t xml:space="preserve">primary carrier. The </w:t>
      </w:r>
      <w:r w:rsidR="008A00A3">
        <w:rPr>
          <w:rFonts w:hint="eastAsia"/>
          <w:lang w:eastAsia="zh-CN"/>
        </w:rPr>
        <w:t>device</w:t>
      </w:r>
      <w:r w:rsidR="00D82576">
        <w:rPr>
          <w:rFonts w:hint="eastAsia"/>
          <w:lang w:eastAsia="zh-CN"/>
        </w:rPr>
        <w:t xml:space="preserve"> then transmit</w:t>
      </w:r>
      <w:r w:rsidR="00783C73">
        <w:rPr>
          <w:rFonts w:hint="eastAsia"/>
          <w:lang w:eastAsia="zh-CN"/>
        </w:rPr>
        <w:t>s</w:t>
      </w:r>
      <w:r w:rsidR="00D82576">
        <w:rPr>
          <w:rFonts w:hint="eastAsia"/>
          <w:lang w:eastAsia="zh-CN"/>
        </w:rPr>
        <w:t xml:space="preserve"> dat</w:t>
      </w:r>
      <w:r w:rsidR="00E338EF">
        <w:rPr>
          <w:rFonts w:hint="eastAsia"/>
          <w:lang w:eastAsia="zh-CN"/>
        </w:rPr>
        <w:t>a</w:t>
      </w:r>
      <w:r w:rsidR="00D82576">
        <w:rPr>
          <w:rFonts w:hint="eastAsia"/>
          <w:lang w:eastAsia="zh-CN"/>
        </w:rPr>
        <w:t xml:space="preserve"> on the primary carrier and second</w:t>
      </w:r>
      <w:r w:rsidR="00804F7F">
        <w:rPr>
          <w:rFonts w:hint="eastAsia"/>
          <w:lang w:eastAsia="zh-CN"/>
        </w:rPr>
        <w:t>ary</w:t>
      </w:r>
      <w:r w:rsidR="00D82576">
        <w:rPr>
          <w:rFonts w:hint="eastAsia"/>
          <w:lang w:eastAsia="zh-CN"/>
        </w:rPr>
        <w:t xml:space="preserve"> carriers with successful quick CCA check.</w:t>
      </w:r>
    </w:p>
    <w:p w:rsidR="00723D3A" w:rsidRPr="00723D3A" w:rsidRDefault="0002127B" w:rsidP="0002127B">
      <w:pPr>
        <w:pStyle w:val="2"/>
        <w:numPr>
          <w:ilvl w:val="1"/>
          <w:numId w:val="1"/>
        </w:numPr>
        <w:rPr>
          <w:rFonts w:ascii="Arial" w:eastAsia="Arial Unicode MS" w:hAnsi="Arial" w:cs="Arial"/>
          <w:b w:val="0"/>
          <w:sz w:val="21"/>
          <w:szCs w:val="21"/>
        </w:rPr>
      </w:pPr>
      <w:r>
        <w:rPr>
          <w:rFonts w:ascii="Arial" w:eastAsia="Arial Unicode MS" w:hAnsi="Arial" w:cs="Arial" w:hint="eastAsia"/>
          <w:b w:val="0"/>
          <w:sz w:val="21"/>
          <w:szCs w:val="21"/>
          <w:lang w:eastAsia="zh-CN"/>
        </w:rPr>
        <w:t>Multi-channel LBT for NR</w:t>
      </w:r>
      <w:r w:rsidR="00723D3A" w:rsidRPr="00723D3A">
        <w:rPr>
          <w:rFonts w:ascii="Arial" w:eastAsia="Arial Unicode MS" w:hAnsi="Arial" w:cs="Arial"/>
          <w:b w:val="0"/>
          <w:sz w:val="21"/>
          <w:szCs w:val="21"/>
        </w:rPr>
        <w:t xml:space="preserve"> </w:t>
      </w:r>
    </w:p>
    <w:p w:rsidR="00881D40" w:rsidRDefault="0047156D" w:rsidP="00016219">
      <w:pPr>
        <w:rPr>
          <w:lang w:eastAsia="zh-CN"/>
        </w:rPr>
      </w:pPr>
      <w:r>
        <w:rPr>
          <w:rFonts w:hint="eastAsia"/>
          <w:lang w:val="en-US" w:eastAsia="zh-CN"/>
        </w:rPr>
        <w:t>NR support</w:t>
      </w:r>
      <w:r w:rsidR="00C05DF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much wider bandwidth </w:t>
      </w:r>
      <w:r w:rsidR="002802E6">
        <w:rPr>
          <w:rFonts w:hint="eastAsia"/>
          <w:lang w:val="en-US" w:eastAsia="zh-CN"/>
        </w:rPr>
        <w:t xml:space="preserve">operation </w:t>
      </w:r>
      <w:r>
        <w:rPr>
          <w:rFonts w:hint="eastAsia"/>
          <w:lang w:val="en-US" w:eastAsia="zh-CN"/>
        </w:rPr>
        <w:t>than LTE. In LTE-based</w:t>
      </w:r>
      <w:r w:rsidRPr="0047156D">
        <w:rPr>
          <w:rFonts w:hint="eastAsia"/>
          <w:lang w:val="en-US" w:eastAsia="zh-CN"/>
        </w:rPr>
        <w:t xml:space="preserve"> multi-channel LBT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 xml:space="preserve">the channel bandwidth for each </w:t>
      </w:r>
      <w:r w:rsidR="00E67603">
        <w:rPr>
          <w:rFonts w:hint="eastAsia"/>
          <w:lang w:eastAsia="zh-CN"/>
        </w:rPr>
        <w:t>subband</w:t>
      </w:r>
      <w:r>
        <w:rPr>
          <w:rFonts w:hint="eastAsia"/>
          <w:lang w:eastAsia="zh-CN"/>
        </w:rPr>
        <w:t xml:space="preserve"> is </w:t>
      </w:r>
      <w:r w:rsidR="00ED763D">
        <w:rPr>
          <w:rFonts w:hint="eastAsia"/>
          <w:lang w:eastAsia="zh-CN"/>
        </w:rPr>
        <w:t xml:space="preserve">up to </w:t>
      </w:r>
      <w:r>
        <w:rPr>
          <w:rFonts w:hint="eastAsia"/>
          <w:lang w:eastAsia="zh-CN"/>
        </w:rPr>
        <w:t>20M</w:t>
      </w:r>
      <w:r w:rsidR="00AF2784">
        <w:rPr>
          <w:rFonts w:hint="eastAsia"/>
          <w:lang w:eastAsia="zh-CN"/>
        </w:rPr>
        <w:t>H</w:t>
      </w:r>
      <w:r>
        <w:rPr>
          <w:rFonts w:hint="eastAsia"/>
          <w:lang w:eastAsia="zh-CN"/>
        </w:rPr>
        <w:t xml:space="preserve">z. However, </w:t>
      </w:r>
      <w:r w:rsidR="00E334F0">
        <w:rPr>
          <w:rFonts w:hint="eastAsia"/>
          <w:lang w:eastAsia="zh-CN"/>
        </w:rPr>
        <w:t xml:space="preserve">as </w:t>
      </w:r>
      <w:r w:rsidR="00A61FE0">
        <w:rPr>
          <w:rFonts w:hint="eastAsia"/>
          <w:lang w:eastAsia="zh-CN"/>
        </w:rPr>
        <w:t xml:space="preserve">the device </w:t>
      </w:r>
      <w:r w:rsidR="00ED763D">
        <w:rPr>
          <w:rFonts w:hint="eastAsia"/>
          <w:lang w:eastAsia="zh-CN"/>
        </w:rPr>
        <w:t xml:space="preserve">will </w:t>
      </w:r>
      <w:r w:rsidR="00A61FE0">
        <w:rPr>
          <w:rFonts w:hint="eastAsia"/>
          <w:lang w:eastAsia="zh-CN"/>
        </w:rPr>
        <w:t xml:space="preserve">perform  CCA or eCCA on each </w:t>
      </w:r>
      <w:r w:rsidR="007F3520">
        <w:rPr>
          <w:rFonts w:hint="eastAsia"/>
          <w:lang w:eastAsia="zh-CN"/>
        </w:rPr>
        <w:t>subband</w:t>
      </w:r>
      <w:r w:rsidR="00E334F0">
        <w:rPr>
          <w:rFonts w:hint="eastAsia"/>
          <w:lang w:eastAsia="zh-CN"/>
        </w:rPr>
        <w:t>,</w:t>
      </w:r>
      <w:r w:rsidR="00A61FE0">
        <w:rPr>
          <w:rFonts w:hint="eastAsia"/>
          <w:lang w:eastAsia="zh-CN"/>
        </w:rPr>
        <w:t xml:space="preserve"> </w:t>
      </w:r>
      <w:r w:rsidR="00850E1F">
        <w:rPr>
          <w:rFonts w:hint="eastAsia"/>
          <w:lang w:eastAsia="zh-CN"/>
        </w:rPr>
        <w:t>t</w:t>
      </w:r>
      <w:r w:rsidR="00850E1F">
        <w:rPr>
          <w:rFonts w:hint="eastAsia"/>
          <w:lang w:val="en-US" w:eastAsia="zh-CN"/>
        </w:rPr>
        <w:t xml:space="preserve">he computation </w:t>
      </w:r>
      <w:r w:rsidR="00850E1F">
        <w:rPr>
          <w:lang w:val="en-US" w:eastAsia="zh-CN"/>
        </w:rPr>
        <w:t>complexity</w:t>
      </w:r>
      <w:r w:rsidR="00850E1F">
        <w:rPr>
          <w:rFonts w:hint="eastAsia"/>
          <w:lang w:val="en-US" w:eastAsia="zh-CN"/>
        </w:rPr>
        <w:t xml:space="preserve"> would increase</w:t>
      </w:r>
      <w:r w:rsidR="00442F73">
        <w:rPr>
          <w:rFonts w:hint="eastAsia"/>
          <w:lang w:val="en-US" w:eastAsia="zh-CN"/>
        </w:rPr>
        <w:t xml:space="preserve"> when </w:t>
      </w:r>
      <w:r w:rsidR="00442F73">
        <w:rPr>
          <w:rFonts w:hint="eastAsia"/>
          <w:lang w:eastAsia="zh-CN"/>
        </w:rPr>
        <w:t>directly applying the LTE-based mechanisms into NR</w:t>
      </w:r>
      <w:r w:rsidR="007B4727">
        <w:rPr>
          <w:rFonts w:hint="eastAsia"/>
          <w:lang w:eastAsia="zh-CN"/>
        </w:rPr>
        <w:t xml:space="preserve">. The wider </w:t>
      </w:r>
      <w:r w:rsidR="00CE59B9">
        <w:rPr>
          <w:rFonts w:hint="eastAsia"/>
          <w:lang w:eastAsia="zh-CN"/>
        </w:rPr>
        <w:t xml:space="preserve">the </w:t>
      </w:r>
      <w:r w:rsidR="007B4727">
        <w:rPr>
          <w:rFonts w:hint="eastAsia"/>
          <w:lang w:eastAsia="zh-CN"/>
        </w:rPr>
        <w:t>bandwidth</w:t>
      </w:r>
      <w:r w:rsidR="001609C3">
        <w:rPr>
          <w:rFonts w:hint="eastAsia"/>
          <w:lang w:eastAsia="zh-CN"/>
        </w:rPr>
        <w:t xml:space="preserve"> </w:t>
      </w:r>
      <w:r w:rsidR="001609C3">
        <w:rPr>
          <w:rFonts w:hint="eastAsia"/>
          <w:lang w:val="en-US" w:eastAsia="zh-CN"/>
        </w:rPr>
        <w:t>operation</w:t>
      </w:r>
      <w:r w:rsidR="007B4727">
        <w:rPr>
          <w:rFonts w:hint="eastAsia"/>
          <w:lang w:eastAsia="zh-CN"/>
        </w:rPr>
        <w:t xml:space="preserve"> is,</w:t>
      </w:r>
      <w:r w:rsidR="00D57473">
        <w:rPr>
          <w:rFonts w:hint="eastAsia"/>
          <w:lang w:eastAsia="zh-CN"/>
        </w:rPr>
        <w:t xml:space="preserve"> the</w:t>
      </w:r>
      <w:r w:rsidR="007B4727">
        <w:rPr>
          <w:rFonts w:hint="eastAsia"/>
          <w:lang w:eastAsia="zh-CN"/>
        </w:rPr>
        <w:t xml:space="preserve"> </w:t>
      </w:r>
      <w:r w:rsidR="00FF6F5A">
        <w:rPr>
          <w:rFonts w:hint="eastAsia"/>
          <w:lang w:eastAsia="zh-CN"/>
        </w:rPr>
        <w:t>larger the amount</w:t>
      </w:r>
      <w:r w:rsidR="00D57473">
        <w:rPr>
          <w:rFonts w:hint="eastAsia"/>
          <w:lang w:eastAsia="zh-CN"/>
        </w:rPr>
        <w:t xml:space="preserve"> of</w:t>
      </w:r>
      <w:r w:rsidR="007F3520">
        <w:rPr>
          <w:rFonts w:hint="eastAsia"/>
          <w:lang w:eastAsia="zh-CN"/>
        </w:rPr>
        <w:t xml:space="preserve"> the subband</w:t>
      </w:r>
      <w:r w:rsidR="004A2D0F">
        <w:rPr>
          <w:rFonts w:hint="eastAsia"/>
          <w:lang w:eastAsia="zh-CN"/>
        </w:rPr>
        <w:t>s</w:t>
      </w:r>
      <w:r w:rsidR="00C21966">
        <w:rPr>
          <w:rFonts w:hint="eastAsia"/>
          <w:lang w:eastAsia="zh-CN"/>
        </w:rPr>
        <w:t xml:space="preserve"> is. </w:t>
      </w:r>
      <w:r w:rsidR="00E334F0">
        <w:rPr>
          <w:rFonts w:hint="eastAsia"/>
          <w:lang w:eastAsia="zh-CN"/>
        </w:rPr>
        <w:t xml:space="preserve">Therefore, </w:t>
      </w:r>
      <w:r w:rsidR="00D57473">
        <w:rPr>
          <w:rFonts w:hint="eastAsia"/>
          <w:lang w:eastAsia="zh-CN"/>
        </w:rPr>
        <w:t xml:space="preserve">the </w:t>
      </w:r>
      <w:r w:rsidR="00202F14">
        <w:rPr>
          <w:rFonts w:hint="eastAsia"/>
          <w:lang w:eastAsia="zh-CN"/>
        </w:rPr>
        <w:t>computation com</w:t>
      </w:r>
      <w:r w:rsidR="00D57473">
        <w:rPr>
          <w:rFonts w:hint="eastAsia"/>
          <w:lang w:eastAsia="zh-CN"/>
        </w:rPr>
        <w:t xml:space="preserve">plexity </w:t>
      </w:r>
      <w:r w:rsidR="00E334F0">
        <w:rPr>
          <w:rFonts w:hint="eastAsia"/>
          <w:lang w:eastAsia="zh-CN"/>
        </w:rPr>
        <w:t xml:space="preserve">will </w:t>
      </w:r>
      <w:r w:rsidR="00D57473">
        <w:rPr>
          <w:rFonts w:hint="eastAsia"/>
          <w:lang w:eastAsia="zh-CN"/>
        </w:rPr>
        <w:t>be</w:t>
      </w:r>
      <w:r w:rsidR="00E334F0">
        <w:rPr>
          <w:rFonts w:hint="eastAsia"/>
          <w:lang w:eastAsia="zh-CN"/>
        </w:rPr>
        <w:t>come</w:t>
      </w:r>
      <w:r w:rsidR="00D57473">
        <w:rPr>
          <w:rFonts w:hint="eastAsia"/>
          <w:lang w:eastAsia="zh-CN"/>
        </w:rPr>
        <w:t xml:space="preserve"> higher</w:t>
      </w:r>
      <w:r w:rsidR="00202F14">
        <w:rPr>
          <w:rFonts w:hint="eastAsia"/>
          <w:lang w:eastAsia="zh-CN"/>
        </w:rPr>
        <w:t>.</w:t>
      </w:r>
      <w:r w:rsidR="00BE7B0C">
        <w:rPr>
          <w:rFonts w:hint="eastAsia"/>
          <w:lang w:eastAsia="zh-CN"/>
        </w:rPr>
        <w:t xml:space="preserve"> </w:t>
      </w:r>
    </w:p>
    <w:p w:rsidR="00026849" w:rsidRPr="001609C3" w:rsidRDefault="00CC0914" w:rsidP="001609C3">
      <w:pPr>
        <w:rPr>
          <w:lang w:val="en-US" w:eastAsia="zh-CN"/>
        </w:rPr>
      </w:pPr>
      <w:r w:rsidRPr="001609C3">
        <w:rPr>
          <w:rFonts w:hint="eastAsia"/>
          <w:lang w:eastAsia="zh-CN"/>
        </w:rPr>
        <w:t xml:space="preserve">In order to deal with </w:t>
      </w:r>
      <w:r w:rsidR="00CD7D07" w:rsidRPr="001609C3">
        <w:rPr>
          <w:rFonts w:hint="eastAsia"/>
          <w:lang w:eastAsia="zh-CN"/>
        </w:rPr>
        <w:t xml:space="preserve">such </w:t>
      </w:r>
      <w:r w:rsidRPr="001609C3">
        <w:rPr>
          <w:rFonts w:hint="eastAsia"/>
          <w:lang w:eastAsia="zh-CN"/>
        </w:rPr>
        <w:t>difficult</w:t>
      </w:r>
      <w:r w:rsidR="00E67603" w:rsidRPr="001609C3">
        <w:rPr>
          <w:rFonts w:hint="eastAsia"/>
          <w:lang w:eastAsia="zh-CN"/>
        </w:rPr>
        <w:t>y</w:t>
      </w:r>
      <w:r w:rsidRPr="001609C3">
        <w:rPr>
          <w:rFonts w:hint="eastAsia"/>
          <w:lang w:eastAsia="zh-CN"/>
        </w:rPr>
        <w:t>, a</w:t>
      </w:r>
      <w:r w:rsidR="00026849" w:rsidRPr="001609C3">
        <w:rPr>
          <w:rFonts w:hint="eastAsia"/>
          <w:lang w:eastAsia="zh-CN"/>
        </w:rPr>
        <w:t xml:space="preserve"> </w:t>
      </w:r>
      <w:r w:rsidR="00E67603" w:rsidRPr="001609C3">
        <w:rPr>
          <w:rFonts w:hint="eastAsia"/>
          <w:lang w:eastAsia="zh-CN"/>
        </w:rPr>
        <w:t>wider</w:t>
      </w:r>
      <w:r w:rsidR="0075697B" w:rsidRPr="001609C3">
        <w:rPr>
          <w:rFonts w:hint="eastAsia"/>
          <w:lang w:eastAsia="zh-CN"/>
        </w:rPr>
        <w:t xml:space="preserve"> channel bandwidth for each </w:t>
      </w:r>
      <w:r w:rsidR="00597A6D" w:rsidRPr="001609C3">
        <w:rPr>
          <w:rFonts w:hint="eastAsia"/>
          <w:lang w:eastAsia="zh-CN"/>
        </w:rPr>
        <w:t>subband</w:t>
      </w:r>
      <w:r w:rsidR="0075697B" w:rsidRPr="001609C3">
        <w:rPr>
          <w:rFonts w:hint="eastAsia"/>
          <w:lang w:eastAsia="zh-CN"/>
        </w:rPr>
        <w:t xml:space="preserve"> </w:t>
      </w:r>
      <w:r w:rsidR="00CD7D07" w:rsidRPr="001609C3">
        <w:rPr>
          <w:rFonts w:hint="eastAsia"/>
          <w:lang w:eastAsia="zh-CN"/>
        </w:rPr>
        <w:t xml:space="preserve">can </w:t>
      </w:r>
      <w:r w:rsidR="00026849" w:rsidRPr="001609C3">
        <w:rPr>
          <w:rFonts w:hint="eastAsia"/>
          <w:lang w:eastAsia="zh-CN"/>
        </w:rPr>
        <w:t>be predefined</w:t>
      </w:r>
      <w:r w:rsidR="00597A6D" w:rsidRPr="001609C3">
        <w:rPr>
          <w:rFonts w:hint="eastAsia"/>
          <w:lang w:eastAsia="zh-CN"/>
        </w:rPr>
        <w:t xml:space="preserve">, such as </w:t>
      </w:r>
      <w:r w:rsidR="00E67603" w:rsidRPr="001609C3">
        <w:rPr>
          <w:rFonts w:hint="eastAsia"/>
          <w:lang w:eastAsia="zh-CN"/>
        </w:rPr>
        <w:t>80MHz</w:t>
      </w:r>
      <w:r w:rsidR="00597A6D" w:rsidRPr="001609C3">
        <w:rPr>
          <w:rFonts w:hint="eastAsia"/>
          <w:lang w:eastAsia="zh-CN"/>
        </w:rPr>
        <w:t>.</w:t>
      </w:r>
      <w:r w:rsidR="00E67603" w:rsidRPr="001609C3">
        <w:rPr>
          <w:rFonts w:hint="eastAsia"/>
          <w:lang w:eastAsia="zh-CN"/>
        </w:rPr>
        <w:t xml:space="preserve"> </w:t>
      </w:r>
      <w:r w:rsidR="007F3520" w:rsidRPr="001609C3">
        <w:rPr>
          <w:rFonts w:hint="eastAsia"/>
          <w:lang w:eastAsia="zh-CN"/>
        </w:rPr>
        <w:t>Then t</w:t>
      </w:r>
      <w:r w:rsidR="00E67603" w:rsidRPr="001609C3">
        <w:rPr>
          <w:rFonts w:hint="eastAsia"/>
          <w:lang w:eastAsia="zh-CN"/>
        </w:rPr>
        <w:t xml:space="preserve">he amount of </w:t>
      </w:r>
      <w:r w:rsidR="007F3520" w:rsidRPr="001609C3">
        <w:rPr>
          <w:rFonts w:hint="eastAsia"/>
          <w:lang w:eastAsia="zh-CN"/>
        </w:rPr>
        <w:t>the subband</w:t>
      </w:r>
      <w:r w:rsidR="004A2D0F" w:rsidRPr="001609C3">
        <w:rPr>
          <w:rFonts w:hint="eastAsia"/>
          <w:lang w:eastAsia="zh-CN"/>
        </w:rPr>
        <w:t>s</w:t>
      </w:r>
      <w:r w:rsidR="00E67603" w:rsidRPr="001609C3">
        <w:rPr>
          <w:rFonts w:hint="eastAsia"/>
          <w:lang w:eastAsia="zh-CN"/>
        </w:rPr>
        <w:t xml:space="preserve"> </w:t>
      </w:r>
      <w:r w:rsidR="00813C9F">
        <w:rPr>
          <w:rFonts w:hint="eastAsia"/>
          <w:lang w:eastAsia="zh-CN"/>
        </w:rPr>
        <w:t>could be</w:t>
      </w:r>
      <w:r w:rsidR="00E67603" w:rsidRPr="001609C3">
        <w:rPr>
          <w:rFonts w:hint="eastAsia"/>
          <w:lang w:eastAsia="zh-CN"/>
        </w:rPr>
        <w:t xml:space="preserve"> decreased </w:t>
      </w:r>
      <w:r w:rsidR="001609C3" w:rsidRPr="001609C3">
        <w:rPr>
          <w:rFonts w:hint="eastAsia"/>
          <w:lang w:eastAsia="zh-CN"/>
        </w:rPr>
        <w:t xml:space="preserve">by </w:t>
      </w:r>
      <w:r w:rsidR="00813C9F">
        <w:rPr>
          <w:rFonts w:hint="eastAsia"/>
          <w:lang w:eastAsia="zh-CN"/>
        </w:rPr>
        <w:t>using some</w:t>
      </w:r>
      <w:r w:rsidR="001609C3" w:rsidRPr="001609C3">
        <w:rPr>
          <w:rFonts w:hint="eastAsia"/>
          <w:lang w:eastAsia="zh-CN"/>
        </w:rPr>
        <w:t xml:space="preserve"> subband combine </w:t>
      </w:r>
      <w:r w:rsidR="001609C3" w:rsidRPr="001609C3">
        <w:t>technique</w:t>
      </w:r>
      <w:r w:rsidR="001609C3">
        <w:rPr>
          <w:rFonts w:hint="eastAsia"/>
        </w:rPr>
        <w:t xml:space="preserve"> </w:t>
      </w:r>
      <w:r w:rsidR="00E67603" w:rsidRPr="001609C3">
        <w:rPr>
          <w:rFonts w:hint="eastAsia"/>
          <w:lang w:eastAsia="zh-CN"/>
        </w:rPr>
        <w:t xml:space="preserve">and the computation complexity </w:t>
      </w:r>
      <w:r w:rsidR="00813C9F">
        <w:rPr>
          <w:rFonts w:hint="eastAsia"/>
          <w:lang w:eastAsia="zh-CN"/>
        </w:rPr>
        <w:t>will be</w:t>
      </w:r>
      <w:r w:rsidR="00E67603" w:rsidRPr="001609C3">
        <w:rPr>
          <w:rFonts w:hint="eastAsia"/>
          <w:lang w:eastAsia="zh-CN"/>
        </w:rPr>
        <w:t xml:space="preserve"> decreased.</w:t>
      </w:r>
      <w:r w:rsidR="001609C3">
        <w:rPr>
          <w:rFonts w:hint="eastAsia"/>
        </w:rPr>
        <w:t xml:space="preserve"> Here is a </w:t>
      </w:r>
      <w:r w:rsidR="001609C3" w:rsidRPr="001609C3">
        <w:rPr>
          <w:rFonts w:hint="eastAsia"/>
          <w:lang w:eastAsia="zh-CN"/>
        </w:rPr>
        <w:t xml:space="preserve">subband combine </w:t>
      </w:r>
      <w:r w:rsidR="001609C3" w:rsidRPr="001609C3">
        <w:t>technique</w:t>
      </w:r>
      <w:r w:rsidR="001609C3">
        <w:rPr>
          <w:rFonts w:hint="eastAsia"/>
        </w:rPr>
        <w:t xml:space="preserve"> </w:t>
      </w:r>
      <w:r w:rsidR="00B62598" w:rsidRPr="001609C3">
        <w:rPr>
          <w:rFonts w:hint="eastAsia"/>
          <w:lang w:eastAsia="zh-CN"/>
        </w:rPr>
        <w:t>base</w:t>
      </w:r>
      <w:r w:rsidR="00E87A49" w:rsidRPr="001609C3">
        <w:rPr>
          <w:rFonts w:hint="eastAsia"/>
          <w:lang w:eastAsia="zh-CN"/>
        </w:rPr>
        <w:t>d</w:t>
      </w:r>
      <w:r w:rsidR="00B62598" w:rsidRPr="001609C3">
        <w:rPr>
          <w:rFonts w:hint="eastAsia"/>
          <w:lang w:eastAsia="zh-CN"/>
        </w:rPr>
        <w:t xml:space="preserve"> the energy value</w:t>
      </w:r>
      <w:r w:rsidR="00CD7D07" w:rsidRPr="001609C3">
        <w:rPr>
          <w:rFonts w:hint="eastAsia"/>
          <w:lang w:eastAsia="zh-CN"/>
        </w:rPr>
        <w:t>s</w:t>
      </w:r>
      <w:r w:rsidR="00B62598" w:rsidRPr="001609C3">
        <w:rPr>
          <w:rFonts w:hint="eastAsia"/>
          <w:lang w:eastAsia="zh-CN"/>
        </w:rPr>
        <w:t xml:space="preserve">. For example, 20MHz </w:t>
      </w:r>
      <w:r w:rsidR="002F3E40" w:rsidRPr="001609C3">
        <w:rPr>
          <w:rFonts w:hint="eastAsia"/>
          <w:lang w:eastAsia="zh-CN"/>
        </w:rPr>
        <w:t xml:space="preserve">can be chosen </w:t>
      </w:r>
      <w:r w:rsidR="00417F24" w:rsidRPr="001609C3">
        <w:rPr>
          <w:rFonts w:hint="eastAsia"/>
          <w:lang w:eastAsia="zh-CN"/>
        </w:rPr>
        <w:t>as the baseline.</w:t>
      </w:r>
      <w:r w:rsidR="00C92CB1" w:rsidRPr="001609C3">
        <w:rPr>
          <w:rFonts w:hint="eastAsia"/>
          <w:lang w:eastAsia="zh-CN"/>
        </w:rPr>
        <w:t xml:space="preserve"> As in Fig 1, i</w:t>
      </w:r>
      <w:r w:rsidR="00417F24" w:rsidRPr="001609C3">
        <w:rPr>
          <w:rFonts w:hint="eastAsia"/>
          <w:lang w:eastAsia="zh-CN"/>
        </w:rPr>
        <w:t xml:space="preserve">f </w:t>
      </w:r>
      <w:r w:rsidR="002F3E40" w:rsidRPr="001609C3">
        <w:rPr>
          <w:rFonts w:hint="eastAsia"/>
          <w:lang w:eastAsia="zh-CN"/>
        </w:rPr>
        <w:t xml:space="preserve">the energy of </w:t>
      </w:r>
      <w:bookmarkStart w:id="10" w:name="OLE_LINK5"/>
      <w:bookmarkStart w:id="11" w:name="OLE_LINK6"/>
      <w:r w:rsidR="002F3E40" w:rsidRPr="001609C3">
        <w:rPr>
          <w:rFonts w:hint="eastAsia"/>
          <w:lang w:eastAsia="zh-CN"/>
        </w:rPr>
        <w:t>two consecutive subband</w:t>
      </w:r>
      <w:r w:rsidR="00813C9F">
        <w:rPr>
          <w:rFonts w:hint="eastAsia"/>
          <w:lang w:eastAsia="zh-CN"/>
        </w:rPr>
        <w:t>s</w:t>
      </w:r>
      <w:r w:rsidR="00470138" w:rsidRPr="001609C3">
        <w:rPr>
          <w:rFonts w:hint="eastAsia"/>
          <w:lang w:eastAsia="zh-CN"/>
        </w:rPr>
        <w:t xml:space="preserve"> </w:t>
      </w:r>
      <w:r w:rsidR="00CD7D07" w:rsidRPr="001609C3">
        <w:rPr>
          <w:rFonts w:hint="eastAsia"/>
          <w:lang w:eastAsia="zh-CN"/>
        </w:rPr>
        <w:t xml:space="preserve">with </w:t>
      </w:r>
      <w:r w:rsidR="00470138" w:rsidRPr="001609C3">
        <w:rPr>
          <w:rFonts w:hint="eastAsia"/>
          <w:lang w:eastAsia="zh-CN"/>
        </w:rPr>
        <w:t>20MHz</w:t>
      </w:r>
      <w:r w:rsidR="002F3E40" w:rsidRPr="001609C3">
        <w:rPr>
          <w:rFonts w:hint="eastAsia"/>
          <w:lang w:eastAsia="zh-CN"/>
        </w:rPr>
        <w:t xml:space="preserve"> is less than </w:t>
      </w:r>
      <w:r w:rsidR="00417F24" w:rsidRPr="001609C3">
        <w:rPr>
          <w:rFonts w:hint="eastAsia"/>
          <w:lang w:eastAsia="zh-CN"/>
        </w:rPr>
        <w:t xml:space="preserve">a predefined </w:t>
      </w:r>
      <w:r w:rsidR="002F3E40" w:rsidRPr="001609C3">
        <w:rPr>
          <w:rFonts w:hint="eastAsia"/>
          <w:lang w:eastAsia="zh-CN"/>
        </w:rPr>
        <w:t>energy threshold, then the two consecutive subband</w:t>
      </w:r>
      <w:r w:rsidR="00CD7D07" w:rsidRPr="001609C3">
        <w:rPr>
          <w:rFonts w:hint="eastAsia"/>
          <w:lang w:eastAsia="zh-CN"/>
        </w:rPr>
        <w:t>s</w:t>
      </w:r>
      <w:r w:rsidR="002F3E40" w:rsidRPr="001609C3">
        <w:rPr>
          <w:rFonts w:hint="eastAsia"/>
          <w:lang w:eastAsia="zh-CN"/>
        </w:rPr>
        <w:t xml:space="preserve"> </w:t>
      </w:r>
      <w:r w:rsidR="00CD7D07" w:rsidRPr="001609C3">
        <w:rPr>
          <w:rFonts w:hint="eastAsia"/>
          <w:lang w:eastAsia="zh-CN"/>
        </w:rPr>
        <w:t xml:space="preserve">can </w:t>
      </w:r>
      <w:r w:rsidR="002F3E40" w:rsidRPr="001609C3">
        <w:rPr>
          <w:rFonts w:hint="eastAsia"/>
          <w:lang w:eastAsia="zh-CN"/>
        </w:rPr>
        <w:t>be combined as one subband</w:t>
      </w:r>
      <w:r w:rsidR="00470138" w:rsidRPr="001609C3">
        <w:rPr>
          <w:rFonts w:hint="eastAsia"/>
          <w:lang w:eastAsia="zh-CN"/>
        </w:rPr>
        <w:t xml:space="preserve"> </w:t>
      </w:r>
      <w:r w:rsidR="00CD7D07" w:rsidRPr="001609C3">
        <w:rPr>
          <w:rFonts w:hint="eastAsia"/>
          <w:lang w:eastAsia="zh-CN"/>
        </w:rPr>
        <w:t xml:space="preserve">with </w:t>
      </w:r>
      <w:r w:rsidR="00470138" w:rsidRPr="001609C3">
        <w:rPr>
          <w:rFonts w:hint="eastAsia"/>
          <w:lang w:eastAsia="zh-CN"/>
        </w:rPr>
        <w:t>40MHz</w:t>
      </w:r>
      <w:r w:rsidR="002F3E40" w:rsidRPr="001609C3">
        <w:rPr>
          <w:rFonts w:hint="eastAsia"/>
          <w:lang w:eastAsia="zh-CN"/>
        </w:rPr>
        <w:t>.</w:t>
      </w:r>
      <w:bookmarkEnd w:id="10"/>
      <w:bookmarkEnd w:id="11"/>
      <w:r w:rsidR="00417F24" w:rsidRPr="001609C3">
        <w:rPr>
          <w:rFonts w:hint="eastAsia"/>
          <w:lang w:eastAsia="zh-CN"/>
        </w:rPr>
        <w:t xml:space="preserve"> If the energy of three consecutive subband</w:t>
      </w:r>
      <w:r w:rsidR="00CD7D07" w:rsidRPr="001609C3">
        <w:rPr>
          <w:rFonts w:hint="eastAsia"/>
          <w:lang w:eastAsia="zh-CN"/>
        </w:rPr>
        <w:t>s</w:t>
      </w:r>
      <w:r w:rsidR="00417F24" w:rsidRPr="001609C3">
        <w:rPr>
          <w:rFonts w:hint="eastAsia"/>
          <w:lang w:eastAsia="zh-CN"/>
        </w:rPr>
        <w:t xml:space="preserve"> </w:t>
      </w:r>
      <w:r w:rsidR="00CD7D07" w:rsidRPr="001609C3">
        <w:rPr>
          <w:rFonts w:hint="eastAsia"/>
          <w:lang w:eastAsia="zh-CN"/>
        </w:rPr>
        <w:t xml:space="preserve">with </w:t>
      </w:r>
      <w:r w:rsidR="00417F24" w:rsidRPr="001609C3">
        <w:rPr>
          <w:rFonts w:hint="eastAsia"/>
          <w:lang w:eastAsia="zh-CN"/>
        </w:rPr>
        <w:t xml:space="preserve">20MHz is less than </w:t>
      </w:r>
      <w:r w:rsidR="00CD7D07" w:rsidRPr="001609C3">
        <w:rPr>
          <w:rFonts w:hint="eastAsia"/>
          <w:lang w:eastAsia="zh-CN"/>
        </w:rPr>
        <w:t>an</w:t>
      </w:r>
      <w:r w:rsidR="00417F24" w:rsidRPr="001609C3">
        <w:rPr>
          <w:rFonts w:hint="eastAsia"/>
          <w:lang w:eastAsia="zh-CN"/>
        </w:rPr>
        <w:t xml:space="preserve">other predefined </w:t>
      </w:r>
      <w:r w:rsidR="00E966B6" w:rsidRPr="001609C3">
        <w:rPr>
          <w:rFonts w:hint="eastAsia"/>
          <w:lang w:eastAsia="zh-CN"/>
        </w:rPr>
        <w:t>energy threshold, then the three</w:t>
      </w:r>
      <w:r w:rsidR="00417F24" w:rsidRPr="001609C3">
        <w:rPr>
          <w:rFonts w:hint="eastAsia"/>
          <w:lang w:eastAsia="zh-CN"/>
        </w:rPr>
        <w:t xml:space="preserve"> consecutive subband</w:t>
      </w:r>
      <w:r w:rsidR="00CD7D07" w:rsidRPr="001609C3">
        <w:rPr>
          <w:rFonts w:hint="eastAsia"/>
          <w:lang w:eastAsia="zh-CN"/>
        </w:rPr>
        <w:t>s</w:t>
      </w:r>
      <w:r w:rsidR="00417F24" w:rsidRPr="001609C3">
        <w:rPr>
          <w:rFonts w:hint="eastAsia"/>
          <w:lang w:eastAsia="zh-CN"/>
        </w:rPr>
        <w:t xml:space="preserve"> </w:t>
      </w:r>
      <w:r w:rsidR="00CD7D07" w:rsidRPr="001609C3">
        <w:rPr>
          <w:rFonts w:hint="eastAsia"/>
          <w:lang w:eastAsia="zh-CN"/>
        </w:rPr>
        <w:t xml:space="preserve">can </w:t>
      </w:r>
      <w:r w:rsidR="00417F24" w:rsidRPr="001609C3">
        <w:rPr>
          <w:rFonts w:hint="eastAsia"/>
          <w:lang w:eastAsia="zh-CN"/>
        </w:rPr>
        <w:t xml:space="preserve">be combined as one subband </w:t>
      </w:r>
      <w:r w:rsidR="00CD7D07" w:rsidRPr="001609C3">
        <w:rPr>
          <w:rFonts w:hint="eastAsia"/>
          <w:lang w:eastAsia="zh-CN"/>
        </w:rPr>
        <w:t xml:space="preserve">with </w:t>
      </w:r>
      <w:r w:rsidR="000A13C0" w:rsidRPr="001609C3">
        <w:rPr>
          <w:rFonts w:hint="eastAsia"/>
          <w:lang w:eastAsia="zh-CN"/>
        </w:rPr>
        <w:t>6</w:t>
      </w:r>
      <w:r w:rsidR="00417F24" w:rsidRPr="001609C3">
        <w:rPr>
          <w:rFonts w:hint="eastAsia"/>
          <w:lang w:eastAsia="zh-CN"/>
        </w:rPr>
        <w:t>0MHz.</w:t>
      </w:r>
      <w:r w:rsidR="001609C3">
        <w:rPr>
          <w:rFonts w:hint="eastAsia"/>
        </w:rPr>
        <w:t xml:space="preserve"> </w:t>
      </w:r>
      <w:r w:rsidR="001609C3">
        <w:rPr>
          <w:rFonts w:hint="eastAsia"/>
          <w:lang w:eastAsia="zh-CN"/>
        </w:rPr>
        <w:t xml:space="preserve">Finally </w:t>
      </w:r>
      <w:r w:rsidR="001609C3" w:rsidRPr="001609C3">
        <w:rPr>
          <w:rFonts w:hint="eastAsia"/>
          <w:lang w:eastAsia="zh-CN"/>
        </w:rPr>
        <w:t>the amount of the subbands will be decreased</w:t>
      </w:r>
      <w:r w:rsidR="001609C3">
        <w:rPr>
          <w:rFonts w:hint="eastAsia"/>
          <w:lang w:eastAsia="zh-CN"/>
        </w:rPr>
        <w:t>.</w:t>
      </w:r>
    </w:p>
    <w:p w:rsidR="00EE1F76" w:rsidRDefault="008A3CBA" w:rsidP="00EE1F76">
      <w:pPr>
        <w:jc w:val="center"/>
        <w:rPr>
          <w:lang w:eastAsia="zh-CN"/>
        </w:rPr>
      </w:pPr>
      <w:r>
        <w:object w:dxaOrig="11110" w:dyaOrig="2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6pt;height:92.3pt" o:ole="">
            <v:imagedata r:id="rId7" o:title=""/>
          </v:shape>
          <o:OLEObject Type="Embed" ProgID="Visio.Drawing.11" ShapeID="_x0000_i1025" DrawAspect="Content" ObjectID="_1579675169" r:id="rId8"/>
        </w:object>
      </w:r>
    </w:p>
    <w:p w:rsidR="006D041A" w:rsidRDefault="006D041A" w:rsidP="00EE1F76">
      <w:pPr>
        <w:jc w:val="center"/>
        <w:rPr>
          <w:lang w:eastAsia="zh-CN"/>
        </w:rPr>
      </w:pPr>
      <w:r>
        <w:rPr>
          <w:rFonts w:hint="eastAsia"/>
          <w:lang w:eastAsia="zh-CN"/>
        </w:rPr>
        <w:t>Fig</w:t>
      </w:r>
      <w:r w:rsidR="00FB66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1</w:t>
      </w:r>
      <w:r w:rsidR="00FB6660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 </w:t>
      </w:r>
      <w:r w:rsidR="00CE0ADD">
        <w:rPr>
          <w:rFonts w:hint="eastAsia"/>
          <w:lang w:eastAsia="zh-CN"/>
        </w:rPr>
        <w:t xml:space="preserve">Subband </w:t>
      </w:r>
      <w:r w:rsidR="009A5A50">
        <w:rPr>
          <w:rFonts w:hint="eastAsia"/>
          <w:lang w:eastAsia="zh-CN"/>
        </w:rPr>
        <w:t>C</w:t>
      </w:r>
      <w:r w:rsidR="00CE0ADD">
        <w:rPr>
          <w:rFonts w:hint="eastAsia"/>
          <w:lang w:eastAsia="zh-CN"/>
        </w:rPr>
        <w:t>ombin</w:t>
      </w:r>
      <w:r w:rsidR="00BC55B3">
        <w:rPr>
          <w:rFonts w:hint="eastAsia"/>
          <w:lang w:eastAsia="zh-CN"/>
        </w:rPr>
        <w:t>e</w:t>
      </w:r>
      <w:r w:rsidR="00CE0ADD">
        <w:rPr>
          <w:rFonts w:hint="eastAsia"/>
          <w:lang w:eastAsia="zh-CN"/>
        </w:rPr>
        <w:t xml:space="preserve"> </w:t>
      </w:r>
    </w:p>
    <w:p w:rsidR="00F42648" w:rsidRDefault="0071589C" w:rsidP="00F42648">
      <w:pPr>
        <w:rPr>
          <w:b/>
          <w:lang w:eastAsia="zh-CN"/>
        </w:rPr>
      </w:pPr>
      <w:r w:rsidRPr="0071589C">
        <w:rPr>
          <w:rFonts w:eastAsia="Malgun Gothic" w:hint="eastAsia"/>
          <w:b/>
          <w:lang w:eastAsia="ko-KR"/>
        </w:rPr>
        <w:t>Proposal 1:</w:t>
      </w:r>
      <w:r w:rsidR="00F42648" w:rsidRPr="006667E3">
        <w:rPr>
          <w:rFonts w:eastAsia="Malgun Gothic" w:hint="eastAsia"/>
          <w:b/>
          <w:lang w:eastAsia="ko-KR"/>
        </w:rPr>
        <w:t xml:space="preserve"> </w:t>
      </w:r>
      <w:r w:rsidR="00F42648">
        <w:rPr>
          <w:rFonts w:eastAsiaTheme="minorEastAsia" w:hint="eastAsia"/>
          <w:b/>
          <w:lang w:eastAsia="zh-CN"/>
        </w:rPr>
        <w:t>Flexible channel bandwidth in unlicensed bands sh</w:t>
      </w:r>
      <w:r w:rsidR="00F42648" w:rsidRPr="006667E3">
        <w:rPr>
          <w:rFonts w:hint="eastAsia"/>
          <w:b/>
          <w:lang w:eastAsia="zh-CN"/>
        </w:rPr>
        <w:t xml:space="preserve">ould </w:t>
      </w:r>
      <w:r w:rsidR="00F42648">
        <w:rPr>
          <w:rFonts w:hint="eastAsia"/>
          <w:b/>
          <w:lang w:eastAsia="zh-CN"/>
        </w:rPr>
        <w:t xml:space="preserve">be </w:t>
      </w:r>
      <w:r w:rsidR="00CD7D07">
        <w:rPr>
          <w:rFonts w:hint="eastAsia"/>
          <w:b/>
          <w:lang w:eastAsia="zh-CN"/>
        </w:rPr>
        <w:t>considered</w:t>
      </w:r>
      <w:r w:rsidR="00F42648">
        <w:rPr>
          <w:rFonts w:hint="eastAsia"/>
          <w:b/>
          <w:lang w:eastAsia="zh-CN"/>
        </w:rPr>
        <w:t xml:space="preserve"> for NR</w:t>
      </w:r>
      <w:r w:rsidR="00CD7D07">
        <w:rPr>
          <w:rFonts w:hint="eastAsia"/>
          <w:b/>
          <w:lang w:eastAsia="zh-CN"/>
        </w:rPr>
        <w:t xml:space="preserve"> </w:t>
      </w:r>
      <w:r w:rsidR="00CD7D07">
        <w:rPr>
          <w:rFonts w:eastAsiaTheme="minorEastAsia" w:hint="eastAsia"/>
          <w:b/>
          <w:lang w:eastAsia="zh-CN"/>
        </w:rPr>
        <w:t>unlicensed</w:t>
      </w:r>
      <w:r w:rsidR="00F42648">
        <w:rPr>
          <w:rFonts w:hint="eastAsia"/>
          <w:b/>
          <w:lang w:eastAsia="zh-CN"/>
        </w:rPr>
        <w:t>.</w:t>
      </w:r>
    </w:p>
    <w:p w:rsidR="009E70F7" w:rsidRDefault="009E70F7" w:rsidP="009E70F7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lastRenderedPageBreak/>
        <w:t>Conclusion</w:t>
      </w:r>
    </w:p>
    <w:p w:rsidR="00D40A04" w:rsidRPr="000F5C14" w:rsidRDefault="00D40A04" w:rsidP="00D40A04">
      <w:pPr>
        <w:rPr>
          <w:szCs w:val="21"/>
        </w:rPr>
      </w:pPr>
      <w:r w:rsidRPr="007A6F91">
        <w:rPr>
          <w:szCs w:val="21"/>
        </w:rPr>
        <w:t>In this contribution, we</w:t>
      </w:r>
      <w:r w:rsidR="003D1E43">
        <w:rPr>
          <w:rFonts w:hint="eastAsia"/>
          <w:szCs w:val="21"/>
          <w:lang w:eastAsia="zh-CN"/>
        </w:rPr>
        <w:t xml:space="preserve"> discuss</w:t>
      </w:r>
      <w:r w:rsidR="00CD7D07">
        <w:rPr>
          <w:rFonts w:hint="eastAsia"/>
          <w:szCs w:val="21"/>
          <w:lang w:eastAsia="zh-CN"/>
        </w:rPr>
        <w:t>ed</w:t>
      </w:r>
      <w:r w:rsidR="003D1E43">
        <w:rPr>
          <w:rFonts w:hint="eastAsia"/>
          <w:szCs w:val="21"/>
          <w:lang w:eastAsia="zh-CN"/>
        </w:rPr>
        <w:t xml:space="preserve"> the wideband operation in </w:t>
      </w:r>
      <w:r w:rsidR="00CD7D07">
        <w:rPr>
          <w:rFonts w:hint="eastAsia"/>
          <w:szCs w:val="21"/>
          <w:lang w:eastAsia="zh-CN"/>
        </w:rPr>
        <w:t xml:space="preserve">NR </w:t>
      </w:r>
      <w:r w:rsidR="003D1E43">
        <w:rPr>
          <w:rFonts w:hint="eastAsia"/>
          <w:szCs w:val="21"/>
          <w:lang w:eastAsia="zh-CN"/>
        </w:rPr>
        <w:t>unlicensed band</w:t>
      </w:r>
      <w:r w:rsidR="00CD7D07">
        <w:rPr>
          <w:rFonts w:hint="eastAsia"/>
          <w:szCs w:val="21"/>
          <w:lang w:eastAsia="zh-CN"/>
        </w:rPr>
        <w:t>s</w:t>
      </w:r>
      <w:r w:rsidR="003D1E43">
        <w:rPr>
          <w:rFonts w:hint="eastAsia"/>
          <w:szCs w:val="21"/>
          <w:lang w:eastAsia="zh-CN"/>
        </w:rPr>
        <w:t xml:space="preserve"> and</w:t>
      </w:r>
      <w:r w:rsidRPr="007A6F91">
        <w:rPr>
          <w:szCs w:val="21"/>
        </w:rPr>
        <w:t xml:space="preserve"> </w:t>
      </w:r>
      <w:r w:rsidR="00CD7D07">
        <w:rPr>
          <w:rFonts w:hint="eastAsia"/>
          <w:szCs w:val="21"/>
          <w:lang w:eastAsia="zh-CN"/>
        </w:rPr>
        <w:t>with</w:t>
      </w:r>
      <w:r w:rsidR="00CD7D07">
        <w:rPr>
          <w:szCs w:val="21"/>
        </w:rPr>
        <w:t xml:space="preserve"> </w:t>
      </w:r>
      <w:r>
        <w:rPr>
          <w:szCs w:val="21"/>
        </w:rPr>
        <w:t>following</w:t>
      </w:r>
      <w:r w:rsidR="00745226">
        <w:rPr>
          <w:szCs w:val="21"/>
        </w:rPr>
        <w:t xml:space="preserve"> proposal</w:t>
      </w:r>
      <w:r w:rsidRPr="007A6F91">
        <w:rPr>
          <w:szCs w:val="21"/>
        </w:rPr>
        <w:t>:</w:t>
      </w:r>
    </w:p>
    <w:p w:rsidR="009147EC" w:rsidRDefault="009147EC" w:rsidP="009147EC">
      <w:pPr>
        <w:rPr>
          <w:b/>
          <w:lang w:eastAsia="zh-CN"/>
        </w:rPr>
      </w:pPr>
      <w:bookmarkStart w:id="12" w:name="_Ref124589665"/>
      <w:bookmarkStart w:id="13" w:name="_Ref71620620"/>
      <w:bookmarkStart w:id="14" w:name="_Ref124671424"/>
      <w:r w:rsidRPr="0071589C">
        <w:rPr>
          <w:rFonts w:eastAsia="Malgun Gothic" w:hint="eastAsia"/>
          <w:b/>
          <w:lang w:eastAsia="ko-KR"/>
        </w:rPr>
        <w:t>Proposal 1:</w:t>
      </w:r>
      <w:r w:rsidRPr="006667E3">
        <w:rPr>
          <w:rFonts w:eastAsia="Malgun Gothic" w:hint="eastAsia"/>
          <w:b/>
          <w:lang w:eastAsia="ko-KR"/>
        </w:rPr>
        <w:t xml:space="preserve"> </w:t>
      </w:r>
      <w:r>
        <w:rPr>
          <w:rFonts w:eastAsiaTheme="minorEastAsia" w:hint="eastAsia"/>
          <w:b/>
          <w:lang w:eastAsia="zh-CN"/>
        </w:rPr>
        <w:t>Flexible channel bandwidth in unlicensed bands sh</w:t>
      </w:r>
      <w:r w:rsidRPr="006667E3">
        <w:rPr>
          <w:rFonts w:hint="eastAsia"/>
          <w:b/>
          <w:lang w:eastAsia="zh-CN"/>
        </w:rPr>
        <w:t xml:space="preserve">ould </w:t>
      </w:r>
      <w:r>
        <w:rPr>
          <w:rFonts w:hint="eastAsia"/>
          <w:b/>
          <w:lang w:eastAsia="zh-CN"/>
        </w:rPr>
        <w:t xml:space="preserve">be </w:t>
      </w:r>
      <w:r w:rsidR="00E67603">
        <w:rPr>
          <w:rFonts w:hint="eastAsia"/>
          <w:b/>
          <w:lang w:eastAsia="zh-CN"/>
        </w:rPr>
        <w:t xml:space="preserve">considered for NR </w:t>
      </w:r>
      <w:r w:rsidR="00E67603">
        <w:rPr>
          <w:rFonts w:eastAsiaTheme="minorEastAsia" w:hint="eastAsia"/>
          <w:b/>
          <w:lang w:eastAsia="zh-CN"/>
        </w:rPr>
        <w:t>unlicensed</w:t>
      </w:r>
      <w:r w:rsidR="00E67603">
        <w:rPr>
          <w:rFonts w:hint="eastAsia"/>
          <w:b/>
          <w:lang w:eastAsia="zh-CN"/>
        </w:rPr>
        <w:t>.</w:t>
      </w:r>
    </w:p>
    <w:p w:rsidR="009E70F7" w:rsidRDefault="009E70F7" w:rsidP="009E70F7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 w:rsidRPr="009E70F7">
        <w:rPr>
          <w:rFonts w:eastAsiaTheme="minorEastAsia"/>
          <w:sz w:val="28"/>
          <w:lang w:val="en-US" w:eastAsia="zh-CN"/>
        </w:rPr>
        <w:t>References</w:t>
      </w:r>
    </w:p>
    <w:p w:rsidR="009E70F7" w:rsidRDefault="009E70F7" w:rsidP="009E70F7">
      <w:pPr>
        <w:widowControl/>
        <w:numPr>
          <w:ilvl w:val="0"/>
          <w:numId w:val="3"/>
        </w:numPr>
        <w:tabs>
          <w:tab w:val="left" w:pos="810"/>
        </w:tabs>
        <w:autoSpaceDE/>
        <w:autoSpaceDN/>
        <w:adjustRightInd/>
        <w:spacing w:after="180" w:line="288" w:lineRule="auto"/>
        <w:ind w:left="400" w:hangingChars="200" w:hanging="400"/>
        <w:contextualSpacing/>
        <w:rPr>
          <w:sz w:val="20"/>
          <w:szCs w:val="20"/>
        </w:rPr>
      </w:pPr>
      <w:bookmarkStart w:id="15" w:name="_Ref487529299"/>
      <w:bookmarkEnd w:id="12"/>
      <w:bookmarkEnd w:id="13"/>
      <w:bookmarkEnd w:id="14"/>
      <w:r>
        <w:rPr>
          <w:rFonts w:hint="eastAsia"/>
          <w:sz w:val="20"/>
          <w:szCs w:val="20"/>
          <w:lang w:eastAsia="zh-CN"/>
        </w:rPr>
        <w:t>RP-170</w:t>
      </w:r>
      <w:bookmarkEnd w:id="15"/>
      <w:r>
        <w:rPr>
          <w:rFonts w:hint="eastAsia"/>
          <w:sz w:val="20"/>
          <w:szCs w:val="20"/>
          <w:lang w:eastAsia="zh-CN"/>
        </w:rPr>
        <w:t>828, New SID on NR-Based Access to Unlicensed Spectrum, Qualcomm.</w:t>
      </w:r>
    </w:p>
    <w:p w:rsidR="009E70F7" w:rsidRPr="002B0294" w:rsidRDefault="00934CA1" w:rsidP="002B0294">
      <w:pPr>
        <w:widowControl/>
        <w:numPr>
          <w:ilvl w:val="0"/>
          <w:numId w:val="3"/>
        </w:numPr>
        <w:tabs>
          <w:tab w:val="left" w:pos="810"/>
        </w:tabs>
        <w:autoSpaceDE/>
        <w:autoSpaceDN/>
        <w:adjustRightInd/>
        <w:spacing w:after="180" w:line="288" w:lineRule="auto"/>
        <w:ind w:left="400" w:hangingChars="200" w:hanging="400"/>
        <w:contextualSpacing/>
        <w:rPr>
          <w:sz w:val="20"/>
          <w:szCs w:val="20"/>
        </w:rPr>
      </w:pPr>
      <w:r w:rsidRPr="004C5B1A">
        <w:rPr>
          <w:sz w:val="20"/>
          <w:szCs w:val="20"/>
        </w:rPr>
        <w:t xml:space="preserve">3GPP </w:t>
      </w:r>
      <w:r w:rsidR="008851A0">
        <w:rPr>
          <w:rFonts w:hint="eastAsia"/>
          <w:sz w:val="20"/>
          <w:szCs w:val="20"/>
          <w:lang w:eastAsia="zh-CN"/>
        </w:rPr>
        <w:t>TS 36.213 Physical layer procedures</w:t>
      </w:r>
      <w:r w:rsidR="008B12F8">
        <w:rPr>
          <w:rFonts w:hint="eastAsia"/>
          <w:sz w:val="20"/>
          <w:szCs w:val="20"/>
          <w:lang w:eastAsia="zh-CN"/>
        </w:rPr>
        <w:t>(Release 14)</w:t>
      </w:r>
      <w:r w:rsidRPr="004C5B1A">
        <w:rPr>
          <w:sz w:val="20"/>
          <w:szCs w:val="20"/>
        </w:rPr>
        <w:t>.</w:t>
      </w:r>
    </w:p>
    <w:sectPr w:rsidR="009E70F7" w:rsidRPr="002B0294" w:rsidSect="007D28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572" w:rsidRPr="00DF1513" w:rsidRDefault="00433572" w:rsidP="00BE50B6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1">
    <w:p w:rsidR="00433572" w:rsidRPr="00DF1513" w:rsidRDefault="00433572" w:rsidP="00BE50B6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lgun Gothic">
    <w:altName w:val="Arial Unicode MS"/>
    <w:charset w:val="81"/>
    <w:family w:val="swiss"/>
    <w:pitch w:val="variable"/>
    <w:sig w:usb0="00000000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572" w:rsidRPr="00DF1513" w:rsidRDefault="00433572" w:rsidP="00BE50B6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1">
    <w:p w:rsidR="00433572" w:rsidRPr="00DF1513" w:rsidRDefault="00433572" w:rsidP="00BE50B6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1120" w:hanging="720"/>
      </w:pPr>
    </w:lvl>
    <w:lvl w:ilvl="2">
      <w:start w:val="1"/>
      <w:numFmt w:val="decimal"/>
      <w:isLgl/>
      <w:lvlText w:val="%1.%2.%3"/>
      <w:lvlJc w:val="left"/>
      <w:pPr>
        <w:ind w:left="1120" w:hanging="720"/>
      </w:pPr>
    </w:lvl>
    <w:lvl w:ilvl="3">
      <w:start w:val="1"/>
      <w:numFmt w:val="decimal"/>
      <w:isLgl/>
      <w:lvlText w:val="%1.%2.%3.%4"/>
      <w:lvlJc w:val="left"/>
      <w:pPr>
        <w:ind w:left="1480" w:hanging="1080"/>
      </w:pPr>
    </w:lvl>
    <w:lvl w:ilvl="4">
      <w:start w:val="1"/>
      <w:numFmt w:val="decimal"/>
      <w:isLgl/>
      <w:lvlText w:val="%1.%2.%3.%4.%5"/>
      <w:lvlJc w:val="left"/>
      <w:pPr>
        <w:ind w:left="1840" w:hanging="1440"/>
      </w:pPr>
    </w:lvl>
    <w:lvl w:ilvl="5">
      <w:start w:val="1"/>
      <w:numFmt w:val="decimal"/>
      <w:isLgl/>
      <w:lvlText w:val="%1.%2.%3.%4.%5.%6"/>
      <w:lvlJc w:val="left"/>
      <w:pPr>
        <w:ind w:left="2200" w:hanging="1800"/>
      </w:pPr>
    </w:lvl>
    <w:lvl w:ilvl="6">
      <w:start w:val="1"/>
      <w:numFmt w:val="decimal"/>
      <w:isLgl/>
      <w:lvlText w:val="%1.%2.%3.%4.%5.%6.%7"/>
      <w:lvlJc w:val="left"/>
      <w:pPr>
        <w:ind w:left="2200" w:hanging="1800"/>
      </w:p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</w:lvl>
  </w:abstractNum>
  <w:abstractNum w:abstractNumId="2">
    <w:nsid w:val="31B23FFA"/>
    <w:multiLevelType w:val="hybridMultilevel"/>
    <w:tmpl w:val="455439EE"/>
    <w:lvl w:ilvl="0" w:tplc="EE109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50B6"/>
    <w:rsid w:val="00001D3C"/>
    <w:rsid w:val="00013A3F"/>
    <w:rsid w:val="00016219"/>
    <w:rsid w:val="0002127B"/>
    <w:rsid w:val="00026849"/>
    <w:rsid w:val="000276A4"/>
    <w:rsid w:val="0004645C"/>
    <w:rsid w:val="000514E4"/>
    <w:rsid w:val="0006739E"/>
    <w:rsid w:val="00081069"/>
    <w:rsid w:val="000A13C0"/>
    <w:rsid w:val="000A2373"/>
    <w:rsid w:val="000C2AAE"/>
    <w:rsid w:val="000F75AC"/>
    <w:rsid w:val="000F79A0"/>
    <w:rsid w:val="001162DE"/>
    <w:rsid w:val="001609C3"/>
    <w:rsid w:val="001711AD"/>
    <w:rsid w:val="001719A8"/>
    <w:rsid w:val="00180ABA"/>
    <w:rsid w:val="001C6990"/>
    <w:rsid w:val="001D4F40"/>
    <w:rsid w:val="001F13EA"/>
    <w:rsid w:val="00201D60"/>
    <w:rsid w:val="00202F14"/>
    <w:rsid w:val="00203B02"/>
    <w:rsid w:val="0021429A"/>
    <w:rsid w:val="00214BDA"/>
    <w:rsid w:val="00217E65"/>
    <w:rsid w:val="00225493"/>
    <w:rsid w:val="002259B0"/>
    <w:rsid w:val="00244909"/>
    <w:rsid w:val="00246652"/>
    <w:rsid w:val="00267352"/>
    <w:rsid w:val="002802E6"/>
    <w:rsid w:val="002A6976"/>
    <w:rsid w:val="002B0294"/>
    <w:rsid w:val="002F3E40"/>
    <w:rsid w:val="00315A9B"/>
    <w:rsid w:val="003168E4"/>
    <w:rsid w:val="00371551"/>
    <w:rsid w:val="00374110"/>
    <w:rsid w:val="00381F76"/>
    <w:rsid w:val="00383745"/>
    <w:rsid w:val="003A3C8C"/>
    <w:rsid w:val="003A5A43"/>
    <w:rsid w:val="003C1815"/>
    <w:rsid w:val="003D1E43"/>
    <w:rsid w:val="003E7388"/>
    <w:rsid w:val="003F29CB"/>
    <w:rsid w:val="003F3B6F"/>
    <w:rsid w:val="003F6310"/>
    <w:rsid w:val="00405AB1"/>
    <w:rsid w:val="00417F24"/>
    <w:rsid w:val="00433572"/>
    <w:rsid w:val="00442F73"/>
    <w:rsid w:val="00445EE4"/>
    <w:rsid w:val="00455DC5"/>
    <w:rsid w:val="0046497A"/>
    <w:rsid w:val="00470138"/>
    <w:rsid w:val="0047156D"/>
    <w:rsid w:val="00472989"/>
    <w:rsid w:val="004A2D0F"/>
    <w:rsid w:val="004E7BC4"/>
    <w:rsid w:val="004F6039"/>
    <w:rsid w:val="004F70E5"/>
    <w:rsid w:val="0050052C"/>
    <w:rsid w:val="00501901"/>
    <w:rsid w:val="00502CE5"/>
    <w:rsid w:val="005136B7"/>
    <w:rsid w:val="00586602"/>
    <w:rsid w:val="00594957"/>
    <w:rsid w:val="00597A6D"/>
    <w:rsid w:val="005B470C"/>
    <w:rsid w:val="005C6A13"/>
    <w:rsid w:val="005D1079"/>
    <w:rsid w:val="005D2948"/>
    <w:rsid w:val="006262FF"/>
    <w:rsid w:val="00665686"/>
    <w:rsid w:val="00673CFB"/>
    <w:rsid w:val="00674589"/>
    <w:rsid w:val="006A322A"/>
    <w:rsid w:val="006C22A2"/>
    <w:rsid w:val="006D041A"/>
    <w:rsid w:val="006E10B4"/>
    <w:rsid w:val="00714BF5"/>
    <w:rsid w:val="0071589C"/>
    <w:rsid w:val="00723D3A"/>
    <w:rsid w:val="00745226"/>
    <w:rsid w:val="0075697B"/>
    <w:rsid w:val="00783C73"/>
    <w:rsid w:val="00784EF3"/>
    <w:rsid w:val="00794C74"/>
    <w:rsid w:val="007B4727"/>
    <w:rsid w:val="007B75A3"/>
    <w:rsid w:val="007C0E40"/>
    <w:rsid w:val="007C6E7E"/>
    <w:rsid w:val="007D28F5"/>
    <w:rsid w:val="007D4B2F"/>
    <w:rsid w:val="007E3CEA"/>
    <w:rsid w:val="007F0078"/>
    <w:rsid w:val="007F3520"/>
    <w:rsid w:val="00804F7F"/>
    <w:rsid w:val="00805B04"/>
    <w:rsid w:val="00805C2F"/>
    <w:rsid w:val="00813C9F"/>
    <w:rsid w:val="00816611"/>
    <w:rsid w:val="00850E1F"/>
    <w:rsid w:val="00881D40"/>
    <w:rsid w:val="0088285F"/>
    <w:rsid w:val="00882DFF"/>
    <w:rsid w:val="008851A0"/>
    <w:rsid w:val="008902E1"/>
    <w:rsid w:val="0089276E"/>
    <w:rsid w:val="008A00A3"/>
    <w:rsid w:val="008A3CBA"/>
    <w:rsid w:val="008B12F8"/>
    <w:rsid w:val="009147EC"/>
    <w:rsid w:val="00934CA1"/>
    <w:rsid w:val="009708E2"/>
    <w:rsid w:val="00973402"/>
    <w:rsid w:val="00977A3A"/>
    <w:rsid w:val="00991B96"/>
    <w:rsid w:val="009A5A50"/>
    <w:rsid w:val="009B3953"/>
    <w:rsid w:val="009C1474"/>
    <w:rsid w:val="009E70F7"/>
    <w:rsid w:val="009F7395"/>
    <w:rsid w:val="00A33DA0"/>
    <w:rsid w:val="00A34DD5"/>
    <w:rsid w:val="00A61FE0"/>
    <w:rsid w:val="00A63646"/>
    <w:rsid w:val="00AA3119"/>
    <w:rsid w:val="00AB681F"/>
    <w:rsid w:val="00AC5381"/>
    <w:rsid w:val="00AF2784"/>
    <w:rsid w:val="00B1312F"/>
    <w:rsid w:val="00B40F5C"/>
    <w:rsid w:val="00B44B7C"/>
    <w:rsid w:val="00B55027"/>
    <w:rsid w:val="00B62598"/>
    <w:rsid w:val="00B651B6"/>
    <w:rsid w:val="00B874E5"/>
    <w:rsid w:val="00B91B37"/>
    <w:rsid w:val="00BA5622"/>
    <w:rsid w:val="00BB09C6"/>
    <w:rsid w:val="00BC55B3"/>
    <w:rsid w:val="00BC5D3C"/>
    <w:rsid w:val="00BE2F44"/>
    <w:rsid w:val="00BE50B6"/>
    <w:rsid w:val="00BE7B0C"/>
    <w:rsid w:val="00BF54EC"/>
    <w:rsid w:val="00C00BE1"/>
    <w:rsid w:val="00C05DFB"/>
    <w:rsid w:val="00C21966"/>
    <w:rsid w:val="00C37280"/>
    <w:rsid w:val="00C56099"/>
    <w:rsid w:val="00C92CB1"/>
    <w:rsid w:val="00CB1325"/>
    <w:rsid w:val="00CC0914"/>
    <w:rsid w:val="00CD7D07"/>
    <w:rsid w:val="00CE0ADD"/>
    <w:rsid w:val="00CE59B9"/>
    <w:rsid w:val="00CF287D"/>
    <w:rsid w:val="00D07912"/>
    <w:rsid w:val="00D15C63"/>
    <w:rsid w:val="00D40A04"/>
    <w:rsid w:val="00D57473"/>
    <w:rsid w:val="00D67E9F"/>
    <w:rsid w:val="00D82576"/>
    <w:rsid w:val="00D962EF"/>
    <w:rsid w:val="00DC1315"/>
    <w:rsid w:val="00DC6A93"/>
    <w:rsid w:val="00DE4F9F"/>
    <w:rsid w:val="00DF413C"/>
    <w:rsid w:val="00DF4541"/>
    <w:rsid w:val="00DF4B49"/>
    <w:rsid w:val="00E17BF6"/>
    <w:rsid w:val="00E3168D"/>
    <w:rsid w:val="00E334F0"/>
    <w:rsid w:val="00E338EF"/>
    <w:rsid w:val="00E67603"/>
    <w:rsid w:val="00E74B1E"/>
    <w:rsid w:val="00E82D44"/>
    <w:rsid w:val="00E87A49"/>
    <w:rsid w:val="00E92BFC"/>
    <w:rsid w:val="00E966B6"/>
    <w:rsid w:val="00E97A45"/>
    <w:rsid w:val="00EC1B6A"/>
    <w:rsid w:val="00ED4918"/>
    <w:rsid w:val="00ED763D"/>
    <w:rsid w:val="00EE1F76"/>
    <w:rsid w:val="00EF0818"/>
    <w:rsid w:val="00EF198F"/>
    <w:rsid w:val="00EF29A3"/>
    <w:rsid w:val="00F17FB2"/>
    <w:rsid w:val="00F26311"/>
    <w:rsid w:val="00F378F1"/>
    <w:rsid w:val="00F42648"/>
    <w:rsid w:val="00F5585C"/>
    <w:rsid w:val="00F8084F"/>
    <w:rsid w:val="00FB6660"/>
    <w:rsid w:val="00FC1A8C"/>
    <w:rsid w:val="00FC5399"/>
    <w:rsid w:val="00FD3A78"/>
    <w:rsid w:val="00FF1B96"/>
    <w:rsid w:val="00FF6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0B6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2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Char,Alt+1,Alt+11,Alt+12"/>
    <w:next w:val="a"/>
    <w:link w:val="1Char"/>
    <w:qFormat/>
    <w:rsid w:val="00BE50B6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23D3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5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50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5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50B6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BE50B6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customStyle="1" w:styleId="CRCoverPage">
    <w:name w:val="CR Cover Page"/>
    <w:rsid w:val="00BE50B6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BE50B6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BE50B6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723D3A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9708E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708E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annotation reference"/>
    <w:basedOn w:val="a0"/>
    <w:uiPriority w:val="99"/>
    <w:semiHidden/>
    <w:unhideWhenUsed/>
    <w:rsid w:val="00E334F0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E334F0"/>
    <w:pPr>
      <w:jc w:val="left"/>
    </w:pPr>
  </w:style>
  <w:style w:type="character" w:customStyle="1" w:styleId="Char3">
    <w:name w:val="批注文字 Char"/>
    <w:basedOn w:val="a0"/>
    <w:link w:val="a8"/>
    <w:uiPriority w:val="99"/>
    <w:semiHidden/>
    <w:rsid w:val="00E334F0"/>
    <w:rPr>
      <w:rFonts w:ascii="Times New Roman" w:eastAsia="宋体" w:hAnsi="Times New Roman" w:cs="Times New Roman"/>
      <w:kern w:val="0"/>
      <w:sz w:val="22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E334F0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E334F0"/>
    <w:rPr>
      <w:b/>
      <w:bCs/>
    </w:rPr>
  </w:style>
  <w:style w:type="paragraph" w:styleId="aa">
    <w:name w:val="Normal (Web)"/>
    <w:basedOn w:val="a"/>
    <w:uiPriority w:val="99"/>
    <w:unhideWhenUsed/>
    <w:rsid w:val="001609C3"/>
    <w:pPr>
      <w:widowControl/>
      <w:autoSpaceDE/>
      <w:autoSpaceDN/>
      <w:adjustRightInd/>
      <w:spacing w:after="0"/>
      <w:jc w:val="left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4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0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34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1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19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971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38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4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42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4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5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29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721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706</Words>
  <Characters>4026</Characters>
  <Application>Microsoft Office Word</Application>
  <DocSecurity>0</DocSecurity>
  <Lines>33</Lines>
  <Paragraphs>9</Paragraphs>
  <ScaleCrop>false</ScaleCrop>
  <Company>Lenovo (Beijing) Limited</Company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陈宏超</dc:creator>
  <cp:keywords/>
  <dc:description/>
  <cp:lastModifiedBy>᮰ᝋ饨᥅ៈᝋᢀᝋ</cp:lastModifiedBy>
  <cp:revision>3</cp:revision>
  <dcterms:created xsi:type="dcterms:W3CDTF">2018-02-02T09:29:00Z</dcterms:created>
  <dcterms:modified xsi:type="dcterms:W3CDTF">2018-02-09T01:45:00Z</dcterms:modified>
</cp:coreProperties>
</file>