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868" w:rsidRPr="000B6577" w:rsidRDefault="00100FEC" w:rsidP="00263676">
      <w:pPr>
        <w:pStyle w:val="MTEquationSection"/>
        <w:rPr>
          <w:kern w:val="2"/>
          <w:lang w:eastAsia="zh-CN"/>
        </w:rPr>
      </w:pPr>
      <w:r>
        <w:rPr>
          <w:kern w:val="2"/>
          <w:lang w:eastAsia="zh-CN"/>
        </w:rPr>
        <w:fldChar w:fldCharType="begin"/>
      </w:r>
      <w:r w:rsidR="000B54E2">
        <w:rPr>
          <w:kern w:val="2"/>
          <w:lang w:eastAsia="zh-CN"/>
        </w:rPr>
        <w:instrText xml:space="preserve"> MACROBUTTON MTEditEquationSection2 Equation Chapter 1 Section 1</w:instrText>
      </w:r>
      <w:r>
        <w:rPr>
          <w:kern w:val="2"/>
          <w:lang w:eastAsia="zh-CN"/>
        </w:rPr>
        <w:fldChar w:fldCharType="begin"/>
      </w:r>
      <w:r w:rsidR="000B54E2">
        <w:rPr>
          <w:kern w:val="2"/>
          <w:lang w:eastAsia="zh-CN"/>
        </w:rPr>
        <w:instrText xml:space="preserve"> SEQ MTEqn \r \h \* MERGEFORMAT </w:instrText>
      </w:r>
      <w:r>
        <w:rPr>
          <w:kern w:val="2"/>
          <w:lang w:eastAsia="zh-CN"/>
        </w:rPr>
        <w:fldChar w:fldCharType="end"/>
      </w:r>
      <w:r>
        <w:rPr>
          <w:kern w:val="2"/>
          <w:lang w:eastAsia="zh-CN"/>
        </w:rPr>
        <w:fldChar w:fldCharType="begin"/>
      </w:r>
      <w:r w:rsidR="000B54E2">
        <w:rPr>
          <w:kern w:val="2"/>
          <w:lang w:eastAsia="zh-CN"/>
        </w:rPr>
        <w:instrText xml:space="preserve"> SEQ MTSec \r 1 \h \* MERGEFORMAT </w:instrText>
      </w:r>
      <w:r>
        <w:rPr>
          <w:kern w:val="2"/>
          <w:lang w:eastAsia="zh-CN"/>
        </w:rPr>
        <w:fldChar w:fldCharType="end"/>
      </w:r>
      <w:r>
        <w:rPr>
          <w:kern w:val="2"/>
          <w:lang w:eastAsia="zh-CN"/>
        </w:rPr>
        <w:fldChar w:fldCharType="begin"/>
      </w:r>
      <w:r w:rsidR="000B54E2">
        <w:rPr>
          <w:kern w:val="2"/>
          <w:lang w:eastAsia="zh-CN"/>
        </w:rPr>
        <w:instrText xml:space="preserve"> SEQ MTChap \r 1 \h \* MERGEFORMAT </w:instrText>
      </w:r>
      <w:r>
        <w:rPr>
          <w:kern w:val="2"/>
          <w:lang w:eastAsia="zh-CN"/>
        </w:rPr>
        <w:fldChar w:fldCharType="end"/>
      </w:r>
      <w:r>
        <w:rPr>
          <w:kern w:val="2"/>
          <w:lang w:eastAsia="zh-CN"/>
        </w:rPr>
        <w:fldChar w:fldCharType="end"/>
      </w:r>
      <w:r w:rsidR="00050ABC">
        <w:rPr>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Yi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F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Ov5ViI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41868" w:rsidRPr="000B6577">
        <w:rPr>
          <w:kern w:val="2"/>
          <w:lang w:eastAsia="zh-CN"/>
        </w:rPr>
        <w:t>3GPP TSG RAN WG1 Meeting AH 1801</w:t>
      </w:r>
      <w:r w:rsidR="00341868" w:rsidRPr="00976159">
        <w:rPr>
          <w:kern w:val="2"/>
          <w:lang w:eastAsia="zh-CN"/>
        </w:rPr>
        <w:tab/>
      </w:r>
      <w:r w:rsidR="00341868" w:rsidRPr="00B5510B">
        <w:rPr>
          <w:kern w:val="2"/>
          <w:lang w:eastAsia="zh-CN"/>
        </w:rPr>
        <w:t>R1-1</w:t>
      </w:r>
      <w:r w:rsidR="00341868">
        <w:rPr>
          <w:rFonts w:hint="eastAsia"/>
          <w:kern w:val="2"/>
          <w:lang w:eastAsia="zh-CN"/>
        </w:rPr>
        <w:t>8XXXX</w:t>
      </w:r>
    </w:p>
    <w:p w:rsidR="000F525A" w:rsidRPr="00682A60" w:rsidRDefault="00050ABC" w:rsidP="00FA2839">
      <w:pPr>
        <w:tabs>
          <w:tab w:val="right" w:pos="9216"/>
        </w:tabs>
        <w:spacing w:after="0"/>
        <w:rPr>
          <w:b/>
          <w:kern w:val="2"/>
          <w:lang w:eastAsia="zh-CN"/>
        </w:rPr>
      </w:pPr>
      <w:r>
        <w:rPr>
          <w:b/>
          <w:noProof/>
          <w:kern w:val="2"/>
          <w:lang w:eastAsia="zh-CN"/>
        </w:rPr>
        <w:pict>
          <v:shape id="AutoShape 11" o:spid="_x0000_s1051" alt="E15342G@835955749B6E11EC749357G609;;=683@CYV41043!!!!!!BIHO@]v41043!!!!@7G01C71102E29E17G3S0,18yyyy!It`vdh!Bnoushctuhno!Udlqm`ud/enb!!!!!!!!!!!!!!!!!!!!!!!!!!!!!!!!!!!!!!!!!!!!!!!!!!!!!!!!!!!!!!!!!!!!!!!!!!!!!!!!!!!!!!!!!!!!!!!!!!!!!!!!!!!!!!!!!!!!!!!!!!!!!!!!!!!!!!!!!!!!!!!!!!!!!!!!!!!!!!!!!!!!!!!!!!!!!!!!!!!!!!!!!!!!!!!!!!!!!!!!!!!!!!!!!!!!!!!!!!!!!!!!!!!!!!!!!!!!!!!!!!!!!!!!!!!!!!!!!!!!!!!!!!!!!!!!!!!!!!!!!!!!!!!!!!!!!!!!!!!!!!!!!!!!!!!!!!!!!!!!!!!!!!!!!!!!!!!!!!!!!!!!!!!!!!!!!!!!!!!!!!!!!!!!!!!!!!!!!!!!!!!!!!!!!!!!!!!!!!!!!!!!!!!!!!!!!!!!!!!!!!!!!!!!!!!!!!!!!!!!!!!!!!!!!!!!!!!!!!!!!!!!!!!!!!!!!!!!!!!!!!!!!!!!!!!!!!!!!!!!!!!!!!!!!!!!!!!!!!!!!!!!!!!!!!!!!!!!!!!!!!!!!!!!!!!!!!!!!!!!!!!!!!!!!!!!!!!!!!!!!!!!!!!!!!!!!!!!!!!!!!!!!!!!!!!!!!!!!!!!!!!!!!!!!!!!!!!!!!!!!!!!!!!!!!!!!!!!!!!!!!!!!!!!!!!!!!!!!!!!!!!!!!!!!!!!!!!!!!!!!!!!!!!!!!!!!!!!!!!!!!!!!!!!!!!!!!!!!!!!!!!!!!!!!!!!!!!!!!!!!!!!!!!!!!!!!!!!!!!!!!!!!!!!!!!!!!!!!!!!!!!!!!!!!!!!!!!!!!!!!!!!!!!!!!!!!!!!!!!!!!!!!!!!!!!!!!!!!!!!!!!!!!!!!!!!!!!!!!!!!!!!!!!!!!!!!!!!!!!!!!!!!!!!!!!!!!!!!!!!!!!!!!!!!!!!!!!!!!!!!!!!!!!!!!!!!!!!!!!!!!!!!!!!!!!!!!!!!!!!!!!!!!!!!!!!!!!!!!!!!!!!!!!!!!!!!!!!!!!!!!!!!!!!!!!!!!!!!!!!!!!!!!!!!!!!!!!!!!!!!!!!!!!!!!!!!!!!!!!!!!!!!!!!!!!!!!!!!!!!!!!!!!!!!!!!!!!!!!!!!!!!!!!!!!!!!!!!!!!!!!!!!!!!!!!!!!!!!!!!!!!!!!!!!!!!!!!!!!!!!!!!!!!!!!!!!!!!!!!!!!!!!!!!!!!!!!!!!!!!!!!!!!!!!!!!!!!!!!!!!!!!!!!!!!!!!!!!!!!!!!!!!!!!!!!!!!!!!!!!!!!!!!!!!!!!!!!!!!!!!!!!!!!!!!!!!!!!!!!!!!!!!!!!!!!!!!!!!!!!!!!!!!!!!!!!!!!!!!!!!!!!!!!!!!!!!!!!!!!!!!!!!!!!!!!!!!!!!!!!!!!!!!!!!!!!!!!!!!!!!!!!!!!!!!!!!!!!!!!!!!!!!!!!!!!!!!!!!!!!!!!!!!!!!!!!!!!!!!!!!!!!!!!!!!!!!!!!!!!!!!!!!!!!!!!!!!!!!!!!!!!!!!!!!!!!!!!!!!!!!!!!!!!!!!!!!!!!!!!!!!!!!!!!!!!!!!!!!!!!!!!!!!!!!!!!!!!!!!!!!!!!!!!!!!!!!!!!!!!!!!!!!!!!!!!!!!!!!!!!!!!!!!!!!!!!!!!!!!!!!!!!!!!!!!!!!!!!!!!!!!!!!!!!!!!!!!!!!!!!!!!!!!!!!!!!!!!!!!!!!!!!!!!!!!!!!!!!!!!!!!!!!!!!!!!!!!!!!!!!!!!!!!!!!!!!!!!!!!!!!!!!!!!!!!!!!!!!!!!!!!!!!!!!!!!!!!!!!!!!!!!!!!!!!!!!!!!!!!!!!!!!!!!!!!!!!!!!!!!!!!!!!!!!!!!!!!!!!!!!!!!!!!!!!!!!!!!!!!!!!!!!!!!!!!!!!!!!!!!!!!!!!!!!!!!!!!!!!!!!!!!!!!!!!!!!!!!!!!!!!!!!!!!!!!!!!!!!!!!!!!!!!!!!!!!!!!!!!!!!!!!!!!!!!!!!!!!!!!!!!!!!!!!!!!!!!!!!!!!!!!!!!!!!!!!!!!!!!!!!!!!!!!!!!!!!!!!!!!!!!!!!!!!!!!!!!!!!!!!!!!!!!!!!!!!!!!!!!!!!!!!!!!!!!!!!!!!!!!!!!!!!!!!!!!!!!!!!!!!!!!!!!!!!!!!!!!!!!!!!!!!!!!!!!!!!!!!!!!!!!!!!!!!!!!!!!!!!!!!!!!!!!!!!!!!!!!!!!!!!!!!!!!!!!!!!!!!!!!!!!!!!!!!!!!!!!!!!!!!!!!!!!!!!!!!!!!!!!!!!!!!!!!!!!!!!!!!!!!!!!1!^" style="position:absolute;left:0;text-align:left;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QHsCQUAAEQ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CcQHs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F525A" w:rsidRPr="00682A60">
        <w:rPr>
          <w:b/>
        </w:rPr>
        <w:t xml:space="preserve">3GPP TSG RAN WG1 </w:t>
      </w:r>
      <w:r w:rsidR="000F525A">
        <w:rPr>
          <w:b/>
        </w:rPr>
        <w:t>Meeting</w:t>
      </w:r>
      <w:r w:rsidR="00FA2839">
        <w:rPr>
          <w:rFonts w:hint="eastAsia"/>
          <w:b/>
          <w:lang w:eastAsia="zh-CN"/>
        </w:rPr>
        <w:t xml:space="preserve"> </w:t>
      </w:r>
      <w:r w:rsidR="00FA2839">
        <w:rPr>
          <w:b/>
        </w:rPr>
        <w:t>#92</w:t>
      </w:r>
      <w:r w:rsidR="000F525A" w:rsidRPr="00682A60">
        <w:rPr>
          <w:b/>
          <w:kern w:val="2"/>
          <w:lang w:eastAsia="zh-CN"/>
        </w:rPr>
        <w:tab/>
      </w:r>
      <w:r w:rsidR="000F525A" w:rsidRPr="00AF4CF6">
        <w:rPr>
          <w:b/>
          <w:kern w:val="2"/>
          <w:lang w:eastAsia="zh-CN"/>
        </w:rPr>
        <w:t>R1-</w:t>
      </w:r>
      <w:r w:rsidR="00073564" w:rsidRPr="00AF4CF6">
        <w:rPr>
          <w:b/>
          <w:kern w:val="2"/>
          <w:lang w:eastAsia="zh-CN"/>
        </w:rPr>
        <w:t>18</w:t>
      </w:r>
      <w:r w:rsidR="00073564">
        <w:rPr>
          <w:b/>
          <w:kern w:val="2"/>
          <w:lang w:eastAsia="zh-CN"/>
        </w:rPr>
        <w:t>01401</w:t>
      </w:r>
    </w:p>
    <w:p w:rsidR="000F525A" w:rsidRPr="008C0499" w:rsidRDefault="000F525A" w:rsidP="000F525A">
      <w:pPr>
        <w:rPr>
          <w:b/>
          <w:kern w:val="2"/>
          <w:lang w:eastAsia="zh-CN"/>
        </w:rPr>
      </w:pPr>
      <w:bookmarkStart w:id="0" w:name="OLE_LINK4"/>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xml:space="preserve">, </w:t>
      </w:r>
      <w:r>
        <w:rPr>
          <w:b/>
          <w:kern w:val="2"/>
          <w:lang w:eastAsia="zh-CN"/>
        </w:rPr>
        <w:t xml:space="preserve">February </w:t>
      </w:r>
      <w:r w:rsidR="00FA2839" w:rsidRPr="008C0499">
        <w:rPr>
          <w:b/>
          <w:kern w:val="2"/>
          <w:lang w:eastAsia="zh-CN"/>
        </w:rPr>
        <w:t>26</w:t>
      </w:r>
      <w:r w:rsidR="00FA2839" w:rsidRPr="00AF4CF6">
        <w:rPr>
          <w:b/>
          <w:kern w:val="2"/>
          <w:vertAlign w:val="superscript"/>
          <w:lang w:eastAsia="zh-CN"/>
        </w:rPr>
        <w:t>th</w:t>
      </w:r>
      <w:r w:rsidR="00FA2839">
        <w:rPr>
          <w:rFonts w:hint="eastAsia"/>
          <w:b/>
          <w:kern w:val="2"/>
          <w:vertAlign w:val="superscript"/>
          <w:lang w:eastAsia="zh-CN"/>
        </w:rPr>
        <w:t xml:space="preserve"> </w:t>
      </w:r>
      <w:r>
        <w:rPr>
          <w:b/>
          <w:kern w:val="2"/>
          <w:lang w:eastAsia="zh-CN"/>
        </w:rPr>
        <w:t>–</w:t>
      </w:r>
      <w:r w:rsidR="00FA2839">
        <w:rPr>
          <w:rFonts w:hint="eastAsia"/>
          <w:b/>
          <w:kern w:val="2"/>
          <w:lang w:eastAsia="zh-CN"/>
        </w:rPr>
        <w:t xml:space="preserve"> </w:t>
      </w:r>
      <w:r>
        <w:rPr>
          <w:b/>
          <w:kern w:val="2"/>
          <w:lang w:eastAsia="zh-CN"/>
        </w:rPr>
        <w:t>March</w:t>
      </w:r>
      <w:r w:rsidRPr="008C0499">
        <w:rPr>
          <w:b/>
          <w:kern w:val="2"/>
          <w:lang w:eastAsia="zh-CN"/>
        </w:rPr>
        <w:t xml:space="preserve"> </w:t>
      </w:r>
      <w:r w:rsidR="00FA2839">
        <w:rPr>
          <w:b/>
          <w:kern w:val="2"/>
          <w:lang w:eastAsia="zh-CN"/>
        </w:rPr>
        <w:t>2</w:t>
      </w:r>
      <w:r w:rsidR="00FA2839" w:rsidRPr="000C10E0">
        <w:rPr>
          <w:b/>
          <w:kern w:val="2"/>
          <w:vertAlign w:val="superscript"/>
          <w:lang w:eastAsia="zh-CN"/>
        </w:rPr>
        <w:t>nd</w:t>
      </w:r>
      <w:r w:rsidR="00FA2839" w:rsidRPr="008C0499">
        <w:rPr>
          <w:b/>
          <w:kern w:val="2"/>
          <w:lang w:eastAsia="zh-CN"/>
        </w:rPr>
        <w:t xml:space="preserve"> </w:t>
      </w:r>
      <w:bookmarkStart w:id="1" w:name="_GoBack"/>
      <w:bookmarkEnd w:id="1"/>
      <w:r w:rsidRPr="008C0499">
        <w:rPr>
          <w:b/>
          <w:kern w:val="2"/>
          <w:lang w:eastAsia="zh-CN"/>
        </w:rPr>
        <w:t>2018</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41868">
        <w:rPr>
          <w:b/>
          <w:kern w:val="2"/>
          <w:lang w:eastAsia="zh-CN"/>
        </w:rPr>
        <w:t>7.</w:t>
      </w:r>
      <w:r w:rsidR="00331EF0">
        <w:rPr>
          <w:rFonts w:hint="eastAsia"/>
          <w:b/>
          <w:kern w:val="2"/>
          <w:lang w:eastAsia="zh-CN"/>
        </w:rPr>
        <w:t>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186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31EF0" w:rsidRPr="00331EF0">
        <w:rPr>
          <w:b/>
          <w:kern w:val="2"/>
          <w:lang w:eastAsia="zh-CN"/>
        </w:rPr>
        <w:t>Discussion on mMTC calibration for IMT-2020 self evaluation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54419F" w:rsidRDefault="009C0564" w:rsidP="00CF195E">
      <w:pPr>
        <w:pBdr>
          <w:bottom w:val="single" w:sz="4" w:space="1" w:color="auto"/>
        </w:pBdr>
        <w:spacing w:after="0"/>
        <w:jc w:val="left"/>
        <w:rPr>
          <w:b/>
          <w:kern w:val="2"/>
          <w:sz w:val="16"/>
          <w:szCs w:val="16"/>
          <w:lang w:eastAsia="zh-CN"/>
        </w:rPr>
      </w:pPr>
    </w:p>
    <w:p w:rsidR="0054419F" w:rsidRDefault="00341868" w:rsidP="0054419F">
      <w:pPr>
        <w:pStyle w:val="1"/>
      </w:pPr>
      <w:bookmarkStart w:id="2" w:name="_Ref124589705"/>
      <w:bookmarkStart w:id="3" w:name="_Ref129681862"/>
      <w:r w:rsidRPr="00CF195E">
        <w:t>Introduction</w:t>
      </w:r>
      <w:bookmarkEnd w:id="2"/>
      <w:bookmarkEnd w:id="3"/>
      <w:r w:rsidR="0054419F" w:rsidRPr="0054419F">
        <w:t xml:space="preserve"> </w:t>
      </w:r>
    </w:p>
    <w:p w:rsidR="0054419F" w:rsidRDefault="0054419F" w:rsidP="0054419F">
      <w:pPr>
        <w:rPr>
          <w:lang w:eastAsia="zh-CN"/>
        </w:rPr>
      </w:pPr>
      <w:r>
        <w:rPr>
          <w:rFonts w:hint="eastAsia"/>
          <w:lang w:eastAsia="zh-CN"/>
        </w:rPr>
        <w:t xml:space="preserve">In email discussion </w:t>
      </w:r>
      <w:r w:rsidRPr="007B09EB">
        <w:rPr>
          <w:lang w:eastAsia="zh-CN"/>
        </w:rPr>
        <w:t>[ITU-R AH 01]</w:t>
      </w:r>
      <w:r>
        <w:rPr>
          <w:lang w:eastAsia="zh-CN"/>
        </w:rPr>
        <w:t xml:space="preserve">, the calibration parameters for self-evaulation were discussed and </w:t>
      </w:r>
      <w:r>
        <w:rPr>
          <w:rFonts w:hint="eastAsia"/>
          <w:lang w:eastAsia="zh-CN"/>
        </w:rPr>
        <w:t>companies</w:t>
      </w:r>
      <w:r>
        <w:rPr>
          <w:lang w:eastAsia="zh-CN"/>
        </w:rPr>
        <w:t xml:space="preserve"> uploaded calibration results for five test environments, together with different configuations and channel model </w:t>
      </w:r>
      <w:r>
        <w:rPr>
          <w:rFonts w:hint="eastAsia"/>
          <w:lang w:eastAsia="zh-CN"/>
        </w:rPr>
        <w:t>variants</w:t>
      </w:r>
      <w:r>
        <w:rPr>
          <w:lang w:eastAsia="zh-CN"/>
        </w:rPr>
        <w:t xml:space="preserve">, which are summarized in [1]. </w:t>
      </w:r>
      <w:r>
        <w:rPr>
          <w:rFonts w:hint="eastAsia"/>
          <w:lang w:eastAsia="zh-CN"/>
        </w:rPr>
        <w:t>During the email discussion, the parameters for mMTC and URLLC test environments were discussed, including the tilt angles</w:t>
      </w:r>
      <w:r>
        <w:rPr>
          <w:lang w:eastAsia="zh-CN"/>
        </w:rPr>
        <w:t>. In [2], an analysis on the calibration parameters w</w:t>
      </w:r>
      <w:r>
        <w:rPr>
          <w:rFonts w:hint="eastAsia"/>
          <w:lang w:eastAsia="zh-CN"/>
        </w:rPr>
        <w:t>ere</w:t>
      </w:r>
      <w:r>
        <w:rPr>
          <w:lang w:eastAsia="zh-CN"/>
        </w:rPr>
        <w:t xml:space="preserve"> given for Urban Macro-mMTC</w:t>
      </w:r>
      <w:r>
        <w:rPr>
          <w:rFonts w:hint="eastAsia"/>
          <w:lang w:eastAsia="zh-CN"/>
        </w:rPr>
        <w:t xml:space="preserve"> test environment in terms of downlink wideband SINR</w:t>
      </w:r>
      <w:r>
        <w:rPr>
          <w:lang w:eastAsia="zh-CN"/>
        </w:rPr>
        <w:t xml:space="preserve">, and </w:t>
      </w:r>
      <w:r>
        <w:rPr>
          <w:rFonts w:hint="eastAsia"/>
          <w:lang w:eastAsia="zh-CN"/>
        </w:rPr>
        <w:t>specific tilt values different from [1] are proposed</w:t>
      </w:r>
      <w:r>
        <w:rPr>
          <w:lang w:eastAsia="zh-CN"/>
        </w:rPr>
        <w:t xml:space="preserve">. </w:t>
      </w:r>
    </w:p>
    <w:p w:rsidR="0054419F" w:rsidRDefault="0054419F" w:rsidP="0054419F">
      <w:pPr>
        <w:rPr>
          <w:lang w:eastAsia="zh-CN"/>
        </w:rPr>
      </w:pPr>
      <w:r>
        <w:rPr>
          <w:rFonts w:hint="eastAsia"/>
          <w:lang w:eastAsia="zh-CN"/>
        </w:rPr>
        <w:t xml:space="preserve">In this document, the CDF of downlink wideband SINR in terms of different tilt values are provided, and it is found that the optimal tilt values are well aligned with the calibration parameters employed in the calibration [1] </w:t>
      </w:r>
      <w:r>
        <w:rPr>
          <w:lang w:eastAsia="zh-CN"/>
        </w:rPr>
        <w:t>for Urban Macro-mMTC and Urban Macro-URLLC</w:t>
      </w:r>
      <w:r>
        <w:rPr>
          <w:rFonts w:hint="eastAsia"/>
          <w:lang w:eastAsia="zh-CN"/>
        </w:rPr>
        <w:t xml:space="preserve"> test environments</w:t>
      </w:r>
      <w:r>
        <w:rPr>
          <w:lang w:eastAsia="zh-CN"/>
        </w:rPr>
        <w:t>.</w:t>
      </w:r>
      <w:r>
        <w:rPr>
          <w:rFonts w:hint="eastAsia"/>
          <w:lang w:eastAsia="zh-CN"/>
        </w:rPr>
        <w:t xml:space="preserve"> Besides, the calibration results collected from thirteen companies can also be found in [1].</w:t>
      </w:r>
    </w:p>
    <w:p w:rsidR="0054419F" w:rsidRDefault="0054419F" w:rsidP="0054419F">
      <w:pPr>
        <w:rPr>
          <w:lang w:eastAsia="zh-CN"/>
        </w:rPr>
      </w:pPr>
      <w:r>
        <w:rPr>
          <w:rFonts w:hint="eastAsia"/>
          <w:lang w:eastAsia="zh-CN"/>
        </w:rPr>
        <w:t xml:space="preserve">It is noted that in the calibration results, the downlink wideband SINR is calculated by taking into account the SCM cluster effect (multi-path channel effect), with SCM model activated (see [1] and below). The effect of the </w:t>
      </w:r>
      <w:r>
        <w:rPr>
          <w:lang w:eastAsia="zh-CN"/>
        </w:rPr>
        <w:t>elevated SCM clusters</w:t>
      </w:r>
      <w:r>
        <w:rPr>
          <w:rFonts w:hint="eastAsia"/>
          <w:lang w:eastAsia="zh-CN"/>
        </w:rPr>
        <w:t xml:space="preserve"> is therefore included in these plots in [1] and in this document.</w:t>
      </w:r>
    </w:p>
    <w:p w:rsidR="0054419F" w:rsidRDefault="0054419F" w:rsidP="0054419F">
      <w:pPr>
        <w:pStyle w:val="1"/>
      </w:pPr>
      <w:r>
        <w:rPr>
          <w:rFonts w:hint="eastAsia"/>
        </w:rPr>
        <w:t>D</w:t>
      </w:r>
      <w:r>
        <w:t>iscussion</w:t>
      </w:r>
    </w:p>
    <w:p w:rsidR="0054419F" w:rsidRDefault="0054419F" w:rsidP="0054419F">
      <w:pPr>
        <w:pStyle w:val="2"/>
      </w:pPr>
      <w:r>
        <w:t>Urban Macro - mMTC</w:t>
      </w:r>
    </w:p>
    <w:p w:rsidR="0054419F" w:rsidRDefault="0054419F" w:rsidP="0054419F">
      <w:pPr>
        <w:rPr>
          <w:lang w:eastAsia="zh-CN"/>
        </w:rPr>
      </w:pPr>
      <w:r>
        <w:rPr>
          <w:rFonts w:hint="eastAsia"/>
          <w:lang w:eastAsia="zh-CN"/>
        </w:rPr>
        <w:t>In this section, the calibration parameters and results of Urban Mac</w:t>
      </w:r>
      <w:r>
        <w:rPr>
          <w:lang w:eastAsia="zh-CN"/>
        </w:rPr>
        <w:t xml:space="preserve">ro – mMTC are </w:t>
      </w:r>
      <w:r>
        <w:rPr>
          <w:rFonts w:hint="eastAsia"/>
          <w:lang w:eastAsia="zh-CN"/>
        </w:rPr>
        <w:t>presented</w:t>
      </w:r>
      <w:r>
        <w:rPr>
          <w:lang w:eastAsia="zh-CN"/>
        </w:rPr>
        <w:t xml:space="preserve">, and </w:t>
      </w:r>
      <w:r>
        <w:rPr>
          <w:rFonts w:hint="eastAsia"/>
          <w:lang w:eastAsia="zh-CN"/>
        </w:rPr>
        <w:t xml:space="preserve">the </w:t>
      </w:r>
      <w:r>
        <w:rPr>
          <w:lang w:eastAsia="zh-CN"/>
        </w:rPr>
        <w:t>two channel model</w:t>
      </w:r>
      <w:r>
        <w:rPr>
          <w:rFonts w:hint="eastAsia"/>
          <w:lang w:eastAsia="zh-CN"/>
        </w:rPr>
        <w:t xml:space="preserve"> variant</w:t>
      </w:r>
      <w:r>
        <w:rPr>
          <w:lang w:eastAsia="zh-CN"/>
        </w:rPr>
        <w:t>s are taken into account.</w:t>
      </w:r>
    </w:p>
    <w:p w:rsidR="0054419F" w:rsidRDefault="0054419F" w:rsidP="0054419F">
      <w:pPr>
        <w:pStyle w:val="3"/>
      </w:pPr>
      <w:r>
        <w:rPr>
          <w:rFonts w:hint="eastAsia"/>
        </w:rPr>
        <w:t xml:space="preserve">Calibration </w:t>
      </w:r>
      <w:r>
        <w:t>parameters of Urban Macro - mMTC</w:t>
      </w:r>
    </w:p>
    <w:p w:rsidR="0054419F" w:rsidRPr="007D4CDF" w:rsidRDefault="0054419F" w:rsidP="0054419F">
      <w:pPr>
        <w:rPr>
          <w:lang w:eastAsia="zh-CN"/>
        </w:rPr>
      </w:pPr>
      <w:r w:rsidRPr="007D4CDF">
        <w:rPr>
          <w:rFonts w:hint="eastAsia"/>
          <w:lang w:eastAsia="zh-CN"/>
        </w:rPr>
        <w:t xml:space="preserve">The baseline parameters for Urban Macro </w:t>
      </w:r>
      <w:r w:rsidRPr="007D4CDF">
        <w:rPr>
          <w:lang w:eastAsia="zh-CN"/>
        </w:rPr>
        <w:t>–</w:t>
      </w:r>
      <w:r w:rsidRPr="007D4CDF">
        <w:rPr>
          <w:rFonts w:hint="eastAsia"/>
          <w:lang w:eastAsia="zh-CN"/>
        </w:rPr>
        <w:t xml:space="preserve"> mMTC </w:t>
      </w:r>
      <w:r>
        <w:rPr>
          <w:rFonts w:hint="eastAsia"/>
          <w:lang w:eastAsia="zh-CN"/>
        </w:rPr>
        <w:t>are</w:t>
      </w:r>
      <w:r w:rsidRPr="007D4CDF">
        <w:rPr>
          <w:lang w:eastAsia="zh-CN"/>
        </w:rPr>
        <w:t xml:space="preserve"> given </w:t>
      </w:r>
      <w:r>
        <w:rPr>
          <w:rFonts w:hint="eastAsia"/>
          <w:lang w:eastAsia="zh-CN"/>
        </w:rPr>
        <w:t>in T</w:t>
      </w:r>
      <w:r w:rsidRPr="007D4CDF">
        <w:rPr>
          <w:lang w:eastAsia="zh-CN"/>
        </w:rPr>
        <w:t>able</w:t>
      </w:r>
      <w:r>
        <w:rPr>
          <w:rFonts w:hint="eastAsia"/>
          <w:lang w:eastAsia="zh-CN"/>
        </w:rPr>
        <w:t xml:space="preserve"> 1 (see [1])</w:t>
      </w:r>
      <w:r w:rsidRPr="007D4CDF">
        <w:rPr>
          <w:lang w:eastAsia="zh-CN"/>
        </w:rPr>
        <w:t xml:space="preserve">. </w:t>
      </w:r>
      <w:r>
        <w:rPr>
          <w:rFonts w:hint="eastAsia"/>
          <w:lang w:eastAsia="zh-CN"/>
        </w:rPr>
        <w:t>The</w:t>
      </w:r>
      <w:r w:rsidRPr="007D4CDF">
        <w:rPr>
          <w:lang w:eastAsia="zh-CN"/>
        </w:rPr>
        <w:t xml:space="preserve"> electronic tilt</w:t>
      </w:r>
      <w:r>
        <w:rPr>
          <w:rFonts w:hint="eastAsia"/>
          <w:lang w:eastAsia="zh-CN"/>
        </w:rPr>
        <w:t xml:space="preserve"> values are also shown</w:t>
      </w:r>
      <w:r w:rsidRPr="007D4CDF">
        <w:rPr>
          <w:lang w:eastAsia="zh-CN"/>
        </w:rPr>
        <w:t xml:space="preserve">. </w:t>
      </w:r>
    </w:p>
    <w:p w:rsidR="0054419F" w:rsidRDefault="0054419F" w:rsidP="0054419F">
      <w:pPr>
        <w:jc w:val="center"/>
        <w:rPr>
          <w:lang w:eastAsia="zh-CN"/>
        </w:rPr>
      </w:pPr>
      <w:r>
        <w:rPr>
          <w:rFonts w:hint="eastAsia"/>
          <w:lang w:eastAsia="zh-CN"/>
        </w:rPr>
        <w:t xml:space="preserve">Table1 </w:t>
      </w:r>
      <w:r>
        <w:rPr>
          <w:lang w:eastAsia="zh-CN"/>
        </w:rPr>
        <w:t>–</w:t>
      </w:r>
      <w:r>
        <w:rPr>
          <w:rFonts w:hint="eastAsia"/>
          <w:lang w:eastAsia="zh-CN"/>
        </w:rPr>
        <w:t xml:space="preserve"> </w:t>
      </w:r>
      <w:r>
        <w:rPr>
          <w:lang w:eastAsia="zh-CN"/>
        </w:rPr>
        <w:t>Baseline parameters for Urban Macro - mMTC</w:t>
      </w:r>
    </w:p>
    <w:tbl>
      <w:tblPr>
        <w:tblW w:w="9440" w:type="dxa"/>
        <w:tblInd w:w="103" w:type="dxa"/>
        <w:shd w:val="clear" w:color="auto" w:fill="FFFFFF" w:themeFill="background1"/>
        <w:tblLook w:val="04A0" w:firstRow="1" w:lastRow="0" w:firstColumn="1" w:lastColumn="0" w:noHBand="0" w:noVBand="1"/>
      </w:tblPr>
      <w:tblGrid>
        <w:gridCol w:w="2380"/>
        <w:gridCol w:w="3600"/>
        <w:gridCol w:w="3460"/>
      </w:tblGrid>
      <w:tr w:rsidR="0054419F" w:rsidRPr="00E50DBA" w:rsidTr="00645907">
        <w:trPr>
          <w:trHeight w:val="281"/>
        </w:trPr>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jc w:val="center"/>
              <w:rPr>
                <w:rFonts w:ascii="Arial" w:hAnsi="Arial" w:cs="Arial"/>
                <w:b/>
                <w:bCs/>
                <w:color w:val="000000" w:themeColor="text1"/>
                <w:sz w:val="18"/>
                <w:szCs w:val="18"/>
                <w:lang w:eastAsia="zh-CN"/>
              </w:rPr>
            </w:pPr>
            <w:r w:rsidRPr="00E50DBA">
              <w:rPr>
                <w:rFonts w:ascii="Arial" w:hAnsi="Arial" w:cs="Arial"/>
                <w:b/>
                <w:bCs/>
                <w:color w:val="000000" w:themeColor="text1"/>
                <w:sz w:val="18"/>
                <w:szCs w:val="18"/>
                <w:lang w:eastAsia="zh-CN"/>
              </w:rPr>
              <w:t xml:space="preserve">Urban </w:t>
            </w:r>
            <w:r w:rsidRPr="00E50DBA">
              <w:rPr>
                <w:rFonts w:ascii="Arial" w:hAnsi="Arial" w:cs="Arial" w:hint="eastAsia"/>
                <w:b/>
                <w:bCs/>
                <w:color w:val="000000" w:themeColor="text1"/>
                <w:sz w:val="18"/>
                <w:szCs w:val="18"/>
                <w:lang w:eastAsia="zh-CN"/>
              </w:rPr>
              <w:t>M</w:t>
            </w:r>
            <w:r w:rsidRPr="00E50DBA">
              <w:rPr>
                <w:rFonts w:ascii="Arial" w:hAnsi="Arial" w:cs="Arial"/>
                <w:b/>
                <w:bCs/>
                <w:color w:val="000000" w:themeColor="text1"/>
                <w:sz w:val="18"/>
                <w:szCs w:val="18"/>
                <w:lang w:eastAsia="zh-CN"/>
              </w:rPr>
              <w:t>acro - mMTC</w:t>
            </w:r>
          </w:p>
        </w:tc>
        <w:tc>
          <w:tcPr>
            <w:tcW w:w="36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Config. A</w:t>
            </w:r>
          </w:p>
        </w:tc>
        <w:tc>
          <w:tcPr>
            <w:tcW w:w="34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Config. B</w:t>
            </w:r>
          </w:p>
        </w:tc>
      </w:tr>
      <w:tr w:rsidR="0054419F" w:rsidRPr="00E50DBA" w:rsidTr="00645907">
        <w:trPr>
          <w:trHeight w:val="271"/>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Carrier frequency for evaluation</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700 MHz</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700 MHz</w:t>
            </w:r>
          </w:p>
        </w:tc>
      </w:tr>
      <w:tr w:rsidR="0054419F" w:rsidRPr="00E50DBA" w:rsidTr="00645907">
        <w:trPr>
          <w:trHeight w:val="13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BS antenna height</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25 m</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25 m</w:t>
            </w:r>
          </w:p>
        </w:tc>
      </w:tr>
      <w:tr w:rsidR="0054419F" w:rsidRPr="00E50DBA" w:rsidTr="00645907">
        <w:trPr>
          <w:trHeight w:val="351"/>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Total transmit power per TRxP</w:t>
            </w:r>
            <w:r w:rsidRPr="00E50DBA">
              <w:rPr>
                <w:rStyle w:val="ab"/>
                <w:rFonts w:ascii="Arial" w:hAnsi="Arial" w:cs="Arial"/>
                <w:color w:val="000000" w:themeColor="text1"/>
                <w:szCs w:val="18"/>
              </w:rPr>
              <w:footnoteReference w:id="1"/>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46 dBm for 10 MHz bandwidth</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46 dBm for 10 MHz bandwidth</w:t>
            </w:r>
          </w:p>
        </w:tc>
      </w:tr>
      <w:tr w:rsidR="0054419F" w:rsidRPr="00E50DBA" w:rsidTr="00645907">
        <w:trPr>
          <w:trHeight w:val="60"/>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power class</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23 dBm</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23 dBm</w:t>
            </w:r>
          </w:p>
        </w:tc>
      </w:tr>
      <w:tr w:rsidR="0054419F" w:rsidRPr="00E50DBA" w:rsidTr="00645907">
        <w:trPr>
          <w:trHeight w:val="510"/>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 xml:space="preserve">Percentage of high loss and low loss building type </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20% high loss, 80% low loss  (applies to Channel model B)</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20% high loss, 80% low loss  (applies to Channel model B)</w:t>
            </w:r>
          </w:p>
        </w:tc>
      </w:tr>
      <w:tr w:rsidR="0054419F" w:rsidRPr="00E50DBA" w:rsidTr="00645907">
        <w:trPr>
          <w:trHeight w:val="169"/>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Inter-site distance</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500 m</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1732 m</w:t>
            </w:r>
          </w:p>
        </w:tc>
      </w:tr>
      <w:tr w:rsidR="0054419F" w:rsidRPr="00E50DBA" w:rsidTr="00645907">
        <w:trPr>
          <w:trHeight w:val="810"/>
        </w:trPr>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Number of antenna elements per TRxP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16 Tx/Rx</w:t>
            </w:r>
            <w:r w:rsidRPr="00E50DBA">
              <w:rPr>
                <w:rFonts w:ascii="Arial" w:hAnsi="Arial" w:cs="Arial" w:hint="eastAsia"/>
                <w:color w:val="000000" w:themeColor="text1"/>
                <w:sz w:val="18"/>
                <w:szCs w:val="18"/>
                <w:lang w:eastAsia="zh-CN"/>
              </w:rPr>
              <w:t>,</w:t>
            </w:r>
            <w:r w:rsidRPr="00E50DBA">
              <w:rPr>
                <w:rFonts w:ascii="Arial" w:hAnsi="Arial" w:cs="Arial"/>
                <w:color w:val="000000" w:themeColor="text1"/>
                <w:sz w:val="18"/>
                <w:szCs w:val="18"/>
                <w:lang w:eastAsia="zh-CN"/>
              </w:rPr>
              <w:t xml:space="preserve"> (M,N,P,Mg,Ng) = (8,1,2,1,1), (dH,dV) = (</w:t>
            </w:r>
            <w:r w:rsidRPr="00E50DBA">
              <w:rPr>
                <w:rFonts w:ascii="Arial" w:hAnsi="Arial" w:cs="Arial" w:hint="eastAsia"/>
                <w:color w:val="000000" w:themeColor="text1"/>
                <w:sz w:val="18"/>
                <w:szCs w:val="18"/>
                <w:lang w:eastAsia="zh-CN"/>
              </w:rPr>
              <w:t>N/A</w:t>
            </w:r>
            <w:r w:rsidRPr="00E50DBA">
              <w:rPr>
                <w:rFonts w:ascii="Arial" w:hAnsi="Arial" w:cs="Arial"/>
                <w:color w:val="000000" w:themeColor="text1"/>
                <w:sz w:val="18"/>
                <w:szCs w:val="18"/>
                <w:lang w:eastAsia="zh-CN"/>
              </w:rPr>
              <w:t>, 0.8)λ</w:t>
            </w:r>
            <w:r w:rsidRPr="00E50DBA">
              <w:rPr>
                <w:rFonts w:ascii="Arial" w:hAnsi="Arial" w:cs="Arial"/>
                <w:color w:val="000000" w:themeColor="text1"/>
                <w:sz w:val="18"/>
                <w:szCs w:val="18"/>
                <w:lang w:eastAsia="zh-CN"/>
              </w:rPr>
              <w:br/>
            </w:r>
            <w:r w:rsidRPr="00E50DBA">
              <w:rPr>
                <w:rFonts w:ascii="Arial" w:hAnsi="Arial" w:cs="Arial"/>
                <w:color w:val="000000" w:themeColor="text1"/>
                <w:sz w:val="18"/>
                <w:szCs w:val="18"/>
                <w:lang w:eastAsia="zh-CN"/>
              </w:rPr>
              <w:br/>
              <w:t>+45°, -45° polarization</w:t>
            </w:r>
          </w:p>
        </w:tc>
        <w:tc>
          <w:tcPr>
            <w:tcW w:w="34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16 Tx/Rx</w:t>
            </w:r>
            <w:r w:rsidRPr="00E50DBA">
              <w:rPr>
                <w:rFonts w:ascii="Arial" w:hAnsi="Arial" w:cs="Arial" w:hint="eastAsia"/>
                <w:color w:val="000000" w:themeColor="text1"/>
                <w:sz w:val="18"/>
                <w:szCs w:val="18"/>
                <w:lang w:eastAsia="zh-CN"/>
              </w:rPr>
              <w:t>,</w:t>
            </w:r>
            <w:r w:rsidRPr="00E50DBA">
              <w:rPr>
                <w:rFonts w:ascii="Arial" w:hAnsi="Arial" w:cs="Arial"/>
                <w:color w:val="000000" w:themeColor="text1"/>
                <w:sz w:val="18"/>
                <w:szCs w:val="18"/>
                <w:lang w:eastAsia="zh-CN"/>
              </w:rPr>
              <w:t xml:space="preserve"> (M,N,P,Mg,Ng) = (8,1,2,1,1), (dH,dV) = (</w:t>
            </w:r>
            <w:r w:rsidRPr="00E50DBA">
              <w:rPr>
                <w:rFonts w:ascii="Arial" w:hAnsi="Arial" w:cs="Arial" w:hint="eastAsia"/>
                <w:color w:val="000000" w:themeColor="text1"/>
                <w:sz w:val="18"/>
                <w:szCs w:val="18"/>
                <w:lang w:eastAsia="zh-CN"/>
              </w:rPr>
              <w:t>N/A</w:t>
            </w:r>
            <w:r w:rsidRPr="00E50DBA">
              <w:rPr>
                <w:rFonts w:ascii="Arial" w:hAnsi="Arial" w:cs="Arial"/>
                <w:color w:val="000000" w:themeColor="text1"/>
                <w:sz w:val="18"/>
                <w:szCs w:val="18"/>
                <w:lang w:eastAsia="zh-CN"/>
              </w:rPr>
              <w:t>, 0.8)λ</w:t>
            </w:r>
            <w:r w:rsidRPr="00E50DBA">
              <w:rPr>
                <w:rFonts w:ascii="Arial" w:hAnsi="Arial" w:cs="Arial"/>
                <w:color w:val="000000" w:themeColor="text1"/>
                <w:sz w:val="18"/>
                <w:szCs w:val="18"/>
                <w:lang w:eastAsia="zh-CN"/>
              </w:rPr>
              <w:br/>
            </w:r>
            <w:r w:rsidRPr="00E50DBA">
              <w:rPr>
                <w:rFonts w:ascii="Arial" w:hAnsi="Arial" w:cs="Arial"/>
                <w:color w:val="000000" w:themeColor="text1"/>
                <w:sz w:val="18"/>
                <w:szCs w:val="18"/>
                <w:lang w:eastAsia="zh-CN"/>
              </w:rPr>
              <w:br/>
              <w:t>+45°, -45° polarization</w:t>
            </w:r>
          </w:p>
        </w:tc>
      </w:tr>
      <w:tr w:rsidR="0054419F" w:rsidRPr="00E50DBA" w:rsidTr="00F13D3D">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Number of TXRU per TRxP</w:t>
            </w:r>
          </w:p>
        </w:tc>
        <w:tc>
          <w:tcPr>
            <w:tcW w:w="3600"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2TXRU</w:t>
            </w:r>
            <w:r w:rsidRPr="00E50DBA">
              <w:rPr>
                <w:rFonts w:ascii="Arial" w:hAnsi="Arial" w:cs="Arial" w:hint="eastAsia"/>
                <w:color w:val="000000" w:themeColor="text1"/>
                <w:sz w:val="18"/>
                <w:szCs w:val="18"/>
                <w:lang w:eastAsia="zh-CN"/>
              </w:rPr>
              <w:t xml:space="preserve">, </w:t>
            </w:r>
            <w:r w:rsidRPr="00E50DBA">
              <w:rPr>
                <w:rFonts w:ascii="Arial" w:hAnsi="Arial" w:cs="Arial"/>
                <w:color w:val="000000" w:themeColor="text1"/>
                <w:sz w:val="18"/>
                <w:szCs w:val="18"/>
                <w:lang w:eastAsia="zh-CN"/>
              </w:rPr>
              <w:t>(Mp,Np,P,Mg,Ng) = (1,1,2,1,1)</w:t>
            </w:r>
          </w:p>
        </w:tc>
        <w:tc>
          <w:tcPr>
            <w:tcW w:w="3460"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2TXRU</w:t>
            </w:r>
            <w:r w:rsidRPr="00E50DBA">
              <w:rPr>
                <w:rFonts w:ascii="Arial" w:hAnsi="Arial" w:cs="Arial" w:hint="eastAsia"/>
                <w:color w:val="000000" w:themeColor="text1"/>
                <w:sz w:val="18"/>
                <w:szCs w:val="18"/>
                <w:lang w:eastAsia="zh-CN"/>
              </w:rPr>
              <w:t xml:space="preserve">, </w:t>
            </w:r>
            <w:r w:rsidRPr="00E50DBA">
              <w:rPr>
                <w:rFonts w:ascii="Arial" w:hAnsi="Arial" w:cs="Arial"/>
                <w:color w:val="000000" w:themeColor="text1"/>
                <w:sz w:val="18"/>
                <w:szCs w:val="18"/>
                <w:lang w:eastAsia="zh-CN"/>
              </w:rPr>
              <w:t>(Mp,Np,P,Mg,Ng) = (1,1,2,1,1)</w:t>
            </w:r>
          </w:p>
        </w:tc>
      </w:tr>
      <w:tr w:rsidR="0054419F" w:rsidRPr="00E50DBA" w:rsidTr="00F13D3D">
        <w:trPr>
          <w:trHeight w:val="544"/>
        </w:trPr>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lastRenderedPageBreak/>
              <w:t xml:space="preserve">Number of UE antenna elements </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1Tx/Rx</w:t>
            </w:r>
            <w:r w:rsidRPr="00E50DBA">
              <w:rPr>
                <w:rFonts w:ascii="Arial" w:hAnsi="Arial" w:cs="Arial"/>
                <w:color w:val="000000" w:themeColor="text1"/>
                <w:sz w:val="18"/>
                <w:szCs w:val="18"/>
                <w:lang w:eastAsia="zh-CN"/>
              </w:rPr>
              <w:br/>
            </w:r>
            <w:r w:rsidRPr="00E50DBA">
              <w:rPr>
                <w:rFonts w:ascii="Arial" w:hAnsi="Arial" w:cs="Arial"/>
                <w:color w:val="000000" w:themeColor="text1"/>
                <w:sz w:val="18"/>
                <w:szCs w:val="18"/>
                <w:lang w:eastAsia="zh-CN"/>
              </w:rPr>
              <w:br/>
              <w:t>0° polarization</w:t>
            </w:r>
          </w:p>
        </w:tc>
        <w:tc>
          <w:tcPr>
            <w:tcW w:w="34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1Tx/Rx</w:t>
            </w:r>
            <w:r w:rsidRPr="00E50DBA">
              <w:rPr>
                <w:rFonts w:ascii="Arial" w:hAnsi="Arial" w:cs="Arial"/>
                <w:color w:val="000000" w:themeColor="text1"/>
                <w:sz w:val="18"/>
                <w:szCs w:val="18"/>
                <w:lang w:eastAsia="zh-CN"/>
              </w:rPr>
              <w:br/>
            </w:r>
            <w:r w:rsidRPr="00E50DBA">
              <w:rPr>
                <w:rFonts w:ascii="Arial" w:hAnsi="Arial" w:cs="Arial"/>
                <w:color w:val="000000" w:themeColor="text1"/>
                <w:sz w:val="18"/>
                <w:szCs w:val="18"/>
                <w:lang w:eastAsia="zh-CN"/>
              </w:rPr>
              <w:br/>
              <w:t>0° polarization</w:t>
            </w:r>
          </w:p>
        </w:tc>
      </w:tr>
      <w:tr w:rsidR="0054419F" w:rsidRPr="00E50DBA" w:rsidTr="00F13D3D">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Number of TXRU per UE</w:t>
            </w:r>
          </w:p>
        </w:tc>
        <w:tc>
          <w:tcPr>
            <w:tcW w:w="3600"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1TXRU</w:t>
            </w:r>
          </w:p>
        </w:tc>
        <w:tc>
          <w:tcPr>
            <w:tcW w:w="3460"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1TXRU</w:t>
            </w:r>
          </w:p>
        </w:tc>
      </w:tr>
      <w:tr w:rsidR="0054419F" w:rsidRPr="00E50DBA" w:rsidTr="00645907">
        <w:trPr>
          <w:trHeight w:val="601"/>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Device deployment</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80% indoor, 20% outdoor</w:t>
            </w:r>
            <w:r w:rsidRPr="00E50DBA">
              <w:rPr>
                <w:rFonts w:ascii="Arial" w:hAnsi="Arial" w:cs="Arial"/>
                <w:color w:val="000000" w:themeColor="text1"/>
                <w:sz w:val="18"/>
                <w:szCs w:val="18"/>
                <w:lang w:eastAsia="zh-CN"/>
              </w:rPr>
              <w:br/>
              <w:t>Randomly and uniformly distributed over the area</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80% indoor, 20% outdoor</w:t>
            </w:r>
            <w:r w:rsidRPr="00E50DBA">
              <w:rPr>
                <w:rFonts w:ascii="Arial" w:hAnsi="Arial" w:cs="Arial"/>
                <w:color w:val="000000" w:themeColor="text1"/>
                <w:sz w:val="18"/>
                <w:szCs w:val="18"/>
                <w:lang w:eastAsia="zh-CN"/>
              </w:rPr>
              <w:br/>
              <w:t>Randomly and uniformly distributed over the area</w:t>
            </w:r>
          </w:p>
        </w:tc>
      </w:tr>
      <w:tr w:rsidR="0054419F" w:rsidRPr="00E50DBA" w:rsidTr="00645907">
        <w:trPr>
          <w:trHeight w:val="539"/>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mobility model</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Fixed and identical speed |v| of all UEs of the same mobility class, randomly and uniformly distributed direction.</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Fixed and identical speed |v| of all UEs of the same mobility class, randomly and uniformly distributed direction.</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speeds of interest</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3 km/h for indoor and outdoor</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3 km/h for indoor and outdoor</w:t>
            </w:r>
          </w:p>
        </w:tc>
      </w:tr>
      <w:tr w:rsidR="0054419F" w:rsidRPr="00E50DBA" w:rsidTr="00645907">
        <w:trPr>
          <w:trHeight w:val="32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Inter-site interference modeling</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Explicitly modelled</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Explicitly modelled</w:t>
            </w:r>
          </w:p>
        </w:tc>
      </w:tr>
      <w:tr w:rsidR="0054419F" w:rsidRPr="00E50DBA" w:rsidTr="00645907">
        <w:trPr>
          <w:trHeight w:val="60"/>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BS noise figure</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5 dB</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5 dB</w:t>
            </w:r>
          </w:p>
        </w:tc>
      </w:tr>
      <w:tr w:rsidR="0054419F" w:rsidRPr="00E50DBA" w:rsidTr="00645907">
        <w:trPr>
          <w:trHeight w:val="391"/>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noise figure</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 xml:space="preserve">7 dB </w:t>
            </w:r>
            <w:r w:rsidRPr="00E50DBA">
              <w:rPr>
                <w:rFonts w:ascii="Arial" w:hAnsi="Arial" w:cs="Arial"/>
                <w:color w:val="000000" w:themeColor="text1"/>
                <w:sz w:val="18"/>
                <w:szCs w:val="18"/>
                <w:lang w:eastAsia="zh-CN"/>
              </w:rPr>
              <w:br/>
              <w:t>(NOTE: this parameter is different from TR38.802)</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 xml:space="preserve">7 dB </w:t>
            </w:r>
            <w:r w:rsidRPr="00E50DBA">
              <w:rPr>
                <w:rFonts w:ascii="Arial" w:hAnsi="Arial" w:cs="Arial"/>
                <w:color w:val="000000" w:themeColor="text1"/>
                <w:sz w:val="18"/>
                <w:szCs w:val="18"/>
                <w:lang w:eastAsia="zh-CN"/>
              </w:rPr>
              <w:br/>
              <w:t>(NOTE: this parameter is different from TR38.802)</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BS antenna element gain</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8 dBi</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8 dBi</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BS antenna element pattern</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See Table 1 in Section 3.6</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See Table 1 in Section 3.6</w:t>
            </w:r>
          </w:p>
        </w:tc>
      </w:tr>
      <w:tr w:rsidR="0054419F" w:rsidRPr="00E50DBA" w:rsidTr="00645907">
        <w:trPr>
          <w:trHeight w:val="76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antenna element gain</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0 dBi</w:t>
            </w:r>
            <w:r w:rsidRPr="00E50DBA">
              <w:rPr>
                <w:rFonts w:ascii="Arial" w:hAnsi="Arial" w:cs="Arial"/>
                <w:color w:val="000000" w:themeColor="text1"/>
                <w:sz w:val="18"/>
                <w:szCs w:val="18"/>
                <w:lang w:eastAsia="zh-CN"/>
              </w:rPr>
              <w:br/>
              <w:t>(NOTE: this parameter is different from TR38.802)</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0 dBi</w:t>
            </w:r>
            <w:r w:rsidRPr="00E50DBA">
              <w:rPr>
                <w:rFonts w:ascii="Arial" w:hAnsi="Arial" w:cs="Arial"/>
                <w:color w:val="000000" w:themeColor="text1"/>
                <w:sz w:val="18"/>
                <w:szCs w:val="18"/>
                <w:lang w:eastAsia="zh-CN"/>
              </w:rPr>
              <w:br/>
              <w:t>(NOTE: this parameter is different from TR38.802)</w:t>
            </w:r>
          </w:p>
        </w:tc>
      </w:tr>
      <w:tr w:rsidR="0054419F" w:rsidRPr="00E50DBA" w:rsidTr="00645907">
        <w:trPr>
          <w:trHeight w:val="340"/>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UE antenna element pattern</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Omni-directional</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Omni-directional</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Thermal noise level</w:t>
            </w:r>
          </w:p>
        </w:tc>
        <w:tc>
          <w:tcPr>
            <w:tcW w:w="3600" w:type="dxa"/>
            <w:tcBorders>
              <w:top w:val="nil"/>
              <w:left w:val="nil"/>
              <w:bottom w:val="single" w:sz="4" w:space="0" w:color="auto"/>
              <w:right w:val="single" w:sz="4" w:space="0" w:color="auto"/>
            </w:tcBorders>
            <w:shd w:val="clear" w:color="auto" w:fill="FFFFFF" w:themeFill="background1"/>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-174 dBm/Hz</w:t>
            </w:r>
          </w:p>
        </w:tc>
        <w:tc>
          <w:tcPr>
            <w:tcW w:w="3460" w:type="dxa"/>
            <w:tcBorders>
              <w:top w:val="nil"/>
              <w:left w:val="nil"/>
              <w:bottom w:val="single" w:sz="4" w:space="0" w:color="auto"/>
              <w:right w:val="single" w:sz="4" w:space="0" w:color="auto"/>
            </w:tcBorders>
            <w:shd w:val="clear" w:color="auto" w:fill="FFFFFF" w:themeFill="background1"/>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-174 dBm/Hz</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Traffic model</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Full buffer</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Full buffer</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Simulation bandwidth</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10 MHz</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10 MHz</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density</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10 UEs per TRxP</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10 UEs per TRxP</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UE antenna height</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1.5 m</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1.5 m</w:t>
            </w:r>
          </w:p>
        </w:tc>
      </w:tr>
      <w:tr w:rsidR="0054419F" w:rsidRPr="00E50DBA" w:rsidTr="00645907">
        <w:trPr>
          <w:trHeight w:val="510"/>
        </w:trPr>
        <w:tc>
          <w:tcPr>
            <w:tcW w:w="2380"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Channel model variant</w:t>
            </w:r>
          </w:p>
        </w:tc>
        <w:tc>
          <w:tcPr>
            <w:tcW w:w="3600" w:type="dxa"/>
            <w:tcBorders>
              <w:top w:val="nil"/>
              <w:left w:val="single" w:sz="4" w:space="0" w:color="auto"/>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Alt. 1: Channel model A</w:t>
            </w:r>
            <w:r w:rsidRPr="00E50DBA">
              <w:rPr>
                <w:rFonts w:ascii="Arial" w:hAnsi="Arial" w:cs="Arial"/>
                <w:color w:val="000000" w:themeColor="text1"/>
                <w:sz w:val="18"/>
                <w:szCs w:val="18"/>
                <w:lang w:eastAsia="zh-CN"/>
              </w:rPr>
              <w:br/>
              <w:t>Alt. 2: Channel model B</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Alt. 1: Channel model A</w:t>
            </w:r>
            <w:r w:rsidRPr="00E50DBA">
              <w:rPr>
                <w:rFonts w:ascii="Arial" w:hAnsi="Arial" w:cs="Arial"/>
                <w:color w:val="000000" w:themeColor="text1"/>
                <w:sz w:val="18"/>
                <w:szCs w:val="18"/>
                <w:lang w:eastAsia="zh-CN"/>
              </w:rPr>
              <w:br/>
              <w:t>Alt. 2: Channel model B</w:t>
            </w:r>
          </w:p>
        </w:tc>
      </w:tr>
      <w:tr w:rsidR="0054419F" w:rsidRPr="00E50DBA" w:rsidTr="00645907">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TR</w:t>
            </w:r>
            <w:r w:rsidRPr="00E50DBA">
              <w:rPr>
                <w:rFonts w:ascii="Arial" w:hAnsi="Arial" w:cs="Arial" w:hint="eastAsia"/>
                <w:color w:val="000000" w:themeColor="text1"/>
                <w:sz w:val="18"/>
                <w:szCs w:val="18"/>
                <w:lang w:eastAsia="zh-CN"/>
              </w:rPr>
              <w:t>x</w:t>
            </w:r>
            <w:r w:rsidRPr="00E50DBA">
              <w:rPr>
                <w:rFonts w:ascii="Arial" w:hAnsi="Arial" w:cs="Arial"/>
                <w:color w:val="000000" w:themeColor="text1"/>
                <w:sz w:val="18"/>
                <w:szCs w:val="18"/>
                <w:lang w:eastAsia="zh-CN"/>
              </w:rPr>
              <w:t>P number per site</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3</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3</w:t>
            </w:r>
          </w:p>
        </w:tc>
      </w:tr>
      <w:tr w:rsidR="0054419F" w:rsidRPr="00E50DBA" w:rsidTr="00645907">
        <w:trPr>
          <w:trHeight w:val="510"/>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 xml:space="preserve">Mechanic tilt </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90° in GCS (pointing to horizontal direction)</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90° in GCS (pointing to horizontal direction)</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Electronic tilt</w:t>
            </w:r>
            <w:r>
              <w:rPr>
                <w:rFonts w:ascii="Arial" w:hAnsi="Arial" w:cs="Arial"/>
                <w:color w:val="000000" w:themeColor="text1"/>
                <w:sz w:val="18"/>
                <w:szCs w:val="18"/>
                <w:lang w:eastAsia="zh-CN"/>
              </w:rPr>
              <w:t xml:space="preserve"> in [1]</w:t>
            </w:r>
          </w:p>
        </w:tc>
        <w:tc>
          <w:tcPr>
            <w:tcW w:w="3600" w:type="dxa"/>
            <w:tcBorders>
              <w:top w:val="nil"/>
              <w:left w:val="nil"/>
              <w:bottom w:val="single" w:sz="4" w:space="0" w:color="auto"/>
              <w:right w:val="single" w:sz="4" w:space="0" w:color="auto"/>
            </w:tcBorders>
            <w:shd w:val="clear" w:color="auto" w:fill="auto"/>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w:t>
            </w:r>
            <w:r w:rsidRPr="00E50DBA">
              <w:rPr>
                <w:rFonts w:ascii="Arial" w:hAnsi="Arial" w:cs="Arial" w:hint="eastAsia"/>
                <w:color w:val="000000" w:themeColor="text1"/>
                <w:sz w:val="18"/>
                <w:szCs w:val="18"/>
                <w:lang w:eastAsia="zh-CN"/>
              </w:rPr>
              <w:t>99</w:t>
            </w:r>
            <w:r w:rsidRPr="00E50DBA">
              <w:rPr>
                <w:rFonts w:ascii="Arial" w:hAnsi="Arial" w:cs="Arial"/>
                <w:color w:val="000000" w:themeColor="text1"/>
                <w:sz w:val="18"/>
                <w:szCs w:val="18"/>
                <w:lang w:eastAsia="zh-CN"/>
              </w:rPr>
              <w:t>°] in LCS</w:t>
            </w:r>
          </w:p>
        </w:tc>
        <w:tc>
          <w:tcPr>
            <w:tcW w:w="3460" w:type="dxa"/>
            <w:tcBorders>
              <w:top w:val="nil"/>
              <w:left w:val="nil"/>
              <w:bottom w:val="single" w:sz="4" w:space="0" w:color="auto"/>
              <w:right w:val="single" w:sz="4" w:space="0" w:color="auto"/>
            </w:tcBorders>
            <w:shd w:val="clear" w:color="auto" w:fill="auto"/>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[9</w:t>
            </w:r>
            <w:r w:rsidRPr="00E50DBA">
              <w:rPr>
                <w:rFonts w:ascii="Arial" w:hAnsi="Arial" w:cs="Arial" w:hint="eastAsia"/>
                <w:color w:val="000000" w:themeColor="text1"/>
                <w:sz w:val="18"/>
                <w:szCs w:val="18"/>
                <w:lang w:eastAsia="zh-CN"/>
              </w:rPr>
              <w:t>3</w:t>
            </w:r>
            <w:r w:rsidRPr="00E50DBA">
              <w:rPr>
                <w:rFonts w:ascii="Arial" w:hAnsi="Arial" w:cs="Arial"/>
                <w:color w:val="000000" w:themeColor="text1"/>
                <w:sz w:val="18"/>
                <w:szCs w:val="18"/>
                <w:lang w:eastAsia="zh-CN"/>
              </w:rPr>
              <w:t>°] in LCS</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Electronic tilt in [</w:t>
            </w:r>
            <w:r>
              <w:rPr>
                <w:rFonts w:ascii="Arial" w:hAnsi="Arial" w:cs="Arial"/>
                <w:color w:val="000000" w:themeColor="text1"/>
                <w:sz w:val="18"/>
                <w:szCs w:val="18"/>
                <w:lang w:eastAsia="zh-CN"/>
              </w:rPr>
              <w:t>2</w:t>
            </w:r>
            <w:r>
              <w:rPr>
                <w:rFonts w:ascii="Arial" w:hAnsi="Arial" w:cs="Arial" w:hint="eastAsia"/>
                <w:color w:val="000000" w:themeColor="text1"/>
                <w:sz w:val="18"/>
                <w:szCs w:val="18"/>
                <w:lang w:eastAsia="zh-CN"/>
              </w:rPr>
              <w:t>]</w:t>
            </w:r>
          </w:p>
        </w:tc>
        <w:tc>
          <w:tcPr>
            <w:tcW w:w="3600" w:type="dxa"/>
            <w:tcBorders>
              <w:top w:val="nil"/>
              <w:left w:val="nil"/>
              <w:bottom w:val="single" w:sz="4" w:space="0" w:color="auto"/>
              <w:right w:val="single" w:sz="4" w:space="0" w:color="auto"/>
            </w:tcBorders>
            <w:shd w:val="clear" w:color="auto" w:fill="auto"/>
            <w:vAlign w:val="center"/>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w:t>
            </w:r>
            <w:r>
              <w:rPr>
                <w:rFonts w:ascii="Arial" w:hAnsi="Arial" w:cs="Arial" w:hint="eastAsia"/>
                <w:color w:val="000000" w:themeColor="text1"/>
                <w:sz w:val="18"/>
                <w:szCs w:val="18"/>
                <w:lang w:eastAsia="zh-CN"/>
              </w:rPr>
              <w:t>94</w:t>
            </w:r>
            <w:r w:rsidRPr="00E50DBA">
              <w:rPr>
                <w:rFonts w:ascii="Arial" w:hAnsi="Arial" w:cs="Arial"/>
                <w:color w:val="000000" w:themeColor="text1"/>
                <w:sz w:val="18"/>
                <w:szCs w:val="18"/>
                <w:lang w:eastAsia="zh-CN"/>
              </w:rPr>
              <w:t>°] in LCS</w:t>
            </w:r>
          </w:p>
        </w:tc>
        <w:tc>
          <w:tcPr>
            <w:tcW w:w="3460" w:type="dxa"/>
            <w:tcBorders>
              <w:top w:val="nil"/>
              <w:left w:val="nil"/>
              <w:bottom w:val="single" w:sz="4" w:space="0" w:color="auto"/>
              <w:right w:val="single" w:sz="4" w:space="0" w:color="auto"/>
            </w:tcBorders>
            <w:shd w:val="clear" w:color="auto" w:fill="auto"/>
            <w:vAlign w:val="center"/>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[9</w:t>
            </w:r>
            <w:r>
              <w:rPr>
                <w:rFonts w:ascii="Arial" w:hAnsi="Arial" w:cs="Arial" w:hint="eastAsia"/>
                <w:color w:val="000000" w:themeColor="text1"/>
                <w:sz w:val="18"/>
                <w:szCs w:val="18"/>
                <w:lang w:eastAsia="zh-CN"/>
              </w:rPr>
              <w:t>0</w:t>
            </w:r>
            <w:r w:rsidRPr="00E50DBA">
              <w:rPr>
                <w:rFonts w:ascii="Arial" w:hAnsi="Arial" w:cs="Arial"/>
                <w:color w:val="000000" w:themeColor="text1"/>
                <w:sz w:val="18"/>
                <w:szCs w:val="18"/>
                <w:lang w:eastAsia="zh-CN"/>
              </w:rPr>
              <w:t>°] in LCS</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Handover margin (dB)</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0</w:t>
            </w:r>
            <w:r w:rsidRPr="00E50DBA">
              <w:rPr>
                <w:rFonts w:ascii="Arial" w:hAnsi="Arial" w:cs="Arial" w:hint="eastAsia"/>
                <w:color w:val="000000" w:themeColor="text1"/>
                <w:sz w:val="18"/>
                <w:szCs w:val="18"/>
                <w:lang w:eastAsia="zh-CN"/>
              </w:rPr>
              <w:t xml:space="preserve"> </w:t>
            </w:r>
            <w:r w:rsidRPr="00E50DBA">
              <w:rPr>
                <w:rFonts w:ascii="Arial" w:hAnsi="Arial" w:cs="Arial"/>
                <w:color w:val="000000" w:themeColor="text1"/>
                <w:sz w:val="18"/>
                <w:szCs w:val="18"/>
                <w:lang w:eastAsia="zh-CN"/>
              </w:rPr>
              <w:t xml:space="preserve">(i.e., </w:t>
            </w:r>
            <w:r w:rsidRPr="00E50DBA">
              <w:rPr>
                <w:rFonts w:ascii="Arial" w:hAnsi="Arial" w:cs="Arial" w:hint="eastAsia"/>
                <w:color w:val="000000" w:themeColor="text1"/>
                <w:sz w:val="18"/>
                <w:szCs w:val="18"/>
                <w:lang w:eastAsia="zh-CN"/>
              </w:rPr>
              <w:t xml:space="preserve">the </w:t>
            </w:r>
            <w:r w:rsidRPr="00E50DBA">
              <w:rPr>
                <w:rFonts w:ascii="Arial" w:hAnsi="Arial" w:cs="Arial"/>
                <w:color w:val="000000" w:themeColor="text1"/>
                <w:sz w:val="18"/>
                <w:szCs w:val="18"/>
                <w:lang w:eastAsia="zh-CN"/>
              </w:rPr>
              <w:t>strongest cell is selected)</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0</w:t>
            </w:r>
            <w:r w:rsidRPr="00E50DBA">
              <w:rPr>
                <w:rFonts w:ascii="Arial" w:hAnsi="Arial" w:cs="Arial" w:hint="eastAsia"/>
                <w:color w:val="000000" w:themeColor="text1"/>
                <w:sz w:val="18"/>
                <w:szCs w:val="18"/>
                <w:lang w:eastAsia="zh-CN"/>
              </w:rPr>
              <w:t xml:space="preserve"> </w:t>
            </w:r>
            <w:r w:rsidRPr="00E50DBA">
              <w:rPr>
                <w:rFonts w:ascii="Arial" w:hAnsi="Arial" w:cs="Arial"/>
                <w:color w:val="000000" w:themeColor="text1"/>
                <w:sz w:val="18"/>
                <w:szCs w:val="18"/>
                <w:lang w:eastAsia="zh-CN"/>
              </w:rPr>
              <w:t xml:space="preserve">(i.e., </w:t>
            </w:r>
            <w:r w:rsidRPr="00E50DBA">
              <w:rPr>
                <w:rFonts w:ascii="Arial" w:hAnsi="Arial" w:cs="Arial" w:hint="eastAsia"/>
                <w:color w:val="000000" w:themeColor="text1"/>
                <w:sz w:val="18"/>
                <w:szCs w:val="18"/>
                <w:lang w:eastAsia="zh-CN"/>
              </w:rPr>
              <w:t xml:space="preserve">the </w:t>
            </w:r>
            <w:r w:rsidRPr="00E50DBA">
              <w:rPr>
                <w:rFonts w:ascii="Arial" w:hAnsi="Arial" w:cs="Arial"/>
                <w:color w:val="000000" w:themeColor="text1"/>
                <w:sz w:val="18"/>
                <w:szCs w:val="18"/>
                <w:lang w:eastAsia="zh-CN"/>
              </w:rPr>
              <w:t>strongest cell is selected)</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TRxP boresight</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noProof/>
                <w:color w:val="000000" w:themeColor="text1"/>
                <w:sz w:val="18"/>
                <w:szCs w:val="18"/>
                <w:lang w:eastAsia="zh-CN"/>
              </w:rPr>
            </w:pPr>
            <w:r w:rsidRPr="00E50DBA">
              <w:rPr>
                <w:rFonts w:ascii="Arial" w:hAnsi="Arial" w:cs="Arial" w:hint="eastAsia"/>
                <w:color w:val="000000" w:themeColor="text1"/>
                <w:sz w:val="18"/>
                <w:szCs w:val="18"/>
                <w:lang w:eastAsia="zh-CN"/>
              </w:rPr>
              <w:t>30 / 150 / 270 degrees</w:t>
            </w:r>
            <w:r w:rsidRPr="00E50DBA">
              <w:rPr>
                <w:rFonts w:ascii="Arial" w:hAnsi="Arial" w:cs="Arial" w:hint="eastAsia"/>
                <w:noProof/>
                <w:color w:val="000000" w:themeColor="text1"/>
                <w:sz w:val="18"/>
                <w:szCs w:val="18"/>
                <w:lang w:eastAsia="zh-CN"/>
              </w:rPr>
              <w:t xml:space="preserve"> </w:t>
            </w:r>
          </w:p>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noProof/>
                <w:color w:val="000000" w:themeColor="text1"/>
                <w:sz w:val="18"/>
                <w:szCs w:val="18"/>
                <w:lang w:eastAsia="zh-CN"/>
              </w:rPr>
              <w:drawing>
                <wp:inline distT="0" distB="0" distL="0" distR="0">
                  <wp:extent cx="561975" cy="349250"/>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8"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noProof/>
                <w:color w:val="000000" w:themeColor="text1"/>
                <w:sz w:val="18"/>
                <w:szCs w:val="18"/>
                <w:lang w:eastAsia="zh-CN"/>
              </w:rPr>
            </w:pPr>
            <w:r w:rsidRPr="00E50DBA">
              <w:rPr>
                <w:rFonts w:ascii="Arial" w:hAnsi="Arial" w:cs="Arial" w:hint="eastAsia"/>
                <w:color w:val="000000" w:themeColor="text1"/>
                <w:sz w:val="18"/>
                <w:szCs w:val="18"/>
                <w:lang w:eastAsia="zh-CN"/>
              </w:rPr>
              <w:t>30 / 150 / 270 degrees</w:t>
            </w:r>
            <w:r w:rsidRPr="00E50DBA">
              <w:rPr>
                <w:rFonts w:ascii="Arial" w:hAnsi="Arial" w:cs="Arial" w:hint="eastAsia"/>
                <w:noProof/>
                <w:color w:val="000000" w:themeColor="text1"/>
                <w:sz w:val="18"/>
                <w:szCs w:val="18"/>
                <w:lang w:eastAsia="zh-CN"/>
              </w:rPr>
              <w:t xml:space="preserve"> </w:t>
            </w:r>
          </w:p>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noProof/>
                <w:color w:val="000000" w:themeColor="text1"/>
                <w:sz w:val="18"/>
                <w:szCs w:val="18"/>
                <w:lang w:eastAsia="zh-CN"/>
              </w:rPr>
              <w:drawing>
                <wp:inline distT="0" distB="0" distL="0" distR="0">
                  <wp:extent cx="561975" cy="349250"/>
                  <wp:effectExtent l="19050" t="0" r="9525" b="0"/>
                  <wp:docPr id="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8"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54419F" w:rsidRPr="00E50DBA" w:rsidTr="00645907">
        <w:trPr>
          <w:trHeight w:val="510"/>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UT attachment</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Based on RSRP (formula</w:t>
            </w:r>
            <w:r w:rsidRPr="00E50DBA">
              <w:rPr>
                <w:rFonts w:ascii="Arial" w:hAnsi="Arial" w:cs="Arial" w:hint="eastAsia"/>
                <w:color w:val="000000" w:themeColor="text1"/>
                <w:sz w:val="18"/>
                <w:szCs w:val="18"/>
                <w:lang w:eastAsia="zh-CN"/>
              </w:rPr>
              <w:t xml:space="preserve"> </w:t>
            </w:r>
            <w:r w:rsidRPr="00E50DBA">
              <w:rPr>
                <w:rFonts w:ascii="Arial" w:hAnsi="Arial" w:cs="Arial"/>
                <w:color w:val="000000" w:themeColor="text1"/>
                <w:sz w:val="18"/>
                <w:szCs w:val="18"/>
                <w:lang w:eastAsia="zh-CN"/>
              </w:rPr>
              <w:t>(8.1-1)</w:t>
            </w:r>
            <w:r w:rsidRPr="00E50DBA">
              <w:rPr>
                <w:rFonts w:ascii="Arial" w:hAnsi="Arial" w:cs="Arial" w:hint="eastAsia"/>
                <w:color w:val="000000" w:themeColor="text1"/>
                <w:sz w:val="18"/>
                <w:szCs w:val="18"/>
                <w:lang w:eastAsia="zh-CN"/>
              </w:rPr>
              <w:t xml:space="preserve"> in TR36.873</w:t>
            </w:r>
            <w:r w:rsidRPr="00E50DBA">
              <w:rPr>
                <w:rFonts w:ascii="Arial" w:hAnsi="Arial" w:cs="Arial"/>
                <w:color w:val="000000" w:themeColor="text1"/>
                <w:sz w:val="18"/>
                <w:szCs w:val="18"/>
                <w:lang w:eastAsia="zh-CN"/>
              </w:rPr>
              <w:t>) from port 0</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Based on RSRP (formula</w:t>
            </w:r>
            <w:r w:rsidRPr="00E50DBA">
              <w:rPr>
                <w:rFonts w:ascii="Arial" w:hAnsi="Arial" w:cs="Arial" w:hint="eastAsia"/>
                <w:color w:val="000000" w:themeColor="text1"/>
                <w:sz w:val="18"/>
                <w:szCs w:val="18"/>
                <w:lang w:eastAsia="zh-CN"/>
              </w:rPr>
              <w:t xml:space="preserve"> </w:t>
            </w:r>
            <w:r w:rsidRPr="00E50DBA">
              <w:rPr>
                <w:rFonts w:ascii="Arial" w:hAnsi="Arial" w:cs="Arial"/>
                <w:color w:val="000000" w:themeColor="text1"/>
                <w:sz w:val="18"/>
                <w:szCs w:val="18"/>
                <w:lang w:eastAsia="zh-CN"/>
              </w:rPr>
              <w:t>(8.1-1)</w:t>
            </w:r>
            <w:r w:rsidRPr="00E50DBA">
              <w:rPr>
                <w:rFonts w:ascii="Arial" w:hAnsi="Arial" w:cs="Arial" w:hint="eastAsia"/>
                <w:color w:val="000000" w:themeColor="text1"/>
                <w:sz w:val="18"/>
                <w:szCs w:val="18"/>
                <w:lang w:eastAsia="zh-CN"/>
              </w:rPr>
              <w:t xml:space="preserve"> in TR36.873</w:t>
            </w:r>
            <w:r w:rsidRPr="00E50DBA">
              <w:rPr>
                <w:rFonts w:ascii="Arial" w:hAnsi="Arial" w:cs="Arial"/>
                <w:color w:val="000000" w:themeColor="text1"/>
                <w:sz w:val="18"/>
                <w:szCs w:val="18"/>
                <w:lang w:eastAsia="zh-CN"/>
              </w:rPr>
              <w:t>) from port 0</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Wrapping around method</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Geographical distance based wrapping</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Geographical distance based wrapping</w:t>
            </w:r>
          </w:p>
        </w:tc>
      </w:tr>
      <w:tr w:rsidR="0054419F" w:rsidRPr="00E50DBA" w:rsidTr="00645907">
        <w:trPr>
          <w:trHeight w:val="510"/>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Minimum distance of TRxP and UE</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d</w:t>
            </w:r>
            <w:r w:rsidRPr="00E50DBA">
              <w:rPr>
                <w:rFonts w:ascii="Arial" w:hAnsi="Arial" w:cs="Arial" w:hint="eastAsia"/>
                <w:color w:val="000000" w:themeColor="text1"/>
                <w:sz w:val="18"/>
                <w:szCs w:val="18"/>
                <w:vertAlign w:val="subscript"/>
                <w:lang w:eastAsia="zh-CN"/>
              </w:rPr>
              <w:t>2D_min</w:t>
            </w:r>
            <w:r w:rsidRPr="00E50DBA">
              <w:rPr>
                <w:rFonts w:ascii="Arial" w:hAnsi="Arial" w:cs="Arial" w:hint="eastAsia"/>
                <w:color w:val="000000" w:themeColor="text1"/>
                <w:sz w:val="18"/>
                <w:szCs w:val="18"/>
                <w:lang w:eastAsia="zh-CN"/>
              </w:rPr>
              <w:t>=10m</w:t>
            </w:r>
            <w:r w:rsidRPr="00E50DBA" w:rsidDel="005568B9">
              <w:rPr>
                <w:rFonts w:ascii="Arial" w:hAnsi="Arial" w:cs="Arial"/>
                <w:color w:val="000000" w:themeColor="text1"/>
                <w:sz w:val="18"/>
                <w:szCs w:val="18"/>
                <w:lang w:eastAsia="zh-CN"/>
              </w:rPr>
              <w:t xml:space="preserve"> </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hint="eastAsia"/>
                <w:color w:val="000000" w:themeColor="text1"/>
                <w:sz w:val="18"/>
                <w:szCs w:val="18"/>
                <w:lang w:eastAsia="zh-CN"/>
              </w:rPr>
              <w:t>d</w:t>
            </w:r>
            <w:r w:rsidRPr="00E50DBA">
              <w:rPr>
                <w:rFonts w:ascii="Arial" w:hAnsi="Arial" w:cs="Arial" w:hint="eastAsia"/>
                <w:color w:val="000000" w:themeColor="text1"/>
                <w:sz w:val="18"/>
                <w:szCs w:val="18"/>
                <w:vertAlign w:val="subscript"/>
                <w:lang w:eastAsia="zh-CN"/>
              </w:rPr>
              <w:t>2D_min</w:t>
            </w:r>
            <w:r w:rsidRPr="00E50DBA">
              <w:rPr>
                <w:rFonts w:ascii="Arial" w:hAnsi="Arial" w:cs="Arial" w:hint="eastAsia"/>
                <w:color w:val="000000" w:themeColor="text1"/>
                <w:sz w:val="18"/>
                <w:szCs w:val="18"/>
                <w:lang w:eastAsia="zh-CN"/>
              </w:rPr>
              <w:t>=10m</w:t>
            </w:r>
            <w:r w:rsidRPr="00E50DBA" w:rsidDel="00C319E0">
              <w:rPr>
                <w:rFonts w:ascii="Arial" w:hAnsi="Arial" w:cs="Arial"/>
                <w:color w:val="000000" w:themeColor="text1"/>
                <w:sz w:val="18"/>
                <w:szCs w:val="18"/>
                <w:lang w:eastAsia="zh-CN"/>
              </w:rPr>
              <w:t xml:space="preserve"> </w:t>
            </w:r>
          </w:p>
        </w:tc>
      </w:tr>
      <w:tr w:rsidR="0054419F" w:rsidRPr="00E50DBA" w:rsidTr="00645907">
        <w:trPr>
          <w:trHeight w:val="285"/>
        </w:trPr>
        <w:tc>
          <w:tcPr>
            <w:tcW w:w="238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50DBA" w:rsidRDefault="0054419F" w:rsidP="00645907">
            <w:pPr>
              <w:autoSpaceDE/>
              <w:autoSpaceDN/>
              <w:adjustRightInd/>
              <w:spacing w:after="0"/>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Polarized antenna model</w:t>
            </w:r>
          </w:p>
        </w:tc>
        <w:tc>
          <w:tcPr>
            <w:tcW w:w="360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Model-2 in TR36.873</w:t>
            </w:r>
          </w:p>
        </w:tc>
        <w:tc>
          <w:tcPr>
            <w:tcW w:w="3460" w:type="dxa"/>
            <w:tcBorders>
              <w:top w:val="nil"/>
              <w:left w:val="nil"/>
              <w:bottom w:val="single" w:sz="4" w:space="0" w:color="auto"/>
              <w:right w:val="single" w:sz="4" w:space="0" w:color="auto"/>
            </w:tcBorders>
            <w:shd w:val="clear" w:color="auto" w:fill="FFFFFF" w:themeFill="background1"/>
            <w:vAlign w:val="center"/>
            <w:hideMark/>
          </w:tcPr>
          <w:p w:rsidR="0054419F" w:rsidRPr="00E50DBA" w:rsidRDefault="0054419F" w:rsidP="00645907">
            <w:pPr>
              <w:autoSpaceDE/>
              <w:autoSpaceDN/>
              <w:adjustRightInd/>
              <w:spacing w:after="0"/>
              <w:jc w:val="center"/>
              <w:rPr>
                <w:rFonts w:ascii="Arial" w:hAnsi="Arial" w:cs="Arial"/>
                <w:color w:val="000000" w:themeColor="text1"/>
                <w:sz w:val="18"/>
                <w:szCs w:val="18"/>
                <w:lang w:eastAsia="zh-CN"/>
              </w:rPr>
            </w:pPr>
            <w:r w:rsidRPr="00E50DBA">
              <w:rPr>
                <w:rFonts w:ascii="Arial" w:hAnsi="Arial" w:cs="Arial"/>
                <w:color w:val="000000" w:themeColor="text1"/>
                <w:sz w:val="18"/>
                <w:szCs w:val="18"/>
                <w:lang w:eastAsia="zh-CN"/>
              </w:rPr>
              <w:t>Model-2 in TR36.873</w:t>
            </w:r>
          </w:p>
        </w:tc>
      </w:tr>
    </w:tbl>
    <w:p w:rsidR="0054419F" w:rsidRDefault="0054419F" w:rsidP="00F13D3D">
      <w:pPr>
        <w:spacing w:beforeLines="50" w:before="120"/>
        <w:rPr>
          <w:color w:val="000000" w:themeColor="text1"/>
          <w:lang w:eastAsia="zh-CN"/>
        </w:rPr>
      </w:pPr>
      <w:r w:rsidRPr="007D4CDF">
        <w:rPr>
          <w:lang w:eastAsia="zh-CN"/>
        </w:rPr>
        <w:t xml:space="preserve">In [1], the proposed electronic tilt is </w:t>
      </w:r>
      <w:r w:rsidRPr="007D4CDF">
        <w:rPr>
          <w:color w:val="000000" w:themeColor="text1"/>
          <w:lang w:eastAsia="zh-CN"/>
        </w:rPr>
        <w:t xml:space="preserve">99° and 93° for </w:t>
      </w:r>
      <w:r>
        <w:rPr>
          <w:rFonts w:hint="eastAsia"/>
          <w:color w:val="000000" w:themeColor="text1"/>
          <w:lang w:eastAsia="zh-CN"/>
        </w:rPr>
        <w:t>C</w:t>
      </w:r>
      <w:r w:rsidRPr="007D4CDF">
        <w:rPr>
          <w:color w:val="000000" w:themeColor="text1"/>
          <w:lang w:eastAsia="zh-CN"/>
        </w:rPr>
        <w:t xml:space="preserve">onfiguration A and B, respectively. </w:t>
      </w:r>
      <w:r>
        <w:rPr>
          <w:rFonts w:hint="eastAsia"/>
          <w:color w:val="000000" w:themeColor="text1"/>
          <w:lang w:eastAsia="zh-CN"/>
        </w:rPr>
        <w:t>From a rough analysis below, the proposed values show the potential to be close to the optimal value in terms of downlink wideband SINR. In next sub-section, these values are further verified by simulations.</w:t>
      </w:r>
    </w:p>
    <w:p w:rsidR="0054419F" w:rsidRDefault="0054419F" w:rsidP="00F13D3D">
      <w:pPr>
        <w:spacing w:beforeLines="50" w:before="120"/>
        <w:rPr>
          <w:color w:val="000000" w:themeColor="text1"/>
          <w:lang w:eastAsia="zh-CN"/>
        </w:rPr>
      </w:pPr>
      <w:r>
        <w:rPr>
          <w:rFonts w:hint="eastAsia"/>
          <w:color w:val="000000" w:themeColor="text1"/>
          <w:lang w:eastAsia="zh-CN"/>
        </w:rPr>
        <w:t xml:space="preserve">Take Configuration B for example. In this configuration, </w:t>
      </w:r>
      <w:r>
        <w:rPr>
          <w:color w:val="000000" w:themeColor="text1"/>
          <w:lang w:eastAsia="zh-CN"/>
        </w:rPr>
        <w:t>the BS antenna height is 25</w:t>
      </w:r>
      <w:r>
        <w:rPr>
          <w:rFonts w:hint="eastAsia"/>
          <w:color w:val="000000" w:themeColor="text1"/>
          <w:lang w:eastAsia="zh-CN"/>
        </w:rPr>
        <w:t xml:space="preserve"> </w:t>
      </w:r>
      <w:r>
        <w:rPr>
          <w:color w:val="000000" w:themeColor="text1"/>
          <w:lang w:eastAsia="zh-CN"/>
        </w:rPr>
        <w:t xml:space="preserve">m and </w:t>
      </w:r>
      <w:r>
        <w:rPr>
          <w:rFonts w:hint="eastAsia"/>
          <w:color w:val="000000" w:themeColor="text1"/>
          <w:lang w:eastAsia="zh-CN"/>
        </w:rPr>
        <w:t xml:space="preserve">the </w:t>
      </w:r>
      <w:r>
        <w:rPr>
          <w:color w:val="000000" w:themeColor="text1"/>
          <w:lang w:eastAsia="zh-CN"/>
        </w:rPr>
        <w:t>UE height is 1.5</w:t>
      </w:r>
      <w:r>
        <w:rPr>
          <w:rFonts w:hint="eastAsia"/>
          <w:color w:val="000000" w:themeColor="text1"/>
          <w:lang w:eastAsia="zh-CN"/>
        </w:rPr>
        <w:t xml:space="preserve"> </w:t>
      </w:r>
      <w:r>
        <w:rPr>
          <w:color w:val="000000" w:themeColor="text1"/>
          <w:lang w:eastAsia="zh-CN"/>
        </w:rPr>
        <w:t>m</w:t>
      </w:r>
      <w:r>
        <w:rPr>
          <w:rFonts w:hint="eastAsia"/>
          <w:color w:val="000000" w:themeColor="text1"/>
          <w:lang w:eastAsia="zh-CN"/>
        </w:rPr>
        <w:t>, and</w:t>
      </w:r>
      <w:r>
        <w:rPr>
          <w:color w:val="000000" w:themeColor="text1"/>
          <w:lang w:eastAsia="zh-CN"/>
        </w:rPr>
        <w:t xml:space="preserve"> the ISD is </w:t>
      </w:r>
      <w:r>
        <w:rPr>
          <w:rFonts w:hint="eastAsia"/>
          <w:color w:val="000000" w:themeColor="text1"/>
          <w:lang w:eastAsia="zh-CN"/>
        </w:rPr>
        <w:t xml:space="preserve">1732 </w:t>
      </w:r>
      <w:r>
        <w:rPr>
          <w:color w:val="000000" w:themeColor="text1"/>
          <w:lang w:eastAsia="zh-CN"/>
        </w:rPr>
        <w:t>m</w:t>
      </w:r>
      <w:r>
        <w:rPr>
          <w:rFonts w:hint="eastAsia"/>
          <w:color w:val="000000" w:themeColor="text1"/>
          <w:lang w:eastAsia="zh-CN"/>
        </w:rPr>
        <w:t>. In this case</w:t>
      </w:r>
      <w:r>
        <w:rPr>
          <w:color w:val="000000" w:themeColor="text1"/>
          <w:lang w:eastAsia="zh-CN"/>
        </w:rPr>
        <w:t xml:space="preserve">, </w:t>
      </w:r>
      <w:r>
        <w:rPr>
          <w:rFonts w:hint="eastAsia"/>
          <w:color w:val="000000" w:themeColor="text1"/>
          <w:lang w:eastAsia="zh-CN"/>
        </w:rPr>
        <w:t xml:space="preserve">for a UE at the </w:t>
      </w:r>
      <w:r>
        <w:rPr>
          <w:color w:val="000000" w:themeColor="text1"/>
          <w:lang w:eastAsia="zh-CN"/>
        </w:rPr>
        <w:t xml:space="preserve">cell edge (e.g., </w:t>
      </w:r>
      <w:r>
        <w:rPr>
          <w:rFonts w:hint="eastAsia"/>
          <w:color w:val="000000" w:themeColor="text1"/>
          <w:lang w:eastAsia="zh-CN"/>
        </w:rPr>
        <w:t xml:space="preserve">at the distance of </w:t>
      </w:r>
      <w:r>
        <w:rPr>
          <w:color w:val="000000" w:themeColor="text1"/>
          <w:lang w:eastAsia="zh-CN"/>
        </w:rPr>
        <w:t>ISD/2)</w:t>
      </w:r>
      <w:r>
        <w:rPr>
          <w:rFonts w:hint="eastAsia"/>
          <w:color w:val="000000" w:themeColor="text1"/>
          <w:lang w:eastAsia="zh-CN"/>
        </w:rPr>
        <w:t xml:space="preserve"> with line-of-sight (LOS) path component</w:t>
      </w:r>
      <w:r>
        <w:rPr>
          <w:color w:val="000000" w:themeColor="text1"/>
          <w:lang w:eastAsia="zh-CN"/>
        </w:rPr>
        <w:t>, the electronic tilt should be around 9</w:t>
      </w:r>
      <w:r>
        <w:rPr>
          <w:rFonts w:hint="eastAsia"/>
          <w:color w:val="000000" w:themeColor="text1"/>
          <w:lang w:eastAsia="zh-CN"/>
        </w:rPr>
        <w:t>2</w:t>
      </w:r>
      <w:r w:rsidRPr="007D4CDF">
        <w:rPr>
          <w:color w:val="000000" w:themeColor="text1"/>
          <w:lang w:eastAsia="zh-CN"/>
        </w:rPr>
        <w:t>°</w:t>
      </w:r>
      <w:r>
        <w:rPr>
          <w:rFonts w:hint="eastAsia"/>
          <w:color w:val="000000" w:themeColor="text1"/>
          <w:lang w:eastAsia="zh-CN"/>
        </w:rPr>
        <w:t xml:space="preserve"> to point to these cell edge UEs</w:t>
      </w:r>
      <w:r>
        <w:rPr>
          <w:color w:val="000000" w:themeColor="text1"/>
          <w:lang w:eastAsia="zh-CN"/>
        </w:rPr>
        <w:t>. However, to avoid strong inter-cell interference and the angular spread, gNB typically point</w:t>
      </w:r>
      <w:r>
        <w:rPr>
          <w:rFonts w:hint="eastAsia"/>
          <w:color w:val="000000" w:themeColor="text1"/>
          <w:lang w:eastAsia="zh-CN"/>
        </w:rPr>
        <w:t>s</w:t>
      </w:r>
      <w:r>
        <w:rPr>
          <w:color w:val="000000" w:themeColor="text1"/>
          <w:lang w:eastAsia="zh-CN"/>
        </w:rPr>
        <w:t xml:space="preserve"> the beam </w:t>
      </w:r>
      <w:r>
        <w:rPr>
          <w:color w:val="000000" w:themeColor="text1"/>
          <w:lang w:eastAsia="zh-CN"/>
        </w:rPr>
        <w:lastRenderedPageBreak/>
        <w:t xml:space="preserve">towards the center area to some extent. </w:t>
      </w:r>
      <w:r>
        <w:rPr>
          <w:rFonts w:hint="eastAsia"/>
          <w:color w:val="000000" w:themeColor="text1"/>
          <w:lang w:eastAsia="zh-CN"/>
        </w:rPr>
        <w:t>If the link is non line-of-sight (NLOS), although the elevation of primary path component would shift from the LOS direction and approach a bit to the horizontal plane, however it is found from the channel model (either channel model A or B) that the elevation would still be below the horinzontal plane in most cases. Therefore, it would be intuitive that the optimal tilt needs to be below horizontal plane (i.e., at least larger than 90</w:t>
      </w:r>
      <w:r w:rsidRPr="007D4CDF">
        <w:rPr>
          <w:color w:val="000000" w:themeColor="text1"/>
          <w:lang w:eastAsia="zh-CN"/>
        </w:rPr>
        <w:t>°</w:t>
      </w:r>
      <w:r>
        <w:rPr>
          <w:rFonts w:hint="eastAsia"/>
          <w:color w:val="000000" w:themeColor="text1"/>
          <w:lang w:eastAsia="zh-CN"/>
        </w:rPr>
        <w:t xml:space="preserve">), and the value of </w:t>
      </w:r>
      <w:r w:rsidRPr="007D4CDF">
        <w:rPr>
          <w:color w:val="000000" w:themeColor="text1"/>
          <w:lang w:eastAsia="zh-CN"/>
        </w:rPr>
        <w:t>93°</w:t>
      </w:r>
      <w:r>
        <w:rPr>
          <w:rFonts w:hint="eastAsia"/>
          <w:color w:val="000000" w:themeColor="text1"/>
          <w:lang w:eastAsia="zh-CN"/>
        </w:rPr>
        <w:t xml:space="preserve"> has the potential to reach the optimal value.</w:t>
      </w:r>
    </w:p>
    <w:p w:rsidR="0054419F" w:rsidRDefault="0054419F" w:rsidP="0054419F">
      <w:pPr>
        <w:rPr>
          <w:color w:val="000000" w:themeColor="text1"/>
          <w:lang w:eastAsia="zh-CN"/>
        </w:rPr>
      </w:pPr>
      <w:r>
        <w:rPr>
          <w:rFonts w:hint="eastAsia"/>
          <w:color w:val="000000" w:themeColor="text1"/>
          <w:lang w:eastAsia="zh-CN"/>
        </w:rPr>
        <w:t>A similar observation could be made to Configuration A</w:t>
      </w:r>
      <w:r>
        <w:rPr>
          <w:color w:val="000000" w:themeColor="text1"/>
          <w:lang w:eastAsia="zh-CN"/>
        </w:rPr>
        <w:t xml:space="preserve">, </w:t>
      </w:r>
      <w:r>
        <w:rPr>
          <w:rFonts w:hint="eastAsia"/>
          <w:color w:val="000000" w:themeColor="text1"/>
          <w:lang w:eastAsia="zh-CN"/>
        </w:rPr>
        <w:t xml:space="preserve">where </w:t>
      </w:r>
      <w:r>
        <w:rPr>
          <w:color w:val="000000" w:themeColor="text1"/>
          <w:lang w:eastAsia="zh-CN"/>
        </w:rPr>
        <w:t xml:space="preserve">the electric tilt to point the beam to cell edge is </w:t>
      </w:r>
      <w:r>
        <w:rPr>
          <w:rFonts w:hint="eastAsia"/>
          <w:color w:val="000000" w:themeColor="text1"/>
          <w:lang w:eastAsia="zh-CN"/>
        </w:rPr>
        <w:t>around</w:t>
      </w:r>
      <w:r>
        <w:rPr>
          <w:color w:val="000000" w:themeColor="text1"/>
          <w:lang w:eastAsia="zh-CN"/>
        </w:rPr>
        <w:t xml:space="preserve"> 9</w:t>
      </w:r>
      <w:r>
        <w:rPr>
          <w:rFonts w:hint="eastAsia"/>
          <w:color w:val="000000" w:themeColor="text1"/>
          <w:lang w:eastAsia="zh-CN"/>
        </w:rPr>
        <w:t>6</w:t>
      </w:r>
      <w:r w:rsidRPr="007D4CDF">
        <w:rPr>
          <w:color w:val="000000" w:themeColor="text1"/>
          <w:lang w:eastAsia="zh-CN"/>
        </w:rPr>
        <w:t>°</w:t>
      </w:r>
      <w:r>
        <w:rPr>
          <w:rFonts w:hint="eastAsia"/>
          <w:color w:val="000000" w:themeColor="text1"/>
          <w:lang w:eastAsia="zh-CN"/>
        </w:rPr>
        <w:t>. Hence a larger tilt (e.g., 99</w:t>
      </w:r>
      <w:r w:rsidRPr="007D4CDF">
        <w:rPr>
          <w:color w:val="000000" w:themeColor="text1"/>
          <w:lang w:eastAsia="zh-CN"/>
        </w:rPr>
        <w:t>°</w:t>
      </w:r>
      <w:r>
        <w:rPr>
          <w:rFonts w:hint="eastAsia"/>
          <w:color w:val="000000" w:themeColor="text1"/>
          <w:lang w:eastAsia="zh-CN"/>
        </w:rPr>
        <w:t xml:space="preserve"> or 100</w:t>
      </w:r>
      <w:r w:rsidRPr="007D4CDF">
        <w:rPr>
          <w:color w:val="000000" w:themeColor="text1"/>
          <w:lang w:eastAsia="zh-CN"/>
        </w:rPr>
        <w:t>°</w:t>
      </w:r>
      <w:r>
        <w:rPr>
          <w:rFonts w:hint="eastAsia"/>
          <w:color w:val="000000" w:themeColor="text1"/>
          <w:lang w:eastAsia="zh-CN"/>
        </w:rPr>
        <w:t>) has the potential to reach the optimal value. The concept is also illustrated in Figure 1.</w:t>
      </w:r>
    </w:p>
    <w:p w:rsidR="0054419F" w:rsidRDefault="00050ABC" w:rsidP="00F13D3D">
      <w:pPr>
        <w:spacing w:beforeLines="50" w:before="120"/>
        <w:jc w:val="center"/>
        <w:rPr>
          <w:lang w:eastAsia="zh-CN"/>
        </w:rPr>
      </w:pPr>
      <w:r>
        <w:rPr>
          <w:noProof/>
          <w:lang w:eastAsia="zh-CN"/>
        </w:rPr>
      </w:r>
      <w:r>
        <w:rPr>
          <w:noProof/>
          <w:lang w:eastAsia="zh-CN"/>
        </w:rPr>
        <w:pict>
          <v:group id="组合 8" o:spid="_x0000_s1050" style="width:449.65pt;height:88.75pt;mso-position-horizontal-relative:char;mso-position-vertical-relative:line" coordorigin="6835,31409" coordsize="74645,13135">
            <v:line id="直接连接符 21" o:spid="_x0000_s1027" style="position:absolute;visibility:visible" from="6835,41490" to="81003,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ySvsQAAADbAAAADwAAAGRycy9kb3ducmV2LnhtbESPUWvCQBCE34X+h2MLvunFFEWjp0ih&#10;ILYvtf6ANbdNgrm99G6rsb/eKxT6OMzMN8xq07tWXSjExrOByTgDRVx623Bl4PjxMpqDioJssfVM&#10;Bm4UYbN+GKywsP7K73Q5SKUShGOBBmqRrtA6ljU5jGPfESfv0weHkmSotA14TXDX6jzLZtphw2mh&#10;xo6eayrPh29n4Ov1bRdvpzaX2fRnfw7b+UKeojHDx367BCXUy3/4r72zBvIJ/H5JP0Cv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3JK+xAAAANsAAAAPAAAAAAAAAAAA&#10;AAAAAKECAABkcnMvZG93bnJldi54bWxQSwUGAAAAAAQABAD5AAAAkgMAAAAA&#10;" strokecolor="#4579b8 [3044]"/>
            <v:line id="直接连接符 22" o:spid="_x0000_s1028" style="position:absolute;flip:y;visibility:visible" from="8995,33569" to="8995,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s+r8YAAADbAAAADwAAAGRycy9kb3ducmV2LnhtbESPT2vCQBTE7wW/w/IEb3VjLFWiq0hB&#10;DApt/XPw+Mg+k2D2bZpdTeqn7xYKPQ4z8xtmvuxMJe7UuNKygtEwAkGcWV1yruB0XD9PQTiPrLGy&#10;TAq+ycFy0XuaY6Jty3u6H3wuAoRdggoK7+tESpcVZNANbU0cvIttDPogm1zqBtsAN5WMo+hVGiw5&#10;LBRY01tB2fVwMwrSlLfbB68/zqPPr40fl7v3l3ai1KDfrWYgPHX+P/zXTrWCOIb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LPq/GAAAA2wAAAA8AAAAAAAAA&#10;AAAAAAAAoQIAAGRycy9kb3ducmV2LnhtbFBLBQYAAAAABAAEAPkAAACUAwAAAAA=&#10;" strokecolor="#4579b8 [3044]"/>
            <v:line id="直接连接符 24" o:spid="_x0000_s1029" style="position:absolute;flip:y;visibility:visible" from="79563,33569" to="79563,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4DQMYAAADbAAAADwAAAGRycy9kb3ducmV2LnhtbESPQWvCQBSE70L/w/IKvelGK7ak2Ugp&#10;iEFBW/XQ4yP7moRm38bs1qT+elcQPA4z8w2TzHtTixO1rrKsYDyKQBDnVldcKDjsF8NXEM4ja6wt&#10;k4J/cjBPHwYJxtp2/EWnnS9EgLCLUUHpfRNL6fKSDLqRbYiD92Nbgz7ItpC6xS7ATS0nUTSTBisO&#10;CyU29FFS/rv7MwqyjFerMy+23+PP49I/V+vNtHtR6umxf38D4an39/CtnWkFky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uA0DGAAAA2wAAAA8AAAAAAAAA&#10;AAAAAAAAoQIAAGRycy9kb3ducmV2LnhtbFBLBQYAAAAABAAEAPkAAACUAwAAAAA=&#10;" strokecolor="#4579b8 [3044]"/>
            <v:group id="组合 27" o:spid="_x0000_s1030" style="position:absolute;left:40679;top:38610;width:1440;height:2880" coordorigin="40679,38610" coordsize="144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45" o:spid="_x0000_s1031" style="position:absolute;left:40679;top:39330;width:1440;height:21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NsMA&#10;AADbAAAADwAAAGRycy9kb3ducmV2LnhtbESPzWrDMBCE74W8g9hAb42c4iTGjWJKobTkEvLzAIu1&#10;td1aKyPJP+3TV4FAjsPMfMNsi8m0YiDnG8sKlosEBHFpdcOVgsv5/SkD4QOyxtYyKfglD8Vu9rDF&#10;XNuRjzScQiUihH2OCuoQulxKX9Zk0C9sRxy9L+sMhihdJbXDMcJNK5+TZC0NNhwXauzoraby59Qb&#10;BXZ5CPvzmPZMo/vImu+y/dtkSj3Op9cXEIGmcA/f2p9aQbqC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NNsMAAADbAAAADwAAAAAAAAAAAAAAAACYAgAAZHJzL2Rv&#10;d25yZXYueG1sUEsFBgAAAAAEAAQA9QAAAIgDAAAAAA==&#10;" fillcolor="#4f81bd [3204]" strokecolor="#243f60 [1604]" strokeweight="2pt"/>
              <v:rect id="矩形 46" o:spid="_x0000_s1032" style="position:absolute;left:40679;top:38610;width:636;height:6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TQcEA&#10;AADbAAAADwAAAGRycy9kb3ducmV2LnhtbESP0YrCMBRE3wX/IVzBN00VcUvXKCKIsi+i7gdcmmtb&#10;bW5KEm316zeCsI/DzJxhFqvO1OJBzleWFUzGCQji3OqKCwW/5+0oBeEDssbaMil4kofVst9bYKZt&#10;y0d6nEIhIoR9hgrKEJpMSp+XZNCPbUMcvYt1BkOUrpDaYRvhppbTJJlLgxXHhRIb2pSU3053o8BO&#10;DuHn3M7uTK3bpdU1r19fqVLDQbf+BhGoC//hT3uvFczm8P4Sf4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7k0HBAAAA2wAAAA8AAAAAAAAAAAAAAAAAmAIAAGRycy9kb3du&#10;cmV2LnhtbFBLBQYAAAAABAAEAPUAAACGAwAAAAA=&#10;" fillcolor="#4f81bd [3204]" strokecolor="#243f60 [1604]" strokeweight="2pt"/>
            </v:group>
            <v:group id="组合 28" o:spid="_x0000_s1033" style="position:absolute;left:52920;top:38610;width:1440;height:2880" coordorigin="52920,38610" coordsize="144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43" o:spid="_x0000_s1034" style="position:absolute;left:52920;top:39330;width:1440;height:21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w2cIA&#10;AADbAAAADwAAAGRycy9kb3ducmV2LnhtbESP3YrCMBSE7wXfIRzBO039QUvXKCKIsjeLPw9waM62&#10;3W1OShJt9ek3C4KXw8x8w6w2nanFnZyvLCuYjBMQxLnVFRcKrpf9KAXhA7LG2jIpeJCHzbrfW2Gm&#10;bcsnup9DISKEfYYKyhCaTEqfl2TQj21DHL1v6wyGKF0htcM2wk0tp0mykAYrjgslNrQrKf8934wC&#10;O/kKn5d2fmNq3SGtfvL6uUyVGg667QeIQF14h1/to1Ywn8H/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DDZwgAAANsAAAAPAAAAAAAAAAAAAAAAAJgCAABkcnMvZG93&#10;bnJldi54bWxQSwUGAAAAAAQABAD1AAAAhwMAAAAA&#10;" fillcolor="#4f81bd [3204]" strokecolor="#243f60 [1604]" strokeweight="2pt"/>
              <v:rect id="矩形 44" o:spid="_x0000_s1035" style="position:absolute;left:52920;top:38610;width:637;height:6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orcIA&#10;AADbAAAADwAAAGRycy9kb3ducmV2LnhtbESP3YrCMBSE7xd8h3AE79ZUKVqqUUSQXfZm8ecBDs2x&#10;rTYnJYm27tNvBMHLYWa+YZbr3jTiTs7XlhVMxgkI4sLqmksFp+PuMwPhA7LGxjIpeJCH9WrwscRc&#10;2473dD+EUkQI+xwVVCG0uZS+qMigH9uWOHpn6wyGKF0ptcMuwk0jp0kykwZrjgsVtrStqLgebkaB&#10;nfyGn2OX3pg695XVl6L5m2dKjYb9ZgEiUB/e4Vf7WytIU3h+i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aitwgAAANsAAAAPAAAAAAAAAAAAAAAAAJgCAABkcnMvZG93&#10;bnJldi54bWxQSwUGAAAAAAQABAD1AAAAhwMAAAAA&#10;" fillcolor="#4f81bd [3204]" strokecolor="#243f60 [1604]" strokeweight="2pt"/>
            </v:group>
            <v:line id="直接连接符 29" o:spid="_x0000_s1036" style="position:absolute;visibility:visible" from="8995,33569" to="40997,3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qeuMQAAADbAAAADwAAAGRycy9kb3ducmV2LnhtbESPUWvCQBCE34X+h2MLvumlKYpGT5FC&#10;QWxfav0Ba25Ngrm99G6rsb/eKxT6OMzMN8xy3btWXSjExrOBp3EGirj0tuHKwOHzdTQDFQXZYuuZ&#10;DNwownr1MFhiYf2VP+iyl0olCMcCDdQiXaF1LGtyGMe+I07eyQeHkmSotA14TXDX6jzLptphw2mh&#10;xo5eairP+29n4OvtfRtvxzaX6eRndw6b2VyeozHDx36zACXUy3/4r721BvI5/H5JP0Cv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qp64xAAAANsAAAAPAAAAAAAAAAAA&#10;AAAAAKECAABkcnMvZG93bnJldi54bWxQSwUGAAAAAAQABAD5AAAAkgMAAAAA&#10;" strokecolor="#4579b8 [3044]"/>
            <v:line id="直接连接符 30" o:spid="_x0000_s1037" style="position:absolute;visibility:visible" from="8995,33569" to="79563,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2OdsAAAADbAAAADwAAAGRycy9kb3ducmV2LnhtbERPy2rCQBTdC/2H4Rbc6aQ1BJs6iggp&#10;Ma60/YBL5jYJZu6EzOTRv+8sBJeH894dZtOKkXrXWFbwto5AEJdWN1wp+PnOVlsQziNrbC2Tgj9y&#10;cNi/LHaYajvxlcabr0QIYZeigtr7LpXSlTUZdGvbEQfu1/YGfYB9JXWPUwg3rXyPokQabDg01NjR&#10;qabyfhuMgqy4xJPL8w+XdGd/z+LhqxgGpZav8/EThKfZP8UPd64VbML68CX8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djnbAAAAA2wAAAA8AAAAAAAAAAAAAAAAA&#10;oQIAAGRycy9kb3ducmV2LnhtbFBLBQYAAAAABAAEAPkAAACOAwAAAAA=&#10;" strokecolor="#4579b8 [3044]">
              <v:stroke dashstyle="dash"/>
            </v:line>
            <v:line id="直接连接符 31" o:spid="_x0000_s1038" style="position:absolute;visibility:visible" from="8995,33569" to="30598,3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UEY8QAAADbAAAADwAAAGRycy9kb3ducmV2LnhtbESPUWvCQBCE3wv9D8cWfKsXlUoaPUUK&#10;BdG+aPsDtrk1Ceb20rutRn99ryD4OMzMN8x82btWnSjExrOB0TADRVx623Bl4Ovz/TkHFQXZYuuZ&#10;DFwownLx+DDHwvoz7+i0l0olCMcCDdQiXaF1LGtyGIe+I07ewQeHkmSotA14TnDX6nGWTbXDhtNC&#10;jR291VQe97/OwM/2Yx0v3+1Ypi/XzTGs8leZRGMGT/1qBkqol3v41l5bA5MR/H9JP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BQRjxAAAANsAAAAPAAAAAAAAAAAA&#10;AAAAAKECAABkcnMvZG93bnJldi54bWxQSwUGAAAAAAQABAD5AAAAkgMAAAAA&#10;" strokecolor="#4579b8 [3044]"/>
            <v:line id="直接连接符 32" o:spid="_x0000_s1039" style="position:absolute;visibility:visible" from="30598,35730" to="40679,3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line id="直接连接符 33" o:spid="_x0000_s1040" style="position:absolute;visibility:visible" from="8995,33569" to="39239,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s/j8QAAADbAAAADwAAAGRycy9kb3ducmV2LnhtbESPUWvCQBCE34X+h2MLfdNLDYqNniKF&#10;grR9UfsD1tw2Ceb20rutxv56ryD4OMzMN8xi1btWnSjExrOB51EGirj0tuHKwNf+bTgDFQXZYuuZ&#10;DFwowmr5MFhgYf2Zt3TaSaUShGOBBmqRrtA6ljU5jCPfESfv2weHkmSotA14TnDX6nGWTbXDhtNC&#10;jR291lQed7/OwM/H5yZeDu1YppO/92NYz14kj8Y8PfbrOSihXu7hW3tjDeQ5/H9JP0Av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z+PxAAAANsAAAAPAAAAAAAAAAAA&#10;AAAAAKECAABkcnMvZG93bnJldi54bWxQSwUGAAAAAAQABAD5AAAAkgMAAAAA&#10;" strokecolor="#4579b8 [3044]"/>
            <v:line id="直接连接符 34" o:spid="_x0000_s1041" style="position:absolute;visibility:visible" from="39239,34290" to="52920,3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Kn+8QAAADbAAAADwAAAGRycy9kb3ducmV2LnhtbESPzWoCQRCE74G8w9ABb3E2/qEbR5FA&#10;QEwuMT5Au9PuLu70bGY6uvr0mYDgsaiqr6j5snONOlGItWcDL/0MFHHhbc2lgd33+/MUVBRki41n&#10;MnChCMvF48Mcc+vP/EWnrZQqQTjmaKASaXOtY1GRw9j3LXHyDj44lCRDqW3Ac4K7Rg+ybKId1pwW&#10;KmzpraLiuP11Bn4+Ptfxsm8GMhlfN8ewms5kGI3pPXWrV1BCndzDt/baGhiO4P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qf7xAAAANsAAAAPAAAAAAAAAAAA&#10;AAAAAKECAABkcnMvZG93bnJldi54bWxQSwUGAAAAAAQABAD5AAAAkgMAAAAA&#10;" strokecolor="#4579b8 [3044]"/>
            <v:shapetype id="_x0000_t202" coordsize="21600,21600" o:spt="202" path="m,l,21600r21600,l21600,xe">
              <v:stroke joinstyle="miter"/>
              <v:path gradientshapeok="t" o:connecttype="rect"/>
            </v:shapetype>
            <v:shape id="TextBox 29" o:spid="_x0000_s1042" type="#_x0000_t202" style="position:absolute;left:36357;top:41487;width:12799;height:30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073564" w:rsidRDefault="00073564" w:rsidP="00073564">
                    <w:pPr>
                      <w:pStyle w:val="af2"/>
                      <w:spacing w:before="0" w:beforeAutospacing="0" w:after="0" w:afterAutospacing="0"/>
                    </w:pPr>
                    <w:r>
                      <w:rPr>
                        <w:rFonts w:asciiTheme="minorHAnsi" w:eastAsiaTheme="minorEastAsia" w:hAnsi="Calibri" w:cstheme="minorBidi"/>
                        <w:color w:val="000000" w:themeColor="text1"/>
                        <w:kern w:val="24"/>
                        <w:sz w:val="22"/>
                        <w:szCs w:val="22"/>
                      </w:rPr>
                      <w:t>Cell edge user</w:t>
                    </w:r>
                  </w:p>
                </w:txbxContent>
              </v:textbox>
            </v:shape>
            <v:shape id="TextBox 30" o:spid="_x0000_s1043" type="#_x0000_t202" style="position:absolute;left:50757;top:41487;width:13571;height:30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bVMQA&#10;AADbAAAADwAAAGRycy9kb3ducmV2LnhtbESPzW7CMBCE70h9B2uRuBUHaCMaMKiiVOJWfvoAq3iJ&#10;Q+J1FLsQeHqMVInjaGa+0cyXna3FmVpfOlYwGiYgiHOnSy4U/B6+X6cgfEDWWDsmBVfysFy89OaY&#10;aXfhHZ33oRARwj5DBSaEJpPS54Ys+qFriKN3dK3FEGVbSN3iJcJtLcdJkkqLJccFgw2tDOXV/s8q&#10;mCb2p6o+xltv326jd7P6cuvmpNSg333OQATqwjP8395o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m1TEAAAA2wAAAA8AAAAAAAAAAAAAAAAAmAIAAGRycy9k&#10;b3ducmV2LnhtbFBLBQYAAAAABAAEAPUAAACJAwAAAAA=&#10;" filled="f" stroked="f">
              <v:textbox style="mso-fit-shape-to-text:t">
                <w:txbxContent>
                  <w:p w:rsidR="00073564" w:rsidRDefault="00073564" w:rsidP="00073564">
                    <w:pPr>
                      <w:pStyle w:val="af2"/>
                      <w:spacing w:before="0" w:beforeAutospacing="0" w:after="0" w:afterAutospacing="0"/>
                    </w:pPr>
                    <w:r>
                      <w:rPr>
                        <w:rFonts w:asciiTheme="minorHAnsi" w:eastAsiaTheme="minorEastAsia" w:hAnsi="Calibri" w:cstheme="minorBidi"/>
                        <w:color w:val="000000" w:themeColor="text1"/>
                        <w:kern w:val="24"/>
                        <w:sz w:val="22"/>
                        <w:szCs w:val="22"/>
                      </w:rPr>
                      <w:t>Interfered user</w:t>
                    </w:r>
                  </w:p>
                </w:txbxContent>
              </v:textbox>
            </v:shape>
            <v:shape id="TextBox 31" o:spid="_x0000_s1044" type="#_x0000_t202" style="position:absolute;left:66847;top:31409;width:14633;height:30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fit-shape-to-text:t">
                <w:txbxContent>
                  <w:p w:rsidR="00073564" w:rsidRDefault="00073564" w:rsidP="00073564">
                    <w:pPr>
                      <w:pStyle w:val="af2"/>
                      <w:spacing w:before="0" w:beforeAutospacing="0" w:after="0" w:afterAutospacing="0"/>
                    </w:pPr>
                    <w:r>
                      <w:rPr>
                        <w:rFonts w:asciiTheme="minorHAnsi" w:eastAsiaTheme="minorEastAsia" w:hAnsi="Calibri" w:cstheme="minorBidi"/>
                        <w:color w:val="000000" w:themeColor="text1"/>
                        <w:kern w:val="24"/>
                        <w:sz w:val="22"/>
                        <w:szCs w:val="22"/>
                      </w:rPr>
                      <w:t>Horizontal plane</w:t>
                    </w:r>
                  </w:p>
                </w:txbxContent>
              </v:textbox>
            </v:shape>
            <v:shape id="TextBox 32" o:spid="_x0000_s1045" type="#_x0000_t202" style="position:absolute;left:18356;top:35857;width:14177;height:3057;rotation:603233fd;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xi7sA&#10;AADbAAAADwAAAGRycy9kb3ducmV2LnhtbERPSwrCMBDdC94hjOBOUxVUaqMUQRRcqT3A0IxtaTOp&#10;TdR6e7MQXD7eP9n1phEv6lxlWcFsGoEgzq2uuFCQ3Q6TNQjnkTU2lknBhxzstsNBgrG2b77Q6+oL&#10;EULYxaig9L6NpXR5SQbd1LbEgbvbzqAPsCuk7vAdwk0j51G0lAYrDg0ltrQvKa+vT6PAoynOUX3K&#10;7FPe0/njOMN0dVBqPOrTDQhPv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Td8Yu7AAAA2wAAAA8AAAAAAAAAAAAAAAAAmAIAAGRycy9kb3ducmV2Lnht&#10;bFBLBQYAAAAABAAEAPUAAACAAwAAAAA=&#10;" filled="f" stroked="f">
              <v:textbox style="mso-fit-shape-to-text:t">
                <w:txbxContent>
                  <w:p w:rsidR="00073564" w:rsidRDefault="00073564" w:rsidP="00073564">
                    <w:pPr>
                      <w:pStyle w:val="af2"/>
                      <w:spacing w:before="0" w:beforeAutospacing="0" w:after="0" w:afterAutospacing="0"/>
                    </w:pPr>
                    <w:r>
                      <w:rPr>
                        <w:rFonts w:asciiTheme="minorHAnsi" w:eastAsiaTheme="minorEastAsia" w:hAnsi="Calibri" w:cstheme="minorBidi"/>
                        <w:color w:val="000000" w:themeColor="text1"/>
                        <w:kern w:val="24"/>
                        <w:sz w:val="22"/>
                        <w:szCs w:val="22"/>
                      </w:rPr>
                      <w:t>LOS component</w:t>
                    </w:r>
                  </w:p>
                </w:txbxContent>
              </v:textbox>
            </v:shape>
            <v:shape id="TextBox 33" o:spid="_x0000_s1046" type="#_x0000_t202" style="position:absolute;left:19148;top:33946;width:15356;height:3057;rotation:241699fd;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UKw8AA&#10;AADbAAAADwAAAGRycy9kb3ducmV2LnhtbESP0YrCMBRE3wX/IVzBN023grjVWFZR2Net+wGX5toU&#10;m5vSxLb69WZhwcdhZs4wu3y0jeip87VjBR/LBARx6XTNlYLfy3mxAeEDssbGMSl4kId8P53sMNNu&#10;4B/qi1CJCGGfoQITQptJ6UtDFv3StcTRu7rOYoiyq6TucIhw28g0SdbSYs1xwWBLR0PlrbhbBXQo&#10;ntXp2srxvDHe66FfrdNeqfls/NqCCDSGd/i//a0VrD7h70v8A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UKw8AAAADbAAAADwAAAAAAAAAAAAAAAACYAgAAZHJzL2Rvd25y&#10;ZXYueG1sUEsFBgAAAAAEAAQA9QAAAIUDAAAAAA==&#10;" filled="f" stroked="f">
              <v:textbox style="mso-fit-shape-to-text:t">
                <w:txbxContent>
                  <w:p w:rsidR="00073564" w:rsidRDefault="00073564" w:rsidP="00073564">
                    <w:pPr>
                      <w:pStyle w:val="af2"/>
                      <w:spacing w:before="0" w:beforeAutospacing="0" w:after="0" w:afterAutospacing="0"/>
                    </w:pPr>
                    <w:r>
                      <w:rPr>
                        <w:rFonts w:asciiTheme="minorHAnsi" w:eastAsiaTheme="minorEastAsia" w:hAnsi="Calibri" w:cstheme="minorBidi"/>
                        <w:color w:val="000000" w:themeColor="text1"/>
                        <w:kern w:val="24"/>
                        <w:sz w:val="22"/>
                        <w:szCs w:val="22"/>
                      </w:rPr>
                      <w:t>NLOS component</w:t>
                    </w:r>
                  </w:p>
                </w:txbxContent>
              </v:textbox>
            </v:shape>
            <v:shape id="TextBox 34" o:spid="_x0000_s1047" type="#_x0000_t202" style="position:absolute;left:23863;top:32129;width:19929;height:30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Vxr8A&#10;AADbAAAADwAAAGRycy9kb3ducmV2LnhtbERPy4rCMBTdD/gP4QruxlTRQatRxAe4c3x8wKW5NrXN&#10;TWmidubrzUJweTjv+bK1lXhQ4wvHCgb9BARx5nTBuYLLefc9AeEDssbKMSn4Iw/LRedrjql2Tz7S&#10;4xRyEUPYp6jAhFCnUvrMkEXfdzVx5K6usRgibHKpG3zGcFvJYZL8SIsFxwaDNa0NZeXpbhVMEnso&#10;y+nw19vR/2Bs1hu3rW9K9brtagYiUBs+4rd7rxWM4v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9XGvwAAANsAAAAPAAAAAAAAAAAAAAAAAJgCAABkcnMvZG93bnJl&#10;di54bWxQSwUGAAAAAAQABAD1AAAAhAMAAAAA&#10;" filled="f" stroked="f">
              <v:textbox style="mso-fit-shape-to-text:t">
                <w:txbxContent>
                  <w:p w:rsidR="00073564" w:rsidRDefault="00073564" w:rsidP="00073564">
                    <w:pPr>
                      <w:pStyle w:val="af2"/>
                      <w:spacing w:before="0" w:beforeAutospacing="0" w:after="0" w:afterAutospacing="0"/>
                    </w:pPr>
                    <w:r>
                      <w:rPr>
                        <w:rFonts w:asciiTheme="minorHAnsi" w:eastAsiaTheme="minorEastAsia" w:hAnsi="Calibri" w:cstheme="minorBidi"/>
                        <w:color w:val="000000" w:themeColor="text1"/>
                        <w:kern w:val="24"/>
                        <w:sz w:val="22"/>
                        <w:szCs w:val="22"/>
                      </w:rPr>
                      <w:t>NLOS to interfered user</w:t>
                    </w:r>
                  </w:p>
                </w:txbxContent>
              </v:textbox>
            </v:shape>
            <v:shape id="梯形 41" o:spid="_x0000_s1048" style="position:absolute;left:8275;top:33569;width:1441;height:7921;visibility:visible;mso-wrap-style:square;v-text-anchor:middle" coordsize="144016,792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b1MUA&#10;AADbAAAADwAAAGRycy9kb3ducmV2LnhtbESPT2sCMRTE7wW/Q3hCL6VmFallaxQRBC8K/kVvz83r&#10;7mLysmzSdfXTm0Khx2FmfsOMp601oqHal44V9HsJCOLM6ZJzBfvd4v0ThA/IGo1jUnAnD9NJ52WM&#10;qXY33lCzDbmIEPYpKihCqFIpfVaQRd9zFXH0vl1tMURZ51LXeItwa+QgST6kxZLjQoEVzQvKrtsf&#10;q+DCx+Xb7HJam6Y9+9V1dJg/7kap1247+wIRqA3/4b/2UisY9uH3S/wBcvI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dvUxQAAANsAAAAPAAAAAAAAAAAAAAAAAJgCAABkcnMv&#10;ZG93bnJldi54bWxQSwUGAAAAAAQABAD1AAAAigMAAAAA&#10;" path="m,792088l36004,r72008,l144016,792088,,792088xe" fillcolor="#4f81bd [3204]" strokecolor="#243f60 [1604]" strokeweight="2pt">
              <v:path arrowok="t" o:connecttype="custom" o:connectlocs="0,792088;36004,0;108012,0;144016,792088;0,792088" o:connectangles="0,0,0,0,0"/>
            </v:shape>
            <v:shape id="梯形 42" o:spid="_x0000_s1049" style="position:absolute;left:78843;top:33569;width:1440;height:7921;visibility:visible;mso-wrap-style:square;v-text-anchor:middle" coordsize="144016,792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dFo8UA&#10;AADbAAAADwAAAGRycy9kb3ducmV2LnhtbESPQWsCMRSE70L/Q3gFL6VmK2LL1igiFLwoqFX09ty8&#10;7i4mL8smrqu/3ggFj8PMfMOMJq01oqHal44VfPQSEMSZ0yXnCn43P+9fIHxA1mgck4IreZiMXzoj&#10;TLW78IqadchFhLBPUUERQpVK6bOCLPqeq4ij9+dqiyHKOpe6xkuEWyP7STKUFkuOCwVWNCsoO63P&#10;VsGRd/O36XG/NE178IvT53Z2uxqluq/t9BtEoDY8w//tuVYw6MPjS/wBcn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R0WjxQAAANsAAAAPAAAAAAAAAAAAAAAAAJgCAABkcnMv&#10;ZG93bnJldi54bWxQSwUGAAAAAAQABAD1AAAAigMAAAAA&#10;" path="m,792088l36004,r72008,l144016,792088,,792088xe" fillcolor="#4f81bd [3204]" strokecolor="#243f60 [1604]" strokeweight="2pt">
              <v:path arrowok="t" o:connecttype="custom" o:connectlocs="0,792088;36004,0;108012,0;144016,792088;0,792088" o:connectangles="0,0,0,0,0"/>
            </v:shape>
            <w10:anchorlock/>
          </v:group>
        </w:pict>
      </w:r>
    </w:p>
    <w:p w:rsidR="0054419F" w:rsidRDefault="0054419F" w:rsidP="00F13D3D">
      <w:pPr>
        <w:spacing w:beforeLines="50" w:before="120"/>
        <w:jc w:val="center"/>
        <w:rPr>
          <w:lang w:eastAsia="zh-CN"/>
        </w:rPr>
      </w:pPr>
      <w:r>
        <w:rPr>
          <w:rFonts w:hint="eastAsia"/>
          <w:lang w:eastAsia="zh-CN"/>
        </w:rPr>
        <w:t>Figure 1 Illustration of impact of tilt angles.</w:t>
      </w:r>
    </w:p>
    <w:p w:rsidR="0054419F" w:rsidRDefault="0054419F" w:rsidP="0054419F">
      <w:pPr>
        <w:pStyle w:val="3"/>
      </w:pPr>
      <w:r>
        <w:rPr>
          <w:rFonts w:hint="eastAsia"/>
        </w:rPr>
        <w:t xml:space="preserve">Simulation </w:t>
      </w:r>
      <w:r>
        <w:t>results and analysis</w:t>
      </w:r>
      <w:r>
        <w:rPr>
          <w:rFonts w:hint="eastAsia"/>
        </w:rPr>
        <w:t xml:space="preserve"> </w:t>
      </w:r>
      <w:r>
        <w:t>of Urban Macro - mMTC</w:t>
      </w:r>
    </w:p>
    <w:p w:rsidR="0054419F" w:rsidRDefault="0054419F" w:rsidP="0054419F">
      <w:pPr>
        <w:rPr>
          <w:lang w:eastAsia="zh-CN"/>
        </w:rPr>
      </w:pPr>
      <w:r>
        <w:rPr>
          <w:rFonts w:hint="eastAsia"/>
          <w:lang w:eastAsia="zh-CN"/>
        </w:rPr>
        <w:t>In this section, the downlink wideband SINR (</w:t>
      </w:r>
      <w:r>
        <w:rPr>
          <w:lang w:eastAsia="zh-CN"/>
        </w:rPr>
        <w:t>“</w:t>
      </w:r>
      <w:r>
        <w:rPr>
          <w:rFonts w:hint="eastAsia"/>
          <w:lang w:eastAsia="zh-CN"/>
        </w:rPr>
        <w:t>geometry</w:t>
      </w:r>
      <w:r>
        <w:rPr>
          <w:lang w:eastAsia="zh-CN"/>
        </w:rPr>
        <w:t>”</w:t>
      </w:r>
      <w:r>
        <w:rPr>
          <w:rFonts w:hint="eastAsia"/>
          <w:lang w:eastAsia="zh-CN"/>
        </w:rPr>
        <w:t xml:space="preserve">) of Urban Macro </w:t>
      </w:r>
      <w:r>
        <w:rPr>
          <w:lang w:eastAsia="zh-CN"/>
        </w:rPr>
        <w:t>–</w:t>
      </w:r>
      <w:r>
        <w:rPr>
          <w:rFonts w:hint="eastAsia"/>
          <w:lang w:eastAsia="zh-CN"/>
        </w:rPr>
        <w:t xml:space="preserve"> mMTC </w:t>
      </w:r>
      <w:r>
        <w:rPr>
          <w:lang w:eastAsia="zh-CN"/>
        </w:rPr>
        <w:t xml:space="preserve">are provided </w:t>
      </w:r>
      <w:r>
        <w:rPr>
          <w:rFonts w:hint="eastAsia"/>
          <w:lang w:eastAsia="zh-CN"/>
        </w:rPr>
        <w:t xml:space="preserve">through system level simulation </w:t>
      </w:r>
      <w:r>
        <w:rPr>
          <w:lang w:eastAsia="zh-CN"/>
        </w:rPr>
        <w:t xml:space="preserve">to verify </w:t>
      </w:r>
      <w:r>
        <w:rPr>
          <w:rFonts w:hint="eastAsia"/>
          <w:lang w:eastAsia="zh-CN"/>
        </w:rPr>
        <w:t>the proposed values in [1]</w:t>
      </w:r>
      <w:r>
        <w:rPr>
          <w:lang w:eastAsia="zh-CN"/>
        </w:rPr>
        <w:t>.</w:t>
      </w:r>
    </w:p>
    <w:p w:rsidR="0054419F" w:rsidRDefault="0054419F" w:rsidP="0054419F">
      <w:pPr>
        <w:rPr>
          <w:color w:val="000000" w:themeColor="text1"/>
          <w:lang w:eastAsia="zh-CN"/>
        </w:rPr>
      </w:pPr>
      <w:r>
        <w:rPr>
          <w:lang w:eastAsia="zh-CN"/>
        </w:rPr>
        <w:t>From Figure</w:t>
      </w:r>
      <w:r>
        <w:rPr>
          <w:rFonts w:hint="eastAsia"/>
          <w:lang w:eastAsia="zh-CN"/>
        </w:rPr>
        <w:t xml:space="preserve"> 2</w:t>
      </w:r>
      <w:r>
        <w:rPr>
          <w:lang w:eastAsia="zh-CN"/>
        </w:rPr>
        <w:t xml:space="preserve"> we can see that the optimal electronic tilt (targeting the highest DL geometry) for Urban Macro – mMTC with </w:t>
      </w:r>
      <w:r>
        <w:rPr>
          <w:rFonts w:hint="eastAsia"/>
          <w:lang w:eastAsia="zh-CN"/>
        </w:rPr>
        <w:t>C</w:t>
      </w:r>
      <w:r>
        <w:rPr>
          <w:lang w:eastAsia="zh-CN"/>
        </w:rPr>
        <w:t>onfiguration A is 100</w:t>
      </w:r>
      <w:r w:rsidRPr="007D4CDF">
        <w:rPr>
          <w:color w:val="000000" w:themeColor="text1"/>
          <w:lang w:eastAsia="zh-CN"/>
        </w:rPr>
        <w:t>°</w:t>
      </w:r>
      <w:r>
        <w:rPr>
          <w:rFonts w:hint="eastAsia"/>
          <w:color w:val="000000" w:themeColor="text1"/>
          <w:lang w:eastAsia="zh-CN"/>
        </w:rPr>
        <w:t xml:space="preserve"> for either channel model A or B</w:t>
      </w:r>
      <w:r>
        <w:rPr>
          <w:color w:val="000000" w:themeColor="text1"/>
          <w:lang w:eastAsia="zh-CN"/>
        </w:rPr>
        <w:t xml:space="preserve">. However, </w:t>
      </w:r>
      <w:r>
        <w:rPr>
          <w:rFonts w:hint="eastAsia"/>
          <w:color w:val="000000" w:themeColor="text1"/>
          <w:lang w:eastAsia="zh-CN"/>
        </w:rPr>
        <w:t>during the email discussion there is mentioning that for</w:t>
      </w:r>
      <w:r>
        <w:rPr>
          <w:color w:val="000000" w:themeColor="text1"/>
          <w:lang w:eastAsia="zh-CN"/>
        </w:rPr>
        <w:t xml:space="preserve"> uplink</w:t>
      </w:r>
      <w:r>
        <w:rPr>
          <w:rFonts w:hint="eastAsia"/>
          <w:color w:val="000000" w:themeColor="text1"/>
          <w:lang w:eastAsia="zh-CN"/>
        </w:rPr>
        <w:t>,</w:t>
      </w:r>
      <w:r>
        <w:rPr>
          <w:color w:val="000000" w:themeColor="text1"/>
          <w:lang w:eastAsia="zh-CN"/>
        </w:rPr>
        <w:t xml:space="preserve"> the </w:t>
      </w:r>
      <w:r>
        <w:rPr>
          <w:rFonts w:hint="eastAsia"/>
          <w:color w:val="000000" w:themeColor="text1"/>
          <w:lang w:eastAsia="zh-CN"/>
        </w:rPr>
        <w:t xml:space="preserve">optimal </w:t>
      </w:r>
      <w:r>
        <w:rPr>
          <w:color w:val="000000" w:themeColor="text1"/>
          <w:lang w:eastAsia="zh-CN"/>
        </w:rPr>
        <w:t xml:space="preserve">electronic tilt </w:t>
      </w:r>
      <w:r>
        <w:rPr>
          <w:rFonts w:hint="eastAsia"/>
          <w:color w:val="000000" w:themeColor="text1"/>
          <w:lang w:eastAsia="zh-CN"/>
        </w:rPr>
        <w:t>might</w:t>
      </w:r>
      <w:r>
        <w:rPr>
          <w:color w:val="000000" w:themeColor="text1"/>
          <w:lang w:eastAsia="zh-CN"/>
        </w:rPr>
        <w:t xml:space="preserve"> be a bit smaller</w:t>
      </w:r>
      <w:r>
        <w:rPr>
          <w:rFonts w:hint="eastAsia"/>
          <w:color w:val="000000" w:themeColor="text1"/>
          <w:lang w:eastAsia="zh-CN"/>
        </w:rPr>
        <w:t xml:space="preserve"> in order to achieve good coverage</w:t>
      </w:r>
      <w:r>
        <w:rPr>
          <w:color w:val="000000" w:themeColor="text1"/>
          <w:lang w:eastAsia="zh-CN"/>
        </w:rPr>
        <w:t xml:space="preserve">. </w:t>
      </w:r>
      <w:r>
        <w:rPr>
          <w:rFonts w:hint="eastAsia"/>
          <w:color w:val="000000" w:themeColor="text1"/>
          <w:lang w:eastAsia="zh-CN"/>
        </w:rPr>
        <w:t>Therefore the value of</w:t>
      </w:r>
      <w:r>
        <w:rPr>
          <w:color w:val="000000" w:themeColor="text1"/>
          <w:lang w:eastAsia="zh-CN"/>
        </w:rPr>
        <w:t xml:space="preserve"> 99</w:t>
      </w:r>
      <w:r w:rsidRPr="007D4CDF">
        <w:rPr>
          <w:color w:val="000000" w:themeColor="text1"/>
          <w:lang w:eastAsia="zh-CN"/>
        </w:rPr>
        <w:t>°</w:t>
      </w:r>
      <w:r>
        <w:rPr>
          <w:rFonts w:hint="eastAsia"/>
          <w:color w:val="000000" w:themeColor="text1"/>
          <w:lang w:eastAsia="zh-CN"/>
        </w:rPr>
        <w:t xml:space="preserve"> is used in the calibration</w:t>
      </w:r>
      <w:r>
        <w:rPr>
          <w:color w:val="000000" w:themeColor="text1"/>
          <w:lang w:eastAsia="zh-CN"/>
        </w:rPr>
        <w:t>.</w:t>
      </w:r>
    </w:p>
    <w:p w:rsidR="0054419F" w:rsidRPr="004C0C2C" w:rsidRDefault="0054419F" w:rsidP="0054419F">
      <w:pPr>
        <w:rPr>
          <w:b/>
          <w:color w:val="000000" w:themeColor="text1"/>
          <w:lang w:eastAsia="zh-CN"/>
        </w:rPr>
      </w:pPr>
      <w:r w:rsidRPr="00115EE3">
        <w:rPr>
          <w:b/>
          <w:i/>
          <w:color w:val="000000" w:themeColor="text1"/>
          <w:lang w:eastAsia="zh-CN"/>
        </w:rPr>
        <w:t xml:space="preserve">Observation 1: </w:t>
      </w:r>
      <w:r w:rsidRPr="00115EE3">
        <w:rPr>
          <w:b/>
          <w:color w:val="000000" w:themeColor="text1"/>
          <w:lang w:eastAsia="zh-CN"/>
        </w:rPr>
        <w:t xml:space="preserve">For Urban Macro – mMTC with Configuration A, the electronic tilt of 99° is used for channel model A and B to optimize the DL wideband SINR. </w:t>
      </w:r>
    </w:p>
    <w:p w:rsidR="0054419F" w:rsidRDefault="0054419F" w:rsidP="0054419F">
      <w:pPr>
        <w:jc w:val="center"/>
      </w:pPr>
      <w:r>
        <w:rPr>
          <w:noProof/>
          <w:lang w:eastAsia="zh-CN"/>
        </w:rPr>
        <w:drawing>
          <wp:inline distT="0" distB="0" distL="0" distR="0">
            <wp:extent cx="2836184" cy="1997095"/>
            <wp:effectExtent l="0" t="0" r="2540" b="317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90C7BE.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2808" cy="2001759"/>
                    </a:xfrm>
                    <a:prstGeom prst="rect">
                      <a:avLst/>
                    </a:prstGeom>
                  </pic:spPr>
                </pic:pic>
              </a:graphicData>
            </a:graphic>
          </wp:inline>
        </w:drawing>
      </w:r>
      <w:r>
        <w:rPr>
          <w:noProof/>
          <w:lang w:eastAsia="zh-CN"/>
        </w:rPr>
        <w:drawing>
          <wp:inline distT="0" distB="0" distL="0" distR="0">
            <wp:extent cx="2849787" cy="1997340"/>
            <wp:effectExtent l="0" t="0" r="8255" b="317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90A1B2.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55300" cy="2001204"/>
                    </a:xfrm>
                    <a:prstGeom prst="rect">
                      <a:avLst/>
                    </a:prstGeom>
                  </pic:spPr>
                </pic:pic>
              </a:graphicData>
            </a:graphic>
          </wp:inline>
        </w:drawing>
      </w:r>
    </w:p>
    <w:p w:rsidR="0054419F" w:rsidRDefault="0054419F" w:rsidP="0054419F">
      <w:pPr>
        <w:jc w:val="center"/>
        <w:rPr>
          <w:lang w:eastAsia="zh-CN"/>
        </w:rPr>
      </w:pPr>
      <w:r>
        <w:rPr>
          <w:rFonts w:hint="eastAsia"/>
          <w:lang w:eastAsia="zh-CN"/>
        </w:rPr>
        <w:t xml:space="preserve">Figure 2 </w:t>
      </w:r>
      <w:r>
        <w:rPr>
          <w:lang w:eastAsia="zh-CN"/>
        </w:rPr>
        <w:t>–</w:t>
      </w:r>
      <w:r>
        <w:rPr>
          <w:rFonts w:hint="eastAsia"/>
          <w:lang w:eastAsia="zh-CN"/>
        </w:rPr>
        <w:t xml:space="preserve"> DL wideband SINR</w:t>
      </w:r>
      <w:r>
        <w:rPr>
          <w:lang w:eastAsia="zh-CN"/>
        </w:rPr>
        <w:t xml:space="preserve"> of Urban Macro – mMTC with different eTilt and channel models for </w:t>
      </w:r>
      <w:r>
        <w:rPr>
          <w:rFonts w:hint="eastAsia"/>
          <w:lang w:eastAsia="zh-CN"/>
        </w:rPr>
        <w:t>C</w:t>
      </w:r>
      <w:r>
        <w:rPr>
          <w:lang w:eastAsia="zh-CN"/>
        </w:rPr>
        <w:t>onfiguration A (Left: channel model A</w:t>
      </w:r>
      <w:r>
        <w:rPr>
          <w:rFonts w:hint="eastAsia"/>
          <w:lang w:eastAsia="zh-CN"/>
        </w:rPr>
        <w:t>.</w:t>
      </w:r>
      <w:r>
        <w:rPr>
          <w:lang w:eastAsia="zh-CN"/>
        </w:rPr>
        <w:t xml:space="preserve"> </w:t>
      </w:r>
      <w:r>
        <w:rPr>
          <w:rFonts w:hint="eastAsia"/>
          <w:lang w:eastAsia="zh-CN"/>
        </w:rPr>
        <w:t>R</w:t>
      </w:r>
      <w:r>
        <w:rPr>
          <w:lang w:eastAsia="zh-CN"/>
        </w:rPr>
        <w:t>ight: channel model B)</w:t>
      </w:r>
    </w:p>
    <w:p w:rsidR="0054419F" w:rsidRDefault="0054419F" w:rsidP="0054419F">
      <w:pPr>
        <w:rPr>
          <w:color w:val="000000" w:themeColor="text1"/>
          <w:lang w:eastAsia="zh-CN"/>
        </w:rPr>
      </w:pPr>
      <w:r>
        <w:rPr>
          <w:rFonts w:hint="eastAsia"/>
          <w:lang w:eastAsia="zh-CN"/>
        </w:rPr>
        <w:t xml:space="preserve">In Figure 3, the curves show that </w:t>
      </w:r>
      <w:r>
        <w:rPr>
          <w:lang w:eastAsia="zh-CN"/>
        </w:rPr>
        <w:t>with the electronic tilt of 93</w:t>
      </w:r>
      <w:r w:rsidRPr="007D4CDF">
        <w:rPr>
          <w:color w:val="000000" w:themeColor="text1"/>
          <w:lang w:eastAsia="zh-CN"/>
        </w:rPr>
        <w:t>°</w:t>
      </w:r>
      <w:r>
        <w:rPr>
          <w:color w:val="000000" w:themeColor="text1"/>
          <w:lang w:eastAsia="zh-CN"/>
        </w:rPr>
        <w:t xml:space="preserve"> </w:t>
      </w:r>
      <w:r>
        <w:rPr>
          <w:rFonts w:hint="eastAsia"/>
          <w:color w:val="000000" w:themeColor="text1"/>
          <w:lang w:eastAsia="zh-CN"/>
        </w:rPr>
        <w:t>and 94</w:t>
      </w:r>
      <w:r w:rsidRPr="007D4CDF">
        <w:rPr>
          <w:color w:val="000000" w:themeColor="text1"/>
          <w:lang w:eastAsia="zh-CN"/>
        </w:rPr>
        <w:t>°</w:t>
      </w:r>
      <w:r>
        <w:rPr>
          <w:rFonts w:hint="eastAsia"/>
          <w:color w:val="000000" w:themeColor="text1"/>
          <w:lang w:eastAsia="zh-CN"/>
        </w:rPr>
        <w:t xml:space="preserve"> </w:t>
      </w:r>
      <w:r>
        <w:rPr>
          <w:color w:val="000000" w:themeColor="text1"/>
          <w:lang w:eastAsia="zh-CN"/>
        </w:rPr>
        <w:t xml:space="preserve">the highest DL geometry can be achieved for both channel model A and channel model B with </w:t>
      </w:r>
      <w:r>
        <w:rPr>
          <w:rFonts w:hint="eastAsia"/>
          <w:color w:val="000000" w:themeColor="text1"/>
          <w:lang w:eastAsia="zh-CN"/>
        </w:rPr>
        <w:t>C</w:t>
      </w:r>
      <w:r>
        <w:rPr>
          <w:color w:val="000000" w:themeColor="text1"/>
          <w:lang w:eastAsia="zh-CN"/>
        </w:rPr>
        <w:t xml:space="preserve">onfiguration B. </w:t>
      </w:r>
      <w:r>
        <w:rPr>
          <w:rFonts w:hint="eastAsia"/>
          <w:color w:val="000000" w:themeColor="text1"/>
          <w:lang w:eastAsia="zh-CN"/>
        </w:rPr>
        <w:t xml:space="preserve">The value of </w:t>
      </w:r>
      <w:r>
        <w:rPr>
          <w:lang w:eastAsia="zh-CN"/>
        </w:rPr>
        <w:t>93</w:t>
      </w:r>
      <w:r w:rsidRPr="007D4CDF">
        <w:rPr>
          <w:color w:val="000000" w:themeColor="text1"/>
          <w:lang w:eastAsia="zh-CN"/>
        </w:rPr>
        <w:t>°</w:t>
      </w:r>
      <w:r>
        <w:rPr>
          <w:rFonts w:hint="eastAsia"/>
          <w:color w:val="000000" w:themeColor="text1"/>
          <w:lang w:eastAsia="zh-CN"/>
        </w:rPr>
        <w:t xml:space="preserve"> is selected.</w:t>
      </w:r>
    </w:p>
    <w:p w:rsidR="0054419F" w:rsidRPr="009142D5" w:rsidRDefault="0054419F" w:rsidP="0054419F">
      <w:pPr>
        <w:rPr>
          <w:b/>
          <w:i/>
          <w:color w:val="000000" w:themeColor="text1"/>
          <w:lang w:eastAsia="zh-CN"/>
        </w:rPr>
      </w:pPr>
      <w:r w:rsidRPr="00115EE3">
        <w:rPr>
          <w:b/>
          <w:i/>
          <w:color w:val="000000" w:themeColor="text1"/>
          <w:lang w:eastAsia="zh-CN"/>
        </w:rPr>
        <w:t xml:space="preserve">Observation 2: </w:t>
      </w:r>
      <w:r w:rsidRPr="00115EE3">
        <w:rPr>
          <w:b/>
          <w:color w:val="000000" w:themeColor="text1"/>
          <w:lang w:eastAsia="zh-CN"/>
        </w:rPr>
        <w:t xml:space="preserve">For Urban Macro – mMTC with </w:t>
      </w:r>
      <w:r>
        <w:rPr>
          <w:rFonts w:hint="eastAsia"/>
          <w:b/>
          <w:color w:val="000000" w:themeColor="text1"/>
          <w:lang w:eastAsia="zh-CN"/>
        </w:rPr>
        <w:t>C</w:t>
      </w:r>
      <w:r w:rsidRPr="00115EE3">
        <w:rPr>
          <w:b/>
          <w:color w:val="000000" w:themeColor="text1"/>
          <w:lang w:eastAsia="zh-CN"/>
        </w:rPr>
        <w:t>onfiguration B, the electronic tilt of 93° is used for channel model A and B to optimize the DL wideband SINR.</w:t>
      </w:r>
      <w:r w:rsidRPr="00115EE3">
        <w:rPr>
          <w:b/>
          <w:i/>
          <w:color w:val="000000" w:themeColor="text1"/>
          <w:lang w:eastAsia="zh-CN"/>
        </w:rPr>
        <w:t xml:space="preserve"> </w:t>
      </w:r>
    </w:p>
    <w:p w:rsidR="0054419F" w:rsidRDefault="0054419F" w:rsidP="0054419F">
      <w:pPr>
        <w:jc w:val="center"/>
      </w:pPr>
      <w:r>
        <w:rPr>
          <w:noProof/>
          <w:lang w:eastAsia="zh-CN"/>
        </w:rPr>
        <w:lastRenderedPageBreak/>
        <w:drawing>
          <wp:inline distT="0" distB="0" distL="0" distR="0">
            <wp:extent cx="2933934" cy="2384078"/>
            <wp:effectExtent l="0" t="0" r="0" b="0"/>
            <wp:docPr id="1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A0EBA0.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42065" cy="2390685"/>
                    </a:xfrm>
                    <a:prstGeom prst="rect">
                      <a:avLst/>
                    </a:prstGeom>
                  </pic:spPr>
                </pic:pic>
              </a:graphicData>
            </a:graphic>
          </wp:inline>
        </w:drawing>
      </w:r>
      <w:r>
        <w:rPr>
          <w:noProof/>
          <w:lang w:eastAsia="zh-CN"/>
        </w:rPr>
        <w:drawing>
          <wp:inline distT="0" distB="0" distL="0" distR="0">
            <wp:extent cx="2890800" cy="2390400"/>
            <wp:effectExtent l="0" t="0" r="5080" b="0"/>
            <wp:docPr id="1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5A0AB72.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0800" cy="2390400"/>
                    </a:xfrm>
                    <a:prstGeom prst="rect">
                      <a:avLst/>
                    </a:prstGeom>
                  </pic:spPr>
                </pic:pic>
              </a:graphicData>
            </a:graphic>
          </wp:inline>
        </w:drawing>
      </w:r>
    </w:p>
    <w:p w:rsidR="0054419F" w:rsidRDefault="0054419F" w:rsidP="0054419F">
      <w:pPr>
        <w:jc w:val="center"/>
        <w:rPr>
          <w:lang w:eastAsia="zh-CN"/>
        </w:rPr>
      </w:pPr>
      <w:r>
        <w:rPr>
          <w:rFonts w:hint="eastAsia"/>
          <w:lang w:eastAsia="zh-CN"/>
        </w:rPr>
        <w:t xml:space="preserve">Figure 3 </w:t>
      </w:r>
      <w:r>
        <w:rPr>
          <w:lang w:eastAsia="zh-CN"/>
        </w:rPr>
        <w:t>–</w:t>
      </w:r>
      <w:r>
        <w:rPr>
          <w:rFonts w:hint="eastAsia"/>
          <w:lang w:eastAsia="zh-CN"/>
        </w:rPr>
        <w:t xml:space="preserve"> DL wideband SINR</w:t>
      </w:r>
      <w:r>
        <w:rPr>
          <w:lang w:eastAsia="zh-CN"/>
        </w:rPr>
        <w:t xml:space="preserve"> of Urban Macro – mMTC with different eTilt and channel models for </w:t>
      </w:r>
      <w:r>
        <w:rPr>
          <w:rFonts w:hint="eastAsia"/>
          <w:lang w:eastAsia="zh-CN"/>
        </w:rPr>
        <w:t>C</w:t>
      </w:r>
      <w:r>
        <w:rPr>
          <w:lang w:eastAsia="zh-CN"/>
        </w:rPr>
        <w:t>onfiguration B (Left: channel model A</w:t>
      </w:r>
      <w:r>
        <w:rPr>
          <w:rFonts w:hint="eastAsia"/>
          <w:lang w:eastAsia="zh-CN"/>
        </w:rPr>
        <w:t>.</w:t>
      </w:r>
      <w:r>
        <w:rPr>
          <w:lang w:eastAsia="zh-CN"/>
        </w:rPr>
        <w:t xml:space="preserve"> </w:t>
      </w:r>
      <w:r>
        <w:rPr>
          <w:rFonts w:hint="eastAsia"/>
          <w:lang w:eastAsia="zh-CN"/>
        </w:rPr>
        <w:t>R</w:t>
      </w:r>
      <w:r>
        <w:rPr>
          <w:lang w:eastAsia="zh-CN"/>
        </w:rPr>
        <w:t>ight: channel model B)</w:t>
      </w:r>
    </w:p>
    <w:p w:rsidR="0054419F" w:rsidRDefault="0054419F" w:rsidP="0054419F">
      <w:pPr>
        <w:pStyle w:val="2"/>
      </w:pPr>
      <w:r>
        <w:t>Urban Macro - URLLC</w:t>
      </w:r>
    </w:p>
    <w:p w:rsidR="0054419F" w:rsidRDefault="0054419F" w:rsidP="0054419F">
      <w:pPr>
        <w:rPr>
          <w:lang w:eastAsia="zh-CN"/>
        </w:rPr>
      </w:pPr>
      <w:r>
        <w:rPr>
          <w:rFonts w:hint="eastAsia"/>
          <w:lang w:eastAsia="zh-CN"/>
        </w:rPr>
        <w:t>In this section, the calibration parameters and results of Urban Mac</w:t>
      </w:r>
      <w:r>
        <w:rPr>
          <w:lang w:eastAsia="zh-CN"/>
        </w:rPr>
        <w:t xml:space="preserve">ro – </w:t>
      </w:r>
      <w:r>
        <w:rPr>
          <w:rFonts w:hint="eastAsia"/>
          <w:lang w:eastAsia="zh-CN"/>
        </w:rPr>
        <w:t>URLLC</w:t>
      </w:r>
      <w:r>
        <w:rPr>
          <w:lang w:eastAsia="zh-CN"/>
        </w:rPr>
        <w:t xml:space="preserve"> are </w:t>
      </w:r>
      <w:r>
        <w:rPr>
          <w:rFonts w:hint="eastAsia"/>
          <w:lang w:eastAsia="zh-CN"/>
        </w:rPr>
        <w:t>presented</w:t>
      </w:r>
      <w:r>
        <w:rPr>
          <w:lang w:eastAsia="zh-CN"/>
        </w:rPr>
        <w:t xml:space="preserve">, and </w:t>
      </w:r>
      <w:r>
        <w:rPr>
          <w:rFonts w:hint="eastAsia"/>
          <w:lang w:eastAsia="zh-CN"/>
        </w:rPr>
        <w:t xml:space="preserve">the </w:t>
      </w:r>
      <w:r>
        <w:rPr>
          <w:lang w:eastAsia="zh-CN"/>
        </w:rPr>
        <w:t>two channel model</w:t>
      </w:r>
      <w:r>
        <w:rPr>
          <w:rFonts w:hint="eastAsia"/>
          <w:lang w:eastAsia="zh-CN"/>
        </w:rPr>
        <w:t xml:space="preserve"> variant</w:t>
      </w:r>
      <w:r>
        <w:rPr>
          <w:lang w:eastAsia="zh-CN"/>
        </w:rPr>
        <w:t>s are taken into account.</w:t>
      </w:r>
    </w:p>
    <w:p w:rsidR="0054419F" w:rsidRDefault="0054419F" w:rsidP="0054419F">
      <w:pPr>
        <w:pStyle w:val="3"/>
      </w:pPr>
      <w:r>
        <w:rPr>
          <w:rFonts w:hint="eastAsia"/>
        </w:rPr>
        <w:t xml:space="preserve">Calibration </w:t>
      </w:r>
      <w:r>
        <w:t>parameters</w:t>
      </w:r>
      <w:r>
        <w:rPr>
          <w:rFonts w:hint="eastAsia"/>
        </w:rPr>
        <w:t xml:space="preserve"> </w:t>
      </w:r>
      <w:r>
        <w:t>of Urban Macro - URLLC</w:t>
      </w:r>
    </w:p>
    <w:p w:rsidR="0054419F" w:rsidRPr="007D4CDF" w:rsidRDefault="0054419F" w:rsidP="0054419F">
      <w:pPr>
        <w:rPr>
          <w:lang w:eastAsia="zh-CN"/>
        </w:rPr>
      </w:pPr>
      <w:r w:rsidRPr="007D4CDF">
        <w:rPr>
          <w:rFonts w:hint="eastAsia"/>
          <w:lang w:eastAsia="zh-CN"/>
        </w:rPr>
        <w:t xml:space="preserve">The baseline parameters for Urban Macro </w:t>
      </w:r>
      <w:r w:rsidRPr="007D4CDF">
        <w:rPr>
          <w:lang w:eastAsia="zh-CN"/>
        </w:rPr>
        <w:t>–</w:t>
      </w:r>
      <w:r w:rsidRPr="007D4CDF">
        <w:rPr>
          <w:rFonts w:hint="eastAsia"/>
          <w:lang w:eastAsia="zh-CN"/>
        </w:rPr>
        <w:t xml:space="preserve"> </w:t>
      </w:r>
      <w:r>
        <w:rPr>
          <w:rFonts w:hint="eastAsia"/>
          <w:lang w:eastAsia="zh-CN"/>
        </w:rPr>
        <w:t>URLLC</w:t>
      </w:r>
      <w:r w:rsidRPr="007D4CDF">
        <w:rPr>
          <w:rFonts w:hint="eastAsia"/>
          <w:lang w:eastAsia="zh-CN"/>
        </w:rPr>
        <w:t xml:space="preserve"> </w:t>
      </w:r>
      <w:r>
        <w:rPr>
          <w:rFonts w:hint="eastAsia"/>
          <w:lang w:eastAsia="zh-CN"/>
        </w:rPr>
        <w:t>are</w:t>
      </w:r>
      <w:r w:rsidRPr="007D4CDF">
        <w:rPr>
          <w:lang w:eastAsia="zh-CN"/>
        </w:rPr>
        <w:t xml:space="preserve"> given </w:t>
      </w:r>
      <w:r>
        <w:rPr>
          <w:rFonts w:hint="eastAsia"/>
          <w:lang w:eastAsia="zh-CN"/>
        </w:rPr>
        <w:t>T</w:t>
      </w:r>
      <w:r w:rsidRPr="007D4CDF">
        <w:rPr>
          <w:lang w:eastAsia="zh-CN"/>
        </w:rPr>
        <w:t>able</w:t>
      </w:r>
      <w:r>
        <w:rPr>
          <w:rFonts w:hint="eastAsia"/>
          <w:lang w:eastAsia="zh-CN"/>
        </w:rPr>
        <w:t xml:space="preserve"> 2 (see [1])</w:t>
      </w:r>
      <w:r w:rsidRPr="007D4CDF">
        <w:rPr>
          <w:lang w:eastAsia="zh-CN"/>
        </w:rPr>
        <w:t xml:space="preserve">. </w:t>
      </w:r>
      <w:r>
        <w:rPr>
          <w:rFonts w:hint="eastAsia"/>
          <w:lang w:eastAsia="zh-CN"/>
        </w:rPr>
        <w:t>The</w:t>
      </w:r>
      <w:r w:rsidRPr="007D4CDF">
        <w:rPr>
          <w:lang w:eastAsia="zh-CN"/>
        </w:rPr>
        <w:t xml:space="preserve"> electronic tilt</w:t>
      </w:r>
      <w:r>
        <w:rPr>
          <w:rFonts w:hint="eastAsia"/>
          <w:lang w:eastAsia="zh-CN"/>
        </w:rPr>
        <w:t xml:space="preserve"> values are also shown</w:t>
      </w:r>
      <w:r w:rsidRPr="007D4CDF">
        <w:rPr>
          <w:lang w:eastAsia="zh-CN"/>
        </w:rPr>
        <w:t xml:space="preserve">. </w:t>
      </w:r>
    </w:p>
    <w:p w:rsidR="0054419F" w:rsidRDefault="0054419F" w:rsidP="0054419F">
      <w:pPr>
        <w:jc w:val="center"/>
        <w:rPr>
          <w:lang w:eastAsia="zh-CN"/>
        </w:rPr>
      </w:pPr>
      <w:r>
        <w:rPr>
          <w:rFonts w:hint="eastAsia"/>
          <w:lang w:eastAsia="zh-CN"/>
        </w:rPr>
        <w:t xml:space="preserve">Table </w:t>
      </w:r>
      <w:r>
        <w:rPr>
          <w:lang w:eastAsia="zh-CN"/>
        </w:rPr>
        <w:t>2</w:t>
      </w:r>
      <w:r>
        <w:rPr>
          <w:rFonts w:hint="eastAsia"/>
          <w:lang w:eastAsia="zh-CN"/>
        </w:rPr>
        <w:t xml:space="preserve"> </w:t>
      </w:r>
      <w:r>
        <w:rPr>
          <w:lang w:eastAsia="zh-CN"/>
        </w:rPr>
        <w:t>–</w:t>
      </w:r>
      <w:r>
        <w:rPr>
          <w:rFonts w:hint="eastAsia"/>
          <w:lang w:eastAsia="zh-CN"/>
        </w:rPr>
        <w:t xml:space="preserve"> </w:t>
      </w:r>
      <w:r>
        <w:rPr>
          <w:lang w:eastAsia="zh-CN"/>
        </w:rPr>
        <w:t>Baseline parameters for Urban Macro - URLLC</w:t>
      </w:r>
    </w:p>
    <w:tbl>
      <w:tblPr>
        <w:tblW w:w="9458" w:type="dxa"/>
        <w:tblInd w:w="103" w:type="dxa"/>
        <w:shd w:val="clear" w:color="auto" w:fill="FFFFFF" w:themeFill="background1"/>
        <w:tblLook w:val="04A0" w:firstRow="1" w:lastRow="0" w:firstColumn="1" w:lastColumn="0" w:noHBand="0" w:noVBand="1"/>
      </w:tblPr>
      <w:tblGrid>
        <w:gridCol w:w="2415"/>
        <w:gridCol w:w="3562"/>
        <w:gridCol w:w="3481"/>
      </w:tblGrid>
      <w:tr w:rsidR="0054419F" w:rsidRPr="00E316F7" w:rsidTr="00645907">
        <w:trPr>
          <w:trHeight w:val="325"/>
        </w:trPr>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jc w:val="center"/>
              <w:rPr>
                <w:rFonts w:ascii="Arial" w:hAnsi="Arial" w:cs="Arial"/>
                <w:b/>
                <w:bCs/>
                <w:color w:val="000000" w:themeColor="text1"/>
                <w:sz w:val="18"/>
                <w:szCs w:val="18"/>
                <w:lang w:eastAsia="zh-CN"/>
              </w:rPr>
            </w:pPr>
            <w:r w:rsidRPr="00E316F7">
              <w:rPr>
                <w:rFonts w:ascii="Arial" w:hAnsi="Arial" w:cs="Arial"/>
                <w:b/>
                <w:bCs/>
                <w:color w:val="000000" w:themeColor="text1"/>
                <w:sz w:val="18"/>
                <w:szCs w:val="18"/>
                <w:lang w:eastAsia="zh-CN"/>
              </w:rPr>
              <w:t xml:space="preserve">Urban </w:t>
            </w:r>
            <w:r w:rsidRPr="00E316F7">
              <w:rPr>
                <w:rFonts w:ascii="Arial" w:hAnsi="Arial" w:cs="Arial" w:hint="eastAsia"/>
                <w:b/>
                <w:bCs/>
                <w:color w:val="000000" w:themeColor="text1"/>
                <w:sz w:val="18"/>
                <w:szCs w:val="18"/>
                <w:lang w:eastAsia="zh-CN"/>
              </w:rPr>
              <w:t>M</w:t>
            </w:r>
            <w:r w:rsidRPr="00E316F7">
              <w:rPr>
                <w:rFonts w:ascii="Arial" w:hAnsi="Arial" w:cs="Arial"/>
                <w:b/>
                <w:bCs/>
                <w:color w:val="000000" w:themeColor="text1"/>
                <w:sz w:val="18"/>
                <w:szCs w:val="18"/>
                <w:lang w:eastAsia="zh-CN"/>
              </w:rPr>
              <w:t>acro - URLLC</w:t>
            </w:r>
          </w:p>
        </w:tc>
        <w:tc>
          <w:tcPr>
            <w:tcW w:w="35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Config. A</w:t>
            </w:r>
          </w:p>
        </w:tc>
        <w:tc>
          <w:tcPr>
            <w:tcW w:w="348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Config. B</w:t>
            </w:r>
          </w:p>
        </w:tc>
      </w:tr>
      <w:tr w:rsidR="0054419F" w:rsidRPr="00E316F7" w:rsidTr="00645907">
        <w:trPr>
          <w:trHeight w:val="41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Carrier frequency for evaluation</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4 GHz</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700 MHz</w:t>
            </w:r>
          </w:p>
        </w:tc>
      </w:tr>
      <w:tr w:rsidR="0054419F" w:rsidRPr="00E316F7" w:rsidTr="00645907">
        <w:trPr>
          <w:trHeight w:val="137"/>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BS antenna height</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25 m</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25 m</w:t>
            </w:r>
          </w:p>
        </w:tc>
      </w:tr>
      <w:tr w:rsidR="0054419F" w:rsidRPr="00E316F7" w:rsidTr="00645907">
        <w:trPr>
          <w:trHeight w:val="339"/>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Total transmit power per TRxP</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46 dBm for 10 MHz bandwidth</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46 dBm for 10 MHz bandwidth</w:t>
            </w:r>
          </w:p>
        </w:tc>
      </w:tr>
      <w:tr w:rsidR="0054419F" w:rsidRPr="00E316F7" w:rsidTr="00645907">
        <w:trPr>
          <w:trHeight w:val="203"/>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UE power class</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23 dBm</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23 dBm</w:t>
            </w:r>
          </w:p>
        </w:tc>
      </w:tr>
      <w:tr w:rsidR="0054419F" w:rsidRPr="00E316F7" w:rsidTr="00645907">
        <w:trPr>
          <w:trHeight w:val="419"/>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 xml:space="preserve">Percentage of high loss and low loss building type </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100% low loss  (applies to Channel model B)</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100% low loss  (applies to Channel model B)</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Inter-site distance</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500 m</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500 m</w:t>
            </w:r>
          </w:p>
        </w:tc>
      </w:tr>
      <w:tr w:rsidR="0054419F" w:rsidRPr="00E316F7" w:rsidTr="00645907">
        <w:trPr>
          <w:trHeight w:val="826"/>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Number of antenna elements per TRxP</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64</w:t>
            </w:r>
            <w:r w:rsidRPr="00E316F7">
              <w:rPr>
                <w:rFonts w:ascii="Arial" w:hAnsi="Arial" w:cs="Arial"/>
                <w:color w:val="000000" w:themeColor="text1"/>
                <w:sz w:val="18"/>
                <w:szCs w:val="18"/>
                <w:lang w:eastAsia="zh-CN"/>
              </w:rPr>
              <w:t xml:space="preserve"> Tx/Rx</w:t>
            </w:r>
            <w:r w:rsidRPr="00E316F7">
              <w:rPr>
                <w:rFonts w:ascii="Arial" w:hAnsi="Arial" w:cs="Arial" w:hint="eastAsia"/>
                <w:color w:val="000000" w:themeColor="text1"/>
                <w:sz w:val="18"/>
                <w:szCs w:val="18"/>
                <w:lang w:eastAsia="zh-CN"/>
              </w:rPr>
              <w:t>,</w:t>
            </w:r>
            <w:r w:rsidRPr="00E316F7">
              <w:rPr>
                <w:rFonts w:ascii="Arial" w:hAnsi="Arial" w:cs="Arial"/>
                <w:color w:val="000000" w:themeColor="text1"/>
                <w:sz w:val="18"/>
                <w:szCs w:val="18"/>
                <w:lang w:eastAsia="zh-CN"/>
              </w:rPr>
              <w:t xml:space="preserve"> (M,N,P,Mg,Ng) = (8,</w:t>
            </w:r>
            <w:r w:rsidRPr="00E316F7">
              <w:rPr>
                <w:rFonts w:ascii="Arial" w:hAnsi="Arial" w:cs="Arial" w:hint="eastAsia"/>
                <w:color w:val="000000" w:themeColor="text1"/>
                <w:sz w:val="18"/>
                <w:szCs w:val="18"/>
                <w:lang w:eastAsia="zh-CN"/>
              </w:rPr>
              <w:t>4</w:t>
            </w:r>
            <w:r w:rsidRPr="00E316F7">
              <w:rPr>
                <w:rFonts w:ascii="Arial" w:hAnsi="Arial" w:cs="Arial"/>
                <w:color w:val="000000" w:themeColor="text1"/>
                <w:sz w:val="18"/>
                <w:szCs w:val="18"/>
                <w:lang w:eastAsia="zh-CN"/>
              </w:rPr>
              <w:t>,2,1,1), (dH,dV) = (0.5, 0.8)λ</w:t>
            </w:r>
            <w:r w:rsidRPr="00E316F7">
              <w:rPr>
                <w:rFonts w:ascii="Arial" w:hAnsi="Arial" w:cs="Arial"/>
                <w:color w:val="000000" w:themeColor="text1"/>
                <w:sz w:val="18"/>
                <w:szCs w:val="18"/>
                <w:lang w:eastAsia="zh-CN"/>
              </w:rPr>
              <w:br/>
            </w:r>
            <w:r w:rsidRPr="00E316F7">
              <w:rPr>
                <w:rFonts w:ascii="Arial" w:hAnsi="Arial" w:cs="Arial"/>
                <w:color w:val="000000" w:themeColor="text1"/>
                <w:sz w:val="18"/>
                <w:szCs w:val="18"/>
                <w:lang w:eastAsia="zh-CN"/>
              </w:rPr>
              <w:br/>
              <w:t>+45°, -45° polarization</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16 Tx/Rx</w:t>
            </w:r>
            <w:r w:rsidRPr="00E316F7">
              <w:rPr>
                <w:rFonts w:ascii="Arial" w:hAnsi="Arial" w:cs="Arial" w:hint="eastAsia"/>
                <w:color w:val="000000" w:themeColor="text1"/>
                <w:sz w:val="18"/>
                <w:szCs w:val="18"/>
                <w:lang w:eastAsia="zh-CN"/>
              </w:rPr>
              <w:t>,</w:t>
            </w:r>
            <w:r w:rsidRPr="00E316F7">
              <w:rPr>
                <w:rFonts w:ascii="Arial" w:hAnsi="Arial" w:cs="Arial"/>
                <w:color w:val="000000" w:themeColor="text1"/>
                <w:sz w:val="18"/>
                <w:szCs w:val="18"/>
                <w:lang w:eastAsia="zh-CN"/>
              </w:rPr>
              <w:t xml:space="preserve"> (M,N,P,Mg,Ng) = (8,1,2,1,1), (dH,dV) = (</w:t>
            </w:r>
            <w:r w:rsidRPr="00E316F7">
              <w:rPr>
                <w:rFonts w:ascii="Arial" w:hAnsi="Arial" w:cs="Arial" w:hint="eastAsia"/>
                <w:color w:val="000000" w:themeColor="text1"/>
                <w:sz w:val="18"/>
                <w:szCs w:val="18"/>
                <w:lang w:eastAsia="zh-CN"/>
              </w:rPr>
              <w:t>N/A</w:t>
            </w:r>
            <w:r w:rsidRPr="00E316F7">
              <w:rPr>
                <w:rFonts w:ascii="Arial" w:hAnsi="Arial" w:cs="Arial"/>
                <w:color w:val="000000" w:themeColor="text1"/>
                <w:sz w:val="18"/>
                <w:szCs w:val="18"/>
                <w:lang w:eastAsia="zh-CN"/>
              </w:rPr>
              <w:t>, 0.8)λ</w:t>
            </w:r>
            <w:r w:rsidRPr="00E316F7">
              <w:rPr>
                <w:rFonts w:ascii="Arial" w:hAnsi="Arial" w:cs="Arial"/>
                <w:color w:val="000000" w:themeColor="text1"/>
                <w:sz w:val="18"/>
                <w:szCs w:val="18"/>
                <w:lang w:eastAsia="zh-CN"/>
              </w:rPr>
              <w:br/>
            </w:r>
            <w:r w:rsidRPr="00E316F7">
              <w:rPr>
                <w:rFonts w:ascii="Arial" w:hAnsi="Arial" w:cs="Arial"/>
                <w:color w:val="000000" w:themeColor="text1"/>
                <w:sz w:val="18"/>
                <w:szCs w:val="18"/>
                <w:lang w:eastAsia="zh-CN"/>
              </w:rPr>
              <w:br/>
              <w:t>+45°, -45° polarization</w:t>
            </w:r>
          </w:p>
        </w:tc>
      </w:tr>
      <w:tr w:rsidR="0054419F" w:rsidRPr="00E316F7" w:rsidTr="00645907">
        <w:trPr>
          <w:trHeight w:val="271"/>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Number of TXRU per TRxP</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8</w:t>
            </w:r>
            <w:r w:rsidRPr="00E316F7">
              <w:rPr>
                <w:rFonts w:ascii="Arial" w:hAnsi="Arial" w:cs="Arial"/>
                <w:color w:val="000000" w:themeColor="text1"/>
                <w:sz w:val="18"/>
                <w:szCs w:val="18"/>
                <w:lang w:eastAsia="zh-CN"/>
              </w:rPr>
              <w:t>TXRU</w:t>
            </w:r>
            <w:r w:rsidRPr="00E316F7">
              <w:rPr>
                <w:rFonts w:ascii="Arial" w:hAnsi="Arial" w:cs="Arial" w:hint="eastAsia"/>
                <w:color w:val="000000" w:themeColor="text1"/>
                <w:sz w:val="18"/>
                <w:szCs w:val="18"/>
                <w:lang w:eastAsia="zh-CN"/>
              </w:rPr>
              <w:t xml:space="preserve">, </w:t>
            </w:r>
            <w:r w:rsidRPr="00E316F7">
              <w:rPr>
                <w:rFonts w:ascii="Arial" w:hAnsi="Arial" w:cs="Arial"/>
                <w:color w:val="000000" w:themeColor="text1"/>
                <w:sz w:val="18"/>
                <w:szCs w:val="18"/>
                <w:lang w:eastAsia="zh-CN"/>
              </w:rPr>
              <w:t>(Mp,Np,P,Mg,Ng) = (1,</w:t>
            </w:r>
            <w:r w:rsidRPr="00E316F7">
              <w:rPr>
                <w:rFonts w:ascii="Arial" w:hAnsi="Arial" w:cs="Arial" w:hint="eastAsia"/>
                <w:color w:val="000000" w:themeColor="text1"/>
                <w:sz w:val="18"/>
                <w:szCs w:val="18"/>
                <w:lang w:eastAsia="zh-CN"/>
              </w:rPr>
              <w:t>4</w:t>
            </w:r>
            <w:r w:rsidRPr="00E316F7">
              <w:rPr>
                <w:rFonts w:ascii="Arial" w:hAnsi="Arial" w:cs="Arial"/>
                <w:color w:val="000000" w:themeColor="text1"/>
                <w:sz w:val="18"/>
                <w:szCs w:val="18"/>
                <w:lang w:eastAsia="zh-CN"/>
              </w:rPr>
              <w:t>,2,1,1)</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2TXRU</w:t>
            </w:r>
            <w:r w:rsidRPr="00E316F7">
              <w:rPr>
                <w:rFonts w:ascii="Arial" w:hAnsi="Arial" w:cs="Arial" w:hint="eastAsia"/>
                <w:color w:val="000000" w:themeColor="text1"/>
                <w:sz w:val="18"/>
                <w:szCs w:val="18"/>
                <w:lang w:eastAsia="zh-CN"/>
              </w:rPr>
              <w:t xml:space="preserve">, </w:t>
            </w:r>
            <w:r w:rsidRPr="00E316F7">
              <w:rPr>
                <w:rFonts w:ascii="Arial" w:hAnsi="Arial" w:cs="Arial"/>
                <w:color w:val="000000" w:themeColor="text1"/>
                <w:sz w:val="18"/>
                <w:szCs w:val="18"/>
                <w:lang w:eastAsia="zh-CN"/>
              </w:rPr>
              <w:t>(Mp,Np,P,Mg,Ng) = (1,1,2,1,1)</w:t>
            </w:r>
          </w:p>
        </w:tc>
      </w:tr>
      <w:tr w:rsidR="0054419F" w:rsidRPr="00E316F7" w:rsidTr="00645907">
        <w:trPr>
          <w:trHeight w:val="837"/>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 xml:space="preserve">Number of UE antenna elements </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4</w:t>
            </w:r>
            <w:r w:rsidRPr="00E316F7">
              <w:rPr>
                <w:rFonts w:ascii="Arial" w:hAnsi="Arial" w:cs="Arial"/>
                <w:color w:val="000000" w:themeColor="text1"/>
                <w:sz w:val="18"/>
                <w:szCs w:val="18"/>
                <w:lang w:eastAsia="zh-CN"/>
              </w:rPr>
              <w:t>Tx/Rx</w:t>
            </w:r>
            <w:r w:rsidRPr="00E316F7">
              <w:rPr>
                <w:rFonts w:ascii="Arial" w:hAnsi="Arial" w:cs="Arial" w:hint="eastAsia"/>
                <w:color w:val="000000" w:themeColor="text1"/>
                <w:sz w:val="18"/>
                <w:szCs w:val="18"/>
                <w:lang w:eastAsia="zh-CN"/>
              </w:rPr>
              <w:t>,</w:t>
            </w:r>
            <w:r w:rsidRPr="00E316F7">
              <w:rPr>
                <w:rFonts w:ascii="Arial" w:hAnsi="Arial" w:cs="Arial"/>
                <w:color w:val="000000" w:themeColor="text1"/>
                <w:sz w:val="18"/>
                <w:szCs w:val="18"/>
                <w:lang w:eastAsia="zh-CN"/>
              </w:rPr>
              <w:t xml:space="preserve"> (M,N,P,Mg,Ng) = (1,</w:t>
            </w:r>
            <w:r w:rsidRPr="00E316F7">
              <w:rPr>
                <w:rFonts w:ascii="Arial" w:hAnsi="Arial" w:cs="Arial" w:hint="eastAsia"/>
                <w:color w:val="000000" w:themeColor="text1"/>
                <w:sz w:val="18"/>
                <w:szCs w:val="18"/>
                <w:lang w:eastAsia="zh-CN"/>
              </w:rPr>
              <w:t>2</w:t>
            </w:r>
            <w:r w:rsidRPr="00E316F7">
              <w:rPr>
                <w:rFonts w:ascii="Arial" w:hAnsi="Arial" w:cs="Arial"/>
                <w:color w:val="000000" w:themeColor="text1"/>
                <w:sz w:val="18"/>
                <w:szCs w:val="18"/>
                <w:lang w:eastAsia="zh-CN"/>
              </w:rPr>
              <w:t xml:space="preserve">,2,1,1), (dH,dV) = (0.5, </w:t>
            </w:r>
            <w:r w:rsidRPr="00E316F7">
              <w:rPr>
                <w:rFonts w:ascii="Arial" w:hAnsi="Arial" w:cs="Arial" w:hint="eastAsia"/>
                <w:color w:val="000000" w:themeColor="text1"/>
                <w:sz w:val="18"/>
                <w:szCs w:val="18"/>
                <w:lang w:eastAsia="zh-CN"/>
              </w:rPr>
              <w:t>N/A</w:t>
            </w:r>
            <w:r w:rsidRPr="00E316F7">
              <w:rPr>
                <w:rFonts w:ascii="Arial" w:hAnsi="Arial" w:cs="Arial"/>
                <w:color w:val="000000" w:themeColor="text1"/>
                <w:sz w:val="18"/>
                <w:szCs w:val="18"/>
                <w:lang w:eastAsia="zh-CN"/>
              </w:rPr>
              <w:t>)λ</w:t>
            </w:r>
            <w:r w:rsidRPr="00E316F7">
              <w:rPr>
                <w:rFonts w:ascii="Arial" w:hAnsi="Arial" w:cs="Arial"/>
                <w:color w:val="000000" w:themeColor="text1"/>
                <w:sz w:val="18"/>
                <w:szCs w:val="18"/>
                <w:lang w:eastAsia="zh-CN"/>
              </w:rPr>
              <w:br/>
            </w:r>
            <w:r w:rsidRPr="00E316F7">
              <w:rPr>
                <w:rFonts w:ascii="Arial" w:hAnsi="Arial" w:cs="Arial"/>
                <w:color w:val="000000" w:themeColor="text1"/>
                <w:sz w:val="18"/>
                <w:szCs w:val="18"/>
                <w:lang w:eastAsia="zh-CN"/>
              </w:rPr>
              <w:br/>
              <w:t>0°, 90° polarization</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2Tx/Rx</w:t>
            </w:r>
            <w:r w:rsidRPr="00E316F7">
              <w:rPr>
                <w:rFonts w:ascii="Arial" w:hAnsi="Arial" w:cs="Arial" w:hint="eastAsia"/>
                <w:color w:val="000000" w:themeColor="text1"/>
                <w:sz w:val="18"/>
                <w:szCs w:val="18"/>
                <w:lang w:eastAsia="zh-CN"/>
              </w:rPr>
              <w:t>,</w:t>
            </w:r>
            <w:r w:rsidRPr="00E316F7">
              <w:rPr>
                <w:rFonts w:ascii="Arial" w:hAnsi="Arial" w:cs="Arial"/>
                <w:color w:val="000000" w:themeColor="text1"/>
                <w:sz w:val="18"/>
                <w:szCs w:val="18"/>
                <w:lang w:eastAsia="zh-CN"/>
              </w:rPr>
              <w:t xml:space="preserve"> (M,N,P,Mg,Ng) = (1,1,2,1,1)</w:t>
            </w:r>
            <w:r w:rsidRPr="00E316F7">
              <w:rPr>
                <w:rFonts w:ascii="Arial" w:hAnsi="Arial" w:cs="Arial"/>
                <w:color w:val="000000" w:themeColor="text1"/>
                <w:sz w:val="18"/>
                <w:szCs w:val="18"/>
                <w:lang w:eastAsia="zh-CN"/>
              </w:rPr>
              <w:br/>
            </w:r>
            <w:r w:rsidRPr="00E316F7">
              <w:rPr>
                <w:rFonts w:ascii="Arial" w:hAnsi="Arial" w:cs="Arial"/>
                <w:color w:val="000000" w:themeColor="text1"/>
                <w:sz w:val="18"/>
                <w:szCs w:val="18"/>
                <w:lang w:eastAsia="zh-CN"/>
              </w:rPr>
              <w:br/>
              <w:t>0°, 90° polarization</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Number of TXRU per UE</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4</w:t>
            </w:r>
            <w:r w:rsidRPr="00E316F7">
              <w:rPr>
                <w:rFonts w:ascii="Arial" w:hAnsi="Arial" w:cs="Arial"/>
                <w:color w:val="000000" w:themeColor="text1"/>
                <w:sz w:val="18"/>
                <w:szCs w:val="18"/>
                <w:lang w:eastAsia="zh-CN"/>
              </w:rPr>
              <w:t>TXRU (1-to-1 mapping)</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2TXRU (1-to-1 mapping)</w:t>
            </w:r>
          </w:p>
        </w:tc>
      </w:tr>
      <w:tr w:rsidR="0054419F" w:rsidRPr="00E316F7" w:rsidTr="00645907">
        <w:trPr>
          <w:trHeight w:val="558"/>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Device deployment</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80% outdoor, 20% indoor</w:t>
            </w:r>
            <w:r w:rsidRPr="00E316F7">
              <w:rPr>
                <w:rFonts w:ascii="Arial" w:hAnsi="Arial" w:cs="Arial"/>
                <w:color w:val="000000" w:themeColor="text1"/>
                <w:sz w:val="18"/>
                <w:szCs w:val="18"/>
                <w:lang w:eastAsia="zh-CN"/>
              </w:rPr>
              <w:br/>
              <w:t>Randomly and uniformly distributed over the area</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 xml:space="preserve">80% </w:t>
            </w:r>
            <w:r w:rsidRPr="00E316F7">
              <w:rPr>
                <w:rFonts w:ascii="Arial" w:hAnsi="Arial" w:cs="Arial" w:hint="eastAsia"/>
                <w:color w:val="000000" w:themeColor="text1"/>
                <w:sz w:val="18"/>
                <w:szCs w:val="18"/>
                <w:lang w:eastAsia="zh-CN"/>
              </w:rPr>
              <w:t>out</w:t>
            </w:r>
            <w:r w:rsidRPr="00E316F7">
              <w:rPr>
                <w:rFonts w:ascii="Arial" w:hAnsi="Arial" w:cs="Arial"/>
                <w:color w:val="000000" w:themeColor="text1"/>
                <w:sz w:val="18"/>
                <w:szCs w:val="18"/>
                <w:lang w:eastAsia="zh-CN"/>
              </w:rPr>
              <w:t xml:space="preserve">door, 20% </w:t>
            </w:r>
            <w:r w:rsidRPr="00E316F7">
              <w:rPr>
                <w:rFonts w:ascii="Arial" w:hAnsi="Arial" w:cs="Arial" w:hint="eastAsia"/>
                <w:color w:val="000000" w:themeColor="text1"/>
                <w:sz w:val="18"/>
                <w:szCs w:val="18"/>
                <w:lang w:eastAsia="zh-CN"/>
              </w:rPr>
              <w:t>in</w:t>
            </w:r>
            <w:r w:rsidRPr="00E316F7">
              <w:rPr>
                <w:rFonts w:ascii="Arial" w:hAnsi="Arial" w:cs="Arial"/>
                <w:color w:val="000000" w:themeColor="text1"/>
                <w:sz w:val="18"/>
                <w:szCs w:val="18"/>
                <w:lang w:eastAsia="zh-CN"/>
              </w:rPr>
              <w:t>door</w:t>
            </w:r>
            <w:r w:rsidRPr="00E316F7">
              <w:rPr>
                <w:rFonts w:ascii="Arial" w:hAnsi="Arial" w:cs="Arial"/>
                <w:color w:val="000000" w:themeColor="text1"/>
                <w:sz w:val="18"/>
                <w:szCs w:val="18"/>
                <w:lang w:eastAsia="zh-CN"/>
              </w:rPr>
              <w:br/>
              <w:t>Randomly and uniformly distributed over the area</w:t>
            </w:r>
          </w:p>
        </w:tc>
      </w:tr>
      <w:tr w:rsidR="0054419F" w:rsidRPr="00E316F7" w:rsidTr="00645907">
        <w:trPr>
          <w:trHeight w:val="638"/>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UE mobility model</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Fixed and identical speed |v| of all UEs of the same mobility class, randomly and uniformly distributed direction</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Fixed and identical speed |v| of all UEs of the same mobility class, randomly and uniformly distributed direction</w:t>
            </w:r>
          </w:p>
        </w:tc>
      </w:tr>
      <w:tr w:rsidR="0054419F" w:rsidRPr="00E316F7" w:rsidTr="00645907">
        <w:trPr>
          <w:trHeight w:val="263"/>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UE speeds of interest</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3 km/h for indoor and 30 km/h for outdoor</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3 km/h for indoor and 30 km/h for outdoor</w:t>
            </w:r>
          </w:p>
        </w:tc>
      </w:tr>
      <w:tr w:rsidR="0054419F" w:rsidRPr="00E316F7" w:rsidTr="00645907">
        <w:trPr>
          <w:trHeight w:val="510"/>
        </w:trPr>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Inter-site interference modeling</w:t>
            </w:r>
          </w:p>
        </w:tc>
        <w:tc>
          <w:tcPr>
            <w:tcW w:w="3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Explicitly modelled</w:t>
            </w:r>
          </w:p>
        </w:tc>
        <w:tc>
          <w:tcPr>
            <w:tcW w:w="3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Explicitly modelled</w:t>
            </w:r>
          </w:p>
        </w:tc>
      </w:tr>
      <w:tr w:rsidR="0054419F" w:rsidRPr="00E316F7" w:rsidTr="00F13D3D">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BS noise figure</w:t>
            </w:r>
          </w:p>
        </w:tc>
        <w:tc>
          <w:tcPr>
            <w:tcW w:w="3562"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5 dB</w:t>
            </w:r>
          </w:p>
        </w:tc>
        <w:tc>
          <w:tcPr>
            <w:tcW w:w="3481"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5 dB</w:t>
            </w:r>
          </w:p>
        </w:tc>
      </w:tr>
      <w:tr w:rsidR="0054419F" w:rsidRPr="00E316F7" w:rsidTr="00F13D3D">
        <w:trPr>
          <w:trHeight w:val="765"/>
        </w:trPr>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lastRenderedPageBreak/>
              <w:t>UE noise figure</w:t>
            </w:r>
          </w:p>
        </w:tc>
        <w:tc>
          <w:tcPr>
            <w:tcW w:w="3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 xml:space="preserve">7 dB </w:t>
            </w:r>
            <w:r w:rsidRPr="00E316F7">
              <w:rPr>
                <w:rFonts w:ascii="Arial" w:hAnsi="Arial" w:cs="Arial"/>
                <w:color w:val="000000" w:themeColor="text1"/>
                <w:sz w:val="18"/>
                <w:szCs w:val="18"/>
                <w:lang w:eastAsia="zh-CN"/>
              </w:rPr>
              <w:br/>
              <w:t>(NOTE: this parameter is different from TR38.802)</w:t>
            </w:r>
          </w:p>
        </w:tc>
        <w:tc>
          <w:tcPr>
            <w:tcW w:w="3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 xml:space="preserve">7 dB </w:t>
            </w:r>
            <w:r w:rsidRPr="00E316F7">
              <w:rPr>
                <w:rFonts w:ascii="Arial" w:hAnsi="Arial" w:cs="Arial"/>
                <w:color w:val="000000" w:themeColor="text1"/>
                <w:sz w:val="18"/>
                <w:szCs w:val="18"/>
                <w:lang w:eastAsia="zh-CN"/>
              </w:rPr>
              <w:br/>
              <w:t>(NOTE: this parameter is different from TR38.802)</w:t>
            </w:r>
          </w:p>
        </w:tc>
      </w:tr>
      <w:tr w:rsidR="0054419F" w:rsidRPr="00E316F7" w:rsidTr="00F13D3D">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BS antenna element gain</w:t>
            </w:r>
          </w:p>
        </w:tc>
        <w:tc>
          <w:tcPr>
            <w:tcW w:w="3562"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8 dBi</w:t>
            </w:r>
          </w:p>
        </w:tc>
        <w:tc>
          <w:tcPr>
            <w:tcW w:w="3481" w:type="dxa"/>
            <w:tcBorders>
              <w:top w:val="single" w:sz="4" w:space="0" w:color="auto"/>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8 dBi</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BS antenna element pattern</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See Table 1 in Section 3.6</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See Table 1 in Section 3.6</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UE antenna element gain</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0 dBi</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0 dBi</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UE antenna element pattern</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Omni-directional</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Omni-directional</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Thermal noise level</w:t>
            </w:r>
          </w:p>
        </w:tc>
        <w:tc>
          <w:tcPr>
            <w:tcW w:w="3562" w:type="dxa"/>
            <w:tcBorders>
              <w:top w:val="nil"/>
              <w:left w:val="nil"/>
              <w:bottom w:val="single" w:sz="4" w:space="0" w:color="auto"/>
              <w:right w:val="single" w:sz="4" w:space="0" w:color="auto"/>
            </w:tcBorders>
            <w:shd w:val="clear" w:color="auto" w:fill="FFFFFF" w:themeFill="background1"/>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-174 dBm/Hz</w:t>
            </w:r>
          </w:p>
        </w:tc>
        <w:tc>
          <w:tcPr>
            <w:tcW w:w="3481" w:type="dxa"/>
            <w:tcBorders>
              <w:top w:val="nil"/>
              <w:left w:val="nil"/>
              <w:bottom w:val="single" w:sz="4" w:space="0" w:color="auto"/>
              <w:right w:val="single" w:sz="4" w:space="0" w:color="auto"/>
            </w:tcBorders>
            <w:shd w:val="clear" w:color="auto" w:fill="FFFFFF" w:themeFill="background1"/>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-174 dBm/Hz</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Traffic model</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Full buffer</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Full buffer</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Simulation bandwidth</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10 MHz</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10 MHz</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UE density</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10 UEs per TRxP</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10 UEs per TRxP</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UE antenna height</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1.5 m</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1.5 m</w:t>
            </w:r>
          </w:p>
        </w:tc>
      </w:tr>
      <w:tr w:rsidR="0054419F" w:rsidRPr="00E316F7" w:rsidTr="00645907">
        <w:trPr>
          <w:trHeight w:val="510"/>
        </w:trPr>
        <w:tc>
          <w:tcPr>
            <w:tcW w:w="2415"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Channel model variant</w:t>
            </w:r>
          </w:p>
        </w:tc>
        <w:tc>
          <w:tcPr>
            <w:tcW w:w="3562" w:type="dxa"/>
            <w:tcBorders>
              <w:top w:val="nil"/>
              <w:left w:val="single" w:sz="4" w:space="0" w:color="auto"/>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Alt. 1: Channel model A</w:t>
            </w:r>
            <w:r w:rsidRPr="00E316F7">
              <w:rPr>
                <w:rFonts w:ascii="Arial" w:hAnsi="Arial" w:cs="Arial"/>
                <w:color w:val="000000" w:themeColor="text1"/>
                <w:sz w:val="18"/>
                <w:szCs w:val="18"/>
                <w:lang w:eastAsia="zh-CN"/>
              </w:rPr>
              <w:br/>
              <w:t>Alt. 2: Channel model B</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Alt. 1: Channel model A</w:t>
            </w:r>
            <w:r w:rsidRPr="00E316F7">
              <w:rPr>
                <w:rFonts w:ascii="Arial" w:hAnsi="Arial" w:cs="Arial"/>
                <w:color w:val="000000" w:themeColor="text1"/>
                <w:sz w:val="18"/>
                <w:szCs w:val="18"/>
                <w:lang w:eastAsia="zh-CN"/>
              </w:rPr>
              <w:br/>
              <w:t>Alt. 2: Channel model B</w:t>
            </w:r>
          </w:p>
        </w:tc>
      </w:tr>
      <w:tr w:rsidR="0054419F" w:rsidRPr="00E316F7" w:rsidTr="00645907">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TR</w:t>
            </w:r>
            <w:r w:rsidRPr="00E316F7">
              <w:rPr>
                <w:rFonts w:ascii="Arial" w:hAnsi="Arial" w:cs="Arial" w:hint="eastAsia"/>
                <w:color w:val="000000" w:themeColor="text1"/>
                <w:sz w:val="18"/>
                <w:szCs w:val="18"/>
                <w:lang w:eastAsia="zh-CN"/>
              </w:rPr>
              <w:t>x</w:t>
            </w:r>
            <w:r w:rsidRPr="00E316F7">
              <w:rPr>
                <w:rFonts w:ascii="Arial" w:hAnsi="Arial" w:cs="Arial"/>
                <w:color w:val="000000" w:themeColor="text1"/>
                <w:sz w:val="18"/>
                <w:szCs w:val="18"/>
                <w:lang w:eastAsia="zh-CN"/>
              </w:rPr>
              <w:t>P number per site</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3</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3</w:t>
            </w:r>
          </w:p>
        </w:tc>
      </w:tr>
      <w:tr w:rsidR="0054419F" w:rsidRPr="00E316F7" w:rsidTr="00645907">
        <w:trPr>
          <w:trHeight w:val="510"/>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 xml:space="preserve">Mechanic tilt </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90° in GCS (pointing to horizontal direction)</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90° in GCS (pointing to horizontal direction)</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54419F" w:rsidRPr="00785495" w:rsidRDefault="0054419F" w:rsidP="00645907">
            <w:pPr>
              <w:keepLines/>
              <w:widowControl w:val="0"/>
              <w:tabs>
                <w:tab w:val="right" w:leader="dot" w:pos="9639"/>
              </w:tabs>
              <w:autoSpaceDE/>
              <w:autoSpaceDN/>
              <w:adjustRightInd/>
              <w:spacing w:after="0"/>
              <w:ind w:left="1701" w:right="425" w:hanging="1701"/>
              <w:rPr>
                <w:rFonts w:ascii="Arial" w:hAnsi="Arial" w:cs="Arial"/>
                <w:color w:val="000000" w:themeColor="text1"/>
                <w:sz w:val="18"/>
                <w:szCs w:val="18"/>
                <w:lang w:eastAsia="zh-CN"/>
              </w:rPr>
            </w:pPr>
            <w:r>
              <w:rPr>
                <w:rFonts w:ascii="Arial" w:hAnsi="Arial" w:cs="Arial"/>
                <w:color w:val="000000" w:themeColor="text1"/>
                <w:sz w:val="18"/>
                <w:szCs w:val="18"/>
                <w:lang w:eastAsia="zh-CN"/>
              </w:rPr>
              <w:t>Electronic tilt</w:t>
            </w:r>
          </w:p>
        </w:tc>
        <w:tc>
          <w:tcPr>
            <w:tcW w:w="3562" w:type="dxa"/>
            <w:tcBorders>
              <w:top w:val="nil"/>
              <w:left w:val="nil"/>
              <w:bottom w:val="single" w:sz="4" w:space="0" w:color="auto"/>
              <w:right w:val="single" w:sz="4" w:space="0" w:color="auto"/>
            </w:tcBorders>
            <w:shd w:val="clear" w:color="auto" w:fill="auto"/>
            <w:vAlign w:val="center"/>
            <w:hideMark/>
          </w:tcPr>
          <w:p w:rsidR="0054419F" w:rsidRPr="00785495" w:rsidRDefault="0054419F" w:rsidP="00645907">
            <w:pPr>
              <w:keepLines/>
              <w:widowControl w:val="0"/>
              <w:tabs>
                <w:tab w:val="right" w:leader="dot" w:pos="9639"/>
              </w:tabs>
              <w:autoSpaceDE/>
              <w:autoSpaceDN/>
              <w:adjustRightInd/>
              <w:spacing w:after="0"/>
              <w:ind w:left="1701" w:right="425" w:hanging="1701"/>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[99°] in LCS</w:t>
            </w:r>
          </w:p>
        </w:tc>
        <w:tc>
          <w:tcPr>
            <w:tcW w:w="3481" w:type="dxa"/>
            <w:tcBorders>
              <w:top w:val="nil"/>
              <w:left w:val="nil"/>
              <w:bottom w:val="single" w:sz="4" w:space="0" w:color="auto"/>
              <w:right w:val="single" w:sz="4" w:space="0" w:color="auto"/>
            </w:tcBorders>
            <w:shd w:val="clear" w:color="auto" w:fill="auto"/>
            <w:vAlign w:val="center"/>
            <w:hideMark/>
          </w:tcPr>
          <w:p w:rsidR="0054419F" w:rsidRPr="00785495" w:rsidRDefault="0054419F" w:rsidP="00645907">
            <w:pPr>
              <w:keepLines/>
              <w:widowControl w:val="0"/>
              <w:tabs>
                <w:tab w:val="right" w:leader="dot" w:pos="9639"/>
              </w:tabs>
              <w:autoSpaceDE/>
              <w:autoSpaceDN/>
              <w:adjustRightInd/>
              <w:spacing w:after="0"/>
              <w:ind w:left="1701" w:right="425" w:hanging="1701"/>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[99°] in LCS</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Handover margin (dB)</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0</w:t>
            </w:r>
            <w:r w:rsidRPr="00E316F7">
              <w:rPr>
                <w:rFonts w:ascii="Arial" w:hAnsi="Arial" w:cs="Arial" w:hint="eastAsia"/>
                <w:color w:val="000000" w:themeColor="text1"/>
                <w:sz w:val="18"/>
                <w:szCs w:val="18"/>
                <w:lang w:eastAsia="zh-CN"/>
              </w:rPr>
              <w:t xml:space="preserve"> </w:t>
            </w:r>
            <w:r w:rsidRPr="00E316F7">
              <w:rPr>
                <w:rFonts w:ascii="Arial" w:hAnsi="Arial" w:cs="Arial"/>
                <w:color w:val="000000" w:themeColor="text1"/>
                <w:sz w:val="18"/>
                <w:szCs w:val="18"/>
                <w:lang w:eastAsia="zh-CN"/>
              </w:rPr>
              <w:t xml:space="preserve">(i.e., </w:t>
            </w:r>
            <w:r w:rsidRPr="00E316F7">
              <w:rPr>
                <w:rFonts w:ascii="Arial" w:hAnsi="Arial" w:cs="Arial" w:hint="eastAsia"/>
                <w:color w:val="000000" w:themeColor="text1"/>
                <w:sz w:val="18"/>
                <w:szCs w:val="18"/>
                <w:lang w:eastAsia="zh-CN"/>
              </w:rPr>
              <w:t xml:space="preserve">the </w:t>
            </w:r>
            <w:r w:rsidRPr="00E316F7">
              <w:rPr>
                <w:rFonts w:ascii="Arial" w:hAnsi="Arial" w:cs="Arial"/>
                <w:color w:val="000000" w:themeColor="text1"/>
                <w:sz w:val="18"/>
                <w:szCs w:val="18"/>
                <w:lang w:eastAsia="zh-CN"/>
              </w:rPr>
              <w:t>strongest cell is selected)</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0</w:t>
            </w:r>
            <w:r w:rsidRPr="00E316F7">
              <w:rPr>
                <w:rFonts w:ascii="Arial" w:hAnsi="Arial" w:cs="Arial" w:hint="eastAsia"/>
                <w:color w:val="000000" w:themeColor="text1"/>
                <w:sz w:val="18"/>
                <w:szCs w:val="18"/>
                <w:lang w:eastAsia="zh-CN"/>
              </w:rPr>
              <w:t xml:space="preserve"> </w:t>
            </w:r>
            <w:r w:rsidRPr="00E316F7">
              <w:rPr>
                <w:rFonts w:ascii="Arial" w:hAnsi="Arial" w:cs="Arial"/>
                <w:color w:val="000000" w:themeColor="text1"/>
                <w:sz w:val="18"/>
                <w:szCs w:val="18"/>
                <w:lang w:eastAsia="zh-CN"/>
              </w:rPr>
              <w:t xml:space="preserve">(i.e., </w:t>
            </w:r>
            <w:r w:rsidRPr="00E316F7">
              <w:rPr>
                <w:rFonts w:ascii="Arial" w:hAnsi="Arial" w:cs="Arial" w:hint="eastAsia"/>
                <w:color w:val="000000" w:themeColor="text1"/>
                <w:sz w:val="18"/>
                <w:szCs w:val="18"/>
                <w:lang w:eastAsia="zh-CN"/>
              </w:rPr>
              <w:t xml:space="preserve">the </w:t>
            </w:r>
            <w:r w:rsidRPr="00E316F7">
              <w:rPr>
                <w:rFonts w:ascii="Arial" w:hAnsi="Arial" w:cs="Arial"/>
                <w:color w:val="000000" w:themeColor="text1"/>
                <w:sz w:val="18"/>
                <w:szCs w:val="18"/>
                <w:lang w:eastAsia="zh-CN"/>
              </w:rPr>
              <w:t>strongest cell is selected)</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TRxP boresight</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noProof/>
                <w:color w:val="000000" w:themeColor="text1"/>
                <w:sz w:val="18"/>
                <w:szCs w:val="18"/>
                <w:lang w:eastAsia="zh-CN"/>
              </w:rPr>
            </w:pPr>
            <w:r w:rsidRPr="00E316F7">
              <w:rPr>
                <w:rFonts w:ascii="Arial" w:hAnsi="Arial" w:cs="Arial" w:hint="eastAsia"/>
                <w:color w:val="000000" w:themeColor="text1"/>
                <w:sz w:val="18"/>
                <w:szCs w:val="18"/>
                <w:lang w:eastAsia="zh-CN"/>
              </w:rPr>
              <w:t>30 / 150 / 270 degrees</w:t>
            </w:r>
            <w:r w:rsidRPr="00E316F7">
              <w:rPr>
                <w:rFonts w:ascii="Arial" w:hAnsi="Arial" w:cs="Arial" w:hint="eastAsia"/>
                <w:noProof/>
                <w:color w:val="000000" w:themeColor="text1"/>
                <w:sz w:val="18"/>
                <w:szCs w:val="18"/>
                <w:lang w:eastAsia="zh-CN"/>
              </w:rPr>
              <w:t xml:space="preserve"> </w:t>
            </w:r>
          </w:p>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noProof/>
                <w:color w:val="000000" w:themeColor="text1"/>
                <w:sz w:val="18"/>
                <w:szCs w:val="18"/>
                <w:lang w:eastAsia="zh-CN"/>
              </w:rPr>
              <w:drawing>
                <wp:inline distT="0" distB="0" distL="0" distR="0">
                  <wp:extent cx="561975" cy="349250"/>
                  <wp:effectExtent l="19050" t="0" r="9525" b="0"/>
                  <wp:docPr id="18"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8"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noProof/>
                <w:color w:val="000000" w:themeColor="text1"/>
                <w:sz w:val="18"/>
                <w:szCs w:val="18"/>
                <w:lang w:eastAsia="zh-CN"/>
              </w:rPr>
            </w:pPr>
            <w:r w:rsidRPr="00E316F7">
              <w:rPr>
                <w:rFonts w:ascii="Arial" w:hAnsi="Arial" w:cs="Arial" w:hint="eastAsia"/>
                <w:color w:val="000000" w:themeColor="text1"/>
                <w:sz w:val="18"/>
                <w:szCs w:val="18"/>
                <w:lang w:eastAsia="zh-CN"/>
              </w:rPr>
              <w:t>30 / 150 / 270 degrees</w:t>
            </w:r>
            <w:r w:rsidRPr="00E316F7">
              <w:rPr>
                <w:rFonts w:ascii="Arial" w:hAnsi="Arial" w:cs="Arial" w:hint="eastAsia"/>
                <w:noProof/>
                <w:color w:val="000000" w:themeColor="text1"/>
                <w:sz w:val="18"/>
                <w:szCs w:val="18"/>
                <w:lang w:eastAsia="zh-CN"/>
              </w:rPr>
              <w:t xml:space="preserve"> </w:t>
            </w:r>
          </w:p>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noProof/>
                <w:color w:val="000000" w:themeColor="text1"/>
                <w:sz w:val="18"/>
                <w:szCs w:val="18"/>
                <w:lang w:eastAsia="zh-CN"/>
              </w:rPr>
              <w:drawing>
                <wp:inline distT="0" distB="0" distL="0" distR="0">
                  <wp:extent cx="561975" cy="349250"/>
                  <wp:effectExtent l="19050" t="0" r="9525" b="0"/>
                  <wp:docPr id="19"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8"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54419F" w:rsidRPr="00E316F7" w:rsidTr="00645907">
        <w:trPr>
          <w:trHeight w:val="510"/>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UT attachment</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Based on RSRP (formula</w:t>
            </w:r>
            <w:r w:rsidRPr="00E316F7">
              <w:rPr>
                <w:rFonts w:ascii="Arial" w:hAnsi="Arial" w:cs="Arial" w:hint="eastAsia"/>
                <w:color w:val="000000" w:themeColor="text1"/>
                <w:sz w:val="18"/>
                <w:szCs w:val="18"/>
                <w:lang w:eastAsia="zh-CN"/>
              </w:rPr>
              <w:t xml:space="preserve"> </w:t>
            </w:r>
            <w:r w:rsidRPr="00E316F7">
              <w:rPr>
                <w:rFonts w:ascii="Arial" w:hAnsi="Arial" w:cs="Arial"/>
                <w:color w:val="000000" w:themeColor="text1"/>
                <w:sz w:val="18"/>
                <w:szCs w:val="18"/>
                <w:lang w:eastAsia="zh-CN"/>
              </w:rPr>
              <w:t>(8.1-1)</w:t>
            </w:r>
            <w:r w:rsidRPr="00E316F7">
              <w:rPr>
                <w:rFonts w:ascii="Arial" w:hAnsi="Arial" w:cs="Arial" w:hint="eastAsia"/>
                <w:color w:val="000000" w:themeColor="text1"/>
                <w:sz w:val="18"/>
                <w:szCs w:val="18"/>
                <w:lang w:eastAsia="zh-CN"/>
              </w:rPr>
              <w:t xml:space="preserve"> in TR36.873</w:t>
            </w:r>
            <w:r w:rsidRPr="00E316F7">
              <w:rPr>
                <w:rFonts w:ascii="Arial" w:hAnsi="Arial" w:cs="Arial"/>
                <w:color w:val="000000" w:themeColor="text1"/>
                <w:sz w:val="18"/>
                <w:szCs w:val="18"/>
                <w:lang w:eastAsia="zh-CN"/>
              </w:rPr>
              <w:t>) from port 0</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Based on RSRP (formula</w:t>
            </w:r>
            <w:r w:rsidRPr="00E316F7">
              <w:rPr>
                <w:rFonts w:ascii="Arial" w:hAnsi="Arial" w:cs="Arial" w:hint="eastAsia"/>
                <w:color w:val="000000" w:themeColor="text1"/>
                <w:sz w:val="18"/>
                <w:szCs w:val="18"/>
                <w:lang w:eastAsia="zh-CN"/>
              </w:rPr>
              <w:t xml:space="preserve"> </w:t>
            </w:r>
            <w:r w:rsidRPr="00E316F7">
              <w:rPr>
                <w:rFonts w:ascii="Arial" w:hAnsi="Arial" w:cs="Arial"/>
                <w:color w:val="000000" w:themeColor="text1"/>
                <w:sz w:val="18"/>
                <w:szCs w:val="18"/>
                <w:lang w:eastAsia="zh-CN"/>
              </w:rPr>
              <w:t>(8.1-1)</w:t>
            </w:r>
            <w:r w:rsidRPr="00E316F7">
              <w:rPr>
                <w:rFonts w:ascii="Arial" w:hAnsi="Arial" w:cs="Arial" w:hint="eastAsia"/>
                <w:color w:val="000000" w:themeColor="text1"/>
                <w:sz w:val="18"/>
                <w:szCs w:val="18"/>
                <w:lang w:eastAsia="zh-CN"/>
              </w:rPr>
              <w:t xml:space="preserve"> in TR36.873</w:t>
            </w:r>
            <w:r w:rsidRPr="00E316F7">
              <w:rPr>
                <w:rFonts w:ascii="Arial" w:hAnsi="Arial" w:cs="Arial"/>
                <w:color w:val="000000" w:themeColor="text1"/>
                <w:sz w:val="18"/>
                <w:szCs w:val="18"/>
                <w:lang w:eastAsia="zh-CN"/>
              </w:rPr>
              <w:t>) from port 0</w:t>
            </w:r>
          </w:p>
        </w:tc>
      </w:tr>
      <w:tr w:rsidR="0054419F" w:rsidRPr="00E316F7" w:rsidTr="00645907">
        <w:trPr>
          <w:trHeight w:val="143"/>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Wrapping around method</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Geographical distance based wrapping</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Geographical distance based wrapping</w:t>
            </w:r>
          </w:p>
        </w:tc>
      </w:tr>
      <w:tr w:rsidR="0054419F" w:rsidRPr="00E316F7" w:rsidTr="00645907">
        <w:trPr>
          <w:trHeight w:val="510"/>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Minimum distance of TRxP and UE</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d</w:t>
            </w:r>
            <w:r w:rsidRPr="00E316F7">
              <w:rPr>
                <w:rFonts w:ascii="Arial" w:hAnsi="Arial" w:cs="Arial" w:hint="eastAsia"/>
                <w:color w:val="000000" w:themeColor="text1"/>
                <w:sz w:val="18"/>
                <w:szCs w:val="18"/>
                <w:vertAlign w:val="subscript"/>
                <w:lang w:eastAsia="zh-CN"/>
              </w:rPr>
              <w:t>2D_min</w:t>
            </w:r>
            <w:r w:rsidRPr="00E316F7">
              <w:rPr>
                <w:rFonts w:ascii="Arial" w:hAnsi="Arial" w:cs="Arial" w:hint="eastAsia"/>
                <w:color w:val="000000" w:themeColor="text1"/>
                <w:sz w:val="18"/>
                <w:szCs w:val="18"/>
                <w:lang w:eastAsia="zh-CN"/>
              </w:rPr>
              <w:t>=10m</w:t>
            </w:r>
            <w:r w:rsidRPr="00E316F7" w:rsidDel="00E05493">
              <w:rPr>
                <w:rFonts w:ascii="Arial" w:hAnsi="Arial" w:cs="Arial"/>
                <w:color w:val="000000" w:themeColor="text1"/>
                <w:sz w:val="18"/>
                <w:szCs w:val="18"/>
                <w:lang w:eastAsia="zh-CN"/>
              </w:rPr>
              <w:t xml:space="preserve"> </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hint="eastAsia"/>
                <w:color w:val="000000" w:themeColor="text1"/>
                <w:sz w:val="18"/>
                <w:szCs w:val="18"/>
                <w:lang w:eastAsia="zh-CN"/>
              </w:rPr>
              <w:t>d</w:t>
            </w:r>
            <w:r w:rsidRPr="00E316F7">
              <w:rPr>
                <w:rFonts w:ascii="Arial" w:hAnsi="Arial" w:cs="Arial" w:hint="eastAsia"/>
                <w:color w:val="000000" w:themeColor="text1"/>
                <w:sz w:val="18"/>
                <w:szCs w:val="18"/>
                <w:vertAlign w:val="subscript"/>
                <w:lang w:eastAsia="zh-CN"/>
              </w:rPr>
              <w:t>2D_min</w:t>
            </w:r>
            <w:r w:rsidRPr="00E316F7">
              <w:rPr>
                <w:rFonts w:ascii="Arial" w:hAnsi="Arial" w:cs="Arial" w:hint="eastAsia"/>
                <w:color w:val="000000" w:themeColor="text1"/>
                <w:sz w:val="18"/>
                <w:szCs w:val="18"/>
                <w:lang w:eastAsia="zh-CN"/>
              </w:rPr>
              <w:t>=10m</w:t>
            </w:r>
            <w:r w:rsidRPr="00E316F7" w:rsidDel="000E4362">
              <w:rPr>
                <w:rFonts w:ascii="Arial" w:hAnsi="Arial" w:cs="Arial"/>
                <w:color w:val="000000" w:themeColor="text1"/>
                <w:sz w:val="18"/>
                <w:szCs w:val="18"/>
                <w:lang w:eastAsia="zh-CN"/>
              </w:rPr>
              <w:t xml:space="preserve"> </w:t>
            </w:r>
          </w:p>
        </w:tc>
      </w:tr>
      <w:tr w:rsidR="0054419F" w:rsidRPr="00E316F7" w:rsidTr="00645907">
        <w:trPr>
          <w:trHeight w:val="285"/>
        </w:trPr>
        <w:tc>
          <w:tcPr>
            <w:tcW w:w="241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4419F" w:rsidRPr="00E316F7" w:rsidRDefault="0054419F" w:rsidP="00645907">
            <w:pPr>
              <w:autoSpaceDE/>
              <w:autoSpaceDN/>
              <w:adjustRightInd/>
              <w:spacing w:after="0"/>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Polarized antenna model</w:t>
            </w:r>
          </w:p>
        </w:tc>
        <w:tc>
          <w:tcPr>
            <w:tcW w:w="3562"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Model-2 in TR36.873</w:t>
            </w:r>
          </w:p>
        </w:tc>
        <w:tc>
          <w:tcPr>
            <w:tcW w:w="3481" w:type="dxa"/>
            <w:tcBorders>
              <w:top w:val="nil"/>
              <w:left w:val="nil"/>
              <w:bottom w:val="single" w:sz="4" w:space="0" w:color="auto"/>
              <w:right w:val="single" w:sz="4" w:space="0" w:color="auto"/>
            </w:tcBorders>
            <w:shd w:val="clear" w:color="auto" w:fill="FFFFFF" w:themeFill="background1"/>
            <w:vAlign w:val="center"/>
            <w:hideMark/>
          </w:tcPr>
          <w:p w:rsidR="0054419F" w:rsidRPr="00E316F7" w:rsidRDefault="0054419F" w:rsidP="00645907">
            <w:pPr>
              <w:autoSpaceDE/>
              <w:autoSpaceDN/>
              <w:adjustRightInd/>
              <w:spacing w:after="0"/>
              <w:jc w:val="center"/>
              <w:rPr>
                <w:rFonts w:ascii="Arial" w:hAnsi="Arial" w:cs="Arial"/>
                <w:color w:val="000000" w:themeColor="text1"/>
                <w:sz w:val="18"/>
                <w:szCs w:val="18"/>
                <w:lang w:eastAsia="zh-CN"/>
              </w:rPr>
            </w:pPr>
            <w:r w:rsidRPr="00E316F7">
              <w:rPr>
                <w:rFonts w:ascii="Arial" w:hAnsi="Arial" w:cs="Arial"/>
                <w:color w:val="000000" w:themeColor="text1"/>
                <w:sz w:val="18"/>
                <w:szCs w:val="18"/>
                <w:lang w:eastAsia="zh-CN"/>
              </w:rPr>
              <w:t>Model-2 in TR36.873</w:t>
            </w:r>
          </w:p>
        </w:tc>
      </w:tr>
    </w:tbl>
    <w:p w:rsidR="0054419F" w:rsidRDefault="0054419F" w:rsidP="00F13D3D">
      <w:pPr>
        <w:spacing w:beforeLines="50" w:before="120"/>
        <w:rPr>
          <w:lang w:eastAsia="zh-CN"/>
        </w:rPr>
      </w:pPr>
      <w:r>
        <w:rPr>
          <w:rFonts w:hint="eastAsia"/>
          <w:lang w:eastAsia="zh-CN"/>
        </w:rPr>
        <w:t xml:space="preserve">For Urban </w:t>
      </w:r>
      <w:r>
        <w:rPr>
          <w:lang w:eastAsia="zh-CN"/>
        </w:rPr>
        <w:t>M</w:t>
      </w:r>
      <w:r>
        <w:rPr>
          <w:rFonts w:hint="eastAsia"/>
          <w:lang w:eastAsia="zh-CN"/>
        </w:rPr>
        <w:t xml:space="preserve">acro </w:t>
      </w:r>
      <w:r>
        <w:rPr>
          <w:lang w:eastAsia="zh-CN"/>
        </w:rPr>
        <w:t>–</w:t>
      </w:r>
      <w:r>
        <w:rPr>
          <w:rFonts w:hint="eastAsia"/>
          <w:lang w:eastAsia="zh-CN"/>
        </w:rPr>
        <w:t xml:space="preserve"> URLLC test environment, the </w:t>
      </w:r>
      <w:r>
        <w:rPr>
          <w:lang w:eastAsia="zh-CN"/>
        </w:rPr>
        <w:t xml:space="preserve">ISD and </w:t>
      </w:r>
      <w:r>
        <w:rPr>
          <w:rFonts w:hint="eastAsia"/>
          <w:lang w:eastAsia="zh-CN"/>
        </w:rPr>
        <w:t xml:space="preserve">the </w:t>
      </w:r>
      <w:r>
        <w:rPr>
          <w:lang w:eastAsia="zh-CN"/>
        </w:rPr>
        <w:t>height</w:t>
      </w:r>
      <w:r>
        <w:rPr>
          <w:rFonts w:hint="eastAsia"/>
          <w:lang w:eastAsia="zh-CN"/>
        </w:rPr>
        <w:t xml:space="preserve"> of</w:t>
      </w:r>
      <w:r>
        <w:rPr>
          <w:lang w:eastAsia="zh-CN"/>
        </w:rPr>
        <w:t xml:space="preserve"> </w:t>
      </w:r>
      <w:r>
        <w:rPr>
          <w:rFonts w:hint="eastAsia"/>
          <w:lang w:eastAsia="zh-CN"/>
        </w:rPr>
        <w:t>BS and UE</w:t>
      </w:r>
      <w:r>
        <w:rPr>
          <w:lang w:eastAsia="zh-CN"/>
        </w:rPr>
        <w:t xml:space="preserve"> for both configuration A and B are the same as those in Urban Macro – mMTC </w:t>
      </w:r>
      <w:r>
        <w:rPr>
          <w:rFonts w:hint="eastAsia"/>
          <w:lang w:eastAsia="zh-CN"/>
        </w:rPr>
        <w:t xml:space="preserve">test </w:t>
      </w:r>
      <w:r>
        <w:rPr>
          <w:lang w:eastAsia="zh-CN"/>
        </w:rPr>
        <w:t>environment</w:t>
      </w:r>
      <w:r>
        <w:rPr>
          <w:rFonts w:hint="eastAsia"/>
          <w:lang w:eastAsia="zh-CN"/>
        </w:rPr>
        <w:t xml:space="preserve"> </w:t>
      </w:r>
      <w:r>
        <w:rPr>
          <w:lang w:eastAsia="zh-CN"/>
        </w:rPr>
        <w:t xml:space="preserve">with configuration A. In addition, the </w:t>
      </w:r>
      <w:r>
        <w:rPr>
          <w:rFonts w:hint="eastAsia"/>
          <w:lang w:eastAsia="zh-CN"/>
        </w:rPr>
        <w:t xml:space="preserve">proosed </w:t>
      </w:r>
      <w:r>
        <w:rPr>
          <w:lang w:eastAsia="zh-CN"/>
        </w:rPr>
        <w:t xml:space="preserve">vertical virtulization of TXRU for Urban Macro – URLLC and Urban Macro – mMTC </w:t>
      </w:r>
      <w:r>
        <w:rPr>
          <w:rFonts w:hint="eastAsia"/>
          <w:lang w:eastAsia="zh-CN"/>
        </w:rPr>
        <w:t>are</w:t>
      </w:r>
      <w:r>
        <w:rPr>
          <w:lang w:eastAsia="zh-CN"/>
        </w:rPr>
        <w:t xml:space="preserve"> identical. Therefore, similar electronic tilt is expected.</w:t>
      </w:r>
    </w:p>
    <w:p w:rsidR="0054419F" w:rsidRDefault="0054419F" w:rsidP="0054419F">
      <w:pPr>
        <w:pStyle w:val="3"/>
      </w:pPr>
      <w:r>
        <w:rPr>
          <w:rFonts w:hint="eastAsia"/>
        </w:rPr>
        <w:t xml:space="preserve">Simulation </w:t>
      </w:r>
      <w:r>
        <w:t>results and analysis</w:t>
      </w:r>
      <w:r>
        <w:rPr>
          <w:rFonts w:hint="eastAsia"/>
        </w:rPr>
        <w:t xml:space="preserve"> </w:t>
      </w:r>
      <w:r>
        <w:t>of Urban Macro - URLLC</w:t>
      </w:r>
    </w:p>
    <w:p w:rsidR="0054419F" w:rsidRPr="000E6F1C" w:rsidRDefault="0054419F" w:rsidP="0054419F">
      <w:pPr>
        <w:rPr>
          <w:lang w:eastAsia="zh-CN"/>
        </w:rPr>
      </w:pPr>
      <w:r>
        <w:rPr>
          <w:rFonts w:hint="eastAsia"/>
          <w:lang w:eastAsia="zh-CN"/>
        </w:rPr>
        <w:t xml:space="preserve">The simulation results in terms of downlink geometry for Urban Macro </w:t>
      </w:r>
      <w:r>
        <w:rPr>
          <w:lang w:eastAsia="zh-CN"/>
        </w:rPr>
        <w:t>–</w:t>
      </w:r>
      <w:r>
        <w:rPr>
          <w:rFonts w:hint="eastAsia"/>
          <w:lang w:eastAsia="zh-CN"/>
        </w:rPr>
        <w:t xml:space="preserve"> URLLC </w:t>
      </w:r>
      <w:r>
        <w:rPr>
          <w:lang w:eastAsia="zh-CN"/>
        </w:rPr>
        <w:t>are given as below.</w:t>
      </w:r>
    </w:p>
    <w:p w:rsidR="0054419F" w:rsidRDefault="0054419F" w:rsidP="0054419F">
      <w:pPr>
        <w:jc w:val="center"/>
        <w:rPr>
          <w:lang w:eastAsia="zh-CN"/>
        </w:rPr>
      </w:pPr>
      <w:r>
        <w:rPr>
          <w:noProof/>
          <w:lang w:eastAsia="zh-CN"/>
        </w:rPr>
        <w:drawing>
          <wp:inline distT="0" distB="0" distL="0" distR="0">
            <wp:extent cx="2707005" cy="2338149"/>
            <wp:effectExtent l="0" t="0" r="0" b="508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A015C.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12353" cy="2342768"/>
                    </a:xfrm>
                    <a:prstGeom prst="rect">
                      <a:avLst/>
                    </a:prstGeom>
                  </pic:spPr>
                </pic:pic>
              </a:graphicData>
            </a:graphic>
          </wp:inline>
        </w:drawing>
      </w:r>
      <w:r>
        <w:rPr>
          <w:noProof/>
          <w:lang w:eastAsia="zh-CN"/>
        </w:rPr>
        <w:drawing>
          <wp:inline distT="0" distB="0" distL="0" distR="0">
            <wp:extent cx="2811429" cy="2355850"/>
            <wp:effectExtent l="0" t="0" r="8255" b="635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5A0ACBF.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24274" cy="2366614"/>
                    </a:xfrm>
                    <a:prstGeom prst="rect">
                      <a:avLst/>
                    </a:prstGeom>
                  </pic:spPr>
                </pic:pic>
              </a:graphicData>
            </a:graphic>
          </wp:inline>
        </w:drawing>
      </w:r>
    </w:p>
    <w:p w:rsidR="0054419F" w:rsidRPr="00C55749" w:rsidRDefault="0054419F" w:rsidP="0054419F">
      <w:pPr>
        <w:jc w:val="center"/>
        <w:rPr>
          <w:lang w:eastAsia="zh-CN"/>
        </w:rPr>
      </w:pPr>
      <w:r>
        <w:rPr>
          <w:rFonts w:hint="eastAsia"/>
          <w:lang w:eastAsia="zh-CN"/>
        </w:rPr>
        <w:lastRenderedPageBreak/>
        <w:t xml:space="preserve">Figure 4 </w:t>
      </w:r>
      <w:r>
        <w:rPr>
          <w:lang w:eastAsia="zh-CN"/>
        </w:rPr>
        <w:t>–</w:t>
      </w:r>
      <w:r>
        <w:rPr>
          <w:rFonts w:hint="eastAsia"/>
          <w:lang w:eastAsia="zh-CN"/>
        </w:rPr>
        <w:t xml:space="preserve"> DL wideband SINR</w:t>
      </w:r>
      <w:r>
        <w:rPr>
          <w:lang w:eastAsia="zh-CN"/>
        </w:rPr>
        <w:t xml:space="preserve"> of Urban Macro – URLLC with different eTilt and channel models for </w:t>
      </w:r>
      <w:r>
        <w:rPr>
          <w:rFonts w:hint="eastAsia"/>
          <w:lang w:eastAsia="zh-CN"/>
        </w:rPr>
        <w:t>C</w:t>
      </w:r>
      <w:r>
        <w:rPr>
          <w:lang w:eastAsia="zh-CN"/>
        </w:rPr>
        <w:t>onfiguration A (Left: channel model A</w:t>
      </w:r>
      <w:r>
        <w:rPr>
          <w:rFonts w:hint="eastAsia"/>
          <w:lang w:eastAsia="zh-CN"/>
        </w:rPr>
        <w:t>.</w:t>
      </w:r>
      <w:r>
        <w:rPr>
          <w:lang w:eastAsia="zh-CN"/>
        </w:rPr>
        <w:t xml:space="preserve"> </w:t>
      </w:r>
      <w:r>
        <w:rPr>
          <w:rFonts w:hint="eastAsia"/>
          <w:lang w:eastAsia="zh-CN"/>
        </w:rPr>
        <w:t>R</w:t>
      </w:r>
      <w:r>
        <w:rPr>
          <w:lang w:eastAsia="zh-CN"/>
        </w:rPr>
        <w:t>ight: channel model B)</w:t>
      </w:r>
    </w:p>
    <w:p w:rsidR="0054419F" w:rsidRDefault="0054419F" w:rsidP="0054419F">
      <w:pPr>
        <w:jc w:val="center"/>
      </w:pPr>
      <w:r>
        <w:rPr>
          <w:noProof/>
          <w:lang w:eastAsia="zh-CN"/>
        </w:rPr>
        <w:drawing>
          <wp:inline distT="0" distB="0" distL="0" distR="0">
            <wp:extent cx="2973600" cy="23688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C57F0.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3600" cy="2368800"/>
                    </a:xfrm>
                    <a:prstGeom prst="rect">
                      <a:avLst/>
                    </a:prstGeom>
                  </pic:spPr>
                </pic:pic>
              </a:graphicData>
            </a:graphic>
          </wp:inline>
        </w:drawing>
      </w:r>
      <w:r w:rsidRPr="00A75C6E">
        <w:rPr>
          <w:noProof/>
          <w:lang w:eastAsia="zh-CN"/>
        </w:rPr>
        <w:t xml:space="preserve"> </w:t>
      </w:r>
      <w:r>
        <w:rPr>
          <w:noProof/>
          <w:lang w:eastAsia="zh-CN"/>
        </w:rPr>
        <w:drawing>
          <wp:inline distT="0" distB="0" distL="0" distR="0">
            <wp:extent cx="2855009" cy="2358995"/>
            <wp:effectExtent l="0" t="0" r="2540" b="3810"/>
            <wp:docPr id="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2867789" cy="2369555"/>
                    </a:xfrm>
                    <a:prstGeom prst="rect">
                      <a:avLst/>
                    </a:prstGeom>
                  </pic:spPr>
                </pic:pic>
              </a:graphicData>
            </a:graphic>
          </wp:inline>
        </w:drawing>
      </w:r>
    </w:p>
    <w:p w:rsidR="0054419F" w:rsidRDefault="0054419F" w:rsidP="0054419F">
      <w:pPr>
        <w:jc w:val="center"/>
        <w:rPr>
          <w:lang w:eastAsia="zh-CN"/>
        </w:rPr>
      </w:pPr>
      <w:r>
        <w:rPr>
          <w:rFonts w:hint="eastAsia"/>
          <w:lang w:eastAsia="zh-CN"/>
        </w:rPr>
        <w:t xml:space="preserve">Figure 5 </w:t>
      </w:r>
      <w:r>
        <w:rPr>
          <w:lang w:eastAsia="zh-CN"/>
        </w:rPr>
        <w:t>–</w:t>
      </w:r>
      <w:r>
        <w:rPr>
          <w:rFonts w:hint="eastAsia"/>
          <w:lang w:eastAsia="zh-CN"/>
        </w:rPr>
        <w:t xml:space="preserve"> DL wideband SINR</w:t>
      </w:r>
      <w:r>
        <w:rPr>
          <w:lang w:eastAsia="zh-CN"/>
        </w:rPr>
        <w:t xml:space="preserve"> of Urban Macro – URLLC with different eTilt and channel models for </w:t>
      </w:r>
      <w:r>
        <w:rPr>
          <w:rFonts w:hint="eastAsia"/>
          <w:lang w:eastAsia="zh-CN"/>
        </w:rPr>
        <w:t>C</w:t>
      </w:r>
      <w:r>
        <w:rPr>
          <w:lang w:eastAsia="zh-CN"/>
        </w:rPr>
        <w:t>onfiguration B (Left: channel model A</w:t>
      </w:r>
      <w:r>
        <w:rPr>
          <w:rFonts w:hint="eastAsia"/>
          <w:lang w:eastAsia="zh-CN"/>
        </w:rPr>
        <w:t>.</w:t>
      </w:r>
      <w:r>
        <w:rPr>
          <w:lang w:eastAsia="zh-CN"/>
        </w:rPr>
        <w:t xml:space="preserve"> </w:t>
      </w:r>
      <w:r>
        <w:rPr>
          <w:rFonts w:hint="eastAsia"/>
          <w:lang w:eastAsia="zh-CN"/>
        </w:rPr>
        <w:t>R</w:t>
      </w:r>
      <w:r>
        <w:rPr>
          <w:lang w:eastAsia="zh-CN"/>
        </w:rPr>
        <w:t>ight: channel model B)</w:t>
      </w:r>
    </w:p>
    <w:p w:rsidR="0054419F" w:rsidRDefault="0054419F" w:rsidP="0054419F">
      <w:pPr>
        <w:rPr>
          <w:lang w:eastAsia="zh-CN"/>
        </w:rPr>
      </w:pPr>
      <w:r>
        <w:rPr>
          <w:rFonts w:hint="eastAsia"/>
          <w:lang w:eastAsia="zh-CN"/>
        </w:rPr>
        <w:t>It is observed from Figure 4 and 5 that</w:t>
      </w:r>
      <w:r>
        <w:rPr>
          <w:lang w:eastAsia="zh-CN"/>
        </w:rPr>
        <w:t xml:space="preserve"> the optimal electronic tilt is 10</w:t>
      </w:r>
      <w:r w:rsidRPr="00527DD1">
        <w:rPr>
          <w:lang w:eastAsia="zh-CN"/>
        </w:rPr>
        <w:t>0</w:t>
      </w:r>
      <w:r w:rsidRPr="00527DD1">
        <w:rPr>
          <w:color w:val="000000" w:themeColor="text1"/>
          <w:sz w:val="18"/>
          <w:szCs w:val="18"/>
          <w:lang w:eastAsia="zh-CN"/>
        </w:rPr>
        <w:t>°</w:t>
      </w:r>
      <w:r>
        <w:rPr>
          <w:rFonts w:hint="eastAsia"/>
          <w:color w:val="000000" w:themeColor="text1"/>
          <w:sz w:val="18"/>
          <w:szCs w:val="18"/>
          <w:lang w:eastAsia="zh-CN"/>
        </w:rPr>
        <w:t xml:space="preserve"> in terms of DL wideband SINR. </w:t>
      </w:r>
      <w:r>
        <w:rPr>
          <w:color w:val="000000" w:themeColor="text1"/>
          <w:lang w:eastAsia="zh-CN"/>
        </w:rPr>
        <w:t xml:space="preserve">However, </w:t>
      </w:r>
      <w:r>
        <w:rPr>
          <w:rFonts w:hint="eastAsia"/>
          <w:color w:val="000000" w:themeColor="text1"/>
          <w:lang w:eastAsia="zh-CN"/>
        </w:rPr>
        <w:t xml:space="preserve">similar to Urban Macro </w:t>
      </w:r>
      <w:r>
        <w:rPr>
          <w:color w:val="000000" w:themeColor="text1"/>
          <w:lang w:eastAsia="zh-CN"/>
        </w:rPr>
        <w:t>–</w:t>
      </w:r>
      <w:r>
        <w:rPr>
          <w:rFonts w:hint="eastAsia"/>
          <w:color w:val="000000" w:themeColor="text1"/>
          <w:lang w:eastAsia="zh-CN"/>
        </w:rPr>
        <w:t xml:space="preserve"> mMTC, during the email discussion there is mentioning that for</w:t>
      </w:r>
      <w:r>
        <w:rPr>
          <w:color w:val="000000" w:themeColor="text1"/>
          <w:lang w:eastAsia="zh-CN"/>
        </w:rPr>
        <w:t xml:space="preserve"> uplink</w:t>
      </w:r>
      <w:r>
        <w:rPr>
          <w:rFonts w:hint="eastAsia"/>
          <w:color w:val="000000" w:themeColor="text1"/>
          <w:lang w:eastAsia="zh-CN"/>
        </w:rPr>
        <w:t>,</w:t>
      </w:r>
      <w:r>
        <w:rPr>
          <w:color w:val="000000" w:themeColor="text1"/>
          <w:lang w:eastAsia="zh-CN"/>
        </w:rPr>
        <w:t xml:space="preserve"> the </w:t>
      </w:r>
      <w:r>
        <w:rPr>
          <w:rFonts w:hint="eastAsia"/>
          <w:color w:val="000000" w:themeColor="text1"/>
          <w:lang w:eastAsia="zh-CN"/>
        </w:rPr>
        <w:t xml:space="preserve">optimal </w:t>
      </w:r>
      <w:r>
        <w:rPr>
          <w:color w:val="000000" w:themeColor="text1"/>
          <w:lang w:eastAsia="zh-CN"/>
        </w:rPr>
        <w:t xml:space="preserve">electronic tilt </w:t>
      </w:r>
      <w:r>
        <w:rPr>
          <w:rFonts w:hint="eastAsia"/>
          <w:color w:val="000000" w:themeColor="text1"/>
          <w:lang w:eastAsia="zh-CN"/>
        </w:rPr>
        <w:t>might</w:t>
      </w:r>
      <w:r>
        <w:rPr>
          <w:color w:val="000000" w:themeColor="text1"/>
          <w:lang w:eastAsia="zh-CN"/>
        </w:rPr>
        <w:t xml:space="preserve"> be a bit smaller</w:t>
      </w:r>
      <w:r>
        <w:rPr>
          <w:rFonts w:hint="eastAsia"/>
          <w:color w:val="000000" w:themeColor="text1"/>
          <w:lang w:eastAsia="zh-CN"/>
        </w:rPr>
        <w:t xml:space="preserve"> in order to achieve good coverage</w:t>
      </w:r>
      <w:r>
        <w:rPr>
          <w:color w:val="000000" w:themeColor="text1"/>
          <w:lang w:eastAsia="zh-CN"/>
        </w:rPr>
        <w:t xml:space="preserve">. </w:t>
      </w:r>
      <w:r>
        <w:rPr>
          <w:rFonts w:hint="eastAsia"/>
          <w:color w:val="000000" w:themeColor="text1"/>
          <w:lang w:eastAsia="zh-CN"/>
        </w:rPr>
        <w:t>Therefore the value of</w:t>
      </w:r>
      <w:r>
        <w:rPr>
          <w:color w:val="000000" w:themeColor="text1"/>
          <w:lang w:eastAsia="zh-CN"/>
        </w:rPr>
        <w:t xml:space="preserve"> 99</w:t>
      </w:r>
      <w:r w:rsidRPr="007D4CDF">
        <w:rPr>
          <w:color w:val="000000" w:themeColor="text1"/>
          <w:lang w:eastAsia="zh-CN"/>
        </w:rPr>
        <w:t>°</w:t>
      </w:r>
      <w:r>
        <w:rPr>
          <w:rFonts w:hint="eastAsia"/>
          <w:color w:val="000000" w:themeColor="text1"/>
          <w:lang w:eastAsia="zh-CN"/>
        </w:rPr>
        <w:t xml:space="preserve"> is used in the calibration</w:t>
      </w:r>
      <w:r>
        <w:rPr>
          <w:color w:val="000000" w:themeColor="text1"/>
          <w:lang w:eastAsia="zh-CN"/>
        </w:rPr>
        <w:t>.</w:t>
      </w:r>
    </w:p>
    <w:p w:rsidR="0054419F" w:rsidRPr="00527DD1" w:rsidRDefault="0054419F" w:rsidP="0054419F">
      <w:pPr>
        <w:rPr>
          <w:i/>
          <w:lang w:eastAsia="zh-CN"/>
        </w:rPr>
      </w:pPr>
      <w:r w:rsidRPr="00115EE3">
        <w:rPr>
          <w:b/>
          <w:i/>
          <w:color w:val="000000" w:themeColor="text1"/>
          <w:lang w:eastAsia="zh-CN"/>
        </w:rPr>
        <w:t xml:space="preserve">Observation 3: </w:t>
      </w:r>
      <w:r w:rsidRPr="00115EE3">
        <w:rPr>
          <w:b/>
          <w:color w:val="000000" w:themeColor="text1"/>
          <w:lang w:eastAsia="zh-CN"/>
        </w:rPr>
        <w:t>For Urban Macro –URLLC,</w:t>
      </w:r>
      <w:r w:rsidRPr="00115EE3">
        <w:rPr>
          <w:b/>
          <w:i/>
          <w:color w:val="000000" w:themeColor="text1"/>
          <w:lang w:eastAsia="zh-CN"/>
        </w:rPr>
        <w:t xml:space="preserve"> </w:t>
      </w:r>
      <w:r>
        <w:rPr>
          <w:b/>
          <w:color w:val="000000" w:themeColor="text1"/>
          <w:lang w:eastAsia="zh-CN"/>
        </w:rPr>
        <w:t>the</w:t>
      </w:r>
      <w:r w:rsidRPr="004C0C2C">
        <w:rPr>
          <w:b/>
          <w:color w:val="000000" w:themeColor="text1"/>
          <w:lang w:eastAsia="zh-CN"/>
        </w:rPr>
        <w:t xml:space="preserve"> electronic tilt </w:t>
      </w:r>
      <w:r w:rsidRPr="004C0C2C">
        <w:rPr>
          <w:rFonts w:hint="eastAsia"/>
          <w:b/>
          <w:color w:val="000000" w:themeColor="text1"/>
          <w:lang w:eastAsia="zh-CN"/>
        </w:rPr>
        <w:t>of</w:t>
      </w:r>
      <w:r w:rsidRPr="004C0C2C">
        <w:rPr>
          <w:b/>
          <w:color w:val="000000" w:themeColor="text1"/>
          <w:lang w:eastAsia="zh-CN"/>
        </w:rPr>
        <w:t xml:space="preserve"> 99°</w:t>
      </w:r>
      <w:r w:rsidRPr="004C0C2C">
        <w:rPr>
          <w:rFonts w:hint="eastAsia"/>
          <w:b/>
          <w:color w:val="000000" w:themeColor="text1"/>
          <w:lang w:eastAsia="zh-CN"/>
        </w:rPr>
        <w:t xml:space="preserve"> is used for channel model A and B to optimize the DL wideband SINR</w:t>
      </w:r>
      <w:r w:rsidRPr="00527DD1">
        <w:rPr>
          <w:i/>
          <w:color w:val="000000" w:themeColor="text1"/>
          <w:lang w:eastAsia="zh-CN"/>
        </w:rPr>
        <w:t>.</w:t>
      </w:r>
    </w:p>
    <w:p w:rsidR="0054419F" w:rsidRDefault="0054419F" w:rsidP="0054419F">
      <w:pPr>
        <w:rPr>
          <w:lang w:eastAsia="zh-CN"/>
        </w:rPr>
      </w:pPr>
      <w:r>
        <w:rPr>
          <w:rFonts w:hint="eastAsia"/>
          <w:lang w:eastAsia="zh-CN"/>
        </w:rPr>
        <w:t xml:space="preserve">Based on the </w:t>
      </w:r>
      <w:r>
        <w:rPr>
          <w:lang w:eastAsia="zh-CN"/>
        </w:rPr>
        <w:t xml:space="preserve">above </w:t>
      </w:r>
      <w:r>
        <w:rPr>
          <w:rFonts w:hint="eastAsia"/>
          <w:lang w:eastAsia="zh-CN"/>
        </w:rPr>
        <w:t>analysis and observations</w:t>
      </w:r>
      <w:r>
        <w:rPr>
          <w:lang w:eastAsia="zh-CN"/>
        </w:rPr>
        <w:t xml:space="preserve">, we derive the </w:t>
      </w:r>
      <w:r>
        <w:rPr>
          <w:rFonts w:hint="eastAsia"/>
          <w:lang w:eastAsia="zh-CN"/>
        </w:rPr>
        <w:t xml:space="preserve">parameter values for Urban Macro </w:t>
      </w:r>
      <w:r>
        <w:rPr>
          <w:lang w:eastAsia="zh-CN"/>
        </w:rPr>
        <w:t>–</w:t>
      </w:r>
      <w:r>
        <w:rPr>
          <w:rFonts w:hint="eastAsia"/>
          <w:lang w:eastAsia="zh-CN"/>
        </w:rPr>
        <w:t xml:space="preserve"> mMTC and Urban Macro </w:t>
      </w:r>
      <w:r>
        <w:rPr>
          <w:lang w:eastAsia="zh-CN"/>
        </w:rPr>
        <w:t>–</w:t>
      </w:r>
      <w:r>
        <w:rPr>
          <w:rFonts w:hint="eastAsia"/>
          <w:lang w:eastAsia="zh-CN"/>
        </w:rPr>
        <w:t xml:space="preserve"> URLLC in calibration as in [1]</w:t>
      </w:r>
      <w:r>
        <w:rPr>
          <w:lang w:eastAsia="zh-CN"/>
        </w:rPr>
        <w:t>.</w:t>
      </w:r>
    </w:p>
    <w:p w:rsidR="0054419F" w:rsidRDefault="0054419F" w:rsidP="0054419F">
      <w:pPr>
        <w:pStyle w:val="1"/>
      </w:pPr>
      <w:r>
        <w:t>Conclusion</w:t>
      </w:r>
    </w:p>
    <w:p w:rsidR="0054419F" w:rsidRPr="00ED2B75" w:rsidRDefault="0054419F" w:rsidP="0054419F">
      <w:pPr>
        <w:rPr>
          <w:lang w:eastAsia="zh-CN"/>
        </w:rPr>
      </w:pPr>
      <w:r>
        <w:rPr>
          <w:rFonts w:hint="eastAsia"/>
          <w:lang w:eastAsia="zh-CN"/>
        </w:rPr>
        <w:t xml:space="preserve">In this document, we analyzed the calibration parmeters of electronic tilt for Urban Macro </w:t>
      </w:r>
      <w:r>
        <w:rPr>
          <w:lang w:eastAsia="zh-CN"/>
        </w:rPr>
        <w:t>–</w:t>
      </w:r>
      <w:r>
        <w:rPr>
          <w:rFonts w:hint="eastAsia"/>
          <w:lang w:eastAsia="zh-CN"/>
        </w:rPr>
        <w:t xml:space="preserve"> mMTC </w:t>
      </w:r>
      <w:r>
        <w:rPr>
          <w:lang w:eastAsia="zh-CN"/>
        </w:rPr>
        <w:t xml:space="preserve">and Urban Macro – URLLC and derived the following observations </w:t>
      </w:r>
      <w:r>
        <w:rPr>
          <w:rFonts w:hint="eastAsia"/>
          <w:lang w:eastAsia="zh-CN"/>
        </w:rPr>
        <w:t>which lead to the</w:t>
      </w:r>
      <w:r>
        <w:rPr>
          <w:lang w:eastAsia="zh-CN"/>
        </w:rPr>
        <w:t xml:space="preserve"> propos</w:t>
      </w:r>
      <w:r>
        <w:rPr>
          <w:rFonts w:hint="eastAsia"/>
          <w:lang w:eastAsia="zh-CN"/>
        </w:rPr>
        <w:t>ed parameter values employed in [1]</w:t>
      </w:r>
      <w:r>
        <w:rPr>
          <w:lang w:eastAsia="zh-CN"/>
        </w:rPr>
        <w:t>.</w:t>
      </w:r>
    </w:p>
    <w:p w:rsidR="00506A36" w:rsidRPr="004C0C2C" w:rsidRDefault="00506A36" w:rsidP="00506A36">
      <w:pPr>
        <w:rPr>
          <w:b/>
          <w:color w:val="000000" w:themeColor="text1"/>
          <w:lang w:eastAsia="zh-CN"/>
        </w:rPr>
      </w:pPr>
      <w:r w:rsidRPr="00115EE3">
        <w:rPr>
          <w:b/>
          <w:i/>
          <w:color w:val="000000" w:themeColor="text1"/>
          <w:lang w:eastAsia="zh-CN"/>
        </w:rPr>
        <w:t xml:space="preserve">Observation 1: </w:t>
      </w:r>
      <w:r w:rsidRPr="00115EE3">
        <w:rPr>
          <w:b/>
          <w:color w:val="000000" w:themeColor="text1"/>
          <w:lang w:eastAsia="zh-CN"/>
        </w:rPr>
        <w:t xml:space="preserve">For Urban Macro – mMTC with Configuration A, the electronic tilt of 99° is used for channel model A and B to optimize the DL wideband SINR. </w:t>
      </w:r>
    </w:p>
    <w:p w:rsidR="00506A36" w:rsidRPr="009142D5" w:rsidRDefault="00506A36" w:rsidP="00506A36">
      <w:pPr>
        <w:rPr>
          <w:b/>
          <w:i/>
          <w:color w:val="000000" w:themeColor="text1"/>
          <w:lang w:eastAsia="zh-CN"/>
        </w:rPr>
      </w:pPr>
      <w:r w:rsidRPr="00115EE3">
        <w:rPr>
          <w:b/>
          <w:i/>
          <w:color w:val="000000" w:themeColor="text1"/>
          <w:lang w:eastAsia="zh-CN"/>
        </w:rPr>
        <w:t xml:space="preserve">Observation 2: </w:t>
      </w:r>
      <w:r w:rsidRPr="00115EE3">
        <w:rPr>
          <w:b/>
          <w:color w:val="000000" w:themeColor="text1"/>
          <w:lang w:eastAsia="zh-CN"/>
        </w:rPr>
        <w:t xml:space="preserve">For Urban Macro – mMTC with </w:t>
      </w:r>
      <w:r>
        <w:rPr>
          <w:rFonts w:hint="eastAsia"/>
          <w:b/>
          <w:color w:val="000000" w:themeColor="text1"/>
          <w:lang w:eastAsia="zh-CN"/>
        </w:rPr>
        <w:t>C</w:t>
      </w:r>
      <w:r w:rsidRPr="00115EE3">
        <w:rPr>
          <w:b/>
          <w:color w:val="000000" w:themeColor="text1"/>
          <w:lang w:eastAsia="zh-CN"/>
        </w:rPr>
        <w:t>onfiguration B, the electronic tilt of 93° is used for channel model A and B to optimize the DL wideband SINR.</w:t>
      </w:r>
      <w:r w:rsidRPr="00115EE3">
        <w:rPr>
          <w:b/>
          <w:i/>
          <w:color w:val="000000" w:themeColor="text1"/>
          <w:lang w:eastAsia="zh-CN"/>
        </w:rPr>
        <w:t xml:space="preserve"> </w:t>
      </w:r>
    </w:p>
    <w:p w:rsidR="00506A36" w:rsidRPr="00527DD1" w:rsidRDefault="00506A36" w:rsidP="00506A36">
      <w:pPr>
        <w:rPr>
          <w:i/>
          <w:lang w:eastAsia="zh-CN"/>
        </w:rPr>
      </w:pPr>
      <w:r w:rsidRPr="00115EE3">
        <w:rPr>
          <w:b/>
          <w:i/>
          <w:color w:val="000000" w:themeColor="text1"/>
          <w:lang w:eastAsia="zh-CN"/>
        </w:rPr>
        <w:t xml:space="preserve">Observation 3: </w:t>
      </w:r>
      <w:r w:rsidRPr="00115EE3">
        <w:rPr>
          <w:b/>
          <w:color w:val="000000" w:themeColor="text1"/>
          <w:lang w:eastAsia="zh-CN"/>
        </w:rPr>
        <w:t>For Urban Macro –URLLC,</w:t>
      </w:r>
      <w:r w:rsidRPr="00115EE3">
        <w:rPr>
          <w:b/>
          <w:i/>
          <w:color w:val="000000" w:themeColor="text1"/>
          <w:lang w:eastAsia="zh-CN"/>
        </w:rPr>
        <w:t xml:space="preserve"> </w:t>
      </w:r>
      <w:r>
        <w:rPr>
          <w:b/>
          <w:color w:val="000000" w:themeColor="text1"/>
          <w:lang w:eastAsia="zh-CN"/>
        </w:rPr>
        <w:t>the</w:t>
      </w:r>
      <w:r w:rsidRPr="004C0C2C">
        <w:rPr>
          <w:b/>
          <w:color w:val="000000" w:themeColor="text1"/>
          <w:lang w:eastAsia="zh-CN"/>
        </w:rPr>
        <w:t xml:space="preserve"> electronic tilt </w:t>
      </w:r>
      <w:r w:rsidRPr="004C0C2C">
        <w:rPr>
          <w:rFonts w:hint="eastAsia"/>
          <w:b/>
          <w:color w:val="000000" w:themeColor="text1"/>
          <w:lang w:eastAsia="zh-CN"/>
        </w:rPr>
        <w:t>of</w:t>
      </w:r>
      <w:r w:rsidRPr="004C0C2C">
        <w:rPr>
          <w:b/>
          <w:color w:val="000000" w:themeColor="text1"/>
          <w:lang w:eastAsia="zh-CN"/>
        </w:rPr>
        <w:t xml:space="preserve"> 99°</w:t>
      </w:r>
      <w:r w:rsidRPr="004C0C2C">
        <w:rPr>
          <w:rFonts w:hint="eastAsia"/>
          <w:b/>
          <w:color w:val="000000" w:themeColor="text1"/>
          <w:lang w:eastAsia="zh-CN"/>
        </w:rPr>
        <w:t xml:space="preserve"> is used for channel model A and B to optimize the DL wideband SINR</w:t>
      </w:r>
      <w:r w:rsidRPr="00527DD1">
        <w:rPr>
          <w:i/>
          <w:color w:val="000000" w:themeColor="text1"/>
          <w:lang w:eastAsia="zh-CN"/>
        </w:rPr>
        <w:t>.</w:t>
      </w:r>
    </w:p>
    <w:p w:rsidR="00A83CBE" w:rsidRPr="00506A36" w:rsidRDefault="00A83CBE" w:rsidP="00A83CBE">
      <w:pPr>
        <w:rPr>
          <w:lang w:eastAsia="zh-CN"/>
        </w:rPr>
      </w:pPr>
    </w:p>
    <w:p w:rsidR="0054419F" w:rsidRDefault="0054419F" w:rsidP="0054419F">
      <w:pPr>
        <w:pStyle w:val="1"/>
        <w:numPr>
          <w:ilvl w:val="0"/>
          <w:numId w:val="0"/>
        </w:numPr>
        <w:ind w:left="432" w:hanging="432"/>
      </w:pPr>
      <w:r>
        <w:t>Reference</w:t>
      </w:r>
    </w:p>
    <w:p w:rsidR="0054419F" w:rsidRDefault="0054419F" w:rsidP="0054419F">
      <w:pPr>
        <w:rPr>
          <w:lang w:eastAsia="zh-CN"/>
        </w:rPr>
      </w:pPr>
      <w:r>
        <w:rPr>
          <w:rFonts w:hint="eastAsia"/>
          <w:lang w:eastAsia="zh-CN"/>
        </w:rPr>
        <w:t xml:space="preserve">[1] </w:t>
      </w:r>
      <w:r>
        <w:rPr>
          <w:lang w:eastAsia="zh-CN"/>
        </w:rPr>
        <w:t>R</w:t>
      </w:r>
      <w:r>
        <w:rPr>
          <w:rFonts w:hint="eastAsia"/>
          <w:lang w:eastAsia="zh-CN"/>
        </w:rPr>
        <w:t>T</w:t>
      </w:r>
      <w:r>
        <w:rPr>
          <w:lang w:eastAsia="zh-CN"/>
        </w:rPr>
        <w:t>-17</w:t>
      </w:r>
      <w:r>
        <w:rPr>
          <w:rFonts w:hint="eastAsia"/>
          <w:lang w:eastAsia="zh-CN"/>
        </w:rPr>
        <w:t>0019</w:t>
      </w:r>
      <w:r>
        <w:rPr>
          <w:lang w:eastAsia="zh-CN"/>
        </w:rPr>
        <w:t>, “</w:t>
      </w:r>
      <w:r w:rsidRPr="000F6122">
        <w:rPr>
          <w:lang w:eastAsia="zh-CN"/>
        </w:rPr>
        <w:t>Summary of email discussion “[ITU-R AH 01] Calibration for self-evaluation”</w:t>
      </w:r>
      <w:r>
        <w:rPr>
          <w:lang w:eastAsia="zh-CN"/>
        </w:rPr>
        <w:t>”, Huawei, December 2017.</w:t>
      </w:r>
    </w:p>
    <w:p w:rsidR="00341868" w:rsidRPr="00CF195E" w:rsidRDefault="0054419F" w:rsidP="0054419F">
      <w:r>
        <w:rPr>
          <w:lang w:eastAsia="zh-CN"/>
        </w:rPr>
        <w:t xml:space="preserve">[2] </w:t>
      </w:r>
      <w:r w:rsidRPr="00B52307">
        <w:rPr>
          <w:lang w:eastAsia="zh-CN"/>
        </w:rPr>
        <w:t>R1-1720956</w:t>
      </w:r>
      <w:r>
        <w:rPr>
          <w:lang w:eastAsia="zh-CN"/>
        </w:rPr>
        <w:t>, “</w:t>
      </w:r>
      <w:r>
        <w:t>IMT-2020 self-evaluation calibration mMTC connection density for LTE-MTC and NB-IoT</w:t>
      </w:r>
      <w:r>
        <w:rPr>
          <w:lang w:eastAsia="zh-CN"/>
        </w:rPr>
        <w:t>”, Ericsson, November, 2017.</w:t>
      </w:r>
    </w:p>
    <w:sectPr w:rsidR="0034186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ABC" w:rsidRDefault="00050ABC">
      <w:r>
        <w:separator/>
      </w:r>
    </w:p>
  </w:endnote>
  <w:endnote w:type="continuationSeparator" w:id="0">
    <w:p w:rsidR="00050ABC" w:rsidRDefault="0005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ABC" w:rsidRDefault="00050ABC">
      <w:r>
        <w:separator/>
      </w:r>
    </w:p>
  </w:footnote>
  <w:footnote w:type="continuationSeparator" w:id="0">
    <w:p w:rsidR="00050ABC" w:rsidRDefault="00050ABC">
      <w:r>
        <w:continuationSeparator/>
      </w:r>
    </w:p>
  </w:footnote>
  <w:footnote w:id="1">
    <w:p w:rsidR="0054419F" w:rsidRPr="00BD333E" w:rsidRDefault="0054419F" w:rsidP="0054419F">
      <w:pPr>
        <w:pStyle w:val="aa"/>
        <w:rPr>
          <w:rFonts w:ascii="Arial" w:hAnsi="Arial" w:cs="Arial"/>
          <w:lang w:eastAsia="zh-CN"/>
        </w:rPr>
      </w:pPr>
      <w:r w:rsidRPr="00BD333E">
        <w:rPr>
          <w:rStyle w:val="ab"/>
          <w:rFonts w:ascii="Arial" w:hAnsi="Arial" w:cs="Arial"/>
          <w:sz w:val="11"/>
        </w:rPr>
        <w:footnoteRef/>
      </w:r>
      <w:r w:rsidRPr="00BD333E">
        <w:rPr>
          <w:rFonts w:ascii="Arial" w:hAnsi="Arial" w:cs="Arial"/>
          <w:sz w:val="11"/>
        </w:rPr>
        <w:t xml:space="preserve"> </w:t>
      </w:r>
      <w:r w:rsidRPr="00BD333E">
        <w:rPr>
          <w:rFonts w:ascii="Arial" w:hAnsi="Arial" w:cs="Arial"/>
          <w:sz w:val="18"/>
          <w:szCs w:val="22"/>
        </w:rPr>
        <w:t>This parameter(s) is/are used for cell association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8" w15:restartNumberingAfterBreak="0">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3"/>
  </w:num>
  <w:num w:numId="3">
    <w:abstractNumId w:val="21"/>
  </w:num>
  <w:num w:numId="4">
    <w:abstractNumId w:val="17"/>
  </w:num>
  <w:num w:numId="5">
    <w:abstractNumId w:val="10"/>
  </w:num>
  <w:num w:numId="6">
    <w:abstractNumId w:val="39"/>
  </w:num>
  <w:num w:numId="7">
    <w:abstractNumId w:val="19"/>
  </w:num>
  <w:num w:numId="8">
    <w:abstractNumId w:val="30"/>
  </w:num>
  <w:num w:numId="9">
    <w:abstractNumId w:val="36"/>
  </w:num>
  <w:num w:numId="10">
    <w:abstractNumId w:val="38"/>
  </w:num>
  <w:num w:numId="11">
    <w:abstractNumId w:val="42"/>
  </w:num>
  <w:num w:numId="12">
    <w:abstractNumId w:val="15"/>
  </w:num>
  <w:num w:numId="13">
    <w:abstractNumId w:val="32"/>
  </w:num>
  <w:num w:numId="14">
    <w:abstractNumId w:val="31"/>
  </w:num>
  <w:num w:numId="15">
    <w:abstractNumId w:val="25"/>
  </w:num>
  <w:num w:numId="16">
    <w:abstractNumId w:val="12"/>
  </w:num>
  <w:num w:numId="17">
    <w:abstractNumId w:val="24"/>
  </w:num>
  <w:num w:numId="18">
    <w:abstractNumId w:val="13"/>
  </w:num>
  <w:num w:numId="19">
    <w:abstractNumId w:val="11"/>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22"/>
  </w:num>
  <w:num w:numId="33">
    <w:abstractNumId w:val="9"/>
  </w:num>
  <w:num w:numId="34">
    <w:abstractNumId w:val="16"/>
  </w:num>
  <w:num w:numId="35">
    <w:abstractNumId w:val="26"/>
  </w:num>
  <w:num w:numId="36">
    <w:abstractNumId w:val="34"/>
  </w:num>
  <w:num w:numId="37">
    <w:abstractNumId w:val="28"/>
  </w:num>
  <w:num w:numId="38">
    <w:abstractNumId w:val="20"/>
  </w:num>
  <w:num w:numId="39">
    <w:abstractNumId w:val="33"/>
  </w:num>
  <w:num w:numId="40">
    <w:abstractNumId w:val="14"/>
  </w:num>
  <w:num w:numId="41">
    <w:abstractNumId w:val="18"/>
  </w:num>
  <w:num w:numId="42">
    <w:abstractNumId w:val="27"/>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F8"/>
    <w:rsid w:val="00000D04"/>
    <w:rsid w:val="00000DB2"/>
    <w:rsid w:val="000020F6"/>
    <w:rsid w:val="00002893"/>
    <w:rsid w:val="000033A3"/>
    <w:rsid w:val="00003605"/>
    <w:rsid w:val="00003C56"/>
    <w:rsid w:val="00003EC2"/>
    <w:rsid w:val="000040A9"/>
    <w:rsid w:val="0000458E"/>
    <w:rsid w:val="00004E70"/>
    <w:rsid w:val="0000592D"/>
    <w:rsid w:val="000072B6"/>
    <w:rsid w:val="00007813"/>
    <w:rsid w:val="000109E6"/>
    <w:rsid w:val="00011F67"/>
    <w:rsid w:val="00012862"/>
    <w:rsid w:val="000128E6"/>
    <w:rsid w:val="00015EFB"/>
    <w:rsid w:val="000165E2"/>
    <w:rsid w:val="00016A03"/>
    <w:rsid w:val="000172BE"/>
    <w:rsid w:val="00017D8A"/>
    <w:rsid w:val="00023388"/>
    <w:rsid w:val="00023425"/>
    <w:rsid w:val="000241BE"/>
    <w:rsid w:val="000242F2"/>
    <w:rsid w:val="00025C50"/>
    <w:rsid w:val="00026D4B"/>
    <w:rsid w:val="000275C6"/>
    <w:rsid w:val="00027AD6"/>
    <w:rsid w:val="0003024C"/>
    <w:rsid w:val="00031ADB"/>
    <w:rsid w:val="00032056"/>
    <w:rsid w:val="000328CA"/>
    <w:rsid w:val="00032CFE"/>
    <w:rsid w:val="00032E40"/>
    <w:rsid w:val="0003376B"/>
    <w:rsid w:val="00034676"/>
    <w:rsid w:val="000346E6"/>
    <w:rsid w:val="000352B3"/>
    <w:rsid w:val="00040214"/>
    <w:rsid w:val="0004023E"/>
    <w:rsid w:val="0004024B"/>
    <w:rsid w:val="00041C57"/>
    <w:rsid w:val="00042D18"/>
    <w:rsid w:val="0004315D"/>
    <w:rsid w:val="000434B7"/>
    <w:rsid w:val="000435E4"/>
    <w:rsid w:val="000465AD"/>
    <w:rsid w:val="00046796"/>
    <w:rsid w:val="000467FD"/>
    <w:rsid w:val="00046AAF"/>
    <w:rsid w:val="00047225"/>
    <w:rsid w:val="00047E60"/>
    <w:rsid w:val="00050ABC"/>
    <w:rsid w:val="000523E1"/>
    <w:rsid w:val="00052AD2"/>
    <w:rsid w:val="00052D24"/>
    <w:rsid w:val="000530DF"/>
    <w:rsid w:val="00053EF9"/>
    <w:rsid w:val="0005429B"/>
    <w:rsid w:val="00054E0C"/>
    <w:rsid w:val="0005541D"/>
    <w:rsid w:val="000565C8"/>
    <w:rsid w:val="00057DC8"/>
    <w:rsid w:val="000612E1"/>
    <w:rsid w:val="000614FE"/>
    <w:rsid w:val="00063C24"/>
    <w:rsid w:val="00065926"/>
    <w:rsid w:val="00065AE8"/>
    <w:rsid w:val="00065D38"/>
    <w:rsid w:val="00067DD1"/>
    <w:rsid w:val="00070447"/>
    <w:rsid w:val="000706E7"/>
    <w:rsid w:val="00070DC2"/>
    <w:rsid w:val="00070EF8"/>
    <w:rsid w:val="00071192"/>
    <w:rsid w:val="000713A7"/>
    <w:rsid w:val="0007188A"/>
    <w:rsid w:val="00072A80"/>
    <w:rsid w:val="000731A0"/>
    <w:rsid w:val="00073564"/>
    <w:rsid w:val="000736C1"/>
    <w:rsid w:val="00073797"/>
    <w:rsid w:val="00073DEC"/>
    <w:rsid w:val="000745AA"/>
    <w:rsid w:val="00074E86"/>
    <w:rsid w:val="0007579F"/>
    <w:rsid w:val="00076097"/>
    <w:rsid w:val="00076541"/>
    <w:rsid w:val="000772F4"/>
    <w:rsid w:val="000776EB"/>
    <w:rsid w:val="00080FE4"/>
    <w:rsid w:val="000823B0"/>
    <w:rsid w:val="0008335B"/>
    <w:rsid w:val="00083379"/>
    <w:rsid w:val="00083587"/>
    <w:rsid w:val="00083838"/>
    <w:rsid w:val="00083B6A"/>
    <w:rsid w:val="00085E04"/>
    <w:rsid w:val="00086800"/>
    <w:rsid w:val="00087913"/>
    <w:rsid w:val="000902DC"/>
    <w:rsid w:val="000911AE"/>
    <w:rsid w:val="00091EEB"/>
    <w:rsid w:val="00093697"/>
    <w:rsid w:val="00093D42"/>
    <w:rsid w:val="00093D59"/>
    <w:rsid w:val="00093DD0"/>
    <w:rsid w:val="00094A16"/>
    <w:rsid w:val="00094DE6"/>
    <w:rsid w:val="000951E2"/>
    <w:rsid w:val="00096356"/>
    <w:rsid w:val="00097C99"/>
    <w:rsid w:val="000A0CA0"/>
    <w:rsid w:val="000A0F14"/>
    <w:rsid w:val="000A1441"/>
    <w:rsid w:val="000A1A06"/>
    <w:rsid w:val="000A1B60"/>
    <w:rsid w:val="000A21B4"/>
    <w:rsid w:val="000A2928"/>
    <w:rsid w:val="000A2CC7"/>
    <w:rsid w:val="000A2ED6"/>
    <w:rsid w:val="000A4205"/>
    <w:rsid w:val="000A4A19"/>
    <w:rsid w:val="000A6351"/>
    <w:rsid w:val="000A63D6"/>
    <w:rsid w:val="000A7B38"/>
    <w:rsid w:val="000B0343"/>
    <w:rsid w:val="000B1B13"/>
    <w:rsid w:val="000B2985"/>
    <w:rsid w:val="000B2C88"/>
    <w:rsid w:val="000B3342"/>
    <w:rsid w:val="000B4FC5"/>
    <w:rsid w:val="000B51FA"/>
    <w:rsid w:val="000B54E2"/>
    <w:rsid w:val="000B5905"/>
    <w:rsid w:val="000B5975"/>
    <w:rsid w:val="000B6B18"/>
    <w:rsid w:val="000B6E2C"/>
    <w:rsid w:val="000B76C5"/>
    <w:rsid w:val="000B7A10"/>
    <w:rsid w:val="000C115D"/>
    <w:rsid w:val="000C1535"/>
    <w:rsid w:val="000C252B"/>
    <w:rsid w:val="000C290B"/>
    <w:rsid w:val="000C2FBD"/>
    <w:rsid w:val="000C3B0C"/>
    <w:rsid w:val="000C422D"/>
    <w:rsid w:val="000C5564"/>
    <w:rsid w:val="000C5F91"/>
    <w:rsid w:val="000C6025"/>
    <w:rsid w:val="000C62B4"/>
    <w:rsid w:val="000D0565"/>
    <w:rsid w:val="000D0E4E"/>
    <w:rsid w:val="000D113C"/>
    <w:rsid w:val="000D12D1"/>
    <w:rsid w:val="000D159A"/>
    <w:rsid w:val="000D1796"/>
    <w:rsid w:val="000D22CC"/>
    <w:rsid w:val="000D36AE"/>
    <w:rsid w:val="000D38A1"/>
    <w:rsid w:val="000D4C4E"/>
    <w:rsid w:val="000D4D45"/>
    <w:rsid w:val="000D5077"/>
    <w:rsid w:val="000D5362"/>
    <w:rsid w:val="000D57F8"/>
    <w:rsid w:val="000D5851"/>
    <w:rsid w:val="000D5C60"/>
    <w:rsid w:val="000D71E2"/>
    <w:rsid w:val="000D73A5"/>
    <w:rsid w:val="000E07D6"/>
    <w:rsid w:val="000E1380"/>
    <w:rsid w:val="000E18DF"/>
    <w:rsid w:val="000E31A0"/>
    <w:rsid w:val="000E59A0"/>
    <w:rsid w:val="000E7A84"/>
    <w:rsid w:val="000F0D78"/>
    <w:rsid w:val="000F15BC"/>
    <w:rsid w:val="000F180A"/>
    <w:rsid w:val="000F1C92"/>
    <w:rsid w:val="000F2EEE"/>
    <w:rsid w:val="000F3697"/>
    <w:rsid w:val="000F40C3"/>
    <w:rsid w:val="000F4257"/>
    <w:rsid w:val="000F525A"/>
    <w:rsid w:val="000F7F58"/>
    <w:rsid w:val="00100128"/>
    <w:rsid w:val="00100FEC"/>
    <w:rsid w:val="00100FF3"/>
    <w:rsid w:val="001026CA"/>
    <w:rsid w:val="00103902"/>
    <w:rsid w:val="001043C2"/>
    <w:rsid w:val="001043E1"/>
    <w:rsid w:val="0010505A"/>
    <w:rsid w:val="00105CC7"/>
    <w:rsid w:val="00106432"/>
    <w:rsid w:val="00107779"/>
    <w:rsid w:val="001078C2"/>
    <w:rsid w:val="00107E1C"/>
    <w:rsid w:val="0011023C"/>
    <w:rsid w:val="00110243"/>
    <w:rsid w:val="001107FD"/>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10E9"/>
    <w:rsid w:val="001321D3"/>
    <w:rsid w:val="00133599"/>
    <w:rsid w:val="00133BF7"/>
    <w:rsid w:val="00134B88"/>
    <w:rsid w:val="00136327"/>
    <w:rsid w:val="00136A23"/>
    <w:rsid w:val="00136B99"/>
    <w:rsid w:val="0014063E"/>
    <w:rsid w:val="0014087D"/>
    <w:rsid w:val="001409F3"/>
    <w:rsid w:val="00140F74"/>
    <w:rsid w:val="00141191"/>
    <w:rsid w:val="0014159C"/>
    <w:rsid w:val="00142665"/>
    <w:rsid w:val="00142A4B"/>
    <w:rsid w:val="0014384A"/>
    <w:rsid w:val="0014450F"/>
    <w:rsid w:val="00144D8F"/>
    <w:rsid w:val="00145C74"/>
    <w:rsid w:val="00146113"/>
    <w:rsid w:val="001462E9"/>
    <w:rsid w:val="00146E32"/>
    <w:rsid w:val="001474CE"/>
    <w:rsid w:val="00147DF9"/>
    <w:rsid w:val="00151619"/>
    <w:rsid w:val="00152685"/>
    <w:rsid w:val="00152835"/>
    <w:rsid w:val="00154B79"/>
    <w:rsid w:val="001559FA"/>
    <w:rsid w:val="00156374"/>
    <w:rsid w:val="00156E3C"/>
    <w:rsid w:val="001577D8"/>
    <w:rsid w:val="00157FC3"/>
    <w:rsid w:val="00160739"/>
    <w:rsid w:val="001616B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8FC"/>
    <w:rsid w:val="001815A2"/>
    <w:rsid w:val="00181FC1"/>
    <w:rsid w:val="00183034"/>
    <w:rsid w:val="001830F7"/>
    <w:rsid w:val="00183EE6"/>
    <w:rsid w:val="0018588A"/>
    <w:rsid w:val="00187252"/>
    <w:rsid w:val="00190165"/>
    <w:rsid w:val="0019059E"/>
    <w:rsid w:val="00191C91"/>
    <w:rsid w:val="00192DD9"/>
    <w:rsid w:val="00194339"/>
    <w:rsid w:val="00194848"/>
    <w:rsid w:val="00194893"/>
    <w:rsid w:val="001958EA"/>
    <w:rsid w:val="001959FE"/>
    <w:rsid w:val="00195E0E"/>
    <w:rsid w:val="001A180D"/>
    <w:rsid w:val="001A1BAC"/>
    <w:rsid w:val="001A23CE"/>
    <w:rsid w:val="001A2C89"/>
    <w:rsid w:val="001A673E"/>
    <w:rsid w:val="001A6B0B"/>
    <w:rsid w:val="001A7763"/>
    <w:rsid w:val="001A7FC9"/>
    <w:rsid w:val="001B0249"/>
    <w:rsid w:val="001B2919"/>
    <w:rsid w:val="001B3964"/>
    <w:rsid w:val="001B4452"/>
    <w:rsid w:val="001B466C"/>
    <w:rsid w:val="001B4F34"/>
    <w:rsid w:val="001B52EC"/>
    <w:rsid w:val="001B554A"/>
    <w:rsid w:val="001B6564"/>
    <w:rsid w:val="001B691A"/>
    <w:rsid w:val="001C02D8"/>
    <w:rsid w:val="001C04E3"/>
    <w:rsid w:val="001C074F"/>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2E0"/>
    <w:rsid w:val="001D6476"/>
    <w:rsid w:val="001D6567"/>
    <w:rsid w:val="001D695C"/>
    <w:rsid w:val="001D6FD9"/>
    <w:rsid w:val="001D780E"/>
    <w:rsid w:val="001E05C3"/>
    <w:rsid w:val="001E0AD3"/>
    <w:rsid w:val="001E28BF"/>
    <w:rsid w:val="001E29B2"/>
    <w:rsid w:val="001E36E4"/>
    <w:rsid w:val="001E379D"/>
    <w:rsid w:val="001E3A3C"/>
    <w:rsid w:val="001E5891"/>
    <w:rsid w:val="001E5C23"/>
    <w:rsid w:val="001E6C33"/>
    <w:rsid w:val="001E7504"/>
    <w:rsid w:val="001E76DF"/>
    <w:rsid w:val="001F0A75"/>
    <w:rsid w:val="001F1308"/>
    <w:rsid w:val="001F1525"/>
    <w:rsid w:val="001F1E87"/>
    <w:rsid w:val="001F1EB6"/>
    <w:rsid w:val="001F2A91"/>
    <w:rsid w:val="001F2E23"/>
    <w:rsid w:val="001F341F"/>
    <w:rsid w:val="001F3911"/>
    <w:rsid w:val="001F3F1A"/>
    <w:rsid w:val="001F4017"/>
    <w:rsid w:val="001F4CBD"/>
    <w:rsid w:val="001F5545"/>
    <w:rsid w:val="001F5600"/>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3B4"/>
    <w:rsid w:val="00210860"/>
    <w:rsid w:val="00210B6A"/>
    <w:rsid w:val="00212CB6"/>
    <w:rsid w:val="00212E37"/>
    <w:rsid w:val="00213ABE"/>
    <w:rsid w:val="002140FF"/>
    <w:rsid w:val="0021514F"/>
    <w:rsid w:val="002160A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948"/>
    <w:rsid w:val="00242244"/>
    <w:rsid w:val="002451C5"/>
    <w:rsid w:val="00245F1F"/>
    <w:rsid w:val="0024663B"/>
    <w:rsid w:val="00247103"/>
    <w:rsid w:val="00250067"/>
    <w:rsid w:val="002501CD"/>
    <w:rsid w:val="002516DE"/>
    <w:rsid w:val="00251F81"/>
    <w:rsid w:val="00252BE0"/>
    <w:rsid w:val="00253089"/>
    <w:rsid w:val="00253588"/>
    <w:rsid w:val="002546F4"/>
    <w:rsid w:val="002551D0"/>
    <w:rsid w:val="00255374"/>
    <w:rsid w:val="002565F4"/>
    <w:rsid w:val="00257BF4"/>
    <w:rsid w:val="00260003"/>
    <w:rsid w:val="0026035D"/>
    <w:rsid w:val="002606D6"/>
    <w:rsid w:val="00261C98"/>
    <w:rsid w:val="0026248E"/>
    <w:rsid w:val="00262914"/>
    <w:rsid w:val="00263676"/>
    <w:rsid w:val="002647BF"/>
    <w:rsid w:val="002647D5"/>
    <w:rsid w:val="00265032"/>
    <w:rsid w:val="002651FB"/>
    <w:rsid w:val="0026538C"/>
    <w:rsid w:val="00265781"/>
    <w:rsid w:val="0026681B"/>
    <w:rsid w:val="00266B13"/>
    <w:rsid w:val="00266ED1"/>
    <w:rsid w:val="00270728"/>
    <w:rsid w:val="00270D42"/>
    <w:rsid w:val="0027195D"/>
    <w:rsid w:val="00272B03"/>
    <w:rsid w:val="002733E2"/>
    <w:rsid w:val="00274695"/>
    <w:rsid w:val="002750B1"/>
    <w:rsid w:val="00276A35"/>
    <w:rsid w:val="00276EC4"/>
    <w:rsid w:val="00277835"/>
    <w:rsid w:val="00280AB1"/>
    <w:rsid w:val="00284BAE"/>
    <w:rsid w:val="002859AF"/>
    <w:rsid w:val="00285F1D"/>
    <w:rsid w:val="00286AE7"/>
    <w:rsid w:val="00287243"/>
    <w:rsid w:val="00290647"/>
    <w:rsid w:val="0029065E"/>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A8D"/>
    <w:rsid w:val="002B0A7D"/>
    <w:rsid w:val="002B121E"/>
    <w:rsid w:val="002B1A69"/>
    <w:rsid w:val="002B2723"/>
    <w:rsid w:val="002B303A"/>
    <w:rsid w:val="002B3EB9"/>
    <w:rsid w:val="002B538E"/>
    <w:rsid w:val="002B5D69"/>
    <w:rsid w:val="002B5DCA"/>
    <w:rsid w:val="002B6BDC"/>
    <w:rsid w:val="002B75B0"/>
    <w:rsid w:val="002B7EAF"/>
    <w:rsid w:val="002C099C"/>
    <w:rsid w:val="002C0B74"/>
    <w:rsid w:val="002C0C8B"/>
    <w:rsid w:val="002C0CBB"/>
    <w:rsid w:val="002C0F02"/>
    <w:rsid w:val="002C1201"/>
    <w:rsid w:val="002C1460"/>
    <w:rsid w:val="002C20F2"/>
    <w:rsid w:val="002C2386"/>
    <w:rsid w:val="002C38B2"/>
    <w:rsid w:val="002C3F9C"/>
    <w:rsid w:val="002C42D6"/>
    <w:rsid w:val="002C4825"/>
    <w:rsid w:val="002C5AFA"/>
    <w:rsid w:val="002C6DB4"/>
    <w:rsid w:val="002D0439"/>
    <w:rsid w:val="002D11B7"/>
    <w:rsid w:val="002D3BBC"/>
    <w:rsid w:val="002D438A"/>
    <w:rsid w:val="002D4510"/>
    <w:rsid w:val="002D5738"/>
    <w:rsid w:val="002D5E53"/>
    <w:rsid w:val="002E0319"/>
    <w:rsid w:val="002E179B"/>
    <w:rsid w:val="002E1C9E"/>
    <w:rsid w:val="002E257B"/>
    <w:rsid w:val="002E3C65"/>
    <w:rsid w:val="002E3F5B"/>
    <w:rsid w:val="002E4362"/>
    <w:rsid w:val="002E61B5"/>
    <w:rsid w:val="002E63D9"/>
    <w:rsid w:val="002E640E"/>
    <w:rsid w:val="002E733D"/>
    <w:rsid w:val="002F0C28"/>
    <w:rsid w:val="002F3CDE"/>
    <w:rsid w:val="002F5DD6"/>
    <w:rsid w:val="002F5FEA"/>
    <w:rsid w:val="002F63E7"/>
    <w:rsid w:val="002F7BE3"/>
    <w:rsid w:val="002F7E6A"/>
    <w:rsid w:val="002F7F52"/>
    <w:rsid w:val="00300165"/>
    <w:rsid w:val="003010CF"/>
    <w:rsid w:val="00303440"/>
    <w:rsid w:val="00304D9B"/>
    <w:rsid w:val="00305FF9"/>
    <w:rsid w:val="003065CD"/>
    <w:rsid w:val="00306E6B"/>
    <w:rsid w:val="003076BB"/>
    <w:rsid w:val="003100C8"/>
    <w:rsid w:val="00310AE5"/>
    <w:rsid w:val="00311161"/>
    <w:rsid w:val="00312400"/>
    <w:rsid w:val="00312739"/>
    <w:rsid w:val="00312D10"/>
    <w:rsid w:val="003178DA"/>
    <w:rsid w:val="00317DB8"/>
    <w:rsid w:val="00320618"/>
    <w:rsid w:val="0032100B"/>
    <w:rsid w:val="00321BD7"/>
    <w:rsid w:val="0032260F"/>
    <w:rsid w:val="003228DA"/>
    <w:rsid w:val="00323D6B"/>
    <w:rsid w:val="0032585A"/>
    <w:rsid w:val="00326330"/>
    <w:rsid w:val="00326957"/>
    <w:rsid w:val="00326AE2"/>
    <w:rsid w:val="00327877"/>
    <w:rsid w:val="00327913"/>
    <w:rsid w:val="00331426"/>
    <w:rsid w:val="0033171D"/>
    <w:rsid w:val="00331EF0"/>
    <w:rsid w:val="00331FC3"/>
    <w:rsid w:val="003336B3"/>
    <w:rsid w:val="00335B75"/>
    <w:rsid w:val="00335D8C"/>
    <w:rsid w:val="00336072"/>
    <w:rsid w:val="003363A1"/>
    <w:rsid w:val="00341868"/>
    <w:rsid w:val="0034226D"/>
    <w:rsid w:val="003422BD"/>
    <w:rsid w:val="00342972"/>
    <w:rsid w:val="00342BDC"/>
    <w:rsid w:val="00342FDD"/>
    <w:rsid w:val="00343813"/>
    <w:rsid w:val="0034429B"/>
    <w:rsid w:val="00344866"/>
    <w:rsid w:val="0034538F"/>
    <w:rsid w:val="0034638C"/>
    <w:rsid w:val="00346F7F"/>
    <w:rsid w:val="00347F48"/>
    <w:rsid w:val="00350108"/>
    <w:rsid w:val="00350762"/>
    <w:rsid w:val="003507C4"/>
    <w:rsid w:val="003519A1"/>
    <w:rsid w:val="00352480"/>
    <w:rsid w:val="003530D2"/>
    <w:rsid w:val="0035331A"/>
    <w:rsid w:val="003534E1"/>
    <w:rsid w:val="003548D8"/>
    <w:rsid w:val="00354B31"/>
    <w:rsid w:val="00354F4E"/>
    <w:rsid w:val="003554CA"/>
    <w:rsid w:val="00360232"/>
    <w:rsid w:val="003602E0"/>
    <w:rsid w:val="00360D01"/>
    <w:rsid w:val="00362569"/>
    <w:rsid w:val="003631CA"/>
    <w:rsid w:val="003636CD"/>
    <w:rsid w:val="00364295"/>
    <w:rsid w:val="0036487C"/>
    <w:rsid w:val="00365411"/>
    <w:rsid w:val="00365FA2"/>
    <w:rsid w:val="00366C69"/>
    <w:rsid w:val="00367441"/>
    <w:rsid w:val="00367B1D"/>
    <w:rsid w:val="00370E4F"/>
    <w:rsid w:val="00371215"/>
    <w:rsid w:val="0037192F"/>
    <w:rsid w:val="00372F0D"/>
    <w:rsid w:val="003732C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9AC"/>
    <w:rsid w:val="00390DEC"/>
    <w:rsid w:val="003925CF"/>
    <w:rsid w:val="00392DA9"/>
    <w:rsid w:val="003940CE"/>
    <w:rsid w:val="00395343"/>
    <w:rsid w:val="00397C1D"/>
    <w:rsid w:val="003A0518"/>
    <w:rsid w:val="003A07D2"/>
    <w:rsid w:val="003A180F"/>
    <w:rsid w:val="003A18DD"/>
    <w:rsid w:val="003A1F9B"/>
    <w:rsid w:val="003A20C8"/>
    <w:rsid w:val="003A2908"/>
    <w:rsid w:val="003A2C29"/>
    <w:rsid w:val="003A2EC3"/>
    <w:rsid w:val="003A36F2"/>
    <w:rsid w:val="003A3D39"/>
    <w:rsid w:val="003A3EC7"/>
    <w:rsid w:val="003A40B4"/>
    <w:rsid w:val="003A5EF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5D3"/>
    <w:rsid w:val="003C3B56"/>
    <w:rsid w:val="003C5E6B"/>
    <w:rsid w:val="003C7AD7"/>
    <w:rsid w:val="003D0FC3"/>
    <w:rsid w:val="003D22B4"/>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2009"/>
    <w:rsid w:val="003F324F"/>
    <w:rsid w:val="003F33BC"/>
    <w:rsid w:val="003F3D4E"/>
    <w:rsid w:val="003F477E"/>
    <w:rsid w:val="003F6CD2"/>
    <w:rsid w:val="003F788D"/>
    <w:rsid w:val="00400B3F"/>
    <w:rsid w:val="0040126E"/>
    <w:rsid w:val="00401B32"/>
    <w:rsid w:val="004020D4"/>
    <w:rsid w:val="004021B6"/>
    <w:rsid w:val="004047C4"/>
    <w:rsid w:val="0040570B"/>
    <w:rsid w:val="00405EDB"/>
    <w:rsid w:val="00405FB1"/>
    <w:rsid w:val="00406460"/>
    <w:rsid w:val="00411CAB"/>
    <w:rsid w:val="00412461"/>
    <w:rsid w:val="004124A2"/>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33B"/>
    <w:rsid w:val="00421761"/>
    <w:rsid w:val="00421DCF"/>
    <w:rsid w:val="00422341"/>
    <w:rsid w:val="00423641"/>
    <w:rsid w:val="00426266"/>
    <w:rsid w:val="004265B7"/>
    <w:rsid w:val="00427EE8"/>
    <w:rsid w:val="00430A2D"/>
    <w:rsid w:val="00431257"/>
    <w:rsid w:val="00431505"/>
    <w:rsid w:val="00431AF0"/>
    <w:rsid w:val="0043213A"/>
    <w:rsid w:val="004330F4"/>
    <w:rsid w:val="0043315E"/>
    <w:rsid w:val="00433590"/>
    <w:rsid w:val="00433934"/>
    <w:rsid w:val="0043393D"/>
    <w:rsid w:val="004344C7"/>
    <w:rsid w:val="00435274"/>
    <w:rsid w:val="004352AD"/>
    <w:rsid w:val="0043545D"/>
    <w:rsid w:val="00435569"/>
    <w:rsid w:val="00435FE2"/>
    <w:rsid w:val="00436E2F"/>
    <w:rsid w:val="00436EAB"/>
    <w:rsid w:val="00437D29"/>
    <w:rsid w:val="00437D83"/>
    <w:rsid w:val="00440BBA"/>
    <w:rsid w:val="004416FC"/>
    <w:rsid w:val="004461D9"/>
    <w:rsid w:val="00446AC6"/>
    <w:rsid w:val="0044759B"/>
    <w:rsid w:val="00447F54"/>
    <w:rsid w:val="00450B7E"/>
    <w:rsid w:val="0045136B"/>
    <w:rsid w:val="00451854"/>
    <w:rsid w:val="00451C7E"/>
    <w:rsid w:val="0045335F"/>
    <w:rsid w:val="00453BB6"/>
    <w:rsid w:val="00453CAA"/>
    <w:rsid w:val="00455113"/>
    <w:rsid w:val="00456421"/>
    <w:rsid w:val="00456DAB"/>
    <w:rsid w:val="00457F7B"/>
    <w:rsid w:val="00460CC3"/>
    <w:rsid w:val="00460E86"/>
    <w:rsid w:val="004646B4"/>
    <w:rsid w:val="00464A88"/>
    <w:rsid w:val="004651A0"/>
    <w:rsid w:val="00466532"/>
    <w:rsid w:val="00467488"/>
    <w:rsid w:val="00470545"/>
    <w:rsid w:val="0047083E"/>
    <w:rsid w:val="00470AF2"/>
    <w:rsid w:val="00470EB5"/>
    <w:rsid w:val="00471CEB"/>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0266"/>
    <w:rsid w:val="004922F3"/>
    <w:rsid w:val="0049332A"/>
    <w:rsid w:val="00494242"/>
    <w:rsid w:val="00494E8E"/>
    <w:rsid w:val="004955BC"/>
    <w:rsid w:val="00495D63"/>
    <w:rsid w:val="0049648F"/>
    <w:rsid w:val="00496606"/>
    <w:rsid w:val="00496CCC"/>
    <w:rsid w:val="00496F05"/>
    <w:rsid w:val="00497370"/>
    <w:rsid w:val="004A0F39"/>
    <w:rsid w:val="004A12E6"/>
    <w:rsid w:val="004A251F"/>
    <w:rsid w:val="004A3BF1"/>
    <w:rsid w:val="004A3E42"/>
    <w:rsid w:val="004A4715"/>
    <w:rsid w:val="004A5046"/>
    <w:rsid w:val="004A565E"/>
    <w:rsid w:val="004A5877"/>
    <w:rsid w:val="004A5DF3"/>
    <w:rsid w:val="004A6134"/>
    <w:rsid w:val="004A7092"/>
    <w:rsid w:val="004B472E"/>
    <w:rsid w:val="004B48A7"/>
    <w:rsid w:val="004B49E6"/>
    <w:rsid w:val="004B4CC2"/>
    <w:rsid w:val="004B4D69"/>
    <w:rsid w:val="004B4DA4"/>
    <w:rsid w:val="004B56D5"/>
    <w:rsid w:val="004B665D"/>
    <w:rsid w:val="004C01A8"/>
    <w:rsid w:val="004C1840"/>
    <w:rsid w:val="004C24C9"/>
    <w:rsid w:val="004C31B6"/>
    <w:rsid w:val="004C5319"/>
    <w:rsid w:val="004C621F"/>
    <w:rsid w:val="004C7948"/>
    <w:rsid w:val="004C7BB8"/>
    <w:rsid w:val="004C7C60"/>
    <w:rsid w:val="004D0DFE"/>
    <w:rsid w:val="004D1D91"/>
    <w:rsid w:val="004D22C3"/>
    <w:rsid w:val="004D323C"/>
    <w:rsid w:val="004D6F4D"/>
    <w:rsid w:val="004D6F95"/>
    <w:rsid w:val="004D72FE"/>
    <w:rsid w:val="004D7E91"/>
    <w:rsid w:val="004E003A"/>
    <w:rsid w:val="004E0768"/>
    <w:rsid w:val="004E1A31"/>
    <w:rsid w:val="004E2DE0"/>
    <w:rsid w:val="004E4060"/>
    <w:rsid w:val="004E409A"/>
    <w:rsid w:val="004E4795"/>
    <w:rsid w:val="004F0FB9"/>
    <w:rsid w:val="004F168F"/>
    <w:rsid w:val="004F2F7E"/>
    <w:rsid w:val="004F32B5"/>
    <w:rsid w:val="004F407E"/>
    <w:rsid w:val="004F5479"/>
    <w:rsid w:val="004F7528"/>
    <w:rsid w:val="004F7945"/>
    <w:rsid w:val="004F7BCA"/>
    <w:rsid w:val="004F7D89"/>
    <w:rsid w:val="00501981"/>
    <w:rsid w:val="00501A85"/>
    <w:rsid w:val="00501BB3"/>
    <w:rsid w:val="005021DD"/>
    <w:rsid w:val="005026CA"/>
    <w:rsid w:val="00502B72"/>
    <w:rsid w:val="00504BC1"/>
    <w:rsid w:val="00505134"/>
    <w:rsid w:val="00505C04"/>
    <w:rsid w:val="005061C9"/>
    <w:rsid w:val="00506A36"/>
    <w:rsid w:val="00511F15"/>
    <w:rsid w:val="0051318C"/>
    <w:rsid w:val="00514226"/>
    <w:rsid w:val="005142CD"/>
    <w:rsid w:val="005143C9"/>
    <w:rsid w:val="005157A9"/>
    <w:rsid w:val="005162D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CD0"/>
    <w:rsid w:val="00535D7C"/>
    <w:rsid w:val="00536579"/>
    <w:rsid w:val="00536C1E"/>
    <w:rsid w:val="00542B94"/>
    <w:rsid w:val="0054343A"/>
    <w:rsid w:val="00543974"/>
    <w:rsid w:val="00543EBF"/>
    <w:rsid w:val="0054419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90E"/>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4C1"/>
    <w:rsid w:val="005822B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BA"/>
    <w:rsid w:val="00595887"/>
    <w:rsid w:val="005961F7"/>
    <w:rsid w:val="00596B9C"/>
    <w:rsid w:val="005A054D"/>
    <w:rsid w:val="005A0A46"/>
    <w:rsid w:val="005A10B9"/>
    <w:rsid w:val="005A11EA"/>
    <w:rsid w:val="005A269F"/>
    <w:rsid w:val="005A305E"/>
    <w:rsid w:val="005A30BB"/>
    <w:rsid w:val="005A3887"/>
    <w:rsid w:val="005A6DB3"/>
    <w:rsid w:val="005B0542"/>
    <w:rsid w:val="005B0A94"/>
    <w:rsid w:val="005B2225"/>
    <w:rsid w:val="005B2799"/>
    <w:rsid w:val="005B2B77"/>
    <w:rsid w:val="005B3D4A"/>
    <w:rsid w:val="005B4743"/>
    <w:rsid w:val="005B4D87"/>
    <w:rsid w:val="005B7DD1"/>
    <w:rsid w:val="005C00A0"/>
    <w:rsid w:val="005C28FA"/>
    <w:rsid w:val="005C40F4"/>
    <w:rsid w:val="005C43BE"/>
    <w:rsid w:val="005C44F3"/>
    <w:rsid w:val="005C60CB"/>
    <w:rsid w:val="005C712D"/>
    <w:rsid w:val="005C7C75"/>
    <w:rsid w:val="005D0015"/>
    <w:rsid w:val="005D0E4F"/>
    <w:rsid w:val="005D1E32"/>
    <w:rsid w:val="005D206B"/>
    <w:rsid w:val="005D22B7"/>
    <w:rsid w:val="005D2BDE"/>
    <w:rsid w:val="005D3D76"/>
    <w:rsid w:val="005D4507"/>
    <w:rsid w:val="005D4578"/>
    <w:rsid w:val="005D4EFA"/>
    <w:rsid w:val="005D55BA"/>
    <w:rsid w:val="005D5ADB"/>
    <w:rsid w:val="005D648A"/>
    <w:rsid w:val="005D7E0D"/>
    <w:rsid w:val="005E234A"/>
    <w:rsid w:val="005E2952"/>
    <w:rsid w:val="005E35CC"/>
    <w:rsid w:val="005E371E"/>
    <w:rsid w:val="005E53F9"/>
    <w:rsid w:val="005E775D"/>
    <w:rsid w:val="005F0A43"/>
    <w:rsid w:val="005F1D8B"/>
    <w:rsid w:val="005F27BF"/>
    <w:rsid w:val="005F4171"/>
    <w:rsid w:val="005F46D6"/>
    <w:rsid w:val="005F4DD6"/>
    <w:rsid w:val="005F50D8"/>
    <w:rsid w:val="005F53A1"/>
    <w:rsid w:val="005F6B77"/>
    <w:rsid w:val="005F7487"/>
    <w:rsid w:val="006002C7"/>
    <w:rsid w:val="00600F95"/>
    <w:rsid w:val="00601839"/>
    <w:rsid w:val="00601871"/>
    <w:rsid w:val="00602759"/>
    <w:rsid w:val="0060277A"/>
    <w:rsid w:val="00602A14"/>
    <w:rsid w:val="00602B7C"/>
    <w:rsid w:val="00603312"/>
    <w:rsid w:val="0060426C"/>
    <w:rsid w:val="00604DC7"/>
    <w:rsid w:val="00604E47"/>
    <w:rsid w:val="00605441"/>
    <w:rsid w:val="006067A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26D"/>
    <w:rsid w:val="0062660B"/>
    <w:rsid w:val="00626898"/>
    <w:rsid w:val="00626AD1"/>
    <w:rsid w:val="006304BC"/>
    <w:rsid w:val="00630C80"/>
    <w:rsid w:val="00630DCE"/>
    <w:rsid w:val="00630F0D"/>
    <w:rsid w:val="0063120A"/>
    <w:rsid w:val="0063150B"/>
    <w:rsid w:val="00631585"/>
    <w:rsid w:val="006327B7"/>
    <w:rsid w:val="00634ACF"/>
    <w:rsid w:val="00635035"/>
    <w:rsid w:val="0063580D"/>
    <w:rsid w:val="00635CAE"/>
    <w:rsid w:val="00635DA7"/>
    <w:rsid w:val="00637240"/>
    <w:rsid w:val="00643660"/>
    <w:rsid w:val="00645321"/>
    <w:rsid w:val="00645AB2"/>
    <w:rsid w:val="00650139"/>
    <w:rsid w:val="00652756"/>
    <w:rsid w:val="00652AD8"/>
    <w:rsid w:val="00652B79"/>
    <w:rsid w:val="006533C3"/>
    <w:rsid w:val="00654068"/>
    <w:rsid w:val="00654B38"/>
    <w:rsid w:val="00654B83"/>
    <w:rsid w:val="00655061"/>
    <w:rsid w:val="0065510C"/>
    <w:rsid w:val="00655B63"/>
    <w:rsid w:val="006571F6"/>
    <w:rsid w:val="0066047B"/>
    <w:rsid w:val="00660FB9"/>
    <w:rsid w:val="0066100D"/>
    <w:rsid w:val="006618CC"/>
    <w:rsid w:val="00662111"/>
    <w:rsid w:val="00662118"/>
    <w:rsid w:val="006631EC"/>
    <w:rsid w:val="006638AD"/>
    <w:rsid w:val="006649C8"/>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91"/>
    <w:rsid w:val="00681747"/>
    <w:rsid w:val="00681B36"/>
    <w:rsid w:val="00682E14"/>
    <w:rsid w:val="0068436C"/>
    <w:rsid w:val="00684B98"/>
    <w:rsid w:val="0068545E"/>
    <w:rsid w:val="00685FD4"/>
    <w:rsid w:val="00686612"/>
    <w:rsid w:val="0068661E"/>
    <w:rsid w:val="00690A49"/>
    <w:rsid w:val="00690BB6"/>
    <w:rsid w:val="00691B30"/>
    <w:rsid w:val="00693E1F"/>
    <w:rsid w:val="00693ECB"/>
    <w:rsid w:val="00694797"/>
    <w:rsid w:val="00695887"/>
    <w:rsid w:val="006968FC"/>
    <w:rsid w:val="00697733"/>
    <w:rsid w:val="006A0EC3"/>
    <w:rsid w:val="006A254E"/>
    <w:rsid w:val="006A2C30"/>
    <w:rsid w:val="006A301C"/>
    <w:rsid w:val="006A391A"/>
    <w:rsid w:val="006A3E2B"/>
    <w:rsid w:val="006A5772"/>
    <w:rsid w:val="006A62C7"/>
    <w:rsid w:val="006A6E17"/>
    <w:rsid w:val="006B002F"/>
    <w:rsid w:val="006B08B4"/>
    <w:rsid w:val="006B120D"/>
    <w:rsid w:val="006B17E7"/>
    <w:rsid w:val="006B19E8"/>
    <w:rsid w:val="006B1A8A"/>
    <w:rsid w:val="006B1FD5"/>
    <w:rsid w:val="006B555A"/>
    <w:rsid w:val="006B600A"/>
    <w:rsid w:val="006B61E9"/>
    <w:rsid w:val="006B6635"/>
    <w:rsid w:val="006B7D22"/>
    <w:rsid w:val="006B7D2C"/>
    <w:rsid w:val="006C1019"/>
    <w:rsid w:val="006C2BB5"/>
    <w:rsid w:val="006C2BEE"/>
    <w:rsid w:val="006C3AD8"/>
    <w:rsid w:val="006C4516"/>
    <w:rsid w:val="006C455E"/>
    <w:rsid w:val="006C5958"/>
    <w:rsid w:val="006C5B4F"/>
    <w:rsid w:val="006C5FD6"/>
    <w:rsid w:val="006C643C"/>
    <w:rsid w:val="006C6CE7"/>
    <w:rsid w:val="006C6E3A"/>
    <w:rsid w:val="006C6FD7"/>
    <w:rsid w:val="006D00DB"/>
    <w:rsid w:val="006D0361"/>
    <w:rsid w:val="006D16B0"/>
    <w:rsid w:val="006D2182"/>
    <w:rsid w:val="006D2444"/>
    <w:rsid w:val="006D254B"/>
    <w:rsid w:val="006D289B"/>
    <w:rsid w:val="006D3BE1"/>
    <w:rsid w:val="006D3C77"/>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B1B"/>
    <w:rsid w:val="006E799D"/>
    <w:rsid w:val="006F01DF"/>
    <w:rsid w:val="006F0593"/>
    <w:rsid w:val="006F1064"/>
    <w:rsid w:val="006F1EB7"/>
    <w:rsid w:val="006F3F6B"/>
    <w:rsid w:val="006F4616"/>
    <w:rsid w:val="006F52E5"/>
    <w:rsid w:val="006F5D6F"/>
    <w:rsid w:val="006F6066"/>
    <w:rsid w:val="006F6850"/>
    <w:rsid w:val="006F707E"/>
    <w:rsid w:val="006F78AF"/>
    <w:rsid w:val="007001DC"/>
    <w:rsid w:val="00700CBC"/>
    <w:rsid w:val="007025CB"/>
    <w:rsid w:val="007034AA"/>
    <w:rsid w:val="00703C9D"/>
    <w:rsid w:val="0070490C"/>
    <w:rsid w:val="00705C38"/>
    <w:rsid w:val="00706465"/>
    <w:rsid w:val="0070695A"/>
    <w:rsid w:val="0070782D"/>
    <w:rsid w:val="007109C2"/>
    <w:rsid w:val="00710CA3"/>
    <w:rsid w:val="00711340"/>
    <w:rsid w:val="00711946"/>
    <w:rsid w:val="00712C42"/>
    <w:rsid w:val="00713DE4"/>
    <w:rsid w:val="00714493"/>
    <w:rsid w:val="00714C47"/>
    <w:rsid w:val="00715800"/>
    <w:rsid w:val="00716332"/>
    <w:rsid w:val="00716462"/>
    <w:rsid w:val="00721084"/>
    <w:rsid w:val="00721262"/>
    <w:rsid w:val="00721D9B"/>
    <w:rsid w:val="00722121"/>
    <w:rsid w:val="007224B9"/>
    <w:rsid w:val="00722F94"/>
    <w:rsid w:val="00723AA7"/>
    <w:rsid w:val="0072432E"/>
    <w:rsid w:val="00724DBC"/>
    <w:rsid w:val="00726036"/>
    <w:rsid w:val="00726279"/>
    <w:rsid w:val="00726A9B"/>
    <w:rsid w:val="00727530"/>
    <w:rsid w:val="00731387"/>
    <w:rsid w:val="00731E7C"/>
    <w:rsid w:val="007325D4"/>
    <w:rsid w:val="007329EF"/>
    <w:rsid w:val="0073327A"/>
    <w:rsid w:val="00734EBE"/>
    <w:rsid w:val="00736DD8"/>
    <w:rsid w:val="007376F1"/>
    <w:rsid w:val="0074076A"/>
    <w:rsid w:val="00741AF4"/>
    <w:rsid w:val="00741DCC"/>
    <w:rsid w:val="0074203A"/>
    <w:rsid w:val="007427B5"/>
    <w:rsid w:val="00742865"/>
    <w:rsid w:val="0074296C"/>
    <w:rsid w:val="00742C83"/>
    <w:rsid w:val="0074360F"/>
    <w:rsid w:val="007447F8"/>
    <w:rsid w:val="00744A64"/>
    <w:rsid w:val="00744D47"/>
    <w:rsid w:val="00744EA0"/>
    <w:rsid w:val="0074638D"/>
    <w:rsid w:val="00746484"/>
    <w:rsid w:val="00746A87"/>
    <w:rsid w:val="0074704F"/>
    <w:rsid w:val="00747F17"/>
    <w:rsid w:val="00747F48"/>
    <w:rsid w:val="00747F4C"/>
    <w:rsid w:val="00751091"/>
    <w:rsid w:val="00751B83"/>
    <w:rsid w:val="00754359"/>
    <w:rsid w:val="00754411"/>
    <w:rsid w:val="00754BD9"/>
    <w:rsid w:val="00754E7A"/>
    <w:rsid w:val="0075540C"/>
    <w:rsid w:val="00755DB1"/>
    <w:rsid w:val="007574FC"/>
    <w:rsid w:val="00760975"/>
    <w:rsid w:val="00760FE8"/>
    <w:rsid w:val="00761FDA"/>
    <w:rsid w:val="0076211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B66"/>
    <w:rsid w:val="00783207"/>
    <w:rsid w:val="00783E1D"/>
    <w:rsid w:val="0078483B"/>
    <w:rsid w:val="00784EED"/>
    <w:rsid w:val="00785900"/>
    <w:rsid w:val="00786958"/>
    <w:rsid w:val="00786E71"/>
    <w:rsid w:val="0079162F"/>
    <w:rsid w:val="00792713"/>
    <w:rsid w:val="00794924"/>
    <w:rsid w:val="007A0BC2"/>
    <w:rsid w:val="007A1F44"/>
    <w:rsid w:val="007A23FF"/>
    <w:rsid w:val="007A295B"/>
    <w:rsid w:val="007A3424"/>
    <w:rsid w:val="007A35EF"/>
    <w:rsid w:val="007A43A2"/>
    <w:rsid w:val="007A4D04"/>
    <w:rsid w:val="007A7873"/>
    <w:rsid w:val="007A7A96"/>
    <w:rsid w:val="007B03AF"/>
    <w:rsid w:val="007B1543"/>
    <w:rsid w:val="007B1AC0"/>
    <w:rsid w:val="007B270A"/>
    <w:rsid w:val="007B29A9"/>
    <w:rsid w:val="007B2D3B"/>
    <w:rsid w:val="007B2D49"/>
    <w:rsid w:val="007B44DC"/>
    <w:rsid w:val="007B5024"/>
    <w:rsid w:val="007B52CD"/>
    <w:rsid w:val="007B7DC1"/>
    <w:rsid w:val="007B7EDB"/>
    <w:rsid w:val="007C17EA"/>
    <w:rsid w:val="007C19AD"/>
    <w:rsid w:val="007C2C29"/>
    <w:rsid w:val="007C3598"/>
    <w:rsid w:val="007C3FA8"/>
    <w:rsid w:val="007C68DA"/>
    <w:rsid w:val="007D229A"/>
    <w:rsid w:val="007D2F44"/>
    <w:rsid w:val="007D2F4D"/>
    <w:rsid w:val="007D4178"/>
    <w:rsid w:val="007D4D33"/>
    <w:rsid w:val="007D7175"/>
    <w:rsid w:val="007E0EAC"/>
    <w:rsid w:val="007E1369"/>
    <w:rsid w:val="007E1378"/>
    <w:rsid w:val="007E1A1B"/>
    <w:rsid w:val="007E1A88"/>
    <w:rsid w:val="007E4B72"/>
    <w:rsid w:val="007E4C88"/>
    <w:rsid w:val="007E502E"/>
    <w:rsid w:val="007E585E"/>
    <w:rsid w:val="007E72AE"/>
    <w:rsid w:val="007E7DDF"/>
    <w:rsid w:val="007F11C8"/>
    <w:rsid w:val="007F1CFB"/>
    <w:rsid w:val="007F220B"/>
    <w:rsid w:val="007F27DD"/>
    <w:rsid w:val="007F4E3C"/>
    <w:rsid w:val="007F6880"/>
    <w:rsid w:val="007F6E82"/>
    <w:rsid w:val="007F76B4"/>
    <w:rsid w:val="008001B4"/>
    <w:rsid w:val="00800769"/>
    <w:rsid w:val="00800ED2"/>
    <w:rsid w:val="00802515"/>
    <w:rsid w:val="00802E74"/>
    <w:rsid w:val="00803928"/>
    <w:rsid w:val="00804B92"/>
    <w:rsid w:val="00804E21"/>
    <w:rsid w:val="00805092"/>
    <w:rsid w:val="00806AAF"/>
    <w:rsid w:val="008070AC"/>
    <w:rsid w:val="008101FD"/>
    <w:rsid w:val="008108AE"/>
    <w:rsid w:val="00810D8D"/>
    <w:rsid w:val="00811835"/>
    <w:rsid w:val="0081581D"/>
    <w:rsid w:val="00815FE2"/>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6A49"/>
    <w:rsid w:val="008376F6"/>
    <w:rsid w:val="00837D5B"/>
    <w:rsid w:val="00840607"/>
    <w:rsid w:val="00841A90"/>
    <w:rsid w:val="00841CD2"/>
    <w:rsid w:val="00842B77"/>
    <w:rsid w:val="0084309F"/>
    <w:rsid w:val="00843373"/>
    <w:rsid w:val="00845C12"/>
    <w:rsid w:val="008469D9"/>
    <w:rsid w:val="00846DC0"/>
    <w:rsid w:val="008474A7"/>
    <w:rsid w:val="008506B6"/>
    <w:rsid w:val="00850AE0"/>
    <w:rsid w:val="008524D2"/>
    <w:rsid w:val="008527CB"/>
    <w:rsid w:val="00852961"/>
    <w:rsid w:val="00852E19"/>
    <w:rsid w:val="00856833"/>
    <w:rsid w:val="00856840"/>
    <w:rsid w:val="0086087C"/>
    <w:rsid w:val="00860D8E"/>
    <w:rsid w:val="0086275E"/>
    <w:rsid w:val="00864440"/>
    <w:rsid w:val="00864D76"/>
    <w:rsid w:val="008650FC"/>
    <w:rsid w:val="00866EB3"/>
    <w:rsid w:val="0086701A"/>
    <w:rsid w:val="00867BD2"/>
    <w:rsid w:val="00870EBF"/>
    <w:rsid w:val="008712FD"/>
    <w:rsid w:val="008716A1"/>
    <w:rsid w:val="00872D3F"/>
    <w:rsid w:val="008733E4"/>
    <w:rsid w:val="00873F15"/>
    <w:rsid w:val="00874096"/>
    <w:rsid w:val="008756A4"/>
    <w:rsid w:val="00875F73"/>
    <w:rsid w:val="00880F30"/>
    <w:rsid w:val="008833E8"/>
    <w:rsid w:val="00887B48"/>
    <w:rsid w:val="00887CB0"/>
    <w:rsid w:val="00890551"/>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90F"/>
    <w:rsid w:val="008A3D02"/>
    <w:rsid w:val="008A5940"/>
    <w:rsid w:val="008A73B2"/>
    <w:rsid w:val="008A7CD9"/>
    <w:rsid w:val="008B043F"/>
    <w:rsid w:val="008B0808"/>
    <w:rsid w:val="008B0AEC"/>
    <w:rsid w:val="008B1E53"/>
    <w:rsid w:val="008B1E5B"/>
    <w:rsid w:val="008B29D1"/>
    <w:rsid w:val="008B389D"/>
    <w:rsid w:val="008B3C5C"/>
    <w:rsid w:val="008B4509"/>
    <w:rsid w:val="008B5299"/>
    <w:rsid w:val="008B5A5F"/>
    <w:rsid w:val="008B5AB0"/>
    <w:rsid w:val="008B6054"/>
    <w:rsid w:val="008B7B08"/>
    <w:rsid w:val="008C13F0"/>
    <w:rsid w:val="008C1D15"/>
    <w:rsid w:val="008C1F26"/>
    <w:rsid w:val="008C2A3A"/>
    <w:rsid w:val="008C4C7E"/>
    <w:rsid w:val="008C5C46"/>
    <w:rsid w:val="008C6184"/>
    <w:rsid w:val="008C785E"/>
    <w:rsid w:val="008D0AFB"/>
    <w:rsid w:val="008D1511"/>
    <w:rsid w:val="008D1E7E"/>
    <w:rsid w:val="008D2430"/>
    <w:rsid w:val="008D32DF"/>
    <w:rsid w:val="008D35E9"/>
    <w:rsid w:val="008D3658"/>
    <w:rsid w:val="008D3959"/>
    <w:rsid w:val="008D3966"/>
    <w:rsid w:val="008D4352"/>
    <w:rsid w:val="008D58A6"/>
    <w:rsid w:val="008D60BC"/>
    <w:rsid w:val="008D6561"/>
    <w:rsid w:val="008D6D7B"/>
    <w:rsid w:val="008D73C1"/>
    <w:rsid w:val="008D7BE3"/>
    <w:rsid w:val="008D7EB7"/>
    <w:rsid w:val="008E0EB8"/>
    <w:rsid w:val="008E10A6"/>
    <w:rsid w:val="008E1271"/>
    <w:rsid w:val="008E2251"/>
    <w:rsid w:val="008E24B3"/>
    <w:rsid w:val="008E24CA"/>
    <w:rsid w:val="008E2F6E"/>
    <w:rsid w:val="008E38AD"/>
    <w:rsid w:val="008E3EEC"/>
    <w:rsid w:val="008E5BF2"/>
    <w:rsid w:val="008E5C81"/>
    <w:rsid w:val="008E6EFD"/>
    <w:rsid w:val="008F0A38"/>
    <w:rsid w:val="008F0F84"/>
    <w:rsid w:val="008F1014"/>
    <w:rsid w:val="008F11C9"/>
    <w:rsid w:val="008F23D8"/>
    <w:rsid w:val="008F2AB4"/>
    <w:rsid w:val="008F2FD5"/>
    <w:rsid w:val="008F37E5"/>
    <w:rsid w:val="008F48C2"/>
    <w:rsid w:val="008F5840"/>
    <w:rsid w:val="008F5EEF"/>
    <w:rsid w:val="008F66FE"/>
    <w:rsid w:val="008F6EB7"/>
    <w:rsid w:val="008F72CC"/>
    <w:rsid w:val="008F72CD"/>
    <w:rsid w:val="008F7BC2"/>
    <w:rsid w:val="00901873"/>
    <w:rsid w:val="00903802"/>
    <w:rsid w:val="00903FA9"/>
    <w:rsid w:val="0090696D"/>
    <w:rsid w:val="00906CD6"/>
    <w:rsid w:val="00906E4D"/>
    <w:rsid w:val="00906F31"/>
    <w:rsid w:val="009078B3"/>
    <w:rsid w:val="00907A77"/>
    <w:rsid w:val="00907E00"/>
    <w:rsid w:val="0091088D"/>
    <w:rsid w:val="00910FC9"/>
    <w:rsid w:val="0091291A"/>
    <w:rsid w:val="00913612"/>
    <w:rsid w:val="0091366A"/>
    <w:rsid w:val="00913824"/>
    <w:rsid w:val="00914692"/>
    <w:rsid w:val="00915757"/>
    <w:rsid w:val="009159A6"/>
    <w:rsid w:val="009159B3"/>
    <w:rsid w:val="00916181"/>
    <w:rsid w:val="0091623C"/>
    <w:rsid w:val="009204C5"/>
    <w:rsid w:val="0092180D"/>
    <w:rsid w:val="009232C9"/>
    <w:rsid w:val="00923608"/>
    <w:rsid w:val="009238E5"/>
    <w:rsid w:val="00923F12"/>
    <w:rsid w:val="0092421E"/>
    <w:rsid w:val="00924FF8"/>
    <w:rsid w:val="009257BD"/>
    <w:rsid w:val="00925BA8"/>
    <w:rsid w:val="00926DA7"/>
    <w:rsid w:val="00927F8B"/>
    <w:rsid w:val="0093007B"/>
    <w:rsid w:val="00930679"/>
    <w:rsid w:val="0093094D"/>
    <w:rsid w:val="00930A28"/>
    <w:rsid w:val="009328C7"/>
    <w:rsid w:val="009336EC"/>
    <w:rsid w:val="00933F56"/>
    <w:rsid w:val="00934C13"/>
    <w:rsid w:val="00935228"/>
    <w:rsid w:val="00935471"/>
    <w:rsid w:val="009355A2"/>
    <w:rsid w:val="00935F9E"/>
    <w:rsid w:val="00936112"/>
    <w:rsid w:val="00936D98"/>
    <w:rsid w:val="00937AF7"/>
    <w:rsid w:val="00942C80"/>
    <w:rsid w:val="00943197"/>
    <w:rsid w:val="009435F2"/>
    <w:rsid w:val="009443EB"/>
    <w:rsid w:val="00945180"/>
    <w:rsid w:val="0094590C"/>
    <w:rsid w:val="00946355"/>
    <w:rsid w:val="009468B7"/>
    <w:rsid w:val="0094724E"/>
    <w:rsid w:val="00947973"/>
    <w:rsid w:val="00947BE6"/>
    <w:rsid w:val="0095048D"/>
    <w:rsid w:val="00950700"/>
    <w:rsid w:val="00950EB9"/>
    <w:rsid w:val="00951ADB"/>
    <w:rsid w:val="009529FD"/>
    <w:rsid w:val="00952CB2"/>
    <w:rsid w:val="0095380C"/>
    <w:rsid w:val="00954353"/>
    <w:rsid w:val="00955AC4"/>
    <w:rsid w:val="00955C0A"/>
    <w:rsid w:val="00955C4F"/>
    <w:rsid w:val="00957F3B"/>
    <w:rsid w:val="009657F1"/>
    <w:rsid w:val="0096625D"/>
    <w:rsid w:val="009670DA"/>
    <w:rsid w:val="009709F8"/>
    <w:rsid w:val="00972929"/>
    <w:rsid w:val="00972F91"/>
    <w:rsid w:val="00973827"/>
    <w:rsid w:val="009742D3"/>
    <w:rsid w:val="00977BA7"/>
    <w:rsid w:val="00980517"/>
    <w:rsid w:val="0098194F"/>
    <w:rsid w:val="009824E4"/>
    <w:rsid w:val="009826C8"/>
    <w:rsid w:val="00983159"/>
    <w:rsid w:val="009836E4"/>
    <w:rsid w:val="0098412F"/>
    <w:rsid w:val="0098495C"/>
    <w:rsid w:val="00985D1F"/>
    <w:rsid w:val="00985F28"/>
    <w:rsid w:val="00986149"/>
    <w:rsid w:val="00986176"/>
    <w:rsid w:val="00986DA1"/>
    <w:rsid w:val="00986E7F"/>
    <w:rsid w:val="00987536"/>
    <w:rsid w:val="009906AD"/>
    <w:rsid w:val="00990BD5"/>
    <w:rsid w:val="0099196F"/>
    <w:rsid w:val="00992B98"/>
    <w:rsid w:val="0099359F"/>
    <w:rsid w:val="00994871"/>
    <w:rsid w:val="00994E08"/>
    <w:rsid w:val="009951F9"/>
    <w:rsid w:val="00995958"/>
    <w:rsid w:val="00995C95"/>
    <w:rsid w:val="00995E85"/>
    <w:rsid w:val="00996468"/>
    <w:rsid w:val="00996876"/>
    <w:rsid w:val="00996CD9"/>
    <w:rsid w:val="00996FFA"/>
    <w:rsid w:val="009971BA"/>
    <w:rsid w:val="009973F1"/>
    <w:rsid w:val="009973F3"/>
    <w:rsid w:val="009A010D"/>
    <w:rsid w:val="009A0C6F"/>
    <w:rsid w:val="009A11B5"/>
    <w:rsid w:val="009A14EF"/>
    <w:rsid w:val="009A2DF9"/>
    <w:rsid w:val="009A3A86"/>
    <w:rsid w:val="009A458A"/>
    <w:rsid w:val="009A4869"/>
    <w:rsid w:val="009A500A"/>
    <w:rsid w:val="009A6A6B"/>
    <w:rsid w:val="009B1E95"/>
    <w:rsid w:val="009B1EF9"/>
    <w:rsid w:val="009B26AC"/>
    <w:rsid w:val="009B37E2"/>
    <w:rsid w:val="009B4519"/>
    <w:rsid w:val="009B506B"/>
    <w:rsid w:val="009B57EF"/>
    <w:rsid w:val="009B5B85"/>
    <w:rsid w:val="009B7204"/>
    <w:rsid w:val="009C0074"/>
    <w:rsid w:val="009C0564"/>
    <w:rsid w:val="009C2685"/>
    <w:rsid w:val="009C2AE0"/>
    <w:rsid w:val="009C39BC"/>
    <w:rsid w:val="009C4BC2"/>
    <w:rsid w:val="009C4D22"/>
    <w:rsid w:val="009C7320"/>
    <w:rsid w:val="009C7F1F"/>
    <w:rsid w:val="009C7FD0"/>
    <w:rsid w:val="009D0729"/>
    <w:rsid w:val="009D0BF4"/>
    <w:rsid w:val="009D0F66"/>
    <w:rsid w:val="009D1A06"/>
    <w:rsid w:val="009D1BA4"/>
    <w:rsid w:val="009D22E4"/>
    <w:rsid w:val="009D22F7"/>
    <w:rsid w:val="009D319C"/>
    <w:rsid w:val="009D462B"/>
    <w:rsid w:val="009D5BAB"/>
    <w:rsid w:val="009D5EEC"/>
    <w:rsid w:val="009D6873"/>
    <w:rsid w:val="009D6A0A"/>
    <w:rsid w:val="009D7053"/>
    <w:rsid w:val="009E058F"/>
    <w:rsid w:val="009E0A9E"/>
    <w:rsid w:val="009E12AD"/>
    <w:rsid w:val="009E19A2"/>
    <w:rsid w:val="009E3AFD"/>
    <w:rsid w:val="009E3CDD"/>
    <w:rsid w:val="009E4B16"/>
    <w:rsid w:val="009E5B3E"/>
    <w:rsid w:val="009E5C60"/>
    <w:rsid w:val="009E64DB"/>
    <w:rsid w:val="009E6794"/>
    <w:rsid w:val="009E6F50"/>
    <w:rsid w:val="009E7189"/>
    <w:rsid w:val="009E7E46"/>
    <w:rsid w:val="009E7FC1"/>
    <w:rsid w:val="009F01E1"/>
    <w:rsid w:val="009F0B4D"/>
    <w:rsid w:val="009F1096"/>
    <w:rsid w:val="009F150E"/>
    <w:rsid w:val="009F27AD"/>
    <w:rsid w:val="009F2E34"/>
    <w:rsid w:val="009F3FB5"/>
    <w:rsid w:val="009F521F"/>
    <w:rsid w:val="009F553C"/>
    <w:rsid w:val="009F59F8"/>
    <w:rsid w:val="00A005B0"/>
    <w:rsid w:val="00A01A11"/>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9C9"/>
    <w:rsid w:val="00A30D13"/>
    <w:rsid w:val="00A314F9"/>
    <w:rsid w:val="00A319D0"/>
    <w:rsid w:val="00A32316"/>
    <w:rsid w:val="00A33172"/>
    <w:rsid w:val="00A3389D"/>
    <w:rsid w:val="00A3432B"/>
    <w:rsid w:val="00A346BA"/>
    <w:rsid w:val="00A34BE4"/>
    <w:rsid w:val="00A34C67"/>
    <w:rsid w:val="00A34D62"/>
    <w:rsid w:val="00A3608E"/>
    <w:rsid w:val="00A3611D"/>
    <w:rsid w:val="00A36339"/>
    <w:rsid w:val="00A366E4"/>
    <w:rsid w:val="00A401CB"/>
    <w:rsid w:val="00A40F29"/>
    <w:rsid w:val="00A4376F"/>
    <w:rsid w:val="00A4549F"/>
    <w:rsid w:val="00A45B9B"/>
    <w:rsid w:val="00A462FE"/>
    <w:rsid w:val="00A501C9"/>
    <w:rsid w:val="00A50506"/>
    <w:rsid w:val="00A51E68"/>
    <w:rsid w:val="00A53F55"/>
    <w:rsid w:val="00A5417B"/>
    <w:rsid w:val="00A54599"/>
    <w:rsid w:val="00A54B82"/>
    <w:rsid w:val="00A569D4"/>
    <w:rsid w:val="00A56FFD"/>
    <w:rsid w:val="00A57F1A"/>
    <w:rsid w:val="00A60163"/>
    <w:rsid w:val="00A6032E"/>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230"/>
    <w:rsid w:val="00A74A92"/>
    <w:rsid w:val="00A75CC1"/>
    <w:rsid w:val="00A75E88"/>
    <w:rsid w:val="00A8056E"/>
    <w:rsid w:val="00A82D58"/>
    <w:rsid w:val="00A8399D"/>
    <w:rsid w:val="00A83CBE"/>
    <w:rsid w:val="00A83E3D"/>
    <w:rsid w:val="00A8443A"/>
    <w:rsid w:val="00A8479C"/>
    <w:rsid w:val="00A8557B"/>
    <w:rsid w:val="00A85A05"/>
    <w:rsid w:val="00A86D63"/>
    <w:rsid w:val="00A87797"/>
    <w:rsid w:val="00A90E72"/>
    <w:rsid w:val="00A922A2"/>
    <w:rsid w:val="00A92A5C"/>
    <w:rsid w:val="00A9327B"/>
    <w:rsid w:val="00A93B69"/>
    <w:rsid w:val="00A963C7"/>
    <w:rsid w:val="00A9767F"/>
    <w:rsid w:val="00AA1626"/>
    <w:rsid w:val="00AA1C25"/>
    <w:rsid w:val="00AA3DB7"/>
    <w:rsid w:val="00AA4A26"/>
    <w:rsid w:val="00AA4D19"/>
    <w:rsid w:val="00AA51F5"/>
    <w:rsid w:val="00AA5E3B"/>
    <w:rsid w:val="00AA6003"/>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839"/>
    <w:rsid w:val="00AB725F"/>
    <w:rsid w:val="00AC0705"/>
    <w:rsid w:val="00AC109B"/>
    <w:rsid w:val="00AC315E"/>
    <w:rsid w:val="00AC74DA"/>
    <w:rsid w:val="00AC7A2B"/>
    <w:rsid w:val="00AC7C25"/>
    <w:rsid w:val="00AD0A51"/>
    <w:rsid w:val="00AD0B37"/>
    <w:rsid w:val="00AD11F7"/>
    <w:rsid w:val="00AD1DB7"/>
    <w:rsid w:val="00AD2566"/>
    <w:rsid w:val="00AD2852"/>
    <w:rsid w:val="00AD3976"/>
    <w:rsid w:val="00AD4D2A"/>
    <w:rsid w:val="00AD542F"/>
    <w:rsid w:val="00AD708A"/>
    <w:rsid w:val="00AD7305"/>
    <w:rsid w:val="00AD7E64"/>
    <w:rsid w:val="00AE0C56"/>
    <w:rsid w:val="00AE149E"/>
    <w:rsid w:val="00AE22F2"/>
    <w:rsid w:val="00AE29FC"/>
    <w:rsid w:val="00AE2F3F"/>
    <w:rsid w:val="00AE3B4E"/>
    <w:rsid w:val="00AE59EC"/>
    <w:rsid w:val="00AE5D87"/>
    <w:rsid w:val="00AE6407"/>
    <w:rsid w:val="00AE67B3"/>
    <w:rsid w:val="00AE7864"/>
    <w:rsid w:val="00AE7949"/>
    <w:rsid w:val="00AF2254"/>
    <w:rsid w:val="00AF25D5"/>
    <w:rsid w:val="00AF2EF7"/>
    <w:rsid w:val="00AF3DBB"/>
    <w:rsid w:val="00AF4BE6"/>
    <w:rsid w:val="00AF4F12"/>
    <w:rsid w:val="00AF5194"/>
    <w:rsid w:val="00AF53EF"/>
    <w:rsid w:val="00AF642E"/>
    <w:rsid w:val="00AF71CF"/>
    <w:rsid w:val="00AF73C3"/>
    <w:rsid w:val="00AF795C"/>
    <w:rsid w:val="00B00752"/>
    <w:rsid w:val="00B026C1"/>
    <w:rsid w:val="00B02B9C"/>
    <w:rsid w:val="00B0353B"/>
    <w:rsid w:val="00B040B2"/>
    <w:rsid w:val="00B0670C"/>
    <w:rsid w:val="00B06E68"/>
    <w:rsid w:val="00B10558"/>
    <w:rsid w:val="00B156A9"/>
    <w:rsid w:val="00B15F83"/>
    <w:rsid w:val="00B160FF"/>
    <w:rsid w:val="00B16322"/>
    <w:rsid w:val="00B1662E"/>
    <w:rsid w:val="00B16A6F"/>
    <w:rsid w:val="00B16F90"/>
    <w:rsid w:val="00B22C0D"/>
    <w:rsid w:val="00B23AF4"/>
    <w:rsid w:val="00B23C15"/>
    <w:rsid w:val="00B24102"/>
    <w:rsid w:val="00B25762"/>
    <w:rsid w:val="00B25B40"/>
    <w:rsid w:val="00B25FDE"/>
    <w:rsid w:val="00B26AB0"/>
    <w:rsid w:val="00B26AD2"/>
    <w:rsid w:val="00B26CA2"/>
    <w:rsid w:val="00B3050A"/>
    <w:rsid w:val="00B30B4E"/>
    <w:rsid w:val="00B31246"/>
    <w:rsid w:val="00B31D05"/>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A91"/>
    <w:rsid w:val="00B51542"/>
    <w:rsid w:val="00B51D1D"/>
    <w:rsid w:val="00B5310E"/>
    <w:rsid w:val="00B54ACC"/>
    <w:rsid w:val="00B54DCB"/>
    <w:rsid w:val="00B5545C"/>
    <w:rsid w:val="00B55AC2"/>
    <w:rsid w:val="00B560C9"/>
    <w:rsid w:val="00B56533"/>
    <w:rsid w:val="00B56CFC"/>
    <w:rsid w:val="00B57777"/>
    <w:rsid w:val="00B57A17"/>
    <w:rsid w:val="00B61303"/>
    <w:rsid w:val="00B61BE2"/>
    <w:rsid w:val="00B6266F"/>
    <w:rsid w:val="00B62E0B"/>
    <w:rsid w:val="00B63C32"/>
    <w:rsid w:val="00B64434"/>
    <w:rsid w:val="00B646FA"/>
    <w:rsid w:val="00B670BD"/>
    <w:rsid w:val="00B70209"/>
    <w:rsid w:val="00B707F7"/>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A08"/>
    <w:rsid w:val="00B83EE8"/>
    <w:rsid w:val="00B84B95"/>
    <w:rsid w:val="00B853BE"/>
    <w:rsid w:val="00B86476"/>
    <w:rsid w:val="00B86A3D"/>
    <w:rsid w:val="00B86BEB"/>
    <w:rsid w:val="00B875C7"/>
    <w:rsid w:val="00B90D10"/>
    <w:rsid w:val="00B90FE5"/>
    <w:rsid w:val="00B919AD"/>
    <w:rsid w:val="00B91A2B"/>
    <w:rsid w:val="00B93204"/>
    <w:rsid w:val="00B94169"/>
    <w:rsid w:val="00B94E17"/>
    <w:rsid w:val="00B957FE"/>
    <w:rsid w:val="00B95F02"/>
    <w:rsid w:val="00B960AE"/>
    <w:rsid w:val="00B96BEF"/>
    <w:rsid w:val="00B96FC0"/>
    <w:rsid w:val="00B97260"/>
    <w:rsid w:val="00B97A69"/>
    <w:rsid w:val="00BA0632"/>
    <w:rsid w:val="00BA0AAA"/>
    <w:rsid w:val="00BA0DFB"/>
    <w:rsid w:val="00BA2FEF"/>
    <w:rsid w:val="00BA6830"/>
    <w:rsid w:val="00BA68E8"/>
    <w:rsid w:val="00BB1548"/>
    <w:rsid w:val="00BB1CE7"/>
    <w:rsid w:val="00BB2FD3"/>
    <w:rsid w:val="00BB2FDF"/>
    <w:rsid w:val="00BB2FFF"/>
    <w:rsid w:val="00BB4C79"/>
    <w:rsid w:val="00BB563B"/>
    <w:rsid w:val="00BB5FCB"/>
    <w:rsid w:val="00BB604B"/>
    <w:rsid w:val="00BB6BA6"/>
    <w:rsid w:val="00BC00EC"/>
    <w:rsid w:val="00BC08C5"/>
    <w:rsid w:val="00BC12FB"/>
    <w:rsid w:val="00BC1C3C"/>
    <w:rsid w:val="00BC307F"/>
    <w:rsid w:val="00BC3159"/>
    <w:rsid w:val="00BC3257"/>
    <w:rsid w:val="00BC39DB"/>
    <w:rsid w:val="00BC3A32"/>
    <w:rsid w:val="00BC3B07"/>
    <w:rsid w:val="00BC46EF"/>
    <w:rsid w:val="00BC4EA0"/>
    <w:rsid w:val="00BC6B73"/>
    <w:rsid w:val="00BC6FD6"/>
    <w:rsid w:val="00BD008E"/>
    <w:rsid w:val="00BD2F3B"/>
    <w:rsid w:val="00BD3372"/>
    <w:rsid w:val="00BD50AA"/>
    <w:rsid w:val="00BD5135"/>
    <w:rsid w:val="00BD7291"/>
    <w:rsid w:val="00BD7EA3"/>
    <w:rsid w:val="00BD7FE2"/>
    <w:rsid w:val="00BE0583"/>
    <w:rsid w:val="00BE0B19"/>
    <w:rsid w:val="00BE0DD8"/>
    <w:rsid w:val="00BE13F0"/>
    <w:rsid w:val="00BE19C1"/>
    <w:rsid w:val="00BE1D82"/>
    <w:rsid w:val="00BE1EE4"/>
    <w:rsid w:val="00BE1F8B"/>
    <w:rsid w:val="00BE2B4F"/>
    <w:rsid w:val="00BE2F39"/>
    <w:rsid w:val="00BE332D"/>
    <w:rsid w:val="00BE3CF1"/>
    <w:rsid w:val="00BE3FFA"/>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6CC"/>
    <w:rsid w:val="00C02766"/>
    <w:rsid w:val="00C03E72"/>
    <w:rsid w:val="00C03EE8"/>
    <w:rsid w:val="00C04B65"/>
    <w:rsid w:val="00C05208"/>
    <w:rsid w:val="00C05BEC"/>
    <w:rsid w:val="00C06E7D"/>
    <w:rsid w:val="00C07EBC"/>
    <w:rsid w:val="00C1112B"/>
    <w:rsid w:val="00C11A88"/>
    <w:rsid w:val="00C12012"/>
    <w:rsid w:val="00C12874"/>
    <w:rsid w:val="00C12BC1"/>
    <w:rsid w:val="00C13BDA"/>
    <w:rsid w:val="00C13FFD"/>
    <w:rsid w:val="00C1445F"/>
    <w:rsid w:val="00C14632"/>
    <w:rsid w:val="00C16C30"/>
    <w:rsid w:val="00C177B8"/>
    <w:rsid w:val="00C20A00"/>
    <w:rsid w:val="00C21673"/>
    <w:rsid w:val="00C21C7A"/>
    <w:rsid w:val="00C22EE4"/>
    <w:rsid w:val="00C23130"/>
    <w:rsid w:val="00C255A5"/>
    <w:rsid w:val="00C2584B"/>
    <w:rsid w:val="00C25942"/>
    <w:rsid w:val="00C25DD9"/>
    <w:rsid w:val="00C2663F"/>
    <w:rsid w:val="00C26DB8"/>
    <w:rsid w:val="00C31D21"/>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341"/>
    <w:rsid w:val="00C452F5"/>
    <w:rsid w:val="00C45B1E"/>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3C83"/>
    <w:rsid w:val="00C75A6B"/>
    <w:rsid w:val="00C763B6"/>
    <w:rsid w:val="00C7644F"/>
    <w:rsid w:val="00C768F6"/>
    <w:rsid w:val="00C80073"/>
    <w:rsid w:val="00C80DEA"/>
    <w:rsid w:val="00C832DC"/>
    <w:rsid w:val="00C8377F"/>
    <w:rsid w:val="00C8646D"/>
    <w:rsid w:val="00C87AFD"/>
    <w:rsid w:val="00C91DE3"/>
    <w:rsid w:val="00C92C7F"/>
    <w:rsid w:val="00C92DAA"/>
    <w:rsid w:val="00C92E15"/>
    <w:rsid w:val="00C9369D"/>
    <w:rsid w:val="00C944FA"/>
    <w:rsid w:val="00C95854"/>
    <w:rsid w:val="00C95EFF"/>
    <w:rsid w:val="00C96E6F"/>
    <w:rsid w:val="00C97872"/>
    <w:rsid w:val="00CA0532"/>
    <w:rsid w:val="00CA2116"/>
    <w:rsid w:val="00CA2241"/>
    <w:rsid w:val="00CA3CDD"/>
    <w:rsid w:val="00CA403B"/>
    <w:rsid w:val="00CA4E8B"/>
    <w:rsid w:val="00CA505A"/>
    <w:rsid w:val="00CA59DD"/>
    <w:rsid w:val="00CA7136"/>
    <w:rsid w:val="00CB008E"/>
    <w:rsid w:val="00CB01FA"/>
    <w:rsid w:val="00CB0557"/>
    <w:rsid w:val="00CB0737"/>
    <w:rsid w:val="00CB097A"/>
    <w:rsid w:val="00CB26EC"/>
    <w:rsid w:val="00CB2D2A"/>
    <w:rsid w:val="00CB3563"/>
    <w:rsid w:val="00CB401A"/>
    <w:rsid w:val="00CB5B1E"/>
    <w:rsid w:val="00CB787A"/>
    <w:rsid w:val="00CC0C4A"/>
    <w:rsid w:val="00CC17F0"/>
    <w:rsid w:val="00CC1853"/>
    <w:rsid w:val="00CC1FAE"/>
    <w:rsid w:val="00CC2D09"/>
    <w:rsid w:val="00CC394B"/>
    <w:rsid w:val="00CC3A23"/>
    <w:rsid w:val="00CC482B"/>
    <w:rsid w:val="00CC674B"/>
    <w:rsid w:val="00CC737C"/>
    <w:rsid w:val="00CD087D"/>
    <w:rsid w:val="00CD0F5D"/>
    <w:rsid w:val="00CD1BCC"/>
    <w:rsid w:val="00CD1C0B"/>
    <w:rsid w:val="00CD239A"/>
    <w:rsid w:val="00CD2484"/>
    <w:rsid w:val="00CD2C02"/>
    <w:rsid w:val="00CD5512"/>
    <w:rsid w:val="00CD6E3D"/>
    <w:rsid w:val="00CD71AB"/>
    <w:rsid w:val="00CD7352"/>
    <w:rsid w:val="00CE0109"/>
    <w:rsid w:val="00CE1FC5"/>
    <w:rsid w:val="00CE46E5"/>
    <w:rsid w:val="00CE485A"/>
    <w:rsid w:val="00CE5279"/>
    <w:rsid w:val="00CE5A78"/>
    <w:rsid w:val="00CE6018"/>
    <w:rsid w:val="00CE78AE"/>
    <w:rsid w:val="00CE7E62"/>
    <w:rsid w:val="00CF195E"/>
    <w:rsid w:val="00CF19DA"/>
    <w:rsid w:val="00CF1C7F"/>
    <w:rsid w:val="00CF1CC0"/>
    <w:rsid w:val="00CF24F8"/>
    <w:rsid w:val="00CF2653"/>
    <w:rsid w:val="00CF29DE"/>
    <w:rsid w:val="00CF2C8E"/>
    <w:rsid w:val="00CF41AC"/>
    <w:rsid w:val="00CF4247"/>
    <w:rsid w:val="00CF5263"/>
    <w:rsid w:val="00CF60B5"/>
    <w:rsid w:val="00CF701C"/>
    <w:rsid w:val="00D004FA"/>
    <w:rsid w:val="00D01B21"/>
    <w:rsid w:val="00D01E2F"/>
    <w:rsid w:val="00D02DD8"/>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56F"/>
    <w:rsid w:val="00D15F43"/>
    <w:rsid w:val="00D16E87"/>
    <w:rsid w:val="00D203C8"/>
    <w:rsid w:val="00D20B8B"/>
    <w:rsid w:val="00D21244"/>
    <w:rsid w:val="00D2162C"/>
    <w:rsid w:val="00D21A3C"/>
    <w:rsid w:val="00D233F1"/>
    <w:rsid w:val="00D256F8"/>
    <w:rsid w:val="00D2685C"/>
    <w:rsid w:val="00D26A3B"/>
    <w:rsid w:val="00D302FD"/>
    <w:rsid w:val="00D3038A"/>
    <w:rsid w:val="00D30933"/>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04D9"/>
    <w:rsid w:val="00D51D12"/>
    <w:rsid w:val="00D5362B"/>
    <w:rsid w:val="00D55072"/>
    <w:rsid w:val="00D551B5"/>
    <w:rsid w:val="00D56B5A"/>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5CD8"/>
    <w:rsid w:val="00D66E18"/>
    <w:rsid w:val="00D6734D"/>
    <w:rsid w:val="00D679CF"/>
    <w:rsid w:val="00D679D3"/>
    <w:rsid w:val="00D73130"/>
    <w:rsid w:val="00D7356F"/>
    <w:rsid w:val="00D73587"/>
    <w:rsid w:val="00D73EBB"/>
    <w:rsid w:val="00D751FB"/>
    <w:rsid w:val="00D754D6"/>
    <w:rsid w:val="00D75D13"/>
    <w:rsid w:val="00D761AA"/>
    <w:rsid w:val="00D76FAE"/>
    <w:rsid w:val="00D777D7"/>
    <w:rsid w:val="00D80AB8"/>
    <w:rsid w:val="00D8122E"/>
    <w:rsid w:val="00D81792"/>
    <w:rsid w:val="00D819B1"/>
    <w:rsid w:val="00D82494"/>
    <w:rsid w:val="00D83AE9"/>
    <w:rsid w:val="00D857B8"/>
    <w:rsid w:val="00D87175"/>
    <w:rsid w:val="00D87ABF"/>
    <w:rsid w:val="00D90CD3"/>
    <w:rsid w:val="00D90F1F"/>
    <w:rsid w:val="00D919E6"/>
    <w:rsid w:val="00D91BE1"/>
    <w:rsid w:val="00D92C29"/>
    <w:rsid w:val="00D936E2"/>
    <w:rsid w:val="00D95104"/>
    <w:rsid w:val="00D95600"/>
    <w:rsid w:val="00D967F0"/>
    <w:rsid w:val="00D9683C"/>
    <w:rsid w:val="00D97884"/>
    <w:rsid w:val="00DA0894"/>
    <w:rsid w:val="00DA0A7F"/>
    <w:rsid w:val="00DA1C31"/>
    <w:rsid w:val="00DA20BC"/>
    <w:rsid w:val="00DA2ED7"/>
    <w:rsid w:val="00DA3E7A"/>
    <w:rsid w:val="00DA430C"/>
    <w:rsid w:val="00DA4CC2"/>
    <w:rsid w:val="00DA615D"/>
    <w:rsid w:val="00DA6598"/>
    <w:rsid w:val="00DA6C0F"/>
    <w:rsid w:val="00DA702F"/>
    <w:rsid w:val="00DA7F8A"/>
    <w:rsid w:val="00DB0176"/>
    <w:rsid w:val="00DB0404"/>
    <w:rsid w:val="00DB11F8"/>
    <w:rsid w:val="00DB1761"/>
    <w:rsid w:val="00DB18F8"/>
    <w:rsid w:val="00DB1F2A"/>
    <w:rsid w:val="00DB297F"/>
    <w:rsid w:val="00DB3153"/>
    <w:rsid w:val="00DB317A"/>
    <w:rsid w:val="00DB368D"/>
    <w:rsid w:val="00DB3B82"/>
    <w:rsid w:val="00DB485D"/>
    <w:rsid w:val="00DB641C"/>
    <w:rsid w:val="00DB6C4F"/>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64C"/>
    <w:rsid w:val="00DE219B"/>
    <w:rsid w:val="00DE2E36"/>
    <w:rsid w:val="00DE37A1"/>
    <w:rsid w:val="00DE52E3"/>
    <w:rsid w:val="00DE7C00"/>
    <w:rsid w:val="00DF03E9"/>
    <w:rsid w:val="00DF03ED"/>
    <w:rsid w:val="00DF04EE"/>
    <w:rsid w:val="00DF0BF4"/>
    <w:rsid w:val="00DF179D"/>
    <w:rsid w:val="00DF1E9C"/>
    <w:rsid w:val="00DF4572"/>
    <w:rsid w:val="00DF4658"/>
    <w:rsid w:val="00DF6C8B"/>
    <w:rsid w:val="00DF6F17"/>
    <w:rsid w:val="00DF6F62"/>
    <w:rsid w:val="00DF78FA"/>
    <w:rsid w:val="00E002F1"/>
    <w:rsid w:val="00E0082C"/>
    <w:rsid w:val="00E0133E"/>
    <w:rsid w:val="00E01DAA"/>
    <w:rsid w:val="00E023E5"/>
    <w:rsid w:val="00E02432"/>
    <w:rsid w:val="00E03509"/>
    <w:rsid w:val="00E04022"/>
    <w:rsid w:val="00E04767"/>
    <w:rsid w:val="00E0728F"/>
    <w:rsid w:val="00E07442"/>
    <w:rsid w:val="00E0755C"/>
    <w:rsid w:val="00E10011"/>
    <w:rsid w:val="00E14A7E"/>
    <w:rsid w:val="00E151E1"/>
    <w:rsid w:val="00E17619"/>
    <w:rsid w:val="00E177D6"/>
    <w:rsid w:val="00E17805"/>
    <w:rsid w:val="00E20F79"/>
    <w:rsid w:val="00E21278"/>
    <w:rsid w:val="00E22CCD"/>
    <w:rsid w:val="00E23A11"/>
    <w:rsid w:val="00E23FB7"/>
    <w:rsid w:val="00E24A27"/>
    <w:rsid w:val="00E25F89"/>
    <w:rsid w:val="00E32D62"/>
    <w:rsid w:val="00E339DC"/>
    <w:rsid w:val="00E33E15"/>
    <w:rsid w:val="00E361B8"/>
    <w:rsid w:val="00E36A1B"/>
    <w:rsid w:val="00E42559"/>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C95"/>
    <w:rsid w:val="00E66D47"/>
    <w:rsid w:val="00E671C9"/>
    <w:rsid w:val="00E6743F"/>
    <w:rsid w:val="00E6758E"/>
    <w:rsid w:val="00E67E23"/>
    <w:rsid w:val="00E70016"/>
    <w:rsid w:val="00E70BC7"/>
    <w:rsid w:val="00E70FBC"/>
    <w:rsid w:val="00E72657"/>
    <w:rsid w:val="00E72C01"/>
    <w:rsid w:val="00E737C0"/>
    <w:rsid w:val="00E741AC"/>
    <w:rsid w:val="00E75174"/>
    <w:rsid w:val="00E75EBA"/>
    <w:rsid w:val="00E763B4"/>
    <w:rsid w:val="00E77848"/>
    <w:rsid w:val="00E80514"/>
    <w:rsid w:val="00E80E5B"/>
    <w:rsid w:val="00E8106C"/>
    <w:rsid w:val="00E816C5"/>
    <w:rsid w:val="00E81CE0"/>
    <w:rsid w:val="00E81E7C"/>
    <w:rsid w:val="00E8224D"/>
    <w:rsid w:val="00E8519F"/>
    <w:rsid w:val="00E85CC3"/>
    <w:rsid w:val="00E86446"/>
    <w:rsid w:val="00E8644A"/>
    <w:rsid w:val="00E90279"/>
    <w:rsid w:val="00E90635"/>
    <w:rsid w:val="00E909A1"/>
    <w:rsid w:val="00E90BFF"/>
    <w:rsid w:val="00E91F04"/>
    <w:rsid w:val="00E91F35"/>
    <w:rsid w:val="00E93190"/>
    <w:rsid w:val="00E93279"/>
    <w:rsid w:val="00E93460"/>
    <w:rsid w:val="00E95BA6"/>
    <w:rsid w:val="00E97648"/>
    <w:rsid w:val="00EA02C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6F4"/>
    <w:rsid w:val="00EB4CFF"/>
    <w:rsid w:val="00EB5476"/>
    <w:rsid w:val="00EB60C7"/>
    <w:rsid w:val="00EB6FDA"/>
    <w:rsid w:val="00EB70B0"/>
    <w:rsid w:val="00EB7633"/>
    <w:rsid w:val="00EB7736"/>
    <w:rsid w:val="00EC2E2D"/>
    <w:rsid w:val="00EC3103"/>
    <w:rsid w:val="00EC462B"/>
    <w:rsid w:val="00EC4723"/>
    <w:rsid w:val="00EC4F13"/>
    <w:rsid w:val="00EC56E0"/>
    <w:rsid w:val="00EC6057"/>
    <w:rsid w:val="00EC6847"/>
    <w:rsid w:val="00EC7DB6"/>
    <w:rsid w:val="00ED0FF8"/>
    <w:rsid w:val="00ED162F"/>
    <w:rsid w:val="00ED2E52"/>
    <w:rsid w:val="00ED3024"/>
    <w:rsid w:val="00ED47C0"/>
    <w:rsid w:val="00ED5F41"/>
    <w:rsid w:val="00ED5FE4"/>
    <w:rsid w:val="00ED71C5"/>
    <w:rsid w:val="00EE16FA"/>
    <w:rsid w:val="00EE3C42"/>
    <w:rsid w:val="00EE3D4F"/>
    <w:rsid w:val="00EE4410"/>
    <w:rsid w:val="00EE534D"/>
    <w:rsid w:val="00EE5560"/>
    <w:rsid w:val="00EE6F1E"/>
    <w:rsid w:val="00EE7C3F"/>
    <w:rsid w:val="00EF0348"/>
    <w:rsid w:val="00EF1DB8"/>
    <w:rsid w:val="00EF1F9C"/>
    <w:rsid w:val="00EF34D4"/>
    <w:rsid w:val="00EF4366"/>
    <w:rsid w:val="00EF4CD6"/>
    <w:rsid w:val="00EF55A0"/>
    <w:rsid w:val="00EF63D1"/>
    <w:rsid w:val="00EF6513"/>
    <w:rsid w:val="00EF6683"/>
    <w:rsid w:val="00EF7002"/>
    <w:rsid w:val="00EF769B"/>
    <w:rsid w:val="00F027BA"/>
    <w:rsid w:val="00F03E79"/>
    <w:rsid w:val="00F061A5"/>
    <w:rsid w:val="00F0628D"/>
    <w:rsid w:val="00F06651"/>
    <w:rsid w:val="00F07DE6"/>
    <w:rsid w:val="00F1056C"/>
    <w:rsid w:val="00F107F1"/>
    <w:rsid w:val="00F10FC1"/>
    <w:rsid w:val="00F112FD"/>
    <w:rsid w:val="00F1234D"/>
    <w:rsid w:val="00F133A1"/>
    <w:rsid w:val="00F13D3D"/>
    <w:rsid w:val="00F13ECD"/>
    <w:rsid w:val="00F14C96"/>
    <w:rsid w:val="00F155CE"/>
    <w:rsid w:val="00F16BF2"/>
    <w:rsid w:val="00F17EAE"/>
    <w:rsid w:val="00F217F2"/>
    <w:rsid w:val="00F218D4"/>
    <w:rsid w:val="00F2250A"/>
    <w:rsid w:val="00F24760"/>
    <w:rsid w:val="00F24788"/>
    <w:rsid w:val="00F2640F"/>
    <w:rsid w:val="00F27C34"/>
    <w:rsid w:val="00F27E46"/>
    <w:rsid w:val="00F301C2"/>
    <w:rsid w:val="00F302E1"/>
    <w:rsid w:val="00F31954"/>
    <w:rsid w:val="00F31B22"/>
    <w:rsid w:val="00F31B49"/>
    <w:rsid w:val="00F32F56"/>
    <w:rsid w:val="00F33D4F"/>
    <w:rsid w:val="00F34CD6"/>
    <w:rsid w:val="00F34DFF"/>
    <w:rsid w:val="00F35873"/>
    <w:rsid w:val="00F35920"/>
    <w:rsid w:val="00F35A28"/>
    <w:rsid w:val="00F366A5"/>
    <w:rsid w:val="00F36C5F"/>
    <w:rsid w:val="00F37259"/>
    <w:rsid w:val="00F405A4"/>
    <w:rsid w:val="00F40918"/>
    <w:rsid w:val="00F412FA"/>
    <w:rsid w:val="00F41F05"/>
    <w:rsid w:val="00F433BD"/>
    <w:rsid w:val="00F43610"/>
    <w:rsid w:val="00F44EC5"/>
    <w:rsid w:val="00F47498"/>
    <w:rsid w:val="00F512B2"/>
    <w:rsid w:val="00F516EE"/>
    <w:rsid w:val="00F5283D"/>
    <w:rsid w:val="00F52ABA"/>
    <w:rsid w:val="00F52BC7"/>
    <w:rsid w:val="00F53BF4"/>
    <w:rsid w:val="00F53E6D"/>
    <w:rsid w:val="00F54266"/>
    <w:rsid w:val="00F55043"/>
    <w:rsid w:val="00F56DCF"/>
    <w:rsid w:val="00F56F52"/>
    <w:rsid w:val="00F57034"/>
    <w:rsid w:val="00F60BE9"/>
    <w:rsid w:val="00F61FD8"/>
    <w:rsid w:val="00F62DBF"/>
    <w:rsid w:val="00F641FC"/>
    <w:rsid w:val="00F647F7"/>
    <w:rsid w:val="00F6583C"/>
    <w:rsid w:val="00F6589A"/>
    <w:rsid w:val="00F675B4"/>
    <w:rsid w:val="00F6783E"/>
    <w:rsid w:val="00F70DBE"/>
    <w:rsid w:val="00F71124"/>
    <w:rsid w:val="00F71888"/>
    <w:rsid w:val="00F719CD"/>
    <w:rsid w:val="00F71BB8"/>
    <w:rsid w:val="00F720BA"/>
    <w:rsid w:val="00F72584"/>
    <w:rsid w:val="00F7290D"/>
    <w:rsid w:val="00F7302F"/>
    <w:rsid w:val="00F732EC"/>
    <w:rsid w:val="00F73D08"/>
    <w:rsid w:val="00F7586B"/>
    <w:rsid w:val="00F75DA9"/>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839"/>
    <w:rsid w:val="00FA3B76"/>
    <w:rsid w:val="00FA4D66"/>
    <w:rsid w:val="00FA5A4E"/>
    <w:rsid w:val="00FA5B4F"/>
    <w:rsid w:val="00FB0082"/>
    <w:rsid w:val="00FB0243"/>
    <w:rsid w:val="00FB1527"/>
    <w:rsid w:val="00FB1808"/>
    <w:rsid w:val="00FB2537"/>
    <w:rsid w:val="00FB3151"/>
    <w:rsid w:val="00FB33DC"/>
    <w:rsid w:val="00FB4338"/>
    <w:rsid w:val="00FB477E"/>
    <w:rsid w:val="00FB4C9C"/>
    <w:rsid w:val="00FB6165"/>
    <w:rsid w:val="00FB6CCD"/>
    <w:rsid w:val="00FC0150"/>
    <w:rsid w:val="00FC03AB"/>
    <w:rsid w:val="00FC16C8"/>
    <w:rsid w:val="00FC4729"/>
    <w:rsid w:val="00FC4A8C"/>
    <w:rsid w:val="00FC53DB"/>
    <w:rsid w:val="00FC5FC2"/>
    <w:rsid w:val="00FC6177"/>
    <w:rsid w:val="00FC63D1"/>
    <w:rsid w:val="00FC6ADF"/>
    <w:rsid w:val="00FC7528"/>
    <w:rsid w:val="00FD0572"/>
    <w:rsid w:val="00FD1A97"/>
    <w:rsid w:val="00FD2D7B"/>
    <w:rsid w:val="00FD37F6"/>
    <w:rsid w:val="00FD4589"/>
    <w:rsid w:val="00FD473E"/>
    <w:rsid w:val="00FD6E42"/>
    <w:rsid w:val="00FD7DF9"/>
    <w:rsid w:val="00FE0B51"/>
    <w:rsid w:val="00FE0B78"/>
    <w:rsid w:val="00FE0ED4"/>
    <w:rsid w:val="00FE1378"/>
    <w:rsid w:val="00FE1EAB"/>
    <w:rsid w:val="00FE3465"/>
    <w:rsid w:val="00FE3C31"/>
    <w:rsid w:val="00FE67CF"/>
    <w:rsid w:val="00FE6D20"/>
    <w:rsid w:val="00FE6FB9"/>
    <w:rsid w:val="00FE7549"/>
    <w:rsid w:val="00FE7BCC"/>
    <w:rsid w:val="00FF126D"/>
    <w:rsid w:val="00FF2310"/>
    <w:rsid w:val="00FF2534"/>
    <w:rsid w:val="00FF2E73"/>
    <w:rsid w:val="00FF2F04"/>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E91206-9814-4180-B87E-1FE295E93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616BD"/>
    <w:pPr>
      <w:keepNext/>
      <w:numPr>
        <w:numId w:val="3"/>
      </w:numPr>
      <w:tabs>
        <w:tab w:val="clear" w:pos="432"/>
      </w:tabs>
      <w:spacing w:before="120"/>
      <w:outlineLvl w:val="0"/>
    </w:pPr>
    <w:rPr>
      <w:b/>
      <w:bCs/>
      <w:sz w:val="28"/>
      <w:szCs w:val="28"/>
    </w:rPr>
  </w:style>
  <w:style w:type="paragraph" w:styleId="2">
    <w:name w:val="heading 2"/>
    <w:basedOn w:val="a"/>
    <w:next w:val="a"/>
    <w:qFormat/>
    <w:rsid w:val="001616BD"/>
    <w:pPr>
      <w:keepNext/>
      <w:numPr>
        <w:ilvl w:val="1"/>
        <w:numId w:val="3"/>
      </w:numPr>
      <w:tabs>
        <w:tab w:val="clear" w:pos="576"/>
      </w:tabs>
      <w:spacing w:before="120"/>
      <w:outlineLvl w:val="1"/>
    </w:pPr>
    <w:rPr>
      <w:b/>
      <w:bCs/>
      <w:sz w:val="24"/>
    </w:rPr>
  </w:style>
  <w:style w:type="paragraph" w:styleId="3">
    <w:name w:val="heading 3"/>
    <w:basedOn w:val="a"/>
    <w:next w:val="a"/>
    <w:qFormat/>
    <w:rsid w:val="001616BD"/>
    <w:pPr>
      <w:keepNext/>
      <w:numPr>
        <w:ilvl w:val="2"/>
        <w:numId w:val="3"/>
      </w:numPr>
      <w:tabs>
        <w:tab w:val="clear" w:pos="720"/>
      </w:tabs>
      <w:spacing w:before="120"/>
      <w:outlineLvl w:val="2"/>
    </w:pPr>
    <w:rPr>
      <w:b/>
    </w:rPr>
  </w:style>
  <w:style w:type="paragraph" w:styleId="4">
    <w:name w:val="heading 4"/>
    <w:basedOn w:val="a"/>
    <w:next w:val="a"/>
    <w:qFormat/>
    <w:rsid w:val="001616BD"/>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1616BD"/>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1616BD"/>
    <w:pPr>
      <w:numPr>
        <w:ilvl w:val="5"/>
        <w:numId w:val="3"/>
      </w:numPr>
      <w:spacing w:before="240" w:after="60"/>
      <w:outlineLvl w:val="5"/>
    </w:pPr>
    <w:rPr>
      <w:b/>
      <w:bCs/>
    </w:rPr>
  </w:style>
  <w:style w:type="paragraph" w:styleId="7">
    <w:name w:val="heading 7"/>
    <w:basedOn w:val="a"/>
    <w:next w:val="a"/>
    <w:qFormat/>
    <w:rsid w:val="001616BD"/>
    <w:pPr>
      <w:numPr>
        <w:ilvl w:val="6"/>
        <w:numId w:val="3"/>
      </w:numPr>
      <w:spacing w:before="240" w:after="60"/>
      <w:outlineLvl w:val="6"/>
    </w:pPr>
    <w:rPr>
      <w:sz w:val="24"/>
      <w:szCs w:val="24"/>
    </w:rPr>
  </w:style>
  <w:style w:type="paragraph" w:styleId="8">
    <w:name w:val="heading 8"/>
    <w:basedOn w:val="a"/>
    <w:next w:val="a"/>
    <w:qFormat/>
    <w:rsid w:val="001616BD"/>
    <w:pPr>
      <w:numPr>
        <w:ilvl w:val="7"/>
        <w:numId w:val="3"/>
      </w:numPr>
      <w:spacing w:before="240" w:after="60"/>
      <w:outlineLvl w:val="7"/>
    </w:pPr>
    <w:rPr>
      <w:i/>
      <w:iCs/>
      <w:sz w:val="24"/>
      <w:szCs w:val="24"/>
    </w:rPr>
  </w:style>
  <w:style w:type="paragraph" w:styleId="9">
    <w:name w:val="heading 9"/>
    <w:basedOn w:val="a"/>
    <w:next w:val="a"/>
    <w:qFormat/>
    <w:rsid w:val="001616BD"/>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ody Text"/>
    <w:basedOn w:val="a"/>
    <w:link w:val="Char"/>
    <w:rsid w:val="001616BD"/>
    <w:rPr>
      <w:sz w:val="20"/>
      <w:szCs w:val="20"/>
    </w:rPr>
  </w:style>
  <w:style w:type="character" w:customStyle="1" w:styleId="Char">
    <w:name w:val="正文文本 Char"/>
    <w:basedOn w:val="a0"/>
    <w:link w:val="a3"/>
    <w:rsid w:val="00CF195E"/>
  </w:style>
  <w:style w:type="character" w:styleId="a4">
    <w:name w:val="Hyperlink"/>
    <w:rsid w:val="001616BD"/>
    <w:rPr>
      <w:color w:val="0000FF"/>
      <w:kern w:val="2"/>
      <w:u w:val="single"/>
      <w:lang w:val="en-GB" w:eastAsia="zh-CN" w:bidi="ar-SA"/>
    </w:rPr>
  </w:style>
  <w:style w:type="paragraph" w:styleId="a5">
    <w:name w:val="caption"/>
    <w:aliases w:val="cap"/>
    <w:basedOn w:val="a"/>
    <w:next w:val="a"/>
    <w:link w:val="Char0"/>
    <w:qFormat/>
    <w:rsid w:val="001616BD"/>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1616BD"/>
    <w:pPr>
      <w:autoSpaceDE/>
      <w:autoSpaceDN/>
      <w:adjustRightInd/>
      <w:spacing w:after="180"/>
      <w:ind w:left="568" w:hanging="284"/>
      <w:jc w:val="left"/>
    </w:pPr>
    <w:rPr>
      <w:sz w:val="20"/>
      <w:szCs w:val="20"/>
      <w:lang w:val="en-GB"/>
    </w:rPr>
  </w:style>
  <w:style w:type="paragraph" w:styleId="a7">
    <w:name w:val="List"/>
    <w:basedOn w:val="a"/>
    <w:rsid w:val="001616BD"/>
    <w:pPr>
      <w:ind w:left="360" w:hanging="360"/>
    </w:pPr>
  </w:style>
  <w:style w:type="paragraph" w:styleId="20">
    <w:name w:val="Body Text 2"/>
    <w:basedOn w:val="a"/>
    <w:rsid w:val="001616BD"/>
    <w:pPr>
      <w:spacing w:after="0"/>
      <w:jc w:val="left"/>
    </w:pPr>
    <w:rPr>
      <w:szCs w:val="20"/>
    </w:rPr>
  </w:style>
  <w:style w:type="paragraph" w:styleId="a8">
    <w:name w:val="Balloon Text"/>
    <w:basedOn w:val="a"/>
    <w:semiHidden/>
    <w:rsid w:val="001616BD"/>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1616BD"/>
    <w:rPr>
      <w:color w:val="800080"/>
      <w:kern w:val="2"/>
      <w:u w:val="single"/>
      <w:lang w:val="en-GB" w:eastAsia="zh-CN" w:bidi="ar-SA"/>
    </w:rPr>
  </w:style>
  <w:style w:type="paragraph" w:styleId="aa">
    <w:name w:val="footnote text"/>
    <w:basedOn w:val="a"/>
    <w:link w:val="Char1"/>
    <w:rsid w:val="001616BD"/>
    <w:rPr>
      <w:sz w:val="20"/>
      <w:szCs w:val="20"/>
    </w:r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1616BD"/>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TDisplayEquation">
    <w:name w:val="MTDisplayEquation"/>
    <w:basedOn w:val="a"/>
    <w:next w:val="a"/>
    <w:link w:val="MTDisplayEquationChar"/>
    <w:rsid w:val="00341868"/>
    <w:pPr>
      <w:tabs>
        <w:tab w:val="center" w:pos="4660"/>
        <w:tab w:val="right" w:pos="9320"/>
      </w:tabs>
    </w:pPr>
    <w:rPr>
      <w:kern w:val="2"/>
      <w:sz w:val="24"/>
      <w:szCs w:val="20"/>
      <w:lang w:val="en-GB"/>
    </w:rPr>
  </w:style>
  <w:style w:type="character" w:customStyle="1" w:styleId="MTDisplayEquationChar">
    <w:name w:val="MTDisplayEquation Char"/>
    <w:link w:val="MTDisplayEquation"/>
    <w:rsid w:val="00341868"/>
    <w:rPr>
      <w:kern w:val="2"/>
      <w:sz w:val="24"/>
      <w:lang w:val="en-GB" w:eastAsia="en-US"/>
    </w:rPr>
  </w:style>
  <w:style w:type="paragraph" w:styleId="af">
    <w:name w:val="List Paragraph"/>
    <w:aliases w:val="- Bullets,목록 단락,リスト段落"/>
    <w:basedOn w:val="a"/>
    <w:link w:val="Char4"/>
    <w:uiPriority w:val="34"/>
    <w:qFormat/>
    <w:rsid w:val="005F1D8B"/>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4">
    <w:name w:val="列出段落 Char"/>
    <w:aliases w:val="- Bullets Char,목록 단락 Char,リスト段落 Char"/>
    <w:link w:val="af"/>
    <w:uiPriority w:val="34"/>
    <w:qFormat/>
    <w:rsid w:val="005F1D8B"/>
    <w:rPr>
      <w:rFonts w:ascii="Times" w:eastAsia="Batang" w:hAnsi="Times"/>
      <w:szCs w:val="24"/>
      <w:lang w:val="en-GB"/>
    </w:rPr>
  </w:style>
  <w:style w:type="paragraph" w:styleId="af0">
    <w:name w:val="Document Map"/>
    <w:basedOn w:val="a"/>
    <w:link w:val="Char5"/>
    <w:rsid w:val="00D967F0"/>
    <w:rPr>
      <w:rFonts w:ascii="宋体"/>
      <w:sz w:val="18"/>
      <w:szCs w:val="18"/>
    </w:rPr>
  </w:style>
  <w:style w:type="character" w:customStyle="1" w:styleId="Char5">
    <w:name w:val="文档结构图 Char"/>
    <w:link w:val="af0"/>
    <w:rsid w:val="00D967F0"/>
    <w:rPr>
      <w:rFonts w:ascii="宋体"/>
      <w:kern w:val="2"/>
      <w:sz w:val="18"/>
      <w:szCs w:val="18"/>
      <w:lang w:val="en-GB" w:eastAsia="en-US" w:bidi="ar-SA"/>
    </w:rPr>
  </w:style>
  <w:style w:type="paragraph" w:customStyle="1" w:styleId="Equation">
    <w:name w:val="Equation"/>
    <w:aliases w:val="eq"/>
    <w:basedOn w:val="a"/>
    <w:link w:val="EquationeqChar"/>
    <w:rsid w:val="00BB6BA6"/>
    <w:pPr>
      <w:tabs>
        <w:tab w:val="left" w:pos="794"/>
        <w:tab w:val="center" w:pos="4820"/>
        <w:tab w:val="right" w:pos="9639"/>
      </w:tabs>
      <w:overflowPunct w:val="0"/>
      <w:snapToGrid/>
      <w:spacing w:before="120" w:after="0"/>
      <w:textAlignment w:val="baseline"/>
    </w:pPr>
    <w:rPr>
      <w:sz w:val="24"/>
      <w:szCs w:val="20"/>
      <w:lang w:val="fr-FR"/>
    </w:rPr>
  </w:style>
  <w:style w:type="character" w:customStyle="1" w:styleId="EquationeqChar">
    <w:name w:val="Equation.eq Char"/>
    <w:link w:val="Equation"/>
    <w:qFormat/>
    <w:locked/>
    <w:rsid w:val="00BB6BA6"/>
    <w:rPr>
      <w:rFonts w:eastAsia="宋体"/>
      <w:kern w:val="2"/>
      <w:sz w:val="24"/>
      <w:lang w:val="fr-FR" w:eastAsia="en-US" w:bidi="ar-SA"/>
    </w:rPr>
  </w:style>
  <w:style w:type="paragraph" w:customStyle="1" w:styleId="MTEquationSection">
    <w:name w:val="MTEquationSection"/>
    <w:basedOn w:val="a"/>
    <w:link w:val="MTEquationSectionChar"/>
    <w:rsid w:val="000B54E2"/>
    <w:pPr>
      <w:tabs>
        <w:tab w:val="right" w:pos="9216"/>
      </w:tabs>
      <w:spacing w:after="0"/>
      <w:jc w:val="left"/>
    </w:pPr>
    <w:rPr>
      <w:b/>
      <w:vanish/>
      <w:color w:val="FF0000"/>
    </w:rPr>
  </w:style>
  <w:style w:type="character" w:customStyle="1" w:styleId="MTEquationSectionChar">
    <w:name w:val="MTEquationSection Char"/>
    <w:link w:val="MTEquationSection"/>
    <w:rsid w:val="000B54E2"/>
    <w:rPr>
      <w:b/>
      <w:vanish/>
      <w:color w:val="FF0000"/>
      <w:kern w:val="2"/>
      <w:sz w:val="22"/>
      <w:szCs w:val="22"/>
      <w:lang w:val="en-GB" w:eastAsia="en-US" w:bidi="ar-SA"/>
    </w:rPr>
  </w:style>
  <w:style w:type="paragraph" w:styleId="af1">
    <w:name w:val="Date"/>
    <w:basedOn w:val="a"/>
    <w:next w:val="a"/>
    <w:link w:val="Char6"/>
    <w:rsid w:val="000465AD"/>
    <w:pPr>
      <w:ind w:leftChars="2500" w:left="100"/>
    </w:pPr>
  </w:style>
  <w:style w:type="character" w:customStyle="1" w:styleId="Char6">
    <w:name w:val="日期 Char"/>
    <w:link w:val="af1"/>
    <w:rsid w:val="000465AD"/>
    <w:rPr>
      <w:kern w:val="2"/>
      <w:sz w:val="22"/>
      <w:szCs w:val="22"/>
      <w:lang w:val="en-GB" w:eastAsia="en-US" w:bidi="ar-SA"/>
    </w:rPr>
  </w:style>
  <w:style w:type="paragraph" w:customStyle="1" w:styleId="Figurewithouttitle">
    <w:name w:val="Figure_without_title"/>
    <w:basedOn w:val="a"/>
    <w:next w:val="a"/>
    <w:rsid w:val="00427EE8"/>
    <w:pPr>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paragraph" w:customStyle="1" w:styleId="enumlev1">
    <w:name w:val="enumlev1"/>
    <w:basedOn w:val="a"/>
    <w:link w:val="enumlev1Char"/>
    <w:qFormat/>
    <w:rsid w:val="00427EE8"/>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427EE8"/>
    <w:rPr>
      <w:rFonts w:eastAsiaTheme="minorEastAsia"/>
      <w:sz w:val="24"/>
      <w:lang w:val="en-GB" w:eastAsia="en-US"/>
    </w:rPr>
  </w:style>
  <w:style w:type="character" w:customStyle="1" w:styleId="Char1">
    <w:name w:val="脚注文本 Char"/>
    <w:basedOn w:val="a0"/>
    <w:link w:val="aa"/>
    <w:rsid w:val="0054419F"/>
    <w:rPr>
      <w:lang w:eastAsia="en-US"/>
    </w:rPr>
  </w:style>
  <w:style w:type="paragraph" w:styleId="af2">
    <w:name w:val="Normal (Web)"/>
    <w:basedOn w:val="a"/>
    <w:uiPriority w:val="99"/>
    <w:semiHidden/>
    <w:unhideWhenUsed/>
    <w:rsid w:val="0007356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2E16E-3305-4A69-A568-2BCD99A1F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2007-06-18T09:08:00Z</cp:lastPrinted>
  <dcterms:created xsi:type="dcterms:W3CDTF">2018-02-14T10:00:00Z</dcterms:created>
  <dcterms:modified xsi:type="dcterms:W3CDTF">2018-02-17T03:10:00Z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(3)Q18DbshuCS9AWQ/5jYenq2GUKoCshcCiHtkxPp/gRoAXLv2lVxSF2+Oyd5tuvMsclUftp6OG
lUBcINyMZp5kEDnnULEAa2CW0H+qy02YmKdi2cyLLOnA0hwrCwNuWvRWue6OvtqQeY3i6RLc
DtonMGcErUGsvRlJdIblv4zUcaPCqihE5m6RLXsuzc7+6MDU7zAhLsqlP8bwA6HhjFFG+0xG
q/EvzTBeqXIHRGUrPh</vt:lpwstr>
  </property>
  <property fmtid="{D5CDD505-2E9C-101B-9397-08002B2CF9AE}" pid="13" name="_2015_ms_pID_725343_00">
    <vt:lpwstr>_2015_ms_pID_725343</vt:lpwstr>
  </property>
  <property fmtid="{D5CDD505-2E9C-101B-9397-08002B2CF9AE}" pid="14" name="_2015_ms_pID_7253431">
    <vt:lpwstr>JQpPbwy8W+Xte6pXCuVCW2Ax+O7fPFGC7ypQI0E9b5jb5mxrz8mzv/
qqTUNRarwqMmoP6z46O2yYGWcJuBFaCCRcI0n50khCrjjaNWz9QiInpOtSTSQgQpYwUulegn
FeQJWxrrgtl0DsKRWeiOLX2focMhbkquZ2e3EReAIgcJUV9+hyBPMu4HgqcJpv5GYPAgv3/s
/3/PsQ+L1bVNHLlUg89WrZtXxpLY7Zu0HEN0</vt:lpwstr>
  </property>
  <property fmtid="{D5CDD505-2E9C-101B-9397-08002B2CF9AE}" pid="15" name="_2015_ms_pID_7253431_00">
    <vt:lpwstr>_2015_ms_pID_7253431</vt:lpwstr>
  </property>
  <property fmtid="{D5CDD505-2E9C-101B-9397-08002B2CF9AE}" pid="16" name="_2015_ms_pID_7253432">
    <vt:lpwstr>R0fHxFQNOxHtVWorPA+VoRsLiQzO1NVHRwq/
tG4GZ7oj8QOaVO6MLsD37f71MBX31w==</vt:lpwstr>
  </property>
  <property fmtid="{D5CDD505-2E9C-101B-9397-08002B2CF9AE}" pid="17" name="_2015_ms_pID_7253432_00">
    <vt:lpwstr>_2015_ms_pID_7253432</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MTWinEqns">
    <vt:bool>true</vt:bool>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1518804058</vt:lpwstr>
  </property>
</Properties>
</file>