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64D17" w14:textId="2AD5B4AC" w:rsidR="00542365" w:rsidRPr="006E473F" w:rsidRDefault="00542365" w:rsidP="00FE210A">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00D03251">
        <w:rPr>
          <w:b/>
          <w:sz w:val="24"/>
          <w:szCs w:val="24"/>
          <w:lang w:eastAsia="ko-KR"/>
        </w:rPr>
        <w:t>Meeting</w:t>
      </w:r>
      <w:r w:rsidR="006922AA">
        <w:rPr>
          <w:rFonts w:hint="eastAsia"/>
          <w:b/>
          <w:sz w:val="24"/>
          <w:szCs w:val="24"/>
          <w:lang w:eastAsia="ko-KR"/>
        </w:rPr>
        <w:t xml:space="preserve"> </w:t>
      </w:r>
      <w:r w:rsidR="00960879">
        <w:rPr>
          <w:b/>
          <w:sz w:val="24"/>
          <w:szCs w:val="24"/>
          <w:lang w:eastAsia="ko-KR"/>
        </w:rPr>
        <w:t>#91</w:t>
      </w:r>
      <w:r w:rsidRPr="006E473F">
        <w:rPr>
          <w:rFonts w:hint="eastAsia"/>
          <w:b/>
          <w:sz w:val="24"/>
          <w:szCs w:val="24"/>
          <w:lang w:eastAsia="ko-KR"/>
        </w:rPr>
        <w:tab/>
      </w:r>
      <w:r w:rsidRPr="006E473F">
        <w:rPr>
          <w:rFonts w:hint="eastAsia"/>
          <w:b/>
          <w:i/>
          <w:sz w:val="24"/>
          <w:szCs w:val="24"/>
          <w:lang w:eastAsia="ko-KR"/>
        </w:rPr>
        <w:t>R1-</w:t>
      </w:r>
      <w:r w:rsidR="00DE127E" w:rsidRPr="00653870">
        <w:rPr>
          <w:b/>
          <w:i/>
          <w:noProof/>
          <w:sz w:val="24"/>
          <w:szCs w:val="24"/>
          <w:lang w:eastAsia="ko-KR"/>
        </w:rPr>
        <w:t>1</w:t>
      </w:r>
      <w:r w:rsidR="00DE127E">
        <w:rPr>
          <w:b/>
          <w:i/>
          <w:noProof/>
          <w:sz w:val="24"/>
          <w:szCs w:val="24"/>
          <w:lang w:eastAsia="ko-KR"/>
        </w:rPr>
        <w:t>720291</w:t>
      </w:r>
    </w:p>
    <w:bookmarkEnd w:id="0"/>
    <w:bookmarkEnd w:id="1"/>
    <w:p w14:paraId="285058FA" w14:textId="77777777" w:rsidR="00960879" w:rsidRPr="00F71A35" w:rsidRDefault="00960879" w:rsidP="00960879">
      <w:pPr>
        <w:tabs>
          <w:tab w:val="center" w:pos="4536"/>
          <w:tab w:val="right" w:pos="9072"/>
        </w:tabs>
        <w:rPr>
          <w:rFonts w:ascii="Arial" w:hAnsi="Arial" w:cs="Arial"/>
          <w:b/>
          <w:bCs/>
          <w:sz w:val="24"/>
          <w:szCs w:val="24"/>
        </w:rPr>
      </w:pPr>
      <w:r w:rsidRPr="00F71A35">
        <w:rPr>
          <w:rFonts w:ascii="Arial" w:hAnsi="Arial" w:cs="Arial"/>
          <w:b/>
          <w:bCs/>
          <w:sz w:val="24"/>
          <w:szCs w:val="24"/>
        </w:rPr>
        <w:t>Reno, USA, November 27</w:t>
      </w:r>
      <w:r w:rsidRPr="00F71A35">
        <w:rPr>
          <w:rFonts w:ascii="Arial" w:hAnsi="Arial" w:cs="Arial"/>
          <w:b/>
          <w:bCs/>
          <w:sz w:val="24"/>
          <w:szCs w:val="24"/>
          <w:vertAlign w:val="superscript"/>
        </w:rPr>
        <w:t>th</w:t>
      </w:r>
      <w:r w:rsidRPr="00F71A35">
        <w:rPr>
          <w:rFonts w:ascii="Arial" w:hAnsi="Arial" w:cs="Arial"/>
          <w:b/>
          <w:bCs/>
          <w:sz w:val="24"/>
          <w:szCs w:val="24"/>
        </w:rPr>
        <w:t xml:space="preserve"> – December 1</w:t>
      </w:r>
      <w:r w:rsidRPr="00C55FBB">
        <w:rPr>
          <w:rFonts w:ascii="Arial" w:hAnsi="Arial" w:cs="Arial"/>
          <w:b/>
          <w:bCs/>
          <w:sz w:val="24"/>
          <w:szCs w:val="24"/>
          <w:vertAlign w:val="superscript"/>
        </w:rPr>
        <w:t>st</w:t>
      </w:r>
      <w:r w:rsidRPr="00F71A35">
        <w:rPr>
          <w:rFonts w:ascii="Arial" w:hAnsi="Arial" w:cs="Arial"/>
          <w:b/>
          <w:bCs/>
          <w:sz w:val="24"/>
          <w:szCs w:val="24"/>
        </w:rPr>
        <w:t xml:space="preserve"> 2017</w:t>
      </w:r>
    </w:p>
    <w:p w14:paraId="5E2A7ECE" w14:textId="659F855F"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F6285">
        <w:rPr>
          <w:rFonts w:ascii="Arial" w:hAnsi="Arial" w:hint="eastAsia"/>
          <w:sz w:val="24"/>
          <w:lang w:eastAsia="ko-KR"/>
        </w:rPr>
        <w:t>7</w:t>
      </w:r>
      <w:r w:rsidR="00D03251">
        <w:rPr>
          <w:rFonts w:ascii="Arial" w:hAnsi="Arial" w:hint="eastAsia"/>
          <w:sz w:val="24"/>
          <w:lang w:eastAsia="ko-KR"/>
        </w:rPr>
        <w:t>.</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01442E">
        <w:rPr>
          <w:rFonts w:ascii="Arial" w:hAnsi="Arial"/>
          <w:sz w:val="24"/>
          <w:lang w:eastAsia="ko-KR"/>
        </w:rPr>
        <w:t>4</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8A42DA4" w:rsidR="0072162A" w:rsidRPr="007633B7"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F600B0">
        <w:rPr>
          <w:rFonts w:ascii="Arial" w:hAnsi="Arial" w:hint="eastAsia"/>
          <w:sz w:val="24"/>
          <w:lang w:eastAsia="ko-KR"/>
        </w:rPr>
        <w:t>Beam failure recovery</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BFD6EB4" w14:textId="33700E53" w:rsidR="00F40A4B" w:rsidRDefault="00AF3638" w:rsidP="007D4042">
      <w:pPr>
        <w:pStyle w:val="00MainText"/>
        <w:rPr>
          <w:lang w:eastAsia="ko-KR"/>
        </w:rPr>
      </w:pPr>
      <w:r>
        <w:rPr>
          <w:lang w:eastAsia="ko-KR"/>
        </w:rPr>
        <w:t>Pertinent agreements and progresses made on beam failure recovery in RAN1 #</w:t>
      </w:r>
      <w:r w:rsidR="00705241">
        <w:rPr>
          <w:lang w:eastAsia="ko-KR"/>
        </w:rPr>
        <w:t>90</w:t>
      </w:r>
      <w:r>
        <w:rPr>
          <w:lang w:eastAsia="ko-KR"/>
        </w:rPr>
        <w:t xml:space="preserve"> [1]</w:t>
      </w:r>
      <w:r w:rsidR="00705241">
        <w:rPr>
          <w:lang w:eastAsia="ko-KR"/>
        </w:rPr>
        <w:t xml:space="preserve">, NR Ad-Hoc#3 </w:t>
      </w:r>
      <w:r>
        <w:rPr>
          <w:lang w:eastAsia="ko-KR"/>
        </w:rPr>
        <w:t xml:space="preserve">[2] and </w:t>
      </w:r>
      <w:r w:rsidR="00705241">
        <w:rPr>
          <w:lang w:eastAsia="ko-KR"/>
        </w:rPr>
        <w:t>RAN1 #90bis</w:t>
      </w:r>
      <w:r>
        <w:rPr>
          <w:lang w:eastAsia="ko-KR"/>
        </w:rPr>
        <w:t xml:space="preserve"> [3] can be summarized as follows</w:t>
      </w:r>
      <w:r w:rsidR="00F40A4B">
        <w:rPr>
          <w:rFonts w:hint="eastAsia"/>
          <w:lang w:eastAsia="ko-KR"/>
        </w:rPr>
        <w:t>:</w:t>
      </w:r>
    </w:p>
    <w:tbl>
      <w:tblPr>
        <w:tblStyle w:val="TableGrid"/>
        <w:tblW w:w="0" w:type="auto"/>
        <w:tblLook w:val="04A0" w:firstRow="1" w:lastRow="0" w:firstColumn="1" w:lastColumn="0" w:noHBand="0" w:noVBand="1"/>
      </w:tblPr>
      <w:tblGrid>
        <w:gridCol w:w="9629"/>
      </w:tblGrid>
      <w:tr w:rsidR="00B06912" w:rsidRPr="0065341A" w14:paraId="5BE45FB1" w14:textId="77777777" w:rsidTr="00B06912">
        <w:tc>
          <w:tcPr>
            <w:tcW w:w="9837" w:type="dxa"/>
          </w:tcPr>
          <w:p w14:paraId="322E9427" w14:textId="733F747A" w:rsidR="00B06912" w:rsidRPr="007D4042" w:rsidRDefault="0065341A" w:rsidP="00B06912">
            <w:pPr>
              <w:spacing w:after="0" w:line="288" w:lineRule="auto"/>
              <w:ind w:left="1440" w:hanging="1440"/>
              <w:jc w:val="both"/>
              <w:rPr>
                <w:rFonts w:ascii="Times" w:eastAsia="MS Mincho" w:hAnsi="Times"/>
                <w:b/>
                <w:sz w:val="20"/>
                <w:u w:val="single"/>
                <w:lang w:eastAsia="ja-JP"/>
              </w:rPr>
            </w:pPr>
            <w:r w:rsidRPr="007D4042">
              <w:rPr>
                <w:rFonts w:ascii="Times" w:eastAsia="MS Mincho" w:hAnsi="Times"/>
                <w:b/>
                <w:sz w:val="20"/>
                <w:u w:val="single"/>
                <w:lang w:eastAsia="ja-JP"/>
              </w:rPr>
              <w:t xml:space="preserve">Summary of </w:t>
            </w:r>
            <w:r w:rsidRPr="007D4042">
              <w:rPr>
                <w:rFonts w:ascii="Times" w:eastAsia="MS Mincho" w:hAnsi="Times"/>
                <w:b/>
                <w:sz w:val="20"/>
                <w:highlight w:val="green"/>
                <w:u w:val="single"/>
                <w:lang w:eastAsia="ja-JP"/>
              </w:rPr>
              <w:t>agreements</w:t>
            </w:r>
            <w:r w:rsidRPr="007D4042">
              <w:rPr>
                <w:rFonts w:ascii="Times" w:eastAsia="MS Mincho" w:hAnsi="Times"/>
                <w:b/>
                <w:sz w:val="20"/>
                <w:u w:val="single"/>
                <w:lang w:eastAsia="ja-JP"/>
              </w:rPr>
              <w:t xml:space="preserve"> and conclusions</w:t>
            </w:r>
            <w:r w:rsidR="00B06912" w:rsidRPr="007D4042">
              <w:rPr>
                <w:rFonts w:ascii="Times" w:eastAsia="MS Mincho" w:hAnsi="Times" w:hint="eastAsia"/>
                <w:b/>
                <w:sz w:val="20"/>
                <w:u w:val="single"/>
                <w:lang w:eastAsia="ja-JP"/>
              </w:rPr>
              <w:t>:</w:t>
            </w:r>
          </w:p>
          <w:p w14:paraId="32682DAD" w14:textId="77777777" w:rsidR="00A50A8B" w:rsidRPr="007D4042" w:rsidRDefault="00A50A8B" w:rsidP="00B06912">
            <w:pPr>
              <w:spacing w:after="0" w:line="288" w:lineRule="auto"/>
              <w:ind w:left="1440" w:hanging="1440"/>
              <w:jc w:val="both"/>
              <w:rPr>
                <w:rFonts w:ascii="Times" w:eastAsia="MS Mincho" w:hAnsi="Times"/>
                <w:b/>
                <w:sz w:val="20"/>
                <w:u w:val="single"/>
                <w:lang w:eastAsia="ja-JP"/>
              </w:rPr>
            </w:pPr>
          </w:p>
          <w:p w14:paraId="09035172" w14:textId="77777777" w:rsidR="00A50A8B" w:rsidRPr="007D4042" w:rsidRDefault="00A50A8B" w:rsidP="007D4042">
            <w:pPr>
              <w:spacing w:after="0"/>
              <w:rPr>
                <w:sz w:val="20"/>
              </w:rPr>
            </w:pPr>
            <w:r w:rsidRPr="007D4042">
              <w:rPr>
                <w:sz w:val="20"/>
                <w:highlight w:val="green"/>
              </w:rPr>
              <w:t>Agreements</w:t>
            </w:r>
            <w:r w:rsidRPr="007D4042">
              <w:rPr>
                <w:sz w:val="20"/>
              </w:rPr>
              <w:t>:</w:t>
            </w:r>
          </w:p>
          <w:p w14:paraId="5D2F8F31" w14:textId="77777777" w:rsidR="00BF3444" w:rsidRPr="007D4042" w:rsidRDefault="00BF3444" w:rsidP="007D4042">
            <w:pPr>
              <w:pStyle w:val="RAN1bullet1"/>
              <w:rPr>
                <w:szCs w:val="20"/>
                <w:lang w:val="en-US"/>
              </w:rPr>
            </w:pPr>
            <w:proofErr w:type="spellStart"/>
            <w:r w:rsidRPr="007D4042">
              <w:rPr>
                <w:szCs w:val="20"/>
              </w:rPr>
              <w:t>gNB</w:t>
            </w:r>
            <w:proofErr w:type="spellEnd"/>
            <w:r w:rsidRPr="007D4042">
              <w:rPr>
                <w:szCs w:val="20"/>
              </w:rPr>
              <w:t xml:space="preserve"> response is transmitted via a PDCCH addressed to C-RNTI</w:t>
            </w:r>
          </w:p>
          <w:p w14:paraId="2D8B89BB" w14:textId="049536DA" w:rsidR="00BF3444" w:rsidRPr="007D4042" w:rsidRDefault="00BF3444" w:rsidP="00094D90">
            <w:pPr>
              <w:pStyle w:val="RAN1bullet1"/>
              <w:numPr>
                <w:ilvl w:val="1"/>
                <w:numId w:val="8"/>
              </w:numPr>
              <w:rPr>
                <w:rFonts w:eastAsiaTheme="minorEastAsia"/>
                <w:szCs w:val="20"/>
                <w:lang w:val="en-US" w:eastAsia="zh-CN"/>
              </w:rPr>
            </w:pPr>
            <w:r w:rsidRPr="007D4042">
              <w:rPr>
                <w:szCs w:val="20"/>
              </w:rPr>
              <w:t xml:space="preserve">FFS: DCI format for </w:t>
            </w:r>
            <w:proofErr w:type="spellStart"/>
            <w:r w:rsidRPr="007D4042">
              <w:rPr>
                <w:szCs w:val="20"/>
              </w:rPr>
              <w:t>gNB</w:t>
            </w:r>
            <w:proofErr w:type="spellEnd"/>
            <w:r w:rsidRPr="007D4042">
              <w:rPr>
                <w:szCs w:val="20"/>
              </w:rPr>
              <w:t xml:space="preserve"> response</w:t>
            </w:r>
          </w:p>
          <w:p w14:paraId="3D0EFEBC" w14:textId="6C7096B8" w:rsidR="00A50A8B" w:rsidRPr="007D4042" w:rsidRDefault="007D4042" w:rsidP="00094D90">
            <w:pPr>
              <w:pStyle w:val="ListParagraph"/>
              <w:numPr>
                <w:ilvl w:val="0"/>
                <w:numId w:val="7"/>
              </w:numPr>
              <w:spacing w:after="0"/>
              <w:ind w:leftChars="0"/>
              <w:rPr>
                <w:rFonts w:ascii="Times" w:eastAsia="MS Mincho" w:hAnsi="Times"/>
                <w:sz w:val="20"/>
                <w:lang w:eastAsia="ja-JP"/>
              </w:rPr>
            </w:pPr>
            <w:r w:rsidRPr="007D4042">
              <w:rPr>
                <w:rFonts w:eastAsia="Times New Roman"/>
                <w:sz w:val="20"/>
              </w:rPr>
              <w:t xml:space="preserve">Support </w:t>
            </w:r>
            <w:r w:rsidR="00A50A8B" w:rsidRPr="007D4042">
              <w:rPr>
                <w:rFonts w:eastAsia="Times New Roman"/>
                <w:sz w:val="20"/>
              </w:rPr>
              <w:t>RRC configuration of a </w:t>
            </w:r>
            <w:proofErr w:type="gramStart"/>
            <w:r w:rsidR="00A50A8B" w:rsidRPr="007D4042">
              <w:rPr>
                <w:rFonts w:eastAsia="Times New Roman"/>
                <w:sz w:val="20"/>
              </w:rPr>
              <w:t>time  duration</w:t>
            </w:r>
            <w:proofErr w:type="gramEnd"/>
            <w:r w:rsidR="00A50A8B" w:rsidRPr="007D4042">
              <w:rPr>
                <w:rFonts w:eastAsia="Times New Roman"/>
                <w:sz w:val="20"/>
              </w:rPr>
              <w:t xml:space="preserve"> for a time window  and a dedicated CORESET for a UE to monitor </w:t>
            </w:r>
            <w:proofErr w:type="spellStart"/>
            <w:r w:rsidR="00A50A8B" w:rsidRPr="007D4042">
              <w:rPr>
                <w:rFonts w:eastAsia="Times New Roman"/>
                <w:sz w:val="20"/>
              </w:rPr>
              <w:t>gNB</w:t>
            </w:r>
            <w:proofErr w:type="spellEnd"/>
            <w:r w:rsidR="00A50A8B" w:rsidRPr="007D4042">
              <w:rPr>
                <w:rFonts w:eastAsia="Times New Roman"/>
                <w:sz w:val="20"/>
              </w:rPr>
              <w:t xml:space="preserve"> response for beam failure recovery request.</w:t>
            </w:r>
            <w:r w:rsidR="00A50A8B" w:rsidRPr="007D4042">
              <w:rPr>
                <w:sz w:val="20"/>
              </w:rPr>
              <w:t> </w:t>
            </w:r>
          </w:p>
          <w:p w14:paraId="10D012EE" w14:textId="77777777" w:rsidR="00A50A8B" w:rsidRPr="007D4042" w:rsidRDefault="00A50A8B" w:rsidP="00094D90">
            <w:pPr>
              <w:pStyle w:val="ListParagraph"/>
              <w:numPr>
                <w:ilvl w:val="1"/>
                <w:numId w:val="7"/>
              </w:numPr>
              <w:spacing w:after="0"/>
              <w:ind w:leftChars="0"/>
              <w:rPr>
                <w:rFonts w:ascii="Times" w:eastAsia="MS Mincho" w:hAnsi="Times"/>
                <w:sz w:val="20"/>
                <w:lang w:eastAsia="ja-JP"/>
              </w:rPr>
            </w:pPr>
            <w:r w:rsidRPr="007D4042">
              <w:rPr>
                <w:sz w:val="20"/>
              </w:rPr>
              <w:t xml:space="preserve">UE assumes that the dedicated CORESET is spatial </w:t>
            </w:r>
            <w:proofErr w:type="spellStart"/>
            <w:r w:rsidRPr="007D4042">
              <w:rPr>
                <w:sz w:val="20"/>
              </w:rPr>
              <w:t>QCL’ed</w:t>
            </w:r>
            <w:proofErr w:type="spellEnd"/>
            <w:r w:rsidRPr="007D4042">
              <w:rPr>
                <w:sz w:val="20"/>
              </w:rPr>
              <w:t xml:space="preserve"> with DL RS of the UE-identified candidate beam in the beam failure recovery request.</w:t>
            </w:r>
          </w:p>
          <w:p w14:paraId="43E03FB9" w14:textId="77777777" w:rsidR="00A50A8B" w:rsidRPr="007D4042" w:rsidRDefault="00A50A8B" w:rsidP="00094D90">
            <w:pPr>
              <w:pStyle w:val="ListParagraph"/>
              <w:numPr>
                <w:ilvl w:val="1"/>
                <w:numId w:val="7"/>
              </w:numPr>
              <w:spacing w:after="0"/>
              <w:ind w:leftChars="0"/>
              <w:rPr>
                <w:rFonts w:ascii="Times" w:eastAsia="MS Mincho" w:hAnsi="Times"/>
                <w:sz w:val="20"/>
                <w:lang w:eastAsia="ja-JP"/>
              </w:rPr>
            </w:pPr>
            <w:r w:rsidRPr="007D4042">
              <w:rPr>
                <w:sz w:val="20"/>
              </w:rPr>
              <w:t>FFS: multiple dedicated CORESETs can be configured to a UE, where each CORESET can have different spatial QCL configuration</w:t>
            </w:r>
          </w:p>
          <w:p w14:paraId="57133479" w14:textId="77777777" w:rsidR="00A50A8B" w:rsidRPr="007D4042" w:rsidRDefault="00A50A8B" w:rsidP="00094D90">
            <w:pPr>
              <w:pStyle w:val="ListParagraph"/>
              <w:numPr>
                <w:ilvl w:val="1"/>
                <w:numId w:val="7"/>
              </w:numPr>
              <w:spacing w:after="0"/>
              <w:ind w:leftChars="0"/>
              <w:rPr>
                <w:rFonts w:ascii="Times" w:eastAsia="MS Mincho" w:hAnsi="Times"/>
                <w:sz w:val="20"/>
                <w:lang w:eastAsia="ja-JP"/>
              </w:rPr>
            </w:pPr>
            <w:r w:rsidRPr="007D4042">
              <w:rPr>
                <w:sz w:val="20"/>
              </w:rPr>
              <w:t xml:space="preserve">Note: the time window is determined by a fixed time offset defined in the spec with respect to beam failure recovery request transmission and the RRC configurable time duration starting from the fixed time offset. </w:t>
            </w:r>
          </w:p>
          <w:p w14:paraId="07274486" w14:textId="77777777" w:rsidR="00CC5693" w:rsidRPr="007D4042" w:rsidRDefault="00A50A8B" w:rsidP="00094D90">
            <w:pPr>
              <w:pStyle w:val="ListParagraph"/>
              <w:numPr>
                <w:ilvl w:val="2"/>
                <w:numId w:val="7"/>
              </w:numPr>
              <w:spacing w:after="0"/>
              <w:ind w:leftChars="0"/>
              <w:rPr>
                <w:rFonts w:ascii="Times" w:eastAsia="MS Mincho" w:hAnsi="Times"/>
                <w:sz w:val="20"/>
                <w:lang w:eastAsia="ja-JP"/>
              </w:rPr>
            </w:pPr>
            <w:r w:rsidRPr="007D4042">
              <w:rPr>
                <w:rFonts w:eastAsia="Times New Roman"/>
                <w:sz w:val="20"/>
              </w:rPr>
              <w:t>FFS the value of fixed time offset k (slots).</w:t>
            </w:r>
          </w:p>
          <w:p w14:paraId="087C7856" w14:textId="77777777" w:rsidR="00705241" w:rsidRPr="007D4042" w:rsidRDefault="00705241" w:rsidP="007D4042">
            <w:pPr>
              <w:spacing w:after="0"/>
              <w:rPr>
                <w:sz w:val="20"/>
              </w:rPr>
            </w:pPr>
            <w:r w:rsidRPr="007D4042">
              <w:rPr>
                <w:sz w:val="20"/>
                <w:highlight w:val="green"/>
              </w:rPr>
              <w:t>Agreements</w:t>
            </w:r>
            <w:r w:rsidRPr="007D4042">
              <w:rPr>
                <w:sz w:val="20"/>
              </w:rPr>
              <w:t>:</w:t>
            </w:r>
          </w:p>
          <w:p w14:paraId="2A2142CD" w14:textId="77777777" w:rsidR="00705241" w:rsidRPr="007D4042" w:rsidRDefault="00705241" w:rsidP="00094D90">
            <w:pPr>
              <w:numPr>
                <w:ilvl w:val="0"/>
                <w:numId w:val="6"/>
              </w:numPr>
              <w:spacing w:after="0"/>
              <w:jc w:val="both"/>
              <w:rPr>
                <w:sz w:val="20"/>
              </w:rPr>
            </w:pPr>
            <w:r w:rsidRPr="007D4042">
              <w:rPr>
                <w:sz w:val="20"/>
              </w:rPr>
              <w:t>Beam failure is declared only when all serving control channels fail.</w:t>
            </w:r>
          </w:p>
          <w:p w14:paraId="590C77DB" w14:textId="77777777" w:rsidR="00705241" w:rsidRPr="007D4042" w:rsidRDefault="00705241" w:rsidP="00094D90">
            <w:pPr>
              <w:numPr>
                <w:ilvl w:val="0"/>
                <w:numId w:val="6"/>
              </w:numPr>
              <w:spacing w:after="0"/>
              <w:jc w:val="both"/>
              <w:rPr>
                <w:sz w:val="20"/>
              </w:rPr>
            </w:pPr>
            <w:r w:rsidRPr="007D4042">
              <w:rPr>
                <w:sz w:val="20"/>
              </w:rPr>
              <w:t>When a subset of serving control channels fail, this event should also be handled</w:t>
            </w:r>
            <w:r w:rsidRPr="007D4042">
              <w:rPr>
                <w:sz w:val="20"/>
              </w:rPr>
              <w:tab/>
            </w:r>
          </w:p>
          <w:p w14:paraId="64F281D8" w14:textId="77777777" w:rsidR="00705241" w:rsidRPr="007D4042" w:rsidRDefault="00705241" w:rsidP="00094D90">
            <w:pPr>
              <w:numPr>
                <w:ilvl w:val="0"/>
                <w:numId w:val="9"/>
              </w:numPr>
              <w:tabs>
                <w:tab w:val="left" w:pos="1440"/>
              </w:tabs>
              <w:spacing w:after="0"/>
              <w:rPr>
                <w:sz w:val="20"/>
                <w:lang w:eastAsia="ja-JP"/>
              </w:rPr>
            </w:pPr>
            <w:r w:rsidRPr="007D4042">
              <w:rPr>
                <w:sz w:val="20"/>
              </w:rPr>
              <w:t>Details FFS</w:t>
            </w:r>
          </w:p>
          <w:p w14:paraId="51B725C4" w14:textId="77777777" w:rsidR="007D4042" w:rsidRPr="007D4042" w:rsidRDefault="007D4042" w:rsidP="007D4042">
            <w:pPr>
              <w:tabs>
                <w:tab w:val="left" w:pos="1440"/>
              </w:tabs>
              <w:spacing w:after="0"/>
              <w:ind w:left="1080"/>
              <w:rPr>
                <w:sz w:val="20"/>
                <w:lang w:eastAsia="ja-JP"/>
              </w:rPr>
            </w:pPr>
          </w:p>
          <w:p w14:paraId="4F26C7EE" w14:textId="1477370E" w:rsidR="007D4042" w:rsidRPr="007D4042" w:rsidRDefault="007D4042" w:rsidP="00094D90">
            <w:pPr>
              <w:pStyle w:val="ListParagraph"/>
              <w:numPr>
                <w:ilvl w:val="0"/>
                <w:numId w:val="7"/>
              </w:numPr>
              <w:spacing w:after="0"/>
              <w:ind w:leftChars="0"/>
              <w:rPr>
                <w:sz w:val="20"/>
                <w:lang w:eastAsia="ja-JP"/>
              </w:rPr>
            </w:pPr>
            <w:r w:rsidRPr="007D4042">
              <w:rPr>
                <w:sz w:val="20"/>
                <w:lang w:eastAsia="ja-JP"/>
              </w:rPr>
              <w:t xml:space="preserve">Confirm the following working assumption: </w:t>
            </w:r>
          </w:p>
          <w:p w14:paraId="1DD0E64E" w14:textId="77777777" w:rsidR="007D4042" w:rsidRPr="007D4042" w:rsidRDefault="007D4042" w:rsidP="00094D90">
            <w:pPr>
              <w:pStyle w:val="ListParagraph"/>
              <w:numPr>
                <w:ilvl w:val="1"/>
                <w:numId w:val="7"/>
              </w:numPr>
              <w:spacing w:after="0"/>
              <w:ind w:leftChars="0"/>
              <w:rPr>
                <w:sz w:val="20"/>
                <w:lang w:eastAsia="ja-JP"/>
              </w:rPr>
            </w:pPr>
            <w:r w:rsidRPr="007D4042">
              <w:rPr>
                <w:sz w:val="20"/>
                <w:lang w:eastAsia="ja-JP"/>
              </w:rPr>
              <w:t xml:space="preserve">Beam failure detection is determined based on the following quality measure: </w:t>
            </w:r>
          </w:p>
          <w:p w14:paraId="7CA55D5B" w14:textId="77777777" w:rsidR="007D4042" w:rsidRPr="007D4042" w:rsidRDefault="007D4042" w:rsidP="00094D90">
            <w:pPr>
              <w:pStyle w:val="ListParagraph"/>
              <w:numPr>
                <w:ilvl w:val="2"/>
                <w:numId w:val="7"/>
              </w:numPr>
              <w:spacing w:after="0"/>
              <w:ind w:leftChars="0"/>
              <w:rPr>
                <w:sz w:val="20"/>
                <w:lang w:eastAsia="ja-JP"/>
              </w:rPr>
            </w:pPr>
            <w:r w:rsidRPr="007D4042">
              <w:rPr>
                <w:sz w:val="20"/>
                <w:lang w:eastAsia="ja-JP"/>
              </w:rPr>
              <w:t>Hypothetical PDCCH BLER</w:t>
            </w:r>
          </w:p>
          <w:p w14:paraId="405DC21A" w14:textId="77777777" w:rsidR="007D4042" w:rsidRPr="007D4042" w:rsidRDefault="007D4042" w:rsidP="007D4042">
            <w:pPr>
              <w:rPr>
                <w:b/>
                <w:sz w:val="20"/>
                <w:lang w:val="en-US" w:eastAsia="x-none"/>
              </w:rPr>
            </w:pPr>
            <w:r w:rsidRPr="007D4042">
              <w:rPr>
                <w:b/>
                <w:sz w:val="20"/>
                <w:highlight w:val="green"/>
                <w:lang w:val="en-US" w:eastAsia="x-none"/>
              </w:rPr>
              <w:t>Proposal:</w:t>
            </w:r>
          </w:p>
          <w:p w14:paraId="67EC35D6" w14:textId="77777777" w:rsidR="007D4042" w:rsidRPr="007D4042" w:rsidRDefault="007D4042" w:rsidP="00094D90">
            <w:pPr>
              <w:numPr>
                <w:ilvl w:val="0"/>
                <w:numId w:val="10"/>
              </w:numPr>
              <w:spacing w:after="0"/>
              <w:rPr>
                <w:sz w:val="20"/>
                <w:lang w:val="en-US" w:eastAsia="x-none"/>
              </w:rPr>
            </w:pPr>
            <w:r w:rsidRPr="007D4042">
              <w:rPr>
                <w:sz w:val="20"/>
                <w:lang w:val="en-US" w:eastAsia="x-none"/>
              </w:rPr>
              <w:t xml:space="preserve">A beam recovery request can be transmitted if </w:t>
            </w:r>
            <w:r w:rsidRPr="007D4042">
              <w:rPr>
                <w:sz w:val="20"/>
                <w:lang w:eastAsia="x-none"/>
              </w:rPr>
              <w:t>the number of consecutive detected beam failure instance exceeds a configured maximum number</w:t>
            </w:r>
          </w:p>
          <w:p w14:paraId="6BDA3D23" w14:textId="77777777" w:rsidR="007D4042" w:rsidRPr="007D4042" w:rsidRDefault="007D4042" w:rsidP="00094D90">
            <w:pPr>
              <w:numPr>
                <w:ilvl w:val="1"/>
                <w:numId w:val="10"/>
              </w:numPr>
              <w:spacing w:after="0"/>
              <w:rPr>
                <w:sz w:val="20"/>
                <w:lang w:val="en-US" w:eastAsia="x-none"/>
              </w:rPr>
            </w:pPr>
            <w:r w:rsidRPr="007D4042">
              <w:rPr>
                <w:sz w:val="20"/>
                <w:lang w:val="en-US" w:eastAsia="x-none"/>
              </w:rPr>
              <w:t>(Working assumption) If hypothetical PDCCH BLER is above a threshold, it is counted as beam failure instance</w:t>
            </w:r>
          </w:p>
          <w:p w14:paraId="2E686539" w14:textId="77777777" w:rsidR="007D4042" w:rsidRPr="007D4042" w:rsidRDefault="007D4042" w:rsidP="00094D90">
            <w:pPr>
              <w:numPr>
                <w:ilvl w:val="2"/>
                <w:numId w:val="10"/>
              </w:numPr>
              <w:spacing w:after="0"/>
              <w:rPr>
                <w:sz w:val="20"/>
                <w:lang w:val="en-US" w:eastAsia="x-none"/>
              </w:rPr>
            </w:pPr>
            <w:r w:rsidRPr="007D4042">
              <w:rPr>
                <w:sz w:val="20"/>
                <w:lang w:val="en-US" w:eastAsia="x-none"/>
              </w:rPr>
              <w:t>Note: Beam failure is determined when all serving beams fail</w:t>
            </w:r>
          </w:p>
          <w:p w14:paraId="75FFF8C5" w14:textId="77777777" w:rsidR="007D4042" w:rsidRPr="007D4042" w:rsidRDefault="007D4042" w:rsidP="00094D90">
            <w:pPr>
              <w:numPr>
                <w:ilvl w:val="1"/>
                <w:numId w:val="10"/>
              </w:numPr>
              <w:spacing w:after="0"/>
              <w:rPr>
                <w:sz w:val="20"/>
                <w:lang w:val="en-US" w:eastAsia="x-none"/>
              </w:rPr>
            </w:pPr>
            <w:r w:rsidRPr="007D4042">
              <w:rPr>
                <w:sz w:val="20"/>
                <w:lang w:val="en-US" w:eastAsia="x-none"/>
              </w:rPr>
              <w:t>The candidate beam can be identified when metric X of candidate beam is higher than a threshold</w:t>
            </w:r>
          </w:p>
          <w:p w14:paraId="77F79F30" w14:textId="77777777" w:rsidR="007D4042" w:rsidRPr="007D4042" w:rsidRDefault="007D4042" w:rsidP="00094D90">
            <w:pPr>
              <w:numPr>
                <w:ilvl w:val="2"/>
                <w:numId w:val="10"/>
              </w:numPr>
              <w:spacing w:after="0"/>
              <w:rPr>
                <w:sz w:val="20"/>
                <w:lang w:val="en-US" w:eastAsia="x-none"/>
              </w:rPr>
            </w:pPr>
            <w:r w:rsidRPr="007D4042">
              <w:rPr>
                <w:sz w:val="20"/>
                <w:lang w:val="en-US" w:eastAsia="x-none"/>
              </w:rPr>
              <w:t>FFS: metric X</w:t>
            </w:r>
          </w:p>
          <w:p w14:paraId="71A2FDEE" w14:textId="77777777" w:rsidR="007D4042" w:rsidRPr="007D4042" w:rsidRDefault="007D4042" w:rsidP="00094D90">
            <w:pPr>
              <w:numPr>
                <w:ilvl w:val="2"/>
                <w:numId w:val="10"/>
              </w:numPr>
              <w:spacing w:after="0"/>
              <w:rPr>
                <w:sz w:val="20"/>
                <w:lang w:val="en-US" w:eastAsia="x-none"/>
              </w:rPr>
            </w:pPr>
            <w:r w:rsidRPr="007D4042">
              <w:rPr>
                <w:sz w:val="20"/>
                <w:lang w:val="en-US" w:eastAsia="x-none"/>
              </w:rPr>
              <w:t>1 or 2 threshold values are introduced</w:t>
            </w:r>
          </w:p>
          <w:p w14:paraId="14F4794B" w14:textId="77777777" w:rsidR="007D4042" w:rsidRPr="007D4042" w:rsidRDefault="007D4042" w:rsidP="00094D90">
            <w:pPr>
              <w:numPr>
                <w:ilvl w:val="3"/>
                <w:numId w:val="10"/>
              </w:numPr>
              <w:spacing w:after="0"/>
              <w:rPr>
                <w:sz w:val="20"/>
                <w:lang w:val="en-US" w:eastAsia="x-none"/>
              </w:rPr>
            </w:pPr>
            <w:r w:rsidRPr="007D4042">
              <w:rPr>
                <w:sz w:val="20"/>
                <w:lang w:val="en-US" w:eastAsia="x-none"/>
              </w:rPr>
              <w:t>If 2 thresholds are introduced, one is for SSB and the other is for CSI-RS</w:t>
            </w:r>
          </w:p>
          <w:p w14:paraId="01DDE008" w14:textId="77777777" w:rsidR="007D4042" w:rsidRPr="007D4042" w:rsidRDefault="007D4042" w:rsidP="00094D90">
            <w:pPr>
              <w:numPr>
                <w:ilvl w:val="2"/>
                <w:numId w:val="10"/>
              </w:numPr>
              <w:spacing w:after="0"/>
              <w:rPr>
                <w:sz w:val="20"/>
                <w:lang w:val="en-US" w:eastAsia="x-none"/>
              </w:rPr>
            </w:pPr>
            <w:r w:rsidRPr="007D4042">
              <w:rPr>
                <w:sz w:val="20"/>
                <w:lang w:val="en-US" w:eastAsia="x-none"/>
              </w:rPr>
              <w:t>One of the following alternatives will be down-selected in RAN1#91</w:t>
            </w:r>
          </w:p>
          <w:p w14:paraId="37E845B5" w14:textId="77777777" w:rsidR="007D4042" w:rsidRPr="007D4042" w:rsidRDefault="007D4042" w:rsidP="00094D90">
            <w:pPr>
              <w:numPr>
                <w:ilvl w:val="3"/>
                <w:numId w:val="10"/>
              </w:numPr>
              <w:spacing w:after="0"/>
              <w:rPr>
                <w:sz w:val="20"/>
                <w:lang w:val="en-US" w:eastAsia="x-none"/>
              </w:rPr>
            </w:pPr>
            <w:r w:rsidRPr="007D4042">
              <w:rPr>
                <w:sz w:val="20"/>
                <w:lang w:val="en-US" w:eastAsia="x-none"/>
              </w:rPr>
              <w:t>Alt-1: Fixed value</w:t>
            </w:r>
          </w:p>
          <w:p w14:paraId="64C71070" w14:textId="77777777" w:rsidR="007D4042" w:rsidRPr="007D4042" w:rsidRDefault="007D4042" w:rsidP="00094D90">
            <w:pPr>
              <w:numPr>
                <w:ilvl w:val="3"/>
                <w:numId w:val="10"/>
              </w:numPr>
              <w:spacing w:after="0"/>
              <w:rPr>
                <w:sz w:val="20"/>
                <w:lang w:val="en-US" w:eastAsia="x-none"/>
              </w:rPr>
            </w:pPr>
            <w:r w:rsidRPr="007D4042">
              <w:rPr>
                <w:sz w:val="20"/>
                <w:lang w:val="en-US" w:eastAsia="x-none"/>
              </w:rPr>
              <w:t>Alt-2: Configurable value by RRC signaling</w:t>
            </w:r>
          </w:p>
          <w:p w14:paraId="43CE87CE" w14:textId="77777777" w:rsidR="007D4042" w:rsidRPr="007D4042" w:rsidRDefault="007D4042" w:rsidP="00094D90">
            <w:pPr>
              <w:numPr>
                <w:ilvl w:val="2"/>
                <w:numId w:val="10"/>
              </w:numPr>
              <w:spacing w:after="0"/>
              <w:rPr>
                <w:sz w:val="20"/>
                <w:lang w:val="en-US" w:eastAsia="x-none"/>
              </w:rPr>
            </w:pPr>
            <w:r w:rsidRPr="007D4042">
              <w:rPr>
                <w:sz w:val="20"/>
                <w:lang w:val="en-US" w:eastAsia="x-none"/>
              </w:rPr>
              <w:t>RAN2 should specify the RRC signaling to configuration of the threshold</w:t>
            </w:r>
          </w:p>
          <w:p w14:paraId="653CD1FC" w14:textId="77777777" w:rsidR="007D4042" w:rsidRPr="007D4042" w:rsidRDefault="007D4042" w:rsidP="00094D90">
            <w:pPr>
              <w:numPr>
                <w:ilvl w:val="1"/>
                <w:numId w:val="10"/>
              </w:numPr>
              <w:spacing w:after="0"/>
              <w:rPr>
                <w:sz w:val="20"/>
                <w:lang w:val="en-US" w:eastAsia="x-none"/>
              </w:rPr>
            </w:pPr>
            <w:r w:rsidRPr="007D4042">
              <w:rPr>
                <w:sz w:val="20"/>
                <w:lang w:val="en-US" w:eastAsia="x-none"/>
              </w:rPr>
              <w:t>Note: for beam failure detection, the UE should aware the transmission power offset between CSI-RS and DMRS of PDCCH</w:t>
            </w:r>
          </w:p>
          <w:p w14:paraId="5068B494" w14:textId="745772B6" w:rsidR="007D4042" w:rsidRPr="00A50A8B" w:rsidRDefault="007D4042" w:rsidP="00094D90">
            <w:pPr>
              <w:numPr>
                <w:ilvl w:val="1"/>
                <w:numId w:val="10"/>
              </w:numPr>
              <w:spacing w:after="0"/>
              <w:rPr>
                <w:lang w:eastAsia="ja-JP"/>
              </w:rPr>
            </w:pPr>
            <w:r w:rsidRPr="007D4042">
              <w:rPr>
                <w:sz w:val="20"/>
                <w:lang w:val="en-US" w:eastAsia="x-none"/>
              </w:rPr>
              <w:t>FFS other details.</w:t>
            </w:r>
          </w:p>
        </w:tc>
      </w:tr>
    </w:tbl>
    <w:p w14:paraId="0D9B48E1" w14:textId="77777777" w:rsidR="000B530B" w:rsidRPr="000B530B" w:rsidRDefault="000B530B" w:rsidP="00FE210A">
      <w:pPr>
        <w:spacing w:before="60" w:after="60" w:line="288" w:lineRule="auto"/>
        <w:jc w:val="both"/>
        <w:rPr>
          <w:lang w:eastAsia="ko-KR"/>
        </w:rPr>
      </w:pPr>
    </w:p>
    <w:p w14:paraId="1772855B" w14:textId="18A459E2" w:rsidR="00D62117" w:rsidRDefault="00B66C6F" w:rsidP="007D4042">
      <w:pPr>
        <w:pStyle w:val="00MainText"/>
      </w:pPr>
      <w:r>
        <w:lastRenderedPageBreak/>
        <w:t xml:space="preserve">This contribution addresses the remaining details of </w:t>
      </w:r>
      <w:r w:rsidR="00193442">
        <w:t xml:space="preserve">beam failure recovery, including detailed procedure of </w:t>
      </w:r>
      <w:r w:rsidR="00D62117" w:rsidRPr="007D4042">
        <w:t xml:space="preserve">beam failure detection, new candidate beam identification, </w:t>
      </w:r>
      <w:r w:rsidR="00193442">
        <w:t xml:space="preserve">monitoring </w:t>
      </w:r>
      <w:proofErr w:type="spellStart"/>
      <w:r w:rsidR="00193442">
        <w:t>gNB’s</w:t>
      </w:r>
      <w:proofErr w:type="spellEnd"/>
      <w:r w:rsidR="00193442">
        <w:t xml:space="preserve"> response to beam recovery request.</w:t>
      </w:r>
    </w:p>
    <w:p w14:paraId="10AAF835" w14:textId="0A00CBDE" w:rsidR="00193442" w:rsidRDefault="00193442" w:rsidP="00193442">
      <w:pPr>
        <w:pStyle w:val="01Section1"/>
      </w:pPr>
      <w:r>
        <w:rPr>
          <w:rFonts w:hint="eastAsia"/>
        </w:rPr>
        <w:t>Beam failure detection</w:t>
      </w:r>
      <w:r>
        <w:t xml:space="preserve"> </w:t>
      </w:r>
    </w:p>
    <w:p w14:paraId="6CC77644" w14:textId="77777777" w:rsidR="005F56C6" w:rsidRPr="005F56C6" w:rsidRDefault="005F56C6" w:rsidP="005F56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14E954E6" w14:textId="77777777" w:rsidR="005F56C6" w:rsidRPr="005F56C6" w:rsidRDefault="005F56C6" w:rsidP="005F56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14836BAD" w14:textId="3A028E9A" w:rsidR="005F56C6" w:rsidRDefault="005F56C6" w:rsidP="004E525F">
      <w:pPr>
        <w:pStyle w:val="Heading2"/>
      </w:pPr>
      <w:r>
        <w:t>SS/PBCH blocks for beam failure detection</w:t>
      </w:r>
    </w:p>
    <w:p w14:paraId="7550DB86" w14:textId="456B4716" w:rsidR="005F56C6" w:rsidRDefault="005F56C6" w:rsidP="004E525F">
      <w:pPr>
        <w:pStyle w:val="00MainText"/>
      </w:pPr>
      <w:r>
        <w:rPr>
          <w:lang w:eastAsia="ko-KR"/>
        </w:rPr>
        <w:t>Regarding using SS/PBCH block in beam failure detection, we had the following agreement in RAN1 #88bis:</w:t>
      </w:r>
    </w:p>
    <w:tbl>
      <w:tblPr>
        <w:tblStyle w:val="TableGrid"/>
        <w:tblW w:w="0" w:type="auto"/>
        <w:tblLook w:val="04A0" w:firstRow="1" w:lastRow="0" w:firstColumn="1" w:lastColumn="0" w:noHBand="0" w:noVBand="1"/>
      </w:tblPr>
      <w:tblGrid>
        <w:gridCol w:w="9629"/>
      </w:tblGrid>
      <w:tr w:rsidR="005F56C6" w14:paraId="24BF2D17" w14:textId="77777777" w:rsidTr="005F56C6">
        <w:tc>
          <w:tcPr>
            <w:tcW w:w="9629" w:type="dxa"/>
          </w:tcPr>
          <w:p w14:paraId="7580C525" w14:textId="77777777" w:rsidR="005F56C6" w:rsidRPr="004E525F" w:rsidRDefault="005F56C6" w:rsidP="005F56C6">
            <w:pPr>
              <w:rPr>
                <w:rFonts w:eastAsia="MS Mincho"/>
                <w:b/>
                <w:sz w:val="20"/>
                <w:u w:val="single"/>
                <w:lang w:val="en-US" w:eastAsia="ja-JP"/>
              </w:rPr>
            </w:pPr>
            <w:r w:rsidRPr="004E525F">
              <w:rPr>
                <w:rFonts w:eastAsia="MS Mincho"/>
                <w:b/>
                <w:sz w:val="20"/>
                <w:highlight w:val="green"/>
                <w:u w:val="single"/>
                <w:lang w:val="en-US" w:eastAsia="ja-JP"/>
              </w:rPr>
              <w:t>Agreements:</w:t>
            </w:r>
          </w:p>
          <w:p w14:paraId="681820EA" w14:textId="77777777" w:rsidR="005F56C6" w:rsidRPr="004E525F" w:rsidRDefault="005F56C6" w:rsidP="005F56C6">
            <w:pPr>
              <w:numPr>
                <w:ilvl w:val="0"/>
                <w:numId w:val="17"/>
              </w:numPr>
              <w:spacing w:after="0"/>
              <w:rPr>
                <w:rFonts w:eastAsia="MS Mincho"/>
                <w:sz w:val="20"/>
                <w:lang w:val="en-US" w:eastAsia="ja-JP"/>
              </w:rPr>
            </w:pPr>
            <w:r w:rsidRPr="004E525F">
              <w:rPr>
                <w:rFonts w:eastAsia="MS Mincho"/>
                <w:sz w:val="20"/>
                <w:lang w:val="en-US" w:eastAsia="ja-JP"/>
              </w:rPr>
              <w:t>UE Beam failure recovery mechanism includes the following aspects</w:t>
            </w:r>
          </w:p>
          <w:p w14:paraId="00B3903F" w14:textId="77777777" w:rsidR="005F56C6" w:rsidRPr="004E525F" w:rsidRDefault="005F56C6" w:rsidP="005F56C6">
            <w:pPr>
              <w:numPr>
                <w:ilvl w:val="1"/>
                <w:numId w:val="17"/>
              </w:numPr>
              <w:spacing w:after="0"/>
              <w:rPr>
                <w:rFonts w:eastAsia="MS Mincho"/>
                <w:sz w:val="20"/>
                <w:lang w:val="en-US" w:eastAsia="ja-JP"/>
              </w:rPr>
            </w:pPr>
            <w:r w:rsidRPr="004E525F">
              <w:rPr>
                <w:rFonts w:eastAsia="MS Mincho"/>
                <w:sz w:val="20"/>
                <w:lang w:val="en-US" w:eastAsia="ja-JP"/>
              </w:rPr>
              <w:t>Beam failure detection</w:t>
            </w:r>
          </w:p>
          <w:p w14:paraId="03B16F32" w14:textId="77777777" w:rsidR="005F56C6" w:rsidRPr="004E525F" w:rsidRDefault="005F56C6" w:rsidP="005F56C6">
            <w:pPr>
              <w:numPr>
                <w:ilvl w:val="1"/>
                <w:numId w:val="17"/>
              </w:numPr>
              <w:spacing w:after="0"/>
              <w:rPr>
                <w:rFonts w:eastAsia="MS Mincho"/>
                <w:sz w:val="20"/>
                <w:lang w:val="en-US" w:eastAsia="ja-JP"/>
              </w:rPr>
            </w:pPr>
            <w:r w:rsidRPr="004E525F">
              <w:rPr>
                <w:rFonts w:eastAsia="MS Mincho"/>
                <w:sz w:val="20"/>
                <w:lang w:val="en-US" w:eastAsia="ja-JP"/>
              </w:rPr>
              <w:t>New candidate beam identification</w:t>
            </w:r>
          </w:p>
          <w:p w14:paraId="49038E62" w14:textId="77777777" w:rsidR="005F56C6" w:rsidRPr="004E525F" w:rsidRDefault="005F56C6" w:rsidP="005F56C6">
            <w:pPr>
              <w:numPr>
                <w:ilvl w:val="1"/>
                <w:numId w:val="17"/>
              </w:numPr>
              <w:spacing w:after="0"/>
              <w:rPr>
                <w:rFonts w:eastAsia="MS Mincho"/>
                <w:sz w:val="20"/>
                <w:lang w:val="en-US" w:eastAsia="ja-JP"/>
              </w:rPr>
            </w:pPr>
            <w:r w:rsidRPr="004E525F">
              <w:rPr>
                <w:rFonts w:eastAsia="MS Mincho"/>
                <w:sz w:val="20"/>
                <w:lang w:val="en-US" w:eastAsia="ja-JP"/>
              </w:rPr>
              <w:t>Beam failure recovery request transmission</w:t>
            </w:r>
          </w:p>
          <w:p w14:paraId="287A13F0" w14:textId="77777777" w:rsidR="005F56C6" w:rsidRPr="004E525F" w:rsidRDefault="005F56C6" w:rsidP="005F56C6">
            <w:pPr>
              <w:numPr>
                <w:ilvl w:val="1"/>
                <w:numId w:val="17"/>
              </w:numPr>
              <w:spacing w:after="0"/>
              <w:rPr>
                <w:rFonts w:eastAsia="MS Mincho"/>
                <w:sz w:val="20"/>
                <w:lang w:val="en-US" w:eastAsia="ja-JP"/>
              </w:rPr>
            </w:pPr>
            <w:r w:rsidRPr="004E525F">
              <w:rPr>
                <w:rFonts w:eastAsia="MS Mincho"/>
                <w:sz w:val="20"/>
                <w:lang w:val="en-US" w:eastAsia="ja-JP"/>
              </w:rPr>
              <w:t xml:space="preserve">UE monitors </w:t>
            </w:r>
            <w:proofErr w:type="spellStart"/>
            <w:r w:rsidRPr="004E525F">
              <w:rPr>
                <w:rFonts w:eastAsia="MS Mincho"/>
                <w:sz w:val="20"/>
                <w:lang w:val="en-US" w:eastAsia="ja-JP"/>
              </w:rPr>
              <w:t>gNB</w:t>
            </w:r>
            <w:proofErr w:type="spellEnd"/>
            <w:r w:rsidRPr="004E525F">
              <w:rPr>
                <w:rFonts w:eastAsia="MS Mincho"/>
                <w:sz w:val="20"/>
                <w:lang w:val="en-US" w:eastAsia="ja-JP"/>
              </w:rPr>
              <w:t xml:space="preserve"> response for beam failure recovery request</w:t>
            </w:r>
          </w:p>
          <w:p w14:paraId="6E5B999A" w14:textId="77777777" w:rsidR="005F56C6" w:rsidRPr="004E525F" w:rsidRDefault="005F56C6" w:rsidP="005F56C6">
            <w:pPr>
              <w:numPr>
                <w:ilvl w:val="0"/>
                <w:numId w:val="18"/>
              </w:numPr>
              <w:spacing w:after="0"/>
              <w:rPr>
                <w:rFonts w:eastAsia="MS Mincho"/>
                <w:sz w:val="20"/>
                <w:lang w:val="en-US" w:eastAsia="ja-JP"/>
              </w:rPr>
            </w:pPr>
            <w:r w:rsidRPr="004E525F">
              <w:rPr>
                <w:rFonts w:eastAsia="MS Mincho"/>
                <w:sz w:val="20"/>
                <w:lang w:val="en-US" w:eastAsia="ja-JP"/>
              </w:rPr>
              <w:t xml:space="preserve">Beam failure detection </w:t>
            </w:r>
          </w:p>
          <w:p w14:paraId="4B20AAB9" w14:textId="77777777" w:rsidR="005F56C6" w:rsidRPr="004E525F" w:rsidRDefault="005F56C6" w:rsidP="005F56C6">
            <w:pPr>
              <w:numPr>
                <w:ilvl w:val="1"/>
                <w:numId w:val="18"/>
              </w:numPr>
              <w:spacing w:after="0"/>
              <w:rPr>
                <w:rFonts w:eastAsia="MS Mincho"/>
                <w:sz w:val="20"/>
                <w:lang w:val="en-US" w:eastAsia="ja-JP"/>
              </w:rPr>
            </w:pPr>
            <w:r w:rsidRPr="004E525F">
              <w:rPr>
                <w:rFonts w:eastAsia="MS Mincho"/>
                <w:sz w:val="20"/>
                <w:lang w:val="en-US" w:eastAsia="ja-JP"/>
              </w:rPr>
              <w:t>UE monitors beam failure detection RS to assess if a beam failure trigger condition has been met</w:t>
            </w:r>
          </w:p>
          <w:p w14:paraId="3F4245C3" w14:textId="77777777" w:rsidR="005F56C6" w:rsidRPr="004E525F" w:rsidRDefault="005F56C6" w:rsidP="005F56C6">
            <w:pPr>
              <w:numPr>
                <w:ilvl w:val="1"/>
                <w:numId w:val="18"/>
              </w:numPr>
              <w:spacing w:after="0"/>
              <w:rPr>
                <w:rFonts w:eastAsia="MS Mincho"/>
                <w:sz w:val="20"/>
                <w:lang w:val="en-US" w:eastAsia="ja-JP"/>
              </w:rPr>
            </w:pPr>
            <w:r w:rsidRPr="004E525F">
              <w:rPr>
                <w:rFonts w:eastAsia="MS Mincho"/>
                <w:sz w:val="20"/>
                <w:lang w:val="en-US" w:eastAsia="ja-JP"/>
              </w:rPr>
              <w:t>Beam failure detection RS at least includes periodic CSI-RS for beam management</w:t>
            </w:r>
          </w:p>
          <w:p w14:paraId="6C7B1969" w14:textId="77777777" w:rsidR="005F56C6" w:rsidRPr="004E525F" w:rsidRDefault="005F56C6" w:rsidP="005F56C6">
            <w:pPr>
              <w:numPr>
                <w:ilvl w:val="2"/>
                <w:numId w:val="18"/>
              </w:numPr>
              <w:spacing w:after="0"/>
              <w:rPr>
                <w:rFonts w:eastAsia="MS Mincho"/>
                <w:sz w:val="20"/>
                <w:highlight w:val="yellow"/>
                <w:lang w:val="en-US" w:eastAsia="ja-JP"/>
              </w:rPr>
            </w:pPr>
            <w:r w:rsidRPr="004E525F">
              <w:rPr>
                <w:rFonts w:eastAsia="MS Mincho"/>
                <w:sz w:val="20"/>
                <w:highlight w:val="yellow"/>
                <w:lang w:val="en-US" w:eastAsia="ja-JP"/>
              </w:rPr>
              <w:t>SS-block within the serving cell can be considered, if SS-block is also used in beam management as well</w:t>
            </w:r>
          </w:p>
          <w:p w14:paraId="4285DEBF" w14:textId="6CFE5B8B" w:rsidR="005F56C6" w:rsidRPr="004E525F" w:rsidRDefault="005F56C6" w:rsidP="004E525F">
            <w:pPr>
              <w:numPr>
                <w:ilvl w:val="1"/>
                <w:numId w:val="18"/>
              </w:numPr>
              <w:spacing w:after="0"/>
              <w:rPr>
                <w:lang w:val="en-US" w:eastAsia="ko-KR"/>
              </w:rPr>
            </w:pPr>
            <w:r w:rsidRPr="004E525F">
              <w:rPr>
                <w:rFonts w:eastAsia="MS Mincho"/>
                <w:sz w:val="20"/>
                <w:lang w:val="en-US" w:eastAsia="ja-JP"/>
              </w:rPr>
              <w:t>FFS: Trigger condition for declaring beam failure</w:t>
            </w:r>
          </w:p>
        </w:tc>
      </w:tr>
    </w:tbl>
    <w:p w14:paraId="7507C05B" w14:textId="77777777" w:rsidR="005F56C6" w:rsidRDefault="005F56C6" w:rsidP="004E525F"/>
    <w:p w14:paraId="49C01EFE" w14:textId="65BD2A21" w:rsidR="005F56C6" w:rsidRDefault="00B464B3" w:rsidP="004E525F">
      <w:pPr>
        <w:pStyle w:val="00MainText"/>
      </w:pPr>
      <w:r>
        <w:rPr>
          <w:lang w:eastAsia="ko-KR"/>
        </w:rPr>
        <w:t>We have agreed to use SS/PBCH blocks in beam management and support L1-RSRP beam reporting based SS/PBCH blocks.</w:t>
      </w:r>
      <w:r w:rsidR="00396F2D">
        <w:rPr>
          <w:lang w:eastAsia="ko-KR"/>
        </w:rPr>
        <w:t xml:space="preserve"> Therefore, we should include the SS/PBCH blocks for the beam failure detection. Further, for the beam indication, the spatial QCL configuration for PDCCH is provided by a configured TCI state. In the framework of TCI state, each TCI state can be configured with SS/PBCH block or CSI-RS resource. If one SS/PBCH block is configured as the spatial QCL reference for a PDCCH, the UE should monitor that SS/PBCH block to detect the beam failure for this PDCCH.</w:t>
      </w:r>
    </w:p>
    <w:p w14:paraId="72F96C50" w14:textId="00364206" w:rsidR="00396F2D" w:rsidRPr="00993E10" w:rsidRDefault="00396F2D" w:rsidP="004E525F">
      <w:pPr>
        <w:pStyle w:val="Style1"/>
        <w:ind w:firstLine="0"/>
      </w:pPr>
      <w:r w:rsidRPr="008E74BC">
        <w:rPr>
          <w:b/>
          <w:bCs/>
          <w:iCs/>
          <w:sz w:val="22"/>
          <w:u w:val="single"/>
        </w:rPr>
        <w:t>Proposal</w:t>
      </w:r>
      <w:r w:rsidRPr="008E74BC">
        <w:rPr>
          <w:rFonts w:hint="eastAsia"/>
          <w:b/>
          <w:bCs/>
          <w:iCs/>
          <w:sz w:val="22"/>
          <w:u w:val="single"/>
          <w:lang w:eastAsia="ko-KR"/>
        </w:rPr>
        <w:t xml:space="preserve"> </w:t>
      </w:r>
      <w:r w:rsidRPr="008E74BC">
        <w:rPr>
          <w:b/>
          <w:bCs/>
          <w:iCs/>
          <w:sz w:val="22"/>
          <w:u w:val="single"/>
          <w:lang w:eastAsia="ko-KR"/>
        </w:rPr>
        <w:t>1</w:t>
      </w:r>
      <w:r w:rsidRPr="008E74BC">
        <w:rPr>
          <w:b/>
          <w:bCs/>
          <w:i/>
          <w:iCs/>
          <w:sz w:val="22"/>
        </w:rPr>
        <w:t xml:space="preserve">: </w:t>
      </w:r>
      <w:r w:rsidRPr="004E525F">
        <w:rPr>
          <w:bCs/>
          <w:i/>
          <w:iCs/>
          <w:sz w:val="22"/>
        </w:rPr>
        <w:t xml:space="preserve">NR supports </w:t>
      </w:r>
      <w:r w:rsidRPr="00A70F96">
        <w:rPr>
          <w:bCs/>
          <w:i/>
          <w:iCs/>
          <w:sz w:val="22"/>
        </w:rPr>
        <w:t>SS/PBCH blocks as RS for beam failure detection.</w:t>
      </w:r>
    </w:p>
    <w:p w14:paraId="7BC4DAA6" w14:textId="3C344CEF" w:rsidR="005F56C6" w:rsidRDefault="005F56C6" w:rsidP="005F56C6">
      <w:pPr>
        <w:pStyle w:val="Heading2"/>
      </w:pPr>
      <w:r>
        <w:t>Some remaining details of beam failure detection</w:t>
      </w:r>
    </w:p>
    <w:p w14:paraId="15EBF229" w14:textId="601AC8EC" w:rsidR="00564F0D" w:rsidRDefault="00193442" w:rsidP="00193442">
      <w:pPr>
        <w:pStyle w:val="00MainText"/>
        <w:rPr>
          <w:lang w:eastAsia="ko-KR"/>
        </w:rPr>
      </w:pPr>
      <w:r>
        <w:rPr>
          <w:lang w:eastAsia="ko-KR"/>
        </w:rPr>
        <w:t xml:space="preserve">It has been confirmed that beam failure detection is determined based on the quality measurement of hypothetical PDCCH BLER. </w:t>
      </w:r>
      <w:r w:rsidR="00564F0D">
        <w:rPr>
          <w:lang w:eastAsia="ko-KR"/>
        </w:rPr>
        <w:t>At current moment, we need to complete a few remaining details to finish the beam failure detection design.</w:t>
      </w:r>
    </w:p>
    <w:p w14:paraId="387802A5" w14:textId="4C0FFD11" w:rsidR="004E1939" w:rsidRDefault="00564F0D" w:rsidP="00193442">
      <w:pPr>
        <w:pStyle w:val="00MainText"/>
        <w:rPr>
          <w:lang w:eastAsia="ko-KR"/>
        </w:rPr>
      </w:pPr>
      <w:r>
        <w:rPr>
          <w:lang w:eastAsia="ko-KR"/>
        </w:rPr>
        <w:t xml:space="preserve">The first question is which reference signal the UE should use measure the hypothetical BLER performance for one UE-specific PDCCH. As a common understanding, the UE cannot measure the DMRS in PDCCH directly to obtain the SINR or hypothetical BLER of PDCCH because the PDCCH is </w:t>
      </w:r>
      <w:proofErr w:type="spellStart"/>
      <w:r>
        <w:rPr>
          <w:lang w:eastAsia="ko-KR"/>
        </w:rPr>
        <w:t>beamformed</w:t>
      </w:r>
      <w:proofErr w:type="spellEnd"/>
      <w:r>
        <w:rPr>
          <w:lang w:eastAsia="ko-KR"/>
        </w:rPr>
        <w:t xml:space="preserve"> and for the failed PDCCH decoding, the UE does not know whether it is caused by ‘bad’ beam link or no PDCCH is sent. One natural method is that, for one UE-specific PDCCH, the UE can use the CSI-RS resource or SS/PBCH block that is the spatial QCL reference for that PDCCH. In beam management, the UE-specific PDCCH is configured with one TCI state and one CSI-RS resource or SS/PBCH block associated with that TCI state provides the spatial QCL reference to that UE-specific PDCCH. The UE can be configured with multiple CORESETs and each CORESET can be configured with one TCI state. Then the UE can monitor the CSI-RS resources or SS/PBCH blocks associated with those</w:t>
      </w:r>
      <w:r w:rsidR="004E1939">
        <w:rPr>
          <w:lang w:eastAsia="ko-KR"/>
        </w:rPr>
        <w:t xml:space="preserve"> configured TCI states. </w:t>
      </w:r>
      <w:r w:rsidR="00765DD3">
        <w:rPr>
          <w:lang w:eastAsia="ko-KR"/>
        </w:rPr>
        <w:t xml:space="preserve">This method can be called implicit method. </w:t>
      </w:r>
      <w:r w:rsidR="004E1939">
        <w:rPr>
          <w:lang w:eastAsia="ko-KR"/>
        </w:rPr>
        <w:t xml:space="preserve">One concern here is those RS should be transmitted periodically to ensure the UE is able to </w:t>
      </w:r>
      <w:r w:rsidR="004E1939">
        <w:rPr>
          <w:lang w:eastAsia="ko-KR"/>
        </w:rPr>
        <w:lastRenderedPageBreak/>
        <w:t xml:space="preserve">measure them always to monitor the PDCCH beam quality. If the PDCCH is configured with SS/PBCH block or periodic CSI-RS, then the concern does not exist. However, if one PDCCH is configured with semi-persistent CSI-RS resource or aperiodic CSI-RS resource, then the UE would meet difficulty that no corresponding RS can be measured for the beam failure detection of that PDCCH. To deal with that scenario, we can consider two solutions. One solution is to leave it to </w:t>
      </w:r>
      <w:proofErr w:type="spellStart"/>
      <w:r w:rsidR="004E1939">
        <w:rPr>
          <w:lang w:eastAsia="ko-KR"/>
        </w:rPr>
        <w:t>gNB’s</w:t>
      </w:r>
      <w:proofErr w:type="spellEnd"/>
      <w:r w:rsidR="004E1939">
        <w:rPr>
          <w:lang w:eastAsia="ko-KR"/>
        </w:rPr>
        <w:t xml:space="preserve"> implementation to only configured SS/PBCH block or periodic CSI-RS resource for PDCCH. Another solution is to allow the NW to configure one periodic CSI-RS resource that the UE is requested to monitor the beam failure for one PDCCH which is spatial </w:t>
      </w:r>
      <w:proofErr w:type="spellStart"/>
      <w:r w:rsidR="004E1939">
        <w:rPr>
          <w:lang w:eastAsia="ko-KR"/>
        </w:rPr>
        <w:t>QCLed</w:t>
      </w:r>
      <w:proofErr w:type="spellEnd"/>
      <w:r w:rsidR="004E1939">
        <w:rPr>
          <w:lang w:eastAsia="ko-KR"/>
        </w:rPr>
        <w:t xml:space="preserve"> to a semi-persistent CSI-RS resour</w:t>
      </w:r>
      <w:r w:rsidR="00EE3CFE">
        <w:rPr>
          <w:lang w:eastAsia="ko-KR"/>
        </w:rPr>
        <w:t>ce or aperiodic CSI-RS resource, which can be called as explicit method.</w:t>
      </w:r>
    </w:p>
    <w:p w14:paraId="3524CEB5" w14:textId="1E76B9D2" w:rsidR="00564F0D" w:rsidRDefault="004E1939" w:rsidP="00193442">
      <w:pPr>
        <w:pStyle w:val="00MainText"/>
        <w:rPr>
          <w:lang w:eastAsia="ko-KR"/>
        </w:rPr>
      </w:pPr>
      <w:r>
        <w:rPr>
          <w:lang w:eastAsia="ko-KR"/>
        </w:rPr>
        <w:t xml:space="preserve"> </w:t>
      </w:r>
      <w:r w:rsidR="007C33A8">
        <w:rPr>
          <w:lang w:eastAsia="ko-KR"/>
        </w:rPr>
        <w:t xml:space="preserve">According to the agreed definition, one UE can declare beam failure only if beam pair link of all the UE-specific PDCCH is failed. The UE can measure the SINR of CSI-RS resource or SS/PBCH block that is configured as the spatial QCL reference for each UE-specific PDCCH. To detect the beam failure if each PDCCH, the UE should compare the SINR of CSI-RS resource or SS/PBCH block with the corresponding SINR threshold. If the SINR is less than the corresponding SINR threshold, the UE can declare the beam failure of one PDCCH. There are a few possible alternatives to measure the SINR of one CSI-RS or SS/PBCH block. The first alternative is averaged SINR of multiple RS transmission instance. The UE can declare beam failure of one BPL if the averaged SINR of corresponding CSI-RS resource or SS/PBCH block within a time duration or </w:t>
      </w:r>
      <w:r w:rsidR="007C33A8" w:rsidRPr="0076071E">
        <w:rPr>
          <w:i/>
          <w:lang w:eastAsia="ko-KR"/>
        </w:rPr>
        <w:t>N</w:t>
      </w:r>
      <w:r w:rsidR="007C33A8">
        <w:rPr>
          <w:lang w:eastAsia="ko-KR"/>
        </w:rPr>
        <w:t xml:space="preserve"> consecutive CSI-RS or SS/PBCH transmission instances is </w:t>
      </w:r>
      <w:r w:rsidR="007C33A8" w:rsidRPr="00161ABF">
        <w:rPr>
          <w:rFonts w:hint="eastAsia"/>
          <w:lang w:eastAsia="ko-KR"/>
        </w:rPr>
        <w:t xml:space="preserve">below a certain </w:t>
      </w:r>
      <w:r w:rsidR="007C33A8" w:rsidRPr="00161ABF">
        <w:rPr>
          <w:lang w:eastAsia="ko-KR"/>
        </w:rPr>
        <w:t>threshold</w:t>
      </w:r>
      <w:r w:rsidR="007C33A8" w:rsidRPr="00161ABF">
        <w:rPr>
          <w:rFonts w:hint="eastAsia"/>
          <w:lang w:eastAsia="ko-KR"/>
        </w:rPr>
        <w:t xml:space="preserve">, </w:t>
      </w:r>
      <w:proofErr w:type="spellStart"/>
      <w:r w:rsidR="007C33A8" w:rsidRPr="00161ABF">
        <w:rPr>
          <w:rFonts w:hint="eastAsia"/>
          <w:i/>
          <w:lang w:eastAsia="ko-KR"/>
        </w:rPr>
        <w:t>T</w:t>
      </w:r>
      <w:r w:rsidR="007C33A8">
        <w:rPr>
          <w:rFonts w:hint="eastAsia"/>
          <w:vertAlign w:val="subscript"/>
          <w:lang w:eastAsia="ko-KR"/>
        </w:rPr>
        <w:t>failure</w:t>
      </w:r>
      <w:proofErr w:type="spellEnd"/>
      <w:r w:rsidR="007C33A8">
        <w:rPr>
          <w:vertAlign w:val="subscript"/>
          <w:lang w:eastAsia="ko-KR"/>
        </w:rPr>
        <w:t>.</w:t>
      </w:r>
      <w:r w:rsidR="007C33A8">
        <w:rPr>
          <w:lang w:eastAsia="ko-KR"/>
        </w:rPr>
        <w:t xml:space="preserve"> The second alternative is that the UE can declare beam failure if every SINR measurement of </w:t>
      </w:r>
      <w:r w:rsidR="007C33A8" w:rsidRPr="0076071E">
        <w:rPr>
          <w:i/>
          <w:lang w:eastAsia="ko-KR"/>
        </w:rPr>
        <w:t>N</w:t>
      </w:r>
      <w:r w:rsidR="007C33A8">
        <w:rPr>
          <w:lang w:eastAsia="ko-KR"/>
        </w:rPr>
        <w:t xml:space="preserve"> consecutive CSI-RS or SS/PBCH transmission instances is below a certain threshold. Another alternative is that a part of all SINR measurement of </w:t>
      </w:r>
      <w:r w:rsidR="007C33A8" w:rsidRPr="0076071E">
        <w:rPr>
          <w:i/>
          <w:lang w:eastAsia="ko-KR"/>
        </w:rPr>
        <w:t>N</w:t>
      </w:r>
      <w:r w:rsidR="007C33A8">
        <w:rPr>
          <w:lang w:eastAsia="ko-KR"/>
        </w:rPr>
        <w:t xml:space="preserve"> consecutive CSI-RS or SS/PBCH transmission instances is below a certain threshold. The UE can declare beam failure if the number of SINR measurement being below a certain threshold among all SINR measurement of </w:t>
      </w:r>
      <w:r w:rsidR="007C33A8" w:rsidRPr="0076071E">
        <w:rPr>
          <w:i/>
          <w:lang w:eastAsia="ko-KR"/>
        </w:rPr>
        <w:t>N</w:t>
      </w:r>
      <w:r w:rsidR="007C33A8">
        <w:rPr>
          <w:lang w:eastAsia="ko-KR"/>
        </w:rPr>
        <w:t xml:space="preserve"> consecutive CSI-RS or SS/PBCH transmission instances is above a threshold of SINR measurement number.    </w:t>
      </w:r>
    </w:p>
    <w:p w14:paraId="60E12B81" w14:textId="2C4F8545" w:rsidR="00765DD3" w:rsidRPr="008E74BC" w:rsidRDefault="00765DD3" w:rsidP="00765DD3">
      <w:pPr>
        <w:pStyle w:val="Style1"/>
        <w:ind w:firstLine="0"/>
        <w:rPr>
          <w:bCs/>
          <w:i/>
          <w:iCs/>
          <w:sz w:val="22"/>
        </w:rPr>
      </w:pPr>
      <w:r w:rsidRPr="008E74BC">
        <w:rPr>
          <w:b/>
          <w:bCs/>
          <w:iCs/>
          <w:sz w:val="22"/>
          <w:u w:val="single"/>
        </w:rPr>
        <w:t>Proposal</w:t>
      </w:r>
      <w:r w:rsidRPr="008E74BC">
        <w:rPr>
          <w:rFonts w:hint="eastAsia"/>
          <w:b/>
          <w:bCs/>
          <w:iCs/>
          <w:sz w:val="22"/>
          <w:u w:val="single"/>
          <w:lang w:eastAsia="ko-KR"/>
        </w:rPr>
        <w:t xml:space="preserve"> </w:t>
      </w:r>
      <w:r w:rsidR="001525EB">
        <w:rPr>
          <w:b/>
          <w:bCs/>
          <w:iCs/>
          <w:sz w:val="22"/>
          <w:u w:val="single"/>
          <w:lang w:eastAsia="ko-KR"/>
        </w:rPr>
        <w:t>2</w:t>
      </w:r>
      <w:r w:rsidRPr="008E74BC">
        <w:rPr>
          <w:b/>
          <w:bCs/>
          <w:i/>
          <w:iCs/>
          <w:sz w:val="22"/>
        </w:rPr>
        <w:t xml:space="preserve">: </w:t>
      </w:r>
      <w:r w:rsidRPr="008E74BC">
        <w:rPr>
          <w:bCs/>
          <w:i/>
          <w:iCs/>
          <w:sz w:val="22"/>
        </w:rPr>
        <w:t>For beam failure detection:</w:t>
      </w:r>
    </w:p>
    <w:p w14:paraId="40D31654" w14:textId="55B127C0" w:rsidR="00765DD3" w:rsidRDefault="00765DD3" w:rsidP="00094D90">
      <w:pPr>
        <w:pStyle w:val="Style1"/>
        <w:numPr>
          <w:ilvl w:val="0"/>
          <w:numId w:val="7"/>
        </w:numPr>
        <w:rPr>
          <w:i/>
          <w:sz w:val="22"/>
          <w:lang w:eastAsia="ko-KR"/>
        </w:rPr>
      </w:pPr>
      <w:r w:rsidRPr="008E74BC">
        <w:rPr>
          <w:i/>
          <w:sz w:val="22"/>
          <w:lang w:eastAsia="ko-KR"/>
        </w:rPr>
        <w:t xml:space="preserve">NR supports </w:t>
      </w:r>
      <w:r w:rsidR="00A70F96">
        <w:rPr>
          <w:i/>
          <w:sz w:val="22"/>
          <w:lang w:eastAsia="ko-KR"/>
        </w:rPr>
        <w:t xml:space="preserve">implicit resource </w:t>
      </w:r>
      <w:r w:rsidR="00A70F96" w:rsidRPr="008E74BC">
        <w:rPr>
          <w:i/>
          <w:sz w:val="22"/>
          <w:lang w:eastAsia="ko-KR"/>
        </w:rPr>
        <w:t>configur</w:t>
      </w:r>
      <w:r w:rsidR="00A70F96">
        <w:rPr>
          <w:i/>
          <w:sz w:val="22"/>
          <w:lang w:eastAsia="ko-KR"/>
        </w:rPr>
        <w:t xml:space="preserve">ation </w:t>
      </w:r>
      <w:r w:rsidRPr="008E74BC">
        <w:rPr>
          <w:i/>
          <w:sz w:val="22"/>
          <w:lang w:eastAsia="ko-KR"/>
        </w:rPr>
        <w:t xml:space="preserve">for </w:t>
      </w:r>
      <w:r w:rsidR="00A70F96">
        <w:rPr>
          <w:i/>
          <w:sz w:val="22"/>
          <w:lang w:eastAsia="ko-KR"/>
        </w:rPr>
        <w:t>beam failure detection</w:t>
      </w:r>
    </w:p>
    <w:p w14:paraId="3F4F30E6" w14:textId="21756AD5" w:rsidR="00A70F96" w:rsidRDefault="00A70F96" w:rsidP="00A70F96">
      <w:pPr>
        <w:pStyle w:val="Style1"/>
        <w:numPr>
          <w:ilvl w:val="1"/>
          <w:numId w:val="7"/>
        </w:numPr>
        <w:rPr>
          <w:i/>
          <w:sz w:val="22"/>
          <w:lang w:eastAsia="ko-KR"/>
        </w:rPr>
      </w:pPr>
      <w:r w:rsidRPr="00A70F96">
        <w:rPr>
          <w:i/>
          <w:sz w:val="22"/>
          <w:lang w:eastAsia="ko-KR"/>
        </w:rPr>
        <w:t xml:space="preserve">UE can be configured with multiple CORESETs and each CORESET </w:t>
      </w:r>
      <w:r>
        <w:rPr>
          <w:i/>
          <w:sz w:val="22"/>
          <w:lang w:eastAsia="ko-KR"/>
        </w:rPr>
        <w:t>is</w:t>
      </w:r>
      <w:r w:rsidRPr="00A70F96">
        <w:rPr>
          <w:i/>
          <w:sz w:val="22"/>
          <w:lang w:eastAsia="ko-KR"/>
        </w:rPr>
        <w:t xml:space="preserve"> configured with one TCI state</w:t>
      </w:r>
      <w:r>
        <w:rPr>
          <w:i/>
          <w:sz w:val="22"/>
          <w:lang w:eastAsia="ko-KR"/>
        </w:rPr>
        <w:t xml:space="preserve"> which is associated with at least </w:t>
      </w:r>
      <w:r w:rsidRPr="00A70F96">
        <w:rPr>
          <w:i/>
          <w:sz w:val="22"/>
          <w:lang w:eastAsia="ko-KR"/>
        </w:rPr>
        <w:t xml:space="preserve">one </w:t>
      </w:r>
      <w:r>
        <w:rPr>
          <w:i/>
          <w:sz w:val="22"/>
          <w:lang w:eastAsia="ko-KR"/>
        </w:rPr>
        <w:t xml:space="preserve">P/SP </w:t>
      </w:r>
      <w:r w:rsidRPr="00A70F96">
        <w:rPr>
          <w:i/>
          <w:sz w:val="22"/>
          <w:lang w:eastAsia="ko-KR"/>
        </w:rPr>
        <w:t>CSI-RS resource or SS/PBCH block</w:t>
      </w:r>
    </w:p>
    <w:p w14:paraId="49238BA2" w14:textId="15F4CD73" w:rsidR="00A70F96" w:rsidRPr="00993E10" w:rsidRDefault="00A70F96" w:rsidP="004E525F">
      <w:pPr>
        <w:pStyle w:val="Style1"/>
        <w:numPr>
          <w:ilvl w:val="1"/>
          <w:numId w:val="7"/>
        </w:numPr>
        <w:rPr>
          <w:i/>
          <w:sz w:val="22"/>
          <w:lang w:eastAsia="ko-KR"/>
        </w:rPr>
      </w:pPr>
      <w:r w:rsidRPr="00A70F96">
        <w:rPr>
          <w:i/>
          <w:sz w:val="22"/>
          <w:lang w:eastAsia="ko-KR"/>
        </w:rPr>
        <w:t xml:space="preserve">UE </w:t>
      </w:r>
      <w:r>
        <w:rPr>
          <w:i/>
          <w:sz w:val="22"/>
          <w:lang w:eastAsia="ko-KR"/>
        </w:rPr>
        <w:t xml:space="preserve">can detect </w:t>
      </w:r>
      <w:r w:rsidR="005F5E23">
        <w:rPr>
          <w:i/>
          <w:sz w:val="22"/>
          <w:lang w:eastAsia="ko-KR"/>
        </w:rPr>
        <w:t xml:space="preserve">the </w:t>
      </w:r>
      <w:r>
        <w:rPr>
          <w:i/>
          <w:sz w:val="22"/>
          <w:lang w:eastAsia="ko-KR"/>
        </w:rPr>
        <w:t xml:space="preserve">beam failure </w:t>
      </w:r>
      <w:r w:rsidR="005F5E23">
        <w:rPr>
          <w:i/>
          <w:sz w:val="22"/>
          <w:lang w:eastAsia="ko-KR"/>
        </w:rPr>
        <w:t xml:space="preserve">of the configured CORESETs </w:t>
      </w:r>
      <w:r>
        <w:rPr>
          <w:i/>
          <w:sz w:val="22"/>
          <w:lang w:eastAsia="ko-KR"/>
        </w:rPr>
        <w:t xml:space="preserve">by </w:t>
      </w:r>
      <w:r w:rsidRPr="00A70F96">
        <w:rPr>
          <w:i/>
          <w:sz w:val="22"/>
          <w:lang w:eastAsia="ko-KR"/>
        </w:rPr>
        <w:t>monitor</w:t>
      </w:r>
      <w:r>
        <w:rPr>
          <w:i/>
          <w:sz w:val="22"/>
          <w:lang w:eastAsia="ko-KR"/>
        </w:rPr>
        <w:t>ing</w:t>
      </w:r>
      <w:r w:rsidRPr="00A70F96">
        <w:rPr>
          <w:i/>
          <w:sz w:val="22"/>
          <w:lang w:eastAsia="ko-KR"/>
        </w:rPr>
        <w:t xml:space="preserve"> the </w:t>
      </w:r>
      <w:r w:rsidR="005F5E23">
        <w:rPr>
          <w:i/>
          <w:sz w:val="22"/>
          <w:lang w:eastAsia="ko-KR"/>
        </w:rPr>
        <w:t xml:space="preserve">P/SP </w:t>
      </w:r>
      <w:r w:rsidRPr="00A70F96">
        <w:rPr>
          <w:i/>
          <w:sz w:val="22"/>
          <w:lang w:eastAsia="ko-KR"/>
        </w:rPr>
        <w:t>CSI-RS resources or SS/PBCH blocks associated with TCI states</w:t>
      </w:r>
      <w:r>
        <w:rPr>
          <w:i/>
          <w:sz w:val="22"/>
          <w:lang w:eastAsia="ko-KR"/>
        </w:rPr>
        <w:t xml:space="preserve"> of the configured CORESETs </w:t>
      </w:r>
    </w:p>
    <w:p w14:paraId="761AE087" w14:textId="1BA238B1" w:rsidR="00A70F96" w:rsidRDefault="00A70F96" w:rsidP="00094D90">
      <w:pPr>
        <w:pStyle w:val="Style1"/>
        <w:numPr>
          <w:ilvl w:val="0"/>
          <w:numId w:val="7"/>
        </w:numPr>
        <w:rPr>
          <w:i/>
          <w:sz w:val="22"/>
          <w:lang w:eastAsia="ko-KR"/>
        </w:rPr>
      </w:pPr>
      <w:r w:rsidRPr="008E74BC">
        <w:rPr>
          <w:i/>
          <w:sz w:val="22"/>
          <w:lang w:eastAsia="ko-KR"/>
        </w:rPr>
        <w:t xml:space="preserve">NR supports </w:t>
      </w:r>
      <w:r>
        <w:rPr>
          <w:i/>
          <w:sz w:val="22"/>
          <w:lang w:eastAsia="ko-KR"/>
        </w:rPr>
        <w:t xml:space="preserve">explicit resource </w:t>
      </w:r>
      <w:r w:rsidRPr="008E74BC">
        <w:rPr>
          <w:i/>
          <w:sz w:val="22"/>
          <w:lang w:eastAsia="ko-KR"/>
        </w:rPr>
        <w:t>configur</w:t>
      </w:r>
      <w:r>
        <w:rPr>
          <w:i/>
          <w:sz w:val="22"/>
          <w:lang w:eastAsia="ko-KR"/>
        </w:rPr>
        <w:t xml:space="preserve">ation </w:t>
      </w:r>
      <w:r w:rsidR="005F5E23">
        <w:rPr>
          <w:i/>
          <w:sz w:val="22"/>
          <w:lang w:eastAsia="ko-KR"/>
        </w:rPr>
        <w:t xml:space="preserve">by RRC signalling </w:t>
      </w:r>
      <w:r w:rsidRPr="008E74BC">
        <w:rPr>
          <w:i/>
          <w:sz w:val="22"/>
          <w:lang w:eastAsia="ko-KR"/>
        </w:rPr>
        <w:t xml:space="preserve">for </w:t>
      </w:r>
      <w:r>
        <w:rPr>
          <w:i/>
          <w:sz w:val="22"/>
          <w:lang w:eastAsia="ko-KR"/>
        </w:rPr>
        <w:t>beam failure detection</w:t>
      </w:r>
    </w:p>
    <w:p w14:paraId="6CDD3139" w14:textId="35510209" w:rsidR="00A70F96" w:rsidRDefault="005F5E23" w:rsidP="004E525F">
      <w:pPr>
        <w:pStyle w:val="Style1"/>
        <w:numPr>
          <w:ilvl w:val="1"/>
          <w:numId w:val="7"/>
        </w:numPr>
        <w:rPr>
          <w:i/>
          <w:sz w:val="22"/>
          <w:lang w:eastAsia="ko-KR"/>
        </w:rPr>
      </w:pPr>
      <w:r>
        <w:rPr>
          <w:rFonts w:hint="eastAsia"/>
          <w:i/>
          <w:sz w:val="22"/>
          <w:lang w:eastAsia="ko-KR"/>
        </w:rPr>
        <w:t xml:space="preserve">RRC can configure explicit DL RS ID. </w:t>
      </w:r>
    </w:p>
    <w:p w14:paraId="7FC7F2B9" w14:textId="79DCF21C" w:rsidR="005F5E23" w:rsidRDefault="005F5E23" w:rsidP="004E525F">
      <w:pPr>
        <w:pStyle w:val="Style1"/>
        <w:numPr>
          <w:ilvl w:val="1"/>
          <w:numId w:val="7"/>
        </w:numPr>
        <w:rPr>
          <w:i/>
          <w:sz w:val="22"/>
          <w:lang w:eastAsia="ko-KR"/>
        </w:rPr>
      </w:pPr>
      <w:r>
        <w:rPr>
          <w:i/>
          <w:sz w:val="22"/>
          <w:lang w:eastAsia="ko-KR"/>
        </w:rPr>
        <w:t>Explicit configuration is supported at least for AP CSI-RS, and FFS for other types of RSs.</w:t>
      </w:r>
    </w:p>
    <w:p w14:paraId="0F4CDAFF" w14:textId="4C211245" w:rsidR="00082AB7" w:rsidRPr="008E74BC" w:rsidRDefault="00765DD3" w:rsidP="00094D90">
      <w:pPr>
        <w:pStyle w:val="Style1"/>
        <w:numPr>
          <w:ilvl w:val="0"/>
          <w:numId w:val="7"/>
        </w:numPr>
        <w:rPr>
          <w:i/>
          <w:sz w:val="22"/>
          <w:lang w:eastAsia="ko-KR"/>
        </w:rPr>
      </w:pPr>
      <w:r w:rsidRPr="008E74BC">
        <w:rPr>
          <w:i/>
          <w:sz w:val="22"/>
          <w:lang w:eastAsia="ko-KR"/>
        </w:rPr>
        <w:t xml:space="preserve">NR </w:t>
      </w:r>
      <w:r w:rsidR="00082AB7" w:rsidRPr="008E74BC">
        <w:rPr>
          <w:i/>
          <w:sz w:val="22"/>
          <w:lang w:eastAsia="ko-KR"/>
        </w:rPr>
        <w:t xml:space="preserve">supports one of the following methods of measure SINR to detect beam failure of one PDCCH: (1) Averaged SINR &lt; some threshold, (2) All consecutive N SINR measurement being below certain threshold, (3) The number of SINR &lt; some threshold among N consecutive SINR measurements is higher than some threshold.  </w:t>
      </w:r>
    </w:p>
    <w:p w14:paraId="1E972EA7" w14:textId="28E57E28" w:rsidR="00CA3E3B" w:rsidRDefault="00CA3E3B" w:rsidP="00CA3E3B">
      <w:pPr>
        <w:pStyle w:val="Heading1"/>
        <w:spacing w:before="240" w:after="60"/>
        <w:jc w:val="both"/>
      </w:pPr>
      <w:r>
        <w:lastRenderedPageBreak/>
        <w:t>New beam identification</w:t>
      </w:r>
    </w:p>
    <w:p w14:paraId="4D96253B" w14:textId="718C4B2B" w:rsidR="00564F0D" w:rsidRDefault="001313C1" w:rsidP="00193442">
      <w:pPr>
        <w:pStyle w:val="00MainText"/>
        <w:rPr>
          <w:lang w:eastAsia="ko-KR"/>
        </w:rPr>
      </w:pPr>
      <w:r>
        <w:rPr>
          <w:lang w:eastAsia="ko-KR"/>
        </w:rPr>
        <w:t>In the agreement made in RAN1 #</w:t>
      </w:r>
      <w:proofErr w:type="gramStart"/>
      <w:r>
        <w:rPr>
          <w:lang w:eastAsia="ko-KR"/>
        </w:rPr>
        <w:t>90bis[</w:t>
      </w:r>
      <w:proofErr w:type="gramEnd"/>
      <w:r>
        <w:rPr>
          <w:lang w:eastAsia="ko-KR"/>
        </w:rPr>
        <w:t>3], the metric to identify new candidate beam is FFS. In our view, L1-RSRP should be used as the quality metric for new beam identification. In comparison with SINR-based metric, the L1-RSRP has the following technical justification for new beam identification:</w:t>
      </w:r>
    </w:p>
    <w:p w14:paraId="3AC66ABF" w14:textId="6D36DF7A" w:rsidR="006E3608" w:rsidRDefault="00B65985" w:rsidP="00094D90">
      <w:pPr>
        <w:pStyle w:val="00MainText"/>
        <w:numPr>
          <w:ilvl w:val="0"/>
          <w:numId w:val="11"/>
        </w:numPr>
        <w:rPr>
          <w:lang w:eastAsia="ko-KR"/>
        </w:rPr>
      </w:pPr>
      <w:r>
        <w:rPr>
          <w:lang w:eastAsia="ko-KR"/>
        </w:rPr>
        <w:t xml:space="preserve">The UE is not able to measure any sensible SINR from the CSI-RS resource or SS/PBCH block configured for new beam identification. There is no interference measurement configuration for new beam identification. </w:t>
      </w:r>
      <w:r w:rsidR="006E3608">
        <w:rPr>
          <w:lang w:eastAsia="ko-KR"/>
        </w:rPr>
        <w:t>The ‘SINR’ one UE measures from one CSI-RS resource or SS/PBCH block without any interference source cannot be used to identify new beam reliably.</w:t>
      </w:r>
    </w:p>
    <w:p w14:paraId="5A39AC1A" w14:textId="1A870126" w:rsidR="001313C1" w:rsidRDefault="001313C1" w:rsidP="00094D90">
      <w:pPr>
        <w:pStyle w:val="00MainText"/>
        <w:numPr>
          <w:ilvl w:val="0"/>
          <w:numId w:val="11"/>
        </w:numPr>
        <w:rPr>
          <w:lang w:eastAsia="ko-KR"/>
        </w:rPr>
      </w:pPr>
      <w:r>
        <w:rPr>
          <w:lang w:eastAsia="ko-KR"/>
        </w:rPr>
        <w:t>Selecting a new candidate beam is in essence the beam selection in beam management. L1-RSRP measurement is used beam management to select the ‘best’ beam. Therefore, it is natural to use L1-RSRP to select the ‘best’ beam as new candidate beam.</w:t>
      </w:r>
    </w:p>
    <w:p w14:paraId="41DCED6D" w14:textId="15C1E74B" w:rsidR="001313C1" w:rsidRDefault="001313C1" w:rsidP="00094D90">
      <w:pPr>
        <w:pStyle w:val="00MainText"/>
        <w:numPr>
          <w:ilvl w:val="0"/>
          <w:numId w:val="11"/>
        </w:numPr>
        <w:rPr>
          <w:lang w:eastAsia="ko-KR"/>
        </w:rPr>
      </w:pPr>
      <w:r>
        <w:rPr>
          <w:lang w:eastAsia="ko-KR"/>
        </w:rPr>
        <w:t xml:space="preserve">RSRP is also used in initial access procedure for one UE to select SS/PBCH block to continue the PRACH procedure. Based our current design, the transmission of beam failure recovery request is very similar to contention-free random access procedure. Therefore, </w:t>
      </w:r>
      <w:r w:rsidR="00B65985">
        <w:rPr>
          <w:lang w:eastAsia="ko-KR"/>
        </w:rPr>
        <w:t xml:space="preserve">it makes sense technically to also use the L1-RSRP as metric to select CSI-RS resource or SS/PBCH block. </w:t>
      </w:r>
    </w:p>
    <w:p w14:paraId="4AD2DC2C" w14:textId="6AAC33E3" w:rsidR="00B65985" w:rsidRDefault="00B65985" w:rsidP="00094D90">
      <w:pPr>
        <w:pStyle w:val="00MainText"/>
        <w:numPr>
          <w:ilvl w:val="0"/>
          <w:numId w:val="11"/>
        </w:numPr>
        <w:rPr>
          <w:lang w:eastAsia="ko-KR"/>
        </w:rPr>
      </w:pPr>
      <w:r>
        <w:rPr>
          <w:lang w:eastAsia="ko-KR"/>
        </w:rPr>
        <w:t xml:space="preserve">We have agreed that hypothetical PDCCH BLER, i.e., SINR-type measurement is used to detect the beam failure. One concern is the potential ping-pong behaviour between beam failure detection and new beam identification. That issue can be resolved very easily by requesting UE to exclude the failed CSI-RS resource or SS/PBCH block from the new beam identification. The UE should not choose any CSI-RS resource or SS/PBCH block as a new candidate beam. </w:t>
      </w:r>
    </w:p>
    <w:p w14:paraId="25B7EB20" w14:textId="298D4EE0" w:rsidR="00ED1F56" w:rsidRDefault="006E3608" w:rsidP="00193442">
      <w:pPr>
        <w:pStyle w:val="00MainText"/>
        <w:rPr>
          <w:lang w:eastAsia="ko-KR"/>
        </w:rPr>
      </w:pPr>
      <w:r>
        <w:rPr>
          <w:lang w:eastAsia="ko-KR"/>
        </w:rPr>
        <w:t xml:space="preserve">Similarly to </w:t>
      </w:r>
      <w:r w:rsidR="00902149">
        <w:rPr>
          <w:lang w:eastAsia="ko-KR"/>
        </w:rPr>
        <w:t xml:space="preserve">“SSB-threshold” </w:t>
      </w:r>
      <w:r w:rsidR="006B07D4">
        <w:rPr>
          <w:lang w:eastAsia="ko-KR"/>
        </w:rPr>
        <w:t xml:space="preserve">which is an </w:t>
      </w:r>
      <w:r w:rsidR="00902149">
        <w:rPr>
          <w:lang w:eastAsia="ko-KR"/>
        </w:rPr>
        <w:t xml:space="preserve">agreed </w:t>
      </w:r>
      <w:r w:rsidR="006B07D4">
        <w:rPr>
          <w:lang w:eastAsia="ko-KR"/>
        </w:rPr>
        <w:t xml:space="preserve">RRC parameter </w:t>
      </w:r>
      <w:r w:rsidR="00902149">
        <w:rPr>
          <w:lang w:eastAsia="ko-KR"/>
        </w:rPr>
        <w:t xml:space="preserve">on </w:t>
      </w:r>
      <w:r>
        <w:rPr>
          <w:lang w:eastAsia="ko-KR"/>
        </w:rPr>
        <w:t xml:space="preserve">the random access procedure, the UE can be </w:t>
      </w:r>
      <w:r w:rsidR="001C10BA">
        <w:rPr>
          <w:lang w:eastAsia="ko-KR"/>
        </w:rPr>
        <w:t xml:space="preserve">configured </w:t>
      </w:r>
      <w:r>
        <w:rPr>
          <w:lang w:eastAsia="ko-KR"/>
        </w:rPr>
        <w:t xml:space="preserve">with one L1-RSRP threshold </w:t>
      </w:r>
      <w:r w:rsidR="001C10BA">
        <w:rPr>
          <w:lang w:eastAsia="ko-KR"/>
        </w:rPr>
        <w:t xml:space="preserve">for SS/PBCH block </w:t>
      </w:r>
      <w:r>
        <w:rPr>
          <w:lang w:eastAsia="ko-KR"/>
        </w:rPr>
        <w:t xml:space="preserve">and the UE </w:t>
      </w:r>
      <w:r w:rsidR="001C10BA">
        <w:rPr>
          <w:lang w:eastAsia="ko-KR"/>
        </w:rPr>
        <w:t xml:space="preserve">can </w:t>
      </w:r>
      <w:r>
        <w:rPr>
          <w:lang w:eastAsia="ko-KR"/>
        </w:rPr>
        <w:t xml:space="preserve">select one SS/PBCH block that has L1-RSRP &gt; that threshold. In our view, </w:t>
      </w:r>
      <w:r w:rsidR="00902149">
        <w:rPr>
          <w:lang w:eastAsia="ko-KR"/>
        </w:rPr>
        <w:t xml:space="preserve">depending on the implementation choice, </w:t>
      </w:r>
      <w:r w:rsidR="001C10BA">
        <w:rPr>
          <w:lang w:eastAsia="ko-KR"/>
        </w:rPr>
        <w:t xml:space="preserve">the </w:t>
      </w:r>
      <w:r>
        <w:rPr>
          <w:lang w:eastAsia="ko-KR"/>
        </w:rPr>
        <w:t xml:space="preserve">threshold </w:t>
      </w:r>
      <w:r w:rsidR="001C10BA">
        <w:rPr>
          <w:lang w:eastAsia="ko-KR"/>
        </w:rPr>
        <w:t xml:space="preserve">for beam failure detection </w:t>
      </w:r>
      <w:r w:rsidR="00ED1F56">
        <w:rPr>
          <w:lang w:eastAsia="ko-KR"/>
        </w:rPr>
        <w:t xml:space="preserve">may be or </w:t>
      </w:r>
      <w:r w:rsidR="001C10BA">
        <w:rPr>
          <w:lang w:eastAsia="ko-KR"/>
        </w:rPr>
        <w:t>may not be the same with “SSB-threshold”</w:t>
      </w:r>
      <w:r>
        <w:rPr>
          <w:lang w:eastAsia="ko-KR"/>
        </w:rPr>
        <w:t xml:space="preserve">. </w:t>
      </w:r>
      <w:r w:rsidR="00ED1F56">
        <w:rPr>
          <w:lang w:eastAsia="ko-KR"/>
        </w:rPr>
        <w:t xml:space="preserve">At this moment, let’s assume that threshold for a new beam recovery is the same with “SSB-threshold” for the ease of </w:t>
      </w:r>
      <w:r w:rsidR="00893CEE">
        <w:rPr>
          <w:lang w:eastAsia="ko-KR"/>
        </w:rPr>
        <w:t xml:space="preserve">our </w:t>
      </w:r>
      <w:r w:rsidR="00ED1F56">
        <w:rPr>
          <w:lang w:eastAsia="ko-KR"/>
        </w:rPr>
        <w:t xml:space="preserve">discussion. </w:t>
      </w:r>
      <w:r w:rsidR="00115DD7">
        <w:rPr>
          <w:lang w:eastAsia="ko-KR"/>
        </w:rPr>
        <w:t xml:space="preserve">It is also agreed to support monitoring CSI-RS and SS/PBCH block for a new beam identification. </w:t>
      </w:r>
      <w:r w:rsidR="00ED1F56">
        <w:rPr>
          <w:lang w:eastAsia="ko-KR"/>
        </w:rPr>
        <w:t>Since CSI-RS may have the different power boosting value with the SS/PBCH block, the same “SSB-threshold”</w:t>
      </w:r>
      <w:r w:rsidR="00893CEE">
        <w:rPr>
          <w:lang w:eastAsia="ko-KR"/>
        </w:rPr>
        <w:t xml:space="preserve"> can’t be applied to find a new beam based on CSI-RS measurements. Since it is agreed to support RRC configuration “</w:t>
      </w:r>
      <w:proofErr w:type="spellStart"/>
      <w:r w:rsidR="00893CEE">
        <w:rPr>
          <w:lang w:eastAsia="ko-KR"/>
        </w:rPr>
        <w:t>Pc_SS</w:t>
      </w:r>
      <w:proofErr w:type="spellEnd"/>
      <w:r w:rsidR="00893CEE">
        <w:rPr>
          <w:lang w:eastAsia="ko-KR"/>
        </w:rPr>
        <w:t>” which provides p</w:t>
      </w:r>
      <w:r w:rsidR="00893CEE" w:rsidRPr="00893CEE">
        <w:rPr>
          <w:lang w:eastAsia="ko-KR"/>
        </w:rPr>
        <w:t>ower offset of NZP CSI-RS RE to SS RE</w:t>
      </w:r>
      <w:r w:rsidR="00F617B7">
        <w:rPr>
          <w:lang w:eastAsia="ko-KR"/>
        </w:rPr>
        <w:t xml:space="preserve">, </w:t>
      </w:r>
      <w:r w:rsidR="00ED1F56">
        <w:rPr>
          <w:lang w:eastAsia="ko-KR"/>
        </w:rPr>
        <w:t xml:space="preserve">UE can compute the threshold </w:t>
      </w:r>
      <w:r w:rsidR="00F617B7">
        <w:rPr>
          <w:lang w:eastAsia="ko-KR"/>
        </w:rPr>
        <w:t xml:space="preserve">for </w:t>
      </w:r>
      <w:r w:rsidR="00ED1F56">
        <w:rPr>
          <w:lang w:eastAsia="ko-KR"/>
        </w:rPr>
        <w:t xml:space="preserve">CSI-RS </w:t>
      </w:r>
      <w:r w:rsidR="00F617B7">
        <w:rPr>
          <w:lang w:eastAsia="ko-KR"/>
        </w:rPr>
        <w:t>which can be defined as “CSI-RS-threshold” based on two parameters “</w:t>
      </w:r>
      <w:proofErr w:type="spellStart"/>
      <w:r w:rsidR="00F617B7">
        <w:rPr>
          <w:lang w:eastAsia="ko-KR"/>
        </w:rPr>
        <w:t>Pc_SS</w:t>
      </w:r>
      <w:proofErr w:type="spellEnd"/>
      <w:r w:rsidR="00F617B7">
        <w:rPr>
          <w:lang w:eastAsia="ko-KR"/>
        </w:rPr>
        <w:t>” and “SSB-threshold”. (e.g. “CSI-RS-threshold” = “SSB-threshold” + “</w:t>
      </w:r>
      <w:proofErr w:type="spellStart"/>
      <w:r w:rsidR="00F617B7">
        <w:rPr>
          <w:lang w:eastAsia="ko-KR"/>
        </w:rPr>
        <w:t>Pc_SS</w:t>
      </w:r>
      <w:proofErr w:type="spellEnd"/>
      <w:r w:rsidR="00F617B7">
        <w:rPr>
          <w:lang w:eastAsia="ko-KR"/>
        </w:rPr>
        <w:t xml:space="preserve">”). </w:t>
      </w:r>
    </w:p>
    <w:p w14:paraId="01BC6023" w14:textId="35F5DE70" w:rsidR="00B951EA" w:rsidRPr="00FA1636" w:rsidRDefault="00B951EA" w:rsidP="00B951EA">
      <w:pPr>
        <w:pStyle w:val="00MainText"/>
        <w:rPr>
          <w:lang w:eastAsia="ko-KR"/>
        </w:rPr>
      </w:pPr>
      <w:r>
        <w:rPr>
          <w:lang w:eastAsia="ko-KR"/>
        </w:rPr>
        <w:t>For the RRC configuration of the resources to be used for a new beam identification</w:t>
      </w:r>
      <w:r w:rsidR="001833B0">
        <w:rPr>
          <w:lang w:eastAsia="ko-KR"/>
        </w:rPr>
        <w:t xml:space="preserve"> called “</w:t>
      </w:r>
      <w:r w:rsidR="001833B0" w:rsidRPr="001833B0">
        <w:rPr>
          <w:lang w:eastAsia="ko-KR"/>
        </w:rPr>
        <w:t>Candidate-Beam-Identification-Resource</w:t>
      </w:r>
      <w:r w:rsidR="001833B0">
        <w:rPr>
          <w:lang w:eastAsia="ko-KR"/>
        </w:rPr>
        <w:t>”</w:t>
      </w:r>
      <w:r>
        <w:rPr>
          <w:lang w:eastAsia="ko-KR"/>
        </w:rPr>
        <w:t xml:space="preserve">, as many as possible number of resources should be considered. For example, at least 64 resources should be supported which is the maximum number of SS/PBCH blocks associated with a cell. If sufficient number of resources are not configured, the consequence would be the failure of the beam recovery procedure </w:t>
      </w:r>
      <w:r w:rsidR="001833B0">
        <w:rPr>
          <w:lang w:eastAsia="ko-KR"/>
        </w:rPr>
        <w:t xml:space="preserve">for the high mobility UEs </w:t>
      </w:r>
      <w:r>
        <w:rPr>
          <w:lang w:eastAsia="ko-KR"/>
        </w:rPr>
        <w:t xml:space="preserve">which can cause unnecessarily frequent RLF. In this sense, L1-RSRP should be considered as a metric for a new beam identification because the other candidate (i.e. hypothetical BLER) costs too much implementation overhead for a UE to monitor all the resources (e.g. might be more than 64 resources) configured for a new beam identification. </w:t>
      </w:r>
    </w:p>
    <w:p w14:paraId="59BEC6EC" w14:textId="31E10A4A" w:rsidR="00C10DE6" w:rsidRPr="008E74BC" w:rsidRDefault="006E3608" w:rsidP="006E3608">
      <w:pPr>
        <w:pStyle w:val="Style1"/>
        <w:ind w:firstLine="0"/>
        <w:rPr>
          <w:b/>
          <w:i/>
          <w:sz w:val="22"/>
          <w:lang w:eastAsia="ko-KR"/>
        </w:rPr>
      </w:pPr>
      <w:r w:rsidRPr="008E74BC">
        <w:rPr>
          <w:b/>
          <w:bCs/>
          <w:iCs/>
          <w:sz w:val="22"/>
          <w:u w:val="single"/>
        </w:rPr>
        <w:t>Proposal</w:t>
      </w:r>
      <w:r w:rsidRPr="008E74BC">
        <w:rPr>
          <w:rFonts w:hint="eastAsia"/>
          <w:b/>
          <w:bCs/>
          <w:iCs/>
          <w:sz w:val="22"/>
          <w:u w:val="single"/>
          <w:lang w:eastAsia="ko-KR"/>
        </w:rPr>
        <w:t xml:space="preserve"> </w:t>
      </w:r>
      <w:r w:rsidR="001525EB">
        <w:rPr>
          <w:b/>
          <w:bCs/>
          <w:iCs/>
          <w:sz w:val="22"/>
          <w:u w:val="single"/>
          <w:lang w:eastAsia="ko-KR"/>
        </w:rPr>
        <w:t>3</w:t>
      </w:r>
      <w:r w:rsidRPr="008E74BC">
        <w:rPr>
          <w:b/>
          <w:bCs/>
          <w:i/>
          <w:iCs/>
          <w:sz w:val="22"/>
        </w:rPr>
        <w:t>:</w:t>
      </w:r>
      <w:r w:rsidRPr="008E74BC">
        <w:rPr>
          <w:rFonts w:hint="eastAsia"/>
          <w:b/>
          <w:i/>
          <w:sz w:val="22"/>
          <w:lang w:eastAsia="ko-KR"/>
        </w:rPr>
        <w:t xml:space="preserve"> </w:t>
      </w:r>
      <w:r w:rsidR="00C10DE6" w:rsidRPr="008E74BC">
        <w:rPr>
          <w:i/>
          <w:sz w:val="22"/>
          <w:lang w:eastAsia="ko-KR"/>
        </w:rPr>
        <w:t>For new beam identification:</w:t>
      </w:r>
    </w:p>
    <w:p w14:paraId="01BF15FE" w14:textId="43BBBE52" w:rsidR="00C10DE6" w:rsidRPr="008E74BC" w:rsidRDefault="00C10DE6" w:rsidP="00094D90">
      <w:pPr>
        <w:pStyle w:val="Style1"/>
        <w:numPr>
          <w:ilvl w:val="0"/>
          <w:numId w:val="12"/>
        </w:numPr>
        <w:rPr>
          <w:sz w:val="22"/>
        </w:rPr>
      </w:pPr>
      <w:r w:rsidRPr="008E74BC">
        <w:rPr>
          <w:i/>
          <w:sz w:val="22"/>
          <w:lang w:eastAsia="ko-KR"/>
        </w:rPr>
        <w:t xml:space="preserve">NR supports </w:t>
      </w:r>
      <w:r w:rsidR="000D6A42">
        <w:rPr>
          <w:i/>
          <w:sz w:val="22"/>
          <w:lang w:eastAsia="ko-KR"/>
        </w:rPr>
        <w:t xml:space="preserve">L1-RSRP as a metric for the </w:t>
      </w:r>
      <w:r w:rsidRPr="008E74BC">
        <w:rPr>
          <w:i/>
          <w:sz w:val="22"/>
          <w:lang w:eastAsia="ko-KR"/>
        </w:rPr>
        <w:t xml:space="preserve">new </w:t>
      </w:r>
      <w:r w:rsidR="000D6A42">
        <w:rPr>
          <w:i/>
          <w:sz w:val="22"/>
          <w:lang w:eastAsia="ko-KR"/>
        </w:rPr>
        <w:t>beam identification</w:t>
      </w:r>
    </w:p>
    <w:p w14:paraId="2E71CE6C" w14:textId="1C549B1B" w:rsidR="000D6A42" w:rsidRPr="000D6A42" w:rsidRDefault="000D6A42" w:rsidP="000D6A42">
      <w:pPr>
        <w:pStyle w:val="Style1"/>
        <w:numPr>
          <w:ilvl w:val="0"/>
          <w:numId w:val="12"/>
        </w:numPr>
        <w:rPr>
          <w:i/>
          <w:sz w:val="22"/>
          <w:lang w:eastAsia="ko-KR"/>
        </w:rPr>
      </w:pPr>
      <w:r>
        <w:rPr>
          <w:i/>
          <w:sz w:val="22"/>
          <w:lang w:eastAsia="ko-KR"/>
        </w:rPr>
        <w:lastRenderedPageBreak/>
        <w:t xml:space="preserve">Two configurable </w:t>
      </w:r>
      <w:r w:rsidRPr="000D6A42">
        <w:rPr>
          <w:i/>
          <w:sz w:val="22"/>
          <w:lang w:eastAsia="ko-KR"/>
        </w:rPr>
        <w:t>threshold values are introduced</w:t>
      </w:r>
    </w:p>
    <w:p w14:paraId="3CDFBA98" w14:textId="3035636F" w:rsidR="00F617B7" w:rsidRDefault="00F617B7" w:rsidP="004E525F">
      <w:pPr>
        <w:pStyle w:val="Style1"/>
        <w:numPr>
          <w:ilvl w:val="1"/>
          <w:numId w:val="12"/>
        </w:numPr>
        <w:rPr>
          <w:i/>
          <w:sz w:val="22"/>
          <w:lang w:eastAsia="ko-KR"/>
        </w:rPr>
      </w:pPr>
      <w:r>
        <w:rPr>
          <w:i/>
          <w:sz w:val="22"/>
          <w:lang w:eastAsia="ko-KR"/>
        </w:rPr>
        <w:t xml:space="preserve">“SSB-threshold-Recovery” </w:t>
      </w:r>
      <w:r w:rsidR="000D6A42" w:rsidRPr="000D6A42">
        <w:rPr>
          <w:i/>
          <w:sz w:val="22"/>
          <w:lang w:eastAsia="ko-KR"/>
        </w:rPr>
        <w:t>for SSB</w:t>
      </w:r>
      <w:r>
        <w:rPr>
          <w:i/>
          <w:sz w:val="22"/>
          <w:lang w:eastAsia="ko-KR"/>
        </w:rPr>
        <w:t>: FFS whether to incorporate this threshold with “SSB-threshold” which is defined for random access procedures</w:t>
      </w:r>
    </w:p>
    <w:p w14:paraId="19B47D21" w14:textId="74C8B439" w:rsidR="006E3608" w:rsidRDefault="00F617B7" w:rsidP="00C2405F">
      <w:pPr>
        <w:pStyle w:val="Style1"/>
        <w:numPr>
          <w:ilvl w:val="1"/>
          <w:numId w:val="12"/>
        </w:numPr>
        <w:rPr>
          <w:i/>
          <w:sz w:val="22"/>
          <w:lang w:eastAsia="ko-KR"/>
        </w:rPr>
      </w:pPr>
      <w:r>
        <w:rPr>
          <w:i/>
          <w:sz w:val="22"/>
          <w:lang w:eastAsia="ko-KR"/>
        </w:rPr>
        <w:t>“CSI-RS-threshold-Recovery”</w:t>
      </w:r>
      <w:r w:rsidR="000D6A42" w:rsidRPr="000D6A42">
        <w:rPr>
          <w:i/>
          <w:sz w:val="22"/>
          <w:lang w:eastAsia="ko-KR"/>
        </w:rPr>
        <w:t xml:space="preserve"> is for CSI-RS</w:t>
      </w:r>
      <w:r>
        <w:rPr>
          <w:i/>
          <w:sz w:val="22"/>
          <w:lang w:eastAsia="ko-KR"/>
        </w:rPr>
        <w:t>: This threshold can be implicitly determined by UE based on the “SSB-threshold-Recovery” and “</w:t>
      </w:r>
      <w:proofErr w:type="spellStart"/>
      <w:r>
        <w:rPr>
          <w:i/>
          <w:sz w:val="22"/>
          <w:lang w:eastAsia="ko-KR"/>
        </w:rPr>
        <w:t>Pc_SS</w:t>
      </w:r>
      <w:proofErr w:type="spellEnd"/>
      <w:r>
        <w:rPr>
          <w:i/>
          <w:sz w:val="22"/>
          <w:lang w:eastAsia="ko-KR"/>
        </w:rPr>
        <w:t>”</w:t>
      </w:r>
      <w:r w:rsidR="00C2405F">
        <w:rPr>
          <w:i/>
          <w:sz w:val="22"/>
          <w:lang w:eastAsia="ko-KR"/>
        </w:rPr>
        <w:t xml:space="preserve"> which is defined to provide </w:t>
      </w:r>
      <w:r w:rsidR="00C2405F" w:rsidRPr="00C2405F">
        <w:rPr>
          <w:i/>
          <w:sz w:val="22"/>
          <w:lang w:eastAsia="ko-KR"/>
        </w:rPr>
        <w:t>power offset of NZP CSI-RS RE to SS RE</w:t>
      </w:r>
    </w:p>
    <w:p w14:paraId="2C202947" w14:textId="4EB94E18" w:rsidR="001833B0" w:rsidRPr="000D6A42" w:rsidRDefault="001833B0" w:rsidP="001833B0">
      <w:pPr>
        <w:pStyle w:val="Style1"/>
        <w:numPr>
          <w:ilvl w:val="0"/>
          <w:numId w:val="12"/>
        </w:numPr>
        <w:rPr>
          <w:i/>
          <w:sz w:val="22"/>
          <w:lang w:eastAsia="ko-KR"/>
        </w:rPr>
      </w:pPr>
      <w:r w:rsidRPr="001833B0">
        <w:rPr>
          <w:i/>
          <w:sz w:val="22"/>
          <w:lang w:eastAsia="ko-KR"/>
        </w:rPr>
        <w:t>For the RRC configuration of the resources to be used for a new beam identification</w:t>
      </w:r>
      <w:r>
        <w:rPr>
          <w:i/>
          <w:sz w:val="22"/>
          <w:lang w:eastAsia="ko-KR"/>
        </w:rPr>
        <w:t>, as many as possible number of resources should be considered to support high mobility UEs</w:t>
      </w:r>
    </w:p>
    <w:p w14:paraId="019CABFF" w14:textId="203E6266" w:rsidR="0090706E" w:rsidRDefault="00583595" w:rsidP="0090706E">
      <w:pPr>
        <w:pStyle w:val="Heading1"/>
        <w:spacing w:before="240" w:after="60"/>
        <w:jc w:val="both"/>
      </w:pPr>
      <w:r>
        <w:t>B</w:t>
      </w:r>
      <w:r w:rsidR="0090706E">
        <w:t>eam failure request</w:t>
      </w:r>
      <w:r w:rsidR="004E5204">
        <w:t xml:space="preserve"> and </w:t>
      </w:r>
      <w:proofErr w:type="spellStart"/>
      <w:r w:rsidR="004E5204">
        <w:t>gNB</w:t>
      </w:r>
      <w:proofErr w:type="spellEnd"/>
      <w:r w:rsidR="004E5204">
        <w:t xml:space="preserve"> response</w:t>
      </w:r>
    </w:p>
    <w:p w14:paraId="23B8C2DD" w14:textId="04652DC4" w:rsidR="00F95ADD" w:rsidRDefault="0090706E" w:rsidP="0090706E">
      <w:pPr>
        <w:pStyle w:val="00MainText"/>
        <w:rPr>
          <w:lang w:eastAsia="ko-KR"/>
        </w:rPr>
      </w:pPr>
      <w:r>
        <w:rPr>
          <w:lang w:eastAsia="ko-KR"/>
        </w:rPr>
        <w:t xml:space="preserve">It has been agreed that CSI-RS+SS/PBCH block can be used for the purpose of new beam identification. It is FFS that multiple SS/PBCH blocks can be associated with one same uplink resource. In our view, we should support multiple SS/PBCH being associated with one uplink resource. </w:t>
      </w:r>
      <w:r w:rsidR="00F95ADD">
        <w:rPr>
          <w:lang w:eastAsia="ko-KR"/>
        </w:rPr>
        <w:t xml:space="preserve">We have agreed that the contention-free channel for beam failure recovery request can be </w:t>
      </w:r>
      <w:proofErr w:type="spellStart"/>
      <w:r w:rsidR="00F95ADD">
        <w:rPr>
          <w:lang w:eastAsia="ko-KR"/>
        </w:rPr>
        <w:t>FDMed</w:t>
      </w:r>
      <w:proofErr w:type="spellEnd"/>
      <w:r w:rsidR="00F95ADD">
        <w:rPr>
          <w:lang w:eastAsia="ko-KR"/>
        </w:rPr>
        <w:t xml:space="preserve"> or </w:t>
      </w:r>
      <w:proofErr w:type="spellStart"/>
      <w:r w:rsidR="00F95ADD">
        <w:rPr>
          <w:lang w:eastAsia="ko-KR"/>
        </w:rPr>
        <w:t>CDMed</w:t>
      </w:r>
      <w:proofErr w:type="spellEnd"/>
      <w:r w:rsidR="00F95ADD">
        <w:rPr>
          <w:lang w:eastAsia="ko-KR"/>
        </w:rPr>
        <w:t xml:space="preserve"> to the PRACH channel. That means if PRACH allows multiple SS/PBCH blocks can be associated with one uplink PRACH resource, we would have to follow that in beam failure recovery design. In RAN1#</w:t>
      </w:r>
      <w:proofErr w:type="gramStart"/>
      <w:r w:rsidR="00F95ADD">
        <w:rPr>
          <w:lang w:eastAsia="ko-KR"/>
        </w:rPr>
        <w:t>90bis[</w:t>
      </w:r>
      <w:proofErr w:type="gramEnd"/>
      <w:r w:rsidR="00F95ADD">
        <w:rPr>
          <w:lang w:eastAsia="ko-KR"/>
        </w:rPr>
        <w:t>3], there was an agreement on PRACH configuration:</w:t>
      </w:r>
    </w:p>
    <w:tbl>
      <w:tblPr>
        <w:tblStyle w:val="TableGrid"/>
        <w:tblW w:w="0" w:type="auto"/>
        <w:tblLook w:val="04A0" w:firstRow="1" w:lastRow="0" w:firstColumn="1" w:lastColumn="0" w:noHBand="0" w:noVBand="1"/>
      </w:tblPr>
      <w:tblGrid>
        <w:gridCol w:w="9629"/>
      </w:tblGrid>
      <w:tr w:rsidR="00F95ADD" w14:paraId="033A0676" w14:textId="77777777" w:rsidTr="00F95ADD">
        <w:tc>
          <w:tcPr>
            <w:tcW w:w="9629" w:type="dxa"/>
          </w:tcPr>
          <w:p w14:paraId="64169390" w14:textId="77777777" w:rsidR="00F95ADD" w:rsidRPr="008B7ED3" w:rsidRDefault="00F95ADD" w:rsidP="00F95ADD">
            <w:pPr>
              <w:rPr>
                <w:sz w:val="20"/>
              </w:rPr>
            </w:pPr>
            <w:r w:rsidRPr="008B7ED3">
              <w:rPr>
                <w:sz w:val="20"/>
                <w:highlight w:val="green"/>
              </w:rPr>
              <w:t>Agreements</w:t>
            </w:r>
            <w:r w:rsidRPr="008B7ED3">
              <w:rPr>
                <w:sz w:val="20"/>
              </w:rPr>
              <w:t>:</w:t>
            </w:r>
          </w:p>
          <w:p w14:paraId="5127EC15" w14:textId="77777777" w:rsidR="00F95ADD" w:rsidRPr="008B7ED3" w:rsidRDefault="00F95ADD" w:rsidP="00094D90">
            <w:pPr>
              <w:numPr>
                <w:ilvl w:val="0"/>
                <w:numId w:val="13"/>
              </w:numPr>
              <w:spacing w:after="0"/>
              <w:rPr>
                <w:sz w:val="20"/>
              </w:rPr>
            </w:pPr>
            <w:r w:rsidRPr="008B7ED3">
              <w:rPr>
                <w:sz w:val="20"/>
              </w:rPr>
              <w:t>If many SSBs are mapped to one RACH transmission occasion, NR supports at least a mapping from different SSBs to non-overlapping subsets of RACH preamble indices within one RACH transmission occasion.</w:t>
            </w:r>
          </w:p>
          <w:p w14:paraId="0485271C" w14:textId="152EBE56" w:rsidR="00F95ADD" w:rsidRDefault="00F95ADD" w:rsidP="00094D90">
            <w:pPr>
              <w:numPr>
                <w:ilvl w:val="1"/>
                <w:numId w:val="13"/>
              </w:numPr>
              <w:spacing w:after="0"/>
              <w:rPr>
                <w:lang w:eastAsia="ko-KR"/>
              </w:rPr>
            </w:pPr>
            <w:r w:rsidRPr="008B7ED3">
              <w:rPr>
                <w:sz w:val="20"/>
              </w:rPr>
              <w:t>FFS: Mapping to overlapping subsets</w:t>
            </w:r>
          </w:p>
        </w:tc>
      </w:tr>
    </w:tbl>
    <w:p w14:paraId="3C508DBB" w14:textId="4B469D03" w:rsidR="0090706E" w:rsidRDefault="00F95ADD" w:rsidP="008B7ED3">
      <w:pPr>
        <w:pStyle w:val="00MainText"/>
        <w:spacing w:before="100" w:beforeAutospacing="1"/>
        <w:rPr>
          <w:lang w:eastAsia="ko-KR"/>
        </w:rPr>
      </w:pPr>
      <w:r>
        <w:rPr>
          <w:lang w:eastAsia="ko-KR"/>
        </w:rPr>
        <w:t xml:space="preserve"> </w:t>
      </w:r>
      <w:r w:rsidR="008E74BC">
        <w:rPr>
          <w:lang w:eastAsia="ko-KR"/>
        </w:rPr>
        <w:t xml:space="preserve">In our understanding, the use case of multiple SS/PBCH blocks being mapped to one RACH transmission occasion is for the </w:t>
      </w:r>
      <w:proofErr w:type="spellStart"/>
      <w:r w:rsidR="008E74BC">
        <w:rPr>
          <w:lang w:eastAsia="ko-KR"/>
        </w:rPr>
        <w:t>gNB</w:t>
      </w:r>
      <w:proofErr w:type="spellEnd"/>
      <w:r w:rsidR="008E74BC">
        <w:rPr>
          <w:lang w:eastAsia="ko-KR"/>
        </w:rPr>
        <w:t xml:space="preserve"> without beam correspondence. Since the beam failure recovery is </w:t>
      </w:r>
      <w:proofErr w:type="spellStart"/>
      <w:r w:rsidR="008E74BC">
        <w:rPr>
          <w:lang w:eastAsia="ko-KR"/>
        </w:rPr>
        <w:t>FDMed</w:t>
      </w:r>
      <w:proofErr w:type="spellEnd"/>
      <w:r w:rsidR="008E74BC">
        <w:rPr>
          <w:lang w:eastAsia="ko-KR"/>
        </w:rPr>
        <w:t xml:space="preserve"> or </w:t>
      </w:r>
      <w:proofErr w:type="spellStart"/>
      <w:r w:rsidR="008E74BC">
        <w:rPr>
          <w:lang w:eastAsia="ko-KR"/>
        </w:rPr>
        <w:t>CDMed</w:t>
      </w:r>
      <w:proofErr w:type="spellEnd"/>
      <w:r w:rsidR="008E74BC">
        <w:rPr>
          <w:lang w:eastAsia="ko-KR"/>
        </w:rPr>
        <w:t xml:space="preserve"> to the PRACH channel, multiple SS/PBCH blocks or CSI-RS resources should also be mapped to one RACH resource for beam failure recovery. One UE can be configured with a subset of multiple RACH preamble indices and each SS/PBCH block or CSI-RS resource is associated with a RACH preamble in that subset. Different UEs should be configured with non-overlapping of subsets of RACH preamble indices. To support that, we need to further improve the following agreement made in RAN1 #</w:t>
      </w:r>
      <w:proofErr w:type="gramStart"/>
      <w:r w:rsidR="008E74BC">
        <w:rPr>
          <w:lang w:eastAsia="ko-KR"/>
        </w:rPr>
        <w:t>90bis[</w:t>
      </w:r>
      <w:proofErr w:type="gramEnd"/>
      <w:r w:rsidR="008E74BC">
        <w:rPr>
          <w:lang w:eastAsia="ko-KR"/>
        </w:rPr>
        <w:t>3]</w:t>
      </w:r>
      <w:r w:rsidR="008B7ED3">
        <w:rPr>
          <w:lang w:eastAsia="ko-KR"/>
        </w:rPr>
        <w:t>:</w:t>
      </w:r>
    </w:p>
    <w:tbl>
      <w:tblPr>
        <w:tblStyle w:val="TableGrid"/>
        <w:tblW w:w="0" w:type="auto"/>
        <w:tblLook w:val="04A0" w:firstRow="1" w:lastRow="0" w:firstColumn="1" w:lastColumn="0" w:noHBand="0" w:noVBand="1"/>
      </w:tblPr>
      <w:tblGrid>
        <w:gridCol w:w="9629"/>
      </w:tblGrid>
      <w:tr w:rsidR="008E74BC" w14:paraId="2694ADC9" w14:textId="77777777" w:rsidTr="008E74BC">
        <w:tc>
          <w:tcPr>
            <w:tcW w:w="9629" w:type="dxa"/>
          </w:tcPr>
          <w:p w14:paraId="30DBCBCA" w14:textId="77777777" w:rsidR="008E74BC" w:rsidRPr="008B7ED3" w:rsidRDefault="008E74BC" w:rsidP="008E74BC">
            <w:pPr>
              <w:rPr>
                <w:b/>
                <w:sz w:val="20"/>
                <w:lang w:eastAsia="x-none"/>
              </w:rPr>
            </w:pPr>
            <w:r w:rsidRPr="008B7ED3">
              <w:rPr>
                <w:b/>
                <w:sz w:val="20"/>
                <w:highlight w:val="green"/>
                <w:lang w:eastAsia="x-none"/>
              </w:rPr>
              <w:t>Agreement:</w:t>
            </w:r>
          </w:p>
          <w:p w14:paraId="7B25E111" w14:textId="77777777" w:rsidR="008E74BC" w:rsidRPr="008B7ED3" w:rsidRDefault="008E74BC" w:rsidP="00094D90">
            <w:pPr>
              <w:numPr>
                <w:ilvl w:val="0"/>
                <w:numId w:val="14"/>
              </w:numPr>
              <w:spacing w:after="0"/>
              <w:rPr>
                <w:sz w:val="20"/>
                <w:lang w:val="en-US" w:eastAsia="x-none"/>
              </w:rPr>
            </w:pPr>
            <w:r w:rsidRPr="008B7ED3">
              <w:rPr>
                <w:sz w:val="20"/>
                <w:lang w:val="en-US" w:eastAsia="x-none"/>
              </w:rPr>
              <w:t xml:space="preserve">For </w:t>
            </w:r>
            <w:proofErr w:type="spellStart"/>
            <w:r w:rsidRPr="008B7ED3">
              <w:rPr>
                <w:sz w:val="20"/>
                <w:lang w:val="en-US" w:eastAsia="x-none"/>
              </w:rPr>
              <w:t>gNB</w:t>
            </w:r>
            <w:proofErr w:type="spellEnd"/>
            <w:r w:rsidRPr="008B7ED3">
              <w:rPr>
                <w:sz w:val="20"/>
                <w:lang w:val="en-US" w:eastAsia="x-none"/>
              </w:rPr>
              <w:t xml:space="preserve"> to uniquely identify UE identity from a beam failure recovery request transmission</w:t>
            </w:r>
          </w:p>
          <w:p w14:paraId="613E1ABD" w14:textId="439AD479" w:rsidR="008E74BC" w:rsidRPr="008E74BC" w:rsidRDefault="008E74BC" w:rsidP="00094D90">
            <w:pPr>
              <w:numPr>
                <w:ilvl w:val="1"/>
                <w:numId w:val="14"/>
              </w:numPr>
              <w:spacing w:after="0"/>
              <w:rPr>
                <w:lang w:val="en-US" w:eastAsia="ko-KR"/>
              </w:rPr>
            </w:pPr>
            <w:r w:rsidRPr="008B7ED3">
              <w:rPr>
                <w:sz w:val="20"/>
                <w:lang w:val="en-US" w:eastAsia="x-none"/>
              </w:rPr>
              <w:t>A PRACH sequence is configured to UE</w:t>
            </w:r>
          </w:p>
        </w:tc>
      </w:tr>
    </w:tbl>
    <w:p w14:paraId="732E8D80" w14:textId="0CCB12C8" w:rsidR="008E74BC" w:rsidRPr="0090706E" w:rsidRDefault="00CD2CCA" w:rsidP="008B7ED3">
      <w:pPr>
        <w:pStyle w:val="00MainText"/>
        <w:spacing w:before="100" w:beforeAutospacing="1"/>
        <w:rPr>
          <w:lang w:eastAsia="ko-KR"/>
        </w:rPr>
      </w:pPr>
      <w:r>
        <w:rPr>
          <w:lang w:eastAsia="ko-KR"/>
        </w:rPr>
        <w:t xml:space="preserve">Instead of configuring a single PRACH sequence to one UE, we need to configure a subset of multiple RACH preamble sequences. That subset is used to uniquely identify that UE. And each RACH preamble sequence in that subset is used by the UE to indicate one selected CSI-RS resource or SS/PBCH block for new beam identification. </w:t>
      </w:r>
    </w:p>
    <w:p w14:paraId="1E6A202C" w14:textId="392CC26A" w:rsidR="008E74BC" w:rsidRDefault="008E74BC" w:rsidP="008E74BC">
      <w:pPr>
        <w:pStyle w:val="Style1"/>
        <w:ind w:firstLine="0"/>
        <w:rPr>
          <w:i/>
          <w:sz w:val="22"/>
          <w:lang w:eastAsia="ko-KR"/>
        </w:rPr>
      </w:pPr>
      <w:r w:rsidRPr="008E74BC">
        <w:rPr>
          <w:b/>
          <w:bCs/>
          <w:iCs/>
          <w:sz w:val="22"/>
          <w:u w:val="single"/>
        </w:rPr>
        <w:t>Proposal</w:t>
      </w:r>
      <w:r w:rsidRPr="008E74BC">
        <w:rPr>
          <w:rFonts w:hint="eastAsia"/>
          <w:b/>
          <w:bCs/>
          <w:iCs/>
          <w:sz w:val="22"/>
          <w:u w:val="single"/>
          <w:lang w:eastAsia="ko-KR"/>
        </w:rPr>
        <w:t xml:space="preserve"> </w:t>
      </w:r>
      <w:r w:rsidR="001525EB">
        <w:rPr>
          <w:b/>
          <w:bCs/>
          <w:iCs/>
          <w:sz w:val="22"/>
          <w:u w:val="single"/>
          <w:lang w:eastAsia="ko-KR"/>
        </w:rPr>
        <w:t>4</w:t>
      </w:r>
      <w:r w:rsidRPr="008E74BC">
        <w:rPr>
          <w:b/>
          <w:bCs/>
          <w:i/>
          <w:iCs/>
          <w:sz w:val="22"/>
        </w:rPr>
        <w:t>:</w:t>
      </w:r>
      <w:r w:rsidRPr="008E74BC">
        <w:rPr>
          <w:rFonts w:hint="eastAsia"/>
          <w:b/>
          <w:i/>
          <w:sz w:val="22"/>
          <w:lang w:eastAsia="ko-KR"/>
        </w:rPr>
        <w:t xml:space="preserve"> </w:t>
      </w:r>
      <w:r w:rsidRPr="008E74BC">
        <w:rPr>
          <w:i/>
          <w:sz w:val="22"/>
          <w:lang w:eastAsia="ko-KR"/>
        </w:rPr>
        <w:t>For beam failure recovery request</w:t>
      </w:r>
      <w:r>
        <w:rPr>
          <w:i/>
          <w:sz w:val="22"/>
          <w:lang w:eastAsia="ko-KR"/>
        </w:rPr>
        <w:t xml:space="preserve"> uplink channel</w:t>
      </w:r>
      <w:r w:rsidRPr="008E74BC">
        <w:rPr>
          <w:i/>
          <w:sz w:val="22"/>
          <w:lang w:eastAsia="ko-KR"/>
        </w:rPr>
        <w:t>,</w:t>
      </w:r>
    </w:p>
    <w:p w14:paraId="073962D7" w14:textId="77777777" w:rsidR="008E74BC" w:rsidRPr="008E74BC" w:rsidRDefault="008E74BC" w:rsidP="00094D90">
      <w:pPr>
        <w:pStyle w:val="Style1"/>
        <w:numPr>
          <w:ilvl w:val="0"/>
          <w:numId w:val="13"/>
        </w:numPr>
        <w:rPr>
          <w:b/>
          <w:i/>
          <w:sz w:val="22"/>
          <w:lang w:eastAsia="ko-KR"/>
        </w:rPr>
      </w:pPr>
      <w:r>
        <w:rPr>
          <w:i/>
          <w:sz w:val="22"/>
          <w:lang w:eastAsia="ko-KR"/>
        </w:rPr>
        <w:t>M</w:t>
      </w:r>
      <w:r w:rsidRPr="008E74BC">
        <w:rPr>
          <w:i/>
          <w:sz w:val="22"/>
          <w:lang w:eastAsia="ko-KR"/>
        </w:rPr>
        <w:t xml:space="preserve">ultiple CSI-RS resources or SS/PBCH blocks can be associated with one PRACH, </w:t>
      </w:r>
    </w:p>
    <w:p w14:paraId="1E2A8221" w14:textId="2293EB4F" w:rsidR="008E74BC" w:rsidRPr="008E74BC" w:rsidRDefault="008E74BC" w:rsidP="00094D90">
      <w:pPr>
        <w:pStyle w:val="Style1"/>
        <w:numPr>
          <w:ilvl w:val="0"/>
          <w:numId w:val="13"/>
        </w:numPr>
        <w:rPr>
          <w:i/>
          <w:sz w:val="22"/>
          <w:lang w:eastAsia="ko-KR"/>
        </w:rPr>
      </w:pPr>
      <w:r w:rsidRPr="008E74BC">
        <w:rPr>
          <w:i/>
          <w:sz w:val="22"/>
          <w:lang w:eastAsia="ko-KR"/>
        </w:rPr>
        <w:lastRenderedPageBreak/>
        <w:t>When multiple CSI-RS resources or SS/PBCH blocks are mapped to one PRACH, a UE should be configured with a unique subset of RACH preamble sequences. The UE is uniquely identified by the subset of PRACH preamble sequences.</w:t>
      </w:r>
    </w:p>
    <w:p w14:paraId="41724F2A" w14:textId="351CCBF6" w:rsidR="004E5204" w:rsidRDefault="004E5204" w:rsidP="004E5204">
      <w:pPr>
        <w:pStyle w:val="00MainText"/>
      </w:pPr>
      <w:r>
        <w:t xml:space="preserve">It has been agreed that a dedicated CORESET is used by the UE to monitor the </w:t>
      </w:r>
      <w:proofErr w:type="spellStart"/>
      <w:r>
        <w:t>gNB</w:t>
      </w:r>
      <w:proofErr w:type="spellEnd"/>
      <w:r>
        <w:t xml:space="preserve"> response to one beam failure recovery request. In our view, such a dedicated CORESET is enough for a </w:t>
      </w:r>
      <w:proofErr w:type="spellStart"/>
      <w:r>
        <w:t>gNB</w:t>
      </w:r>
      <w:proofErr w:type="spellEnd"/>
      <w:r>
        <w:t xml:space="preserve"> response. As long as the UE can detect valid PDCCH or DCI in that dedicated CORESET, the UE can declare the beam failure recovery is received by the </w:t>
      </w:r>
      <w:proofErr w:type="spellStart"/>
      <w:r>
        <w:t>gNB</w:t>
      </w:r>
      <w:proofErr w:type="spellEnd"/>
      <w:r>
        <w:t xml:space="preserve"> correctly and the UE can stop the beam failure recovery request transmission. No special DCI is needed in that dedicated CORESET. The </w:t>
      </w:r>
      <w:proofErr w:type="spellStart"/>
      <w:r>
        <w:t>gNB</w:t>
      </w:r>
      <w:proofErr w:type="spellEnd"/>
      <w:r>
        <w:t xml:space="preserve"> can transmit any type of DCI. For example, the </w:t>
      </w:r>
      <w:proofErr w:type="spellStart"/>
      <w:r>
        <w:t>gNB</w:t>
      </w:r>
      <w:proofErr w:type="spellEnd"/>
      <w:r>
        <w:t xml:space="preserve"> can schedule an uplink transmission so that the UE can report some beam information. The </w:t>
      </w:r>
      <w:proofErr w:type="spellStart"/>
      <w:r>
        <w:t>gNB</w:t>
      </w:r>
      <w:proofErr w:type="spellEnd"/>
      <w:r>
        <w:t xml:space="preserve"> can also trigger some aperiodic CSI-RS transmission and trigger a</w:t>
      </w:r>
      <w:r w:rsidR="0029378E">
        <w:t>n</w:t>
      </w:r>
      <w:r>
        <w:t xml:space="preserve"> aperiodic beam reporting.</w:t>
      </w:r>
      <w:r w:rsidR="00CB4AC8">
        <w:t xml:space="preserve"> The UE can continue that dedicated CORESET up to UE’s implementation. To save the processing power, we can allow the NW to send a MAC-CE to indicate the UE to stop monitoring that CORESET for the current beam failure recovery request. Then the UE can stop monitoring that CORESET and resume monitoring that CORESET after sending another beam failure recovery request in the future.</w:t>
      </w:r>
    </w:p>
    <w:p w14:paraId="4E5E6D5E" w14:textId="052B1CCD" w:rsidR="00A82BB0" w:rsidRDefault="00A82BB0" w:rsidP="00A82BB0">
      <w:pPr>
        <w:pStyle w:val="Style1"/>
        <w:ind w:firstLine="0"/>
        <w:rPr>
          <w:i/>
          <w:sz w:val="22"/>
          <w:lang w:eastAsia="ko-KR"/>
        </w:rPr>
      </w:pPr>
      <w:r w:rsidRPr="008E74BC">
        <w:rPr>
          <w:b/>
          <w:bCs/>
          <w:iCs/>
          <w:sz w:val="22"/>
          <w:u w:val="single"/>
        </w:rPr>
        <w:t>Proposal</w:t>
      </w:r>
      <w:r w:rsidRPr="008E74BC">
        <w:rPr>
          <w:rFonts w:hint="eastAsia"/>
          <w:b/>
          <w:bCs/>
          <w:iCs/>
          <w:sz w:val="22"/>
          <w:u w:val="single"/>
          <w:lang w:eastAsia="ko-KR"/>
        </w:rPr>
        <w:t xml:space="preserve"> </w:t>
      </w:r>
      <w:r w:rsidR="001525EB">
        <w:rPr>
          <w:b/>
          <w:bCs/>
          <w:iCs/>
          <w:sz w:val="22"/>
          <w:u w:val="single"/>
          <w:lang w:eastAsia="ko-KR"/>
        </w:rPr>
        <w:t>5</w:t>
      </w:r>
      <w:r w:rsidRPr="008E74BC">
        <w:rPr>
          <w:b/>
          <w:bCs/>
          <w:i/>
          <w:iCs/>
          <w:sz w:val="22"/>
        </w:rPr>
        <w:t>:</w:t>
      </w:r>
      <w:r w:rsidRPr="008E74BC">
        <w:rPr>
          <w:rFonts w:hint="eastAsia"/>
          <w:b/>
          <w:i/>
          <w:sz w:val="22"/>
          <w:lang w:eastAsia="ko-KR"/>
        </w:rPr>
        <w:t xml:space="preserve"> </w:t>
      </w:r>
      <w:r>
        <w:rPr>
          <w:i/>
          <w:sz w:val="22"/>
          <w:lang w:eastAsia="ko-KR"/>
        </w:rPr>
        <w:t xml:space="preserve">NR supports </w:t>
      </w:r>
      <w:proofErr w:type="spellStart"/>
      <w:r>
        <w:rPr>
          <w:i/>
          <w:sz w:val="22"/>
          <w:lang w:eastAsia="ko-KR"/>
        </w:rPr>
        <w:t>gNB</w:t>
      </w:r>
      <w:proofErr w:type="spellEnd"/>
      <w:r>
        <w:rPr>
          <w:i/>
          <w:sz w:val="22"/>
          <w:lang w:eastAsia="ko-KR"/>
        </w:rPr>
        <w:t xml:space="preserve"> sending a MAC-CE message to indicate the UE to stop monitoring the dedicated CORESET.</w:t>
      </w:r>
    </w:p>
    <w:p w14:paraId="11447742" w14:textId="77777777" w:rsidR="001833B0" w:rsidRDefault="001833B0" w:rsidP="00A82BB0">
      <w:pPr>
        <w:pStyle w:val="Style1"/>
        <w:ind w:firstLine="0"/>
        <w:rPr>
          <w:i/>
          <w:sz w:val="22"/>
          <w:lang w:eastAsia="ko-KR"/>
        </w:rPr>
      </w:pPr>
    </w:p>
    <w:p w14:paraId="4853E5BB" w14:textId="530FC5EB" w:rsidR="001833B0" w:rsidRDefault="001833B0" w:rsidP="001833B0">
      <w:pPr>
        <w:pStyle w:val="00MainText"/>
        <w:rPr>
          <w:lang w:eastAsia="ko-KR"/>
        </w:rPr>
      </w:pPr>
      <w:r>
        <w:rPr>
          <w:rFonts w:hint="eastAsia"/>
          <w:lang w:eastAsia="ko-KR"/>
        </w:rPr>
        <w:t xml:space="preserve">Since </w:t>
      </w:r>
      <w:r>
        <w:rPr>
          <w:lang w:eastAsia="ko-KR"/>
        </w:rPr>
        <w:t xml:space="preserve">only information of the </w:t>
      </w:r>
      <w:r>
        <w:rPr>
          <w:rFonts w:hint="eastAsia"/>
          <w:lang w:eastAsia="ko-KR"/>
        </w:rPr>
        <w:t>iden</w:t>
      </w:r>
      <w:r>
        <w:rPr>
          <w:lang w:eastAsia="ko-KR"/>
        </w:rPr>
        <w:t>ti</w:t>
      </w:r>
      <w:r>
        <w:rPr>
          <w:rFonts w:hint="eastAsia"/>
          <w:lang w:eastAsia="ko-KR"/>
        </w:rPr>
        <w:t xml:space="preserve">fied beam </w:t>
      </w:r>
      <w:r>
        <w:rPr>
          <w:lang w:eastAsia="ko-KR"/>
        </w:rPr>
        <w:t xml:space="preserve">index can be conveyed in the recovery request, network needs to know the quality of the identified beam in terms of L1-RSRP for the sub-sequent beam management. Also, if UE has multiple identified beams, the corresponding beam indices and their L1-RSRP values are also required to be reported. In this sense, the response for beam recovery request should be a DCI with PUSCH grant. After receiving this DCI, UE should include beam reporting messages in the scheduled PUSCH. </w:t>
      </w:r>
    </w:p>
    <w:p w14:paraId="55A10755" w14:textId="19E65B01" w:rsidR="001833B0" w:rsidRDefault="001833B0" w:rsidP="004E525F">
      <w:pPr>
        <w:pStyle w:val="00MainText"/>
        <w:ind w:firstLine="0"/>
        <w:rPr>
          <w:i/>
          <w:lang w:eastAsia="ko-KR"/>
        </w:rPr>
      </w:pPr>
      <w:r w:rsidRPr="00EE0B58">
        <w:rPr>
          <w:b/>
          <w:bCs/>
          <w:iCs/>
          <w:u w:val="single"/>
        </w:rPr>
        <w:t>Proposal</w:t>
      </w:r>
      <w:r w:rsidRPr="00EE0B58">
        <w:rPr>
          <w:rFonts w:hint="eastAsia"/>
          <w:b/>
          <w:bCs/>
          <w:iCs/>
          <w:u w:val="single"/>
          <w:lang w:eastAsia="ko-KR"/>
        </w:rPr>
        <w:t xml:space="preserve"> </w:t>
      </w:r>
      <w:r w:rsidR="00993E10">
        <w:rPr>
          <w:b/>
          <w:bCs/>
          <w:iCs/>
          <w:u w:val="single"/>
          <w:lang w:eastAsia="ko-KR"/>
        </w:rPr>
        <w:t>6</w:t>
      </w:r>
      <w:r w:rsidRPr="00EE0B58">
        <w:rPr>
          <w:b/>
          <w:bCs/>
          <w:i/>
          <w:iCs/>
        </w:rPr>
        <w:t>:</w:t>
      </w:r>
      <w:r w:rsidRPr="00EE0B58">
        <w:rPr>
          <w:rFonts w:hint="eastAsia"/>
          <w:b/>
          <w:i/>
          <w:lang w:eastAsia="ko-KR"/>
        </w:rPr>
        <w:t xml:space="preserve"> </w:t>
      </w:r>
      <w:r w:rsidRPr="009D1174">
        <w:rPr>
          <w:i/>
          <w:lang w:eastAsia="ko-KR"/>
        </w:rPr>
        <w:t xml:space="preserve">UE expects to receive a DCI </w:t>
      </w:r>
      <w:r w:rsidR="00C81083">
        <w:rPr>
          <w:i/>
          <w:lang w:eastAsia="ko-KR"/>
        </w:rPr>
        <w:t>containing</w:t>
      </w:r>
      <w:r w:rsidRPr="009D1174">
        <w:rPr>
          <w:i/>
          <w:lang w:eastAsia="ko-KR"/>
        </w:rPr>
        <w:t xml:space="preserve"> </w:t>
      </w:r>
      <w:r>
        <w:rPr>
          <w:i/>
          <w:lang w:eastAsia="ko-KR"/>
        </w:rPr>
        <w:t>PUSCH assignment</w:t>
      </w:r>
      <w:r w:rsidRPr="009D1174">
        <w:rPr>
          <w:i/>
          <w:lang w:eastAsia="ko-KR"/>
        </w:rPr>
        <w:t xml:space="preserve"> </w:t>
      </w:r>
      <w:r>
        <w:rPr>
          <w:i/>
          <w:lang w:eastAsia="ko-KR"/>
        </w:rPr>
        <w:t xml:space="preserve">as a </w:t>
      </w:r>
      <w:r w:rsidRPr="00EE0B58">
        <w:rPr>
          <w:i/>
          <w:lang w:eastAsia="ko-KR"/>
        </w:rPr>
        <w:t xml:space="preserve">response for </w:t>
      </w:r>
      <w:r>
        <w:rPr>
          <w:i/>
          <w:lang w:eastAsia="ko-KR"/>
        </w:rPr>
        <w:t xml:space="preserve">the </w:t>
      </w:r>
      <w:r w:rsidRPr="00EE0B58">
        <w:rPr>
          <w:i/>
          <w:lang w:eastAsia="ko-KR"/>
        </w:rPr>
        <w:t>beam recovery request</w:t>
      </w:r>
      <w:r>
        <w:rPr>
          <w:i/>
          <w:lang w:eastAsia="ko-KR"/>
        </w:rPr>
        <w:t xml:space="preserve">. </w:t>
      </w:r>
    </w:p>
    <w:p w14:paraId="1B09E2AD" w14:textId="2E2C65E9" w:rsidR="004E5204" w:rsidRDefault="008F5591" w:rsidP="004E5204">
      <w:pPr>
        <w:pStyle w:val="Heading1"/>
        <w:spacing w:before="240" w:after="60"/>
        <w:jc w:val="both"/>
      </w:pPr>
      <w:r>
        <w:t xml:space="preserve">The event when </w:t>
      </w:r>
      <w:r w:rsidR="004E5204">
        <w:t>a subset of PDCCH beam</w:t>
      </w:r>
      <w:r>
        <w:t>s</w:t>
      </w:r>
      <w:r w:rsidR="004E5204">
        <w:t xml:space="preserve"> </w:t>
      </w:r>
      <w:r>
        <w:t>fail</w:t>
      </w:r>
    </w:p>
    <w:p w14:paraId="7C101963" w14:textId="5455C4CA" w:rsidR="00193442" w:rsidRDefault="00161366" w:rsidP="007D4042">
      <w:pPr>
        <w:pStyle w:val="00MainText"/>
      </w:pPr>
      <w:r>
        <w:t>It has been agreed that the event of a subset of PDCCH beam being failed should be handled as in the agreement of RAN1 #90[1]:</w:t>
      </w:r>
    </w:p>
    <w:tbl>
      <w:tblPr>
        <w:tblStyle w:val="TableGrid"/>
        <w:tblW w:w="0" w:type="auto"/>
        <w:tblLook w:val="04A0" w:firstRow="1" w:lastRow="0" w:firstColumn="1" w:lastColumn="0" w:noHBand="0" w:noVBand="1"/>
      </w:tblPr>
      <w:tblGrid>
        <w:gridCol w:w="9629"/>
      </w:tblGrid>
      <w:tr w:rsidR="00161366" w14:paraId="30BBC52F" w14:textId="77777777" w:rsidTr="00161366">
        <w:tc>
          <w:tcPr>
            <w:tcW w:w="9629" w:type="dxa"/>
          </w:tcPr>
          <w:p w14:paraId="436C59C8" w14:textId="77777777" w:rsidR="00161366" w:rsidRPr="00161366" w:rsidRDefault="00161366" w:rsidP="00161366">
            <w:pPr>
              <w:rPr>
                <w:sz w:val="20"/>
              </w:rPr>
            </w:pPr>
            <w:r w:rsidRPr="00161366">
              <w:rPr>
                <w:sz w:val="20"/>
                <w:highlight w:val="green"/>
              </w:rPr>
              <w:t>Agreements</w:t>
            </w:r>
            <w:r w:rsidRPr="00161366">
              <w:rPr>
                <w:sz w:val="20"/>
              </w:rPr>
              <w:t>:</w:t>
            </w:r>
          </w:p>
          <w:p w14:paraId="2EBD2061" w14:textId="77777777" w:rsidR="00161366" w:rsidRPr="00161366" w:rsidRDefault="00161366" w:rsidP="00094D90">
            <w:pPr>
              <w:numPr>
                <w:ilvl w:val="0"/>
                <w:numId w:val="6"/>
              </w:numPr>
              <w:spacing w:after="0"/>
              <w:jc w:val="both"/>
              <w:rPr>
                <w:sz w:val="20"/>
              </w:rPr>
            </w:pPr>
            <w:r w:rsidRPr="00161366">
              <w:rPr>
                <w:sz w:val="20"/>
              </w:rPr>
              <w:t>Beam failure is declared only when all serving control channels fail.</w:t>
            </w:r>
          </w:p>
          <w:p w14:paraId="288FF119" w14:textId="77777777" w:rsidR="00161366" w:rsidRPr="00161366" w:rsidRDefault="00161366" w:rsidP="00094D90">
            <w:pPr>
              <w:numPr>
                <w:ilvl w:val="0"/>
                <w:numId w:val="6"/>
              </w:numPr>
              <w:spacing w:after="0"/>
              <w:jc w:val="both"/>
              <w:rPr>
                <w:sz w:val="20"/>
              </w:rPr>
            </w:pPr>
            <w:r w:rsidRPr="00161366">
              <w:rPr>
                <w:sz w:val="20"/>
              </w:rPr>
              <w:t>When a subset of serving control channels fail, this event should also be handled</w:t>
            </w:r>
            <w:r w:rsidRPr="00161366">
              <w:rPr>
                <w:sz w:val="20"/>
              </w:rPr>
              <w:tab/>
            </w:r>
          </w:p>
          <w:p w14:paraId="352106FA" w14:textId="77777777" w:rsidR="00161366" w:rsidRPr="00161366" w:rsidRDefault="00161366" w:rsidP="00094D90">
            <w:pPr>
              <w:numPr>
                <w:ilvl w:val="0"/>
                <w:numId w:val="9"/>
              </w:numPr>
              <w:tabs>
                <w:tab w:val="left" w:pos="1440"/>
              </w:tabs>
              <w:spacing w:after="0"/>
              <w:rPr>
                <w:sz w:val="20"/>
              </w:rPr>
            </w:pPr>
            <w:r w:rsidRPr="00161366">
              <w:rPr>
                <w:sz w:val="20"/>
              </w:rPr>
              <w:t>Details FFS</w:t>
            </w:r>
          </w:p>
          <w:p w14:paraId="2230445F" w14:textId="77777777" w:rsidR="00161366" w:rsidRDefault="00161366" w:rsidP="007D4042">
            <w:pPr>
              <w:pStyle w:val="00MainText"/>
              <w:ind w:firstLine="0"/>
            </w:pPr>
          </w:p>
        </w:tc>
      </w:tr>
    </w:tbl>
    <w:p w14:paraId="5FF47AF8" w14:textId="355F0C12" w:rsidR="009D4F61" w:rsidRDefault="009D4F61" w:rsidP="009D4F61">
      <w:pPr>
        <w:pStyle w:val="00MainText"/>
        <w:spacing w:before="100" w:beforeAutospacing="1"/>
      </w:pPr>
      <w:r>
        <w:t xml:space="preserve">One UE can be configured with multiple CORESETs and different CORESETs can be spatial </w:t>
      </w:r>
      <w:proofErr w:type="spellStart"/>
      <w:r>
        <w:t>QCLed</w:t>
      </w:r>
      <w:proofErr w:type="spellEnd"/>
      <w:r>
        <w:t xml:space="preserve"> to different DL RSs. To handle the event of some PDCCH beam being failed, we have the following possible alternatives:</w:t>
      </w:r>
    </w:p>
    <w:p w14:paraId="411E5675" w14:textId="75968CF1" w:rsidR="009D4F61" w:rsidRDefault="009D4F61" w:rsidP="00094D90">
      <w:pPr>
        <w:pStyle w:val="00MainText"/>
        <w:numPr>
          <w:ilvl w:val="0"/>
          <w:numId w:val="15"/>
        </w:numPr>
        <w:spacing w:before="100" w:beforeAutospacing="1"/>
      </w:pPr>
      <w:r>
        <w:t xml:space="preserve">Alt#1: It is up to </w:t>
      </w:r>
      <w:proofErr w:type="spellStart"/>
      <w:r>
        <w:t>gNB’s</w:t>
      </w:r>
      <w:proofErr w:type="spellEnd"/>
      <w:r>
        <w:t xml:space="preserve"> implementation to detect the occurrence of that event. The </w:t>
      </w:r>
      <w:proofErr w:type="spellStart"/>
      <w:r>
        <w:t>gNB</w:t>
      </w:r>
      <w:proofErr w:type="spellEnd"/>
      <w:r>
        <w:t xml:space="preserve"> can rely on the HARQ ACK/NACK of PDSCH scheduled by that CORESET to indirectly detect the beam failure of one particular PDCCH. If multiple of ACK/NACK DTX is detected, the </w:t>
      </w:r>
      <w:proofErr w:type="spellStart"/>
      <w:r>
        <w:t>gNB</w:t>
      </w:r>
      <w:proofErr w:type="spellEnd"/>
      <w:r>
        <w:t xml:space="preserve"> can claim the beam of one particular PDCCH is failed. The disadvantage of this method is the latency </w:t>
      </w:r>
      <w:r>
        <w:lastRenderedPageBreak/>
        <w:t xml:space="preserve">because the </w:t>
      </w:r>
      <w:proofErr w:type="spellStart"/>
      <w:r>
        <w:t>gNB</w:t>
      </w:r>
      <w:proofErr w:type="spellEnd"/>
      <w:r>
        <w:t xml:space="preserve"> can only detect the event indirectly. In contrast, the UE can detect the occurrence of that even much sooner than the </w:t>
      </w:r>
      <w:proofErr w:type="spellStart"/>
      <w:r>
        <w:t>gNB</w:t>
      </w:r>
      <w:proofErr w:type="spellEnd"/>
      <w:r>
        <w:t>. The UE can monitor the corresponding CSI-RS resource or SS/PBCH block.</w:t>
      </w:r>
    </w:p>
    <w:p w14:paraId="0DAA84DF" w14:textId="03597966" w:rsidR="0086429A" w:rsidRDefault="009D4F61" w:rsidP="00094D90">
      <w:pPr>
        <w:pStyle w:val="00MainText"/>
        <w:numPr>
          <w:ilvl w:val="0"/>
          <w:numId w:val="15"/>
        </w:numPr>
        <w:spacing w:before="100" w:beforeAutospacing="1"/>
      </w:pPr>
      <w:r>
        <w:t>Alt#2: The UE reports the L1-RSRP of corresponding CSI-RS resource or SS/PBCH block periodically.</w:t>
      </w:r>
      <w:r w:rsidR="0086429A">
        <w:t xml:space="preserve"> The advantage of this method is the beam quality of one particular PDCCH is reported proactively so that the </w:t>
      </w:r>
      <w:proofErr w:type="spellStart"/>
      <w:r w:rsidR="0086429A">
        <w:t>gNB</w:t>
      </w:r>
      <w:proofErr w:type="spellEnd"/>
      <w:r w:rsidR="0086429A">
        <w:t xml:space="preserve"> can switch the beam before the event of beam failure occurs. The disadvantage of this method is the potential waste of uplink resource because of the occasional occurrence of such event.</w:t>
      </w:r>
    </w:p>
    <w:p w14:paraId="31DA4404" w14:textId="2EB1AEC1" w:rsidR="0086429A" w:rsidRDefault="0086429A" w:rsidP="00094D90">
      <w:pPr>
        <w:pStyle w:val="00MainText"/>
        <w:numPr>
          <w:ilvl w:val="0"/>
          <w:numId w:val="15"/>
        </w:numPr>
        <w:spacing w:before="100" w:beforeAutospacing="1"/>
      </w:pPr>
      <w:r>
        <w:t xml:space="preserve">Alt#3: The UE reports that event when one or more of PDCCH beam being failed. </w:t>
      </w:r>
      <w:r w:rsidR="002C097F">
        <w:t xml:space="preserve">As discussed above, the UE can detect the beam failure of one PDCCH much sooner and more efficiently than the </w:t>
      </w:r>
      <w:proofErr w:type="spellStart"/>
      <w:r w:rsidR="002C097F">
        <w:t>gNB</w:t>
      </w:r>
      <w:proofErr w:type="spellEnd"/>
      <w:r w:rsidR="002C097F">
        <w:t xml:space="preserve">. Whenever that event occurs, the UE can detect and report it back within short time.  </w:t>
      </w:r>
    </w:p>
    <w:p w14:paraId="4648E56E" w14:textId="5608003D" w:rsidR="009D4F61" w:rsidRDefault="009D4F61" w:rsidP="009D4F61">
      <w:pPr>
        <w:pStyle w:val="00MainText"/>
        <w:spacing w:before="100" w:beforeAutospacing="1"/>
      </w:pPr>
      <w:r>
        <w:t xml:space="preserve"> </w:t>
      </w:r>
      <w:r w:rsidR="002C097F">
        <w:t xml:space="preserve">Therefore, we propose to support Alt#3 to handle that event. The reporting of such event can be multiplexed in the same PUCCH channel as a regular beam reporting. The UE can report the best N selected </w:t>
      </w:r>
      <w:proofErr w:type="spellStart"/>
      <w:proofErr w:type="gramStart"/>
      <w:r w:rsidR="002C097F">
        <w:t>Tx</w:t>
      </w:r>
      <w:proofErr w:type="spellEnd"/>
      <w:proofErr w:type="gramEnd"/>
      <w:r w:rsidR="002C097F">
        <w:t xml:space="preserve"> beam as configured by the NW regularly in the PUCCH channel. When the event of a subset of PDCCH beam being failed, the UE can use the same PUCCH channel to report this event, instead of reporting the best N selected </w:t>
      </w:r>
      <w:proofErr w:type="spellStart"/>
      <w:proofErr w:type="gramStart"/>
      <w:r w:rsidR="002C097F">
        <w:t>Tx</w:t>
      </w:r>
      <w:proofErr w:type="spellEnd"/>
      <w:proofErr w:type="gramEnd"/>
      <w:r w:rsidR="002C097F">
        <w:t xml:space="preserve"> beam. </w:t>
      </w:r>
      <w:r w:rsidR="00A368CF">
        <w:t>The essential information that the UE needs to report back is which ones of those PDCCH beams are failed. One bitmap can be used to indicate such information and each bit in the bitmap corresponds to one of the CORESETs configured to one UE. In the beam reporting payload, the UE also needs to indicate whether one reporting instance is for regular beam reporting or the event of a subset of PDCCH beam being failed. One or a few bits in each beam reporting instance can be used to indicate that.</w:t>
      </w:r>
      <w:r w:rsidR="00DE1B6B">
        <w:t xml:space="preserve"> </w:t>
      </w:r>
    </w:p>
    <w:p w14:paraId="1A9F986F" w14:textId="452EFE32" w:rsidR="00DE1B6B" w:rsidRDefault="00DE1B6B" w:rsidP="00DE1B6B">
      <w:pPr>
        <w:pStyle w:val="Style1"/>
        <w:ind w:firstLine="0"/>
        <w:rPr>
          <w:i/>
          <w:sz w:val="22"/>
          <w:lang w:eastAsia="ko-KR"/>
        </w:rPr>
      </w:pPr>
      <w:r w:rsidRPr="008E74BC">
        <w:rPr>
          <w:b/>
          <w:bCs/>
          <w:iCs/>
          <w:sz w:val="22"/>
          <w:u w:val="single"/>
        </w:rPr>
        <w:t>Proposal</w:t>
      </w:r>
      <w:r w:rsidRPr="008E74BC">
        <w:rPr>
          <w:rFonts w:hint="eastAsia"/>
          <w:b/>
          <w:bCs/>
          <w:iCs/>
          <w:sz w:val="22"/>
          <w:u w:val="single"/>
          <w:lang w:eastAsia="ko-KR"/>
        </w:rPr>
        <w:t xml:space="preserve"> </w:t>
      </w:r>
      <w:r w:rsidR="00993E10">
        <w:rPr>
          <w:b/>
          <w:bCs/>
          <w:iCs/>
          <w:sz w:val="22"/>
          <w:u w:val="single"/>
          <w:lang w:eastAsia="ko-KR"/>
        </w:rPr>
        <w:t>7</w:t>
      </w:r>
      <w:r w:rsidRPr="008E74BC">
        <w:rPr>
          <w:b/>
          <w:bCs/>
          <w:i/>
          <w:iCs/>
          <w:sz w:val="22"/>
        </w:rPr>
        <w:t>:</w:t>
      </w:r>
      <w:r w:rsidRPr="008E74BC">
        <w:rPr>
          <w:rFonts w:hint="eastAsia"/>
          <w:b/>
          <w:i/>
          <w:sz w:val="22"/>
          <w:lang w:eastAsia="ko-KR"/>
        </w:rPr>
        <w:t xml:space="preserve"> </w:t>
      </w:r>
      <w:r>
        <w:rPr>
          <w:i/>
          <w:sz w:val="22"/>
          <w:lang w:eastAsia="ko-KR"/>
        </w:rPr>
        <w:t>NR supports using the existing periodic PUCCH-based beam reporting for reporting the event of a subset of PDCCH beams fail.</w:t>
      </w:r>
    </w:p>
    <w:p w14:paraId="291D1970" w14:textId="77777777" w:rsidR="0071694E" w:rsidRDefault="0071694E" w:rsidP="00094D90">
      <w:pPr>
        <w:pStyle w:val="Style1"/>
        <w:numPr>
          <w:ilvl w:val="0"/>
          <w:numId w:val="16"/>
        </w:numPr>
        <w:rPr>
          <w:i/>
          <w:sz w:val="22"/>
          <w:lang w:eastAsia="ko-KR"/>
        </w:rPr>
      </w:pPr>
      <w:r>
        <w:rPr>
          <w:i/>
          <w:sz w:val="22"/>
          <w:lang w:eastAsia="ko-KR"/>
        </w:rPr>
        <w:t>A bitmap to indicate which of the configured PDCCH beams fail.</w:t>
      </w:r>
    </w:p>
    <w:p w14:paraId="2B265EF2" w14:textId="41BB1460" w:rsidR="00DE1B6B" w:rsidRDefault="0071694E" w:rsidP="00094D90">
      <w:pPr>
        <w:pStyle w:val="Style1"/>
        <w:numPr>
          <w:ilvl w:val="0"/>
          <w:numId w:val="16"/>
        </w:numPr>
      </w:pPr>
      <w:r>
        <w:rPr>
          <w:i/>
          <w:sz w:val="22"/>
          <w:lang w:eastAsia="ko-KR"/>
        </w:rPr>
        <w:t>UE should indicate whether one reporting instance is beam reporting or reporting of event of a subset of PDCCH beams fail.</w:t>
      </w:r>
      <w:r>
        <w:t xml:space="preserve"> </w:t>
      </w:r>
    </w:p>
    <w:p w14:paraId="6AA6C823" w14:textId="596D856E" w:rsidR="003D3E2E" w:rsidRPr="00B25B26" w:rsidRDefault="003D3E2E" w:rsidP="00FE210A">
      <w:pPr>
        <w:pStyle w:val="Heading1"/>
        <w:jc w:val="both"/>
      </w:pPr>
      <w:r w:rsidRPr="00B25B26">
        <w:rPr>
          <w:rFonts w:hint="eastAsia"/>
        </w:rPr>
        <w:t>Conclusions</w:t>
      </w:r>
    </w:p>
    <w:p w14:paraId="18021837" w14:textId="259F38C2" w:rsidR="00106779" w:rsidRDefault="00561208" w:rsidP="0091395A">
      <w:pPr>
        <w:pStyle w:val="00MainText"/>
        <w:rPr>
          <w:lang w:eastAsia="ko-KR"/>
        </w:rPr>
      </w:pPr>
      <w:r>
        <w:rPr>
          <w:lang w:eastAsia="ko-KR"/>
        </w:rPr>
        <w:t xml:space="preserve">In this contribution, </w:t>
      </w:r>
      <w:r w:rsidR="0071694E">
        <w:rPr>
          <w:lang w:eastAsia="ko-KR"/>
        </w:rPr>
        <w:t xml:space="preserve">the remaining details for </w:t>
      </w:r>
      <w:r>
        <w:rPr>
          <w:lang w:eastAsia="ko-KR"/>
        </w:rPr>
        <w:t xml:space="preserve">beam failure recovery mechanism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143EC349" w14:textId="77777777" w:rsidR="001525EB" w:rsidRPr="001F6C0E" w:rsidRDefault="001525EB" w:rsidP="001525EB">
      <w:pPr>
        <w:pStyle w:val="Style1"/>
        <w:ind w:firstLine="0"/>
        <w:rPr>
          <w:lang w:eastAsia="ko-KR"/>
        </w:rPr>
      </w:pPr>
      <w:r w:rsidRPr="008E74BC">
        <w:rPr>
          <w:b/>
          <w:bCs/>
          <w:iCs/>
          <w:sz w:val="22"/>
          <w:u w:val="single"/>
        </w:rPr>
        <w:t>Proposal</w:t>
      </w:r>
      <w:r w:rsidRPr="008E74BC">
        <w:rPr>
          <w:rFonts w:hint="eastAsia"/>
          <w:b/>
          <w:bCs/>
          <w:iCs/>
          <w:sz w:val="22"/>
          <w:u w:val="single"/>
          <w:lang w:eastAsia="ko-KR"/>
        </w:rPr>
        <w:t xml:space="preserve"> </w:t>
      </w:r>
      <w:r w:rsidRPr="008E74BC">
        <w:rPr>
          <w:b/>
          <w:bCs/>
          <w:iCs/>
          <w:sz w:val="22"/>
          <w:u w:val="single"/>
          <w:lang w:eastAsia="ko-KR"/>
        </w:rPr>
        <w:t>1</w:t>
      </w:r>
      <w:r w:rsidRPr="008E74BC">
        <w:rPr>
          <w:b/>
          <w:bCs/>
          <w:i/>
          <w:iCs/>
          <w:sz w:val="22"/>
        </w:rPr>
        <w:t xml:space="preserve">: </w:t>
      </w:r>
      <w:r w:rsidRPr="001F6C0E">
        <w:rPr>
          <w:bCs/>
          <w:i/>
          <w:iCs/>
          <w:sz w:val="22"/>
        </w:rPr>
        <w:t>NR supports SS/PBCH blocks as RS for beam failure detection.</w:t>
      </w:r>
    </w:p>
    <w:p w14:paraId="4BA22385" w14:textId="77777777" w:rsidR="00A00F12" w:rsidRPr="008E74BC" w:rsidRDefault="00A00F12" w:rsidP="00A00F12">
      <w:pPr>
        <w:pStyle w:val="Style1"/>
        <w:ind w:firstLine="0"/>
        <w:rPr>
          <w:bCs/>
          <w:i/>
          <w:iCs/>
          <w:sz w:val="22"/>
        </w:rPr>
      </w:pPr>
      <w:r w:rsidRPr="008E74BC">
        <w:rPr>
          <w:b/>
          <w:bCs/>
          <w:iCs/>
          <w:sz w:val="22"/>
          <w:u w:val="single"/>
        </w:rPr>
        <w:t>Proposal</w:t>
      </w:r>
      <w:r w:rsidRPr="008E74BC">
        <w:rPr>
          <w:rFonts w:hint="eastAsia"/>
          <w:b/>
          <w:bCs/>
          <w:iCs/>
          <w:sz w:val="22"/>
          <w:u w:val="single"/>
          <w:lang w:eastAsia="ko-KR"/>
        </w:rPr>
        <w:t xml:space="preserve"> </w:t>
      </w:r>
      <w:r>
        <w:rPr>
          <w:b/>
          <w:bCs/>
          <w:iCs/>
          <w:sz w:val="22"/>
          <w:u w:val="single"/>
          <w:lang w:eastAsia="ko-KR"/>
        </w:rPr>
        <w:t>2</w:t>
      </w:r>
      <w:r w:rsidRPr="008E74BC">
        <w:rPr>
          <w:b/>
          <w:bCs/>
          <w:i/>
          <w:iCs/>
          <w:sz w:val="22"/>
        </w:rPr>
        <w:t xml:space="preserve">: </w:t>
      </w:r>
      <w:r w:rsidRPr="008E74BC">
        <w:rPr>
          <w:bCs/>
          <w:i/>
          <w:iCs/>
          <w:sz w:val="22"/>
        </w:rPr>
        <w:t>For beam failure detection:</w:t>
      </w:r>
    </w:p>
    <w:p w14:paraId="26398860" w14:textId="77777777" w:rsidR="00A00F12" w:rsidRDefault="00A00F12" w:rsidP="00A00F12">
      <w:pPr>
        <w:pStyle w:val="Style1"/>
        <w:numPr>
          <w:ilvl w:val="0"/>
          <w:numId w:val="7"/>
        </w:numPr>
        <w:rPr>
          <w:i/>
          <w:sz w:val="22"/>
          <w:lang w:eastAsia="ko-KR"/>
        </w:rPr>
      </w:pPr>
      <w:r w:rsidRPr="008E74BC">
        <w:rPr>
          <w:i/>
          <w:sz w:val="22"/>
          <w:lang w:eastAsia="ko-KR"/>
        </w:rPr>
        <w:t xml:space="preserve">NR supports </w:t>
      </w:r>
      <w:r>
        <w:rPr>
          <w:i/>
          <w:sz w:val="22"/>
          <w:lang w:eastAsia="ko-KR"/>
        </w:rPr>
        <w:t xml:space="preserve">implicit resource </w:t>
      </w:r>
      <w:r w:rsidRPr="008E74BC">
        <w:rPr>
          <w:i/>
          <w:sz w:val="22"/>
          <w:lang w:eastAsia="ko-KR"/>
        </w:rPr>
        <w:t>configur</w:t>
      </w:r>
      <w:r>
        <w:rPr>
          <w:i/>
          <w:sz w:val="22"/>
          <w:lang w:eastAsia="ko-KR"/>
        </w:rPr>
        <w:t xml:space="preserve">ation </w:t>
      </w:r>
      <w:r w:rsidRPr="008E74BC">
        <w:rPr>
          <w:i/>
          <w:sz w:val="22"/>
          <w:lang w:eastAsia="ko-KR"/>
        </w:rPr>
        <w:t xml:space="preserve">for </w:t>
      </w:r>
      <w:r>
        <w:rPr>
          <w:i/>
          <w:sz w:val="22"/>
          <w:lang w:eastAsia="ko-KR"/>
        </w:rPr>
        <w:t>beam failure detection</w:t>
      </w:r>
    </w:p>
    <w:p w14:paraId="0831834D" w14:textId="77777777" w:rsidR="00A00F12" w:rsidRDefault="00A00F12" w:rsidP="00A00F12">
      <w:pPr>
        <w:pStyle w:val="Style1"/>
        <w:numPr>
          <w:ilvl w:val="1"/>
          <w:numId w:val="7"/>
        </w:numPr>
        <w:rPr>
          <w:i/>
          <w:sz w:val="22"/>
          <w:lang w:eastAsia="ko-KR"/>
        </w:rPr>
      </w:pPr>
      <w:r w:rsidRPr="00A70F96">
        <w:rPr>
          <w:i/>
          <w:sz w:val="22"/>
          <w:lang w:eastAsia="ko-KR"/>
        </w:rPr>
        <w:t xml:space="preserve">UE can be configured with multiple CORESETs and each CORESET </w:t>
      </w:r>
      <w:r>
        <w:rPr>
          <w:i/>
          <w:sz w:val="22"/>
          <w:lang w:eastAsia="ko-KR"/>
        </w:rPr>
        <w:t>is</w:t>
      </w:r>
      <w:r w:rsidRPr="00A70F96">
        <w:rPr>
          <w:i/>
          <w:sz w:val="22"/>
          <w:lang w:eastAsia="ko-KR"/>
        </w:rPr>
        <w:t xml:space="preserve"> configured with one TCI state</w:t>
      </w:r>
      <w:r>
        <w:rPr>
          <w:i/>
          <w:sz w:val="22"/>
          <w:lang w:eastAsia="ko-KR"/>
        </w:rPr>
        <w:t xml:space="preserve"> which is associated with at least </w:t>
      </w:r>
      <w:r w:rsidRPr="00A70F96">
        <w:rPr>
          <w:i/>
          <w:sz w:val="22"/>
          <w:lang w:eastAsia="ko-KR"/>
        </w:rPr>
        <w:t xml:space="preserve">one </w:t>
      </w:r>
      <w:r>
        <w:rPr>
          <w:i/>
          <w:sz w:val="22"/>
          <w:lang w:eastAsia="ko-KR"/>
        </w:rPr>
        <w:t xml:space="preserve">P/SP </w:t>
      </w:r>
      <w:r w:rsidRPr="00A70F96">
        <w:rPr>
          <w:i/>
          <w:sz w:val="22"/>
          <w:lang w:eastAsia="ko-KR"/>
        </w:rPr>
        <w:t>CSI-RS resource or SS/PBCH block</w:t>
      </w:r>
    </w:p>
    <w:p w14:paraId="6E86CBD4" w14:textId="77777777" w:rsidR="00A00F12" w:rsidRPr="00993E10" w:rsidRDefault="00A00F12" w:rsidP="00A00F12">
      <w:pPr>
        <w:pStyle w:val="Style1"/>
        <w:numPr>
          <w:ilvl w:val="1"/>
          <w:numId w:val="7"/>
        </w:numPr>
        <w:rPr>
          <w:i/>
          <w:sz w:val="22"/>
          <w:lang w:eastAsia="ko-KR"/>
        </w:rPr>
      </w:pPr>
      <w:r w:rsidRPr="00A70F96">
        <w:rPr>
          <w:i/>
          <w:sz w:val="22"/>
          <w:lang w:eastAsia="ko-KR"/>
        </w:rPr>
        <w:t xml:space="preserve">UE </w:t>
      </w:r>
      <w:r>
        <w:rPr>
          <w:i/>
          <w:sz w:val="22"/>
          <w:lang w:eastAsia="ko-KR"/>
        </w:rPr>
        <w:t xml:space="preserve">can detect the beam failure of the configured CORESETs by </w:t>
      </w:r>
      <w:r w:rsidRPr="00A70F96">
        <w:rPr>
          <w:i/>
          <w:sz w:val="22"/>
          <w:lang w:eastAsia="ko-KR"/>
        </w:rPr>
        <w:t>monitor</w:t>
      </w:r>
      <w:r>
        <w:rPr>
          <w:i/>
          <w:sz w:val="22"/>
          <w:lang w:eastAsia="ko-KR"/>
        </w:rPr>
        <w:t>ing</w:t>
      </w:r>
      <w:r w:rsidRPr="00A70F96">
        <w:rPr>
          <w:i/>
          <w:sz w:val="22"/>
          <w:lang w:eastAsia="ko-KR"/>
        </w:rPr>
        <w:t xml:space="preserve"> the </w:t>
      </w:r>
      <w:r>
        <w:rPr>
          <w:i/>
          <w:sz w:val="22"/>
          <w:lang w:eastAsia="ko-KR"/>
        </w:rPr>
        <w:t xml:space="preserve">P/SP </w:t>
      </w:r>
      <w:r w:rsidRPr="00A70F96">
        <w:rPr>
          <w:i/>
          <w:sz w:val="22"/>
          <w:lang w:eastAsia="ko-KR"/>
        </w:rPr>
        <w:t>CSI-RS resources or SS/PBCH blocks associated with TCI states</w:t>
      </w:r>
      <w:r>
        <w:rPr>
          <w:i/>
          <w:sz w:val="22"/>
          <w:lang w:eastAsia="ko-KR"/>
        </w:rPr>
        <w:t xml:space="preserve"> of the configured CORESETs </w:t>
      </w:r>
    </w:p>
    <w:p w14:paraId="44468052" w14:textId="77777777" w:rsidR="00A00F12" w:rsidRDefault="00A00F12" w:rsidP="00A00F12">
      <w:pPr>
        <w:pStyle w:val="Style1"/>
        <w:numPr>
          <w:ilvl w:val="0"/>
          <w:numId w:val="7"/>
        </w:numPr>
        <w:rPr>
          <w:i/>
          <w:sz w:val="22"/>
          <w:lang w:eastAsia="ko-KR"/>
        </w:rPr>
      </w:pPr>
      <w:r w:rsidRPr="008E74BC">
        <w:rPr>
          <w:i/>
          <w:sz w:val="22"/>
          <w:lang w:eastAsia="ko-KR"/>
        </w:rPr>
        <w:t xml:space="preserve">NR supports </w:t>
      </w:r>
      <w:r>
        <w:rPr>
          <w:i/>
          <w:sz w:val="22"/>
          <w:lang w:eastAsia="ko-KR"/>
        </w:rPr>
        <w:t xml:space="preserve">explicit resource </w:t>
      </w:r>
      <w:r w:rsidRPr="008E74BC">
        <w:rPr>
          <w:i/>
          <w:sz w:val="22"/>
          <w:lang w:eastAsia="ko-KR"/>
        </w:rPr>
        <w:t>configur</w:t>
      </w:r>
      <w:r>
        <w:rPr>
          <w:i/>
          <w:sz w:val="22"/>
          <w:lang w:eastAsia="ko-KR"/>
        </w:rPr>
        <w:t xml:space="preserve">ation by RRC signalling </w:t>
      </w:r>
      <w:r w:rsidRPr="008E74BC">
        <w:rPr>
          <w:i/>
          <w:sz w:val="22"/>
          <w:lang w:eastAsia="ko-KR"/>
        </w:rPr>
        <w:t xml:space="preserve">for </w:t>
      </w:r>
      <w:r>
        <w:rPr>
          <w:i/>
          <w:sz w:val="22"/>
          <w:lang w:eastAsia="ko-KR"/>
        </w:rPr>
        <w:t>beam failure detection</w:t>
      </w:r>
    </w:p>
    <w:p w14:paraId="5FB5B0D0" w14:textId="77777777" w:rsidR="00A00F12" w:rsidRDefault="00A00F12" w:rsidP="00A00F12">
      <w:pPr>
        <w:pStyle w:val="Style1"/>
        <w:numPr>
          <w:ilvl w:val="1"/>
          <w:numId w:val="7"/>
        </w:numPr>
        <w:rPr>
          <w:i/>
          <w:sz w:val="22"/>
          <w:lang w:eastAsia="ko-KR"/>
        </w:rPr>
      </w:pPr>
      <w:r>
        <w:rPr>
          <w:rFonts w:hint="eastAsia"/>
          <w:i/>
          <w:sz w:val="22"/>
          <w:lang w:eastAsia="ko-KR"/>
        </w:rPr>
        <w:t xml:space="preserve">RRC can configure explicit DL RS ID. </w:t>
      </w:r>
    </w:p>
    <w:p w14:paraId="584D1266" w14:textId="77777777" w:rsidR="00A00F12" w:rsidRDefault="00A00F12" w:rsidP="00A00F12">
      <w:pPr>
        <w:pStyle w:val="Style1"/>
        <w:numPr>
          <w:ilvl w:val="1"/>
          <w:numId w:val="7"/>
        </w:numPr>
        <w:rPr>
          <w:i/>
          <w:sz w:val="22"/>
          <w:lang w:eastAsia="ko-KR"/>
        </w:rPr>
      </w:pPr>
      <w:r>
        <w:rPr>
          <w:i/>
          <w:sz w:val="22"/>
          <w:lang w:eastAsia="ko-KR"/>
        </w:rPr>
        <w:lastRenderedPageBreak/>
        <w:t>Explicit configuration is supported at least for AP CSI-RS, and FFS for other types of RSs.</w:t>
      </w:r>
    </w:p>
    <w:p w14:paraId="1FC7B00B" w14:textId="77777777" w:rsidR="00A00F12" w:rsidRPr="008E74BC" w:rsidRDefault="00A00F12" w:rsidP="00A00F12">
      <w:pPr>
        <w:pStyle w:val="Style1"/>
        <w:numPr>
          <w:ilvl w:val="0"/>
          <w:numId w:val="7"/>
        </w:numPr>
        <w:rPr>
          <w:i/>
          <w:sz w:val="22"/>
          <w:lang w:eastAsia="ko-KR"/>
        </w:rPr>
      </w:pPr>
      <w:r w:rsidRPr="008E74BC">
        <w:rPr>
          <w:i/>
          <w:sz w:val="22"/>
          <w:lang w:eastAsia="ko-KR"/>
        </w:rPr>
        <w:t xml:space="preserve">NR supports one of the following methods of measure SINR to detect beam failure of one PDCCH: (1) Averaged SINR &lt; some threshold, (2) All consecutive N SINR measurement being below certain threshold, (3) The number of SINR &lt; some threshold among N consecutive SINR measurements is higher than some threshold.  </w:t>
      </w:r>
    </w:p>
    <w:p w14:paraId="6150B323" w14:textId="77777777" w:rsidR="00A00F12" w:rsidRPr="008E74BC" w:rsidRDefault="00A00F12" w:rsidP="00A00F12">
      <w:pPr>
        <w:pStyle w:val="Style1"/>
        <w:ind w:firstLine="0"/>
        <w:rPr>
          <w:b/>
          <w:i/>
          <w:sz w:val="22"/>
          <w:lang w:eastAsia="ko-KR"/>
        </w:rPr>
      </w:pPr>
      <w:r w:rsidRPr="008E74BC">
        <w:rPr>
          <w:b/>
          <w:bCs/>
          <w:iCs/>
          <w:sz w:val="22"/>
          <w:u w:val="single"/>
        </w:rPr>
        <w:t>Proposal</w:t>
      </w:r>
      <w:r w:rsidRPr="008E74BC">
        <w:rPr>
          <w:rFonts w:hint="eastAsia"/>
          <w:b/>
          <w:bCs/>
          <w:iCs/>
          <w:sz w:val="22"/>
          <w:u w:val="single"/>
          <w:lang w:eastAsia="ko-KR"/>
        </w:rPr>
        <w:t xml:space="preserve"> </w:t>
      </w:r>
      <w:r>
        <w:rPr>
          <w:b/>
          <w:bCs/>
          <w:iCs/>
          <w:sz w:val="22"/>
          <w:u w:val="single"/>
          <w:lang w:eastAsia="ko-KR"/>
        </w:rPr>
        <w:t>3</w:t>
      </w:r>
      <w:r w:rsidRPr="008E74BC">
        <w:rPr>
          <w:b/>
          <w:bCs/>
          <w:i/>
          <w:iCs/>
          <w:sz w:val="22"/>
        </w:rPr>
        <w:t>:</w:t>
      </w:r>
      <w:r w:rsidRPr="008E74BC">
        <w:rPr>
          <w:rFonts w:hint="eastAsia"/>
          <w:b/>
          <w:i/>
          <w:sz w:val="22"/>
          <w:lang w:eastAsia="ko-KR"/>
        </w:rPr>
        <w:t xml:space="preserve"> </w:t>
      </w:r>
      <w:r w:rsidRPr="008E74BC">
        <w:rPr>
          <w:i/>
          <w:sz w:val="22"/>
          <w:lang w:eastAsia="ko-KR"/>
        </w:rPr>
        <w:t>For new beam identification:</w:t>
      </w:r>
    </w:p>
    <w:p w14:paraId="6FF53B93" w14:textId="77777777" w:rsidR="00A00F12" w:rsidRPr="008E74BC" w:rsidRDefault="00A00F12" w:rsidP="00A00F12">
      <w:pPr>
        <w:pStyle w:val="Style1"/>
        <w:numPr>
          <w:ilvl w:val="0"/>
          <w:numId w:val="12"/>
        </w:numPr>
        <w:rPr>
          <w:sz w:val="22"/>
        </w:rPr>
      </w:pPr>
      <w:r w:rsidRPr="008E74BC">
        <w:rPr>
          <w:i/>
          <w:sz w:val="22"/>
          <w:lang w:eastAsia="ko-KR"/>
        </w:rPr>
        <w:t xml:space="preserve">NR supports </w:t>
      </w:r>
      <w:r>
        <w:rPr>
          <w:i/>
          <w:sz w:val="22"/>
          <w:lang w:eastAsia="ko-KR"/>
        </w:rPr>
        <w:t xml:space="preserve">L1-RSRP as a metric for the </w:t>
      </w:r>
      <w:r w:rsidRPr="008E74BC">
        <w:rPr>
          <w:i/>
          <w:sz w:val="22"/>
          <w:lang w:eastAsia="ko-KR"/>
        </w:rPr>
        <w:t xml:space="preserve">new </w:t>
      </w:r>
      <w:r>
        <w:rPr>
          <w:i/>
          <w:sz w:val="22"/>
          <w:lang w:eastAsia="ko-KR"/>
        </w:rPr>
        <w:t>beam identification</w:t>
      </w:r>
    </w:p>
    <w:p w14:paraId="2DFB6BE4" w14:textId="77777777" w:rsidR="00A00F12" w:rsidRPr="000D6A42" w:rsidRDefault="00A00F12" w:rsidP="00A00F12">
      <w:pPr>
        <w:pStyle w:val="Style1"/>
        <w:numPr>
          <w:ilvl w:val="0"/>
          <w:numId w:val="12"/>
        </w:numPr>
        <w:rPr>
          <w:i/>
          <w:sz w:val="22"/>
          <w:lang w:eastAsia="ko-KR"/>
        </w:rPr>
      </w:pPr>
      <w:r>
        <w:rPr>
          <w:i/>
          <w:sz w:val="22"/>
          <w:lang w:eastAsia="ko-KR"/>
        </w:rPr>
        <w:t xml:space="preserve">Two configurable </w:t>
      </w:r>
      <w:r w:rsidRPr="000D6A42">
        <w:rPr>
          <w:i/>
          <w:sz w:val="22"/>
          <w:lang w:eastAsia="ko-KR"/>
        </w:rPr>
        <w:t>threshold values are introduced</w:t>
      </w:r>
    </w:p>
    <w:p w14:paraId="3D4200CA" w14:textId="77777777" w:rsidR="00A6123A" w:rsidRDefault="00A6123A" w:rsidP="00A6123A">
      <w:pPr>
        <w:pStyle w:val="Style1"/>
        <w:numPr>
          <w:ilvl w:val="1"/>
          <w:numId w:val="12"/>
        </w:numPr>
        <w:rPr>
          <w:i/>
          <w:sz w:val="22"/>
          <w:lang w:eastAsia="ko-KR"/>
        </w:rPr>
      </w:pPr>
      <w:r>
        <w:rPr>
          <w:i/>
          <w:sz w:val="22"/>
          <w:lang w:eastAsia="ko-KR"/>
        </w:rPr>
        <w:t xml:space="preserve">“SSB-threshold-Recovery” </w:t>
      </w:r>
      <w:r w:rsidRPr="000D6A42">
        <w:rPr>
          <w:i/>
          <w:sz w:val="22"/>
          <w:lang w:eastAsia="ko-KR"/>
        </w:rPr>
        <w:t>for SSB</w:t>
      </w:r>
      <w:r>
        <w:rPr>
          <w:i/>
          <w:sz w:val="22"/>
          <w:lang w:eastAsia="ko-KR"/>
        </w:rPr>
        <w:t>: FFS whether to incorporate this threshold with “SSB-threshold” which is defined for random access procedures</w:t>
      </w:r>
    </w:p>
    <w:p w14:paraId="282516FC" w14:textId="77777777" w:rsidR="00A6123A" w:rsidRDefault="00A6123A" w:rsidP="00A6123A">
      <w:pPr>
        <w:pStyle w:val="Style1"/>
        <w:numPr>
          <w:ilvl w:val="1"/>
          <w:numId w:val="12"/>
        </w:numPr>
        <w:rPr>
          <w:i/>
          <w:sz w:val="22"/>
          <w:lang w:eastAsia="ko-KR"/>
        </w:rPr>
      </w:pPr>
      <w:r>
        <w:rPr>
          <w:i/>
          <w:sz w:val="22"/>
          <w:lang w:eastAsia="ko-KR"/>
        </w:rPr>
        <w:t>“CSI-RS-threshold-Recovery”</w:t>
      </w:r>
      <w:r w:rsidRPr="000D6A42">
        <w:rPr>
          <w:i/>
          <w:sz w:val="22"/>
          <w:lang w:eastAsia="ko-KR"/>
        </w:rPr>
        <w:t xml:space="preserve"> is for CSI-RS</w:t>
      </w:r>
      <w:r>
        <w:rPr>
          <w:i/>
          <w:sz w:val="22"/>
          <w:lang w:eastAsia="ko-KR"/>
        </w:rPr>
        <w:t>: This threshold can be implicitly determined by UE based on the “SSB-threshold-Recovery” and “</w:t>
      </w:r>
      <w:proofErr w:type="spellStart"/>
      <w:r>
        <w:rPr>
          <w:i/>
          <w:sz w:val="22"/>
          <w:lang w:eastAsia="ko-KR"/>
        </w:rPr>
        <w:t>Pc_SS</w:t>
      </w:r>
      <w:proofErr w:type="spellEnd"/>
      <w:r>
        <w:rPr>
          <w:i/>
          <w:sz w:val="22"/>
          <w:lang w:eastAsia="ko-KR"/>
        </w:rPr>
        <w:t xml:space="preserve">” which is defined to provide </w:t>
      </w:r>
      <w:r w:rsidRPr="00C2405F">
        <w:rPr>
          <w:i/>
          <w:sz w:val="22"/>
          <w:lang w:eastAsia="ko-KR"/>
        </w:rPr>
        <w:t>power offset of NZP CSI-RS RE to SS RE</w:t>
      </w:r>
    </w:p>
    <w:p w14:paraId="0224F536" w14:textId="77777777" w:rsidR="00A00F12" w:rsidRPr="000D6A42" w:rsidRDefault="00A00F12" w:rsidP="00A00F12">
      <w:pPr>
        <w:pStyle w:val="Style1"/>
        <w:numPr>
          <w:ilvl w:val="0"/>
          <w:numId w:val="12"/>
        </w:numPr>
        <w:rPr>
          <w:i/>
          <w:sz w:val="22"/>
          <w:lang w:eastAsia="ko-KR"/>
        </w:rPr>
      </w:pPr>
      <w:r w:rsidRPr="001833B0">
        <w:rPr>
          <w:i/>
          <w:sz w:val="22"/>
          <w:lang w:eastAsia="ko-KR"/>
        </w:rPr>
        <w:t>For the RRC configuration of the resources to be used for a new beam identification</w:t>
      </w:r>
      <w:r>
        <w:rPr>
          <w:i/>
          <w:sz w:val="22"/>
          <w:lang w:eastAsia="ko-KR"/>
        </w:rPr>
        <w:t>, as many as possible number of resources should be considered to support high mobility UEs</w:t>
      </w:r>
    </w:p>
    <w:p w14:paraId="3D41D624" w14:textId="4EB9987D" w:rsidR="00C17057" w:rsidRDefault="00C17057" w:rsidP="00C17057">
      <w:pPr>
        <w:pStyle w:val="Style1"/>
        <w:ind w:firstLine="0"/>
        <w:rPr>
          <w:i/>
          <w:sz w:val="22"/>
          <w:lang w:eastAsia="ko-KR"/>
        </w:rPr>
      </w:pPr>
      <w:r w:rsidRPr="008E74BC">
        <w:rPr>
          <w:b/>
          <w:bCs/>
          <w:iCs/>
          <w:sz w:val="22"/>
          <w:u w:val="single"/>
        </w:rPr>
        <w:t>Proposal</w:t>
      </w:r>
      <w:r w:rsidRPr="008E74BC">
        <w:rPr>
          <w:rFonts w:hint="eastAsia"/>
          <w:b/>
          <w:bCs/>
          <w:iCs/>
          <w:sz w:val="22"/>
          <w:u w:val="single"/>
          <w:lang w:eastAsia="ko-KR"/>
        </w:rPr>
        <w:t xml:space="preserve"> </w:t>
      </w:r>
      <w:r w:rsidR="001525EB">
        <w:rPr>
          <w:b/>
          <w:bCs/>
          <w:iCs/>
          <w:sz w:val="22"/>
          <w:u w:val="single"/>
          <w:lang w:eastAsia="ko-KR"/>
        </w:rPr>
        <w:t>4</w:t>
      </w:r>
      <w:r w:rsidRPr="008E74BC">
        <w:rPr>
          <w:b/>
          <w:bCs/>
          <w:i/>
          <w:iCs/>
          <w:sz w:val="22"/>
        </w:rPr>
        <w:t>:</w:t>
      </w:r>
      <w:r w:rsidRPr="008E74BC">
        <w:rPr>
          <w:rFonts w:hint="eastAsia"/>
          <w:b/>
          <w:i/>
          <w:sz w:val="22"/>
          <w:lang w:eastAsia="ko-KR"/>
        </w:rPr>
        <w:t xml:space="preserve"> </w:t>
      </w:r>
      <w:r w:rsidRPr="008E74BC">
        <w:rPr>
          <w:i/>
          <w:sz w:val="22"/>
          <w:lang w:eastAsia="ko-KR"/>
        </w:rPr>
        <w:t>For beam failure recovery request</w:t>
      </w:r>
      <w:r>
        <w:rPr>
          <w:i/>
          <w:sz w:val="22"/>
          <w:lang w:eastAsia="ko-KR"/>
        </w:rPr>
        <w:t xml:space="preserve"> uplink channel</w:t>
      </w:r>
      <w:r w:rsidRPr="008E74BC">
        <w:rPr>
          <w:i/>
          <w:sz w:val="22"/>
          <w:lang w:eastAsia="ko-KR"/>
        </w:rPr>
        <w:t>,</w:t>
      </w:r>
    </w:p>
    <w:p w14:paraId="21C0FC2C" w14:textId="77777777" w:rsidR="00C17057" w:rsidRPr="008E74BC" w:rsidRDefault="00C17057" w:rsidP="00094D90">
      <w:pPr>
        <w:pStyle w:val="Style1"/>
        <w:numPr>
          <w:ilvl w:val="0"/>
          <w:numId w:val="13"/>
        </w:numPr>
        <w:rPr>
          <w:b/>
          <w:i/>
          <w:sz w:val="22"/>
          <w:lang w:eastAsia="ko-KR"/>
        </w:rPr>
      </w:pPr>
      <w:r>
        <w:rPr>
          <w:i/>
          <w:sz w:val="22"/>
          <w:lang w:eastAsia="ko-KR"/>
        </w:rPr>
        <w:t>M</w:t>
      </w:r>
      <w:r w:rsidRPr="008E74BC">
        <w:rPr>
          <w:i/>
          <w:sz w:val="22"/>
          <w:lang w:eastAsia="ko-KR"/>
        </w:rPr>
        <w:t xml:space="preserve">ultiple CSI-RS resources or SS/PBCH blocks can be associated with one PRACH, </w:t>
      </w:r>
    </w:p>
    <w:p w14:paraId="0396D657" w14:textId="77777777" w:rsidR="00C17057" w:rsidRPr="008E74BC" w:rsidRDefault="00C17057" w:rsidP="00094D90">
      <w:pPr>
        <w:pStyle w:val="Style1"/>
        <w:numPr>
          <w:ilvl w:val="0"/>
          <w:numId w:val="13"/>
        </w:numPr>
        <w:rPr>
          <w:i/>
          <w:sz w:val="22"/>
          <w:lang w:eastAsia="ko-KR"/>
        </w:rPr>
      </w:pPr>
      <w:r w:rsidRPr="008E74BC">
        <w:rPr>
          <w:i/>
          <w:sz w:val="22"/>
          <w:lang w:eastAsia="ko-KR"/>
        </w:rPr>
        <w:t>When multiple CSI-RS resources or SS/PBCH blocks are mapped to one PRACH, a UE should be configured with a unique subset of RACH preamble sequences. The UE is uniquely identified by the subset of PRACH preamble sequences.</w:t>
      </w:r>
    </w:p>
    <w:p w14:paraId="1D3FA22A" w14:textId="411BCDA0" w:rsidR="00C17057" w:rsidRDefault="00C17057" w:rsidP="00C17057">
      <w:pPr>
        <w:pStyle w:val="Style1"/>
        <w:ind w:firstLine="0"/>
        <w:rPr>
          <w:i/>
          <w:sz w:val="22"/>
          <w:lang w:eastAsia="ko-KR"/>
        </w:rPr>
      </w:pPr>
      <w:r w:rsidRPr="008E74BC">
        <w:rPr>
          <w:b/>
          <w:bCs/>
          <w:iCs/>
          <w:sz w:val="22"/>
          <w:u w:val="single"/>
        </w:rPr>
        <w:t>Proposal</w:t>
      </w:r>
      <w:r w:rsidRPr="008E74BC">
        <w:rPr>
          <w:rFonts w:hint="eastAsia"/>
          <w:b/>
          <w:bCs/>
          <w:iCs/>
          <w:sz w:val="22"/>
          <w:u w:val="single"/>
          <w:lang w:eastAsia="ko-KR"/>
        </w:rPr>
        <w:t xml:space="preserve"> </w:t>
      </w:r>
      <w:r w:rsidR="001525EB">
        <w:rPr>
          <w:b/>
          <w:bCs/>
          <w:iCs/>
          <w:sz w:val="22"/>
          <w:u w:val="single"/>
          <w:lang w:eastAsia="ko-KR"/>
        </w:rPr>
        <w:t>5</w:t>
      </w:r>
      <w:r w:rsidRPr="008E74BC">
        <w:rPr>
          <w:b/>
          <w:bCs/>
          <w:i/>
          <w:iCs/>
          <w:sz w:val="22"/>
        </w:rPr>
        <w:t>:</w:t>
      </w:r>
      <w:r w:rsidRPr="008E74BC">
        <w:rPr>
          <w:rFonts w:hint="eastAsia"/>
          <w:b/>
          <w:i/>
          <w:sz w:val="22"/>
          <w:lang w:eastAsia="ko-KR"/>
        </w:rPr>
        <w:t xml:space="preserve"> </w:t>
      </w:r>
      <w:r>
        <w:rPr>
          <w:i/>
          <w:sz w:val="22"/>
          <w:lang w:eastAsia="ko-KR"/>
        </w:rPr>
        <w:t xml:space="preserve">NR supports </w:t>
      </w:r>
      <w:proofErr w:type="spellStart"/>
      <w:r>
        <w:rPr>
          <w:i/>
          <w:sz w:val="22"/>
          <w:lang w:eastAsia="ko-KR"/>
        </w:rPr>
        <w:t>gNB</w:t>
      </w:r>
      <w:proofErr w:type="spellEnd"/>
      <w:r>
        <w:rPr>
          <w:i/>
          <w:sz w:val="22"/>
          <w:lang w:eastAsia="ko-KR"/>
        </w:rPr>
        <w:t xml:space="preserve"> sending a MAC-CE message to indicate the UE to stop monitoring the dedicated CORESET.</w:t>
      </w:r>
    </w:p>
    <w:p w14:paraId="6558550C" w14:textId="06F7316C" w:rsidR="00993E10" w:rsidRDefault="00993E10" w:rsidP="00993E10">
      <w:pPr>
        <w:pStyle w:val="00MainText"/>
        <w:ind w:firstLine="0"/>
        <w:rPr>
          <w:i/>
          <w:lang w:eastAsia="ko-KR"/>
        </w:rPr>
      </w:pPr>
      <w:r w:rsidRPr="00EE0B58">
        <w:rPr>
          <w:b/>
          <w:bCs/>
          <w:iCs/>
          <w:u w:val="single"/>
        </w:rPr>
        <w:t>Proposal</w:t>
      </w:r>
      <w:r w:rsidRPr="00EE0B58">
        <w:rPr>
          <w:rFonts w:hint="eastAsia"/>
          <w:b/>
          <w:bCs/>
          <w:iCs/>
          <w:u w:val="single"/>
          <w:lang w:eastAsia="ko-KR"/>
        </w:rPr>
        <w:t xml:space="preserve"> </w:t>
      </w:r>
      <w:r>
        <w:rPr>
          <w:b/>
          <w:bCs/>
          <w:iCs/>
          <w:u w:val="single"/>
          <w:lang w:eastAsia="ko-KR"/>
        </w:rPr>
        <w:t>6</w:t>
      </w:r>
      <w:r w:rsidRPr="00EE0B58">
        <w:rPr>
          <w:b/>
          <w:bCs/>
          <w:i/>
          <w:iCs/>
        </w:rPr>
        <w:t>:</w:t>
      </w:r>
      <w:r w:rsidRPr="00EE0B58">
        <w:rPr>
          <w:rFonts w:hint="eastAsia"/>
          <w:b/>
          <w:i/>
          <w:lang w:eastAsia="ko-KR"/>
        </w:rPr>
        <w:t xml:space="preserve"> </w:t>
      </w:r>
      <w:r w:rsidR="00C81083">
        <w:rPr>
          <w:i/>
          <w:lang w:eastAsia="ko-KR"/>
        </w:rPr>
        <w:t>UE expects to receive a DCI containing</w:t>
      </w:r>
      <w:r w:rsidRPr="009D1174">
        <w:rPr>
          <w:i/>
          <w:lang w:eastAsia="ko-KR"/>
        </w:rPr>
        <w:t xml:space="preserve"> </w:t>
      </w:r>
      <w:r>
        <w:rPr>
          <w:i/>
          <w:lang w:eastAsia="ko-KR"/>
        </w:rPr>
        <w:t>PUSCH assignment</w:t>
      </w:r>
      <w:r w:rsidRPr="009D1174">
        <w:rPr>
          <w:i/>
          <w:lang w:eastAsia="ko-KR"/>
        </w:rPr>
        <w:t xml:space="preserve"> </w:t>
      </w:r>
      <w:r>
        <w:rPr>
          <w:i/>
          <w:lang w:eastAsia="ko-KR"/>
        </w:rPr>
        <w:t xml:space="preserve">as a </w:t>
      </w:r>
      <w:r w:rsidRPr="00EE0B58">
        <w:rPr>
          <w:i/>
          <w:lang w:eastAsia="ko-KR"/>
        </w:rPr>
        <w:t xml:space="preserve">response for </w:t>
      </w:r>
      <w:r>
        <w:rPr>
          <w:i/>
          <w:lang w:eastAsia="ko-KR"/>
        </w:rPr>
        <w:t xml:space="preserve">the </w:t>
      </w:r>
      <w:r w:rsidRPr="00EE0B58">
        <w:rPr>
          <w:i/>
          <w:lang w:eastAsia="ko-KR"/>
        </w:rPr>
        <w:t>beam recovery request</w:t>
      </w:r>
      <w:r>
        <w:rPr>
          <w:i/>
          <w:lang w:eastAsia="ko-KR"/>
        </w:rPr>
        <w:t xml:space="preserve">. </w:t>
      </w:r>
    </w:p>
    <w:p w14:paraId="56B4B073" w14:textId="05510595" w:rsidR="00C17057" w:rsidRDefault="00C17057" w:rsidP="00C17057">
      <w:pPr>
        <w:pStyle w:val="Style1"/>
        <w:ind w:firstLine="0"/>
        <w:rPr>
          <w:i/>
          <w:sz w:val="22"/>
          <w:lang w:eastAsia="ko-KR"/>
        </w:rPr>
      </w:pPr>
      <w:r w:rsidRPr="008E74BC">
        <w:rPr>
          <w:b/>
          <w:bCs/>
          <w:iCs/>
          <w:sz w:val="22"/>
          <w:u w:val="single"/>
        </w:rPr>
        <w:t>Proposal</w:t>
      </w:r>
      <w:r w:rsidRPr="008E74BC">
        <w:rPr>
          <w:rFonts w:hint="eastAsia"/>
          <w:b/>
          <w:bCs/>
          <w:iCs/>
          <w:sz w:val="22"/>
          <w:u w:val="single"/>
          <w:lang w:eastAsia="ko-KR"/>
        </w:rPr>
        <w:t xml:space="preserve"> </w:t>
      </w:r>
      <w:r w:rsidR="00993E10">
        <w:rPr>
          <w:b/>
          <w:bCs/>
          <w:iCs/>
          <w:sz w:val="22"/>
          <w:u w:val="single"/>
          <w:lang w:eastAsia="ko-KR"/>
        </w:rPr>
        <w:t>7</w:t>
      </w:r>
      <w:r w:rsidRPr="008E74BC">
        <w:rPr>
          <w:b/>
          <w:bCs/>
          <w:i/>
          <w:iCs/>
          <w:sz w:val="22"/>
        </w:rPr>
        <w:t>:</w:t>
      </w:r>
      <w:r w:rsidRPr="008E74BC">
        <w:rPr>
          <w:rFonts w:hint="eastAsia"/>
          <w:b/>
          <w:i/>
          <w:sz w:val="22"/>
          <w:lang w:eastAsia="ko-KR"/>
        </w:rPr>
        <w:t xml:space="preserve"> </w:t>
      </w:r>
      <w:r>
        <w:rPr>
          <w:i/>
          <w:sz w:val="22"/>
          <w:lang w:eastAsia="ko-KR"/>
        </w:rPr>
        <w:t>NR supports using the existing periodic PUCCH-based beam reporting for reporting the event of a subset of PDCCH beams fail.</w:t>
      </w:r>
    </w:p>
    <w:p w14:paraId="6CE2223D" w14:textId="77777777" w:rsidR="00C17057" w:rsidRDefault="00C17057" w:rsidP="00094D90">
      <w:pPr>
        <w:pStyle w:val="Style1"/>
        <w:numPr>
          <w:ilvl w:val="0"/>
          <w:numId w:val="16"/>
        </w:numPr>
        <w:rPr>
          <w:i/>
          <w:sz w:val="22"/>
          <w:lang w:eastAsia="ko-KR"/>
        </w:rPr>
      </w:pPr>
      <w:r>
        <w:rPr>
          <w:i/>
          <w:sz w:val="22"/>
          <w:lang w:eastAsia="ko-KR"/>
        </w:rPr>
        <w:t>A bitmap to indicate which of the configured PDCCH beams fail.</w:t>
      </w:r>
    </w:p>
    <w:p w14:paraId="3A485EAB" w14:textId="77777777" w:rsidR="00C17057" w:rsidRDefault="00C17057" w:rsidP="00094D90">
      <w:pPr>
        <w:pStyle w:val="Style1"/>
        <w:numPr>
          <w:ilvl w:val="0"/>
          <w:numId w:val="16"/>
        </w:numPr>
      </w:pPr>
      <w:r>
        <w:rPr>
          <w:i/>
          <w:sz w:val="22"/>
          <w:lang w:eastAsia="ko-KR"/>
        </w:rPr>
        <w:t>UE should indicate whether one reporting instance is beam reporting or reporting of event of a subset of PDCCH beams fail.</w:t>
      </w:r>
      <w:r>
        <w:t xml:space="preserve"> </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407F8044" w14:textId="36E372FC" w:rsidR="006668CB" w:rsidRDefault="006668CB" w:rsidP="006668CB">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WG1#8</w:t>
      </w:r>
      <w:r w:rsidR="001276EE">
        <w:rPr>
          <w:rFonts w:hint="eastAsia"/>
          <w:lang w:eastAsia="ko-KR"/>
        </w:rPr>
        <w:t>9</w:t>
      </w:r>
    </w:p>
    <w:p w14:paraId="3DDE24D1" w14:textId="509AEB42" w:rsidR="00AF3638" w:rsidRDefault="00AF3638" w:rsidP="00457701">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Pr>
          <w:lang w:eastAsia="ko-KR"/>
        </w:rPr>
        <w:t xml:space="preserve"> NR Ad-Hoc</w:t>
      </w:r>
      <w:r>
        <w:rPr>
          <w:rFonts w:hint="eastAsia"/>
          <w:lang w:eastAsia="ko-KR"/>
        </w:rPr>
        <w:t>#</w:t>
      </w:r>
      <w:r w:rsidR="00161366">
        <w:rPr>
          <w:lang w:eastAsia="ko-KR"/>
        </w:rPr>
        <w:t>3</w:t>
      </w:r>
    </w:p>
    <w:p w14:paraId="1E189EDD" w14:textId="47F999F3" w:rsidR="00781078" w:rsidRDefault="00754BFF" w:rsidP="0018529B">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Pr>
          <w:lang w:eastAsia="ko-KR"/>
        </w:rPr>
        <w:t>90</w:t>
      </w:r>
    </w:p>
    <w:p w14:paraId="0094BB73" w14:textId="0A8ADEA7" w:rsidR="00B91E35" w:rsidRDefault="00B91E35" w:rsidP="00B91E35">
      <w:pPr>
        <w:pStyle w:val="2222"/>
        <w:numPr>
          <w:ilvl w:val="0"/>
          <w:numId w:val="5"/>
        </w:numPr>
        <w:spacing w:before="60" w:after="60" w:line="288" w:lineRule="auto"/>
        <w:ind w:firstLineChars="0"/>
        <w:rPr>
          <w:lang w:eastAsia="ko-KR"/>
        </w:rPr>
      </w:pPr>
      <w:r w:rsidRPr="00B91E35">
        <w:rPr>
          <w:lang w:eastAsia="ko-KR"/>
        </w:rPr>
        <w:t>R1-1714594</w:t>
      </w:r>
      <w:r>
        <w:rPr>
          <w:lang w:eastAsia="ko-KR"/>
        </w:rPr>
        <w:t>,</w:t>
      </w:r>
      <w:r w:rsidRPr="00B91E35">
        <w:rPr>
          <w:lang w:eastAsia="ko-KR"/>
        </w:rPr>
        <w:tab/>
        <w:t xml:space="preserve">Composite </w:t>
      </w:r>
      <w:r>
        <w:rPr>
          <w:lang w:eastAsia="ko-KR"/>
        </w:rPr>
        <w:t xml:space="preserve">Beam Transmission for SS blocks, </w:t>
      </w:r>
      <w:r w:rsidRPr="00B91E35">
        <w:rPr>
          <w:lang w:eastAsia="ko-KR"/>
        </w:rPr>
        <w:t>Samsung</w:t>
      </w:r>
    </w:p>
    <w:sectPr w:rsidR="00B91E35"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FAC83" w14:textId="77777777" w:rsidR="00306DEB" w:rsidRDefault="00306DEB">
      <w:r>
        <w:separator/>
      </w:r>
    </w:p>
  </w:endnote>
  <w:endnote w:type="continuationSeparator" w:id="0">
    <w:p w14:paraId="443F09AB" w14:textId="77777777" w:rsidR="00306DEB" w:rsidRDefault="0030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56A62" w14:textId="77777777" w:rsidR="00306DEB" w:rsidRDefault="00306DEB">
      <w:r>
        <w:separator/>
      </w:r>
    </w:p>
  </w:footnote>
  <w:footnote w:type="continuationSeparator" w:id="0">
    <w:p w14:paraId="27B472F0" w14:textId="77777777" w:rsidR="00306DEB" w:rsidRDefault="00306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4366AE"/>
    <w:multiLevelType w:val="hybridMultilevel"/>
    <w:tmpl w:val="24F2E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35CAB"/>
    <w:multiLevelType w:val="hybridMultilevel"/>
    <w:tmpl w:val="D8CA5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B534D"/>
    <w:multiLevelType w:val="hybridMultilevel"/>
    <w:tmpl w:val="DBCCCDA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05439B8"/>
    <w:multiLevelType w:val="hybridMultilevel"/>
    <w:tmpl w:val="289C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F656DC"/>
    <w:multiLevelType w:val="hybridMultilevel"/>
    <w:tmpl w:val="F8F6A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B93181"/>
    <w:multiLevelType w:val="hybridMultilevel"/>
    <w:tmpl w:val="CE94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95503"/>
    <w:multiLevelType w:val="hybridMultilevel"/>
    <w:tmpl w:val="1EF29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8"/>
  </w:num>
  <w:num w:numId="3">
    <w:abstractNumId w:val="12"/>
  </w:num>
  <w:num w:numId="4">
    <w:abstractNumId w:val="16"/>
  </w:num>
  <w:num w:numId="5">
    <w:abstractNumId w:val="1"/>
  </w:num>
  <w:num w:numId="6">
    <w:abstractNumId w:val="17"/>
  </w:num>
  <w:num w:numId="7">
    <w:abstractNumId w:val="2"/>
  </w:num>
  <w:num w:numId="8">
    <w:abstractNumId w:val="0"/>
  </w:num>
  <w:num w:numId="9">
    <w:abstractNumId w:val="6"/>
  </w:num>
  <w:num w:numId="10">
    <w:abstractNumId w:val="11"/>
  </w:num>
  <w:num w:numId="11">
    <w:abstractNumId w:val="10"/>
  </w:num>
  <w:num w:numId="12">
    <w:abstractNumId w:val="9"/>
  </w:num>
  <w:num w:numId="13">
    <w:abstractNumId w:val="3"/>
  </w:num>
  <w:num w:numId="14">
    <w:abstractNumId w:val="13"/>
  </w:num>
  <w:num w:numId="15">
    <w:abstractNumId w:val="15"/>
  </w:num>
  <w:num w:numId="16">
    <w:abstractNumId w:val="14"/>
  </w:num>
  <w:num w:numId="17">
    <w:abstractNumId w:val="18"/>
  </w:num>
  <w:num w:numId="18">
    <w:abstractNumId w:val="5"/>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AFF"/>
    <w:rsid w:val="00052776"/>
    <w:rsid w:val="00053309"/>
    <w:rsid w:val="00053930"/>
    <w:rsid w:val="000543C0"/>
    <w:rsid w:val="000551A1"/>
    <w:rsid w:val="00055A9D"/>
    <w:rsid w:val="00055EC9"/>
    <w:rsid w:val="00056B06"/>
    <w:rsid w:val="00056C36"/>
    <w:rsid w:val="00056FBE"/>
    <w:rsid w:val="00057250"/>
    <w:rsid w:val="00057B61"/>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A16"/>
    <w:rsid w:val="00094B22"/>
    <w:rsid w:val="00094D17"/>
    <w:rsid w:val="00094D90"/>
    <w:rsid w:val="000954D4"/>
    <w:rsid w:val="00096D3D"/>
    <w:rsid w:val="0009710E"/>
    <w:rsid w:val="0009739B"/>
    <w:rsid w:val="00097DE0"/>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3D7"/>
    <w:rsid w:val="000B34FB"/>
    <w:rsid w:val="000B3916"/>
    <w:rsid w:val="000B3AD2"/>
    <w:rsid w:val="000B3F75"/>
    <w:rsid w:val="000B4FD7"/>
    <w:rsid w:val="000B50DF"/>
    <w:rsid w:val="000B530B"/>
    <w:rsid w:val="000B5CF9"/>
    <w:rsid w:val="000B67B1"/>
    <w:rsid w:val="000B6D7B"/>
    <w:rsid w:val="000B6EE4"/>
    <w:rsid w:val="000B74BE"/>
    <w:rsid w:val="000C074E"/>
    <w:rsid w:val="000C13DA"/>
    <w:rsid w:val="000C14C1"/>
    <w:rsid w:val="000C1ABB"/>
    <w:rsid w:val="000C1E5C"/>
    <w:rsid w:val="000C1F19"/>
    <w:rsid w:val="000C1FA8"/>
    <w:rsid w:val="000C2DAC"/>
    <w:rsid w:val="000C36A5"/>
    <w:rsid w:val="000C3A4B"/>
    <w:rsid w:val="000C4617"/>
    <w:rsid w:val="000C4DFA"/>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FA3"/>
    <w:rsid w:val="000D66B9"/>
    <w:rsid w:val="000D68FD"/>
    <w:rsid w:val="000D6A42"/>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45D8"/>
    <w:rsid w:val="001745F3"/>
    <w:rsid w:val="00175C2C"/>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99E"/>
    <w:rsid w:val="00194E89"/>
    <w:rsid w:val="00195CC7"/>
    <w:rsid w:val="001963B7"/>
    <w:rsid w:val="00196912"/>
    <w:rsid w:val="00196998"/>
    <w:rsid w:val="001971E7"/>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5F8"/>
    <w:rsid w:val="001B7B86"/>
    <w:rsid w:val="001C0074"/>
    <w:rsid w:val="001C06AA"/>
    <w:rsid w:val="001C096B"/>
    <w:rsid w:val="001C0CEC"/>
    <w:rsid w:val="001C10BA"/>
    <w:rsid w:val="001C1196"/>
    <w:rsid w:val="001C1936"/>
    <w:rsid w:val="001C3152"/>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5199"/>
    <w:rsid w:val="001F53EC"/>
    <w:rsid w:val="001F5F80"/>
    <w:rsid w:val="001F5FF0"/>
    <w:rsid w:val="001F6DF8"/>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50D"/>
    <w:rsid w:val="00256654"/>
    <w:rsid w:val="0025697E"/>
    <w:rsid w:val="00257528"/>
    <w:rsid w:val="002576FF"/>
    <w:rsid w:val="00257F7E"/>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EC"/>
    <w:rsid w:val="002F74B9"/>
    <w:rsid w:val="00300577"/>
    <w:rsid w:val="003006CA"/>
    <w:rsid w:val="0030209C"/>
    <w:rsid w:val="00302691"/>
    <w:rsid w:val="0030336D"/>
    <w:rsid w:val="00303455"/>
    <w:rsid w:val="003034EE"/>
    <w:rsid w:val="00303A8E"/>
    <w:rsid w:val="00303DBD"/>
    <w:rsid w:val="00303FBB"/>
    <w:rsid w:val="003047E1"/>
    <w:rsid w:val="003052A7"/>
    <w:rsid w:val="003053D1"/>
    <w:rsid w:val="00305BA0"/>
    <w:rsid w:val="003065FD"/>
    <w:rsid w:val="00306DEB"/>
    <w:rsid w:val="0031062D"/>
    <w:rsid w:val="00310AAA"/>
    <w:rsid w:val="00310B3E"/>
    <w:rsid w:val="00310C0C"/>
    <w:rsid w:val="00311469"/>
    <w:rsid w:val="003114E5"/>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111"/>
    <w:rsid w:val="0033481B"/>
    <w:rsid w:val="00334876"/>
    <w:rsid w:val="00334D55"/>
    <w:rsid w:val="0033544D"/>
    <w:rsid w:val="00336575"/>
    <w:rsid w:val="00337211"/>
    <w:rsid w:val="00337623"/>
    <w:rsid w:val="00337F97"/>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D72"/>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5BEC"/>
    <w:rsid w:val="003870B7"/>
    <w:rsid w:val="003871D0"/>
    <w:rsid w:val="003877AE"/>
    <w:rsid w:val="003905EB"/>
    <w:rsid w:val="00390D43"/>
    <w:rsid w:val="00390D6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257"/>
    <w:rsid w:val="0039765E"/>
    <w:rsid w:val="00397691"/>
    <w:rsid w:val="00397AAD"/>
    <w:rsid w:val="00397B05"/>
    <w:rsid w:val="00397B8F"/>
    <w:rsid w:val="003A064C"/>
    <w:rsid w:val="003A1FEF"/>
    <w:rsid w:val="003A2765"/>
    <w:rsid w:val="003A3092"/>
    <w:rsid w:val="003A367F"/>
    <w:rsid w:val="003A3B7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BC"/>
    <w:rsid w:val="003C32F0"/>
    <w:rsid w:val="003C3567"/>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D22"/>
    <w:rsid w:val="00455974"/>
    <w:rsid w:val="00455E7A"/>
    <w:rsid w:val="00457B53"/>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800A8"/>
    <w:rsid w:val="0048015F"/>
    <w:rsid w:val="00480390"/>
    <w:rsid w:val="00480A2B"/>
    <w:rsid w:val="00480EC8"/>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939"/>
    <w:rsid w:val="004E1D55"/>
    <w:rsid w:val="004E23EE"/>
    <w:rsid w:val="004E28ED"/>
    <w:rsid w:val="004E2926"/>
    <w:rsid w:val="004E2B33"/>
    <w:rsid w:val="004E3841"/>
    <w:rsid w:val="004E3AF5"/>
    <w:rsid w:val="004E3DF8"/>
    <w:rsid w:val="004E3EEF"/>
    <w:rsid w:val="004E4008"/>
    <w:rsid w:val="004E5204"/>
    <w:rsid w:val="004E525F"/>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993"/>
    <w:rsid w:val="00503F9D"/>
    <w:rsid w:val="00505091"/>
    <w:rsid w:val="005051FB"/>
    <w:rsid w:val="005063A3"/>
    <w:rsid w:val="0050649A"/>
    <w:rsid w:val="00507091"/>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421A"/>
    <w:rsid w:val="005544AF"/>
    <w:rsid w:val="00555F2F"/>
    <w:rsid w:val="005563C8"/>
    <w:rsid w:val="00556925"/>
    <w:rsid w:val="00557758"/>
    <w:rsid w:val="0056001D"/>
    <w:rsid w:val="00561208"/>
    <w:rsid w:val="00562126"/>
    <w:rsid w:val="005626F8"/>
    <w:rsid w:val="00563448"/>
    <w:rsid w:val="0056459A"/>
    <w:rsid w:val="00564F0D"/>
    <w:rsid w:val="00566127"/>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836"/>
    <w:rsid w:val="005B1ACE"/>
    <w:rsid w:val="005B1AD1"/>
    <w:rsid w:val="005B218F"/>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2D7"/>
    <w:rsid w:val="005E58B6"/>
    <w:rsid w:val="005E5B13"/>
    <w:rsid w:val="005E5B6E"/>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F6"/>
    <w:rsid w:val="006045A4"/>
    <w:rsid w:val="00604BA4"/>
    <w:rsid w:val="00605580"/>
    <w:rsid w:val="00605798"/>
    <w:rsid w:val="00605AA0"/>
    <w:rsid w:val="00605C45"/>
    <w:rsid w:val="006061E1"/>
    <w:rsid w:val="0060631B"/>
    <w:rsid w:val="0060652B"/>
    <w:rsid w:val="00607327"/>
    <w:rsid w:val="006078B5"/>
    <w:rsid w:val="0061027E"/>
    <w:rsid w:val="00610B4D"/>
    <w:rsid w:val="0061123A"/>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49C2"/>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17B"/>
    <w:rsid w:val="00654318"/>
    <w:rsid w:val="006553D8"/>
    <w:rsid w:val="00657D97"/>
    <w:rsid w:val="00657EC5"/>
    <w:rsid w:val="00657EF8"/>
    <w:rsid w:val="00657F0C"/>
    <w:rsid w:val="00660ECE"/>
    <w:rsid w:val="006610EE"/>
    <w:rsid w:val="00662ABB"/>
    <w:rsid w:val="00662B35"/>
    <w:rsid w:val="00662FB7"/>
    <w:rsid w:val="006634B8"/>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2393"/>
    <w:rsid w:val="00673162"/>
    <w:rsid w:val="00675513"/>
    <w:rsid w:val="00675B97"/>
    <w:rsid w:val="00675C00"/>
    <w:rsid w:val="0067690C"/>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10FE"/>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429E"/>
    <w:rsid w:val="00775996"/>
    <w:rsid w:val="00775DF0"/>
    <w:rsid w:val="0077688F"/>
    <w:rsid w:val="007769B3"/>
    <w:rsid w:val="00776D43"/>
    <w:rsid w:val="00776FB7"/>
    <w:rsid w:val="00777922"/>
    <w:rsid w:val="00780248"/>
    <w:rsid w:val="0078028C"/>
    <w:rsid w:val="0078052F"/>
    <w:rsid w:val="0078090B"/>
    <w:rsid w:val="00781078"/>
    <w:rsid w:val="00781967"/>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84C"/>
    <w:rsid w:val="007B3ED7"/>
    <w:rsid w:val="007B49B4"/>
    <w:rsid w:val="007B4C2A"/>
    <w:rsid w:val="007B4F16"/>
    <w:rsid w:val="007B4F2A"/>
    <w:rsid w:val="007B5D48"/>
    <w:rsid w:val="007B60C1"/>
    <w:rsid w:val="007B6146"/>
    <w:rsid w:val="007B798C"/>
    <w:rsid w:val="007B7A55"/>
    <w:rsid w:val="007C0766"/>
    <w:rsid w:val="007C0B86"/>
    <w:rsid w:val="007C1E14"/>
    <w:rsid w:val="007C1FEB"/>
    <w:rsid w:val="007C20BB"/>
    <w:rsid w:val="007C25EB"/>
    <w:rsid w:val="007C2DFB"/>
    <w:rsid w:val="007C2F0C"/>
    <w:rsid w:val="007C33A8"/>
    <w:rsid w:val="007C3791"/>
    <w:rsid w:val="007C4099"/>
    <w:rsid w:val="007C440B"/>
    <w:rsid w:val="007C498F"/>
    <w:rsid w:val="007C5467"/>
    <w:rsid w:val="007C5688"/>
    <w:rsid w:val="007C5842"/>
    <w:rsid w:val="007C59A4"/>
    <w:rsid w:val="007C6195"/>
    <w:rsid w:val="007C6231"/>
    <w:rsid w:val="007C7241"/>
    <w:rsid w:val="007C7A61"/>
    <w:rsid w:val="007C7CD0"/>
    <w:rsid w:val="007C7FFA"/>
    <w:rsid w:val="007D01FF"/>
    <w:rsid w:val="007D0C41"/>
    <w:rsid w:val="007D0D82"/>
    <w:rsid w:val="007D11D5"/>
    <w:rsid w:val="007D3572"/>
    <w:rsid w:val="007D3740"/>
    <w:rsid w:val="007D3B92"/>
    <w:rsid w:val="007D4042"/>
    <w:rsid w:val="007D418C"/>
    <w:rsid w:val="007D4F21"/>
    <w:rsid w:val="007D5065"/>
    <w:rsid w:val="007D506B"/>
    <w:rsid w:val="007D57C4"/>
    <w:rsid w:val="007D5A19"/>
    <w:rsid w:val="007D6340"/>
    <w:rsid w:val="007D6C9C"/>
    <w:rsid w:val="007D7A62"/>
    <w:rsid w:val="007E0601"/>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4B29"/>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AA7"/>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804"/>
    <w:rsid w:val="00844D37"/>
    <w:rsid w:val="00845257"/>
    <w:rsid w:val="008457B9"/>
    <w:rsid w:val="00846192"/>
    <w:rsid w:val="008468D2"/>
    <w:rsid w:val="008503B7"/>
    <w:rsid w:val="008503DC"/>
    <w:rsid w:val="00850C13"/>
    <w:rsid w:val="0085153B"/>
    <w:rsid w:val="00851938"/>
    <w:rsid w:val="00851CF3"/>
    <w:rsid w:val="00852FCA"/>
    <w:rsid w:val="008542AA"/>
    <w:rsid w:val="00854DA1"/>
    <w:rsid w:val="008555DA"/>
    <w:rsid w:val="00855A09"/>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7FE"/>
    <w:rsid w:val="00867D71"/>
    <w:rsid w:val="00870478"/>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D7B"/>
    <w:rsid w:val="00892EF8"/>
    <w:rsid w:val="00893197"/>
    <w:rsid w:val="00893CEE"/>
    <w:rsid w:val="00893D78"/>
    <w:rsid w:val="008941E7"/>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8A9"/>
    <w:rsid w:val="00903A53"/>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57DF9"/>
    <w:rsid w:val="00960311"/>
    <w:rsid w:val="00960879"/>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9F4"/>
    <w:rsid w:val="00992D1F"/>
    <w:rsid w:val="00993AA0"/>
    <w:rsid w:val="00993C87"/>
    <w:rsid w:val="00993D85"/>
    <w:rsid w:val="00993E10"/>
    <w:rsid w:val="00994754"/>
    <w:rsid w:val="0099494C"/>
    <w:rsid w:val="00994EA8"/>
    <w:rsid w:val="00995128"/>
    <w:rsid w:val="0099527E"/>
    <w:rsid w:val="00995A38"/>
    <w:rsid w:val="00996D1C"/>
    <w:rsid w:val="00996D4C"/>
    <w:rsid w:val="00997C9D"/>
    <w:rsid w:val="009A03D1"/>
    <w:rsid w:val="009A067C"/>
    <w:rsid w:val="009A08FE"/>
    <w:rsid w:val="009A1571"/>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54F"/>
    <w:rsid w:val="00A44964"/>
    <w:rsid w:val="00A4518C"/>
    <w:rsid w:val="00A4571F"/>
    <w:rsid w:val="00A45CE0"/>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EBA"/>
    <w:rsid w:val="00A6123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422"/>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2ABA"/>
    <w:rsid w:val="00AC3B3A"/>
    <w:rsid w:val="00AC4104"/>
    <w:rsid w:val="00AC418C"/>
    <w:rsid w:val="00AC4C78"/>
    <w:rsid w:val="00AC5E73"/>
    <w:rsid w:val="00AC5F5B"/>
    <w:rsid w:val="00AC6AB8"/>
    <w:rsid w:val="00AC7214"/>
    <w:rsid w:val="00AC76BF"/>
    <w:rsid w:val="00AC78D7"/>
    <w:rsid w:val="00AC7DD1"/>
    <w:rsid w:val="00AD058B"/>
    <w:rsid w:val="00AD098F"/>
    <w:rsid w:val="00AD0FDB"/>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F04"/>
    <w:rsid w:val="00AF2238"/>
    <w:rsid w:val="00AF254D"/>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B009C4"/>
    <w:rsid w:val="00B00A0F"/>
    <w:rsid w:val="00B00C96"/>
    <w:rsid w:val="00B01DB5"/>
    <w:rsid w:val="00B02630"/>
    <w:rsid w:val="00B0337A"/>
    <w:rsid w:val="00B04503"/>
    <w:rsid w:val="00B051C0"/>
    <w:rsid w:val="00B0562E"/>
    <w:rsid w:val="00B058D3"/>
    <w:rsid w:val="00B0624A"/>
    <w:rsid w:val="00B06912"/>
    <w:rsid w:val="00B074DA"/>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51CC"/>
    <w:rsid w:val="00B3560F"/>
    <w:rsid w:val="00B35751"/>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4462"/>
    <w:rsid w:val="00BD4DE2"/>
    <w:rsid w:val="00BD6006"/>
    <w:rsid w:val="00BD6D28"/>
    <w:rsid w:val="00BD7209"/>
    <w:rsid w:val="00BD7D5B"/>
    <w:rsid w:val="00BD7DAB"/>
    <w:rsid w:val="00BE09F5"/>
    <w:rsid w:val="00BE0D4F"/>
    <w:rsid w:val="00BE0D79"/>
    <w:rsid w:val="00BE1A0A"/>
    <w:rsid w:val="00BE216D"/>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913"/>
    <w:rsid w:val="00BF216C"/>
    <w:rsid w:val="00BF265D"/>
    <w:rsid w:val="00BF26A0"/>
    <w:rsid w:val="00BF2C7B"/>
    <w:rsid w:val="00BF3444"/>
    <w:rsid w:val="00BF3B34"/>
    <w:rsid w:val="00BF5216"/>
    <w:rsid w:val="00BF5D37"/>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AA6"/>
    <w:rsid w:val="00C06B4F"/>
    <w:rsid w:val="00C0729D"/>
    <w:rsid w:val="00C0738C"/>
    <w:rsid w:val="00C07F4F"/>
    <w:rsid w:val="00C10261"/>
    <w:rsid w:val="00C10A32"/>
    <w:rsid w:val="00C10DE6"/>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05F"/>
    <w:rsid w:val="00C244F9"/>
    <w:rsid w:val="00C2617F"/>
    <w:rsid w:val="00C2653E"/>
    <w:rsid w:val="00C27490"/>
    <w:rsid w:val="00C27509"/>
    <w:rsid w:val="00C27DD9"/>
    <w:rsid w:val="00C311DA"/>
    <w:rsid w:val="00C3134E"/>
    <w:rsid w:val="00C31B35"/>
    <w:rsid w:val="00C31FE7"/>
    <w:rsid w:val="00C32284"/>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8003D"/>
    <w:rsid w:val="00C80084"/>
    <w:rsid w:val="00C80395"/>
    <w:rsid w:val="00C8049E"/>
    <w:rsid w:val="00C81083"/>
    <w:rsid w:val="00C810BC"/>
    <w:rsid w:val="00C81626"/>
    <w:rsid w:val="00C82412"/>
    <w:rsid w:val="00C824C3"/>
    <w:rsid w:val="00C826A2"/>
    <w:rsid w:val="00C8295E"/>
    <w:rsid w:val="00C82E21"/>
    <w:rsid w:val="00C83756"/>
    <w:rsid w:val="00C839C2"/>
    <w:rsid w:val="00C83F5D"/>
    <w:rsid w:val="00C8480C"/>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58E6"/>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747"/>
    <w:rsid w:val="00D87CA4"/>
    <w:rsid w:val="00D902B0"/>
    <w:rsid w:val="00D90384"/>
    <w:rsid w:val="00D90C34"/>
    <w:rsid w:val="00D925CC"/>
    <w:rsid w:val="00D9278C"/>
    <w:rsid w:val="00D93343"/>
    <w:rsid w:val="00D934C8"/>
    <w:rsid w:val="00D937A4"/>
    <w:rsid w:val="00D93B2A"/>
    <w:rsid w:val="00D93BE3"/>
    <w:rsid w:val="00D94390"/>
    <w:rsid w:val="00D94826"/>
    <w:rsid w:val="00D948BD"/>
    <w:rsid w:val="00D9542E"/>
    <w:rsid w:val="00D957EA"/>
    <w:rsid w:val="00D958E3"/>
    <w:rsid w:val="00DA1231"/>
    <w:rsid w:val="00DA19A1"/>
    <w:rsid w:val="00DA20D7"/>
    <w:rsid w:val="00DA3406"/>
    <w:rsid w:val="00DA4CC9"/>
    <w:rsid w:val="00DA5031"/>
    <w:rsid w:val="00DA56AF"/>
    <w:rsid w:val="00DA5FD7"/>
    <w:rsid w:val="00DA649D"/>
    <w:rsid w:val="00DA711A"/>
    <w:rsid w:val="00DB102D"/>
    <w:rsid w:val="00DB11AA"/>
    <w:rsid w:val="00DB14D9"/>
    <w:rsid w:val="00DB1F24"/>
    <w:rsid w:val="00DB20BE"/>
    <w:rsid w:val="00DB2F20"/>
    <w:rsid w:val="00DB31EE"/>
    <w:rsid w:val="00DB3288"/>
    <w:rsid w:val="00DB3B85"/>
    <w:rsid w:val="00DB5580"/>
    <w:rsid w:val="00DB6072"/>
    <w:rsid w:val="00DB6FDD"/>
    <w:rsid w:val="00DC0665"/>
    <w:rsid w:val="00DC09C8"/>
    <w:rsid w:val="00DC1896"/>
    <w:rsid w:val="00DC19D1"/>
    <w:rsid w:val="00DC1D4C"/>
    <w:rsid w:val="00DC2E14"/>
    <w:rsid w:val="00DC3F52"/>
    <w:rsid w:val="00DC4A9D"/>
    <w:rsid w:val="00DC4EE4"/>
    <w:rsid w:val="00DC5628"/>
    <w:rsid w:val="00DC5DB3"/>
    <w:rsid w:val="00DC6F2F"/>
    <w:rsid w:val="00DC7A4C"/>
    <w:rsid w:val="00DC7FFD"/>
    <w:rsid w:val="00DD003F"/>
    <w:rsid w:val="00DD00AA"/>
    <w:rsid w:val="00DD0447"/>
    <w:rsid w:val="00DD0A6F"/>
    <w:rsid w:val="00DD0AFB"/>
    <w:rsid w:val="00DD0B61"/>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27E"/>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E56"/>
    <w:rsid w:val="00EA2847"/>
    <w:rsid w:val="00EA2C52"/>
    <w:rsid w:val="00EA2E9C"/>
    <w:rsid w:val="00EA3265"/>
    <w:rsid w:val="00EA39E8"/>
    <w:rsid w:val="00EA3E4E"/>
    <w:rsid w:val="00EA3EAB"/>
    <w:rsid w:val="00EA4766"/>
    <w:rsid w:val="00EA4B34"/>
    <w:rsid w:val="00EA5B4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1F5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3661"/>
    <w:rsid w:val="00EE3CFE"/>
    <w:rsid w:val="00EE42F4"/>
    <w:rsid w:val="00EE4827"/>
    <w:rsid w:val="00EE5A11"/>
    <w:rsid w:val="00EF0885"/>
    <w:rsid w:val="00EF0DBD"/>
    <w:rsid w:val="00EF12AC"/>
    <w:rsid w:val="00EF1DC5"/>
    <w:rsid w:val="00EF21E2"/>
    <w:rsid w:val="00EF2C8E"/>
    <w:rsid w:val="00EF2D06"/>
    <w:rsid w:val="00EF2E76"/>
    <w:rsid w:val="00EF2FD2"/>
    <w:rsid w:val="00EF393C"/>
    <w:rsid w:val="00EF3EF0"/>
    <w:rsid w:val="00EF3F85"/>
    <w:rsid w:val="00EF4107"/>
    <w:rsid w:val="00EF4FCA"/>
    <w:rsid w:val="00EF55E5"/>
    <w:rsid w:val="00EF692D"/>
    <w:rsid w:val="00EF6A09"/>
    <w:rsid w:val="00EF6CCC"/>
    <w:rsid w:val="00EF72A1"/>
    <w:rsid w:val="00EF72FE"/>
    <w:rsid w:val="00EF738B"/>
    <w:rsid w:val="00EF772E"/>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7B7"/>
    <w:rsid w:val="00F6182E"/>
    <w:rsid w:val="00F628A6"/>
    <w:rsid w:val="00F62974"/>
    <w:rsid w:val="00F62EA8"/>
    <w:rsid w:val="00F632FA"/>
    <w:rsid w:val="00F638ED"/>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81D"/>
    <w:rsid w:val="00FB3959"/>
    <w:rsid w:val="00FB4F84"/>
    <w:rsid w:val="00FB52F3"/>
    <w:rsid w:val="00FB53AE"/>
    <w:rsid w:val="00FB63C6"/>
    <w:rsid w:val="00FB6B74"/>
    <w:rsid w:val="00FB7598"/>
    <w:rsid w:val="00FB7C17"/>
    <w:rsid w:val="00FC029F"/>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8"/>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62B41-B3A6-45E8-8EC6-F9BE3077D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8</Pages>
  <Words>3496</Words>
  <Characters>19928</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11</cp:revision>
  <cp:lastPrinted>2017-03-24T06:34:00Z</cp:lastPrinted>
  <dcterms:created xsi:type="dcterms:W3CDTF">2017-11-16T22:38:00Z</dcterms:created>
  <dcterms:modified xsi:type="dcterms:W3CDTF">2017-11-17T20:08:00Z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