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7D2CD" w14:textId="42440AB4" w:rsidR="0030068F" w:rsidRPr="00FC7BBB" w:rsidRDefault="0030068F" w:rsidP="0030068F">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w:t>
      </w:r>
      <w:r w:rsidR="0071119B">
        <w:rPr>
          <w:rFonts w:ascii="Arial" w:hAnsi="Arial" w:cs="Arial"/>
          <w:b/>
          <w:sz w:val="24"/>
        </w:rPr>
        <w:t>#</w:t>
      </w:r>
      <w:r w:rsidRPr="004D5146">
        <w:rPr>
          <w:rFonts w:ascii="Arial" w:hAnsi="Arial" w:cs="Arial"/>
          <w:b/>
          <w:sz w:val="24"/>
        </w:rPr>
        <w:t>9</w:t>
      </w:r>
      <w:r w:rsidR="00595121">
        <w:rPr>
          <w:rFonts w:ascii="Arial" w:hAnsi="Arial" w:cs="Arial"/>
          <w:b/>
          <w:sz w:val="24"/>
        </w:rPr>
        <w:t xml:space="preserve">1   </w:t>
      </w:r>
      <w:r w:rsidRPr="004D5146">
        <w:rPr>
          <w:rFonts w:ascii="Arial" w:hAnsi="Arial" w:cs="Arial"/>
          <w:b/>
          <w:sz w:val="24"/>
        </w:rPr>
        <w:t xml:space="preserve">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F60E37" w:rsidRPr="00F60E37">
        <w:rPr>
          <w:rFonts w:ascii="Arial" w:hAnsi="Arial" w:cs="Arial"/>
          <w:b/>
          <w:sz w:val="24"/>
        </w:rPr>
        <w:t>R1-1720029</w:t>
      </w:r>
    </w:p>
    <w:p w14:paraId="355EECA6" w14:textId="3FBD548B" w:rsidR="0030068F" w:rsidRPr="00FC7BBB" w:rsidRDefault="00595121" w:rsidP="0030068F">
      <w:pPr>
        <w:spacing w:after="0"/>
        <w:rPr>
          <w:rFonts w:ascii="Arial" w:hAnsi="Arial" w:cs="Arial"/>
          <w:b/>
          <w:sz w:val="24"/>
        </w:rPr>
      </w:pPr>
      <w:r w:rsidRPr="00595121">
        <w:rPr>
          <w:rFonts w:ascii="Arial" w:hAnsi="Arial" w:cs="Arial"/>
          <w:b/>
          <w:bCs/>
          <w:sz w:val="24"/>
        </w:rPr>
        <w:t>Reno, US, November 27th – December 1st, 2017</w:t>
      </w:r>
      <w:r w:rsidR="0030068F" w:rsidRPr="00FC7BBB">
        <w:rPr>
          <w:rFonts w:ascii="Arial" w:hAnsi="Arial" w:cs="Arial"/>
          <w:b/>
          <w:sz w:val="24"/>
        </w:rPr>
        <w:t xml:space="preserve">  </w:t>
      </w:r>
    </w:p>
    <w:p w14:paraId="4010F01E" w14:textId="77777777" w:rsidR="00627D4F" w:rsidRPr="00FC7BBB" w:rsidRDefault="00627D4F" w:rsidP="00627D4F">
      <w:pPr>
        <w:spacing w:after="0"/>
        <w:rPr>
          <w:rFonts w:ascii="Arial" w:hAnsi="Arial" w:cs="Arial"/>
          <w:b/>
          <w:sz w:val="24"/>
        </w:rPr>
      </w:pPr>
    </w:p>
    <w:p w14:paraId="64D88F08" w14:textId="6BB0E3ED" w:rsidR="007D4C02" w:rsidRPr="00681543" w:rsidRDefault="007D4C02" w:rsidP="004244DD">
      <w:pPr>
        <w:pStyle w:val="Header"/>
        <w:widowControl w:val="0"/>
        <w:tabs>
          <w:tab w:val="right" w:pos="8280"/>
          <w:tab w:val="right" w:pos="9781"/>
        </w:tabs>
        <w:spacing w:after="0"/>
        <w:ind w:right="-58"/>
        <w:rPr>
          <w:rFonts w:ascii="Arial" w:eastAsia="MS Mincho" w:hAnsi="Arial" w:cs="Arial"/>
          <w:b/>
          <w:bCs/>
          <w:sz w:val="24"/>
          <w:lang w:val="en-US"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F60E37" w:rsidRPr="00F60E37">
        <w:rPr>
          <w:rFonts w:ascii="Arial" w:hAnsi="Arial" w:cs="Arial"/>
          <w:b/>
          <w:bCs/>
          <w:sz w:val="24"/>
          <w:lang w:val="en-US"/>
        </w:rPr>
        <w:t>6.2.2.2.3</w:t>
      </w:r>
    </w:p>
    <w:p w14:paraId="62F40178"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45E93116" w14:textId="7A59EA28"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F60E37" w:rsidRPr="00F60E37">
        <w:rPr>
          <w:rFonts w:ascii="Arial" w:hAnsi="Arial" w:cs="Arial"/>
          <w:b/>
          <w:bCs/>
          <w:sz w:val="24"/>
          <w:lang w:val="en-US"/>
        </w:rPr>
        <w:t>Summary of email discussion [90b-LTE-21] on AUL channel access</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6F06A6FE"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64D4239C" w14:textId="7315865D" w:rsidR="0067792E" w:rsidRPr="0067792E" w:rsidRDefault="00612B20" w:rsidP="00612B20">
      <w:pPr>
        <w:pStyle w:val="LGTdoc"/>
        <w:spacing w:before="20" w:afterLines="0" w:line="240" w:lineRule="auto"/>
        <w:rPr>
          <w:sz w:val="20"/>
          <w:szCs w:val="20"/>
        </w:rPr>
      </w:pPr>
      <w:r w:rsidRPr="0067792E">
        <w:rPr>
          <w:sz w:val="20"/>
          <w:szCs w:val="20"/>
        </w:rPr>
        <w:t xml:space="preserve">The objective of this email discussion is to </w:t>
      </w:r>
      <w:r w:rsidR="00D432E2" w:rsidRPr="0067792E">
        <w:rPr>
          <w:sz w:val="20"/>
          <w:szCs w:val="20"/>
        </w:rPr>
        <w:t>discuss and collect views on various remaining issues on AUL channel access.</w:t>
      </w:r>
      <w:r w:rsidR="0067792E" w:rsidRPr="0067792E">
        <w:rPr>
          <w:sz w:val="20"/>
          <w:szCs w:val="20"/>
        </w:rPr>
        <w:t xml:space="preserve"> The email discussion is until November 15</w:t>
      </w:r>
      <w:r w:rsidR="0067792E" w:rsidRPr="0067792E">
        <w:rPr>
          <w:sz w:val="20"/>
          <w:szCs w:val="20"/>
          <w:vertAlign w:val="superscript"/>
        </w:rPr>
        <w:t>th</w:t>
      </w:r>
      <w:r w:rsidR="0067792E" w:rsidRPr="0067792E">
        <w:rPr>
          <w:sz w:val="20"/>
          <w:szCs w:val="20"/>
        </w:rPr>
        <w:t>, 2017.</w:t>
      </w:r>
      <w:r w:rsidR="00D432E2" w:rsidRPr="0067792E">
        <w:rPr>
          <w:sz w:val="20"/>
          <w:szCs w:val="20"/>
        </w:rPr>
        <w:t xml:space="preserve"> The issues </w:t>
      </w:r>
      <w:r w:rsidR="008F0C24">
        <w:rPr>
          <w:sz w:val="20"/>
          <w:szCs w:val="20"/>
        </w:rPr>
        <w:t xml:space="preserve">for discussion are described in details in </w:t>
      </w:r>
      <w:r w:rsidR="006B100B" w:rsidRPr="0067792E">
        <w:rPr>
          <w:sz w:val="20"/>
          <w:szCs w:val="20"/>
        </w:rPr>
        <w:t xml:space="preserve">Section II. </w:t>
      </w:r>
      <w:r w:rsidRPr="0067792E">
        <w:rPr>
          <w:sz w:val="20"/>
          <w:szCs w:val="20"/>
        </w:rPr>
        <w:t xml:space="preserve"> </w:t>
      </w:r>
    </w:p>
    <w:p w14:paraId="11636E72" w14:textId="298C5406" w:rsidR="00EE6080" w:rsidRPr="009D545E" w:rsidRDefault="002276C3" w:rsidP="009D545E">
      <w:pPr>
        <w:pStyle w:val="Heading1"/>
        <w:keepNext w:val="0"/>
        <w:widowControl w:val="0"/>
        <w:spacing w:before="480" w:after="120"/>
        <w:ind w:left="518"/>
        <w:rPr>
          <w:sz w:val="18"/>
          <w:szCs w:val="20"/>
        </w:rPr>
      </w:pPr>
      <w:r>
        <w:rPr>
          <w:sz w:val="28"/>
        </w:rPr>
        <w:t xml:space="preserve">Discussions </w:t>
      </w:r>
      <w:r w:rsidR="009D545E">
        <w:rPr>
          <w:sz w:val="28"/>
        </w:rPr>
        <w:t>on AUL channel access</w:t>
      </w:r>
      <w:r>
        <w:rPr>
          <w:sz w:val="28"/>
        </w:rPr>
        <w:t xml:space="preserve"> mechanism</w:t>
      </w:r>
    </w:p>
    <w:p w14:paraId="1551D1BC" w14:textId="62D39161" w:rsidR="009D545E" w:rsidRPr="007E3DF2" w:rsidRDefault="007E3DF2" w:rsidP="007E3DF2">
      <w:pPr>
        <w:pStyle w:val="Heading2"/>
        <w:rPr>
          <w:szCs w:val="24"/>
        </w:rPr>
      </w:pPr>
      <w:r w:rsidRPr="007E3DF2">
        <w:rPr>
          <w:szCs w:val="24"/>
        </w:rPr>
        <w:t xml:space="preserve">AUL within </w:t>
      </w:r>
      <w:proofErr w:type="spellStart"/>
      <w:r w:rsidRPr="007E3DF2">
        <w:rPr>
          <w:szCs w:val="24"/>
        </w:rPr>
        <w:t>eNB</w:t>
      </w:r>
      <w:proofErr w:type="spellEnd"/>
      <w:r w:rsidRPr="007E3DF2">
        <w:rPr>
          <w:szCs w:val="24"/>
        </w:rPr>
        <w:t xml:space="preserve"> acquired MCOT</w:t>
      </w:r>
    </w:p>
    <w:p w14:paraId="40299AB7" w14:textId="48389D8D" w:rsidR="000655FD" w:rsidRDefault="000655FD" w:rsidP="00405542">
      <w:pPr>
        <w:spacing w:before="120" w:after="0"/>
        <w:rPr>
          <w:szCs w:val="20"/>
        </w:rPr>
      </w:pPr>
      <w:r>
        <w:rPr>
          <w:szCs w:val="20"/>
        </w:rPr>
        <w:t xml:space="preserve">In RAN1 </w:t>
      </w:r>
      <w:r w:rsidR="007E3DF2">
        <w:rPr>
          <w:szCs w:val="20"/>
        </w:rPr>
        <w:t xml:space="preserve">#90, it was agreed to choose </w:t>
      </w:r>
      <w:r w:rsidR="00D248D7">
        <w:rPr>
          <w:szCs w:val="20"/>
        </w:rPr>
        <w:t xml:space="preserve">one option among the two options, as </w:t>
      </w:r>
      <w:r w:rsidR="00D1381A">
        <w:rPr>
          <w:szCs w:val="20"/>
        </w:rPr>
        <w:t xml:space="preserve">copied below, regarding the allowance of AUL within </w:t>
      </w:r>
      <w:proofErr w:type="spellStart"/>
      <w:r w:rsidR="00D1381A">
        <w:rPr>
          <w:szCs w:val="20"/>
        </w:rPr>
        <w:t>eNB</w:t>
      </w:r>
      <w:proofErr w:type="spellEnd"/>
      <w:r w:rsidR="00D1381A">
        <w:rPr>
          <w:szCs w:val="20"/>
        </w:rPr>
        <w:t xml:space="preserve"> acquired MCOT</w:t>
      </w:r>
      <w:r w:rsidR="002E68C7">
        <w:rPr>
          <w:szCs w:val="20"/>
        </w:rPr>
        <w:t xml:space="preserve"> [1]</w:t>
      </w:r>
      <w:r w:rsidR="00D1381A">
        <w:rPr>
          <w:szCs w:val="20"/>
        </w:rPr>
        <w:t xml:space="preserve">. </w:t>
      </w:r>
    </w:p>
    <w:p w14:paraId="39EBB3AD" w14:textId="77777777" w:rsidR="00D1381A" w:rsidRDefault="00D1381A" w:rsidP="00405542">
      <w:pPr>
        <w:spacing w:before="120" w:after="0"/>
        <w:rPr>
          <w:szCs w:val="20"/>
        </w:rPr>
      </w:pPr>
    </w:p>
    <w:tbl>
      <w:tblPr>
        <w:tblStyle w:val="TableGrid"/>
        <w:tblW w:w="0" w:type="auto"/>
        <w:tblLook w:val="04A0" w:firstRow="1" w:lastRow="0" w:firstColumn="1" w:lastColumn="0" w:noHBand="0" w:noVBand="1"/>
      </w:tblPr>
      <w:tblGrid>
        <w:gridCol w:w="9919"/>
      </w:tblGrid>
      <w:tr w:rsidR="00D1381A" w14:paraId="66F745A4" w14:textId="77777777" w:rsidTr="00B920EF">
        <w:tc>
          <w:tcPr>
            <w:tcW w:w="9919" w:type="dxa"/>
            <w:shd w:val="clear" w:color="auto" w:fill="DDD9C3" w:themeFill="background2" w:themeFillShade="E6"/>
          </w:tcPr>
          <w:p w14:paraId="03E79978" w14:textId="05A7589F" w:rsidR="00D1381A" w:rsidRPr="00D248D7" w:rsidRDefault="00D1381A" w:rsidP="00B920EF">
            <w:pPr>
              <w:pStyle w:val="LGTdoc"/>
              <w:tabs>
                <w:tab w:val="left" w:pos="2460"/>
              </w:tabs>
              <w:spacing w:before="20" w:afterLines="0" w:after="40" w:line="240" w:lineRule="auto"/>
              <w:rPr>
                <w:sz w:val="20"/>
                <w:szCs w:val="20"/>
              </w:rPr>
            </w:pPr>
            <w:r w:rsidRPr="00D248D7">
              <w:rPr>
                <w:sz w:val="20"/>
                <w:szCs w:val="20"/>
              </w:rPr>
              <w:t>RAN1 #90 (</w:t>
            </w:r>
            <w:r w:rsidRPr="00BC5907">
              <w:rPr>
                <w:sz w:val="20"/>
                <w:szCs w:val="20"/>
              </w:rPr>
              <w:t>R1-1715191</w:t>
            </w:r>
            <w:r w:rsidR="00E366B2">
              <w:rPr>
                <w:sz w:val="20"/>
                <w:szCs w:val="20"/>
              </w:rPr>
              <w:t xml:space="preserve"> [2]</w:t>
            </w:r>
            <w:r w:rsidR="00C22205">
              <w:rPr>
                <w:sz w:val="20"/>
                <w:szCs w:val="20"/>
              </w:rPr>
              <w:t>, which was agreed.</w:t>
            </w:r>
            <w:r>
              <w:rPr>
                <w:sz w:val="20"/>
                <w:szCs w:val="20"/>
              </w:rPr>
              <w:t>)</w:t>
            </w:r>
            <w:r>
              <w:rPr>
                <w:sz w:val="20"/>
                <w:szCs w:val="20"/>
              </w:rPr>
              <w:tab/>
            </w:r>
          </w:p>
        </w:tc>
      </w:tr>
      <w:tr w:rsidR="00D1381A" w:rsidRPr="001C1532" w14:paraId="1A61EDC7" w14:textId="77777777" w:rsidTr="00B920EF">
        <w:tc>
          <w:tcPr>
            <w:tcW w:w="9919" w:type="dxa"/>
          </w:tcPr>
          <w:p w14:paraId="34B3AEEE" w14:textId="77777777" w:rsidR="00D1381A" w:rsidRPr="00F510BA" w:rsidRDefault="00D1381A" w:rsidP="00B920EF">
            <w:pPr>
              <w:pStyle w:val="LGTdoc"/>
              <w:spacing w:before="20" w:afterLines="0" w:after="60"/>
              <w:rPr>
                <w:sz w:val="20"/>
                <w:szCs w:val="20"/>
              </w:rPr>
            </w:pPr>
            <w:r w:rsidRPr="00F510BA">
              <w:rPr>
                <w:sz w:val="20"/>
                <w:szCs w:val="20"/>
              </w:rPr>
              <w:t>One of the following options will be chosen:</w:t>
            </w:r>
          </w:p>
          <w:p w14:paraId="6C4A9E6D" w14:textId="77777777" w:rsidR="00D1381A" w:rsidRPr="00F510BA" w:rsidRDefault="00D1381A" w:rsidP="002761A4">
            <w:pPr>
              <w:pStyle w:val="LGTdoc"/>
              <w:numPr>
                <w:ilvl w:val="0"/>
                <w:numId w:val="8"/>
              </w:numPr>
              <w:spacing w:before="20" w:afterLines="0" w:after="60"/>
              <w:rPr>
                <w:sz w:val="20"/>
                <w:szCs w:val="20"/>
              </w:rPr>
            </w:pPr>
            <w:r w:rsidRPr="00F510BA">
              <w:rPr>
                <w:sz w:val="20"/>
                <w:szCs w:val="20"/>
              </w:rPr>
              <w:t xml:space="preserve">Option 1: Autonomous Uplink in </w:t>
            </w:r>
            <w:proofErr w:type="spellStart"/>
            <w:r w:rsidRPr="00F510BA">
              <w:rPr>
                <w:sz w:val="20"/>
                <w:szCs w:val="20"/>
              </w:rPr>
              <w:t>FeLAA</w:t>
            </w:r>
            <w:proofErr w:type="spellEnd"/>
            <w:r w:rsidRPr="00F510BA">
              <w:rPr>
                <w:sz w:val="20"/>
                <w:szCs w:val="20"/>
              </w:rPr>
              <w:t xml:space="preserve"> shall not use Type 2 channel access (25us LBT) as a part of a shared COT acquired by the </w:t>
            </w:r>
            <w:proofErr w:type="spellStart"/>
            <w:r w:rsidRPr="00F510BA">
              <w:rPr>
                <w:sz w:val="20"/>
                <w:szCs w:val="20"/>
              </w:rPr>
              <w:t>eNB</w:t>
            </w:r>
            <w:proofErr w:type="spellEnd"/>
            <w:r w:rsidRPr="00F510BA">
              <w:rPr>
                <w:sz w:val="20"/>
                <w:szCs w:val="20"/>
              </w:rPr>
              <w:t xml:space="preserve">. </w:t>
            </w:r>
          </w:p>
          <w:p w14:paraId="05AC9DC2" w14:textId="77777777" w:rsidR="00D1381A" w:rsidRPr="00F510BA" w:rsidRDefault="00D1381A" w:rsidP="002761A4">
            <w:pPr>
              <w:pStyle w:val="LGTdoc"/>
              <w:numPr>
                <w:ilvl w:val="0"/>
                <w:numId w:val="8"/>
              </w:numPr>
              <w:spacing w:before="20" w:afterLines="0" w:after="60"/>
              <w:rPr>
                <w:sz w:val="20"/>
                <w:szCs w:val="20"/>
              </w:rPr>
            </w:pPr>
            <w:r w:rsidRPr="00F510BA">
              <w:rPr>
                <w:sz w:val="20"/>
                <w:szCs w:val="20"/>
              </w:rPr>
              <w:t xml:space="preserve">Option 2: The </w:t>
            </w:r>
            <w:proofErr w:type="spellStart"/>
            <w:r w:rsidRPr="00F510BA">
              <w:rPr>
                <w:sz w:val="20"/>
                <w:szCs w:val="20"/>
              </w:rPr>
              <w:t>eNodeB</w:t>
            </w:r>
            <w:proofErr w:type="spellEnd"/>
            <w:r w:rsidRPr="00F510BA">
              <w:rPr>
                <w:sz w:val="20"/>
                <w:szCs w:val="20"/>
              </w:rPr>
              <w:t xml:space="preserve"> may allow AUL within the </w:t>
            </w:r>
            <w:proofErr w:type="spellStart"/>
            <w:r w:rsidRPr="00F510BA">
              <w:rPr>
                <w:sz w:val="20"/>
                <w:szCs w:val="20"/>
              </w:rPr>
              <w:t>eNodeB</w:t>
            </w:r>
            <w:proofErr w:type="spellEnd"/>
            <w:r w:rsidRPr="00F510BA">
              <w:rPr>
                <w:sz w:val="20"/>
                <w:szCs w:val="20"/>
              </w:rPr>
              <w:t xml:space="preserve"> acquired shared COT in </w:t>
            </w:r>
            <w:proofErr w:type="spellStart"/>
            <w:r w:rsidRPr="00F510BA">
              <w:rPr>
                <w:sz w:val="20"/>
                <w:szCs w:val="20"/>
              </w:rPr>
              <w:t>subframes</w:t>
            </w:r>
            <w:proofErr w:type="spellEnd"/>
            <w:r w:rsidRPr="00F510BA">
              <w:rPr>
                <w:sz w:val="20"/>
                <w:szCs w:val="20"/>
              </w:rPr>
              <w:t xml:space="preserve"> belonging to the UL </w:t>
            </w:r>
            <w:proofErr w:type="spellStart"/>
            <w:r w:rsidRPr="00F510BA">
              <w:rPr>
                <w:sz w:val="20"/>
                <w:szCs w:val="20"/>
              </w:rPr>
              <w:t>subframes</w:t>
            </w:r>
            <w:proofErr w:type="spellEnd"/>
            <w:r w:rsidRPr="00F510BA">
              <w:rPr>
                <w:sz w:val="20"/>
                <w:szCs w:val="20"/>
              </w:rPr>
              <w:t xml:space="preserve"> indicated with C-PDCCH. </w:t>
            </w:r>
          </w:p>
          <w:p w14:paraId="4A2CCD27" w14:textId="441AE750" w:rsidR="00D1381A" w:rsidRPr="00F510BA" w:rsidRDefault="00D1381A" w:rsidP="002761A4">
            <w:pPr>
              <w:pStyle w:val="LGTdoc"/>
              <w:numPr>
                <w:ilvl w:val="1"/>
                <w:numId w:val="8"/>
              </w:numPr>
              <w:spacing w:before="20" w:afterLines="0" w:after="60"/>
              <w:rPr>
                <w:sz w:val="20"/>
                <w:szCs w:val="20"/>
              </w:rPr>
            </w:pPr>
            <w:r w:rsidRPr="00F510BA">
              <w:rPr>
                <w:sz w:val="20"/>
                <w:szCs w:val="20"/>
              </w:rPr>
              <w:t xml:space="preserve">All UL </w:t>
            </w:r>
            <w:proofErr w:type="spellStart"/>
            <w:r w:rsidRPr="00F510BA">
              <w:rPr>
                <w:sz w:val="20"/>
                <w:szCs w:val="20"/>
              </w:rPr>
              <w:t>subframes</w:t>
            </w:r>
            <w:proofErr w:type="spellEnd"/>
            <w:r w:rsidRPr="00F510BA">
              <w:rPr>
                <w:sz w:val="20"/>
                <w:szCs w:val="20"/>
              </w:rPr>
              <w:t xml:space="preserve"> indicated with C-PDCCH within a single </w:t>
            </w:r>
            <w:proofErr w:type="spellStart"/>
            <w:r w:rsidRPr="00F510BA">
              <w:rPr>
                <w:sz w:val="20"/>
                <w:szCs w:val="20"/>
              </w:rPr>
              <w:t>eNodeB</w:t>
            </w:r>
            <w:proofErr w:type="spellEnd"/>
            <w:r w:rsidRPr="00F510BA">
              <w:rPr>
                <w:sz w:val="20"/>
                <w:szCs w:val="20"/>
              </w:rPr>
              <w:t xml:space="preserve"> acquired shared COT are contiguous*</w:t>
            </w:r>
          </w:p>
          <w:p w14:paraId="33C73B6B" w14:textId="77777777" w:rsidR="00D1381A" w:rsidRPr="00F510BA" w:rsidRDefault="00D1381A" w:rsidP="002761A4">
            <w:pPr>
              <w:pStyle w:val="LGTdoc"/>
              <w:numPr>
                <w:ilvl w:val="1"/>
                <w:numId w:val="8"/>
              </w:numPr>
              <w:spacing w:before="20" w:afterLines="0" w:after="60"/>
              <w:rPr>
                <w:sz w:val="20"/>
                <w:szCs w:val="20"/>
              </w:rPr>
            </w:pPr>
            <w:r w:rsidRPr="00F510BA">
              <w:rPr>
                <w:sz w:val="20"/>
                <w:szCs w:val="20"/>
              </w:rPr>
              <w:t>AUL transmissions of a UE within the shared COT are contiguous*</w:t>
            </w:r>
          </w:p>
          <w:p w14:paraId="7D3F4113" w14:textId="77777777" w:rsidR="00D1381A" w:rsidRPr="00F510BA" w:rsidRDefault="00D1381A" w:rsidP="002761A4">
            <w:pPr>
              <w:pStyle w:val="LGTdoc"/>
              <w:numPr>
                <w:ilvl w:val="1"/>
                <w:numId w:val="8"/>
              </w:numPr>
              <w:spacing w:before="20" w:afterLines="0" w:after="60"/>
              <w:rPr>
                <w:sz w:val="20"/>
                <w:szCs w:val="20"/>
              </w:rPr>
            </w:pPr>
            <w:r w:rsidRPr="00F510BA">
              <w:rPr>
                <w:sz w:val="20"/>
                <w:szCs w:val="20"/>
              </w:rPr>
              <w:t xml:space="preserve">Autonomous Uplink in </w:t>
            </w:r>
            <w:proofErr w:type="spellStart"/>
            <w:r w:rsidRPr="00F510BA">
              <w:rPr>
                <w:sz w:val="20"/>
                <w:szCs w:val="20"/>
              </w:rPr>
              <w:t>FeLAA</w:t>
            </w:r>
            <w:proofErr w:type="spellEnd"/>
            <w:r w:rsidRPr="00F510BA">
              <w:rPr>
                <w:sz w:val="20"/>
                <w:szCs w:val="20"/>
              </w:rPr>
              <w:t xml:space="preserve"> uses Type 2 channel access (25us LBT)</w:t>
            </w:r>
          </w:p>
          <w:p w14:paraId="7EB0617F" w14:textId="77777777" w:rsidR="00D1381A" w:rsidRPr="00F510BA" w:rsidRDefault="00D1381A" w:rsidP="002761A4">
            <w:pPr>
              <w:pStyle w:val="LGTdoc"/>
              <w:numPr>
                <w:ilvl w:val="1"/>
                <w:numId w:val="8"/>
              </w:numPr>
              <w:spacing w:before="20" w:afterLines="0" w:after="60"/>
              <w:rPr>
                <w:sz w:val="20"/>
                <w:szCs w:val="20"/>
              </w:rPr>
            </w:pPr>
            <w:r w:rsidRPr="00F510BA">
              <w:rPr>
                <w:sz w:val="20"/>
                <w:szCs w:val="20"/>
              </w:rPr>
              <w:t xml:space="preserve">An AUL transmission started within the </w:t>
            </w:r>
            <w:proofErr w:type="spellStart"/>
            <w:r w:rsidRPr="00F510BA">
              <w:rPr>
                <w:sz w:val="20"/>
                <w:szCs w:val="20"/>
              </w:rPr>
              <w:t>subframes</w:t>
            </w:r>
            <w:proofErr w:type="spellEnd"/>
            <w:r w:rsidRPr="00F510BA">
              <w:rPr>
                <w:sz w:val="20"/>
                <w:szCs w:val="20"/>
              </w:rPr>
              <w:t xml:space="preserve"> belonging to the UL </w:t>
            </w:r>
            <w:proofErr w:type="spellStart"/>
            <w:r w:rsidRPr="00F510BA">
              <w:rPr>
                <w:sz w:val="20"/>
                <w:szCs w:val="20"/>
              </w:rPr>
              <w:t>subframes</w:t>
            </w:r>
            <w:proofErr w:type="spellEnd"/>
            <w:r w:rsidRPr="00F510BA">
              <w:rPr>
                <w:sz w:val="20"/>
                <w:szCs w:val="20"/>
              </w:rPr>
              <w:t xml:space="preserve"> indicated with C-PDCCH shall not continue beyond the last indicated UL </w:t>
            </w:r>
            <w:proofErr w:type="spellStart"/>
            <w:r w:rsidRPr="00F510BA">
              <w:rPr>
                <w:sz w:val="20"/>
                <w:szCs w:val="20"/>
              </w:rPr>
              <w:t>subframe</w:t>
            </w:r>
            <w:proofErr w:type="spellEnd"/>
          </w:p>
          <w:p w14:paraId="4F993F0B" w14:textId="77777777" w:rsidR="00D1381A" w:rsidRPr="00F510BA" w:rsidRDefault="00D1381A" w:rsidP="002761A4">
            <w:pPr>
              <w:pStyle w:val="LGTdoc"/>
              <w:numPr>
                <w:ilvl w:val="1"/>
                <w:numId w:val="8"/>
              </w:numPr>
              <w:spacing w:before="20" w:afterLines="0" w:after="60"/>
              <w:rPr>
                <w:sz w:val="20"/>
                <w:szCs w:val="20"/>
              </w:rPr>
            </w:pPr>
            <w:r w:rsidRPr="00F510BA">
              <w:rPr>
                <w:sz w:val="20"/>
                <w:szCs w:val="20"/>
              </w:rPr>
              <w:t>DL-UL-DL switch is not allowed within a single COT</w:t>
            </w:r>
          </w:p>
          <w:p w14:paraId="45147737" w14:textId="77777777" w:rsidR="00D1381A" w:rsidRPr="00F510BA" w:rsidRDefault="00D1381A" w:rsidP="002761A4">
            <w:pPr>
              <w:pStyle w:val="LGTdoc"/>
              <w:numPr>
                <w:ilvl w:val="1"/>
                <w:numId w:val="8"/>
              </w:numPr>
              <w:spacing w:before="20" w:afterLines="0" w:after="60"/>
              <w:rPr>
                <w:sz w:val="20"/>
                <w:szCs w:val="20"/>
              </w:rPr>
            </w:pPr>
            <w:r w:rsidRPr="00F510BA">
              <w:rPr>
                <w:sz w:val="20"/>
                <w:szCs w:val="20"/>
              </w:rPr>
              <w:t xml:space="preserve">All </w:t>
            </w:r>
            <w:proofErr w:type="spellStart"/>
            <w:r w:rsidRPr="00F510BA">
              <w:rPr>
                <w:sz w:val="20"/>
                <w:szCs w:val="20"/>
              </w:rPr>
              <w:t>subframes</w:t>
            </w:r>
            <w:proofErr w:type="spellEnd"/>
            <w:r w:rsidRPr="00F510BA">
              <w:rPr>
                <w:sz w:val="20"/>
                <w:szCs w:val="20"/>
              </w:rPr>
              <w:t xml:space="preserve"> (both scheduled and AUL) belonging to the UL </w:t>
            </w:r>
            <w:proofErr w:type="spellStart"/>
            <w:r w:rsidRPr="00F510BA">
              <w:rPr>
                <w:sz w:val="20"/>
                <w:szCs w:val="20"/>
              </w:rPr>
              <w:t>subframes</w:t>
            </w:r>
            <w:proofErr w:type="spellEnd"/>
            <w:r w:rsidRPr="00F510BA">
              <w:rPr>
                <w:sz w:val="20"/>
                <w:szCs w:val="20"/>
              </w:rPr>
              <w:t xml:space="preserve"> indicated with C-PDCCH are counted towards </w:t>
            </w:r>
            <w:proofErr w:type="spellStart"/>
            <w:r w:rsidRPr="00F510BA">
              <w:rPr>
                <w:sz w:val="20"/>
                <w:szCs w:val="20"/>
              </w:rPr>
              <w:t>eNodeB</w:t>
            </w:r>
            <w:proofErr w:type="spellEnd"/>
            <w:r w:rsidRPr="00F510BA">
              <w:rPr>
                <w:sz w:val="20"/>
                <w:szCs w:val="20"/>
              </w:rPr>
              <w:t xml:space="preserve"> COT, irrespective of whether an UL transmission occurs or not</w:t>
            </w:r>
          </w:p>
          <w:p w14:paraId="3D2E5A3D" w14:textId="77777777" w:rsidR="00D1381A" w:rsidRPr="00F510BA" w:rsidRDefault="00D1381A" w:rsidP="002761A4">
            <w:pPr>
              <w:pStyle w:val="LGTdoc"/>
              <w:numPr>
                <w:ilvl w:val="1"/>
                <w:numId w:val="8"/>
              </w:numPr>
              <w:spacing w:before="20" w:afterLines="0" w:after="60"/>
              <w:rPr>
                <w:sz w:val="20"/>
                <w:szCs w:val="20"/>
              </w:rPr>
            </w:pPr>
            <w:r w:rsidRPr="00F510BA">
              <w:rPr>
                <w:sz w:val="20"/>
                <w:szCs w:val="20"/>
              </w:rPr>
              <w:t xml:space="preserve">FFS: CW update at the </w:t>
            </w:r>
            <w:proofErr w:type="spellStart"/>
            <w:r w:rsidRPr="00F510BA">
              <w:rPr>
                <w:sz w:val="20"/>
                <w:szCs w:val="20"/>
              </w:rPr>
              <w:t>eNB</w:t>
            </w:r>
            <w:proofErr w:type="spellEnd"/>
            <w:r w:rsidRPr="00F510BA">
              <w:rPr>
                <w:sz w:val="20"/>
                <w:szCs w:val="20"/>
              </w:rPr>
              <w:t xml:space="preserve"> when there is no PDSCH transmission in the COT </w:t>
            </w:r>
          </w:p>
          <w:p w14:paraId="1C4190EF" w14:textId="2258B929" w:rsidR="00D1381A" w:rsidRDefault="00D1381A" w:rsidP="00D1381A">
            <w:pPr>
              <w:pStyle w:val="LGTdoc"/>
              <w:spacing w:before="20" w:afterLines="0" w:after="60"/>
              <w:ind w:left="1080"/>
              <w:rPr>
                <w:sz w:val="20"/>
                <w:szCs w:val="20"/>
              </w:rPr>
            </w:pPr>
            <w:r w:rsidRPr="00F510BA">
              <w:rPr>
                <w:sz w:val="20"/>
                <w:szCs w:val="20"/>
              </w:rPr>
              <w:t xml:space="preserve">* Short gaps (up to 2, FFS 3 symbols) between </w:t>
            </w:r>
            <w:proofErr w:type="spellStart"/>
            <w:r w:rsidRPr="00F510BA">
              <w:rPr>
                <w:sz w:val="20"/>
                <w:szCs w:val="20"/>
              </w:rPr>
              <w:t>subframes</w:t>
            </w:r>
            <w:proofErr w:type="spellEnd"/>
            <w:r w:rsidRPr="00F510BA">
              <w:rPr>
                <w:sz w:val="20"/>
                <w:szCs w:val="20"/>
              </w:rPr>
              <w:t xml:space="preserve"> are allowed similarly as in (e)LAA</w:t>
            </w:r>
          </w:p>
        </w:tc>
      </w:tr>
    </w:tbl>
    <w:p w14:paraId="659E0C0E" w14:textId="38DCED3A" w:rsidR="00D1381A" w:rsidRDefault="00D1381A" w:rsidP="00405542">
      <w:pPr>
        <w:spacing w:before="120" w:after="0"/>
        <w:rPr>
          <w:szCs w:val="20"/>
        </w:rPr>
      </w:pPr>
      <w:r>
        <w:rPr>
          <w:szCs w:val="20"/>
        </w:rPr>
        <w:t xml:space="preserve">In the following, it is proposed to </w:t>
      </w:r>
      <w:r w:rsidR="003E28BA">
        <w:rPr>
          <w:szCs w:val="20"/>
        </w:rPr>
        <w:t>choose Option 2</w:t>
      </w:r>
      <w:r w:rsidR="008F0C24">
        <w:rPr>
          <w:szCs w:val="20"/>
        </w:rPr>
        <w:t xml:space="preserve"> as it was seen </w:t>
      </w:r>
      <w:r w:rsidR="000079E9">
        <w:rPr>
          <w:szCs w:val="20"/>
        </w:rPr>
        <w:t>to be</w:t>
      </w:r>
      <w:r w:rsidR="008F0C24">
        <w:rPr>
          <w:szCs w:val="20"/>
        </w:rPr>
        <w:t xml:space="preserve"> a majority view during the discussion</w:t>
      </w:r>
      <w:r w:rsidR="000079E9">
        <w:rPr>
          <w:szCs w:val="20"/>
        </w:rPr>
        <w:t>s</w:t>
      </w:r>
      <w:r w:rsidR="008F0C24">
        <w:rPr>
          <w:szCs w:val="20"/>
        </w:rPr>
        <w:t xml:space="preserve"> in RAN1 #90</w:t>
      </w:r>
      <w:r w:rsidR="003E28BA">
        <w:rPr>
          <w:szCs w:val="20"/>
        </w:rPr>
        <w:t xml:space="preserve">. </w:t>
      </w:r>
    </w:p>
    <w:p w14:paraId="0A6E5F51" w14:textId="77777777" w:rsidR="00D17C25" w:rsidRDefault="00D17C25" w:rsidP="00405542">
      <w:pPr>
        <w:spacing w:before="120" w:after="0"/>
        <w:rPr>
          <w:szCs w:val="20"/>
        </w:rPr>
      </w:pPr>
    </w:p>
    <w:p w14:paraId="50B45ECE" w14:textId="21991807" w:rsidR="000826DA" w:rsidRDefault="000655FD" w:rsidP="00405542">
      <w:pPr>
        <w:spacing w:before="120" w:after="0"/>
        <w:rPr>
          <w:b/>
          <w:szCs w:val="20"/>
        </w:rPr>
      </w:pPr>
      <w:r w:rsidRPr="001B771F">
        <w:rPr>
          <w:b/>
          <w:szCs w:val="20"/>
          <w:highlight w:val="lightGray"/>
        </w:rPr>
        <w:t>Proposal</w:t>
      </w:r>
      <w:r w:rsidR="001B771F" w:rsidRPr="001B771F">
        <w:rPr>
          <w:b/>
          <w:szCs w:val="20"/>
          <w:highlight w:val="lightGray"/>
        </w:rPr>
        <w:t xml:space="preserve"> </w:t>
      </w:r>
      <w:r w:rsidR="0094254C">
        <w:rPr>
          <w:b/>
          <w:szCs w:val="20"/>
          <w:highlight w:val="lightGray"/>
        </w:rPr>
        <w:t xml:space="preserve">1 </w:t>
      </w:r>
      <w:r w:rsidR="001B771F" w:rsidRPr="001B771F">
        <w:rPr>
          <w:b/>
          <w:szCs w:val="20"/>
          <w:highlight w:val="lightGray"/>
        </w:rPr>
        <w:t xml:space="preserve">for </w:t>
      </w:r>
      <w:r w:rsidR="008A0E93">
        <w:rPr>
          <w:b/>
          <w:szCs w:val="20"/>
          <w:highlight w:val="lightGray"/>
        </w:rPr>
        <w:t>email</w:t>
      </w:r>
      <w:r w:rsidR="001B771F" w:rsidRPr="001B771F">
        <w:rPr>
          <w:b/>
          <w:szCs w:val="20"/>
          <w:highlight w:val="lightGray"/>
        </w:rPr>
        <w:t xml:space="preserve"> discussion</w:t>
      </w:r>
      <w:r w:rsidRPr="00042390">
        <w:rPr>
          <w:b/>
          <w:szCs w:val="20"/>
        </w:rPr>
        <w:t xml:space="preserve">: </w:t>
      </w:r>
    </w:p>
    <w:p w14:paraId="082F72FD" w14:textId="32A5F082" w:rsidR="000655FD" w:rsidRPr="000826DA" w:rsidRDefault="00870409" w:rsidP="002761A4">
      <w:pPr>
        <w:pStyle w:val="ListParagraph"/>
        <w:numPr>
          <w:ilvl w:val="0"/>
          <w:numId w:val="10"/>
        </w:numPr>
        <w:spacing w:before="120" w:after="0"/>
        <w:rPr>
          <w:b/>
          <w:szCs w:val="20"/>
        </w:rPr>
      </w:pPr>
      <w:r w:rsidRPr="000826DA">
        <w:rPr>
          <w:b/>
          <w:szCs w:val="20"/>
        </w:rPr>
        <w:t xml:space="preserve">Option 2 in R1-1715191 is chosen. </w:t>
      </w:r>
    </w:p>
    <w:p w14:paraId="023F2CA6" w14:textId="77777777" w:rsidR="00870409" w:rsidRDefault="00870409" w:rsidP="00405542">
      <w:pPr>
        <w:spacing w:before="120" w:after="0"/>
        <w:rPr>
          <w:szCs w:val="20"/>
        </w:rPr>
      </w:pPr>
    </w:p>
    <w:tbl>
      <w:tblPr>
        <w:tblStyle w:val="TableGrid1"/>
        <w:tblW w:w="0" w:type="auto"/>
        <w:tblLook w:val="04A0" w:firstRow="1" w:lastRow="0" w:firstColumn="1" w:lastColumn="0" w:noHBand="0" w:noVBand="1"/>
      </w:tblPr>
      <w:tblGrid>
        <w:gridCol w:w="1980"/>
        <w:gridCol w:w="7915"/>
      </w:tblGrid>
      <w:tr w:rsidR="00870409" w:rsidRPr="00870409" w14:paraId="3C722BD0" w14:textId="77777777" w:rsidTr="00C31653">
        <w:trPr>
          <w:trHeight w:val="40"/>
        </w:trPr>
        <w:tc>
          <w:tcPr>
            <w:tcW w:w="1980" w:type="dxa"/>
            <w:shd w:val="clear" w:color="auto" w:fill="D9D9D9"/>
            <w:vAlign w:val="center"/>
          </w:tcPr>
          <w:p w14:paraId="7E580341"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1181D26C"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870409" w:rsidRPr="00870409" w14:paraId="71C488B9" w14:textId="77777777" w:rsidTr="00C31653">
        <w:tc>
          <w:tcPr>
            <w:tcW w:w="1980" w:type="dxa"/>
          </w:tcPr>
          <w:p w14:paraId="03079558" w14:textId="017CA3A4" w:rsidR="00870409" w:rsidRPr="00870409" w:rsidRDefault="00870409" w:rsidP="00870409">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54F90F15" w14:textId="5495DE73" w:rsidR="00870409" w:rsidRPr="00870409" w:rsidRDefault="00C31653" w:rsidP="00870409">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Option 2 will allow more chances for AUL transmission. </w:t>
            </w:r>
            <w:r w:rsidR="00135B58">
              <w:rPr>
                <w:rFonts w:ascii="Times New Roman" w:eastAsia="Malgun Gothic" w:hAnsi="Times New Roman"/>
                <w:sz w:val="20"/>
                <w:szCs w:val="20"/>
                <w:lang w:val="en-US" w:eastAsia="zh-CN"/>
              </w:rPr>
              <w:t xml:space="preserve">The </w:t>
            </w:r>
            <w:proofErr w:type="spellStart"/>
            <w:r w:rsidR="00135B58">
              <w:rPr>
                <w:rFonts w:ascii="Times New Roman" w:eastAsia="Malgun Gothic" w:hAnsi="Times New Roman"/>
                <w:sz w:val="20"/>
                <w:szCs w:val="20"/>
                <w:lang w:val="en-US" w:eastAsia="zh-CN"/>
              </w:rPr>
              <w:t>eNB</w:t>
            </w:r>
            <w:proofErr w:type="spellEnd"/>
            <w:r w:rsidR="00135B58">
              <w:rPr>
                <w:rFonts w:ascii="Times New Roman" w:eastAsia="Malgun Gothic" w:hAnsi="Times New Roman"/>
                <w:sz w:val="20"/>
                <w:szCs w:val="20"/>
                <w:lang w:val="en-US" w:eastAsia="zh-CN"/>
              </w:rPr>
              <w:t xml:space="preserve"> can acquire MCOT to facilitate the AUL transmissions. However, when we allow the AUL transmission within </w:t>
            </w:r>
            <w:proofErr w:type="spellStart"/>
            <w:r w:rsidR="00135B58">
              <w:rPr>
                <w:rFonts w:ascii="Times New Roman" w:eastAsia="Malgun Gothic" w:hAnsi="Times New Roman"/>
                <w:sz w:val="20"/>
                <w:szCs w:val="20"/>
                <w:lang w:val="en-US" w:eastAsia="zh-CN"/>
              </w:rPr>
              <w:t>eNB</w:t>
            </w:r>
            <w:proofErr w:type="spellEnd"/>
            <w:r w:rsidR="00135B58">
              <w:rPr>
                <w:rFonts w:ascii="Times New Roman" w:eastAsia="Malgun Gothic" w:hAnsi="Times New Roman"/>
                <w:sz w:val="20"/>
                <w:szCs w:val="20"/>
                <w:lang w:val="en-US" w:eastAsia="zh-CN"/>
              </w:rPr>
              <w:t xml:space="preserve"> acquired MCOT, it needs to be </w:t>
            </w:r>
            <w:r w:rsidR="00CB39AC">
              <w:rPr>
                <w:rFonts w:ascii="Times New Roman" w:eastAsia="Malgun Gothic" w:hAnsi="Times New Roman"/>
                <w:sz w:val="20"/>
                <w:szCs w:val="20"/>
                <w:lang w:val="en-US" w:eastAsia="zh-CN"/>
              </w:rPr>
              <w:t>discussed how to avoid collisions with SUL transmission.</w:t>
            </w:r>
            <w:r w:rsidR="00870409" w:rsidRPr="00870409">
              <w:rPr>
                <w:rFonts w:ascii="Times New Roman" w:eastAsia="Malgun Gothic" w:hAnsi="Times New Roman"/>
                <w:sz w:val="20"/>
                <w:szCs w:val="20"/>
                <w:lang w:val="en-US" w:eastAsia="zh-CN"/>
              </w:rPr>
              <w:t xml:space="preserve"> </w:t>
            </w:r>
          </w:p>
        </w:tc>
      </w:tr>
      <w:tr w:rsidR="00870409" w:rsidRPr="00870409" w14:paraId="13590058" w14:textId="77777777" w:rsidTr="00C31653">
        <w:tc>
          <w:tcPr>
            <w:tcW w:w="1980" w:type="dxa"/>
          </w:tcPr>
          <w:p w14:paraId="1BBE07DD" w14:textId="0070CA16" w:rsidR="00870409" w:rsidRPr="00E60629" w:rsidRDefault="00995E5B" w:rsidP="00870409">
            <w:pPr>
              <w:spacing w:before="20" w:after="40" w:line="259" w:lineRule="auto"/>
              <w:jc w:val="left"/>
              <w:rPr>
                <w:rFonts w:ascii="Times New Roman" w:eastAsia="Malgun Gothic" w:hAnsi="Times New Roman"/>
                <w:color w:val="000000" w:themeColor="text1"/>
                <w:sz w:val="20"/>
                <w:szCs w:val="20"/>
                <w:lang w:val="en-US" w:eastAsia="zh-CN"/>
              </w:rPr>
            </w:pPr>
            <w:r w:rsidRPr="00E60629">
              <w:rPr>
                <w:rFonts w:ascii="Times New Roman" w:eastAsia="Malgun Gothic" w:hAnsi="Times New Roman"/>
                <w:color w:val="000000" w:themeColor="text1"/>
                <w:sz w:val="20"/>
                <w:szCs w:val="20"/>
                <w:lang w:val="en-US" w:eastAsia="zh-CN"/>
              </w:rPr>
              <w:lastRenderedPageBreak/>
              <w:t>Broadcom</w:t>
            </w:r>
          </w:p>
        </w:tc>
        <w:tc>
          <w:tcPr>
            <w:tcW w:w="7915" w:type="dxa"/>
          </w:tcPr>
          <w:p w14:paraId="62A055DA" w14:textId="77777777" w:rsidR="00870409" w:rsidRDefault="00995E5B" w:rsidP="00870409">
            <w:pPr>
              <w:spacing w:before="20" w:after="40" w:line="259" w:lineRule="auto"/>
              <w:jc w:val="left"/>
              <w:rPr>
                <w:rFonts w:ascii="Times New Roman" w:eastAsia="Malgun Gothic" w:hAnsi="Times New Roman"/>
                <w:color w:val="000000" w:themeColor="text1"/>
                <w:sz w:val="20"/>
                <w:szCs w:val="20"/>
                <w:lang w:val="en-US" w:eastAsia="zh-CN"/>
              </w:rPr>
            </w:pPr>
            <w:r w:rsidRPr="00E60629">
              <w:rPr>
                <w:rFonts w:ascii="Times New Roman" w:eastAsia="Malgun Gothic" w:hAnsi="Times New Roman"/>
                <w:color w:val="000000" w:themeColor="text1"/>
                <w:sz w:val="20"/>
                <w:szCs w:val="20"/>
                <w:lang w:val="en-US" w:eastAsia="zh-CN"/>
              </w:rPr>
              <w:t xml:space="preserve">The intent for introducing a shared and paused COT for Release 14 LAA and also in ETSI-BRAN was to only account for the grant-to-transmission delay in scheduled UL. So, in theory a shared </w:t>
            </w:r>
            <w:r w:rsidR="00E60629" w:rsidRPr="00E60629">
              <w:rPr>
                <w:rFonts w:ascii="Times New Roman" w:eastAsia="Malgun Gothic" w:hAnsi="Times New Roman"/>
                <w:color w:val="000000" w:themeColor="text1"/>
                <w:sz w:val="20"/>
                <w:szCs w:val="20"/>
                <w:lang w:val="en-US" w:eastAsia="zh-CN"/>
              </w:rPr>
              <w:t xml:space="preserve">and paused </w:t>
            </w:r>
            <w:r w:rsidRPr="00E60629">
              <w:rPr>
                <w:rFonts w:ascii="Times New Roman" w:eastAsia="Malgun Gothic" w:hAnsi="Times New Roman"/>
                <w:color w:val="000000" w:themeColor="text1"/>
                <w:sz w:val="20"/>
                <w:szCs w:val="20"/>
                <w:lang w:val="en-US" w:eastAsia="zh-CN"/>
              </w:rPr>
              <w:t>COT should not be used for AUL. However, we are ok with Option 2 for AUL as long as fair coexistence aspects are considered for the remaining questions.</w:t>
            </w:r>
          </w:p>
          <w:p w14:paraId="3C0A777E" w14:textId="77777777" w:rsidR="00AE439A" w:rsidRPr="00B5490A" w:rsidRDefault="00AE439A" w:rsidP="00AE439A">
            <w:pPr>
              <w:spacing w:before="20" w:after="40" w:line="259" w:lineRule="auto"/>
              <w:jc w:val="left"/>
              <w:rPr>
                <w:rFonts w:ascii="Times New Roman" w:eastAsia="Malgun Gothic" w:hAnsi="Times New Roman"/>
                <w:color w:val="7030A0"/>
                <w:sz w:val="20"/>
                <w:szCs w:val="20"/>
                <w:lang w:val="en-US" w:eastAsia="zh-CN"/>
              </w:rPr>
            </w:pPr>
            <w:r w:rsidRPr="00B5490A">
              <w:rPr>
                <w:rFonts w:ascii="Times New Roman" w:eastAsia="Malgun Gothic" w:hAnsi="Times New Roman"/>
                <w:color w:val="7030A0"/>
                <w:sz w:val="20"/>
                <w:szCs w:val="20"/>
                <w:lang w:val="en-US" w:eastAsia="zh-CN"/>
              </w:rPr>
              <w:t>The following must be considered</w:t>
            </w:r>
            <w:r>
              <w:rPr>
                <w:rFonts w:ascii="Times New Roman" w:eastAsia="Malgun Gothic" w:hAnsi="Times New Roman"/>
                <w:color w:val="7030A0"/>
                <w:sz w:val="20"/>
                <w:szCs w:val="20"/>
                <w:lang w:val="en-US" w:eastAsia="zh-CN"/>
              </w:rPr>
              <w:t xml:space="preserve"> to ensure that the UE transmits data of the appropriate priority class in the shared COT</w:t>
            </w:r>
            <w:r w:rsidRPr="00B5490A">
              <w:rPr>
                <w:rFonts w:ascii="Times New Roman" w:eastAsia="Malgun Gothic" w:hAnsi="Times New Roman"/>
                <w:color w:val="7030A0"/>
                <w:sz w:val="20"/>
                <w:szCs w:val="20"/>
                <w:lang w:val="en-US" w:eastAsia="zh-CN"/>
              </w:rPr>
              <w:t>.</w:t>
            </w:r>
            <w:r>
              <w:rPr>
                <w:rFonts w:ascii="Times New Roman" w:eastAsia="Malgun Gothic" w:hAnsi="Times New Roman"/>
                <w:color w:val="7030A0"/>
                <w:sz w:val="20"/>
                <w:szCs w:val="20"/>
                <w:lang w:val="en-US" w:eastAsia="zh-CN"/>
              </w:rPr>
              <w:t xml:space="preserve"> In this case, since there is no explicit grant from the </w:t>
            </w:r>
            <w:proofErr w:type="spellStart"/>
            <w:r>
              <w:rPr>
                <w:rFonts w:ascii="Times New Roman" w:eastAsia="Malgun Gothic" w:hAnsi="Times New Roman"/>
                <w:color w:val="7030A0"/>
                <w:sz w:val="20"/>
                <w:szCs w:val="20"/>
                <w:lang w:val="en-US" w:eastAsia="zh-CN"/>
              </w:rPr>
              <w:t>eNB</w:t>
            </w:r>
            <w:proofErr w:type="spellEnd"/>
            <w:r>
              <w:rPr>
                <w:rFonts w:ascii="Times New Roman" w:eastAsia="Malgun Gothic" w:hAnsi="Times New Roman"/>
                <w:color w:val="7030A0"/>
                <w:sz w:val="20"/>
                <w:szCs w:val="20"/>
                <w:lang w:val="en-US" w:eastAsia="zh-CN"/>
              </w:rPr>
              <w:t xml:space="preserve">, it is for the AUL UE to ensure that the </w:t>
            </w:r>
            <w:r>
              <w:rPr>
                <w:rFonts w:ascii="Times New Roman" w:eastAsia="Malgun Gothic" w:hAnsi="Times New Roman"/>
                <w:i/>
                <w:color w:val="7030A0"/>
                <w:sz w:val="20"/>
                <w:szCs w:val="20"/>
                <w:lang w:val="en-US" w:eastAsia="zh-CN"/>
              </w:rPr>
              <w:t>LBT</w:t>
            </w:r>
            <w:r w:rsidRPr="00A942FB">
              <w:rPr>
                <w:rFonts w:ascii="Times New Roman" w:eastAsia="Malgun Gothic" w:hAnsi="Times New Roman"/>
                <w:i/>
                <w:color w:val="7030A0"/>
                <w:sz w:val="20"/>
                <w:szCs w:val="20"/>
                <w:lang w:val="en-US" w:eastAsia="zh-CN"/>
              </w:rPr>
              <w:t xml:space="preserve"> priority class</w:t>
            </w:r>
            <w:r>
              <w:rPr>
                <w:rFonts w:ascii="Times New Roman" w:eastAsia="Malgun Gothic" w:hAnsi="Times New Roman"/>
                <w:color w:val="7030A0"/>
                <w:sz w:val="20"/>
                <w:szCs w:val="20"/>
                <w:lang w:val="en-US" w:eastAsia="zh-CN"/>
              </w:rPr>
              <w:t xml:space="preserve"> to </w:t>
            </w:r>
            <w:r w:rsidRPr="00A942FB">
              <w:rPr>
                <w:rFonts w:ascii="Times New Roman" w:eastAsia="Malgun Gothic" w:hAnsi="Times New Roman"/>
                <w:i/>
                <w:color w:val="7030A0"/>
                <w:sz w:val="20"/>
                <w:szCs w:val="20"/>
                <w:lang w:val="en-US" w:eastAsia="zh-CN"/>
              </w:rPr>
              <w:t xml:space="preserve">traffic </w:t>
            </w:r>
            <w:r>
              <w:rPr>
                <w:rFonts w:ascii="Times New Roman" w:eastAsia="Malgun Gothic" w:hAnsi="Times New Roman"/>
                <w:i/>
                <w:color w:val="7030A0"/>
                <w:sz w:val="20"/>
                <w:szCs w:val="20"/>
                <w:lang w:val="en-US" w:eastAsia="zh-CN"/>
              </w:rPr>
              <w:t>type</w:t>
            </w:r>
            <w:r>
              <w:rPr>
                <w:rFonts w:ascii="Times New Roman" w:eastAsia="Malgun Gothic" w:hAnsi="Times New Roman"/>
                <w:color w:val="7030A0"/>
                <w:sz w:val="20"/>
                <w:szCs w:val="20"/>
                <w:lang w:val="en-US" w:eastAsia="zh-CN"/>
              </w:rPr>
              <w:t xml:space="preserve"> map and the corresponding traffic multiplexing rules are followed (as is the case for Type 1 AUL channel access).  The conditions are as follows:</w:t>
            </w:r>
          </w:p>
          <w:p w14:paraId="7896FACE" w14:textId="77777777" w:rsidR="00AE439A" w:rsidRPr="00B5490A" w:rsidRDefault="00AE439A" w:rsidP="00AE439A">
            <w:pPr>
              <w:pStyle w:val="ListParagraph"/>
              <w:numPr>
                <w:ilvl w:val="0"/>
                <w:numId w:val="27"/>
              </w:numPr>
              <w:spacing w:before="20" w:after="40" w:line="259" w:lineRule="auto"/>
              <w:jc w:val="left"/>
              <w:rPr>
                <w:rFonts w:eastAsia="Malgun Gothic"/>
                <w:color w:val="7030A0"/>
                <w:sz w:val="20"/>
                <w:szCs w:val="20"/>
                <w:lang w:val="en-US" w:eastAsia="zh-CN"/>
              </w:rPr>
            </w:pPr>
            <w:r w:rsidRPr="00B5490A">
              <w:rPr>
                <w:rFonts w:eastAsia="Malgun Gothic"/>
                <w:color w:val="7030A0"/>
                <w:sz w:val="20"/>
                <w:szCs w:val="20"/>
                <w:lang w:val="en-US" w:eastAsia="zh-CN"/>
              </w:rPr>
              <w:t xml:space="preserve">For autonomous UL transmission based on 25 us LBT, the channel access priority class is indicated by the </w:t>
            </w:r>
            <w:proofErr w:type="spellStart"/>
            <w:r w:rsidRPr="00B5490A">
              <w:rPr>
                <w:rFonts w:eastAsia="Malgun Gothic"/>
                <w:color w:val="7030A0"/>
                <w:sz w:val="20"/>
                <w:szCs w:val="20"/>
                <w:lang w:val="en-US" w:eastAsia="zh-CN"/>
              </w:rPr>
              <w:t>eNB</w:t>
            </w:r>
            <w:proofErr w:type="spellEnd"/>
            <w:r w:rsidRPr="00B5490A">
              <w:rPr>
                <w:rFonts w:eastAsia="Malgun Gothic"/>
                <w:color w:val="7030A0"/>
                <w:sz w:val="20"/>
                <w:szCs w:val="20"/>
                <w:lang w:val="en-US" w:eastAsia="zh-CN"/>
              </w:rPr>
              <w:t>.</w:t>
            </w:r>
          </w:p>
          <w:p w14:paraId="200198F3" w14:textId="77777777" w:rsidR="00B14EFB" w:rsidRPr="00B14EFB" w:rsidRDefault="00AE439A" w:rsidP="00B14EFB">
            <w:pPr>
              <w:pStyle w:val="ListParagraph"/>
              <w:numPr>
                <w:ilvl w:val="0"/>
                <w:numId w:val="27"/>
              </w:numPr>
              <w:spacing w:before="20" w:after="40" w:line="259" w:lineRule="auto"/>
              <w:jc w:val="left"/>
              <w:rPr>
                <w:rFonts w:eastAsia="Malgun Gothic"/>
                <w:color w:val="000000" w:themeColor="text1"/>
                <w:sz w:val="20"/>
                <w:szCs w:val="20"/>
                <w:lang w:val="en-US" w:eastAsia="zh-CN"/>
              </w:rPr>
            </w:pPr>
            <w:r>
              <w:rPr>
                <w:rFonts w:eastAsia="Malgun Gothic"/>
                <w:color w:val="7030A0"/>
                <w:sz w:val="20"/>
                <w:szCs w:val="20"/>
                <w:lang w:val="en-US" w:eastAsia="zh-CN"/>
              </w:rPr>
              <w:t>The UE</w:t>
            </w:r>
            <w:r w:rsidRPr="00B5490A">
              <w:rPr>
                <w:rFonts w:eastAsia="Malgun Gothic"/>
                <w:color w:val="7030A0"/>
                <w:sz w:val="20"/>
                <w:szCs w:val="20"/>
                <w:lang w:val="en-US" w:eastAsia="zh-CN"/>
              </w:rPr>
              <w:t xml:space="preserve"> will use the LBT priority class to traffic type mapping defined for LAA Rel-13 [36.300 section 5.7.1]</w:t>
            </w:r>
          </w:p>
          <w:p w14:paraId="64405711" w14:textId="78557286" w:rsidR="00AE439A" w:rsidRPr="00E60629" w:rsidRDefault="00AE439A" w:rsidP="00B14EFB">
            <w:pPr>
              <w:pStyle w:val="ListParagraph"/>
              <w:numPr>
                <w:ilvl w:val="0"/>
                <w:numId w:val="27"/>
              </w:numPr>
              <w:spacing w:before="20" w:after="40" w:line="259" w:lineRule="auto"/>
              <w:jc w:val="left"/>
              <w:rPr>
                <w:rFonts w:eastAsia="Malgun Gothic"/>
                <w:color w:val="000000" w:themeColor="text1"/>
                <w:sz w:val="20"/>
                <w:szCs w:val="20"/>
                <w:lang w:val="en-US" w:eastAsia="zh-CN"/>
              </w:rPr>
            </w:pPr>
            <w:r w:rsidRPr="00B5490A">
              <w:rPr>
                <w:rFonts w:eastAsia="Malgun Gothic"/>
                <w:color w:val="7030A0"/>
                <w:sz w:val="20"/>
                <w:szCs w:val="20"/>
                <w:lang w:val="en-US" w:eastAsia="zh-CN"/>
              </w:rPr>
              <w:t xml:space="preserve">The multiplexing of data by the UE shall follow the corresponding </w:t>
            </w:r>
            <w:proofErr w:type="spellStart"/>
            <w:r w:rsidRPr="00B5490A">
              <w:rPr>
                <w:rFonts w:eastAsia="Malgun Gothic"/>
                <w:color w:val="7030A0"/>
                <w:sz w:val="20"/>
                <w:szCs w:val="20"/>
                <w:lang w:val="en-US" w:eastAsia="zh-CN"/>
              </w:rPr>
              <w:t>eNB</w:t>
            </w:r>
            <w:proofErr w:type="spellEnd"/>
            <w:r w:rsidRPr="00B5490A">
              <w:rPr>
                <w:rFonts w:eastAsia="Malgun Gothic"/>
                <w:color w:val="7030A0"/>
                <w:sz w:val="20"/>
                <w:szCs w:val="20"/>
                <w:lang w:val="en-US" w:eastAsia="zh-CN"/>
              </w:rPr>
              <w:t xml:space="preserve"> operation when transmitting DL data in a COT as specified in LAA Rel-13 [36.300 section 5.7.2]</w:t>
            </w:r>
          </w:p>
        </w:tc>
      </w:tr>
      <w:tr w:rsidR="00591370" w:rsidRPr="00870409" w14:paraId="28528EDB" w14:textId="77777777" w:rsidTr="00C31653">
        <w:trPr>
          <w:trHeight w:val="50"/>
        </w:trPr>
        <w:tc>
          <w:tcPr>
            <w:tcW w:w="1980" w:type="dxa"/>
          </w:tcPr>
          <w:p w14:paraId="586EE94A" w14:textId="4FE4EFD9" w:rsidR="00591370" w:rsidRPr="00E20A52" w:rsidRDefault="00591370" w:rsidP="00591370">
            <w:pPr>
              <w:spacing w:before="20" w:after="40" w:line="259" w:lineRule="auto"/>
              <w:jc w:val="left"/>
              <w:rPr>
                <w:rFonts w:ascii="Times New Roman" w:eastAsia="Malgun Gothic" w:hAnsi="Times New Roman"/>
                <w:color w:val="000000" w:themeColor="text1"/>
                <w:sz w:val="20"/>
                <w:szCs w:val="20"/>
                <w:lang w:val="en-US" w:eastAsia="zh-CN"/>
              </w:rPr>
            </w:pPr>
            <w:r w:rsidRPr="00E20A52">
              <w:rPr>
                <w:rFonts w:ascii="Times New Roman" w:eastAsia="Malgun Gothic" w:hAnsi="Times New Roman"/>
                <w:color w:val="000000" w:themeColor="text1"/>
                <w:sz w:val="20"/>
                <w:szCs w:val="20"/>
                <w:lang w:val="en-US" w:eastAsia="zh-CN"/>
              </w:rPr>
              <w:t xml:space="preserve">Huawei, </w:t>
            </w:r>
            <w:proofErr w:type="spellStart"/>
            <w:r w:rsidRPr="00E20A52">
              <w:rPr>
                <w:rFonts w:ascii="Times New Roman" w:eastAsia="Malgun Gothic" w:hAnsi="Times New Roman"/>
                <w:color w:val="000000" w:themeColor="text1"/>
                <w:sz w:val="20"/>
                <w:szCs w:val="20"/>
                <w:lang w:val="en-US" w:eastAsia="zh-CN"/>
              </w:rPr>
              <w:t>HiSilicon</w:t>
            </w:r>
            <w:proofErr w:type="spellEnd"/>
          </w:p>
        </w:tc>
        <w:tc>
          <w:tcPr>
            <w:tcW w:w="7915" w:type="dxa"/>
          </w:tcPr>
          <w:p w14:paraId="31F89400" w14:textId="38540DA5" w:rsidR="00591370" w:rsidRPr="00E20A52" w:rsidRDefault="00591370" w:rsidP="00EB3D56">
            <w:pPr>
              <w:spacing w:before="20" w:after="40" w:line="259" w:lineRule="auto"/>
              <w:jc w:val="left"/>
              <w:rPr>
                <w:rFonts w:ascii="Times New Roman" w:eastAsia="Malgun Gothic" w:hAnsi="Times New Roman"/>
                <w:color w:val="000000" w:themeColor="text1"/>
                <w:sz w:val="20"/>
                <w:szCs w:val="20"/>
                <w:lang w:val="en-US" w:eastAsia="zh-CN"/>
              </w:rPr>
            </w:pPr>
            <w:r w:rsidRPr="00E20A52">
              <w:rPr>
                <w:rFonts w:ascii="Times New Roman" w:eastAsia="Malgun Gothic" w:hAnsi="Times New Roman"/>
                <w:color w:val="000000" w:themeColor="text1"/>
                <w:sz w:val="20"/>
                <w:szCs w:val="20"/>
                <w:lang w:val="en-US" w:eastAsia="zh-CN"/>
              </w:rPr>
              <w:t>Option 2 is preferred</w:t>
            </w:r>
            <w:r w:rsidR="00EB3D56">
              <w:rPr>
                <w:rFonts w:ascii="Times New Roman" w:eastAsia="Malgun Gothic" w:hAnsi="Times New Roman"/>
                <w:color w:val="000000" w:themeColor="text1"/>
                <w:sz w:val="20"/>
                <w:szCs w:val="20"/>
                <w:lang w:val="en-US" w:eastAsia="zh-CN"/>
              </w:rPr>
              <w:t xml:space="preserve"> to achieve larger probability of AUL UE to access the channel</w:t>
            </w:r>
            <w:r w:rsidRPr="00E20A52">
              <w:rPr>
                <w:rFonts w:ascii="Times New Roman" w:eastAsia="Malgun Gothic" w:hAnsi="Times New Roman"/>
                <w:color w:val="000000" w:themeColor="text1"/>
                <w:sz w:val="20"/>
                <w:szCs w:val="20"/>
                <w:lang w:val="en-US" w:eastAsia="zh-CN"/>
              </w:rPr>
              <w:t>.</w:t>
            </w:r>
            <w:r w:rsidR="00EB3D56">
              <w:rPr>
                <w:rFonts w:ascii="Times New Roman" w:eastAsia="Malgun Gothic" w:hAnsi="Times New Roman"/>
                <w:color w:val="000000" w:themeColor="text1"/>
                <w:sz w:val="20"/>
                <w:szCs w:val="20"/>
                <w:lang w:val="en-US" w:eastAsia="zh-CN"/>
              </w:rPr>
              <w:t xml:space="preserve"> The AUL UE could use later starting position and drop the last symbol when transmitting within the DL MCOT to guarantee higher priority to SUL.</w:t>
            </w:r>
          </w:p>
        </w:tc>
      </w:tr>
      <w:tr w:rsidR="00E029CD" w:rsidRPr="00870409" w14:paraId="55AFA510" w14:textId="77777777" w:rsidTr="00C31653">
        <w:trPr>
          <w:trHeight w:val="50"/>
        </w:trPr>
        <w:tc>
          <w:tcPr>
            <w:tcW w:w="1980" w:type="dxa"/>
          </w:tcPr>
          <w:p w14:paraId="7C39EDC2" w14:textId="459D3BFB" w:rsidR="00E029CD" w:rsidRPr="00E029CD" w:rsidRDefault="00E029CD" w:rsidP="00591370">
            <w:pPr>
              <w:spacing w:before="20" w:after="40" w:line="259" w:lineRule="auto"/>
              <w:jc w:val="left"/>
              <w:rPr>
                <w:rFonts w:ascii="Times New Roman" w:eastAsia="Malgun Gothic" w:hAnsi="Times New Roman"/>
                <w:color w:val="000000" w:themeColor="text1"/>
                <w:sz w:val="20"/>
                <w:szCs w:val="20"/>
                <w:lang w:val="en-US" w:eastAsia="zh-CN"/>
              </w:rPr>
            </w:pPr>
            <w:r w:rsidRPr="00E029CD">
              <w:rPr>
                <w:rFonts w:ascii="Times New Roman" w:eastAsia="Malgun Gothic" w:hAnsi="Times New Roman" w:hint="eastAsia"/>
                <w:color w:val="000000" w:themeColor="text1"/>
                <w:sz w:val="20"/>
                <w:szCs w:val="20"/>
                <w:lang w:val="en-US" w:eastAsia="zh-CN"/>
              </w:rPr>
              <w:t>L</w:t>
            </w:r>
            <w:r w:rsidRPr="00E029CD">
              <w:rPr>
                <w:rFonts w:ascii="Times New Roman" w:eastAsia="Malgun Gothic" w:hAnsi="Times New Roman"/>
                <w:color w:val="000000" w:themeColor="text1"/>
                <w:sz w:val="20"/>
                <w:szCs w:val="20"/>
                <w:lang w:val="en-US" w:eastAsia="zh-CN"/>
              </w:rPr>
              <w:t>G</w:t>
            </w:r>
          </w:p>
        </w:tc>
        <w:tc>
          <w:tcPr>
            <w:tcW w:w="7915" w:type="dxa"/>
          </w:tcPr>
          <w:p w14:paraId="5563187F" w14:textId="3C12EB7E" w:rsidR="00E029CD" w:rsidRPr="00E029CD" w:rsidRDefault="00E029CD" w:rsidP="00EB3D56">
            <w:pPr>
              <w:spacing w:before="20" w:after="40" w:line="259" w:lineRule="auto"/>
              <w:jc w:val="left"/>
              <w:rPr>
                <w:rFonts w:ascii="Times New Roman" w:eastAsia="Malgun Gothic" w:hAnsi="Times New Roman"/>
                <w:color w:val="000000" w:themeColor="text1"/>
                <w:sz w:val="20"/>
                <w:szCs w:val="20"/>
                <w:lang w:val="en-US" w:eastAsia="zh-CN"/>
              </w:rPr>
            </w:pPr>
            <w:r w:rsidRPr="00E029CD">
              <w:rPr>
                <w:rFonts w:ascii="Times New Roman" w:eastAsia="Malgun Gothic" w:hAnsi="Times New Roman" w:hint="eastAsia"/>
                <w:color w:val="000000" w:themeColor="text1"/>
                <w:sz w:val="20"/>
                <w:szCs w:val="20"/>
                <w:lang w:val="en-US" w:eastAsia="zh-CN"/>
              </w:rPr>
              <w:t>Option 2</w:t>
            </w:r>
          </w:p>
        </w:tc>
      </w:tr>
      <w:tr w:rsidR="00D72CBC" w:rsidRPr="00870409" w14:paraId="1CFD89B6" w14:textId="77777777" w:rsidTr="00C31653">
        <w:trPr>
          <w:trHeight w:val="50"/>
        </w:trPr>
        <w:tc>
          <w:tcPr>
            <w:tcW w:w="1980" w:type="dxa"/>
          </w:tcPr>
          <w:p w14:paraId="67941FDD" w14:textId="02BC41EA" w:rsidR="00D72CBC" w:rsidRPr="00E029CD" w:rsidRDefault="00D72CBC" w:rsidP="00D72CBC">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38973CA0" w14:textId="0B394FE1" w:rsidR="00D72CBC" w:rsidRPr="00E029CD" w:rsidRDefault="00D72CBC" w:rsidP="00D72CBC">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70C0"/>
                <w:sz w:val="20"/>
                <w:szCs w:val="20"/>
                <w:lang w:val="en-US" w:eastAsia="zh-CN"/>
              </w:rPr>
              <w:t xml:space="preserve">Option 2 can be supported. The reception of the C-PDCCH in this case can be interpreted as converting the AUL transmission to a scheduled transmission. </w:t>
            </w:r>
          </w:p>
        </w:tc>
      </w:tr>
      <w:tr w:rsidR="005D1036" w:rsidRPr="00870409" w14:paraId="3AB0E8A4" w14:textId="77777777" w:rsidTr="00C31653">
        <w:trPr>
          <w:trHeight w:val="50"/>
        </w:trPr>
        <w:tc>
          <w:tcPr>
            <w:tcW w:w="1980" w:type="dxa"/>
          </w:tcPr>
          <w:p w14:paraId="1CEF3F19" w14:textId="0F631C78" w:rsidR="005D1036" w:rsidRPr="005D1036" w:rsidRDefault="005D1036" w:rsidP="00D72CBC">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t>Nokia, NSB</w:t>
            </w:r>
          </w:p>
        </w:tc>
        <w:tc>
          <w:tcPr>
            <w:tcW w:w="7915" w:type="dxa"/>
          </w:tcPr>
          <w:p w14:paraId="215450EA" w14:textId="7F5A51FF" w:rsidR="005D1036" w:rsidRPr="005D1036" w:rsidRDefault="005D1036" w:rsidP="00D72CBC">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t>Option 2</w:t>
            </w:r>
          </w:p>
        </w:tc>
      </w:tr>
      <w:tr w:rsidR="00736F70" w:rsidRPr="00870409" w14:paraId="023BC9BB" w14:textId="77777777" w:rsidTr="00C31653">
        <w:trPr>
          <w:trHeight w:val="50"/>
        </w:trPr>
        <w:tc>
          <w:tcPr>
            <w:tcW w:w="1980" w:type="dxa"/>
          </w:tcPr>
          <w:p w14:paraId="0CC0953B" w14:textId="44163370" w:rsidR="00736F70" w:rsidRPr="005D1036" w:rsidRDefault="00736F70" w:rsidP="00D72CBC">
            <w:pPr>
              <w:spacing w:before="20" w:after="40" w:line="259" w:lineRule="auto"/>
              <w:jc w:val="left"/>
              <w:rPr>
                <w:rFonts w:ascii="Times New Roman" w:eastAsia="Malgun Gothic" w:hAnsi="Times New Roman"/>
                <w:color w:val="1F497D" w:themeColor="text2"/>
                <w:szCs w:val="20"/>
                <w:lang w:val="en-US" w:eastAsia="zh-CN"/>
              </w:rPr>
            </w:pPr>
            <w:r w:rsidRPr="006E60E4">
              <w:rPr>
                <w:rFonts w:ascii="Times New Roman" w:eastAsia="Malgun Gothic" w:hAnsi="Times New Roman" w:hint="eastAsia"/>
                <w:color w:val="000000" w:themeColor="text1"/>
                <w:sz w:val="20"/>
                <w:szCs w:val="20"/>
                <w:lang w:val="en-US" w:eastAsia="ko-KR"/>
              </w:rPr>
              <w:t>Samsung</w:t>
            </w:r>
          </w:p>
        </w:tc>
        <w:tc>
          <w:tcPr>
            <w:tcW w:w="7915" w:type="dxa"/>
          </w:tcPr>
          <w:p w14:paraId="5329B619" w14:textId="22C03A50" w:rsidR="00736F70" w:rsidRPr="005D1036" w:rsidRDefault="00736F70" w:rsidP="00D72CBC">
            <w:pPr>
              <w:spacing w:before="20" w:after="40" w:line="259" w:lineRule="auto"/>
              <w:jc w:val="left"/>
              <w:rPr>
                <w:rFonts w:ascii="Times New Roman" w:eastAsia="Malgun Gothic" w:hAnsi="Times New Roman"/>
                <w:color w:val="1F497D" w:themeColor="text2"/>
                <w:szCs w:val="20"/>
                <w:lang w:val="en-US" w:eastAsia="zh-CN"/>
              </w:rPr>
            </w:pPr>
            <w:r w:rsidRPr="006E60E4">
              <w:rPr>
                <w:rFonts w:ascii="Times New Roman" w:eastAsia="Malgun Gothic" w:hAnsi="Times New Roman" w:hint="eastAsia"/>
                <w:color w:val="000000" w:themeColor="text1"/>
                <w:sz w:val="20"/>
                <w:szCs w:val="20"/>
                <w:lang w:val="en-US" w:eastAsia="ko-KR"/>
              </w:rPr>
              <w:t>Option 2</w:t>
            </w:r>
          </w:p>
        </w:tc>
      </w:tr>
      <w:tr w:rsidR="00736F70" w:rsidRPr="00870409" w14:paraId="01FE1608" w14:textId="77777777" w:rsidTr="00C31653">
        <w:trPr>
          <w:trHeight w:val="50"/>
        </w:trPr>
        <w:tc>
          <w:tcPr>
            <w:tcW w:w="1980" w:type="dxa"/>
          </w:tcPr>
          <w:p w14:paraId="156AB0A9" w14:textId="0B9FE908" w:rsidR="00736F70" w:rsidRPr="006E60E4" w:rsidRDefault="00736F70" w:rsidP="00D72CBC">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Lenovo, Motorola Mobility</w:t>
            </w:r>
          </w:p>
        </w:tc>
        <w:tc>
          <w:tcPr>
            <w:tcW w:w="7915" w:type="dxa"/>
          </w:tcPr>
          <w:p w14:paraId="3907F992" w14:textId="10BB8D43" w:rsidR="00736F70" w:rsidRPr="006E60E4" w:rsidRDefault="00736F70" w:rsidP="00D72CBC">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Option 2</w:t>
            </w:r>
          </w:p>
        </w:tc>
      </w:tr>
      <w:tr w:rsidR="00E452B8" w:rsidRPr="00870409" w14:paraId="1A577DA2" w14:textId="77777777" w:rsidTr="00C31653">
        <w:trPr>
          <w:trHeight w:val="50"/>
        </w:trPr>
        <w:tc>
          <w:tcPr>
            <w:tcW w:w="1980" w:type="dxa"/>
          </w:tcPr>
          <w:p w14:paraId="2CD28513" w14:textId="18BFDD79" w:rsidR="00E452B8" w:rsidRDefault="00E452B8" w:rsidP="00D72CBC">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Qualcomm</w:t>
            </w:r>
          </w:p>
        </w:tc>
        <w:tc>
          <w:tcPr>
            <w:tcW w:w="7915" w:type="dxa"/>
          </w:tcPr>
          <w:p w14:paraId="2347F38F" w14:textId="13D37EBD" w:rsidR="00E452B8" w:rsidRDefault="00E452B8" w:rsidP="00D72CBC">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 xml:space="preserve">Option 2 </w:t>
            </w:r>
          </w:p>
        </w:tc>
      </w:tr>
      <w:tr w:rsidR="00966C8B" w:rsidRPr="00870409" w14:paraId="3200BEC0" w14:textId="77777777" w:rsidTr="00C31653">
        <w:trPr>
          <w:trHeight w:val="50"/>
        </w:trPr>
        <w:tc>
          <w:tcPr>
            <w:tcW w:w="1980" w:type="dxa"/>
          </w:tcPr>
          <w:p w14:paraId="1A00E0BA" w14:textId="54A47321" w:rsidR="00966C8B" w:rsidRPr="00966C8B" w:rsidRDefault="00966C8B" w:rsidP="00D72CBC">
            <w:pPr>
              <w:spacing w:before="20" w:after="40" w:line="259" w:lineRule="auto"/>
              <w:jc w:val="left"/>
              <w:rPr>
                <w:rFonts w:ascii="Times New Roman" w:eastAsia="Malgun Gothic" w:hAnsi="Times New Roman"/>
                <w:color w:val="002060"/>
                <w:szCs w:val="20"/>
                <w:lang w:val="en-US" w:eastAsia="ko-KR"/>
              </w:rPr>
            </w:pPr>
            <w:r w:rsidRPr="00966C8B">
              <w:rPr>
                <w:rFonts w:ascii="Times New Roman" w:eastAsia="Malgun Gothic" w:hAnsi="Times New Roman" w:hint="eastAsia"/>
                <w:color w:val="002060"/>
                <w:szCs w:val="20"/>
                <w:lang w:val="en-US" w:eastAsia="ko-KR"/>
              </w:rPr>
              <w:t>WILUS</w:t>
            </w:r>
          </w:p>
        </w:tc>
        <w:tc>
          <w:tcPr>
            <w:tcW w:w="7915" w:type="dxa"/>
          </w:tcPr>
          <w:p w14:paraId="2EBA093A" w14:textId="43E18E42" w:rsidR="00966C8B" w:rsidRPr="00966C8B" w:rsidRDefault="00966C8B" w:rsidP="00D72CBC">
            <w:pPr>
              <w:spacing w:before="20" w:after="40" w:line="259" w:lineRule="auto"/>
              <w:jc w:val="left"/>
              <w:rPr>
                <w:rFonts w:ascii="Times New Roman" w:eastAsia="Malgun Gothic" w:hAnsi="Times New Roman"/>
                <w:color w:val="002060"/>
                <w:szCs w:val="20"/>
                <w:lang w:val="en-US" w:eastAsia="ko-KR"/>
              </w:rPr>
            </w:pPr>
            <w:r w:rsidRPr="00966C8B">
              <w:rPr>
                <w:rFonts w:ascii="Times New Roman" w:eastAsia="Malgun Gothic" w:hAnsi="Times New Roman" w:hint="eastAsia"/>
                <w:color w:val="002060"/>
                <w:szCs w:val="20"/>
                <w:lang w:val="en-US" w:eastAsia="ko-KR"/>
              </w:rPr>
              <w:t>Option 2</w:t>
            </w:r>
          </w:p>
        </w:tc>
      </w:tr>
    </w:tbl>
    <w:p w14:paraId="12DECB71" w14:textId="77777777" w:rsidR="000655FD" w:rsidRDefault="000655FD" w:rsidP="00405542">
      <w:pPr>
        <w:spacing w:before="120" w:after="0"/>
        <w:rPr>
          <w:szCs w:val="20"/>
          <w:lang w:val="en-US"/>
        </w:rPr>
      </w:pPr>
    </w:p>
    <w:p w14:paraId="01C1158A" w14:textId="59DD8B61" w:rsidR="001C6F02" w:rsidRPr="001C6F02" w:rsidRDefault="001C6F02" w:rsidP="00405542">
      <w:pPr>
        <w:spacing w:before="120" w:after="0"/>
        <w:rPr>
          <w:b/>
          <w:szCs w:val="20"/>
          <w:u w:val="single"/>
          <w:lang w:val="en-US"/>
        </w:rPr>
      </w:pPr>
      <w:r w:rsidRPr="00773148">
        <w:rPr>
          <w:b/>
          <w:szCs w:val="20"/>
          <w:highlight w:val="cyan"/>
          <w:u w:val="single"/>
          <w:lang w:val="en-US"/>
        </w:rPr>
        <w:t>Summary of the discussion</w:t>
      </w:r>
      <w:r w:rsidR="0094254C" w:rsidRPr="00773148">
        <w:rPr>
          <w:b/>
          <w:szCs w:val="20"/>
          <w:highlight w:val="cyan"/>
          <w:u w:val="single"/>
          <w:lang w:val="en-US"/>
        </w:rPr>
        <w:t xml:space="preserve"> on Proposal 1</w:t>
      </w:r>
      <w:r w:rsidRPr="001C6F02">
        <w:rPr>
          <w:b/>
          <w:szCs w:val="20"/>
          <w:u w:val="single"/>
          <w:lang w:val="en-US"/>
        </w:rPr>
        <w:t>:</w:t>
      </w:r>
    </w:p>
    <w:p w14:paraId="10C472B8" w14:textId="50941BB5" w:rsidR="001C6F02" w:rsidRDefault="006E2300" w:rsidP="00405542">
      <w:pPr>
        <w:spacing w:before="120" w:after="0"/>
        <w:rPr>
          <w:szCs w:val="20"/>
          <w:lang w:val="en-US"/>
        </w:rPr>
      </w:pPr>
      <w:r>
        <w:rPr>
          <w:szCs w:val="20"/>
          <w:lang w:val="en-US"/>
        </w:rPr>
        <w:t>Ten</w:t>
      </w:r>
      <w:r w:rsidR="001C6F02">
        <w:rPr>
          <w:szCs w:val="20"/>
          <w:lang w:val="en-US"/>
        </w:rPr>
        <w:t xml:space="preserve"> companies </w:t>
      </w:r>
      <w:r w:rsidR="001B771F">
        <w:rPr>
          <w:szCs w:val="20"/>
          <w:lang w:val="en-US"/>
        </w:rPr>
        <w:t xml:space="preserve">shared their views. </w:t>
      </w:r>
      <w:r>
        <w:rPr>
          <w:szCs w:val="20"/>
          <w:lang w:val="en-US"/>
        </w:rPr>
        <w:t>Nine</w:t>
      </w:r>
      <w:r w:rsidR="001B771F">
        <w:rPr>
          <w:szCs w:val="20"/>
          <w:lang w:val="en-US"/>
        </w:rPr>
        <w:t xml:space="preserve"> companies supported </w:t>
      </w:r>
      <w:r w:rsidR="001B771F" w:rsidRPr="001B771F">
        <w:rPr>
          <w:szCs w:val="20"/>
          <w:lang w:val="en-US"/>
        </w:rPr>
        <w:t>Option 2</w:t>
      </w:r>
      <w:r w:rsidR="002430B0">
        <w:rPr>
          <w:szCs w:val="20"/>
          <w:lang w:val="en-US"/>
        </w:rPr>
        <w:t xml:space="preserve"> and </w:t>
      </w:r>
      <w:r>
        <w:rPr>
          <w:szCs w:val="20"/>
          <w:lang w:val="en-US"/>
        </w:rPr>
        <w:t>one</w:t>
      </w:r>
      <w:r w:rsidR="002430B0">
        <w:rPr>
          <w:szCs w:val="20"/>
          <w:lang w:val="en-US"/>
        </w:rPr>
        <w:t xml:space="preserve"> </w:t>
      </w:r>
      <w:r w:rsidR="001B771F">
        <w:rPr>
          <w:szCs w:val="20"/>
          <w:lang w:val="en-US"/>
        </w:rPr>
        <w:t>compan</w:t>
      </w:r>
      <w:r w:rsidR="002430B0">
        <w:rPr>
          <w:szCs w:val="20"/>
          <w:lang w:val="en-US"/>
        </w:rPr>
        <w:t xml:space="preserve">y </w:t>
      </w:r>
      <w:r w:rsidR="001549E0">
        <w:rPr>
          <w:szCs w:val="20"/>
          <w:lang w:val="en-US"/>
        </w:rPr>
        <w:t>supported Option 2</w:t>
      </w:r>
      <w:r w:rsidR="002430B0">
        <w:rPr>
          <w:szCs w:val="20"/>
          <w:lang w:val="en-US"/>
        </w:rPr>
        <w:t xml:space="preserve"> with additional conditions. </w:t>
      </w:r>
      <w:r w:rsidR="0094254C">
        <w:rPr>
          <w:szCs w:val="20"/>
          <w:lang w:val="en-US"/>
        </w:rPr>
        <w:t xml:space="preserve">Therefore, the following </w:t>
      </w:r>
      <w:r w:rsidR="00633B71">
        <w:rPr>
          <w:szCs w:val="20"/>
          <w:lang w:val="en-US"/>
        </w:rPr>
        <w:t>possible agreement is derived</w:t>
      </w:r>
      <w:r w:rsidR="0094254C">
        <w:rPr>
          <w:szCs w:val="20"/>
          <w:lang w:val="en-US"/>
        </w:rPr>
        <w:t>.</w:t>
      </w:r>
    </w:p>
    <w:p w14:paraId="320D8F13" w14:textId="77777777" w:rsidR="0094254C" w:rsidRDefault="0094254C" w:rsidP="00405542">
      <w:pPr>
        <w:spacing w:before="120" w:after="0"/>
        <w:rPr>
          <w:szCs w:val="20"/>
          <w:lang w:val="en-US"/>
        </w:rPr>
      </w:pPr>
    </w:p>
    <w:p w14:paraId="21FD603F" w14:textId="17DEBAEC" w:rsidR="0094254C" w:rsidRDefault="0094254C" w:rsidP="0094254C">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1062240F" w14:textId="77777777" w:rsidR="0094254C" w:rsidRDefault="0094254C" w:rsidP="0094254C">
      <w:pPr>
        <w:pStyle w:val="ListParagraph"/>
        <w:numPr>
          <w:ilvl w:val="0"/>
          <w:numId w:val="10"/>
        </w:numPr>
        <w:spacing w:before="120" w:after="0"/>
        <w:rPr>
          <w:b/>
          <w:szCs w:val="20"/>
        </w:rPr>
      </w:pPr>
      <w:r w:rsidRPr="000826DA">
        <w:rPr>
          <w:b/>
          <w:szCs w:val="20"/>
        </w:rPr>
        <w:t xml:space="preserve">Option 2 in R1-1715191 is chosen. </w:t>
      </w:r>
    </w:p>
    <w:p w14:paraId="34C2929B" w14:textId="2C8056BB" w:rsidR="009E143A" w:rsidRPr="009A16DB" w:rsidRDefault="00937209" w:rsidP="00405542">
      <w:pPr>
        <w:pStyle w:val="ListParagraph"/>
        <w:numPr>
          <w:ilvl w:val="1"/>
          <w:numId w:val="10"/>
        </w:numPr>
        <w:spacing w:before="120" w:after="0"/>
        <w:rPr>
          <w:b/>
          <w:szCs w:val="20"/>
        </w:rPr>
      </w:pPr>
      <w:r>
        <w:rPr>
          <w:b/>
          <w:szCs w:val="20"/>
        </w:rPr>
        <w:t xml:space="preserve">FFS: LBT priority class indication in C-PDCCH </w:t>
      </w:r>
      <w:r w:rsidR="009A16DB">
        <w:rPr>
          <w:b/>
          <w:szCs w:val="20"/>
        </w:rPr>
        <w:t xml:space="preserve">and </w:t>
      </w:r>
      <w:r w:rsidR="00633B71">
        <w:rPr>
          <w:b/>
          <w:szCs w:val="20"/>
        </w:rPr>
        <w:t xml:space="preserve">potential </w:t>
      </w:r>
      <w:r w:rsidR="009A16DB">
        <w:rPr>
          <w:b/>
          <w:szCs w:val="20"/>
        </w:rPr>
        <w:t>UE traffic multiplexing rule.</w:t>
      </w:r>
    </w:p>
    <w:p w14:paraId="67640202" w14:textId="77777777" w:rsidR="001C6F02" w:rsidRDefault="001C6F02" w:rsidP="00405542">
      <w:pPr>
        <w:spacing w:before="120" w:after="0"/>
        <w:rPr>
          <w:szCs w:val="20"/>
          <w:lang w:val="en-US"/>
        </w:rPr>
      </w:pPr>
    </w:p>
    <w:p w14:paraId="1B4998B7" w14:textId="7E721E1D" w:rsidR="000826DA" w:rsidRDefault="00C22205" w:rsidP="00405542">
      <w:pPr>
        <w:spacing w:before="120" w:after="0"/>
        <w:rPr>
          <w:szCs w:val="20"/>
          <w:lang w:val="en-US"/>
        </w:rPr>
      </w:pPr>
      <w:r>
        <w:rPr>
          <w:szCs w:val="20"/>
          <w:lang w:val="en-US"/>
        </w:rPr>
        <w:t xml:space="preserve">The following discussion is subject to the above Proposal 1. Consider that </w:t>
      </w:r>
      <w:r w:rsidR="004D5944">
        <w:rPr>
          <w:szCs w:val="20"/>
          <w:lang w:val="en-US"/>
        </w:rPr>
        <w:t xml:space="preserve">AUL is allowed within an </w:t>
      </w:r>
      <w:proofErr w:type="spellStart"/>
      <w:r w:rsidR="004D5944">
        <w:rPr>
          <w:szCs w:val="20"/>
          <w:lang w:val="en-US"/>
        </w:rPr>
        <w:t>eNB</w:t>
      </w:r>
      <w:proofErr w:type="spellEnd"/>
      <w:r w:rsidR="004D5944">
        <w:rPr>
          <w:szCs w:val="20"/>
          <w:lang w:val="en-US"/>
        </w:rPr>
        <w:t xml:space="preserve"> acquired MCOT. Then, </w:t>
      </w:r>
      <w:r w:rsidR="00B70AF3">
        <w:rPr>
          <w:szCs w:val="20"/>
          <w:lang w:val="en-US"/>
        </w:rPr>
        <w:t xml:space="preserve">it is necessary and important to </w:t>
      </w:r>
      <w:r w:rsidR="000079E9">
        <w:rPr>
          <w:szCs w:val="20"/>
          <w:lang w:val="en-US"/>
        </w:rPr>
        <w:t>discuss</w:t>
      </w:r>
      <w:r w:rsidR="00B70AF3">
        <w:rPr>
          <w:szCs w:val="20"/>
          <w:lang w:val="en-US"/>
        </w:rPr>
        <w:t xml:space="preserve"> how to avoid possible collision</w:t>
      </w:r>
      <w:r w:rsidR="000079E9">
        <w:rPr>
          <w:szCs w:val="20"/>
          <w:lang w:val="en-US"/>
        </w:rPr>
        <w:t>s</w:t>
      </w:r>
      <w:r w:rsidR="00B70AF3">
        <w:rPr>
          <w:szCs w:val="20"/>
          <w:lang w:val="en-US"/>
        </w:rPr>
        <w:t xml:space="preserve"> with SUL, if any. The following proposal is to </w:t>
      </w:r>
      <w:r w:rsidR="000079E9">
        <w:rPr>
          <w:szCs w:val="20"/>
          <w:lang w:val="en-US"/>
        </w:rPr>
        <w:t>introduce</w:t>
      </w:r>
      <w:r w:rsidR="00B70AF3">
        <w:rPr>
          <w:szCs w:val="20"/>
          <w:lang w:val="en-US"/>
        </w:rPr>
        <w:t xml:space="preserve"> AUL</w:t>
      </w:r>
      <w:r w:rsidR="00B920EF">
        <w:rPr>
          <w:szCs w:val="20"/>
          <w:lang w:val="en-US"/>
        </w:rPr>
        <w:t>-</w:t>
      </w:r>
      <w:r w:rsidR="00B70AF3">
        <w:rPr>
          <w:szCs w:val="20"/>
          <w:lang w:val="en-US"/>
        </w:rPr>
        <w:t>specific PUSCH start offset to avoid colliding with SUL.</w:t>
      </w:r>
    </w:p>
    <w:p w14:paraId="611948E9" w14:textId="77777777" w:rsidR="00DA6664" w:rsidRDefault="00DA6664" w:rsidP="00405542">
      <w:pPr>
        <w:spacing w:before="120" w:after="0"/>
        <w:rPr>
          <w:szCs w:val="20"/>
          <w:lang w:val="en-US"/>
        </w:rPr>
      </w:pPr>
    </w:p>
    <w:p w14:paraId="2B130BEF" w14:textId="7046CABD" w:rsidR="000826DA" w:rsidRDefault="009A16DB" w:rsidP="00405542">
      <w:pPr>
        <w:spacing w:before="120" w:after="0"/>
        <w:rPr>
          <w:b/>
          <w:szCs w:val="20"/>
        </w:rPr>
      </w:pPr>
      <w:r w:rsidRPr="001B771F">
        <w:rPr>
          <w:b/>
          <w:szCs w:val="20"/>
          <w:highlight w:val="lightGray"/>
        </w:rPr>
        <w:t xml:space="preserve">Proposal </w:t>
      </w:r>
      <w:r>
        <w:rPr>
          <w:b/>
          <w:szCs w:val="20"/>
          <w:highlight w:val="lightGray"/>
        </w:rPr>
        <w:t xml:space="preserve">2 </w:t>
      </w:r>
      <w:r w:rsidRPr="001B771F">
        <w:rPr>
          <w:b/>
          <w:szCs w:val="20"/>
          <w:highlight w:val="lightGray"/>
        </w:rPr>
        <w:t xml:space="preserve">for </w:t>
      </w:r>
      <w:r w:rsidR="008A0E93">
        <w:rPr>
          <w:b/>
          <w:szCs w:val="20"/>
          <w:highlight w:val="lightGray"/>
        </w:rPr>
        <w:t>email</w:t>
      </w:r>
      <w:r w:rsidRPr="001B771F">
        <w:rPr>
          <w:b/>
          <w:szCs w:val="20"/>
          <w:highlight w:val="lightGray"/>
        </w:rPr>
        <w:t xml:space="preserve"> discussion</w:t>
      </w:r>
      <w:r w:rsidR="00B70AF3" w:rsidRPr="00042390">
        <w:rPr>
          <w:b/>
          <w:szCs w:val="20"/>
        </w:rPr>
        <w:t xml:space="preserve">: </w:t>
      </w:r>
    </w:p>
    <w:p w14:paraId="358EA27B" w14:textId="14BDAA91" w:rsidR="00B70AF3" w:rsidRPr="000826DA" w:rsidRDefault="00B920EF" w:rsidP="002761A4">
      <w:pPr>
        <w:pStyle w:val="ListParagraph"/>
        <w:numPr>
          <w:ilvl w:val="0"/>
          <w:numId w:val="10"/>
        </w:numPr>
        <w:spacing w:before="120" w:after="0"/>
        <w:rPr>
          <w:b/>
          <w:szCs w:val="20"/>
        </w:rPr>
      </w:pPr>
      <w:r w:rsidRPr="000826DA">
        <w:rPr>
          <w:b/>
          <w:szCs w:val="20"/>
        </w:rPr>
        <w:t xml:space="preserve">When a UE is configured for AUL mode, the UE is configured with AUL-specific PUSCH start offset for AUL transmission within an MCOT obtained by </w:t>
      </w:r>
      <w:proofErr w:type="spellStart"/>
      <w:r w:rsidRPr="000826DA">
        <w:rPr>
          <w:b/>
          <w:szCs w:val="20"/>
        </w:rPr>
        <w:t>eNB</w:t>
      </w:r>
      <w:proofErr w:type="spellEnd"/>
      <w:r w:rsidRPr="000826DA">
        <w:rPr>
          <w:b/>
          <w:szCs w:val="20"/>
        </w:rPr>
        <w:t xml:space="preserve">. </w:t>
      </w:r>
    </w:p>
    <w:p w14:paraId="6111DAD1" w14:textId="0941404A" w:rsidR="000826DA" w:rsidRDefault="002E68C7" w:rsidP="002761A4">
      <w:pPr>
        <w:pStyle w:val="ListParagraph"/>
        <w:numPr>
          <w:ilvl w:val="0"/>
          <w:numId w:val="9"/>
        </w:numPr>
        <w:spacing w:before="120" w:after="0"/>
        <w:rPr>
          <w:b/>
          <w:szCs w:val="20"/>
          <w:lang w:val="en-US"/>
        </w:rPr>
      </w:pPr>
      <w:r w:rsidRPr="002E68C7">
        <w:rPr>
          <w:b/>
          <w:szCs w:val="20"/>
          <w:lang w:val="en-US"/>
        </w:rPr>
        <w:t>FFS: Possible values for AUL-specific PUSCH start offset</w:t>
      </w:r>
    </w:p>
    <w:p w14:paraId="274C1F31" w14:textId="77777777" w:rsidR="000826DA" w:rsidRPr="000826DA" w:rsidRDefault="000826DA" w:rsidP="000826DA">
      <w:pPr>
        <w:pStyle w:val="ListParagraph"/>
        <w:spacing w:before="120" w:after="0"/>
        <w:ind w:left="1080"/>
        <w:rPr>
          <w:b/>
          <w:szCs w:val="20"/>
          <w:lang w:val="en-US"/>
        </w:rPr>
      </w:pPr>
    </w:p>
    <w:tbl>
      <w:tblPr>
        <w:tblStyle w:val="TableGrid1"/>
        <w:tblW w:w="0" w:type="auto"/>
        <w:tblLook w:val="04A0" w:firstRow="1" w:lastRow="0" w:firstColumn="1" w:lastColumn="0" w:noHBand="0" w:noVBand="1"/>
      </w:tblPr>
      <w:tblGrid>
        <w:gridCol w:w="1980"/>
        <w:gridCol w:w="7915"/>
      </w:tblGrid>
      <w:tr w:rsidR="002E68C7" w:rsidRPr="00870409" w14:paraId="4E1409D6" w14:textId="77777777" w:rsidTr="00691240">
        <w:trPr>
          <w:trHeight w:val="40"/>
        </w:trPr>
        <w:tc>
          <w:tcPr>
            <w:tcW w:w="1980" w:type="dxa"/>
            <w:shd w:val="clear" w:color="auto" w:fill="D9D9D9"/>
            <w:vAlign w:val="center"/>
          </w:tcPr>
          <w:p w14:paraId="38056297" w14:textId="77777777" w:rsidR="002E68C7" w:rsidRPr="00870409" w:rsidRDefault="002E68C7" w:rsidP="00691240">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41A41059" w14:textId="77777777" w:rsidR="002E68C7" w:rsidRPr="00870409" w:rsidRDefault="002E68C7" w:rsidP="00691240">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2E68C7" w:rsidRPr="00870409" w14:paraId="5A6C06C4" w14:textId="77777777" w:rsidTr="00691240">
        <w:tc>
          <w:tcPr>
            <w:tcW w:w="1980" w:type="dxa"/>
          </w:tcPr>
          <w:p w14:paraId="71CA38F8" w14:textId="77777777" w:rsidR="002E68C7" w:rsidRPr="00870409" w:rsidRDefault="002E68C7" w:rsidP="00691240">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lastRenderedPageBreak/>
              <w:t>Intel Corporation</w:t>
            </w:r>
          </w:p>
        </w:tc>
        <w:tc>
          <w:tcPr>
            <w:tcW w:w="7915" w:type="dxa"/>
          </w:tcPr>
          <w:p w14:paraId="75F88750" w14:textId="7BB76A52" w:rsidR="002E68C7" w:rsidRPr="00870409" w:rsidRDefault="002E68C7" w:rsidP="00691240">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We think that having </w:t>
            </w:r>
            <w:r w:rsidRPr="002E68C7">
              <w:rPr>
                <w:rFonts w:ascii="Times New Roman" w:eastAsia="Malgun Gothic" w:hAnsi="Times New Roman"/>
                <w:sz w:val="20"/>
                <w:szCs w:val="20"/>
                <w:lang w:val="en-US" w:eastAsia="zh-CN"/>
              </w:rPr>
              <w:t>AUL-specific PUSCH start offset</w:t>
            </w:r>
            <w:r>
              <w:rPr>
                <w:rFonts w:ascii="Times New Roman" w:eastAsia="Malgun Gothic" w:hAnsi="Times New Roman"/>
                <w:sz w:val="20"/>
                <w:szCs w:val="20"/>
                <w:lang w:val="en-US" w:eastAsia="zh-CN"/>
              </w:rPr>
              <w:t xml:space="preserve"> is necessary to avoid possible collisions with SUL, if AUL transmission</w:t>
            </w:r>
            <w:r w:rsidR="00C648A4">
              <w:rPr>
                <w:rFonts w:ascii="Times New Roman" w:eastAsia="Malgun Gothic" w:hAnsi="Times New Roman"/>
                <w:sz w:val="20"/>
                <w:szCs w:val="20"/>
                <w:lang w:val="en-US" w:eastAsia="zh-CN"/>
              </w:rPr>
              <w:t>s</w:t>
            </w:r>
            <w:r>
              <w:rPr>
                <w:rFonts w:ascii="Times New Roman" w:eastAsia="Malgun Gothic" w:hAnsi="Times New Roman"/>
                <w:sz w:val="20"/>
                <w:szCs w:val="20"/>
                <w:lang w:val="en-US" w:eastAsia="zh-CN"/>
              </w:rPr>
              <w:t xml:space="preserve"> within an </w:t>
            </w:r>
            <w:proofErr w:type="spellStart"/>
            <w:r>
              <w:rPr>
                <w:rFonts w:ascii="Times New Roman" w:eastAsia="Malgun Gothic" w:hAnsi="Times New Roman"/>
                <w:sz w:val="20"/>
                <w:szCs w:val="20"/>
                <w:lang w:val="en-US" w:eastAsia="zh-CN"/>
              </w:rPr>
              <w:t>eNB</w:t>
            </w:r>
            <w:proofErr w:type="spellEnd"/>
            <w:r>
              <w:rPr>
                <w:rFonts w:ascii="Times New Roman" w:eastAsia="Malgun Gothic" w:hAnsi="Times New Roman"/>
                <w:sz w:val="20"/>
                <w:szCs w:val="20"/>
                <w:lang w:val="en-US" w:eastAsia="zh-CN"/>
              </w:rPr>
              <w:t xml:space="preserve"> acquired MCOT is allowed.</w:t>
            </w:r>
            <w:r w:rsidRPr="00870409">
              <w:rPr>
                <w:rFonts w:ascii="Times New Roman" w:eastAsia="Malgun Gothic" w:hAnsi="Times New Roman"/>
                <w:sz w:val="20"/>
                <w:szCs w:val="20"/>
                <w:lang w:val="en-US" w:eastAsia="zh-CN"/>
              </w:rPr>
              <w:t xml:space="preserve"> </w:t>
            </w:r>
          </w:p>
        </w:tc>
      </w:tr>
      <w:tr w:rsidR="00E20A52" w:rsidRPr="00870409" w14:paraId="2D1AAAEA" w14:textId="77777777" w:rsidTr="00691240">
        <w:tc>
          <w:tcPr>
            <w:tcW w:w="1980" w:type="dxa"/>
          </w:tcPr>
          <w:p w14:paraId="7D4C6D08" w14:textId="137F0FDA" w:rsidR="00E20A52" w:rsidRPr="00870409" w:rsidRDefault="00E20A52" w:rsidP="00E20A52">
            <w:pPr>
              <w:spacing w:before="20" w:after="40" w:line="259" w:lineRule="auto"/>
              <w:jc w:val="left"/>
              <w:rPr>
                <w:rFonts w:ascii="Times New Roman" w:eastAsia="Malgun Gothic" w:hAnsi="Times New Roman"/>
                <w:color w:val="0070C0"/>
                <w:sz w:val="20"/>
                <w:szCs w:val="20"/>
                <w:lang w:val="en-US" w:eastAsia="zh-CN"/>
              </w:rPr>
            </w:pPr>
            <w:r w:rsidRPr="00E20A52">
              <w:rPr>
                <w:rFonts w:ascii="Times New Roman" w:eastAsia="Malgun Gothic" w:hAnsi="Times New Roman"/>
                <w:color w:val="000000" w:themeColor="text1"/>
                <w:sz w:val="20"/>
                <w:szCs w:val="20"/>
                <w:lang w:val="en-US" w:eastAsia="zh-CN"/>
              </w:rPr>
              <w:t xml:space="preserve">Huawei, </w:t>
            </w:r>
            <w:proofErr w:type="spellStart"/>
            <w:r w:rsidRPr="00E20A52">
              <w:rPr>
                <w:rFonts w:ascii="Times New Roman" w:eastAsia="Malgun Gothic" w:hAnsi="Times New Roman"/>
                <w:color w:val="000000" w:themeColor="text1"/>
                <w:sz w:val="20"/>
                <w:szCs w:val="20"/>
                <w:lang w:val="en-US" w:eastAsia="zh-CN"/>
              </w:rPr>
              <w:t>HiSilicon</w:t>
            </w:r>
            <w:proofErr w:type="spellEnd"/>
          </w:p>
        </w:tc>
        <w:tc>
          <w:tcPr>
            <w:tcW w:w="7915" w:type="dxa"/>
          </w:tcPr>
          <w:p w14:paraId="77FFD852" w14:textId="0C45A707" w:rsidR="00E20A52" w:rsidRPr="00E20A52" w:rsidRDefault="00E20A52" w:rsidP="00E20A52">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Agree. </w:t>
            </w:r>
            <w:r w:rsidRPr="00E20A52">
              <w:rPr>
                <w:rFonts w:ascii="Times New Roman" w:eastAsia="Malgun Gothic" w:hAnsi="Times New Roman"/>
                <w:sz w:val="20"/>
                <w:szCs w:val="20"/>
                <w:lang w:val="en-US" w:eastAsia="zh-CN"/>
              </w:rPr>
              <w:t>This UE-specific offset could be later than possible SUL starting point, e.g. 25us.</w:t>
            </w:r>
          </w:p>
        </w:tc>
      </w:tr>
      <w:tr w:rsidR="002E68C7" w:rsidRPr="00870409" w14:paraId="62116126" w14:textId="77777777" w:rsidTr="00691240">
        <w:trPr>
          <w:trHeight w:val="50"/>
        </w:trPr>
        <w:tc>
          <w:tcPr>
            <w:tcW w:w="1980" w:type="dxa"/>
          </w:tcPr>
          <w:p w14:paraId="731BA6DA" w14:textId="15F54886" w:rsidR="002E68C7" w:rsidRPr="00E029CD" w:rsidRDefault="00E029CD" w:rsidP="00691240">
            <w:pPr>
              <w:spacing w:before="20" w:after="40" w:line="259" w:lineRule="auto"/>
              <w:jc w:val="left"/>
              <w:rPr>
                <w:rFonts w:ascii="Times New Roman" w:eastAsia="Malgun Gothic" w:hAnsi="Times New Roman"/>
                <w:color w:val="000000" w:themeColor="text1"/>
                <w:sz w:val="20"/>
                <w:szCs w:val="20"/>
                <w:lang w:val="en-US" w:eastAsia="zh-CN"/>
              </w:rPr>
            </w:pPr>
            <w:r w:rsidRPr="00E029CD">
              <w:rPr>
                <w:rFonts w:ascii="Times New Roman" w:eastAsia="Malgun Gothic" w:hAnsi="Times New Roman" w:hint="eastAsia"/>
                <w:color w:val="000000" w:themeColor="text1"/>
                <w:sz w:val="20"/>
                <w:szCs w:val="20"/>
                <w:lang w:val="en-US" w:eastAsia="zh-CN"/>
              </w:rPr>
              <w:t>LG</w:t>
            </w:r>
          </w:p>
        </w:tc>
        <w:tc>
          <w:tcPr>
            <w:tcW w:w="7915" w:type="dxa"/>
          </w:tcPr>
          <w:p w14:paraId="06DCDCDB" w14:textId="57C4D286" w:rsidR="002E68C7" w:rsidRPr="00E029CD" w:rsidRDefault="00E029CD" w:rsidP="00E029CD">
            <w:pPr>
              <w:spacing w:before="20" w:after="40" w:line="259" w:lineRule="auto"/>
              <w:jc w:val="left"/>
              <w:rPr>
                <w:rFonts w:ascii="Times New Roman" w:eastAsia="Malgun Gothic" w:hAnsi="Times New Roman"/>
                <w:color w:val="000000" w:themeColor="text1"/>
                <w:sz w:val="20"/>
                <w:szCs w:val="20"/>
                <w:lang w:val="en-US" w:eastAsia="zh-CN"/>
              </w:rPr>
            </w:pPr>
            <w:r w:rsidRPr="00E029CD">
              <w:rPr>
                <w:rFonts w:ascii="Times New Roman" w:eastAsia="Malgun Gothic" w:hAnsi="Times New Roman" w:hint="eastAsia"/>
                <w:color w:val="000000" w:themeColor="text1"/>
                <w:sz w:val="20"/>
                <w:szCs w:val="20"/>
                <w:lang w:val="en-US" w:eastAsia="zh-CN"/>
              </w:rPr>
              <w:t xml:space="preserve">In general, we are fine with this proposal. </w:t>
            </w:r>
            <w:r w:rsidRPr="00E029CD">
              <w:rPr>
                <w:rFonts w:ascii="Times New Roman" w:eastAsia="Malgun Gothic" w:hAnsi="Times New Roman"/>
                <w:color w:val="000000" w:themeColor="text1"/>
                <w:sz w:val="20"/>
                <w:szCs w:val="20"/>
                <w:lang w:val="en-US" w:eastAsia="zh-CN"/>
              </w:rPr>
              <w:t xml:space="preserve">However, I don’t think it is necessary to restrict this proposal within </w:t>
            </w:r>
            <w:proofErr w:type="spellStart"/>
            <w:r w:rsidRPr="00E029CD">
              <w:rPr>
                <w:rFonts w:ascii="Times New Roman" w:eastAsia="Malgun Gothic" w:hAnsi="Times New Roman"/>
                <w:color w:val="000000" w:themeColor="text1"/>
                <w:sz w:val="20"/>
                <w:szCs w:val="20"/>
                <w:lang w:val="en-US" w:eastAsia="zh-CN"/>
              </w:rPr>
              <w:t>eNB’s</w:t>
            </w:r>
            <w:proofErr w:type="spellEnd"/>
            <w:r w:rsidRPr="00E029CD">
              <w:rPr>
                <w:rFonts w:ascii="Times New Roman" w:eastAsia="Malgun Gothic" w:hAnsi="Times New Roman"/>
                <w:color w:val="000000" w:themeColor="text1"/>
                <w:sz w:val="20"/>
                <w:szCs w:val="20"/>
                <w:lang w:val="en-US" w:eastAsia="zh-CN"/>
              </w:rPr>
              <w:t xml:space="preserve"> COT.</w:t>
            </w:r>
          </w:p>
        </w:tc>
      </w:tr>
      <w:tr w:rsidR="00D72CBC" w:rsidRPr="00870409" w14:paraId="42908268" w14:textId="77777777" w:rsidTr="00691240">
        <w:trPr>
          <w:trHeight w:val="50"/>
        </w:trPr>
        <w:tc>
          <w:tcPr>
            <w:tcW w:w="1980" w:type="dxa"/>
          </w:tcPr>
          <w:p w14:paraId="12631213" w14:textId="03364688" w:rsidR="00D72CBC" w:rsidRPr="00E029CD" w:rsidRDefault="00D72CBC" w:rsidP="00D72CBC">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7DB9236A" w14:textId="543C7372" w:rsidR="00D72CBC" w:rsidRPr="00E029CD" w:rsidRDefault="00D72CBC" w:rsidP="00D72CBC">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70C0"/>
                <w:sz w:val="20"/>
                <w:szCs w:val="20"/>
                <w:lang w:val="en-US" w:eastAsia="zh-CN"/>
              </w:rPr>
              <w:t>Agree with the proposal.</w:t>
            </w:r>
          </w:p>
        </w:tc>
      </w:tr>
      <w:tr w:rsidR="005D1036" w:rsidRPr="005D1036" w14:paraId="7995812B" w14:textId="77777777" w:rsidTr="005D1036">
        <w:trPr>
          <w:trHeight w:val="50"/>
        </w:trPr>
        <w:tc>
          <w:tcPr>
            <w:tcW w:w="1980" w:type="dxa"/>
          </w:tcPr>
          <w:p w14:paraId="243E45BD" w14:textId="77777777"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t>Nokia, NSB</w:t>
            </w:r>
          </w:p>
        </w:tc>
        <w:tc>
          <w:tcPr>
            <w:tcW w:w="7915" w:type="dxa"/>
          </w:tcPr>
          <w:p w14:paraId="04061D0F" w14:textId="2475176C"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1F497D" w:themeColor="text2"/>
                <w:szCs w:val="20"/>
                <w:lang w:val="en-US" w:eastAsia="zh-CN"/>
              </w:rPr>
              <w:t>Agree with the proposal</w:t>
            </w:r>
          </w:p>
        </w:tc>
      </w:tr>
      <w:tr w:rsidR="00736F70" w:rsidRPr="005D1036" w14:paraId="5D04A056" w14:textId="77777777" w:rsidTr="005D1036">
        <w:trPr>
          <w:trHeight w:val="50"/>
        </w:trPr>
        <w:tc>
          <w:tcPr>
            <w:tcW w:w="1980" w:type="dxa"/>
          </w:tcPr>
          <w:p w14:paraId="446BCD38" w14:textId="433ECF29" w:rsidR="00736F70" w:rsidRPr="005D1036" w:rsidRDefault="00736F70"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000000" w:themeColor="text1"/>
                <w:szCs w:val="20"/>
                <w:lang w:val="en-US" w:eastAsia="ko-KR"/>
              </w:rPr>
              <w:t>Lenovo, Motorola Mobility</w:t>
            </w:r>
          </w:p>
        </w:tc>
        <w:tc>
          <w:tcPr>
            <w:tcW w:w="7915" w:type="dxa"/>
          </w:tcPr>
          <w:p w14:paraId="76ACC4BE" w14:textId="5B9E3B40" w:rsidR="00736F70" w:rsidRDefault="00736F70"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000000" w:themeColor="text1"/>
                <w:szCs w:val="20"/>
                <w:lang w:val="en-US" w:eastAsia="zh-CN"/>
              </w:rPr>
              <w:t>Fine with proposal 2.</w:t>
            </w:r>
          </w:p>
        </w:tc>
      </w:tr>
      <w:tr w:rsidR="00E452B8" w:rsidRPr="005D1036" w14:paraId="395C813F" w14:textId="77777777" w:rsidTr="005D1036">
        <w:trPr>
          <w:trHeight w:val="50"/>
        </w:trPr>
        <w:tc>
          <w:tcPr>
            <w:tcW w:w="1980" w:type="dxa"/>
          </w:tcPr>
          <w:p w14:paraId="70937124" w14:textId="45794069" w:rsidR="00E452B8" w:rsidRDefault="00E452B8"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Qualcomm</w:t>
            </w:r>
          </w:p>
        </w:tc>
        <w:tc>
          <w:tcPr>
            <w:tcW w:w="7915" w:type="dxa"/>
          </w:tcPr>
          <w:p w14:paraId="636874FA" w14:textId="64ED5D9F" w:rsidR="00E452B8" w:rsidRDefault="00E452B8" w:rsidP="00BF068A">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0000" w:themeColor="text1"/>
                <w:szCs w:val="20"/>
                <w:lang w:val="en-US" w:eastAsia="zh-CN"/>
              </w:rPr>
              <w:t>Agree with the proposal to have AUL specific PUSCH offset. Can be further discussed whether these offsets are different for the case of full RB allocation vs. partial RB allocation (where other, possibly AUL UEs) may also contend.</w:t>
            </w:r>
          </w:p>
        </w:tc>
      </w:tr>
      <w:tr w:rsidR="00966C8B" w:rsidRPr="005D1036" w14:paraId="0304707E" w14:textId="77777777" w:rsidTr="005D1036">
        <w:trPr>
          <w:trHeight w:val="50"/>
        </w:trPr>
        <w:tc>
          <w:tcPr>
            <w:tcW w:w="1980" w:type="dxa"/>
          </w:tcPr>
          <w:p w14:paraId="3CBEA1FA" w14:textId="5C5C3A29" w:rsidR="00966C8B" w:rsidRPr="00966C8B" w:rsidRDefault="00966C8B" w:rsidP="00BF068A">
            <w:pPr>
              <w:spacing w:before="20" w:after="40" w:line="259" w:lineRule="auto"/>
              <w:jc w:val="left"/>
              <w:rPr>
                <w:rFonts w:ascii="Times New Roman" w:eastAsia="Malgun Gothic" w:hAnsi="Times New Roman"/>
                <w:color w:val="002060"/>
                <w:szCs w:val="20"/>
                <w:lang w:val="en-US" w:eastAsia="ko-KR"/>
              </w:rPr>
            </w:pPr>
            <w:r w:rsidRPr="00966C8B">
              <w:rPr>
                <w:rFonts w:ascii="Times New Roman" w:eastAsia="Malgun Gothic" w:hAnsi="Times New Roman" w:hint="eastAsia"/>
                <w:color w:val="002060"/>
                <w:szCs w:val="20"/>
                <w:lang w:val="en-US" w:eastAsia="ko-KR"/>
              </w:rPr>
              <w:t>WILUS</w:t>
            </w:r>
          </w:p>
        </w:tc>
        <w:tc>
          <w:tcPr>
            <w:tcW w:w="7915" w:type="dxa"/>
          </w:tcPr>
          <w:p w14:paraId="7858D586" w14:textId="6BCEAED4" w:rsidR="00966C8B" w:rsidRPr="00966C8B" w:rsidRDefault="00966C8B" w:rsidP="00BF068A">
            <w:pPr>
              <w:spacing w:before="20" w:after="40" w:line="259" w:lineRule="auto"/>
              <w:jc w:val="left"/>
              <w:rPr>
                <w:rFonts w:ascii="Times New Roman" w:eastAsia="Malgun Gothic" w:hAnsi="Times New Roman"/>
                <w:color w:val="002060"/>
                <w:szCs w:val="20"/>
                <w:lang w:val="en-US" w:eastAsia="ko-KR"/>
              </w:rPr>
            </w:pPr>
            <w:r>
              <w:rPr>
                <w:rFonts w:ascii="Times New Roman" w:eastAsia="Malgun Gothic" w:hAnsi="Times New Roman"/>
                <w:color w:val="002060"/>
                <w:szCs w:val="20"/>
                <w:lang w:val="en-US" w:eastAsia="ko-KR"/>
              </w:rPr>
              <w:t xml:space="preserve">We are fine with proposal 2, but I’m also wondering why it is restricted within an MCOT obtained by </w:t>
            </w:r>
            <w:proofErr w:type="spellStart"/>
            <w:r>
              <w:rPr>
                <w:rFonts w:ascii="Times New Roman" w:eastAsia="Malgun Gothic" w:hAnsi="Times New Roman"/>
                <w:color w:val="002060"/>
                <w:szCs w:val="20"/>
                <w:lang w:val="en-US" w:eastAsia="ko-KR"/>
              </w:rPr>
              <w:t>eNB</w:t>
            </w:r>
            <w:proofErr w:type="spellEnd"/>
            <w:r>
              <w:rPr>
                <w:rFonts w:ascii="Times New Roman" w:eastAsia="Malgun Gothic" w:hAnsi="Times New Roman"/>
                <w:color w:val="002060"/>
                <w:szCs w:val="20"/>
                <w:lang w:val="en-US" w:eastAsia="ko-KR"/>
              </w:rPr>
              <w:t>.</w:t>
            </w:r>
          </w:p>
        </w:tc>
      </w:tr>
    </w:tbl>
    <w:p w14:paraId="65CE3E78" w14:textId="77777777" w:rsidR="00EE5328" w:rsidRDefault="00EE5328" w:rsidP="00EE5328">
      <w:pPr>
        <w:spacing w:before="120" w:after="0"/>
        <w:rPr>
          <w:b/>
          <w:szCs w:val="20"/>
          <w:highlight w:val="cyan"/>
          <w:u w:val="single"/>
          <w:lang w:val="en-US"/>
        </w:rPr>
      </w:pPr>
    </w:p>
    <w:p w14:paraId="2EA03BA8" w14:textId="00A30078" w:rsidR="00EE5328" w:rsidRPr="001C6F02" w:rsidRDefault="00EE5328" w:rsidP="00EE5328">
      <w:pPr>
        <w:spacing w:before="120" w:after="0"/>
        <w:rPr>
          <w:b/>
          <w:szCs w:val="20"/>
          <w:u w:val="single"/>
          <w:lang w:val="en-US"/>
        </w:rPr>
      </w:pPr>
      <w:r w:rsidRPr="00773148">
        <w:rPr>
          <w:b/>
          <w:szCs w:val="20"/>
          <w:highlight w:val="cyan"/>
          <w:u w:val="single"/>
          <w:lang w:val="en-US"/>
        </w:rPr>
        <w:t xml:space="preserve">Summary of the discussion on </w:t>
      </w:r>
      <w:r w:rsidRPr="00EE5328">
        <w:rPr>
          <w:b/>
          <w:szCs w:val="20"/>
          <w:highlight w:val="cyan"/>
          <w:u w:val="single"/>
          <w:lang w:val="en-US"/>
        </w:rPr>
        <w:t>Proposal 2</w:t>
      </w:r>
      <w:r w:rsidRPr="001C6F02">
        <w:rPr>
          <w:b/>
          <w:szCs w:val="20"/>
          <w:u w:val="single"/>
          <w:lang w:val="en-US"/>
        </w:rPr>
        <w:t>:</w:t>
      </w:r>
    </w:p>
    <w:p w14:paraId="78007B19" w14:textId="18DD5610" w:rsidR="004E51E9" w:rsidRDefault="006E2300" w:rsidP="00EE5328">
      <w:pPr>
        <w:spacing w:before="120" w:after="0"/>
        <w:rPr>
          <w:szCs w:val="20"/>
          <w:lang w:val="en-US"/>
        </w:rPr>
      </w:pPr>
      <w:r>
        <w:rPr>
          <w:szCs w:val="20"/>
          <w:lang w:val="en-US"/>
        </w:rPr>
        <w:t>Eight</w:t>
      </w:r>
      <w:r w:rsidR="00EE5328">
        <w:rPr>
          <w:szCs w:val="20"/>
          <w:lang w:val="en-US"/>
        </w:rPr>
        <w:t xml:space="preserve"> companies shared their views</w:t>
      </w:r>
      <w:r w:rsidR="004E51E9">
        <w:rPr>
          <w:szCs w:val="20"/>
          <w:lang w:val="en-US"/>
        </w:rPr>
        <w:t xml:space="preserve">, and all the companies unanimously supported Proposal 2. </w:t>
      </w:r>
      <w:r>
        <w:rPr>
          <w:szCs w:val="20"/>
          <w:lang w:val="en-US"/>
        </w:rPr>
        <w:t xml:space="preserve">Two companies had a comment that Proposal 2 does not need to be restricted to the case where AUL transmission occurs within an MCOT obtained by </w:t>
      </w:r>
      <w:proofErr w:type="spellStart"/>
      <w:r>
        <w:rPr>
          <w:szCs w:val="20"/>
          <w:lang w:val="en-US"/>
        </w:rPr>
        <w:t>eNB</w:t>
      </w:r>
      <w:proofErr w:type="spellEnd"/>
      <w:r>
        <w:rPr>
          <w:szCs w:val="20"/>
          <w:lang w:val="en-US"/>
        </w:rPr>
        <w:t xml:space="preserve">. One company had additional suggestion </w:t>
      </w:r>
      <w:r w:rsidR="007B4B14">
        <w:rPr>
          <w:szCs w:val="20"/>
          <w:lang w:val="en-US"/>
        </w:rPr>
        <w:t xml:space="preserve">to have separate offset values for full RB allocation and partial RB allocation. Based on the companies’ views and by taking into account additional comments/suggestions, the following </w:t>
      </w:r>
      <w:r w:rsidR="00633B71">
        <w:rPr>
          <w:szCs w:val="20"/>
          <w:lang w:val="en-US"/>
        </w:rPr>
        <w:t>possible agreement is derived</w:t>
      </w:r>
      <w:r w:rsidR="007B4B14">
        <w:rPr>
          <w:szCs w:val="20"/>
          <w:lang w:val="en-US"/>
        </w:rPr>
        <w:t xml:space="preserve">. </w:t>
      </w:r>
    </w:p>
    <w:p w14:paraId="08682763" w14:textId="77777777" w:rsidR="00EE5328" w:rsidRDefault="00EE5328" w:rsidP="00EE5328">
      <w:pPr>
        <w:spacing w:before="120" w:after="0"/>
        <w:rPr>
          <w:szCs w:val="20"/>
          <w:lang w:val="en-US"/>
        </w:rPr>
      </w:pPr>
    </w:p>
    <w:p w14:paraId="1EBBB62B" w14:textId="77777777" w:rsidR="00EE5328" w:rsidRDefault="00EE5328" w:rsidP="00EE5328">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40722186" w14:textId="77777777" w:rsidR="008A0E93" w:rsidRDefault="007B4B14" w:rsidP="007B4B14">
      <w:pPr>
        <w:pStyle w:val="ListParagraph"/>
        <w:numPr>
          <w:ilvl w:val="0"/>
          <w:numId w:val="10"/>
        </w:numPr>
        <w:spacing w:before="120" w:after="0"/>
        <w:rPr>
          <w:b/>
          <w:szCs w:val="20"/>
        </w:rPr>
      </w:pPr>
      <w:r w:rsidRPr="000826DA">
        <w:rPr>
          <w:b/>
          <w:szCs w:val="20"/>
        </w:rPr>
        <w:t>When a UE is configured for AUL mode, the UE is configured with AUL-specific PUSCH start offset</w:t>
      </w:r>
      <w:r w:rsidR="008A0E93">
        <w:rPr>
          <w:b/>
          <w:szCs w:val="20"/>
        </w:rPr>
        <w:t>.</w:t>
      </w:r>
    </w:p>
    <w:p w14:paraId="3A651D70" w14:textId="45C72119" w:rsidR="007B4B14" w:rsidRDefault="008A0E93" w:rsidP="008A0E93">
      <w:pPr>
        <w:pStyle w:val="ListParagraph"/>
        <w:numPr>
          <w:ilvl w:val="1"/>
          <w:numId w:val="10"/>
        </w:numPr>
        <w:spacing w:before="120" w:after="0"/>
        <w:rPr>
          <w:b/>
          <w:szCs w:val="20"/>
        </w:rPr>
      </w:pPr>
      <w:r>
        <w:rPr>
          <w:b/>
          <w:szCs w:val="20"/>
        </w:rPr>
        <w:t xml:space="preserve">FFS: Whether the offset is applied only </w:t>
      </w:r>
      <w:r w:rsidR="007B4B14" w:rsidRPr="000826DA">
        <w:rPr>
          <w:b/>
          <w:szCs w:val="20"/>
        </w:rPr>
        <w:t>for AUL transmission within</w:t>
      </w:r>
      <w:r>
        <w:rPr>
          <w:b/>
          <w:szCs w:val="20"/>
        </w:rPr>
        <w:t xml:space="preserve"> an MCOT obtained by </w:t>
      </w:r>
      <w:proofErr w:type="spellStart"/>
      <w:r>
        <w:rPr>
          <w:b/>
          <w:szCs w:val="20"/>
        </w:rPr>
        <w:t>eNB</w:t>
      </w:r>
      <w:proofErr w:type="spellEnd"/>
      <w:r w:rsidR="00633B71">
        <w:rPr>
          <w:b/>
          <w:szCs w:val="20"/>
        </w:rPr>
        <w:t xml:space="preserve"> or not.</w:t>
      </w:r>
    </w:p>
    <w:p w14:paraId="6669C8D2" w14:textId="523293C5" w:rsidR="008A0E93" w:rsidRPr="000826DA" w:rsidRDefault="008A0E93" w:rsidP="008A0E93">
      <w:pPr>
        <w:pStyle w:val="ListParagraph"/>
        <w:numPr>
          <w:ilvl w:val="1"/>
          <w:numId w:val="10"/>
        </w:numPr>
        <w:spacing w:before="120" w:after="0"/>
        <w:rPr>
          <w:b/>
          <w:szCs w:val="20"/>
        </w:rPr>
      </w:pPr>
      <w:r>
        <w:rPr>
          <w:b/>
          <w:szCs w:val="20"/>
        </w:rPr>
        <w:t xml:space="preserve">FFS: Whether </w:t>
      </w:r>
      <w:r w:rsidRPr="008A0E93">
        <w:rPr>
          <w:b/>
          <w:szCs w:val="20"/>
        </w:rPr>
        <w:t>to have separate offset values for full RB allocation and partial RB allocation</w:t>
      </w:r>
      <w:r w:rsidR="00633B71">
        <w:rPr>
          <w:b/>
          <w:szCs w:val="20"/>
        </w:rPr>
        <w:t xml:space="preserve"> or not.</w:t>
      </w:r>
      <w:bookmarkStart w:id="1" w:name="_GoBack"/>
      <w:bookmarkEnd w:id="1"/>
    </w:p>
    <w:p w14:paraId="490F2A15" w14:textId="54272349" w:rsidR="00EE5328" w:rsidRPr="009A16DB" w:rsidRDefault="007B4B14" w:rsidP="007B4B14">
      <w:pPr>
        <w:pStyle w:val="ListParagraph"/>
        <w:numPr>
          <w:ilvl w:val="1"/>
          <w:numId w:val="10"/>
        </w:numPr>
        <w:spacing w:before="120" w:after="0"/>
        <w:rPr>
          <w:b/>
          <w:szCs w:val="20"/>
        </w:rPr>
      </w:pPr>
      <w:r w:rsidRPr="002E68C7">
        <w:rPr>
          <w:b/>
          <w:szCs w:val="20"/>
          <w:lang w:val="en-US"/>
        </w:rPr>
        <w:t>FFS: Possible values for AUL-specific PUSCH start offset</w:t>
      </w:r>
    </w:p>
    <w:p w14:paraId="220F024A" w14:textId="14BC1E00" w:rsidR="00DA6664" w:rsidRPr="00EE5328" w:rsidRDefault="00DA6664" w:rsidP="00987C11">
      <w:pPr>
        <w:spacing w:before="120" w:after="0"/>
        <w:rPr>
          <w:szCs w:val="20"/>
          <w:lang w:eastAsia="ko-KR"/>
        </w:rPr>
      </w:pPr>
    </w:p>
    <w:p w14:paraId="5C0D8B10" w14:textId="006635DE" w:rsidR="001D51E2" w:rsidRPr="001D51E2" w:rsidRDefault="00844B12" w:rsidP="001D51E2">
      <w:pPr>
        <w:pStyle w:val="Heading2"/>
        <w:rPr>
          <w:szCs w:val="24"/>
        </w:rPr>
      </w:pPr>
      <w:r>
        <w:rPr>
          <w:szCs w:val="24"/>
        </w:rPr>
        <w:t>CW update for AUL</w:t>
      </w:r>
    </w:p>
    <w:p w14:paraId="6C1DBB26" w14:textId="55594E57" w:rsidR="0073446D" w:rsidRDefault="0073446D" w:rsidP="00844B12">
      <w:pPr>
        <w:spacing w:before="120" w:after="0"/>
        <w:rPr>
          <w:szCs w:val="20"/>
        </w:rPr>
      </w:pPr>
      <w:r>
        <w:rPr>
          <w:szCs w:val="20"/>
        </w:rPr>
        <w:t xml:space="preserve">Related agreements from RAN1 #90 for the discussion in this section is copied below. </w:t>
      </w:r>
    </w:p>
    <w:p w14:paraId="6E00FB40" w14:textId="77777777" w:rsidR="0073446D" w:rsidRDefault="0073446D" w:rsidP="00844B12">
      <w:pPr>
        <w:spacing w:before="120" w:after="0"/>
        <w:rPr>
          <w:szCs w:val="20"/>
        </w:rPr>
      </w:pPr>
    </w:p>
    <w:tbl>
      <w:tblPr>
        <w:tblStyle w:val="TableGrid"/>
        <w:tblW w:w="0" w:type="auto"/>
        <w:tblLook w:val="04A0" w:firstRow="1" w:lastRow="0" w:firstColumn="1" w:lastColumn="0" w:noHBand="0" w:noVBand="1"/>
      </w:tblPr>
      <w:tblGrid>
        <w:gridCol w:w="9919"/>
      </w:tblGrid>
      <w:tr w:rsidR="0073446D" w14:paraId="0280C50C" w14:textId="77777777" w:rsidTr="00691240">
        <w:tc>
          <w:tcPr>
            <w:tcW w:w="9919" w:type="dxa"/>
            <w:shd w:val="clear" w:color="auto" w:fill="DDD9C3" w:themeFill="background2" w:themeFillShade="E6"/>
          </w:tcPr>
          <w:p w14:paraId="21743778" w14:textId="6EA93FC9" w:rsidR="0073446D" w:rsidRPr="00D248D7" w:rsidRDefault="0073446D" w:rsidP="00691240">
            <w:pPr>
              <w:pStyle w:val="LGTdoc"/>
              <w:tabs>
                <w:tab w:val="left" w:pos="2460"/>
              </w:tabs>
              <w:spacing w:before="20" w:afterLines="0" w:after="40" w:line="240" w:lineRule="auto"/>
              <w:rPr>
                <w:sz w:val="20"/>
                <w:szCs w:val="20"/>
              </w:rPr>
            </w:pPr>
            <w:r w:rsidRPr="00D248D7">
              <w:rPr>
                <w:sz w:val="20"/>
                <w:szCs w:val="20"/>
              </w:rPr>
              <w:t>RAN1 #90 (</w:t>
            </w:r>
            <w:r w:rsidRPr="00BC5907">
              <w:rPr>
                <w:sz w:val="20"/>
                <w:szCs w:val="20"/>
              </w:rPr>
              <w:t>R1-1715191</w:t>
            </w:r>
            <w:r>
              <w:rPr>
                <w:sz w:val="20"/>
                <w:szCs w:val="20"/>
              </w:rPr>
              <w:t xml:space="preserve"> [2], which was agreed.)</w:t>
            </w:r>
            <w:r>
              <w:rPr>
                <w:sz w:val="20"/>
                <w:szCs w:val="20"/>
              </w:rPr>
              <w:tab/>
            </w:r>
          </w:p>
        </w:tc>
      </w:tr>
      <w:tr w:rsidR="0073446D" w14:paraId="4A48612E" w14:textId="77777777" w:rsidTr="00691240">
        <w:tc>
          <w:tcPr>
            <w:tcW w:w="9919" w:type="dxa"/>
          </w:tcPr>
          <w:p w14:paraId="211417A8" w14:textId="77777777" w:rsidR="0073446D" w:rsidRPr="00F510BA" w:rsidRDefault="0073446D" w:rsidP="002761A4">
            <w:pPr>
              <w:pStyle w:val="LGTdoc"/>
              <w:numPr>
                <w:ilvl w:val="0"/>
                <w:numId w:val="7"/>
              </w:numPr>
              <w:spacing w:before="20" w:afterLines="0" w:after="60"/>
              <w:rPr>
                <w:sz w:val="20"/>
                <w:szCs w:val="20"/>
              </w:rPr>
            </w:pPr>
            <w:r w:rsidRPr="00F510BA">
              <w:rPr>
                <w:sz w:val="20"/>
                <w:szCs w:val="20"/>
              </w:rPr>
              <w:t xml:space="preserve">Autonomous Uplink (AUL) in </w:t>
            </w:r>
            <w:proofErr w:type="spellStart"/>
            <w:r w:rsidRPr="00F510BA">
              <w:rPr>
                <w:sz w:val="20"/>
                <w:szCs w:val="20"/>
              </w:rPr>
              <w:t>FeLAA</w:t>
            </w:r>
            <w:proofErr w:type="spellEnd"/>
            <w:r w:rsidRPr="00F510BA">
              <w:rPr>
                <w:sz w:val="20"/>
                <w:szCs w:val="20"/>
              </w:rPr>
              <w:t xml:space="preserve"> shall always use Type 1 Channel access (Cat4 LBT) to acquire the channel outside of the </w:t>
            </w:r>
            <w:proofErr w:type="spellStart"/>
            <w:r w:rsidRPr="00F510BA">
              <w:rPr>
                <w:sz w:val="20"/>
                <w:szCs w:val="20"/>
              </w:rPr>
              <w:t>eNodeB</w:t>
            </w:r>
            <w:proofErr w:type="spellEnd"/>
            <w:r w:rsidRPr="00F510BA">
              <w:rPr>
                <w:sz w:val="20"/>
                <w:szCs w:val="20"/>
              </w:rPr>
              <w:t xml:space="preserve"> acquired COT</w:t>
            </w:r>
          </w:p>
          <w:p w14:paraId="1ADC47A6" w14:textId="77777777" w:rsidR="0073446D" w:rsidRPr="00F510BA" w:rsidRDefault="0073446D" w:rsidP="002761A4">
            <w:pPr>
              <w:pStyle w:val="LGTdoc"/>
              <w:numPr>
                <w:ilvl w:val="1"/>
                <w:numId w:val="7"/>
              </w:numPr>
              <w:spacing w:before="20" w:afterLines="0" w:after="60"/>
              <w:rPr>
                <w:sz w:val="20"/>
                <w:szCs w:val="20"/>
              </w:rPr>
            </w:pPr>
            <w:r w:rsidRPr="00F510BA">
              <w:rPr>
                <w:sz w:val="20"/>
                <w:szCs w:val="20"/>
              </w:rPr>
              <w:t>For autonomous UL transmission based on CAT4 LBT, the channel access priority class is determined by the UE.</w:t>
            </w:r>
          </w:p>
          <w:p w14:paraId="0FB57DF4" w14:textId="77777777" w:rsidR="0073446D" w:rsidRPr="00F510BA" w:rsidRDefault="0073446D" w:rsidP="002761A4">
            <w:pPr>
              <w:pStyle w:val="LGTdoc"/>
              <w:numPr>
                <w:ilvl w:val="2"/>
                <w:numId w:val="7"/>
              </w:numPr>
              <w:spacing w:before="20" w:afterLines="0" w:after="60"/>
              <w:rPr>
                <w:sz w:val="20"/>
                <w:szCs w:val="20"/>
              </w:rPr>
            </w:pPr>
            <w:r w:rsidRPr="00F510BA">
              <w:rPr>
                <w:sz w:val="20"/>
                <w:szCs w:val="20"/>
              </w:rPr>
              <w:t>The priority class of the CAT4 LBT shall follow LBT priority class to traffic type mapping defined for LAA Rel-13 [36.300 section 5.7.1]</w:t>
            </w:r>
          </w:p>
          <w:p w14:paraId="40ADBA87" w14:textId="77777777" w:rsidR="0073446D" w:rsidRPr="00F510BA" w:rsidRDefault="0073446D" w:rsidP="002761A4">
            <w:pPr>
              <w:pStyle w:val="LGTdoc"/>
              <w:numPr>
                <w:ilvl w:val="2"/>
                <w:numId w:val="7"/>
              </w:numPr>
              <w:spacing w:before="20" w:afterLines="0" w:after="60"/>
              <w:rPr>
                <w:sz w:val="20"/>
                <w:szCs w:val="20"/>
              </w:rPr>
            </w:pPr>
            <w:r w:rsidRPr="00F510BA">
              <w:rPr>
                <w:sz w:val="20"/>
                <w:szCs w:val="20"/>
              </w:rPr>
              <w:t xml:space="preserve">The multiplexing of data by the UE shall follow the corresponding </w:t>
            </w:r>
            <w:proofErr w:type="spellStart"/>
            <w:r w:rsidRPr="00F510BA">
              <w:rPr>
                <w:sz w:val="20"/>
                <w:szCs w:val="20"/>
              </w:rPr>
              <w:t>eNB</w:t>
            </w:r>
            <w:proofErr w:type="spellEnd"/>
            <w:r w:rsidRPr="00F510BA">
              <w:rPr>
                <w:sz w:val="20"/>
                <w:szCs w:val="20"/>
              </w:rPr>
              <w:t xml:space="preserve"> operation when transmitting DL data in a COT as specified in LAA Rel-13 [36.300 section 5.7.2]</w:t>
            </w:r>
          </w:p>
          <w:p w14:paraId="63D9B26B" w14:textId="77777777" w:rsidR="0073446D" w:rsidRPr="00F510BA" w:rsidRDefault="0073446D" w:rsidP="002761A4">
            <w:pPr>
              <w:pStyle w:val="LGTdoc"/>
              <w:numPr>
                <w:ilvl w:val="1"/>
                <w:numId w:val="7"/>
              </w:numPr>
              <w:spacing w:before="20" w:afterLines="0" w:after="60"/>
              <w:rPr>
                <w:sz w:val="20"/>
                <w:szCs w:val="20"/>
              </w:rPr>
            </w:pPr>
            <w:r w:rsidRPr="00F510BA">
              <w:rPr>
                <w:sz w:val="20"/>
                <w:szCs w:val="20"/>
              </w:rPr>
              <w:t xml:space="preserve">The parameters of the CAT4 LBT shall be the same as those defined for Uplink Type 1 Channel access for </w:t>
            </w:r>
            <w:proofErr w:type="spellStart"/>
            <w:r w:rsidRPr="00F510BA">
              <w:rPr>
                <w:sz w:val="20"/>
                <w:szCs w:val="20"/>
              </w:rPr>
              <w:t>eLAA</w:t>
            </w:r>
            <w:proofErr w:type="spellEnd"/>
            <w:r w:rsidRPr="00F510BA">
              <w:rPr>
                <w:sz w:val="20"/>
                <w:szCs w:val="20"/>
              </w:rPr>
              <w:t xml:space="preserve"> [36.213, Table 15.2.1-1].</w:t>
            </w:r>
          </w:p>
          <w:p w14:paraId="319EA9DC" w14:textId="77777777" w:rsidR="0073446D" w:rsidRPr="00F510BA" w:rsidRDefault="0073446D" w:rsidP="002761A4">
            <w:pPr>
              <w:pStyle w:val="LGTdoc"/>
              <w:numPr>
                <w:ilvl w:val="1"/>
                <w:numId w:val="7"/>
              </w:numPr>
              <w:spacing w:before="20" w:afterLines="0" w:after="60"/>
              <w:rPr>
                <w:sz w:val="20"/>
                <w:szCs w:val="20"/>
              </w:rPr>
            </w:pPr>
            <w:r w:rsidRPr="00F510BA">
              <w:rPr>
                <w:sz w:val="20"/>
                <w:szCs w:val="20"/>
              </w:rPr>
              <w:t xml:space="preserve">UE CW update procedure is the same as defined for Uplink Type 1 Channel access for </w:t>
            </w:r>
            <w:proofErr w:type="spellStart"/>
            <w:r w:rsidRPr="00F510BA">
              <w:rPr>
                <w:sz w:val="20"/>
                <w:szCs w:val="20"/>
              </w:rPr>
              <w:t>eLAA</w:t>
            </w:r>
            <w:proofErr w:type="spellEnd"/>
            <w:r w:rsidRPr="00F510BA">
              <w:rPr>
                <w:sz w:val="20"/>
                <w:szCs w:val="20"/>
              </w:rPr>
              <w:t xml:space="preserve"> [36.213, Section 15.2.2], except for possible availability of explicit HARQ feedback</w:t>
            </w:r>
          </w:p>
          <w:p w14:paraId="2EE7217C" w14:textId="77777777" w:rsidR="0073446D" w:rsidRPr="00F510BA" w:rsidRDefault="0073446D" w:rsidP="002761A4">
            <w:pPr>
              <w:pStyle w:val="LGTdoc"/>
              <w:numPr>
                <w:ilvl w:val="2"/>
                <w:numId w:val="7"/>
              </w:numPr>
              <w:spacing w:before="20" w:afterLines="0" w:after="60"/>
              <w:rPr>
                <w:sz w:val="20"/>
                <w:szCs w:val="20"/>
              </w:rPr>
            </w:pPr>
            <w:r w:rsidRPr="00F510BA">
              <w:rPr>
                <w:sz w:val="20"/>
                <w:szCs w:val="20"/>
              </w:rPr>
              <w:lastRenderedPageBreak/>
              <w:t>FFS: UE CW update based on HARQ feedback</w:t>
            </w:r>
          </w:p>
          <w:p w14:paraId="73FC4D3D" w14:textId="77777777" w:rsidR="0073446D" w:rsidRPr="00F510BA" w:rsidRDefault="0073446D" w:rsidP="002761A4">
            <w:pPr>
              <w:pStyle w:val="LGTdoc"/>
              <w:numPr>
                <w:ilvl w:val="1"/>
                <w:numId w:val="7"/>
              </w:numPr>
              <w:spacing w:before="20" w:afterLines="0" w:after="60"/>
              <w:rPr>
                <w:sz w:val="20"/>
                <w:szCs w:val="20"/>
              </w:rPr>
            </w:pPr>
            <w:r w:rsidRPr="00F510BA">
              <w:rPr>
                <w:sz w:val="20"/>
                <w:szCs w:val="20"/>
              </w:rPr>
              <w:t>Additionally, a common UE CW is maintained for scheduled UL and AUL</w:t>
            </w:r>
          </w:p>
          <w:p w14:paraId="0259CE34" w14:textId="1A124E75" w:rsidR="0073446D" w:rsidRPr="0073446D" w:rsidRDefault="0073446D" w:rsidP="002761A4">
            <w:pPr>
              <w:pStyle w:val="LGTdoc"/>
              <w:numPr>
                <w:ilvl w:val="1"/>
                <w:numId w:val="7"/>
              </w:numPr>
              <w:spacing w:before="20" w:afterLines="0" w:after="60"/>
              <w:rPr>
                <w:sz w:val="20"/>
                <w:szCs w:val="20"/>
              </w:rPr>
            </w:pPr>
            <w:r w:rsidRPr="00F510BA">
              <w:rPr>
                <w:sz w:val="20"/>
                <w:szCs w:val="20"/>
              </w:rPr>
              <w:t xml:space="preserve">FFS: AUL and SUL transmissions occurring back-to-back,  </w:t>
            </w:r>
          </w:p>
        </w:tc>
      </w:tr>
    </w:tbl>
    <w:p w14:paraId="1188489D" w14:textId="5679C139" w:rsidR="0073446D" w:rsidRDefault="0073446D" w:rsidP="00844B12">
      <w:pPr>
        <w:spacing w:before="120" w:after="0"/>
        <w:rPr>
          <w:szCs w:val="20"/>
        </w:rPr>
      </w:pPr>
      <w:r>
        <w:rPr>
          <w:szCs w:val="20"/>
        </w:rPr>
        <w:lastRenderedPageBreak/>
        <w:t xml:space="preserve">Subsequent to the above </w:t>
      </w:r>
      <w:r w:rsidR="00A763B9">
        <w:rPr>
          <w:szCs w:val="20"/>
        </w:rPr>
        <w:t>proposal</w:t>
      </w:r>
      <w:r>
        <w:rPr>
          <w:szCs w:val="20"/>
        </w:rPr>
        <w:t xml:space="preserve">, </w:t>
      </w:r>
      <w:r w:rsidR="00CE574D">
        <w:rPr>
          <w:szCs w:val="20"/>
        </w:rPr>
        <w:t>RAN1 discussed CW update</w:t>
      </w:r>
      <w:r w:rsidR="00C648A4">
        <w:rPr>
          <w:szCs w:val="20"/>
        </w:rPr>
        <w:t xml:space="preserve"> mechanism</w:t>
      </w:r>
      <w:r w:rsidR="00CE574D">
        <w:rPr>
          <w:szCs w:val="20"/>
        </w:rPr>
        <w:t xml:space="preserve"> for AUL during RAN1 #90b and some discussion points were captured in [3].</w:t>
      </w:r>
    </w:p>
    <w:p w14:paraId="34566A3B" w14:textId="04E8B9B5" w:rsidR="0073446D" w:rsidRDefault="002A6C16" w:rsidP="00844B12">
      <w:pPr>
        <w:spacing w:before="120" w:after="0"/>
        <w:rPr>
          <w:szCs w:val="20"/>
        </w:rPr>
      </w:pPr>
      <w:r>
        <w:rPr>
          <w:szCs w:val="20"/>
        </w:rPr>
        <w:t xml:space="preserve">The following proposal is regarding the definition of </w:t>
      </w:r>
      <w:r w:rsidR="000826DA">
        <w:rPr>
          <w:szCs w:val="20"/>
        </w:rPr>
        <w:t xml:space="preserve">CW update </w:t>
      </w:r>
      <w:r>
        <w:rPr>
          <w:szCs w:val="20"/>
        </w:rPr>
        <w:t xml:space="preserve">reference </w:t>
      </w:r>
      <w:proofErr w:type="spellStart"/>
      <w:r>
        <w:rPr>
          <w:szCs w:val="20"/>
        </w:rPr>
        <w:t>subframe</w:t>
      </w:r>
      <w:proofErr w:type="spellEnd"/>
      <w:r>
        <w:rPr>
          <w:szCs w:val="20"/>
        </w:rPr>
        <w:t xml:space="preserve"> for </w:t>
      </w:r>
      <w:r w:rsidR="006141AC">
        <w:rPr>
          <w:szCs w:val="20"/>
        </w:rPr>
        <w:t>SUL/</w:t>
      </w:r>
      <w:r>
        <w:rPr>
          <w:szCs w:val="20"/>
        </w:rPr>
        <w:t xml:space="preserve">AUL, which </w:t>
      </w:r>
      <w:r w:rsidR="000826DA">
        <w:rPr>
          <w:szCs w:val="20"/>
        </w:rPr>
        <w:t>is</w:t>
      </w:r>
      <w:r w:rsidR="006141AC">
        <w:rPr>
          <w:szCs w:val="20"/>
        </w:rPr>
        <w:t xml:space="preserve"> a straightforward extension of </w:t>
      </w:r>
      <w:r w:rsidR="000826DA">
        <w:rPr>
          <w:szCs w:val="20"/>
        </w:rPr>
        <w:t xml:space="preserve">Rel-14 </w:t>
      </w:r>
      <w:proofErr w:type="spellStart"/>
      <w:r w:rsidR="000826DA">
        <w:rPr>
          <w:szCs w:val="20"/>
        </w:rPr>
        <w:t>eLAA</w:t>
      </w:r>
      <w:proofErr w:type="spellEnd"/>
      <w:r w:rsidR="000826DA">
        <w:rPr>
          <w:szCs w:val="20"/>
        </w:rPr>
        <w:t xml:space="preserve"> </w:t>
      </w:r>
      <w:r w:rsidR="006141AC">
        <w:rPr>
          <w:szCs w:val="20"/>
        </w:rPr>
        <w:t>mechanism</w:t>
      </w:r>
      <w:r w:rsidR="000826DA">
        <w:rPr>
          <w:szCs w:val="20"/>
        </w:rPr>
        <w:t xml:space="preserve">. </w:t>
      </w:r>
    </w:p>
    <w:p w14:paraId="474B5CD3" w14:textId="77777777" w:rsidR="00D17C25" w:rsidRDefault="00D17C25" w:rsidP="00844B12">
      <w:pPr>
        <w:spacing w:before="120" w:after="0"/>
        <w:rPr>
          <w:szCs w:val="20"/>
        </w:rPr>
      </w:pPr>
    </w:p>
    <w:p w14:paraId="0A002729" w14:textId="21959E0D" w:rsidR="005108C9" w:rsidRDefault="005108C9" w:rsidP="005108C9">
      <w:pPr>
        <w:spacing w:before="120" w:after="0"/>
        <w:rPr>
          <w:b/>
          <w:szCs w:val="20"/>
        </w:rPr>
      </w:pPr>
      <w:r w:rsidRPr="008A0E93">
        <w:rPr>
          <w:b/>
          <w:szCs w:val="20"/>
          <w:highlight w:val="lightGray"/>
        </w:rPr>
        <w:t>Proposal 3</w:t>
      </w:r>
      <w:r w:rsidR="008A0E93" w:rsidRPr="008A0E93">
        <w:rPr>
          <w:b/>
          <w:szCs w:val="20"/>
          <w:highlight w:val="lightGray"/>
        </w:rPr>
        <w:t xml:space="preserve"> for email discussion</w:t>
      </w:r>
      <w:r w:rsidRPr="00042390">
        <w:rPr>
          <w:b/>
          <w:szCs w:val="20"/>
        </w:rPr>
        <w:t xml:space="preserve">: </w:t>
      </w:r>
    </w:p>
    <w:p w14:paraId="1BB2DDFF" w14:textId="77777777" w:rsidR="00691240" w:rsidRPr="005108C9" w:rsidRDefault="00691240" w:rsidP="002761A4">
      <w:pPr>
        <w:numPr>
          <w:ilvl w:val="0"/>
          <w:numId w:val="11"/>
        </w:numPr>
        <w:spacing w:before="120" w:after="0"/>
        <w:rPr>
          <w:b/>
          <w:szCs w:val="20"/>
          <w:lang w:val="en-US"/>
        </w:rPr>
      </w:pPr>
      <w:r w:rsidRPr="005108C9">
        <w:rPr>
          <w:b/>
          <w:szCs w:val="20"/>
          <w:lang w:val="en-US"/>
        </w:rPr>
        <w:t xml:space="preserve">The reference </w:t>
      </w:r>
      <w:proofErr w:type="spellStart"/>
      <w:r w:rsidRPr="005108C9">
        <w:rPr>
          <w:b/>
          <w:szCs w:val="20"/>
          <w:lang w:val="en-US"/>
        </w:rPr>
        <w:t>subframe</w:t>
      </w:r>
      <w:proofErr w:type="spellEnd"/>
      <w:r w:rsidRPr="005108C9">
        <w:rPr>
          <w:b/>
          <w:szCs w:val="20"/>
          <w:lang w:val="en-US"/>
        </w:rPr>
        <w:t xml:space="preserve"> is the first </w:t>
      </w:r>
      <w:proofErr w:type="spellStart"/>
      <w:r w:rsidRPr="005108C9">
        <w:rPr>
          <w:b/>
          <w:szCs w:val="20"/>
          <w:lang w:val="en-US"/>
        </w:rPr>
        <w:t>subframe</w:t>
      </w:r>
      <w:proofErr w:type="spellEnd"/>
      <w:r w:rsidRPr="005108C9">
        <w:rPr>
          <w:b/>
          <w:szCs w:val="20"/>
          <w:lang w:val="en-US"/>
        </w:rPr>
        <w:t xml:space="preserve"> of the most recent UL (SUL/AUL) burst of contiguous </w:t>
      </w:r>
      <w:proofErr w:type="spellStart"/>
      <w:r w:rsidRPr="005108C9">
        <w:rPr>
          <w:b/>
          <w:szCs w:val="20"/>
          <w:lang w:val="en-US"/>
        </w:rPr>
        <w:t>subframes</w:t>
      </w:r>
      <w:proofErr w:type="spellEnd"/>
      <w:r w:rsidRPr="005108C9">
        <w:rPr>
          <w:b/>
          <w:szCs w:val="20"/>
          <w:lang w:val="en-US"/>
        </w:rPr>
        <w:t xml:space="preserve"> that is transmitted after performing a category 4 LBT procedure with the following timing:</w:t>
      </w:r>
    </w:p>
    <w:p w14:paraId="37FB4851" w14:textId="6F2904DB" w:rsidR="00691240" w:rsidRPr="005108C9" w:rsidRDefault="00691240" w:rsidP="002761A4">
      <w:pPr>
        <w:numPr>
          <w:ilvl w:val="1"/>
          <w:numId w:val="11"/>
        </w:numPr>
        <w:spacing w:before="120" w:after="0"/>
        <w:rPr>
          <w:b/>
          <w:szCs w:val="20"/>
          <w:lang w:val="en-US"/>
        </w:rPr>
      </w:pPr>
      <w:r w:rsidRPr="005108C9">
        <w:rPr>
          <w:b/>
          <w:szCs w:val="20"/>
          <w:lang w:val="en-US"/>
        </w:rPr>
        <w:t xml:space="preserve">At least </w:t>
      </w:r>
      <w:r w:rsidR="006141AC">
        <w:rPr>
          <w:b/>
          <w:szCs w:val="20"/>
          <w:lang w:val="en-US"/>
        </w:rPr>
        <w:t xml:space="preserve">4 </w:t>
      </w:r>
      <w:proofErr w:type="spellStart"/>
      <w:r w:rsidRPr="005108C9">
        <w:rPr>
          <w:b/>
          <w:szCs w:val="20"/>
          <w:lang w:val="en-US"/>
        </w:rPr>
        <w:t>subframes</w:t>
      </w:r>
      <w:proofErr w:type="spellEnd"/>
      <w:r w:rsidRPr="005108C9">
        <w:rPr>
          <w:b/>
          <w:szCs w:val="20"/>
          <w:lang w:val="en-US"/>
        </w:rPr>
        <w:t xml:space="preserve"> prior to a UL grant reception or an AUL Downlink feedback information </w:t>
      </w:r>
    </w:p>
    <w:p w14:paraId="3E122C9C" w14:textId="77777777" w:rsidR="00691240" w:rsidRPr="005108C9" w:rsidRDefault="00691240" w:rsidP="002761A4">
      <w:pPr>
        <w:numPr>
          <w:ilvl w:val="0"/>
          <w:numId w:val="11"/>
        </w:numPr>
        <w:spacing w:before="120" w:after="0"/>
        <w:rPr>
          <w:b/>
          <w:szCs w:val="20"/>
          <w:lang w:val="en-US"/>
        </w:rPr>
      </w:pPr>
      <w:r w:rsidRPr="005108C9">
        <w:rPr>
          <w:b/>
          <w:szCs w:val="20"/>
          <w:lang w:val="en-US"/>
        </w:rPr>
        <w:t xml:space="preserve">The HARQ ID of the reference </w:t>
      </w:r>
      <w:proofErr w:type="spellStart"/>
      <w:r w:rsidRPr="005108C9">
        <w:rPr>
          <w:b/>
          <w:szCs w:val="20"/>
          <w:lang w:val="en-US"/>
        </w:rPr>
        <w:t>subframe</w:t>
      </w:r>
      <w:proofErr w:type="spellEnd"/>
      <w:r w:rsidRPr="005108C9">
        <w:rPr>
          <w:b/>
          <w:szCs w:val="20"/>
          <w:lang w:val="en-US"/>
        </w:rPr>
        <w:t xml:space="preserve"> is </w:t>
      </w:r>
      <w:proofErr w:type="spellStart"/>
      <w:r w:rsidRPr="005108C9">
        <w:rPr>
          <w:b/>
          <w:szCs w:val="20"/>
          <w:lang w:val="en-US"/>
        </w:rPr>
        <w:t>HARQ_ID_ref</w:t>
      </w:r>
      <w:proofErr w:type="spellEnd"/>
      <w:r w:rsidRPr="005108C9">
        <w:rPr>
          <w:b/>
          <w:szCs w:val="20"/>
          <w:lang w:val="en-US"/>
        </w:rPr>
        <w:t>.</w:t>
      </w:r>
    </w:p>
    <w:p w14:paraId="6FE21E61" w14:textId="77777777" w:rsidR="000826DA" w:rsidRPr="005108C9" w:rsidRDefault="000826DA" w:rsidP="00844B12">
      <w:pPr>
        <w:spacing w:before="120" w:after="0"/>
        <w:rPr>
          <w:szCs w:val="20"/>
          <w:lang w:val="en-US"/>
        </w:rPr>
      </w:pPr>
    </w:p>
    <w:tbl>
      <w:tblPr>
        <w:tblStyle w:val="TableGrid1"/>
        <w:tblW w:w="0" w:type="auto"/>
        <w:tblLook w:val="04A0" w:firstRow="1" w:lastRow="0" w:firstColumn="1" w:lastColumn="0" w:noHBand="0" w:noVBand="1"/>
      </w:tblPr>
      <w:tblGrid>
        <w:gridCol w:w="1980"/>
        <w:gridCol w:w="7915"/>
      </w:tblGrid>
      <w:tr w:rsidR="00A43D0F" w:rsidRPr="00870409" w14:paraId="185DF3AE" w14:textId="77777777" w:rsidTr="00691240">
        <w:trPr>
          <w:trHeight w:val="40"/>
        </w:trPr>
        <w:tc>
          <w:tcPr>
            <w:tcW w:w="1980" w:type="dxa"/>
            <w:shd w:val="clear" w:color="auto" w:fill="D9D9D9"/>
            <w:vAlign w:val="center"/>
          </w:tcPr>
          <w:p w14:paraId="6F88D4B1" w14:textId="77777777" w:rsidR="00A43D0F" w:rsidRPr="00870409" w:rsidRDefault="00A43D0F" w:rsidP="00691240">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6F548422" w14:textId="77777777" w:rsidR="00A43D0F" w:rsidRPr="00870409" w:rsidRDefault="00A43D0F" w:rsidP="00691240">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A43D0F" w:rsidRPr="00870409" w14:paraId="722AD0F1" w14:textId="77777777" w:rsidTr="00691240">
        <w:tc>
          <w:tcPr>
            <w:tcW w:w="1980" w:type="dxa"/>
          </w:tcPr>
          <w:p w14:paraId="675A2044" w14:textId="77777777" w:rsidR="00A43D0F" w:rsidRPr="00870409" w:rsidRDefault="00A43D0F" w:rsidP="00691240">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0794CA8A" w14:textId="7768B00F" w:rsidR="00A43D0F" w:rsidRPr="00870409" w:rsidRDefault="00234036" w:rsidP="00691240">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It was agreed in RAN1 #90 that </w:t>
            </w:r>
            <w:r w:rsidR="00E34A82" w:rsidRPr="00F510BA">
              <w:rPr>
                <w:sz w:val="20"/>
                <w:szCs w:val="20"/>
              </w:rPr>
              <w:t xml:space="preserve">UE CW update procedure is the same as defined for Uplink Type 1 Channel access for </w:t>
            </w:r>
            <w:proofErr w:type="spellStart"/>
            <w:r w:rsidR="00E34A82" w:rsidRPr="00F510BA">
              <w:rPr>
                <w:sz w:val="20"/>
                <w:szCs w:val="20"/>
              </w:rPr>
              <w:t>eLAA</w:t>
            </w:r>
            <w:proofErr w:type="spellEnd"/>
            <w:r w:rsidR="00E34A82" w:rsidRPr="00F510BA">
              <w:rPr>
                <w:sz w:val="20"/>
                <w:szCs w:val="20"/>
              </w:rPr>
              <w:t xml:space="preserve"> [36.213, Section 15.2.2], except for possible availability of explicit HARQ feedback</w:t>
            </w:r>
            <w:r w:rsidR="00A43D0F">
              <w:rPr>
                <w:rFonts w:ascii="Times New Roman" w:eastAsia="Malgun Gothic" w:hAnsi="Times New Roman"/>
                <w:sz w:val="20"/>
                <w:szCs w:val="20"/>
                <w:lang w:val="en-US" w:eastAsia="zh-CN"/>
              </w:rPr>
              <w:t>.</w:t>
            </w:r>
            <w:r w:rsidR="00A43D0F" w:rsidRPr="00870409">
              <w:rPr>
                <w:rFonts w:ascii="Times New Roman" w:eastAsia="Malgun Gothic" w:hAnsi="Times New Roman"/>
                <w:sz w:val="20"/>
                <w:szCs w:val="20"/>
                <w:lang w:val="en-US" w:eastAsia="zh-CN"/>
              </w:rPr>
              <w:t xml:space="preserve"> </w:t>
            </w:r>
            <w:r w:rsidR="00E34A82">
              <w:rPr>
                <w:rFonts w:ascii="Times New Roman" w:eastAsia="Malgun Gothic" w:hAnsi="Times New Roman"/>
                <w:sz w:val="20"/>
                <w:szCs w:val="20"/>
                <w:lang w:val="en-US" w:eastAsia="zh-CN"/>
              </w:rPr>
              <w:t xml:space="preserve">Thus, it is reasonable to align the definition of CW update reference </w:t>
            </w:r>
            <w:proofErr w:type="spellStart"/>
            <w:r w:rsidR="00E34A82">
              <w:rPr>
                <w:rFonts w:ascii="Times New Roman" w:eastAsia="Malgun Gothic" w:hAnsi="Times New Roman"/>
                <w:sz w:val="20"/>
                <w:szCs w:val="20"/>
                <w:lang w:val="en-US" w:eastAsia="zh-CN"/>
              </w:rPr>
              <w:t>subframe</w:t>
            </w:r>
            <w:proofErr w:type="spellEnd"/>
            <w:r w:rsidR="00E34A82">
              <w:rPr>
                <w:rFonts w:ascii="Times New Roman" w:eastAsia="Malgun Gothic" w:hAnsi="Times New Roman"/>
                <w:sz w:val="20"/>
                <w:szCs w:val="20"/>
                <w:lang w:val="en-US" w:eastAsia="zh-CN"/>
              </w:rPr>
              <w:t xml:space="preserve"> </w:t>
            </w:r>
            <w:r w:rsidR="00635F44">
              <w:rPr>
                <w:rFonts w:ascii="Times New Roman" w:eastAsia="Malgun Gothic" w:hAnsi="Times New Roman"/>
                <w:sz w:val="20"/>
                <w:szCs w:val="20"/>
                <w:lang w:val="en-US" w:eastAsia="zh-CN"/>
              </w:rPr>
              <w:t>between SUL and AUL.</w:t>
            </w:r>
          </w:p>
        </w:tc>
      </w:tr>
      <w:tr w:rsidR="00A43D0F" w:rsidRPr="00870409" w14:paraId="4E78B1D0" w14:textId="77777777" w:rsidTr="00691240">
        <w:tc>
          <w:tcPr>
            <w:tcW w:w="1980" w:type="dxa"/>
          </w:tcPr>
          <w:p w14:paraId="6F9EB252" w14:textId="4C94534E" w:rsidR="00A43D0F" w:rsidRPr="00E60629" w:rsidRDefault="00AE259E" w:rsidP="00691240">
            <w:pPr>
              <w:spacing w:before="20" w:after="40" w:line="259" w:lineRule="auto"/>
              <w:jc w:val="left"/>
              <w:rPr>
                <w:rFonts w:ascii="Times New Roman" w:eastAsia="Malgun Gothic" w:hAnsi="Times New Roman"/>
                <w:color w:val="000000" w:themeColor="text1"/>
                <w:sz w:val="20"/>
                <w:szCs w:val="20"/>
                <w:lang w:val="en-US" w:eastAsia="zh-CN"/>
              </w:rPr>
            </w:pPr>
            <w:r w:rsidRPr="00E60629">
              <w:rPr>
                <w:rFonts w:ascii="Times New Roman" w:eastAsia="Malgun Gothic" w:hAnsi="Times New Roman"/>
                <w:color w:val="000000" w:themeColor="text1"/>
                <w:sz w:val="20"/>
                <w:szCs w:val="20"/>
                <w:lang w:val="en-US" w:eastAsia="zh-CN"/>
              </w:rPr>
              <w:t>Broadcom</w:t>
            </w:r>
          </w:p>
        </w:tc>
        <w:tc>
          <w:tcPr>
            <w:tcW w:w="7915" w:type="dxa"/>
          </w:tcPr>
          <w:p w14:paraId="362BEEE6" w14:textId="714CBA2A" w:rsidR="00A43D0F" w:rsidRPr="00E60629" w:rsidRDefault="00AE259E" w:rsidP="00691240">
            <w:pPr>
              <w:spacing w:before="20" w:after="40" w:line="259" w:lineRule="auto"/>
              <w:jc w:val="left"/>
              <w:rPr>
                <w:rFonts w:ascii="Times New Roman" w:eastAsia="Malgun Gothic" w:hAnsi="Times New Roman"/>
                <w:color w:val="000000" w:themeColor="text1"/>
                <w:sz w:val="20"/>
                <w:szCs w:val="20"/>
                <w:lang w:val="en-US" w:eastAsia="zh-CN"/>
              </w:rPr>
            </w:pPr>
            <w:r w:rsidRPr="00E60629">
              <w:rPr>
                <w:rFonts w:ascii="Times New Roman" w:eastAsia="Malgun Gothic" w:hAnsi="Times New Roman"/>
                <w:color w:val="000000" w:themeColor="text1"/>
                <w:sz w:val="20"/>
                <w:szCs w:val="20"/>
                <w:lang w:val="en-US" w:eastAsia="zh-CN"/>
              </w:rPr>
              <w:t>We agree to proposal 3.</w:t>
            </w:r>
          </w:p>
        </w:tc>
      </w:tr>
      <w:tr w:rsidR="00E20A52" w:rsidRPr="00870409" w14:paraId="18B4CE2E" w14:textId="77777777" w:rsidTr="00691240">
        <w:trPr>
          <w:trHeight w:val="50"/>
        </w:trPr>
        <w:tc>
          <w:tcPr>
            <w:tcW w:w="1980" w:type="dxa"/>
          </w:tcPr>
          <w:p w14:paraId="074A649D" w14:textId="2DB0EE40" w:rsidR="00E20A52" w:rsidRPr="00E20A52" w:rsidRDefault="00E20A52" w:rsidP="00E20A52">
            <w:pPr>
              <w:spacing w:before="20" w:after="40" w:line="259" w:lineRule="auto"/>
              <w:jc w:val="left"/>
              <w:rPr>
                <w:rFonts w:ascii="Times New Roman" w:eastAsia="Malgun Gothic" w:hAnsi="Times New Roman"/>
                <w:color w:val="000000" w:themeColor="text1"/>
                <w:sz w:val="20"/>
                <w:szCs w:val="20"/>
                <w:lang w:val="en-US" w:eastAsia="zh-CN"/>
              </w:rPr>
            </w:pPr>
            <w:r w:rsidRPr="00E20A52">
              <w:rPr>
                <w:rFonts w:ascii="Times New Roman" w:eastAsia="Malgun Gothic" w:hAnsi="Times New Roman"/>
                <w:color w:val="000000" w:themeColor="text1"/>
                <w:sz w:val="20"/>
                <w:szCs w:val="20"/>
                <w:lang w:val="en-US" w:eastAsia="zh-CN"/>
              </w:rPr>
              <w:t xml:space="preserve">Huawei, </w:t>
            </w:r>
            <w:proofErr w:type="spellStart"/>
            <w:r w:rsidRPr="00E20A52">
              <w:rPr>
                <w:rFonts w:ascii="Times New Roman" w:eastAsia="Malgun Gothic" w:hAnsi="Times New Roman"/>
                <w:color w:val="000000" w:themeColor="text1"/>
                <w:sz w:val="20"/>
                <w:szCs w:val="20"/>
                <w:lang w:val="en-US" w:eastAsia="zh-CN"/>
              </w:rPr>
              <w:t>HiSilicon</w:t>
            </w:r>
            <w:proofErr w:type="spellEnd"/>
          </w:p>
        </w:tc>
        <w:tc>
          <w:tcPr>
            <w:tcW w:w="7915" w:type="dxa"/>
          </w:tcPr>
          <w:p w14:paraId="4C028BAA" w14:textId="5E371F47" w:rsidR="00E20A52" w:rsidRPr="00E20A52" w:rsidRDefault="00E20A52" w:rsidP="00E20A52">
            <w:pPr>
              <w:spacing w:before="20" w:after="40" w:line="259" w:lineRule="auto"/>
              <w:jc w:val="left"/>
              <w:rPr>
                <w:rFonts w:ascii="Times New Roman" w:eastAsia="Malgun Gothic" w:hAnsi="Times New Roman"/>
                <w:color w:val="000000" w:themeColor="text1"/>
                <w:sz w:val="20"/>
                <w:szCs w:val="20"/>
                <w:lang w:val="en-US" w:eastAsia="zh-CN"/>
              </w:rPr>
            </w:pPr>
            <w:r w:rsidRPr="00E20A52">
              <w:rPr>
                <w:rFonts w:ascii="Times New Roman" w:eastAsia="Malgun Gothic" w:hAnsi="Times New Roman"/>
                <w:color w:val="000000" w:themeColor="text1"/>
                <w:sz w:val="20"/>
                <w:szCs w:val="20"/>
                <w:lang w:val="en-US" w:eastAsia="zh-CN"/>
              </w:rPr>
              <w:t>Agree</w:t>
            </w:r>
          </w:p>
        </w:tc>
      </w:tr>
      <w:tr w:rsidR="00E029CD" w:rsidRPr="00870409" w14:paraId="7ECE594C" w14:textId="77777777" w:rsidTr="00691240">
        <w:trPr>
          <w:trHeight w:val="50"/>
        </w:trPr>
        <w:tc>
          <w:tcPr>
            <w:tcW w:w="1980" w:type="dxa"/>
          </w:tcPr>
          <w:p w14:paraId="6FC3449C" w14:textId="4D44B30B" w:rsidR="00E029CD" w:rsidRPr="00E029CD" w:rsidRDefault="00E029CD" w:rsidP="00E20A52">
            <w:pPr>
              <w:spacing w:before="20" w:after="40" w:line="259" w:lineRule="auto"/>
              <w:jc w:val="left"/>
              <w:rPr>
                <w:rFonts w:ascii="Times New Roman" w:eastAsia="Malgun Gothic" w:hAnsi="Times New Roman"/>
                <w:color w:val="000000" w:themeColor="text1"/>
                <w:sz w:val="20"/>
                <w:szCs w:val="20"/>
                <w:lang w:val="en-US" w:eastAsia="zh-CN"/>
              </w:rPr>
            </w:pPr>
            <w:r w:rsidRPr="00E029CD">
              <w:rPr>
                <w:rFonts w:ascii="Times New Roman" w:eastAsia="Malgun Gothic" w:hAnsi="Times New Roman" w:hint="eastAsia"/>
                <w:color w:val="000000" w:themeColor="text1"/>
                <w:sz w:val="20"/>
                <w:szCs w:val="20"/>
                <w:lang w:val="en-US" w:eastAsia="zh-CN"/>
              </w:rPr>
              <w:t>LG</w:t>
            </w:r>
          </w:p>
        </w:tc>
        <w:tc>
          <w:tcPr>
            <w:tcW w:w="7915" w:type="dxa"/>
          </w:tcPr>
          <w:p w14:paraId="312BF7CE" w14:textId="11935C83" w:rsidR="00E029CD" w:rsidRPr="00E029CD" w:rsidRDefault="00E029CD" w:rsidP="00E20A52">
            <w:pPr>
              <w:spacing w:before="20" w:after="40" w:line="259" w:lineRule="auto"/>
              <w:jc w:val="left"/>
              <w:rPr>
                <w:rFonts w:ascii="Times New Roman" w:eastAsia="Malgun Gothic" w:hAnsi="Times New Roman"/>
                <w:color w:val="000000" w:themeColor="text1"/>
                <w:sz w:val="20"/>
                <w:szCs w:val="20"/>
                <w:lang w:val="en-US" w:eastAsia="zh-CN"/>
              </w:rPr>
            </w:pPr>
            <w:r w:rsidRPr="00E029CD">
              <w:rPr>
                <w:rFonts w:ascii="Times New Roman" w:eastAsia="Malgun Gothic" w:hAnsi="Times New Roman" w:hint="eastAsia"/>
                <w:color w:val="000000" w:themeColor="text1"/>
                <w:sz w:val="20"/>
                <w:szCs w:val="20"/>
                <w:lang w:val="en-US" w:eastAsia="zh-CN"/>
              </w:rPr>
              <w:t xml:space="preserve">Generally fine with this proposal. </w:t>
            </w:r>
            <w:r w:rsidRPr="00E029CD">
              <w:rPr>
                <w:rFonts w:ascii="Times New Roman" w:eastAsia="Malgun Gothic" w:hAnsi="Times New Roman"/>
                <w:color w:val="000000" w:themeColor="text1"/>
                <w:sz w:val="20"/>
                <w:szCs w:val="20"/>
                <w:lang w:val="en-US" w:eastAsia="zh-CN"/>
              </w:rPr>
              <w:t xml:space="preserve">However, we may need to add FFS for Mode 1 transmission since both of Mode 1 UL initial partial </w:t>
            </w:r>
            <w:proofErr w:type="spellStart"/>
            <w:r w:rsidRPr="00E029CD">
              <w:rPr>
                <w:rFonts w:ascii="Times New Roman" w:eastAsia="Malgun Gothic" w:hAnsi="Times New Roman"/>
                <w:color w:val="000000" w:themeColor="text1"/>
                <w:sz w:val="20"/>
                <w:szCs w:val="20"/>
                <w:lang w:val="en-US" w:eastAsia="zh-CN"/>
              </w:rPr>
              <w:t>subframe</w:t>
            </w:r>
            <w:proofErr w:type="spellEnd"/>
            <w:r w:rsidRPr="00E029CD">
              <w:rPr>
                <w:rFonts w:ascii="Times New Roman" w:eastAsia="Malgun Gothic" w:hAnsi="Times New Roman"/>
                <w:color w:val="000000" w:themeColor="text1"/>
                <w:sz w:val="20"/>
                <w:szCs w:val="20"/>
                <w:lang w:val="en-US" w:eastAsia="zh-CN"/>
              </w:rPr>
              <w:t xml:space="preserve"> and following </w:t>
            </w:r>
            <w:proofErr w:type="spellStart"/>
            <w:r w:rsidRPr="00E029CD">
              <w:rPr>
                <w:rFonts w:ascii="Times New Roman" w:eastAsia="Malgun Gothic" w:hAnsi="Times New Roman"/>
                <w:color w:val="000000" w:themeColor="text1"/>
                <w:sz w:val="20"/>
                <w:szCs w:val="20"/>
                <w:lang w:val="en-US" w:eastAsia="zh-CN"/>
              </w:rPr>
              <w:t>subframe</w:t>
            </w:r>
            <w:proofErr w:type="spellEnd"/>
            <w:r w:rsidRPr="00E029CD">
              <w:rPr>
                <w:rFonts w:ascii="Times New Roman" w:eastAsia="Malgun Gothic" w:hAnsi="Times New Roman"/>
                <w:color w:val="000000" w:themeColor="text1"/>
                <w:sz w:val="20"/>
                <w:szCs w:val="20"/>
                <w:lang w:val="en-US" w:eastAsia="zh-CN"/>
              </w:rPr>
              <w:t xml:space="preserve"> can be defined as reference </w:t>
            </w:r>
            <w:proofErr w:type="spellStart"/>
            <w:r w:rsidRPr="00E029CD">
              <w:rPr>
                <w:rFonts w:ascii="Times New Roman" w:eastAsia="Malgun Gothic" w:hAnsi="Times New Roman"/>
                <w:color w:val="000000" w:themeColor="text1"/>
                <w:sz w:val="20"/>
                <w:szCs w:val="20"/>
                <w:lang w:val="en-US" w:eastAsia="zh-CN"/>
              </w:rPr>
              <w:t>subframe</w:t>
            </w:r>
            <w:proofErr w:type="spellEnd"/>
            <w:r w:rsidRPr="00E029CD">
              <w:rPr>
                <w:rFonts w:ascii="Times New Roman" w:eastAsia="Malgun Gothic" w:hAnsi="Times New Roman"/>
                <w:color w:val="000000" w:themeColor="text1"/>
                <w:sz w:val="20"/>
                <w:szCs w:val="20"/>
                <w:lang w:val="en-US" w:eastAsia="zh-CN"/>
              </w:rPr>
              <w:t>.</w:t>
            </w:r>
          </w:p>
        </w:tc>
      </w:tr>
      <w:tr w:rsidR="00D72CBC" w:rsidRPr="00870409" w14:paraId="08A37B76" w14:textId="77777777" w:rsidTr="00691240">
        <w:trPr>
          <w:trHeight w:val="50"/>
        </w:trPr>
        <w:tc>
          <w:tcPr>
            <w:tcW w:w="1980" w:type="dxa"/>
          </w:tcPr>
          <w:p w14:paraId="3FD308C0" w14:textId="0D1EF8B6" w:rsidR="00D72CBC" w:rsidRPr="00E029CD" w:rsidRDefault="00D72CBC" w:rsidP="00D72CBC">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1E0388CA" w14:textId="78380CCB" w:rsidR="00D72CBC" w:rsidRPr="00E029CD" w:rsidRDefault="00D72CBC" w:rsidP="00D72CBC">
            <w:pPr>
              <w:spacing w:before="20" w:after="40" w:line="259" w:lineRule="auto"/>
              <w:jc w:val="left"/>
              <w:rPr>
                <w:rFonts w:ascii="Times New Roman" w:eastAsia="Malgun Gothic" w:hAnsi="Times New Roman"/>
                <w:color w:val="000000" w:themeColor="text1"/>
                <w:szCs w:val="20"/>
                <w:lang w:val="en-US" w:eastAsia="zh-CN"/>
              </w:rPr>
            </w:pPr>
            <w:r w:rsidRPr="00595993">
              <w:rPr>
                <w:rFonts w:eastAsia="Malgun Gothic"/>
                <w:color w:val="0070C0"/>
                <w:szCs w:val="20"/>
                <w:lang w:val="en-US" w:eastAsia="zh-CN"/>
              </w:rPr>
              <w:t>Agree</w:t>
            </w:r>
          </w:p>
        </w:tc>
      </w:tr>
      <w:tr w:rsidR="005D1036" w:rsidRPr="005D1036" w14:paraId="504BB341" w14:textId="77777777" w:rsidTr="005D1036">
        <w:trPr>
          <w:trHeight w:val="50"/>
        </w:trPr>
        <w:tc>
          <w:tcPr>
            <w:tcW w:w="1980" w:type="dxa"/>
          </w:tcPr>
          <w:p w14:paraId="51E11352" w14:textId="77777777"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t>Nokia, NSB</w:t>
            </w:r>
          </w:p>
        </w:tc>
        <w:tc>
          <w:tcPr>
            <w:tcW w:w="7915" w:type="dxa"/>
          </w:tcPr>
          <w:p w14:paraId="42AF0B27" w14:textId="69851E34"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1F497D" w:themeColor="text2"/>
                <w:szCs w:val="20"/>
                <w:lang w:val="en-US" w:eastAsia="zh-CN"/>
              </w:rPr>
              <w:t>Agree</w:t>
            </w:r>
          </w:p>
        </w:tc>
      </w:tr>
      <w:tr w:rsidR="00736F70" w:rsidRPr="005D1036" w14:paraId="0A5B9AD0" w14:textId="77777777" w:rsidTr="005D1036">
        <w:trPr>
          <w:trHeight w:val="50"/>
        </w:trPr>
        <w:tc>
          <w:tcPr>
            <w:tcW w:w="1980" w:type="dxa"/>
          </w:tcPr>
          <w:p w14:paraId="26904ED1" w14:textId="4153E4F1" w:rsidR="00736F70" w:rsidRPr="005D1036" w:rsidRDefault="00736F70" w:rsidP="00BF068A">
            <w:pPr>
              <w:spacing w:before="20" w:after="40" w:line="259" w:lineRule="auto"/>
              <w:jc w:val="left"/>
              <w:rPr>
                <w:rFonts w:ascii="Times New Roman" w:eastAsia="Malgun Gothic" w:hAnsi="Times New Roman"/>
                <w:color w:val="1F497D" w:themeColor="text2"/>
                <w:szCs w:val="20"/>
                <w:lang w:val="en-US" w:eastAsia="zh-CN"/>
              </w:rPr>
            </w:pPr>
            <w:r w:rsidRPr="006E60E4">
              <w:rPr>
                <w:rFonts w:ascii="Times New Roman" w:eastAsia="Malgun Gothic" w:hAnsi="Times New Roman" w:hint="eastAsia"/>
                <w:color w:val="000000" w:themeColor="text1"/>
                <w:sz w:val="20"/>
                <w:szCs w:val="20"/>
                <w:lang w:val="en-US" w:eastAsia="ko-KR"/>
              </w:rPr>
              <w:t>Samsung</w:t>
            </w:r>
          </w:p>
        </w:tc>
        <w:tc>
          <w:tcPr>
            <w:tcW w:w="7915" w:type="dxa"/>
          </w:tcPr>
          <w:p w14:paraId="092C7A47" w14:textId="4A82C22C" w:rsidR="00736F70" w:rsidRDefault="00736F70"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hint="eastAsia"/>
                <w:color w:val="000000" w:themeColor="text1"/>
                <w:sz w:val="20"/>
                <w:szCs w:val="20"/>
                <w:lang w:val="en-US" w:eastAsia="ko-KR"/>
              </w:rPr>
              <w:t>Agree with LG.</w:t>
            </w:r>
          </w:p>
        </w:tc>
      </w:tr>
      <w:tr w:rsidR="00736F70" w:rsidRPr="005D1036" w14:paraId="3EA58B17" w14:textId="77777777" w:rsidTr="005D1036">
        <w:trPr>
          <w:trHeight w:val="50"/>
        </w:trPr>
        <w:tc>
          <w:tcPr>
            <w:tcW w:w="1980" w:type="dxa"/>
          </w:tcPr>
          <w:p w14:paraId="3762CB9D" w14:textId="6FD5D203" w:rsidR="00736F70" w:rsidRPr="006E60E4" w:rsidRDefault="00736F70"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Lenovo, Motorola Mobility</w:t>
            </w:r>
          </w:p>
        </w:tc>
        <w:tc>
          <w:tcPr>
            <w:tcW w:w="7915" w:type="dxa"/>
          </w:tcPr>
          <w:p w14:paraId="642A1CF3" w14:textId="78E6A310" w:rsidR="00736F70" w:rsidRDefault="00736F70"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Fine with proposal 3</w:t>
            </w:r>
          </w:p>
        </w:tc>
      </w:tr>
      <w:tr w:rsidR="00E452B8" w:rsidRPr="005D1036" w14:paraId="40CD150C" w14:textId="77777777" w:rsidTr="005D1036">
        <w:trPr>
          <w:trHeight w:val="50"/>
        </w:trPr>
        <w:tc>
          <w:tcPr>
            <w:tcW w:w="1980" w:type="dxa"/>
          </w:tcPr>
          <w:p w14:paraId="16078274" w14:textId="52B7E014" w:rsidR="00E452B8" w:rsidRDefault="00E452B8"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Qualcomm</w:t>
            </w:r>
          </w:p>
        </w:tc>
        <w:tc>
          <w:tcPr>
            <w:tcW w:w="7915" w:type="dxa"/>
          </w:tcPr>
          <w:p w14:paraId="39244DE5" w14:textId="5EFC4949" w:rsidR="00E452B8" w:rsidRDefault="00E452B8"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 xml:space="preserve">Agree with the proposal to align the reference </w:t>
            </w:r>
            <w:proofErr w:type="spellStart"/>
            <w:r>
              <w:rPr>
                <w:rFonts w:ascii="Times New Roman" w:eastAsia="Malgun Gothic" w:hAnsi="Times New Roman"/>
                <w:color w:val="000000" w:themeColor="text1"/>
                <w:szCs w:val="20"/>
                <w:lang w:val="en-US" w:eastAsia="ko-KR"/>
              </w:rPr>
              <w:t>subframe</w:t>
            </w:r>
            <w:proofErr w:type="spellEnd"/>
            <w:r>
              <w:rPr>
                <w:rFonts w:ascii="Times New Roman" w:eastAsia="Malgun Gothic" w:hAnsi="Times New Roman"/>
                <w:color w:val="000000" w:themeColor="text1"/>
                <w:szCs w:val="20"/>
                <w:lang w:val="en-US" w:eastAsia="ko-KR"/>
              </w:rPr>
              <w:t xml:space="preserve"> definition with scheduled UL</w:t>
            </w:r>
          </w:p>
        </w:tc>
      </w:tr>
      <w:tr w:rsidR="00966C8B" w:rsidRPr="005D1036" w14:paraId="35AB3A99" w14:textId="77777777" w:rsidTr="005D1036">
        <w:trPr>
          <w:trHeight w:val="50"/>
        </w:trPr>
        <w:tc>
          <w:tcPr>
            <w:tcW w:w="1980" w:type="dxa"/>
          </w:tcPr>
          <w:p w14:paraId="232F713F" w14:textId="77B5E87C" w:rsidR="00966C8B" w:rsidRPr="00303D1A" w:rsidRDefault="00303D1A" w:rsidP="00BF068A">
            <w:pPr>
              <w:spacing w:before="20" w:after="40" w:line="259" w:lineRule="auto"/>
              <w:jc w:val="left"/>
              <w:rPr>
                <w:rFonts w:ascii="Times New Roman" w:eastAsia="Malgun Gothic" w:hAnsi="Times New Roman"/>
                <w:color w:val="002060"/>
                <w:szCs w:val="20"/>
                <w:lang w:val="en-US" w:eastAsia="ko-KR"/>
              </w:rPr>
            </w:pPr>
            <w:r w:rsidRPr="00303D1A">
              <w:rPr>
                <w:rFonts w:ascii="Times New Roman" w:eastAsia="Malgun Gothic" w:hAnsi="Times New Roman" w:hint="eastAsia"/>
                <w:color w:val="002060"/>
                <w:szCs w:val="20"/>
                <w:lang w:val="en-US" w:eastAsia="ko-KR"/>
              </w:rPr>
              <w:t>WILUS</w:t>
            </w:r>
          </w:p>
        </w:tc>
        <w:tc>
          <w:tcPr>
            <w:tcW w:w="7915" w:type="dxa"/>
          </w:tcPr>
          <w:p w14:paraId="6E184F68" w14:textId="6380BE35" w:rsidR="00966C8B" w:rsidRPr="00303D1A" w:rsidRDefault="00303D1A" w:rsidP="004A0894">
            <w:pPr>
              <w:spacing w:before="20" w:after="40" w:line="259" w:lineRule="auto"/>
              <w:jc w:val="left"/>
              <w:rPr>
                <w:rFonts w:ascii="Times New Roman" w:eastAsia="Malgun Gothic" w:hAnsi="Times New Roman"/>
                <w:color w:val="002060"/>
                <w:szCs w:val="20"/>
                <w:lang w:val="en-US" w:eastAsia="ko-KR"/>
              </w:rPr>
            </w:pPr>
            <w:r w:rsidRPr="00303D1A">
              <w:rPr>
                <w:rFonts w:ascii="Times New Roman" w:eastAsia="Malgun Gothic" w:hAnsi="Times New Roman"/>
                <w:color w:val="002060"/>
                <w:szCs w:val="20"/>
                <w:lang w:val="en-US" w:eastAsia="ko-KR"/>
              </w:rPr>
              <w:t>Fine</w:t>
            </w:r>
            <w:r w:rsidR="00966C8B" w:rsidRPr="00303D1A">
              <w:rPr>
                <w:rFonts w:ascii="Times New Roman" w:eastAsia="Malgun Gothic" w:hAnsi="Times New Roman" w:hint="eastAsia"/>
                <w:color w:val="002060"/>
                <w:szCs w:val="20"/>
                <w:lang w:val="en-US" w:eastAsia="ko-KR"/>
              </w:rPr>
              <w:t xml:space="preserve"> with this proposal 3</w:t>
            </w:r>
            <w:r w:rsidRPr="00303D1A">
              <w:rPr>
                <w:rFonts w:ascii="Times New Roman" w:eastAsia="Malgun Gothic" w:hAnsi="Times New Roman"/>
                <w:color w:val="002060"/>
                <w:szCs w:val="20"/>
                <w:lang w:val="en-US" w:eastAsia="ko-KR"/>
              </w:rPr>
              <w:t xml:space="preserve">. But as LG mentioned, </w:t>
            </w:r>
            <w:r w:rsidR="004A0894">
              <w:rPr>
                <w:rFonts w:ascii="Times New Roman" w:eastAsia="Malgun Gothic" w:hAnsi="Times New Roman"/>
                <w:color w:val="002060"/>
                <w:szCs w:val="20"/>
                <w:lang w:val="en-US" w:eastAsia="ko-KR"/>
              </w:rPr>
              <w:t xml:space="preserve">it needs FFS for the </w:t>
            </w:r>
            <w:r w:rsidR="004A0894">
              <w:rPr>
                <w:rFonts w:ascii="Times New Roman" w:eastAsia="Malgun Gothic" w:hAnsi="Times New Roman" w:hint="eastAsia"/>
                <w:color w:val="002060"/>
                <w:szCs w:val="20"/>
                <w:lang w:val="en-US" w:eastAsia="ko-KR"/>
              </w:rPr>
              <w:t xml:space="preserve">case </w:t>
            </w:r>
            <w:r w:rsidR="004A0894">
              <w:rPr>
                <w:rFonts w:ascii="Times New Roman" w:eastAsia="Malgun Gothic" w:hAnsi="Times New Roman"/>
                <w:color w:val="002060"/>
                <w:szCs w:val="20"/>
                <w:lang w:val="en-US" w:eastAsia="ko-KR"/>
              </w:rPr>
              <w:t>that</w:t>
            </w:r>
            <w:r w:rsidR="004A0894">
              <w:rPr>
                <w:rFonts w:ascii="Times New Roman" w:eastAsia="Malgun Gothic" w:hAnsi="Times New Roman" w:hint="eastAsia"/>
                <w:color w:val="002060"/>
                <w:szCs w:val="20"/>
                <w:lang w:val="en-US" w:eastAsia="ko-KR"/>
              </w:rPr>
              <w:t xml:space="preserve"> </w:t>
            </w:r>
            <w:r w:rsidRPr="00303D1A">
              <w:rPr>
                <w:rFonts w:ascii="Times New Roman" w:eastAsia="Malgun Gothic" w:hAnsi="Times New Roman"/>
                <w:color w:val="002060"/>
                <w:szCs w:val="20"/>
                <w:lang w:val="en-US" w:eastAsia="ko-KR"/>
              </w:rPr>
              <w:t xml:space="preserve">the first </w:t>
            </w:r>
            <w:proofErr w:type="spellStart"/>
            <w:r w:rsidRPr="00303D1A">
              <w:rPr>
                <w:rFonts w:ascii="Times New Roman" w:eastAsia="Malgun Gothic" w:hAnsi="Times New Roman"/>
                <w:color w:val="002060"/>
                <w:szCs w:val="20"/>
                <w:lang w:val="en-US" w:eastAsia="ko-KR"/>
              </w:rPr>
              <w:t>subframe</w:t>
            </w:r>
            <w:proofErr w:type="spellEnd"/>
            <w:r w:rsidRPr="00303D1A">
              <w:rPr>
                <w:rFonts w:ascii="Times New Roman" w:eastAsia="Malgun Gothic" w:hAnsi="Times New Roman"/>
                <w:color w:val="002060"/>
                <w:szCs w:val="20"/>
                <w:lang w:val="en-US" w:eastAsia="ko-KR"/>
              </w:rPr>
              <w:t xml:space="preserve"> of the most recent UL bu</w:t>
            </w:r>
            <w:r w:rsidR="004A0894">
              <w:rPr>
                <w:rFonts w:ascii="Times New Roman" w:eastAsia="Malgun Gothic" w:hAnsi="Times New Roman"/>
                <w:color w:val="002060"/>
                <w:szCs w:val="20"/>
                <w:lang w:val="en-US" w:eastAsia="ko-KR"/>
              </w:rPr>
              <w:t xml:space="preserve">rst is partial </w:t>
            </w:r>
            <w:proofErr w:type="spellStart"/>
            <w:r w:rsidR="004A0894">
              <w:rPr>
                <w:rFonts w:ascii="Times New Roman" w:eastAsia="Malgun Gothic" w:hAnsi="Times New Roman"/>
                <w:color w:val="002060"/>
                <w:szCs w:val="20"/>
                <w:lang w:val="en-US" w:eastAsia="ko-KR"/>
              </w:rPr>
              <w:t>subframe</w:t>
            </w:r>
            <w:proofErr w:type="spellEnd"/>
            <w:r w:rsidR="004A0894">
              <w:rPr>
                <w:rFonts w:ascii="Times New Roman" w:eastAsia="Malgun Gothic" w:hAnsi="Times New Roman"/>
                <w:color w:val="002060"/>
                <w:szCs w:val="20"/>
                <w:lang w:val="en-US" w:eastAsia="ko-KR"/>
              </w:rPr>
              <w:t xml:space="preserve"> as SUL and </w:t>
            </w:r>
            <w:r w:rsidRPr="00303D1A">
              <w:rPr>
                <w:rFonts w:ascii="Times New Roman" w:eastAsia="Malgun Gothic" w:hAnsi="Times New Roman"/>
                <w:color w:val="002060"/>
                <w:szCs w:val="20"/>
                <w:lang w:val="en-US" w:eastAsia="ko-KR"/>
              </w:rPr>
              <w:t xml:space="preserve">it seems beneficial that the reference </w:t>
            </w:r>
            <w:proofErr w:type="spellStart"/>
            <w:r w:rsidRPr="00303D1A">
              <w:rPr>
                <w:rFonts w:ascii="Times New Roman" w:eastAsia="Malgun Gothic" w:hAnsi="Times New Roman"/>
                <w:color w:val="002060"/>
                <w:szCs w:val="20"/>
                <w:lang w:val="en-US" w:eastAsia="ko-KR"/>
              </w:rPr>
              <w:t>subframe</w:t>
            </w:r>
            <w:proofErr w:type="spellEnd"/>
            <w:r w:rsidRPr="00303D1A">
              <w:rPr>
                <w:rFonts w:ascii="Times New Roman" w:eastAsia="Malgun Gothic" w:hAnsi="Times New Roman"/>
                <w:color w:val="002060"/>
                <w:szCs w:val="20"/>
                <w:lang w:val="en-US" w:eastAsia="ko-KR"/>
              </w:rPr>
              <w:t xml:space="preserve"> for CW update for both SUL and AUL should be aligned.</w:t>
            </w:r>
          </w:p>
        </w:tc>
      </w:tr>
    </w:tbl>
    <w:p w14:paraId="72361FF0" w14:textId="3F393A78" w:rsidR="0073446D" w:rsidRDefault="0073446D" w:rsidP="00844B12">
      <w:pPr>
        <w:spacing w:before="120" w:after="0"/>
        <w:rPr>
          <w:szCs w:val="20"/>
          <w:lang w:val="en-US"/>
        </w:rPr>
      </w:pPr>
    </w:p>
    <w:p w14:paraId="30BB7FCF" w14:textId="2F0043E5" w:rsidR="007A5B9A" w:rsidRPr="001C6F02" w:rsidRDefault="007A5B9A" w:rsidP="007A5B9A">
      <w:pPr>
        <w:spacing w:before="120" w:after="0"/>
        <w:rPr>
          <w:b/>
          <w:szCs w:val="20"/>
          <w:u w:val="single"/>
          <w:lang w:val="en-US"/>
        </w:rPr>
      </w:pPr>
      <w:r w:rsidRPr="00773148">
        <w:rPr>
          <w:b/>
          <w:szCs w:val="20"/>
          <w:highlight w:val="cyan"/>
          <w:u w:val="single"/>
          <w:lang w:val="en-US"/>
        </w:rPr>
        <w:t xml:space="preserve">Summary of the discussion on </w:t>
      </w:r>
      <w:r w:rsidRPr="00EE5328">
        <w:rPr>
          <w:b/>
          <w:szCs w:val="20"/>
          <w:highlight w:val="cyan"/>
          <w:u w:val="single"/>
          <w:lang w:val="en-US"/>
        </w:rPr>
        <w:t xml:space="preserve">Proposal </w:t>
      </w:r>
      <w:r w:rsidR="001142EC" w:rsidRPr="001142EC">
        <w:rPr>
          <w:b/>
          <w:szCs w:val="20"/>
          <w:highlight w:val="cyan"/>
          <w:u w:val="single"/>
          <w:lang w:val="en-US"/>
        </w:rPr>
        <w:t>3</w:t>
      </w:r>
      <w:r w:rsidRPr="001C6F02">
        <w:rPr>
          <w:b/>
          <w:szCs w:val="20"/>
          <w:u w:val="single"/>
          <w:lang w:val="en-US"/>
        </w:rPr>
        <w:t>:</w:t>
      </w:r>
    </w:p>
    <w:p w14:paraId="4C553455" w14:textId="13915EC7" w:rsidR="00BF068A" w:rsidRDefault="00BF068A" w:rsidP="007A5B9A">
      <w:pPr>
        <w:spacing w:before="120" w:after="0"/>
        <w:rPr>
          <w:szCs w:val="20"/>
          <w:lang w:val="en-US"/>
        </w:rPr>
      </w:pPr>
      <w:r>
        <w:rPr>
          <w:szCs w:val="20"/>
          <w:lang w:val="en-US"/>
        </w:rPr>
        <w:t>Ten</w:t>
      </w:r>
      <w:r w:rsidR="007A5B9A">
        <w:rPr>
          <w:szCs w:val="20"/>
          <w:lang w:val="en-US"/>
        </w:rPr>
        <w:t xml:space="preserve"> companies shared their views, and all the companies unanimously supported Proposal </w:t>
      </w:r>
      <w:r>
        <w:rPr>
          <w:szCs w:val="20"/>
          <w:lang w:val="en-US"/>
        </w:rPr>
        <w:t>3</w:t>
      </w:r>
      <w:r w:rsidR="007A5B9A">
        <w:rPr>
          <w:szCs w:val="20"/>
          <w:lang w:val="en-US"/>
        </w:rPr>
        <w:t xml:space="preserve">. </w:t>
      </w:r>
      <w:r>
        <w:rPr>
          <w:szCs w:val="20"/>
          <w:lang w:val="en-US"/>
        </w:rPr>
        <w:t xml:space="preserve">It was pointed out that the Mode 1 partial </w:t>
      </w:r>
      <w:proofErr w:type="spellStart"/>
      <w:r>
        <w:rPr>
          <w:szCs w:val="20"/>
          <w:lang w:val="en-US"/>
        </w:rPr>
        <w:t>subframe</w:t>
      </w:r>
      <w:proofErr w:type="spellEnd"/>
      <w:r>
        <w:rPr>
          <w:szCs w:val="20"/>
          <w:lang w:val="en-US"/>
        </w:rPr>
        <w:t xml:space="preserve"> transmission </w:t>
      </w:r>
      <w:r w:rsidR="00E176E7">
        <w:rPr>
          <w:szCs w:val="20"/>
          <w:lang w:val="en-US"/>
        </w:rPr>
        <w:t>needs to be left as FFS since it is currently under discussion.</w:t>
      </w:r>
      <w:r w:rsidR="00754932">
        <w:rPr>
          <w:szCs w:val="20"/>
          <w:lang w:val="en-US"/>
        </w:rPr>
        <w:t xml:space="preserve"> Therefore, the following conclusion is made. </w:t>
      </w:r>
    </w:p>
    <w:p w14:paraId="4AEDBB6E" w14:textId="77777777" w:rsidR="00754932" w:rsidRDefault="00754932" w:rsidP="007A5B9A">
      <w:pPr>
        <w:spacing w:before="120" w:after="0"/>
        <w:rPr>
          <w:szCs w:val="20"/>
          <w:lang w:val="en-US"/>
        </w:rPr>
      </w:pPr>
    </w:p>
    <w:p w14:paraId="4DE2BEC4" w14:textId="77777777" w:rsidR="00754932" w:rsidRDefault="00754932" w:rsidP="00754932">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03C08360" w14:textId="77777777" w:rsidR="00754932" w:rsidRPr="005108C9" w:rsidRDefault="00754932" w:rsidP="00754932">
      <w:pPr>
        <w:numPr>
          <w:ilvl w:val="0"/>
          <w:numId w:val="10"/>
        </w:numPr>
        <w:spacing w:before="120" w:after="0"/>
        <w:rPr>
          <w:b/>
          <w:szCs w:val="20"/>
          <w:lang w:val="en-US"/>
        </w:rPr>
      </w:pPr>
      <w:r w:rsidRPr="005108C9">
        <w:rPr>
          <w:b/>
          <w:szCs w:val="20"/>
          <w:lang w:val="en-US"/>
        </w:rPr>
        <w:t xml:space="preserve">The reference </w:t>
      </w:r>
      <w:proofErr w:type="spellStart"/>
      <w:r w:rsidRPr="005108C9">
        <w:rPr>
          <w:b/>
          <w:szCs w:val="20"/>
          <w:lang w:val="en-US"/>
        </w:rPr>
        <w:t>subframe</w:t>
      </w:r>
      <w:proofErr w:type="spellEnd"/>
      <w:r w:rsidRPr="005108C9">
        <w:rPr>
          <w:b/>
          <w:szCs w:val="20"/>
          <w:lang w:val="en-US"/>
        </w:rPr>
        <w:t xml:space="preserve"> is the first </w:t>
      </w:r>
      <w:proofErr w:type="spellStart"/>
      <w:r w:rsidRPr="005108C9">
        <w:rPr>
          <w:b/>
          <w:szCs w:val="20"/>
          <w:lang w:val="en-US"/>
        </w:rPr>
        <w:t>subframe</w:t>
      </w:r>
      <w:proofErr w:type="spellEnd"/>
      <w:r w:rsidRPr="005108C9">
        <w:rPr>
          <w:b/>
          <w:szCs w:val="20"/>
          <w:lang w:val="en-US"/>
        </w:rPr>
        <w:t xml:space="preserve"> of the most recent UL (SUL/AUL) burst of contiguous </w:t>
      </w:r>
      <w:proofErr w:type="spellStart"/>
      <w:r w:rsidRPr="005108C9">
        <w:rPr>
          <w:b/>
          <w:szCs w:val="20"/>
          <w:lang w:val="en-US"/>
        </w:rPr>
        <w:t>subframes</w:t>
      </w:r>
      <w:proofErr w:type="spellEnd"/>
      <w:r w:rsidRPr="005108C9">
        <w:rPr>
          <w:b/>
          <w:szCs w:val="20"/>
          <w:lang w:val="en-US"/>
        </w:rPr>
        <w:t xml:space="preserve"> that is transmitted after performing a category 4 LBT procedure with the following timing:</w:t>
      </w:r>
    </w:p>
    <w:p w14:paraId="595F8F98" w14:textId="77777777" w:rsidR="00BA38E5" w:rsidRPr="005108C9" w:rsidRDefault="00BA38E5" w:rsidP="00BA38E5">
      <w:pPr>
        <w:numPr>
          <w:ilvl w:val="1"/>
          <w:numId w:val="10"/>
        </w:numPr>
        <w:spacing w:before="120" w:after="0"/>
        <w:rPr>
          <w:b/>
          <w:szCs w:val="20"/>
          <w:lang w:val="en-US"/>
        </w:rPr>
      </w:pPr>
      <w:r w:rsidRPr="005108C9">
        <w:rPr>
          <w:b/>
          <w:szCs w:val="20"/>
          <w:lang w:val="en-US"/>
        </w:rPr>
        <w:t xml:space="preserve">At least </w:t>
      </w:r>
      <w:r>
        <w:rPr>
          <w:b/>
          <w:szCs w:val="20"/>
          <w:lang w:val="en-US"/>
        </w:rPr>
        <w:t xml:space="preserve">4 </w:t>
      </w:r>
      <w:proofErr w:type="spellStart"/>
      <w:r w:rsidRPr="005108C9">
        <w:rPr>
          <w:b/>
          <w:szCs w:val="20"/>
          <w:lang w:val="en-US"/>
        </w:rPr>
        <w:t>subframes</w:t>
      </w:r>
      <w:proofErr w:type="spellEnd"/>
      <w:r w:rsidRPr="005108C9">
        <w:rPr>
          <w:b/>
          <w:szCs w:val="20"/>
          <w:lang w:val="en-US"/>
        </w:rPr>
        <w:t xml:space="preserve"> prior to a UL grant reception or an AUL Downlink feedback information </w:t>
      </w:r>
    </w:p>
    <w:p w14:paraId="08AEB0A6" w14:textId="6AE1D09C" w:rsidR="007A5B9A" w:rsidRPr="006539F0" w:rsidRDefault="00BA38E5" w:rsidP="00844B12">
      <w:pPr>
        <w:numPr>
          <w:ilvl w:val="0"/>
          <w:numId w:val="10"/>
        </w:numPr>
        <w:spacing w:before="120" w:after="0"/>
        <w:rPr>
          <w:b/>
          <w:szCs w:val="20"/>
          <w:lang w:val="en-US"/>
        </w:rPr>
      </w:pPr>
      <w:proofErr w:type="spellStart"/>
      <w:r w:rsidRPr="005108C9">
        <w:rPr>
          <w:b/>
          <w:szCs w:val="20"/>
          <w:lang w:val="en-US"/>
        </w:rPr>
        <w:t>HARQ_ID_ref</w:t>
      </w:r>
      <w:proofErr w:type="spellEnd"/>
      <w:r w:rsidR="003F76D7">
        <w:rPr>
          <w:b/>
          <w:szCs w:val="20"/>
          <w:lang w:val="en-US"/>
        </w:rPr>
        <w:t xml:space="preserve"> is t</w:t>
      </w:r>
      <w:r w:rsidR="003F76D7" w:rsidRPr="005108C9">
        <w:rPr>
          <w:b/>
          <w:szCs w:val="20"/>
          <w:lang w:val="en-US"/>
        </w:rPr>
        <w:t>he H</w:t>
      </w:r>
      <w:r w:rsidR="003F76D7">
        <w:rPr>
          <w:b/>
          <w:szCs w:val="20"/>
          <w:lang w:val="en-US"/>
        </w:rPr>
        <w:t xml:space="preserve">ARQ ID of the reference </w:t>
      </w:r>
      <w:proofErr w:type="spellStart"/>
      <w:r w:rsidR="003F76D7">
        <w:rPr>
          <w:b/>
          <w:szCs w:val="20"/>
          <w:lang w:val="en-US"/>
        </w:rPr>
        <w:t>subframe</w:t>
      </w:r>
      <w:proofErr w:type="spellEnd"/>
      <w:r w:rsidRPr="005108C9">
        <w:rPr>
          <w:b/>
          <w:szCs w:val="20"/>
          <w:lang w:val="en-US"/>
        </w:rPr>
        <w:t>.</w:t>
      </w:r>
    </w:p>
    <w:p w14:paraId="1184EE41" w14:textId="77777777" w:rsidR="005D1036" w:rsidRPr="00A43D0F" w:rsidRDefault="005D1036" w:rsidP="00844B12">
      <w:pPr>
        <w:spacing w:before="120" w:after="0"/>
        <w:rPr>
          <w:szCs w:val="20"/>
          <w:lang w:val="en-US"/>
        </w:rPr>
      </w:pPr>
    </w:p>
    <w:p w14:paraId="6D4E08F3" w14:textId="77777777" w:rsidR="00BC1629" w:rsidRDefault="009B68C5" w:rsidP="00844B12">
      <w:pPr>
        <w:spacing w:before="120" w:after="0"/>
        <w:rPr>
          <w:szCs w:val="20"/>
        </w:rPr>
      </w:pPr>
      <w:r>
        <w:rPr>
          <w:szCs w:val="20"/>
        </w:rPr>
        <w:t xml:space="preserve">The following proposal is regarding the CWS adaptation, i.e., increase/reset, </w:t>
      </w:r>
      <w:r w:rsidR="00BC1629">
        <w:rPr>
          <w:szCs w:val="20"/>
        </w:rPr>
        <w:t xml:space="preserve">with AUL transmission. </w:t>
      </w:r>
    </w:p>
    <w:p w14:paraId="3134DF8C" w14:textId="77777777" w:rsidR="00D17C25" w:rsidRDefault="00D17C25" w:rsidP="00844B12">
      <w:pPr>
        <w:spacing w:before="120" w:after="0"/>
        <w:rPr>
          <w:szCs w:val="20"/>
        </w:rPr>
      </w:pPr>
    </w:p>
    <w:p w14:paraId="3978EB27" w14:textId="50680EE6" w:rsidR="00BC1629" w:rsidRDefault="00BC1629" w:rsidP="00BC1629">
      <w:pPr>
        <w:spacing w:before="120" w:after="0"/>
        <w:rPr>
          <w:b/>
          <w:szCs w:val="20"/>
        </w:rPr>
      </w:pPr>
      <w:r w:rsidRPr="006539F0">
        <w:rPr>
          <w:b/>
          <w:szCs w:val="20"/>
          <w:highlight w:val="lightGray"/>
        </w:rPr>
        <w:t>Proposal 4</w:t>
      </w:r>
      <w:r w:rsidR="006539F0" w:rsidRPr="006539F0">
        <w:rPr>
          <w:b/>
          <w:szCs w:val="20"/>
          <w:highlight w:val="lightGray"/>
        </w:rPr>
        <w:t xml:space="preserve"> for email discussion</w:t>
      </w:r>
      <w:r w:rsidRPr="00042390">
        <w:rPr>
          <w:b/>
          <w:szCs w:val="20"/>
        </w:rPr>
        <w:t xml:space="preserve">: </w:t>
      </w:r>
    </w:p>
    <w:p w14:paraId="792E4D30" w14:textId="77777777" w:rsidR="00691240" w:rsidRPr="009F0A23" w:rsidRDefault="00691240" w:rsidP="002761A4">
      <w:pPr>
        <w:numPr>
          <w:ilvl w:val="0"/>
          <w:numId w:val="12"/>
        </w:numPr>
        <w:spacing w:before="120" w:after="0"/>
        <w:rPr>
          <w:b/>
          <w:szCs w:val="20"/>
          <w:lang w:val="en-US"/>
        </w:rPr>
      </w:pPr>
      <w:r w:rsidRPr="009F0A23">
        <w:rPr>
          <w:b/>
          <w:szCs w:val="20"/>
          <w:lang w:val="en-US"/>
        </w:rPr>
        <w:t xml:space="preserve">The contention window size at the UE is reset for all the priority classes if: </w:t>
      </w:r>
    </w:p>
    <w:p w14:paraId="00542912" w14:textId="77777777" w:rsidR="00691240" w:rsidRPr="009F0A23" w:rsidRDefault="00691240" w:rsidP="002761A4">
      <w:pPr>
        <w:numPr>
          <w:ilvl w:val="1"/>
          <w:numId w:val="13"/>
        </w:numPr>
        <w:spacing w:before="120" w:after="0"/>
        <w:rPr>
          <w:b/>
          <w:szCs w:val="20"/>
          <w:lang w:val="en-US"/>
        </w:rPr>
      </w:pPr>
      <w:r w:rsidRPr="009F0A23">
        <w:rPr>
          <w:b/>
          <w:szCs w:val="20"/>
          <w:lang w:val="en-US"/>
        </w:rPr>
        <w:t xml:space="preserve">A UL grant is received and the NDI bit for at least one of the active HARQ processes (i.e. TB not disabled) of </w:t>
      </w:r>
      <w:proofErr w:type="spellStart"/>
      <w:r w:rsidRPr="009F0A23">
        <w:rPr>
          <w:b/>
          <w:szCs w:val="20"/>
          <w:lang w:val="en-US"/>
        </w:rPr>
        <w:t>HARQ_ID_ref</w:t>
      </w:r>
      <w:proofErr w:type="spellEnd"/>
      <w:r w:rsidRPr="009F0A23">
        <w:rPr>
          <w:b/>
          <w:szCs w:val="20"/>
          <w:lang w:val="en-US"/>
        </w:rPr>
        <w:t xml:space="preserve"> is toggled ; OR</w:t>
      </w:r>
    </w:p>
    <w:p w14:paraId="37B84A1E" w14:textId="77777777" w:rsidR="00691240" w:rsidRPr="009F0A23" w:rsidRDefault="00691240" w:rsidP="002761A4">
      <w:pPr>
        <w:numPr>
          <w:ilvl w:val="1"/>
          <w:numId w:val="13"/>
        </w:numPr>
        <w:spacing w:before="120" w:after="0"/>
        <w:rPr>
          <w:b/>
          <w:szCs w:val="20"/>
          <w:lang w:val="en-US"/>
        </w:rPr>
      </w:pPr>
      <w:r w:rsidRPr="009F0A23">
        <w:rPr>
          <w:b/>
          <w:szCs w:val="20"/>
          <w:lang w:val="en-US"/>
        </w:rPr>
        <w:t xml:space="preserve">An AUL Downlink feedback information is received and indicates ACK for at least one of the active HARQ processes (i.e. TB not disabled) of </w:t>
      </w:r>
      <w:proofErr w:type="spellStart"/>
      <w:r w:rsidRPr="009F0A23">
        <w:rPr>
          <w:b/>
          <w:szCs w:val="20"/>
          <w:lang w:val="en-US"/>
        </w:rPr>
        <w:t>HARQ_ID_ref</w:t>
      </w:r>
      <w:proofErr w:type="spellEnd"/>
    </w:p>
    <w:p w14:paraId="34002BAE" w14:textId="77777777" w:rsidR="00691240" w:rsidRPr="009F0A23" w:rsidRDefault="00691240" w:rsidP="002761A4">
      <w:pPr>
        <w:numPr>
          <w:ilvl w:val="0"/>
          <w:numId w:val="12"/>
        </w:numPr>
        <w:spacing w:before="120" w:after="0"/>
        <w:rPr>
          <w:b/>
          <w:szCs w:val="20"/>
          <w:lang w:val="en-US"/>
        </w:rPr>
      </w:pPr>
      <w:r w:rsidRPr="009F0A23">
        <w:rPr>
          <w:b/>
          <w:szCs w:val="20"/>
          <w:lang w:val="en-US"/>
        </w:rPr>
        <w:t>The contention window size of all priority classes at the UE is increased to the next higher value if:</w:t>
      </w:r>
    </w:p>
    <w:p w14:paraId="05987EB7" w14:textId="77777777" w:rsidR="00691240" w:rsidRPr="009F0A23" w:rsidRDefault="00691240" w:rsidP="002761A4">
      <w:pPr>
        <w:numPr>
          <w:ilvl w:val="1"/>
          <w:numId w:val="14"/>
        </w:numPr>
        <w:spacing w:before="120" w:after="0"/>
        <w:rPr>
          <w:b/>
          <w:szCs w:val="20"/>
          <w:lang w:val="en-US"/>
        </w:rPr>
      </w:pPr>
      <w:r w:rsidRPr="009F0A23">
        <w:rPr>
          <w:b/>
          <w:szCs w:val="20"/>
          <w:lang w:val="en-US"/>
        </w:rPr>
        <w:t xml:space="preserve">A UL grant is received and the NDI bit of the </w:t>
      </w:r>
      <w:r w:rsidRPr="00061E0F">
        <w:rPr>
          <w:b/>
          <w:szCs w:val="20"/>
          <w:lang w:val="en-US"/>
        </w:rPr>
        <w:t>active</w:t>
      </w:r>
      <w:r w:rsidRPr="009F0A23">
        <w:rPr>
          <w:b/>
          <w:szCs w:val="20"/>
          <w:lang w:val="en-US"/>
        </w:rPr>
        <w:t xml:space="preserve"> HARQ processes of </w:t>
      </w:r>
      <w:proofErr w:type="spellStart"/>
      <w:r w:rsidRPr="009F0A23">
        <w:rPr>
          <w:b/>
          <w:szCs w:val="20"/>
          <w:lang w:val="en-US"/>
        </w:rPr>
        <w:t>HARQ_ID_ref</w:t>
      </w:r>
      <w:proofErr w:type="spellEnd"/>
      <w:r w:rsidRPr="009F0A23">
        <w:rPr>
          <w:b/>
          <w:szCs w:val="20"/>
          <w:lang w:val="en-US"/>
        </w:rPr>
        <w:t xml:space="preserve"> is not toggled ; OR</w:t>
      </w:r>
    </w:p>
    <w:p w14:paraId="4641F76A" w14:textId="77777777" w:rsidR="00691240" w:rsidRPr="009F0A23" w:rsidRDefault="00691240" w:rsidP="002761A4">
      <w:pPr>
        <w:numPr>
          <w:ilvl w:val="1"/>
          <w:numId w:val="14"/>
        </w:numPr>
        <w:spacing w:before="120" w:after="0"/>
        <w:rPr>
          <w:b/>
          <w:szCs w:val="20"/>
          <w:lang w:val="en-US"/>
        </w:rPr>
      </w:pPr>
      <w:r w:rsidRPr="009F0A23">
        <w:rPr>
          <w:b/>
          <w:szCs w:val="20"/>
          <w:lang w:val="en-US"/>
        </w:rPr>
        <w:t xml:space="preserve">A UL grant is received and does not schedule </w:t>
      </w:r>
      <w:proofErr w:type="spellStart"/>
      <w:r w:rsidRPr="009F0A23">
        <w:rPr>
          <w:b/>
          <w:szCs w:val="20"/>
          <w:lang w:val="en-US"/>
        </w:rPr>
        <w:t>HARQ_ID_ref</w:t>
      </w:r>
      <w:proofErr w:type="spellEnd"/>
      <w:r w:rsidRPr="009F0A23">
        <w:rPr>
          <w:b/>
          <w:szCs w:val="20"/>
          <w:lang w:val="en-US"/>
        </w:rPr>
        <w:t>; OR</w:t>
      </w:r>
    </w:p>
    <w:p w14:paraId="6BBD7B8A" w14:textId="77777777" w:rsidR="00691240" w:rsidRPr="009F0A23" w:rsidRDefault="00691240" w:rsidP="002761A4">
      <w:pPr>
        <w:numPr>
          <w:ilvl w:val="1"/>
          <w:numId w:val="14"/>
        </w:numPr>
        <w:spacing w:before="120" w:after="0"/>
        <w:rPr>
          <w:b/>
          <w:szCs w:val="20"/>
          <w:lang w:val="en-US"/>
        </w:rPr>
      </w:pPr>
      <w:r w:rsidRPr="009F0A23">
        <w:rPr>
          <w:b/>
          <w:szCs w:val="20"/>
          <w:lang w:val="en-US"/>
        </w:rPr>
        <w:t xml:space="preserve">An AUL Downlink feedback information is received and indicates NACK for the active HARQ processes (i.e. TB not disabled) of </w:t>
      </w:r>
      <w:proofErr w:type="spellStart"/>
      <w:r w:rsidRPr="009F0A23">
        <w:rPr>
          <w:b/>
          <w:szCs w:val="20"/>
          <w:lang w:val="en-US"/>
        </w:rPr>
        <w:t>HARQ_ID_ref</w:t>
      </w:r>
      <w:proofErr w:type="spellEnd"/>
      <w:r w:rsidRPr="009F0A23">
        <w:rPr>
          <w:b/>
          <w:szCs w:val="20"/>
          <w:lang w:val="en-US"/>
        </w:rPr>
        <w:t>; OR</w:t>
      </w:r>
    </w:p>
    <w:p w14:paraId="5F395BC3" w14:textId="6F4F2268" w:rsidR="00691240" w:rsidRDefault="00691240" w:rsidP="002761A4">
      <w:pPr>
        <w:numPr>
          <w:ilvl w:val="1"/>
          <w:numId w:val="14"/>
        </w:numPr>
        <w:spacing w:before="120" w:after="0"/>
        <w:rPr>
          <w:b/>
          <w:szCs w:val="20"/>
          <w:lang w:val="en-US"/>
        </w:rPr>
      </w:pPr>
      <w:r w:rsidRPr="009F0A23">
        <w:rPr>
          <w:b/>
          <w:szCs w:val="20"/>
          <w:lang w:val="en-US"/>
        </w:rPr>
        <w:t xml:space="preserve">A Category 4 LBT UL (SUL/AUL) transmission is initiated at least </w:t>
      </w:r>
      <w:r w:rsidR="00DE1492">
        <w:rPr>
          <w:b/>
          <w:szCs w:val="20"/>
          <w:lang w:val="en-US"/>
        </w:rPr>
        <w:t>N</w:t>
      </w:r>
      <w:r w:rsidRPr="009F0A23">
        <w:rPr>
          <w:b/>
          <w:szCs w:val="20"/>
          <w:lang w:val="en-US"/>
        </w:rPr>
        <w:t xml:space="preserve"> </w:t>
      </w:r>
      <w:proofErr w:type="spellStart"/>
      <w:r w:rsidRPr="009F0A23">
        <w:rPr>
          <w:b/>
          <w:szCs w:val="20"/>
          <w:lang w:val="en-US"/>
        </w:rPr>
        <w:t>subframes</w:t>
      </w:r>
      <w:proofErr w:type="spellEnd"/>
      <w:r w:rsidRPr="009F0A23">
        <w:rPr>
          <w:b/>
          <w:szCs w:val="20"/>
          <w:lang w:val="en-US"/>
        </w:rPr>
        <w:t xml:space="preserve"> after the start of a previous Category 4 LBT </w:t>
      </w:r>
      <w:proofErr w:type="gramStart"/>
      <w:r w:rsidRPr="009F0A23">
        <w:rPr>
          <w:b/>
          <w:szCs w:val="20"/>
          <w:lang w:val="en-US"/>
        </w:rPr>
        <w:t>UL(</w:t>
      </w:r>
      <w:proofErr w:type="gramEnd"/>
      <w:r w:rsidRPr="009F0A23">
        <w:rPr>
          <w:b/>
          <w:szCs w:val="20"/>
          <w:lang w:val="en-US"/>
        </w:rPr>
        <w:t>SUL/AUL) transmission without the reception of any UL grant or AUL Downlink Feedback Information in between.</w:t>
      </w:r>
    </w:p>
    <w:p w14:paraId="7088A0D0" w14:textId="745D3E0A" w:rsidR="00DE1492" w:rsidRPr="009F0A23" w:rsidRDefault="00DE1492" w:rsidP="002761A4">
      <w:pPr>
        <w:numPr>
          <w:ilvl w:val="2"/>
          <w:numId w:val="14"/>
        </w:numPr>
        <w:spacing w:before="120" w:after="0"/>
        <w:rPr>
          <w:b/>
          <w:szCs w:val="20"/>
          <w:lang w:val="en-US"/>
        </w:rPr>
      </w:pPr>
      <w:r>
        <w:rPr>
          <w:b/>
          <w:szCs w:val="20"/>
          <w:lang w:val="en-US"/>
        </w:rPr>
        <w:t>FFS: the exact value N</w:t>
      </w:r>
    </w:p>
    <w:p w14:paraId="368220C8" w14:textId="77777777" w:rsidR="00691240" w:rsidRPr="009F0A23" w:rsidRDefault="00691240" w:rsidP="002761A4">
      <w:pPr>
        <w:numPr>
          <w:ilvl w:val="0"/>
          <w:numId w:val="12"/>
        </w:numPr>
        <w:spacing w:before="120" w:after="0"/>
        <w:rPr>
          <w:b/>
          <w:szCs w:val="20"/>
          <w:lang w:val="en-US"/>
        </w:rPr>
      </w:pPr>
      <w:r w:rsidRPr="009F0A23">
        <w:rPr>
          <w:b/>
          <w:szCs w:val="20"/>
          <w:lang w:val="en-US"/>
        </w:rPr>
        <w:t xml:space="preserve">The CWS is reset to the minimum value if the maximum CWS is used for K consecutive LBT attempts for transmission only for the priority class for which maximum CWS is used for K consecutive LBT attempts. </w:t>
      </w:r>
    </w:p>
    <w:p w14:paraId="3930636F" w14:textId="77777777" w:rsidR="00691240" w:rsidRPr="00DE1492" w:rsidRDefault="00691240" w:rsidP="002761A4">
      <w:pPr>
        <w:numPr>
          <w:ilvl w:val="1"/>
          <w:numId w:val="15"/>
        </w:numPr>
        <w:spacing w:before="120" w:after="0"/>
        <w:rPr>
          <w:szCs w:val="20"/>
          <w:lang w:val="en-US"/>
        </w:rPr>
      </w:pPr>
      <w:r w:rsidRPr="009F0A23">
        <w:rPr>
          <w:b/>
          <w:szCs w:val="20"/>
          <w:lang w:val="en-US"/>
        </w:rPr>
        <w:t>K is selected by UE implementation from the set of values from (1, …</w:t>
      </w:r>
      <w:proofErr w:type="gramStart"/>
      <w:r w:rsidRPr="009F0A23">
        <w:rPr>
          <w:b/>
          <w:szCs w:val="20"/>
          <w:lang w:val="en-US"/>
        </w:rPr>
        <w:t>,8</w:t>
      </w:r>
      <w:proofErr w:type="gramEnd"/>
      <w:r w:rsidRPr="009F0A23">
        <w:rPr>
          <w:b/>
          <w:szCs w:val="20"/>
          <w:lang w:val="en-US"/>
        </w:rPr>
        <w:t>).</w:t>
      </w:r>
    </w:p>
    <w:p w14:paraId="71FDD61A" w14:textId="77777777" w:rsidR="00DE1492" w:rsidRPr="00BC1629" w:rsidRDefault="00DE1492" w:rsidP="00DE1492">
      <w:pPr>
        <w:spacing w:before="120" w:after="0"/>
        <w:ind w:left="1440"/>
        <w:rPr>
          <w:szCs w:val="20"/>
          <w:lang w:val="en-US"/>
        </w:rPr>
      </w:pPr>
    </w:p>
    <w:tbl>
      <w:tblPr>
        <w:tblStyle w:val="TableGrid1"/>
        <w:tblW w:w="0" w:type="auto"/>
        <w:tblLook w:val="04A0" w:firstRow="1" w:lastRow="0" w:firstColumn="1" w:lastColumn="0" w:noHBand="0" w:noVBand="1"/>
      </w:tblPr>
      <w:tblGrid>
        <w:gridCol w:w="1980"/>
        <w:gridCol w:w="7915"/>
      </w:tblGrid>
      <w:tr w:rsidR="00DE1492" w:rsidRPr="00870409" w14:paraId="3EFE7B64" w14:textId="77777777" w:rsidTr="00691240">
        <w:trPr>
          <w:trHeight w:val="40"/>
        </w:trPr>
        <w:tc>
          <w:tcPr>
            <w:tcW w:w="1980" w:type="dxa"/>
            <w:shd w:val="clear" w:color="auto" w:fill="D9D9D9"/>
            <w:vAlign w:val="center"/>
          </w:tcPr>
          <w:p w14:paraId="1EF11620" w14:textId="77777777" w:rsidR="00DE1492" w:rsidRPr="00870409" w:rsidRDefault="00DE1492" w:rsidP="00691240">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21EA9262" w14:textId="77777777" w:rsidR="00DE1492" w:rsidRPr="00870409" w:rsidRDefault="00DE1492" w:rsidP="00691240">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DE1492" w:rsidRPr="00870409" w14:paraId="23C8D3B9" w14:textId="77777777" w:rsidTr="00691240">
        <w:tc>
          <w:tcPr>
            <w:tcW w:w="1980" w:type="dxa"/>
          </w:tcPr>
          <w:p w14:paraId="43D0713C" w14:textId="77777777" w:rsidR="00DE1492" w:rsidRPr="00870409" w:rsidRDefault="00DE1492" w:rsidP="00691240">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58A2775B" w14:textId="77777777" w:rsidR="00DE1492" w:rsidRDefault="0042508D" w:rsidP="0042508D">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 xml:space="preserve">The CWS reset rules are reasonable in the sense that they are straightforward extension from Rel-14 </w:t>
            </w:r>
            <w:proofErr w:type="spellStart"/>
            <w:r>
              <w:rPr>
                <w:rFonts w:ascii="Times New Roman" w:eastAsia="Malgun Gothic" w:hAnsi="Times New Roman"/>
                <w:sz w:val="20"/>
                <w:szCs w:val="20"/>
                <w:lang w:val="en-US" w:eastAsia="zh-CN"/>
              </w:rPr>
              <w:t>eLAA</w:t>
            </w:r>
            <w:proofErr w:type="spellEnd"/>
            <w:r>
              <w:rPr>
                <w:rFonts w:ascii="Times New Roman" w:eastAsia="Malgun Gothic" w:hAnsi="Times New Roman"/>
                <w:sz w:val="20"/>
                <w:szCs w:val="20"/>
                <w:lang w:val="en-US" w:eastAsia="zh-CN"/>
              </w:rPr>
              <w:t xml:space="preserve"> CWS reset criteria. </w:t>
            </w:r>
          </w:p>
          <w:p w14:paraId="2E94F6B2" w14:textId="70786D86" w:rsidR="0042508D" w:rsidRPr="00870409" w:rsidRDefault="0042508D" w:rsidP="004175E0">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A</w:t>
            </w:r>
            <w:r w:rsidR="0050465E">
              <w:rPr>
                <w:rFonts w:ascii="Times New Roman" w:eastAsia="Malgun Gothic" w:hAnsi="Times New Roman"/>
                <w:sz w:val="20"/>
                <w:szCs w:val="20"/>
                <w:lang w:val="en-US" w:eastAsia="zh-CN"/>
              </w:rPr>
              <w:t xml:space="preserve">n additional criterion for CWS increase, i.e., the fourth rule, is well motivated, as CWS may be not updated in the absence of HARQ ACK feedback. The discussion on the exact value of N is separated </w:t>
            </w:r>
            <w:r w:rsidR="004175E0">
              <w:rPr>
                <w:rFonts w:ascii="Times New Roman" w:eastAsia="Malgun Gothic" w:hAnsi="Times New Roman"/>
                <w:sz w:val="20"/>
                <w:szCs w:val="20"/>
                <w:lang w:val="en-US" w:eastAsia="zh-CN"/>
              </w:rPr>
              <w:t xml:space="preserve">in order to </w:t>
            </w:r>
            <w:r w:rsidR="00A763B9">
              <w:rPr>
                <w:rFonts w:ascii="Times New Roman" w:eastAsia="Malgun Gothic" w:hAnsi="Times New Roman"/>
                <w:sz w:val="20"/>
                <w:szCs w:val="20"/>
                <w:lang w:val="en-US" w:eastAsia="zh-CN"/>
              </w:rPr>
              <w:t>first make a progress on the overall CWS adaptation mechanism.</w:t>
            </w:r>
          </w:p>
        </w:tc>
      </w:tr>
      <w:tr w:rsidR="00DE1492" w:rsidRPr="00870409" w14:paraId="7B2B4CB2" w14:textId="77777777" w:rsidTr="00691240">
        <w:tc>
          <w:tcPr>
            <w:tcW w:w="1980" w:type="dxa"/>
          </w:tcPr>
          <w:p w14:paraId="6A6F1780" w14:textId="26F471D0" w:rsidR="00DE1492" w:rsidRPr="000A0739" w:rsidRDefault="00AE259E" w:rsidP="00691240">
            <w:pPr>
              <w:spacing w:before="20" w:after="40" w:line="259" w:lineRule="auto"/>
              <w:jc w:val="left"/>
              <w:rPr>
                <w:rFonts w:ascii="Times New Roman" w:eastAsia="Malgun Gothic" w:hAnsi="Times New Roman"/>
                <w:color w:val="000000" w:themeColor="text1"/>
                <w:sz w:val="20"/>
                <w:szCs w:val="20"/>
                <w:lang w:val="en-US" w:eastAsia="zh-CN"/>
              </w:rPr>
            </w:pPr>
            <w:r w:rsidRPr="000A0739">
              <w:rPr>
                <w:rFonts w:ascii="Times New Roman" w:eastAsia="Malgun Gothic" w:hAnsi="Times New Roman"/>
                <w:color w:val="000000" w:themeColor="text1"/>
                <w:sz w:val="20"/>
                <w:szCs w:val="20"/>
                <w:lang w:val="en-US" w:eastAsia="zh-CN"/>
              </w:rPr>
              <w:t>Broadcom</w:t>
            </w:r>
          </w:p>
        </w:tc>
        <w:tc>
          <w:tcPr>
            <w:tcW w:w="7915" w:type="dxa"/>
          </w:tcPr>
          <w:p w14:paraId="4734C7A1" w14:textId="77777777" w:rsidR="00DB506E" w:rsidRPr="00427C2D" w:rsidRDefault="00DB506E" w:rsidP="00DB506E">
            <w:pPr>
              <w:pStyle w:val="ListParagraph"/>
              <w:numPr>
                <w:ilvl w:val="0"/>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The value of N is intrinsic to the AUL contention window adaptation procedure for the following reasons:</w:t>
            </w:r>
          </w:p>
          <w:p w14:paraId="00F7E050" w14:textId="07EB394F" w:rsidR="008F1682" w:rsidRPr="00427C2D" w:rsidRDefault="003618DB"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In principle any Category 4 LBT that begins a new COT should use a contention window size that captures the result of the tra</w:t>
            </w:r>
            <w:r w:rsidR="00DB506E" w:rsidRPr="00427C2D">
              <w:rPr>
                <w:rFonts w:eastAsia="Malgun Gothic"/>
                <w:color w:val="000000" w:themeColor="text1"/>
                <w:sz w:val="20"/>
                <w:szCs w:val="20"/>
                <w:lang w:val="en-US" w:eastAsia="zh-CN"/>
              </w:rPr>
              <w:t xml:space="preserve">nsmissions in the previous COT </w:t>
            </w:r>
            <w:r w:rsidRPr="00427C2D">
              <w:rPr>
                <w:rFonts w:eastAsia="Malgun Gothic"/>
                <w:color w:val="000000" w:themeColor="text1"/>
                <w:sz w:val="20"/>
                <w:szCs w:val="20"/>
                <w:lang w:val="en-US" w:eastAsia="zh-CN"/>
              </w:rPr>
              <w:t>t</w:t>
            </w:r>
            <w:r w:rsidR="00DB506E" w:rsidRPr="00427C2D">
              <w:rPr>
                <w:rFonts w:eastAsia="Malgun Gothic"/>
                <w:color w:val="000000" w:themeColor="text1"/>
                <w:sz w:val="20"/>
                <w:szCs w:val="20"/>
                <w:lang w:val="en-US" w:eastAsia="zh-CN"/>
              </w:rPr>
              <w:t>hat started with Category 4 LBT</w:t>
            </w:r>
            <w:r w:rsidRPr="00427C2D">
              <w:rPr>
                <w:rFonts w:eastAsia="Malgun Gothic"/>
                <w:color w:val="000000" w:themeColor="text1"/>
                <w:sz w:val="20"/>
                <w:szCs w:val="20"/>
                <w:lang w:val="en-US" w:eastAsia="zh-CN"/>
              </w:rPr>
              <w:t>. Th</w:t>
            </w:r>
            <w:r w:rsidR="00E60629" w:rsidRPr="00427C2D">
              <w:rPr>
                <w:rFonts w:eastAsia="Malgun Gothic"/>
                <w:color w:val="000000" w:themeColor="text1"/>
                <w:sz w:val="20"/>
                <w:szCs w:val="20"/>
                <w:lang w:val="en-US" w:eastAsia="zh-CN"/>
              </w:rPr>
              <w:t>e purpose</w:t>
            </w:r>
            <w:r w:rsidR="00DB506E" w:rsidRPr="00427C2D">
              <w:rPr>
                <w:rFonts w:eastAsia="Malgun Gothic"/>
                <w:color w:val="000000" w:themeColor="text1"/>
                <w:sz w:val="20"/>
                <w:szCs w:val="20"/>
                <w:lang w:val="en-US" w:eastAsia="zh-CN"/>
              </w:rPr>
              <w:t xml:space="preserve"> of this scheme </w:t>
            </w:r>
            <w:r w:rsidR="00E60629" w:rsidRPr="00427C2D">
              <w:rPr>
                <w:rFonts w:eastAsia="Malgun Gothic"/>
                <w:color w:val="000000" w:themeColor="text1"/>
                <w:sz w:val="20"/>
                <w:szCs w:val="20"/>
                <w:lang w:val="en-US" w:eastAsia="zh-CN"/>
              </w:rPr>
              <w:t>is</w:t>
            </w:r>
            <w:r w:rsidR="00DB506E" w:rsidRPr="00427C2D">
              <w:rPr>
                <w:rFonts w:eastAsia="Malgun Gothic"/>
                <w:color w:val="000000" w:themeColor="text1"/>
                <w:sz w:val="20"/>
                <w:szCs w:val="20"/>
                <w:lang w:val="en-US" w:eastAsia="zh-CN"/>
              </w:rPr>
              <w:t xml:space="preserve"> twofold</w:t>
            </w:r>
            <w:r w:rsidRPr="00427C2D">
              <w:rPr>
                <w:rFonts w:eastAsia="Malgun Gothic"/>
                <w:color w:val="000000" w:themeColor="text1"/>
                <w:sz w:val="20"/>
                <w:szCs w:val="20"/>
                <w:lang w:val="en-US" w:eastAsia="zh-CN"/>
              </w:rPr>
              <w:t xml:space="preserve">: a) </w:t>
            </w:r>
            <w:r w:rsidR="00611DC6" w:rsidRPr="00427C2D">
              <w:rPr>
                <w:rFonts w:eastAsia="Malgun Gothic"/>
                <w:color w:val="000000" w:themeColor="text1"/>
                <w:sz w:val="20"/>
                <w:szCs w:val="20"/>
                <w:lang w:val="en-US" w:eastAsia="zh-CN"/>
              </w:rPr>
              <w:t>a</w:t>
            </w:r>
            <w:r w:rsidRPr="00427C2D">
              <w:rPr>
                <w:rFonts w:eastAsia="Malgun Gothic"/>
                <w:color w:val="000000" w:themeColor="text1"/>
                <w:sz w:val="20"/>
                <w:szCs w:val="20"/>
                <w:lang w:val="en-US" w:eastAsia="zh-CN"/>
              </w:rPr>
              <w:t xml:space="preserve"> transmitting node reacts to congestion/collision in the channel that may have caused a packet error close to the occurrence of such congestion/collision by potentially delaying channel access by choo</w:t>
            </w:r>
            <w:r w:rsidR="00E60629" w:rsidRPr="00427C2D">
              <w:rPr>
                <w:rFonts w:eastAsia="Malgun Gothic"/>
                <w:color w:val="000000" w:themeColor="text1"/>
                <w:sz w:val="20"/>
                <w:szCs w:val="20"/>
                <w:lang w:val="en-US" w:eastAsia="zh-CN"/>
              </w:rPr>
              <w:t>sing a longer contention window; and</w:t>
            </w:r>
            <w:r w:rsidRPr="00427C2D">
              <w:rPr>
                <w:rFonts w:eastAsia="Malgun Gothic"/>
                <w:color w:val="000000" w:themeColor="text1"/>
                <w:sz w:val="20"/>
                <w:szCs w:val="20"/>
                <w:lang w:val="en-US" w:eastAsia="zh-CN"/>
              </w:rPr>
              <w:t xml:space="preserve"> b)</w:t>
            </w:r>
            <w:r w:rsidR="00D92AE5" w:rsidRPr="00427C2D">
              <w:rPr>
                <w:rFonts w:eastAsia="Malgun Gothic"/>
                <w:color w:val="000000" w:themeColor="text1"/>
                <w:sz w:val="20"/>
                <w:szCs w:val="20"/>
                <w:lang w:val="en-US" w:eastAsia="zh-CN"/>
              </w:rPr>
              <w:t xml:space="preserve"> if there are</w:t>
            </w:r>
            <w:r w:rsidRPr="00427C2D">
              <w:rPr>
                <w:rFonts w:eastAsia="Malgun Gothic"/>
                <w:color w:val="000000" w:themeColor="text1"/>
                <w:sz w:val="20"/>
                <w:szCs w:val="20"/>
                <w:lang w:val="en-US" w:eastAsia="zh-CN"/>
              </w:rPr>
              <w:t xml:space="preserve"> no such collision/congestion the transmitting node ge</w:t>
            </w:r>
            <w:r w:rsidR="00D92AE5" w:rsidRPr="00427C2D">
              <w:rPr>
                <w:rFonts w:eastAsia="Malgun Gothic"/>
                <w:color w:val="000000" w:themeColor="text1"/>
                <w:sz w:val="20"/>
                <w:szCs w:val="20"/>
                <w:lang w:val="en-US" w:eastAsia="zh-CN"/>
              </w:rPr>
              <w:t>ts to access the channel faster</w:t>
            </w:r>
            <w:r w:rsidRPr="00427C2D">
              <w:rPr>
                <w:rFonts w:eastAsia="Malgun Gothic"/>
                <w:color w:val="000000" w:themeColor="text1"/>
                <w:sz w:val="20"/>
                <w:szCs w:val="20"/>
                <w:lang w:val="en-US" w:eastAsia="zh-CN"/>
              </w:rPr>
              <w:t xml:space="preserve"> by resetting its contention window.  </w:t>
            </w:r>
          </w:p>
          <w:p w14:paraId="02103BCA" w14:textId="77777777" w:rsidR="003618DB" w:rsidRPr="00427C2D" w:rsidRDefault="003618DB"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 xml:space="preserve">This is also mandated by the </w:t>
            </w:r>
            <w:r w:rsidRPr="00427C2D">
              <w:rPr>
                <w:rFonts w:eastAsia="Malgun Gothic"/>
                <w:color w:val="000000" w:themeColor="text1"/>
                <w:sz w:val="20"/>
                <w:szCs w:val="20"/>
                <w:lang w:eastAsia="zh-CN"/>
              </w:rPr>
              <w:t>ETSI BRAN regulation EN 301 893 (section 4.2.7.2.3.6)</w:t>
            </w:r>
          </w:p>
          <w:p w14:paraId="43CBD865" w14:textId="67FC7135" w:rsidR="003618DB" w:rsidRPr="00427C2D" w:rsidRDefault="0041596C"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eastAsia="zh-CN"/>
              </w:rPr>
              <w:t>Wi-Fi</w:t>
            </w:r>
            <w:r w:rsidR="003618DB" w:rsidRPr="00427C2D">
              <w:rPr>
                <w:rFonts w:eastAsia="Malgun Gothic"/>
                <w:color w:val="000000" w:themeColor="text1"/>
                <w:sz w:val="20"/>
                <w:szCs w:val="20"/>
                <w:lang w:eastAsia="zh-CN"/>
              </w:rPr>
              <w:t xml:space="preserve"> also implements the same mechanism</w:t>
            </w:r>
            <w:r w:rsidR="00671A39" w:rsidRPr="00427C2D">
              <w:rPr>
                <w:rFonts w:eastAsia="Malgun Gothic"/>
                <w:color w:val="000000" w:themeColor="text1"/>
                <w:sz w:val="20"/>
                <w:szCs w:val="20"/>
                <w:lang w:eastAsia="zh-CN"/>
              </w:rPr>
              <w:t>.</w:t>
            </w:r>
          </w:p>
          <w:p w14:paraId="1E4C1DFE" w14:textId="6C51FB8E" w:rsidR="00671A39" w:rsidRPr="00427C2D" w:rsidRDefault="00D92AE5" w:rsidP="00E60629">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eastAsia="zh-CN"/>
              </w:rPr>
              <w:t xml:space="preserve">Given the above, </w:t>
            </w:r>
            <w:r w:rsidR="00671A39" w:rsidRPr="00427C2D">
              <w:rPr>
                <w:rFonts w:eastAsia="Malgun Gothic"/>
                <w:color w:val="000000" w:themeColor="text1"/>
                <w:sz w:val="20"/>
                <w:szCs w:val="20"/>
                <w:lang w:eastAsia="zh-CN"/>
              </w:rPr>
              <w:t>LAA must also follow the same mechanism.</w:t>
            </w:r>
            <w:r w:rsidR="00E60629" w:rsidRPr="00427C2D">
              <w:rPr>
                <w:rFonts w:eastAsia="Malgun Gothic"/>
                <w:color w:val="000000" w:themeColor="text1"/>
                <w:sz w:val="20"/>
                <w:szCs w:val="20"/>
                <w:lang w:eastAsia="zh-CN"/>
              </w:rPr>
              <w:t xml:space="preserve"> </w:t>
            </w:r>
            <w:r w:rsidR="00671A39" w:rsidRPr="00427C2D">
              <w:rPr>
                <w:rFonts w:eastAsia="Malgun Gothic"/>
                <w:color w:val="000000" w:themeColor="text1"/>
                <w:sz w:val="20"/>
                <w:szCs w:val="20"/>
                <w:lang w:val="en-US" w:eastAsia="zh-CN"/>
              </w:rPr>
              <w:t xml:space="preserve">However, due to the </w:t>
            </w:r>
            <w:r w:rsidR="00C7076C" w:rsidRPr="00427C2D">
              <w:rPr>
                <w:rFonts w:eastAsia="Malgun Gothic"/>
                <w:color w:val="000000" w:themeColor="text1"/>
                <w:sz w:val="20"/>
                <w:szCs w:val="20"/>
                <w:lang w:val="en-US" w:eastAsia="zh-CN"/>
              </w:rPr>
              <w:t xml:space="preserve">minimum </w:t>
            </w:r>
            <w:r w:rsidR="00671A39" w:rsidRPr="00427C2D">
              <w:rPr>
                <w:rFonts w:eastAsia="Malgun Gothic"/>
                <w:color w:val="000000" w:themeColor="text1"/>
                <w:sz w:val="20"/>
                <w:szCs w:val="20"/>
                <w:lang w:val="en-US" w:eastAsia="zh-CN"/>
              </w:rPr>
              <w:t xml:space="preserve">4 </w:t>
            </w:r>
            <w:proofErr w:type="spellStart"/>
            <w:r w:rsidR="00C7076C" w:rsidRPr="00427C2D">
              <w:rPr>
                <w:rFonts w:eastAsia="Malgun Gothic"/>
                <w:color w:val="000000" w:themeColor="text1"/>
                <w:sz w:val="20"/>
                <w:szCs w:val="20"/>
                <w:lang w:val="en-US" w:eastAsia="zh-CN"/>
              </w:rPr>
              <w:t>subframe</w:t>
            </w:r>
            <w:proofErr w:type="spellEnd"/>
            <w:r w:rsidR="00C7076C" w:rsidRPr="00427C2D">
              <w:rPr>
                <w:rFonts w:eastAsia="Malgun Gothic"/>
                <w:color w:val="000000" w:themeColor="text1"/>
                <w:sz w:val="20"/>
                <w:szCs w:val="20"/>
                <w:lang w:val="en-US" w:eastAsia="zh-CN"/>
              </w:rPr>
              <w:t xml:space="preserve"> </w:t>
            </w:r>
            <w:r w:rsidR="00671A39" w:rsidRPr="00427C2D">
              <w:rPr>
                <w:rFonts w:eastAsia="Malgun Gothic"/>
                <w:color w:val="000000" w:themeColor="text1"/>
                <w:sz w:val="20"/>
                <w:szCs w:val="20"/>
                <w:lang w:val="en-US" w:eastAsia="zh-CN"/>
              </w:rPr>
              <w:t xml:space="preserve">feedback delay in LAA, contention window update </w:t>
            </w:r>
            <w:r w:rsidR="00C7076C" w:rsidRPr="00427C2D">
              <w:rPr>
                <w:rFonts w:eastAsia="Malgun Gothic"/>
                <w:color w:val="000000" w:themeColor="text1"/>
                <w:sz w:val="20"/>
                <w:szCs w:val="20"/>
                <w:lang w:val="en-US" w:eastAsia="zh-CN"/>
              </w:rPr>
              <w:t xml:space="preserve">for </w:t>
            </w:r>
            <w:proofErr w:type="spellStart"/>
            <w:r w:rsidR="00C7076C" w:rsidRPr="00427C2D">
              <w:rPr>
                <w:rFonts w:eastAsia="Malgun Gothic"/>
                <w:color w:val="000000" w:themeColor="text1"/>
                <w:sz w:val="20"/>
                <w:szCs w:val="20"/>
                <w:lang w:val="en-US" w:eastAsia="zh-CN"/>
              </w:rPr>
              <w:t>eLAA</w:t>
            </w:r>
            <w:proofErr w:type="spellEnd"/>
            <w:r w:rsidR="00C7076C" w:rsidRPr="00427C2D">
              <w:rPr>
                <w:rFonts w:eastAsia="Malgun Gothic"/>
                <w:color w:val="000000" w:themeColor="text1"/>
                <w:sz w:val="20"/>
                <w:szCs w:val="20"/>
                <w:lang w:val="en-US" w:eastAsia="zh-CN"/>
              </w:rPr>
              <w:t xml:space="preserve"> UL </w:t>
            </w:r>
            <w:r w:rsidR="00671A39" w:rsidRPr="00427C2D">
              <w:rPr>
                <w:rFonts w:eastAsia="Malgun Gothic"/>
                <w:color w:val="000000" w:themeColor="text1"/>
                <w:sz w:val="20"/>
                <w:szCs w:val="20"/>
                <w:lang w:val="en-US" w:eastAsia="zh-CN"/>
              </w:rPr>
              <w:t xml:space="preserve">was allowed a margin of 4 </w:t>
            </w:r>
            <w:proofErr w:type="spellStart"/>
            <w:r w:rsidR="00671A39" w:rsidRPr="00427C2D">
              <w:rPr>
                <w:rFonts w:eastAsia="Malgun Gothic"/>
                <w:color w:val="000000" w:themeColor="text1"/>
                <w:sz w:val="20"/>
                <w:szCs w:val="20"/>
                <w:lang w:val="en-US" w:eastAsia="zh-CN"/>
              </w:rPr>
              <w:t>subframes</w:t>
            </w:r>
            <w:proofErr w:type="spellEnd"/>
            <w:r w:rsidR="00671A39" w:rsidRPr="00427C2D">
              <w:rPr>
                <w:rFonts w:eastAsia="Malgun Gothic"/>
                <w:color w:val="000000" w:themeColor="text1"/>
                <w:sz w:val="20"/>
                <w:szCs w:val="20"/>
                <w:lang w:val="en-US" w:eastAsia="zh-CN"/>
              </w:rPr>
              <w:t xml:space="preserve"> i.e. the contention window update for the current </w:t>
            </w:r>
            <w:r w:rsidR="00C7076C" w:rsidRPr="00427C2D">
              <w:rPr>
                <w:rFonts w:eastAsia="Malgun Gothic"/>
                <w:color w:val="000000" w:themeColor="text1"/>
                <w:sz w:val="20"/>
                <w:szCs w:val="20"/>
                <w:lang w:val="en-US" w:eastAsia="zh-CN"/>
              </w:rPr>
              <w:t xml:space="preserve">UL </w:t>
            </w:r>
            <w:r w:rsidR="00671A39" w:rsidRPr="00427C2D">
              <w:rPr>
                <w:rFonts w:eastAsia="Malgun Gothic"/>
                <w:color w:val="000000" w:themeColor="text1"/>
                <w:sz w:val="20"/>
                <w:szCs w:val="20"/>
                <w:lang w:val="en-US" w:eastAsia="zh-CN"/>
              </w:rPr>
              <w:t xml:space="preserve">CAT4 LBT procedure was allowed to be updated based on </w:t>
            </w:r>
            <w:r w:rsidR="00E60629" w:rsidRPr="00427C2D">
              <w:rPr>
                <w:rFonts w:eastAsia="Malgun Gothic"/>
                <w:color w:val="000000" w:themeColor="text1"/>
                <w:sz w:val="20"/>
                <w:szCs w:val="20"/>
                <w:lang w:val="en-US" w:eastAsia="zh-CN"/>
              </w:rPr>
              <w:t>transmissions of</w:t>
            </w:r>
            <w:r w:rsidR="00671A39" w:rsidRPr="00427C2D">
              <w:rPr>
                <w:rFonts w:eastAsia="Malgun Gothic"/>
                <w:color w:val="000000" w:themeColor="text1"/>
                <w:sz w:val="20"/>
                <w:szCs w:val="20"/>
                <w:lang w:val="en-US" w:eastAsia="zh-CN"/>
              </w:rPr>
              <w:t xml:space="preserve"> the first </w:t>
            </w:r>
            <w:proofErr w:type="spellStart"/>
            <w:r w:rsidR="00671A39" w:rsidRPr="00427C2D">
              <w:rPr>
                <w:rFonts w:eastAsia="Malgun Gothic"/>
                <w:color w:val="000000" w:themeColor="text1"/>
                <w:sz w:val="20"/>
                <w:szCs w:val="20"/>
                <w:lang w:val="en-US" w:eastAsia="zh-CN"/>
              </w:rPr>
              <w:t>subframe</w:t>
            </w:r>
            <w:proofErr w:type="spellEnd"/>
            <w:r w:rsidR="00671A39" w:rsidRPr="00427C2D">
              <w:rPr>
                <w:rFonts w:eastAsia="Malgun Gothic"/>
                <w:color w:val="000000" w:themeColor="text1"/>
                <w:sz w:val="20"/>
                <w:szCs w:val="20"/>
                <w:lang w:val="en-US" w:eastAsia="zh-CN"/>
              </w:rPr>
              <w:t xml:space="preserve"> of a previous COT as long as the first </w:t>
            </w:r>
            <w:proofErr w:type="spellStart"/>
            <w:r w:rsidR="00671A39" w:rsidRPr="00427C2D">
              <w:rPr>
                <w:rFonts w:eastAsia="Malgun Gothic"/>
                <w:color w:val="000000" w:themeColor="text1"/>
                <w:sz w:val="20"/>
                <w:szCs w:val="20"/>
                <w:lang w:val="en-US" w:eastAsia="zh-CN"/>
              </w:rPr>
              <w:t>subframe</w:t>
            </w:r>
            <w:proofErr w:type="spellEnd"/>
            <w:r w:rsidR="00671A39" w:rsidRPr="00427C2D">
              <w:rPr>
                <w:rFonts w:eastAsia="Malgun Gothic"/>
                <w:color w:val="000000" w:themeColor="text1"/>
                <w:sz w:val="20"/>
                <w:szCs w:val="20"/>
                <w:lang w:val="en-US" w:eastAsia="zh-CN"/>
              </w:rPr>
              <w:t xml:space="preserve"> was transmitted 4 </w:t>
            </w:r>
            <w:proofErr w:type="spellStart"/>
            <w:r w:rsidR="00671A39" w:rsidRPr="00427C2D">
              <w:rPr>
                <w:rFonts w:eastAsia="Malgun Gothic"/>
                <w:color w:val="000000" w:themeColor="text1"/>
                <w:sz w:val="20"/>
                <w:szCs w:val="20"/>
                <w:lang w:val="en-US" w:eastAsia="zh-CN"/>
              </w:rPr>
              <w:t>subframes</w:t>
            </w:r>
            <w:proofErr w:type="spellEnd"/>
            <w:r w:rsidR="00671A39" w:rsidRPr="00427C2D">
              <w:rPr>
                <w:rFonts w:eastAsia="Malgun Gothic"/>
                <w:color w:val="000000" w:themeColor="text1"/>
                <w:sz w:val="20"/>
                <w:szCs w:val="20"/>
                <w:lang w:val="en-US" w:eastAsia="zh-CN"/>
              </w:rPr>
              <w:t xml:space="preserve"> prior to the UL grant reception. However, this does not confirm to the ETSI-BRAN specification.</w:t>
            </w:r>
          </w:p>
          <w:p w14:paraId="3E36E948" w14:textId="77777777" w:rsidR="00671A39" w:rsidRPr="00427C2D" w:rsidRDefault="00671A39"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lastRenderedPageBreak/>
              <w:t xml:space="preserve">LAA AUL must also follow the same CAT4 LBT procedure as in </w:t>
            </w:r>
            <w:proofErr w:type="spellStart"/>
            <w:r w:rsidRPr="00427C2D">
              <w:rPr>
                <w:rFonts w:eastAsia="Malgun Gothic"/>
                <w:color w:val="000000" w:themeColor="text1"/>
                <w:sz w:val="20"/>
                <w:szCs w:val="20"/>
                <w:lang w:val="en-US" w:eastAsia="zh-CN"/>
              </w:rPr>
              <w:t>eLAA</w:t>
            </w:r>
            <w:proofErr w:type="spellEnd"/>
            <w:r w:rsidRPr="00427C2D">
              <w:rPr>
                <w:rFonts w:eastAsia="Malgun Gothic"/>
                <w:color w:val="000000" w:themeColor="text1"/>
                <w:sz w:val="20"/>
                <w:szCs w:val="20"/>
                <w:lang w:val="en-US" w:eastAsia="zh-CN"/>
              </w:rPr>
              <w:t>. Also, this has already been agreed in RAN1#90 “</w:t>
            </w:r>
            <w:r w:rsidRPr="00427C2D">
              <w:rPr>
                <w:rFonts w:eastAsia="Malgun Gothic"/>
                <w:i/>
                <w:color w:val="000000" w:themeColor="text1"/>
                <w:sz w:val="20"/>
                <w:szCs w:val="20"/>
                <w:lang w:val="en-US" w:eastAsia="zh-CN"/>
              </w:rPr>
              <w:t xml:space="preserve">UE CW update procedure is the same as defined for Uplink Type 1 Channel access for </w:t>
            </w:r>
            <w:proofErr w:type="spellStart"/>
            <w:r w:rsidRPr="00427C2D">
              <w:rPr>
                <w:rFonts w:eastAsia="Malgun Gothic"/>
                <w:i/>
                <w:color w:val="000000" w:themeColor="text1"/>
                <w:sz w:val="20"/>
                <w:szCs w:val="20"/>
                <w:lang w:val="en-US" w:eastAsia="zh-CN"/>
              </w:rPr>
              <w:t>eLAA</w:t>
            </w:r>
            <w:proofErr w:type="spellEnd"/>
            <w:r w:rsidRPr="00427C2D">
              <w:rPr>
                <w:rFonts w:eastAsia="Malgun Gothic"/>
                <w:i/>
                <w:color w:val="000000" w:themeColor="text1"/>
                <w:sz w:val="20"/>
                <w:szCs w:val="20"/>
                <w:lang w:val="en-US" w:eastAsia="zh-CN"/>
              </w:rPr>
              <w:t xml:space="preserve"> [36.213, Section 15.2.2], except for possible availability of explicit HARQ feedback</w:t>
            </w:r>
            <w:r w:rsidRPr="00427C2D">
              <w:rPr>
                <w:rFonts w:eastAsia="Malgun Gothic"/>
                <w:color w:val="000000" w:themeColor="text1"/>
                <w:sz w:val="20"/>
                <w:szCs w:val="20"/>
                <w:lang w:val="en-US" w:eastAsia="zh-CN"/>
              </w:rPr>
              <w:t>”</w:t>
            </w:r>
            <w:r w:rsidR="004B46BF" w:rsidRPr="00427C2D">
              <w:rPr>
                <w:rFonts w:eastAsia="Malgun Gothic"/>
                <w:color w:val="000000" w:themeColor="text1"/>
                <w:sz w:val="20"/>
                <w:szCs w:val="20"/>
                <w:lang w:val="en-US" w:eastAsia="zh-CN"/>
              </w:rPr>
              <w:t>.</w:t>
            </w:r>
          </w:p>
          <w:p w14:paraId="1200A444" w14:textId="77777777" w:rsidR="00C7076C" w:rsidRPr="00427C2D" w:rsidRDefault="00E963C4"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 xml:space="preserve">Hence, if a AUL CAT4 procedure is started at least 4 </w:t>
            </w:r>
            <w:proofErr w:type="spellStart"/>
            <w:r w:rsidRPr="00427C2D">
              <w:rPr>
                <w:rFonts w:eastAsia="Malgun Gothic"/>
                <w:color w:val="000000" w:themeColor="text1"/>
                <w:sz w:val="20"/>
                <w:szCs w:val="20"/>
                <w:lang w:val="en-US" w:eastAsia="zh-CN"/>
              </w:rPr>
              <w:t>subframes</w:t>
            </w:r>
            <w:proofErr w:type="spellEnd"/>
            <w:r w:rsidRPr="00427C2D">
              <w:rPr>
                <w:rFonts w:eastAsia="Malgun Gothic"/>
                <w:color w:val="000000" w:themeColor="text1"/>
                <w:sz w:val="20"/>
                <w:szCs w:val="20"/>
                <w:lang w:val="en-US" w:eastAsia="zh-CN"/>
              </w:rPr>
              <w:t xml:space="preserve"> after the start of a previous CAT4 LBT transmission (AUL or SUL)</w:t>
            </w:r>
            <w:r w:rsidR="00671861" w:rsidRPr="00427C2D">
              <w:rPr>
                <w:rFonts w:eastAsia="Malgun Gothic"/>
                <w:color w:val="000000" w:themeColor="text1"/>
                <w:sz w:val="20"/>
                <w:szCs w:val="20"/>
                <w:lang w:val="en-US" w:eastAsia="zh-CN"/>
              </w:rPr>
              <w:t xml:space="preserve">, it must either update the contention window based on the previous CAT4 LBT transmission or if not, it must use the next higher value of the contention window. This provides the same 4 </w:t>
            </w:r>
            <w:proofErr w:type="spellStart"/>
            <w:r w:rsidR="00671861" w:rsidRPr="00427C2D">
              <w:rPr>
                <w:rFonts w:eastAsia="Malgun Gothic"/>
                <w:color w:val="000000" w:themeColor="text1"/>
                <w:sz w:val="20"/>
                <w:szCs w:val="20"/>
                <w:lang w:val="en-US" w:eastAsia="zh-CN"/>
              </w:rPr>
              <w:t>subframe</w:t>
            </w:r>
            <w:proofErr w:type="spellEnd"/>
            <w:r w:rsidR="00671861" w:rsidRPr="00427C2D">
              <w:rPr>
                <w:rFonts w:eastAsia="Malgun Gothic"/>
                <w:color w:val="000000" w:themeColor="text1"/>
                <w:sz w:val="20"/>
                <w:szCs w:val="20"/>
                <w:lang w:val="en-US" w:eastAsia="zh-CN"/>
              </w:rPr>
              <w:t xml:space="preserve"> window to the LAA </w:t>
            </w:r>
            <w:proofErr w:type="spellStart"/>
            <w:r w:rsidR="00671861" w:rsidRPr="00427C2D">
              <w:rPr>
                <w:rFonts w:eastAsia="Malgun Gothic"/>
                <w:color w:val="000000" w:themeColor="text1"/>
                <w:sz w:val="20"/>
                <w:szCs w:val="20"/>
                <w:lang w:val="en-US" w:eastAsia="zh-CN"/>
              </w:rPr>
              <w:t>eNB</w:t>
            </w:r>
            <w:proofErr w:type="spellEnd"/>
            <w:r w:rsidR="00671861" w:rsidRPr="00427C2D">
              <w:rPr>
                <w:rFonts w:eastAsia="Malgun Gothic"/>
                <w:color w:val="000000" w:themeColor="text1"/>
                <w:sz w:val="20"/>
                <w:szCs w:val="20"/>
                <w:lang w:val="en-US" w:eastAsia="zh-CN"/>
              </w:rPr>
              <w:t xml:space="preserve"> for transmission </w:t>
            </w:r>
            <w:r w:rsidR="00C7076C" w:rsidRPr="00427C2D">
              <w:rPr>
                <w:rFonts w:eastAsia="Malgun Gothic"/>
                <w:color w:val="000000" w:themeColor="text1"/>
                <w:sz w:val="20"/>
                <w:szCs w:val="20"/>
                <w:lang w:val="en-US" w:eastAsia="zh-CN"/>
              </w:rPr>
              <w:t xml:space="preserve">of feedback as for </w:t>
            </w:r>
            <w:proofErr w:type="spellStart"/>
            <w:r w:rsidR="00C7076C" w:rsidRPr="00427C2D">
              <w:rPr>
                <w:rFonts w:eastAsia="Malgun Gothic"/>
                <w:color w:val="000000" w:themeColor="text1"/>
                <w:sz w:val="20"/>
                <w:szCs w:val="20"/>
                <w:lang w:val="en-US" w:eastAsia="zh-CN"/>
              </w:rPr>
              <w:t>eLAA</w:t>
            </w:r>
            <w:proofErr w:type="spellEnd"/>
            <w:r w:rsidR="00671861" w:rsidRPr="00427C2D">
              <w:rPr>
                <w:rFonts w:eastAsia="Malgun Gothic"/>
                <w:color w:val="000000" w:themeColor="text1"/>
                <w:sz w:val="20"/>
                <w:szCs w:val="20"/>
                <w:lang w:val="en-US" w:eastAsia="zh-CN"/>
              </w:rPr>
              <w:t>.</w:t>
            </w:r>
          </w:p>
          <w:p w14:paraId="3CE77D4C" w14:textId="30CF9723" w:rsidR="00C7076C" w:rsidRPr="00427C2D" w:rsidRDefault="00C7076C"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In order to account for processing</w:t>
            </w:r>
            <w:r w:rsidR="00E60629" w:rsidRPr="00427C2D">
              <w:rPr>
                <w:rFonts w:eastAsia="Malgun Gothic"/>
                <w:color w:val="000000" w:themeColor="text1"/>
                <w:sz w:val="20"/>
                <w:szCs w:val="20"/>
                <w:lang w:val="en-US" w:eastAsia="zh-CN"/>
              </w:rPr>
              <w:t xml:space="preserve"> delay at the UE, we can</w:t>
            </w:r>
            <w:r w:rsidRPr="00427C2D">
              <w:rPr>
                <w:rFonts w:eastAsia="Malgun Gothic"/>
                <w:color w:val="000000" w:themeColor="text1"/>
                <w:sz w:val="20"/>
                <w:szCs w:val="20"/>
                <w:lang w:val="en-US" w:eastAsia="zh-CN"/>
              </w:rPr>
              <w:t xml:space="preserve"> consider a further margin of 1 or 2 </w:t>
            </w:r>
            <w:proofErr w:type="spellStart"/>
            <w:r w:rsidRPr="00427C2D">
              <w:rPr>
                <w:rFonts w:eastAsia="Malgun Gothic"/>
                <w:color w:val="000000" w:themeColor="text1"/>
                <w:sz w:val="20"/>
                <w:szCs w:val="20"/>
                <w:lang w:val="en-US" w:eastAsia="zh-CN"/>
              </w:rPr>
              <w:t>subframes</w:t>
            </w:r>
            <w:proofErr w:type="spellEnd"/>
            <w:r w:rsidRPr="00427C2D">
              <w:rPr>
                <w:rFonts w:eastAsia="Malgun Gothic"/>
                <w:color w:val="000000" w:themeColor="text1"/>
                <w:sz w:val="20"/>
                <w:szCs w:val="20"/>
                <w:lang w:val="en-US" w:eastAsia="zh-CN"/>
              </w:rPr>
              <w:t xml:space="preserve"> i.e. N = (4 + {1</w:t>
            </w:r>
            <w:proofErr w:type="gramStart"/>
            <w:r w:rsidRPr="00427C2D">
              <w:rPr>
                <w:rFonts w:eastAsia="Malgun Gothic"/>
                <w:color w:val="000000" w:themeColor="text1"/>
                <w:sz w:val="20"/>
                <w:szCs w:val="20"/>
                <w:lang w:val="en-US" w:eastAsia="zh-CN"/>
              </w:rPr>
              <w:t>,2</w:t>
            </w:r>
            <w:proofErr w:type="gramEnd"/>
            <w:r w:rsidRPr="00427C2D">
              <w:rPr>
                <w:rFonts w:eastAsia="Malgun Gothic"/>
                <w:color w:val="000000" w:themeColor="text1"/>
                <w:sz w:val="20"/>
                <w:szCs w:val="20"/>
                <w:lang w:val="en-US" w:eastAsia="zh-CN"/>
              </w:rPr>
              <w:t xml:space="preserve">}) </w:t>
            </w:r>
            <w:proofErr w:type="spellStart"/>
            <w:r w:rsidRPr="00427C2D">
              <w:rPr>
                <w:rFonts w:eastAsia="Malgun Gothic"/>
                <w:color w:val="000000" w:themeColor="text1"/>
                <w:sz w:val="20"/>
                <w:szCs w:val="20"/>
                <w:lang w:val="en-US" w:eastAsia="zh-CN"/>
              </w:rPr>
              <w:t>subframes</w:t>
            </w:r>
            <w:proofErr w:type="spellEnd"/>
            <w:r w:rsidRPr="00427C2D">
              <w:rPr>
                <w:rFonts w:eastAsia="Malgun Gothic"/>
                <w:color w:val="000000" w:themeColor="text1"/>
                <w:sz w:val="20"/>
                <w:szCs w:val="20"/>
                <w:lang w:val="en-US" w:eastAsia="zh-CN"/>
              </w:rPr>
              <w:t>. Please note that such a margin is not permitted by ETSI-BRAN and also risks being unfair to co-channel</w:t>
            </w:r>
            <w:r w:rsidR="00E60629" w:rsidRPr="00427C2D">
              <w:rPr>
                <w:rFonts w:eastAsia="Malgun Gothic"/>
                <w:color w:val="000000" w:themeColor="text1"/>
                <w:sz w:val="20"/>
                <w:szCs w:val="20"/>
                <w:lang w:val="en-US" w:eastAsia="zh-CN"/>
              </w:rPr>
              <w:t xml:space="preserve"> Wi-Fi</w:t>
            </w:r>
            <w:r w:rsidRPr="00427C2D">
              <w:rPr>
                <w:rFonts w:eastAsia="Malgun Gothic"/>
                <w:color w:val="000000" w:themeColor="text1"/>
                <w:sz w:val="20"/>
                <w:szCs w:val="20"/>
                <w:lang w:val="en-US" w:eastAsia="zh-CN"/>
              </w:rPr>
              <w:t xml:space="preserve"> which will update its contention window after every transmission in a COT that started with CAT4 LBT.</w:t>
            </w:r>
          </w:p>
          <w:p w14:paraId="51B452BA" w14:textId="5D6B9F74" w:rsidR="00C7076C" w:rsidRPr="00427C2D" w:rsidRDefault="00611DC6"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 xml:space="preserve">In our view, any </w:t>
            </w:r>
            <w:r w:rsidR="00C7076C" w:rsidRPr="00427C2D">
              <w:rPr>
                <w:rFonts w:eastAsia="Malgun Gothic"/>
                <w:color w:val="000000" w:themeColor="text1"/>
                <w:sz w:val="20"/>
                <w:szCs w:val="20"/>
                <w:lang w:val="en-US" w:eastAsia="zh-CN"/>
              </w:rPr>
              <w:t xml:space="preserve">value of N </w:t>
            </w:r>
            <w:r w:rsidRPr="00427C2D">
              <w:rPr>
                <w:rFonts w:eastAsia="Malgun Gothic"/>
                <w:color w:val="000000" w:themeColor="text1"/>
                <w:sz w:val="20"/>
                <w:szCs w:val="20"/>
                <w:lang w:val="en-US" w:eastAsia="zh-CN"/>
              </w:rPr>
              <w:t xml:space="preserve">longer than (4+{1,2}) </w:t>
            </w:r>
            <w:r w:rsidR="00C7076C" w:rsidRPr="00427C2D">
              <w:rPr>
                <w:rFonts w:eastAsia="Malgun Gothic"/>
                <w:color w:val="000000" w:themeColor="text1"/>
                <w:sz w:val="20"/>
                <w:szCs w:val="20"/>
                <w:lang w:val="en-US" w:eastAsia="zh-CN"/>
              </w:rPr>
              <w:t>cannot be justified in terms of a) the principle of fair channel access</w:t>
            </w:r>
            <w:r w:rsidR="00E60629" w:rsidRPr="00427C2D">
              <w:rPr>
                <w:rFonts w:eastAsia="Malgun Gothic"/>
                <w:color w:val="000000" w:themeColor="text1"/>
                <w:sz w:val="20"/>
                <w:szCs w:val="20"/>
                <w:lang w:val="en-US" w:eastAsia="zh-CN"/>
              </w:rPr>
              <w:t>;</w:t>
            </w:r>
            <w:r w:rsidR="00C7076C" w:rsidRPr="00427C2D">
              <w:rPr>
                <w:rFonts w:eastAsia="Malgun Gothic"/>
                <w:color w:val="000000" w:themeColor="text1"/>
                <w:sz w:val="20"/>
                <w:szCs w:val="20"/>
                <w:lang w:val="en-US" w:eastAsia="zh-CN"/>
              </w:rPr>
              <w:t xml:space="preserve"> b) the already existing agreement from RAN1#90 to make the AUL contention window update procedure to be the same as </w:t>
            </w:r>
            <w:proofErr w:type="spellStart"/>
            <w:r w:rsidR="00C7076C" w:rsidRPr="00427C2D">
              <w:rPr>
                <w:rFonts w:eastAsia="Malgun Gothic"/>
                <w:color w:val="000000" w:themeColor="text1"/>
                <w:sz w:val="20"/>
                <w:szCs w:val="20"/>
                <w:lang w:val="en-US" w:eastAsia="zh-CN"/>
              </w:rPr>
              <w:t>eLAA</w:t>
            </w:r>
            <w:proofErr w:type="spellEnd"/>
            <w:r w:rsidR="00E60629" w:rsidRPr="00427C2D">
              <w:rPr>
                <w:rFonts w:eastAsia="Malgun Gothic"/>
                <w:color w:val="000000" w:themeColor="text1"/>
                <w:sz w:val="20"/>
                <w:szCs w:val="20"/>
                <w:lang w:val="en-US" w:eastAsia="zh-CN"/>
              </w:rPr>
              <w:t>;</w:t>
            </w:r>
            <w:r w:rsidR="00C7076C" w:rsidRPr="00427C2D">
              <w:rPr>
                <w:rFonts w:eastAsia="Malgun Gothic"/>
                <w:color w:val="000000" w:themeColor="text1"/>
                <w:sz w:val="20"/>
                <w:szCs w:val="20"/>
                <w:lang w:val="en-US" w:eastAsia="zh-CN"/>
              </w:rPr>
              <w:t xml:space="preserve"> and c) Regulations.</w:t>
            </w:r>
          </w:p>
          <w:p w14:paraId="42E58BA7" w14:textId="384AD315" w:rsidR="004B46BF" w:rsidRPr="000A0739" w:rsidRDefault="00C7076C" w:rsidP="00DB506E">
            <w:pPr>
              <w:pStyle w:val="ListParagraph"/>
              <w:numPr>
                <w:ilvl w:val="1"/>
                <w:numId w:val="19"/>
              </w:numPr>
              <w:spacing w:before="20" w:after="40" w:line="259" w:lineRule="auto"/>
              <w:jc w:val="left"/>
              <w:rPr>
                <w:rFonts w:eastAsia="Malgun Gothic"/>
                <w:color w:val="000000" w:themeColor="text1"/>
                <w:sz w:val="20"/>
                <w:szCs w:val="20"/>
                <w:lang w:val="en-US" w:eastAsia="zh-CN"/>
              </w:rPr>
            </w:pPr>
            <w:r w:rsidRPr="00427C2D">
              <w:rPr>
                <w:rFonts w:eastAsia="Malgun Gothic"/>
                <w:color w:val="000000" w:themeColor="text1"/>
                <w:sz w:val="20"/>
                <w:szCs w:val="20"/>
                <w:lang w:val="en-US" w:eastAsia="zh-CN"/>
              </w:rPr>
              <w:t>Given the above, we strongly prefer to include the value of N in any agreement on AUL contention window adaptation procedure.</w:t>
            </w:r>
            <w:r w:rsidRPr="000A0739">
              <w:rPr>
                <w:rFonts w:eastAsia="Malgun Gothic"/>
                <w:color w:val="000000" w:themeColor="text1"/>
                <w:lang w:val="en-US" w:eastAsia="zh-CN"/>
              </w:rPr>
              <w:t xml:space="preserve"> </w:t>
            </w:r>
            <w:r w:rsidR="00671861" w:rsidRPr="000A0739">
              <w:rPr>
                <w:rFonts w:eastAsia="Malgun Gothic"/>
                <w:color w:val="000000" w:themeColor="text1"/>
                <w:sz w:val="20"/>
                <w:szCs w:val="20"/>
                <w:lang w:val="en-US" w:eastAsia="zh-CN"/>
              </w:rPr>
              <w:t xml:space="preserve"> </w:t>
            </w:r>
            <w:r w:rsidR="00E963C4" w:rsidRPr="000A0739">
              <w:rPr>
                <w:rFonts w:eastAsia="Malgun Gothic"/>
                <w:color w:val="000000" w:themeColor="text1"/>
                <w:sz w:val="20"/>
                <w:szCs w:val="20"/>
                <w:lang w:val="en-US" w:eastAsia="zh-CN"/>
              </w:rPr>
              <w:t xml:space="preserve"> </w:t>
            </w:r>
          </w:p>
        </w:tc>
      </w:tr>
      <w:tr w:rsidR="00BE48AB" w:rsidRPr="00870409" w14:paraId="34F9E61E" w14:textId="77777777" w:rsidTr="00691240">
        <w:trPr>
          <w:trHeight w:val="50"/>
        </w:trPr>
        <w:tc>
          <w:tcPr>
            <w:tcW w:w="1980" w:type="dxa"/>
          </w:tcPr>
          <w:p w14:paraId="472A505C" w14:textId="7632406A" w:rsidR="00BE48AB" w:rsidRPr="00870409" w:rsidRDefault="00BE48AB" w:rsidP="00BE48AB">
            <w:pPr>
              <w:spacing w:before="20" w:after="40" w:line="259" w:lineRule="auto"/>
              <w:jc w:val="left"/>
              <w:rPr>
                <w:rFonts w:ascii="Times New Roman" w:eastAsia="Malgun Gothic" w:hAnsi="Times New Roman"/>
                <w:color w:val="0070C0"/>
                <w:sz w:val="20"/>
                <w:szCs w:val="20"/>
                <w:lang w:val="en-US" w:eastAsia="zh-CN"/>
              </w:rPr>
            </w:pPr>
            <w:r w:rsidRPr="00E20A52">
              <w:rPr>
                <w:rFonts w:ascii="Times New Roman" w:eastAsia="Malgun Gothic" w:hAnsi="Times New Roman"/>
                <w:color w:val="000000" w:themeColor="text1"/>
                <w:sz w:val="20"/>
                <w:szCs w:val="20"/>
                <w:lang w:val="en-US" w:eastAsia="zh-CN"/>
              </w:rPr>
              <w:lastRenderedPageBreak/>
              <w:t xml:space="preserve">Huawei, </w:t>
            </w:r>
            <w:proofErr w:type="spellStart"/>
            <w:r w:rsidRPr="00E20A52">
              <w:rPr>
                <w:rFonts w:ascii="Times New Roman" w:eastAsia="Malgun Gothic" w:hAnsi="Times New Roman"/>
                <w:color w:val="000000" w:themeColor="text1"/>
                <w:sz w:val="20"/>
                <w:szCs w:val="20"/>
                <w:lang w:val="en-US" w:eastAsia="zh-CN"/>
              </w:rPr>
              <w:t>HiSilicon</w:t>
            </w:r>
            <w:proofErr w:type="spellEnd"/>
          </w:p>
        </w:tc>
        <w:tc>
          <w:tcPr>
            <w:tcW w:w="7915" w:type="dxa"/>
          </w:tcPr>
          <w:p w14:paraId="69C3A9B1" w14:textId="77777777" w:rsidR="00BE48AB" w:rsidRPr="006B1638" w:rsidRDefault="00BE48AB" w:rsidP="00BE48AB">
            <w:pPr>
              <w:spacing w:before="20" w:after="40" w:line="259" w:lineRule="auto"/>
              <w:jc w:val="left"/>
              <w:rPr>
                <w:rFonts w:ascii="Times New Roman" w:eastAsia="Malgun Gothic" w:hAnsi="Times New Roman"/>
                <w:color w:val="000000" w:themeColor="text1"/>
                <w:sz w:val="20"/>
                <w:szCs w:val="20"/>
                <w:lang w:val="en-US" w:eastAsia="zh-CN"/>
              </w:rPr>
            </w:pPr>
            <w:r w:rsidRPr="006B1638">
              <w:rPr>
                <w:rFonts w:ascii="Times New Roman" w:eastAsia="Malgun Gothic" w:hAnsi="Times New Roman"/>
                <w:color w:val="000000" w:themeColor="text1"/>
                <w:sz w:val="20"/>
                <w:szCs w:val="20"/>
                <w:lang w:val="en-US" w:eastAsia="zh-CN"/>
              </w:rPr>
              <w:t xml:space="preserve">Basically agree. But some details need FFS. </w:t>
            </w:r>
          </w:p>
          <w:p w14:paraId="106D464B" w14:textId="1E6A4D49" w:rsidR="00544162" w:rsidRDefault="00B83D8B" w:rsidP="00BE48AB">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 xml:space="preserve">One point is </w:t>
            </w:r>
            <w:r w:rsidR="00544162">
              <w:rPr>
                <w:rFonts w:ascii="Times New Roman" w:eastAsia="Malgun Gothic" w:hAnsi="Times New Roman"/>
                <w:color w:val="000000" w:themeColor="text1"/>
                <w:sz w:val="20"/>
                <w:szCs w:val="20"/>
                <w:lang w:val="en-US" w:eastAsia="zh-CN"/>
              </w:rPr>
              <w:t xml:space="preserve">the CWS double based on no A/N </w:t>
            </w:r>
            <w:proofErr w:type="gramStart"/>
            <w:r w:rsidR="00544162">
              <w:rPr>
                <w:rFonts w:ascii="Times New Roman" w:eastAsia="Malgun Gothic" w:hAnsi="Times New Roman"/>
                <w:color w:val="000000" w:themeColor="text1"/>
                <w:sz w:val="20"/>
                <w:szCs w:val="20"/>
                <w:lang w:val="en-US" w:eastAsia="zh-CN"/>
              </w:rPr>
              <w:t>reception .</w:t>
            </w:r>
            <w:proofErr w:type="gramEnd"/>
            <w:r w:rsidR="005640D6">
              <w:rPr>
                <w:rFonts w:ascii="Times New Roman" w:eastAsia="Malgun Gothic" w:hAnsi="Times New Roman"/>
                <w:color w:val="000000" w:themeColor="text1"/>
                <w:sz w:val="20"/>
                <w:szCs w:val="20"/>
                <w:lang w:val="en-US" w:eastAsia="zh-CN"/>
              </w:rPr>
              <w:t xml:space="preserve"> </w:t>
            </w:r>
          </w:p>
          <w:p w14:paraId="0970A7EC" w14:textId="4FF9EE17" w:rsidR="00BE48AB" w:rsidRPr="006B1638" w:rsidRDefault="00544162" w:rsidP="00BE48AB">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1. T</w:t>
            </w:r>
            <w:r w:rsidR="00BE48AB" w:rsidRPr="006B1638">
              <w:rPr>
                <w:rFonts w:ascii="Times New Roman" w:eastAsia="Malgun Gothic" w:hAnsi="Times New Roman"/>
                <w:color w:val="000000" w:themeColor="text1"/>
                <w:sz w:val="20"/>
                <w:szCs w:val="20"/>
                <w:lang w:val="en-US" w:eastAsia="zh-CN"/>
              </w:rPr>
              <w:t>he timer should be starting at n+4 where n is the starting SF of the previous UL burst. Even if the UE receives UL grant of DFI between n and n+3, it is not valid A/N feedback for the UL burst.</w:t>
            </w:r>
          </w:p>
          <w:p w14:paraId="046E6BF1" w14:textId="3CB23C0F" w:rsidR="00BE48AB" w:rsidRDefault="00544162" w:rsidP="00BE48AB">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2. I</w:t>
            </w:r>
            <w:r w:rsidR="00BE48AB" w:rsidRPr="006B1638">
              <w:rPr>
                <w:rFonts w:ascii="Times New Roman" w:eastAsia="Malgun Gothic" w:hAnsi="Times New Roman"/>
                <w:color w:val="000000" w:themeColor="text1"/>
                <w:sz w:val="20"/>
                <w:szCs w:val="20"/>
                <w:lang w:val="en-US" w:eastAsia="zh-CN"/>
              </w:rPr>
              <w:t>t needs to specify the behavior if there is no UL grant or DFI reception but the timer does not expire. E.g., the CWS is unchanged under this case.</w:t>
            </w:r>
          </w:p>
          <w:p w14:paraId="5173FFC3" w14:textId="3DE26B24" w:rsidR="00EC517C" w:rsidRDefault="00544162" w:rsidP="00BE48AB">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 xml:space="preserve">3. </w:t>
            </w:r>
            <w:r w:rsidR="00EC517C">
              <w:rPr>
                <w:rFonts w:ascii="Times New Roman" w:eastAsia="Malgun Gothic" w:hAnsi="Times New Roman"/>
                <w:color w:val="000000" w:themeColor="text1"/>
                <w:sz w:val="20"/>
                <w:szCs w:val="20"/>
                <w:lang w:val="en-US" w:eastAsia="zh-CN"/>
              </w:rPr>
              <w:t xml:space="preserve"> </w:t>
            </w:r>
            <w:r w:rsidR="005640D6">
              <w:rPr>
                <w:rFonts w:ascii="Times New Roman" w:eastAsia="Malgun Gothic" w:hAnsi="Times New Roman"/>
                <w:color w:val="000000" w:themeColor="text1"/>
                <w:sz w:val="20"/>
                <w:szCs w:val="20"/>
                <w:lang w:val="en-US" w:eastAsia="zh-CN"/>
              </w:rPr>
              <w:t>CWS double based on no A/N reception</w:t>
            </w:r>
            <w:r w:rsidR="00EC517C">
              <w:rPr>
                <w:rFonts w:ascii="Times New Roman" w:eastAsia="Malgun Gothic" w:hAnsi="Times New Roman"/>
                <w:color w:val="000000" w:themeColor="text1"/>
                <w:sz w:val="20"/>
                <w:szCs w:val="20"/>
                <w:lang w:val="en-US" w:eastAsia="zh-CN"/>
              </w:rPr>
              <w:t xml:space="preserve"> only applies for AUL</w:t>
            </w:r>
            <w:r w:rsidR="00D941B4">
              <w:rPr>
                <w:rFonts w:ascii="Times New Roman" w:eastAsia="Malgun Gothic" w:hAnsi="Times New Roman"/>
                <w:color w:val="000000" w:themeColor="text1"/>
                <w:sz w:val="20"/>
                <w:szCs w:val="20"/>
                <w:lang w:val="en-US" w:eastAsia="zh-CN"/>
              </w:rPr>
              <w:t xml:space="preserve"> CWS update</w:t>
            </w:r>
            <w:r w:rsidR="00EC517C">
              <w:rPr>
                <w:rFonts w:ascii="Times New Roman" w:eastAsia="Malgun Gothic" w:hAnsi="Times New Roman"/>
                <w:color w:val="000000" w:themeColor="text1"/>
                <w:sz w:val="20"/>
                <w:szCs w:val="20"/>
                <w:lang w:val="en-US" w:eastAsia="zh-CN"/>
              </w:rPr>
              <w:t xml:space="preserve">. </w:t>
            </w:r>
            <w:r w:rsidR="00D941B4">
              <w:rPr>
                <w:rFonts w:ascii="Times New Roman" w:eastAsia="Malgun Gothic" w:hAnsi="Times New Roman"/>
                <w:color w:val="000000" w:themeColor="text1"/>
                <w:sz w:val="20"/>
                <w:szCs w:val="20"/>
                <w:lang w:val="en-US" w:eastAsia="zh-CN"/>
              </w:rPr>
              <w:t>If the UL transmission is SUL, the CWS should be updated based on the UL grant scheduling this SUL.</w:t>
            </w:r>
          </w:p>
          <w:p w14:paraId="25222C93" w14:textId="10CDE9A7" w:rsidR="00166078" w:rsidRPr="006B1638" w:rsidRDefault="00166078" w:rsidP="00BE48AB">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 xml:space="preserve">Following is </w:t>
            </w:r>
            <w:r w:rsidR="00B83D8B">
              <w:rPr>
                <w:rFonts w:ascii="Times New Roman" w:eastAsia="Malgun Gothic" w:hAnsi="Times New Roman"/>
                <w:color w:val="000000" w:themeColor="text1"/>
                <w:sz w:val="20"/>
                <w:szCs w:val="20"/>
                <w:lang w:val="en-US" w:eastAsia="zh-CN"/>
              </w:rPr>
              <w:t xml:space="preserve">the </w:t>
            </w:r>
            <w:r>
              <w:rPr>
                <w:rFonts w:ascii="Times New Roman" w:eastAsia="Malgun Gothic" w:hAnsi="Times New Roman"/>
                <w:color w:val="000000" w:themeColor="text1"/>
                <w:sz w:val="20"/>
                <w:szCs w:val="20"/>
                <w:lang w:val="en-US" w:eastAsia="zh-CN"/>
              </w:rPr>
              <w:t>suggested modification:</w:t>
            </w:r>
          </w:p>
          <w:p w14:paraId="1D7AB949" w14:textId="199EF6E4" w:rsidR="00BE48AB" w:rsidRDefault="00BE48AB" w:rsidP="00BE48AB">
            <w:pPr>
              <w:spacing w:before="20" w:after="40" w:line="259" w:lineRule="auto"/>
              <w:jc w:val="left"/>
              <w:rPr>
                <w:rFonts w:ascii="Times New Roman" w:eastAsia="Malgun Gothic" w:hAnsi="Times New Roman"/>
                <w:color w:val="000000" w:themeColor="text1"/>
                <w:sz w:val="20"/>
                <w:szCs w:val="20"/>
                <w:lang w:val="en-US" w:eastAsia="zh-CN"/>
              </w:rPr>
            </w:pPr>
            <w:r w:rsidRPr="00BE48AB">
              <w:rPr>
                <w:rFonts w:ascii="Times New Roman" w:eastAsia="Malgun Gothic" w:hAnsi="Times New Roman"/>
                <w:color w:val="000000" w:themeColor="text1"/>
                <w:sz w:val="20"/>
                <w:szCs w:val="20"/>
                <w:lang w:val="en-US" w:eastAsia="zh-CN"/>
              </w:rPr>
              <w:t>The contention window size of all priority classes at the UE is increased to the next higher value if</w:t>
            </w:r>
            <w:r>
              <w:rPr>
                <w:rFonts w:ascii="Times New Roman" w:eastAsia="Malgun Gothic" w:hAnsi="Times New Roman"/>
                <w:color w:val="000000" w:themeColor="text1"/>
                <w:sz w:val="20"/>
                <w:szCs w:val="20"/>
                <w:lang w:val="en-US" w:eastAsia="zh-CN"/>
              </w:rPr>
              <w:t>:</w:t>
            </w:r>
          </w:p>
          <w:p w14:paraId="5911EF0F" w14:textId="4BEC0795" w:rsidR="005640D6" w:rsidRDefault="005640D6" w:rsidP="00BE48AB">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w:t>
            </w:r>
          </w:p>
          <w:p w14:paraId="5999967F" w14:textId="788B3793" w:rsidR="00BE48AB" w:rsidRDefault="00BE48AB" w:rsidP="00166078">
            <w:pPr>
              <w:spacing w:before="20" w:after="40" w:line="259" w:lineRule="auto"/>
              <w:jc w:val="left"/>
              <w:rPr>
                <w:rFonts w:ascii="Times New Roman" w:eastAsia="Malgun Gothic" w:hAnsi="Times New Roman"/>
                <w:color w:val="FF0000"/>
                <w:sz w:val="20"/>
                <w:szCs w:val="20"/>
                <w:lang w:val="en-US" w:eastAsia="zh-CN"/>
              </w:rPr>
            </w:pPr>
            <w:r>
              <w:rPr>
                <w:rFonts w:ascii="Times New Roman" w:eastAsia="Malgun Gothic" w:hAnsi="Times New Roman"/>
                <w:color w:val="000000" w:themeColor="text1"/>
                <w:sz w:val="20"/>
                <w:szCs w:val="20"/>
                <w:lang w:val="en-US" w:eastAsia="zh-CN"/>
              </w:rPr>
              <w:t xml:space="preserve">- </w:t>
            </w:r>
            <w:r w:rsidRPr="00BE48AB">
              <w:rPr>
                <w:rFonts w:ascii="Times New Roman" w:eastAsia="Malgun Gothic" w:hAnsi="Times New Roman"/>
                <w:color w:val="000000" w:themeColor="text1"/>
                <w:sz w:val="20"/>
                <w:szCs w:val="20"/>
                <w:lang w:val="en-US" w:eastAsia="zh-CN"/>
              </w:rPr>
              <w:t xml:space="preserve">A Category 4 LBT </w:t>
            </w:r>
            <w:r w:rsidRPr="00EC517C">
              <w:rPr>
                <w:rFonts w:ascii="Times New Roman" w:eastAsia="Malgun Gothic" w:hAnsi="Times New Roman"/>
                <w:strike/>
                <w:color w:val="FF0000"/>
                <w:sz w:val="20"/>
                <w:szCs w:val="20"/>
                <w:lang w:val="en-US" w:eastAsia="zh-CN"/>
              </w:rPr>
              <w:t>UL (SUL/AUL)</w:t>
            </w:r>
            <w:r w:rsidRPr="00EC517C">
              <w:rPr>
                <w:rFonts w:ascii="Times New Roman" w:eastAsia="Malgun Gothic" w:hAnsi="Times New Roman"/>
                <w:color w:val="FF0000"/>
                <w:sz w:val="20"/>
                <w:szCs w:val="20"/>
                <w:lang w:val="en-US" w:eastAsia="zh-CN"/>
              </w:rPr>
              <w:t xml:space="preserve"> </w:t>
            </w:r>
            <w:r w:rsidR="00EC517C" w:rsidRPr="00EC517C">
              <w:rPr>
                <w:rFonts w:ascii="Times New Roman" w:eastAsia="Malgun Gothic" w:hAnsi="Times New Roman"/>
                <w:color w:val="FF0000"/>
                <w:sz w:val="20"/>
                <w:szCs w:val="20"/>
                <w:lang w:val="en-US" w:eastAsia="zh-CN"/>
              </w:rPr>
              <w:t xml:space="preserve">AUL </w:t>
            </w:r>
            <w:r w:rsidRPr="00BE48AB">
              <w:rPr>
                <w:rFonts w:ascii="Times New Roman" w:eastAsia="Malgun Gothic" w:hAnsi="Times New Roman"/>
                <w:color w:val="000000" w:themeColor="text1"/>
                <w:sz w:val="20"/>
                <w:szCs w:val="20"/>
                <w:lang w:val="en-US" w:eastAsia="zh-CN"/>
              </w:rPr>
              <w:t xml:space="preserve">transmission is initiated at least N </w:t>
            </w:r>
            <w:proofErr w:type="spellStart"/>
            <w:r w:rsidRPr="00BE48AB">
              <w:rPr>
                <w:rFonts w:ascii="Times New Roman" w:eastAsia="Malgun Gothic" w:hAnsi="Times New Roman"/>
                <w:color w:val="000000" w:themeColor="text1"/>
                <w:sz w:val="20"/>
                <w:szCs w:val="20"/>
                <w:lang w:val="en-US" w:eastAsia="zh-CN"/>
              </w:rPr>
              <w:t>subframes</w:t>
            </w:r>
            <w:proofErr w:type="spellEnd"/>
            <w:r w:rsidRPr="00BE48AB">
              <w:rPr>
                <w:rFonts w:ascii="Times New Roman" w:eastAsia="Malgun Gothic" w:hAnsi="Times New Roman"/>
                <w:color w:val="000000" w:themeColor="text1"/>
                <w:sz w:val="20"/>
                <w:szCs w:val="20"/>
                <w:lang w:val="en-US" w:eastAsia="zh-CN"/>
              </w:rPr>
              <w:t xml:space="preserve"> after the start </w:t>
            </w:r>
            <w:proofErr w:type="spellStart"/>
            <w:r w:rsidR="00166078">
              <w:rPr>
                <w:rFonts w:ascii="Times New Roman" w:eastAsia="Malgun Gothic" w:hAnsi="Times New Roman"/>
                <w:color w:val="FF0000"/>
                <w:sz w:val="20"/>
                <w:szCs w:val="20"/>
                <w:lang w:val="en-US" w:eastAsia="zh-CN"/>
              </w:rPr>
              <w:t>subframe</w:t>
            </w:r>
            <w:proofErr w:type="spellEnd"/>
            <w:r w:rsidR="00166078">
              <w:rPr>
                <w:rFonts w:ascii="Times New Roman" w:eastAsia="Malgun Gothic" w:hAnsi="Times New Roman"/>
                <w:color w:val="FF0000"/>
                <w:sz w:val="20"/>
                <w:szCs w:val="20"/>
                <w:lang w:val="en-US" w:eastAsia="zh-CN"/>
              </w:rPr>
              <w:t xml:space="preserve"> k </w:t>
            </w:r>
            <w:r w:rsidRPr="00BE48AB">
              <w:rPr>
                <w:rFonts w:ascii="Times New Roman" w:eastAsia="Malgun Gothic" w:hAnsi="Times New Roman"/>
                <w:color w:val="000000" w:themeColor="text1"/>
                <w:sz w:val="20"/>
                <w:szCs w:val="20"/>
                <w:lang w:val="en-US" w:eastAsia="zh-CN"/>
              </w:rPr>
              <w:t xml:space="preserve">of a previous Category 4 LBT UL(SUL/AUL) transmission without the reception of any UL grant or AUL Downlink Feedback Information </w:t>
            </w:r>
            <w:r w:rsidRPr="00166078">
              <w:rPr>
                <w:rFonts w:ascii="Times New Roman" w:eastAsia="Malgun Gothic" w:hAnsi="Times New Roman"/>
                <w:strike/>
                <w:color w:val="FF0000"/>
                <w:sz w:val="20"/>
                <w:szCs w:val="20"/>
                <w:lang w:val="en-US" w:eastAsia="zh-CN"/>
              </w:rPr>
              <w:t>in between</w:t>
            </w:r>
            <w:r w:rsidR="00166078" w:rsidRPr="00166078">
              <w:rPr>
                <w:rFonts w:ascii="Times New Roman" w:eastAsia="Malgun Gothic" w:hAnsi="Times New Roman"/>
                <w:color w:val="FF0000"/>
                <w:sz w:val="20"/>
                <w:szCs w:val="20"/>
                <w:lang w:val="en-US" w:eastAsia="zh-CN"/>
              </w:rPr>
              <w:t xml:space="preserve"> </w:t>
            </w:r>
            <w:r w:rsidR="00166078">
              <w:rPr>
                <w:rFonts w:ascii="Times New Roman" w:eastAsia="Malgun Gothic" w:hAnsi="Times New Roman"/>
                <w:color w:val="FF0000"/>
                <w:sz w:val="20"/>
                <w:szCs w:val="20"/>
                <w:lang w:val="en-US" w:eastAsia="zh-CN"/>
              </w:rPr>
              <w:t>after k+4</w:t>
            </w:r>
            <w:r w:rsidR="00EC517C">
              <w:rPr>
                <w:rFonts w:ascii="Times New Roman" w:eastAsia="Malgun Gothic" w:hAnsi="Times New Roman"/>
                <w:color w:val="FF0000"/>
                <w:sz w:val="20"/>
                <w:szCs w:val="20"/>
                <w:lang w:val="en-US" w:eastAsia="zh-CN"/>
              </w:rPr>
              <w:t>.</w:t>
            </w:r>
          </w:p>
          <w:p w14:paraId="13B4C621" w14:textId="77777777" w:rsidR="00EC517C" w:rsidRDefault="00EC517C" w:rsidP="00166078">
            <w:pPr>
              <w:spacing w:before="20" w:after="40" w:line="259" w:lineRule="auto"/>
              <w:jc w:val="left"/>
              <w:rPr>
                <w:rFonts w:ascii="Times New Roman" w:eastAsia="Malgun Gothic" w:hAnsi="Times New Roman"/>
                <w:color w:val="FF0000"/>
                <w:sz w:val="20"/>
                <w:szCs w:val="20"/>
                <w:lang w:val="en-US" w:eastAsia="zh-CN"/>
              </w:rPr>
            </w:pPr>
            <w:r w:rsidRPr="00EC517C">
              <w:rPr>
                <w:rFonts w:ascii="Times New Roman" w:eastAsia="Malgun Gothic" w:hAnsi="Times New Roman"/>
                <w:color w:val="FF0000"/>
                <w:sz w:val="20"/>
                <w:szCs w:val="20"/>
                <w:lang w:val="en-US" w:eastAsia="zh-CN"/>
              </w:rPr>
              <w:t>The contention window size of all priority classes at the UE is</w:t>
            </w:r>
            <w:r>
              <w:rPr>
                <w:rFonts w:ascii="Times New Roman" w:eastAsia="Malgun Gothic" w:hAnsi="Times New Roman"/>
                <w:color w:val="FF0000"/>
                <w:sz w:val="20"/>
                <w:szCs w:val="20"/>
                <w:lang w:val="en-US" w:eastAsia="zh-CN"/>
              </w:rPr>
              <w:t xml:space="preserve"> unchanged if:</w:t>
            </w:r>
          </w:p>
          <w:p w14:paraId="0B67AEDC" w14:textId="77777777" w:rsidR="00EC517C" w:rsidRDefault="00EC517C" w:rsidP="00D941B4">
            <w:pPr>
              <w:spacing w:before="20" w:after="40" w:line="259" w:lineRule="auto"/>
              <w:jc w:val="left"/>
              <w:rPr>
                <w:rFonts w:ascii="Times New Roman" w:eastAsia="Malgun Gothic" w:hAnsi="Times New Roman"/>
                <w:color w:val="FF0000"/>
                <w:sz w:val="20"/>
                <w:szCs w:val="20"/>
                <w:lang w:val="en-US" w:eastAsia="zh-CN"/>
              </w:rPr>
            </w:pPr>
            <w:r w:rsidRPr="00EC517C">
              <w:rPr>
                <w:rFonts w:ascii="Times New Roman" w:eastAsia="Malgun Gothic" w:hAnsi="Times New Roman"/>
                <w:color w:val="FF0000"/>
                <w:sz w:val="20"/>
                <w:szCs w:val="20"/>
                <w:lang w:val="en-US" w:eastAsia="zh-CN"/>
              </w:rPr>
              <w:t>- A Category 4 LBT AUL transmission is initiated</w:t>
            </w:r>
            <w:r>
              <w:rPr>
                <w:rFonts w:ascii="Times New Roman" w:eastAsia="Malgun Gothic" w:hAnsi="Times New Roman"/>
                <w:color w:val="FF0000"/>
                <w:sz w:val="20"/>
                <w:szCs w:val="20"/>
                <w:lang w:val="en-US" w:eastAsia="zh-CN"/>
              </w:rPr>
              <w:t xml:space="preserve"> </w:t>
            </w:r>
            <w:r w:rsidRPr="00EC517C">
              <w:rPr>
                <w:rFonts w:ascii="Times New Roman" w:eastAsia="Malgun Gothic" w:hAnsi="Times New Roman"/>
                <w:color w:val="FF0000"/>
                <w:sz w:val="20"/>
                <w:szCs w:val="20"/>
                <w:lang w:val="en-US" w:eastAsia="zh-CN"/>
              </w:rPr>
              <w:t xml:space="preserve">within N </w:t>
            </w:r>
            <w:proofErr w:type="spellStart"/>
            <w:r w:rsidRPr="00EC517C">
              <w:rPr>
                <w:rFonts w:ascii="Times New Roman" w:eastAsia="Malgun Gothic" w:hAnsi="Times New Roman"/>
                <w:color w:val="FF0000"/>
                <w:sz w:val="20"/>
                <w:szCs w:val="20"/>
                <w:lang w:val="en-US" w:eastAsia="zh-CN"/>
              </w:rPr>
              <w:t>subframes</w:t>
            </w:r>
            <w:proofErr w:type="spellEnd"/>
            <w:r w:rsidRPr="00EC517C">
              <w:rPr>
                <w:rFonts w:ascii="Times New Roman" w:eastAsia="Malgun Gothic" w:hAnsi="Times New Roman"/>
                <w:color w:val="FF0000"/>
                <w:sz w:val="20"/>
                <w:szCs w:val="20"/>
                <w:lang w:val="en-US" w:eastAsia="zh-CN"/>
              </w:rPr>
              <w:t xml:space="preserve"> after the start </w:t>
            </w:r>
            <w:proofErr w:type="spellStart"/>
            <w:r w:rsidRPr="00EC517C">
              <w:rPr>
                <w:rFonts w:ascii="Times New Roman" w:eastAsia="Malgun Gothic" w:hAnsi="Times New Roman"/>
                <w:color w:val="FF0000"/>
                <w:sz w:val="20"/>
                <w:szCs w:val="20"/>
                <w:lang w:val="en-US" w:eastAsia="zh-CN"/>
              </w:rPr>
              <w:t>subframe</w:t>
            </w:r>
            <w:proofErr w:type="spellEnd"/>
            <w:r w:rsidRPr="00EC517C">
              <w:rPr>
                <w:rFonts w:ascii="Times New Roman" w:eastAsia="Malgun Gothic" w:hAnsi="Times New Roman"/>
                <w:color w:val="FF0000"/>
                <w:sz w:val="20"/>
                <w:szCs w:val="20"/>
                <w:lang w:val="en-US" w:eastAsia="zh-CN"/>
              </w:rPr>
              <w:t xml:space="preserve"> k of a previous Category 4 LBT UL(SUL/AUL) transmission without the reception of any UL grant or AUL Downlink Feedback Information after k+4</w:t>
            </w:r>
            <w:r w:rsidR="00D941B4">
              <w:rPr>
                <w:rFonts w:ascii="Times New Roman" w:eastAsia="Malgun Gothic" w:hAnsi="Times New Roman"/>
                <w:color w:val="FF0000"/>
                <w:sz w:val="20"/>
                <w:szCs w:val="20"/>
                <w:lang w:val="en-US" w:eastAsia="zh-CN"/>
              </w:rPr>
              <w:t>,</w:t>
            </w:r>
            <w:r>
              <w:rPr>
                <w:rFonts w:ascii="Times New Roman" w:eastAsia="Malgun Gothic" w:hAnsi="Times New Roman"/>
                <w:color w:val="FF0000"/>
                <w:sz w:val="20"/>
                <w:szCs w:val="20"/>
                <w:lang w:val="en-US" w:eastAsia="zh-CN"/>
              </w:rPr>
              <w:t xml:space="preserve"> or the </w:t>
            </w:r>
            <w:r w:rsidRPr="00EC517C">
              <w:rPr>
                <w:rFonts w:ascii="Times New Roman" w:eastAsia="Malgun Gothic" w:hAnsi="Times New Roman"/>
                <w:color w:val="FF0000"/>
                <w:sz w:val="20"/>
                <w:szCs w:val="20"/>
                <w:lang w:val="en-US" w:eastAsia="zh-CN"/>
              </w:rPr>
              <w:t>AUL transmission</w:t>
            </w:r>
            <w:r>
              <w:rPr>
                <w:rFonts w:ascii="Times New Roman" w:eastAsia="Malgun Gothic" w:hAnsi="Times New Roman"/>
                <w:color w:val="FF0000"/>
                <w:sz w:val="20"/>
                <w:szCs w:val="20"/>
                <w:lang w:val="en-US" w:eastAsia="zh-CN"/>
              </w:rPr>
              <w:t xml:space="preserve"> </w:t>
            </w:r>
            <w:r w:rsidR="00D941B4">
              <w:rPr>
                <w:rFonts w:ascii="Times New Roman" w:eastAsia="Malgun Gothic" w:hAnsi="Times New Roman"/>
                <w:color w:val="FF0000"/>
                <w:sz w:val="20"/>
                <w:szCs w:val="20"/>
                <w:lang w:val="en-US" w:eastAsia="zh-CN"/>
              </w:rPr>
              <w:t>starts no later than k+4</w:t>
            </w:r>
            <w:r>
              <w:rPr>
                <w:rFonts w:ascii="Times New Roman" w:eastAsia="Malgun Gothic" w:hAnsi="Times New Roman"/>
                <w:color w:val="FF0000"/>
                <w:sz w:val="20"/>
                <w:szCs w:val="20"/>
                <w:lang w:val="en-US" w:eastAsia="zh-CN"/>
              </w:rPr>
              <w:t>.</w:t>
            </w:r>
          </w:p>
          <w:p w14:paraId="3D59B177" w14:textId="7C2EFB3C" w:rsidR="00782F02" w:rsidRPr="00870409" w:rsidRDefault="00544162" w:rsidP="00EB3D56">
            <w:pPr>
              <w:spacing w:before="20" w:after="40" w:line="259" w:lineRule="auto"/>
              <w:jc w:val="left"/>
              <w:rPr>
                <w:rFonts w:ascii="Times New Roman" w:eastAsia="Malgun Gothic" w:hAnsi="Times New Roman"/>
                <w:color w:val="0070C0"/>
                <w:sz w:val="20"/>
                <w:szCs w:val="20"/>
                <w:lang w:val="en-US" w:eastAsia="zh-CN"/>
              </w:rPr>
            </w:pPr>
            <w:r w:rsidRPr="00544162">
              <w:rPr>
                <w:rFonts w:ascii="Times New Roman" w:eastAsia="Malgun Gothic" w:hAnsi="Times New Roman"/>
                <w:color w:val="000000" w:themeColor="text1"/>
                <w:sz w:val="20"/>
                <w:szCs w:val="20"/>
                <w:lang w:val="en-US" w:eastAsia="zh-CN"/>
              </w:rPr>
              <w:t xml:space="preserve">The other point is </w:t>
            </w:r>
            <w:r w:rsidR="00EB3D56">
              <w:rPr>
                <w:rFonts w:ascii="Times New Roman" w:eastAsia="Malgun Gothic" w:hAnsi="Times New Roman"/>
                <w:color w:val="000000" w:themeColor="text1"/>
                <w:sz w:val="20"/>
                <w:szCs w:val="20"/>
                <w:lang w:val="en-US" w:eastAsia="zh-CN"/>
              </w:rPr>
              <w:t xml:space="preserve">for </w:t>
            </w:r>
            <w:r w:rsidRPr="00544162">
              <w:rPr>
                <w:rFonts w:ascii="Times New Roman" w:eastAsia="Malgun Gothic" w:hAnsi="Times New Roman"/>
                <w:color w:val="000000" w:themeColor="text1"/>
                <w:sz w:val="20"/>
                <w:szCs w:val="20"/>
                <w:lang w:val="en-US" w:eastAsia="zh-CN"/>
              </w:rPr>
              <w:t>the CWS updat</w:t>
            </w:r>
            <w:r w:rsidR="00EB3D56">
              <w:rPr>
                <w:rFonts w:ascii="Times New Roman" w:eastAsia="Malgun Gothic" w:hAnsi="Times New Roman"/>
                <w:color w:val="000000" w:themeColor="text1"/>
                <w:sz w:val="20"/>
                <w:szCs w:val="20"/>
                <w:lang w:val="en-US" w:eastAsia="zh-CN"/>
              </w:rPr>
              <w:t>e based on reception of AUL-DFI,</w:t>
            </w:r>
            <w:r w:rsidRPr="00544162">
              <w:rPr>
                <w:rFonts w:ascii="Times New Roman" w:eastAsia="Malgun Gothic" w:hAnsi="Times New Roman"/>
                <w:color w:val="000000" w:themeColor="text1"/>
                <w:sz w:val="20"/>
                <w:szCs w:val="20"/>
                <w:lang w:val="en-US" w:eastAsia="zh-CN"/>
              </w:rPr>
              <w:t xml:space="preserve"> </w:t>
            </w:r>
            <w:r w:rsidR="00EB3D56">
              <w:rPr>
                <w:rFonts w:ascii="Times New Roman" w:eastAsia="Malgun Gothic" w:hAnsi="Times New Roman"/>
                <w:color w:val="000000" w:themeColor="text1"/>
                <w:sz w:val="20"/>
                <w:szCs w:val="20"/>
                <w:lang w:val="en-US" w:eastAsia="zh-CN"/>
              </w:rPr>
              <w:t>i</w:t>
            </w:r>
            <w:r w:rsidRPr="00544162">
              <w:rPr>
                <w:rFonts w:ascii="Times New Roman" w:eastAsia="Malgun Gothic" w:hAnsi="Times New Roman"/>
                <w:color w:val="000000" w:themeColor="text1"/>
                <w:sz w:val="20"/>
                <w:szCs w:val="20"/>
                <w:lang w:val="en-US" w:eastAsia="zh-CN"/>
              </w:rPr>
              <w:t xml:space="preserve">t is not clearly mentioned </w:t>
            </w:r>
            <w:r w:rsidR="00EB3D56">
              <w:rPr>
                <w:rFonts w:ascii="Times New Roman" w:eastAsia="Malgun Gothic" w:hAnsi="Times New Roman"/>
                <w:color w:val="000000" w:themeColor="text1"/>
                <w:sz w:val="20"/>
                <w:szCs w:val="20"/>
                <w:lang w:val="en-US" w:eastAsia="zh-CN"/>
              </w:rPr>
              <w:t xml:space="preserve">which AUL-DFI </w:t>
            </w:r>
            <w:r w:rsidRPr="00544162">
              <w:rPr>
                <w:rFonts w:ascii="Times New Roman" w:eastAsia="Malgun Gothic" w:hAnsi="Times New Roman"/>
                <w:color w:val="000000" w:themeColor="text1"/>
                <w:sz w:val="20"/>
                <w:szCs w:val="20"/>
                <w:lang w:val="en-US" w:eastAsia="zh-CN"/>
              </w:rPr>
              <w:t xml:space="preserve">the UE </w:t>
            </w:r>
            <w:r w:rsidR="00EB3D56">
              <w:rPr>
                <w:rFonts w:ascii="Times New Roman" w:eastAsia="Malgun Gothic" w:hAnsi="Times New Roman"/>
                <w:color w:val="000000" w:themeColor="text1"/>
                <w:sz w:val="20"/>
                <w:szCs w:val="20"/>
                <w:lang w:val="en-US" w:eastAsia="zh-CN"/>
              </w:rPr>
              <w:t>will</w:t>
            </w:r>
            <w:r w:rsidR="00EB3D56" w:rsidRPr="00544162">
              <w:rPr>
                <w:rFonts w:ascii="Times New Roman" w:eastAsia="Malgun Gothic" w:hAnsi="Times New Roman"/>
                <w:color w:val="000000" w:themeColor="text1"/>
                <w:sz w:val="20"/>
                <w:szCs w:val="20"/>
                <w:lang w:val="en-US" w:eastAsia="zh-CN"/>
              </w:rPr>
              <w:t xml:space="preserve"> </w:t>
            </w:r>
            <w:r w:rsidR="00EB3D56">
              <w:rPr>
                <w:rFonts w:ascii="Times New Roman" w:eastAsia="Malgun Gothic" w:hAnsi="Times New Roman"/>
                <w:color w:val="000000" w:themeColor="text1"/>
                <w:sz w:val="20"/>
                <w:szCs w:val="20"/>
                <w:lang w:val="en-US" w:eastAsia="zh-CN"/>
              </w:rPr>
              <w:t>take into account</w:t>
            </w:r>
            <w:r w:rsidRPr="00544162">
              <w:rPr>
                <w:rFonts w:ascii="Times New Roman" w:eastAsia="Malgun Gothic" w:hAnsi="Times New Roman"/>
                <w:color w:val="000000" w:themeColor="text1"/>
                <w:sz w:val="20"/>
                <w:szCs w:val="20"/>
                <w:lang w:val="en-US" w:eastAsia="zh-CN"/>
              </w:rPr>
              <w:t xml:space="preserve"> if more than one AUL-DFI is received</w:t>
            </w:r>
            <w:r w:rsidR="00EB3D56">
              <w:rPr>
                <w:rFonts w:ascii="Times New Roman" w:eastAsia="Malgun Gothic" w:hAnsi="Times New Roman"/>
                <w:color w:val="000000" w:themeColor="text1"/>
                <w:sz w:val="20"/>
                <w:szCs w:val="20"/>
                <w:lang w:val="en-US" w:eastAsia="zh-CN"/>
              </w:rPr>
              <w:t>. In this case,</w:t>
            </w:r>
            <w:r w:rsidRPr="00544162">
              <w:rPr>
                <w:rFonts w:ascii="Times New Roman" w:eastAsia="Malgun Gothic" w:hAnsi="Times New Roman"/>
                <w:color w:val="000000" w:themeColor="text1"/>
                <w:sz w:val="20"/>
                <w:szCs w:val="20"/>
                <w:lang w:val="en-US" w:eastAsia="zh-CN"/>
              </w:rPr>
              <w:t xml:space="preserve"> the first is valid A/N and followings are default value, e.g., NACK.</w:t>
            </w:r>
            <w:r w:rsidRPr="00EB3D56">
              <w:rPr>
                <w:rFonts w:ascii="Times New Roman" w:eastAsia="Malgun Gothic" w:hAnsi="Times New Roman"/>
                <w:color w:val="000000" w:themeColor="text1"/>
                <w:sz w:val="20"/>
                <w:szCs w:val="20"/>
                <w:lang w:val="en-US" w:eastAsia="zh-CN"/>
              </w:rPr>
              <w:t xml:space="preserve"> </w:t>
            </w:r>
            <w:r w:rsidR="00EB3D56">
              <w:rPr>
                <w:rFonts w:ascii="Times New Roman" w:eastAsia="Malgun Gothic" w:hAnsi="Times New Roman"/>
                <w:color w:val="000000" w:themeColor="text1"/>
                <w:sz w:val="20"/>
                <w:szCs w:val="20"/>
                <w:lang w:val="en-US" w:eastAsia="zh-CN"/>
              </w:rPr>
              <w:t>T</w:t>
            </w:r>
            <w:r w:rsidRPr="00EB3D56">
              <w:rPr>
                <w:rFonts w:ascii="Times New Roman" w:eastAsia="Malgun Gothic" w:hAnsi="Times New Roman"/>
                <w:color w:val="000000" w:themeColor="text1"/>
                <w:sz w:val="20"/>
                <w:szCs w:val="20"/>
                <w:lang w:val="en-US" w:eastAsia="zh-CN"/>
              </w:rPr>
              <w:t xml:space="preserve">he CWS will be updated </w:t>
            </w:r>
            <w:r w:rsidR="00EB3D56" w:rsidRPr="00EB3D56">
              <w:rPr>
                <w:rFonts w:ascii="Times New Roman" w:eastAsia="Malgun Gothic" w:hAnsi="Times New Roman"/>
                <w:color w:val="000000" w:themeColor="text1"/>
                <w:sz w:val="20"/>
                <w:szCs w:val="20"/>
                <w:lang w:val="en-US" w:eastAsia="zh-CN"/>
              </w:rPr>
              <w:t xml:space="preserve">based on the </w:t>
            </w:r>
            <w:r w:rsidR="00EB3D56">
              <w:rPr>
                <w:rFonts w:ascii="Times New Roman" w:eastAsia="Malgun Gothic" w:hAnsi="Times New Roman"/>
                <w:color w:val="000000" w:themeColor="text1"/>
                <w:sz w:val="20"/>
                <w:szCs w:val="20"/>
                <w:lang w:val="en-US" w:eastAsia="zh-CN"/>
              </w:rPr>
              <w:t>first</w:t>
            </w:r>
            <w:r w:rsidR="00EB3D56" w:rsidRPr="00EB3D56">
              <w:rPr>
                <w:rFonts w:ascii="Times New Roman" w:eastAsia="Malgun Gothic" w:hAnsi="Times New Roman"/>
                <w:color w:val="000000" w:themeColor="text1"/>
                <w:sz w:val="20"/>
                <w:szCs w:val="20"/>
                <w:lang w:val="en-US" w:eastAsia="zh-CN"/>
              </w:rPr>
              <w:t xml:space="preserve"> A/N.</w:t>
            </w:r>
          </w:p>
        </w:tc>
      </w:tr>
      <w:tr w:rsidR="00E029CD" w:rsidRPr="00870409" w14:paraId="34FA56A8" w14:textId="77777777" w:rsidTr="00691240">
        <w:trPr>
          <w:trHeight w:val="50"/>
        </w:trPr>
        <w:tc>
          <w:tcPr>
            <w:tcW w:w="1980" w:type="dxa"/>
          </w:tcPr>
          <w:p w14:paraId="32066944" w14:textId="02DB30F2" w:rsidR="00E029CD" w:rsidRPr="002153DA" w:rsidRDefault="00E029CD" w:rsidP="00BE48AB">
            <w:pPr>
              <w:spacing w:before="20" w:after="40" w:line="259" w:lineRule="auto"/>
              <w:jc w:val="left"/>
              <w:rPr>
                <w:rFonts w:ascii="Times New Roman" w:eastAsia="Malgun Gothic" w:hAnsi="Times New Roman"/>
                <w:color w:val="000000" w:themeColor="text1"/>
                <w:sz w:val="20"/>
                <w:szCs w:val="20"/>
                <w:lang w:val="en-US" w:eastAsia="zh-CN"/>
              </w:rPr>
            </w:pPr>
            <w:r w:rsidRPr="002153DA">
              <w:rPr>
                <w:rFonts w:ascii="Times New Roman" w:eastAsia="Malgun Gothic" w:hAnsi="Times New Roman" w:hint="eastAsia"/>
                <w:color w:val="000000" w:themeColor="text1"/>
                <w:sz w:val="20"/>
                <w:szCs w:val="20"/>
                <w:lang w:val="en-US" w:eastAsia="zh-CN"/>
              </w:rPr>
              <w:t>LG</w:t>
            </w:r>
          </w:p>
        </w:tc>
        <w:tc>
          <w:tcPr>
            <w:tcW w:w="7915" w:type="dxa"/>
          </w:tcPr>
          <w:p w14:paraId="41BFF1E7" w14:textId="1ED2F00D" w:rsidR="00E029CD" w:rsidRPr="002153DA" w:rsidRDefault="00E029CD" w:rsidP="00BE48AB">
            <w:pPr>
              <w:spacing w:before="20" w:after="40" w:line="259" w:lineRule="auto"/>
              <w:jc w:val="left"/>
              <w:rPr>
                <w:rFonts w:ascii="Times New Roman" w:eastAsia="Malgun Gothic" w:hAnsi="Times New Roman"/>
                <w:color w:val="000000" w:themeColor="text1"/>
                <w:sz w:val="20"/>
                <w:szCs w:val="20"/>
                <w:lang w:val="en-US" w:eastAsia="zh-CN"/>
              </w:rPr>
            </w:pPr>
            <w:r w:rsidRPr="002153DA">
              <w:rPr>
                <w:rFonts w:ascii="Times New Roman" w:eastAsia="Malgun Gothic" w:hAnsi="Times New Roman"/>
                <w:color w:val="000000" w:themeColor="text1"/>
                <w:sz w:val="20"/>
                <w:szCs w:val="20"/>
                <w:lang w:val="en-US" w:eastAsia="zh-CN"/>
              </w:rPr>
              <w:t>Some comments</w:t>
            </w:r>
            <w:r w:rsidR="002153DA" w:rsidRPr="002153DA">
              <w:rPr>
                <w:rFonts w:ascii="Times New Roman" w:eastAsia="Malgun Gothic" w:hAnsi="Times New Roman"/>
                <w:color w:val="000000" w:themeColor="text1"/>
                <w:sz w:val="20"/>
                <w:szCs w:val="20"/>
                <w:lang w:val="en-US" w:eastAsia="zh-CN"/>
              </w:rPr>
              <w:t xml:space="preserve"> for the conditions to increase CWS</w:t>
            </w:r>
            <w:r w:rsidRPr="002153DA">
              <w:rPr>
                <w:rFonts w:ascii="Times New Roman" w:eastAsia="Malgun Gothic" w:hAnsi="Times New Roman"/>
                <w:color w:val="000000" w:themeColor="text1"/>
                <w:sz w:val="20"/>
                <w:szCs w:val="20"/>
                <w:lang w:val="en-US" w:eastAsia="zh-CN"/>
              </w:rPr>
              <w:t>:</w:t>
            </w:r>
          </w:p>
          <w:p w14:paraId="46102833" w14:textId="77777777" w:rsidR="00E029CD" w:rsidRDefault="002153DA" w:rsidP="002153DA">
            <w:pPr>
              <w:pStyle w:val="ListParagraph"/>
              <w:numPr>
                <w:ilvl w:val="0"/>
                <w:numId w:val="15"/>
              </w:numPr>
              <w:spacing w:before="20" w:after="40" w:line="259" w:lineRule="auto"/>
              <w:jc w:val="left"/>
              <w:rPr>
                <w:rFonts w:eastAsia="Malgun Gothic"/>
                <w:color w:val="000000" w:themeColor="text1"/>
                <w:sz w:val="20"/>
                <w:szCs w:val="20"/>
                <w:lang w:val="en-US" w:eastAsia="zh-CN"/>
              </w:rPr>
            </w:pPr>
            <w:r w:rsidRPr="002153DA">
              <w:rPr>
                <w:rFonts w:eastAsia="Malgun Gothic" w:hint="eastAsia"/>
                <w:color w:val="000000" w:themeColor="text1"/>
                <w:sz w:val="20"/>
                <w:szCs w:val="20"/>
                <w:lang w:val="en-US" w:eastAsia="zh-CN"/>
              </w:rPr>
              <w:t xml:space="preserve">NACK information in AUL-DFI corresponding to </w:t>
            </w:r>
            <w:r w:rsidRPr="002153DA">
              <w:rPr>
                <w:rFonts w:eastAsia="Malgun Gothic"/>
                <w:color w:val="000000" w:themeColor="text1"/>
                <w:sz w:val="20"/>
                <w:szCs w:val="20"/>
                <w:lang w:val="en-US" w:eastAsia="zh-CN"/>
              </w:rPr>
              <w:t xml:space="preserve">HARQ ID for SUL but configured for AUL should not be used for CWS update since </w:t>
            </w:r>
            <w:r>
              <w:rPr>
                <w:rFonts w:eastAsia="Malgun Gothic"/>
                <w:color w:val="000000" w:themeColor="text1"/>
                <w:sz w:val="20"/>
                <w:szCs w:val="20"/>
                <w:lang w:val="en-US" w:eastAsia="zh-CN"/>
              </w:rPr>
              <w:t>SUL retransmission cannot be triggered by AUL-DFI.</w:t>
            </w:r>
          </w:p>
          <w:p w14:paraId="3B011E76" w14:textId="43BE8B07" w:rsidR="002153DA" w:rsidRPr="002153DA" w:rsidRDefault="002153DA" w:rsidP="008E067B">
            <w:pPr>
              <w:pStyle w:val="ListParagraph"/>
              <w:numPr>
                <w:ilvl w:val="0"/>
                <w:numId w:val="15"/>
              </w:numPr>
              <w:spacing w:before="20" w:after="40" w:line="259" w:lineRule="auto"/>
              <w:jc w:val="left"/>
              <w:rPr>
                <w:rFonts w:eastAsia="Malgun Gothic"/>
                <w:color w:val="000000" w:themeColor="text1"/>
                <w:sz w:val="20"/>
                <w:szCs w:val="20"/>
                <w:lang w:val="en-US" w:eastAsia="zh-CN"/>
              </w:rPr>
            </w:pPr>
            <w:r>
              <w:rPr>
                <w:rFonts w:eastAsia="Malgun Gothic"/>
                <w:color w:val="000000" w:themeColor="text1"/>
                <w:sz w:val="20"/>
                <w:szCs w:val="20"/>
                <w:lang w:val="en-US" w:eastAsia="zh-CN"/>
              </w:rPr>
              <w:t>F</w:t>
            </w:r>
            <w:r w:rsidR="008E067B">
              <w:rPr>
                <w:rFonts w:eastAsia="Malgun Gothic"/>
                <w:color w:val="000000" w:themeColor="text1"/>
                <w:sz w:val="20"/>
                <w:szCs w:val="20"/>
                <w:lang w:val="en-US" w:eastAsia="zh-CN"/>
              </w:rPr>
              <w:t>or the bullet “</w:t>
            </w:r>
            <w:r w:rsidR="008E067B" w:rsidRPr="008E067B">
              <w:rPr>
                <w:rFonts w:eastAsia="Malgun Gothic"/>
                <w:color w:val="000000" w:themeColor="text1"/>
                <w:sz w:val="20"/>
                <w:szCs w:val="20"/>
                <w:lang w:val="en-US" w:eastAsia="zh-CN"/>
              </w:rPr>
              <w:t xml:space="preserve">A Category 4 LBT UL (SUL/AUL) transmission is initiated at least N </w:t>
            </w:r>
            <w:proofErr w:type="spellStart"/>
            <w:r w:rsidR="008E067B" w:rsidRPr="008E067B">
              <w:rPr>
                <w:rFonts w:eastAsia="Malgun Gothic"/>
                <w:color w:val="000000" w:themeColor="text1"/>
                <w:sz w:val="20"/>
                <w:szCs w:val="20"/>
                <w:lang w:val="en-US" w:eastAsia="zh-CN"/>
              </w:rPr>
              <w:t>subframes</w:t>
            </w:r>
            <w:proofErr w:type="spellEnd"/>
            <w:r w:rsidR="008E067B" w:rsidRPr="008E067B">
              <w:rPr>
                <w:rFonts w:eastAsia="Malgun Gothic"/>
                <w:color w:val="000000" w:themeColor="text1"/>
                <w:sz w:val="20"/>
                <w:szCs w:val="20"/>
                <w:lang w:val="en-US" w:eastAsia="zh-CN"/>
              </w:rPr>
              <w:t xml:space="preserve"> after the start of a previous Category 4 LBT </w:t>
            </w:r>
            <w:proofErr w:type="gramStart"/>
            <w:r w:rsidR="008E067B" w:rsidRPr="008E067B">
              <w:rPr>
                <w:rFonts w:eastAsia="Malgun Gothic"/>
                <w:color w:val="000000" w:themeColor="text1"/>
                <w:sz w:val="20"/>
                <w:szCs w:val="20"/>
                <w:lang w:val="en-US" w:eastAsia="zh-CN"/>
              </w:rPr>
              <w:t>UL(</w:t>
            </w:r>
            <w:proofErr w:type="gramEnd"/>
            <w:r w:rsidR="008E067B" w:rsidRPr="008E067B">
              <w:rPr>
                <w:rFonts w:eastAsia="Malgun Gothic"/>
                <w:color w:val="000000" w:themeColor="text1"/>
                <w:sz w:val="20"/>
                <w:szCs w:val="20"/>
                <w:lang w:val="en-US" w:eastAsia="zh-CN"/>
              </w:rPr>
              <w:t>SUL/AUL) transmission without the reception of any UL grant or AUL Downlink Feedback Information in between.</w:t>
            </w:r>
            <w:r w:rsidR="008E067B">
              <w:rPr>
                <w:rFonts w:eastAsia="Malgun Gothic"/>
                <w:color w:val="000000" w:themeColor="text1"/>
                <w:sz w:val="20"/>
                <w:szCs w:val="20"/>
                <w:lang w:val="en-US" w:eastAsia="zh-CN"/>
              </w:rPr>
              <w:t xml:space="preserve">”, we need to clarify the intention. For example with N=8, UE transmits AUL </w:t>
            </w:r>
            <w:r w:rsidR="008E067B">
              <w:rPr>
                <w:rFonts w:eastAsia="Malgun Gothic"/>
                <w:color w:val="000000" w:themeColor="text1"/>
                <w:sz w:val="20"/>
                <w:szCs w:val="20"/>
                <w:lang w:val="en-US" w:eastAsia="zh-CN"/>
              </w:rPr>
              <w:lastRenderedPageBreak/>
              <w:t xml:space="preserve">at </w:t>
            </w:r>
            <w:proofErr w:type="spellStart"/>
            <w:r w:rsidR="008E067B">
              <w:rPr>
                <w:rFonts w:eastAsia="Malgun Gothic"/>
                <w:color w:val="000000" w:themeColor="text1"/>
                <w:sz w:val="20"/>
                <w:szCs w:val="20"/>
                <w:lang w:val="en-US" w:eastAsia="zh-CN"/>
              </w:rPr>
              <w:t>subframes</w:t>
            </w:r>
            <w:proofErr w:type="spellEnd"/>
            <w:r w:rsidR="008E067B">
              <w:rPr>
                <w:rFonts w:eastAsia="Malgun Gothic"/>
                <w:color w:val="000000" w:themeColor="text1"/>
                <w:sz w:val="20"/>
                <w:szCs w:val="20"/>
                <w:lang w:val="en-US" w:eastAsia="zh-CN"/>
              </w:rPr>
              <w:t xml:space="preserve"> n, n+10, n+15 without any reception of UL grant or AUL-DFI in between. In </w:t>
            </w:r>
            <w:proofErr w:type="spellStart"/>
            <w:r w:rsidR="008E067B">
              <w:rPr>
                <w:rFonts w:eastAsia="Malgun Gothic"/>
                <w:color w:val="000000" w:themeColor="text1"/>
                <w:sz w:val="20"/>
                <w:szCs w:val="20"/>
                <w:lang w:val="en-US" w:eastAsia="zh-CN"/>
              </w:rPr>
              <w:t>subframe</w:t>
            </w:r>
            <w:proofErr w:type="spellEnd"/>
            <w:r w:rsidR="008E067B">
              <w:rPr>
                <w:rFonts w:eastAsia="Malgun Gothic"/>
                <w:color w:val="000000" w:themeColor="text1"/>
                <w:sz w:val="20"/>
                <w:szCs w:val="20"/>
                <w:lang w:val="en-US" w:eastAsia="zh-CN"/>
              </w:rPr>
              <w:t xml:space="preserve"> n+10, UE will increase CWS. But, will UE additionally increase CWS for AUL in </w:t>
            </w:r>
            <w:proofErr w:type="spellStart"/>
            <w:r w:rsidR="008E067B">
              <w:rPr>
                <w:rFonts w:eastAsia="Malgun Gothic"/>
                <w:color w:val="000000" w:themeColor="text1"/>
                <w:sz w:val="20"/>
                <w:szCs w:val="20"/>
                <w:lang w:val="en-US" w:eastAsia="zh-CN"/>
              </w:rPr>
              <w:t>subframe</w:t>
            </w:r>
            <w:proofErr w:type="spellEnd"/>
            <w:r w:rsidR="008E067B">
              <w:rPr>
                <w:rFonts w:eastAsia="Malgun Gothic"/>
                <w:color w:val="000000" w:themeColor="text1"/>
                <w:sz w:val="20"/>
                <w:szCs w:val="20"/>
                <w:lang w:val="en-US" w:eastAsia="zh-CN"/>
              </w:rPr>
              <w:t xml:space="preserve"> n+15?</w:t>
            </w:r>
          </w:p>
        </w:tc>
      </w:tr>
      <w:tr w:rsidR="00D72CBC" w:rsidRPr="00870409" w14:paraId="00D0A126" w14:textId="77777777" w:rsidTr="00691240">
        <w:trPr>
          <w:trHeight w:val="50"/>
        </w:trPr>
        <w:tc>
          <w:tcPr>
            <w:tcW w:w="1980" w:type="dxa"/>
          </w:tcPr>
          <w:p w14:paraId="6EBC33D2" w14:textId="7C9CBA1F" w:rsidR="00D72CBC" w:rsidRPr="002153DA" w:rsidRDefault="00D72CBC" w:rsidP="00D72CBC">
            <w:pPr>
              <w:spacing w:before="20" w:after="40" w:line="259" w:lineRule="auto"/>
              <w:jc w:val="left"/>
              <w:rPr>
                <w:rFonts w:ascii="Times New Roman" w:eastAsia="Malgun Gothic" w:hAnsi="Times New Roman"/>
                <w:color w:val="000000" w:themeColor="text1"/>
                <w:szCs w:val="20"/>
                <w:lang w:val="en-US" w:eastAsia="zh-CN"/>
              </w:rPr>
            </w:pPr>
            <w:r w:rsidRPr="00F9061F">
              <w:rPr>
                <w:rFonts w:ascii="Times New Roman" w:eastAsia="Malgun Gothic" w:hAnsi="Times New Roman"/>
                <w:color w:val="0070C0"/>
                <w:sz w:val="20"/>
                <w:szCs w:val="20"/>
                <w:lang w:val="en-US" w:eastAsia="zh-CN"/>
              </w:rPr>
              <w:lastRenderedPageBreak/>
              <w:t>Ericsson</w:t>
            </w:r>
          </w:p>
        </w:tc>
        <w:tc>
          <w:tcPr>
            <w:tcW w:w="7915" w:type="dxa"/>
          </w:tcPr>
          <w:p w14:paraId="239D3D4F" w14:textId="058D0261" w:rsidR="00D72CBC" w:rsidRPr="00F9061F" w:rsidRDefault="000C3911" w:rsidP="00D72CBC">
            <w:pPr>
              <w:spacing w:before="20" w:after="40" w:line="259" w:lineRule="auto"/>
              <w:jc w:val="left"/>
              <w:rPr>
                <w:rFonts w:ascii="Times New Roman" w:eastAsia="Malgun Gothic" w:hAnsi="Times New Roman"/>
                <w:color w:val="0070C0"/>
                <w:szCs w:val="20"/>
                <w:lang w:val="en-US" w:eastAsia="zh-CN"/>
              </w:rPr>
            </w:pPr>
            <w:r>
              <w:rPr>
                <w:rFonts w:ascii="Times New Roman" w:eastAsia="Malgun Gothic" w:hAnsi="Times New Roman"/>
                <w:color w:val="0070C0"/>
                <w:szCs w:val="20"/>
                <w:lang w:val="en-US" w:eastAsia="zh-CN"/>
              </w:rPr>
              <w:t>We are OK with the proposal in general. We propose to consider replacing</w:t>
            </w:r>
            <w:r w:rsidR="00D72CBC" w:rsidRPr="00F9061F">
              <w:rPr>
                <w:rFonts w:ascii="Times New Roman" w:eastAsia="Malgun Gothic" w:hAnsi="Times New Roman"/>
                <w:color w:val="0070C0"/>
                <w:szCs w:val="20"/>
                <w:lang w:val="en-US" w:eastAsia="zh-CN"/>
              </w:rPr>
              <w:t xml:space="preserve">: </w:t>
            </w:r>
          </w:p>
          <w:p w14:paraId="6245D7E3" w14:textId="77777777" w:rsidR="00D72CBC" w:rsidRPr="00F9061F" w:rsidRDefault="00D72CBC" w:rsidP="00D72CBC">
            <w:pPr>
              <w:numPr>
                <w:ilvl w:val="1"/>
                <w:numId w:val="14"/>
              </w:numPr>
              <w:spacing w:before="120"/>
              <w:rPr>
                <w:b/>
                <w:color w:val="0070C0"/>
                <w:szCs w:val="20"/>
                <w:lang w:val="en-US"/>
              </w:rPr>
            </w:pPr>
            <w:r w:rsidRPr="00F9061F">
              <w:rPr>
                <w:b/>
                <w:color w:val="0070C0"/>
                <w:szCs w:val="20"/>
                <w:lang w:val="en-US"/>
              </w:rPr>
              <w:t xml:space="preserve">A Category 4 LBT UL (SUL/AUL) transmission is initiated at least N </w:t>
            </w:r>
            <w:proofErr w:type="spellStart"/>
            <w:r w:rsidRPr="00F9061F">
              <w:rPr>
                <w:b/>
                <w:color w:val="0070C0"/>
                <w:szCs w:val="20"/>
                <w:lang w:val="en-US"/>
              </w:rPr>
              <w:t>subframes</w:t>
            </w:r>
            <w:proofErr w:type="spellEnd"/>
            <w:r w:rsidRPr="00F9061F">
              <w:rPr>
                <w:b/>
                <w:color w:val="0070C0"/>
                <w:szCs w:val="20"/>
                <w:lang w:val="en-US"/>
              </w:rPr>
              <w:t xml:space="preserve"> after the start of a previous Category 4 LBT </w:t>
            </w:r>
            <w:proofErr w:type="gramStart"/>
            <w:r w:rsidRPr="00F9061F">
              <w:rPr>
                <w:b/>
                <w:color w:val="0070C0"/>
                <w:szCs w:val="20"/>
                <w:lang w:val="en-US"/>
              </w:rPr>
              <w:t>UL(</w:t>
            </w:r>
            <w:proofErr w:type="gramEnd"/>
            <w:r w:rsidRPr="00F9061F">
              <w:rPr>
                <w:b/>
                <w:color w:val="0070C0"/>
                <w:szCs w:val="20"/>
                <w:lang w:val="en-US"/>
              </w:rPr>
              <w:t>SUL/AUL) transmission without the reception of any UL grant or AUL Downlink Feedback Information in between.</w:t>
            </w:r>
          </w:p>
          <w:p w14:paraId="2C7817A7" w14:textId="77777777" w:rsidR="00D72CBC" w:rsidRPr="00F9061F" w:rsidRDefault="00D72CBC" w:rsidP="00D72CBC">
            <w:pPr>
              <w:spacing w:before="20" w:after="40" w:line="259" w:lineRule="auto"/>
              <w:jc w:val="left"/>
              <w:rPr>
                <w:rFonts w:ascii="Times New Roman" w:eastAsia="Malgun Gothic" w:hAnsi="Times New Roman"/>
                <w:color w:val="0070C0"/>
                <w:szCs w:val="20"/>
                <w:lang w:val="en-US" w:eastAsia="zh-CN"/>
              </w:rPr>
            </w:pPr>
          </w:p>
          <w:p w14:paraId="163022A2" w14:textId="77777777" w:rsidR="00D72CBC" w:rsidRPr="00F9061F" w:rsidRDefault="00D72CBC" w:rsidP="00D72CBC">
            <w:pPr>
              <w:spacing w:before="20" w:after="40" w:line="259" w:lineRule="auto"/>
              <w:jc w:val="left"/>
              <w:rPr>
                <w:rFonts w:ascii="Times New Roman" w:eastAsia="Malgun Gothic" w:hAnsi="Times New Roman"/>
                <w:color w:val="0070C0"/>
                <w:szCs w:val="20"/>
                <w:lang w:val="en-US" w:eastAsia="zh-CN"/>
              </w:rPr>
            </w:pPr>
            <w:r w:rsidRPr="00F9061F">
              <w:rPr>
                <w:rFonts w:ascii="Times New Roman" w:eastAsia="Malgun Gothic" w:hAnsi="Times New Roman"/>
                <w:color w:val="0070C0"/>
                <w:szCs w:val="20"/>
                <w:lang w:val="en-US" w:eastAsia="zh-CN"/>
              </w:rPr>
              <w:t xml:space="preserve">by: </w:t>
            </w:r>
          </w:p>
          <w:p w14:paraId="4FAD66D5" w14:textId="77777777" w:rsidR="00D72CBC" w:rsidRPr="00F9061F" w:rsidRDefault="00D72CBC" w:rsidP="00D72CBC">
            <w:pPr>
              <w:numPr>
                <w:ilvl w:val="1"/>
                <w:numId w:val="14"/>
              </w:numPr>
              <w:spacing w:before="120"/>
              <w:rPr>
                <w:b/>
                <w:color w:val="0070C0"/>
                <w:szCs w:val="20"/>
                <w:lang w:val="en-US"/>
              </w:rPr>
            </w:pPr>
            <w:r w:rsidRPr="00F9061F">
              <w:rPr>
                <w:b/>
                <w:color w:val="0070C0"/>
                <w:szCs w:val="20"/>
                <w:lang w:val="en-US"/>
              </w:rPr>
              <w:t xml:space="preserve">A Category 4 LBT UL (SUL/AUL) transmission is </w:t>
            </w:r>
            <w:r w:rsidRPr="00F9061F">
              <w:rPr>
                <w:b/>
                <w:color w:val="FF0000"/>
                <w:szCs w:val="20"/>
                <w:u w:val="single"/>
                <w:lang w:val="en-US"/>
              </w:rPr>
              <w:t xml:space="preserve">initiated N </w:t>
            </w:r>
            <w:proofErr w:type="spellStart"/>
            <w:r w:rsidRPr="00F9061F">
              <w:rPr>
                <w:b/>
                <w:color w:val="FF0000"/>
                <w:szCs w:val="20"/>
                <w:u w:val="single"/>
                <w:lang w:val="en-US"/>
              </w:rPr>
              <w:t>subframes</w:t>
            </w:r>
            <w:proofErr w:type="spellEnd"/>
            <w:r w:rsidRPr="00F9061F">
              <w:rPr>
                <w:b/>
                <w:color w:val="FF0000"/>
                <w:szCs w:val="20"/>
                <w:u w:val="single"/>
                <w:lang w:val="en-US"/>
              </w:rPr>
              <w:t xml:space="preserve"> after the </w:t>
            </w:r>
            <w:r w:rsidRPr="00F9061F">
              <w:rPr>
                <w:b/>
                <w:color w:val="0070C0"/>
                <w:szCs w:val="20"/>
                <w:u w:val="single"/>
                <w:lang w:val="en-US"/>
              </w:rPr>
              <w:t>end</w:t>
            </w:r>
            <w:r w:rsidRPr="00F9061F">
              <w:rPr>
                <w:b/>
                <w:color w:val="0070C0"/>
                <w:szCs w:val="20"/>
                <w:lang w:val="en-US"/>
              </w:rPr>
              <w:t xml:space="preserve"> of a previous Category 4 LBT </w:t>
            </w:r>
            <w:proofErr w:type="gramStart"/>
            <w:r w:rsidRPr="00F9061F">
              <w:rPr>
                <w:b/>
                <w:color w:val="0070C0"/>
                <w:szCs w:val="20"/>
                <w:lang w:val="en-US"/>
              </w:rPr>
              <w:t>UL(</w:t>
            </w:r>
            <w:proofErr w:type="gramEnd"/>
            <w:r w:rsidRPr="00F9061F">
              <w:rPr>
                <w:b/>
                <w:color w:val="0070C0"/>
                <w:szCs w:val="20"/>
                <w:lang w:val="en-US"/>
              </w:rPr>
              <w:t>SUL/AUL) transmission without the reception of any UL grant or AUL Downlink Feedback Information in between.</w:t>
            </w:r>
          </w:p>
          <w:p w14:paraId="4A4EEC3E" w14:textId="77777777" w:rsidR="00D72CBC" w:rsidRPr="00F9061F" w:rsidRDefault="00D72CBC" w:rsidP="00D72CBC">
            <w:pPr>
              <w:spacing w:before="20" w:after="40" w:line="259" w:lineRule="auto"/>
              <w:jc w:val="left"/>
              <w:rPr>
                <w:rFonts w:ascii="Times New Roman" w:eastAsia="Malgun Gothic" w:hAnsi="Times New Roman"/>
                <w:color w:val="0070C0"/>
                <w:szCs w:val="20"/>
                <w:lang w:val="en-US" w:eastAsia="zh-CN"/>
              </w:rPr>
            </w:pPr>
          </w:p>
          <w:p w14:paraId="50C9F1D2" w14:textId="77777777" w:rsidR="00D72CBC" w:rsidRPr="00F9061F" w:rsidRDefault="00D72CBC" w:rsidP="00D72CBC">
            <w:pPr>
              <w:spacing w:before="20" w:after="40" w:line="259" w:lineRule="auto"/>
              <w:jc w:val="left"/>
              <w:rPr>
                <w:rFonts w:ascii="Times New Roman" w:eastAsia="Malgun Gothic" w:hAnsi="Times New Roman"/>
                <w:color w:val="0070C0"/>
                <w:szCs w:val="20"/>
                <w:lang w:val="en-US" w:eastAsia="zh-CN"/>
              </w:rPr>
            </w:pPr>
            <w:r w:rsidRPr="00F9061F">
              <w:rPr>
                <w:rFonts w:ascii="Times New Roman" w:eastAsia="Malgun Gothic" w:hAnsi="Times New Roman"/>
                <w:color w:val="0070C0"/>
                <w:szCs w:val="20"/>
                <w:lang w:val="en-US" w:eastAsia="zh-CN"/>
              </w:rPr>
              <w:t xml:space="preserve">Where N can be 4. The thinking here is to account for the processing delay to obtain the feedback of the last </w:t>
            </w:r>
            <w:proofErr w:type="spellStart"/>
            <w:r w:rsidRPr="00F9061F">
              <w:rPr>
                <w:rFonts w:ascii="Times New Roman" w:eastAsia="Malgun Gothic" w:hAnsi="Times New Roman"/>
                <w:color w:val="0070C0"/>
                <w:szCs w:val="20"/>
                <w:lang w:val="en-US" w:eastAsia="zh-CN"/>
              </w:rPr>
              <w:t>subframe</w:t>
            </w:r>
            <w:proofErr w:type="spellEnd"/>
            <w:r w:rsidRPr="00F9061F">
              <w:rPr>
                <w:rFonts w:ascii="Times New Roman" w:eastAsia="Malgun Gothic" w:hAnsi="Times New Roman"/>
                <w:color w:val="0070C0"/>
                <w:szCs w:val="20"/>
                <w:lang w:val="en-US" w:eastAsia="zh-CN"/>
              </w:rPr>
              <w:t xml:space="preserve">. </w:t>
            </w:r>
            <w:r>
              <w:rPr>
                <w:rFonts w:ascii="Times New Roman" w:eastAsia="Malgun Gothic" w:hAnsi="Times New Roman"/>
                <w:color w:val="0070C0"/>
                <w:szCs w:val="20"/>
                <w:lang w:val="en-US" w:eastAsia="zh-CN"/>
              </w:rPr>
              <w:t>S</w:t>
            </w:r>
            <w:r w:rsidRPr="00F9061F">
              <w:rPr>
                <w:rFonts w:ascii="Times New Roman" w:eastAsia="Malgun Gothic" w:hAnsi="Times New Roman"/>
                <w:color w:val="0070C0"/>
                <w:szCs w:val="20"/>
                <w:lang w:val="en-US" w:eastAsia="zh-CN"/>
              </w:rPr>
              <w:t xml:space="preserve">o that the </w:t>
            </w:r>
            <w:proofErr w:type="spellStart"/>
            <w:r w:rsidRPr="00F9061F">
              <w:rPr>
                <w:rFonts w:ascii="Times New Roman" w:eastAsia="Malgun Gothic" w:hAnsi="Times New Roman"/>
                <w:color w:val="0070C0"/>
                <w:szCs w:val="20"/>
                <w:lang w:val="en-US" w:eastAsia="zh-CN"/>
              </w:rPr>
              <w:t>eNB</w:t>
            </w:r>
            <w:proofErr w:type="spellEnd"/>
            <w:r w:rsidRPr="00F9061F">
              <w:rPr>
                <w:rFonts w:ascii="Times New Roman" w:eastAsia="Malgun Gothic" w:hAnsi="Times New Roman"/>
                <w:color w:val="0070C0"/>
                <w:szCs w:val="20"/>
                <w:lang w:val="en-US" w:eastAsia="zh-CN"/>
              </w:rPr>
              <w:t xml:space="preserve"> collect</w:t>
            </w:r>
            <w:r>
              <w:rPr>
                <w:rFonts w:ascii="Times New Roman" w:eastAsia="Malgun Gothic" w:hAnsi="Times New Roman"/>
                <w:color w:val="0070C0"/>
                <w:szCs w:val="20"/>
                <w:lang w:val="en-US" w:eastAsia="zh-CN"/>
              </w:rPr>
              <w:t>s</w:t>
            </w:r>
            <w:r w:rsidRPr="00F9061F">
              <w:rPr>
                <w:rFonts w:ascii="Times New Roman" w:eastAsia="Malgun Gothic" w:hAnsi="Times New Roman"/>
                <w:color w:val="0070C0"/>
                <w:szCs w:val="20"/>
                <w:lang w:val="en-US" w:eastAsia="zh-CN"/>
              </w:rPr>
              <w:t xml:space="preserve"> the feedback for all </w:t>
            </w:r>
            <w:proofErr w:type="spellStart"/>
            <w:r w:rsidRPr="00F9061F">
              <w:rPr>
                <w:rFonts w:ascii="Times New Roman" w:eastAsia="Malgun Gothic" w:hAnsi="Times New Roman"/>
                <w:color w:val="0070C0"/>
                <w:szCs w:val="20"/>
                <w:lang w:val="en-US" w:eastAsia="zh-CN"/>
              </w:rPr>
              <w:t>subframes</w:t>
            </w:r>
            <w:proofErr w:type="spellEnd"/>
            <w:r w:rsidRPr="00F9061F">
              <w:rPr>
                <w:rFonts w:ascii="Times New Roman" w:eastAsia="Malgun Gothic" w:hAnsi="Times New Roman"/>
                <w:color w:val="0070C0"/>
                <w:szCs w:val="20"/>
                <w:lang w:val="en-US" w:eastAsia="zh-CN"/>
              </w:rPr>
              <w:t xml:space="preserve"> in one AUL-DFI instead of splitting the feedback over multiple AUL-DFIs each occupying 1ms. </w:t>
            </w:r>
            <w:r>
              <w:rPr>
                <w:rFonts w:ascii="Times New Roman" w:eastAsia="Malgun Gothic" w:hAnsi="Times New Roman"/>
                <w:color w:val="0070C0"/>
                <w:szCs w:val="20"/>
                <w:lang w:val="en-US" w:eastAsia="zh-CN"/>
              </w:rPr>
              <w:t>A</w:t>
            </w:r>
            <w:r w:rsidRPr="00F9061F">
              <w:rPr>
                <w:rFonts w:ascii="Times New Roman" w:eastAsia="Malgun Gothic" w:hAnsi="Times New Roman"/>
                <w:color w:val="0070C0"/>
                <w:szCs w:val="20"/>
                <w:lang w:val="en-US" w:eastAsia="zh-CN"/>
              </w:rPr>
              <w:t xml:space="preserve">lternatively, if the original proposal is applied, the </w:t>
            </w:r>
            <w:proofErr w:type="spellStart"/>
            <w:r w:rsidRPr="00F9061F">
              <w:rPr>
                <w:rFonts w:ascii="Times New Roman" w:eastAsia="Malgun Gothic" w:hAnsi="Times New Roman"/>
                <w:color w:val="0070C0"/>
                <w:szCs w:val="20"/>
                <w:lang w:val="en-US" w:eastAsia="zh-CN"/>
              </w:rPr>
              <w:t>eNB</w:t>
            </w:r>
            <w:proofErr w:type="spellEnd"/>
            <w:r w:rsidRPr="00F9061F">
              <w:rPr>
                <w:rFonts w:ascii="Times New Roman" w:eastAsia="Malgun Gothic" w:hAnsi="Times New Roman"/>
                <w:color w:val="0070C0"/>
                <w:szCs w:val="20"/>
                <w:lang w:val="en-US" w:eastAsia="zh-CN"/>
              </w:rPr>
              <w:t xml:space="preserve"> would send the feedback as soon as it is available, meaning that if UL transmits for 5 </w:t>
            </w:r>
            <w:proofErr w:type="spellStart"/>
            <w:r w:rsidRPr="00F9061F">
              <w:rPr>
                <w:rFonts w:ascii="Times New Roman" w:eastAsia="Malgun Gothic" w:hAnsi="Times New Roman"/>
                <w:color w:val="0070C0"/>
                <w:szCs w:val="20"/>
                <w:lang w:val="en-US" w:eastAsia="zh-CN"/>
              </w:rPr>
              <w:t>subframes</w:t>
            </w:r>
            <w:proofErr w:type="spellEnd"/>
            <w:r w:rsidRPr="00F9061F">
              <w:rPr>
                <w:rFonts w:ascii="Times New Roman" w:eastAsia="Malgun Gothic" w:hAnsi="Times New Roman"/>
                <w:color w:val="0070C0"/>
                <w:szCs w:val="20"/>
                <w:lang w:val="en-US" w:eastAsia="zh-CN"/>
              </w:rPr>
              <w:t xml:space="preserve"> from n to n+5, and </w:t>
            </w:r>
            <w:proofErr w:type="spellStart"/>
            <w:r w:rsidRPr="00F9061F">
              <w:rPr>
                <w:rFonts w:ascii="Times New Roman" w:eastAsia="Malgun Gothic" w:hAnsi="Times New Roman"/>
                <w:color w:val="0070C0"/>
                <w:szCs w:val="20"/>
                <w:lang w:val="en-US" w:eastAsia="zh-CN"/>
              </w:rPr>
              <w:t>eNB</w:t>
            </w:r>
            <w:proofErr w:type="spellEnd"/>
            <w:r w:rsidRPr="00F9061F">
              <w:rPr>
                <w:rFonts w:ascii="Times New Roman" w:eastAsia="Malgun Gothic" w:hAnsi="Times New Roman"/>
                <w:color w:val="0070C0"/>
                <w:szCs w:val="20"/>
                <w:lang w:val="en-US" w:eastAsia="zh-CN"/>
              </w:rPr>
              <w:t xml:space="preserve"> attempts at n+6 to send available feedback related for n+1/2 only to avoid unnecessary doubling of the CW at the UE, and remaining feedback is sent at a later time, which means occupying the channel for multiple </w:t>
            </w:r>
            <w:proofErr w:type="spellStart"/>
            <w:r w:rsidRPr="00F9061F">
              <w:rPr>
                <w:rFonts w:ascii="Times New Roman" w:eastAsia="Malgun Gothic" w:hAnsi="Times New Roman"/>
                <w:color w:val="0070C0"/>
                <w:szCs w:val="20"/>
                <w:lang w:val="en-US" w:eastAsia="zh-CN"/>
              </w:rPr>
              <w:t>subframes</w:t>
            </w:r>
            <w:proofErr w:type="spellEnd"/>
            <w:r w:rsidRPr="00F9061F">
              <w:rPr>
                <w:rFonts w:ascii="Times New Roman" w:eastAsia="Malgun Gothic" w:hAnsi="Times New Roman"/>
                <w:color w:val="0070C0"/>
                <w:szCs w:val="20"/>
                <w:lang w:val="en-US" w:eastAsia="zh-CN"/>
              </w:rPr>
              <w:t xml:space="preserve"> for the sole purpose of indicating feedback for one UL burst.</w:t>
            </w:r>
          </w:p>
          <w:p w14:paraId="6E4EE352" w14:textId="77777777" w:rsidR="00D72CBC" w:rsidRDefault="00D72CBC" w:rsidP="00D72CBC">
            <w:pPr>
              <w:spacing w:before="20" w:after="40" w:line="259" w:lineRule="auto"/>
              <w:jc w:val="left"/>
              <w:rPr>
                <w:rFonts w:ascii="Times New Roman" w:eastAsia="Malgun Gothic" w:hAnsi="Times New Roman"/>
                <w:color w:val="0070C0"/>
                <w:szCs w:val="20"/>
                <w:lang w:val="en-US" w:eastAsia="zh-CN"/>
              </w:rPr>
            </w:pPr>
            <w:r w:rsidRPr="00F9061F">
              <w:rPr>
                <w:rFonts w:ascii="Times New Roman" w:eastAsia="Malgun Gothic" w:hAnsi="Times New Roman"/>
                <w:color w:val="0070C0"/>
                <w:szCs w:val="20"/>
                <w:lang w:val="en-US" w:eastAsia="zh-CN"/>
              </w:rPr>
              <w:t xml:space="preserve"> </w:t>
            </w:r>
          </w:p>
          <w:p w14:paraId="6373BF6B" w14:textId="77777777" w:rsidR="00D72CBC" w:rsidRDefault="00D72CBC" w:rsidP="00D72CBC">
            <w:pPr>
              <w:spacing w:before="20" w:after="40" w:line="259" w:lineRule="auto"/>
              <w:jc w:val="left"/>
              <w:rPr>
                <w:rFonts w:ascii="Times New Roman" w:eastAsia="Malgun Gothic" w:hAnsi="Times New Roman"/>
                <w:color w:val="0070C0"/>
                <w:szCs w:val="20"/>
                <w:lang w:val="en-US" w:eastAsia="zh-CN"/>
              </w:rPr>
            </w:pPr>
            <w:r>
              <w:rPr>
                <w:rFonts w:ascii="Times New Roman" w:eastAsia="Malgun Gothic" w:hAnsi="Times New Roman"/>
                <w:color w:val="0070C0"/>
                <w:szCs w:val="20"/>
                <w:lang w:val="en-US" w:eastAsia="zh-CN"/>
              </w:rPr>
              <w:t xml:space="preserve">Another point to account for is: what happens if the UE double the CW due to absence of feedback and initiate a new COT, and: </w:t>
            </w:r>
          </w:p>
          <w:p w14:paraId="6A8344CF" w14:textId="77777777" w:rsidR="00D72CBC" w:rsidRDefault="00D72CBC" w:rsidP="00D72CBC">
            <w:pPr>
              <w:pStyle w:val="ListParagraph"/>
              <w:numPr>
                <w:ilvl w:val="1"/>
                <w:numId w:val="14"/>
              </w:numPr>
              <w:spacing w:before="20" w:after="40" w:line="259" w:lineRule="auto"/>
              <w:jc w:val="left"/>
              <w:rPr>
                <w:rFonts w:eastAsia="Malgun Gothic"/>
                <w:color w:val="0070C0"/>
                <w:szCs w:val="20"/>
                <w:lang w:val="en-US" w:eastAsia="zh-CN"/>
              </w:rPr>
            </w:pPr>
            <w:r>
              <w:rPr>
                <w:rFonts w:eastAsia="Malgun Gothic"/>
                <w:color w:val="0070C0"/>
                <w:szCs w:val="20"/>
                <w:lang w:val="en-US" w:eastAsia="zh-CN"/>
              </w:rPr>
              <w:t xml:space="preserve">shortly after initiating the LBT for the new COT, the UE receives the feedback </w:t>
            </w:r>
          </w:p>
          <w:p w14:paraId="48F3AA57" w14:textId="77777777" w:rsidR="00D72CBC" w:rsidRPr="002743F1" w:rsidRDefault="00D72CBC" w:rsidP="00D72CBC">
            <w:pPr>
              <w:pStyle w:val="ListParagraph"/>
              <w:numPr>
                <w:ilvl w:val="1"/>
                <w:numId w:val="14"/>
              </w:numPr>
              <w:spacing w:before="20" w:after="40" w:line="259" w:lineRule="auto"/>
              <w:jc w:val="left"/>
              <w:rPr>
                <w:rFonts w:eastAsia="Malgun Gothic"/>
                <w:color w:val="0070C0"/>
                <w:szCs w:val="20"/>
                <w:lang w:val="en-US" w:eastAsia="zh-CN"/>
              </w:rPr>
            </w:pPr>
            <w:proofErr w:type="gramStart"/>
            <w:r>
              <w:rPr>
                <w:rFonts w:eastAsia="Malgun Gothic"/>
                <w:color w:val="0070C0"/>
                <w:szCs w:val="20"/>
                <w:lang w:val="en-US" w:eastAsia="zh-CN"/>
              </w:rPr>
              <w:t>after</w:t>
            </w:r>
            <w:proofErr w:type="gramEnd"/>
            <w:r>
              <w:rPr>
                <w:rFonts w:eastAsia="Malgun Gothic"/>
                <w:color w:val="0070C0"/>
                <w:szCs w:val="20"/>
                <w:lang w:val="en-US" w:eastAsia="zh-CN"/>
              </w:rPr>
              <w:t xml:space="preserve"> transmitting the new COT, the UE receives positive feedback for the earlier COT (which was reference for the CW doubling), meaning that the earlier feedback was simply delayed. </w:t>
            </w:r>
          </w:p>
          <w:p w14:paraId="451CE6D7" w14:textId="77777777" w:rsidR="00D72CBC" w:rsidRPr="002153DA" w:rsidRDefault="00D72CBC" w:rsidP="00D72CBC">
            <w:pPr>
              <w:spacing w:before="20" w:after="40" w:line="259" w:lineRule="auto"/>
              <w:jc w:val="left"/>
              <w:rPr>
                <w:rFonts w:ascii="Times New Roman" w:eastAsia="Malgun Gothic" w:hAnsi="Times New Roman"/>
                <w:color w:val="000000" w:themeColor="text1"/>
                <w:szCs w:val="20"/>
                <w:lang w:val="en-US" w:eastAsia="zh-CN"/>
              </w:rPr>
            </w:pPr>
          </w:p>
        </w:tc>
      </w:tr>
      <w:tr w:rsidR="005D1036" w:rsidRPr="005D1036" w14:paraId="25E4093F" w14:textId="77777777" w:rsidTr="005D1036">
        <w:trPr>
          <w:trHeight w:val="50"/>
        </w:trPr>
        <w:tc>
          <w:tcPr>
            <w:tcW w:w="1980" w:type="dxa"/>
          </w:tcPr>
          <w:p w14:paraId="10674520" w14:textId="77777777"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t>Nokia, NSB</w:t>
            </w:r>
          </w:p>
        </w:tc>
        <w:tc>
          <w:tcPr>
            <w:tcW w:w="7915" w:type="dxa"/>
          </w:tcPr>
          <w:p w14:paraId="64D3A168" w14:textId="74CF6EBC"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1F497D" w:themeColor="text2"/>
                <w:szCs w:val="20"/>
                <w:lang w:val="en-US" w:eastAsia="zh-CN"/>
              </w:rPr>
              <w:t>Agree with the proposals in principle.</w:t>
            </w:r>
          </w:p>
        </w:tc>
      </w:tr>
      <w:tr w:rsidR="00736F70" w:rsidRPr="005D1036" w14:paraId="6CD142ED" w14:textId="77777777" w:rsidTr="005D1036">
        <w:trPr>
          <w:trHeight w:val="50"/>
        </w:trPr>
        <w:tc>
          <w:tcPr>
            <w:tcW w:w="1980" w:type="dxa"/>
          </w:tcPr>
          <w:p w14:paraId="3B410168" w14:textId="038BCBD9" w:rsidR="00736F70" w:rsidRPr="005D1036" w:rsidRDefault="00736F70" w:rsidP="00BF068A">
            <w:pPr>
              <w:spacing w:before="20" w:after="40" w:line="259" w:lineRule="auto"/>
              <w:jc w:val="left"/>
              <w:rPr>
                <w:rFonts w:ascii="Times New Roman" w:eastAsia="Malgun Gothic" w:hAnsi="Times New Roman"/>
                <w:color w:val="1F497D" w:themeColor="text2"/>
                <w:szCs w:val="20"/>
                <w:lang w:val="en-US" w:eastAsia="zh-CN"/>
              </w:rPr>
            </w:pPr>
            <w:r w:rsidRPr="000A6F11">
              <w:rPr>
                <w:rFonts w:ascii="Times New Roman" w:eastAsia="Malgun Gothic" w:hAnsi="Times New Roman" w:hint="eastAsia"/>
                <w:color w:val="000000" w:themeColor="text1"/>
                <w:sz w:val="20"/>
                <w:szCs w:val="20"/>
                <w:lang w:val="en-US" w:eastAsia="ko-KR"/>
              </w:rPr>
              <w:t>Samsung</w:t>
            </w:r>
          </w:p>
        </w:tc>
        <w:tc>
          <w:tcPr>
            <w:tcW w:w="7915" w:type="dxa"/>
          </w:tcPr>
          <w:p w14:paraId="47DFB937" w14:textId="2517F450" w:rsidR="00736F70" w:rsidRDefault="00736F70"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hint="eastAsia"/>
                <w:color w:val="000000" w:themeColor="text1"/>
                <w:sz w:val="20"/>
                <w:szCs w:val="20"/>
                <w:lang w:val="en-US" w:eastAsia="ko-KR"/>
              </w:rPr>
              <w:t>Generally fine with this proposal and Intel</w:t>
            </w:r>
            <w:r>
              <w:rPr>
                <w:rFonts w:ascii="Times New Roman" w:eastAsia="Malgun Gothic" w:hAnsi="Times New Roman"/>
                <w:color w:val="000000" w:themeColor="text1"/>
                <w:sz w:val="20"/>
                <w:szCs w:val="20"/>
                <w:lang w:val="en-US" w:eastAsia="ko-KR"/>
              </w:rPr>
              <w:t>’</w:t>
            </w:r>
            <w:r>
              <w:rPr>
                <w:rFonts w:ascii="Times New Roman" w:eastAsia="Malgun Gothic" w:hAnsi="Times New Roman" w:hint="eastAsia"/>
                <w:color w:val="000000" w:themeColor="text1"/>
                <w:sz w:val="20"/>
                <w:szCs w:val="20"/>
                <w:lang w:val="en-US" w:eastAsia="ko-KR"/>
              </w:rPr>
              <w:t>s view. At the same time, as commented by LG, it should be clarified whether/how A/N information for SUL carried in AUL-DFI is used for CWS update for SUL transmission (e.g. A/N information for SUL in AUL-DFI should not be used for CWS update for SUL transmission)</w:t>
            </w:r>
          </w:p>
        </w:tc>
      </w:tr>
      <w:tr w:rsidR="00736F70" w:rsidRPr="005D1036" w14:paraId="24E178E3" w14:textId="77777777" w:rsidTr="005D1036">
        <w:trPr>
          <w:trHeight w:val="50"/>
        </w:trPr>
        <w:tc>
          <w:tcPr>
            <w:tcW w:w="1980" w:type="dxa"/>
          </w:tcPr>
          <w:p w14:paraId="4F0B4008" w14:textId="78E758C7" w:rsidR="00736F70" w:rsidRPr="000A6F11" w:rsidRDefault="00736F70"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Lenovo, Motorola Mobility</w:t>
            </w:r>
          </w:p>
        </w:tc>
        <w:tc>
          <w:tcPr>
            <w:tcW w:w="7915" w:type="dxa"/>
          </w:tcPr>
          <w:p w14:paraId="5E45D2F6" w14:textId="77777777" w:rsidR="00736F70" w:rsidRDefault="00736F70"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In general fine with the proposal.</w:t>
            </w:r>
          </w:p>
          <w:p w14:paraId="37BB0D32" w14:textId="77777777" w:rsidR="00736F70" w:rsidRDefault="00736F70"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As for further details, a NACK received in the AUL-DFI should not lead to CWS updates if the UE was not expecting any feedback for that HARQ process. However a NACK for a HARQ process that is expected should be counted for CWS update even if the latest transmission was SUL (i.e. we don’t agree to LG/Samsung corresponding suggestions and we cannot follow their motivations).</w:t>
            </w:r>
          </w:p>
          <w:p w14:paraId="7DA4586E" w14:textId="1DF60B3C" w:rsidR="00736F70" w:rsidRDefault="00736F70"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As for the value of N, it would be good to clarify a possible relation or conflict with the value X in Q7 of [90b-LTE-20].</w:t>
            </w:r>
          </w:p>
        </w:tc>
      </w:tr>
      <w:tr w:rsidR="00E452B8" w:rsidRPr="005D1036" w14:paraId="46B8C2CF" w14:textId="77777777" w:rsidTr="005D1036">
        <w:trPr>
          <w:trHeight w:val="50"/>
        </w:trPr>
        <w:tc>
          <w:tcPr>
            <w:tcW w:w="1980" w:type="dxa"/>
          </w:tcPr>
          <w:p w14:paraId="72067230" w14:textId="7096EE30" w:rsidR="00E452B8" w:rsidRDefault="00E452B8"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Qualcomm</w:t>
            </w:r>
          </w:p>
        </w:tc>
        <w:tc>
          <w:tcPr>
            <w:tcW w:w="7915" w:type="dxa"/>
          </w:tcPr>
          <w:p w14:paraId="7C57933F" w14:textId="5CEBF541" w:rsidR="00E452B8" w:rsidRDefault="00E452B8"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 xml:space="preserve">Fine with the general proposal. Ok with Ericsson’s proposed modification. </w:t>
            </w:r>
          </w:p>
        </w:tc>
      </w:tr>
      <w:tr w:rsidR="009D245F" w:rsidRPr="005D1036" w14:paraId="39F83009" w14:textId="77777777" w:rsidTr="005D1036">
        <w:trPr>
          <w:trHeight w:val="50"/>
        </w:trPr>
        <w:tc>
          <w:tcPr>
            <w:tcW w:w="1980" w:type="dxa"/>
          </w:tcPr>
          <w:p w14:paraId="65B23129" w14:textId="0157AC8E" w:rsidR="009D245F" w:rsidRPr="00B26116" w:rsidRDefault="009D245F" w:rsidP="00BF068A">
            <w:pPr>
              <w:spacing w:before="20" w:after="40" w:line="259" w:lineRule="auto"/>
              <w:jc w:val="left"/>
              <w:rPr>
                <w:rFonts w:ascii="Times New Roman" w:eastAsia="Malgun Gothic" w:hAnsi="Times New Roman"/>
                <w:color w:val="002060"/>
                <w:szCs w:val="20"/>
                <w:lang w:val="en-US" w:eastAsia="ko-KR"/>
              </w:rPr>
            </w:pPr>
            <w:r w:rsidRPr="00B26116">
              <w:rPr>
                <w:rFonts w:ascii="Times New Roman" w:eastAsia="Malgun Gothic" w:hAnsi="Times New Roman" w:hint="eastAsia"/>
                <w:color w:val="002060"/>
                <w:szCs w:val="20"/>
                <w:lang w:val="en-US" w:eastAsia="ko-KR"/>
              </w:rPr>
              <w:lastRenderedPageBreak/>
              <w:t>WILUS</w:t>
            </w:r>
          </w:p>
        </w:tc>
        <w:tc>
          <w:tcPr>
            <w:tcW w:w="7915" w:type="dxa"/>
          </w:tcPr>
          <w:p w14:paraId="693A4F7D" w14:textId="299E0EDE" w:rsidR="009D245F" w:rsidRPr="00B26116" w:rsidRDefault="009D245F" w:rsidP="009D245F">
            <w:pPr>
              <w:spacing w:before="20" w:after="40" w:line="259" w:lineRule="auto"/>
              <w:jc w:val="left"/>
              <w:rPr>
                <w:rFonts w:ascii="Times New Roman" w:eastAsia="Malgun Gothic" w:hAnsi="Times New Roman"/>
                <w:color w:val="002060"/>
                <w:szCs w:val="20"/>
                <w:lang w:val="en-US" w:eastAsia="ko-KR"/>
              </w:rPr>
            </w:pPr>
            <w:r w:rsidRPr="00B26116">
              <w:rPr>
                <w:rFonts w:ascii="Times New Roman" w:eastAsia="Malgun Gothic" w:hAnsi="Times New Roman" w:hint="eastAsia"/>
                <w:color w:val="002060"/>
                <w:szCs w:val="20"/>
                <w:lang w:val="en-US" w:eastAsia="ko-KR"/>
              </w:rPr>
              <w:t>General</w:t>
            </w:r>
            <w:r w:rsidRPr="00B26116">
              <w:rPr>
                <w:rFonts w:ascii="Times New Roman" w:eastAsia="Malgun Gothic" w:hAnsi="Times New Roman"/>
                <w:color w:val="002060"/>
                <w:szCs w:val="20"/>
                <w:lang w:val="en-US" w:eastAsia="ko-KR"/>
              </w:rPr>
              <w:t>ly fine with this proposal. This proposal should be focused on CWS update for AUL transmission. It seems unnecessary to modify current CW update mechanism for SUL transmission</w:t>
            </w:r>
            <w:r w:rsidR="00B26116">
              <w:rPr>
                <w:rFonts w:ascii="Times New Roman" w:eastAsia="Malgun Gothic" w:hAnsi="Times New Roman"/>
                <w:color w:val="002060"/>
                <w:szCs w:val="20"/>
                <w:lang w:val="en-US" w:eastAsia="ko-KR"/>
              </w:rPr>
              <w:t xml:space="preserve"> except UL initial partial </w:t>
            </w:r>
            <w:proofErr w:type="spellStart"/>
            <w:r w:rsidR="00B26116">
              <w:rPr>
                <w:rFonts w:ascii="Times New Roman" w:eastAsia="Malgun Gothic" w:hAnsi="Times New Roman"/>
                <w:color w:val="002060"/>
                <w:szCs w:val="20"/>
                <w:lang w:val="en-US" w:eastAsia="ko-KR"/>
              </w:rPr>
              <w:t>subframe</w:t>
            </w:r>
            <w:proofErr w:type="spellEnd"/>
            <w:r w:rsidR="00B26116">
              <w:rPr>
                <w:rFonts w:ascii="Times New Roman" w:eastAsia="Malgun Gothic" w:hAnsi="Times New Roman"/>
                <w:color w:val="002060"/>
                <w:szCs w:val="20"/>
                <w:lang w:val="en-US" w:eastAsia="ko-KR"/>
              </w:rPr>
              <w:t xml:space="preserve"> case</w:t>
            </w:r>
            <w:r w:rsidRPr="00B26116">
              <w:rPr>
                <w:rFonts w:ascii="Times New Roman" w:eastAsia="Malgun Gothic" w:hAnsi="Times New Roman"/>
                <w:color w:val="002060"/>
                <w:szCs w:val="20"/>
                <w:lang w:val="en-US" w:eastAsia="ko-KR"/>
              </w:rPr>
              <w:t>. So I would like to suggest as below by combining HW’s and Ericsson’s modification.</w:t>
            </w:r>
          </w:p>
          <w:p w14:paraId="663AE1EB" w14:textId="013160A0" w:rsidR="00016FB6" w:rsidRPr="00B26116" w:rsidRDefault="00016FB6" w:rsidP="00016FB6">
            <w:pPr>
              <w:tabs>
                <w:tab w:val="left" w:pos="175"/>
              </w:tabs>
              <w:spacing w:before="20" w:after="40" w:line="259" w:lineRule="auto"/>
              <w:jc w:val="left"/>
              <w:rPr>
                <w:rFonts w:ascii="Times New Roman" w:eastAsia="Malgun Gothic" w:hAnsi="Times New Roman"/>
                <w:color w:val="002060"/>
                <w:szCs w:val="20"/>
                <w:lang w:val="en-US" w:eastAsia="ko-KR"/>
              </w:rPr>
            </w:pPr>
            <w:r w:rsidRPr="00B26116">
              <w:rPr>
                <w:rFonts w:ascii="Times New Roman" w:eastAsia="Malgun Gothic" w:hAnsi="Times New Roman" w:hint="eastAsia"/>
                <w:color w:val="002060"/>
                <w:szCs w:val="20"/>
                <w:lang w:val="en-US" w:eastAsia="ko-KR"/>
              </w:rPr>
              <w:t>•</w:t>
            </w:r>
            <w:r w:rsidRPr="00B26116">
              <w:rPr>
                <w:rFonts w:ascii="Times New Roman" w:eastAsia="Malgun Gothic" w:hAnsi="Times New Roman"/>
                <w:color w:val="002060"/>
                <w:szCs w:val="20"/>
                <w:lang w:val="en-US" w:eastAsia="ko-KR"/>
              </w:rPr>
              <w:tab/>
              <w:t>The contention window size of all priority classes at the UE is increased to the next higher value if:</w:t>
            </w:r>
          </w:p>
          <w:p w14:paraId="147EBEE2" w14:textId="77D3AB5E" w:rsidR="00016FB6" w:rsidRPr="00B26116" w:rsidRDefault="00016FB6" w:rsidP="00016FB6">
            <w:pPr>
              <w:tabs>
                <w:tab w:val="left" w:pos="175"/>
              </w:tabs>
              <w:spacing w:before="20" w:after="40" w:line="259" w:lineRule="auto"/>
              <w:jc w:val="left"/>
              <w:rPr>
                <w:rFonts w:ascii="Times New Roman" w:eastAsia="Malgun Gothic" w:hAnsi="Times New Roman"/>
                <w:color w:val="002060"/>
                <w:szCs w:val="20"/>
                <w:lang w:val="en-US" w:eastAsia="ko-KR"/>
              </w:rPr>
            </w:pPr>
            <w:r w:rsidRPr="00B26116">
              <w:rPr>
                <w:rFonts w:ascii="Times New Roman" w:eastAsia="Malgun Gothic" w:hAnsi="Times New Roman"/>
                <w:color w:val="002060"/>
                <w:szCs w:val="20"/>
                <w:lang w:val="en-US" w:eastAsia="ko-KR"/>
              </w:rPr>
              <w:t xml:space="preserve">    …</w:t>
            </w:r>
          </w:p>
          <w:p w14:paraId="68DDE6B9" w14:textId="77777777" w:rsidR="00016FB6" w:rsidRPr="00B26116" w:rsidRDefault="009D245F" w:rsidP="00016FB6">
            <w:pPr>
              <w:pStyle w:val="ListParagraph"/>
              <w:numPr>
                <w:ilvl w:val="1"/>
                <w:numId w:val="14"/>
              </w:numPr>
              <w:spacing w:before="120" w:after="0"/>
              <w:ind w:left="601"/>
              <w:rPr>
                <w:rFonts w:eastAsia="SimSun"/>
                <w:b/>
                <w:color w:val="002060"/>
                <w:szCs w:val="20"/>
                <w:lang w:val="en-US"/>
              </w:rPr>
            </w:pPr>
            <w:r w:rsidRPr="00B26116">
              <w:rPr>
                <w:rFonts w:eastAsia="SimSun"/>
                <w:color w:val="002060"/>
                <w:szCs w:val="20"/>
                <w:lang w:val="en-US"/>
              </w:rPr>
              <w:t>A Category 4 LBT</w:t>
            </w:r>
            <w:r w:rsidRPr="00B26116">
              <w:rPr>
                <w:rFonts w:eastAsia="SimSun"/>
                <w:color w:val="FF0000"/>
                <w:szCs w:val="20"/>
                <w:lang w:val="en-US"/>
              </w:rPr>
              <w:t xml:space="preserve"> </w:t>
            </w:r>
            <w:r w:rsidRPr="00B26116">
              <w:rPr>
                <w:rFonts w:eastAsia="SimSun"/>
                <w:color w:val="FF0000"/>
                <w:szCs w:val="20"/>
                <w:u w:val="single"/>
                <w:lang w:val="en-US"/>
              </w:rPr>
              <w:t xml:space="preserve">AUL </w:t>
            </w:r>
            <w:r w:rsidRPr="00B26116">
              <w:rPr>
                <w:rFonts w:eastAsia="SimSun"/>
                <w:color w:val="002060"/>
                <w:szCs w:val="20"/>
                <w:lang w:val="en-US"/>
              </w:rPr>
              <w:t xml:space="preserve">transmission is </w:t>
            </w:r>
            <w:r w:rsidRPr="00B26116">
              <w:rPr>
                <w:rFonts w:eastAsia="SimSun"/>
                <w:color w:val="FF0000"/>
                <w:szCs w:val="20"/>
                <w:u w:val="single"/>
                <w:lang w:val="en-US"/>
              </w:rPr>
              <w:t xml:space="preserve">initiated N </w:t>
            </w:r>
            <w:proofErr w:type="spellStart"/>
            <w:r w:rsidRPr="00B26116">
              <w:rPr>
                <w:rFonts w:eastAsia="SimSun"/>
                <w:color w:val="FF0000"/>
                <w:szCs w:val="20"/>
                <w:u w:val="single"/>
                <w:lang w:val="en-US"/>
              </w:rPr>
              <w:t>subframes</w:t>
            </w:r>
            <w:proofErr w:type="spellEnd"/>
            <w:r w:rsidRPr="00B26116">
              <w:rPr>
                <w:rFonts w:eastAsia="SimSun"/>
                <w:color w:val="FF0000"/>
                <w:szCs w:val="20"/>
                <w:u w:val="single"/>
                <w:lang w:val="en-US"/>
              </w:rPr>
              <w:t xml:space="preserve"> after the end</w:t>
            </w:r>
            <w:r w:rsidRPr="00B26116">
              <w:rPr>
                <w:rFonts w:eastAsia="SimSun"/>
                <w:color w:val="FF0000"/>
                <w:szCs w:val="20"/>
                <w:lang w:val="en-US"/>
              </w:rPr>
              <w:t xml:space="preserve"> </w:t>
            </w:r>
            <w:r w:rsidRPr="00B26116">
              <w:rPr>
                <w:rFonts w:eastAsia="SimSun"/>
                <w:color w:val="002060"/>
                <w:szCs w:val="20"/>
                <w:lang w:val="en-US"/>
              </w:rPr>
              <w:t xml:space="preserve">of a previous Category 4 LBT </w:t>
            </w:r>
            <w:proofErr w:type="gramStart"/>
            <w:r w:rsidRPr="00B26116">
              <w:rPr>
                <w:rFonts w:eastAsia="SimSun"/>
                <w:color w:val="002060"/>
                <w:szCs w:val="20"/>
                <w:lang w:val="en-US"/>
              </w:rPr>
              <w:t>UL(</w:t>
            </w:r>
            <w:proofErr w:type="gramEnd"/>
            <w:r w:rsidRPr="00B26116">
              <w:rPr>
                <w:rFonts w:eastAsia="SimSun"/>
                <w:color w:val="002060"/>
                <w:szCs w:val="20"/>
                <w:lang w:val="en-US"/>
              </w:rPr>
              <w:t>SUL/AUL) transmission without the reception of any UL grant or AUL Downlink Feedback Information in between.</w:t>
            </w:r>
          </w:p>
          <w:p w14:paraId="0014D33B" w14:textId="23E92D43" w:rsidR="00016FB6" w:rsidRPr="00B26116" w:rsidRDefault="00016FB6" w:rsidP="00016FB6">
            <w:pPr>
              <w:numPr>
                <w:ilvl w:val="2"/>
                <w:numId w:val="14"/>
              </w:numPr>
              <w:spacing w:before="120"/>
              <w:ind w:left="1026"/>
              <w:rPr>
                <w:b/>
                <w:color w:val="002060"/>
                <w:szCs w:val="20"/>
                <w:lang w:val="en-US"/>
              </w:rPr>
            </w:pPr>
            <w:r w:rsidRPr="00B26116">
              <w:rPr>
                <w:rFonts w:ascii="Times New Roman" w:hAnsi="Times New Roman"/>
                <w:color w:val="002060"/>
                <w:szCs w:val="20"/>
                <w:lang w:val="en-US"/>
              </w:rPr>
              <w:t>FFS: the exact value N</w:t>
            </w:r>
          </w:p>
        </w:tc>
      </w:tr>
    </w:tbl>
    <w:p w14:paraId="73CA0FE4" w14:textId="7D085535" w:rsidR="005D1036" w:rsidRDefault="005D1036" w:rsidP="00844B12">
      <w:pPr>
        <w:spacing w:before="120" w:after="0"/>
        <w:rPr>
          <w:szCs w:val="20"/>
          <w:lang w:val="en-US"/>
        </w:rPr>
      </w:pPr>
    </w:p>
    <w:p w14:paraId="37F82AA3" w14:textId="01249739" w:rsidR="00BC1629" w:rsidRDefault="00C00037" w:rsidP="00844B12">
      <w:pPr>
        <w:spacing w:before="120" w:after="0"/>
        <w:rPr>
          <w:szCs w:val="20"/>
          <w:lang w:val="en-US"/>
        </w:rPr>
      </w:pPr>
      <w:r>
        <w:rPr>
          <w:szCs w:val="20"/>
          <w:lang w:val="en-US"/>
        </w:rPr>
        <w:t xml:space="preserve">After </w:t>
      </w:r>
      <w:r w:rsidR="005A10B9">
        <w:rPr>
          <w:szCs w:val="20"/>
          <w:lang w:val="en-US"/>
        </w:rPr>
        <w:t>making progress</w:t>
      </w:r>
      <w:r>
        <w:rPr>
          <w:szCs w:val="20"/>
          <w:lang w:val="en-US"/>
        </w:rPr>
        <w:t xml:space="preserve"> on the basic principle </w:t>
      </w:r>
      <w:r w:rsidR="004175E0">
        <w:rPr>
          <w:szCs w:val="20"/>
          <w:lang w:val="en-US"/>
        </w:rPr>
        <w:t>on</w:t>
      </w:r>
      <w:r>
        <w:rPr>
          <w:szCs w:val="20"/>
          <w:lang w:val="en-US"/>
        </w:rPr>
        <w:t xml:space="preserve"> CWS adaptation mechanism</w:t>
      </w:r>
      <w:r w:rsidR="005A10B9">
        <w:rPr>
          <w:szCs w:val="20"/>
          <w:lang w:val="en-US"/>
        </w:rPr>
        <w:t xml:space="preserve"> through email discussion</w:t>
      </w:r>
      <w:r>
        <w:rPr>
          <w:szCs w:val="20"/>
          <w:lang w:val="en-US"/>
        </w:rPr>
        <w:t xml:space="preserve">, it is </w:t>
      </w:r>
      <w:r w:rsidR="004175E0">
        <w:rPr>
          <w:szCs w:val="20"/>
          <w:lang w:val="en-US"/>
        </w:rPr>
        <w:t>encouraged</w:t>
      </w:r>
      <w:r>
        <w:rPr>
          <w:szCs w:val="20"/>
          <w:lang w:val="en-US"/>
        </w:rPr>
        <w:t xml:space="preserve"> to discuss on the exact value N in the next RAN1 91 meeting. </w:t>
      </w:r>
    </w:p>
    <w:p w14:paraId="132BD1EF" w14:textId="77777777" w:rsidR="003273C6" w:rsidRDefault="003273C6" w:rsidP="00844B12">
      <w:pPr>
        <w:spacing w:before="120" w:after="0"/>
        <w:rPr>
          <w:szCs w:val="20"/>
          <w:lang w:val="en-US"/>
        </w:rPr>
      </w:pPr>
    </w:p>
    <w:p w14:paraId="457019D2" w14:textId="07AACA21" w:rsidR="003273C6" w:rsidRPr="001C6F02" w:rsidRDefault="003273C6" w:rsidP="003273C6">
      <w:pPr>
        <w:spacing w:before="120" w:after="0"/>
        <w:rPr>
          <w:b/>
          <w:szCs w:val="20"/>
          <w:u w:val="single"/>
          <w:lang w:val="en-US"/>
        </w:rPr>
      </w:pPr>
      <w:r w:rsidRPr="00773148">
        <w:rPr>
          <w:b/>
          <w:szCs w:val="20"/>
          <w:highlight w:val="cyan"/>
          <w:u w:val="single"/>
          <w:lang w:val="en-US"/>
        </w:rPr>
        <w:t xml:space="preserve">Summary of the discussion on </w:t>
      </w:r>
      <w:r w:rsidRPr="003273C6">
        <w:rPr>
          <w:b/>
          <w:szCs w:val="20"/>
          <w:highlight w:val="cyan"/>
          <w:u w:val="single"/>
          <w:lang w:val="en-US"/>
        </w:rPr>
        <w:t>Proposal 4</w:t>
      </w:r>
      <w:r w:rsidRPr="001C6F02">
        <w:rPr>
          <w:b/>
          <w:szCs w:val="20"/>
          <w:u w:val="single"/>
          <w:lang w:val="en-US"/>
        </w:rPr>
        <w:t>:</w:t>
      </w:r>
    </w:p>
    <w:p w14:paraId="2B9A1046" w14:textId="7B1E530E" w:rsidR="00155EE8" w:rsidRDefault="00155EE8" w:rsidP="003273C6">
      <w:pPr>
        <w:spacing w:before="120" w:after="0"/>
        <w:rPr>
          <w:szCs w:val="20"/>
          <w:lang w:val="en-US"/>
        </w:rPr>
      </w:pPr>
      <w:r>
        <w:rPr>
          <w:szCs w:val="20"/>
          <w:lang w:val="en-US"/>
        </w:rPr>
        <w:t>Ten</w:t>
      </w:r>
      <w:r w:rsidR="003273C6">
        <w:rPr>
          <w:szCs w:val="20"/>
          <w:lang w:val="en-US"/>
        </w:rPr>
        <w:t xml:space="preserve"> companies shared their views, and</w:t>
      </w:r>
      <w:r>
        <w:rPr>
          <w:szCs w:val="20"/>
          <w:lang w:val="en-US"/>
        </w:rPr>
        <w:t xml:space="preserve"> all </w:t>
      </w:r>
      <w:r w:rsidR="00FC22EC">
        <w:rPr>
          <w:szCs w:val="20"/>
          <w:lang w:val="en-US"/>
        </w:rPr>
        <w:t xml:space="preserve">the </w:t>
      </w:r>
      <w:r>
        <w:rPr>
          <w:szCs w:val="20"/>
          <w:lang w:val="en-US"/>
        </w:rPr>
        <w:t>companies agreed Proposal 4 in principle. The only controversial part of Proposal 4 is the fourth condition to increase the CWS, which is “</w:t>
      </w:r>
      <w:r w:rsidRPr="00155EE8">
        <w:rPr>
          <w:szCs w:val="20"/>
          <w:lang w:val="en-US"/>
        </w:rPr>
        <w:t xml:space="preserve">A Category 4 LBT UL (SUL/AUL) transmission is initiated at least N </w:t>
      </w:r>
      <w:proofErr w:type="spellStart"/>
      <w:r w:rsidRPr="00155EE8">
        <w:rPr>
          <w:szCs w:val="20"/>
          <w:lang w:val="en-US"/>
        </w:rPr>
        <w:t>subframes</w:t>
      </w:r>
      <w:proofErr w:type="spellEnd"/>
      <w:r w:rsidRPr="00155EE8">
        <w:rPr>
          <w:szCs w:val="20"/>
          <w:lang w:val="en-US"/>
        </w:rPr>
        <w:t xml:space="preserve"> after the start of a previous Category 4 LBT UL(SUL/AUL) transmission without the reception of any UL grant or AUL Downlink Feedback Information in between.</w:t>
      </w:r>
      <w:r>
        <w:rPr>
          <w:szCs w:val="20"/>
          <w:lang w:val="en-US"/>
        </w:rPr>
        <w:t xml:space="preserve">” Since all companies showed their consensus on Proposal 4 except the quoted </w:t>
      </w:r>
      <w:r w:rsidR="00FC22EC">
        <w:rPr>
          <w:szCs w:val="20"/>
          <w:lang w:val="en-US"/>
        </w:rPr>
        <w:t xml:space="preserve">statement, the following possible agreement is made while leaving the quoted statement to a separate discussion. </w:t>
      </w:r>
    </w:p>
    <w:p w14:paraId="1D47BD1C" w14:textId="77777777" w:rsidR="00FC22EC" w:rsidRDefault="00FC22EC" w:rsidP="003273C6">
      <w:pPr>
        <w:spacing w:before="120" w:after="0"/>
        <w:rPr>
          <w:szCs w:val="20"/>
          <w:lang w:val="en-US"/>
        </w:rPr>
      </w:pPr>
    </w:p>
    <w:p w14:paraId="6F641965" w14:textId="4A29158F" w:rsidR="00C618E4" w:rsidRDefault="00C618E4" w:rsidP="00C618E4">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6E2F36C4" w14:textId="77777777" w:rsidR="00C618E4" w:rsidRPr="009F0A23" w:rsidRDefault="00C618E4" w:rsidP="00C618E4">
      <w:pPr>
        <w:numPr>
          <w:ilvl w:val="0"/>
          <w:numId w:val="12"/>
        </w:numPr>
        <w:spacing w:before="120" w:after="0"/>
        <w:rPr>
          <w:b/>
          <w:szCs w:val="20"/>
          <w:lang w:val="en-US"/>
        </w:rPr>
      </w:pPr>
      <w:r w:rsidRPr="009F0A23">
        <w:rPr>
          <w:b/>
          <w:szCs w:val="20"/>
          <w:lang w:val="en-US"/>
        </w:rPr>
        <w:t xml:space="preserve">The contention window size at the UE is reset for all the priority classes if: </w:t>
      </w:r>
    </w:p>
    <w:p w14:paraId="2454FFCE" w14:textId="77777777" w:rsidR="00C618E4" w:rsidRPr="009F0A23" w:rsidRDefault="00C618E4" w:rsidP="00C618E4">
      <w:pPr>
        <w:numPr>
          <w:ilvl w:val="1"/>
          <w:numId w:val="13"/>
        </w:numPr>
        <w:spacing w:before="120" w:after="0"/>
        <w:rPr>
          <w:b/>
          <w:szCs w:val="20"/>
          <w:lang w:val="en-US"/>
        </w:rPr>
      </w:pPr>
      <w:r w:rsidRPr="009F0A23">
        <w:rPr>
          <w:b/>
          <w:szCs w:val="20"/>
          <w:lang w:val="en-US"/>
        </w:rPr>
        <w:t xml:space="preserve">A UL grant is received and the NDI bit for at least one of the active HARQ processes (i.e. TB not disabled) of </w:t>
      </w:r>
      <w:proofErr w:type="spellStart"/>
      <w:r w:rsidRPr="009F0A23">
        <w:rPr>
          <w:b/>
          <w:szCs w:val="20"/>
          <w:lang w:val="en-US"/>
        </w:rPr>
        <w:t>HARQ_ID_ref</w:t>
      </w:r>
      <w:proofErr w:type="spellEnd"/>
      <w:r w:rsidRPr="009F0A23">
        <w:rPr>
          <w:b/>
          <w:szCs w:val="20"/>
          <w:lang w:val="en-US"/>
        </w:rPr>
        <w:t xml:space="preserve"> is toggled ; OR</w:t>
      </w:r>
    </w:p>
    <w:p w14:paraId="6BE64C63" w14:textId="77777777" w:rsidR="00C618E4" w:rsidRPr="009F0A23" w:rsidRDefault="00C618E4" w:rsidP="00C618E4">
      <w:pPr>
        <w:numPr>
          <w:ilvl w:val="1"/>
          <w:numId w:val="13"/>
        </w:numPr>
        <w:spacing w:before="120" w:after="0"/>
        <w:rPr>
          <w:b/>
          <w:szCs w:val="20"/>
          <w:lang w:val="en-US"/>
        </w:rPr>
      </w:pPr>
      <w:r w:rsidRPr="009F0A23">
        <w:rPr>
          <w:b/>
          <w:szCs w:val="20"/>
          <w:lang w:val="en-US"/>
        </w:rPr>
        <w:t xml:space="preserve">An AUL Downlink feedback information is received and indicates ACK for at least one of the active HARQ processes (i.e. TB not disabled) of </w:t>
      </w:r>
      <w:proofErr w:type="spellStart"/>
      <w:r w:rsidRPr="009F0A23">
        <w:rPr>
          <w:b/>
          <w:szCs w:val="20"/>
          <w:lang w:val="en-US"/>
        </w:rPr>
        <w:t>HARQ_ID_ref</w:t>
      </w:r>
      <w:proofErr w:type="spellEnd"/>
    </w:p>
    <w:p w14:paraId="7D0D67E6" w14:textId="77777777" w:rsidR="00C618E4" w:rsidRPr="009F0A23" w:rsidRDefault="00C618E4" w:rsidP="00C618E4">
      <w:pPr>
        <w:numPr>
          <w:ilvl w:val="0"/>
          <w:numId w:val="12"/>
        </w:numPr>
        <w:spacing w:before="120" w:after="0"/>
        <w:rPr>
          <w:b/>
          <w:szCs w:val="20"/>
          <w:lang w:val="en-US"/>
        </w:rPr>
      </w:pPr>
      <w:r w:rsidRPr="009F0A23">
        <w:rPr>
          <w:b/>
          <w:szCs w:val="20"/>
          <w:lang w:val="en-US"/>
        </w:rPr>
        <w:t>The contention window size of all priority classes at the UE is increased to the next higher value if:</w:t>
      </w:r>
    </w:p>
    <w:p w14:paraId="0657DF2A" w14:textId="77777777" w:rsidR="00C618E4" w:rsidRPr="009F0A23" w:rsidRDefault="00C618E4" w:rsidP="00C618E4">
      <w:pPr>
        <w:numPr>
          <w:ilvl w:val="1"/>
          <w:numId w:val="14"/>
        </w:numPr>
        <w:spacing w:before="120" w:after="0"/>
        <w:rPr>
          <w:b/>
          <w:szCs w:val="20"/>
          <w:lang w:val="en-US"/>
        </w:rPr>
      </w:pPr>
      <w:r w:rsidRPr="009F0A23">
        <w:rPr>
          <w:b/>
          <w:szCs w:val="20"/>
          <w:lang w:val="en-US"/>
        </w:rPr>
        <w:t xml:space="preserve">A UL grant is received and the NDI bit of the </w:t>
      </w:r>
      <w:r w:rsidRPr="00061E0F">
        <w:rPr>
          <w:b/>
          <w:szCs w:val="20"/>
          <w:lang w:val="en-US"/>
        </w:rPr>
        <w:t>active</w:t>
      </w:r>
      <w:r w:rsidRPr="009F0A23">
        <w:rPr>
          <w:b/>
          <w:szCs w:val="20"/>
          <w:lang w:val="en-US"/>
        </w:rPr>
        <w:t xml:space="preserve"> HARQ processes of </w:t>
      </w:r>
      <w:proofErr w:type="spellStart"/>
      <w:r w:rsidRPr="009F0A23">
        <w:rPr>
          <w:b/>
          <w:szCs w:val="20"/>
          <w:lang w:val="en-US"/>
        </w:rPr>
        <w:t>HARQ_ID_ref</w:t>
      </w:r>
      <w:proofErr w:type="spellEnd"/>
      <w:r w:rsidRPr="009F0A23">
        <w:rPr>
          <w:b/>
          <w:szCs w:val="20"/>
          <w:lang w:val="en-US"/>
        </w:rPr>
        <w:t xml:space="preserve"> is not toggled ; OR</w:t>
      </w:r>
    </w:p>
    <w:p w14:paraId="7419046E" w14:textId="77777777" w:rsidR="00C618E4" w:rsidRPr="009F0A23" w:rsidRDefault="00C618E4" w:rsidP="00C618E4">
      <w:pPr>
        <w:numPr>
          <w:ilvl w:val="1"/>
          <w:numId w:val="14"/>
        </w:numPr>
        <w:spacing w:before="120" w:after="0"/>
        <w:rPr>
          <w:b/>
          <w:szCs w:val="20"/>
          <w:lang w:val="en-US"/>
        </w:rPr>
      </w:pPr>
      <w:r w:rsidRPr="009F0A23">
        <w:rPr>
          <w:b/>
          <w:szCs w:val="20"/>
          <w:lang w:val="en-US"/>
        </w:rPr>
        <w:t xml:space="preserve">A UL grant is received and does not schedule </w:t>
      </w:r>
      <w:proofErr w:type="spellStart"/>
      <w:r w:rsidRPr="009F0A23">
        <w:rPr>
          <w:b/>
          <w:szCs w:val="20"/>
          <w:lang w:val="en-US"/>
        </w:rPr>
        <w:t>HARQ_ID_ref</w:t>
      </w:r>
      <w:proofErr w:type="spellEnd"/>
      <w:r w:rsidRPr="009F0A23">
        <w:rPr>
          <w:b/>
          <w:szCs w:val="20"/>
          <w:lang w:val="en-US"/>
        </w:rPr>
        <w:t>; OR</w:t>
      </w:r>
    </w:p>
    <w:p w14:paraId="7ECBD64F" w14:textId="77777777" w:rsidR="00C618E4" w:rsidRPr="009F0A23" w:rsidRDefault="00C618E4" w:rsidP="00C618E4">
      <w:pPr>
        <w:numPr>
          <w:ilvl w:val="1"/>
          <w:numId w:val="14"/>
        </w:numPr>
        <w:spacing w:before="120" w:after="0"/>
        <w:rPr>
          <w:b/>
          <w:szCs w:val="20"/>
          <w:lang w:val="en-US"/>
        </w:rPr>
      </w:pPr>
      <w:r w:rsidRPr="009F0A23">
        <w:rPr>
          <w:b/>
          <w:szCs w:val="20"/>
          <w:lang w:val="en-US"/>
        </w:rPr>
        <w:t xml:space="preserve">An AUL </w:t>
      </w:r>
      <w:r>
        <w:rPr>
          <w:b/>
          <w:szCs w:val="20"/>
          <w:lang w:val="en-US"/>
        </w:rPr>
        <w:t>DFI</w:t>
      </w:r>
      <w:r w:rsidRPr="009F0A23">
        <w:rPr>
          <w:b/>
          <w:szCs w:val="20"/>
          <w:lang w:val="en-US"/>
        </w:rPr>
        <w:t xml:space="preserve"> is received and indicates NACK for the active HARQ processes (i.e. TB not disabled) of </w:t>
      </w:r>
      <w:proofErr w:type="spellStart"/>
      <w:r w:rsidRPr="009F0A23">
        <w:rPr>
          <w:b/>
          <w:szCs w:val="20"/>
          <w:lang w:val="en-US"/>
        </w:rPr>
        <w:t>HARQ_ID_ref</w:t>
      </w:r>
      <w:proofErr w:type="spellEnd"/>
      <w:r w:rsidRPr="009F0A23">
        <w:rPr>
          <w:b/>
          <w:szCs w:val="20"/>
          <w:lang w:val="en-US"/>
        </w:rPr>
        <w:t>; OR</w:t>
      </w:r>
    </w:p>
    <w:p w14:paraId="6CE999B2" w14:textId="77777777" w:rsidR="00C618E4" w:rsidRDefault="00C618E4" w:rsidP="00C618E4">
      <w:pPr>
        <w:numPr>
          <w:ilvl w:val="1"/>
          <w:numId w:val="14"/>
        </w:numPr>
        <w:spacing w:before="120" w:after="0"/>
        <w:rPr>
          <w:b/>
          <w:szCs w:val="20"/>
          <w:lang w:val="en-US"/>
        </w:rPr>
      </w:pPr>
      <w:r>
        <w:rPr>
          <w:b/>
          <w:szCs w:val="20"/>
          <w:lang w:val="en-US"/>
        </w:rPr>
        <w:t xml:space="preserve">FFS: </w:t>
      </w:r>
      <w:r w:rsidRPr="009F0A23">
        <w:rPr>
          <w:b/>
          <w:szCs w:val="20"/>
          <w:lang w:val="en-US"/>
        </w:rPr>
        <w:t xml:space="preserve">A </w:t>
      </w:r>
      <w:r>
        <w:rPr>
          <w:b/>
          <w:szCs w:val="20"/>
          <w:lang w:val="en-US"/>
        </w:rPr>
        <w:t>CWS for c</w:t>
      </w:r>
      <w:r w:rsidRPr="009F0A23">
        <w:rPr>
          <w:b/>
          <w:szCs w:val="20"/>
          <w:lang w:val="en-US"/>
        </w:rPr>
        <w:t xml:space="preserve">ategory 4 LBT AUL transmission without the reception of any UL grant or AUL </w:t>
      </w:r>
      <w:r>
        <w:rPr>
          <w:b/>
          <w:szCs w:val="20"/>
          <w:lang w:val="en-US"/>
        </w:rPr>
        <w:t xml:space="preserve">DFI </w:t>
      </w:r>
      <w:r w:rsidRPr="009F0A23">
        <w:rPr>
          <w:b/>
          <w:szCs w:val="20"/>
          <w:lang w:val="en-US"/>
        </w:rPr>
        <w:t xml:space="preserve">after the previous Category 4 LBT </w:t>
      </w:r>
      <w:proofErr w:type="gramStart"/>
      <w:r w:rsidRPr="009F0A23">
        <w:rPr>
          <w:b/>
          <w:szCs w:val="20"/>
          <w:lang w:val="en-US"/>
        </w:rPr>
        <w:t>UL(</w:t>
      </w:r>
      <w:proofErr w:type="gramEnd"/>
      <w:r w:rsidRPr="009F0A23">
        <w:rPr>
          <w:b/>
          <w:szCs w:val="20"/>
          <w:lang w:val="en-US"/>
        </w:rPr>
        <w:t>SUL/AUL) transmission.</w:t>
      </w:r>
    </w:p>
    <w:p w14:paraId="58BA2B63" w14:textId="77777777" w:rsidR="00C618E4" w:rsidRPr="009F0A23" w:rsidRDefault="00C618E4" w:rsidP="00C618E4">
      <w:pPr>
        <w:numPr>
          <w:ilvl w:val="0"/>
          <w:numId w:val="12"/>
        </w:numPr>
        <w:spacing w:before="120" w:after="0"/>
        <w:rPr>
          <w:b/>
          <w:szCs w:val="20"/>
          <w:lang w:val="en-US"/>
        </w:rPr>
      </w:pPr>
      <w:r w:rsidRPr="009F0A23">
        <w:rPr>
          <w:b/>
          <w:szCs w:val="20"/>
          <w:lang w:val="en-US"/>
        </w:rPr>
        <w:t xml:space="preserve">The CWS is reset to the minimum value if the maximum CWS is used for K consecutive LBT attempts for transmission only for the priority class for which maximum CWS is used for K consecutive LBT attempts. </w:t>
      </w:r>
    </w:p>
    <w:p w14:paraId="7614DCC2" w14:textId="0F0A332F" w:rsidR="00155EE8" w:rsidRPr="00C618E4" w:rsidRDefault="00C618E4" w:rsidP="003273C6">
      <w:pPr>
        <w:numPr>
          <w:ilvl w:val="1"/>
          <w:numId w:val="15"/>
        </w:numPr>
        <w:spacing w:before="120" w:after="0"/>
        <w:rPr>
          <w:szCs w:val="20"/>
          <w:lang w:val="en-US"/>
        </w:rPr>
      </w:pPr>
      <w:r w:rsidRPr="009F0A23">
        <w:rPr>
          <w:b/>
          <w:szCs w:val="20"/>
          <w:lang w:val="en-US"/>
        </w:rPr>
        <w:t>K is selected by UE implementation from the set of values from (1, …</w:t>
      </w:r>
      <w:proofErr w:type="gramStart"/>
      <w:r w:rsidRPr="009F0A23">
        <w:rPr>
          <w:b/>
          <w:szCs w:val="20"/>
          <w:lang w:val="en-US"/>
        </w:rPr>
        <w:t>,8</w:t>
      </w:r>
      <w:proofErr w:type="gramEnd"/>
      <w:r w:rsidRPr="009F0A23">
        <w:rPr>
          <w:b/>
          <w:szCs w:val="20"/>
          <w:lang w:val="en-US"/>
        </w:rPr>
        <w:t>).</w:t>
      </w:r>
    </w:p>
    <w:p w14:paraId="1965E548" w14:textId="77777777" w:rsidR="00155EE8" w:rsidRDefault="00155EE8" w:rsidP="003273C6">
      <w:pPr>
        <w:spacing w:before="120" w:after="0"/>
        <w:rPr>
          <w:szCs w:val="20"/>
          <w:lang w:val="en-US"/>
        </w:rPr>
      </w:pPr>
    </w:p>
    <w:p w14:paraId="79A535A4" w14:textId="423CDAF3" w:rsidR="00155EE8" w:rsidRDefault="00C618E4" w:rsidP="003273C6">
      <w:pPr>
        <w:spacing w:before="120" w:after="0"/>
        <w:rPr>
          <w:szCs w:val="20"/>
          <w:lang w:val="en-US"/>
        </w:rPr>
      </w:pPr>
      <w:r>
        <w:rPr>
          <w:szCs w:val="20"/>
          <w:lang w:val="en-US"/>
        </w:rPr>
        <w:t xml:space="preserve">About the FFS point in the above possible agreement, it has been identified that </w:t>
      </w:r>
      <w:r w:rsidR="00155EE8">
        <w:rPr>
          <w:szCs w:val="20"/>
          <w:lang w:val="en-US"/>
        </w:rPr>
        <w:t>there are several aspects that needs further discussion and they are listed as follows:</w:t>
      </w:r>
    </w:p>
    <w:p w14:paraId="2DB938FC" w14:textId="5157AF44" w:rsidR="001D500B" w:rsidRDefault="003273C6" w:rsidP="00155EE8">
      <w:pPr>
        <w:pStyle w:val="ListParagraph"/>
        <w:numPr>
          <w:ilvl w:val="0"/>
          <w:numId w:val="29"/>
        </w:numPr>
        <w:spacing w:before="120" w:after="0"/>
        <w:rPr>
          <w:szCs w:val="20"/>
          <w:lang w:val="en-US"/>
        </w:rPr>
      </w:pPr>
      <w:r w:rsidRPr="00155EE8">
        <w:rPr>
          <w:szCs w:val="20"/>
          <w:lang w:val="en-US"/>
        </w:rPr>
        <w:t xml:space="preserve"> </w:t>
      </w:r>
      <w:r w:rsidR="00155EE8">
        <w:rPr>
          <w:szCs w:val="20"/>
          <w:lang w:val="en-US"/>
        </w:rPr>
        <w:t>When does the</w:t>
      </w:r>
      <w:r w:rsidR="0034716F">
        <w:rPr>
          <w:szCs w:val="20"/>
          <w:lang w:val="en-US"/>
        </w:rPr>
        <w:t xml:space="preserve"> timer</w:t>
      </w:r>
      <w:r w:rsidR="001D500B">
        <w:rPr>
          <w:szCs w:val="20"/>
          <w:lang w:val="en-US"/>
        </w:rPr>
        <w:t xml:space="preserve"> </w:t>
      </w:r>
      <w:r w:rsidR="0034716F">
        <w:rPr>
          <w:szCs w:val="20"/>
          <w:lang w:val="en-US"/>
        </w:rPr>
        <w:t xml:space="preserve">of initial </w:t>
      </w:r>
      <w:r w:rsidR="001D500B">
        <w:rPr>
          <w:szCs w:val="20"/>
          <w:lang w:val="en-US"/>
        </w:rPr>
        <w:t>value N starts counting down?</w:t>
      </w:r>
    </w:p>
    <w:p w14:paraId="3E56C058" w14:textId="77777777" w:rsidR="001D500B" w:rsidRDefault="001D500B" w:rsidP="001D500B">
      <w:pPr>
        <w:pStyle w:val="ListParagraph"/>
        <w:numPr>
          <w:ilvl w:val="1"/>
          <w:numId w:val="29"/>
        </w:numPr>
        <w:spacing w:before="120" w:after="0"/>
        <w:rPr>
          <w:szCs w:val="20"/>
          <w:lang w:val="en-US"/>
        </w:rPr>
      </w:pPr>
      <w:r w:rsidRPr="001D500B">
        <w:rPr>
          <w:szCs w:val="20"/>
          <w:lang w:val="en-US"/>
        </w:rPr>
        <w:t>Option 1)</w:t>
      </w:r>
      <w:r w:rsidR="00155EE8" w:rsidRPr="001D500B">
        <w:rPr>
          <w:szCs w:val="20"/>
          <w:lang w:val="en-US"/>
        </w:rPr>
        <w:t xml:space="preserve"> </w:t>
      </w:r>
      <w:r>
        <w:rPr>
          <w:szCs w:val="20"/>
          <w:lang w:val="en-US"/>
        </w:rPr>
        <w:t xml:space="preserve">from </w:t>
      </w:r>
      <w:r w:rsidR="00155EE8" w:rsidRPr="001D500B">
        <w:rPr>
          <w:szCs w:val="20"/>
          <w:lang w:val="en-US"/>
        </w:rPr>
        <w:t xml:space="preserve">the start of the previous Category 4 LBT transmission </w:t>
      </w:r>
    </w:p>
    <w:p w14:paraId="4A8FA39B" w14:textId="77777777" w:rsidR="001D500B" w:rsidRDefault="001D500B" w:rsidP="001D500B">
      <w:pPr>
        <w:pStyle w:val="ListParagraph"/>
        <w:numPr>
          <w:ilvl w:val="1"/>
          <w:numId w:val="29"/>
        </w:numPr>
        <w:spacing w:before="120" w:after="0"/>
        <w:rPr>
          <w:szCs w:val="20"/>
          <w:lang w:val="en-US"/>
        </w:rPr>
      </w:pPr>
      <w:r>
        <w:rPr>
          <w:szCs w:val="20"/>
          <w:lang w:val="en-US"/>
        </w:rPr>
        <w:lastRenderedPageBreak/>
        <w:t xml:space="preserve">Option 2) from </w:t>
      </w:r>
      <w:r w:rsidR="00155EE8" w:rsidRPr="001D500B">
        <w:rPr>
          <w:szCs w:val="20"/>
          <w:lang w:val="en-US"/>
        </w:rPr>
        <w:t>four</w:t>
      </w:r>
      <w:r>
        <w:rPr>
          <w:szCs w:val="20"/>
          <w:lang w:val="en-US"/>
        </w:rPr>
        <w:t>th</w:t>
      </w:r>
      <w:r w:rsidR="00155EE8" w:rsidRPr="001D500B">
        <w:rPr>
          <w:szCs w:val="20"/>
          <w:lang w:val="en-US"/>
        </w:rPr>
        <w:t xml:space="preserve"> </w:t>
      </w:r>
      <w:proofErr w:type="spellStart"/>
      <w:r w:rsidR="00155EE8" w:rsidRPr="001D500B">
        <w:rPr>
          <w:szCs w:val="20"/>
          <w:lang w:val="en-US"/>
        </w:rPr>
        <w:t>subframes</w:t>
      </w:r>
      <w:proofErr w:type="spellEnd"/>
      <w:r w:rsidR="00155EE8" w:rsidRPr="001D500B">
        <w:rPr>
          <w:szCs w:val="20"/>
          <w:lang w:val="en-US"/>
        </w:rPr>
        <w:t xml:space="preserve"> after the start of the previous Category 4 LBT transmission </w:t>
      </w:r>
    </w:p>
    <w:p w14:paraId="58303187" w14:textId="23468A08" w:rsidR="0030680A" w:rsidRDefault="001D500B" w:rsidP="001D500B">
      <w:pPr>
        <w:pStyle w:val="ListParagraph"/>
        <w:numPr>
          <w:ilvl w:val="1"/>
          <w:numId w:val="29"/>
        </w:numPr>
        <w:spacing w:before="120" w:after="0"/>
        <w:rPr>
          <w:szCs w:val="20"/>
          <w:lang w:val="en-US"/>
        </w:rPr>
      </w:pPr>
      <w:r>
        <w:rPr>
          <w:szCs w:val="20"/>
          <w:lang w:val="en-US"/>
        </w:rPr>
        <w:t xml:space="preserve">Option 3) </w:t>
      </w:r>
      <w:r w:rsidR="0034716F">
        <w:rPr>
          <w:szCs w:val="20"/>
          <w:lang w:val="en-US"/>
        </w:rPr>
        <w:t xml:space="preserve">from </w:t>
      </w:r>
      <w:r w:rsidR="00155EE8" w:rsidRPr="001D500B">
        <w:rPr>
          <w:szCs w:val="20"/>
          <w:lang w:val="en-US"/>
        </w:rPr>
        <w:t>the end of the previous Category 4 LBT transmission</w:t>
      </w:r>
    </w:p>
    <w:p w14:paraId="642A1591" w14:textId="51EBAF56" w:rsidR="0034716F" w:rsidRDefault="0034716F" w:rsidP="0034716F">
      <w:pPr>
        <w:pStyle w:val="ListParagraph"/>
        <w:numPr>
          <w:ilvl w:val="0"/>
          <w:numId w:val="29"/>
        </w:numPr>
        <w:spacing w:before="120" w:after="0"/>
        <w:rPr>
          <w:szCs w:val="20"/>
          <w:lang w:val="en-US"/>
        </w:rPr>
      </w:pPr>
      <w:r>
        <w:rPr>
          <w:szCs w:val="20"/>
          <w:lang w:val="en-US"/>
        </w:rPr>
        <w:t>When does the counter reset to initial value?</w:t>
      </w:r>
    </w:p>
    <w:p w14:paraId="3F42B761" w14:textId="1137009F" w:rsidR="0030680A" w:rsidRDefault="00FC22EC" w:rsidP="00FC22EC">
      <w:pPr>
        <w:pStyle w:val="ListParagraph"/>
        <w:numPr>
          <w:ilvl w:val="0"/>
          <w:numId w:val="29"/>
        </w:numPr>
        <w:rPr>
          <w:szCs w:val="20"/>
          <w:lang w:val="en-US"/>
        </w:rPr>
      </w:pPr>
      <w:r>
        <w:rPr>
          <w:szCs w:val="20"/>
          <w:lang w:val="en-US"/>
        </w:rPr>
        <w:t>I</w:t>
      </w:r>
      <w:r w:rsidRPr="00FC22EC">
        <w:rPr>
          <w:szCs w:val="20"/>
          <w:lang w:val="en-US"/>
        </w:rPr>
        <w:t xml:space="preserve">f </w:t>
      </w:r>
      <w:r>
        <w:rPr>
          <w:szCs w:val="20"/>
          <w:lang w:val="en-US"/>
        </w:rPr>
        <w:t>the</w:t>
      </w:r>
      <w:r w:rsidRPr="00FC22EC">
        <w:rPr>
          <w:szCs w:val="20"/>
          <w:lang w:val="en-US"/>
        </w:rPr>
        <w:t xml:space="preserve"> UE starts Category 4 LBT before the expiration of the timer, </w:t>
      </w:r>
      <w:r>
        <w:rPr>
          <w:szCs w:val="20"/>
          <w:lang w:val="en-US"/>
        </w:rPr>
        <w:t>w</w:t>
      </w:r>
      <w:r w:rsidRPr="00FC22EC">
        <w:rPr>
          <w:szCs w:val="20"/>
          <w:lang w:val="en-US"/>
        </w:rPr>
        <w:t>hat is the UE behavior</w:t>
      </w:r>
      <w:r>
        <w:rPr>
          <w:szCs w:val="20"/>
          <w:lang w:val="en-US"/>
        </w:rPr>
        <w:t xml:space="preserve"> when timer expires? </w:t>
      </w:r>
    </w:p>
    <w:p w14:paraId="47A686FA" w14:textId="77A1939B" w:rsidR="00A97433" w:rsidRDefault="00665ED3" w:rsidP="00DA6664">
      <w:pPr>
        <w:spacing w:before="120" w:after="0"/>
        <w:rPr>
          <w:szCs w:val="20"/>
          <w:lang w:val="en-US"/>
        </w:rPr>
      </w:pPr>
      <w:r>
        <w:rPr>
          <w:szCs w:val="20"/>
          <w:lang w:val="en-US"/>
        </w:rPr>
        <w:t>Therefore, it is proposed to further discuss on the FFS point in the next RAN1#91 meeting with focus on addressing the above aspects.</w:t>
      </w:r>
    </w:p>
    <w:p w14:paraId="7794302F" w14:textId="77777777" w:rsidR="00DA6664" w:rsidRPr="007E3DF2" w:rsidRDefault="00DA6664" w:rsidP="00DA6664">
      <w:pPr>
        <w:pStyle w:val="Heading2"/>
        <w:rPr>
          <w:szCs w:val="24"/>
        </w:rPr>
      </w:pPr>
      <w:r>
        <w:rPr>
          <w:szCs w:val="24"/>
        </w:rPr>
        <w:t xml:space="preserve">Sharing AUL obtained MCOT with </w:t>
      </w:r>
      <w:proofErr w:type="spellStart"/>
      <w:r>
        <w:rPr>
          <w:szCs w:val="24"/>
        </w:rPr>
        <w:t>eNB</w:t>
      </w:r>
      <w:proofErr w:type="spellEnd"/>
    </w:p>
    <w:p w14:paraId="1281D74E" w14:textId="339C1D99" w:rsidR="008D062F" w:rsidRDefault="008D062F" w:rsidP="008D062F">
      <w:pPr>
        <w:spacing w:before="120" w:after="0"/>
        <w:rPr>
          <w:szCs w:val="20"/>
        </w:rPr>
      </w:pPr>
      <w:r>
        <w:rPr>
          <w:szCs w:val="20"/>
        </w:rPr>
        <w:t xml:space="preserve">The ETSI BRAN harmonized standard allows the channel access initiating device to grant an authorization to one or more associated responding devices to transmit on the current operating channel [4]. With this, the </w:t>
      </w:r>
      <w:proofErr w:type="spellStart"/>
      <w:r>
        <w:rPr>
          <w:szCs w:val="20"/>
        </w:rPr>
        <w:t>eNB</w:t>
      </w:r>
      <w:proofErr w:type="spellEnd"/>
      <w:r>
        <w:rPr>
          <w:szCs w:val="20"/>
        </w:rPr>
        <w:t xml:space="preserve"> can share the MCOT obtained by an AUL UE. Therefore, the following proposal is made:</w:t>
      </w:r>
    </w:p>
    <w:p w14:paraId="5470CFFB" w14:textId="77777777" w:rsidR="00D17C25" w:rsidRDefault="00D17C25" w:rsidP="008D062F">
      <w:pPr>
        <w:spacing w:before="120" w:after="0"/>
        <w:rPr>
          <w:szCs w:val="20"/>
        </w:rPr>
      </w:pPr>
    </w:p>
    <w:p w14:paraId="332D9BBA" w14:textId="753363B2" w:rsidR="008D062F" w:rsidRDefault="007159FF" w:rsidP="008D062F">
      <w:pPr>
        <w:spacing w:before="120" w:after="0"/>
        <w:rPr>
          <w:b/>
          <w:szCs w:val="20"/>
        </w:rPr>
      </w:pPr>
      <w:r w:rsidRPr="006539F0">
        <w:rPr>
          <w:b/>
          <w:szCs w:val="20"/>
          <w:highlight w:val="lightGray"/>
        </w:rPr>
        <w:t xml:space="preserve">Proposal </w:t>
      </w:r>
      <w:r>
        <w:rPr>
          <w:b/>
          <w:szCs w:val="20"/>
          <w:highlight w:val="lightGray"/>
        </w:rPr>
        <w:t>5</w:t>
      </w:r>
      <w:r w:rsidRPr="006539F0">
        <w:rPr>
          <w:b/>
          <w:szCs w:val="20"/>
          <w:highlight w:val="lightGray"/>
        </w:rPr>
        <w:t xml:space="preserve"> for email discussion</w:t>
      </w:r>
      <w:r w:rsidR="008D062F" w:rsidRPr="00042390">
        <w:rPr>
          <w:b/>
          <w:szCs w:val="20"/>
        </w:rPr>
        <w:t xml:space="preserve">: </w:t>
      </w:r>
    </w:p>
    <w:p w14:paraId="5E21A47E" w14:textId="77777777" w:rsidR="008D062F" w:rsidRPr="008D062F" w:rsidRDefault="008D062F" w:rsidP="002761A4">
      <w:pPr>
        <w:pStyle w:val="ListParagraph"/>
        <w:numPr>
          <w:ilvl w:val="0"/>
          <w:numId w:val="15"/>
        </w:numPr>
        <w:spacing w:before="120" w:after="0"/>
        <w:rPr>
          <w:szCs w:val="20"/>
        </w:rPr>
      </w:pPr>
      <w:r w:rsidRPr="008D062F">
        <w:rPr>
          <w:b/>
          <w:szCs w:val="20"/>
          <w:lang w:val="en-US"/>
        </w:rPr>
        <w:t xml:space="preserve">The channel occupancy obtained by AUL UE can be shared with </w:t>
      </w:r>
      <w:proofErr w:type="spellStart"/>
      <w:r w:rsidRPr="008D062F">
        <w:rPr>
          <w:b/>
          <w:szCs w:val="20"/>
          <w:lang w:val="en-US"/>
        </w:rPr>
        <w:t>eNB</w:t>
      </w:r>
      <w:proofErr w:type="spellEnd"/>
      <w:r w:rsidRPr="008D062F">
        <w:rPr>
          <w:b/>
          <w:szCs w:val="20"/>
          <w:lang w:val="en-US"/>
        </w:rPr>
        <w:t>.</w:t>
      </w:r>
    </w:p>
    <w:p w14:paraId="3A9FD10A" w14:textId="6D65E464" w:rsidR="008D062F" w:rsidRPr="00913254" w:rsidRDefault="008D062F" w:rsidP="002761A4">
      <w:pPr>
        <w:pStyle w:val="ListParagraph"/>
        <w:numPr>
          <w:ilvl w:val="1"/>
          <w:numId w:val="15"/>
        </w:numPr>
        <w:spacing w:before="120" w:after="0"/>
        <w:rPr>
          <w:szCs w:val="20"/>
        </w:rPr>
      </w:pPr>
      <w:r>
        <w:rPr>
          <w:b/>
          <w:szCs w:val="20"/>
          <w:lang w:val="en-US"/>
        </w:rPr>
        <w:t>FFS: detailed mechanism to enable MCOT sharing, including remaining COT signaling</w:t>
      </w:r>
      <w:r w:rsidR="005B4AFD">
        <w:rPr>
          <w:b/>
          <w:szCs w:val="20"/>
          <w:lang w:val="en-US"/>
        </w:rPr>
        <w:t xml:space="preserve"> by AUL UE</w:t>
      </w:r>
      <w:r>
        <w:rPr>
          <w:b/>
          <w:szCs w:val="20"/>
          <w:lang w:val="en-US"/>
        </w:rPr>
        <w:t>.</w:t>
      </w:r>
    </w:p>
    <w:p w14:paraId="148ACFB1" w14:textId="22BA2DE8" w:rsidR="00913254" w:rsidRPr="008D062F" w:rsidRDefault="00913254" w:rsidP="002761A4">
      <w:pPr>
        <w:pStyle w:val="ListParagraph"/>
        <w:numPr>
          <w:ilvl w:val="1"/>
          <w:numId w:val="15"/>
        </w:numPr>
        <w:spacing w:before="120" w:after="0"/>
        <w:rPr>
          <w:szCs w:val="20"/>
        </w:rPr>
      </w:pPr>
      <w:r>
        <w:rPr>
          <w:b/>
          <w:szCs w:val="20"/>
          <w:lang w:val="en-US"/>
        </w:rPr>
        <w:t xml:space="preserve">FFS: LBT types to be </w:t>
      </w:r>
      <w:r w:rsidR="005B4AFD">
        <w:rPr>
          <w:b/>
          <w:szCs w:val="20"/>
          <w:lang w:val="en-US"/>
        </w:rPr>
        <w:t>used</w:t>
      </w:r>
      <w:r>
        <w:rPr>
          <w:b/>
          <w:szCs w:val="20"/>
          <w:lang w:val="en-US"/>
        </w:rPr>
        <w:t xml:space="preserve"> by </w:t>
      </w:r>
      <w:proofErr w:type="spellStart"/>
      <w:r>
        <w:rPr>
          <w:b/>
          <w:szCs w:val="20"/>
          <w:lang w:val="en-US"/>
        </w:rPr>
        <w:t>eNB</w:t>
      </w:r>
      <w:proofErr w:type="spellEnd"/>
      <w:r>
        <w:rPr>
          <w:b/>
          <w:szCs w:val="20"/>
          <w:lang w:val="en-US"/>
        </w:rPr>
        <w:t>.</w:t>
      </w:r>
    </w:p>
    <w:p w14:paraId="7B078B36" w14:textId="77777777" w:rsidR="008D062F" w:rsidRPr="008D062F" w:rsidRDefault="008D062F" w:rsidP="008D062F">
      <w:pPr>
        <w:pStyle w:val="ListParagraph"/>
        <w:spacing w:before="120" w:after="0"/>
        <w:ind w:left="1440"/>
        <w:rPr>
          <w:szCs w:val="20"/>
        </w:rPr>
      </w:pPr>
    </w:p>
    <w:tbl>
      <w:tblPr>
        <w:tblStyle w:val="TableGrid1"/>
        <w:tblW w:w="0" w:type="auto"/>
        <w:tblLook w:val="04A0" w:firstRow="1" w:lastRow="0" w:firstColumn="1" w:lastColumn="0" w:noHBand="0" w:noVBand="1"/>
      </w:tblPr>
      <w:tblGrid>
        <w:gridCol w:w="1980"/>
        <w:gridCol w:w="7915"/>
      </w:tblGrid>
      <w:tr w:rsidR="008D062F" w:rsidRPr="00870409" w14:paraId="75D8D058" w14:textId="77777777" w:rsidTr="00BF068A">
        <w:trPr>
          <w:trHeight w:val="40"/>
        </w:trPr>
        <w:tc>
          <w:tcPr>
            <w:tcW w:w="1980" w:type="dxa"/>
            <w:shd w:val="clear" w:color="auto" w:fill="D9D9D9"/>
            <w:vAlign w:val="center"/>
          </w:tcPr>
          <w:p w14:paraId="118FC842" w14:textId="77777777" w:rsidR="008D062F" w:rsidRPr="00870409" w:rsidRDefault="008D062F" w:rsidP="00BF068A">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54024333" w14:textId="77777777" w:rsidR="008D062F" w:rsidRPr="00870409" w:rsidRDefault="008D062F" w:rsidP="00BF068A">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8D062F" w:rsidRPr="00870409" w14:paraId="71215E9B" w14:textId="77777777" w:rsidTr="00BF068A">
        <w:tc>
          <w:tcPr>
            <w:tcW w:w="1980" w:type="dxa"/>
          </w:tcPr>
          <w:p w14:paraId="19BDB17D" w14:textId="77777777" w:rsidR="008D062F" w:rsidRPr="00870409" w:rsidRDefault="008D062F" w:rsidP="00BF068A">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719EB8B8" w14:textId="37B158D7" w:rsidR="008D062F" w:rsidRPr="00870409" w:rsidRDefault="00913254" w:rsidP="00A37EC2">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It</w:t>
            </w:r>
            <w:r w:rsidR="008D062F">
              <w:rPr>
                <w:rFonts w:ascii="Times New Roman" w:eastAsia="Malgun Gothic" w:hAnsi="Times New Roman"/>
                <w:sz w:val="20"/>
                <w:szCs w:val="20"/>
                <w:lang w:val="en-US" w:eastAsia="zh-CN"/>
              </w:rPr>
              <w:t xml:space="preserve"> is</w:t>
            </w:r>
            <w:r>
              <w:rPr>
                <w:rFonts w:ascii="Times New Roman" w:eastAsia="Malgun Gothic" w:hAnsi="Times New Roman"/>
                <w:sz w:val="20"/>
                <w:szCs w:val="20"/>
                <w:lang w:val="en-US" w:eastAsia="zh-CN"/>
              </w:rPr>
              <w:t xml:space="preserve"> </w:t>
            </w:r>
            <w:r w:rsidRPr="00913254">
              <w:rPr>
                <w:rFonts w:ascii="Times New Roman" w:eastAsia="Malgun Gothic" w:hAnsi="Times New Roman"/>
                <w:sz w:val="20"/>
                <w:szCs w:val="20"/>
                <w:lang w:val="en-US" w:eastAsia="zh-CN"/>
              </w:rPr>
              <w:t xml:space="preserve">allowed by regulation </w:t>
            </w:r>
            <w:r w:rsidR="005B4AFD">
              <w:rPr>
                <w:rFonts w:ascii="Times New Roman" w:eastAsia="Malgun Gothic" w:hAnsi="Times New Roman"/>
                <w:sz w:val="20"/>
                <w:szCs w:val="20"/>
                <w:lang w:val="en-US" w:eastAsia="zh-CN"/>
              </w:rPr>
              <w:t xml:space="preserve">that </w:t>
            </w:r>
            <w:r w:rsidRPr="00913254">
              <w:rPr>
                <w:rFonts w:ascii="Times New Roman" w:eastAsia="Malgun Gothic" w:hAnsi="Times New Roman"/>
                <w:sz w:val="20"/>
                <w:szCs w:val="20"/>
                <w:lang w:val="en-US" w:eastAsia="zh-CN"/>
              </w:rPr>
              <w:t xml:space="preserve">MCOT initialized with any UE can be shared with </w:t>
            </w:r>
            <w:proofErr w:type="spellStart"/>
            <w:r w:rsidRPr="00913254">
              <w:rPr>
                <w:rFonts w:ascii="Times New Roman" w:eastAsia="Malgun Gothic" w:hAnsi="Times New Roman"/>
                <w:sz w:val="20"/>
                <w:szCs w:val="20"/>
                <w:lang w:val="en-US" w:eastAsia="zh-CN"/>
              </w:rPr>
              <w:t>eNB</w:t>
            </w:r>
            <w:proofErr w:type="spellEnd"/>
            <w:r w:rsidRPr="00913254">
              <w:rPr>
                <w:rFonts w:ascii="Times New Roman" w:eastAsia="Malgun Gothic" w:hAnsi="Times New Roman"/>
                <w:sz w:val="20"/>
                <w:szCs w:val="20"/>
                <w:lang w:val="en-US" w:eastAsia="zh-CN"/>
              </w:rPr>
              <w:t>.</w:t>
            </w:r>
            <w:r>
              <w:rPr>
                <w:rFonts w:ascii="Times New Roman" w:eastAsia="Malgun Gothic" w:hAnsi="Times New Roman"/>
                <w:sz w:val="20"/>
                <w:szCs w:val="20"/>
                <w:lang w:val="en-US" w:eastAsia="zh-CN"/>
              </w:rPr>
              <w:t xml:space="preserve"> Thus, the above proposal is to confirm already allowed operation by regulation to be applicable for </w:t>
            </w:r>
            <w:proofErr w:type="spellStart"/>
            <w:r>
              <w:rPr>
                <w:rFonts w:ascii="Times New Roman" w:eastAsia="Malgun Gothic" w:hAnsi="Times New Roman"/>
                <w:sz w:val="20"/>
                <w:szCs w:val="20"/>
                <w:lang w:val="en-US" w:eastAsia="zh-CN"/>
              </w:rPr>
              <w:t>FeLAA</w:t>
            </w:r>
            <w:proofErr w:type="spellEnd"/>
            <w:r>
              <w:rPr>
                <w:rFonts w:ascii="Times New Roman" w:eastAsia="Malgun Gothic" w:hAnsi="Times New Roman"/>
                <w:sz w:val="20"/>
                <w:szCs w:val="20"/>
                <w:lang w:val="en-US" w:eastAsia="zh-CN"/>
              </w:rPr>
              <w:t xml:space="preserve"> AUL. </w:t>
            </w:r>
            <w:r w:rsidRPr="00913254">
              <w:rPr>
                <w:rFonts w:ascii="Times New Roman" w:eastAsia="Malgun Gothic" w:hAnsi="Times New Roman"/>
                <w:sz w:val="20"/>
                <w:szCs w:val="20"/>
                <w:lang w:val="en-US" w:eastAsia="zh-CN"/>
              </w:rPr>
              <w:t xml:space="preserve">The AUL UE can indicate the remaining channel occupancy time in the UCI. It is up to </w:t>
            </w:r>
            <w:proofErr w:type="spellStart"/>
            <w:r w:rsidRPr="00913254">
              <w:rPr>
                <w:rFonts w:ascii="Times New Roman" w:eastAsia="Malgun Gothic" w:hAnsi="Times New Roman"/>
                <w:sz w:val="20"/>
                <w:szCs w:val="20"/>
                <w:lang w:val="en-US" w:eastAsia="zh-CN"/>
              </w:rPr>
              <w:t>eNB</w:t>
            </w:r>
            <w:proofErr w:type="spellEnd"/>
            <w:r w:rsidRPr="00913254">
              <w:rPr>
                <w:rFonts w:ascii="Times New Roman" w:eastAsia="Malgun Gothic" w:hAnsi="Times New Roman"/>
                <w:sz w:val="20"/>
                <w:szCs w:val="20"/>
                <w:lang w:val="en-US" w:eastAsia="zh-CN"/>
              </w:rPr>
              <w:t xml:space="preserve"> on how to utilize it. </w:t>
            </w:r>
            <w:r>
              <w:rPr>
                <w:rFonts w:ascii="Times New Roman" w:eastAsia="Malgun Gothic" w:hAnsi="Times New Roman"/>
                <w:sz w:val="20"/>
                <w:szCs w:val="20"/>
                <w:lang w:val="en-US" w:eastAsia="zh-CN"/>
              </w:rPr>
              <w:t xml:space="preserve"> </w:t>
            </w:r>
            <w:r w:rsidR="008D062F">
              <w:rPr>
                <w:rFonts w:ascii="Times New Roman" w:eastAsia="Malgun Gothic" w:hAnsi="Times New Roman"/>
                <w:sz w:val="20"/>
                <w:szCs w:val="20"/>
                <w:lang w:val="en-US" w:eastAsia="zh-CN"/>
              </w:rPr>
              <w:t xml:space="preserve"> </w:t>
            </w:r>
          </w:p>
        </w:tc>
      </w:tr>
      <w:tr w:rsidR="008D062F" w:rsidRPr="00870409" w14:paraId="3D26FAF0" w14:textId="77777777" w:rsidTr="00BF068A">
        <w:tc>
          <w:tcPr>
            <w:tcW w:w="1980" w:type="dxa"/>
          </w:tcPr>
          <w:p w14:paraId="28375293" w14:textId="7A39C670" w:rsidR="008D062F" w:rsidRPr="000A0739" w:rsidRDefault="00784C29" w:rsidP="00BF068A">
            <w:pPr>
              <w:spacing w:before="20" w:after="40" w:line="259" w:lineRule="auto"/>
              <w:jc w:val="left"/>
              <w:rPr>
                <w:rFonts w:ascii="Times New Roman" w:eastAsia="Malgun Gothic" w:hAnsi="Times New Roman"/>
                <w:color w:val="000000" w:themeColor="text1"/>
                <w:sz w:val="20"/>
                <w:szCs w:val="20"/>
                <w:lang w:val="en-US" w:eastAsia="zh-CN"/>
              </w:rPr>
            </w:pPr>
            <w:r w:rsidRPr="000A0739">
              <w:rPr>
                <w:rFonts w:ascii="Times New Roman" w:eastAsia="Malgun Gothic" w:hAnsi="Times New Roman"/>
                <w:color w:val="000000" w:themeColor="text1"/>
                <w:sz w:val="20"/>
                <w:szCs w:val="20"/>
                <w:lang w:val="en-US" w:eastAsia="zh-CN"/>
              </w:rPr>
              <w:t>Broadcom</w:t>
            </w:r>
          </w:p>
        </w:tc>
        <w:tc>
          <w:tcPr>
            <w:tcW w:w="7915" w:type="dxa"/>
          </w:tcPr>
          <w:p w14:paraId="7D5DE3DF" w14:textId="72E34D01" w:rsidR="008D062F" w:rsidRPr="000A0739" w:rsidRDefault="00C04F1D" w:rsidP="004C111F">
            <w:pPr>
              <w:pStyle w:val="ListParagraph"/>
              <w:numPr>
                <w:ilvl w:val="0"/>
                <w:numId w:val="20"/>
              </w:numPr>
              <w:spacing w:before="20" w:after="40" w:line="259" w:lineRule="auto"/>
              <w:jc w:val="left"/>
              <w:rPr>
                <w:rFonts w:eastAsia="Malgun Gothic"/>
                <w:color w:val="000000" w:themeColor="text1"/>
                <w:sz w:val="20"/>
                <w:szCs w:val="20"/>
                <w:lang w:val="en-US" w:eastAsia="zh-CN"/>
              </w:rPr>
            </w:pPr>
            <w:r w:rsidRPr="000A0739">
              <w:rPr>
                <w:rFonts w:eastAsia="Malgun Gothic"/>
                <w:color w:val="000000" w:themeColor="text1"/>
                <w:sz w:val="20"/>
                <w:szCs w:val="20"/>
                <w:lang w:val="en-US" w:eastAsia="zh-CN"/>
              </w:rPr>
              <w:t>The mechanism</w:t>
            </w:r>
            <w:r w:rsidR="00784C29" w:rsidRPr="000A0739">
              <w:rPr>
                <w:rFonts w:eastAsia="Malgun Gothic"/>
                <w:color w:val="000000" w:themeColor="text1"/>
                <w:sz w:val="20"/>
                <w:szCs w:val="20"/>
                <w:lang w:val="en-US" w:eastAsia="zh-CN"/>
              </w:rPr>
              <w:t xml:space="preserve"> of a COT that is won by the </w:t>
            </w:r>
            <w:proofErr w:type="spellStart"/>
            <w:r w:rsidR="00784C29" w:rsidRPr="000A0739">
              <w:rPr>
                <w:rFonts w:eastAsia="Malgun Gothic"/>
                <w:color w:val="000000" w:themeColor="text1"/>
                <w:sz w:val="20"/>
                <w:szCs w:val="20"/>
                <w:lang w:val="en-US" w:eastAsia="zh-CN"/>
              </w:rPr>
              <w:t>eNB</w:t>
            </w:r>
            <w:proofErr w:type="spellEnd"/>
            <w:r w:rsidR="00784C29" w:rsidRPr="000A0739">
              <w:rPr>
                <w:rFonts w:eastAsia="Malgun Gothic"/>
                <w:color w:val="000000" w:themeColor="text1"/>
                <w:sz w:val="20"/>
                <w:szCs w:val="20"/>
                <w:lang w:val="en-US" w:eastAsia="zh-CN"/>
              </w:rPr>
              <w:t xml:space="preserve"> and then shared with UE(s) </w:t>
            </w:r>
            <w:r w:rsidR="00784C29" w:rsidRPr="00E60629">
              <w:rPr>
                <w:rFonts w:eastAsia="Malgun Gothic"/>
                <w:color w:val="000000" w:themeColor="text1"/>
                <w:sz w:val="20"/>
                <w:szCs w:val="20"/>
                <w:u w:val="single"/>
                <w:lang w:val="en-US" w:eastAsia="zh-CN"/>
              </w:rPr>
              <w:t>with a pause</w:t>
            </w:r>
            <w:r w:rsidR="00784C29" w:rsidRPr="000A0739">
              <w:rPr>
                <w:rFonts w:eastAsia="Malgun Gothic"/>
                <w:color w:val="000000" w:themeColor="text1"/>
                <w:sz w:val="20"/>
                <w:szCs w:val="20"/>
                <w:lang w:val="en-US" w:eastAsia="zh-CN"/>
              </w:rPr>
              <w:t xml:space="preserve"> in between was allowed by ETSI-BRAN only to accommodate the grant-to-transmission delay in LAA, even though there is no equivalent procedure of sharing a COT </w:t>
            </w:r>
            <w:r w:rsidR="00784C29" w:rsidRPr="00E60629">
              <w:rPr>
                <w:rFonts w:eastAsia="Malgun Gothic"/>
                <w:color w:val="000000" w:themeColor="text1"/>
                <w:sz w:val="20"/>
                <w:szCs w:val="20"/>
                <w:u w:val="single"/>
                <w:lang w:val="en-US" w:eastAsia="zh-CN"/>
              </w:rPr>
              <w:t>with a pause</w:t>
            </w:r>
            <w:r w:rsidR="00784C29" w:rsidRPr="000A0739">
              <w:rPr>
                <w:rFonts w:eastAsia="Malgun Gothic"/>
                <w:color w:val="000000" w:themeColor="text1"/>
                <w:sz w:val="20"/>
                <w:szCs w:val="20"/>
                <w:lang w:val="en-US" w:eastAsia="zh-CN"/>
              </w:rPr>
              <w:t xml:space="preserve"> in </w:t>
            </w:r>
            <w:r w:rsidR="0041596C" w:rsidRPr="000A0739">
              <w:rPr>
                <w:rFonts w:eastAsia="Malgun Gothic"/>
                <w:color w:val="000000" w:themeColor="text1"/>
                <w:sz w:val="20"/>
                <w:szCs w:val="20"/>
                <w:lang w:val="en-US" w:eastAsia="zh-CN"/>
              </w:rPr>
              <w:t>Wi-Fi</w:t>
            </w:r>
            <w:r w:rsidR="00784C29" w:rsidRPr="000A0739">
              <w:rPr>
                <w:rFonts w:eastAsia="Malgun Gothic"/>
                <w:color w:val="000000" w:themeColor="text1"/>
                <w:sz w:val="20"/>
                <w:szCs w:val="20"/>
                <w:lang w:val="en-US" w:eastAsia="zh-CN"/>
              </w:rPr>
              <w:t>.</w:t>
            </w:r>
          </w:p>
          <w:p w14:paraId="1D4AB408" w14:textId="4A18D479" w:rsidR="00784C29" w:rsidRPr="000A0739" w:rsidRDefault="00784C29" w:rsidP="004C111F">
            <w:pPr>
              <w:pStyle w:val="ListParagraph"/>
              <w:numPr>
                <w:ilvl w:val="0"/>
                <w:numId w:val="20"/>
              </w:numPr>
              <w:spacing w:before="20" w:after="40" w:line="259" w:lineRule="auto"/>
              <w:jc w:val="left"/>
              <w:rPr>
                <w:rFonts w:eastAsia="Malgun Gothic"/>
                <w:color w:val="000000" w:themeColor="text1"/>
                <w:sz w:val="20"/>
                <w:szCs w:val="20"/>
                <w:lang w:val="en-US" w:eastAsia="zh-CN"/>
              </w:rPr>
            </w:pPr>
            <w:r w:rsidRPr="000A0739">
              <w:rPr>
                <w:rFonts w:eastAsia="Malgun Gothic"/>
                <w:color w:val="000000" w:themeColor="text1"/>
                <w:sz w:val="20"/>
                <w:szCs w:val="20"/>
                <w:lang w:val="en-US" w:eastAsia="zh-CN"/>
              </w:rPr>
              <w:t xml:space="preserve">Even when the shared/paused COT was allowed in LAA Release 14, it was ensured that the procedure is used only to overcome COT wastage that would otherwise happen due to the grant-to-transmission delay </w:t>
            </w:r>
            <w:r w:rsidR="00C04F1D" w:rsidRPr="000A0739">
              <w:rPr>
                <w:rFonts w:eastAsia="Malgun Gothic"/>
                <w:color w:val="000000" w:themeColor="text1"/>
                <w:sz w:val="20"/>
                <w:szCs w:val="20"/>
                <w:lang w:val="en-US" w:eastAsia="zh-CN"/>
              </w:rPr>
              <w:t xml:space="preserve">in LAA </w:t>
            </w:r>
            <w:r w:rsidRPr="000A0739">
              <w:rPr>
                <w:rFonts w:eastAsia="Malgun Gothic"/>
                <w:color w:val="000000" w:themeColor="text1"/>
                <w:sz w:val="20"/>
                <w:szCs w:val="20"/>
                <w:lang w:val="en-US" w:eastAsia="zh-CN"/>
              </w:rPr>
              <w:t xml:space="preserve">and not to provide aggressive channel access in other unrelated scenarios. For example, it was ensured that the </w:t>
            </w:r>
            <w:proofErr w:type="spellStart"/>
            <w:r w:rsidRPr="000A0739">
              <w:rPr>
                <w:rFonts w:eastAsia="Malgun Gothic"/>
                <w:color w:val="000000" w:themeColor="text1"/>
                <w:sz w:val="20"/>
                <w:szCs w:val="20"/>
                <w:lang w:val="en-US" w:eastAsia="zh-CN"/>
              </w:rPr>
              <w:t>eNB</w:t>
            </w:r>
            <w:proofErr w:type="spellEnd"/>
            <w:r w:rsidRPr="000A0739">
              <w:rPr>
                <w:rFonts w:eastAsia="Malgun Gothic"/>
                <w:color w:val="000000" w:themeColor="text1"/>
                <w:sz w:val="20"/>
                <w:szCs w:val="20"/>
                <w:lang w:val="en-US" w:eastAsia="zh-CN"/>
              </w:rPr>
              <w:t xml:space="preserve"> schedules contiguous UL transmissions within such a shared COT. The latter condition was put in order to not let the shared and paused COT be </w:t>
            </w:r>
            <w:r w:rsidR="00C04F1D" w:rsidRPr="000A0739">
              <w:rPr>
                <w:rFonts w:eastAsia="Malgun Gothic"/>
                <w:color w:val="000000" w:themeColor="text1"/>
                <w:sz w:val="20"/>
                <w:szCs w:val="20"/>
                <w:lang w:val="en-US" w:eastAsia="zh-CN"/>
              </w:rPr>
              <w:t>(</w:t>
            </w:r>
            <w:proofErr w:type="spellStart"/>
            <w:r w:rsidRPr="000A0739">
              <w:rPr>
                <w:rFonts w:eastAsia="Malgun Gothic"/>
                <w:color w:val="000000" w:themeColor="text1"/>
                <w:sz w:val="20"/>
                <w:szCs w:val="20"/>
                <w:lang w:val="en-US" w:eastAsia="zh-CN"/>
              </w:rPr>
              <w:t>mis</w:t>
            </w:r>
            <w:proofErr w:type="spellEnd"/>
            <w:r w:rsidR="00C04F1D" w:rsidRPr="000A0739">
              <w:rPr>
                <w:rFonts w:eastAsia="Malgun Gothic"/>
                <w:color w:val="000000" w:themeColor="text1"/>
                <w:sz w:val="20"/>
                <w:szCs w:val="20"/>
                <w:lang w:val="en-US" w:eastAsia="zh-CN"/>
              </w:rPr>
              <w:t>)</w:t>
            </w:r>
            <w:r w:rsidRPr="000A0739">
              <w:rPr>
                <w:rFonts w:eastAsia="Malgun Gothic"/>
                <w:color w:val="000000" w:themeColor="text1"/>
                <w:sz w:val="20"/>
                <w:szCs w:val="20"/>
                <w:lang w:val="en-US" w:eastAsia="zh-CN"/>
              </w:rPr>
              <w:t xml:space="preserve">used for example to enable periodic UL </w:t>
            </w:r>
            <w:r w:rsidR="00C04F1D" w:rsidRPr="000A0739">
              <w:rPr>
                <w:rFonts w:eastAsia="Malgun Gothic"/>
                <w:color w:val="000000" w:themeColor="text1"/>
                <w:sz w:val="20"/>
                <w:szCs w:val="20"/>
                <w:lang w:val="en-US" w:eastAsia="zh-CN"/>
              </w:rPr>
              <w:t xml:space="preserve">VoIP </w:t>
            </w:r>
            <w:r w:rsidRPr="000A0739">
              <w:rPr>
                <w:rFonts w:eastAsia="Malgun Gothic"/>
                <w:color w:val="000000" w:themeColor="text1"/>
                <w:sz w:val="20"/>
                <w:szCs w:val="20"/>
                <w:lang w:val="en-US" w:eastAsia="zh-CN"/>
              </w:rPr>
              <w:t>transmissions with highest priority 25us LBT.</w:t>
            </w:r>
          </w:p>
          <w:p w14:paraId="7E775B6D" w14:textId="42DF275A" w:rsidR="005C4744" w:rsidRPr="000A0739" w:rsidRDefault="005C4744" w:rsidP="004C111F">
            <w:pPr>
              <w:pStyle w:val="ListParagraph"/>
              <w:numPr>
                <w:ilvl w:val="0"/>
                <w:numId w:val="20"/>
              </w:numPr>
              <w:spacing w:before="20" w:after="40" w:line="259" w:lineRule="auto"/>
              <w:jc w:val="left"/>
              <w:rPr>
                <w:rFonts w:eastAsia="Malgun Gothic"/>
                <w:color w:val="000000" w:themeColor="text1"/>
                <w:sz w:val="20"/>
                <w:szCs w:val="20"/>
                <w:lang w:val="en-US" w:eastAsia="zh-CN"/>
              </w:rPr>
            </w:pPr>
            <w:r w:rsidRPr="000A0739">
              <w:rPr>
                <w:rFonts w:eastAsia="Malgun Gothic"/>
                <w:color w:val="000000" w:themeColor="text1"/>
                <w:sz w:val="20"/>
                <w:szCs w:val="20"/>
                <w:lang w:val="en-US" w:eastAsia="zh-CN"/>
              </w:rPr>
              <w:t xml:space="preserve">The ED threshold used in LBT depends on the maximum transmit power of the device. So, an </w:t>
            </w:r>
            <w:proofErr w:type="spellStart"/>
            <w:r w:rsidRPr="000A0739">
              <w:rPr>
                <w:rFonts w:eastAsia="Malgun Gothic"/>
                <w:color w:val="000000" w:themeColor="text1"/>
                <w:sz w:val="20"/>
                <w:szCs w:val="20"/>
                <w:lang w:val="en-US" w:eastAsia="zh-CN"/>
              </w:rPr>
              <w:t>eNB</w:t>
            </w:r>
            <w:proofErr w:type="spellEnd"/>
            <w:r w:rsidRPr="000A0739">
              <w:rPr>
                <w:rFonts w:eastAsia="Malgun Gothic"/>
                <w:color w:val="000000" w:themeColor="text1"/>
                <w:sz w:val="20"/>
                <w:szCs w:val="20"/>
                <w:lang w:val="en-US" w:eastAsia="zh-CN"/>
              </w:rPr>
              <w:t xml:space="preserve"> should not use a COT shared by the UE unless the maximum transmit power of the </w:t>
            </w:r>
            <w:proofErr w:type="spellStart"/>
            <w:r w:rsidRPr="000A0739">
              <w:rPr>
                <w:rFonts w:eastAsia="Malgun Gothic"/>
                <w:color w:val="000000" w:themeColor="text1"/>
                <w:sz w:val="20"/>
                <w:szCs w:val="20"/>
                <w:lang w:val="en-US" w:eastAsia="zh-CN"/>
              </w:rPr>
              <w:t>eNB</w:t>
            </w:r>
            <w:proofErr w:type="spellEnd"/>
            <w:r w:rsidRPr="000A0739">
              <w:rPr>
                <w:rFonts w:eastAsia="Malgun Gothic"/>
                <w:color w:val="000000" w:themeColor="text1"/>
                <w:sz w:val="20"/>
                <w:szCs w:val="20"/>
                <w:lang w:val="en-US" w:eastAsia="zh-CN"/>
              </w:rPr>
              <w:t xml:space="preserve"> is equal to or lower than the maximum transmit power of the UE. If this is not done, the UE will win the COT using a lower maximum transmit power and hence a higher ED threshold and then share it with an </w:t>
            </w:r>
            <w:proofErr w:type="spellStart"/>
            <w:r w:rsidRPr="000A0739">
              <w:rPr>
                <w:rFonts w:eastAsia="Malgun Gothic"/>
                <w:color w:val="000000" w:themeColor="text1"/>
                <w:sz w:val="20"/>
                <w:szCs w:val="20"/>
                <w:lang w:val="en-US" w:eastAsia="zh-CN"/>
              </w:rPr>
              <w:t>eNB</w:t>
            </w:r>
            <w:proofErr w:type="spellEnd"/>
            <w:r w:rsidRPr="000A0739">
              <w:rPr>
                <w:rFonts w:eastAsia="Malgun Gothic"/>
                <w:color w:val="000000" w:themeColor="text1"/>
                <w:sz w:val="20"/>
                <w:szCs w:val="20"/>
                <w:lang w:val="en-US" w:eastAsia="zh-CN"/>
              </w:rPr>
              <w:t xml:space="preserve"> that has a much higher maximum transmit power</w:t>
            </w:r>
            <w:r w:rsidR="00C04F1D" w:rsidRPr="000A0739">
              <w:rPr>
                <w:rFonts w:eastAsia="Malgun Gothic"/>
                <w:color w:val="000000" w:themeColor="text1"/>
                <w:sz w:val="20"/>
                <w:szCs w:val="20"/>
                <w:lang w:val="en-US" w:eastAsia="zh-CN"/>
              </w:rPr>
              <w:t xml:space="preserve"> and hence would have normally used a lower ED threshold</w:t>
            </w:r>
            <w:r w:rsidRPr="000A0739">
              <w:rPr>
                <w:rFonts w:eastAsia="Malgun Gothic"/>
                <w:color w:val="000000" w:themeColor="text1"/>
                <w:sz w:val="20"/>
                <w:szCs w:val="20"/>
                <w:lang w:val="en-US" w:eastAsia="zh-CN"/>
              </w:rPr>
              <w:t>.</w:t>
            </w:r>
          </w:p>
          <w:p w14:paraId="610E1F04" w14:textId="32025718" w:rsidR="00784C29" w:rsidRPr="000A0739" w:rsidRDefault="000C5DC3" w:rsidP="004C111F">
            <w:pPr>
              <w:pStyle w:val="ListParagraph"/>
              <w:numPr>
                <w:ilvl w:val="0"/>
                <w:numId w:val="20"/>
              </w:numPr>
              <w:spacing w:before="20" w:after="40" w:line="259" w:lineRule="auto"/>
              <w:jc w:val="left"/>
              <w:rPr>
                <w:rFonts w:eastAsia="Malgun Gothic"/>
                <w:color w:val="000000" w:themeColor="text1"/>
                <w:sz w:val="20"/>
                <w:szCs w:val="20"/>
                <w:lang w:val="en-US" w:eastAsia="zh-CN"/>
              </w:rPr>
            </w:pPr>
            <w:r>
              <w:rPr>
                <w:rFonts w:eastAsia="Malgun Gothic"/>
                <w:color w:val="000000" w:themeColor="text1"/>
                <w:sz w:val="20"/>
                <w:szCs w:val="20"/>
                <w:lang w:val="en-US" w:eastAsia="zh-CN"/>
              </w:rPr>
              <w:t>T</w:t>
            </w:r>
            <w:r w:rsidR="005C4744" w:rsidRPr="000A0739">
              <w:rPr>
                <w:rFonts w:eastAsia="Malgun Gothic"/>
                <w:color w:val="000000" w:themeColor="text1"/>
                <w:sz w:val="20"/>
                <w:szCs w:val="20"/>
                <w:lang w:val="en-US" w:eastAsia="zh-CN"/>
              </w:rPr>
              <w:t>his</w:t>
            </w:r>
            <w:r w:rsidR="0041596C" w:rsidRPr="000A0739">
              <w:rPr>
                <w:rFonts w:eastAsia="Malgun Gothic"/>
                <w:color w:val="000000" w:themeColor="text1"/>
                <w:sz w:val="20"/>
                <w:szCs w:val="20"/>
                <w:lang w:val="en-US" w:eastAsia="zh-CN"/>
              </w:rPr>
              <w:t xml:space="preserve"> </w:t>
            </w:r>
            <w:r w:rsidR="005C4744" w:rsidRPr="000A0739">
              <w:rPr>
                <w:rFonts w:eastAsia="Malgun Gothic"/>
                <w:color w:val="000000" w:themeColor="text1"/>
                <w:sz w:val="20"/>
                <w:szCs w:val="20"/>
                <w:lang w:val="en-US" w:eastAsia="zh-CN"/>
              </w:rPr>
              <w:t>procedure</w:t>
            </w:r>
            <w:r>
              <w:rPr>
                <w:rFonts w:eastAsia="Malgun Gothic"/>
                <w:color w:val="000000" w:themeColor="text1"/>
                <w:sz w:val="20"/>
                <w:szCs w:val="20"/>
                <w:lang w:val="en-US" w:eastAsia="zh-CN"/>
              </w:rPr>
              <w:t>, if allowed without restrictions,</w:t>
            </w:r>
            <w:r w:rsidR="005C4744" w:rsidRPr="000A0739">
              <w:rPr>
                <w:rFonts w:eastAsia="Malgun Gothic"/>
                <w:color w:val="000000" w:themeColor="text1"/>
                <w:sz w:val="20"/>
                <w:szCs w:val="20"/>
                <w:lang w:val="en-US" w:eastAsia="zh-CN"/>
              </w:rPr>
              <w:t xml:space="preserve"> can be misused in multiple</w:t>
            </w:r>
            <w:r w:rsidR="0041596C" w:rsidRPr="000A0739">
              <w:rPr>
                <w:rFonts w:eastAsia="Malgun Gothic"/>
                <w:color w:val="000000" w:themeColor="text1"/>
                <w:sz w:val="20"/>
                <w:szCs w:val="20"/>
                <w:lang w:val="en-US" w:eastAsia="zh-CN"/>
              </w:rPr>
              <w:t xml:space="preserve"> other ways. Consider the following example: An LAA </w:t>
            </w:r>
            <w:proofErr w:type="spellStart"/>
            <w:r w:rsidR="0041596C" w:rsidRPr="000A0739">
              <w:rPr>
                <w:rFonts w:eastAsia="Malgun Gothic"/>
                <w:color w:val="000000" w:themeColor="text1"/>
                <w:sz w:val="20"/>
                <w:szCs w:val="20"/>
                <w:lang w:val="en-US" w:eastAsia="zh-CN"/>
              </w:rPr>
              <w:t>eNB</w:t>
            </w:r>
            <w:proofErr w:type="spellEnd"/>
            <w:r w:rsidR="0041596C" w:rsidRPr="000A0739">
              <w:rPr>
                <w:rFonts w:eastAsia="Malgun Gothic"/>
                <w:color w:val="000000" w:themeColor="text1"/>
                <w:sz w:val="20"/>
                <w:szCs w:val="20"/>
                <w:lang w:val="en-US" w:eastAsia="zh-CN"/>
              </w:rPr>
              <w:t xml:space="preserve"> can have many UEs under its control.  If such an </w:t>
            </w:r>
            <w:proofErr w:type="spellStart"/>
            <w:r w:rsidR="0041596C" w:rsidRPr="000A0739">
              <w:rPr>
                <w:rFonts w:eastAsia="Malgun Gothic"/>
                <w:color w:val="000000" w:themeColor="text1"/>
                <w:sz w:val="20"/>
                <w:szCs w:val="20"/>
                <w:lang w:val="en-US" w:eastAsia="zh-CN"/>
              </w:rPr>
              <w:t>eNB</w:t>
            </w:r>
            <w:proofErr w:type="spellEnd"/>
            <w:r w:rsidR="0041596C" w:rsidRPr="000A0739">
              <w:rPr>
                <w:rFonts w:eastAsia="Malgun Gothic"/>
                <w:color w:val="000000" w:themeColor="text1"/>
                <w:sz w:val="20"/>
                <w:szCs w:val="20"/>
                <w:lang w:val="en-US" w:eastAsia="zh-CN"/>
              </w:rPr>
              <w:t xml:space="preserve"> faces channel congestion around it causing it to increase its own Contention Window and wait longer, it can circumvent this procedure by making a UE that a) faces less congestion (the </w:t>
            </w:r>
            <w:proofErr w:type="spellStart"/>
            <w:r w:rsidR="0041596C" w:rsidRPr="000A0739">
              <w:rPr>
                <w:rFonts w:eastAsia="Malgun Gothic"/>
                <w:color w:val="000000" w:themeColor="text1"/>
                <w:sz w:val="20"/>
                <w:szCs w:val="20"/>
                <w:lang w:val="en-US" w:eastAsia="zh-CN"/>
              </w:rPr>
              <w:t>eNB</w:t>
            </w:r>
            <w:proofErr w:type="spellEnd"/>
            <w:r w:rsidR="0041596C" w:rsidRPr="000A0739">
              <w:rPr>
                <w:rFonts w:eastAsia="Malgun Gothic"/>
                <w:color w:val="000000" w:themeColor="text1"/>
                <w:sz w:val="20"/>
                <w:szCs w:val="20"/>
                <w:lang w:val="en-US" w:eastAsia="zh-CN"/>
              </w:rPr>
              <w:t xml:space="preserve"> is aware of the congestion observed by all its UEs and this information is communicated on the licensed channel)</w:t>
            </w:r>
            <w:r>
              <w:rPr>
                <w:rFonts w:eastAsia="Malgun Gothic"/>
                <w:color w:val="000000" w:themeColor="text1"/>
                <w:sz w:val="20"/>
                <w:szCs w:val="20"/>
                <w:lang w:val="en-US" w:eastAsia="zh-CN"/>
              </w:rPr>
              <w:t>;</w:t>
            </w:r>
            <w:r w:rsidR="0041596C" w:rsidRPr="000A0739">
              <w:rPr>
                <w:rFonts w:eastAsia="Malgun Gothic"/>
                <w:color w:val="000000" w:themeColor="text1"/>
                <w:sz w:val="20"/>
                <w:szCs w:val="20"/>
                <w:lang w:val="en-US" w:eastAsia="zh-CN"/>
              </w:rPr>
              <w:t xml:space="preserve"> and b) potentially also has lower max</w:t>
            </w:r>
            <w:r w:rsidR="005C4744" w:rsidRPr="000A0739">
              <w:rPr>
                <w:rFonts w:eastAsia="Malgun Gothic"/>
                <w:color w:val="000000" w:themeColor="text1"/>
                <w:sz w:val="20"/>
                <w:szCs w:val="20"/>
                <w:lang w:val="en-US" w:eastAsia="zh-CN"/>
              </w:rPr>
              <w:t>imum</w:t>
            </w:r>
            <w:r w:rsidR="0041596C" w:rsidRPr="000A0739">
              <w:rPr>
                <w:rFonts w:eastAsia="Malgun Gothic"/>
                <w:color w:val="000000" w:themeColor="text1"/>
                <w:sz w:val="20"/>
                <w:szCs w:val="20"/>
                <w:lang w:val="en-US" w:eastAsia="zh-CN"/>
              </w:rPr>
              <w:t xml:space="preserve"> transmit power, to win the channel with much higher probability and higher ED threshold and then hand over the COT</w:t>
            </w:r>
            <w:r>
              <w:rPr>
                <w:rFonts w:eastAsia="Malgun Gothic"/>
                <w:color w:val="000000" w:themeColor="text1"/>
                <w:sz w:val="20"/>
                <w:szCs w:val="20"/>
                <w:lang w:val="en-US" w:eastAsia="zh-CN"/>
              </w:rPr>
              <w:t xml:space="preserve"> to the </w:t>
            </w:r>
            <w:proofErr w:type="spellStart"/>
            <w:r>
              <w:rPr>
                <w:rFonts w:eastAsia="Malgun Gothic"/>
                <w:color w:val="000000" w:themeColor="text1"/>
                <w:sz w:val="20"/>
                <w:szCs w:val="20"/>
                <w:lang w:val="en-US" w:eastAsia="zh-CN"/>
              </w:rPr>
              <w:t>eNB</w:t>
            </w:r>
            <w:proofErr w:type="spellEnd"/>
            <w:r>
              <w:rPr>
                <w:rFonts w:eastAsia="Malgun Gothic"/>
                <w:color w:val="000000" w:themeColor="text1"/>
                <w:sz w:val="20"/>
                <w:szCs w:val="20"/>
                <w:lang w:val="en-US" w:eastAsia="zh-CN"/>
              </w:rPr>
              <w:t xml:space="preserve"> which it can </w:t>
            </w:r>
            <w:r w:rsidR="0041596C" w:rsidRPr="000A0739">
              <w:rPr>
                <w:rFonts w:eastAsia="Malgun Gothic"/>
                <w:color w:val="000000" w:themeColor="text1"/>
                <w:sz w:val="20"/>
                <w:szCs w:val="20"/>
                <w:lang w:val="en-US" w:eastAsia="zh-CN"/>
              </w:rPr>
              <w:t xml:space="preserve">use to transmit </w:t>
            </w:r>
            <w:r w:rsidR="005C4744" w:rsidRPr="000A0739">
              <w:rPr>
                <w:rFonts w:eastAsia="Malgun Gothic"/>
                <w:color w:val="000000" w:themeColor="text1"/>
                <w:sz w:val="20"/>
                <w:szCs w:val="20"/>
                <w:lang w:val="en-US" w:eastAsia="zh-CN"/>
              </w:rPr>
              <w:t xml:space="preserve">at a much higher maximum transmit power </w:t>
            </w:r>
            <w:r w:rsidR="0041596C" w:rsidRPr="000A0739">
              <w:rPr>
                <w:rFonts w:eastAsia="Malgun Gothic"/>
                <w:color w:val="000000" w:themeColor="text1"/>
                <w:sz w:val="20"/>
                <w:szCs w:val="20"/>
                <w:lang w:val="en-US" w:eastAsia="zh-CN"/>
              </w:rPr>
              <w:t xml:space="preserve">to all other UEs with only 25us LBT. Such a procedure will not be fair to co-channel Wi-Fi.  </w:t>
            </w:r>
          </w:p>
          <w:p w14:paraId="6D67AB64" w14:textId="0E93EF3D" w:rsidR="00784C29" w:rsidRPr="000A0739" w:rsidRDefault="000C5DC3" w:rsidP="004C111F">
            <w:pPr>
              <w:pStyle w:val="ListParagraph"/>
              <w:numPr>
                <w:ilvl w:val="0"/>
                <w:numId w:val="20"/>
              </w:numPr>
              <w:spacing w:before="20" w:after="40" w:line="259" w:lineRule="auto"/>
              <w:jc w:val="left"/>
              <w:rPr>
                <w:rFonts w:eastAsia="Malgun Gothic"/>
                <w:color w:val="000000" w:themeColor="text1"/>
                <w:szCs w:val="20"/>
                <w:lang w:val="en-US" w:eastAsia="zh-CN"/>
              </w:rPr>
            </w:pPr>
            <w:r>
              <w:rPr>
                <w:rFonts w:eastAsia="Malgun Gothic"/>
                <w:color w:val="000000" w:themeColor="text1"/>
                <w:sz w:val="20"/>
                <w:szCs w:val="20"/>
                <w:lang w:val="en-US" w:eastAsia="zh-CN"/>
              </w:rPr>
              <w:t>Additionally, t</w:t>
            </w:r>
            <w:r w:rsidR="00C04F1D" w:rsidRPr="000A0739">
              <w:rPr>
                <w:rFonts w:eastAsia="Malgun Gothic"/>
                <w:color w:val="000000" w:themeColor="text1"/>
                <w:sz w:val="20"/>
                <w:szCs w:val="20"/>
                <w:lang w:val="en-US" w:eastAsia="zh-CN"/>
              </w:rPr>
              <w:t xml:space="preserve">here is no </w:t>
            </w:r>
            <w:r w:rsidR="005C4744" w:rsidRPr="000A0739">
              <w:rPr>
                <w:rFonts w:eastAsia="Malgun Gothic"/>
                <w:color w:val="000000" w:themeColor="text1"/>
                <w:sz w:val="20"/>
                <w:szCs w:val="20"/>
                <w:lang w:val="en-US" w:eastAsia="zh-CN"/>
              </w:rPr>
              <w:t xml:space="preserve">grant-to-transmission delay if a UE shares its COT with an </w:t>
            </w:r>
            <w:proofErr w:type="spellStart"/>
            <w:r w:rsidR="00C04F1D" w:rsidRPr="000A0739">
              <w:rPr>
                <w:rFonts w:eastAsia="Malgun Gothic"/>
                <w:color w:val="000000" w:themeColor="text1"/>
                <w:sz w:val="20"/>
                <w:szCs w:val="20"/>
                <w:lang w:val="en-US" w:eastAsia="zh-CN"/>
              </w:rPr>
              <w:t>eNB</w:t>
            </w:r>
            <w:proofErr w:type="spellEnd"/>
            <w:r w:rsidR="00C04F1D" w:rsidRPr="000A0739">
              <w:rPr>
                <w:rFonts w:eastAsia="Malgun Gothic"/>
                <w:color w:val="000000" w:themeColor="text1"/>
                <w:sz w:val="20"/>
                <w:szCs w:val="20"/>
                <w:lang w:val="en-US" w:eastAsia="zh-CN"/>
              </w:rPr>
              <w:t xml:space="preserve">. So, </w:t>
            </w:r>
            <w:r w:rsidR="00C04F1D" w:rsidRPr="000C5DC3">
              <w:rPr>
                <w:rFonts w:eastAsia="Malgun Gothic"/>
                <w:color w:val="000000" w:themeColor="text1"/>
                <w:sz w:val="20"/>
                <w:szCs w:val="20"/>
                <w:u w:val="single"/>
                <w:lang w:val="en-US" w:eastAsia="zh-CN"/>
              </w:rPr>
              <w:t xml:space="preserve">no </w:t>
            </w:r>
            <w:r w:rsidR="005C4744" w:rsidRPr="000C5DC3">
              <w:rPr>
                <w:rFonts w:eastAsia="Malgun Gothic"/>
                <w:color w:val="000000" w:themeColor="text1"/>
                <w:sz w:val="20"/>
                <w:szCs w:val="20"/>
                <w:u w:val="single"/>
                <w:lang w:val="en-US" w:eastAsia="zh-CN"/>
              </w:rPr>
              <w:t>pause</w:t>
            </w:r>
            <w:r>
              <w:rPr>
                <w:rFonts w:eastAsia="Malgun Gothic"/>
                <w:color w:val="000000" w:themeColor="text1"/>
                <w:sz w:val="20"/>
                <w:szCs w:val="20"/>
                <w:lang w:val="en-US" w:eastAsia="zh-CN"/>
              </w:rPr>
              <w:t xml:space="preserve"> can</w:t>
            </w:r>
            <w:r w:rsidR="005C4744" w:rsidRPr="000A0739">
              <w:rPr>
                <w:rFonts w:eastAsia="Malgun Gothic"/>
                <w:color w:val="000000" w:themeColor="text1"/>
                <w:sz w:val="20"/>
                <w:szCs w:val="20"/>
                <w:lang w:val="en-US" w:eastAsia="zh-CN"/>
              </w:rPr>
              <w:t xml:space="preserve"> be allowed if the UE shares it COT with the </w:t>
            </w:r>
            <w:proofErr w:type="spellStart"/>
            <w:r w:rsidR="005C4744" w:rsidRPr="000A0739">
              <w:rPr>
                <w:rFonts w:eastAsia="Malgun Gothic"/>
                <w:color w:val="000000" w:themeColor="text1"/>
                <w:sz w:val="20"/>
                <w:szCs w:val="20"/>
                <w:lang w:val="en-US" w:eastAsia="zh-CN"/>
              </w:rPr>
              <w:t>eNB</w:t>
            </w:r>
            <w:proofErr w:type="spellEnd"/>
            <w:r w:rsidR="005C4744" w:rsidRPr="000A0739">
              <w:rPr>
                <w:rFonts w:eastAsia="Malgun Gothic"/>
                <w:color w:val="000000" w:themeColor="text1"/>
                <w:sz w:val="20"/>
                <w:szCs w:val="20"/>
                <w:lang w:val="en-US" w:eastAsia="zh-CN"/>
              </w:rPr>
              <w:t>.</w:t>
            </w:r>
          </w:p>
        </w:tc>
      </w:tr>
      <w:tr w:rsidR="000A6907" w:rsidRPr="00870409" w14:paraId="0BDEBD0E" w14:textId="77777777" w:rsidTr="00BF068A">
        <w:trPr>
          <w:trHeight w:val="50"/>
        </w:trPr>
        <w:tc>
          <w:tcPr>
            <w:tcW w:w="1980" w:type="dxa"/>
          </w:tcPr>
          <w:p w14:paraId="1B759A56" w14:textId="7D8FD646" w:rsidR="000A6907" w:rsidRPr="00870409" w:rsidRDefault="000A6907" w:rsidP="000A6907">
            <w:pPr>
              <w:spacing w:before="20" w:after="40" w:line="259" w:lineRule="auto"/>
              <w:jc w:val="left"/>
              <w:rPr>
                <w:rFonts w:ascii="Times New Roman" w:eastAsia="Malgun Gothic" w:hAnsi="Times New Roman"/>
                <w:color w:val="0070C0"/>
                <w:sz w:val="20"/>
                <w:szCs w:val="20"/>
                <w:lang w:val="en-US" w:eastAsia="zh-CN"/>
              </w:rPr>
            </w:pPr>
            <w:r w:rsidRPr="00E20A52">
              <w:rPr>
                <w:rFonts w:ascii="Times New Roman" w:eastAsia="Malgun Gothic" w:hAnsi="Times New Roman"/>
                <w:color w:val="000000" w:themeColor="text1"/>
                <w:sz w:val="20"/>
                <w:szCs w:val="20"/>
                <w:lang w:val="en-US" w:eastAsia="zh-CN"/>
              </w:rPr>
              <w:lastRenderedPageBreak/>
              <w:t xml:space="preserve">Huawei, </w:t>
            </w:r>
            <w:proofErr w:type="spellStart"/>
            <w:r w:rsidRPr="00E20A52">
              <w:rPr>
                <w:rFonts w:ascii="Times New Roman" w:eastAsia="Malgun Gothic" w:hAnsi="Times New Roman"/>
                <w:color w:val="000000" w:themeColor="text1"/>
                <w:sz w:val="20"/>
                <w:szCs w:val="20"/>
                <w:lang w:val="en-US" w:eastAsia="zh-CN"/>
              </w:rPr>
              <w:t>HiSilicon</w:t>
            </w:r>
            <w:proofErr w:type="spellEnd"/>
          </w:p>
        </w:tc>
        <w:tc>
          <w:tcPr>
            <w:tcW w:w="7915" w:type="dxa"/>
          </w:tcPr>
          <w:p w14:paraId="6C8052DD" w14:textId="77777777" w:rsidR="000A6907" w:rsidRDefault="000A6907" w:rsidP="001737F4">
            <w:pPr>
              <w:spacing w:before="20" w:after="40" w:line="259" w:lineRule="auto"/>
              <w:jc w:val="left"/>
              <w:rPr>
                <w:rFonts w:ascii="Times New Roman" w:eastAsia="Malgun Gothic" w:hAnsi="Times New Roman"/>
                <w:color w:val="000000" w:themeColor="text1"/>
                <w:sz w:val="20"/>
                <w:szCs w:val="20"/>
                <w:lang w:val="en-US" w:eastAsia="zh-CN"/>
              </w:rPr>
            </w:pPr>
            <w:r w:rsidRPr="000A6907">
              <w:rPr>
                <w:rFonts w:ascii="Times New Roman" w:eastAsia="Malgun Gothic" w:hAnsi="Times New Roman"/>
                <w:color w:val="000000" w:themeColor="text1"/>
                <w:sz w:val="20"/>
                <w:szCs w:val="20"/>
                <w:lang w:val="en-US" w:eastAsia="zh-CN"/>
              </w:rPr>
              <w:t>Agree</w:t>
            </w:r>
            <w:r>
              <w:rPr>
                <w:rFonts w:ascii="Times New Roman" w:eastAsia="Malgun Gothic" w:hAnsi="Times New Roman"/>
                <w:color w:val="000000" w:themeColor="text1"/>
                <w:sz w:val="20"/>
                <w:szCs w:val="20"/>
                <w:lang w:val="en-US" w:eastAsia="zh-CN"/>
              </w:rPr>
              <w:t>. The ETSI BRAN regulation also supports such behavior.</w:t>
            </w:r>
            <w:r w:rsidR="00A1482B">
              <w:rPr>
                <w:rFonts w:ascii="Times New Roman" w:eastAsia="Malgun Gothic" w:hAnsi="Times New Roman"/>
                <w:color w:val="000000" w:themeColor="text1"/>
                <w:sz w:val="20"/>
                <w:szCs w:val="20"/>
                <w:lang w:val="en-US" w:eastAsia="zh-CN"/>
              </w:rPr>
              <w:t xml:space="preserve"> The remaining UL COT could be indicated to </w:t>
            </w:r>
            <w:proofErr w:type="spellStart"/>
            <w:r w:rsidR="00A1482B">
              <w:rPr>
                <w:rFonts w:ascii="Times New Roman" w:eastAsia="Malgun Gothic" w:hAnsi="Times New Roman"/>
                <w:color w:val="000000" w:themeColor="text1"/>
                <w:sz w:val="20"/>
                <w:szCs w:val="20"/>
                <w:lang w:val="en-US" w:eastAsia="zh-CN"/>
              </w:rPr>
              <w:t>eNB</w:t>
            </w:r>
            <w:proofErr w:type="spellEnd"/>
            <w:r w:rsidR="00A1482B">
              <w:rPr>
                <w:rFonts w:ascii="Times New Roman" w:eastAsia="Malgun Gothic" w:hAnsi="Times New Roman"/>
                <w:color w:val="000000" w:themeColor="text1"/>
                <w:sz w:val="20"/>
                <w:szCs w:val="20"/>
                <w:lang w:val="en-US" w:eastAsia="zh-CN"/>
              </w:rPr>
              <w:t xml:space="preserve"> by the new UCI.</w:t>
            </w:r>
            <w:r w:rsidR="00EB3D56">
              <w:rPr>
                <w:rFonts w:ascii="Times New Roman" w:eastAsia="Malgun Gothic" w:hAnsi="Times New Roman"/>
                <w:color w:val="000000" w:themeColor="text1"/>
                <w:sz w:val="20"/>
                <w:szCs w:val="20"/>
                <w:lang w:val="en-US" w:eastAsia="zh-CN"/>
              </w:rPr>
              <w:t xml:space="preserve"> </w:t>
            </w:r>
          </w:p>
          <w:p w14:paraId="7D5E4165" w14:textId="53849C75" w:rsidR="001F42FB" w:rsidRDefault="001F42FB" w:rsidP="003D4691">
            <w:pPr>
              <w:spacing w:before="20" w:after="40" w:line="259" w:lineRule="auto"/>
              <w:jc w:val="left"/>
              <w:rPr>
                <w:rFonts w:ascii="Times New Roman" w:eastAsia="Malgun Gothic" w:hAnsi="Times New Roman"/>
                <w:color w:val="000000" w:themeColor="text1"/>
                <w:sz w:val="20"/>
                <w:szCs w:val="20"/>
                <w:lang w:val="en-US" w:eastAsia="zh-CN"/>
              </w:rPr>
            </w:pPr>
            <w:r w:rsidRPr="001F42FB">
              <w:rPr>
                <w:rFonts w:ascii="Times New Roman" w:eastAsia="Malgun Gothic" w:hAnsi="Times New Roman"/>
                <w:color w:val="000000" w:themeColor="text1"/>
                <w:sz w:val="20"/>
                <w:szCs w:val="20"/>
                <w:lang w:val="en-US" w:eastAsia="zh-CN"/>
              </w:rPr>
              <w:t xml:space="preserve">For </w:t>
            </w:r>
            <w:r>
              <w:rPr>
                <w:rFonts w:ascii="Times New Roman" w:eastAsia="Malgun Gothic" w:hAnsi="Times New Roman"/>
                <w:color w:val="000000" w:themeColor="text1"/>
                <w:sz w:val="20"/>
                <w:szCs w:val="20"/>
                <w:lang w:val="en-US" w:eastAsia="zh-CN"/>
              </w:rPr>
              <w:t>transmission power and ED</w:t>
            </w:r>
            <w:r w:rsidR="003D4691">
              <w:rPr>
                <w:rFonts w:ascii="Times New Roman" w:eastAsia="Malgun Gothic" w:hAnsi="Times New Roman"/>
                <w:color w:val="000000" w:themeColor="text1"/>
                <w:sz w:val="20"/>
                <w:szCs w:val="20"/>
                <w:lang w:val="en-US" w:eastAsia="zh-CN"/>
              </w:rPr>
              <w:t xml:space="preserve"> issue</w:t>
            </w:r>
            <w:r>
              <w:rPr>
                <w:rFonts w:ascii="Times New Roman" w:eastAsia="Malgun Gothic" w:hAnsi="Times New Roman"/>
                <w:color w:val="000000" w:themeColor="text1"/>
                <w:sz w:val="20"/>
                <w:szCs w:val="20"/>
                <w:lang w:val="en-US" w:eastAsia="zh-CN"/>
              </w:rPr>
              <w:t xml:space="preserve">, we </w:t>
            </w:r>
            <w:r w:rsidR="003D4691">
              <w:rPr>
                <w:rFonts w:ascii="Times New Roman" w:eastAsia="Malgun Gothic" w:hAnsi="Times New Roman"/>
                <w:color w:val="000000" w:themeColor="text1"/>
                <w:sz w:val="20"/>
                <w:szCs w:val="20"/>
                <w:lang w:val="en-US" w:eastAsia="zh-CN"/>
              </w:rPr>
              <w:t>think</w:t>
            </w:r>
            <w:r>
              <w:rPr>
                <w:rFonts w:ascii="Times New Roman" w:eastAsia="Malgun Gothic" w:hAnsi="Times New Roman"/>
                <w:color w:val="000000" w:themeColor="text1"/>
                <w:sz w:val="20"/>
                <w:szCs w:val="20"/>
                <w:lang w:val="en-US" w:eastAsia="zh-CN"/>
              </w:rPr>
              <w:t xml:space="preserve"> that different from legacy LTE, the UL transmissions</w:t>
            </w:r>
            <w:r w:rsidR="003D4691">
              <w:rPr>
                <w:rFonts w:ascii="Times New Roman" w:eastAsia="Malgun Gothic" w:hAnsi="Times New Roman"/>
                <w:color w:val="000000" w:themeColor="text1"/>
                <w:sz w:val="20"/>
                <w:szCs w:val="20"/>
                <w:lang w:val="en-US" w:eastAsia="zh-CN"/>
              </w:rPr>
              <w:t xml:space="preserve"> in </w:t>
            </w:r>
            <w:proofErr w:type="spellStart"/>
            <w:r w:rsidR="003D4691">
              <w:rPr>
                <w:rFonts w:ascii="Times New Roman" w:eastAsia="Malgun Gothic" w:hAnsi="Times New Roman"/>
                <w:color w:val="000000" w:themeColor="text1"/>
                <w:sz w:val="20"/>
                <w:szCs w:val="20"/>
                <w:lang w:val="en-US" w:eastAsia="zh-CN"/>
              </w:rPr>
              <w:t>eLAA</w:t>
            </w:r>
            <w:proofErr w:type="spellEnd"/>
            <w:r w:rsidR="003D4691">
              <w:rPr>
                <w:rFonts w:ascii="Times New Roman" w:eastAsia="Malgun Gothic" w:hAnsi="Times New Roman"/>
                <w:color w:val="000000" w:themeColor="text1"/>
                <w:sz w:val="20"/>
                <w:szCs w:val="20"/>
                <w:lang w:val="en-US" w:eastAsia="zh-CN"/>
              </w:rPr>
              <w:t>/</w:t>
            </w:r>
            <w:proofErr w:type="spellStart"/>
            <w:r w:rsidR="003D4691">
              <w:rPr>
                <w:rFonts w:ascii="Times New Roman" w:eastAsia="Malgun Gothic" w:hAnsi="Times New Roman"/>
                <w:color w:val="000000" w:themeColor="text1"/>
                <w:sz w:val="20"/>
                <w:szCs w:val="20"/>
                <w:lang w:val="en-US" w:eastAsia="zh-CN"/>
              </w:rPr>
              <w:t>FeLAA</w:t>
            </w:r>
            <w:proofErr w:type="spellEnd"/>
            <w:r>
              <w:rPr>
                <w:rFonts w:ascii="Times New Roman" w:eastAsia="Malgun Gothic" w:hAnsi="Times New Roman"/>
                <w:color w:val="000000" w:themeColor="text1"/>
                <w:sz w:val="20"/>
                <w:szCs w:val="20"/>
                <w:lang w:val="en-US" w:eastAsia="zh-CN"/>
              </w:rPr>
              <w:t xml:space="preserve"> are interlace based, which corresponding to large amount of PRBs. </w:t>
            </w:r>
            <w:r w:rsidR="003D4691">
              <w:rPr>
                <w:rFonts w:ascii="Times New Roman" w:eastAsia="Malgun Gothic" w:hAnsi="Times New Roman"/>
                <w:color w:val="000000" w:themeColor="text1"/>
                <w:sz w:val="20"/>
                <w:szCs w:val="20"/>
                <w:lang w:val="en-US" w:eastAsia="zh-CN"/>
              </w:rPr>
              <w:t xml:space="preserve">Moreover, </w:t>
            </w:r>
            <w:r>
              <w:rPr>
                <w:rFonts w:ascii="Times New Roman" w:eastAsia="Malgun Gothic" w:hAnsi="Times New Roman"/>
                <w:color w:val="000000" w:themeColor="text1"/>
                <w:sz w:val="20"/>
                <w:szCs w:val="20"/>
                <w:lang w:val="en-US" w:eastAsia="zh-CN"/>
              </w:rPr>
              <w:t xml:space="preserve">full-bandwidth is a general configuration </w:t>
            </w:r>
            <w:r w:rsidR="003D4691">
              <w:rPr>
                <w:rFonts w:ascii="Times New Roman" w:eastAsia="Malgun Gothic" w:hAnsi="Times New Roman"/>
                <w:color w:val="000000" w:themeColor="text1"/>
                <w:sz w:val="20"/>
                <w:szCs w:val="20"/>
                <w:lang w:val="en-US" w:eastAsia="zh-CN"/>
              </w:rPr>
              <w:t>f</w:t>
            </w:r>
            <w:r>
              <w:rPr>
                <w:rFonts w:ascii="Times New Roman" w:eastAsia="Malgun Gothic" w:hAnsi="Times New Roman"/>
                <w:color w:val="000000" w:themeColor="text1"/>
                <w:sz w:val="20"/>
                <w:szCs w:val="20"/>
                <w:lang w:val="en-US" w:eastAsia="zh-CN"/>
              </w:rPr>
              <w:t xml:space="preserve">or AUL, so AUL UE is generally using maximum power as the </w:t>
            </w:r>
            <w:proofErr w:type="spellStart"/>
            <w:r>
              <w:rPr>
                <w:rFonts w:ascii="Times New Roman" w:eastAsia="Malgun Gothic" w:hAnsi="Times New Roman"/>
                <w:color w:val="000000" w:themeColor="text1"/>
                <w:sz w:val="20"/>
                <w:szCs w:val="20"/>
                <w:lang w:val="en-US" w:eastAsia="zh-CN"/>
              </w:rPr>
              <w:t>eNB</w:t>
            </w:r>
            <w:proofErr w:type="spellEnd"/>
            <w:r>
              <w:rPr>
                <w:rFonts w:ascii="Times New Roman" w:eastAsia="Malgun Gothic" w:hAnsi="Times New Roman"/>
                <w:color w:val="000000" w:themeColor="text1"/>
                <w:sz w:val="20"/>
                <w:szCs w:val="20"/>
                <w:lang w:val="en-US" w:eastAsia="zh-CN"/>
              </w:rPr>
              <w:t xml:space="preserve"> does for DL, </w:t>
            </w:r>
            <w:r w:rsidR="00534A9F">
              <w:rPr>
                <w:rFonts w:ascii="Times New Roman" w:eastAsia="Malgun Gothic" w:hAnsi="Times New Roman"/>
                <w:color w:val="000000" w:themeColor="text1"/>
                <w:sz w:val="20"/>
                <w:szCs w:val="20"/>
                <w:lang w:val="en-US" w:eastAsia="zh-CN"/>
              </w:rPr>
              <w:t>and therefore</w:t>
            </w:r>
            <w:r>
              <w:rPr>
                <w:rFonts w:ascii="Times New Roman" w:eastAsia="Malgun Gothic" w:hAnsi="Times New Roman"/>
                <w:color w:val="000000" w:themeColor="text1"/>
                <w:sz w:val="20"/>
                <w:szCs w:val="20"/>
                <w:lang w:val="en-US" w:eastAsia="zh-CN"/>
              </w:rPr>
              <w:t xml:space="preserve"> the ED is generally the same as the </w:t>
            </w:r>
            <w:proofErr w:type="spellStart"/>
            <w:r>
              <w:rPr>
                <w:rFonts w:ascii="Times New Roman" w:eastAsia="Malgun Gothic" w:hAnsi="Times New Roman"/>
                <w:color w:val="000000" w:themeColor="text1"/>
                <w:sz w:val="20"/>
                <w:szCs w:val="20"/>
                <w:lang w:val="en-US" w:eastAsia="zh-CN"/>
              </w:rPr>
              <w:t>eNB</w:t>
            </w:r>
            <w:proofErr w:type="spellEnd"/>
            <w:r>
              <w:rPr>
                <w:rFonts w:ascii="Times New Roman" w:eastAsia="Malgun Gothic" w:hAnsi="Times New Roman"/>
                <w:color w:val="000000" w:themeColor="text1"/>
                <w:sz w:val="20"/>
                <w:szCs w:val="20"/>
                <w:lang w:val="en-US" w:eastAsia="zh-CN"/>
              </w:rPr>
              <w:t xml:space="preserve"> does for DL</w:t>
            </w:r>
            <w:r w:rsidR="00534A9F">
              <w:rPr>
                <w:rFonts w:ascii="Times New Roman" w:eastAsia="Malgun Gothic" w:hAnsi="Times New Roman"/>
                <w:color w:val="000000" w:themeColor="text1"/>
                <w:sz w:val="20"/>
                <w:szCs w:val="20"/>
                <w:lang w:val="en-US" w:eastAsia="zh-CN"/>
              </w:rPr>
              <w:t xml:space="preserve"> MCOT acquiring</w:t>
            </w:r>
            <w:r>
              <w:rPr>
                <w:rFonts w:ascii="Times New Roman" w:eastAsia="Malgun Gothic" w:hAnsi="Times New Roman"/>
                <w:color w:val="000000" w:themeColor="text1"/>
                <w:sz w:val="20"/>
                <w:szCs w:val="20"/>
                <w:lang w:val="en-US" w:eastAsia="zh-CN"/>
              </w:rPr>
              <w:t>.</w:t>
            </w:r>
          </w:p>
          <w:p w14:paraId="3FC66502" w14:textId="77777777" w:rsidR="003D4691" w:rsidRDefault="003D4691" w:rsidP="003D4691">
            <w:pPr>
              <w:spacing w:before="20" w:after="40" w:line="259" w:lineRule="auto"/>
              <w:jc w:val="left"/>
              <w:rPr>
                <w:rFonts w:ascii="Times New Roman" w:eastAsia="Malgun Gothic" w:hAnsi="Times New Roman"/>
                <w:color w:val="000000" w:themeColor="text1"/>
                <w:sz w:val="20"/>
                <w:szCs w:val="20"/>
                <w:lang w:val="en-US" w:eastAsia="zh-CN"/>
              </w:rPr>
            </w:pPr>
            <w:r w:rsidRPr="003D4691">
              <w:rPr>
                <w:rFonts w:ascii="Times New Roman" w:eastAsia="Malgun Gothic" w:hAnsi="Times New Roman"/>
                <w:color w:val="000000" w:themeColor="text1"/>
                <w:sz w:val="20"/>
                <w:szCs w:val="20"/>
                <w:lang w:val="en-US" w:eastAsia="zh-CN"/>
              </w:rPr>
              <w:t xml:space="preserve">For the </w:t>
            </w:r>
            <w:proofErr w:type="spellStart"/>
            <w:r w:rsidRPr="003D4691">
              <w:rPr>
                <w:rFonts w:ascii="Times New Roman" w:eastAsia="Malgun Gothic" w:hAnsi="Times New Roman"/>
                <w:color w:val="000000" w:themeColor="text1"/>
                <w:sz w:val="20"/>
                <w:szCs w:val="20"/>
                <w:lang w:val="en-US" w:eastAsia="zh-CN"/>
              </w:rPr>
              <w:t>eNB</w:t>
            </w:r>
            <w:proofErr w:type="spellEnd"/>
            <w:r w:rsidRPr="003D4691">
              <w:rPr>
                <w:rFonts w:ascii="Times New Roman" w:eastAsia="Malgun Gothic" w:hAnsi="Times New Roman"/>
                <w:color w:val="000000" w:themeColor="text1"/>
                <w:sz w:val="20"/>
                <w:szCs w:val="20"/>
                <w:lang w:val="en-US" w:eastAsia="zh-CN"/>
              </w:rPr>
              <w:t xml:space="preserve"> serving multiple UEs, the </w:t>
            </w:r>
            <w:proofErr w:type="spellStart"/>
            <w:r w:rsidRPr="003D4691">
              <w:rPr>
                <w:rFonts w:ascii="Times New Roman" w:eastAsia="Malgun Gothic" w:hAnsi="Times New Roman"/>
                <w:color w:val="000000" w:themeColor="text1"/>
                <w:sz w:val="20"/>
                <w:szCs w:val="20"/>
                <w:lang w:val="en-US" w:eastAsia="zh-CN"/>
              </w:rPr>
              <w:t>eNB</w:t>
            </w:r>
            <w:proofErr w:type="spellEnd"/>
            <w:r w:rsidRPr="003D4691">
              <w:rPr>
                <w:rFonts w:ascii="Times New Roman" w:eastAsia="Malgun Gothic" w:hAnsi="Times New Roman"/>
                <w:color w:val="000000" w:themeColor="text1"/>
                <w:sz w:val="20"/>
                <w:szCs w:val="20"/>
                <w:lang w:val="en-US" w:eastAsia="zh-CN"/>
              </w:rPr>
              <w:t xml:space="preserve"> can share the UL MCOT from one of them.</w:t>
            </w:r>
            <w:r>
              <w:rPr>
                <w:rFonts w:ascii="Times New Roman" w:eastAsia="Malgun Gothic" w:hAnsi="Times New Roman"/>
                <w:color w:val="000000" w:themeColor="text1"/>
                <w:sz w:val="20"/>
                <w:szCs w:val="20"/>
                <w:lang w:val="en-US" w:eastAsia="zh-CN"/>
              </w:rPr>
              <w:t xml:space="preserve"> As AUL MCOT is acquired by AUL UE after Cat.4 LBT, it is symmetric procedure as DL MCOT sharing. So we think it is fair to other co-existing systems.</w:t>
            </w:r>
          </w:p>
          <w:p w14:paraId="09AEA438" w14:textId="05B6AA24" w:rsidR="003D4691" w:rsidRPr="00870409" w:rsidRDefault="003D4691" w:rsidP="003D4691">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0000" w:themeColor="text1"/>
                <w:sz w:val="20"/>
                <w:szCs w:val="20"/>
                <w:lang w:val="en-US" w:eastAsia="zh-CN"/>
              </w:rPr>
              <w:t xml:space="preserve">Although the data of DL is not scheduled by UL, the </w:t>
            </w:r>
            <w:proofErr w:type="spellStart"/>
            <w:r>
              <w:rPr>
                <w:rFonts w:ascii="Times New Roman" w:eastAsia="Malgun Gothic" w:hAnsi="Times New Roman"/>
                <w:color w:val="000000" w:themeColor="text1"/>
                <w:sz w:val="20"/>
                <w:szCs w:val="20"/>
                <w:lang w:val="en-US" w:eastAsia="zh-CN"/>
              </w:rPr>
              <w:t>eNB</w:t>
            </w:r>
            <w:proofErr w:type="spellEnd"/>
            <w:r>
              <w:rPr>
                <w:rFonts w:ascii="Times New Roman" w:eastAsia="Malgun Gothic" w:hAnsi="Times New Roman"/>
                <w:color w:val="000000" w:themeColor="text1"/>
                <w:sz w:val="20"/>
                <w:szCs w:val="20"/>
                <w:lang w:val="en-US" w:eastAsia="zh-CN"/>
              </w:rPr>
              <w:t xml:space="preserve"> needs to feedback AUL-DFI to UE, which is also at a delay of n+4, so it is due to the similar delay reason that </w:t>
            </w:r>
            <w:proofErr w:type="spellStart"/>
            <w:r>
              <w:rPr>
                <w:rFonts w:ascii="Times New Roman" w:eastAsia="Malgun Gothic" w:hAnsi="Times New Roman"/>
                <w:color w:val="000000" w:themeColor="text1"/>
                <w:sz w:val="20"/>
                <w:szCs w:val="20"/>
                <w:lang w:val="en-US" w:eastAsia="zh-CN"/>
              </w:rPr>
              <w:t>eNB</w:t>
            </w:r>
            <w:proofErr w:type="spellEnd"/>
            <w:r>
              <w:rPr>
                <w:rFonts w:ascii="Times New Roman" w:eastAsia="Malgun Gothic" w:hAnsi="Times New Roman"/>
                <w:color w:val="000000" w:themeColor="text1"/>
                <w:sz w:val="20"/>
                <w:szCs w:val="20"/>
                <w:lang w:val="en-US" w:eastAsia="zh-CN"/>
              </w:rPr>
              <w:t xml:space="preserve"> could use the shared UL MCOT to feedback the AUL-DFI.</w:t>
            </w:r>
          </w:p>
        </w:tc>
      </w:tr>
      <w:tr w:rsidR="00D72CBC" w:rsidRPr="00870409" w14:paraId="10E6AECA" w14:textId="77777777" w:rsidTr="00BF068A">
        <w:trPr>
          <w:trHeight w:val="50"/>
        </w:trPr>
        <w:tc>
          <w:tcPr>
            <w:tcW w:w="1980" w:type="dxa"/>
          </w:tcPr>
          <w:p w14:paraId="720C726C" w14:textId="1D74109E" w:rsidR="00D72CBC" w:rsidRPr="00E20A52" w:rsidRDefault="00D72CBC" w:rsidP="00D72CBC">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08AE329A" w14:textId="77777777" w:rsidR="00D72CBC" w:rsidRPr="000C3911" w:rsidRDefault="00D72CBC" w:rsidP="00D72CBC">
            <w:pPr>
              <w:spacing w:before="20" w:after="40" w:line="259" w:lineRule="auto"/>
              <w:jc w:val="left"/>
              <w:rPr>
                <w:rFonts w:asciiTheme="majorBidi" w:eastAsiaTheme="minorHAnsi" w:hAnsiTheme="majorBidi" w:cstheme="majorBidi"/>
                <w:color w:val="4F81BD" w:themeColor="accent1"/>
                <w:szCs w:val="21"/>
                <w:lang w:val="en-US"/>
              </w:rPr>
            </w:pPr>
            <w:r w:rsidRPr="000C3911">
              <w:rPr>
                <w:rFonts w:asciiTheme="majorBidi" w:eastAsiaTheme="minorHAnsi" w:hAnsiTheme="majorBidi" w:cstheme="majorBidi"/>
                <w:color w:val="4F81BD" w:themeColor="accent1"/>
                <w:szCs w:val="21"/>
                <w:lang w:val="en-US"/>
              </w:rPr>
              <w:t>We support the proposal.</w:t>
            </w:r>
          </w:p>
          <w:p w14:paraId="1DD7F013" w14:textId="77777777" w:rsidR="00D72CBC" w:rsidRPr="00F27C4A" w:rsidRDefault="00D72CBC" w:rsidP="00D72CBC">
            <w:pPr>
              <w:pStyle w:val="PlainText"/>
              <w:numPr>
                <w:ilvl w:val="0"/>
                <w:numId w:val="24"/>
              </w:numPr>
              <w:rPr>
                <w:rFonts w:asciiTheme="majorBidi" w:hAnsiTheme="majorBidi" w:cstheme="majorBidi"/>
                <w:color w:val="4F81BD" w:themeColor="accent1"/>
              </w:rPr>
            </w:pPr>
            <w:r w:rsidRPr="00F27C4A">
              <w:rPr>
                <w:rFonts w:asciiTheme="majorBidi" w:hAnsiTheme="majorBidi" w:cstheme="majorBidi"/>
                <w:color w:val="4F81BD" w:themeColor="accent1"/>
              </w:rPr>
              <w:t xml:space="preserve">EN 301 893 defines two device categories: initiating and responding devices. A UE that gains a COT may share this COT with the </w:t>
            </w:r>
            <w:proofErr w:type="spellStart"/>
            <w:r w:rsidRPr="00F27C4A">
              <w:rPr>
                <w:rFonts w:asciiTheme="majorBidi" w:hAnsiTheme="majorBidi" w:cstheme="majorBidi"/>
                <w:color w:val="4F81BD" w:themeColor="accent1"/>
              </w:rPr>
              <w:t>eNB</w:t>
            </w:r>
            <w:proofErr w:type="spellEnd"/>
            <w:r w:rsidRPr="00F27C4A">
              <w:rPr>
                <w:rFonts w:asciiTheme="majorBidi" w:hAnsiTheme="majorBidi" w:cstheme="majorBidi"/>
                <w:color w:val="4F81BD" w:themeColor="accent1"/>
              </w:rPr>
              <w:t xml:space="preserve">. To do so, the UE must acquire the COT by a regular </w:t>
            </w:r>
            <w:proofErr w:type="spellStart"/>
            <w:r w:rsidRPr="00F27C4A">
              <w:rPr>
                <w:rFonts w:asciiTheme="majorBidi" w:hAnsiTheme="majorBidi" w:cstheme="majorBidi"/>
                <w:color w:val="4F81BD" w:themeColor="accent1"/>
              </w:rPr>
              <w:t>backoff</w:t>
            </w:r>
            <w:proofErr w:type="spellEnd"/>
            <w:r w:rsidRPr="00F27C4A">
              <w:rPr>
                <w:rFonts w:asciiTheme="majorBidi" w:hAnsiTheme="majorBidi" w:cstheme="majorBidi"/>
                <w:color w:val="4F81BD" w:themeColor="accent1"/>
              </w:rPr>
              <w:t xml:space="preserve">/contention period, of course. There are no restrictions that a UE cannot be an initiating device. The EN 301 893 concept of an "initiating device" is independent of the device being an AP, a non-AP STA, a UE, or an </w:t>
            </w:r>
            <w:proofErr w:type="spellStart"/>
            <w:r w:rsidRPr="00F27C4A">
              <w:rPr>
                <w:rFonts w:asciiTheme="majorBidi" w:hAnsiTheme="majorBidi" w:cstheme="majorBidi"/>
                <w:color w:val="4F81BD" w:themeColor="accent1"/>
              </w:rPr>
              <w:t>eNB</w:t>
            </w:r>
            <w:proofErr w:type="spellEnd"/>
            <w:r w:rsidRPr="00F27C4A">
              <w:rPr>
                <w:rFonts w:asciiTheme="majorBidi" w:hAnsiTheme="majorBidi" w:cstheme="majorBidi"/>
                <w:color w:val="4F81BD" w:themeColor="accent1"/>
              </w:rPr>
              <w:t xml:space="preserve">. Thereby, by EN 301 893 definition, a UE can share an MCOT. </w:t>
            </w:r>
          </w:p>
          <w:p w14:paraId="0021D03D" w14:textId="77777777" w:rsidR="00D72CBC" w:rsidRPr="00B57831" w:rsidRDefault="00D72CBC" w:rsidP="00D72CBC">
            <w:pPr>
              <w:pStyle w:val="PlainText"/>
              <w:numPr>
                <w:ilvl w:val="2"/>
                <w:numId w:val="15"/>
              </w:numPr>
              <w:ind w:left="900"/>
              <w:rPr>
                <w:rFonts w:asciiTheme="majorBidi" w:hAnsiTheme="majorBidi" w:cstheme="majorBidi"/>
                <w:color w:val="4F81BD" w:themeColor="accent1"/>
              </w:rPr>
            </w:pPr>
            <w:r w:rsidRPr="00F27C4A">
              <w:rPr>
                <w:rFonts w:asciiTheme="majorBidi" w:hAnsiTheme="majorBidi" w:cstheme="majorBidi"/>
                <w:color w:val="4F81BD" w:themeColor="accent1"/>
              </w:rPr>
              <w:t xml:space="preserve">The pause should be allowed to accommodate for the </w:t>
            </w:r>
            <w:r w:rsidRPr="000C3911">
              <w:rPr>
                <w:rFonts w:asciiTheme="majorBidi" w:hAnsiTheme="majorBidi" w:cstheme="majorBidi"/>
                <w:color w:val="4F81BD" w:themeColor="accent1"/>
              </w:rPr>
              <w:t>processing delay</w:t>
            </w:r>
            <w:r w:rsidRPr="00F27C4A">
              <w:rPr>
                <w:rFonts w:asciiTheme="majorBidi" w:hAnsiTheme="majorBidi" w:cstheme="majorBidi"/>
                <w:color w:val="4F81BD" w:themeColor="accent1"/>
              </w:rPr>
              <w:t xml:space="preserve"> at the </w:t>
            </w:r>
            <w:proofErr w:type="spellStart"/>
            <w:r w:rsidRPr="00F27C4A">
              <w:rPr>
                <w:rFonts w:asciiTheme="majorBidi" w:hAnsiTheme="majorBidi" w:cstheme="majorBidi"/>
                <w:color w:val="4F81BD" w:themeColor="accent1"/>
              </w:rPr>
              <w:t>eNB</w:t>
            </w:r>
            <w:proofErr w:type="spellEnd"/>
            <w:r w:rsidRPr="00F27C4A">
              <w:rPr>
                <w:rFonts w:asciiTheme="majorBidi" w:hAnsiTheme="majorBidi" w:cstheme="majorBidi"/>
                <w:color w:val="4F81BD" w:themeColor="accent1"/>
              </w:rPr>
              <w:t xml:space="preserve"> for the received UL transmission that indicate the MCOT sharing information. </w:t>
            </w:r>
          </w:p>
          <w:p w14:paraId="2C3E64A4" w14:textId="77777777" w:rsidR="00D72CBC" w:rsidRPr="000C3911" w:rsidRDefault="00D72CBC" w:rsidP="00D72CBC">
            <w:pPr>
              <w:spacing w:before="20" w:after="40" w:line="259" w:lineRule="auto"/>
              <w:jc w:val="left"/>
              <w:rPr>
                <w:rFonts w:asciiTheme="majorBidi" w:eastAsiaTheme="minorHAnsi" w:hAnsiTheme="majorBidi" w:cstheme="majorBidi"/>
                <w:color w:val="4F81BD" w:themeColor="accent1"/>
                <w:szCs w:val="21"/>
                <w:lang w:val="en-US"/>
              </w:rPr>
            </w:pPr>
          </w:p>
          <w:p w14:paraId="70A7AF0F" w14:textId="65AFBB03" w:rsidR="00D72CBC" w:rsidRDefault="00D72CBC" w:rsidP="00D72CBC">
            <w:pPr>
              <w:pStyle w:val="PlainText"/>
              <w:numPr>
                <w:ilvl w:val="0"/>
                <w:numId w:val="24"/>
              </w:numPr>
              <w:rPr>
                <w:rFonts w:asciiTheme="majorBidi" w:hAnsiTheme="majorBidi" w:cstheme="majorBidi"/>
                <w:color w:val="4F81BD" w:themeColor="accent1"/>
              </w:rPr>
            </w:pPr>
            <w:r w:rsidRPr="00F27C4A">
              <w:rPr>
                <w:rFonts w:asciiTheme="majorBidi" w:hAnsiTheme="majorBidi" w:cstheme="majorBidi"/>
                <w:color w:val="4F81BD" w:themeColor="accent1"/>
              </w:rPr>
              <w:t xml:space="preserve">The 802.11ax OBSS_PD-based spatial reuse operation also does not take into consideration that a STA may operate at 15 </w:t>
            </w:r>
            <w:proofErr w:type="spellStart"/>
            <w:r w:rsidRPr="00F27C4A">
              <w:rPr>
                <w:rFonts w:asciiTheme="majorBidi" w:hAnsiTheme="majorBidi" w:cstheme="majorBidi"/>
                <w:color w:val="4F81BD" w:themeColor="accent1"/>
              </w:rPr>
              <w:t>dBm</w:t>
            </w:r>
            <w:proofErr w:type="spellEnd"/>
            <w:r w:rsidRPr="00F27C4A">
              <w:rPr>
                <w:rFonts w:asciiTheme="majorBidi" w:hAnsiTheme="majorBidi" w:cstheme="majorBidi"/>
                <w:color w:val="4F81BD" w:themeColor="accent1"/>
              </w:rPr>
              <w:t xml:space="preserve"> and thereby may access the wireless medium at a 6 dB higher PD threshold than an AP operating at 21 </w:t>
            </w:r>
            <w:proofErr w:type="spellStart"/>
            <w:r w:rsidRPr="00F27C4A">
              <w:rPr>
                <w:rFonts w:asciiTheme="majorBidi" w:hAnsiTheme="majorBidi" w:cstheme="majorBidi"/>
                <w:color w:val="4F81BD" w:themeColor="accent1"/>
              </w:rPr>
              <w:t>dBm</w:t>
            </w:r>
            <w:proofErr w:type="spellEnd"/>
            <w:r w:rsidRPr="00F27C4A">
              <w:rPr>
                <w:rFonts w:asciiTheme="majorBidi" w:hAnsiTheme="majorBidi" w:cstheme="majorBidi"/>
                <w:color w:val="4F81BD" w:themeColor="accent1"/>
              </w:rPr>
              <w:t>. Still, TXOP sharing (RD, Reverse Direction grant) is permitted under the rules of OBSS_PD-based spatial reuse operation.</w:t>
            </w:r>
            <w:r w:rsidRPr="002743F1">
              <w:rPr>
                <w:rFonts w:asciiTheme="majorBidi" w:hAnsiTheme="majorBidi" w:cstheme="majorBidi"/>
                <w:color w:val="4F81BD" w:themeColor="accent1"/>
              </w:rPr>
              <w:t xml:space="preserve"> </w:t>
            </w:r>
          </w:p>
          <w:p w14:paraId="6BF3C59D" w14:textId="77777777" w:rsidR="00D72CBC" w:rsidRPr="00F27C4A" w:rsidRDefault="00D72CBC" w:rsidP="00D72CBC">
            <w:pPr>
              <w:pStyle w:val="PlainText"/>
              <w:ind w:left="720"/>
              <w:rPr>
                <w:rFonts w:asciiTheme="majorBidi" w:hAnsiTheme="majorBidi" w:cstheme="majorBidi"/>
                <w:color w:val="4F81BD" w:themeColor="accent1"/>
              </w:rPr>
            </w:pPr>
          </w:p>
          <w:p w14:paraId="01F0F8EC" w14:textId="77777777" w:rsidR="00D72CBC" w:rsidRPr="00F27C4A" w:rsidRDefault="00D72CBC" w:rsidP="00D72CBC">
            <w:pPr>
              <w:pStyle w:val="PlainText"/>
              <w:numPr>
                <w:ilvl w:val="0"/>
                <w:numId w:val="24"/>
              </w:numPr>
              <w:rPr>
                <w:rFonts w:asciiTheme="majorBidi" w:hAnsiTheme="majorBidi" w:cstheme="majorBidi"/>
                <w:color w:val="4F81BD" w:themeColor="accent1"/>
              </w:rPr>
            </w:pPr>
            <w:r w:rsidRPr="00F27C4A">
              <w:rPr>
                <w:rFonts w:asciiTheme="majorBidi" w:hAnsiTheme="majorBidi" w:cstheme="majorBidi"/>
                <w:color w:val="4F81BD" w:themeColor="accent1"/>
              </w:rPr>
              <w:t xml:space="preserve">During last RAN1#90bis meeting, it was discussed that the UE shall double the contention window before a Category 4 LBT UL (SUL/AUL) transmission is initiated at least 6 </w:t>
            </w:r>
            <w:proofErr w:type="spellStart"/>
            <w:r w:rsidRPr="00F27C4A">
              <w:rPr>
                <w:rFonts w:asciiTheme="majorBidi" w:hAnsiTheme="majorBidi" w:cstheme="majorBidi"/>
                <w:color w:val="4F81BD" w:themeColor="accent1"/>
              </w:rPr>
              <w:t>ms</w:t>
            </w:r>
            <w:proofErr w:type="spellEnd"/>
            <w:r w:rsidRPr="00F27C4A">
              <w:rPr>
                <w:rFonts w:asciiTheme="majorBidi" w:hAnsiTheme="majorBidi" w:cstheme="majorBidi"/>
                <w:color w:val="4F81BD" w:themeColor="accent1"/>
              </w:rPr>
              <w:t xml:space="preserve"> </w:t>
            </w:r>
            <w:proofErr w:type="spellStart"/>
            <w:r w:rsidRPr="00F27C4A">
              <w:rPr>
                <w:rFonts w:asciiTheme="majorBidi" w:hAnsiTheme="majorBidi" w:cstheme="majorBidi"/>
                <w:color w:val="4F81BD" w:themeColor="accent1"/>
              </w:rPr>
              <w:t>subframes</w:t>
            </w:r>
            <w:proofErr w:type="spellEnd"/>
            <w:r w:rsidRPr="00F27C4A">
              <w:rPr>
                <w:rFonts w:asciiTheme="majorBidi" w:hAnsiTheme="majorBidi" w:cstheme="majorBidi"/>
                <w:color w:val="4F81BD" w:themeColor="accent1"/>
              </w:rPr>
              <w:t xml:space="preserve"> after the start of a previous Category 4 LBT UL(SUL/AUL) transmission without the reception of any UL grant or AUL Downlink Feedback Information in between. Even though the absence of feedback in this case does not necessarily indicate failed reception. It can be that the </w:t>
            </w:r>
            <w:proofErr w:type="spellStart"/>
            <w:r w:rsidRPr="00F27C4A">
              <w:rPr>
                <w:rFonts w:asciiTheme="majorBidi" w:hAnsiTheme="majorBidi" w:cstheme="majorBidi"/>
                <w:color w:val="4F81BD" w:themeColor="accent1"/>
              </w:rPr>
              <w:t>eNB</w:t>
            </w:r>
            <w:proofErr w:type="spellEnd"/>
            <w:r w:rsidRPr="00F27C4A">
              <w:rPr>
                <w:rFonts w:asciiTheme="majorBidi" w:hAnsiTheme="majorBidi" w:cstheme="majorBidi"/>
                <w:color w:val="4F81BD" w:themeColor="accent1"/>
              </w:rPr>
              <w:t xml:space="preserve"> failed to access the channel due to LBT failure which is likely due to the restricted transmission starting points. This conservative CW adjustment behavior puts LAA at a disadvantage. The AUL UE should either: </w:t>
            </w:r>
          </w:p>
          <w:p w14:paraId="148A23F8" w14:textId="77777777" w:rsidR="00D72CBC" w:rsidRPr="00F27C4A" w:rsidRDefault="00D72CBC" w:rsidP="00D72CBC">
            <w:pPr>
              <w:pStyle w:val="PlainText"/>
              <w:numPr>
                <w:ilvl w:val="1"/>
                <w:numId w:val="25"/>
              </w:numPr>
              <w:rPr>
                <w:rFonts w:asciiTheme="majorBidi" w:hAnsiTheme="majorBidi" w:cstheme="majorBidi"/>
                <w:color w:val="4F81BD" w:themeColor="accent1"/>
              </w:rPr>
            </w:pPr>
            <w:proofErr w:type="gramStart"/>
            <w:r w:rsidRPr="00F27C4A">
              <w:rPr>
                <w:rFonts w:asciiTheme="majorBidi" w:hAnsiTheme="majorBidi" w:cstheme="majorBidi"/>
                <w:color w:val="4F81BD" w:themeColor="accent1"/>
              </w:rPr>
              <w:t>wait</w:t>
            </w:r>
            <w:proofErr w:type="gramEnd"/>
            <w:r w:rsidRPr="00F27C4A">
              <w:rPr>
                <w:rFonts w:asciiTheme="majorBidi" w:hAnsiTheme="majorBidi" w:cstheme="majorBidi"/>
                <w:color w:val="4F81BD" w:themeColor="accent1"/>
              </w:rPr>
              <w:t xml:space="preserve"> for the feedback after every </w:t>
            </w:r>
            <w:proofErr w:type="spellStart"/>
            <w:r w:rsidRPr="00F27C4A">
              <w:rPr>
                <w:rFonts w:asciiTheme="majorBidi" w:hAnsiTheme="majorBidi" w:cstheme="majorBidi"/>
                <w:color w:val="4F81BD" w:themeColor="accent1"/>
              </w:rPr>
              <w:t>txOP</w:t>
            </w:r>
            <w:proofErr w:type="spellEnd"/>
            <w:r w:rsidRPr="00F27C4A">
              <w:rPr>
                <w:rFonts w:asciiTheme="majorBidi" w:hAnsiTheme="majorBidi" w:cstheme="majorBidi"/>
                <w:color w:val="4F81BD" w:themeColor="accent1"/>
              </w:rPr>
              <w:t xml:space="preserve"> burst that is larger than ~4ms before initiating a new CAT4 even if the UE is configured with more HARQ process than what can fit in one MCOT. </w:t>
            </w:r>
          </w:p>
          <w:p w14:paraId="12929759" w14:textId="77777777" w:rsidR="00D72CBC" w:rsidRPr="00F27C4A" w:rsidRDefault="00D72CBC" w:rsidP="00D72CBC">
            <w:pPr>
              <w:pStyle w:val="PlainText"/>
              <w:numPr>
                <w:ilvl w:val="1"/>
                <w:numId w:val="25"/>
              </w:numPr>
              <w:rPr>
                <w:rFonts w:asciiTheme="majorBidi" w:hAnsiTheme="majorBidi" w:cstheme="majorBidi"/>
                <w:color w:val="4F81BD" w:themeColor="accent1"/>
              </w:rPr>
            </w:pPr>
            <w:proofErr w:type="gramStart"/>
            <w:r w:rsidRPr="00F27C4A">
              <w:rPr>
                <w:rFonts w:asciiTheme="majorBidi" w:hAnsiTheme="majorBidi" w:cstheme="majorBidi"/>
                <w:color w:val="4F81BD" w:themeColor="accent1"/>
              </w:rPr>
              <w:t>double</w:t>
            </w:r>
            <w:proofErr w:type="gramEnd"/>
            <w:r w:rsidRPr="00F27C4A">
              <w:rPr>
                <w:rFonts w:asciiTheme="majorBidi" w:hAnsiTheme="majorBidi" w:cstheme="majorBidi"/>
                <w:color w:val="4F81BD" w:themeColor="accent1"/>
              </w:rPr>
              <w:t xml:space="preserve"> the CWS before initiating a new COT without the reception of any UL grant or AUL Downlink Feedback Information in between.</w:t>
            </w:r>
          </w:p>
          <w:p w14:paraId="1CC4E8EE" w14:textId="77777777" w:rsidR="00D72CBC" w:rsidRPr="00F27C4A" w:rsidRDefault="00D72CBC" w:rsidP="00D72CBC">
            <w:pPr>
              <w:pStyle w:val="PlainText"/>
              <w:ind w:left="720"/>
              <w:rPr>
                <w:rFonts w:asciiTheme="majorBidi" w:hAnsiTheme="majorBidi" w:cstheme="majorBidi"/>
                <w:color w:val="4F81BD" w:themeColor="accent1"/>
              </w:rPr>
            </w:pPr>
            <w:r w:rsidRPr="00F27C4A">
              <w:rPr>
                <w:rFonts w:asciiTheme="majorBidi" w:hAnsiTheme="majorBidi" w:cstheme="majorBidi"/>
                <w:color w:val="4F81BD" w:themeColor="accent1"/>
              </w:rPr>
              <w:t xml:space="preserve">Therefore, enabling UL followed by DL MCOT to allow </w:t>
            </w:r>
            <w:r>
              <w:rPr>
                <w:rFonts w:asciiTheme="majorBidi" w:hAnsiTheme="majorBidi" w:cstheme="majorBidi"/>
                <w:color w:val="4F81BD" w:themeColor="accent1"/>
              </w:rPr>
              <w:t xml:space="preserve">at least </w:t>
            </w:r>
            <w:r w:rsidRPr="00F27C4A">
              <w:rPr>
                <w:rFonts w:asciiTheme="majorBidi" w:hAnsiTheme="majorBidi" w:cstheme="majorBidi"/>
                <w:color w:val="4F81BD" w:themeColor="accent1"/>
              </w:rPr>
              <w:t>fast transmission of UL HARQ feedback</w:t>
            </w:r>
            <w:r>
              <w:rPr>
                <w:rFonts w:asciiTheme="majorBidi" w:hAnsiTheme="majorBidi" w:cstheme="majorBidi"/>
                <w:color w:val="4F81BD" w:themeColor="accent1"/>
              </w:rPr>
              <w:t xml:space="preserve"> can solve these problems</w:t>
            </w:r>
            <w:r w:rsidRPr="00F27C4A">
              <w:rPr>
                <w:rFonts w:asciiTheme="majorBidi" w:hAnsiTheme="majorBidi" w:cstheme="majorBidi"/>
                <w:color w:val="4F81BD" w:themeColor="accent1"/>
              </w:rPr>
              <w:t>.</w:t>
            </w:r>
            <w:r>
              <w:rPr>
                <w:rFonts w:asciiTheme="majorBidi" w:hAnsiTheme="majorBidi" w:cstheme="majorBidi"/>
                <w:color w:val="4F81BD" w:themeColor="accent1"/>
              </w:rPr>
              <w:t xml:space="preserve"> Wi-Fi APs can also provide fast feedback with COT sharing in this manner. Pauses between the UL and DL transmissions could also be considered since there is a processing delay of 4 </w:t>
            </w:r>
            <w:proofErr w:type="spellStart"/>
            <w:r>
              <w:rPr>
                <w:rFonts w:asciiTheme="majorBidi" w:hAnsiTheme="majorBidi" w:cstheme="majorBidi"/>
                <w:color w:val="4F81BD" w:themeColor="accent1"/>
              </w:rPr>
              <w:t>ms</w:t>
            </w:r>
            <w:proofErr w:type="spellEnd"/>
            <w:r>
              <w:rPr>
                <w:rFonts w:asciiTheme="majorBidi" w:hAnsiTheme="majorBidi" w:cstheme="majorBidi"/>
                <w:color w:val="4F81BD" w:themeColor="accent1"/>
              </w:rPr>
              <w:t xml:space="preserve"> in generating the acknowledgement for the UL transmission with a restriction as well on when transmissions can start if a 25 us LBT is used. </w:t>
            </w:r>
          </w:p>
          <w:p w14:paraId="628E873A" w14:textId="77777777" w:rsidR="00D72CBC" w:rsidRPr="000C3911" w:rsidRDefault="00D72CBC" w:rsidP="00D72CBC">
            <w:pPr>
              <w:spacing w:before="20" w:after="40" w:line="259" w:lineRule="auto"/>
              <w:jc w:val="left"/>
              <w:rPr>
                <w:rFonts w:asciiTheme="majorBidi" w:eastAsiaTheme="minorHAnsi" w:hAnsiTheme="majorBidi" w:cstheme="majorBidi"/>
                <w:color w:val="4F81BD" w:themeColor="accent1"/>
                <w:szCs w:val="21"/>
                <w:lang w:val="en-US"/>
              </w:rPr>
            </w:pPr>
          </w:p>
        </w:tc>
      </w:tr>
      <w:tr w:rsidR="005D1036" w:rsidRPr="005D1036" w14:paraId="6E13A5BE" w14:textId="77777777" w:rsidTr="005D1036">
        <w:trPr>
          <w:trHeight w:val="50"/>
        </w:trPr>
        <w:tc>
          <w:tcPr>
            <w:tcW w:w="1980" w:type="dxa"/>
          </w:tcPr>
          <w:p w14:paraId="3DF45481" w14:textId="77777777"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lastRenderedPageBreak/>
              <w:t>Nokia, NSB</w:t>
            </w:r>
          </w:p>
        </w:tc>
        <w:tc>
          <w:tcPr>
            <w:tcW w:w="7915" w:type="dxa"/>
          </w:tcPr>
          <w:p w14:paraId="615AA909" w14:textId="7AADE9E8"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1F497D" w:themeColor="text2"/>
                <w:szCs w:val="20"/>
                <w:lang w:val="en-US" w:eastAsia="zh-CN"/>
              </w:rPr>
              <w:t>We are ok with supporting the AUL UE initiated COT, it time allows. Some details will required further discussion.</w:t>
            </w:r>
          </w:p>
        </w:tc>
      </w:tr>
      <w:tr w:rsidR="00736F70" w:rsidRPr="005D1036" w14:paraId="27ADF5D6" w14:textId="77777777" w:rsidTr="005D1036">
        <w:trPr>
          <w:trHeight w:val="50"/>
        </w:trPr>
        <w:tc>
          <w:tcPr>
            <w:tcW w:w="1980" w:type="dxa"/>
          </w:tcPr>
          <w:p w14:paraId="48AC0CA8" w14:textId="2A618742" w:rsidR="00736F70" w:rsidRPr="005D1036" w:rsidRDefault="00736F70"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000000" w:themeColor="text1"/>
                <w:szCs w:val="20"/>
                <w:lang w:val="en-US" w:eastAsia="ko-KR"/>
              </w:rPr>
              <w:t>Lenovo, Motorola Mobility</w:t>
            </w:r>
          </w:p>
        </w:tc>
        <w:tc>
          <w:tcPr>
            <w:tcW w:w="7915" w:type="dxa"/>
          </w:tcPr>
          <w:p w14:paraId="0B6E75E8" w14:textId="7A8EAD2A" w:rsidR="00736F70" w:rsidRDefault="00736F70"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000000" w:themeColor="text1"/>
                <w:szCs w:val="20"/>
                <w:lang w:val="en-US" w:eastAsia="zh-CN"/>
              </w:rPr>
              <w:t>We agree to a potential benefit, but we don’t consider this proposal a top priority feature within this work item.</w:t>
            </w:r>
          </w:p>
        </w:tc>
      </w:tr>
      <w:tr w:rsidR="00E452B8" w:rsidRPr="005D1036" w14:paraId="0196D703" w14:textId="77777777" w:rsidTr="005D1036">
        <w:trPr>
          <w:trHeight w:val="50"/>
        </w:trPr>
        <w:tc>
          <w:tcPr>
            <w:tcW w:w="1980" w:type="dxa"/>
          </w:tcPr>
          <w:p w14:paraId="524B480B" w14:textId="5A4D0CD0" w:rsidR="00E452B8" w:rsidRDefault="00E452B8" w:rsidP="00BF068A">
            <w:pPr>
              <w:spacing w:before="20" w:after="40" w:line="259" w:lineRule="auto"/>
              <w:jc w:val="left"/>
              <w:rPr>
                <w:rFonts w:ascii="Times New Roman" w:eastAsia="Malgun Gothic" w:hAnsi="Times New Roman"/>
                <w:color w:val="000000" w:themeColor="text1"/>
                <w:szCs w:val="20"/>
                <w:lang w:val="en-US" w:eastAsia="ko-KR"/>
              </w:rPr>
            </w:pPr>
            <w:r>
              <w:rPr>
                <w:rFonts w:ascii="Times New Roman" w:eastAsia="Malgun Gothic" w:hAnsi="Times New Roman"/>
                <w:color w:val="000000" w:themeColor="text1"/>
                <w:szCs w:val="20"/>
                <w:lang w:val="en-US" w:eastAsia="ko-KR"/>
              </w:rPr>
              <w:t>Qualcomm</w:t>
            </w:r>
          </w:p>
        </w:tc>
        <w:tc>
          <w:tcPr>
            <w:tcW w:w="7915" w:type="dxa"/>
          </w:tcPr>
          <w:p w14:paraId="2D17B566" w14:textId="791B205E" w:rsidR="00E452B8" w:rsidRDefault="00E452B8" w:rsidP="00BF068A">
            <w:pPr>
              <w:spacing w:before="20" w:after="40" w:line="259" w:lineRule="auto"/>
              <w:jc w:val="left"/>
              <w:rPr>
                <w:rFonts w:ascii="Times New Roman" w:eastAsia="Malgun Gothic" w:hAnsi="Times New Roman"/>
                <w:color w:val="000000" w:themeColor="text1"/>
                <w:szCs w:val="20"/>
                <w:lang w:val="en-US" w:eastAsia="zh-CN"/>
              </w:rPr>
            </w:pPr>
            <w:r>
              <w:rPr>
                <w:rFonts w:ascii="Times New Roman" w:eastAsia="Malgun Gothic" w:hAnsi="Times New Roman"/>
                <w:color w:val="000000" w:themeColor="text1"/>
                <w:szCs w:val="20"/>
                <w:lang w:val="en-US" w:eastAsia="zh-CN"/>
              </w:rPr>
              <w:t xml:space="preserve">We are ok with the proposal. To help better coexistence, we can consider eliminating the need for a pause between UL and DL for the UE initiated </w:t>
            </w:r>
            <w:proofErr w:type="spellStart"/>
            <w:r>
              <w:rPr>
                <w:rFonts w:ascii="Times New Roman" w:eastAsia="Malgun Gothic" w:hAnsi="Times New Roman"/>
                <w:color w:val="000000" w:themeColor="text1"/>
                <w:szCs w:val="20"/>
                <w:lang w:val="en-US" w:eastAsia="zh-CN"/>
              </w:rPr>
              <w:t>TxOP</w:t>
            </w:r>
            <w:proofErr w:type="spellEnd"/>
          </w:p>
        </w:tc>
      </w:tr>
    </w:tbl>
    <w:p w14:paraId="6F43F9F9" w14:textId="77777777" w:rsidR="007159FF" w:rsidRDefault="007159FF" w:rsidP="007159FF">
      <w:pPr>
        <w:spacing w:before="120" w:after="0"/>
        <w:rPr>
          <w:b/>
          <w:szCs w:val="20"/>
          <w:highlight w:val="cyan"/>
          <w:u w:val="single"/>
          <w:lang w:val="en-US"/>
        </w:rPr>
      </w:pPr>
    </w:p>
    <w:p w14:paraId="642514F2" w14:textId="41B82D3C" w:rsidR="007159FF" w:rsidRPr="001C6F02" w:rsidRDefault="007159FF" w:rsidP="007159FF">
      <w:pPr>
        <w:spacing w:before="120" w:after="0"/>
        <w:rPr>
          <w:b/>
          <w:szCs w:val="20"/>
          <w:u w:val="single"/>
          <w:lang w:val="en-US"/>
        </w:rPr>
      </w:pPr>
      <w:r w:rsidRPr="00773148">
        <w:rPr>
          <w:b/>
          <w:szCs w:val="20"/>
          <w:highlight w:val="cyan"/>
          <w:u w:val="single"/>
          <w:lang w:val="en-US"/>
        </w:rPr>
        <w:t xml:space="preserve">Summary of the discussion on </w:t>
      </w:r>
      <w:r w:rsidRPr="007159FF">
        <w:rPr>
          <w:b/>
          <w:szCs w:val="20"/>
          <w:highlight w:val="cyan"/>
          <w:u w:val="single"/>
          <w:lang w:val="en-US"/>
        </w:rPr>
        <w:t>Proposal 5</w:t>
      </w:r>
      <w:r w:rsidRPr="001C6F02">
        <w:rPr>
          <w:b/>
          <w:szCs w:val="20"/>
          <w:u w:val="single"/>
          <w:lang w:val="en-US"/>
        </w:rPr>
        <w:t>:</w:t>
      </w:r>
    </w:p>
    <w:p w14:paraId="4C713417" w14:textId="5CBBD02E" w:rsidR="008D062F" w:rsidRPr="00665ED3" w:rsidRDefault="00310E72" w:rsidP="008D062F">
      <w:pPr>
        <w:spacing w:before="120" w:after="0"/>
        <w:rPr>
          <w:b/>
          <w:szCs w:val="20"/>
          <w:lang w:val="en-US"/>
        </w:rPr>
      </w:pPr>
      <w:r>
        <w:rPr>
          <w:szCs w:val="20"/>
          <w:lang w:val="en-US"/>
        </w:rPr>
        <w:t>Seven companies shared their views and six companies supported Proposal 5 while one company objected</w:t>
      </w:r>
      <w:r w:rsidR="0010394D">
        <w:rPr>
          <w:szCs w:val="20"/>
          <w:lang w:val="en-US"/>
        </w:rPr>
        <w:t xml:space="preserve"> due to the possible transmission power difference between UE and </w:t>
      </w:r>
      <w:proofErr w:type="spellStart"/>
      <w:r w:rsidR="0010394D">
        <w:rPr>
          <w:szCs w:val="20"/>
          <w:lang w:val="en-US"/>
        </w:rPr>
        <w:t>eNB</w:t>
      </w:r>
      <w:proofErr w:type="spellEnd"/>
      <w:r>
        <w:rPr>
          <w:szCs w:val="20"/>
          <w:lang w:val="en-US"/>
        </w:rPr>
        <w:t>.</w:t>
      </w:r>
      <w:r w:rsidR="0010394D">
        <w:rPr>
          <w:szCs w:val="20"/>
          <w:lang w:val="en-US"/>
        </w:rPr>
        <w:t xml:space="preserve"> Among six supporting companies, two companies showed their view that </w:t>
      </w:r>
      <w:r w:rsidR="00BC5907">
        <w:rPr>
          <w:szCs w:val="20"/>
          <w:lang w:val="en-US"/>
        </w:rPr>
        <w:t>Proposal 5 is not of high priority and can be treated later if time allows. Based on the situation, the</w:t>
      </w:r>
      <w:r w:rsidR="00665ED3">
        <w:rPr>
          <w:szCs w:val="20"/>
          <w:lang w:val="en-US"/>
        </w:rPr>
        <w:t xml:space="preserve"> recommendation for Proposal 5 is to revisit later, if time permits. </w:t>
      </w:r>
    </w:p>
    <w:p w14:paraId="14592315" w14:textId="62BB3471" w:rsidR="00614EF7" w:rsidRPr="00DE1699" w:rsidRDefault="004A027E" w:rsidP="00DE1699">
      <w:pPr>
        <w:pStyle w:val="Heading1"/>
        <w:keepNext w:val="0"/>
        <w:widowControl w:val="0"/>
        <w:spacing w:before="480" w:after="120"/>
        <w:ind w:left="518"/>
        <w:rPr>
          <w:sz w:val="28"/>
        </w:rPr>
      </w:pPr>
      <w:r>
        <w:rPr>
          <w:sz w:val="28"/>
        </w:rPr>
        <w:t>Other</w:t>
      </w:r>
      <w:r w:rsidR="00A37EC2">
        <w:rPr>
          <w:sz w:val="28"/>
        </w:rPr>
        <w:t xml:space="preserve"> Issue</w:t>
      </w:r>
      <w:r>
        <w:rPr>
          <w:sz w:val="28"/>
        </w:rPr>
        <w:t xml:space="preserve">s </w:t>
      </w:r>
    </w:p>
    <w:p w14:paraId="40F9FA06" w14:textId="28373429" w:rsidR="00E7153A" w:rsidRDefault="004A027E" w:rsidP="004A027E">
      <w:pPr>
        <w:spacing w:before="120" w:after="0"/>
        <w:rPr>
          <w:szCs w:val="20"/>
        </w:rPr>
      </w:pPr>
      <w:r>
        <w:rPr>
          <w:szCs w:val="20"/>
        </w:rPr>
        <w:t>If there are other issues that can be</w:t>
      </w:r>
      <w:r w:rsidR="00A37EC2">
        <w:rPr>
          <w:szCs w:val="20"/>
        </w:rPr>
        <w:t xml:space="preserve"> potentially</w:t>
      </w:r>
      <w:r>
        <w:rPr>
          <w:szCs w:val="20"/>
        </w:rPr>
        <w:t xml:space="preserve"> discussed within the scope of this email discussion, please describe the issues and possible proposals in</w:t>
      </w:r>
      <w:r w:rsidR="00614EF7">
        <w:rPr>
          <w:szCs w:val="20"/>
        </w:rPr>
        <w:t xml:space="preserve"> </w:t>
      </w:r>
      <w:r>
        <w:rPr>
          <w:szCs w:val="20"/>
        </w:rPr>
        <w:t xml:space="preserve">this section. </w:t>
      </w:r>
    </w:p>
    <w:p w14:paraId="09D2F994" w14:textId="77777777" w:rsidR="006101EE" w:rsidRPr="006101EE" w:rsidRDefault="006101EE" w:rsidP="006101EE">
      <w:pPr>
        <w:pStyle w:val="Heading2"/>
        <w:keepLines/>
        <w:overflowPunct w:val="0"/>
        <w:autoSpaceDE w:val="0"/>
        <w:autoSpaceDN w:val="0"/>
        <w:adjustRightInd w:val="0"/>
        <w:spacing w:before="180" w:after="180"/>
        <w:jc w:val="left"/>
        <w:textAlignment w:val="baseline"/>
      </w:pPr>
      <w:r>
        <w:t>Intra-cell collision avoidance among AUL UEs</w:t>
      </w:r>
    </w:p>
    <w:p w14:paraId="7DBD53CC" w14:textId="77777777" w:rsidR="006101EE" w:rsidRPr="006101EE" w:rsidRDefault="006101EE" w:rsidP="006101EE">
      <w:pPr>
        <w:spacing w:before="120" w:after="0"/>
        <w:rPr>
          <w:szCs w:val="20"/>
          <w:lang w:val="en-US"/>
        </w:rPr>
      </w:pPr>
      <w:r w:rsidRPr="006101EE">
        <w:rPr>
          <w:szCs w:val="20"/>
          <w:lang w:val="en-US"/>
        </w:rPr>
        <w:t xml:space="preserve">At low load, where latency matters the most, there are benefits from assigning same AUL time resources to different UEs. </w:t>
      </w:r>
      <w:r>
        <w:rPr>
          <w:szCs w:val="20"/>
          <w:lang w:val="en-US"/>
        </w:rPr>
        <w:t xml:space="preserve">  </w:t>
      </w:r>
      <w:r w:rsidRPr="006101EE">
        <w:rPr>
          <w:szCs w:val="20"/>
          <w:lang w:val="en-US"/>
        </w:rPr>
        <w:t>However, if common starting position is used, there is a chance that multiple AUL UEs start simultaneous transmission and collide.</w:t>
      </w:r>
      <w:r>
        <w:rPr>
          <w:szCs w:val="20"/>
          <w:lang w:val="en-US"/>
        </w:rPr>
        <w:t xml:space="preserve"> </w:t>
      </w:r>
      <w:r w:rsidRPr="006101EE">
        <w:rPr>
          <w:szCs w:val="20"/>
          <w:lang w:val="en-US"/>
        </w:rPr>
        <w:t xml:space="preserve">To reduce intra-cell collisions, the </w:t>
      </w:r>
      <w:proofErr w:type="spellStart"/>
      <w:r w:rsidRPr="006101EE">
        <w:rPr>
          <w:szCs w:val="20"/>
          <w:lang w:val="en-US"/>
        </w:rPr>
        <w:t>eNB</w:t>
      </w:r>
      <w:proofErr w:type="spellEnd"/>
      <w:r w:rsidRPr="006101EE">
        <w:rPr>
          <w:szCs w:val="20"/>
          <w:lang w:val="en-US"/>
        </w:rPr>
        <w:t xml:space="preserve"> can spread out the earliest possible</w:t>
      </w:r>
      <w:r>
        <w:rPr>
          <w:szCs w:val="20"/>
          <w:lang w:val="en-US"/>
        </w:rPr>
        <w:t xml:space="preserve"> transmission time for AUL UEs. </w:t>
      </w:r>
      <w:r w:rsidRPr="006101EE">
        <w:rPr>
          <w:szCs w:val="20"/>
          <w:lang w:val="en-US"/>
        </w:rPr>
        <w:t xml:space="preserve">This will give the UEs different priority to access the channel. To minimize </w:t>
      </w:r>
      <w:proofErr w:type="spellStart"/>
      <w:r w:rsidRPr="006101EE">
        <w:rPr>
          <w:szCs w:val="20"/>
          <w:lang w:val="en-US"/>
        </w:rPr>
        <w:t>eNB</w:t>
      </w:r>
      <w:proofErr w:type="spellEnd"/>
      <w:r w:rsidRPr="006101EE">
        <w:rPr>
          <w:szCs w:val="20"/>
          <w:lang w:val="en-US"/>
        </w:rPr>
        <w:t xml:space="preserve"> blind decoding according to different starting positions, the PUSCH starting position is aligned for different AUL UEs. CP extension is used for transmissions before the next allowed transmission boundary where the PUSCH transmission starts.</w:t>
      </w:r>
    </w:p>
    <w:p w14:paraId="6344A968" w14:textId="7C2D3323" w:rsidR="006101EE" w:rsidRDefault="00D17C25" w:rsidP="006101EE">
      <w:pPr>
        <w:spacing w:before="120" w:after="0"/>
        <w:rPr>
          <w:b/>
          <w:szCs w:val="20"/>
        </w:rPr>
      </w:pPr>
      <w:r w:rsidRPr="006539F0">
        <w:rPr>
          <w:b/>
          <w:szCs w:val="20"/>
          <w:highlight w:val="lightGray"/>
        </w:rPr>
        <w:t xml:space="preserve">Proposal </w:t>
      </w:r>
      <w:r>
        <w:rPr>
          <w:b/>
          <w:szCs w:val="20"/>
          <w:highlight w:val="lightGray"/>
        </w:rPr>
        <w:t>6</w:t>
      </w:r>
      <w:r w:rsidRPr="006539F0">
        <w:rPr>
          <w:b/>
          <w:szCs w:val="20"/>
          <w:highlight w:val="lightGray"/>
        </w:rPr>
        <w:t xml:space="preserve"> for email discussion</w:t>
      </w:r>
      <w:r w:rsidR="006101EE" w:rsidRPr="00D17C25">
        <w:rPr>
          <w:b/>
          <w:szCs w:val="20"/>
        </w:rPr>
        <w:t>:</w:t>
      </w:r>
      <w:r w:rsidR="006101EE" w:rsidRPr="00042390">
        <w:rPr>
          <w:b/>
          <w:szCs w:val="20"/>
        </w:rPr>
        <w:t xml:space="preserve"> </w:t>
      </w:r>
    </w:p>
    <w:p w14:paraId="5C23E733" w14:textId="77777777" w:rsidR="006101EE" w:rsidRPr="006101EE" w:rsidRDefault="006101EE" w:rsidP="006101EE">
      <w:pPr>
        <w:numPr>
          <w:ilvl w:val="0"/>
          <w:numId w:val="17"/>
        </w:numPr>
        <w:spacing w:after="0"/>
        <w:rPr>
          <w:szCs w:val="20"/>
          <w:lang w:val="en-US"/>
        </w:rPr>
      </w:pPr>
      <w:r w:rsidRPr="006101EE">
        <w:rPr>
          <w:b/>
          <w:bCs/>
          <w:szCs w:val="20"/>
          <w:lang w:val="en-US"/>
        </w:rPr>
        <w:t>The</w:t>
      </w:r>
      <w:r>
        <w:rPr>
          <w:b/>
          <w:bCs/>
          <w:szCs w:val="20"/>
          <w:lang w:val="en-US"/>
        </w:rPr>
        <w:t xml:space="preserve"> AUL</w:t>
      </w:r>
      <w:r w:rsidRPr="006101EE">
        <w:rPr>
          <w:b/>
          <w:bCs/>
          <w:szCs w:val="20"/>
          <w:lang w:val="en-US"/>
        </w:rPr>
        <w:t xml:space="preserve"> PUSCH starting position is configured by the </w:t>
      </w:r>
      <w:proofErr w:type="spellStart"/>
      <w:r w:rsidRPr="006101EE">
        <w:rPr>
          <w:b/>
          <w:bCs/>
          <w:szCs w:val="20"/>
          <w:lang w:val="en-US"/>
        </w:rPr>
        <w:t>eNB</w:t>
      </w:r>
      <w:proofErr w:type="spellEnd"/>
      <w:r w:rsidRPr="006101EE">
        <w:rPr>
          <w:b/>
          <w:bCs/>
          <w:szCs w:val="20"/>
          <w:lang w:val="en-US"/>
        </w:rPr>
        <w:t>.</w:t>
      </w:r>
    </w:p>
    <w:p w14:paraId="6869895C" w14:textId="77777777" w:rsidR="006101EE" w:rsidRPr="006101EE" w:rsidRDefault="006101EE" w:rsidP="006101EE">
      <w:pPr>
        <w:numPr>
          <w:ilvl w:val="1"/>
          <w:numId w:val="17"/>
        </w:numPr>
        <w:spacing w:after="0"/>
        <w:rPr>
          <w:szCs w:val="20"/>
          <w:lang w:val="en-US"/>
        </w:rPr>
      </w:pPr>
      <w:r w:rsidRPr="006101EE">
        <w:rPr>
          <w:b/>
          <w:bCs/>
          <w:szCs w:val="20"/>
          <w:lang w:val="en-US"/>
        </w:rPr>
        <w:t>FFS: supported starting positions, e.g. OS#0 and OS#1</w:t>
      </w:r>
    </w:p>
    <w:p w14:paraId="33C77599" w14:textId="77777777" w:rsidR="006101EE" w:rsidRPr="006101EE" w:rsidRDefault="006101EE" w:rsidP="006101EE">
      <w:pPr>
        <w:numPr>
          <w:ilvl w:val="0"/>
          <w:numId w:val="17"/>
        </w:numPr>
        <w:spacing w:after="0"/>
        <w:rPr>
          <w:szCs w:val="20"/>
          <w:lang w:val="en-US"/>
        </w:rPr>
      </w:pPr>
      <w:r w:rsidRPr="006101EE">
        <w:rPr>
          <w:b/>
          <w:bCs/>
          <w:szCs w:val="20"/>
          <w:lang w:val="en-US"/>
        </w:rPr>
        <w:t>AUL operation supports indication of UE-specific transmission starting position.</w:t>
      </w:r>
    </w:p>
    <w:p w14:paraId="05F74CFF" w14:textId="77777777" w:rsidR="006101EE" w:rsidRPr="006101EE" w:rsidRDefault="006101EE" w:rsidP="006101EE">
      <w:pPr>
        <w:numPr>
          <w:ilvl w:val="1"/>
          <w:numId w:val="17"/>
        </w:numPr>
        <w:spacing w:after="0"/>
        <w:rPr>
          <w:szCs w:val="20"/>
          <w:lang w:val="en-US"/>
        </w:rPr>
      </w:pPr>
      <w:r w:rsidRPr="006101EE">
        <w:rPr>
          <w:b/>
          <w:bCs/>
          <w:szCs w:val="20"/>
          <w:lang w:val="en-US"/>
        </w:rPr>
        <w:t xml:space="preserve">FFS: if RRC configured </w:t>
      </w:r>
    </w:p>
    <w:p w14:paraId="7B518104" w14:textId="77777777" w:rsidR="006101EE" w:rsidRDefault="006101EE" w:rsidP="006101EE">
      <w:pPr>
        <w:numPr>
          <w:ilvl w:val="0"/>
          <w:numId w:val="17"/>
        </w:numPr>
        <w:spacing w:after="0"/>
        <w:rPr>
          <w:szCs w:val="20"/>
          <w:lang w:val="en-US"/>
        </w:rPr>
      </w:pPr>
      <w:r w:rsidRPr="006101EE">
        <w:rPr>
          <w:b/>
          <w:bCs/>
          <w:szCs w:val="20"/>
          <w:lang w:val="en-US"/>
        </w:rPr>
        <w:t>CP extension is used for transmissions before the next allowed transmission boundary where the PUSCH transmission starts.</w:t>
      </w:r>
    </w:p>
    <w:p w14:paraId="00CF6101" w14:textId="77777777" w:rsidR="006101EE" w:rsidRPr="006101EE" w:rsidRDefault="006101EE" w:rsidP="006101EE">
      <w:pPr>
        <w:spacing w:after="0"/>
        <w:ind w:left="720"/>
        <w:rPr>
          <w:szCs w:val="20"/>
          <w:lang w:val="en-US"/>
        </w:rPr>
      </w:pPr>
    </w:p>
    <w:tbl>
      <w:tblPr>
        <w:tblStyle w:val="TableGrid1"/>
        <w:tblW w:w="0" w:type="auto"/>
        <w:tblLook w:val="04A0" w:firstRow="1" w:lastRow="0" w:firstColumn="1" w:lastColumn="0" w:noHBand="0" w:noVBand="1"/>
      </w:tblPr>
      <w:tblGrid>
        <w:gridCol w:w="1980"/>
        <w:gridCol w:w="7915"/>
      </w:tblGrid>
      <w:tr w:rsidR="006101EE" w:rsidRPr="00870409" w14:paraId="3ECC2191" w14:textId="77777777" w:rsidTr="00BF068A">
        <w:trPr>
          <w:trHeight w:val="40"/>
        </w:trPr>
        <w:tc>
          <w:tcPr>
            <w:tcW w:w="1980" w:type="dxa"/>
            <w:shd w:val="clear" w:color="auto" w:fill="D9D9D9"/>
            <w:vAlign w:val="center"/>
          </w:tcPr>
          <w:p w14:paraId="2EC9223B" w14:textId="77777777" w:rsidR="006101EE" w:rsidRPr="00870409" w:rsidRDefault="006101EE" w:rsidP="00BF068A">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7532F41E" w14:textId="77777777" w:rsidR="006101EE" w:rsidRPr="00870409" w:rsidRDefault="006101EE" w:rsidP="00BF068A">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6101EE" w:rsidRPr="00870409" w14:paraId="53D16DC9" w14:textId="77777777" w:rsidTr="00BF068A">
        <w:trPr>
          <w:trHeight w:val="575"/>
        </w:trPr>
        <w:tc>
          <w:tcPr>
            <w:tcW w:w="1980" w:type="dxa"/>
          </w:tcPr>
          <w:p w14:paraId="383080E2" w14:textId="34718411" w:rsidR="006101EE" w:rsidRPr="00870409" w:rsidRDefault="000A0739" w:rsidP="00BF068A">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Broadcom</w:t>
            </w:r>
          </w:p>
        </w:tc>
        <w:tc>
          <w:tcPr>
            <w:tcW w:w="7915" w:type="dxa"/>
          </w:tcPr>
          <w:p w14:paraId="7EDB75B3" w14:textId="66DC4810" w:rsidR="00AA0AFC" w:rsidRPr="00A05FEA" w:rsidRDefault="00AA0AFC" w:rsidP="00A05FEA">
            <w:pPr>
              <w:pStyle w:val="ListParagraph"/>
              <w:numPr>
                <w:ilvl w:val="0"/>
                <w:numId w:val="22"/>
              </w:numPr>
              <w:spacing w:before="20" w:after="40" w:line="259" w:lineRule="auto"/>
              <w:ind w:left="360"/>
              <w:jc w:val="left"/>
              <w:rPr>
                <w:rFonts w:eastAsia="Malgun Gothic"/>
                <w:sz w:val="20"/>
                <w:szCs w:val="20"/>
                <w:lang w:val="en-US" w:eastAsia="zh-CN"/>
              </w:rPr>
            </w:pPr>
            <w:r w:rsidRPr="00A05FEA">
              <w:rPr>
                <w:rFonts w:eastAsia="Malgun Gothic"/>
                <w:sz w:val="20"/>
                <w:szCs w:val="20"/>
                <w:lang w:val="en-US" w:eastAsia="zh-CN"/>
              </w:rPr>
              <w:t xml:space="preserve">Is CP extension applicable to any time gap between channel acquisition and start of valid transmission? </w:t>
            </w:r>
            <w:r w:rsidR="00287155" w:rsidRPr="00A05FEA">
              <w:rPr>
                <w:rFonts w:eastAsia="Malgun Gothic"/>
                <w:sz w:val="20"/>
                <w:szCs w:val="20"/>
                <w:lang w:val="en-US" w:eastAsia="zh-CN"/>
              </w:rPr>
              <w:t xml:space="preserve">It is not clear from the third bullet if the CP extension </w:t>
            </w:r>
            <w:r w:rsidRPr="00A05FEA">
              <w:rPr>
                <w:rFonts w:eastAsia="Malgun Gothic"/>
                <w:sz w:val="20"/>
                <w:szCs w:val="20"/>
                <w:lang w:val="en-US" w:eastAsia="zh-CN"/>
              </w:rPr>
              <w:t xml:space="preserve">is restricted to be shorter than 1 symbol or if it </w:t>
            </w:r>
            <w:r w:rsidR="00287155" w:rsidRPr="00A05FEA">
              <w:rPr>
                <w:rFonts w:eastAsia="Malgun Gothic"/>
                <w:sz w:val="20"/>
                <w:szCs w:val="20"/>
                <w:lang w:val="en-US" w:eastAsia="zh-CN"/>
              </w:rPr>
              <w:t xml:space="preserve">can </w:t>
            </w:r>
            <w:r w:rsidRPr="00A05FEA">
              <w:rPr>
                <w:rFonts w:eastAsia="Malgun Gothic"/>
                <w:sz w:val="20"/>
                <w:szCs w:val="20"/>
                <w:lang w:val="en-US" w:eastAsia="zh-CN"/>
              </w:rPr>
              <w:t xml:space="preserve">also </w:t>
            </w:r>
            <w:r w:rsidR="00287155" w:rsidRPr="00A05FEA">
              <w:rPr>
                <w:rFonts w:eastAsia="Malgun Gothic"/>
                <w:sz w:val="20"/>
                <w:szCs w:val="20"/>
                <w:lang w:val="en-US" w:eastAsia="zh-CN"/>
              </w:rPr>
              <w:t>be longer than 1 symbol.</w:t>
            </w:r>
          </w:p>
          <w:p w14:paraId="4DDFA0AB" w14:textId="3DB648A1" w:rsidR="00287155" w:rsidRPr="00A05FEA" w:rsidRDefault="00B95741" w:rsidP="00A05FEA">
            <w:pPr>
              <w:pStyle w:val="ListParagraph"/>
              <w:numPr>
                <w:ilvl w:val="0"/>
                <w:numId w:val="22"/>
              </w:numPr>
              <w:spacing w:before="20" w:after="40" w:line="259" w:lineRule="auto"/>
              <w:ind w:left="360"/>
              <w:jc w:val="left"/>
              <w:rPr>
                <w:rFonts w:eastAsia="Malgun Gothic"/>
                <w:sz w:val="20"/>
                <w:szCs w:val="20"/>
                <w:lang w:val="en-US" w:eastAsia="zh-CN"/>
              </w:rPr>
            </w:pPr>
            <w:r w:rsidRPr="00A05FEA">
              <w:rPr>
                <w:rFonts w:eastAsia="Malgun Gothic"/>
                <w:sz w:val="20"/>
                <w:szCs w:val="20"/>
                <w:lang w:val="en-US" w:eastAsia="zh-CN"/>
              </w:rPr>
              <w:t>Even i</w:t>
            </w:r>
            <w:r w:rsidR="00AA0AFC" w:rsidRPr="00A05FEA">
              <w:rPr>
                <w:rFonts w:eastAsia="Malgun Gothic"/>
                <w:sz w:val="20"/>
                <w:szCs w:val="20"/>
                <w:lang w:val="en-US" w:eastAsia="zh-CN"/>
              </w:rPr>
              <w:t xml:space="preserve">f CP extension is restricted to only between symbol 0 and 1, why is it the only method to achieve the stagger? Doing this will block not only UEs from the same </w:t>
            </w:r>
            <w:proofErr w:type="spellStart"/>
            <w:r w:rsidR="00AA0AFC" w:rsidRPr="00A05FEA">
              <w:rPr>
                <w:rFonts w:eastAsia="Malgun Gothic"/>
                <w:sz w:val="20"/>
                <w:szCs w:val="20"/>
                <w:lang w:val="en-US" w:eastAsia="zh-CN"/>
              </w:rPr>
              <w:t>eNB</w:t>
            </w:r>
            <w:proofErr w:type="spellEnd"/>
            <w:r w:rsidR="00AA0AFC" w:rsidRPr="00A05FEA">
              <w:rPr>
                <w:rFonts w:eastAsia="Malgun Gothic"/>
                <w:sz w:val="20"/>
                <w:szCs w:val="20"/>
                <w:lang w:val="en-US" w:eastAsia="zh-CN"/>
              </w:rPr>
              <w:t xml:space="preserve">/operator but also UEs from a different operator and even Wi-Fi. So, this </w:t>
            </w:r>
            <w:r w:rsidR="000A0739" w:rsidRPr="00A05FEA">
              <w:rPr>
                <w:rFonts w:eastAsia="Malgun Gothic"/>
                <w:sz w:val="20"/>
                <w:szCs w:val="20"/>
                <w:lang w:val="en-US" w:eastAsia="zh-CN"/>
              </w:rPr>
              <w:t>extension is equivalent to transmission of energy for the sole purpose of preventing another node from accessing the channel.</w:t>
            </w:r>
            <w:r w:rsidR="00287155" w:rsidRPr="00A05FEA">
              <w:rPr>
                <w:rFonts w:eastAsia="Malgun Gothic"/>
                <w:sz w:val="20"/>
                <w:szCs w:val="20"/>
                <w:lang w:val="en-US" w:eastAsia="zh-CN"/>
              </w:rPr>
              <w:t xml:space="preserve"> </w:t>
            </w:r>
          </w:p>
          <w:p w14:paraId="4DA100E8" w14:textId="77777777" w:rsidR="00287155" w:rsidRPr="00A05FEA" w:rsidRDefault="00287155" w:rsidP="00A05FEA">
            <w:pPr>
              <w:pStyle w:val="ListParagraph"/>
              <w:numPr>
                <w:ilvl w:val="0"/>
                <w:numId w:val="23"/>
              </w:numPr>
              <w:spacing w:before="20" w:after="40" w:line="259" w:lineRule="auto"/>
              <w:jc w:val="left"/>
              <w:rPr>
                <w:rFonts w:eastAsia="Malgun Gothic"/>
                <w:sz w:val="20"/>
                <w:szCs w:val="20"/>
                <w:lang w:val="en-US" w:eastAsia="zh-CN"/>
              </w:rPr>
            </w:pPr>
            <w:r w:rsidRPr="00A05FEA">
              <w:rPr>
                <w:rFonts w:eastAsia="Malgun Gothic"/>
                <w:sz w:val="20"/>
                <w:szCs w:val="20"/>
                <w:lang w:val="en-US" w:eastAsia="zh-CN"/>
              </w:rPr>
              <w:t>This is unfair to</w:t>
            </w:r>
            <w:r w:rsidR="000A0739" w:rsidRPr="00A05FEA">
              <w:rPr>
                <w:rFonts w:eastAsia="Malgun Gothic"/>
                <w:sz w:val="20"/>
                <w:szCs w:val="20"/>
                <w:lang w:val="en-US" w:eastAsia="zh-CN"/>
              </w:rPr>
              <w:t xml:space="preserve"> Wi-Fi since it does not transmit energy for the sole purpose of preventing another node from accessing the channel. For example, if Wi-Fi does not have data available for transmission on winning a COT, it does not start transmission till it has such valid data. Subsequently, on availability of valid data, it can start transmission upon the success of a fixed CCA defer (reference: IEEE 802.11 – 2016, Section 10.22.2.4 “Obtaining an EDCA TXOP”</w:t>
            </w:r>
            <w:r w:rsidRPr="00A05FEA">
              <w:rPr>
                <w:rFonts w:eastAsia="Malgun Gothic"/>
                <w:sz w:val="20"/>
                <w:szCs w:val="20"/>
                <w:lang w:val="en-US" w:eastAsia="zh-CN"/>
              </w:rPr>
              <w:t>).</w:t>
            </w:r>
          </w:p>
          <w:p w14:paraId="2690A087" w14:textId="156B1E7B" w:rsidR="00F95F31" w:rsidRPr="00A05FEA" w:rsidRDefault="00F95F31" w:rsidP="00A05FEA">
            <w:pPr>
              <w:pStyle w:val="ListParagraph"/>
              <w:numPr>
                <w:ilvl w:val="0"/>
                <w:numId w:val="23"/>
              </w:numPr>
              <w:spacing w:before="20" w:after="40" w:line="259" w:lineRule="auto"/>
              <w:jc w:val="left"/>
              <w:rPr>
                <w:rFonts w:eastAsia="Malgun Gothic"/>
                <w:sz w:val="20"/>
                <w:szCs w:val="20"/>
                <w:lang w:val="en-US" w:eastAsia="zh-CN"/>
              </w:rPr>
            </w:pPr>
            <w:r w:rsidRPr="00A05FEA">
              <w:rPr>
                <w:rFonts w:eastAsia="Malgun Gothic"/>
                <w:sz w:val="20"/>
                <w:szCs w:val="20"/>
                <w:lang w:val="en-US" w:eastAsia="zh-CN"/>
              </w:rPr>
              <w:t>It is also unfair for LAA nodes belonging to a different LAA operator.</w:t>
            </w:r>
          </w:p>
          <w:p w14:paraId="37CD2356" w14:textId="53E25C5F" w:rsidR="006101EE" w:rsidRPr="00A05FEA" w:rsidRDefault="00F95F31" w:rsidP="00A05FEA">
            <w:pPr>
              <w:pStyle w:val="ListParagraph"/>
              <w:numPr>
                <w:ilvl w:val="0"/>
                <w:numId w:val="22"/>
              </w:numPr>
              <w:spacing w:before="20" w:after="40" w:line="259" w:lineRule="auto"/>
              <w:ind w:left="360"/>
              <w:jc w:val="left"/>
              <w:rPr>
                <w:rFonts w:eastAsia="Malgun Gothic"/>
                <w:szCs w:val="20"/>
                <w:lang w:val="en-US" w:eastAsia="zh-CN"/>
              </w:rPr>
            </w:pPr>
            <w:r w:rsidRPr="00A05FEA">
              <w:rPr>
                <w:rFonts w:eastAsia="Malgun Gothic"/>
                <w:sz w:val="20"/>
                <w:szCs w:val="20"/>
                <w:lang w:val="en-US" w:eastAsia="zh-CN"/>
              </w:rPr>
              <w:t xml:space="preserve">The LAA specifications provide for a </w:t>
            </w:r>
            <w:r w:rsidR="000A0739" w:rsidRPr="00A05FEA">
              <w:rPr>
                <w:rFonts w:eastAsia="Malgun Gothic"/>
                <w:sz w:val="20"/>
                <w:szCs w:val="20"/>
                <w:lang w:val="en-US" w:eastAsia="zh-CN"/>
              </w:rPr>
              <w:t xml:space="preserve">procedure </w:t>
            </w:r>
            <w:r w:rsidRPr="00A05FEA">
              <w:rPr>
                <w:rFonts w:eastAsia="Malgun Gothic"/>
                <w:sz w:val="20"/>
                <w:szCs w:val="20"/>
                <w:lang w:val="en-US" w:eastAsia="zh-CN"/>
              </w:rPr>
              <w:t>known as</w:t>
            </w:r>
            <w:r w:rsidR="00287155" w:rsidRPr="00A05FEA">
              <w:rPr>
                <w:rFonts w:eastAsia="Malgun Gothic"/>
                <w:sz w:val="20"/>
                <w:szCs w:val="20"/>
                <w:lang w:val="en-US" w:eastAsia="zh-CN"/>
              </w:rPr>
              <w:t xml:space="preserve"> “self deferral” </w:t>
            </w:r>
            <w:r w:rsidR="000A0739" w:rsidRPr="00A05FEA">
              <w:rPr>
                <w:rFonts w:eastAsia="Malgun Gothic"/>
                <w:sz w:val="20"/>
                <w:szCs w:val="20"/>
                <w:lang w:val="en-US" w:eastAsia="zh-CN"/>
              </w:rPr>
              <w:t>(reference: 3GPP TS 36.213 v 14.3.0, section 15.1.1)</w:t>
            </w:r>
            <w:r w:rsidRPr="00A05FEA">
              <w:rPr>
                <w:rFonts w:eastAsia="Malgun Gothic"/>
                <w:sz w:val="20"/>
                <w:szCs w:val="20"/>
                <w:lang w:val="en-US" w:eastAsia="zh-CN"/>
              </w:rPr>
              <w:t xml:space="preserve"> that can be followed if the</w:t>
            </w:r>
            <w:r w:rsidR="00B95741" w:rsidRPr="00A05FEA">
              <w:rPr>
                <w:rFonts w:eastAsia="Malgun Gothic"/>
                <w:sz w:val="20"/>
                <w:szCs w:val="20"/>
                <w:lang w:val="en-US" w:eastAsia="zh-CN"/>
              </w:rPr>
              <w:t xml:space="preserve">re is a time gap between the </w:t>
            </w:r>
            <w:r w:rsidR="00B95741" w:rsidRPr="00A05FEA">
              <w:rPr>
                <w:rFonts w:eastAsia="Malgun Gothic"/>
                <w:sz w:val="20"/>
                <w:szCs w:val="20"/>
                <w:lang w:val="en-US" w:eastAsia="zh-CN"/>
              </w:rPr>
              <w:lastRenderedPageBreak/>
              <w:t>UE winning the channel and</w:t>
            </w:r>
            <w:r w:rsidRPr="00A05FEA">
              <w:rPr>
                <w:rFonts w:eastAsia="Malgun Gothic"/>
                <w:sz w:val="20"/>
                <w:szCs w:val="20"/>
                <w:lang w:val="en-US" w:eastAsia="zh-CN"/>
              </w:rPr>
              <w:t xml:space="preserve"> the start of valid transmissions</w:t>
            </w:r>
            <w:r w:rsidR="000A0739" w:rsidRPr="00A05FEA">
              <w:rPr>
                <w:rFonts w:eastAsia="Malgun Gothic"/>
                <w:sz w:val="20"/>
                <w:szCs w:val="20"/>
                <w:lang w:val="en-US" w:eastAsia="zh-CN"/>
              </w:rPr>
              <w:t xml:space="preserve">. </w:t>
            </w:r>
            <w:r w:rsidRPr="00A05FEA">
              <w:rPr>
                <w:rFonts w:eastAsia="Malgun Gothic"/>
                <w:sz w:val="20"/>
                <w:szCs w:val="20"/>
                <w:lang w:val="en-US" w:eastAsia="zh-CN"/>
              </w:rPr>
              <w:t xml:space="preserve">The same </w:t>
            </w:r>
            <w:r w:rsidR="000A0739" w:rsidRPr="00A05FEA">
              <w:rPr>
                <w:rFonts w:eastAsia="Malgun Gothic"/>
                <w:sz w:val="20"/>
                <w:szCs w:val="20"/>
                <w:lang w:val="en-US" w:eastAsia="zh-CN"/>
              </w:rPr>
              <w:t>procedure should be followed in this case for AUL transmissions.</w:t>
            </w:r>
          </w:p>
        </w:tc>
      </w:tr>
      <w:tr w:rsidR="00A1482B" w:rsidRPr="00870409" w14:paraId="303996FB" w14:textId="77777777" w:rsidTr="00BF068A">
        <w:tc>
          <w:tcPr>
            <w:tcW w:w="1980" w:type="dxa"/>
          </w:tcPr>
          <w:p w14:paraId="246DA62B" w14:textId="30CD2FD9" w:rsidR="00A1482B" w:rsidRPr="00870409" w:rsidRDefault="00A1482B" w:rsidP="00A1482B">
            <w:pPr>
              <w:spacing w:before="20" w:after="40" w:line="259" w:lineRule="auto"/>
              <w:jc w:val="left"/>
              <w:rPr>
                <w:rFonts w:ascii="Times New Roman" w:eastAsia="Malgun Gothic" w:hAnsi="Times New Roman"/>
                <w:color w:val="0070C0"/>
                <w:sz w:val="20"/>
                <w:szCs w:val="20"/>
                <w:lang w:val="en-US" w:eastAsia="zh-CN"/>
              </w:rPr>
            </w:pPr>
            <w:r w:rsidRPr="00E20A52">
              <w:rPr>
                <w:rFonts w:ascii="Times New Roman" w:eastAsia="Malgun Gothic" w:hAnsi="Times New Roman"/>
                <w:color w:val="000000" w:themeColor="text1"/>
                <w:sz w:val="20"/>
                <w:szCs w:val="20"/>
                <w:lang w:val="en-US" w:eastAsia="zh-CN"/>
              </w:rPr>
              <w:lastRenderedPageBreak/>
              <w:t xml:space="preserve">Huawei, </w:t>
            </w:r>
            <w:proofErr w:type="spellStart"/>
            <w:r w:rsidRPr="00E20A52">
              <w:rPr>
                <w:rFonts w:ascii="Times New Roman" w:eastAsia="Malgun Gothic" w:hAnsi="Times New Roman"/>
                <w:color w:val="000000" w:themeColor="text1"/>
                <w:sz w:val="20"/>
                <w:szCs w:val="20"/>
                <w:lang w:val="en-US" w:eastAsia="zh-CN"/>
              </w:rPr>
              <w:t>HiSilicon</w:t>
            </w:r>
            <w:proofErr w:type="spellEnd"/>
          </w:p>
        </w:tc>
        <w:tc>
          <w:tcPr>
            <w:tcW w:w="7915" w:type="dxa"/>
          </w:tcPr>
          <w:p w14:paraId="71F1B6B3" w14:textId="77777777" w:rsidR="00A1482B" w:rsidRDefault="005A78AC" w:rsidP="005A78AC">
            <w:pPr>
              <w:spacing w:before="20" w:after="40" w:line="259" w:lineRule="auto"/>
              <w:jc w:val="left"/>
              <w:rPr>
                <w:rFonts w:ascii="Times New Roman" w:eastAsia="Malgun Gothic" w:hAnsi="Times New Roman"/>
                <w:color w:val="000000" w:themeColor="text1"/>
                <w:sz w:val="20"/>
                <w:szCs w:val="20"/>
                <w:lang w:val="en-US" w:eastAsia="zh-CN"/>
              </w:rPr>
            </w:pPr>
            <w:r w:rsidRPr="005A78AC">
              <w:rPr>
                <w:rFonts w:ascii="Times New Roman" w:eastAsia="Malgun Gothic" w:hAnsi="Times New Roman"/>
                <w:color w:val="000000" w:themeColor="text1"/>
                <w:sz w:val="20"/>
                <w:szCs w:val="20"/>
                <w:lang w:val="en-US" w:eastAsia="zh-CN"/>
              </w:rPr>
              <w:t xml:space="preserve">It is not clear </w:t>
            </w:r>
            <w:r>
              <w:rPr>
                <w:rFonts w:ascii="Times New Roman" w:eastAsia="Malgun Gothic" w:hAnsi="Times New Roman"/>
                <w:color w:val="000000" w:themeColor="text1"/>
                <w:sz w:val="20"/>
                <w:szCs w:val="20"/>
                <w:lang w:val="en-US" w:eastAsia="zh-CN"/>
              </w:rPr>
              <w:t xml:space="preserve">whether </w:t>
            </w:r>
            <w:r w:rsidRPr="005A78AC">
              <w:rPr>
                <w:rFonts w:ascii="Times New Roman" w:eastAsia="Malgun Gothic" w:hAnsi="Times New Roman"/>
                <w:color w:val="000000" w:themeColor="text1"/>
                <w:sz w:val="20"/>
                <w:szCs w:val="20"/>
                <w:lang w:val="en-US" w:eastAsia="zh-CN"/>
              </w:rPr>
              <w:t>“AUL PUSCH starting position”</w:t>
            </w:r>
            <w:r>
              <w:rPr>
                <w:rFonts w:ascii="Times New Roman" w:eastAsia="Malgun Gothic" w:hAnsi="Times New Roman"/>
                <w:color w:val="000000" w:themeColor="text1"/>
                <w:sz w:val="20"/>
                <w:szCs w:val="20"/>
                <w:lang w:val="en-US" w:eastAsia="zh-CN"/>
              </w:rPr>
              <w:t xml:space="preserve"> means the starting of data, or also including the CP extension? </w:t>
            </w:r>
          </w:p>
          <w:p w14:paraId="5C8F8102" w14:textId="77777777" w:rsidR="005A78AC" w:rsidRDefault="005A78AC" w:rsidP="005A78AC">
            <w:pPr>
              <w:spacing w:before="20" w:after="40" w:line="259" w:lineRule="auto"/>
              <w:jc w:val="left"/>
              <w:rPr>
                <w:rFonts w:ascii="Times New Roman" w:eastAsia="Malgun Gothic" w:hAnsi="Times New Roman"/>
                <w:color w:val="000000" w:themeColor="text1"/>
                <w:sz w:val="20"/>
                <w:szCs w:val="20"/>
                <w:lang w:val="en-US" w:eastAsia="zh-CN"/>
              </w:rPr>
            </w:pPr>
            <w:r>
              <w:rPr>
                <w:rFonts w:ascii="Times New Roman" w:eastAsia="Malgun Gothic" w:hAnsi="Times New Roman"/>
                <w:color w:val="000000" w:themeColor="text1"/>
                <w:sz w:val="20"/>
                <w:szCs w:val="20"/>
                <w:lang w:val="en-US" w:eastAsia="zh-CN"/>
              </w:rPr>
              <w:t>It is not clear whether “</w:t>
            </w:r>
            <w:r w:rsidRPr="005A78AC">
              <w:rPr>
                <w:rFonts w:ascii="Times New Roman" w:eastAsia="Malgun Gothic" w:hAnsi="Times New Roman"/>
                <w:color w:val="000000" w:themeColor="text1"/>
                <w:sz w:val="20"/>
                <w:szCs w:val="20"/>
                <w:lang w:val="en-US" w:eastAsia="zh-CN"/>
              </w:rPr>
              <w:t>AUL operation supports indication of UE-specific transmission starting position</w:t>
            </w:r>
            <w:r>
              <w:rPr>
                <w:rFonts w:ascii="Times New Roman" w:eastAsia="Malgun Gothic" w:hAnsi="Times New Roman"/>
                <w:color w:val="000000" w:themeColor="text1"/>
                <w:sz w:val="20"/>
                <w:szCs w:val="20"/>
                <w:lang w:val="en-US" w:eastAsia="zh-CN"/>
              </w:rPr>
              <w:t xml:space="preserve">” means the starting position is indicated by UE, or indicated by </w:t>
            </w:r>
            <w:proofErr w:type="spellStart"/>
            <w:r>
              <w:rPr>
                <w:rFonts w:ascii="Times New Roman" w:eastAsia="Malgun Gothic" w:hAnsi="Times New Roman"/>
                <w:color w:val="000000" w:themeColor="text1"/>
                <w:sz w:val="20"/>
                <w:szCs w:val="20"/>
                <w:lang w:val="en-US" w:eastAsia="zh-CN"/>
              </w:rPr>
              <w:t>eNB</w:t>
            </w:r>
            <w:proofErr w:type="spellEnd"/>
            <w:r>
              <w:rPr>
                <w:rFonts w:ascii="Times New Roman" w:eastAsia="Malgun Gothic" w:hAnsi="Times New Roman"/>
                <w:color w:val="000000" w:themeColor="text1"/>
                <w:sz w:val="20"/>
                <w:szCs w:val="20"/>
                <w:lang w:val="en-US" w:eastAsia="zh-CN"/>
              </w:rPr>
              <w:t>?</w:t>
            </w:r>
          </w:p>
          <w:p w14:paraId="1D8C738D" w14:textId="55B7AD85" w:rsidR="000A6C20" w:rsidRPr="00870409" w:rsidRDefault="000A6C20" w:rsidP="000A6C20">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0000" w:themeColor="text1"/>
                <w:sz w:val="20"/>
                <w:szCs w:val="20"/>
                <w:lang w:val="en-US" w:eastAsia="zh-CN"/>
              </w:rPr>
              <w:t>As per our understanding, the starting position of the full-bandwidth AUL transmission should randomly generalized by UE from a pre-defined set where all of them are between OS#0 and OS#1. The starting position of non-full-bandwidth AUL transmission should be a configured value which is fixed over AUL transmissions. The starting of the data for an AUL transmission should be OS#1, and CP extension is transmitted between the starting of AUL transmission to OS#1.</w:t>
            </w:r>
          </w:p>
        </w:tc>
      </w:tr>
      <w:tr w:rsidR="00D72CBC" w:rsidRPr="00870409" w14:paraId="31B26153" w14:textId="77777777" w:rsidTr="00BF068A">
        <w:trPr>
          <w:trHeight w:val="50"/>
        </w:trPr>
        <w:tc>
          <w:tcPr>
            <w:tcW w:w="1980" w:type="dxa"/>
          </w:tcPr>
          <w:p w14:paraId="2C61DBD9" w14:textId="1831FE51" w:rsidR="00D72CBC" w:rsidRPr="00870409" w:rsidRDefault="00D72CBC" w:rsidP="00D72CBC">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Ericsson</w:t>
            </w:r>
          </w:p>
        </w:tc>
        <w:tc>
          <w:tcPr>
            <w:tcW w:w="7915" w:type="dxa"/>
          </w:tcPr>
          <w:p w14:paraId="50F62631" w14:textId="77777777" w:rsidR="00D72CBC" w:rsidRDefault="00D72CBC" w:rsidP="00D72CBC">
            <w:pPr>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We support the proposal.</w:t>
            </w:r>
          </w:p>
          <w:p w14:paraId="0E240B8F" w14:textId="77777777" w:rsidR="00D72CBC" w:rsidRDefault="00D72CBC" w:rsidP="00D72CBC">
            <w:pPr>
              <w:rPr>
                <w:rFonts w:ascii="Times New Roman" w:eastAsia="Malgun Gothic" w:hAnsi="Times New Roman"/>
                <w:color w:val="0070C0"/>
                <w:sz w:val="20"/>
                <w:szCs w:val="20"/>
                <w:lang w:val="en-US" w:eastAsia="zh-CN"/>
              </w:rPr>
            </w:pPr>
          </w:p>
          <w:p w14:paraId="17DC13B1" w14:textId="77777777" w:rsidR="00D72CBC" w:rsidRPr="00440748" w:rsidRDefault="00D72CBC" w:rsidP="00D72CBC">
            <w:pPr>
              <w:rPr>
                <w:lang w:val="en-US"/>
              </w:rPr>
            </w:pPr>
            <w:r>
              <w:rPr>
                <w:rFonts w:ascii="Times New Roman" w:eastAsia="Malgun Gothic" w:hAnsi="Times New Roman"/>
                <w:color w:val="0070C0"/>
                <w:sz w:val="20"/>
                <w:szCs w:val="20"/>
                <w:lang w:val="en-US" w:eastAsia="zh-CN"/>
              </w:rPr>
              <w:t xml:space="preserve">The CP extension will not exceed 1 OS, the proposal can be updated to confirm that. Please note that the same behavior is supported in Rel-14 </w:t>
            </w:r>
            <w:proofErr w:type="spellStart"/>
            <w:r>
              <w:rPr>
                <w:rFonts w:ascii="Times New Roman" w:eastAsia="Malgun Gothic" w:hAnsi="Times New Roman"/>
                <w:color w:val="0070C0"/>
                <w:sz w:val="20"/>
                <w:szCs w:val="20"/>
                <w:lang w:val="en-US" w:eastAsia="zh-CN"/>
              </w:rPr>
              <w:t>eLAA</w:t>
            </w:r>
            <w:proofErr w:type="spellEnd"/>
            <w:r>
              <w:rPr>
                <w:rFonts w:ascii="Times New Roman" w:eastAsia="Malgun Gothic" w:hAnsi="Times New Roman"/>
                <w:color w:val="0070C0"/>
                <w:sz w:val="20"/>
                <w:szCs w:val="20"/>
                <w:lang w:val="en-US" w:eastAsia="zh-CN"/>
              </w:rPr>
              <w:t xml:space="preserve">. Even though 3 starting points </w:t>
            </w:r>
            <w:r w:rsidRPr="00505065">
              <w:rPr>
                <w:rFonts w:ascii="Times New Roman" w:eastAsia="Malgun Gothic" w:hAnsi="Times New Roman"/>
                <w:color w:val="0070C0"/>
                <w:sz w:val="20"/>
                <w:szCs w:val="20"/>
                <w:u w:val="single"/>
                <w:lang w:val="en-US" w:eastAsia="zh-CN"/>
              </w:rPr>
              <w:t>within the first</w:t>
            </w:r>
            <w:r>
              <w:rPr>
                <w:rFonts w:ascii="Times New Roman" w:eastAsia="Malgun Gothic" w:hAnsi="Times New Roman"/>
                <w:color w:val="0070C0"/>
                <w:sz w:val="20"/>
                <w:szCs w:val="20"/>
                <w:lang w:val="en-US" w:eastAsia="zh-CN"/>
              </w:rPr>
              <w:t xml:space="preserve"> </w:t>
            </w:r>
            <w:r w:rsidRPr="00505065">
              <w:rPr>
                <w:rFonts w:ascii="Times New Roman" w:eastAsia="Malgun Gothic" w:hAnsi="Times New Roman"/>
                <w:color w:val="0070C0"/>
                <w:sz w:val="20"/>
                <w:szCs w:val="20"/>
                <w:lang w:val="en-US" w:eastAsia="zh-CN"/>
              </w:rPr>
              <w:t>DFTS-OFDM symbol</w:t>
            </w:r>
            <w:r>
              <w:rPr>
                <w:rFonts w:ascii="Times New Roman" w:eastAsia="Malgun Gothic" w:hAnsi="Times New Roman"/>
                <w:color w:val="0070C0"/>
                <w:sz w:val="20"/>
                <w:szCs w:val="20"/>
                <w:lang w:val="en-US" w:eastAsia="zh-CN"/>
              </w:rPr>
              <w:t xml:space="preserve"> can be indicated via the UL grant, the PUSCH transmissions starts at the next DFTS-OFDM symbol. A</w:t>
            </w:r>
            <w:r w:rsidRPr="00EB56AD">
              <w:rPr>
                <w:rFonts w:ascii="Times New Roman" w:eastAsia="Malgun Gothic" w:hAnsi="Times New Roman"/>
                <w:color w:val="0070C0"/>
                <w:sz w:val="20"/>
                <w:szCs w:val="20"/>
                <w:lang w:val="en-US" w:eastAsia="zh-CN"/>
              </w:rPr>
              <w:t xml:space="preserve"> longer cyclic prefix for the next DFTS-OFDM symbol to occupy part of the first DFTS-OFDM symbol is used</w:t>
            </w:r>
          </w:p>
          <w:p w14:paraId="70EC1D41" w14:textId="77777777" w:rsidR="00D72CBC" w:rsidRDefault="00D72CBC" w:rsidP="00D72CBC">
            <w:pPr>
              <w:tabs>
                <w:tab w:val="left" w:pos="3419"/>
              </w:tabs>
              <w:rPr>
                <w:rFonts w:ascii="Times New Roman" w:eastAsia="Malgun Gothic" w:hAnsi="Times New Roman"/>
                <w:color w:val="0070C0"/>
                <w:sz w:val="20"/>
                <w:szCs w:val="20"/>
                <w:lang w:val="en-US" w:eastAsia="zh-CN"/>
              </w:rPr>
            </w:pPr>
          </w:p>
          <w:p w14:paraId="2D2B2A0B" w14:textId="77777777" w:rsidR="00D72CBC" w:rsidRPr="00A33395" w:rsidRDefault="00D72CBC" w:rsidP="00D72CBC">
            <w:pPr>
              <w:tabs>
                <w:tab w:val="left" w:pos="3419"/>
              </w:tabs>
              <w:rPr>
                <w:b/>
                <w:highlight w:val="green"/>
                <w:lang w:val="en-US"/>
              </w:rPr>
            </w:pPr>
            <w:r w:rsidRPr="00A33395">
              <w:rPr>
                <w:b/>
                <w:highlight w:val="green"/>
                <w:lang w:val="en-US"/>
              </w:rPr>
              <w:t>Agreement</w:t>
            </w:r>
            <w:r w:rsidRPr="00425DCC">
              <w:rPr>
                <w:b/>
                <w:highlight w:val="magenta"/>
                <w:lang w:val="en-US"/>
              </w:rPr>
              <w:t>: (RAN1#86)</w:t>
            </w:r>
            <w:r w:rsidRPr="00425DCC">
              <w:rPr>
                <w:b/>
                <w:lang w:val="en-US"/>
              </w:rPr>
              <w:tab/>
            </w:r>
          </w:p>
          <w:p w14:paraId="6BF8C355" w14:textId="77777777" w:rsidR="00D72CBC" w:rsidRPr="00440748" w:rsidRDefault="00D72CBC" w:rsidP="00D72CBC">
            <w:pPr>
              <w:rPr>
                <w:lang w:val="en-US"/>
              </w:rPr>
            </w:pPr>
            <w:r w:rsidRPr="00440748">
              <w:rPr>
                <w:lang w:val="en-US"/>
              </w:rPr>
              <w:t>For enabling the start times within the first DFTS-OFDM symbol,</w:t>
            </w:r>
            <w:r>
              <w:rPr>
                <w:lang w:val="en-US"/>
              </w:rPr>
              <w:t xml:space="preserve"> a longer cyclic prefix for</w:t>
            </w:r>
            <w:r w:rsidRPr="00440748">
              <w:rPr>
                <w:lang w:val="en-US"/>
              </w:rPr>
              <w:t xml:space="preserve"> the next DFTS-OFDM symbol to occupy part of the first DFTS-OFDM symbol</w:t>
            </w:r>
            <w:r>
              <w:rPr>
                <w:lang w:val="en-US"/>
              </w:rPr>
              <w:t xml:space="preserve"> is used</w:t>
            </w:r>
          </w:p>
          <w:p w14:paraId="416A7DD4" w14:textId="77777777" w:rsidR="00D72CBC" w:rsidRDefault="00D72CBC" w:rsidP="00D72CBC">
            <w:pPr>
              <w:spacing w:before="20" w:after="40" w:line="259" w:lineRule="auto"/>
              <w:jc w:val="left"/>
              <w:rPr>
                <w:rFonts w:ascii="Times New Roman" w:eastAsia="Malgun Gothic" w:hAnsi="Times New Roman"/>
                <w:color w:val="0070C0"/>
                <w:sz w:val="20"/>
                <w:szCs w:val="20"/>
                <w:lang w:val="en-US" w:eastAsia="zh-CN"/>
              </w:rPr>
            </w:pPr>
          </w:p>
          <w:p w14:paraId="2D6A01DD" w14:textId="77777777" w:rsidR="00D72CBC" w:rsidRPr="000B59B3" w:rsidRDefault="00D72CBC" w:rsidP="00D72CBC">
            <w:pPr>
              <w:spacing w:before="20" w:after="40" w:line="259" w:lineRule="auto"/>
              <w:jc w:val="left"/>
              <w:rPr>
                <w:rFonts w:ascii="Times New Roman" w:eastAsia="Malgun Gothic" w:hAnsi="Times New Roman"/>
                <w:color w:val="0070C0"/>
                <w:sz w:val="20"/>
                <w:szCs w:val="20"/>
                <w:lang w:val="en-US" w:eastAsia="zh-CN"/>
              </w:rPr>
            </w:pPr>
            <w:r w:rsidRPr="000B59B3">
              <w:rPr>
                <w:rFonts w:ascii="Times New Roman" w:eastAsia="Malgun Gothic" w:hAnsi="Times New Roman"/>
                <w:color w:val="0070C0"/>
                <w:sz w:val="20"/>
                <w:szCs w:val="20"/>
                <w:lang w:val="en-US" w:eastAsia="zh-CN"/>
              </w:rPr>
              <w:t xml:space="preserve">This proposal does not allow a UE that finishes the LBT before the configured UE specific transmission starting point to send CP extensions until the valid starting point. </w:t>
            </w:r>
            <w:r>
              <w:rPr>
                <w:rFonts w:ascii="Times New Roman" w:eastAsia="Malgun Gothic" w:hAnsi="Times New Roman"/>
                <w:color w:val="0070C0"/>
                <w:sz w:val="20"/>
                <w:szCs w:val="20"/>
                <w:lang w:val="en-US" w:eastAsia="zh-CN"/>
              </w:rPr>
              <w:t>T</w:t>
            </w:r>
            <w:r w:rsidRPr="000B59B3">
              <w:rPr>
                <w:rFonts w:ascii="Times New Roman" w:eastAsia="Malgun Gothic" w:hAnsi="Times New Roman"/>
                <w:color w:val="0070C0"/>
                <w:sz w:val="20"/>
                <w:szCs w:val="20"/>
                <w:lang w:val="en-US" w:eastAsia="zh-CN"/>
              </w:rPr>
              <w:t xml:space="preserve">he AUL UE will still need to perform the self-deferral procedure until the configured starting point.  </w:t>
            </w:r>
            <w:r>
              <w:rPr>
                <w:rFonts w:ascii="Times New Roman" w:eastAsia="Malgun Gothic" w:hAnsi="Times New Roman"/>
                <w:color w:val="0070C0"/>
                <w:sz w:val="20"/>
                <w:szCs w:val="20"/>
                <w:lang w:val="en-US" w:eastAsia="zh-CN"/>
              </w:rPr>
              <w:t>T</w:t>
            </w:r>
            <w:r w:rsidRPr="000B59B3">
              <w:rPr>
                <w:rFonts w:ascii="Times New Roman" w:eastAsia="Malgun Gothic" w:hAnsi="Times New Roman"/>
                <w:color w:val="0070C0"/>
                <w:sz w:val="20"/>
                <w:szCs w:val="20"/>
                <w:lang w:val="en-US" w:eastAsia="zh-CN"/>
              </w:rPr>
              <w:t xml:space="preserve">he CP is sent strictly between UE-specific transmission starting position and the next OFDM symbol as in rel-14 </w:t>
            </w:r>
            <w:proofErr w:type="spellStart"/>
            <w:r w:rsidRPr="000B59B3">
              <w:rPr>
                <w:rFonts w:ascii="Times New Roman" w:eastAsia="Malgun Gothic" w:hAnsi="Times New Roman"/>
                <w:color w:val="0070C0"/>
                <w:sz w:val="20"/>
                <w:szCs w:val="20"/>
                <w:lang w:val="en-US" w:eastAsia="zh-CN"/>
              </w:rPr>
              <w:t>eLAA</w:t>
            </w:r>
            <w:proofErr w:type="spellEnd"/>
            <w:r w:rsidRPr="000B59B3">
              <w:rPr>
                <w:rFonts w:ascii="Times New Roman" w:eastAsia="Malgun Gothic" w:hAnsi="Times New Roman"/>
                <w:color w:val="0070C0"/>
                <w:sz w:val="20"/>
                <w:szCs w:val="20"/>
                <w:lang w:val="en-US" w:eastAsia="zh-CN"/>
              </w:rPr>
              <w:t xml:space="preserve">. </w:t>
            </w:r>
            <w:r>
              <w:rPr>
                <w:rFonts w:ascii="Times New Roman" w:eastAsia="Malgun Gothic" w:hAnsi="Times New Roman"/>
                <w:color w:val="0070C0"/>
                <w:sz w:val="20"/>
                <w:szCs w:val="20"/>
                <w:lang w:val="en-US" w:eastAsia="zh-CN"/>
              </w:rPr>
              <w:t>Furthermore, the CP is a useful signal that can be used by the receiver to improve the reliability of transmissions.</w:t>
            </w:r>
          </w:p>
          <w:p w14:paraId="413BE44E" w14:textId="77777777" w:rsidR="00D72CBC" w:rsidRPr="00870409" w:rsidRDefault="00D72CBC" w:rsidP="00D72CBC">
            <w:pPr>
              <w:spacing w:before="20" w:after="40" w:line="259" w:lineRule="auto"/>
              <w:jc w:val="left"/>
              <w:rPr>
                <w:rFonts w:ascii="Times New Roman" w:eastAsia="Malgun Gothic" w:hAnsi="Times New Roman"/>
                <w:color w:val="0070C0"/>
                <w:sz w:val="20"/>
                <w:szCs w:val="20"/>
                <w:lang w:val="en-US" w:eastAsia="zh-CN"/>
              </w:rPr>
            </w:pPr>
          </w:p>
        </w:tc>
      </w:tr>
      <w:tr w:rsidR="005D1036" w:rsidRPr="005D1036" w14:paraId="12FD29C4" w14:textId="77777777" w:rsidTr="005D1036">
        <w:trPr>
          <w:trHeight w:val="50"/>
        </w:trPr>
        <w:tc>
          <w:tcPr>
            <w:tcW w:w="1980" w:type="dxa"/>
          </w:tcPr>
          <w:p w14:paraId="7F1AD699" w14:textId="77777777" w:rsidR="005D1036" w:rsidRP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sidRPr="005D1036">
              <w:rPr>
                <w:rFonts w:ascii="Times New Roman" w:eastAsia="Malgun Gothic" w:hAnsi="Times New Roman"/>
                <w:color w:val="1F497D" w:themeColor="text2"/>
                <w:szCs w:val="20"/>
                <w:lang w:val="en-US" w:eastAsia="zh-CN"/>
              </w:rPr>
              <w:t>Nokia, NSB</w:t>
            </w:r>
          </w:p>
        </w:tc>
        <w:tc>
          <w:tcPr>
            <w:tcW w:w="7915" w:type="dxa"/>
          </w:tcPr>
          <w:p w14:paraId="75B14589" w14:textId="77777777" w:rsid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1F497D" w:themeColor="text2"/>
                <w:szCs w:val="20"/>
                <w:lang w:val="en-US" w:eastAsia="zh-CN"/>
              </w:rPr>
              <w:t>We support the proposal, although some rewording may be needed.</w:t>
            </w:r>
          </w:p>
          <w:p w14:paraId="6A6990CA" w14:textId="77777777" w:rsid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p>
          <w:p w14:paraId="3EB770C3" w14:textId="77777777" w:rsidR="005D1036" w:rsidRPr="006101EE" w:rsidRDefault="005D1036" w:rsidP="005D1036">
            <w:pPr>
              <w:numPr>
                <w:ilvl w:val="0"/>
                <w:numId w:val="17"/>
              </w:numPr>
              <w:rPr>
                <w:szCs w:val="20"/>
                <w:lang w:val="en-US"/>
              </w:rPr>
            </w:pPr>
            <w:r w:rsidRPr="006101EE">
              <w:rPr>
                <w:b/>
                <w:bCs/>
                <w:szCs w:val="20"/>
                <w:lang w:val="en-US"/>
              </w:rPr>
              <w:t>The</w:t>
            </w:r>
            <w:r>
              <w:rPr>
                <w:b/>
                <w:bCs/>
                <w:szCs w:val="20"/>
                <w:lang w:val="en-US"/>
              </w:rPr>
              <w:t xml:space="preserve"> AUL</w:t>
            </w:r>
            <w:r w:rsidRPr="006101EE">
              <w:rPr>
                <w:b/>
                <w:bCs/>
                <w:szCs w:val="20"/>
                <w:lang w:val="en-US"/>
              </w:rPr>
              <w:t xml:space="preserve"> </w:t>
            </w:r>
            <w:r w:rsidRPr="005D1036">
              <w:rPr>
                <w:b/>
                <w:bCs/>
                <w:strike/>
                <w:color w:val="FF0000"/>
                <w:szCs w:val="20"/>
                <w:lang w:val="en-US"/>
              </w:rPr>
              <w:t>PUSCH</w:t>
            </w:r>
            <w:r w:rsidRPr="005D1036">
              <w:rPr>
                <w:b/>
                <w:bCs/>
                <w:color w:val="FF0000"/>
                <w:szCs w:val="20"/>
                <w:lang w:val="en-US"/>
              </w:rPr>
              <w:t xml:space="preserve"> </w:t>
            </w:r>
            <w:r w:rsidRPr="006101EE">
              <w:rPr>
                <w:b/>
                <w:bCs/>
                <w:szCs w:val="20"/>
                <w:lang w:val="en-US"/>
              </w:rPr>
              <w:t xml:space="preserve">starting position is configured by the </w:t>
            </w:r>
            <w:proofErr w:type="spellStart"/>
            <w:r w:rsidRPr="006101EE">
              <w:rPr>
                <w:b/>
                <w:bCs/>
                <w:szCs w:val="20"/>
                <w:lang w:val="en-US"/>
              </w:rPr>
              <w:t>eNB</w:t>
            </w:r>
            <w:proofErr w:type="spellEnd"/>
            <w:r w:rsidRPr="006101EE">
              <w:rPr>
                <w:b/>
                <w:bCs/>
                <w:szCs w:val="20"/>
                <w:lang w:val="en-US"/>
              </w:rPr>
              <w:t>.</w:t>
            </w:r>
          </w:p>
          <w:p w14:paraId="1E6DB6FE" w14:textId="1A26A5EF" w:rsidR="005D1036" w:rsidRPr="006101EE" w:rsidRDefault="005D1036" w:rsidP="005D1036">
            <w:pPr>
              <w:numPr>
                <w:ilvl w:val="1"/>
                <w:numId w:val="17"/>
              </w:numPr>
              <w:rPr>
                <w:szCs w:val="20"/>
                <w:lang w:val="en-US"/>
              </w:rPr>
            </w:pPr>
            <w:r w:rsidRPr="006101EE">
              <w:rPr>
                <w:b/>
                <w:bCs/>
                <w:szCs w:val="20"/>
                <w:lang w:val="en-US"/>
              </w:rPr>
              <w:t xml:space="preserve">FFS: supported starting positions, e.g. </w:t>
            </w:r>
            <w:r w:rsidR="00085F7C" w:rsidRPr="00085F7C">
              <w:rPr>
                <w:b/>
                <w:bCs/>
                <w:color w:val="00B050"/>
                <w:szCs w:val="20"/>
                <w:lang w:val="en-US"/>
              </w:rPr>
              <w:t xml:space="preserve">between </w:t>
            </w:r>
            <w:r w:rsidRPr="006101EE">
              <w:rPr>
                <w:b/>
                <w:bCs/>
                <w:szCs w:val="20"/>
                <w:lang w:val="en-US"/>
              </w:rPr>
              <w:t>OS#0 and OS#1</w:t>
            </w:r>
          </w:p>
          <w:p w14:paraId="7211F30E" w14:textId="7236CFBD" w:rsidR="005D1036" w:rsidRPr="006101EE" w:rsidRDefault="005D1036" w:rsidP="005D1036">
            <w:pPr>
              <w:numPr>
                <w:ilvl w:val="0"/>
                <w:numId w:val="17"/>
              </w:numPr>
              <w:rPr>
                <w:szCs w:val="20"/>
                <w:lang w:val="en-US"/>
              </w:rPr>
            </w:pPr>
            <w:r w:rsidRPr="006101EE">
              <w:rPr>
                <w:b/>
                <w:bCs/>
                <w:szCs w:val="20"/>
                <w:lang w:val="en-US"/>
              </w:rPr>
              <w:t>AUL operation supports indication of UE-specific transmission starting position.</w:t>
            </w:r>
            <w:r w:rsidR="00464B07">
              <w:rPr>
                <w:b/>
                <w:bCs/>
                <w:szCs w:val="20"/>
                <w:lang w:val="en-US"/>
              </w:rPr>
              <w:t xml:space="preserve"> </w:t>
            </w:r>
          </w:p>
          <w:p w14:paraId="35A6568C" w14:textId="5A67BDA0" w:rsidR="005D1036" w:rsidRPr="00464B07" w:rsidRDefault="005D1036" w:rsidP="005D1036">
            <w:pPr>
              <w:numPr>
                <w:ilvl w:val="1"/>
                <w:numId w:val="17"/>
              </w:numPr>
              <w:rPr>
                <w:szCs w:val="20"/>
                <w:lang w:val="en-US"/>
              </w:rPr>
            </w:pPr>
            <w:r w:rsidRPr="006101EE">
              <w:rPr>
                <w:b/>
                <w:bCs/>
                <w:szCs w:val="20"/>
                <w:lang w:val="en-US"/>
              </w:rPr>
              <w:t xml:space="preserve">FFS: if RRC configured </w:t>
            </w:r>
          </w:p>
          <w:p w14:paraId="49531971" w14:textId="50430A0E" w:rsidR="005D1036" w:rsidRDefault="005D1036" w:rsidP="005D1036">
            <w:pPr>
              <w:numPr>
                <w:ilvl w:val="0"/>
                <w:numId w:val="17"/>
              </w:numPr>
              <w:rPr>
                <w:szCs w:val="20"/>
                <w:lang w:val="en-US"/>
              </w:rPr>
            </w:pPr>
            <w:r w:rsidRPr="006101EE">
              <w:rPr>
                <w:b/>
                <w:bCs/>
                <w:szCs w:val="20"/>
                <w:lang w:val="en-US"/>
              </w:rPr>
              <w:t xml:space="preserve">CP extension is used for transmissions </w:t>
            </w:r>
            <w:r w:rsidR="00085F7C" w:rsidRPr="00085F7C">
              <w:rPr>
                <w:b/>
                <w:bCs/>
                <w:color w:val="00B050"/>
                <w:szCs w:val="20"/>
                <w:lang w:val="en-US"/>
              </w:rPr>
              <w:t>from the AUL starting position</w:t>
            </w:r>
            <w:r w:rsidR="00085F7C">
              <w:rPr>
                <w:b/>
                <w:bCs/>
                <w:color w:val="00B050"/>
                <w:szCs w:val="20"/>
                <w:lang w:val="en-US"/>
              </w:rPr>
              <w:t xml:space="preserve"> </w:t>
            </w:r>
            <w:proofErr w:type="gramStart"/>
            <w:r w:rsidR="00085F7C">
              <w:rPr>
                <w:b/>
                <w:bCs/>
                <w:color w:val="00B050"/>
                <w:szCs w:val="20"/>
                <w:lang w:val="en-US"/>
              </w:rPr>
              <w:t xml:space="preserve">until </w:t>
            </w:r>
            <w:r w:rsidR="00085F7C">
              <w:rPr>
                <w:b/>
                <w:bCs/>
                <w:szCs w:val="20"/>
                <w:lang w:val="en-US"/>
              </w:rPr>
              <w:t xml:space="preserve"> </w:t>
            </w:r>
            <w:r w:rsidRPr="00085F7C">
              <w:rPr>
                <w:b/>
                <w:bCs/>
                <w:strike/>
                <w:color w:val="FF0000"/>
                <w:szCs w:val="20"/>
                <w:lang w:val="en-US"/>
              </w:rPr>
              <w:t>before</w:t>
            </w:r>
            <w:proofErr w:type="gramEnd"/>
            <w:r w:rsidRPr="00085F7C">
              <w:rPr>
                <w:b/>
                <w:bCs/>
                <w:color w:val="FF0000"/>
                <w:szCs w:val="20"/>
                <w:lang w:val="en-US"/>
              </w:rPr>
              <w:t xml:space="preserve"> </w:t>
            </w:r>
            <w:r w:rsidRPr="006101EE">
              <w:rPr>
                <w:b/>
                <w:bCs/>
                <w:szCs w:val="20"/>
                <w:lang w:val="en-US"/>
              </w:rPr>
              <w:t xml:space="preserve">the next </w:t>
            </w:r>
            <w:r w:rsidRPr="005D1036">
              <w:rPr>
                <w:b/>
                <w:bCs/>
                <w:strike/>
                <w:color w:val="FF0000"/>
                <w:szCs w:val="20"/>
                <w:lang w:val="en-US"/>
              </w:rPr>
              <w:t>allowed transmission</w:t>
            </w:r>
            <w:r w:rsidRPr="005D1036">
              <w:rPr>
                <w:b/>
                <w:bCs/>
                <w:color w:val="FF0000"/>
                <w:szCs w:val="20"/>
                <w:lang w:val="en-US"/>
              </w:rPr>
              <w:t xml:space="preserve"> </w:t>
            </w:r>
            <w:r w:rsidRPr="005D1036">
              <w:rPr>
                <w:b/>
                <w:bCs/>
                <w:color w:val="00B050"/>
                <w:szCs w:val="20"/>
                <w:lang w:val="en-US"/>
              </w:rPr>
              <w:t xml:space="preserve">symbol </w:t>
            </w:r>
            <w:r w:rsidRPr="006101EE">
              <w:rPr>
                <w:b/>
                <w:bCs/>
                <w:szCs w:val="20"/>
                <w:lang w:val="en-US"/>
              </w:rPr>
              <w:t xml:space="preserve">boundary </w:t>
            </w:r>
            <w:r w:rsidRPr="00464B07">
              <w:rPr>
                <w:b/>
                <w:bCs/>
                <w:strike/>
                <w:color w:val="FF0000"/>
                <w:szCs w:val="20"/>
                <w:lang w:val="en-US"/>
              </w:rPr>
              <w:t>where the PUSCH transmission starts</w:t>
            </w:r>
            <w:r w:rsidRPr="006101EE">
              <w:rPr>
                <w:b/>
                <w:bCs/>
                <w:szCs w:val="20"/>
                <w:lang w:val="en-US"/>
              </w:rPr>
              <w:t>.</w:t>
            </w:r>
          </w:p>
          <w:p w14:paraId="30364E26" w14:textId="77777777" w:rsidR="005D1036" w:rsidRDefault="005D1036" w:rsidP="00BF068A">
            <w:pPr>
              <w:spacing w:before="20" w:after="40" w:line="259" w:lineRule="auto"/>
              <w:jc w:val="left"/>
              <w:rPr>
                <w:rFonts w:ascii="Times New Roman" w:eastAsia="Malgun Gothic" w:hAnsi="Times New Roman"/>
                <w:color w:val="1F497D" w:themeColor="text2"/>
                <w:szCs w:val="20"/>
                <w:lang w:val="en-US" w:eastAsia="zh-CN"/>
              </w:rPr>
            </w:pPr>
          </w:p>
          <w:p w14:paraId="43A7AF4E" w14:textId="273C7B2C" w:rsidR="00085F7C" w:rsidRPr="005D1036" w:rsidRDefault="00085F7C" w:rsidP="00BF068A">
            <w:pPr>
              <w:spacing w:before="20" w:after="40" w:line="259" w:lineRule="auto"/>
              <w:jc w:val="left"/>
              <w:rPr>
                <w:rFonts w:ascii="Times New Roman" w:eastAsia="Malgun Gothic" w:hAnsi="Times New Roman"/>
                <w:color w:val="1F497D" w:themeColor="text2"/>
                <w:szCs w:val="20"/>
                <w:lang w:val="en-US" w:eastAsia="zh-CN"/>
              </w:rPr>
            </w:pPr>
            <w:r>
              <w:rPr>
                <w:rFonts w:ascii="Times New Roman" w:eastAsia="Malgun Gothic" w:hAnsi="Times New Roman"/>
                <w:color w:val="1F497D" w:themeColor="text2"/>
                <w:szCs w:val="20"/>
                <w:lang w:val="en-US" w:eastAsia="zh-CN"/>
              </w:rPr>
              <w:t>Hopefully this will clarify the concerns raised.</w:t>
            </w:r>
          </w:p>
        </w:tc>
      </w:tr>
      <w:tr w:rsidR="00736F70" w:rsidRPr="005D1036" w14:paraId="2F0B6C4D" w14:textId="77777777" w:rsidTr="005D1036">
        <w:trPr>
          <w:trHeight w:val="50"/>
        </w:trPr>
        <w:tc>
          <w:tcPr>
            <w:tcW w:w="1980" w:type="dxa"/>
          </w:tcPr>
          <w:p w14:paraId="6FED27D4" w14:textId="62281C0A" w:rsidR="00736F70" w:rsidRPr="005D1036" w:rsidRDefault="00736F70" w:rsidP="00BF068A">
            <w:pPr>
              <w:spacing w:before="20" w:after="40" w:line="259" w:lineRule="auto"/>
              <w:jc w:val="left"/>
              <w:rPr>
                <w:rFonts w:ascii="Times New Roman" w:eastAsia="Malgun Gothic" w:hAnsi="Times New Roman"/>
                <w:color w:val="1F497D" w:themeColor="text2"/>
                <w:szCs w:val="20"/>
                <w:lang w:val="en-US" w:eastAsia="zh-CN"/>
              </w:rPr>
            </w:pPr>
            <w:r w:rsidRPr="005B02D9">
              <w:rPr>
                <w:rFonts w:ascii="Times New Roman" w:eastAsia="Malgun Gothic" w:hAnsi="Times New Roman"/>
                <w:szCs w:val="20"/>
                <w:lang w:val="en-US" w:eastAsia="ko-KR"/>
              </w:rPr>
              <w:t>Lenovo, Motorola Mobility</w:t>
            </w:r>
          </w:p>
        </w:tc>
        <w:tc>
          <w:tcPr>
            <w:tcW w:w="7915" w:type="dxa"/>
          </w:tcPr>
          <w:p w14:paraId="781DEC9E" w14:textId="37C88CF8" w:rsidR="00736F70" w:rsidRDefault="00736F70" w:rsidP="00BF068A">
            <w:pPr>
              <w:spacing w:before="20" w:after="40" w:line="259" w:lineRule="auto"/>
              <w:jc w:val="left"/>
              <w:rPr>
                <w:rFonts w:ascii="Times New Roman" w:eastAsia="Malgun Gothic" w:hAnsi="Times New Roman"/>
                <w:color w:val="1F497D" w:themeColor="text2"/>
                <w:szCs w:val="20"/>
                <w:lang w:val="en-US" w:eastAsia="zh-CN"/>
              </w:rPr>
            </w:pPr>
            <w:r w:rsidRPr="005B02D9">
              <w:rPr>
                <w:rFonts w:ascii="Times New Roman" w:eastAsia="Malgun Gothic" w:hAnsi="Times New Roman"/>
                <w:sz w:val="20"/>
                <w:szCs w:val="20"/>
                <w:lang w:val="en-US" w:eastAsia="zh-CN"/>
              </w:rPr>
              <w:t xml:space="preserve">Instead of defining a new mechanism of configuring different starting positions to different UEs, wouldn’t it be sufficient to allow different AUL </w:t>
            </w:r>
            <w:proofErr w:type="spellStart"/>
            <w:r w:rsidRPr="005B02D9">
              <w:rPr>
                <w:rFonts w:ascii="Times New Roman" w:eastAsia="Malgun Gothic" w:hAnsi="Times New Roman"/>
                <w:sz w:val="20"/>
                <w:szCs w:val="20"/>
                <w:lang w:val="en-US" w:eastAsia="zh-CN"/>
              </w:rPr>
              <w:t>subframes</w:t>
            </w:r>
            <w:proofErr w:type="spellEnd"/>
            <w:r w:rsidRPr="005B02D9">
              <w:rPr>
                <w:rFonts w:ascii="Times New Roman" w:eastAsia="Malgun Gothic" w:hAnsi="Times New Roman"/>
                <w:sz w:val="20"/>
                <w:szCs w:val="20"/>
                <w:lang w:val="en-US" w:eastAsia="zh-CN"/>
              </w:rPr>
              <w:t xml:space="preserve"> for </w:t>
            </w:r>
            <w:proofErr w:type="spellStart"/>
            <w:r w:rsidRPr="005B02D9">
              <w:rPr>
                <w:rFonts w:ascii="Times New Roman" w:eastAsia="Malgun Gothic" w:hAnsi="Times New Roman"/>
                <w:sz w:val="20"/>
                <w:szCs w:val="20"/>
                <w:lang w:val="en-US" w:eastAsia="zh-CN"/>
              </w:rPr>
              <w:t>differnet</w:t>
            </w:r>
            <w:proofErr w:type="spellEnd"/>
            <w:r w:rsidRPr="005B02D9">
              <w:rPr>
                <w:rFonts w:ascii="Times New Roman" w:eastAsia="Malgun Gothic" w:hAnsi="Times New Roman"/>
                <w:sz w:val="20"/>
                <w:szCs w:val="20"/>
                <w:lang w:val="en-US" w:eastAsia="zh-CN"/>
              </w:rPr>
              <w:t xml:space="preserve"> UEs</w:t>
            </w:r>
            <w:r>
              <w:rPr>
                <w:rFonts w:ascii="Times New Roman" w:eastAsia="Malgun Gothic" w:hAnsi="Times New Roman"/>
                <w:sz w:val="20"/>
                <w:szCs w:val="20"/>
                <w:lang w:val="en-US" w:eastAsia="zh-CN"/>
              </w:rPr>
              <w:t xml:space="preserve"> to avoid those collisions</w:t>
            </w:r>
            <w:r w:rsidRPr="005B02D9">
              <w:rPr>
                <w:rFonts w:ascii="Times New Roman" w:eastAsia="Malgun Gothic" w:hAnsi="Times New Roman"/>
                <w:sz w:val="20"/>
                <w:szCs w:val="20"/>
                <w:lang w:val="en-US" w:eastAsia="zh-CN"/>
              </w:rPr>
              <w:t>? That is already supported by existing agreements.</w:t>
            </w:r>
          </w:p>
        </w:tc>
      </w:tr>
      <w:tr w:rsidR="00DA7FF6" w:rsidRPr="005D1036" w14:paraId="34EB6F09" w14:textId="77777777" w:rsidTr="005D1036">
        <w:trPr>
          <w:trHeight w:val="50"/>
        </w:trPr>
        <w:tc>
          <w:tcPr>
            <w:tcW w:w="1980" w:type="dxa"/>
          </w:tcPr>
          <w:p w14:paraId="18CDD918" w14:textId="40CAEB03" w:rsidR="00DA7FF6" w:rsidRPr="005B02D9" w:rsidRDefault="00DA7FF6" w:rsidP="00BF068A">
            <w:pPr>
              <w:spacing w:before="20" w:after="40" w:line="259" w:lineRule="auto"/>
              <w:jc w:val="left"/>
              <w:rPr>
                <w:rFonts w:ascii="Times New Roman" w:eastAsia="Malgun Gothic" w:hAnsi="Times New Roman"/>
                <w:szCs w:val="20"/>
                <w:lang w:val="en-US" w:eastAsia="ko-KR"/>
              </w:rPr>
            </w:pPr>
            <w:r>
              <w:rPr>
                <w:rFonts w:ascii="Times New Roman" w:eastAsia="Malgun Gothic" w:hAnsi="Times New Roman"/>
                <w:szCs w:val="20"/>
                <w:lang w:val="en-US" w:eastAsia="ko-KR"/>
              </w:rPr>
              <w:t>Qualcomm</w:t>
            </w:r>
          </w:p>
        </w:tc>
        <w:tc>
          <w:tcPr>
            <w:tcW w:w="7915" w:type="dxa"/>
          </w:tcPr>
          <w:p w14:paraId="2C0E1FEC" w14:textId="6846EDB4" w:rsidR="00DA7FF6" w:rsidRPr="005B02D9" w:rsidRDefault="00DA7FF6" w:rsidP="00BF068A">
            <w:pPr>
              <w:spacing w:before="20" w:after="40" w:line="259" w:lineRule="auto"/>
              <w:jc w:val="left"/>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We support the general principles of this proposal. However, as proposed by other companies, we should clarify that the start time of transmission is between OS0 and OS1 and PUSCH transmission can start in OS1 in all cases. </w:t>
            </w:r>
          </w:p>
        </w:tc>
      </w:tr>
    </w:tbl>
    <w:p w14:paraId="13B093F6" w14:textId="77777777" w:rsidR="00D23303" w:rsidRDefault="00D23303" w:rsidP="00D23303">
      <w:pPr>
        <w:spacing w:before="120" w:after="0"/>
        <w:rPr>
          <w:b/>
          <w:szCs w:val="20"/>
          <w:highlight w:val="cyan"/>
          <w:u w:val="single"/>
          <w:lang w:val="en-US"/>
        </w:rPr>
      </w:pPr>
    </w:p>
    <w:p w14:paraId="6D0FCDEF" w14:textId="77777777" w:rsidR="00D17C25" w:rsidRDefault="00D17C25" w:rsidP="00D23303">
      <w:pPr>
        <w:spacing w:before="120" w:after="0"/>
        <w:rPr>
          <w:b/>
          <w:szCs w:val="20"/>
          <w:highlight w:val="cyan"/>
          <w:u w:val="single"/>
          <w:lang w:val="en-US"/>
        </w:rPr>
      </w:pPr>
    </w:p>
    <w:p w14:paraId="125C3A98" w14:textId="77777777" w:rsidR="00D17C25" w:rsidRDefault="00D17C25" w:rsidP="00D23303">
      <w:pPr>
        <w:spacing w:before="120" w:after="0"/>
        <w:rPr>
          <w:b/>
          <w:szCs w:val="20"/>
          <w:highlight w:val="cyan"/>
          <w:u w:val="single"/>
          <w:lang w:val="en-US"/>
        </w:rPr>
      </w:pPr>
    </w:p>
    <w:p w14:paraId="25BC8C56" w14:textId="59AFC8FF" w:rsidR="00D23303" w:rsidRPr="001C6F02" w:rsidRDefault="00D23303" w:rsidP="00D23303">
      <w:pPr>
        <w:spacing w:before="120" w:after="0"/>
        <w:rPr>
          <w:b/>
          <w:szCs w:val="20"/>
          <w:u w:val="single"/>
          <w:lang w:val="en-US"/>
        </w:rPr>
      </w:pPr>
      <w:r w:rsidRPr="00773148">
        <w:rPr>
          <w:b/>
          <w:szCs w:val="20"/>
          <w:highlight w:val="cyan"/>
          <w:u w:val="single"/>
          <w:lang w:val="en-US"/>
        </w:rPr>
        <w:t xml:space="preserve">Summary of the discussion on </w:t>
      </w:r>
      <w:r w:rsidRPr="007159FF">
        <w:rPr>
          <w:b/>
          <w:szCs w:val="20"/>
          <w:highlight w:val="cyan"/>
          <w:u w:val="single"/>
          <w:lang w:val="en-US"/>
        </w:rPr>
        <w:t xml:space="preserve">Proposal </w:t>
      </w:r>
      <w:r w:rsidRPr="00D23303">
        <w:rPr>
          <w:b/>
          <w:szCs w:val="20"/>
          <w:highlight w:val="cyan"/>
          <w:u w:val="single"/>
          <w:lang w:val="en-US"/>
        </w:rPr>
        <w:t>6</w:t>
      </w:r>
      <w:r w:rsidRPr="001C6F02">
        <w:rPr>
          <w:b/>
          <w:szCs w:val="20"/>
          <w:u w:val="single"/>
          <w:lang w:val="en-US"/>
        </w:rPr>
        <w:t>:</w:t>
      </w:r>
    </w:p>
    <w:p w14:paraId="719F2062" w14:textId="06C8B47E" w:rsidR="00F85151" w:rsidRPr="00665ED3" w:rsidRDefault="00D23303" w:rsidP="004A027E">
      <w:pPr>
        <w:spacing w:before="120" w:after="0"/>
        <w:rPr>
          <w:szCs w:val="20"/>
          <w:lang w:val="en-US"/>
        </w:rPr>
      </w:pPr>
      <w:r>
        <w:rPr>
          <w:szCs w:val="20"/>
          <w:lang w:val="en-US"/>
        </w:rPr>
        <w:t>Six companies shared their views</w:t>
      </w:r>
      <w:r w:rsidR="00344F15">
        <w:rPr>
          <w:szCs w:val="20"/>
          <w:lang w:val="en-US"/>
        </w:rPr>
        <w:t xml:space="preserve"> and two companies supported Proposal 6 and one company agreed in principle</w:t>
      </w:r>
      <w:r>
        <w:rPr>
          <w:szCs w:val="20"/>
          <w:lang w:val="en-US"/>
        </w:rPr>
        <w:t xml:space="preserve">. </w:t>
      </w:r>
      <w:r w:rsidR="00046C4A">
        <w:rPr>
          <w:szCs w:val="20"/>
          <w:lang w:val="en-US"/>
        </w:rPr>
        <w:t xml:space="preserve">During the discussion, it has been identified that there are several aspects that needs to be clarified regarding Proposal 6. </w:t>
      </w:r>
      <w:r w:rsidR="00344F15">
        <w:rPr>
          <w:szCs w:val="20"/>
          <w:lang w:val="en-US"/>
        </w:rPr>
        <w:t>Therefor</w:t>
      </w:r>
      <w:r w:rsidR="00665ED3">
        <w:rPr>
          <w:szCs w:val="20"/>
          <w:lang w:val="en-US"/>
        </w:rPr>
        <w:t>e,</w:t>
      </w:r>
      <w:r w:rsidR="00344F15">
        <w:rPr>
          <w:szCs w:val="20"/>
          <w:lang w:val="en-US"/>
        </w:rPr>
        <w:t xml:space="preserve"> it is </w:t>
      </w:r>
      <w:r w:rsidR="00665ED3">
        <w:rPr>
          <w:szCs w:val="20"/>
          <w:lang w:val="en-US"/>
        </w:rPr>
        <w:t xml:space="preserve">recommended to continue discussion on Proposal 6 </w:t>
      </w:r>
      <w:r w:rsidR="00344F15">
        <w:rPr>
          <w:szCs w:val="20"/>
          <w:lang w:val="en-US"/>
        </w:rPr>
        <w:t>in</w:t>
      </w:r>
      <w:r w:rsidR="00665ED3">
        <w:rPr>
          <w:szCs w:val="20"/>
          <w:lang w:val="en-US"/>
        </w:rPr>
        <w:t xml:space="preserve"> coming</w:t>
      </w:r>
      <w:r w:rsidR="00344F15">
        <w:rPr>
          <w:szCs w:val="20"/>
          <w:lang w:val="en-US"/>
        </w:rPr>
        <w:t xml:space="preserve"> RAN1</w:t>
      </w:r>
      <w:r w:rsidR="00665ED3">
        <w:rPr>
          <w:szCs w:val="20"/>
          <w:lang w:val="en-US"/>
        </w:rPr>
        <w:t>#</w:t>
      </w:r>
      <w:r w:rsidR="00344F15">
        <w:rPr>
          <w:szCs w:val="20"/>
          <w:lang w:val="en-US"/>
        </w:rPr>
        <w:t>91.</w:t>
      </w:r>
      <w:r>
        <w:rPr>
          <w:szCs w:val="20"/>
          <w:lang w:val="en-US"/>
        </w:rPr>
        <w:t xml:space="preserve">  </w:t>
      </w:r>
    </w:p>
    <w:p w14:paraId="47E790F5"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0B52E21F" w14:textId="0DA53B1F" w:rsidR="00A80834" w:rsidRDefault="00344F15" w:rsidP="004A027E">
      <w:r>
        <w:t xml:space="preserve">In this email discussion, the </w:t>
      </w:r>
      <w:r w:rsidR="0048679C">
        <w:t>fo</w:t>
      </w:r>
      <w:r w:rsidR="00665ED3">
        <w:t xml:space="preserve">llowing possible agreements </w:t>
      </w:r>
      <w:r w:rsidR="0048679C">
        <w:t xml:space="preserve">were made based on the inputs from the companies participated this discussion. </w:t>
      </w:r>
    </w:p>
    <w:p w14:paraId="6E2AEB4E" w14:textId="77777777" w:rsidR="0048679C" w:rsidRPr="002C31B8" w:rsidRDefault="0048679C" w:rsidP="004A027E">
      <w:pPr>
        <w:rPr>
          <w:kern w:val="2"/>
        </w:rPr>
      </w:pPr>
    </w:p>
    <w:p w14:paraId="111690AD" w14:textId="77777777" w:rsidR="0048679C" w:rsidRDefault="0048679C" w:rsidP="0048679C">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29B8FD4A" w14:textId="77777777" w:rsidR="0048679C" w:rsidRDefault="0048679C" w:rsidP="0048679C">
      <w:pPr>
        <w:pStyle w:val="ListParagraph"/>
        <w:numPr>
          <w:ilvl w:val="0"/>
          <w:numId w:val="10"/>
        </w:numPr>
        <w:spacing w:before="120" w:after="0"/>
        <w:rPr>
          <w:b/>
          <w:szCs w:val="20"/>
        </w:rPr>
      </w:pPr>
      <w:r w:rsidRPr="000826DA">
        <w:rPr>
          <w:b/>
          <w:szCs w:val="20"/>
        </w:rPr>
        <w:t xml:space="preserve">Option 2 in R1-1715191 is chosen. </w:t>
      </w:r>
    </w:p>
    <w:p w14:paraId="71AC3214" w14:textId="2665D172" w:rsidR="0048679C" w:rsidRPr="0048679C" w:rsidRDefault="0048679C" w:rsidP="0048679C">
      <w:pPr>
        <w:pStyle w:val="ListParagraph"/>
        <w:numPr>
          <w:ilvl w:val="1"/>
          <w:numId w:val="10"/>
        </w:numPr>
        <w:spacing w:before="120" w:after="0"/>
        <w:rPr>
          <w:b/>
          <w:szCs w:val="20"/>
        </w:rPr>
      </w:pPr>
      <w:r>
        <w:rPr>
          <w:b/>
          <w:szCs w:val="20"/>
        </w:rPr>
        <w:t>FFS: LBT priority class indication in C-PDCCH and</w:t>
      </w:r>
      <w:r w:rsidR="00633B71">
        <w:rPr>
          <w:b/>
          <w:szCs w:val="20"/>
        </w:rPr>
        <w:t xml:space="preserve"> potential </w:t>
      </w:r>
      <w:r>
        <w:rPr>
          <w:b/>
          <w:szCs w:val="20"/>
        </w:rPr>
        <w:t>UE traffic multiplexing rule.</w:t>
      </w:r>
    </w:p>
    <w:p w14:paraId="7F920545" w14:textId="77777777" w:rsidR="0048679C" w:rsidRDefault="0048679C" w:rsidP="0048679C">
      <w:pPr>
        <w:spacing w:before="120" w:after="0"/>
        <w:rPr>
          <w:b/>
          <w:szCs w:val="20"/>
          <w:highlight w:val="green"/>
        </w:rPr>
      </w:pPr>
    </w:p>
    <w:p w14:paraId="760A2917" w14:textId="77777777" w:rsidR="0048679C" w:rsidRDefault="0048679C" w:rsidP="0048679C">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7ED7530F" w14:textId="77777777" w:rsidR="0048679C" w:rsidRDefault="0048679C" w:rsidP="0048679C">
      <w:pPr>
        <w:pStyle w:val="ListParagraph"/>
        <w:numPr>
          <w:ilvl w:val="0"/>
          <w:numId w:val="10"/>
        </w:numPr>
        <w:spacing w:before="120" w:after="0"/>
        <w:rPr>
          <w:b/>
          <w:szCs w:val="20"/>
        </w:rPr>
      </w:pPr>
      <w:r w:rsidRPr="000826DA">
        <w:rPr>
          <w:b/>
          <w:szCs w:val="20"/>
        </w:rPr>
        <w:t>When a UE is configured for AUL mode, the UE is configured with AUL-specific PUSCH start offset</w:t>
      </w:r>
      <w:r>
        <w:rPr>
          <w:b/>
          <w:szCs w:val="20"/>
        </w:rPr>
        <w:t>.</w:t>
      </w:r>
    </w:p>
    <w:p w14:paraId="259A6275" w14:textId="77777777" w:rsidR="0048679C" w:rsidRDefault="0048679C" w:rsidP="0048679C">
      <w:pPr>
        <w:pStyle w:val="ListParagraph"/>
        <w:numPr>
          <w:ilvl w:val="1"/>
          <w:numId w:val="10"/>
        </w:numPr>
        <w:spacing w:before="120" w:after="0"/>
        <w:rPr>
          <w:b/>
          <w:szCs w:val="20"/>
        </w:rPr>
      </w:pPr>
      <w:r>
        <w:rPr>
          <w:b/>
          <w:szCs w:val="20"/>
        </w:rPr>
        <w:t xml:space="preserve">FFS: Whether the offset is applied only </w:t>
      </w:r>
      <w:r w:rsidRPr="000826DA">
        <w:rPr>
          <w:b/>
          <w:szCs w:val="20"/>
        </w:rPr>
        <w:t>for AUL transmission within</w:t>
      </w:r>
      <w:r>
        <w:rPr>
          <w:b/>
          <w:szCs w:val="20"/>
        </w:rPr>
        <w:t xml:space="preserve"> an MCOT obtained by </w:t>
      </w:r>
      <w:proofErr w:type="spellStart"/>
      <w:r>
        <w:rPr>
          <w:b/>
          <w:szCs w:val="20"/>
        </w:rPr>
        <w:t>eNB</w:t>
      </w:r>
      <w:proofErr w:type="spellEnd"/>
    </w:p>
    <w:p w14:paraId="2EBFEDA9" w14:textId="77777777" w:rsidR="0048679C" w:rsidRPr="000826DA" w:rsidRDefault="0048679C" w:rsidP="0048679C">
      <w:pPr>
        <w:pStyle w:val="ListParagraph"/>
        <w:numPr>
          <w:ilvl w:val="1"/>
          <w:numId w:val="10"/>
        </w:numPr>
        <w:spacing w:before="120" w:after="0"/>
        <w:rPr>
          <w:b/>
          <w:szCs w:val="20"/>
        </w:rPr>
      </w:pPr>
      <w:r>
        <w:rPr>
          <w:b/>
          <w:szCs w:val="20"/>
        </w:rPr>
        <w:t xml:space="preserve">FFS: Whether </w:t>
      </w:r>
      <w:r w:rsidRPr="008A0E93">
        <w:rPr>
          <w:b/>
          <w:szCs w:val="20"/>
        </w:rPr>
        <w:t>to have separate offset values for full RB allocation and partial RB allocation</w:t>
      </w:r>
    </w:p>
    <w:p w14:paraId="140D26FE" w14:textId="77777777" w:rsidR="0048679C" w:rsidRPr="009A16DB" w:rsidRDefault="0048679C" w:rsidP="0048679C">
      <w:pPr>
        <w:pStyle w:val="ListParagraph"/>
        <w:numPr>
          <w:ilvl w:val="1"/>
          <w:numId w:val="10"/>
        </w:numPr>
        <w:spacing w:before="120" w:after="0"/>
        <w:rPr>
          <w:b/>
          <w:szCs w:val="20"/>
        </w:rPr>
      </w:pPr>
      <w:r w:rsidRPr="002E68C7">
        <w:rPr>
          <w:b/>
          <w:szCs w:val="20"/>
          <w:lang w:val="en-US"/>
        </w:rPr>
        <w:t>FFS: Possible values for AUL-specific PUSCH start offset</w:t>
      </w:r>
    </w:p>
    <w:p w14:paraId="557940C6" w14:textId="77777777" w:rsidR="0048679C" w:rsidRDefault="0048679C" w:rsidP="0048679C">
      <w:pPr>
        <w:spacing w:before="120" w:after="0"/>
        <w:rPr>
          <w:szCs w:val="20"/>
          <w:lang w:val="en-US"/>
        </w:rPr>
      </w:pPr>
    </w:p>
    <w:p w14:paraId="27B6CBB1" w14:textId="77777777" w:rsidR="0048679C" w:rsidRDefault="0048679C" w:rsidP="0048679C">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2AB0FE06" w14:textId="77777777" w:rsidR="0048679C" w:rsidRPr="005108C9" w:rsidRDefault="0048679C" w:rsidP="0048679C">
      <w:pPr>
        <w:numPr>
          <w:ilvl w:val="0"/>
          <w:numId w:val="10"/>
        </w:numPr>
        <w:spacing w:before="120" w:after="0"/>
        <w:rPr>
          <w:b/>
          <w:szCs w:val="20"/>
          <w:lang w:val="en-US"/>
        </w:rPr>
      </w:pPr>
      <w:r w:rsidRPr="005108C9">
        <w:rPr>
          <w:b/>
          <w:szCs w:val="20"/>
          <w:lang w:val="en-US"/>
        </w:rPr>
        <w:t xml:space="preserve">The reference </w:t>
      </w:r>
      <w:proofErr w:type="spellStart"/>
      <w:r w:rsidRPr="005108C9">
        <w:rPr>
          <w:b/>
          <w:szCs w:val="20"/>
          <w:lang w:val="en-US"/>
        </w:rPr>
        <w:t>subframe</w:t>
      </w:r>
      <w:proofErr w:type="spellEnd"/>
      <w:r w:rsidRPr="005108C9">
        <w:rPr>
          <w:b/>
          <w:szCs w:val="20"/>
          <w:lang w:val="en-US"/>
        </w:rPr>
        <w:t xml:space="preserve"> is the first </w:t>
      </w:r>
      <w:proofErr w:type="spellStart"/>
      <w:r w:rsidRPr="005108C9">
        <w:rPr>
          <w:b/>
          <w:szCs w:val="20"/>
          <w:lang w:val="en-US"/>
        </w:rPr>
        <w:t>subframe</w:t>
      </w:r>
      <w:proofErr w:type="spellEnd"/>
      <w:r w:rsidRPr="005108C9">
        <w:rPr>
          <w:b/>
          <w:szCs w:val="20"/>
          <w:lang w:val="en-US"/>
        </w:rPr>
        <w:t xml:space="preserve"> of the most recent UL (SUL/AUL) burst of contiguous </w:t>
      </w:r>
      <w:proofErr w:type="spellStart"/>
      <w:r w:rsidRPr="005108C9">
        <w:rPr>
          <w:b/>
          <w:szCs w:val="20"/>
          <w:lang w:val="en-US"/>
        </w:rPr>
        <w:t>subframes</w:t>
      </w:r>
      <w:proofErr w:type="spellEnd"/>
      <w:r w:rsidRPr="005108C9">
        <w:rPr>
          <w:b/>
          <w:szCs w:val="20"/>
          <w:lang w:val="en-US"/>
        </w:rPr>
        <w:t xml:space="preserve"> that is transmitted after performing a category 4 LBT procedure with the following timing:</w:t>
      </w:r>
    </w:p>
    <w:p w14:paraId="630DF2E9" w14:textId="77777777" w:rsidR="0048679C" w:rsidRPr="005108C9" w:rsidRDefault="0048679C" w:rsidP="0048679C">
      <w:pPr>
        <w:numPr>
          <w:ilvl w:val="1"/>
          <w:numId w:val="10"/>
        </w:numPr>
        <w:spacing w:before="120" w:after="0"/>
        <w:rPr>
          <w:b/>
          <w:szCs w:val="20"/>
          <w:lang w:val="en-US"/>
        </w:rPr>
      </w:pPr>
      <w:r w:rsidRPr="005108C9">
        <w:rPr>
          <w:b/>
          <w:szCs w:val="20"/>
          <w:lang w:val="en-US"/>
        </w:rPr>
        <w:t xml:space="preserve">At least </w:t>
      </w:r>
      <w:r>
        <w:rPr>
          <w:b/>
          <w:szCs w:val="20"/>
          <w:lang w:val="en-US"/>
        </w:rPr>
        <w:t xml:space="preserve">4 </w:t>
      </w:r>
      <w:proofErr w:type="spellStart"/>
      <w:r w:rsidRPr="005108C9">
        <w:rPr>
          <w:b/>
          <w:szCs w:val="20"/>
          <w:lang w:val="en-US"/>
        </w:rPr>
        <w:t>subframes</w:t>
      </w:r>
      <w:proofErr w:type="spellEnd"/>
      <w:r w:rsidRPr="005108C9">
        <w:rPr>
          <w:b/>
          <w:szCs w:val="20"/>
          <w:lang w:val="en-US"/>
        </w:rPr>
        <w:t xml:space="preserve"> prior to a UL grant reception or an AUL Downlink feedback information </w:t>
      </w:r>
    </w:p>
    <w:p w14:paraId="292CC078" w14:textId="77777777" w:rsidR="0048679C" w:rsidRPr="006539F0" w:rsidRDefault="0048679C" w:rsidP="0048679C">
      <w:pPr>
        <w:numPr>
          <w:ilvl w:val="0"/>
          <w:numId w:val="10"/>
        </w:numPr>
        <w:spacing w:before="120" w:after="0"/>
        <w:rPr>
          <w:b/>
          <w:szCs w:val="20"/>
          <w:lang w:val="en-US"/>
        </w:rPr>
      </w:pPr>
      <w:proofErr w:type="spellStart"/>
      <w:r w:rsidRPr="005108C9">
        <w:rPr>
          <w:b/>
          <w:szCs w:val="20"/>
          <w:lang w:val="en-US"/>
        </w:rPr>
        <w:t>HARQ_ID_ref</w:t>
      </w:r>
      <w:proofErr w:type="spellEnd"/>
      <w:r>
        <w:rPr>
          <w:b/>
          <w:szCs w:val="20"/>
          <w:lang w:val="en-US"/>
        </w:rPr>
        <w:t xml:space="preserve"> is t</w:t>
      </w:r>
      <w:r w:rsidRPr="005108C9">
        <w:rPr>
          <w:b/>
          <w:szCs w:val="20"/>
          <w:lang w:val="en-US"/>
        </w:rPr>
        <w:t>he H</w:t>
      </w:r>
      <w:r>
        <w:rPr>
          <w:b/>
          <w:szCs w:val="20"/>
          <w:lang w:val="en-US"/>
        </w:rPr>
        <w:t xml:space="preserve">ARQ ID of the reference </w:t>
      </w:r>
      <w:proofErr w:type="spellStart"/>
      <w:r>
        <w:rPr>
          <w:b/>
          <w:szCs w:val="20"/>
          <w:lang w:val="en-US"/>
        </w:rPr>
        <w:t>subframe</w:t>
      </w:r>
      <w:proofErr w:type="spellEnd"/>
      <w:r w:rsidRPr="005108C9">
        <w:rPr>
          <w:b/>
          <w:szCs w:val="20"/>
          <w:lang w:val="en-US"/>
        </w:rPr>
        <w:t>.</w:t>
      </w:r>
    </w:p>
    <w:p w14:paraId="092D2EDF" w14:textId="77777777" w:rsidR="0048679C" w:rsidRDefault="0048679C" w:rsidP="0048679C">
      <w:pPr>
        <w:spacing w:before="120" w:after="0"/>
        <w:rPr>
          <w:szCs w:val="20"/>
          <w:lang w:val="en-US"/>
        </w:rPr>
      </w:pPr>
    </w:p>
    <w:p w14:paraId="256BE905" w14:textId="77777777" w:rsidR="0048679C" w:rsidRDefault="0048679C" w:rsidP="0048679C">
      <w:pPr>
        <w:spacing w:before="120" w:after="0"/>
        <w:rPr>
          <w:b/>
          <w:szCs w:val="20"/>
        </w:rPr>
      </w:pPr>
      <w:r w:rsidRPr="0094254C">
        <w:rPr>
          <w:b/>
          <w:szCs w:val="20"/>
          <w:highlight w:val="green"/>
        </w:rPr>
        <w:t xml:space="preserve">Possible </w:t>
      </w:r>
      <w:r w:rsidRPr="00EE5328">
        <w:rPr>
          <w:b/>
          <w:szCs w:val="20"/>
          <w:highlight w:val="green"/>
        </w:rPr>
        <w:t>Agreement</w:t>
      </w:r>
      <w:r w:rsidRPr="00042390">
        <w:rPr>
          <w:b/>
          <w:szCs w:val="20"/>
        </w:rPr>
        <w:t xml:space="preserve">: </w:t>
      </w:r>
    </w:p>
    <w:p w14:paraId="37D72DA6" w14:textId="77777777" w:rsidR="0048679C" w:rsidRPr="009F0A23" w:rsidRDefault="0048679C" w:rsidP="0048679C">
      <w:pPr>
        <w:numPr>
          <w:ilvl w:val="0"/>
          <w:numId w:val="12"/>
        </w:numPr>
        <w:spacing w:before="120" w:after="0"/>
        <w:rPr>
          <w:b/>
          <w:szCs w:val="20"/>
          <w:lang w:val="en-US"/>
        </w:rPr>
      </w:pPr>
      <w:r w:rsidRPr="009F0A23">
        <w:rPr>
          <w:b/>
          <w:szCs w:val="20"/>
          <w:lang w:val="en-US"/>
        </w:rPr>
        <w:t xml:space="preserve">The contention window size at the UE is reset for all the priority classes if: </w:t>
      </w:r>
    </w:p>
    <w:p w14:paraId="54FF020F" w14:textId="77777777" w:rsidR="0048679C" w:rsidRPr="009F0A23" w:rsidRDefault="0048679C" w:rsidP="0048679C">
      <w:pPr>
        <w:numPr>
          <w:ilvl w:val="1"/>
          <w:numId w:val="13"/>
        </w:numPr>
        <w:spacing w:before="120" w:after="0"/>
        <w:rPr>
          <w:b/>
          <w:szCs w:val="20"/>
          <w:lang w:val="en-US"/>
        </w:rPr>
      </w:pPr>
      <w:r w:rsidRPr="009F0A23">
        <w:rPr>
          <w:b/>
          <w:szCs w:val="20"/>
          <w:lang w:val="en-US"/>
        </w:rPr>
        <w:t xml:space="preserve">A UL grant is received and the NDI bit for at least one of the active HARQ processes (i.e. TB not disabled) of </w:t>
      </w:r>
      <w:proofErr w:type="spellStart"/>
      <w:r w:rsidRPr="009F0A23">
        <w:rPr>
          <w:b/>
          <w:szCs w:val="20"/>
          <w:lang w:val="en-US"/>
        </w:rPr>
        <w:t>HARQ_ID_ref</w:t>
      </w:r>
      <w:proofErr w:type="spellEnd"/>
      <w:r w:rsidRPr="009F0A23">
        <w:rPr>
          <w:b/>
          <w:szCs w:val="20"/>
          <w:lang w:val="en-US"/>
        </w:rPr>
        <w:t xml:space="preserve"> is toggled ; OR</w:t>
      </w:r>
    </w:p>
    <w:p w14:paraId="55FEE199" w14:textId="77777777" w:rsidR="0048679C" w:rsidRPr="009F0A23" w:rsidRDefault="0048679C" w:rsidP="0048679C">
      <w:pPr>
        <w:numPr>
          <w:ilvl w:val="1"/>
          <w:numId w:val="13"/>
        </w:numPr>
        <w:spacing w:before="120" w:after="0"/>
        <w:rPr>
          <w:b/>
          <w:szCs w:val="20"/>
          <w:lang w:val="en-US"/>
        </w:rPr>
      </w:pPr>
      <w:r w:rsidRPr="009F0A23">
        <w:rPr>
          <w:b/>
          <w:szCs w:val="20"/>
          <w:lang w:val="en-US"/>
        </w:rPr>
        <w:t xml:space="preserve">An AUL Downlink feedback information is received and indicates ACK for at least one of the active HARQ processes (i.e. TB not disabled) of </w:t>
      </w:r>
      <w:proofErr w:type="spellStart"/>
      <w:r w:rsidRPr="009F0A23">
        <w:rPr>
          <w:b/>
          <w:szCs w:val="20"/>
          <w:lang w:val="en-US"/>
        </w:rPr>
        <w:t>HARQ_ID_ref</w:t>
      </w:r>
      <w:proofErr w:type="spellEnd"/>
    </w:p>
    <w:p w14:paraId="2E2196DB" w14:textId="77777777" w:rsidR="0048679C" w:rsidRPr="009F0A23" w:rsidRDefault="0048679C" w:rsidP="0048679C">
      <w:pPr>
        <w:numPr>
          <w:ilvl w:val="0"/>
          <w:numId w:val="12"/>
        </w:numPr>
        <w:spacing w:before="120" w:after="0"/>
        <w:rPr>
          <w:b/>
          <w:szCs w:val="20"/>
          <w:lang w:val="en-US"/>
        </w:rPr>
      </w:pPr>
      <w:r w:rsidRPr="009F0A23">
        <w:rPr>
          <w:b/>
          <w:szCs w:val="20"/>
          <w:lang w:val="en-US"/>
        </w:rPr>
        <w:t>The contention window size of all priority classes at the UE is increased to the next higher value if:</w:t>
      </w:r>
    </w:p>
    <w:p w14:paraId="59A51517" w14:textId="77777777" w:rsidR="0048679C" w:rsidRPr="009F0A23" w:rsidRDefault="0048679C" w:rsidP="0048679C">
      <w:pPr>
        <w:numPr>
          <w:ilvl w:val="1"/>
          <w:numId w:val="14"/>
        </w:numPr>
        <w:spacing w:before="120" w:after="0"/>
        <w:rPr>
          <w:b/>
          <w:szCs w:val="20"/>
          <w:lang w:val="en-US"/>
        </w:rPr>
      </w:pPr>
      <w:r w:rsidRPr="009F0A23">
        <w:rPr>
          <w:b/>
          <w:szCs w:val="20"/>
          <w:lang w:val="en-US"/>
        </w:rPr>
        <w:t xml:space="preserve">A UL grant is received and the NDI bit of the </w:t>
      </w:r>
      <w:r w:rsidRPr="00061E0F">
        <w:rPr>
          <w:b/>
          <w:szCs w:val="20"/>
          <w:lang w:val="en-US"/>
        </w:rPr>
        <w:t>active</w:t>
      </w:r>
      <w:r w:rsidRPr="009F0A23">
        <w:rPr>
          <w:b/>
          <w:szCs w:val="20"/>
          <w:lang w:val="en-US"/>
        </w:rPr>
        <w:t xml:space="preserve"> HARQ processes of </w:t>
      </w:r>
      <w:proofErr w:type="spellStart"/>
      <w:r w:rsidRPr="009F0A23">
        <w:rPr>
          <w:b/>
          <w:szCs w:val="20"/>
          <w:lang w:val="en-US"/>
        </w:rPr>
        <w:t>HARQ_ID_ref</w:t>
      </w:r>
      <w:proofErr w:type="spellEnd"/>
      <w:r w:rsidRPr="009F0A23">
        <w:rPr>
          <w:b/>
          <w:szCs w:val="20"/>
          <w:lang w:val="en-US"/>
        </w:rPr>
        <w:t xml:space="preserve"> is not toggled ; OR</w:t>
      </w:r>
    </w:p>
    <w:p w14:paraId="2D2702C6" w14:textId="77777777" w:rsidR="0048679C" w:rsidRPr="009F0A23" w:rsidRDefault="0048679C" w:rsidP="0048679C">
      <w:pPr>
        <w:numPr>
          <w:ilvl w:val="1"/>
          <w:numId w:val="14"/>
        </w:numPr>
        <w:spacing w:before="120" w:after="0"/>
        <w:rPr>
          <w:b/>
          <w:szCs w:val="20"/>
          <w:lang w:val="en-US"/>
        </w:rPr>
      </w:pPr>
      <w:r w:rsidRPr="009F0A23">
        <w:rPr>
          <w:b/>
          <w:szCs w:val="20"/>
          <w:lang w:val="en-US"/>
        </w:rPr>
        <w:t xml:space="preserve">A UL grant is received and does not schedule </w:t>
      </w:r>
      <w:proofErr w:type="spellStart"/>
      <w:r w:rsidRPr="009F0A23">
        <w:rPr>
          <w:b/>
          <w:szCs w:val="20"/>
          <w:lang w:val="en-US"/>
        </w:rPr>
        <w:t>HARQ_ID_ref</w:t>
      </w:r>
      <w:proofErr w:type="spellEnd"/>
      <w:r w:rsidRPr="009F0A23">
        <w:rPr>
          <w:b/>
          <w:szCs w:val="20"/>
          <w:lang w:val="en-US"/>
        </w:rPr>
        <w:t>; OR</w:t>
      </w:r>
    </w:p>
    <w:p w14:paraId="4CA24397" w14:textId="77777777" w:rsidR="0048679C" w:rsidRPr="009F0A23" w:rsidRDefault="0048679C" w:rsidP="0048679C">
      <w:pPr>
        <w:numPr>
          <w:ilvl w:val="1"/>
          <w:numId w:val="14"/>
        </w:numPr>
        <w:spacing w:before="120" w:after="0"/>
        <w:rPr>
          <w:b/>
          <w:szCs w:val="20"/>
          <w:lang w:val="en-US"/>
        </w:rPr>
      </w:pPr>
      <w:r w:rsidRPr="009F0A23">
        <w:rPr>
          <w:b/>
          <w:szCs w:val="20"/>
          <w:lang w:val="en-US"/>
        </w:rPr>
        <w:t xml:space="preserve">An AUL </w:t>
      </w:r>
      <w:r>
        <w:rPr>
          <w:b/>
          <w:szCs w:val="20"/>
          <w:lang w:val="en-US"/>
        </w:rPr>
        <w:t>DFI</w:t>
      </w:r>
      <w:r w:rsidRPr="009F0A23">
        <w:rPr>
          <w:b/>
          <w:szCs w:val="20"/>
          <w:lang w:val="en-US"/>
        </w:rPr>
        <w:t xml:space="preserve"> is received and indicates NACK for the active HARQ processes (i.e. TB not disabled) of </w:t>
      </w:r>
      <w:proofErr w:type="spellStart"/>
      <w:r w:rsidRPr="009F0A23">
        <w:rPr>
          <w:b/>
          <w:szCs w:val="20"/>
          <w:lang w:val="en-US"/>
        </w:rPr>
        <w:t>HARQ_ID_ref</w:t>
      </w:r>
      <w:proofErr w:type="spellEnd"/>
      <w:r w:rsidRPr="009F0A23">
        <w:rPr>
          <w:b/>
          <w:szCs w:val="20"/>
          <w:lang w:val="en-US"/>
        </w:rPr>
        <w:t>; OR</w:t>
      </w:r>
    </w:p>
    <w:p w14:paraId="0807D3A5" w14:textId="77777777" w:rsidR="0048679C" w:rsidRDefault="0048679C" w:rsidP="0048679C">
      <w:pPr>
        <w:numPr>
          <w:ilvl w:val="1"/>
          <w:numId w:val="14"/>
        </w:numPr>
        <w:spacing w:before="120" w:after="0"/>
        <w:rPr>
          <w:b/>
          <w:szCs w:val="20"/>
          <w:lang w:val="en-US"/>
        </w:rPr>
      </w:pPr>
      <w:r>
        <w:rPr>
          <w:b/>
          <w:szCs w:val="20"/>
          <w:lang w:val="en-US"/>
        </w:rPr>
        <w:t xml:space="preserve">FFS: </w:t>
      </w:r>
      <w:r w:rsidRPr="009F0A23">
        <w:rPr>
          <w:b/>
          <w:szCs w:val="20"/>
          <w:lang w:val="en-US"/>
        </w:rPr>
        <w:t xml:space="preserve">A </w:t>
      </w:r>
      <w:r>
        <w:rPr>
          <w:b/>
          <w:szCs w:val="20"/>
          <w:lang w:val="en-US"/>
        </w:rPr>
        <w:t>CWS for c</w:t>
      </w:r>
      <w:r w:rsidRPr="009F0A23">
        <w:rPr>
          <w:b/>
          <w:szCs w:val="20"/>
          <w:lang w:val="en-US"/>
        </w:rPr>
        <w:t xml:space="preserve">ategory 4 LBT AUL transmission without the reception of any UL grant or AUL </w:t>
      </w:r>
      <w:r>
        <w:rPr>
          <w:b/>
          <w:szCs w:val="20"/>
          <w:lang w:val="en-US"/>
        </w:rPr>
        <w:t xml:space="preserve">DFI </w:t>
      </w:r>
      <w:r w:rsidRPr="009F0A23">
        <w:rPr>
          <w:b/>
          <w:szCs w:val="20"/>
          <w:lang w:val="en-US"/>
        </w:rPr>
        <w:t xml:space="preserve">after the previous Category 4 LBT </w:t>
      </w:r>
      <w:proofErr w:type="gramStart"/>
      <w:r w:rsidRPr="009F0A23">
        <w:rPr>
          <w:b/>
          <w:szCs w:val="20"/>
          <w:lang w:val="en-US"/>
        </w:rPr>
        <w:t>UL(</w:t>
      </w:r>
      <w:proofErr w:type="gramEnd"/>
      <w:r w:rsidRPr="009F0A23">
        <w:rPr>
          <w:b/>
          <w:szCs w:val="20"/>
          <w:lang w:val="en-US"/>
        </w:rPr>
        <w:t>SUL/AUL) transmission.</w:t>
      </w:r>
    </w:p>
    <w:p w14:paraId="2F4F27FA" w14:textId="77777777" w:rsidR="0048679C" w:rsidRPr="009F0A23" w:rsidRDefault="0048679C" w:rsidP="0048679C">
      <w:pPr>
        <w:numPr>
          <w:ilvl w:val="0"/>
          <w:numId w:val="12"/>
        </w:numPr>
        <w:spacing w:before="120" w:after="0"/>
        <w:rPr>
          <w:b/>
          <w:szCs w:val="20"/>
          <w:lang w:val="en-US"/>
        </w:rPr>
      </w:pPr>
      <w:r w:rsidRPr="009F0A23">
        <w:rPr>
          <w:b/>
          <w:szCs w:val="20"/>
          <w:lang w:val="en-US"/>
        </w:rPr>
        <w:t xml:space="preserve">The CWS is reset to the minimum value if the maximum CWS is used for K consecutive LBT attempts for transmission only for the priority class for which maximum CWS is used for K consecutive LBT attempts. </w:t>
      </w:r>
    </w:p>
    <w:p w14:paraId="0ABD5CCB" w14:textId="77777777" w:rsidR="0048679C" w:rsidRPr="00C618E4" w:rsidRDefault="0048679C" w:rsidP="0048679C">
      <w:pPr>
        <w:numPr>
          <w:ilvl w:val="1"/>
          <w:numId w:val="15"/>
        </w:numPr>
        <w:spacing w:before="120" w:after="0"/>
        <w:rPr>
          <w:szCs w:val="20"/>
          <w:lang w:val="en-US"/>
        </w:rPr>
      </w:pPr>
      <w:r w:rsidRPr="009F0A23">
        <w:rPr>
          <w:b/>
          <w:szCs w:val="20"/>
          <w:lang w:val="en-US"/>
        </w:rPr>
        <w:t>K is selected by UE implementation from the set of values from (1, …</w:t>
      </w:r>
      <w:proofErr w:type="gramStart"/>
      <w:r w:rsidRPr="009F0A23">
        <w:rPr>
          <w:b/>
          <w:szCs w:val="20"/>
          <w:lang w:val="en-US"/>
        </w:rPr>
        <w:t>,8</w:t>
      </w:r>
      <w:proofErr w:type="gramEnd"/>
      <w:r w:rsidRPr="009F0A23">
        <w:rPr>
          <w:b/>
          <w:szCs w:val="20"/>
          <w:lang w:val="en-US"/>
        </w:rPr>
        <w:t>).</w:t>
      </w:r>
    </w:p>
    <w:p w14:paraId="05B97716" w14:textId="77777777" w:rsidR="00A80834" w:rsidRPr="0048679C" w:rsidRDefault="00A80834" w:rsidP="005D09C1"/>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lastRenderedPageBreak/>
        <w:t>References</w:t>
      </w:r>
    </w:p>
    <w:p w14:paraId="7EA32CF4" w14:textId="4D13622C" w:rsidR="00F2323F" w:rsidRDefault="00DE31C2" w:rsidP="00CF40A8">
      <w:pPr>
        <w:pStyle w:val="BodyText"/>
        <w:overflowPunct w:val="0"/>
        <w:ind w:left="420" w:hanging="240"/>
        <w:textAlignment w:val="baseline"/>
        <w:rPr>
          <w:rFonts w:ascii="Times New Roman" w:hAnsi="Times New Roman"/>
        </w:rPr>
      </w:pPr>
      <w:r w:rsidRPr="00DE31C2">
        <w:rPr>
          <w:rFonts w:ascii="Times New Roman" w:hAnsi="Times New Roman"/>
        </w:rPr>
        <w:t xml:space="preserve">[1] </w:t>
      </w:r>
      <w:r w:rsidR="00F2323F" w:rsidRPr="00F2323F">
        <w:rPr>
          <w:rFonts w:ascii="Times New Roman" w:hAnsi="Times New Roman"/>
        </w:rPr>
        <w:t>RAN1 Chairman’s Notes</w:t>
      </w:r>
      <w:r w:rsidR="00F2323F">
        <w:rPr>
          <w:rFonts w:ascii="Times New Roman" w:hAnsi="Times New Roman"/>
        </w:rPr>
        <w:t xml:space="preserve">, Chairman’s note, </w:t>
      </w:r>
      <w:r w:rsidR="007B10EA" w:rsidRPr="007B10EA">
        <w:rPr>
          <w:rFonts w:ascii="Times New Roman" w:hAnsi="Times New Roman"/>
        </w:rPr>
        <w:t>3GPP TSG RAN WG1 Meeting #90</w:t>
      </w:r>
      <w:r w:rsidR="007B10EA">
        <w:rPr>
          <w:rFonts w:ascii="Times New Roman" w:hAnsi="Times New Roman"/>
        </w:rPr>
        <w:t xml:space="preserve">, </w:t>
      </w:r>
      <w:r w:rsidR="007B10EA" w:rsidRPr="007B10EA">
        <w:rPr>
          <w:rFonts w:ascii="Times New Roman" w:hAnsi="Times New Roman"/>
        </w:rPr>
        <w:t>August 2017</w:t>
      </w:r>
    </w:p>
    <w:p w14:paraId="1734E9CB" w14:textId="5285C8FA" w:rsidR="007B10EA" w:rsidRDefault="00E366B2" w:rsidP="00CF40A8">
      <w:pPr>
        <w:pStyle w:val="BodyText"/>
        <w:overflowPunct w:val="0"/>
        <w:ind w:left="420" w:hanging="240"/>
        <w:textAlignment w:val="baseline"/>
        <w:rPr>
          <w:rFonts w:ascii="Times New Roman" w:hAnsi="Times New Roman"/>
        </w:rPr>
      </w:pPr>
      <w:r>
        <w:rPr>
          <w:rFonts w:ascii="Times New Roman" w:hAnsi="Times New Roman"/>
        </w:rPr>
        <w:t xml:space="preserve">[2] </w:t>
      </w:r>
      <w:r w:rsidRPr="007600D1">
        <w:rPr>
          <w:rFonts w:ascii="Times New Roman" w:hAnsi="Times New Roman"/>
          <w:bCs/>
          <w:lang w:val="en-US"/>
        </w:rPr>
        <w:t>R1-1715191</w:t>
      </w:r>
      <w:r>
        <w:rPr>
          <w:rFonts w:ascii="Times New Roman" w:hAnsi="Times New Roman"/>
          <w:bCs/>
          <w:lang w:val="en-US"/>
        </w:rPr>
        <w:t>, “</w:t>
      </w:r>
      <w:r w:rsidRPr="007600D1">
        <w:rPr>
          <w:rFonts w:ascii="Times New Roman" w:hAnsi="Times New Roman"/>
          <w:bCs/>
        </w:rPr>
        <w:t xml:space="preserve">WF on channel access for Autonomous UL in </w:t>
      </w:r>
      <w:proofErr w:type="spellStart"/>
      <w:r w:rsidRPr="007600D1">
        <w:rPr>
          <w:rFonts w:ascii="Times New Roman" w:hAnsi="Times New Roman"/>
          <w:bCs/>
        </w:rPr>
        <w:t>FeLAA</w:t>
      </w:r>
      <w:proofErr w:type="spellEnd"/>
      <w:r>
        <w:rPr>
          <w:rFonts w:ascii="Times New Roman" w:hAnsi="Times New Roman"/>
          <w:bCs/>
          <w:lang w:val="en-US"/>
        </w:rPr>
        <w:t xml:space="preserve">”, </w:t>
      </w:r>
      <w:r w:rsidRPr="007600D1">
        <w:rPr>
          <w:rFonts w:ascii="Times New Roman" w:hAnsi="Times New Roman"/>
          <w:bCs/>
        </w:rPr>
        <w:t>3GPP TSG RAN WG1 Meeting #90</w:t>
      </w:r>
      <w:r>
        <w:rPr>
          <w:rFonts w:ascii="Times New Roman" w:hAnsi="Times New Roman"/>
          <w:bCs/>
        </w:rPr>
        <w:t xml:space="preserve">, </w:t>
      </w:r>
      <w:r w:rsidRPr="005D1036">
        <w:rPr>
          <w:rFonts w:ascii="Times New Roman" w:hAnsi="Times New Roman"/>
          <w:bCs/>
          <w:lang w:val="en-US"/>
        </w:rPr>
        <w:t xml:space="preserve">Nokia, </w:t>
      </w:r>
      <w:r w:rsidRPr="007600D1">
        <w:rPr>
          <w:rFonts w:ascii="Times New Roman" w:hAnsi="Times New Roman"/>
          <w:bCs/>
          <w:lang w:val="en-US"/>
        </w:rPr>
        <w:t xml:space="preserve">BlackBerry, </w:t>
      </w:r>
      <w:r w:rsidRPr="005D1036">
        <w:rPr>
          <w:rFonts w:ascii="Times New Roman" w:hAnsi="Times New Roman"/>
          <w:bCs/>
          <w:lang w:val="en-US"/>
        </w:rPr>
        <w:t xml:space="preserve">Broadcom, Ericsson, Huawei, </w:t>
      </w:r>
      <w:proofErr w:type="spellStart"/>
      <w:r w:rsidRPr="005D1036">
        <w:rPr>
          <w:rFonts w:ascii="Times New Roman" w:hAnsi="Times New Roman"/>
          <w:bCs/>
          <w:lang w:val="en-US"/>
        </w:rPr>
        <w:t>HiSilicon</w:t>
      </w:r>
      <w:proofErr w:type="spellEnd"/>
      <w:r w:rsidRPr="005D1036">
        <w:rPr>
          <w:rFonts w:ascii="Times New Roman" w:hAnsi="Times New Roman"/>
          <w:bCs/>
          <w:lang w:val="en-US"/>
        </w:rPr>
        <w:t xml:space="preserve">, Intel, LG Electronics, Nokia Shanghai Bell, Panasonic, Qualcomm, Samsung, WILUS, </w:t>
      </w:r>
      <w:r w:rsidRPr="007B10EA">
        <w:rPr>
          <w:rFonts w:ascii="Times New Roman" w:hAnsi="Times New Roman"/>
        </w:rPr>
        <w:t>August</w:t>
      </w:r>
      <w:r w:rsidRPr="005D1036">
        <w:rPr>
          <w:rFonts w:ascii="Times New Roman" w:hAnsi="Times New Roman"/>
          <w:bCs/>
          <w:lang w:val="en-US"/>
        </w:rPr>
        <w:t xml:space="preserve"> 2017.</w:t>
      </w:r>
    </w:p>
    <w:p w14:paraId="57C2EE4D" w14:textId="6D021A32" w:rsidR="00CE574D" w:rsidRPr="006A5E95" w:rsidRDefault="00CE574D" w:rsidP="006A5E95">
      <w:pPr>
        <w:pStyle w:val="BodyText"/>
        <w:overflowPunct w:val="0"/>
        <w:ind w:left="420" w:hanging="240"/>
        <w:textAlignment w:val="baseline"/>
        <w:rPr>
          <w:rFonts w:ascii="Times New Roman" w:hAnsi="Times New Roman"/>
          <w:bCs/>
        </w:rPr>
      </w:pPr>
      <w:r>
        <w:rPr>
          <w:rFonts w:ascii="Times New Roman" w:hAnsi="Times New Roman"/>
        </w:rPr>
        <w:t xml:space="preserve">[3] </w:t>
      </w:r>
      <w:r w:rsidRPr="007600D1">
        <w:rPr>
          <w:rFonts w:ascii="Times New Roman" w:hAnsi="Times New Roman"/>
          <w:bCs/>
          <w:lang w:val="en-US"/>
        </w:rPr>
        <w:t>R1-</w:t>
      </w:r>
      <w:r w:rsidR="006A5E95" w:rsidRPr="006A5E95">
        <w:rPr>
          <w:rFonts w:ascii="Times New Roman" w:hAnsi="Times New Roman"/>
          <w:bCs/>
        </w:rPr>
        <w:t>1719131</w:t>
      </w:r>
      <w:r>
        <w:rPr>
          <w:rFonts w:ascii="Times New Roman" w:hAnsi="Times New Roman"/>
          <w:bCs/>
          <w:lang w:val="en-US"/>
        </w:rPr>
        <w:t>, “</w:t>
      </w:r>
      <w:r w:rsidR="006A5E95" w:rsidRPr="006A5E95">
        <w:rPr>
          <w:rFonts w:ascii="Times New Roman" w:hAnsi="Times New Roman"/>
          <w:bCs/>
        </w:rPr>
        <w:t xml:space="preserve">WF on CW update for Autonomous UL in </w:t>
      </w:r>
      <w:proofErr w:type="spellStart"/>
      <w:r w:rsidR="006A5E95" w:rsidRPr="006A5E95">
        <w:rPr>
          <w:rFonts w:ascii="Times New Roman" w:hAnsi="Times New Roman"/>
          <w:bCs/>
        </w:rPr>
        <w:t>FeLAA</w:t>
      </w:r>
      <w:proofErr w:type="spellEnd"/>
      <w:r>
        <w:rPr>
          <w:rFonts w:ascii="Times New Roman" w:hAnsi="Times New Roman"/>
          <w:bCs/>
          <w:lang w:val="en-US"/>
        </w:rPr>
        <w:t xml:space="preserve">”, </w:t>
      </w:r>
      <w:r w:rsidRPr="007600D1">
        <w:rPr>
          <w:rFonts w:ascii="Times New Roman" w:hAnsi="Times New Roman"/>
          <w:bCs/>
        </w:rPr>
        <w:t>3GPP TSG RAN WG1 Meeting #90</w:t>
      </w:r>
      <w:r w:rsidR="006A5E95">
        <w:rPr>
          <w:rFonts w:ascii="Times New Roman" w:hAnsi="Times New Roman"/>
          <w:bCs/>
        </w:rPr>
        <w:t>b</w:t>
      </w:r>
      <w:r>
        <w:rPr>
          <w:rFonts w:ascii="Times New Roman" w:hAnsi="Times New Roman"/>
          <w:bCs/>
        </w:rPr>
        <w:t xml:space="preserve">, </w:t>
      </w:r>
      <w:r w:rsidRPr="005D1036">
        <w:rPr>
          <w:rFonts w:ascii="Times New Roman" w:hAnsi="Times New Roman"/>
          <w:bCs/>
          <w:lang w:val="en-US"/>
        </w:rPr>
        <w:t>Broadcom</w:t>
      </w:r>
      <w:r w:rsidR="00C902D1" w:rsidRPr="005D1036">
        <w:rPr>
          <w:rFonts w:ascii="Times New Roman" w:hAnsi="Times New Roman"/>
          <w:bCs/>
          <w:lang w:val="en-US"/>
        </w:rPr>
        <w:t xml:space="preserve">, October </w:t>
      </w:r>
      <w:r w:rsidRPr="005D1036">
        <w:rPr>
          <w:rFonts w:ascii="Times New Roman" w:hAnsi="Times New Roman"/>
          <w:bCs/>
          <w:lang w:val="en-US"/>
        </w:rPr>
        <w:t>2017.</w:t>
      </w:r>
    </w:p>
    <w:p w14:paraId="23775F15" w14:textId="69057C63" w:rsidR="008D062F" w:rsidRPr="006A5E95" w:rsidRDefault="008D062F" w:rsidP="008D062F">
      <w:pPr>
        <w:pStyle w:val="BodyText"/>
        <w:overflowPunct w:val="0"/>
        <w:ind w:left="420" w:hanging="240"/>
        <w:textAlignment w:val="baseline"/>
        <w:rPr>
          <w:rFonts w:ascii="Times New Roman" w:hAnsi="Times New Roman"/>
          <w:bCs/>
        </w:rPr>
      </w:pPr>
      <w:r>
        <w:rPr>
          <w:rFonts w:ascii="Times New Roman" w:hAnsi="Times New Roman"/>
        </w:rPr>
        <w:t xml:space="preserve">[4] </w:t>
      </w:r>
      <w:r>
        <w:rPr>
          <w:rFonts w:ascii="Times New Roman" w:hAnsi="Times New Roman"/>
          <w:lang w:val="en-US"/>
        </w:rPr>
        <w:t xml:space="preserve">ETSI EN 301 893, </w:t>
      </w:r>
      <w:proofErr w:type="spellStart"/>
      <w:r>
        <w:rPr>
          <w:rFonts w:ascii="Times New Roman" w:hAnsi="Times New Roman"/>
          <w:lang w:val="en-US"/>
        </w:rPr>
        <w:t>Harmonised</w:t>
      </w:r>
      <w:proofErr w:type="spellEnd"/>
      <w:r>
        <w:rPr>
          <w:rFonts w:ascii="Times New Roman" w:hAnsi="Times New Roman"/>
          <w:lang w:val="en-US"/>
        </w:rPr>
        <w:t xml:space="preserve"> European Standards, Final draft, V2.1.0, Mar. 2017</w:t>
      </w:r>
    </w:p>
    <w:p w14:paraId="66900516" w14:textId="77777777" w:rsidR="00BF04A1" w:rsidRPr="00BF04A1" w:rsidRDefault="00BF04A1" w:rsidP="00F855B5">
      <w:pPr>
        <w:pStyle w:val="BodyText"/>
        <w:overflowPunct w:val="0"/>
        <w:autoSpaceDE w:val="0"/>
        <w:autoSpaceDN w:val="0"/>
        <w:adjustRightInd w:val="0"/>
        <w:textAlignment w:val="baseline"/>
        <w:rPr>
          <w:rFonts w:ascii="Times New Roman" w:hAnsi="Times New Roman"/>
          <w:b/>
          <w:bCs/>
          <w:kern w:val="2"/>
          <w:szCs w:val="20"/>
        </w:rPr>
      </w:pPr>
    </w:p>
    <w:sectPr w:rsidR="00BF04A1" w:rsidRPr="00BF04A1"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88E8D" w14:textId="77777777" w:rsidR="00802928" w:rsidRDefault="00802928"/>
  </w:endnote>
  <w:endnote w:type="continuationSeparator" w:id="0">
    <w:p w14:paraId="1AE5122E" w14:textId="77777777" w:rsidR="00802928" w:rsidRDefault="00802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B6E72" w14:textId="773D0DFA" w:rsidR="0010394D" w:rsidRDefault="0010394D">
    <w:pPr>
      <w:pStyle w:val="Footer"/>
      <w:jc w:val="center"/>
    </w:pPr>
    <w:r>
      <w:fldChar w:fldCharType="begin"/>
    </w:r>
    <w:r>
      <w:instrText xml:space="preserve"> PAGE   \* MERGEFORMAT </w:instrText>
    </w:r>
    <w:r>
      <w:fldChar w:fldCharType="separate"/>
    </w:r>
    <w:r w:rsidR="00633B71">
      <w:rPr>
        <w:noProof/>
      </w:rPr>
      <w:t>14</w:t>
    </w:r>
    <w:r>
      <w:rPr>
        <w:noProof/>
      </w:rPr>
      <w:fldChar w:fldCharType="end"/>
    </w:r>
  </w:p>
  <w:p w14:paraId="3A68EC39" w14:textId="77777777" w:rsidR="0010394D" w:rsidRDefault="001039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4EAC1" w14:textId="77777777" w:rsidR="00802928" w:rsidRDefault="00802928"/>
  </w:footnote>
  <w:footnote w:type="continuationSeparator" w:id="0">
    <w:p w14:paraId="188EE206" w14:textId="77777777" w:rsidR="00802928" w:rsidRDefault="0080292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7597B"/>
    <w:multiLevelType w:val="hybridMultilevel"/>
    <w:tmpl w:val="34167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3B8C"/>
    <w:multiLevelType w:val="hybridMultilevel"/>
    <w:tmpl w:val="7652985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950729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lang w:val="en-US"/>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6EC0208"/>
    <w:multiLevelType w:val="hybridMultilevel"/>
    <w:tmpl w:val="1C229C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C553A3"/>
    <w:multiLevelType w:val="hybridMultilevel"/>
    <w:tmpl w:val="29C4A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1391"/>
    <w:multiLevelType w:val="hybridMultilevel"/>
    <w:tmpl w:val="AA424FB6"/>
    <w:lvl w:ilvl="0" w:tplc="0409000F">
      <w:start w:val="1"/>
      <w:numFmt w:val="decimal"/>
      <w:lvlText w:val="%1."/>
      <w:lvlJc w:val="left"/>
      <w:pPr>
        <w:ind w:left="720" w:hanging="360"/>
      </w:pPr>
    </w:lvl>
    <w:lvl w:ilvl="1" w:tplc="429835A8">
      <w:start w:val="1"/>
      <w:numFmt w:val="bullet"/>
      <w:lvlText w:val="•"/>
      <w:lvlJc w:val="left"/>
      <w:pPr>
        <w:ind w:left="1440" w:hanging="360"/>
      </w:pPr>
      <w:rPr>
        <w:rFonts w:ascii="Arial" w:hAnsi="Aria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3A5786"/>
    <w:multiLevelType w:val="hybridMultilevel"/>
    <w:tmpl w:val="D7B4B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A3997"/>
    <w:multiLevelType w:val="hybridMultilevel"/>
    <w:tmpl w:val="126E4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01756B"/>
    <w:multiLevelType w:val="hybridMultilevel"/>
    <w:tmpl w:val="AB2EB7BE"/>
    <w:lvl w:ilvl="0" w:tplc="7540A312">
      <w:start w:val="1"/>
      <w:numFmt w:val="bullet"/>
      <w:lvlText w:val="•"/>
      <w:lvlJc w:val="left"/>
      <w:pPr>
        <w:tabs>
          <w:tab w:val="num" w:pos="720"/>
        </w:tabs>
        <w:ind w:left="720" w:hanging="360"/>
      </w:pPr>
      <w:rPr>
        <w:rFonts w:ascii="Arial" w:hAnsi="Arial" w:hint="default"/>
      </w:rPr>
    </w:lvl>
    <w:lvl w:ilvl="1" w:tplc="525ACBB8">
      <w:numFmt w:val="bullet"/>
      <w:lvlText w:val="•"/>
      <w:lvlJc w:val="left"/>
      <w:pPr>
        <w:tabs>
          <w:tab w:val="num" w:pos="1440"/>
        </w:tabs>
        <w:ind w:left="1440" w:hanging="360"/>
      </w:pPr>
      <w:rPr>
        <w:rFonts w:ascii="Arial" w:hAnsi="Arial" w:hint="default"/>
      </w:rPr>
    </w:lvl>
    <w:lvl w:ilvl="2" w:tplc="E9E471B2" w:tentative="1">
      <w:start w:val="1"/>
      <w:numFmt w:val="bullet"/>
      <w:lvlText w:val="•"/>
      <w:lvlJc w:val="left"/>
      <w:pPr>
        <w:tabs>
          <w:tab w:val="num" w:pos="2160"/>
        </w:tabs>
        <w:ind w:left="2160" w:hanging="360"/>
      </w:pPr>
      <w:rPr>
        <w:rFonts w:ascii="Arial" w:hAnsi="Arial" w:hint="default"/>
      </w:rPr>
    </w:lvl>
    <w:lvl w:ilvl="3" w:tplc="3D46EEF2" w:tentative="1">
      <w:start w:val="1"/>
      <w:numFmt w:val="bullet"/>
      <w:lvlText w:val="•"/>
      <w:lvlJc w:val="left"/>
      <w:pPr>
        <w:tabs>
          <w:tab w:val="num" w:pos="2880"/>
        </w:tabs>
        <w:ind w:left="2880" w:hanging="360"/>
      </w:pPr>
      <w:rPr>
        <w:rFonts w:ascii="Arial" w:hAnsi="Arial" w:hint="default"/>
      </w:rPr>
    </w:lvl>
    <w:lvl w:ilvl="4" w:tplc="7DDCED66" w:tentative="1">
      <w:start w:val="1"/>
      <w:numFmt w:val="bullet"/>
      <w:lvlText w:val="•"/>
      <w:lvlJc w:val="left"/>
      <w:pPr>
        <w:tabs>
          <w:tab w:val="num" w:pos="3600"/>
        </w:tabs>
        <w:ind w:left="3600" w:hanging="360"/>
      </w:pPr>
      <w:rPr>
        <w:rFonts w:ascii="Arial" w:hAnsi="Arial" w:hint="default"/>
      </w:rPr>
    </w:lvl>
    <w:lvl w:ilvl="5" w:tplc="0B287A56" w:tentative="1">
      <w:start w:val="1"/>
      <w:numFmt w:val="bullet"/>
      <w:lvlText w:val="•"/>
      <w:lvlJc w:val="left"/>
      <w:pPr>
        <w:tabs>
          <w:tab w:val="num" w:pos="4320"/>
        </w:tabs>
        <w:ind w:left="4320" w:hanging="360"/>
      </w:pPr>
      <w:rPr>
        <w:rFonts w:ascii="Arial" w:hAnsi="Arial" w:hint="default"/>
      </w:rPr>
    </w:lvl>
    <w:lvl w:ilvl="6" w:tplc="9174B826" w:tentative="1">
      <w:start w:val="1"/>
      <w:numFmt w:val="bullet"/>
      <w:lvlText w:val="•"/>
      <w:lvlJc w:val="left"/>
      <w:pPr>
        <w:tabs>
          <w:tab w:val="num" w:pos="5040"/>
        </w:tabs>
        <w:ind w:left="5040" w:hanging="360"/>
      </w:pPr>
      <w:rPr>
        <w:rFonts w:ascii="Arial" w:hAnsi="Arial" w:hint="default"/>
      </w:rPr>
    </w:lvl>
    <w:lvl w:ilvl="7" w:tplc="1FA2D4B0" w:tentative="1">
      <w:start w:val="1"/>
      <w:numFmt w:val="bullet"/>
      <w:lvlText w:val="•"/>
      <w:lvlJc w:val="left"/>
      <w:pPr>
        <w:tabs>
          <w:tab w:val="num" w:pos="5760"/>
        </w:tabs>
        <w:ind w:left="5760" w:hanging="360"/>
      </w:pPr>
      <w:rPr>
        <w:rFonts w:ascii="Arial" w:hAnsi="Arial" w:hint="default"/>
      </w:rPr>
    </w:lvl>
    <w:lvl w:ilvl="8" w:tplc="DF22D9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A1C34"/>
    <w:multiLevelType w:val="hybridMultilevel"/>
    <w:tmpl w:val="7A9C5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BEDA5ADE"/>
    <w:lvl w:ilvl="0" w:tplc="8C227C6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779633B0">
      <w:numFmt w:val="bullet"/>
      <w:lvlText w:val="-"/>
      <w:lvlJc w:val="left"/>
      <w:pPr>
        <w:tabs>
          <w:tab w:val="num" w:pos="180"/>
        </w:tabs>
        <w:ind w:left="180" w:hanging="180"/>
      </w:pPr>
      <w:rPr>
        <w:rFonts w:ascii="Arial" w:eastAsia="Times New Roman" w:hAnsi="Arial" w:cs="Arial" w:hint="default"/>
        <w:color w:val="auto"/>
        <w:sz w:val="2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5771C"/>
    <w:multiLevelType w:val="hybridMultilevel"/>
    <w:tmpl w:val="F42E27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8643D2"/>
    <w:multiLevelType w:val="hybridMultilevel"/>
    <w:tmpl w:val="0FC0974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4C3C8C"/>
    <w:multiLevelType w:val="hybridMultilevel"/>
    <w:tmpl w:val="E5BE6E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E72AAF"/>
    <w:multiLevelType w:val="hybridMultilevel"/>
    <w:tmpl w:val="E5BE6E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26262CF"/>
    <w:multiLevelType w:val="hybridMultilevel"/>
    <w:tmpl w:val="B792DE5E"/>
    <w:lvl w:ilvl="0" w:tplc="3D4CFD42">
      <w:start w:val="1"/>
      <w:numFmt w:val="bullet"/>
      <w:lvlText w:val="•"/>
      <w:lvlJc w:val="left"/>
      <w:pPr>
        <w:tabs>
          <w:tab w:val="num" w:pos="720"/>
        </w:tabs>
        <w:ind w:left="720" w:hanging="360"/>
      </w:pPr>
      <w:rPr>
        <w:rFonts w:ascii="Arial" w:hAnsi="Arial" w:hint="default"/>
      </w:rPr>
    </w:lvl>
    <w:lvl w:ilvl="1" w:tplc="93B036A4">
      <w:numFmt w:val="bullet"/>
      <w:lvlText w:val="•"/>
      <w:lvlJc w:val="left"/>
      <w:pPr>
        <w:tabs>
          <w:tab w:val="num" w:pos="1440"/>
        </w:tabs>
        <w:ind w:left="1440" w:hanging="360"/>
      </w:pPr>
      <w:rPr>
        <w:rFonts w:ascii="Arial" w:hAnsi="Arial" w:hint="default"/>
      </w:rPr>
    </w:lvl>
    <w:lvl w:ilvl="2" w:tplc="A2B20B26" w:tentative="1">
      <w:start w:val="1"/>
      <w:numFmt w:val="bullet"/>
      <w:lvlText w:val="•"/>
      <w:lvlJc w:val="left"/>
      <w:pPr>
        <w:tabs>
          <w:tab w:val="num" w:pos="2160"/>
        </w:tabs>
        <w:ind w:left="2160" w:hanging="360"/>
      </w:pPr>
      <w:rPr>
        <w:rFonts w:ascii="Arial" w:hAnsi="Arial" w:hint="default"/>
      </w:rPr>
    </w:lvl>
    <w:lvl w:ilvl="3" w:tplc="24BCA16E" w:tentative="1">
      <w:start w:val="1"/>
      <w:numFmt w:val="bullet"/>
      <w:lvlText w:val="•"/>
      <w:lvlJc w:val="left"/>
      <w:pPr>
        <w:tabs>
          <w:tab w:val="num" w:pos="2880"/>
        </w:tabs>
        <w:ind w:left="2880" w:hanging="360"/>
      </w:pPr>
      <w:rPr>
        <w:rFonts w:ascii="Arial" w:hAnsi="Arial" w:hint="default"/>
      </w:rPr>
    </w:lvl>
    <w:lvl w:ilvl="4" w:tplc="7B3AEBE0" w:tentative="1">
      <w:start w:val="1"/>
      <w:numFmt w:val="bullet"/>
      <w:lvlText w:val="•"/>
      <w:lvlJc w:val="left"/>
      <w:pPr>
        <w:tabs>
          <w:tab w:val="num" w:pos="3600"/>
        </w:tabs>
        <w:ind w:left="3600" w:hanging="360"/>
      </w:pPr>
      <w:rPr>
        <w:rFonts w:ascii="Arial" w:hAnsi="Arial" w:hint="default"/>
      </w:rPr>
    </w:lvl>
    <w:lvl w:ilvl="5" w:tplc="9FCCFB98" w:tentative="1">
      <w:start w:val="1"/>
      <w:numFmt w:val="bullet"/>
      <w:lvlText w:val="•"/>
      <w:lvlJc w:val="left"/>
      <w:pPr>
        <w:tabs>
          <w:tab w:val="num" w:pos="4320"/>
        </w:tabs>
        <w:ind w:left="4320" w:hanging="360"/>
      </w:pPr>
      <w:rPr>
        <w:rFonts w:ascii="Arial" w:hAnsi="Arial" w:hint="default"/>
      </w:rPr>
    </w:lvl>
    <w:lvl w:ilvl="6" w:tplc="9DBCC13A" w:tentative="1">
      <w:start w:val="1"/>
      <w:numFmt w:val="bullet"/>
      <w:lvlText w:val="•"/>
      <w:lvlJc w:val="left"/>
      <w:pPr>
        <w:tabs>
          <w:tab w:val="num" w:pos="5040"/>
        </w:tabs>
        <w:ind w:left="5040" w:hanging="360"/>
      </w:pPr>
      <w:rPr>
        <w:rFonts w:ascii="Arial" w:hAnsi="Arial" w:hint="default"/>
      </w:rPr>
    </w:lvl>
    <w:lvl w:ilvl="7" w:tplc="79D2FE0A" w:tentative="1">
      <w:start w:val="1"/>
      <w:numFmt w:val="bullet"/>
      <w:lvlText w:val="•"/>
      <w:lvlJc w:val="left"/>
      <w:pPr>
        <w:tabs>
          <w:tab w:val="num" w:pos="5760"/>
        </w:tabs>
        <w:ind w:left="5760" w:hanging="360"/>
      </w:pPr>
      <w:rPr>
        <w:rFonts w:ascii="Arial" w:hAnsi="Arial" w:hint="default"/>
      </w:rPr>
    </w:lvl>
    <w:lvl w:ilvl="8" w:tplc="69D4794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7"/>
  </w:num>
  <w:num w:numId="3">
    <w:abstractNumId w:val="5"/>
  </w:num>
  <w:num w:numId="4">
    <w:abstractNumId w:val="0"/>
  </w:num>
  <w:num w:numId="5">
    <w:abstractNumId w:val="22"/>
  </w:num>
  <w:num w:numId="6">
    <w:abstractNumId w:val="7"/>
  </w:num>
  <w:num w:numId="7">
    <w:abstractNumId w:val="10"/>
  </w:num>
  <w:num w:numId="8">
    <w:abstractNumId w:val="20"/>
  </w:num>
  <w:num w:numId="9">
    <w:abstractNumId w:val="13"/>
  </w:num>
  <w:num w:numId="10">
    <w:abstractNumId w:val="8"/>
  </w:num>
  <w:num w:numId="11">
    <w:abstractNumId w:val="26"/>
  </w:num>
  <w:num w:numId="12">
    <w:abstractNumId w:val="1"/>
  </w:num>
  <w:num w:numId="13">
    <w:abstractNumId w:val="18"/>
  </w:num>
  <w:num w:numId="14">
    <w:abstractNumId w:val="9"/>
  </w:num>
  <w:num w:numId="15">
    <w:abstractNumId w:val="4"/>
  </w:num>
  <w:num w:numId="16">
    <w:abstractNumId w:val="29"/>
  </w:num>
  <w:num w:numId="17">
    <w:abstractNumId w:val="16"/>
  </w:num>
  <w:num w:numId="18">
    <w:abstractNumId w:val="19"/>
  </w:num>
  <w:num w:numId="19">
    <w:abstractNumId w:val="25"/>
  </w:num>
  <w:num w:numId="20">
    <w:abstractNumId w:val="28"/>
  </w:num>
  <w:num w:numId="21">
    <w:abstractNumId w:val="6"/>
  </w:num>
  <w:num w:numId="22">
    <w:abstractNumId w:val="11"/>
  </w:num>
  <w:num w:numId="23">
    <w:abstractNumId w:val="24"/>
  </w:num>
  <w:num w:numId="24">
    <w:abstractNumId w:val="23"/>
  </w:num>
  <w:num w:numId="25">
    <w:abstractNumId w:val="12"/>
  </w:num>
  <w:num w:numId="26">
    <w:abstractNumId w:val="15"/>
  </w:num>
  <w:num w:numId="27">
    <w:abstractNumId w:val="17"/>
  </w:num>
  <w:num w:numId="28">
    <w:abstractNumId w:val="14"/>
  </w:num>
  <w:num w:numId="29">
    <w:abstractNumId w:val="3"/>
  </w:num>
  <w:num w:numId="3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77"/>
    <w:rsid w:val="00000491"/>
    <w:rsid w:val="00000AA4"/>
    <w:rsid w:val="0000144C"/>
    <w:rsid w:val="000031F3"/>
    <w:rsid w:val="000041DF"/>
    <w:rsid w:val="00004E6C"/>
    <w:rsid w:val="0000505D"/>
    <w:rsid w:val="00007449"/>
    <w:rsid w:val="000079E9"/>
    <w:rsid w:val="00010F11"/>
    <w:rsid w:val="00011E5B"/>
    <w:rsid w:val="000120A3"/>
    <w:rsid w:val="000121E6"/>
    <w:rsid w:val="00012ABB"/>
    <w:rsid w:val="000131B0"/>
    <w:rsid w:val="00013F67"/>
    <w:rsid w:val="00014B26"/>
    <w:rsid w:val="00014DD0"/>
    <w:rsid w:val="000158C0"/>
    <w:rsid w:val="00015B24"/>
    <w:rsid w:val="00016FB6"/>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362CE"/>
    <w:rsid w:val="000411DE"/>
    <w:rsid w:val="00041A80"/>
    <w:rsid w:val="00041D87"/>
    <w:rsid w:val="000421F9"/>
    <w:rsid w:val="00042390"/>
    <w:rsid w:val="000429E5"/>
    <w:rsid w:val="00043787"/>
    <w:rsid w:val="0004453A"/>
    <w:rsid w:val="00044636"/>
    <w:rsid w:val="00044671"/>
    <w:rsid w:val="000456A5"/>
    <w:rsid w:val="00046862"/>
    <w:rsid w:val="00046C4A"/>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1E0F"/>
    <w:rsid w:val="0006221C"/>
    <w:rsid w:val="00062B5E"/>
    <w:rsid w:val="00063417"/>
    <w:rsid w:val="0006388A"/>
    <w:rsid w:val="00063B75"/>
    <w:rsid w:val="00063C8F"/>
    <w:rsid w:val="00063FA2"/>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1BC0"/>
    <w:rsid w:val="00081D2A"/>
    <w:rsid w:val="000826DA"/>
    <w:rsid w:val="00082C04"/>
    <w:rsid w:val="0008301F"/>
    <w:rsid w:val="000844F6"/>
    <w:rsid w:val="0008472D"/>
    <w:rsid w:val="000849A3"/>
    <w:rsid w:val="00085ECD"/>
    <w:rsid w:val="00085F49"/>
    <w:rsid w:val="00085F7C"/>
    <w:rsid w:val="00086C7B"/>
    <w:rsid w:val="00087CD5"/>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739"/>
    <w:rsid w:val="000A0CB7"/>
    <w:rsid w:val="000A1F96"/>
    <w:rsid w:val="000A3443"/>
    <w:rsid w:val="000A5D78"/>
    <w:rsid w:val="000A6907"/>
    <w:rsid w:val="000A69EC"/>
    <w:rsid w:val="000A6C20"/>
    <w:rsid w:val="000A6C22"/>
    <w:rsid w:val="000A6E36"/>
    <w:rsid w:val="000A7B2F"/>
    <w:rsid w:val="000A7EE3"/>
    <w:rsid w:val="000B14C3"/>
    <w:rsid w:val="000B17D3"/>
    <w:rsid w:val="000B213D"/>
    <w:rsid w:val="000B28F8"/>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1FF9"/>
    <w:rsid w:val="000C345A"/>
    <w:rsid w:val="000C3911"/>
    <w:rsid w:val="000C3AF6"/>
    <w:rsid w:val="000C3D60"/>
    <w:rsid w:val="000C432A"/>
    <w:rsid w:val="000C4F2F"/>
    <w:rsid w:val="000C539F"/>
    <w:rsid w:val="000C53E1"/>
    <w:rsid w:val="000C5B4A"/>
    <w:rsid w:val="000C5CB8"/>
    <w:rsid w:val="000C5DC3"/>
    <w:rsid w:val="000C607F"/>
    <w:rsid w:val="000C63FA"/>
    <w:rsid w:val="000C64B9"/>
    <w:rsid w:val="000C75BA"/>
    <w:rsid w:val="000D06CB"/>
    <w:rsid w:val="000D156F"/>
    <w:rsid w:val="000D396F"/>
    <w:rsid w:val="000D3B86"/>
    <w:rsid w:val="000D3BDE"/>
    <w:rsid w:val="000D41AB"/>
    <w:rsid w:val="000D4748"/>
    <w:rsid w:val="000D482F"/>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7DF1"/>
    <w:rsid w:val="000F0B3F"/>
    <w:rsid w:val="000F32E2"/>
    <w:rsid w:val="000F32E5"/>
    <w:rsid w:val="000F4612"/>
    <w:rsid w:val="000F4DC7"/>
    <w:rsid w:val="000F5AA1"/>
    <w:rsid w:val="000F6396"/>
    <w:rsid w:val="000F7143"/>
    <w:rsid w:val="000F74D7"/>
    <w:rsid w:val="000F78F0"/>
    <w:rsid w:val="00100819"/>
    <w:rsid w:val="0010234C"/>
    <w:rsid w:val="00102DAE"/>
    <w:rsid w:val="00103511"/>
    <w:rsid w:val="00103662"/>
    <w:rsid w:val="0010394D"/>
    <w:rsid w:val="00103C6C"/>
    <w:rsid w:val="00103E3A"/>
    <w:rsid w:val="00104737"/>
    <w:rsid w:val="00104D3A"/>
    <w:rsid w:val="00105E78"/>
    <w:rsid w:val="00105EC0"/>
    <w:rsid w:val="00106464"/>
    <w:rsid w:val="001078FE"/>
    <w:rsid w:val="00107EB4"/>
    <w:rsid w:val="0011214F"/>
    <w:rsid w:val="001142EC"/>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F7A"/>
    <w:rsid w:val="00125C63"/>
    <w:rsid w:val="0012720A"/>
    <w:rsid w:val="00127293"/>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B58"/>
    <w:rsid w:val="00135E14"/>
    <w:rsid w:val="00135F7A"/>
    <w:rsid w:val="0013697C"/>
    <w:rsid w:val="00141841"/>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3574"/>
    <w:rsid w:val="0015385D"/>
    <w:rsid w:val="001549BD"/>
    <w:rsid w:val="001549E0"/>
    <w:rsid w:val="00155EE8"/>
    <w:rsid w:val="00156BB9"/>
    <w:rsid w:val="00156CDD"/>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078"/>
    <w:rsid w:val="00166B73"/>
    <w:rsid w:val="001672C7"/>
    <w:rsid w:val="001679AF"/>
    <w:rsid w:val="00167ACC"/>
    <w:rsid w:val="00167B28"/>
    <w:rsid w:val="001719AA"/>
    <w:rsid w:val="0017275A"/>
    <w:rsid w:val="00172FF5"/>
    <w:rsid w:val="0017324A"/>
    <w:rsid w:val="00173597"/>
    <w:rsid w:val="001737F4"/>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1484"/>
    <w:rsid w:val="00191BB7"/>
    <w:rsid w:val="001921F0"/>
    <w:rsid w:val="001939CB"/>
    <w:rsid w:val="001941AE"/>
    <w:rsid w:val="00194256"/>
    <w:rsid w:val="001955C9"/>
    <w:rsid w:val="001958DB"/>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71F"/>
    <w:rsid w:val="001B78A4"/>
    <w:rsid w:val="001B7D9E"/>
    <w:rsid w:val="001B7E52"/>
    <w:rsid w:val="001C0999"/>
    <w:rsid w:val="001C1532"/>
    <w:rsid w:val="001C20E8"/>
    <w:rsid w:val="001C2CCA"/>
    <w:rsid w:val="001C32BA"/>
    <w:rsid w:val="001C3681"/>
    <w:rsid w:val="001C47D1"/>
    <w:rsid w:val="001C4A65"/>
    <w:rsid w:val="001C4C48"/>
    <w:rsid w:val="001C54E3"/>
    <w:rsid w:val="001C5618"/>
    <w:rsid w:val="001C5A4B"/>
    <w:rsid w:val="001C5E84"/>
    <w:rsid w:val="001C6507"/>
    <w:rsid w:val="001C6F02"/>
    <w:rsid w:val="001C7307"/>
    <w:rsid w:val="001D05F9"/>
    <w:rsid w:val="001D0D45"/>
    <w:rsid w:val="001D1510"/>
    <w:rsid w:val="001D166F"/>
    <w:rsid w:val="001D1DD8"/>
    <w:rsid w:val="001D2C8E"/>
    <w:rsid w:val="001D30B9"/>
    <w:rsid w:val="001D36CE"/>
    <w:rsid w:val="001D47EE"/>
    <w:rsid w:val="001D4F48"/>
    <w:rsid w:val="001D4FD3"/>
    <w:rsid w:val="001D500B"/>
    <w:rsid w:val="001D51E2"/>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42FB"/>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53DA"/>
    <w:rsid w:val="00216B1C"/>
    <w:rsid w:val="00216BED"/>
    <w:rsid w:val="002177B5"/>
    <w:rsid w:val="00220B35"/>
    <w:rsid w:val="00221337"/>
    <w:rsid w:val="00221A70"/>
    <w:rsid w:val="002237E0"/>
    <w:rsid w:val="002239CD"/>
    <w:rsid w:val="002240EA"/>
    <w:rsid w:val="00224133"/>
    <w:rsid w:val="00224CF7"/>
    <w:rsid w:val="00224F88"/>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BC0"/>
    <w:rsid w:val="00236D71"/>
    <w:rsid w:val="002374A5"/>
    <w:rsid w:val="00242530"/>
    <w:rsid w:val="00242C05"/>
    <w:rsid w:val="002430B0"/>
    <w:rsid w:val="00243954"/>
    <w:rsid w:val="00243F08"/>
    <w:rsid w:val="0024413A"/>
    <w:rsid w:val="00244D7E"/>
    <w:rsid w:val="00245189"/>
    <w:rsid w:val="00245406"/>
    <w:rsid w:val="002457C9"/>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1A4"/>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87155"/>
    <w:rsid w:val="00290CB7"/>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1D16"/>
    <w:rsid w:val="002C26BF"/>
    <w:rsid w:val="002C31B8"/>
    <w:rsid w:val="002C40AC"/>
    <w:rsid w:val="002C5282"/>
    <w:rsid w:val="002C5956"/>
    <w:rsid w:val="002C5BC8"/>
    <w:rsid w:val="002C5C07"/>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206B"/>
    <w:rsid w:val="003021DD"/>
    <w:rsid w:val="003022E4"/>
    <w:rsid w:val="003028C3"/>
    <w:rsid w:val="0030376D"/>
    <w:rsid w:val="00303AF2"/>
    <w:rsid w:val="00303D1A"/>
    <w:rsid w:val="003049FC"/>
    <w:rsid w:val="00304A33"/>
    <w:rsid w:val="00305046"/>
    <w:rsid w:val="003060D5"/>
    <w:rsid w:val="0030680A"/>
    <w:rsid w:val="00306BF6"/>
    <w:rsid w:val="00307CD4"/>
    <w:rsid w:val="00307D0C"/>
    <w:rsid w:val="00310E72"/>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3C6"/>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3A0F"/>
    <w:rsid w:val="00344F15"/>
    <w:rsid w:val="0034703B"/>
    <w:rsid w:val="0034716F"/>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8DB"/>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2B34"/>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DD7"/>
    <w:rsid w:val="003B1EC7"/>
    <w:rsid w:val="003B26F6"/>
    <w:rsid w:val="003B2A41"/>
    <w:rsid w:val="003B3910"/>
    <w:rsid w:val="003B4221"/>
    <w:rsid w:val="003B4A5C"/>
    <w:rsid w:val="003B5CDD"/>
    <w:rsid w:val="003B7A2E"/>
    <w:rsid w:val="003C124E"/>
    <w:rsid w:val="003C18B1"/>
    <w:rsid w:val="003C3B2C"/>
    <w:rsid w:val="003C52DF"/>
    <w:rsid w:val="003C6D39"/>
    <w:rsid w:val="003C77EA"/>
    <w:rsid w:val="003C7AF5"/>
    <w:rsid w:val="003D0945"/>
    <w:rsid w:val="003D1706"/>
    <w:rsid w:val="003D1B49"/>
    <w:rsid w:val="003D35C3"/>
    <w:rsid w:val="003D3BBB"/>
    <w:rsid w:val="003D4691"/>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7B95"/>
    <w:rsid w:val="003F3986"/>
    <w:rsid w:val="003F434D"/>
    <w:rsid w:val="003F55AF"/>
    <w:rsid w:val="003F5DED"/>
    <w:rsid w:val="003F5F3B"/>
    <w:rsid w:val="003F622F"/>
    <w:rsid w:val="003F73AE"/>
    <w:rsid w:val="003F74FA"/>
    <w:rsid w:val="003F76BC"/>
    <w:rsid w:val="003F76D7"/>
    <w:rsid w:val="003F7B43"/>
    <w:rsid w:val="003F7C08"/>
    <w:rsid w:val="003F7F7C"/>
    <w:rsid w:val="00401712"/>
    <w:rsid w:val="00402C5C"/>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A52"/>
    <w:rsid w:val="00413D3D"/>
    <w:rsid w:val="0041596C"/>
    <w:rsid w:val="00416B4B"/>
    <w:rsid w:val="004175E0"/>
    <w:rsid w:val="00422F4A"/>
    <w:rsid w:val="00422FBE"/>
    <w:rsid w:val="004244DD"/>
    <w:rsid w:val="0042508D"/>
    <w:rsid w:val="00426BFD"/>
    <w:rsid w:val="0042757E"/>
    <w:rsid w:val="00427643"/>
    <w:rsid w:val="00427C2D"/>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47A6F"/>
    <w:rsid w:val="00450AB7"/>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B"/>
    <w:rsid w:val="00464B07"/>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79C"/>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27E"/>
    <w:rsid w:val="004A079B"/>
    <w:rsid w:val="004A0894"/>
    <w:rsid w:val="004A0BD8"/>
    <w:rsid w:val="004A123A"/>
    <w:rsid w:val="004A12A5"/>
    <w:rsid w:val="004A2B7A"/>
    <w:rsid w:val="004A34B6"/>
    <w:rsid w:val="004A36EC"/>
    <w:rsid w:val="004A38A1"/>
    <w:rsid w:val="004A3E77"/>
    <w:rsid w:val="004A40C0"/>
    <w:rsid w:val="004A42DC"/>
    <w:rsid w:val="004A441C"/>
    <w:rsid w:val="004A4B7E"/>
    <w:rsid w:val="004A4C35"/>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6BF"/>
    <w:rsid w:val="004B63BD"/>
    <w:rsid w:val="004B6FBC"/>
    <w:rsid w:val="004C0EDC"/>
    <w:rsid w:val="004C111F"/>
    <w:rsid w:val="004C132D"/>
    <w:rsid w:val="004C203B"/>
    <w:rsid w:val="004C2DF1"/>
    <w:rsid w:val="004C56BA"/>
    <w:rsid w:val="004C5B5A"/>
    <w:rsid w:val="004C5C47"/>
    <w:rsid w:val="004C6F57"/>
    <w:rsid w:val="004C7102"/>
    <w:rsid w:val="004C73E7"/>
    <w:rsid w:val="004D0263"/>
    <w:rsid w:val="004D090D"/>
    <w:rsid w:val="004D107B"/>
    <w:rsid w:val="004D1A85"/>
    <w:rsid w:val="004D1B31"/>
    <w:rsid w:val="004D1F2F"/>
    <w:rsid w:val="004D25D1"/>
    <w:rsid w:val="004D2A95"/>
    <w:rsid w:val="004D4331"/>
    <w:rsid w:val="004D4357"/>
    <w:rsid w:val="004D497A"/>
    <w:rsid w:val="004D588A"/>
    <w:rsid w:val="004D5944"/>
    <w:rsid w:val="004D691C"/>
    <w:rsid w:val="004E0F6C"/>
    <w:rsid w:val="004E2AE9"/>
    <w:rsid w:val="004E315B"/>
    <w:rsid w:val="004E44DE"/>
    <w:rsid w:val="004E51E9"/>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465E"/>
    <w:rsid w:val="00505B57"/>
    <w:rsid w:val="00506756"/>
    <w:rsid w:val="00506FEE"/>
    <w:rsid w:val="00507023"/>
    <w:rsid w:val="00507B7C"/>
    <w:rsid w:val="005108C9"/>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5D42"/>
    <w:rsid w:val="005263CB"/>
    <w:rsid w:val="00526CE7"/>
    <w:rsid w:val="00527F4B"/>
    <w:rsid w:val="00530836"/>
    <w:rsid w:val="00530D0D"/>
    <w:rsid w:val="0053124F"/>
    <w:rsid w:val="005321AB"/>
    <w:rsid w:val="00534142"/>
    <w:rsid w:val="00534A9F"/>
    <w:rsid w:val="00534F56"/>
    <w:rsid w:val="00535F7A"/>
    <w:rsid w:val="00536F1F"/>
    <w:rsid w:val="00537565"/>
    <w:rsid w:val="005378B3"/>
    <w:rsid w:val="00540BC3"/>
    <w:rsid w:val="00541A14"/>
    <w:rsid w:val="00541BA8"/>
    <w:rsid w:val="005434C1"/>
    <w:rsid w:val="00543812"/>
    <w:rsid w:val="00543E79"/>
    <w:rsid w:val="00544162"/>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3DE8"/>
    <w:rsid w:val="005542DC"/>
    <w:rsid w:val="00554BD4"/>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0D6"/>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370"/>
    <w:rsid w:val="005917AE"/>
    <w:rsid w:val="005917D7"/>
    <w:rsid w:val="00592810"/>
    <w:rsid w:val="00592E6C"/>
    <w:rsid w:val="00592EF6"/>
    <w:rsid w:val="00593ADC"/>
    <w:rsid w:val="00595121"/>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61F1"/>
    <w:rsid w:val="005A6247"/>
    <w:rsid w:val="005A6352"/>
    <w:rsid w:val="005A71AF"/>
    <w:rsid w:val="005A75D3"/>
    <w:rsid w:val="005A78AC"/>
    <w:rsid w:val="005B021C"/>
    <w:rsid w:val="005B03B6"/>
    <w:rsid w:val="005B0632"/>
    <w:rsid w:val="005B1FB3"/>
    <w:rsid w:val="005B23F2"/>
    <w:rsid w:val="005B27AB"/>
    <w:rsid w:val="005B2988"/>
    <w:rsid w:val="005B361B"/>
    <w:rsid w:val="005B3805"/>
    <w:rsid w:val="005B4AFD"/>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4744"/>
    <w:rsid w:val="005C589C"/>
    <w:rsid w:val="005C5920"/>
    <w:rsid w:val="005C5DF7"/>
    <w:rsid w:val="005C66FE"/>
    <w:rsid w:val="005C6DFD"/>
    <w:rsid w:val="005D09C1"/>
    <w:rsid w:val="005D1036"/>
    <w:rsid w:val="005D10A8"/>
    <w:rsid w:val="005D1428"/>
    <w:rsid w:val="005D1CD5"/>
    <w:rsid w:val="005D3F1B"/>
    <w:rsid w:val="005D4CBD"/>
    <w:rsid w:val="005D5381"/>
    <w:rsid w:val="005D5646"/>
    <w:rsid w:val="005D5BE7"/>
    <w:rsid w:val="005D621B"/>
    <w:rsid w:val="005D7083"/>
    <w:rsid w:val="005D7F9C"/>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1EE"/>
    <w:rsid w:val="00610A3A"/>
    <w:rsid w:val="00610C63"/>
    <w:rsid w:val="00611DC6"/>
    <w:rsid w:val="0061230C"/>
    <w:rsid w:val="00612A9F"/>
    <w:rsid w:val="00612B20"/>
    <w:rsid w:val="00612D15"/>
    <w:rsid w:val="00612F4C"/>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B71"/>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39F0"/>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5ED3"/>
    <w:rsid w:val="006669A0"/>
    <w:rsid w:val="00666EC7"/>
    <w:rsid w:val="00666ED7"/>
    <w:rsid w:val="006674A1"/>
    <w:rsid w:val="006674D7"/>
    <w:rsid w:val="00667AC2"/>
    <w:rsid w:val="00670572"/>
    <w:rsid w:val="0067096F"/>
    <w:rsid w:val="006712C6"/>
    <w:rsid w:val="00671861"/>
    <w:rsid w:val="006719B0"/>
    <w:rsid w:val="00671A39"/>
    <w:rsid w:val="00671B61"/>
    <w:rsid w:val="00671B91"/>
    <w:rsid w:val="00672568"/>
    <w:rsid w:val="00672FF7"/>
    <w:rsid w:val="00673768"/>
    <w:rsid w:val="006743F0"/>
    <w:rsid w:val="00674F0F"/>
    <w:rsid w:val="00675163"/>
    <w:rsid w:val="006768AB"/>
    <w:rsid w:val="0067792E"/>
    <w:rsid w:val="00677BF1"/>
    <w:rsid w:val="00677F22"/>
    <w:rsid w:val="00677F74"/>
    <w:rsid w:val="00680316"/>
    <w:rsid w:val="006809E2"/>
    <w:rsid w:val="00680A1E"/>
    <w:rsid w:val="00680E74"/>
    <w:rsid w:val="00681088"/>
    <w:rsid w:val="00681543"/>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5E95"/>
    <w:rsid w:val="006A651F"/>
    <w:rsid w:val="006A67C7"/>
    <w:rsid w:val="006B0127"/>
    <w:rsid w:val="006B0B87"/>
    <w:rsid w:val="006B100B"/>
    <w:rsid w:val="006B1638"/>
    <w:rsid w:val="006B25F1"/>
    <w:rsid w:val="006B2E6D"/>
    <w:rsid w:val="006B36CD"/>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300"/>
    <w:rsid w:val="006E275E"/>
    <w:rsid w:val="006E33BD"/>
    <w:rsid w:val="006E3A22"/>
    <w:rsid w:val="006E3ECB"/>
    <w:rsid w:val="006E3FE0"/>
    <w:rsid w:val="006E4984"/>
    <w:rsid w:val="006E4AA4"/>
    <w:rsid w:val="006E4E10"/>
    <w:rsid w:val="006E60F3"/>
    <w:rsid w:val="006E6845"/>
    <w:rsid w:val="006E68BD"/>
    <w:rsid w:val="006E70E0"/>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118"/>
    <w:rsid w:val="0070120E"/>
    <w:rsid w:val="00701EDA"/>
    <w:rsid w:val="0070252D"/>
    <w:rsid w:val="00702A41"/>
    <w:rsid w:val="00702C60"/>
    <w:rsid w:val="00704085"/>
    <w:rsid w:val="00705E60"/>
    <w:rsid w:val="00706286"/>
    <w:rsid w:val="00706AC7"/>
    <w:rsid w:val="007079BE"/>
    <w:rsid w:val="00707EE3"/>
    <w:rsid w:val="0071119B"/>
    <w:rsid w:val="007111E0"/>
    <w:rsid w:val="007111E3"/>
    <w:rsid w:val="00712269"/>
    <w:rsid w:val="007122C4"/>
    <w:rsid w:val="007127C8"/>
    <w:rsid w:val="00712A54"/>
    <w:rsid w:val="00712C30"/>
    <w:rsid w:val="007137D4"/>
    <w:rsid w:val="007143E7"/>
    <w:rsid w:val="007147B8"/>
    <w:rsid w:val="00714E1C"/>
    <w:rsid w:val="007152B4"/>
    <w:rsid w:val="007155CB"/>
    <w:rsid w:val="007159FF"/>
    <w:rsid w:val="00715C08"/>
    <w:rsid w:val="00716121"/>
    <w:rsid w:val="0071624D"/>
    <w:rsid w:val="00717D37"/>
    <w:rsid w:val="00720152"/>
    <w:rsid w:val="00720850"/>
    <w:rsid w:val="007219F1"/>
    <w:rsid w:val="00721ACA"/>
    <w:rsid w:val="00723022"/>
    <w:rsid w:val="0072325C"/>
    <w:rsid w:val="00723B08"/>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C75"/>
    <w:rsid w:val="00735E6F"/>
    <w:rsid w:val="00735FD0"/>
    <w:rsid w:val="0073698F"/>
    <w:rsid w:val="00736CAD"/>
    <w:rsid w:val="00736F70"/>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932"/>
    <w:rsid w:val="00754B57"/>
    <w:rsid w:val="0075521A"/>
    <w:rsid w:val="007552F7"/>
    <w:rsid w:val="00755DA0"/>
    <w:rsid w:val="00756AA4"/>
    <w:rsid w:val="007571F7"/>
    <w:rsid w:val="007600C0"/>
    <w:rsid w:val="007600D1"/>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2415"/>
    <w:rsid w:val="00773148"/>
    <w:rsid w:val="00773381"/>
    <w:rsid w:val="00773A77"/>
    <w:rsid w:val="0077473F"/>
    <w:rsid w:val="00775A22"/>
    <w:rsid w:val="00775E6D"/>
    <w:rsid w:val="0077796E"/>
    <w:rsid w:val="00777E9C"/>
    <w:rsid w:val="00777EBC"/>
    <w:rsid w:val="00780933"/>
    <w:rsid w:val="00781C38"/>
    <w:rsid w:val="00781D0A"/>
    <w:rsid w:val="00781D8A"/>
    <w:rsid w:val="00782F02"/>
    <w:rsid w:val="00784253"/>
    <w:rsid w:val="007846FB"/>
    <w:rsid w:val="0078482B"/>
    <w:rsid w:val="00784C29"/>
    <w:rsid w:val="0078589F"/>
    <w:rsid w:val="00785945"/>
    <w:rsid w:val="00787342"/>
    <w:rsid w:val="00787723"/>
    <w:rsid w:val="007918FE"/>
    <w:rsid w:val="00791D78"/>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B5B"/>
    <w:rsid w:val="007A3605"/>
    <w:rsid w:val="007A3DF3"/>
    <w:rsid w:val="007A5089"/>
    <w:rsid w:val="007A5A0D"/>
    <w:rsid w:val="007A5B9A"/>
    <w:rsid w:val="007A61A3"/>
    <w:rsid w:val="007A6208"/>
    <w:rsid w:val="007A6311"/>
    <w:rsid w:val="007A7B7C"/>
    <w:rsid w:val="007B10EA"/>
    <w:rsid w:val="007B135F"/>
    <w:rsid w:val="007B3041"/>
    <w:rsid w:val="007B3D91"/>
    <w:rsid w:val="007B4B14"/>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1247"/>
    <w:rsid w:val="007E1D86"/>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6C31"/>
    <w:rsid w:val="007F782D"/>
    <w:rsid w:val="0080132D"/>
    <w:rsid w:val="00801517"/>
    <w:rsid w:val="008019D1"/>
    <w:rsid w:val="00801ABF"/>
    <w:rsid w:val="00801C68"/>
    <w:rsid w:val="0080292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2B9C"/>
    <w:rsid w:val="00844B12"/>
    <w:rsid w:val="00845610"/>
    <w:rsid w:val="00845FC5"/>
    <w:rsid w:val="00847260"/>
    <w:rsid w:val="0084733F"/>
    <w:rsid w:val="0084740B"/>
    <w:rsid w:val="00847E0F"/>
    <w:rsid w:val="00847F80"/>
    <w:rsid w:val="00850ABB"/>
    <w:rsid w:val="00851C1E"/>
    <w:rsid w:val="00852C1A"/>
    <w:rsid w:val="0085449A"/>
    <w:rsid w:val="00855618"/>
    <w:rsid w:val="00856F84"/>
    <w:rsid w:val="008570AD"/>
    <w:rsid w:val="008575DD"/>
    <w:rsid w:val="00861354"/>
    <w:rsid w:val="00862A49"/>
    <w:rsid w:val="00864AA0"/>
    <w:rsid w:val="00864FDB"/>
    <w:rsid w:val="00865458"/>
    <w:rsid w:val="00866484"/>
    <w:rsid w:val="00866708"/>
    <w:rsid w:val="00867237"/>
    <w:rsid w:val="0086746F"/>
    <w:rsid w:val="00870409"/>
    <w:rsid w:val="00870552"/>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9720B"/>
    <w:rsid w:val="008A0086"/>
    <w:rsid w:val="008A00CD"/>
    <w:rsid w:val="008A059F"/>
    <w:rsid w:val="008A087A"/>
    <w:rsid w:val="008A088F"/>
    <w:rsid w:val="008A0A66"/>
    <w:rsid w:val="008A0E93"/>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C7CBA"/>
    <w:rsid w:val="008D062F"/>
    <w:rsid w:val="008D09B1"/>
    <w:rsid w:val="008D28D5"/>
    <w:rsid w:val="008D3558"/>
    <w:rsid w:val="008D368D"/>
    <w:rsid w:val="008D3D03"/>
    <w:rsid w:val="008D59D4"/>
    <w:rsid w:val="008D7321"/>
    <w:rsid w:val="008E0204"/>
    <w:rsid w:val="008E067B"/>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0C24"/>
    <w:rsid w:val="008F10BB"/>
    <w:rsid w:val="008F1682"/>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92D"/>
    <w:rsid w:val="00907BDD"/>
    <w:rsid w:val="00907DDF"/>
    <w:rsid w:val="009103ED"/>
    <w:rsid w:val="00911298"/>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90A"/>
    <w:rsid w:val="009329E2"/>
    <w:rsid w:val="00932DF5"/>
    <w:rsid w:val="00933832"/>
    <w:rsid w:val="00933C8E"/>
    <w:rsid w:val="0093417D"/>
    <w:rsid w:val="00934191"/>
    <w:rsid w:val="00935536"/>
    <w:rsid w:val="00935852"/>
    <w:rsid w:val="00936552"/>
    <w:rsid w:val="00936919"/>
    <w:rsid w:val="00937189"/>
    <w:rsid w:val="00937209"/>
    <w:rsid w:val="00937908"/>
    <w:rsid w:val="0093799D"/>
    <w:rsid w:val="00937ABC"/>
    <w:rsid w:val="00940176"/>
    <w:rsid w:val="0094020C"/>
    <w:rsid w:val="00940D4B"/>
    <w:rsid w:val="00940F22"/>
    <w:rsid w:val="009418DD"/>
    <w:rsid w:val="009421BF"/>
    <w:rsid w:val="0094254C"/>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3FD0"/>
    <w:rsid w:val="009646C5"/>
    <w:rsid w:val="00965095"/>
    <w:rsid w:val="00965D66"/>
    <w:rsid w:val="009662BD"/>
    <w:rsid w:val="00966C8B"/>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87C11"/>
    <w:rsid w:val="00990AEF"/>
    <w:rsid w:val="009915A4"/>
    <w:rsid w:val="00992D6D"/>
    <w:rsid w:val="00993F52"/>
    <w:rsid w:val="0099475E"/>
    <w:rsid w:val="009950A5"/>
    <w:rsid w:val="00995717"/>
    <w:rsid w:val="00995E5B"/>
    <w:rsid w:val="0099619E"/>
    <w:rsid w:val="00996B98"/>
    <w:rsid w:val="00996D2F"/>
    <w:rsid w:val="009A0AEE"/>
    <w:rsid w:val="009A13E5"/>
    <w:rsid w:val="009A16DB"/>
    <w:rsid w:val="009A177D"/>
    <w:rsid w:val="009A17C9"/>
    <w:rsid w:val="009A211D"/>
    <w:rsid w:val="009A33F7"/>
    <w:rsid w:val="009A35EC"/>
    <w:rsid w:val="009A3648"/>
    <w:rsid w:val="009A36AE"/>
    <w:rsid w:val="009A3A58"/>
    <w:rsid w:val="009A3D59"/>
    <w:rsid w:val="009A43B9"/>
    <w:rsid w:val="009A5CE7"/>
    <w:rsid w:val="009A6008"/>
    <w:rsid w:val="009A683E"/>
    <w:rsid w:val="009A796F"/>
    <w:rsid w:val="009A7A31"/>
    <w:rsid w:val="009A7AA9"/>
    <w:rsid w:val="009B1C9C"/>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45F"/>
    <w:rsid w:val="009D2531"/>
    <w:rsid w:val="009D2BA6"/>
    <w:rsid w:val="009D3034"/>
    <w:rsid w:val="009D3BC6"/>
    <w:rsid w:val="009D4717"/>
    <w:rsid w:val="009D545E"/>
    <w:rsid w:val="009D548C"/>
    <w:rsid w:val="009D5570"/>
    <w:rsid w:val="009D5766"/>
    <w:rsid w:val="009D6E7C"/>
    <w:rsid w:val="009D718F"/>
    <w:rsid w:val="009D7718"/>
    <w:rsid w:val="009E046B"/>
    <w:rsid w:val="009E143A"/>
    <w:rsid w:val="009E20BA"/>
    <w:rsid w:val="009E21BA"/>
    <w:rsid w:val="009E2A6C"/>
    <w:rsid w:val="009E2DF8"/>
    <w:rsid w:val="009E34CC"/>
    <w:rsid w:val="009E41E6"/>
    <w:rsid w:val="009E43DD"/>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5FEA"/>
    <w:rsid w:val="00A06973"/>
    <w:rsid w:val="00A06B7F"/>
    <w:rsid w:val="00A10A78"/>
    <w:rsid w:val="00A11BF7"/>
    <w:rsid w:val="00A11DA6"/>
    <w:rsid w:val="00A12FE9"/>
    <w:rsid w:val="00A13604"/>
    <w:rsid w:val="00A138D4"/>
    <w:rsid w:val="00A141FF"/>
    <w:rsid w:val="00A14517"/>
    <w:rsid w:val="00A1482B"/>
    <w:rsid w:val="00A15EF0"/>
    <w:rsid w:val="00A166AF"/>
    <w:rsid w:val="00A16B34"/>
    <w:rsid w:val="00A17553"/>
    <w:rsid w:val="00A175E6"/>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5C6"/>
    <w:rsid w:val="00A42686"/>
    <w:rsid w:val="00A43212"/>
    <w:rsid w:val="00A43D0F"/>
    <w:rsid w:val="00A45130"/>
    <w:rsid w:val="00A45215"/>
    <w:rsid w:val="00A45D56"/>
    <w:rsid w:val="00A4679A"/>
    <w:rsid w:val="00A46F4A"/>
    <w:rsid w:val="00A470C1"/>
    <w:rsid w:val="00A47D66"/>
    <w:rsid w:val="00A5008C"/>
    <w:rsid w:val="00A50175"/>
    <w:rsid w:val="00A50AA9"/>
    <w:rsid w:val="00A517E8"/>
    <w:rsid w:val="00A51BAB"/>
    <w:rsid w:val="00A525BC"/>
    <w:rsid w:val="00A525C0"/>
    <w:rsid w:val="00A52E03"/>
    <w:rsid w:val="00A53885"/>
    <w:rsid w:val="00A54588"/>
    <w:rsid w:val="00A54ABE"/>
    <w:rsid w:val="00A55EF5"/>
    <w:rsid w:val="00A55F10"/>
    <w:rsid w:val="00A56CF1"/>
    <w:rsid w:val="00A5701B"/>
    <w:rsid w:val="00A57478"/>
    <w:rsid w:val="00A57B7A"/>
    <w:rsid w:val="00A61246"/>
    <w:rsid w:val="00A612C4"/>
    <w:rsid w:val="00A61428"/>
    <w:rsid w:val="00A63C1C"/>
    <w:rsid w:val="00A63ECD"/>
    <w:rsid w:val="00A64A3D"/>
    <w:rsid w:val="00A64C4B"/>
    <w:rsid w:val="00A64E17"/>
    <w:rsid w:val="00A65DFE"/>
    <w:rsid w:val="00A661E9"/>
    <w:rsid w:val="00A66397"/>
    <w:rsid w:val="00A663A7"/>
    <w:rsid w:val="00A670D8"/>
    <w:rsid w:val="00A70248"/>
    <w:rsid w:val="00A70852"/>
    <w:rsid w:val="00A71760"/>
    <w:rsid w:val="00A7231A"/>
    <w:rsid w:val="00A72803"/>
    <w:rsid w:val="00A745D5"/>
    <w:rsid w:val="00A74688"/>
    <w:rsid w:val="00A763B9"/>
    <w:rsid w:val="00A80834"/>
    <w:rsid w:val="00A80C82"/>
    <w:rsid w:val="00A80D6D"/>
    <w:rsid w:val="00A81002"/>
    <w:rsid w:val="00A82BD7"/>
    <w:rsid w:val="00A8323C"/>
    <w:rsid w:val="00A8365F"/>
    <w:rsid w:val="00A83E09"/>
    <w:rsid w:val="00A84E8A"/>
    <w:rsid w:val="00A852B8"/>
    <w:rsid w:val="00A85462"/>
    <w:rsid w:val="00A87660"/>
    <w:rsid w:val="00A90160"/>
    <w:rsid w:val="00A90A55"/>
    <w:rsid w:val="00A9108A"/>
    <w:rsid w:val="00A91BD5"/>
    <w:rsid w:val="00A926FC"/>
    <w:rsid w:val="00A944E6"/>
    <w:rsid w:val="00A94E3D"/>
    <w:rsid w:val="00A95900"/>
    <w:rsid w:val="00A96103"/>
    <w:rsid w:val="00A96271"/>
    <w:rsid w:val="00A97433"/>
    <w:rsid w:val="00AA0436"/>
    <w:rsid w:val="00AA0AFC"/>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D6C"/>
    <w:rsid w:val="00AB0E56"/>
    <w:rsid w:val="00AB1174"/>
    <w:rsid w:val="00AB1258"/>
    <w:rsid w:val="00AB1371"/>
    <w:rsid w:val="00AB3083"/>
    <w:rsid w:val="00AB30B3"/>
    <w:rsid w:val="00AB3648"/>
    <w:rsid w:val="00AB4C2C"/>
    <w:rsid w:val="00AB4F61"/>
    <w:rsid w:val="00AB6B4C"/>
    <w:rsid w:val="00AC0012"/>
    <w:rsid w:val="00AC049E"/>
    <w:rsid w:val="00AC14A3"/>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95B"/>
    <w:rsid w:val="00AE1CC4"/>
    <w:rsid w:val="00AE1E0A"/>
    <w:rsid w:val="00AE259E"/>
    <w:rsid w:val="00AE2C0C"/>
    <w:rsid w:val="00AE3704"/>
    <w:rsid w:val="00AE41B3"/>
    <w:rsid w:val="00AE4283"/>
    <w:rsid w:val="00AE439A"/>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AC9"/>
    <w:rsid w:val="00B12EAA"/>
    <w:rsid w:val="00B14093"/>
    <w:rsid w:val="00B1429A"/>
    <w:rsid w:val="00B14EFB"/>
    <w:rsid w:val="00B151D8"/>
    <w:rsid w:val="00B15602"/>
    <w:rsid w:val="00B15EBC"/>
    <w:rsid w:val="00B16B6B"/>
    <w:rsid w:val="00B16B77"/>
    <w:rsid w:val="00B16DED"/>
    <w:rsid w:val="00B17130"/>
    <w:rsid w:val="00B172FF"/>
    <w:rsid w:val="00B1745F"/>
    <w:rsid w:val="00B21368"/>
    <w:rsid w:val="00B215A8"/>
    <w:rsid w:val="00B21E0E"/>
    <w:rsid w:val="00B22189"/>
    <w:rsid w:val="00B24F05"/>
    <w:rsid w:val="00B25572"/>
    <w:rsid w:val="00B26116"/>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5F74"/>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0AF3"/>
    <w:rsid w:val="00B7126F"/>
    <w:rsid w:val="00B72222"/>
    <w:rsid w:val="00B72C1E"/>
    <w:rsid w:val="00B72F75"/>
    <w:rsid w:val="00B74D6F"/>
    <w:rsid w:val="00B755A7"/>
    <w:rsid w:val="00B77031"/>
    <w:rsid w:val="00B773E0"/>
    <w:rsid w:val="00B80185"/>
    <w:rsid w:val="00B80831"/>
    <w:rsid w:val="00B82B42"/>
    <w:rsid w:val="00B832C7"/>
    <w:rsid w:val="00B83D8B"/>
    <w:rsid w:val="00B8422D"/>
    <w:rsid w:val="00B84CCB"/>
    <w:rsid w:val="00B84D18"/>
    <w:rsid w:val="00B84FFA"/>
    <w:rsid w:val="00B852D6"/>
    <w:rsid w:val="00B86220"/>
    <w:rsid w:val="00B87090"/>
    <w:rsid w:val="00B91021"/>
    <w:rsid w:val="00B91163"/>
    <w:rsid w:val="00B91AB0"/>
    <w:rsid w:val="00B91C33"/>
    <w:rsid w:val="00B91D27"/>
    <w:rsid w:val="00B920EF"/>
    <w:rsid w:val="00B928A7"/>
    <w:rsid w:val="00B943E7"/>
    <w:rsid w:val="00B94540"/>
    <w:rsid w:val="00B94B48"/>
    <w:rsid w:val="00B95648"/>
    <w:rsid w:val="00B9572F"/>
    <w:rsid w:val="00B95741"/>
    <w:rsid w:val="00B96390"/>
    <w:rsid w:val="00BA0177"/>
    <w:rsid w:val="00BA11FF"/>
    <w:rsid w:val="00BA1EC0"/>
    <w:rsid w:val="00BA222B"/>
    <w:rsid w:val="00BA2FA9"/>
    <w:rsid w:val="00BA353D"/>
    <w:rsid w:val="00BA38E5"/>
    <w:rsid w:val="00BA3BF6"/>
    <w:rsid w:val="00BA43C9"/>
    <w:rsid w:val="00BA56E5"/>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907"/>
    <w:rsid w:val="00BC683E"/>
    <w:rsid w:val="00BC73C2"/>
    <w:rsid w:val="00BC77B0"/>
    <w:rsid w:val="00BC7B3A"/>
    <w:rsid w:val="00BD0157"/>
    <w:rsid w:val="00BD05E2"/>
    <w:rsid w:val="00BD0815"/>
    <w:rsid w:val="00BD1717"/>
    <w:rsid w:val="00BD1F5F"/>
    <w:rsid w:val="00BD2423"/>
    <w:rsid w:val="00BD4001"/>
    <w:rsid w:val="00BD4A94"/>
    <w:rsid w:val="00BD4ABE"/>
    <w:rsid w:val="00BD4FA5"/>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48AB"/>
    <w:rsid w:val="00BE5242"/>
    <w:rsid w:val="00BE5677"/>
    <w:rsid w:val="00BE5752"/>
    <w:rsid w:val="00BE6DD6"/>
    <w:rsid w:val="00BE74ED"/>
    <w:rsid w:val="00BE7BED"/>
    <w:rsid w:val="00BE7DDC"/>
    <w:rsid w:val="00BF04A1"/>
    <w:rsid w:val="00BF068A"/>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4F1D"/>
    <w:rsid w:val="00C053E6"/>
    <w:rsid w:val="00C05EF0"/>
    <w:rsid w:val="00C06D7A"/>
    <w:rsid w:val="00C07487"/>
    <w:rsid w:val="00C0753B"/>
    <w:rsid w:val="00C100B0"/>
    <w:rsid w:val="00C1050D"/>
    <w:rsid w:val="00C10D6C"/>
    <w:rsid w:val="00C115FA"/>
    <w:rsid w:val="00C1181E"/>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CA9"/>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8E4"/>
    <w:rsid w:val="00C61C57"/>
    <w:rsid w:val="00C61E3C"/>
    <w:rsid w:val="00C61F5A"/>
    <w:rsid w:val="00C61F9B"/>
    <w:rsid w:val="00C62818"/>
    <w:rsid w:val="00C62B95"/>
    <w:rsid w:val="00C648A4"/>
    <w:rsid w:val="00C649B7"/>
    <w:rsid w:val="00C668A7"/>
    <w:rsid w:val="00C66CFF"/>
    <w:rsid w:val="00C70668"/>
    <w:rsid w:val="00C7076C"/>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EA6"/>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212"/>
    <w:rsid w:val="00CB331B"/>
    <w:rsid w:val="00CB3834"/>
    <w:rsid w:val="00CB39AC"/>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28DE"/>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59CB"/>
    <w:rsid w:val="00D065E4"/>
    <w:rsid w:val="00D10254"/>
    <w:rsid w:val="00D11DD7"/>
    <w:rsid w:val="00D11E1F"/>
    <w:rsid w:val="00D12CDE"/>
    <w:rsid w:val="00D130A0"/>
    <w:rsid w:val="00D131E9"/>
    <w:rsid w:val="00D1381A"/>
    <w:rsid w:val="00D13FA3"/>
    <w:rsid w:val="00D14E95"/>
    <w:rsid w:val="00D14EAC"/>
    <w:rsid w:val="00D14F91"/>
    <w:rsid w:val="00D154AA"/>
    <w:rsid w:val="00D15B36"/>
    <w:rsid w:val="00D16B6C"/>
    <w:rsid w:val="00D170A0"/>
    <w:rsid w:val="00D1737B"/>
    <w:rsid w:val="00D17C25"/>
    <w:rsid w:val="00D20C64"/>
    <w:rsid w:val="00D20E30"/>
    <w:rsid w:val="00D2146F"/>
    <w:rsid w:val="00D22860"/>
    <w:rsid w:val="00D23303"/>
    <w:rsid w:val="00D248D7"/>
    <w:rsid w:val="00D254C6"/>
    <w:rsid w:val="00D25507"/>
    <w:rsid w:val="00D258E7"/>
    <w:rsid w:val="00D267D4"/>
    <w:rsid w:val="00D26A50"/>
    <w:rsid w:val="00D26A99"/>
    <w:rsid w:val="00D2770A"/>
    <w:rsid w:val="00D31788"/>
    <w:rsid w:val="00D31DEA"/>
    <w:rsid w:val="00D32746"/>
    <w:rsid w:val="00D33505"/>
    <w:rsid w:val="00D336AE"/>
    <w:rsid w:val="00D33DBF"/>
    <w:rsid w:val="00D34EBC"/>
    <w:rsid w:val="00D34FBF"/>
    <w:rsid w:val="00D369D6"/>
    <w:rsid w:val="00D373D2"/>
    <w:rsid w:val="00D37771"/>
    <w:rsid w:val="00D377B5"/>
    <w:rsid w:val="00D4076A"/>
    <w:rsid w:val="00D40899"/>
    <w:rsid w:val="00D410FF"/>
    <w:rsid w:val="00D416A0"/>
    <w:rsid w:val="00D4271E"/>
    <w:rsid w:val="00D42912"/>
    <w:rsid w:val="00D42D01"/>
    <w:rsid w:val="00D43110"/>
    <w:rsid w:val="00D432E2"/>
    <w:rsid w:val="00D4440E"/>
    <w:rsid w:val="00D44F76"/>
    <w:rsid w:val="00D456E3"/>
    <w:rsid w:val="00D45713"/>
    <w:rsid w:val="00D45C56"/>
    <w:rsid w:val="00D46C6B"/>
    <w:rsid w:val="00D479B2"/>
    <w:rsid w:val="00D50729"/>
    <w:rsid w:val="00D50B04"/>
    <w:rsid w:val="00D5124C"/>
    <w:rsid w:val="00D5137E"/>
    <w:rsid w:val="00D5262C"/>
    <w:rsid w:val="00D53C99"/>
    <w:rsid w:val="00D548B7"/>
    <w:rsid w:val="00D55671"/>
    <w:rsid w:val="00D55CE1"/>
    <w:rsid w:val="00D56122"/>
    <w:rsid w:val="00D565C6"/>
    <w:rsid w:val="00D5696E"/>
    <w:rsid w:val="00D57576"/>
    <w:rsid w:val="00D575FF"/>
    <w:rsid w:val="00D60BC9"/>
    <w:rsid w:val="00D61086"/>
    <w:rsid w:val="00D61B66"/>
    <w:rsid w:val="00D61CF8"/>
    <w:rsid w:val="00D61ECF"/>
    <w:rsid w:val="00D62102"/>
    <w:rsid w:val="00D622CE"/>
    <w:rsid w:val="00D62E57"/>
    <w:rsid w:val="00D63A2C"/>
    <w:rsid w:val="00D63D8D"/>
    <w:rsid w:val="00D63FED"/>
    <w:rsid w:val="00D64186"/>
    <w:rsid w:val="00D643DE"/>
    <w:rsid w:val="00D6522C"/>
    <w:rsid w:val="00D656A9"/>
    <w:rsid w:val="00D668CA"/>
    <w:rsid w:val="00D66E99"/>
    <w:rsid w:val="00D67060"/>
    <w:rsid w:val="00D716B9"/>
    <w:rsid w:val="00D71FB7"/>
    <w:rsid w:val="00D72CBC"/>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19A0"/>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2AE5"/>
    <w:rsid w:val="00D930A1"/>
    <w:rsid w:val="00D93464"/>
    <w:rsid w:val="00D93C2B"/>
    <w:rsid w:val="00D941B4"/>
    <w:rsid w:val="00D946DF"/>
    <w:rsid w:val="00D94C31"/>
    <w:rsid w:val="00D96993"/>
    <w:rsid w:val="00D9736C"/>
    <w:rsid w:val="00D9754F"/>
    <w:rsid w:val="00D975DE"/>
    <w:rsid w:val="00DA1588"/>
    <w:rsid w:val="00DA3201"/>
    <w:rsid w:val="00DA331A"/>
    <w:rsid w:val="00DA3F33"/>
    <w:rsid w:val="00DA3FF1"/>
    <w:rsid w:val="00DA460B"/>
    <w:rsid w:val="00DA4676"/>
    <w:rsid w:val="00DA4D85"/>
    <w:rsid w:val="00DA57EB"/>
    <w:rsid w:val="00DA5DC2"/>
    <w:rsid w:val="00DA6220"/>
    <w:rsid w:val="00DA6476"/>
    <w:rsid w:val="00DA6664"/>
    <w:rsid w:val="00DA6CFD"/>
    <w:rsid w:val="00DA7100"/>
    <w:rsid w:val="00DA7FF6"/>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06E"/>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4BE"/>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B"/>
    <w:rsid w:val="00DD571C"/>
    <w:rsid w:val="00DD5FEB"/>
    <w:rsid w:val="00DD6558"/>
    <w:rsid w:val="00DD6E81"/>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FDC"/>
    <w:rsid w:val="00DF21E3"/>
    <w:rsid w:val="00DF2501"/>
    <w:rsid w:val="00DF27CD"/>
    <w:rsid w:val="00DF3AA6"/>
    <w:rsid w:val="00DF4EB3"/>
    <w:rsid w:val="00DF5E25"/>
    <w:rsid w:val="00DF648A"/>
    <w:rsid w:val="00DF6EBC"/>
    <w:rsid w:val="00DF72B1"/>
    <w:rsid w:val="00DF73C6"/>
    <w:rsid w:val="00E009B2"/>
    <w:rsid w:val="00E00F2E"/>
    <w:rsid w:val="00E029CD"/>
    <w:rsid w:val="00E0405D"/>
    <w:rsid w:val="00E040F7"/>
    <w:rsid w:val="00E04D87"/>
    <w:rsid w:val="00E04E42"/>
    <w:rsid w:val="00E05312"/>
    <w:rsid w:val="00E053FE"/>
    <w:rsid w:val="00E05512"/>
    <w:rsid w:val="00E05540"/>
    <w:rsid w:val="00E05CF6"/>
    <w:rsid w:val="00E066D3"/>
    <w:rsid w:val="00E07333"/>
    <w:rsid w:val="00E10471"/>
    <w:rsid w:val="00E10770"/>
    <w:rsid w:val="00E113FB"/>
    <w:rsid w:val="00E11A53"/>
    <w:rsid w:val="00E11A6C"/>
    <w:rsid w:val="00E11CB4"/>
    <w:rsid w:val="00E12ADB"/>
    <w:rsid w:val="00E13C5C"/>
    <w:rsid w:val="00E13C8B"/>
    <w:rsid w:val="00E1430E"/>
    <w:rsid w:val="00E15BC1"/>
    <w:rsid w:val="00E15F2C"/>
    <w:rsid w:val="00E15FA5"/>
    <w:rsid w:val="00E1661C"/>
    <w:rsid w:val="00E17140"/>
    <w:rsid w:val="00E176E7"/>
    <w:rsid w:val="00E20A52"/>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2282"/>
    <w:rsid w:val="00E42848"/>
    <w:rsid w:val="00E43418"/>
    <w:rsid w:val="00E43572"/>
    <w:rsid w:val="00E43700"/>
    <w:rsid w:val="00E43EAB"/>
    <w:rsid w:val="00E4418A"/>
    <w:rsid w:val="00E449A3"/>
    <w:rsid w:val="00E44A20"/>
    <w:rsid w:val="00E452B8"/>
    <w:rsid w:val="00E45512"/>
    <w:rsid w:val="00E46BB9"/>
    <w:rsid w:val="00E46FE8"/>
    <w:rsid w:val="00E47A2B"/>
    <w:rsid w:val="00E47D65"/>
    <w:rsid w:val="00E50082"/>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629"/>
    <w:rsid w:val="00E60D73"/>
    <w:rsid w:val="00E619AA"/>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5CF"/>
    <w:rsid w:val="00E7317A"/>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C92"/>
    <w:rsid w:val="00E83FB9"/>
    <w:rsid w:val="00E84202"/>
    <w:rsid w:val="00E84677"/>
    <w:rsid w:val="00E847EF"/>
    <w:rsid w:val="00E84A02"/>
    <w:rsid w:val="00E85E34"/>
    <w:rsid w:val="00E86164"/>
    <w:rsid w:val="00E861D4"/>
    <w:rsid w:val="00E86654"/>
    <w:rsid w:val="00E867D3"/>
    <w:rsid w:val="00E86A18"/>
    <w:rsid w:val="00E86CD5"/>
    <w:rsid w:val="00E86DAD"/>
    <w:rsid w:val="00E8730A"/>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3C4"/>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3D56"/>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17C"/>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1E09"/>
    <w:rsid w:val="00EE25B3"/>
    <w:rsid w:val="00EE3A79"/>
    <w:rsid w:val="00EE439E"/>
    <w:rsid w:val="00EE4941"/>
    <w:rsid w:val="00EE5328"/>
    <w:rsid w:val="00EE6080"/>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23F"/>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B37"/>
    <w:rsid w:val="00F60E37"/>
    <w:rsid w:val="00F61DE9"/>
    <w:rsid w:val="00F63625"/>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15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5F31"/>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50AD"/>
    <w:rsid w:val="00FB65A1"/>
    <w:rsid w:val="00FB6ADC"/>
    <w:rsid w:val="00FB755F"/>
    <w:rsid w:val="00FB7E9B"/>
    <w:rsid w:val="00FB7F21"/>
    <w:rsid w:val="00FC0F35"/>
    <w:rsid w:val="00FC10C1"/>
    <w:rsid w:val="00FC1ABA"/>
    <w:rsid w:val="00FC1D60"/>
    <w:rsid w:val="00FC22EC"/>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5FF6"/>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B5E72F62-A2DB-4587-AD09-D0D45826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101EE"/>
    <w:pPr>
      <w:numPr>
        <w:numId w:val="18"/>
      </w:numPr>
      <w:tabs>
        <w:tab w:val="left" w:pos="1701"/>
      </w:tabs>
      <w:spacing w:after="160" w:line="259" w:lineRule="auto"/>
      <w:jc w:val="left"/>
    </w:pPr>
    <w:rPr>
      <w:rFonts w:asciiTheme="minorHAnsi" w:eastAsiaTheme="minorHAnsi" w:hAnsiTheme="minorHAnsi" w:cstheme="minorBidi"/>
      <w:b/>
      <w:bCs/>
      <w:sz w:val="22"/>
      <w:szCs w:val="22"/>
      <w:lang w:val="en-US"/>
    </w:rPr>
  </w:style>
  <w:style w:type="paragraph" w:styleId="PlainText">
    <w:name w:val="Plain Text"/>
    <w:basedOn w:val="Normal"/>
    <w:link w:val="PlainTextChar"/>
    <w:uiPriority w:val="99"/>
    <w:unhideWhenUsed/>
    <w:rsid w:val="00D72CBC"/>
    <w:pPr>
      <w:spacing w:after="0"/>
      <w:jc w:val="left"/>
    </w:pPr>
    <w:rPr>
      <w:rFonts w:ascii="Calibri" w:eastAsiaTheme="minorHAnsi" w:hAnsi="Calibri" w:cs="Consolas"/>
      <w:sz w:val="22"/>
      <w:szCs w:val="21"/>
      <w:lang w:val="en-US"/>
    </w:rPr>
  </w:style>
  <w:style w:type="character" w:customStyle="1" w:styleId="PlainTextChar">
    <w:name w:val="Plain Text Char"/>
    <w:basedOn w:val="DefaultParagraphFont"/>
    <w:link w:val="PlainText"/>
    <w:uiPriority w:val="99"/>
    <w:rsid w:val="00D72CBC"/>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778928">
      <w:bodyDiv w:val="1"/>
      <w:marLeft w:val="0"/>
      <w:marRight w:val="0"/>
      <w:marTop w:val="0"/>
      <w:marBottom w:val="0"/>
      <w:divBdr>
        <w:top w:val="none" w:sz="0" w:space="0" w:color="auto"/>
        <w:left w:val="none" w:sz="0" w:space="0" w:color="auto"/>
        <w:bottom w:val="none" w:sz="0" w:space="0" w:color="auto"/>
        <w:right w:val="none" w:sz="0" w:space="0" w:color="auto"/>
      </w:divBdr>
      <w:divsChild>
        <w:div w:id="2058779045">
          <w:marLeft w:val="360"/>
          <w:marRight w:val="0"/>
          <w:marTop w:val="200"/>
          <w:marBottom w:val="0"/>
          <w:divBdr>
            <w:top w:val="none" w:sz="0" w:space="0" w:color="auto"/>
            <w:left w:val="none" w:sz="0" w:space="0" w:color="auto"/>
            <w:bottom w:val="none" w:sz="0" w:space="0" w:color="auto"/>
            <w:right w:val="none" w:sz="0" w:space="0" w:color="auto"/>
          </w:divBdr>
        </w:div>
        <w:div w:id="588081964">
          <w:marLeft w:val="1080"/>
          <w:marRight w:val="0"/>
          <w:marTop w:val="100"/>
          <w:marBottom w:val="0"/>
          <w:divBdr>
            <w:top w:val="none" w:sz="0" w:space="0" w:color="auto"/>
            <w:left w:val="none" w:sz="0" w:space="0" w:color="auto"/>
            <w:bottom w:val="none" w:sz="0" w:space="0" w:color="auto"/>
            <w:right w:val="none" w:sz="0" w:space="0" w:color="auto"/>
          </w:divBdr>
        </w:div>
        <w:div w:id="1202286743">
          <w:marLeft w:val="360"/>
          <w:marRight w:val="0"/>
          <w:marTop w:val="200"/>
          <w:marBottom w:val="0"/>
          <w:divBdr>
            <w:top w:val="none" w:sz="0" w:space="0" w:color="auto"/>
            <w:left w:val="none" w:sz="0" w:space="0" w:color="auto"/>
            <w:bottom w:val="none" w:sz="0" w:space="0" w:color="auto"/>
            <w:right w:val="none" w:sz="0" w:space="0" w:color="auto"/>
          </w:divBdr>
        </w:div>
        <w:div w:id="856389972">
          <w:marLeft w:val="1080"/>
          <w:marRight w:val="0"/>
          <w:marTop w:val="100"/>
          <w:marBottom w:val="0"/>
          <w:divBdr>
            <w:top w:val="none" w:sz="0" w:space="0" w:color="auto"/>
            <w:left w:val="none" w:sz="0" w:space="0" w:color="auto"/>
            <w:bottom w:val="none" w:sz="0" w:space="0" w:color="auto"/>
            <w:right w:val="none" w:sz="0" w:space="0" w:color="auto"/>
          </w:divBdr>
        </w:div>
        <w:div w:id="181676576">
          <w:marLeft w:val="360"/>
          <w:marRight w:val="0"/>
          <w:marTop w:val="20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5189686">
      <w:bodyDiv w:val="1"/>
      <w:marLeft w:val="0"/>
      <w:marRight w:val="0"/>
      <w:marTop w:val="0"/>
      <w:marBottom w:val="0"/>
      <w:divBdr>
        <w:top w:val="none" w:sz="0" w:space="0" w:color="auto"/>
        <w:left w:val="none" w:sz="0" w:space="0" w:color="auto"/>
        <w:bottom w:val="none" w:sz="0" w:space="0" w:color="auto"/>
        <w:right w:val="none" w:sz="0" w:space="0" w:color="auto"/>
      </w:divBdr>
      <w:divsChild>
        <w:div w:id="1154687724">
          <w:marLeft w:val="0"/>
          <w:marRight w:val="0"/>
          <w:marTop w:val="75"/>
          <w:marBottom w:val="450"/>
          <w:divBdr>
            <w:top w:val="none" w:sz="0" w:space="0" w:color="auto"/>
            <w:left w:val="none" w:sz="0" w:space="0" w:color="auto"/>
            <w:bottom w:val="none" w:sz="0" w:space="0" w:color="auto"/>
            <w:right w:val="none" w:sz="0" w:space="0" w:color="auto"/>
          </w:divBdr>
          <w:divsChild>
            <w:div w:id="916868220">
              <w:marLeft w:val="75"/>
              <w:marRight w:val="75"/>
              <w:marTop w:val="0"/>
              <w:marBottom w:val="0"/>
              <w:divBdr>
                <w:top w:val="none" w:sz="0" w:space="0" w:color="auto"/>
                <w:left w:val="none" w:sz="0" w:space="0" w:color="auto"/>
                <w:bottom w:val="none" w:sz="0" w:space="0" w:color="auto"/>
                <w:right w:val="none" w:sz="0" w:space="0" w:color="auto"/>
              </w:divBdr>
              <w:divsChild>
                <w:div w:id="446005035">
                  <w:marLeft w:val="0"/>
                  <w:marRight w:val="0"/>
                  <w:marTop w:val="0"/>
                  <w:marBottom w:val="0"/>
                  <w:divBdr>
                    <w:top w:val="none" w:sz="0" w:space="0" w:color="auto"/>
                    <w:left w:val="none" w:sz="0" w:space="0" w:color="auto"/>
                    <w:bottom w:val="none" w:sz="0" w:space="0" w:color="auto"/>
                    <w:right w:val="none" w:sz="0" w:space="0" w:color="auto"/>
                  </w:divBdr>
                  <w:divsChild>
                    <w:div w:id="2024552957">
                      <w:marLeft w:val="0"/>
                      <w:marRight w:val="0"/>
                      <w:marTop w:val="0"/>
                      <w:marBottom w:val="0"/>
                      <w:divBdr>
                        <w:top w:val="none" w:sz="0" w:space="0" w:color="auto"/>
                        <w:left w:val="none" w:sz="0" w:space="0" w:color="auto"/>
                        <w:bottom w:val="none" w:sz="0" w:space="0" w:color="auto"/>
                        <w:right w:val="none" w:sz="0" w:space="0" w:color="auto"/>
                      </w:divBdr>
                      <w:divsChild>
                        <w:div w:id="842208624">
                          <w:marLeft w:val="0"/>
                          <w:marRight w:val="0"/>
                          <w:marTop w:val="0"/>
                          <w:marBottom w:val="0"/>
                          <w:divBdr>
                            <w:top w:val="none" w:sz="0" w:space="0" w:color="auto"/>
                            <w:left w:val="none" w:sz="0" w:space="0" w:color="auto"/>
                            <w:bottom w:val="none" w:sz="0" w:space="0" w:color="auto"/>
                            <w:right w:val="none" w:sz="0" w:space="0" w:color="auto"/>
                          </w:divBdr>
                          <w:divsChild>
                            <w:div w:id="220554536">
                              <w:marLeft w:val="0"/>
                              <w:marRight w:val="0"/>
                              <w:marTop w:val="0"/>
                              <w:marBottom w:val="300"/>
                              <w:divBdr>
                                <w:top w:val="none" w:sz="0" w:space="0" w:color="auto"/>
                                <w:left w:val="none" w:sz="0" w:space="0" w:color="auto"/>
                                <w:bottom w:val="single" w:sz="12" w:space="0" w:color="AAAAAA"/>
                                <w:right w:val="none" w:sz="0" w:space="0" w:color="auto"/>
                              </w:divBdr>
                              <w:divsChild>
                                <w:div w:id="1663044899">
                                  <w:marLeft w:val="0"/>
                                  <w:marRight w:val="0"/>
                                  <w:marTop w:val="120"/>
                                  <w:marBottom w:val="0"/>
                                  <w:divBdr>
                                    <w:top w:val="single" w:sz="6" w:space="8" w:color="E0E1DB"/>
                                    <w:left w:val="single" w:sz="6" w:space="8" w:color="E0E1DB"/>
                                    <w:bottom w:val="single" w:sz="6" w:space="8" w:color="E0E1DB"/>
                                    <w:right w:val="single" w:sz="6" w:space="8" w:color="E0E1DB"/>
                                  </w:divBdr>
                                  <w:divsChild>
                                    <w:div w:id="1119764363">
                                      <w:marLeft w:val="0"/>
                                      <w:marRight w:val="0"/>
                                      <w:marTop w:val="0"/>
                                      <w:marBottom w:val="0"/>
                                      <w:divBdr>
                                        <w:top w:val="none" w:sz="0" w:space="0" w:color="auto"/>
                                        <w:left w:val="none" w:sz="0" w:space="0" w:color="auto"/>
                                        <w:bottom w:val="none" w:sz="0" w:space="0" w:color="auto"/>
                                        <w:right w:val="none" w:sz="0" w:space="0" w:color="auto"/>
                                      </w:divBdr>
                                      <w:divsChild>
                                        <w:div w:id="360277374">
                                          <w:marLeft w:val="0"/>
                                          <w:marRight w:val="0"/>
                                          <w:marTop w:val="0"/>
                                          <w:marBottom w:val="0"/>
                                          <w:divBdr>
                                            <w:top w:val="none" w:sz="0" w:space="0" w:color="auto"/>
                                            <w:left w:val="none" w:sz="0" w:space="0" w:color="auto"/>
                                            <w:bottom w:val="none" w:sz="0" w:space="0" w:color="auto"/>
                                            <w:right w:val="none" w:sz="0" w:space="0" w:color="auto"/>
                                          </w:divBdr>
                                          <w:divsChild>
                                            <w:div w:id="395512799">
                                              <w:marLeft w:val="0"/>
                                              <w:marRight w:val="0"/>
                                              <w:marTop w:val="0"/>
                                              <w:marBottom w:val="0"/>
                                              <w:divBdr>
                                                <w:top w:val="none" w:sz="0" w:space="0" w:color="auto"/>
                                                <w:left w:val="none" w:sz="0" w:space="0" w:color="auto"/>
                                                <w:bottom w:val="dotted" w:sz="6" w:space="7" w:color="EEEEEE"/>
                                                <w:right w:val="none" w:sz="0" w:space="0" w:color="auto"/>
                                              </w:divBdr>
                                              <w:divsChild>
                                                <w:div w:id="536427178">
                                                  <w:marLeft w:val="0"/>
                                                  <w:marRight w:val="0"/>
                                                  <w:marTop w:val="0"/>
                                                  <w:marBottom w:val="0"/>
                                                  <w:divBdr>
                                                    <w:top w:val="none" w:sz="0" w:space="0" w:color="auto"/>
                                                    <w:left w:val="none" w:sz="0" w:space="0" w:color="auto"/>
                                                    <w:bottom w:val="none" w:sz="0" w:space="0" w:color="auto"/>
                                                    <w:right w:val="none" w:sz="0" w:space="0" w:color="auto"/>
                                                  </w:divBdr>
                                                  <w:divsChild>
                                                    <w:div w:id="73316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14501">
                                              <w:marLeft w:val="0"/>
                                              <w:marRight w:val="0"/>
                                              <w:marTop w:val="0"/>
                                              <w:marBottom w:val="0"/>
                                              <w:divBdr>
                                                <w:top w:val="none" w:sz="0" w:space="0" w:color="auto"/>
                                                <w:left w:val="none" w:sz="0" w:space="0" w:color="auto"/>
                                                <w:bottom w:val="dotted" w:sz="6" w:space="7" w:color="DDDDDD"/>
                                                <w:right w:val="none" w:sz="0" w:space="0" w:color="auto"/>
                                              </w:divBdr>
                                              <w:divsChild>
                                                <w:div w:id="1017774265">
                                                  <w:marLeft w:val="0"/>
                                                  <w:marRight w:val="0"/>
                                                  <w:marTop w:val="0"/>
                                                  <w:marBottom w:val="0"/>
                                                  <w:divBdr>
                                                    <w:top w:val="none" w:sz="0" w:space="0" w:color="auto"/>
                                                    <w:left w:val="none" w:sz="0" w:space="0" w:color="auto"/>
                                                    <w:bottom w:val="none" w:sz="0" w:space="0" w:color="auto"/>
                                                    <w:right w:val="none" w:sz="0" w:space="0" w:color="auto"/>
                                                  </w:divBdr>
                                                  <w:divsChild>
                                                    <w:div w:id="2133205975">
                                                      <w:marLeft w:val="48"/>
                                                      <w:marRight w:val="0"/>
                                                      <w:marTop w:val="0"/>
                                                      <w:marBottom w:val="0"/>
                                                      <w:divBdr>
                                                        <w:top w:val="none" w:sz="0" w:space="0" w:color="auto"/>
                                                        <w:left w:val="none" w:sz="0" w:space="0" w:color="auto"/>
                                                        <w:bottom w:val="none" w:sz="0" w:space="0" w:color="auto"/>
                                                        <w:right w:val="none" w:sz="0" w:space="0" w:color="auto"/>
                                                      </w:divBdr>
                                                    </w:div>
                                                    <w:div w:id="2112507475">
                                                      <w:marLeft w:val="0"/>
                                                      <w:marRight w:val="0"/>
                                                      <w:marTop w:val="72"/>
                                                      <w:marBottom w:val="120"/>
                                                      <w:divBdr>
                                                        <w:top w:val="none" w:sz="0" w:space="0" w:color="auto"/>
                                                        <w:left w:val="none" w:sz="0" w:space="0" w:color="auto"/>
                                                        <w:bottom w:val="none" w:sz="0" w:space="0" w:color="auto"/>
                                                        <w:right w:val="none" w:sz="0" w:space="0" w:color="auto"/>
                                                      </w:divBdr>
                                                    </w:div>
                                                    <w:div w:id="1152873387">
                                                      <w:marLeft w:val="0"/>
                                                      <w:marRight w:val="72"/>
                                                      <w:marTop w:val="0"/>
                                                      <w:marBottom w:val="120"/>
                                                      <w:divBdr>
                                                        <w:top w:val="none" w:sz="0" w:space="0" w:color="auto"/>
                                                        <w:left w:val="none" w:sz="0" w:space="0" w:color="auto"/>
                                                        <w:bottom w:val="none" w:sz="0" w:space="0" w:color="auto"/>
                                                        <w:right w:val="none" w:sz="0" w:space="0" w:color="auto"/>
                                                      </w:divBdr>
                                                      <w:divsChild>
                                                        <w:div w:id="1827477831">
                                                          <w:marLeft w:val="0"/>
                                                          <w:marRight w:val="0"/>
                                                          <w:marTop w:val="0"/>
                                                          <w:marBottom w:val="0"/>
                                                          <w:divBdr>
                                                            <w:top w:val="none" w:sz="0" w:space="0" w:color="auto"/>
                                                            <w:left w:val="none" w:sz="0" w:space="0" w:color="auto"/>
                                                            <w:bottom w:val="none" w:sz="0" w:space="0" w:color="auto"/>
                                                            <w:right w:val="none" w:sz="0" w:space="0" w:color="auto"/>
                                                          </w:divBdr>
                                                        </w:div>
                                                      </w:divsChild>
                                                    </w:div>
                                                    <w:div w:id="237250447">
                                                      <w:marLeft w:val="0"/>
                                                      <w:marRight w:val="0"/>
                                                      <w:marTop w:val="0"/>
                                                      <w:marBottom w:val="0"/>
                                                      <w:divBdr>
                                                        <w:top w:val="none" w:sz="0" w:space="0" w:color="auto"/>
                                                        <w:left w:val="none" w:sz="0" w:space="0" w:color="auto"/>
                                                        <w:bottom w:val="none" w:sz="0" w:space="0" w:color="auto"/>
                                                        <w:right w:val="none" w:sz="0" w:space="0" w:color="auto"/>
                                                      </w:divBdr>
                                                      <w:divsChild>
                                                        <w:div w:id="5944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844178">
                                              <w:marLeft w:val="0"/>
                                              <w:marRight w:val="0"/>
                                              <w:marTop w:val="0"/>
                                              <w:marBottom w:val="0"/>
                                              <w:divBdr>
                                                <w:top w:val="none" w:sz="0" w:space="0" w:color="auto"/>
                                                <w:left w:val="none" w:sz="0" w:space="0" w:color="auto"/>
                                                <w:bottom w:val="dotted" w:sz="6" w:space="7" w:color="DDDDDD"/>
                                                <w:right w:val="none" w:sz="0" w:space="0" w:color="auto"/>
                                              </w:divBdr>
                                              <w:divsChild>
                                                <w:div w:id="465120661">
                                                  <w:marLeft w:val="300"/>
                                                  <w:marRight w:val="0"/>
                                                  <w:marTop w:val="0"/>
                                                  <w:marBottom w:val="0"/>
                                                  <w:divBdr>
                                                    <w:top w:val="none" w:sz="0" w:space="0" w:color="auto"/>
                                                    <w:left w:val="none" w:sz="0" w:space="0" w:color="auto"/>
                                                    <w:bottom w:val="none" w:sz="0" w:space="0" w:color="auto"/>
                                                    <w:right w:val="none" w:sz="0" w:space="0" w:color="auto"/>
                                                  </w:divBdr>
                                                  <w:divsChild>
                                                    <w:div w:id="1015545975">
                                                      <w:marLeft w:val="48"/>
                                                      <w:marRight w:val="0"/>
                                                      <w:marTop w:val="0"/>
                                                      <w:marBottom w:val="0"/>
                                                      <w:divBdr>
                                                        <w:top w:val="none" w:sz="0" w:space="0" w:color="auto"/>
                                                        <w:left w:val="none" w:sz="0" w:space="0" w:color="auto"/>
                                                        <w:bottom w:val="none" w:sz="0" w:space="0" w:color="auto"/>
                                                        <w:right w:val="none" w:sz="0" w:space="0" w:color="auto"/>
                                                      </w:divBdr>
                                                    </w:div>
                                                    <w:div w:id="1578831719">
                                                      <w:marLeft w:val="0"/>
                                                      <w:marRight w:val="0"/>
                                                      <w:marTop w:val="72"/>
                                                      <w:marBottom w:val="120"/>
                                                      <w:divBdr>
                                                        <w:top w:val="none" w:sz="0" w:space="0" w:color="auto"/>
                                                        <w:left w:val="none" w:sz="0" w:space="0" w:color="auto"/>
                                                        <w:bottom w:val="none" w:sz="0" w:space="0" w:color="auto"/>
                                                        <w:right w:val="none" w:sz="0" w:space="0" w:color="auto"/>
                                                      </w:divBdr>
                                                    </w:div>
                                                    <w:div w:id="288632726">
                                                      <w:marLeft w:val="0"/>
                                                      <w:marRight w:val="72"/>
                                                      <w:marTop w:val="0"/>
                                                      <w:marBottom w:val="120"/>
                                                      <w:divBdr>
                                                        <w:top w:val="none" w:sz="0" w:space="0" w:color="auto"/>
                                                        <w:left w:val="none" w:sz="0" w:space="0" w:color="auto"/>
                                                        <w:bottom w:val="none" w:sz="0" w:space="0" w:color="auto"/>
                                                        <w:right w:val="none" w:sz="0" w:space="0" w:color="auto"/>
                                                      </w:divBdr>
                                                      <w:divsChild>
                                                        <w:div w:id="1735086059">
                                                          <w:marLeft w:val="0"/>
                                                          <w:marRight w:val="0"/>
                                                          <w:marTop w:val="0"/>
                                                          <w:marBottom w:val="0"/>
                                                          <w:divBdr>
                                                            <w:top w:val="none" w:sz="0" w:space="0" w:color="auto"/>
                                                            <w:left w:val="none" w:sz="0" w:space="0" w:color="auto"/>
                                                            <w:bottom w:val="none" w:sz="0" w:space="0" w:color="auto"/>
                                                            <w:right w:val="none" w:sz="0" w:space="0" w:color="auto"/>
                                                          </w:divBdr>
                                                        </w:div>
                                                      </w:divsChild>
                                                    </w:div>
                                                    <w:div w:id="404187564">
                                                      <w:marLeft w:val="0"/>
                                                      <w:marRight w:val="0"/>
                                                      <w:marTop w:val="0"/>
                                                      <w:marBottom w:val="0"/>
                                                      <w:divBdr>
                                                        <w:top w:val="none" w:sz="0" w:space="0" w:color="auto"/>
                                                        <w:left w:val="none" w:sz="0" w:space="0" w:color="auto"/>
                                                        <w:bottom w:val="none" w:sz="0" w:space="0" w:color="auto"/>
                                                        <w:right w:val="none" w:sz="0" w:space="0" w:color="auto"/>
                                                      </w:divBdr>
                                                      <w:divsChild>
                                                        <w:div w:id="58191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19468">
                                              <w:marLeft w:val="0"/>
                                              <w:marRight w:val="0"/>
                                              <w:marTop w:val="0"/>
                                              <w:marBottom w:val="0"/>
                                              <w:divBdr>
                                                <w:top w:val="none" w:sz="0" w:space="0" w:color="auto"/>
                                                <w:left w:val="none" w:sz="0" w:space="0" w:color="auto"/>
                                                <w:bottom w:val="dotted" w:sz="6" w:space="7" w:color="DDDDDD"/>
                                                <w:right w:val="none" w:sz="0" w:space="0" w:color="auto"/>
                                              </w:divBdr>
                                              <w:divsChild>
                                                <w:div w:id="242299246">
                                                  <w:marLeft w:val="600"/>
                                                  <w:marRight w:val="0"/>
                                                  <w:marTop w:val="0"/>
                                                  <w:marBottom w:val="0"/>
                                                  <w:divBdr>
                                                    <w:top w:val="none" w:sz="0" w:space="0" w:color="auto"/>
                                                    <w:left w:val="none" w:sz="0" w:space="0" w:color="auto"/>
                                                    <w:bottom w:val="none" w:sz="0" w:space="0" w:color="auto"/>
                                                    <w:right w:val="none" w:sz="0" w:space="0" w:color="auto"/>
                                                  </w:divBdr>
                                                  <w:divsChild>
                                                    <w:div w:id="1256091510">
                                                      <w:marLeft w:val="48"/>
                                                      <w:marRight w:val="0"/>
                                                      <w:marTop w:val="0"/>
                                                      <w:marBottom w:val="0"/>
                                                      <w:divBdr>
                                                        <w:top w:val="none" w:sz="0" w:space="0" w:color="auto"/>
                                                        <w:left w:val="none" w:sz="0" w:space="0" w:color="auto"/>
                                                        <w:bottom w:val="none" w:sz="0" w:space="0" w:color="auto"/>
                                                        <w:right w:val="none" w:sz="0" w:space="0" w:color="auto"/>
                                                      </w:divBdr>
                                                    </w:div>
                                                    <w:div w:id="464351028">
                                                      <w:marLeft w:val="0"/>
                                                      <w:marRight w:val="0"/>
                                                      <w:marTop w:val="72"/>
                                                      <w:marBottom w:val="120"/>
                                                      <w:divBdr>
                                                        <w:top w:val="none" w:sz="0" w:space="0" w:color="auto"/>
                                                        <w:left w:val="none" w:sz="0" w:space="0" w:color="auto"/>
                                                        <w:bottom w:val="none" w:sz="0" w:space="0" w:color="auto"/>
                                                        <w:right w:val="none" w:sz="0" w:space="0" w:color="auto"/>
                                                      </w:divBdr>
                                                    </w:div>
                                                    <w:div w:id="1961254060">
                                                      <w:marLeft w:val="0"/>
                                                      <w:marRight w:val="72"/>
                                                      <w:marTop w:val="0"/>
                                                      <w:marBottom w:val="120"/>
                                                      <w:divBdr>
                                                        <w:top w:val="none" w:sz="0" w:space="0" w:color="auto"/>
                                                        <w:left w:val="none" w:sz="0" w:space="0" w:color="auto"/>
                                                        <w:bottom w:val="none" w:sz="0" w:space="0" w:color="auto"/>
                                                        <w:right w:val="none" w:sz="0" w:space="0" w:color="auto"/>
                                                      </w:divBdr>
                                                      <w:divsChild>
                                                        <w:div w:id="962690493">
                                                          <w:marLeft w:val="0"/>
                                                          <w:marRight w:val="0"/>
                                                          <w:marTop w:val="0"/>
                                                          <w:marBottom w:val="0"/>
                                                          <w:divBdr>
                                                            <w:top w:val="none" w:sz="0" w:space="0" w:color="auto"/>
                                                            <w:left w:val="none" w:sz="0" w:space="0" w:color="auto"/>
                                                            <w:bottom w:val="none" w:sz="0" w:space="0" w:color="auto"/>
                                                            <w:right w:val="none" w:sz="0" w:space="0" w:color="auto"/>
                                                          </w:divBdr>
                                                        </w:div>
                                                      </w:divsChild>
                                                    </w:div>
                                                    <w:div w:id="559754300">
                                                      <w:marLeft w:val="0"/>
                                                      <w:marRight w:val="0"/>
                                                      <w:marTop w:val="0"/>
                                                      <w:marBottom w:val="0"/>
                                                      <w:divBdr>
                                                        <w:top w:val="none" w:sz="0" w:space="0" w:color="auto"/>
                                                        <w:left w:val="none" w:sz="0" w:space="0" w:color="auto"/>
                                                        <w:bottom w:val="none" w:sz="0" w:space="0" w:color="auto"/>
                                                        <w:right w:val="none" w:sz="0" w:space="0" w:color="auto"/>
                                                      </w:divBdr>
                                                      <w:divsChild>
                                                        <w:div w:id="132266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004639">
                                              <w:marLeft w:val="0"/>
                                              <w:marRight w:val="0"/>
                                              <w:marTop w:val="0"/>
                                              <w:marBottom w:val="0"/>
                                              <w:divBdr>
                                                <w:top w:val="none" w:sz="0" w:space="0" w:color="auto"/>
                                                <w:left w:val="none" w:sz="0" w:space="0" w:color="auto"/>
                                                <w:bottom w:val="dotted" w:sz="6" w:space="7" w:color="DDDDDD"/>
                                                <w:right w:val="none" w:sz="0" w:space="0" w:color="auto"/>
                                              </w:divBdr>
                                              <w:divsChild>
                                                <w:div w:id="1272936652">
                                                  <w:marLeft w:val="900"/>
                                                  <w:marRight w:val="0"/>
                                                  <w:marTop w:val="0"/>
                                                  <w:marBottom w:val="0"/>
                                                  <w:divBdr>
                                                    <w:top w:val="none" w:sz="0" w:space="0" w:color="auto"/>
                                                    <w:left w:val="none" w:sz="0" w:space="0" w:color="auto"/>
                                                    <w:bottom w:val="none" w:sz="0" w:space="0" w:color="auto"/>
                                                    <w:right w:val="none" w:sz="0" w:space="0" w:color="auto"/>
                                                  </w:divBdr>
                                                  <w:divsChild>
                                                    <w:div w:id="401372660">
                                                      <w:marLeft w:val="48"/>
                                                      <w:marRight w:val="0"/>
                                                      <w:marTop w:val="0"/>
                                                      <w:marBottom w:val="0"/>
                                                      <w:divBdr>
                                                        <w:top w:val="none" w:sz="0" w:space="0" w:color="auto"/>
                                                        <w:left w:val="none" w:sz="0" w:space="0" w:color="auto"/>
                                                        <w:bottom w:val="none" w:sz="0" w:space="0" w:color="auto"/>
                                                        <w:right w:val="none" w:sz="0" w:space="0" w:color="auto"/>
                                                      </w:divBdr>
                                                    </w:div>
                                                    <w:div w:id="1279147147">
                                                      <w:marLeft w:val="0"/>
                                                      <w:marRight w:val="0"/>
                                                      <w:marTop w:val="72"/>
                                                      <w:marBottom w:val="120"/>
                                                      <w:divBdr>
                                                        <w:top w:val="none" w:sz="0" w:space="0" w:color="auto"/>
                                                        <w:left w:val="none" w:sz="0" w:space="0" w:color="auto"/>
                                                        <w:bottom w:val="none" w:sz="0" w:space="0" w:color="auto"/>
                                                        <w:right w:val="none" w:sz="0" w:space="0" w:color="auto"/>
                                                      </w:divBdr>
                                                    </w:div>
                                                    <w:div w:id="918177506">
                                                      <w:marLeft w:val="0"/>
                                                      <w:marRight w:val="72"/>
                                                      <w:marTop w:val="0"/>
                                                      <w:marBottom w:val="120"/>
                                                      <w:divBdr>
                                                        <w:top w:val="none" w:sz="0" w:space="0" w:color="auto"/>
                                                        <w:left w:val="none" w:sz="0" w:space="0" w:color="auto"/>
                                                        <w:bottom w:val="none" w:sz="0" w:space="0" w:color="auto"/>
                                                        <w:right w:val="none" w:sz="0" w:space="0" w:color="auto"/>
                                                      </w:divBdr>
                                                      <w:divsChild>
                                                        <w:div w:id="899898516">
                                                          <w:marLeft w:val="0"/>
                                                          <w:marRight w:val="0"/>
                                                          <w:marTop w:val="0"/>
                                                          <w:marBottom w:val="0"/>
                                                          <w:divBdr>
                                                            <w:top w:val="none" w:sz="0" w:space="0" w:color="auto"/>
                                                            <w:left w:val="none" w:sz="0" w:space="0" w:color="auto"/>
                                                            <w:bottom w:val="none" w:sz="0" w:space="0" w:color="auto"/>
                                                            <w:right w:val="none" w:sz="0" w:space="0" w:color="auto"/>
                                                          </w:divBdr>
                                                        </w:div>
                                                      </w:divsChild>
                                                    </w:div>
                                                    <w:div w:id="1012879688">
                                                      <w:marLeft w:val="0"/>
                                                      <w:marRight w:val="0"/>
                                                      <w:marTop w:val="0"/>
                                                      <w:marBottom w:val="0"/>
                                                      <w:divBdr>
                                                        <w:top w:val="none" w:sz="0" w:space="0" w:color="auto"/>
                                                        <w:left w:val="none" w:sz="0" w:space="0" w:color="auto"/>
                                                        <w:bottom w:val="none" w:sz="0" w:space="0" w:color="auto"/>
                                                        <w:right w:val="none" w:sz="0" w:space="0" w:color="auto"/>
                                                      </w:divBdr>
                                                      <w:divsChild>
                                                        <w:div w:id="182376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288274">
                                              <w:marLeft w:val="0"/>
                                              <w:marRight w:val="0"/>
                                              <w:marTop w:val="0"/>
                                              <w:marBottom w:val="0"/>
                                              <w:divBdr>
                                                <w:top w:val="none" w:sz="0" w:space="0" w:color="auto"/>
                                                <w:left w:val="none" w:sz="0" w:space="0" w:color="auto"/>
                                                <w:bottom w:val="dotted" w:sz="6" w:space="7" w:color="DDDDDD"/>
                                                <w:right w:val="none" w:sz="0" w:space="0" w:color="auto"/>
                                              </w:divBdr>
                                              <w:divsChild>
                                                <w:div w:id="919407466">
                                                  <w:marLeft w:val="600"/>
                                                  <w:marRight w:val="0"/>
                                                  <w:marTop w:val="0"/>
                                                  <w:marBottom w:val="0"/>
                                                  <w:divBdr>
                                                    <w:top w:val="none" w:sz="0" w:space="0" w:color="auto"/>
                                                    <w:left w:val="none" w:sz="0" w:space="0" w:color="auto"/>
                                                    <w:bottom w:val="none" w:sz="0" w:space="0" w:color="auto"/>
                                                    <w:right w:val="none" w:sz="0" w:space="0" w:color="auto"/>
                                                  </w:divBdr>
                                                  <w:divsChild>
                                                    <w:div w:id="1511287388">
                                                      <w:marLeft w:val="48"/>
                                                      <w:marRight w:val="0"/>
                                                      <w:marTop w:val="0"/>
                                                      <w:marBottom w:val="0"/>
                                                      <w:divBdr>
                                                        <w:top w:val="none" w:sz="0" w:space="0" w:color="auto"/>
                                                        <w:left w:val="none" w:sz="0" w:space="0" w:color="auto"/>
                                                        <w:bottom w:val="none" w:sz="0" w:space="0" w:color="auto"/>
                                                        <w:right w:val="none" w:sz="0" w:space="0" w:color="auto"/>
                                                      </w:divBdr>
                                                    </w:div>
                                                    <w:div w:id="2088962927">
                                                      <w:marLeft w:val="0"/>
                                                      <w:marRight w:val="0"/>
                                                      <w:marTop w:val="72"/>
                                                      <w:marBottom w:val="120"/>
                                                      <w:divBdr>
                                                        <w:top w:val="none" w:sz="0" w:space="0" w:color="auto"/>
                                                        <w:left w:val="none" w:sz="0" w:space="0" w:color="auto"/>
                                                        <w:bottom w:val="none" w:sz="0" w:space="0" w:color="auto"/>
                                                        <w:right w:val="none" w:sz="0" w:space="0" w:color="auto"/>
                                                      </w:divBdr>
                                                    </w:div>
                                                    <w:div w:id="2068336905">
                                                      <w:marLeft w:val="0"/>
                                                      <w:marRight w:val="72"/>
                                                      <w:marTop w:val="0"/>
                                                      <w:marBottom w:val="120"/>
                                                      <w:divBdr>
                                                        <w:top w:val="none" w:sz="0" w:space="0" w:color="auto"/>
                                                        <w:left w:val="none" w:sz="0" w:space="0" w:color="auto"/>
                                                        <w:bottom w:val="none" w:sz="0" w:space="0" w:color="auto"/>
                                                        <w:right w:val="none" w:sz="0" w:space="0" w:color="auto"/>
                                                      </w:divBdr>
                                                      <w:divsChild>
                                                        <w:div w:id="959645263">
                                                          <w:marLeft w:val="0"/>
                                                          <w:marRight w:val="0"/>
                                                          <w:marTop w:val="0"/>
                                                          <w:marBottom w:val="0"/>
                                                          <w:divBdr>
                                                            <w:top w:val="none" w:sz="0" w:space="0" w:color="auto"/>
                                                            <w:left w:val="none" w:sz="0" w:space="0" w:color="auto"/>
                                                            <w:bottom w:val="none" w:sz="0" w:space="0" w:color="auto"/>
                                                            <w:right w:val="none" w:sz="0" w:space="0" w:color="auto"/>
                                                          </w:divBdr>
                                                        </w:div>
                                                      </w:divsChild>
                                                    </w:div>
                                                    <w:div w:id="877358990">
                                                      <w:marLeft w:val="0"/>
                                                      <w:marRight w:val="0"/>
                                                      <w:marTop w:val="0"/>
                                                      <w:marBottom w:val="0"/>
                                                      <w:divBdr>
                                                        <w:top w:val="none" w:sz="0" w:space="0" w:color="auto"/>
                                                        <w:left w:val="none" w:sz="0" w:space="0" w:color="auto"/>
                                                        <w:bottom w:val="none" w:sz="0" w:space="0" w:color="auto"/>
                                                        <w:right w:val="none" w:sz="0" w:space="0" w:color="auto"/>
                                                      </w:divBdr>
                                                      <w:divsChild>
                                                        <w:div w:id="196627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53563">
                                              <w:marLeft w:val="0"/>
                                              <w:marRight w:val="0"/>
                                              <w:marTop w:val="0"/>
                                              <w:marBottom w:val="0"/>
                                              <w:divBdr>
                                                <w:top w:val="none" w:sz="0" w:space="0" w:color="auto"/>
                                                <w:left w:val="none" w:sz="0" w:space="0" w:color="auto"/>
                                                <w:bottom w:val="dotted" w:sz="6" w:space="7" w:color="EEEEEE"/>
                                                <w:right w:val="none" w:sz="0" w:space="0" w:color="auto"/>
                                              </w:divBdr>
                                              <w:divsChild>
                                                <w:div w:id="1040282299">
                                                  <w:marLeft w:val="48"/>
                                                  <w:marRight w:val="0"/>
                                                  <w:marTop w:val="0"/>
                                                  <w:marBottom w:val="0"/>
                                                  <w:divBdr>
                                                    <w:top w:val="none" w:sz="0" w:space="0" w:color="auto"/>
                                                    <w:left w:val="none" w:sz="0" w:space="0" w:color="auto"/>
                                                    <w:bottom w:val="none" w:sz="0" w:space="0" w:color="auto"/>
                                                    <w:right w:val="none" w:sz="0" w:space="0" w:color="auto"/>
                                                  </w:divBdr>
                                                </w:div>
                                                <w:div w:id="189035155">
                                                  <w:marLeft w:val="0"/>
                                                  <w:marRight w:val="0"/>
                                                  <w:marTop w:val="72"/>
                                                  <w:marBottom w:val="120"/>
                                                  <w:divBdr>
                                                    <w:top w:val="none" w:sz="0" w:space="0" w:color="auto"/>
                                                    <w:left w:val="none" w:sz="0" w:space="0" w:color="auto"/>
                                                    <w:bottom w:val="none" w:sz="0" w:space="0" w:color="auto"/>
                                                    <w:right w:val="none" w:sz="0" w:space="0" w:color="auto"/>
                                                  </w:divBdr>
                                                </w:div>
                                                <w:div w:id="53547625">
                                                  <w:marLeft w:val="0"/>
                                                  <w:marRight w:val="72"/>
                                                  <w:marTop w:val="0"/>
                                                  <w:marBottom w:val="120"/>
                                                  <w:divBdr>
                                                    <w:top w:val="none" w:sz="0" w:space="0" w:color="auto"/>
                                                    <w:left w:val="none" w:sz="0" w:space="0" w:color="auto"/>
                                                    <w:bottom w:val="none" w:sz="0" w:space="0" w:color="auto"/>
                                                    <w:right w:val="none" w:sz="0" w:space="0" w:color="auto"/>
                                                  </w:divBdr>
                                                  <w:divsChild>
                                                    <w:div w:id="321667313">
                                                      <w:marLeft w:val="0"/>
                                                      <w:marRight w:val="0"/>
                                                      <w:marTop w:val="0"/>
                                                      <w:marBottom w:val="0"/>
                                                      <w:divBdr>
                                                        <w:top w:val="none" w:sz="0" w:space="0" w:color="auto"/>
                                                        <w:left w:val="none" w:sz="0" w:space="0" w:color="auto"/>
                                                        <w:bottom w:val="none" w:sz="0" w:space="0" w:color="auto"/>
                                                        <w:right w:val="none" w:sz="0" w:space="0" w:color="auto"/>
                                                      </w:divBdr>
                                                    </w:div>
                                                  </w:divsChild>
                                                </w:div>
                                                <w:div w:id="3629629">
                                                  <w:marLeft w:val="0"/>
                                                  <w:marRight w:val="0"/>
                                                  <w:marTop w:val="0"/>
                                                  <w:marBottom w:val="0"/>
                                                  <w:divBdr>
                                                    <w:top w:val="none" w:sz="0" w:space="0" w:color="auto"/>
                                                    <w:left w:val="none" w:sz="0" w:space="0" w:color="auto"/>
                                                    <w:bottom w:val="none" w:sz="0" w:space="0" w:color="auto"/>
                                                    <w:right w:val="none" w:sz="0" w:space="0" w:color="auto"/>
                                                  </w:divBdr>
                                                  <w:divsChild>
                                                    <w:div w:id="1424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864867">
                                              <w:marLeft w:val="0"/>
                                              <w:marRight w:val="0"/>
                                              <w:marTop w:val="0"/>
                                              <w:marBottom w:val="0"/>
                                              <w:divBdr>
                                                <w:top w:val="none" w:sz="0" w:space="0" w:color="auto"/>
                                                <w:left w:val="none" w:sz="0" w:space="0" w:color="auto"/>
                                                <w:bottom w:val="dotted" w:sz="6" w:space="7" w:color="EEEEEE"/>
                                                <w:right w:val="none" w:sz="0" w:space="0" w:color="auto"/>
                                              </w:divBdr>
                                              <w:divsChild>
                                                <w:div w:id="131366487">
                                                  <w:marLeft w:val="48"/>
                                                  <w:marRight w:val="0"/>
                                                  <w:marTop w:val="0"/>
                                                  <w:marBottom w:val="0"/>
                                                  <w:divBdr>
                                                    <w:top w:val="none" w:sz="0" w:space="0" w:color="auto"/>
                                                    <w:left w:val="none" w:sz="0" w:space="0" w:color="auto"/>
                                                    <w:bottom w:val="none" w:sz="0" w:space="0" w:color="auto"/>
                                                    <w:right w:val="none" w:sz="0" w:space="0" w:color="auto"/>
                                                  </w:divBdr>
                                                </w:div>
                                                <w:div w:id="2134008495">
                                                  <w:marLeft w:val="0"/>
                                                  <w:marRight w:val="0"/>
                                                  <w:marTop w:val="72"/>
                                                  <w:marBottom w:val="120"/>
                                                  <w:divBdr>
                                                    <w:top w:val="none" w:sz="0" w:space="0" w:color="auto"/>
                                                    <w:left w:val="none" w:sz="0" w:space="0" w:color="auto"/>
                                                    <w:bottom w:val="none" w:sz="0" w:space="0" w:color="auto"/>
                                                    <w:right w:val="none" w:sz="0" w:space="0" w:color="auto"/>
                                                  </w:divBdr>
                                                </w:div>
                                                <w:div w:id="864638033">
                                                  <w:marLeft w:val="0"/>
                                                  <w:marRight w:val="72"/>
                                                  <w:marTop w:val="0"/>
                                                  <w:marBottom w:val="120"/>
                                                  <w:divBdr>
                                                    <w:top w:val="none" w:sz="0" w:space="0" w:color="auto"/>
                                                    <w:left w:val="none" w:sz="0" w:space="0" w:color="auto"/>
                                                    <w:bottom w:val="none" w:sz="0" w:space="0" w:color="auto"/>
                                                    <w:right w:val="none" w:sz="0" w:space="0" w:color="auto"/>
                                                  </w:divBdr>
                                                  <w:divsChild>
                                                    <w:div w:id="1919636614">
                                                      <w:marLeft w:val="0"/>
                                                      <w:marRight w:val="0"/>
                                                      <w:marTop w:val="0"/>
                                                      <w:marBottom w:val="0"/>
                                                      <w:divBdr>
                                                        <w:top w:val="none" w:sz="0" w:space="0" w:color="auto"/>
                                                        <w:left w:val="none" w:sz="0" w:space="0" w:color="auto"/>
                                                        <w:bottom w:val="none" w:sz="0" w:space="0" w:color="auto"/>
                                                        <w:right w:val="none" w:sz="0" w:space="0" w:color="auto"/>
                                                      </w:divBdr>
                                                    </w:div>
                                                  </w:divsChild>
                                                </w:div>
                                                <w:div w:id="1872495679">
                                                  <w:marLeft w:val="0"/>
                                                  <w:marRight w:val="0"/>
                                                  <w:marTop w:val="0"/>
                                                  <w:marBottom w:val="0"/>
                                                  <w:divBdr>
                                                    <w:top w:val="none" w:sz="0" w:space="0" w:color="auto"/>
                                                    <w:left w:val="none" w:sz="0" w:space="0" w:color="auto"/>
                                                    <w:bottom w:val="none" w:sz="0" w:space="0" w:color="auto"/>
                                                    <w:right w:val="none" w:sz="0" w:space="0" w:color="auto"/>
                                                  </w:divBdr>
                                                  <w:divsChild>
                                                    <w:div w:id="11157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88727">
                                              <w:marLeft w:val="0"/>
                                              <w:marRight w:val="0"/>
                                              <w:marTop w:val="0"/>
                                              <w:marBottom w:val="0"/>
                                              <w:divBdr>
                                                <w:top w:val="none" w:sz="0" w:space="0" w:color="auto"/>
                                                <w:left w:val="none" w:sz="0" w:space="0" w:color="auto"/>
                                                <w:bottom w:val="dotted" w:sz="6" w:space="7" w:color="EEEEEE"/>
                                                <w:right w:val="none" w:sz="0" w:space="0" w:color="auto"/>
                                              </w:divBdr>
                                              <w:divsChild>
                                                <w:div w:id="64644656">
                                                  <w:marLeft w:val="48"/>
                                                  <w:marRight w:val="0"/>
                                                  <w:marTop w:val="0"/>
                                                  <w:marBottom w:val="0"/>
                                                  <w:divBdr>
                                                    <w:top w:val="none" w:sz="0" w:space="0" w:color="auto"/>
                                                    <w:left w:val="none" w:sz="0" w:space="0" w:color="auto"/>
                                                    <w:bottom w:val="none" w:sz="0" w:space="0" w:color="auto"/>
                                                    <w:right w:val="none" w:sz="0" w:space="0" w:color="auto"/>
                                                  </w:divBdr>
                                                </w:div>
                                                <w:div w:id="1912810734">
                                                  <w:marLeft w:val="0"/>
                                                  <w:marRight w:val="0"/>
                                                  <w:marTop w:val="72"/>
                                                  <w:marBottom w:val="120"/>
                                                  <w:divBdr>
                                                    <w:top w:val="none" w:sz="0" w:space="0" w:color="auto"/>
                                                    <w:left w:val="none" w:sz="0" w:space="0" w:color="auto"/>
                                                    <w:bottom w:val="none" w:sz="0" w:space="0" w:color="auto"/>
                                                    <w:right w:val="none" w:sz="0" w:space="0" w:color="auto"/>
                                                  </w:divBdr>
                                                </w:div>
                                                <w:div w:id="199587678">
                                                  <w:marLeft w:val="0"/>
                                                  <w:marRight w:val="72"/>
                                                  <w:marTop w:val="0"/>
                                                  <w:marBottom w:val="120"/>
                                                  <w:divBdr>
                                                    <w:top w:val="none" w:sz="0" w:space="0" w:color="auto"/>
                                                    <w:left w:val="none" w:sz="0" w:space="0" w:color="auto"/>
                                                    <w:bottom w:val="none" w:sz="0" w:space="0" w:color="auto"/>
                                                    <w:right w:val="none" w:sz="0" w:space="0" w:color="auto"/>
                                                  </w:divBdr>
                                                  <w:divsChild>
                                                    <w:div w:id="1127429554">
                                                      <w:marLeft w:val="0"/>
                                                      <w:marRight w:val="0"/>
                                                      <w:marTop w:val="0"/>
                                                      <w:marBottom w:val="0"/>
                                                      <w:divBdr>
                                                        <w:top w:val="none" w:sz="0" w:space="0" w:color="auto"/>
                                                        <w:left w:val="none" w:sz="0" w:space="0" w:color="auto"/>
                                                        <w:bottom w:val="none" w:sz="0" w:space="0" w:color="auto"/>
                                                        <w:right w:val="none" w:sz="0" w:space="0" w:color="auto"/>
                                                      </w:divBdr>
                                                    </w:div>
                                                  </w:divsChild>
                                                </w:div>
                                                <w:div w:id="521818561">
                                                  <w:marLeft w:val="0"/>
                                                  <w:marRight w:val="0"/>
                                                  <w:marTop w:val="0"/>
                                                  <w:marBottom w:val="0"/>
                                                  <w:divBdr>
                                                    <w:top w:val="none" w:sz="0" w:space="0" w:color="auto"/>
                                                    <w:left w:val="none" w:sz="0" w:space="0" w:color="auto"/>
                                                    <w:bottom w:val="none" w:sz="0" w:space="0" w:color="auto"/>
                                                    <w:right w:val="none" w:sz="0" w:space="0" w:color="auto"/>
                                                  </w:divBdr>
                                                  <w:divsChild>
                                                    <w:div w:id="204505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98539">
                                              <w:marLeft w:val="0"/>
                                              <w:marRight w:val="0"/>
                                              <w:marTop w:val="0"/>
                                              <w:marBottom w:val="0"/>
                                              <w:divBdr>
                                                <w:top w:val="none" w:sz="0" w:space="0" w:color="auto"/>
                                                <w:left w:val="none" w:sz="0" w:space="0" w:color="auto"/>
                                                <w:bottom w:val="dotted" w:sz="6" w:space="7" w:color="DDDDDD"/>
                                                <w:right w:val="none" w:sz="0" w:space="0" w:color="auto"/>
                                              </w:divBdr>
                                              <w:divsChild>
                                                <w:div w:id="1475875724">
                                                  <w:marLeft w:val="0"/>
                                                  <w:marRight w:val="0"/>
                                                  <w:marTop w:val="0"/>
                                                  <w:marBottom w:val="0"/>
                                                  <w:divBdr>
                                                    <w:top w:val="none" w:sz="0" w:space="0" w:color="auto"/>
                                                    <w:left w:val="none" w:sz="0" w:space="0" w:color="auto"/>
                                                    <w:bottom w:val="none" w:sz="0" w:space="0" w:color="auto"/>
                                                    <w:right w:val="none" w:sz="0" w:space="0" w:color="auto"/>
                                                  </w:divBdr>
                                                  <w:divsChild>
                                                    <w:div w:id="327366522">
                                                      <w:marLeft w:val="48"/>
                                                      <w:marRight w:val="0"/>
                                                      <w:marTop w:val="0"/>
                                                      <w:marBottom w:val="0"/>
                                                      <w:divBdr>
                                                        <w:top w:val="none" w:sz="0" w:space="0" w:color="auto"/>
                                                        <w:left w:val="none" w:sz="0" w:space="0" w:color="auto"/>
                                                        <w:bottom w:val="none" w:sz="0" w:space="0" w:color="auto"/>
                                                        <w:right w:val="none" w:sz="0" w:space="0" w:color="auto"/>
                                                      </w:divBdr>
                                                    </w:div>
                                                    <w:div w:id="1390566427">
                                                      <w:marLeft w:val="0"/>
                                                      <w:marRight w:val="0"/>
                                                      <w:marTop w:val="72"/>
                                                      <w:marBottom w:val="120"/>
                                                      <w:divBdr>
                                                        <w:top w:val="none" w:sz="0" w:space="0" w:color="auto"/>
                                                        <w:left w:val="none" w:sz="0" w:space="0" w:color="auto"/>
                                                        <w:bottom w:val="none" w:sz="0" w:space="0" w:color="auto"/>
                                                        <w:right w:val="none" w:sz="0" w:space="0" w:color="auto"/>
                                                      </w:divBdr>
                                                    </w:div>
                                                    <w:div w:id="1683433166">
                                                      <w:marLeft w:val="0"/>
                                                      <w:marRight w:val="72"/>
                                                      <w:marTop w:val="0"/>
                                                      <w:marBottom w:val="120"/>
                                                      <w:divBdr>
                                                        <w:top w:val="none" w:sz="0" w:space="0" w:color="auto"/>
                                                        <w:left w:val="none" w:sz="0" w:space="0" w:color="auto"/>
                                                        <w:bottom w:val="none" w:sz="0" w:space="0" w:color="auto"/>
                                                        <w:right w:val="none" w:sz="0" w:space="0" w:color="auto"/>
                                                      </w:divBdr>
                                                      <w:divsChild>
                                                        <w:div w:id="247160304">
                                                          <w:marLeft w:val="0"/>
                                                          <w:marRight w:val="0"/>
                                                          <w:marTop w:val="0"/>
                                                          <w:marBottom w:val="0"/>
                                                          <w:divBdr>
                                                            <w:top w:val="none" w:sz="0" w:space="0" w:color="auto"/>
                                                            <w:left w:val="none" w:sz="0" w:space="0" w:color="auto"/>
                                                            <w:bottom w:val="none" w:sz="0" w:space="0" w:color="auto"/>
                                                            <w:right w:val="none" w:sz="0" w:space="0" w:color="auto"/>
                                                          </w:divBdr>
                                                        </w:div>
                                                      </w:divsChild>
                                                    </w:div>
                                                    <w:div w:id="1516579094">
                                                      <w:marLeft w:val="0"/>
                                                      <w:marRight w:val="0"/>
                                                      <w:marTop w:val="0"/>
                                                      <w:marBottom w:val="0"/>
                                                      <w:divBdr>
                                                        <w:top w:val="none" w:sz="0" w:space="0" w:color="auto"/>
                                                        <w:left w:val="none" w:sz="0" w:space="0" w:color="auto"/>
                                                        <w:bottom w:val="none" w:sz="0" w:space="0" w:color="auto"/>
                                                        <w:right w:val="none" w:sz="0" w:space="0" w:color="auto"/>
                                                      </w:divBdr>
                                                      <w:divsChild>
                                                        <w:div w:id="10242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8195">
                                              <w:marLeft w:val="0"/>
                                              <w:marRight w:val="0"/>
                                              <w:marTop w:val="0"/>
                                              <w:marBottom w:val="0"/>
                                              <w:divBdr>
                                                <w:top w:val="none" w:sz="0" w:space="0" w:color="auto"/>
                                                <w:left w:val="none" w:sz="0" w:space="0" w:color="auto"/>
                                                <w:bottom w:val="dotted" w:sz="6" w:space="7" w:color="DDDDDD"/>
                                                <w:right w:val="none" w:sz="0" w:space="0" w:color="auto"/>
                                              </w:divBdr>
                                              <w:divsChild>
                                                <w:div w:id="410811935">
                                                  <w:marLeft w:val="300"/>
                                                  <w:marRight w:val="0"/>
                                                  <w:marTop w:val="0"/>
                                                  <w:marBottom w:val="0"/>
                                                  <w:divBdr>
                                                    <w:top w:val="none" w:sz="0" w:space="0" w:color="auto"/>
                                                    <w:left w:val="none" w:sz="0" w:space="0" w:color="auto"/>
                                                    <w:bottom w:val="none" w:sz="0" w:space="0" w:color="auto"/>
                                                    <w:right w:val="none" w:sz="0" w:space="0" w:color="auto"/>
                                                  </w:divBdr>
                                                  <w:divsChild>
                                                    <w:div w:id="1218249143">
                                                      <w:marLeft w:val="48"/>
                                                      <w:marRight w:val="0"/>
                                                      <w:marTop w:val="0"/>
                                                      <w:marBottom w:val="0"/>
                                                      <w:divBdr>
                                                        <w:top w:val="none" w:sz="0" w:space="0" w:color="auto"/>
                                                        <w:left w:val="none" w:sz="0" w:space="0" w:color="auto"/>
                                                        <w:bottom w:val="none" w:sz="0" w:space="0" w:color="auto"/>
                                                        <w:right w:val="none" w:sz="0" w:space="0" w:color="auto"/>
                                                      </w:divBdr>
                                                    </w:div>
                                                    <w:div w:id="1061975390">
                                                      <w:marLeft w:val="0"/>
                                                      <w:marRight w:val="0"/>
                                                      <w:marTop w:val="72"/>
                                                      <w:marBottom w:val="120"/>
                                                      <w:divBdr>
                                                        <w:top w:val="none" w:sz="0" w:space="0" w:color="auto"/>
                                                        <w:left w:val="none" w:sz="0" w:space="0" w:color="auto"/>
                                                        <w:bottom w:val="none" w:sz="0" w:space="0" w:color="auto"/>
                                                        <w:right w:val="none" w:sz="0" w:space="0" w:color="auto"/>
                                                      </w:divBdr>
                                                    </w:div>
                                                    <w:div w:id="1054280708">
                                                      <w:marLeft w:val="0"/>
                                                      <w:marRight w:val="72"/>
                                                      <w:marTop w:val="0"/>
                                                      <w:marBottom w:val="120"/>
                                                      <w:divBdr>
                                                        <w:top w:val="none" w:sz="0" w:space="0" w:color="auto"/>
                                                        <w:left w:val="none" w:sz="0" w:space="0" w:color="auto"/>
                                                        <w:bottom w:val="none" w:sz="0" w:space="0" w:color="auto"/>
                                                        <w:right w:val="none" w:sz="0" w:space="0" w:color="auto"/>
                                                      </w:divBdr>
                                                      <w:divsChild>
                                                        <w:div w:id="947465704">
                                                          <w:marLeft w:val="0"/>
                                                          <w:marRight w:val="0"/>
                                                          <w:marTop w:val="0"/>
                                                          <w:marBottom w:val="0"/>
                                                          <w:divBdr>
                                                            <w:top w:val="none" w:sz="0" w:space="0" w:color="auto"/>
                                                            <w:left w:val="none" w:sz="0" w:space="0" w:color="auto"/>
                                                            <w:bottom w:val="none" w:sz="0" w:space="0" w:color="auto"/>
                                                            <w:right w:val="none" w:sz="0" w:space="0" w:color="auto"/>
                                                          </w:divBdr>
                                                        </w:div>
                                                      </w:divsChild>
                                                    </w:div>
                                                    <w:div w:id="1211112330">
                                                      <w:marLeft w:val="0"/>
                                                      <w:marRight w:val="0"/>
                                                      <w:marTop w:val="0"/>
                                                      <w:marBottom w:val="0"/>
                                                      <w:divBdr>
                                                        <w:top w:val="none" w:sz="0" w:space="0" w:color="auto"/>
                                                        <w:left w:val="none" w:sz="0" w:space="0" w:color="auto"/>
                                                        <w:bottom w:val="none" w:sz="0" w:space="0" w:color="auto"/>
                                                        <w:right w:val="none" w:sz="0" w:space="0" w:color="auto"/>
                                                      </w:divBdr>
                                                      <w:divsChild>
                                                        <w:div w:id="23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298118">
                                              <w:marLeft w:val="0"/>
                                              <w:marRight w:val="0"/>
                                              <w:marTop w:val="0"/>
                                              <w:marBottom w:val="0"/>
                                              <w:divBdr>
                                                <w:top w:val="none" w:sz="0" w:space="0" w:color="auto"/>
                                                <w:left w:val="none" w:sz="0" w:space="0" w:color="auto"/>
                                                <w:bottom w:val="dotted" w:sz="6" w:space="7" w:color="DDDDDD"/>
                                                <w:right w:val="none" w:sz="0" w:space="0" w:color="auto"/>
                                              </w:divBdr>
                                              <w:divsChild>
                                                <w:div w:id="1720324820">
                                                  <w:marLeft w:val="0"/>
                                                  <w:marRight w:val="0"/>
                                                  <w:marTop w:val="0"/>
                                                  <w:marBottom w:val="0"/>
                                                  <w:divBdr>
                                                    <w:top w:val="none" w:sz="0" w:space="0" w:color="auto"/>
                                                    <w:left w:val="none" w:sz="0" w:space="0" w:color="auto"/>
                                                    <w:bottom w:val="none" w:sz="0" w:space="0" w:color="auto"/>
                                                    <w:right w:val="none" w:sz="0" w:space="0" w:color="auto"/>
                                                  </w:divBdr>
                                                  <w:divsChild>
                                                    <w:div w:id="224997421">
                                                      <w:marLeft w:val="48"/>
                                                      <w:marRight w:val="0"/>
                                                      <w:marTop w:val="0"/>
                                                      <w:marBottom w:val="0"/>
                                                      <w:divBdr>
                                                        <w:top w:val="none" w:sz="0" w:space="0" w:color="auto"/>
                                                        <w:left w:val="none" w:sz="0" w:space="0" w:color="auto"/>
                                                        <w:bottom w:val="none" w:sz="0" w:space="0" w:color="auto"/>
                                                        <w:right w:val="none" w:sz="0" w:space="0" w:color="auto"/>
                                                      </w:divBdr>
                                                    </w:div>
                                                    <w:div w:id="877544947">
                                                      <w:marLeft w:val="0"/>
                                                      <w:marRight w:val="0"/>
                                                      <w:marTop w:val="72"/>
                                                      <w:marBottom w:val="120"/>
                                                      <w:divBdr>
                                                        <w:top w:val="none" w:sz="0" w:space="0" w:color="auto"/>
                                                        <w:left w:val="none" w:sz="0" w:space="0" w:color="auto"/>
                                                        <w:bottom w:val="none" w:sz="0" w:space="0" w:color="auto"/>
                                                        <w:right w:val="none" w:sz="0" w:space="0" w:color="auto"/>
                                                      </w:divBdr>
                                                    </w:div>
                                                    <w:div w:id="694505808">
                                                      <w:marLeft w:val="0"/>
                                                      <w:marRight w:val="72"/>
                                                      <w:marTop w:val="0"/>
                                                      <w:marBottom w:val="120"/>
                                                      <w:divBdr>
                                                        <w:top w:val="none" w:sz="0" w:space="0" w:color="auto"/>
                                                        <w:left w:val="none" w:sz="0" w:space="0" w:color="auto"/>
                                                        <w:bottom w:val="none" w:sz="0" w:space="0" w:color="auto"/>
                                                        <w:right w:val="none" w:sz="0" w:space="0" w:color="auto"/>
                                                      </w:divBdr>
                                                      <w:divsChild>
                                                        <w:div w:id="598148451">
                                                          <w:marLeft w:val="0"/>
                                                          <w:marRight w:val="0"/>
                                                          <w:marTop w:val="0"/>
                                                          <w:marBottom w:val="0"/>
                                                          <w:divBdr>
                                                            <w:top w:val="none" w:sz="0" w:space="0" w:color="auto"/>
                                                            <w:left w:val="none" w:sz="0" w:space="0" w:color="auto"/>
                                                            <w:bottom w:val="none" w:sz="0" w:space="0" w:color="auto"/>
                                                            <w:right w:val="none" w:sz="0" w:space="0" w:color="auto"/>
                                                          </w:divBdr>
                                                        </w:div>
                                                      </w:divsChild>
                                                    </w:div>
                                                    <w:div w:id="489055368">
                                                      <w:marLeft w:val="0"/>
                                                      <w:marRight w:val="0"/>
                                                      <w:marTop w:val="0"/>
                                                      <w:marBottom w:val="0"/>
                                                      <w:divBdr>
                                                        <w:top w:val="none" w:sz="0" w:space="0" w:color="auto"/>
                                                        <w:left w:val="none" w:sz="0" w:space="0" w:color="auto"/>
                                                        <w:bottom w:val="none" w:sz="0" w:space="0" w:color="auto"/>
                                                        <w:right w:val="none" w:sz="0" w:space="0" w:color="auto"/>
                                                      </w:divBdr>
                                                      <w:divsChild>
                                                        <w:div w:id="3052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690460">
                                              <w:marLeft w:val="0"/>
                                              <w:marRight w:val="0"/>
                                              <w:marTop w:val="0"/>
                                              <w:marBottom w:val="0"/>
                                              <w:divBdr>
                                                <w:top w:val="none" w:sz="0" w:space="0" w:color="auto"/>
                                                <w:left w:val="none" w:sz="0" w:space="0" w:color="auto"/>
                                                <w:bottom w:val="dotted" w:sz="6" w:space="7" w:color="DDDDDD"/>
                                                <w:right w:val="none" w:sz="0" w:space="0" w:color="auto"/>
                                              </w:divBdr>
                                              <w:divsChild>
                                                <w:div w:id="1820149395">
                                                  <w:marLeft w:val="300"/>
                                                  <w:marRight w:val="0"/>
                                                  <w:marTop w:val="0"/>
                                                  <w:marBottom w:val="0"/>
                                                  <w:divBdr>
                                                    <w:top w:val="none" w:sz="0" w:space="0" w:color="auto"/>
                                                    <w:left w:val="none" w:sz="0" w:space="0" w:color="auto"/>
                                                    <w:bottom w:val="none" w:sz="0" w:space="0" w:color="auto"/>
                                                    <w:right w:val="none" w:sz="0" w:space="0" w:color="auto"/>
                                                  </w:divBdr>
                                                  <w:divsChild>
                                                    <w:div w:id="275329645">
                                                      <w:marLeft w:val="48"/>
                                                      <w:marRight w:val="0"/>
                                                      <w:marTop w:val="0"/>
                                                      <w:marBottom w:val="0"/>
                                                      <w:divBdr>
                                                        <w:top w:val="none" w:sz="0" w:space="0" w:color="auto"/>
                                                        <w:left w:val="none" w:sz="0" w:space="0" w:color="auto"/>
                                                        <w:bottom w:val="none" w:sz="0" w:space="0" w:color="auto"/>
                                                        <w:right w:val="none" w:sz="0" w:space="0" w:color="auto"/>
                                                      </w:divBdr>
                                                    </w:div>
                                                    <w:div w:id="552693595">
                                                      <w:marLeft w:val="0"/>
                                                      <w:marRight w:val="0"/>
                                                      <w:marTop w:val="72"/>
                                                      <w:marBottom w:val="120"/>
                                                      <w:divBdr>
                                                        <w:top w:val="none" w:sz="0" w:space="0" w:color="auto"/>
                                                        <w:left w:val="none" w:sz="0" w:space="0" w:color="auto"/>
                                                        <w:bottom w:val="none" w:sz="0" w:space="0" w:color="auto"/>
                                                        <w:right w:val="none" w:sz="0" w:space="0" w:color="auto"/>
                                                      </w:divBdr>
                                                    </w:div>
                                                    <w:div w:id="1871609153">
                                                      <w:marLeft w:val="0"/>
                                                      <w:marRight w:val="72"/>
                                                      <w:marTop w:val="0"/>
                                                      <w:marBottom w:val="120"/>
                                                      <w:divBdr>
                                                        <w:top w:val="none" w:sz="0" w:space="0" w:color="auto"/>
                                                        <w:left w:val="none" w:sz="0" w:space="0" w:color="auto"/>
                                                        <w:bottom w:val="none" w:sz="0" w:space="0" w:color="auto"/>
                                                        <w:right w:val="none" w:sz="0" w:space="0" w:color="auto"/>
                                                      </w:divBdr>
                                                      <w:divsChild>
                                                        <w:div w:id="374354226">
                                                          <w:marLeft w:val="0"/>
                                                          <w:marRight w:val="0"/>
                                                          <w:marTop w:val="0"/>
                                                          <w:marBottom w:val="0"/>
                                                          <w:divBdr>
                                                            <w:top w:val="none" w:sz="0" w:space="0" w:color="auto"/>
                                                            <w:left w:val="none" w:sz="0" w:space="0" w:color="auto"/>
                                                            <w:bottom w:val="none" w:sz="0" w:space="0" w:color="auto"/>
                                                            <w:right w:val="none" w:sz="0" w:space="0" w:color="auto"/>
                                                          </w:divBdr>
                                                        </w:div>
                                                      </w:divsChild>
                                                    </w:div>
                                                    <w:div w:id="985932391">
                                                      <w:marLeft w:val="0"/>
                                                      <w:marRight w:val="0"/>
                                                      <w:marTop w:val="0"/>
                                                      <w:marBottom w:val="0"/>
                                                      <w:divBdr>
                                                        <w:top w:val="none" w:sz="0" w:space="0" w:color="auto"/>
                                                        <w:left w:val="none" w:sz="0" w:space="0" w:color="auto"/>
                                                        <w:bottom w:val="none" w:sz="0" w:space="0" w:color="auto"/>
                                                        <w:right w:val="none" w:sz="0" w:space="0" w:color="auto"/>
                                                      </w:divBdr>
                                                      <w:divsChild>
                                                        <w:div w:id="120521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11428">
                                              <w:marLeft w:val="0"/>
                                              <w:marRight w:val="0"/>
                                              <w:marTop w:val="0"/>
                                              <w:marBottom w:val="0"/>
                                              <w:divBdr>
                                                <w:top w:val="none" w:sz="0" w:space="0" w:color="auto"/>
                                                <w:left w:val="none" w:sz="0" w:space="0" w:color="auto"/>
                                                <w:bottom w:val="dotted" w:sz="6" w:space="7" w:color="DDDDDD"/>
                                                <w:right w:val="none" w:sz="0" w:space="0" w:color="auto"/>
                                              </w:divBdr>
                                              <w:divsChild>
                                                <w:div w:id="448546041">
                                                  <w:marLeft w:val="600"/>
                                                  <w:marRight w:val="0"/>
                                                  <w:marTop w:val="0"/>
                                                  <w:marBottom w:val="0"/>
                                                  <w:divBdr>
                                                    <w:top w:val="none" w:sz="0" w:space="0" w:color="auto"/>
                                                    <w:left w:val="none" w:sz="0" w:space="0" w:color="auto"/>
                                                    <w:bottom w:val="none" w:sz="0" w:space="0" w:color="auto"/>
                                                    <w:right w:val="none" w:sz="0" w:space="0" w:color="auto"/>
                                                  </w:divBdr>
                                                  <w:divsChild>
                                                    <w:div w:id="1771506043">
                                                      <w:marLeft w:val="48"/>
                                                      <w:marRight w:val="0"/>
                                                      <w:marTop w:val="0"/>
                                                      <w:marBottom w:val="0"/>
                                                      <w:divBdr>
                                                        <w:top w:val="none" w:sz="0" w:space="0" w:color="auto"/>
                                                        <w:left w:val="none" w:sz="0" w:space="0" w:color="auto"/>
                                                        <w:bottom w:val="none" w:sz="0" w:space="0" w:color="auto"/>
                                                        <w:right w:val="none" w:sz="0" w:space="0" w:color="auto"/>
                                                      </w:divBdr>
                                                    </w:div>
                                                    <w:div w:id="791485473">
                                                      <w:marLeft w:val="0"/>
                                                      <w:marRight w:val="0"/>
                                                      <w:marTop w:val="72"/>
                                                      <w:marBottom w:val="120"/>
                                                      <w:divBdr>
                                                        <w:top w:val="none" w:sz="0" w:space="0" w:color="auto"/>
                                                        <w:left w:val="none" w:sz="0" w:space="0" w:color="auto"/>
                                                        <w:bottom w:val="none" w:sz="0" w:space="0" w:color="auto"/>
                                                        <w:right w:val="none" w:sz="0" w:space="0" w:color="auto"/>
                                                      </w:divBdr>
                                                    </w:div>
                                                    <w:div w:id="656499076">
                                                      <w:marLeft w:val="0"/>
                                                      <w:marRight w:val="72"/>
                                                      <w:marTop w:val="0"/>
                                                      <w:marBottom w:val="120"/>
                                                      <w:divBdr>
                                                        <w:top w:val="none" w:sz="0" w:space="0" w:color="auto"/>
                                                        <w:left w:val="none" w:sz="0" w:space="0" w:color="auto"/>
                                                        <w:bottom w:val="none" w:sz="0" w:space="0" w:color="auto"/>
                                                        <w:right w:val="none" w:sz="0" w:space="0" w:color="auto"/>
                                                      </w:divBdr>
                                                      <w:divsChild>
                                                        <w:div w:id="977295194">
                                                          <w:marLeft w:val="0"/>
                                                          <w:marRight w:val="0"/>
                                                          <w:marTop w:val="0"/>
                                                          <w:marBottom w:val="0"/>
                                                          <w:divBdr>
                                                            <w:top w:val="none" w:sz="0" w:space="0" w:color="auto"/>
                                                            <w:left w:val="none" w:sz="0" w:space="0" w:color="auto"/>
                                                            <w:bottom w:val="none" w:sz="0" w:space="0" w:color="auto"/>
                                                            <w:right w:val="none" w:sz="0" w:space="0" w:color="auto"/>
                                                          </w:divBdr>
                                                        </w:div>
                                                      </w:divsChild>
                                                    </w:div>
                                                    <w:div w:id="1166557579">
                                                      <w:marLeft w:val="0"/>
                                                      <w:marRight w:val="0"/>
                                                      <w:marTop w:val="0"/>
                                                      <w:marBottom w:val="0"/>
                                                      <w:divBdr>
                                                        <w:top w:val="none" w:sz="0" w:space="0" w:color="auto"/>
                                                        <w:left w:val="none" w:sz="0" w:space="0" w:color="auto"/>
                                                        <w:bottom w:val="none" w:sz="0" w:space="0" w:color="auto"/>
                                                        <w:right w:val="none" w:sz="0" w:space="0" w:color="auto"/>
                                                      </w:divBdr>
                                                      <w:divsChild>
                                                        <w:div w:id="9274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150391">
                                              <w:marLeft w:val="0"/>
                                              <w:marRight w:val="0"/>
                                              <w:marTop w:val="0"/>
                                              <w:marBottom w:val="0"/>
                                              <w:divBdr>
                                                <w:top w:val="none" w:sz="0" w:space="0" w:color="auto"/>
                                                <w:left w:val="none" w:sz="0" w:space="0" w:color="auto"/>
                                                <w:bottom w:val="dotted" w:sz="6" w:space="7" w:color="DDDDDD"/>
                                                <w:right w:val="none" w:sz="0" w:space="0" w:color="auto"/>
                                              </w:divBdr>
                                              <w:divsChild>
                                                <w:div w:id="46295484">
                                                  <w:marLeft w:val="0"/>
                                                  <w:marRight w:val="0"/>
                                                  <w:marTop w:val="0"/>
                                                  <w:marBottom w:val="0"/>
                                                  <w:divBdr>
                                                    <w:top w:val="none" w:sz="0" w:space="0" w:color="auto"/>
                                                    <w:left w:val="none" w:sz="0" w:space="0" w:color="auto"/>
                                                    <w:bottom w:val="none" w:sz="0" w:space="0" w:color="auto"/>
                                                    <w:right w:val="none" w:sz="0" w:space="0" w:color="auto"/>
                                                  </w:divBdr>
                                                  <w:divsChild>
                                                    <w:div w:id="2019187527">
                                                      <w:marLeft w:val="48"/>
                                                      <w:marRight w:val="0"/>
                                                      <w:marTop w:val="0"/>
                                                      <w:marBottom w:val="0"/>
                                                      <w:divBdr>
                                                        <w:top w:val="none" w:sz="0" w:space="0" w:color="auto"/>
                                                        <w:left w:val="none" w:sz="0" w:space="0" w:color="auto"/>
                                                        <w:bottom w:val="none" w:sz="0" w:space="0" w:color="auto"/>
                                                        <w:right w:val="none" w:sz="0" w:space="0" w:color="auto"/>
                                                      </w:divBdr>
                                                    </w:div>
                                                    <w:div w:id="1471754132">
                                                      <w:marLeft w:val="0"/>
                                                      <w:marRight w:val="0"/>
                                                      <w:marTop w:val="72"/>
                                                      <w:marBottom w:val="120"/>
                                                      <w:divBdr>
                                                        <w:top w:val="none" w:sz="0" w:space="0" w:color="auto"/>
                                                        <w:left w:val="none" w:sz="0" w:space="0" w:color="auto"/>
                                                        <w:bottom w:val="none" w:sz="0" w:space="0" w:color="auto"/>
                                                        <w:right w:val="none" w:sz="0" w:space="0" w:color="auto"/>
                                                      </w:divBdr>
                                                    </w:div>
                                                    <w:div w:id="316347976">
                                                      <w:marLeft w:val="0"/>
                                                      <w:marRight w:val="72"/>
                                                      <w:marTop w:val="0"/>
                                                      <w:marBottom w:val="120"/>
                                                      <w:divBdr>
                                                        <w:top w:val="none" w:sz="0" w:space="0" w:color="auto"/>
                                                        <w:left w:val="none" w:sz="0" w:space="0" w:color="auto"/>
                                                        <w:bottom w:val="none" w:sz="0" w:space="0" w:color="auto"/>
                                                        <w:right w:val="none" w:sz="0" w:space="0" w:color="auto"/>
                                                      </w:divBdr>
                                                      <w:divsChild>
                                                        <w:div w:id="1654214765">
                                                          <w:marLeft w:val="0"/>
                                                          <w:marRight w:val="0"/>
                                                          <w:marTop w:val="0"/>
                                                          <w:marBottom w:val="0"/>
                                                          <w:divBdr>
                                                            <w:top w:val="none" w:sz="0" w:space="0" w:color="auto"/>
                                                            <w:left w:val="none" w:sz="0" w:space="0" w:color="auto"/>
                                                            <w:bottom w:val="none" w:sz="0" w:space="0" w:color="auto"/>
                                                            <w:right w:val="none" w:sz="0" w:space="0" w:color="auto"/>
                                                          </w:divBdr>
                                                        </w:div>
                                                      </w:divsChild>
                                                    </w:div>
                                                    <w:div w:id="298656033">
                                                      <w:marLeft w:val="0"/>
                                                      <w:marRight w:val="0"/>
                                                      <w:marTop w:val="0"/>
                                                      <w:marBottom w:val="0"/>
                                                      <w:divBdr>
                                                        <w:top w:val="none" w:sz="0" w:space="0" w:color="auto"/>
                                                        <w:left w:val="none" w:sz="0" w:space="0" w:color="auto"/>
                                                        <w:bottom w:val="none" w:sz="0" w:space="0" w:color="auto"/>
                                                        <w:right w:val="none" w:sz="0" w:space="0" w:color="auto"/>
                                                      </w:divBdr>
                                                      <w:divsChild>
                                                        <w:div w:id="122922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61960">
                                              <w:marLeft w:val="0"/>
                                              <w:marRight w:val="0"/>
                                              <w:marTop w:val="0"/>
                                              <w:marBottom w:val="0"/>
                                              <w:divBdr>
                                                <w:top w:val="none" w:sz="0" w:space="0" w:color="auto"/>
                                                <w:left w:val="none" w:sz="0" w:space="0" w:color="auto"/>
                                                <w:bottom w:val="dotted" w:sz="6" w:space="7" w:color="EEEEEE"/>
                                                <w:right w:val="none" w:sz="0" w:space="0" w:color="auto"/>
                                              </w:divBdr>
                                              <w:divsChild>
                                                <w:div w:id="877157376">
                                                  <w:marLeft w:val="48"/>
                                                  <w:marRight w:val="0"/>
                                                  <w:marTop w:val="0"/>
                                                  <w:marBottom w:val="0"/>
                                                  <w:divBdr>
                                                    <w:top w:val="none" w:sz="0" w:space="0" w:color="auto"/>
                                                    <w:left w:val="none" w:sz="0" w:space="0" w:color="auto"/>
                                                    <w:bottom w:val="none" w:sz="0" w:space="0" w:color="auto"/>
                                                    <w:right w:val="none" w:sz="0" w:space="0" w:color="auto"/>
                                                  </w:divBdr>
                                                </w:div>
                                                <w:div w:id="209727064">
                                                  <w:marLeft w:val="0"/>
                                                  <w:marRight w:val="0"/>
                                                  <w:marTop w:val="72"/>
                                                  <w:marBottom w:val="120"/>
                                                  <w:divBdr>
                                                    <w:top w:val="none" w:sz="0" w:space="0" w:color="auto"/>
                                                    <w:left w:val="none" w:sz="0" w:space="0" w:color="auto"/>
                                                    <w:bottom w:val="none" w:sz="0" w:space="0" w:color="auto"/>
                                                    <w:right w:val="none" w:sz="0" w:space="0" w:color="auto"/>
                                                  </w:divBdr>
                                                </w:div>
                                                <w:div w:id="1933007198">
                                                  <w:marLeft w:val="0"/>
                                                  <w:marRight w:val="72"/>
                                                  <w:marTop w:val="0"/>
                                                  <w:marBottom w:val="120"/>
                                                  <w:divBdr>
                                                    <w:top w:val="none" w:sz="0" w:space="0" w:color="auto"/>
                                                    <w:left w:val="none" w:sz="0" w:space="0" w:color="auto"/>
                                                    <w:bottom w:val="none" w:sz="0" w:space="0" w:color="auto"/>
                                                    <w:right w:val="none" w:sz="0" w:space="0" w:color="auto"/>
                                                  </w:divBdr>
                                                  <w:divsChild>
                                                    <w:div w:id="148251887">
                                                      <w:marLeft w:val="0"/>
                                                      <w:marRight w:val="0"/>
                                                      <w:marTop w:val="0"/>
                                                      <w:marBottom w:val="0"/>
                                                      <w:divBdr>
                                                        <w:top w:val="none" w:sz="0" w:space="0" w:color="auto"/>
                                                        <w:left w:val="none" w:sz="0" w:space="0" w:color="auto"/>
                                                        <w:bottom w:val="none" w:sz="0" w:space="0" w:color="auto"/>
                                                        <w:right w:val="none" w:sz="0" w:space="0" w:color="auto"/>
                                                      </w:divBdr>
                                                    </w:div>
                                                  </w:divsChild>
                                                </w:div>
                                                <w:div w:id="1288047203">
                                                  <w:marLeft w:val="0"/>
                                                  <w:marRight w:val="0"/>
                                                  <w:marTop w:val="0"/>
                                                  <w:marBottom w:val="0"/>
                                                  <w:divBdr>
                                                    <w:top w:val="none" w:sz="0" w:space="0" w:color="auto"/>
                                                    <w:left w:val="none" w:sz="0" w:space="0" w:color="auto"/>
                                                    <w:bottom w:val="none" w:sz="0" w:space="0" w:color="auto"/>
                                                    <w:right w:val="none" w:sz="0" w:space="0" w:color="auto"/>
                                                  </w:divBdr>
                                                  <w:divsChild>
                                                    <w:div w:id="25463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767748">
                                              <w:marLeft w:val="0"/>
                                              <w:marRight w:val="0"/>
                                              <w:marTop w:val="0"/>
                                              <w:marBottom w:val="0"/>
                                              <w:divBdr>
                                                <w:top w:val="none" w:sz="0" w:space="0" w:color="auto"/>
                                                <w:left w:val="none" w:sz="0" w:space="0" w:color="auto"/>
                                                <w:bottom w:val="dotted" w:sz="6" w:space="7" w:color="EEEEEE"/>
                                                <w:right w:val="none" w:sz="0" w:space="0" w:color="auto"/>
                                              </w:divBdr>
                                              <w:divsChild>
                                                <w:div w:id="1948810119">
                                                  <w:marLeft w:val="48"/>
                                                  <w:marRight w:val="0"/>
                                                  <w:marTop w:val="0"/>
                                                  <w:marBottom w:val="0"/>
                                                  <w:divBdr>
                                                    <w:top w:val="none" w:sz="0" w:space="0" w:color="auto"/>
                                                    <w:left w:val="none" w:sz="0" w:space="0" w:color="auto"/>
                                                    <w:bottom w:val="none" w:sz="0" w:space="0" w:color="auto"/>
                                                    <w:right w:val="none" w:sz="0" w:space="0" w:color="auto"/>
                                                  </w:divBdr>
                                                </w:div>
                                                <w:div w:id="333994250">
                                                  <w:marLeft w:val="0"/>
                                                  <w:marRight w:val="0"/>
                                                  <w:marTop w:val="72"/>
                                                  <w:marBottom w:val="120"/>
                                                  <w:divBdr>
                                                    <w:top w:val="none" w:sz="0" w:space="0" w:color="auto"/>
                                                    <w:left w:val="none" w:sz="0" w:space="0" w:color="auto"/>
                                                    <w:bottom w:val="none" w:sz="0" w:space="0" w:color="auto"/>
                                                    <w:right w:val="none" w:sz="0" w:space="0" w:color="auto"/>
                                                  </w:divBdr>
                                                </w:div>
                                                <w:div w:id="1893350892">
                                                  <w:marLeft w:val="0"/>
                                                  <w:marRight w:val="72"/>
                                                  <w:marTop w:val="0"/>
                                                  <w:marBottom w:val="120"/>
                                                  <w:divBdr>
                                                    <w:top w:val="none" w:sz="0" w:space="0" w:color="auto"/>
                                                    <w:left w:val="none" w:sz="0" w:space="0" w:color="auto"/>
                                                    <w:bottom w:val="none" w:sz="0" w:space="0" w:color="auto"/>
                                                    <w:right w:val="none" w:sz="0" w:space="0" w:color="auto"/>
                                                  </w:divBdr>
                                                  <w:divsChild>
                                                    <w:div w:id="2064982495">
                                                      <w:marLeft w:val="0"/>
                                                      <w:marRight w:val="0"/>
                                                      <w:marTop w:val="0"/>
                                                      <w:marBottom w:val="0"/>
                                                      <w:divBdr>
                                                        <w:top w:val="none" w:sz="0" w:space="0" w:color="auto"/>
                                                        <w:left w:val="none" w:sz="0" w:space="0" w:color="auto"/>
                                                        <w:bottom w:val="none" w:sz="0" w:space="0" w:color="auto"/>
                                                        <w:right w:val="none" w:sz="0" w:space="0" w:color="auto"/>
                                                      </w:divBdr>
                                                    </w:div>
                                                  </w:divsChild>
                                                </w:div>
                                                <w:div w:id="643438013">
                                                  <w:marLeft w:val="0"/>
                                                  <w:marRight w:val="0"/>
                                                  <w:marTop w:val="0"/>
                                                  <w:marBottom w:val="0"/>
                                                  <w:divBdr>
                                                    <w:top w:val="none" w:sz="0" w:space="0" w:color="auto"/>
                                                    <w:left w:val="none" w:sz="0" w:space="0" w:color="auto"/>
                                                    <w:bottom w:val="none" w:sz="0" w:space="0" w:color="auto"/>
                                                    <w:right w:val="none" w:sz="0" w:space="0" w:color="auto"/>
                                                  </w:divBdr>
                                                  <w:divsChild>
                                                    <w:div w:id="7136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34551">
                                              <w:marLeft w:val="0"/>
                                              <w:marRight w:val="0"/>
                                              <w:marTop w:val="0"/>
                                              <w:marBottom w:val="0"/>
                                              <w:divBdr>
                                                <w:top w:val="none" w:sz="0" w:space="0" w:color="auto"/>
                                                <w:left w:val="none" w:sz="0" w:space="0" w:color="auto"/>
                                                <w:bottom w:val="dotted" w:sz="6" w:space="7" w:color="DDDDDD"/>
                                                <w:right w:val="none" w:sz="0" w:space="0" w:color="auto"/>
                                              </w:divBdr>
                                              <w:divsChild>
                                                <w:div w:id="1249658517">
                                                  <w:marLeft w:val="0"/>
                                                  <w:marRight w:val="0"/>
                                                  <w:marTop w:val="0"/>
                                                  <w:marBottom w:val="0"/>
                                                  <w:divBdr>
                                                    <w:top w:val="none" w:sz="0" w:space="0" w:color="auto"/>
                                                    <w:left w:val="none" w:sz="0" w:space="0" w:color="auto"/>
                                                    <w:bottom w:val="none" w:sz="0" w:space="0" w:color="auto"/>
                                                    <w:right w:val="none" w:sz="0" w:space="0" w:color="auto"/>
                                                  </w:divBdr>
                                                  <w:divsChild>
                                                    <w:div w:id="1209033879">
                                                      <w:marLeft w:val="48"/>
                                                      <w:marRight w:val="0"/>
                                                      <w:marTop w:val="0"/>
                                                      <w:marBottom w:val="0"/>
                                                      <w:divBdr>
                                                        <w:top w:val="none" w:sz="0" w:space="0" w:color="auto"/>
                                                        <w:left w:val="none" w:sz="0" w:space="0" w:color="auto"/>
                                                        <w:bottom w:val="none" w:sz="0" w:space="0" w:color="auto"/>
                                                        <w:right w:val="none" w:sz="0" w:space="0" w:color="auto"/>
                                                      </w:divBdr>
                                                    </w:div>
                                                    <w:div w:id="274412656">
                                                      <w:marLeft w:val="0"/>
                                                      <w:marRight w:val="0"/>
                                                      <w:marTop w:val="72"/>
                                                      <w:marBottom w:val="120"/>
                                                      <w:divBdr>
                                                        <w:top w:val="none" w:sz="0" w:space="0" w:color="auto"/>
                                                        <w:left w:val="none" w:sz="0" w:space="0" w:color="auto"/>
                                                        <w:bottom w:val="none" w:sz="0" w:space="0" w:color="auto"/>
                                                        <w:right w:val="none" w:sz="0" w:space="0" w:color="auto"/>
                                                      </w:divBdr>
                                                    </w:div>
                                                    <w:div w:id="1606039550">
                                                      <w:marLeft w:val="0"/>
                                                      <w:marRight w:val="72"/>
                                                      <w:marTop w:val="0"/>
                                                      <w:marBottom w:val="120"/>
                                                      <w:divBdr>
                                                        <w:top w:val="none" w:sz="0" w:space="0" w:color="auto"/>
                                                        <w:left w:val="none" w:sz="0" w:space="0" w:color="auto"/>
                                                        <w:bottom w:val="none" w:sz="0" w:space="0" w:color="auto"/>
                                                        <w:right w:val="none" w:sz="0" w:space="0" w:color="auto"/>
                                                      </w:divBdr>
                                                      <w:divsChild>
                                                        <w:div w:id="1460297534">
                                                          <w:marLeft w:val="0"/>
                                                          <w:marRight w:val="0"/>
                                                          <w:marTop w:val="0"/>
                                                          <w:marBottom w:val="0"/>
                                                          <w:divBdr>
                                                            <w:top w:val="none" w:sz="0" w:space="0" w:color="auto"/>
                                                            <w:left w:val="none" w:sz="0" w:space="0" w:color="auto"/>
                                                            <w:bottom w:val="none" w:sz="0" w:space="0" w:color="auto"/>
                                                            <w:right w:val="none" w:sz="0" w:space="0" w:color="auto"/>
                                                          </w:divBdr>
                                                        </w:div>
                                                      </w:divsChild>
                                                    </w:div>
                                                    <w:div w:id="1448936363">
                                                      <w:marLeft w:val="0"/>
                                                      <w:marRight w:val="0"/>
                                                      <w:marTop w:val="0"/>
                                                      <w:marBottom w:val="0"/>
                                                      <w:divBdr>
                                                        <w:top w:val="none" w:sz="0" w:space="0" w:color="auto"/>
                                                        <w:left w:val="none" w:sz="0" w:space="0" w:color="auto"/>
                                                        <w:bottom w:val="none" w:sz="0" w:space="0" w:color="auto"/>
                                                        <w:right w:val="none" w:sz="0" w:space="0" w:color="auto"/>
                                                      </w:divBdr>
                                                      <w:divsChild>
                                                        <w:div w:id="55681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086539">
                                              <w:marLeft w:val="0"/>
                                              <w:marRight w:val="0"/>
                                              <w:marTop w:val="0"/>
                                              <w:marBottom w:val="0"/>
                                              <w:divBdr>
                                                <w:top w:val="none" w:sz="0" w:space="0" w:color="auto"/>
                                                <w:left w:val="none" w:sz="0" w:space="0" w:color="auto"/>
                                                <w:bottom w:val="dotted" w:sz="6" w:space="7" w:color="EEEEEE"/>
                                                <w:right w:val="none" w:sz="0" w:space="0" w:color="auto"/>
                                              </w:divBdr>
                                              <w:divsChild>
                                                <w:div w:id="721100654">
                                                  <w:marLeft w:val="48"/>
                                                  <w:marRight w:val="0"/>
                                                  <w:marTop w:val="0"/>
                                                  <w:marBottom w:val="0"/>
                                                  <w:divBdr>
                                                    <w:top w:val="none" w:sz="0" w:space="0" w:color="auto"/>
                                                    <w:left w:val="none" w:sz="0" w:space="0" w:color="auto"/>
                                                    <w:bottom w:val="none" w:sz="0" w:space="0" w:color="auto"/>
                                                    <w:right w:val="none" w:sz="0" w:space="0" w:color="auto"/>
                                                  </w:divBdr>
                                                </w:div>
                                                <w:div w:id="1425565528">
                                                  <w:marLeft w:val="0"/>
                                                  <w:marRight w:val="0"/>
                                                  <w:marTop w:val="72"/>
                                                  <w:marBottom w:val="120"/>
                                                  <w:divBdr>
                                                    <w:top w:val="none" w:sz="0" w:space="0" w:color="auto"/>
                                                    <w:left w:val="none" w:sz="0" w:space="0" w:color="auto"/>
                                                    <w:bottom w:val="none" w:sz="0" w:space="0" w:color="auto"/>
                                                    <w:right w:val="none" w:sz="0" w:space="0" w:color="auto"/>
                                                  </w:divBdr>
                                                </w:div>
                                                <w:div w:id="1241601902">
                                                  <w:marLeft w:val="0"/>
                                                  <w:marRight w:val="72"/>
                                                  <w:marTop w:val="0"/>
                                                  <w:marBottom w:val="120"/>
                                                  <w:divBdr>
                                                    <w:top w:val="none" w:sz="0" w:space="0" w:color="auto"/>
                                                    <w:left w:val="none" w:sz="0" w:space="0" w:color="auto"/>
                                                    <w:bottom w:val="none" w:sz="0" w:space="0" w:color="auto"/>
                                                    <w:right w:val="none" w:sz="0" w:space="0" w:color="auto"/>
                                                  </w:divBdr>
                                                  <w:divsChild>
                                                    <w:div w:id="1237126357">
                                                      <w:marLeft w:val="0"/>
                                                      <w:marRight w:val="0"/>
                                                      <w:marTop w:val="0"/>
                                                      <w:marBottom w:val="0"/>
                                                      <w:divBdr>
                                                        <w:top w:val="none" w:sz="0" w:space="0" w:color="auto"/>
                                                        <w:left w:val="none" w:sz="0" w:space="0" w:color="auto"/>
                                                        <w:bottom w:val="none" w:sz="0" w:space="0" w:color="auto"/>
                                                        <w:right w:val="none" w:sz="0" w:space="0" w:color="auto"/>
                                                      </w:divBdr>
                                                    </w:div>
                                                  </w:divsChild>
                                                </w:div>
                                                <w:div w:id="1586259938">
                                                  <w:marLeft w:val="0"/>
                                                  <w:marRight w:val="0"/>
                                                  <w:marTop w:val="0"/>
                                                  <w:marBottom w:val="0"/>
                                                  <w:divBdr>
                                                    <w:top w:val="none" w:sz="0" w:space="0" w:color="auto"/>
                                                    <w:left w:val="none" w:sz="0" w:space="0" w:color="auto"/>
                                                    <w:bottom w:val="none" w:sz="0" w:space="0" w:color="auto"/>
                                                    <w:right w:val="none" w:sz="0" w:space="0" w:color="auto"/>
                                                  </w:divBdr>
                                                  <w:divsChild>
                                                    <w:div w:id="11101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395435">
                                              <w:marLeft w:val="0"/>
                                              <w:marRight w:val="0"/>
                                              <w:marTop w:val="0"/>
                                              <w:marBottom w:val="0"/>
                                              <w:divBdr>
                                                <w:top w:val="none" w:sz="0" w:space="0" w:color="auto"/>
                                                <w:left w:val="none" w:sz="0" w:space="0" w:color="auto"/>
                                                <w:bottom w:val="dotted" w:sz="6" w:space="7" w:color="EEEEEE"/>
                                                <w:right w:val="none" w:sz="0" w:space="0" w:color="auto"/>
                                              </w:divBdr>
                                              <w:divsChild>
                                                <w:div w:id="1541357996">
                                                  <w:marLeft w:val="48"/>
                                                  <w:marRight w:val="0"/>
                                                  <w:marTop w:val="0"/>
                                                  <w:marBottom w:val="0"/>
                                                  <w:divBdr>
                                                    <w:top w:val="none" w:sz="0" w:space="0" w:color="auto"/>
                                                    <w:left w:val="none" w:sz="0" w:space="0" w:color="auto"/>
                                                    <w:bottom w:val="none" w:sz="0" w:space="0" w:color="auto"/>
                                                    <w:right w:val="none" w:sz="0" w:space="0" w:color="auto"/>
                                                  </w:divBdr>
                                                </w:div>
                                                <w:div w:id="2025202853">
                                                  <w:marLeft w:val="0"/>
                                                  <w:marRight w:val="0"/>
                                                  <w:marTop w:val="72"/>
                                                  <w:marBottom w:val="120"/>
                                                  <w:divBdr>
                                                    <w:top w:val="none" w:sz="0" w:space="0" w:color="auto"/>
                                                    <w:left w:val="none" w:sz="0" w:space="0" w:color="auto"/>
                                                    <w:bottom w:val="none" w:sz="0" w:space="0" w:color="auto"/>
                                                    <w:right w:val="none" w:sz="0" w:space="0" w:color="auto"/>
                                                  </w:divBdr>
                                                </w:div>
                                                <w:div w:id="1199004089">
                                                  <w:marLeft w:val="0"/>
                                                  <w:marRight w:val="72"/>
                                                  <w:marTop w:val="0"/>
                                                  <w:marBottom w:val="120"/>
                                                  <w:divBdr>
                                                    <w:top w:val="none" w:sz="0" w:space="0" w:color="auto"/>
                                                    <w:left w:val="none" w:sz="0" w:space="0" w:color="auto"/>
                                                    <w:bottom w:val="none" w:sz="0" w:space="0" w:color="auto"/>
                                                    <w:right w:val="none" w:sz="0" w:space="0" w:color="auto"/>
                                                  </w:divBdr>
                                                  <w:divsChild>
                                                    <w:div w:id="1353340142">
                                                      <w:marLeft w:val="0"/>
                                                      <w:marRight w:val="0"/>
                                                      <w:marTop w:val="0"/>
                                                      <w:marBottom w:val="0"/>
                                                      <w:divBdr>
                                                        <w:top w:val="none" w:sz="0" w:space="0" w:color="auto"/>
                                                        <w:left w:val="none" w:sz="0" w:space="0" w:color="auto"/>
                                                        <w:bottom w:val="none" w:sz="0" w:space="0" w:color="auto"/>
                                                        <w:right w:val="none" w:sz="0" w:space="0" w:color="auto"/>
                                                      </w:divBdr>
                                                    </w:div>
                                                  </w:divsChild>
                                                </w:div>
                                                <w:div w:id="127628100">
                                                  <w:marLeft w:val="0"/>
                                                  <w:marRight w:val="0"/>
                                                  <w:marTop w:val="0"/>
                                                  <w:marBottom w:val="0"/>
                                                  <w:divBdr>
                                                    <w:top w:val="none" w:sz="0" w:space="0" w:color="auto"/>
                                                    <w:left w:val="none" w:sz="0" w:space="0" w:color="auto"/>
                                                    <w:bottom w:val="none" w:sz="0" w:space="0" w:color="auto"/>
                                                    <w:right w:val="none" w:sz="0" w:space="0" w:color="auto"/>
                                                  </w:divBdr>
                                                  <w:divsChild>
                                                    <w:div w:id="95914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282917">
                                              <w:marLeft w:val="0"/>
                                              <w:marRight w:val="0"/>
                                              <w:marTop w:val="0"/>
                                              <w:marBottom w:val="0"/>
                                              <w:divBdr>
                                                <w:top w:val="none" w:sz="0" w:space="0" w:color="auto"/>
                                                <w:left w:val="none" w:sz="0" w:space="0" w:color="auto"/>
                                                <w:bottom w:val="dotted" w:sz="6" w:space="7" w:color="DDDDDD"/>
                                                <w:right w:val="none" w:sz="0" w:space="0" w:color="auto"/>
                                              </w:divBdr>
                                              <w:divsChild>
                                                <w:div w:id="151025110">
                                                  <w:marLeft w:val="0"/>
                                                  <w:marRight w:val="0"/>
                                                  <w:marTop w:val="0"/>
                                                  <w:marBottom w:val="0"/>
                                                  <w:divBdr>
                                                    <w:top w:val="none" w:sz="0" w:space="0" w:color="auto"/>
                                                    <w:left w:val="none" w:sz="0" w:space="0" w:color="auto"/>
                                                    <w:bottom w:val="none" w:sz="0" w:space="0" w:color="auto"/>
                                                    <w:right w:val="none" w:sz="0" w:space="0" w:color="auto"/>
                                                  </w:divBdr>
                                                  <w:divsChild>
                                                    <w:div w:id="343285752">
                                                      <w:marLeft w:val="48"/>
                                                      <w:marRight w:val="0"/>
                                                      <w:marTop w:val="0"/>
                                                      <w:marBottom w:val="0"/>
                                                      <w:divBdr>
                                                        <w:top w:val="none" w:sz="0" w:space="0" w:color="auto"/>
                                                        <w:left w:val="none" w:sz="0" w:space="0" w:color="auto"/>
                                                        <w:bottom w:val="none" w:sz="0" w:space="0" w:color="auto"/>
                                                        <w:right w:val="none" w:sz="0" w:space="0" w:color="auto"/>
                                                      </w:divBdr>
                                                    </w:div>
                                                    <w:div w:id="1803767432">
                                                      <w:marLeft w:val="0"/>
                                                      <w:marRight w:val="0"/>
                                                      <w:marTop w:val="72"/>
                                                      <w:marBottom w:val="120"/>
                                                      <w:divBdr>
                                                        <w:top w:val="none" w:sz="0" w:space="0" w:color="auto"/>
                                                        <w:left w:val="none" w:sz="0" w:space="0" w:color="auto"/>
                                                        <w:bottom w:val="none" w:sz="0" w:space="0" w:color="auto"/>
                                                        <w:right w:val="none" w:sz="0" w:space="0" w:color="auto"/>
                                                      </w:divBdr>
                                                    </w:div>
                                                    <w:div w:id="1402602222">
                                                      <w:marLeft w:val="0"/>
                                                      <w:marRight w:val="72"/>
                                                      <w:marTop w:val="0"/>
                                                      <w:marBottom w:val="120"/>
                                                      <w:divBdr>
                                                        <w:top w:val="none" w:sz="0" w:space="0" w:color="auto"/>
                                                        <w:left w:val="none" w:sz="0" w:space="0" w:color="auto"/>
                                                        <w:bottom w:val="none" w:sz="0" w:space="0" w:color="auto"/>
                                                        <w:right w:val="none" w:sz="0" w:space="0" w:color="auto"/>
                                                      </w:divBdr>
                                                      <w:divsChild>
                                                        <w:div w:id="1218586659">
                                                          <w:marLeft w:val="0"/>
                                                          <w:marRight w:val="0"/>
                                                          <w:marTop w:val="0"/>
                                                          <w:marBottom w:val="0"/>
                                                          <w:divBdr>
                                                            <w:top w:val="none" w:sz="0" w:space="0" w:color="auto"/>
                                                            <w:left w:val="none" w:sz="0" w:space="0" w:color="auto"/>
                                                            <w:bottom w:val="none" w:sz="0" w:space="0" w:color="auto"/>
                                                            <w:right w:val="none" w:sz="0" w:space="0" w:color="auto"/>
                                                          </w:divBdr>
                                                        </w:div>
                                                      </w:divsChild>
                                                    </w:div>
                                                    <w:div w:id="328097922">
                                                      <w:marLeft w:val="0"/>
                                                      <w:marRight w:val="0"/>
                                                      <w:marTop w:val="0"/>
                                                      <w:marBottom w:val="0"/>
                                                      <w:divBdr>
                                                        <w:top w:val="none" w:sz="0" w:space="0" w:color="auto"/>
                                                        <w:left w:val="none" w:sz="0" w:space="0" w:color="auto"/>
                                                        <w:bottom w:val="none" w:sz="0" w:space="0" w:color="auto"/>
                                                        <w:right w:val="none" w:sz="0" w:space="0" w:color="auto"/>
                                                      </w:divBdr>
                                                      <w:divsChild>
                                                        <w:div w:id="168894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193421">
                                              <w:marLeft w:val="0"/>
                                              <w:marRight w:val="0"/>
                                              <w:marTop w:val="0"/>
                                              <w:marBottom w:val="0"/>
                                              <w:divBdr>
                                                <w:top w:val="none" w:sz="0" w:space="0" w:color="auto"/>
                                                <w:left w:val="none" w:sz="0" w:space="0" w:color="auto"/>
                                                <w:bottom w:val="dotted" w:sz="6" w:space="7" w:color="DDDDDD"/>
                                                <w:right w:val="none" w:sz="0" w:space="0" w:color="auto"/>
                                              </w:divBdr>
                                              <w:divsChild>
                                                <w:div w:id="1965884988">
                                                  <w:marLeft w:val="0"/>
                                                  <w:marRight w:val="0"/>
                                                  <w:marTop w:val="0"/>
                                                  <w:marBottom w:val="0"/>
                                                  <w:divBdr>
                                                    <w:top w:val="none" w:sz="0" w:space="0" w:color="auto"/>
                                                    <w:left w:val="none" w:sz="0" w:space="0" w:color="auto"/>
                                                    <w:bottom w:val="none" w:sz="0" w:space="0" w:color="auto"/>
                                                    <w:right w:val="none" w:sz="0" w:space="0" w:color="auto"/>
                                                  </w:divBdr>
                                                  <w:divsChild>
                                                    <w:div w:id="164516814">
                                                      <w:marLeft w:val="48"/>
                                                      <w:marRight w:val="0"/>
                                                      <w:marTop w:val="0"/>
                                                      <w:marBottom w:val="0"/>
                                                      <w:divBdr>
                                                        <w:top w:val="none" w:sz="0" w:space="0" w:color="auto"/>
                                                        <w:left w:val="none" w:sz="0" w:space="0" w:color="auto"/>
                                                        <w:bottom w:val="none" w:sz="0" w:space="0" w:color="auto"/>
                                                        <w:right w:val="none" w:sz="0" w:space="0" w:color="auto"/>
                                                      </w:divBdr>
                                                    </w:div>
                                                    <w:div w:id="422071186">
                                                      <w:marLeft w:val="0"/>
                                                      <w:marRight w:val="0"/>
                                                      <w:marTop w:val="72"/>
                                                      <w:marBottom w:val="120"/>
                                                      <w:divBdr>
                                                        <w:top w:val="none" w:sz="0" w:space="0" w:color="auto"/>
                                                        <w:left w:val="none" w:sz="0" w:space="0" w:color="auto"/>
                                                        <w:bottom w:val="none" w:sz="0" w:space="0" w:color="auto"/>
                                                        <w:right w:val="none" w:sz="0" w:space="0" w:color="auto"/>
                                                      </w:divBdr>
                                                    </w:div>
                                                    <w:div w:id="1310745173">
                                                      <w:marLeft w:val="0"/>
                                                      <w:marRight w:val="72"/>
                                                      <w:marTop w:val="0"/>
                                                      <w:marBottom w:val="120"/>
                                                      <w:divBdr>
                                                        <w:top w:val="none" w:sz="0" w:space="0" w:color="auto"/>
                                                        <w:left w:val="none" w:sz="0" w:space="0" w:color="auto"/>
                                                        <w:bottom w:val="none" w:sz="0" w:space="0" w:color="auto"/>
                                                        <w:right w:val="none" w:sz="0" w:space="0" w:color="auto"/>
                                                      </w:divBdr>
                                                      <w:divsChild>
                                                        <w:div w:id="1106118328">
                                                          <w:marLeft w:val="0"/>
                                                          <w:marRight w:val="0"/>
                                                          <w:marTop w:val="0"/>
                                                          <w:marBottom w:val="0"/>
                                                          <w:divBdr>
                                                            <w:top w:val="none" w:sz="0" w:space="0" w:color="auto"/>
                                                            <w:left w:val="none" w:sz="0" w:space="0" w:color="auto"/>
                                                            <w:bottom w:val="none" w:sz="0" w:space="0" w:color="auto"/>
                                                            <w:right w:val="none" w:sz="0" w:space="0" w:color="auto"/>
                                                          </w:divBdr>
                                                        </w:div>
                                                      </w:divsChild>
                                                    </w:div>
                                                    <w:div w:id="1837187757">
                                                      <w:marLeft w:val="0"/>
                                                      <w:marRight w:val="0"/>
                                                      <w:marTop w:val="0"/>
                                                      <w:marBottom w:val="0"/>
                                                      <w:divBdr>
                                                        <w:top w:val="none" w:sz="0" w:space="0" w:color="auto"/>
                                                        <w:left w:val="none" w:sz="0" w:space="0" w:color="auto"/>
                                                        <w:bottom w:val="none" w:sz="0" w:space="0" w:color="auto"/>
                                                        <w:right w:val="none" w:sz="0" w:space="0" w:color="auto"/>
                                                      </w:divBdr>
                                                      <w:divsChild>
                                                        <w:div w:id="19970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5795">
                                              <w:marLeft w:val="0"/>
                                              <w:marRight w:val="0"/>
                                              <w:marTop w:val="0"/>
                                              <w:marBottom w:val="0"/>
                                              <w:divBdr>
                                                <w:top w:val="none" w:sz="0" w:space="0" w:color="auto"/>
                                                <w:left w:val="none" w:sz="0" w:space="0" w:color="auto"/>
                                                <w:bottom w:val="dotted" w:sz="6" w:space="7" w:color="EEEEEE"/>
                                                <w:right w:val="none" w:sz="0" w:space="0" w:color="auto"/>
                                              </w:divBdr>
                                              <w:divsChild>
                                                <w:div w:id="1486046463">
                                                  <w:marLeft w:val="48"/>
                                                  <w:marRight w:val="0"/>
                                                  <w:marTop w:val="0"/>
                                                  <w:marBottom w:val="0"/>
                                                  <w:divBdr>
                                                    <w:top w:val="none" w:sz="0" w:space="0" w:color="auto"/>
                                                    <w:left w:val="none" w:sz="0" w:space="0" w:color="auto"/>
                                                    <w:bottom w:val="none" w:sz="0" w:space="0" w:color="auto"/>
                                                    <w:right w:val="none" w:sz="0" w:space="0" w:color="auto"/>
                                                  </w:divBdr>
                                                </w:div>
                                                <w:div w:id="279528786">
                                                  <w:marLeft w:val="0"/>
                                                  <w:marRight w:val="0"/>
                                                  <w:marTop w:val="72"/>
                                                  <w:marBottom w:val="120"/>
                                                  <w:divBdr>
                                                    <w:top w:val="none" w:sz="0" w:space="0" w:color="auto"/>
                                                    <w:left w:val="none" w:sz="0" w:space="0" w:color="auto"/>
                                                    <w:bottom w:val="none" w:sz="0" w:space="0" w:color="auto"/>
                                                    <w:right w:val="none" w:sz="0" w:space="0" w:color="auto"/>
                                                  </w:divBdr>
                                                </w:div>
                                                <w:div w:id="1689258678">
                                                  <w:marLeft w:val="0"/>
                                                  <w:marRight w:val="72"/>
                                                  <w:marTop w:val="0"/>
                                                  <w:marBottom w:val="120"/>
                                                  <w:divBdr>
                                                    <w:top w:val="none" w:sz="0" w:space="0" w:color="auto"/>
                                                    <w:left w:val="none" w:sz="0" w:space="0" w:color="auto"/>
                                                    <w:bottom w:val="none" w:sz="0" w:space="0" w:color="auto"/>
                                                    <w:right w:val="none" w:sz="0" w:space="0" w:color="auto"/>
                                                  </w:divBdr>
                                                  <w:divsChild>
                                                    <w:div w:id="1965846065">
                                                      <w:marLeft w:val="0"/>
                                                      <w:marRight w:val="0"/>
                                                      <w:marTop w:val="0"/>
                                                      <w:marBottom w:val="0"/>
                                                      <w:divBdr>
                                                        <w:top w:val="none" w:sz="0" w:space="0" w:color="auto"/>
                                                        <w:left w:val="none" w:sz="0" w:space="0" w:color="auto"/>
                                                        <w:bottom w:val="none" w:sz="0" w:space="0" w:color="auto"/>
                                                        <w:right w:val="none" w:sz="0" w:space="0" w:color="auto"/>
                                                      </w:divBdr>
                                                    </w:div>
                                                  </w:divsChild>
                                                </w:div>
                                                <w:div w:id="1631403761">
                                                  <w:marLeft w:val="0"/>
                                                  <w:marRight w:val="0"/>
                                                  <w:marTop w:val="0"/>
                                                  <w:marBottom w:val="0"/>
                                                  <w:divBdr>
                                                    <w:top w:val="none" w:sz="0" w:space="0" w:color="auto"/>
                                                    <w:left w:val="none" w:sz="0" w:space="0" w:color="auto"/>
                                                    <w:bottom w:val="none" w:sz="0" w:space="0" w:color="auto"/>
                                                    <w:right w:val="none" w:sz="0" w:space="0" w:color="auto"/>
                                                  </w:divBdr>
                                                  <w:divsChild>
                                                    <w:div w:id="177408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040827">
                                              <w:marLeft w:val="0"/>
                                              <w:marRight w:val="0"/>
                                              <w:marTop w:val="0"/>
                                              <w:marBottom w:val="0"/>
                                              <w:divBdr>
                                                <w:top w:val="none" w:sz="0" w:space="0" w:color="auto"/>
                                                <w:left w:val="none" w:sz="0" w:space="0" w:color="auto"/>
                                                <w:bottom w:val="dotted" w:sz="6" w:space="7" w:color="EEEEEE"/>
                                                <w:right w:val="none" w:sz="0" w:space="0" w:color="auto"/>
                                              </w:divBdr>
                                              <w:divsChild>
                                                <w:div w:id="813719479">
                                                  <w:marLeft w:val="48"/>
                                                  <w:marRight w:val="0"/>
                                                  <w:marTop w:val="0"/>
                                                  <w:marBottom w:val="0"/>
                                                  <w:divBdr>
                                                    <w:top w:val="none" w:sz="0" w:space="0" w:color="auto"/>
                                                    <w:left w:val="none" w:sz="0" w:space="0" w:color="auto"/>
                                                    <w:bottom w:val="none" w:sz="0" w:space="0" w:color="auto"/>
                                                    <w:right w:val="none" w:sz="0" w:space="0" w:color="auto"/>
                                                  </w:divBdr>
                                                </w:div>
                                                <w:div w:id="419527754">
                                                  <w:marLeft w:val="0"/>
                                                  <w:marRight w:val="0"/>
                                                  <w:marTop w:val="72"/>
                                                  <w:marBottom w:val="120"/>
                                                  <w:divBdr>
                                                    <w:top w:val="none" w:sz="0" w:space="0" w:color="auto"/>
                                                    <w:left w:val="none" w:sz="0" w:space="0" w:color="auto"/>
                                                    <w:bottom w:val="none" w:sz="0" w:space="0" w:color="auto"/>
                                                    <w:right w:val="none" w:sz="0" w:space="0" w:color="auto"/>
                                                  </w:divBdr>
                                                </w:div>
                                                <w:div w:id="1982271803">
                                                  <w:marLeft w:val="0"/>
                                                  <w:marRight w:val="72"/>
                                                  <w:marTop w:val="0"/>
                                                  <w:marBottom w:val="120"/>
                                                  <w:divBdr>
                                                    <w:top w:val="none" w:sz="0" w:space="0" w:color="auto"/>
                                                    <w:left w:val="none" w:sz="0" w:space="0" w:color="auto"/>
                                                    <w:bottom w:val="none" w:sz="0" w:space="0" w:color="auto"/>
                                                    <w:right w:val="none" w:sz="0" w:space="0" w:color="auto"/>
                                                  </w:divBdr>
                                                  <w:divsChild>
                                                    <w:div w:id="1503156367">
                                                      <w:marLeft w:val="0"/>
                                                      <w:marRight w:val="0"/>
                                                      <w:marTop w:val="0"/>
                                                      <w:marBottom w:val="0"/>
                                                      <w:divBdr>
                                                        <w:top w:val="none" w:sz="0" w:space="0" w:color="auto"/>
                                                        <w:left w:val="none" w:sz="0" w:space="0" w:color="auto"/>
                                                        <w:bottom w:val="none" w:sz="0" w:space="0" w:color="auto"/>
                                                        <w:right w:val="none" w:sz="0" w:space="0" w:color="auto"/>
                                                      </w:divBdr>
                                                    </w:div>
                                                  </w:divsChild>
                                                </w:div>
                                                <w:div w:id="696007732">
                                                  <w:marLeft w:val="0"/>
                                                  <w:marRight w:val="0"/>
                                                  <w:marTop w:val="0"/>
                                                  <w:marBottom w:val="0"/>
                                                  <w:divBdr>
                                                    <w:top w:val="none" w:sz="0" w:space="0" w:color="auto"/>
                                                    <w:left w:val="none" w:sz="0" w:space="0" w:color="auto"/>
                                                    <w:bottom w:val="none" w:sz="0" w:space="0" w:color="auto"/>
                                                    <w:right w:val="none" w:sz="0" w:space="0" w:color="auto"/>
                                                  </w:divBdr>
                                                  <w:divsChild>
                                                    <w:div w:id="49403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82897">
                                              <w:marLeft w:val="0"/>
                                              <w:marRight w:val="0"/>
                                              <w:marTop w:val="0"/>
                                              <w:marBottom w:val="0"/>
                                              <w:divBdr>
                                                <w:top w:val="none" w:sz="0" w:space="0" w:color="auto"/>
                                                <w:left w:val="none" w:sz="0" w:space="0" w:color="auto"/>
                                                <w:bottom w:val="dotted" w:sz="6" w:space="7" w:color="EEEEEE"/>
                                                <w:right w:val="none" w:sz="0" w:space="0" w:color="auto"/>
                                              </w:divBdr>
                                              <w:divsChild>
                                                <w:div w:id="2107967740">
                                                  <w:marLeft w:val="48"/>
                                                  <w:marRight w:val="0"/>
                                                  <w:marTop w:val="0"/>
                                                  <w:marBottom w:val="0"/>
                                                  <w:divBdr>
                                                    <w:top w:val="none" w:sz="0" w:space="0" w:color="auto"/>
                                                    <w:left w:val="none" w:sz="0" w:space="0" w:color="auto"/>
                                                    <w:bottom w:val="none" w:sz="0" w:space="0" w:color="auto"/>
                                                    <w:right w:val="none" w:sz="0" w:space="0" w:color="auto"/>
                                                  </w:divBdr>
                                                </w:div>
                                                <w:div w:id="1137719471">
                                                  <w:marLeft w:val="0"/>
                                                  <w:marRight w:val="0"/>
                                                  <w:marTop w:val="72"/>
                                                  <w:marBottom w:val="120"/>
                                                  <w:divBdr>
                                                    <w:top w:val="none" w:sz="0" w:space="0" w:color="auto"/>
                                                    <w:left w:val="none" w:sz="0" w:space="0" w:color="auto"/>
                                                    <w:bottom w:val="none" w:sz="0" w:space="0" w:color="auto"/>
                                                    <w:right w:val="none" w:sz="0" w:space="0" w:color="auto"/>
                                                  </w:divBdr>
                                                </w:div>
                                                <w:div w:id="1942103891">
                                                  <w:marLeft w:val="0"/>
                                                  <w:marRight w:val="72"/>
                                                  <w:marTop w:val="0"/>
                                                  <w:marBottom w:val="120"/>
                                                  <w:divBdr>
                                                    <w:top w:val="none" w:sz="0" w:space="0" w:color="auto"/>
                                                    <w:left w:val="none" w:sz="0" w:space="0" w:color="auto"/>
                                                    <w:bottom w:val="none" w:sz="0" w:space="0" w:color="auto"/>
                                                    <w:right w:val="none" w:sz="0" w:space="0" w:color="auto"/>
                                                  </w:divBdr>
                                                  <w:divsChild>
                                                    <w:div w:id="446001306">
                                                      <w:marLeft w:val="0"/>
                                                      <w:marRight w:val="0"/>
                                                      <w:marTop w:val="0"/>
                                                      <w:marBottom w:val="0"/>
                                                      <w:divBdr>
                                                        <w:top w:val="none" w:sz="0" w:space="0" w:color="auto"/>
                                                        <w:left w:val="none" w:sz="0" w:space="0" w:color="auto"/>
                                                        <w:bottom w:val="none" w:sz="0" w:space="0" w:color="auto"/>
                                                        <w:right w:val="none" w:sz="0" w:space="0" w:color="auto"/>
                                                      </w:divBdr>
                                                    </w:div>
                                                  </w:divsChild>
                                                </w:div>
                                                <w:div w:id="1839735903">
                                                  <w:marLeft w:val="0"/>
                                                  <w:marRight w:val="0"/>
                                                  <w:marTop w:val="0"/>
                                                  <w:marBottom w:val="0"/>
                                                  <w:divBdr>
                                                    <w:top w:val="none" w:sz="0" w:space="0" w:color="auto"/>
                                                    <w:left w:val="none" w:sz="0" w:space="0" w:color="auto"/>
                                                    <w:bottom w:val="none" w:sz="0" w:space="0" w:color="auto"/>
                                                    <w:right w:val="none" w:sz="0" w:space="0" w:color="auto"/>
                                                  </w:divBdr>
                                                  <w:divsChild>
                                                    <w:div w:id="69226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12893">
                                              <w:marLeft w:val="0"/>
                                              <w:marRight w:val="0"/>
                                              <w:marTop w:val="0"/>
                                              <w:marBottom w:val="0"/>
                                              <w:divBdr>
                                                <w:top w:val="none" w:sz="0" w:space="0" w:color="auto"/>
                                                <w:left w:val="none" w:sz="0" w:space="0" w:color="auto"/>
                                                <w:bottom w:val="dotted" w:sz="6" w:space="7" w:color="EEEEEE"/>
                                                <w:right w:val="none" w:sz="0" w:space="0" w:color="auto"/>
                                              </w:divBdr>
                                              <w:divsChild>
                                                <w:div w:id="1899514724">
                                                  <w:marLeft w:val="48"/>
                                                  <w:marRight w:val="0"/>
                                                  <w:marTop w:val="0"/>
                                                  <w:marBottom w:val="0"/>
                                                  <w:divBdr>
                                                    <w:top w:val="none" w:sz="0" w:space="0" w:color="auto"/>
                                                    <w:left w:val="none" w:sz="0" w:space="0" w:color="auto"/>
                                                    <w:bottom w:val="none" w:sz="0" w:space="0" w:color="auto"/>
                                                    <w:right w:val="none" w:sz="0" w:space="0" w:color="auto"/>
                                                  </w:divBdr>
                                                </w:div>
                                                <w:div w:id="1545944259">
                                                  <w:marLeft w:val="0"/>
                                                  <w:marRight w:val="0"/>
                                                  <w:marTop w:val="72"/>
                                                  <w:marBottom w:val="120"/>
                                                  <w:divBdr>
                                                    <w:top w:val="none" w:sz="0" w:space="0" w:color="auto"/>
                                                    <w:left w:val="none" w:sz="0" w:space="0" w:color="auto"/>
                                                    <w:bottom w:val="none" w:sz="0" w:space="0" w:color="auto"/>
                                                    <w:right w:val="none" w:sz="0" w:space="0" w:color="auto"/>
                                                  </w:divBdr>
                                                </w:div>
                                                <w:div w:id="449668361">
                                                  <w:marLeft w:val="0"/>
                                                  <w:marRight w:val="72"/>
                                                  <w:marTop w:val="0"/>
                                                  <w:marBottom w:val="120"/>
                                                  <w:divBdr>
                                                    <w:top w:val="none" w:sz="0" w:space="0" w:color="auto"/>
                                                    <w:left w:val="none" w:sz="0" w:space="0" w:color="auto"/>
                                                    <w:bottom w:val="none" w:sz="0" w:space="0" w:color="auto"/>
                                                    <w:right w:val="none" w:sz="0" w:space="0" w:color="auto"/>
                                                  </w:divBdr>
                                                  <w:divsChild>
                                                    <w:div w:id="626398607">
                                                      <w:marLeft w:val="0"/>
                                                      <w:marRight w:val="0"/>
                                                      <w:marTop w:val="0"/>
                                                      <w:marBottom w:val="0"/>
                                                      <w:divBdr>
                                                        <w:top w:val="none" w:sz="0" w:space="0" w:color="auto"/>
                                                        <w:left w:val="none" w:sz="0" w:space="0" w:color="auto"/>
                                                        <w:bottom w:val="none" w:sz="0" w:space="0" w:color="auto"/>
                                                        <w:right w:val="none" w:sz="0" w:space="0" w:color="auto"/>
                                                      </w:divBdr>
                                                    </w:div>
                                                  </w:divsChild>
                                                </w:div>
                                                <w:div w:id="1677269507">
                                                  <w:marLeft w:val="0"/>
                                                  <w:marRight w:val="0"/>
                                                  <w:marTop w:val="0"/>
                                                  <w:marBottom w:val="0"/>
                                                  <w:divBdr>
                                                    <w:top w:val="none" w:sz="0" w:space="0" w:color="auto"/>
                                                    <w:left w:val="none" w:sz="0" w:space="0" w:color="auto"/>
                                                    <w:bottom w:val="none" w:sz="0" w:space="0" w:color="auto"/>
                                                    <w:right w:val="none" w:sz="0" w:space="0" w:color="auto"/>
                                                  </w:divBdr>
                                                  <w:divsChild>
                                                    <w:div w:id="9754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90929">
                                              <w:marLeft w:val="0"/>
                                              <w:marRight w:val="0"/>
                                              <w:marTop w:val="0"/>
                                              <w:marBottom w:val="0"/>
                                              <w:divBdr>
                                                <w:top w:val="none" w:sz="0" w:space="0" w:color="auto"/>
                                                <w:left w:val="none" w:sz="0" w:space="0" w:color="auto"/>
                                                <w:bottom w:val="dotted" w:sz="6" w:space="7" w:color="DDDDDD"/>
                                                <w:right w:val="none" w:sz="0" w:space="0" w:color="auto"/>
                                              </w:divBdr>
                                              <w:divsChild>
                                                <w:div w:id="459613450">
                                                  <w:marLeft w:val="0"/>
                                                  <w:marRight w:val="0"/>
                                                  <w:marTop w:val="0"/>
                                                  <w:marBottom w:val="0"/>
                                                  <w:divBdr>
                                                    <w:top w:val="none" w:sz="0" w:space="0" w:color="auto"/>
                                                    <w:left w:val="none" w:sz="0" w:space="0" w:color="auto"/>
                                                    <w:bottom w:val="none" w:sz="0" w:space="0" w:color="auto"/>
                                                    <w:right w:val="none" w:sz="0" w:space="0" w:color="auto"/>
                                                  </w:divBdr>
                                                  <w:divsChild>
                                                    <w:div w:id="15007836">
                                                      <w:marLeft w:val="48"/>
                                                      <w:marRight w:val="0"/>
                                                      <w:marTop w:val="0"/>
                                                      <w:marBottom w:val="0"/>
                                                      <w:divBdr>
                                                        <w:top w:val="none" w:sz="0" w:space="0" w:color="auto"/>
                                                        <w:left w:val="none" w:sz="0" w:space="0" w:color="auto"/>
                                                        <w:bottom w:val="none" w:sz="0" w:space="0" w:color="auto"/>
                                                        <w:right w:val="none" w:sz="0" w:space="0" w:color="auto"/>
                                                      </w:divBdr>
                                                    </w:div>
                                                    <w:div w:id="1153182932">
                                                      <w:marLeft w:val="0"/>
                                                      <w:marRight w:val="0"/>
                                                      <w:marTop w:val="72"/>
                                                      <w:marBottom w:val="120"/>
                                                      <w:divBdr>
                                                        <w:top w:val="none" w:sz="0" w:space="0" w:color="auto"/>
                                                        <w:left w:val="none" w:sz="0" w:space="0" w:color="auto"/>
                                                        <w:bottom w:val="none" w:sz="0" w:space="0" w:color="auto"/>
                                                        <w:right w:val="none" w:sz="0" w:space="0" w:color="auto"/>
                                                      </w:divBdr>
                                                    </w:div>
                                                    <w:div w:id="1289622330">
                                                      <w:marLeft w:val="0"/>
                                                      <w:marRight w:val="72"/>
                                                      <w:marTop w:val="0"/>
                                                      <w:marBottom w:val="120"/>
                                                      <w:divBdr>
                                                        <w:top w:val="none" w:sz="0" w:space="0" w:color="auto"/>
                                                        <w:left w:val="none" w:sz="0" w:space="0" w:color="auto"/>
                                                        <w:bottom w:val="none" w:sz="0" w:space="0" w:color="auto"/>
                                                        <w:right w:val="none" w:sz="0" w:space="0" w:color="auto"/>
                                                      </w:divBdr>
                                                      <w:divsChild>
                                                        <w:div w:id="1154368602">
                                                          <w:marLeft w:val="0"/>
                                                          <w:marRight w:val="0"/>
                                                          <w:marTop w:val="0"/>
                                                          <w:marBottom w:val="0"/>
                                                          <w:divBdr>
                                                            <w:top w:val="none" w:sz="0" w:space="0" w:color="auto"/>
                                                            <w:left w:val="none" w:sz="0" w:space="0" w:color="auto"/>
                                                            <w:bottom w:val="none" w:sz="0" w:space="0" w:color="auto"/>
                                                            <w:right w:val="none" w:sz="0" w:space="0" w:color="auto"/>
                                                          </w:divBdr>
                                                        </w:div>
                                                      </w:divsChild>
                                                    </w:div>
                                                    <w:div w:id="901867467">
                                                      <w:marLeft w:val="240"/>
                                                      <w:marRight w:val="72"/>
                                                      <w:marTop w:val="0"/>
                                                      <w:marBottom w:val="120"/>
                                                      <w:divBdr>
                                                        <w:top w:val="none" w:sz="0" w:space="0" w:color="auto"/>
                                                        <w:left w:val="none" w:sz="0" w:space="0" w:color="auto"/>
                                                        <w:bottom w:val="none" w:sz="0" w:space="0" w:color="auto"/>
                                                        <w:right w:val="none" w:sz="0" w:space="0" w:color="auto"/>
                                                      </w:divBdr>
                                                    </w:div>
                                                    <w:div w:id="1793934608">
                                                      <w:marLeft w:val="0"/>
                                                      <w:marRight w:val="0"/>
                                                      <w:marTop w:val="0"/>
                                                      <w:marBottom w:val="0"/>
                                                      <w:divBdr>
                                                        <w:top w:val="none" w:sz="0" w:space="0" w:color="auto"/>
                                                        <w:left w:val="none" w:sz="0" w:space="0" w:color="auto"/>
                                                        <w:bottom w:val="none" w:sz="0" w:space="0" w:color="auto"/>
                                                        <w:right w:val="none" w:sz="0" w:space="0" w:color="auto"/>
                                                      </w:divBdr>
                                                      <w:divsChild>
                                                        <w:div w:id="796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310477">
                                              <w:marLeft w:val="0"/>
                                              <w:marRight w:val="0"/>
                                              <w:marTop w:val="0"/>
                                              <w:marBottom w:val="0"/>
                                              <w:divBdr>
                                                <w:top w:val="none" w:sz="0" w:space="0" w:color="auto"/>
                                                <w:left w:val="none" w:sz="0" w:space="0" w:color="auto"/>
                                                <w:bottom w:val="dotted" w:sz="6" w:space="7" w:color="EEEEEE"/>
                                                <w:right w:val="none" w:sz="0" w:space="0" w:color="auto"/>
                                              </w:divBdr>
                                              <w:divsChild>
                                                <w:div w:id="984703161">
                                                  <w:marLeft w:val="48"/>
                                                  <w:marRight w:val="0"/>
                                                  <w:marTop w:val="0"/>
                                                  <w:marBottom w:val="0"/>
                                                  <w:divBdr>
                                                    <w:top w:val="none" w:sz="0" w:space="0" w:color="auto"/>
                                                    <w:left w:val="none" w:sz="0" w:space="0" w:color="auto"/>
                                                    <w:bottom w:val="none" w:sz="0" w:space="0" w:color="auto"/>
                                                    <w:right w:val="none" w:sz="0" w:space="0" w:color="auto"/>
                                                  </w:divBdr>
                                                </w:div>
                                                <w:div w:id="926155833">
                                                  <w:marLeft w:val="0"/>
                                                  <w:marRight w:val="0"/>
                                                  <w:marTop w:val="72"/>
                                                  <w:marBottom w:val="120"/>
                                                  <w:divBdr>
                                                    <w:top w:val="none" w:sz="0" w:space="0" w:color="auto"/>
                                                    <w:left w:val="none" w:sz="0" w:space="0" w:color="auto"/>
                                                    <w:bottom w:val="none" w:sz="0" w:space="0" w:color="auto"/>
                                                    <w:right w:val="none" w:sz="0" w:space="0" w:color="auto"/>
                                                  </w:divBdr>
                                                </w:div>
                                                <w:div w:id="1206677365">
                                                  <w:marLeft w:val="0"/>
                                                  <w:marRight w:val="72"/>
                                                  <w:marTop w:val="0"/>
                                                  <w:marBottom w:val="120"/>
                                                  <w:divBdr>
                                                    <w:top w:val="none" w:sz="0" w:space="0" w:color="auto"/>
                                                    <w:left w:val="none" w:sz="0" w:space="0" w:color="auto"/>
                                                    <w:bottom w:val="none" w:sz="0" w:space="0" w:color="auto"/>
                                                    <w:right w:val="none" w:sz="0" w:space="0" w:color="auto"/>
                                                  </w:divBdr>
                                                  <w:divsChild>
                                                    <w:div w:id="190846873">
                                                      <w:marLeft w:val="0"/>
                                                      <w:marRight w:val="0"/>
                                                      <w:marTop w:val="0"/>
                                                      <w:marBottom w:val="0"/>
                                                      <w:divBdr>
                                                        <w:top w:val="none" w:sz="0" w:space="0" w:color="auto"/>
                                                        <w:left w:val="none" w:sz="0" w:space="0" w:color="auto"/>
                                                        <w:bottom w:val="none" w:sz="0" w:space="0" w:color="auto"/>
                                                        <w:right w:val="none" w:sz="0" w:space="0" w:color="auto"/>
                                                      </w:divBdr>
                                                    </w:div>
                                                  </w:divsChild>
                                                </w:div>
                                                <w:div w:id="904801864">
                                                  <w:marLeft w:val="0"/>
                                                  <w:marRight w:val="0"/>
                                                  <w:marTop w:val="0"/>
                                                  <w:marBottom w:val="0"/>
                                                  <w:divBdr>
                                                    <w:top w:val="none" w:sz="0" w:space="0" w:color="auto"/>
                                                    <w:left w:val="none" w:sz="0" w:space="0" w:color="auto"/>
                                                    <w:bottom w:val="none" w:sz="0" w:space="0" w:color="auto"/>
                                                    <w:right w:val="none" w:sz="0" w:space="0" w:color="auto"/>
                                                  </w:divBdr>
                                                  <w:divsChild>
                                                    <w:div w:id="724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5914">
                                              <w:marLeft w:val="0"/>
                                              <w:marRight w:val="0"/>
                                              <w:marTop w:val="0"/>
                                              <w:marBottom w:val="0"/>
                                              <w:divBdr>
                                                <w:top w:val="none" w:sz="0" w:space="0" w:color="auto"/>
                                                <w:left w:val="none" w:sz="0" w:space="0" w:color="auto"/>
                                                <w:bottom w:val="dotted" w:sz="6" w:space="7" w:color="EEEEEE"/>
                                                <w:right w:val="none" w:sz="0" w:space="0" w:color="auto"/>
                                              </w:divBdr>
                                              <w:divsChild>
                                                <w:div w:id="1996255653">
                                                  <w:marLeft w:val="48"/>
                                                  <w:marRight w:val="0"/>
                                                  <w:marTop w:val="0"/>
                                                  <w:marBottom w:val="0"/>
                                                  <w:divBdr>
                                                    <w:top w:val="none" w:sz="0" w:space="0" w:color="auto"/>
                                                    <w:left w:val="none" w:sz="0" w:space="0" w:color="auto"/>
                                                    <w:bottom w:val="none" w:sz="0" w:space="0" w:color="auto"/>
                                                    <w:right w:val="none" w:sz="0" w:space="0" w:color="auto"/>
                                                  </w:divBdr>
                                                </w:div>
                                                <w:div w:id="2001500287">
                                                  <w:marLeft w:val="0"/>
                                                  <w:marRight w:val="0"/>
                                                  <w:marTop w:val="72"/>
                                                  <w:marBottom w:val="120"/>
                                                  <w:divBdr>
                                                    <w:top w:val="none" w:sz="0" w:space="0" w:color="auto"/>
                                                    <w:left w:val="none" w:sz="0" w:space="0" w:color="auto"/>
                                                    <w:bottom w:val="none" w:sz="0" w:space="0" w:color="auto"/>
                                                    <w:right w:val="none" w:sz="0" w:space="0" w:color="auto"/>
                                                  </w:divBdr>
                                                </w:div>
                                                <w:div w:id="1821192943">
                                                  <w:marLeft w:val="0"/>
                                                  <w:marRight w:val="72"/>
                                                  <w:marTop w:val="0"/>
                                                  <w:marBottom w:val="120"/>
                                                  <w:divBdr>
                                                    <w:top w:val="none" w:sz="0" w:space="0" w:color="auto"/>
                                                    <w:left w:val="none" w:sz="0" w:space="0" w:color="auto"/>
                                                    <w:bottom w:val="none" w:sz="0" w:space="0" w:color="auto"/>
                                                    <w:right w:val="none" w:sz="0" w:space="0" w:color="auto"/>
                                                  </w:divBdr>
                                                  <w:divsChild>
                                                    <w:div w:id="1448351521">
                                                      <w:marLeft w:val="0"/>
                                                      <w:marRight w:val="0"/>
                                                      <w:marTop w:val="0"/>
                                                      <w:marBottom w:val="0"/>
                                                      <w:divBdr>
                                                        <w:top w:val="none" w:sz="0" w:space="0" w:color="auto"/>
                                                        <w:left w:val="none" w:sz="0" w:space="0" w:color="auto"/>
                                                        <w:bottom w:val="none" w:sz="0" w:space="0" w:color="auto"/>
                                                        <w:right w:val="none" w:sz="0" w:space="0" w:color="auto"/>
                                                      </w:divBdr>
                                                    </w:div>
                                                  </w:divsChild>
                                                </w:div>
                                                <w:div w:id="110324576">
                                                  <w:marLeft w:val="0"/>
                                                  <w:marRight w:val="0"/>
                                                  <w:marTop w:val="0"/>
                                                  <w:marBottom w:val="0"/>
                                                  <w:divBdr>
                                                    <w:top w:val="none" w:sz="0" w:space="0" w:color="auto"/>
                                                    <w:left w:val="none" w:sz="0" w:space="0" w:color="auto"/>
                                                    <w:bottom w:val="none" w:sz="0" w:space="0" w:color="auto"/>
                                                    <w:right w:val="none" w:sz="0" w:space="0" w:color="auto"/>
                                                  </w:divBdr>
                                                  <w:divsChild>
                                                    <w:div w:id="41467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657019">
                                              <w:marLeft w:val="0"/>
                                              <w:marRight w:val="0"/>
                                              <w:marTop w:val="0"/>
                                              <w:marBottom w:val="0"/>
                                              <w:divBdr>
                                                <w:top w:val="none" w:sz="0" w:space="0" w:color="auto"/>
                                                <w:left w:val="none" w:sz="0" w:space="0" w:color="auto"/>
                                                <w:bottom w:val="dotted" w:sz="6" w:space="7" w:color="EEEEEE"/>
                                                <w:right w:val="none" w:sz="0" w:space="0" w:color="auto"/>
                                              </w:divBdr>
                                              <w:divsChild>
                                                <w:div w:id="227613231">
                                                  <w:marLeft w:val="48"/>
                                                  <w:marRight w:val="0"/>
                                                  <w:marTop w:val="0"/>
                                                  <w:marBottom w:val="0"/>
                                                  <w:divBdr>
                                                    <w:top w:val="none" w:sz="0" w:space="0" w:color="auto"/>
                                                    <w:left w:val="none" w:sz="0" w:space="0" w:color="auto"/>
                                                    <w:bottom w:val="none" w:sz="0" w:space="0" w:color="auto"/>
                                                    <w:right w:val="none" w:sz="0" w:space="0" w:color="auto"/>
                                                  </w:divBdr>
                                                </w:div>
                                                <w:div w:id="523590597">
                                                  <w:marLeft w:val="0"/>
                                                  <w:marRight w:val="0"/>
                                                  <w:marTop w:val="72"/>
                                                  <w:marBottom w:val="120"/>
                                                  <w:divBdr>
                                                    <w:top w:val="none" w:sz="0" w:space="0" w:color="auto"/>
                                                    <w:left w:val="none" w:sz="0" w:space="0" w:color="auto"/>
                                                    <w:bottom w:val="none" w:sz="0" w:space="0" w:color="auto"/>
                                                    <w:right w:val="none" w:sz="0" w:space="0" w:color="auto"/>
                                                  </w:divBdr>
                                                </w:div>
                                                <w:div w:id="38674616">
                                                  <w:marLeft w:val="0"/>
                                                  <w:marRight w:val="72"/>
                                                  <w:marTop w:val="0"/>
                                                  <w:marBottom w:val="120"/>
                                                  <w:divBdr>
                                                    <w:top w:val="none" w:sz="0" w:space="0" w:color="auto"/>
                                                    <w:left w:val="none" w:sz="0" w:space="0" w:color="auto"/>
                                                    <w:bottom w:val="none" w:sz="0" w:space="0" w:color="auto"/>
                                                    <w:right w:val="none" w:sz="0" w:space="0" w:color="auto"/>
                                                  </w:divBdr>
                                                  <w:divsChild>
                                                    <w:div w:id="1006438477">
                                                      <w:marLeft w:val="0"/>
                                                      <w:marRight w:val="0"/>
                                                      <w:marTop w:val="0"/>
                                                      <w:marBottom w:val="0"/>
                                                      <w:divBdr>
                                                        <w:top w:val="none" w:sz="0" w:space="0" w:color="auto"/>
                                                        <w:left w:val="none" w:sz="0" w:space="0" w:color="auto"/>
                                                        <w:bottom w:val="none" w:sz="0" w:space="0" w:color="auto"/>
                                                        <w:right w:val="none" w:sz="0" w:space="0" w:color="auto"/>
                                                      </w:divBdr>
                                                    </w:div>
                                                  </w:divsChild>
                                                </w:div>
                                                <w:div w:id="553082370">
                                                  <w:marLeft w:val="0"/>
                                                  <w:marRight w:val="0"/>
                                                  <w:marTop w:val="0"/>
                                                  <w:marBottom w:val="0"/>
                                                  <w:divBdr>
                                                    <w:top w:val="none" w:sz="0" w:space="0" w:color="auto"/>
                                                    <w:left w:val="none" w:sz="0" w:space="0" w:color="auto"/>
                                                    <w:bottom w:val="none" w:sz="0" w:space="0" w:color="auto"/>
                                                    <w:right w:val="none" w:sz="0" w:space="0" w:color="auto"/>
                                                  </w:divBdr>
                                                  <w:divsChild>
                                                    <w:div w:id="9942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91939">
                                              <w:marLeft w:val="0"/>
                                              <w:marRight w:val="0"/>
                                              <w:marTop w:val="0"/>
                                              <w:marBottom w:val="0"/>
                                              <w:divBdr>
                                                <w:top w:val="none" w:sz="0" w:space="0" w:color="auto"/>
                                                <w:left w:val="none" w:sz="0" w:space="0" w:color="auto"/>
                                                <w:bottom w:val="dotted" w:sz="6" w:space="7" w:color="EEEEEE"/>
                                                <w:right w:val="none" w:sz="0" w:space="0" w:color="auto"/>
                                              </w:divBdr>
                                              <w:divsChild>
                                                <w:div w:id="2107117798">
                                                  <w:marLeft w:val="48"/>
                                                  <w:marRight w:val="0"/>
                                                  <w:marTop w:val="0"/>
                                                  <w:marBottom w:val="0"/>
                                                  <w:divBdr>
                                                    <w:top w:val="none" w:sz="0" w:space="0" w:color="auto"/>
                                                    <w:left w:val="none" w:sz="0" w:space="0" w:color="auto"/>
                                                    <w:bottom w:val="none" w:sz="0" w:space="0" w:color="auto"/>
                                                    <w:right w:val="none" w:sz="0" w:space="0" w:color="auto"/>
                                                  </w:divBdr>
                                                </w:div>
                                                <w:div w:id="1443920572">
                                                  <w:marLeft w:val="0"/>
                                                  <w:marRight w:val="0"/>
                                                  <w:marTop w:val="72"/>
                                                  <w:marBottom w:val="120"/>
                                                  <w:divBdr>
                                                    <w:top w:val="none" w:sz="0" w:space="0" w:color="auto"/>
                                                    <w:left w:val="none" w:sz="0" w:space="0" w:color="auto"/>
                                                    <w:bottom w:val="none" w:sz="0" w:space="0" w:color="auto"/>
                                                    <w:right w:val="none" w:sz="0" w:space="0" w:color="auto"/>
                                                  </w:divBdr>
                                                </w:div>
                                                <w:div w:id="1485315520">
                                                  <w:marLeft w:val="0"/>
                                                  <w:marRight w:val="72"/>
                                                  <w:marTop w:val="0"/>
                                                  <w:marBottom w:val="120"/>
                                                  <w:divBdr>
                                                    <w:top w:val="none" w:sz="0" w:space="0" w:color="auto"/>
                                                    <w:left w:val="none" w:sz="0" w:space="0" w:color="auto"/>
                                                    <w:bottom w:val="none" w:sz="0" w:space="0" w:color="auto"/>
                                                    <w:right w:val="none" w:sz="0" w:space="0" w:color="auto"/>
                                                  </w:divBdr>
                                                  <w:divsChild>
                                                    <w:div w:id="965893996">
                                                      <w:marLeft w:val="0"/>
                                                      <w:marRight w:val="0"/>
                                                      <w:marTop w:val="0"/>
                                                      <w:marBottom w:val="0"/>
                                                      <w:divBdr>
                                                        <w:top w:val="none" w:sz="0" w:space="0" w:color="auto"/>
                                                        <w:left w:val="none" w:sz="0" w:space="0" w:color="auto"/>
                                                        <w:bottom w:val="none" w:sz="0" w:space="0" w:color="auto"/>
                                                        <w:right w:val="none" w:sz="0" w:space="0" w:color="auto"/>
                                                      </w:divBdr>
                                                    </w:div>
                                                  </w:divsChild>
                                                </w:div>
                                                <w:div w:id="360742647">
                                                  <w:marLeft w:val="0"/>
                                                  <w:marRight w:val="0"/>
                                                  <w:marTop w:val="0"/>
                                                  <w:marBottom w:val="0"/>
                                                  <w:divBdr>
                                                    <w:top w:val="none" w:sz="0" w:space="0" w:color="auto"/>
                                                    <w:left w:val="none" w:sz="0" w:space="0" w:color="auto"/>
                                                    <w:bottom w:val="none" w:sz="0" w:space="0" w:color="auto"/>
                                                    <w:right w:val="none" w:sz="0" w:space="0" w:color="auto"/>
                                                  </w:divBdr>
                                                  <w:divsChild>
                                                    <w:div w:id="128562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9729">
                                              <w:marLeft w:val="0"/>
                                              <w:marRight w:val="0"/>
                                              <w:marTop w:val="0"/>
                                              <w:marBottom w:val="0"/>
                                              <w:divBdr>
                                                <w:top w:val="none" w:sz="0" w:space="0" w:color="auto"/>
                                                <w:left w:val="none" w:sz="0" w:space="0" w:color="auto"/>
                                                <w:bottom w:val="dotted" w:sz="6" w:space="7" w:color="EEEEEE"/>
                                                <w:right w:val="none" w:sz="0" w:space="0" w:color="auto"/>
                                              </w:divBdr>
                                              <w:divsChild>
                                                <w:div w:id="551117931">
                                                  <w:marLeft w:val="48"/>
                                                  <w:marRight w:val="0"/>
                                                  <w:marTop w:val="0"/>
                                                  <w:marBottom w:val="0"/>
                                                  <w:divBdr>
                                                    <w:top w:val="none" w:sz="0" w:space="0" w:color="auto"/>
                                                    <w:left w:val="none" w:sz="0" w:space="0" w:color="auto"/>
                                                    <w:bottom w:val="none" w:sz="0" w:space="0" w:color="auto"/>
                                                    <w:right w:val="none" w:sz="0" w:space="0" w:color="auto"/>
                                                  </w:divBdr>
                                                </w:div>
                                                <w:div w:id="47271386">
                                                  <w:marLeft w:val="0"/>
                                                  <w:marRight w:val="0"/>
                                                  <w:marTop w:val="72"/>
                                                  <w:marBottom w:val="120"/>
                                                  <w:divBdr>
                                                    <w:top w:val="none" w:sz="0" w:space="0" w:color="auto"/>
                                                    <w:left w:val="none" w:sz="0" w:space="0" w:color="auto"/>
                                                    <w:bottom w:val="none" w:sz="0" w:space="0" w:color="auto"/>
                                                    <w:right w:val="none" w:sz="0" w:space="0" w:color="auto"/>
                                                  </w:divBdr>
                                                </w:div>
                                                <w:div w:id="1571691869">
                                                  <w:marLeft w:val="0"/>
                                                  <w:marRight w:val="72"/>
                                                  <w:marTop w:val="0"/>
                                                  <w:marBottom w:val="120"/>
                                                  <w:divBdr>
                                                    <w:top w:val="none" w:sz="0" w:space="0" w:color="auto"/>
                                                    <w:left w:val="none" w:sz="0" w:space="0" w:color="auto"/>
                                                    <w:bottom w:val="none" w:sz="0" w:space="0" w:color="auto"/>
                                                    <w:right w:val="none" w:sz="0" w:space="0" w:color="auto"/>
                                                  </w:divBdr>
                                                  <w:divsChild>
                                                    <w:div w:id="1262447426">
                                                      <w:marLeft w:val="0"/>
                                                      <w:marRight w:val="0"/>
                                                      <w:marTop w:val="0"/>
                                                      <w:marBottom w:val="0"/>
                                                      <w:divBdr>
                                                        <w:top w:val="none" w:sz="0" w:space="0" w:color="auto"/>
                                                        <w:left w:val="none" w:sz="0" w:space="0" w:color="auto"/>
                                                        <w:bottom w:val="none" w:sz="0" w:space="0" w:color="auto"/>
                                                        <w:right w:val="none" w:sz="0" w:space="0" w:color="auto"/>
                                                      </w:divBdr>
                                                    </w:div>
                                                  </w:divsChild>
                                                </w:div>
                                                <w:div w:id="1713143140">
                                                  <w:marLeft w:val="0"/>
                                                  <w:marRight w:val="0"/>
                                                  <w:marTop w:val="0"/>
                                                  <w:marBottom w:val="0"/>
                                                  <w:divBdr>
                                                    <w:top w:val="none" w:sz="0" w:space="0" w:color="auto"/>
                                                    <w:left w:val="none" w:sz="0" w:space="0" w:color="auto"/>
                                                    <w:bottom w:val="none" w:sz="0" w:space="0" w:color="auto"/>
                                                    <w:right w:val="none" w:sz="0" w:space="0" w:color="auto"/>
                                                  </w:divBdr>
                                                  <w:divsChild>
                                                    <w:div w:id="208590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418280">
                                              <w:marLeft w:val="0"/>
                                              <w:marRight w:val="0"/>
                                              <w:marTop w:val="0"/>
                                              <w:marBottom w:val="0"/>
                                              <w:divBdr>
                                                <w:top w:val="none" w:sz="0" w:space="0" w:color="auto"/>
                                                <w:left w:val="none" w:sz="0" w:space="0" w:color="auto"/>
                                                <w:bottom w:val="dotted" w:sz="6" w:space="7" w:color="EEEEEE"/>
                                                <w:right w:val="none" w:sz="0" w:space="0" w:color="auto"/>
                                              </w:divBdr>
                                              <w:divsChild>
                                                <w:div w:id="1055082606">
                                                  <w:marLeft w:val="48"/>
                                                  <w:marRight w:val="0"/>
                                                  <w:marTop w:val="0"/>
                                                  <w:marBottom w:val="0"/>
                                                  <w:divBdr>
                                                    <w:top w:val="none" w:sz="0" w:space="0" w:color="auto"/>
                                                    <w:left w:val="none" w:sz="0" w:space="0" w:color="auto"/>
                                                    <w:bottom w:val="none" w:sz="0" w:space="0" w:color="auto"/>
                                                    <w:right w:val="none" w:sz="0" w:space="0" w:color="auto"/>
                                                  </w:divBdr>
                                                </w:div>
                                                <w:div w:id="1093817756">
                                                  <w:marLeft w:val="0"/>
                                                  <w:marRight w:val="0"/>
                                                  <w:marTop w:val="72"/>
                                                  <w:marBottom w:val="120"/>
                                                  <w:divBdr>
                                                    <w:top w:val="none" w:sz="0" w:space="0" w:color="auto"/>
                                                    <w:left w:val="none" w:sz="0" w:space="0" w:color="auto"/>
                                                    <w:bottom w:val="none" w:sz="0" w:space="0" w:color="auto"/>
                                                    <w:right w:val="none" w:sz="0" w:space="0" w:color="auto"/>
                                                  </w:divBdr>
                                                </w:div>
                                                <w:div w:id="931858419">
                                                  <w:marLeft w:val="0"/>
                                                  <w:marRight w:val="72"/>
                                                  <w:marTop w:val="0"/>
                                                  <w:marBottom w:val="120"/>
                                                  <w:divBdr>
                                                    <w:top w:val="none" w:sz="0" w:space="0" w:color="auto"/>
                                                    <w:left w:val="none" w:sz="0" w:space="0" w:color="auto"/>
                                                    <w:bottom w:val="none" w:sz="0" w:space="0" w:color="auto"/>
                                                    <w:right w:val="none" w:sz="0" w:space="0" w:color="auto"/>
                                                  </w:divBdr>
                                                  <w:divsChild>
                                                    <w:div w:id="1712610502">
                                                      <w:marLeft w:val="0"/>
                                                      <w:marRight w:val="0"/>
                                                      <w:marTop w:val="0"/>
                                                      <w:marBottom w:val="0"/>
                                                      <w:divBdr>
                                                        <w:top w:val="none" w:sz="0" w:space="0" w:color="auto"/>
                                                        <w:left w:val="none" w:sz="0" w:space="0" w:color="auto"/>
                                                        <w:bottom w:val="none" w:sz="0" w:space="0" w:color="auto"/>
                                                        <w:right w:val="none" w:sz="0" w:space="0" w:color="auto"/>
                                                      </w:divBdr>
                                                    </w:div>
                                                  </w:divsChild>
                                                </w:div>
                                                <w:div w:id="1186140813">
                                                  <w:marLeft w:val="0"/>
                                                  <w:marRight w:val="0"/>
                                                  <w:marTop w:val="0"/>
                                                  <w:marBottom w:val="0"/>
                                                  <w:divBdr>
                                                    <w:top w:val="none" w:sz="0" w:space="0" w:color="auto"/>
                                                    <w:left w:val="none" w:sz="0" w:space="0" w:color="auto"/>
                                                    <w:bottom w:val="none" w:sz="0" w:space="0" w:color="auto"/>
                                                    <w:right w:val="none" w:sz="0" w:space="0" w:color="auto"/>
                                                  </w:divBdr>
                                                  <w:divsChild>
                                                    <w:div w:id="8252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334293">
                                              <w:marLeft w:val="0"/>
                                              <w:marRight w:val="0"/>
                                              <w:marTop w:val="0"/>
                                              <w:marBottom w:val="0"/>
                                              <w:divBdr>
                                                <w:top w:val="none" w:sz="0" w:space="0" w:color="auto"/>
                                                <w:left w:val="none" w:sz="0" w:space="0" w:color="auto"/>
                                                <w:bottom w:val="dotted" w:sz="6" w:space="7" w:color="EEEEEE"/>
                                                <w:right w:val="none" w:sz="0" w:space="0" w:color="auto"/>
                                              </w:divBdr>
                                              <w:divsChild>
                                                <w:div w:id="1900573">
                                                  <w:marLeft w:val="48"/>
                                                  <w:marRight w:val="0"/>
                                                  <w:marTop w:val="0"/>
                                                  <w:marBottom w:val="0"/>
                                                  <w:divBdr>
                                                    <w:top w:val="none" w:sz="0" w:space="0" w:color="auto"/>
                                                    <w:left w:val="none" w:sz="0" w:space="0" w:color="auto"/>
                                                    <w:bottom w:val="none" w:sz="0" w:space="0" w:color="auto"/>
                                                    <w:right w:val="none" w:sz="0" w:space="0" w:color="auto"/>
                                                  </w:divBdr>
                                                </w:div>
                                                <w:div w:id="1430005841">
                                                  <w:marLeft w:val="0"/>
                                                  <w:marRight w:val="0"/>
                                                  <w:marTop w:val="72"/>
                                                  <w:marBottom w:val="120"/>
                                                  <w:divBdr>
                                                    <w:top w:val="none" w:sz="0" w:space="0" w:color="auto"/>
                                                    <w:left w:val="none" w:sz="0" w:space="0" w:color="auto"/>
                                                    <w:bottom w:val="none" w:sz="0" w:space="0" w:color="auto"/>
                                                    <w:right w:val="none" w:sz="0" w:space="0" w:color="auto"/>
                                                  </w:divBdr>
                                                </w:div>
                                                <w:div w:id="988168658">
                                                  <w:marLeft w:val="0"/>
                                                  <w:marRight w:val="72"/>
                                                  <w:marTop w:val="0"/>
                                                  <w:marBottom w:val="120"/>
                                                  <w:divBdr>
                                                    <w:top w:val="none" w:sz="0" w:space="0" w:color="auto"/>
                                                    <w:left w:val="none" w:sz="0" w:space="0" w:color="auto"/>
                                                    <w:bottom w:val="none" w:sz="0" w:space="0" w:color="auto"/>
                                                    <w:right w:val="none" w:sz="0" w:space="0" w:color="auto"/>
                                                  </w:divBdr>
                                                  <w:divsChild>
                                                    <w:div w:id="980958077">
                                                      <w:marLeft w:val="0"/>
                                                      <w:marRight w:val="0"/>
                                                      <w:marTop w:val="0"/>
                                                      <w:marBottom w:val="0"/>
                                                      <w:divBdr>
                                                        <w:top w:val="none" w:sz="0" w:space="0" w:color="auto"/>
                                                        <w:left w:val="none" w:sz="0" w:space="0" w:color="auto"/>
                                                        <w:bottom w:val="none" w:sz="0" w:space="0" w:color="auto"/>
                                                        <w:right w:val="none" w:sz="0" w:space="0" w:color="auto"/>
                                                      </w:divBdr>
                                                    </w:div>
                                                  </w:divsChild>
                                                </w:div>
                                                <w:div w:id="312418803">
                                                  <w:marLeft w:val="0"/>
                                                  <w:marRight w:val="0"/>
                                                  <w:marTop w:val="0"/>
                                                  <w:marBottom w:val="0"/>
                                                  <w:divBdr>
                                                    <w:top w:val="none" w:sz="0" w:space="0" w:color="auto"/>
                                                    <w:left w:val="none" w:sz="0" w:space="0" w:color="auto"/>
                                                    <w:bottom w:val="none" w:sz="0" w:space="0" w:color="auto"/>
                                                    <w:right w:val="none" w:sz="0" w:space="0" w:color="auto"/>
                                                  </w:divBdr>
                                                  <w:divsChild>
                                                    <w:div w:id="106182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555782">
                                              <w:marLeft w:val="0"/>
                                              <w:marRight w:val="0"/>
                                              <w:marTop w:val="0"/>
                                              <w:marBottom w:val="0"/>
                                              <w:divBdr>
                                                <w:top w:val="none" w:sz="0" w:space="0" w:color="auto"/>
                                                <w:left w:val="none" w:sz="0" w:space="0" w:color="auto"/>
                                                <w:bottom w:val="dotted" w:sz="6" w:space="7" w:color="EEEEEE"/>
                                                <w:right w:val="none" w:sz="0" w:space="0" w:color="auto"/>
                                              </w:divBdr>
                                              <w:divsChild>
                                                <w:div w:id="523399199">
                                                  <w:marLeft w:val="48"/>
                                                  <w:marRight w:val="0"/>
                                                  <w:marTop w:val="0"/>
                                                  <w:marBottom w:val="0"/>
                                                  <w:divBdr>
                                                    <w:top w:val="none" w:sz="0" w:space="0" w:color="auto"/>
                                                    <w:left w:val="none" w:sz="0" w:space="0" w:color="auto"/>
                                                    <w:bottom w:val="none" w:sz="0" w:space="0" w:color="auto"/>
                                                    <w:right w:val="none" w:sz="0" w:space="0" w:color="auto"/>
                                                  </w:divBdr>
                                                </w:div>
                                                <w:div w:id="2106152810">
                                                  <w:marLeft w:val="0"/>
                                                  <w:marRight w:val="0"/>
                                                  <w:marTop w:val="72"/>
                                                  <w:marBottom w:val="120"/>
                                                  <w:divBdr>
                                                    <w:top w:val="none" w:sz="0" w:space="0" w:color="auto"/>
                                                    <w:left w:val="none" w:sz="0" w:space="0" w:color="auto"/>
                                                    <w:bottom w:val="none" w:sz="0" w:space="0" w:color="auto"/>
                                                    <w:right w:val="none" w:sz="0" w:space="0" w:color="auto"/>
                                                  </w:divBdr>
                                                </w:div>
                                                <w:div w:id="796995179">
                                                  <w:marLeft w:val="0"/>
                                                  <w:marRight w:val="72"/>
                                                  <w:marTop w:val="0"/>
                                                  <w:marBottom w:val="120"/>
                                                  <w:divBdr>
                                                    <w:top w:val="none" w:sz="0" w:space="0" w:color="auto"/>
                                                    <w:left w:val="none" w:sz="0" w:space="0" w:color="auto"/>
                                                    <w:bottom w:val="none" w:sz="0" w:space="0" w:color="auto"/>
                                                    <w:right w:val="none" w:sz="0" w:space="0" w:color="auto"/>
                                                  </w:divBdr>
                                                  <w:divsChild>
                                                    <w:div w:id="713191186">
                                                      <w:marLeft w:val="0"/>
                                                      <w:marRight w:val="0"/>
                                                      <w:marTop w:val="0"/>
                                                      <w:marBottom w:val="0"/>
                                                      <w:divBdr>
                                                        <w:top w:val="none" w:sz="0" w:space="0" w:color="auto"/>
                                                        <w:left w:val="none" w:sz="0" w:space="0" w:color="auto"/>
                                                        <w:bottom w:val="none" w:sz="0" w:space="0" w:color="auto"/>
                                                        <w:right w:val="none" w:sz="0" w:space="0" w:color="auto"/>
                                                      </w:divBdr>
                                                    </w:div>
                                                  </w:divsChild>
                                                </w:div>
                                                <w:div w:id="1705330244">
                                                  <w:marLeft w:val="240"/>
                                                  <w:marRight w:val="72"/>
                                                  <w:marTop w:val="0"/>
                                                  <w:marBottom w:val="120"/>
                                                  <w:divBdr>
                                                    <w:top w:val="none" w:sz="0" w:space="0" w:color="auto"/>
                                                    <w:left w:val="none" w:sz="0" w:space="0" w:color="auto"/>
                                                    <w:bottom w:val="none" w:sz="0" w:space="0" w:color="auto"/>
                                                    <w:right w:val="none" w:sz="0" w:space="0" w:color="auto"/>
                                                  </w:divBdr>
                                                </w:div>
                                                <w:div w:id="1327054800">
                                                  <w:marLeft w:val="0"/>
                                                  <w:marRight w:val="0"/>
                                                  <w:marTop w:val="0"/>
                                                  <w:marBottom w:val="0"/>
                                                  <w:divBdr>
                                                    <w:top w:val="none" w:sz="0" w:space="0" w:color="auto"/>
                                                    <w:left w:val="none" w:sz="0" w:space="0" w:color="auto"/>
                                                    <w:bottom w:val="none" w:sz="0" w:space="0" w:color="auto"/>
                                                    <w:right w:val="none" w:sz="0" w:space="0" w:color="auto"/>
                                                  </w:divBdr>
                                                  <w:divsChild>
                                                    <w:div w:id="73354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28347">
                                              <w:marLeft w:val="0"/>
                                              <w:marRight w:val="0"/>
                                              <w:marTop w:val="0"/>
                                              <w:marBottom w:val="0"/>
                                              <w:divBdr>
                                                <w:top w:val="none" w:sz="0" w:space="0" w:color="auto"/>
                                                <w:left w:val="none" w:sz="0" w:space="0" w:color="auto"/>
                                                <w:bottom w:val="dotted" w:sz="6" w:space="7" w:color="EEEEEE"/>
                                                <w:right w:val="none" w:sz="0" w:space="0" w:color="auto"/>
                                              </w:divBdr>
                                              <w:divsChild>
                                                <w:div w:id="473716430">
                                                  <w:marLeft w:val="48"/>
                                                  <w:marRight w:val="0"/>
                                                  <w:marTop w:val="0"/>
                                                  <w:marBottom w:val="0"/>
                                                  <w:divBdr>
                                                    <w:top w:val="none" w:sz="0" w:space="0" w:color="auto"/>
                                                    <w:left w:val="none" w:sz="0" w:space="0" w:color="auto"/>
                                                    <w:bottom w:val="none" w:sz="0" w:space="0" w:color="auto"/>
                                                    <w:right w:val="none" w:sz="0" w:space="0" w:color="auto"/>
                                                  </w:divBdr>
                                                </w:div>
                                                <w:div w:id="879709248">
                                                  <w:marLeft w:val="0"/>
                                                  <w:marRight w:val="0"/>
                                                  <w:marTop w:val="72"/>
                                                  <w:marBottom w:val="120"/>
                                                  <w:divBdr>
                                                    <w:top w:val="none" w:sz="0" w:space="0" w:color="auto"/>
                                                    <w:left w:val="none" w:sz="0" w:space="0" w:color="auto"/>
                                                    <w:bottom w:val="none" w:sz="0" w:space="0" w:color="auto"/>
                                                    <w:right w:val="none" w:sz="0" w:space="0" w:color="auto"/>
                                                  </w:divBdr>
                                                </w:div>
                                                <w:div w:id="880097302">
                                                  <w:marLeft w:val="0"/>
                                                  <w:marRight w:val="72"/>
                                                  <w:marTop w:val="0"/>
                                                  <w:marBottom w:val="120"/>
                                                  <w:divBdr>
                                                    <w:top w:val="none" w:sz="0" w:space="0" w:color="auto"/>
                                                    <w:left w:val="none" w:sz="0" w:space="0" w:color="auto"/>
                                                    <w:bottom w:val="none" w:sz="0" w:space="0" w:color="auto"/>
                                                    <w:right w:val="none" w:sz="0" w:space="0" w:color="auto"/>
                                                  </w:divBdr>
                                                  <w:divsChild>
                                                    <w:div w:id="1209875668">
                                                      <w:marLeft w:val="0"/>
                                                      <w:marRight w:val="0"/>
                                                      <w:marTop w:val="0"/>
                                                      <w:marBottom w:val="0"/>
                                                      <w:divBdr>
                                                        <w:top w:val="none" w:sz="0" w:space="0" w:color="auto"/>
                                                        <w:left w:val="none" w:sz="0" w:space="0" w:color="auto"/>
                                                        <w:bottom w:val="none" w:sz="0" w:space="0" w:color="auto"/>
                                                        <w:right w:val="none" w:sz="0" w:space="0" w:color="auto"/>
                                                      </w:divBdr>
                                                    </w:div>
                                                  </w:divsChild>
                                                </w:div>
                                                <w:div w:id="420688489">
                                                  <w:marLeft w:val="0"/>
                                                  <w:marRight w:val="0"/>
                                                  <w:marTop w:val="0"/>
                                                  <w:marBottom w:val="0"/>
                                                  <w:divBdr>
                                                    <w:top w:val="none" w:sz="0" w:space="0" w:color="auto"/>
                                                    <w:left w:val="none" w:sz="0" w:space="0" w:color="auto"/>
                                                    <w:bottom w:val="none" w:sz="0" w:space="0" w:color="auto"/>
                                                    <w:right w:val="none" w:sz="0" w:space="0" w:color="auto"/>
                                                  </w:divBdr>
                                                  <w:divsChild>
                                                    <w:div w:id="97171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49935">
                                              <w:marLeft w:val="0"/>
                                              <w:marRight w:val="0"/>
                                              <w:marTop w:val="0"/>
                                              <w:marBottom w:val="0"/>
                                              <w:divBdr>
                                                <w:top w:val="none" w:sz="0" w:space="0" w:color="auto"/>
                                                <w:left w:val="none" w:sz="0" w:space="0" w:color="auto"/>
                                                <w:bottom w:val="dotted" w:sz="6" w:space="7" w:color="DDDDDD"/>
                                                <w:right w:val="none" w:sz="0" w:space="0" w:color="auto"/>
                                              </w:divBdr>
                                              <w:divsChild>
                                                <w:div w:id="1196846028">
                                                  <w:marLeft w:val="0"/>
                                                  <w:marRight w:val="0"/>
                                                  <w:marTop w:val="0"/>
                                                  <w:marBottom w:val="0"/>
                                                  <w:divBdr>
                                                    <w:top w:val="none" w:sz="0" w:space="0" w:color="auto"/>
                                                    <w:left w:val="none" w:sz="0" w:space="0" w:color="auto"/>
                                                    <w:bottom w:val="none" w:sz="0" w:space="0" w:color="auto"/>
                                                    <w:right w:val="none" w:sz="0" w:space="0" w:color="auto"/>
                                                  </w:divBdr>
                                                  <w:divsChild>
                                                    <w:div w:id="832111692">
                                                      <w:marLeft w:val="48"/>
                                                      <w:marRight w:val="0"/>
                                                      <w:marTop w:val="0"/>
                                                      <w:marBottom w:val="0"/>
                                                      <w:divBdr>
                                                        <w:top w:val="none" w:sz="0" w:space="0" w:color="auto"/>
                                                        <w:left w:val="none" w:sz="0" w:space="0" w:color="auto"/>
                                                        <w:bottom w:val="none" w:sz="0" w:space="0" w:color="auto"/>
                                                        <w:right w:val="none" w:sz="0" w:space="0" w:color="auto"/>
                                                      </w:divBdr>
                                                    </w:div>
                                                    <w:div w:id="1383485490">
                                                      <w:marLeft w:val="0"/>
                                                      <w:marRight w:val="0"/>
                                                      <w:marTop w:val="72"/>
                                                      <w:marBottom w:val="120"/>
                                                      <w:divBdr>
                                                        <w:top w:val="none" w:sz="0" w:space="0" w:color="auto"/>
                                                        <w:left w:val="none" w:sz="0" w:space="0" w:color="auto"/>
                                                        <w:bottom w:val="none" w:sz="0" w:space="0" w:color="auto"/>
                                                        <w:right w:val="none" w:sz="0" w:space="0" w:color="auto"/>
                                                      </w:divBdr>
                                                    </w:div>
                                                    <w:div w:id="197932234">
                                                      <w:marLeft w:val="0"/>
                                                      <w:marRight w:val="72"/>
                                                      <w:marTop w:val="0"/>
                                                      <w:marBottom w:val="120"/>
                                                      <w:divBdr>
                                                        <w:top w:val="none" w:sz="0" w:space="0" w:color="auto"/>
                                                        <w:left w:val="none" w:sz="0" w:space="0" w:color="auto"/>
                                                        <w:bottom w:val="none" w:sz="0" w:space="0" w:color="auto"/>
                                                        <w:right w:val="none" w:sz="0" w:space="0" w:color="auto"/>
                                                      </w:divBdr>
                                                      <w:divsChild>
                                                        <w:div w:id="791435684">
                                                          <w:marLeft w:val="0"/>
                                                          <w:marRight w:val="0"/>
                                                          <w:marTop w:val="0"/>
                                                          <w:marBottom w:val="0"/>
                                                          <w:divBdr>
                                                            <w:top w:val="none" w:sz="0" w:space="0" w:color="auto"/>
                                                            <w:left w:val="none" w:sz="0" w:space="0" w:color="auto"/>
                                                            <w:bottom w:val="none" w:sz="0" w:space="0" w:color="auto"/>
                                                            <w:right w:val="none" w:sz="0" w:space="0" w:color="auto"/>
                                                          </w:divBdr>
                                                        </w:div>
                                                      </w:divsChild>
                                                    </w:div>
                                                    <w:div w:id="813184542">
                                                      <w:marLeft w:val="0"/>
                                                      <w:marRight w:val="0"/>
                                                      <w:marTop w:val="0"/>
                                                      <w:marBottom w:val="0"/>
                                                      <w:divBdr>
                                                        <w:top w:val="none" w:sz="0" w:space="0" w:color="auto"/>
                                                        <w:left w:val="none" w:sz="0" w:space="0" w:color="auto"/>
                                                        <w:bottom w:val="none" w:sz="0" w:space="0" w:color="auto"/>
                                                        <w:right w:val="none" w:sz="0" w:space="0" w:color="auto"/>
                                                      </w:divBdr>
                                                      <w:divsChild>
                                                        <w:div w:id="85427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7798">
                                              <w:marLeft w:val="0"/>
                                              <w:marRight w:val="0"/>
                                              <w:marTop w:val="0"/>
                                              <w:marBottom w:val="0"/>
                                              <w:divBdr>
                                                <w:top w:val="none" w:sz="0" w:space="0" w:color="auto"/>
                                                <w:left w:val="none" w:sz="0" w:space="0" w:color="auto"/>
                                                <w:bottom w:val="dotted" w:sz="6" w:space="7" w:color="EEEEEE"/>
                                                <w:right w:val="none" w:sz="0" w:space="0" w:color="auto"/>
                                              </w:divBdr>
                                              <w:divsChild>
                                                <w:div w:id="1540897295">
                                                  <w:marLeft w:val="48"/>
                                                  <w:marRight w:val="0"/>
                                                  <w:marTop w:val="0"/>
                                                  <w:marBottom w:val="0"/>
                                                  <w:divBdr>
                                                    <w:top w:val="none" w:sz="0" w:space="0" w:color="auto"/>
                                                    <w:left w:val="none" w:sz="0" w:space="0" w:color="auto"/>
                                                    <w:bottom w:val="none" w:sz="0" w:space="0" w:color="auto"/>
                                                    <w:right w:val="none" w:sz="0" w:space="0" w:color="auto"/>
                                                  </w:divBdr>
                                                </w:div>
                                                <w:div w:id="2019768620">
                                                  <w:marLeft w:val="0"/>
                                                  <w:marRight w:val="0"/>
                                                  <w:marTop w:val="72"/>
                                                  <w:marBottom w:val="120"/>
                                                  <w:divBdr>
                                                    <w:top w:val="none" w:sz="0" w:space="0" w:color="auto"/>
                                                    <w:left w:val="none" w:sz="0" w:space="0" w:color="auto"/>
                                                    <w:bottom w:val="none" w:sz="0" w:space="0" w:color="auto"/>
                                                    <w:right w:val="none" w:sz="0" w:space="0" w:color="auto"/>
                                                  </w:divBdr>
                                                </w:div>
                                                <w:div w:id="802112002">
                                                  <w:marLeft w:val="0"/>
                                                  <w:marRight w:val="72"/>
                                                  <w:marTop w:val="0"/>
                                                  <w:marBottom w:val="120"/>
                                                  <w:divBdr>
                                                    <w:top w:val="none" w:sz="0" w:space="0" w:color="auto"/>
                                                    <w:left w:val="none" w:sz="0" w:space="0" w:color="auto"/>
                                                    <w:bottom w:val="none" w:sz="0" w:space="0" w:color="auto"/>
                                                    <w:right w:val="none" w:sz="0" w:space="0" w:color="auto"/>
                                                  </w:divBdr>
                                                  <w:divsChild>
                                                    <w:div w:id="1820997784">
                                                      <w:marLeft w:val="0"/>
                                                      <w:marRight w:val="0"/>
                                                      <w:marTop w:val="0"/>
                                                      <w:marBottom w:val="0"/>
                                                      <w:divBdr>
                                                        <w:top w:val="none" w:sz="0" w:space="0" w:color="auto"/>
                                                        <w:left w:val="none" w:sz="0" w:space="0" w:color="auto"/>
                                                        <w:bottom w:val="none" w:sz="0" w:space="0" w:color="auto"/>
                                                        <w:right w:val="none" w:sz="0" w:space="0" w:color="auto"/>
                                                      </w:divBdr>
                                                    </w:div>
                                                  </w:divsChild>
                                                </w:div>
                                                <w:div w:id="1666130886">
                                                  <w:marLeft w:val="0"/>
                                                  <w:marRight w:val="0"/>
                                                  <w:marTop w:val="0"/>
                                                  <w:marBottom w:val="0"/>
                                                  <w:divBdr>
                                                    <w:top w:val="none" w:sz="0" w:space="0" w:color="auto"/>
                                                    <w:left w:val="none" w:sz="0" w:space="0" w:color="auto"/>
                                                    <w:bottom w:val="none" w:sz="0" w:space="0" w:color="auto"/>
                                                    <w:right w:val="none" w:sz="0" w:space="0" w:color="auto"/>
                                                  </w:divBdr>
                                                  <w:divsChild>
                                                    <w:div w:id="17461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58969">
                              <w:marLeft w:val="0"/>
                              <w:marRight w:val="0"/>
                              <w:marTop w:val="0"/>
                              <w:marBottom w:val="0"/>
                              <w:divBdr>
                                <w:top w:val="single" w:sz="6" w:space="0" w:color="E1E1DD"/>
                                <w:left w:val="single" w:sz="6" w:space="0" w:color="E1E1DD"/>
                                <w:bottom w:val="single" w:sz="2" w:space="0" w:color="E1E1DD"/>
                                <w:right w:val="single" w:sz="6" w:space="0" w:color="E1E1DD"/>
                              </w:divBdr>
                              <w:divsChild>
                                <w:div w:id="1454133122">
                                  <w:marLeft w:val="0"/>
                                  <w:marRight w:val="0"/>
                                  <w:marTop w:val="0"/>
                                  <w:marBottom w:val="0"/>
                                  <w:divBdr>
                                    <w:top w:val="none" w:sz="0" w:space="0" w:color="auto"/>
                                    <w:left w:val="none" w:sz="0" w:space="0" w:color="auto"/>
                                    <w:bottom w:val="none" w:sz="0" w:space="0" w:color="auto"/>
                                    <w:right w:val="none" w:sz="0" w:space="0" w:color="auto"/>
                                  </w:divBdr>
                                </w:div>
                              </w:divsChild>
                            </w:div>
                            <w:div w:id="450440888">
                              <w:marLeft w:val="75"/>
                              <w:marRight w:val="75"/>
                              <w:marTop w:val="0"/>
                              <w:marBottom w:val="0"/>
                              <w:divBdr>
                                <w:top w:val="none" w:sz="0" w:space="0" w:color="auto"/>
                                <w:left w:val="none" w:sz="0" w:space="0" w:color="auto"/>
                                <w:bottom w:val="none" w:sz="0" w:space="0" w:color="auto"/>
                                <w:right w:val="none" w:sz="0" w:space="0" w:color="auto"/>
                              </w:divBdr>
                            </w:div>
                            <w:div w:id="1501459627">
                              <w:marLeft w:val="75"/>
                              <w:marRight w:val="75"/>
                              <w:marTop w:val="0"/>
                              <w:marBottom w:val="0"/>
                              <w:divBdr>
                                <w:top w:val="none" w:sz="0" w:space="0" w:color="auto"/>
                                <w:left w:val="none" w:sz="0" w:space="0" w:color="auto"/>
                                <w:bottom w:val="none" w:sz="0" w:space="0" w:color="auto"/>
                                <w:right w:val="none" w:sz="0" w:space="0" w:color="auto"/>
                              </w:divBdr>
                            </w:div>
                            <w:div w:id="1996106468">
                              <w:marLeft w:val="75"/>
                              <w:marRight w:val="75"/>
                              <w:marTop w:val="0"/>
                              <w:marBottom w:val="0"/>
                              <w:divBdr>
                                <w:top w:val="none" w:sz="0" w:space="0" w:color="auto"/>
                                <w:left w:val="none" w:sz="0" w:space="0" w:color="auto"/>
                                <w:bottom w:val="none" w:sz="0" w:space="0" w:color="auto"/>
                                <w:right w:val="none" w:sz="0" w:space="0" w:color="auto"/>
                              </w:divBdr>
                            </w:div>
                            <w:div w:id="2113818024">
                              <w:marLeft w:val="75"/>
                              <w:marRight w:val="75"/>
                              <w:marTop w:val="0"/>
                              <w:marBottom w:val="0"/>
                              <w:divBdr>
                                <w:top w:val="none" w:sz="0" w:space="0" w:color="auto"/>
                                <w:left w:val="none" w:sz="0" w:space="0" w:color="auto"/>
                                <w:bottom w:val="none" w:sz="0" w:space="0" w:color="auto"/>
                                <w:right w:val="none" w:sz="0" w:space="0" w:color="auto"/>
                              </w:divBdr>
                            </w:div>
                            <w:div w:id="1431388621">
                              <w:marLeft w:val="75"/>
                              <w:marRight w:val="75"/>
                              <w:marTop w:val="0"/>
                              <w:marBottom w:val="0"/>
                              <w:divBdr>
                                <w:top w:val="none" w:sz="0" w:space="0" w:color="auto"/>
                                <w:left w:val="none" w:sz="0" w:space="0" w:color="auto"/>
                                <w:bottom w:val="none" w:sz="0" w:space="0" w:color="auto"/>
                                <w:right w:val="none" w:sz="0" w:space="0" w:color="auto"/>
                              </w:divBdr>
                            </w:div>
                            <w:div w:id="1831677575">
                              <w:marLeft w:val="0"/>
                              <w:marRight w:val="0"/>
                              <w:marTop w:val="0"/>
                              <w:marBottom w:val="0"/>
                              <w:divBdr>
                                <w:top w:val="none" w:sz="0" w:space="0" w:color="auto"/>
                                <w:left w:val="none" w:sz="0" w:space="0" w:color="auto"/>
                                <w:bottom w:val="none" w:sz="0" w:space="0" w:color="auto"/>
                                <w:right w:val="none" w:sz="0" w:space="0" w:color="auto"/>
                              </w:divBdr>
                            </w:div>
                            <w:div w:id="418869301">
                              <w:marLeft w:val="0"/>
                              <w:marRight w:val="0"/>
                              <w:marTop w:val="0"/>
                              <w:marBottom w:val="0"/>
                              <w:divBdr>
                                <w:top w:val="none" w:sz="0" w:space="0" w:color="auto"/>
                                <w:left w:val="none" w:sz="0" w:space="0" w:color="auto"/>
                                <w:bottom w:val="none" w:sz="0" w:space="0" w:color="auto"/>
                                <w:right w:val="none" w:sz="0" w:space="0" w:color="auto"/>
                              </w:divBdr>
                            </w:div>
                            <w:div w:id="1214003762">
                              <w:marLeft w:val="0"/>
                              <w:marRight w:val="0"/>
                              <w:marTop w:val="0"/>
                              <w:marBottom w:val="0"/>
                              <w:divBdr>
                                <w:top w:val="none" w:sz="0" w:space="0" w:color="auto"/>
                                <w:left w:val="none" w:sz="0" w:space="0" w:color="auto"/>
                                <w:bottom w:val="none" w:sz="0" w:space="0" w:color="auto"/>
                                <w:right w:val="none" w:sz="0" w:space="0" w:color="auto"/>
                              </w:divBdr>
                            </w:div>
                            <w:div w:id="650646293">
                              <w:marLeft w:val="0"/>
                              <w:marRight w:val="0"/>
                              <w:marTop w:val="0"/>
                              <w:marBottom w:val="0"/>
                              <w:divBdr>
                                <w:top w:val="none" w:sz="0" w:space="0" w:color="auto"/>
                                <w:left w:val="none" w:sz="0" w:space="0" w:color="auto"/>
                                <w:bottom w:val="none" w:sz="0" w:space="0" w:color="auto"/>
                                <w:right w:val="none" w:sz="0" w:space="0" w:color="auto"/>
                              </w:divBdr>
                            </w:div>
                            <w:div w:id="196697696">
                              <w:marLeft w:val="0"/>
                              <w:marRight w:val="0"/>
                              <w:marTop w:val="0"/>
                              <w:marBottom w:val="0"/>
                              <w:divBdr>
                                <w:top w:val="none" w:sz="0" w:space="0" w:color="auto"/>
                                <w:left w:val="none" w:sz="0" w:space="0" w:color="auto"/>
                                <w:bottom w:val="none" w:sz="0" w:space="0" w:color="auto"/>
                                <w:right w:val="none" w:sz="0" w:space="0" w:color="auto"/>
                              </w:divBdr>
                            </w:div>
                            <w:div w:id="1044255178">
                              <w:marLeft w:val="0"/>
                              <w:marRight w:val="0"/>
                              <w:marTop w:val="0"/>
                              <w:marBottom w:val="0"/>
                              <w:divBdr>
                                <w:top w:val="none" w:sz="0" w:space="0" w:color="auto"/>
                                <w:left w:val="none" w:sz="0" w:space="0" w:color="auto"/>
                                <w:bottom w:val="none" w:sz="0" w:space="0" w:color="auto"/>
                                <w:right w:val="none" w:sz="0" w:space="0" w:color="auto"/>
                              </w:divBdr>
                            </w:div>
                            <w:div w:id="1882547011">
                              <w:marLeft w:val="0"/>
                              <w:marRight w:val="0"/>
                              <w:marTop w:val="0"/>
                              <w:marBottom w:val="0"/>
                              <w:divBdr>
                                <w:top w:val="none" w:sz="0" w:space="0" w:color="auto"/>
                                <w:left w:val="none" w:sz="0" w:space="0" w:color="auto"/>
                                <w:bottom w:val="none" w:sz="0" w:space="0" w:color="auto"/>
                                <w:right w:val="none" w:sz="0" w:space="0" w:color="auto"/>
                              </w:divBdr>
                            </w:div>
                            <w:div w:id="400447012">
                              <w:marLeft w:val="0"/>
                              <w:marRight w:val="0"/>
                              <w:marTop w:val="0"/>
                              <w:marBottom w:val="0"/>
                              <w:divBdr>
                                <w:top w:val="none" w:sz="0" w:space="0" w:color="auto"/>
                                <w:left w:val="none" w:sz="0" w:space="0" w:color="auto"/>
                                <w:bottom w:val="none" w:sz="0" w:space="0" w:color="auto"/>
                                <w:right w:val="none" w:sz="0" w:space="0" w:color="auto"/>
                              </w:divBdr>
                            </w:div>
                            <w:div w:id="933441503">
                              <w:marLeft w:val="0"/>
                              <w:marRight w:val="0"/>
                              <w:marTop w:val="0"/>
                              <w:marBottom w:val="0"/>
                              <w:divBdr>
                                <w:top w:val="none" w:sz="0" w:space="0" w:color="auto"/>
                                <w:left w:val="none" w:sz="0" w:space="0" w:color="auto"/>
                                <w:bottom w:val="none" w:sz="0" w:space="0" w:color="auto"/>
                                <w:right w:val="none" w:sz="0" w:space="0" w:color="auto"/>
                              </w:divBdr>
                            </w:div>
                            <w:div w:id="233980432">
                              <w:marLeft w:val="0"/>
                              <w:marRight w:val="0"/>
                              <w:marTop w:val="0"/>
                              <w:marBottom w:val="0"/>
                              <w:divBdr>
                                <w:top w:val="none" w:sz="0" w:space="0" w:color="auto"/>
                                <w:left w:val="none" w:sz="0" w:space="0" w:color="auto"/>
                                <w:bottom w:val="none" w:sz="0" w:space="0" w:color="auto"/>
                                <w:right w:val="none" w:sz="0" w:space="0" w:color="auto"/>
                              </w:divBdr>
                            </w:div>
                            <w:div w:id="11341467">
                              <w:marLeft w:val="0"/>
                              <w:marRight w:val="0"/>
                              <w:marTop w:val="0"/>
                              <w:marBottom w:val="0"/>
                              <w:divBdr>
                                <w:top w:val="none" w:sz="0" w:space="0" w:color="auto"/>
                                <w:left w:val="none" w:sz="0" w:space="0" w:color="auto"/>
                                <w:bottom w:val="none" w:sz="0" w:space="0" w:color="auto"/>
                                <w:right w:val="none" w:sz="0" w:space="0" w:color="auto"/>
                              </w:divBdr>
                            </w:div>
                            <w:div w:id="1820463527">
                              <w:marLeft w:val="0"/>
                              <w:marRight w:val="0"/>
                              <w:marTop w:val="0"/>
                              <w:marBottom w:val="0"/>
                              <w:divBdr>
                                <w:top w:val="none" w:sz="0" w:space="0" w:color="auto"/>
                                <w:left w:val="none" w:sz="0" w:space="0" w:color="auto"/>
                                <w:bottom w:val="none" w:sz="0" w:space="0" w:color="auto"/>
                                <w:right w:val="none" w:sz="0" w:space="0" w:color="auto"/>
                              </w:divBdr>
                            </w:div>
                            <w:div w:id="1393894239">
                              <w:marLeft w:val="0"/>
                              <w:marRight w:val="0"/>
                              <w:marTop w:val="0"/>
                              <w:marBottom w:val="0"/>
                              <w:divBdr>
                                <w:top w:val="none" w:sz="0" w:space="0" w:color="auto"/>
                                <w:left w:val="none" w:sz="0" w:space="0" w:color="auto"/>
                                <w:bottom w:val="none" w:sz="0" w:space="0" w:color="auto"/>
                                <w:right w:val="none" w:sz="0" w:space="0" w:color="auto"/>
                              </w:divBdr>
                            </w:div>
                            <w:div w:id="238248408">
                              <w:marLeft w:val="0"/>
                              <w:marRight w:val="0"/>
                              <w:marTop w:val="0"/>
                              <w:marBottom w:val="0"/>
                              <w:divBdr>
                                <w:top w:val="none" w:sz="0" w:space="0" w:color="auto"/>
                                <w:left w:val="none" w:sz="0" w:space="0" w:color="auto"/>
                                <w:bottom w:val="none" w:sz="0" w:space="0" w:color="auto"/>
                                <w:right w:val="none" w:sz="0" w:space="0" w:color="auto"/>
                              </w:divBdr>
                            </w:div>
                            <w:div w:id="1126118869">
                              <w:marLeft w:val="0"/>
                              <w:marRight w:val="0"/>
                              <w:marTop w:val="0"/>
                              <w:marBottom w:val="0"/>
                              <w:divBdr>
                                <w:top w:val="none" w:sz="0" w:space="0" w:color="auto"/>
                                <w:left w:val="none" w:sz="0" w:space="0" w:color="auto"/>
                                <w:bottom w:val="none" w:sz="0" w:space="0" w:color="auto"/>
                                <w:right w:val="none" w:sz="0" w:space="0" w:color="auto"/>
                              </w:divBdr>
                            </w:div>
                            <w:div w:id="991716879">
                              <w:marLeft w:val="0"/>
                              <w:marRight w:val="0"/>
                              <w:marTop w:val="0"/>
                              <w:marBottom w:val="0"/>
                              <w:divBdr>
                                <w:top w:val="none" w:sz="0" w:space="0" w:color="auto"/>
                                <w:left w:val="none" w:sz="0" w:space="0" w:color="auto"/>
                                <w:bottom w:val="none" w:sz="0" w:space="0" w:color="auto"/>
                                <w:right w:val="none" w:sz="0" w:space="0" w:color="auto"/>
                              </w:divBdr>
                            </w:div>
                            <w:div w:id="101151320">
                              <w:marLeft w:val="0"/>
                              <w:marRight w:val="0"/>
                              <w:marTop w:val="0"/>
                              <w:marBottom w:val="0"/>
                              <w:divBdr>
                                <w:top w:val="none" w:sz="0" w:space="0" w:color="auto"/>
                                <w:left w:val="none" w:sz="0" w:space="0" w:color="auto"/>
                                <w:bottom w:val="none" w:sz="0" w:space="0" w:color="auto"/>
                                <w:right w:val="none" w:sz="0" w:space="0" w:color="auto"/>
                              </w:divBdr>
                            </w:div>
                            <w:div w:id="1224636981">
                              <w:marLeft w:val="0"/>
                              <w:marRight w:val="0"/>
                              <w:marTop w:val="0"/>
                              <w:marBottom w:val="0"/>
                              <w:divBdr>
                                <w:top w:val="none" w:sz="0" w:space="0" w:color="auto"/>
                                <w:left w:val="none" w:sz="0" w:space="0" w:color="auto"/>
                                <w:bottom w:val="none" w:sz="0" w:space="0" w:color="auto"/>
                                <w:right w:val="none" w:sz="0" w:space="0" w:color="auto"/>
                              </w:divBdr>
                            </w:div>
                            <w:div w:id="1968078112">
                              <w:marLeft w:val="0"/>
                              <w:marRight w:val="0"/>
                              <w:marTop w:val="0"/>
                              <w:marBottom w:val="0"/>
                              <w:divBdr>
                                <w:top w:val="none" w:sz="0" w:space="0" w:color="auto"/>
                                <w:left w:val="none" w:sz="0" w:space="0" w:color="auto"/>
                                <w:bottom w:val="none" w:sz="0" w:space="0" w:color="auto"/>
                                <w:right w:val="none" w:sz="0" w:space="0" w:color="auto"/>
                              </w:divBdr>
                            </w:div>
                            <w:div w:id="1745104228">
                              <w:marLeft w:val="0"/>
                              <w:marRight w:val="0"/>
                              <w:marTop w:val="0"/>
                              <w:marBottom w:val="0"/>
                              <w:divBdr>
                                <w:top w:val="none" w:sz="0" w:space="0" w:color="auto"/>
                                <w:left w:val="none" w:sz="0" w:space="0" w:color="auto"/>
                                <w:bottom w:val="none" w:sz="0" w:space="0" w:color="auto"/>
                                <w:right w:val="none" w:sz="0" w:space="0" w:color="auto"/>
                              </w:divBdr>
                            </w:div>
                            <w:div w:id="2037805972">
                              <w:marLeft w:val="0"/>
                              <w:marRight w:val="0"/>
                              <w:marTop w:val="0"/>
                              <w:marBottom w:val="0"/>
                              <w:divBdr>
                                <w:top w:val="none" w:sz="0" w:space="0" w:color="auto"/>
                                <w:left w:val="none" w:sz="0" w:space="0" w:color="auto"/>
                                <w:bottom w:val="none" w:sz="0" w:space="0" w:color="auto"/>
                                <w:right w:val="none" w:sz="0" w:space="0" w:color="auto"/>
                              </w:divBdr>
                            </w:div>
                            <w:div w:id="220019124">
                              <w:marLeft w:val="0"/>
                              <w:marRight w:val="0"/>
                              <w:marTop w:val="0"/>
                              <w:marBottom w:val="0"/>
                              <w:divBdr>
                                <w:top w:val="none" w:sz="0" w:space="0" w:color="auto"/>
                                <w:left w:val="none" w:sz="0" w:space="0" w:color="auto"/>
                                <w:bottom w:val="none" w:sz="0" w:space="0" w:color="auto"/>
                                <w:right w:val="none" w:sz="0" w:space="0" w:color="auto"/>
                              </w:divBdr>
                            </w:div>
                            <w:div w:id="1523938207">
                              <w:marLeft w:val="0"/>
                              <w:marRight w:val="0"/>
                              <w:marTop w:val="150"/>
                              <w:marBottom w:val="0"/>
                              <w:divBdr>
                                <w:top w:val="none" w:sz="0" w:space="0" w:color="auto"/>
                                <w:left w:val="none" w:sz="0" w:space="0" w:color="auto"/>
                                <w:bottom w:val="none" w:sz="0" w:space="0" w:color="auto"/>
                                <w:right w:val="none" w:sz="0" w:space="0" w:color="auto"/>
                              </w:divBdr>
                              <w:divsChild>
                                <w:div w:id="475807478">
                                  <w:marLeft w:val="0"/>
                                  <w:marRight w:val="0"/>
                                  <w:marTop w:val="0"/>
                                  <w:marBottom w:val="0"/>
                                  <w:divBdr>
                                    <w:top w:val="none" w:sz="0" w:space="0" w:color="auto"/>
                                    <w:left w:val="none" w:sz="0" w:space="0" w:color="auto"/>
                                    <w:bottom w:val="none" w:sz="0" w:space="0" w:color="auto"/>
                                    <w:right w:val="none" w:sz="0" w:space="0" w:color="auto"/>
                                  </w:divBdr>
                                </w:div>
                                <w:div w:id="192152447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 w:id="968587250">
                      <w:marLeft w:val="0"/>
                      <w:marRight w:val="0"/>
                      <w:marTop w:val="0"/>
                      <w:marBottom w:val="0"/>
                      <w:divBdr>
                        <w:top w:val="none" w:sz="0" w:space="0" w:color="auto"/>
                        <w:left w:val="none" w:sz="0" w:space="0" w:color="auto"/>
                        <w:bottom w:val="none" w:sz="0" w:space="0" w:color="auto"/>
                        <w:right w:val="none" w:sz="0" w:space="0" w:color="auto"/>
                      </w:divBdr>
                      <w:divsChild>
                        <w:div w:id="1013579880">
                          <w:marLeft w:val="0"/>
                          <w:marRight w:val="0"/>
                          <w:marTop w:val="0"/>
                          <w:marBottom w:val="0"/>
                          <w:divBdr>
                            <w:top w:val="none" w:sz="0" w:space="0" w:color="auto"/>
                            <w:left w:val="none" w:sz="0" w:space="0" w:color="auto"/>
                            <w:bottom w:val="none" w:sz="0" w:space="0" w:color="auto"/>
                            <w:right w:val="none" w:sz="0" w:space="0" w:color="auto"/>
                          </w:divBdr>
                          <w:divsChild>
                            <w:div w:id="932275649">
                              <w:marLeft w:val="0"/>
                              <w:marRight w:val="0"/>
                              <w:marTop w:val="0"/>
                              <w:marBottom w:val="0"/>
                              <w:divBdr>
                                <w:top w:val="none" w:sz="0" w:space="0" w:color="auto"/>
                                <w:left w:val="none" w:sz="0" w:space="0" w:color="auto"/>
                                <w:bottom w:val="none" w:sz="0" w:space="0" w:color="auto"/>
                                <w:right w:val="none" w:sz="0" w:space="0" w:color="auto"/>
                              </w:divBdr>
                            </w:div>
                            <w:div w:id="1974211617">
                              <w:marLeft w:val="0"/>
                              <w:marRight w:val="0"/>
                              <w:marTop w:val="0"/>
                              <w:marBottom w:val="0"/>
                              <w:divBdr>
                                <w:top w:val="none" w:sz="0" w:space="0" w:color="auto"/>
                                <w:left w:val="none" w:sz="0" w:space="0" w:color="auto"/>
                                <w:bottom w:val="none" w:sz="0" w:space="0" w:color="auto"/>
                                <w:right w:val="none" w:sz="0" w:space="0" w:color="auto"/>
                              </w:divBdr>
                            </w:div>
                          </w:divsChild>
                        </w:div>
                        <w:div w:id="685447129">
                          <w:marLeft w:val="0"/>
                          <w:marRight w:val="0"/>
                          <w:marTop w:val="0"/>
                          <w:marBottom w:val="225"/>
                          <w:divBdr>
                            <w:top w:val="none" w:sz="0" w:space="0" w:color="auto"/>
                            <w:left w:val="none" w:sz="0" w:space="0" w:color="auto"/>
                            <w:bottom w:val="none" w:sz="0" w:space="0" w:color="auto"/>
                            <w:right w:val="none" w:sz="0" w:space="0" w:color="auto"/>
                          </w:divBdr>
                          <w:divsChild>
                            <w:div w:id="356274336">
                              <w:marLeft w:val="0"/>
                              <w:marRight w:val="0"/>
                              <w:marTop w:val="0"/>
                              <w:marBottom w:val="0"/>
                              <w:divBdr>
                                <w:top w:val="none" w:sz="0" w:space="0" w:color="auto"/>
                                <w:left w:val="none" w:sz="0" w:space="0" w:color="auto"/>
                                <w:bottom w:val="none" w:sz="0" w:space="0" w:color="auto"/>
                                <w:right w:val="none" w:sz="0" w:space="0" w:color="auto"/>
                              </w:divBdr>
                            </w:div>
                          </w:divsChild>
                        </w:div>
                        <w:div w:id="174938447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2089032417">
          <w:marLeft w:val="0"/>
          <w:marRight w:val="0"/>
          <w:marTop w:val="0"/>
          <w:marBottom w:val="0"/>
          <w:divBdr>
            <w:top w:val="none" w:sz="0" w:space="0" w:color="auto"/>
            <w:left w:val="none" w:sz="0" w:space="0" w:color="auto"/>
            <w:bottom w:val="none" w:sz="0" w:space="0" w:color="auto"/>
            <w:right w:val="none" w:sz="0" w:space="0" w:color="auto"/>
          </w:divBdr>
          <w:divsChild>
            <w:div w:id="1224755628">
              <w:marLeft w:val="0"/>
              <w:marRight w:val="0"/>
              <w:marTop w:val="0"/>
              <w:marBottom w:val="0"/>
              <w:divBdr>
                <w:top w:val="none" w:sz="0" w:space="0" w:color="auto"/>
                <w:left w:val="none" w:sz="0" w:space="0" w:color="auto"/>
                <w:bottom w:val="none" w:sz="0" w:space="0" w:color="auto"/>
                <w:right w:val="none" w:sz="0" w:space="0" w:color="auto"/>
              </w:divBdr>
              <w:divsChild>
                <w:div w:id="863439274">
                  <w:marLeft w:val="0"/>
                  <w:marRight w:val="0"/>
                  <w:marTop w:val="0"/>
                  <w:marBottom w:val="0"/>
                  <w:divBdr>
                    <w:top w:val="none" w:sz="0" w:space="0" w:color="auto"/>
                    <w:left w:val="none" w:sz="0" w:space="0" w:color="auto"/>
                    <w:bottom w:val="none" w:sz="0" w:space="0" w:color="auto"/>
                    <w:right w:val="none" w:sz="0" w:space="0" w:color="auto"/>
                  </w:divBdr>
                  <w:divsChild>
                    <w:div w:id="11615807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266261">
      <w:bodyDiv w:val="1"/>
      <w:marLeft w:val="0"/>
      <w:marRight w:val="0"/>
      <w:marTop w:val="0"/>
      <w:marBottom w:val="0"/>
      <w:divBdr>
        <w:top w:val="none" w:sz="0" w:space="0" w:color="auto"/>
        <w:left w:val="none" w:sz="0" w:space="0" w:color="auto"/>
        <w:bottom w:val="none" w:sz="0" w:space="0" w:color="auto"/>
        <w:right w:val="none" w:sz="0" w:space="0" w:color="auto"/>
      </w:divBdr>
      <w:divsChild>
        <w:div w:id="99113079">
          <w:marLeft w:val="360"/>
          <w:marRight w:val="0"/>
          <w:marTop w:val="200"/>
          <w:marBottom w:val="0"/>
          <w:divBdr>
            <w:top w:val="none" w:sz="0" w:space="0" w:color="auto"/>
            <w:left w:val="none" w:sz="0" w:space="0" w:color="auto"/>
            <w:bottom w:val="none" w:sz="0" w:space="0" w:color="auto"/>
            <w:right w:val="none" w:sz="0" w:space="0" w:color="auto"/>
          </w:divBdr>
        </w:div>
        <w:div w:id="352848158">
          <w:marLeft w:val="360"/>
          <w:marRight w:val="0"/>
          <w:marTop w:val="200"/>
          <w:marBottom w:val="0"/>
          <w:divBdr>
            <w:top w:val="none" w:sz="0" w:space="0" w:color="auto"/>
            <w:left w:val="none" w:sz="0" w:space="0" w:color="auto"/>
            <w:bottom w:val="none" w:sz="0" w:space="0" w:color="auto"/>
            <w:right w:val="none" w:sz="0" w:space="0" w:color="auto"/>
          </w:divBdr>
        </w:div>
        <w:div w:id="2092118427">
          <w:marLeft w:val="360"/>
          <w:marRight w:val="0"/>
          <w:marTop w:val="200"/>
          <w:marBottom w:val="0"/>
          <w:divBdr>
            <w:top w:val="none" w:sz="0" w:space="0" w:color="auto"/>
            <w:left w:val="none" w:sz="0" w:space="0" w:color="auto"/>
            <w:bottom w:val="none" w:sz="0" w:space="0" w:color="auto"/>
            <w:right w:val="none" w:sz="0" w:space="0" w:color="auto"/>
          </w:divBdr>
        </w:div>
        <w:div w:id="1120106346">
          <w:marLeft w:val="360"/>
          <w:marRight w:val="0"/>
          <w:marTop w:val="200"/>
          <w:marBottom w:val="0"/>
          <w:divBdr>
            <w:top w:val="none" w:sz="0" w:space="0" w:color="auto"/>
            <w:left w:val="none" w:sz="0" w:space="0" w:color="auto"/>
            <w:bottom w:val="none" w:sz="0" w:space="0" w:color="auto"/>
            <w:right w:val="none" w:sz="0" w:space="0" w:color="auto"/>
          </w:divBdr>
        </w:div>
        <w:div w:id="492379543">
          <w:marLeft w:val="1080"/>
          <w:marRight w:val="0"/>
          <w:marTop w:val="10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5NUHHDQN7SK2-1-184638</_dlc_DocId>
    <_dlc_DocIdUrl xmlns="08b2df90-05d3-4030-90d4-c9feeb4a1cd9">
      <Url>https://ericoll.internal.ericsson.com/sites/star/_layouts/DocIdRedir.aspx?ID=5NUHHDQN7SK2-1-184638</Url>
      <Description>5NUHHDQN7SK2-1-184638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5CD3C-454F-4FA2-8A33-5875D22A4DEF}">
  <ds:schemaRefs>
    <ds:schemaRef ds:uri="http://schemas.microsoft.com/sharepoint/v3/contenttype/forms"/>
  </ds:schemaRefs>
</ds:datastoreItem>
</file>

<file path=customXml/itemProps2.xml><?xml version="1.0" encoding="utf-8"?>
<ds:datastoreItem xmlns:ds="http://schemas.openxmlformats.org/officeDocument/2006/customXml" ds:itemID="{672ECF7A-911A-4629-A193-6D69FA2F30B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377F6DD-5DE4-4599-9117-07AFEFA1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94E9FB-97DC-44BB-BA3D-77BBF9C4B89F}">
  <ds:schemaRefs>
    <ds:schemaRef ds:uri="Microsoft.SharePoint.Taxonomy.ContentTypeSync"/>
  </ds:schemaRefs>
</ds:datastoreItem>
</file>

<file path=customXml/itemProps5.xml><?xml version="1.0" encoding="utf-8"?>
<ds:datastoreItem xmlns:ds="http://schemas.openxmlformats.org/officeDocument/2006/customXml" ds:itemID="{1EA0FC8E-923E-4218-841C-82F350DEEE30}">
  <ds:schemaRefs>
    <ds:schemaRef ds:uri="http://schemas.microsoft.com/sharepoint/events"/>
  </ds:schemaRefs>
</ds:datastoreItem>
</file>

<file path=customXml/itemProps6.xml><?xml version="1.0" encoding="utf-8"?>
<ds:datastoreItem xmlns:ds="http://schemas.openxmlformats.org/officeDocument/2006/customXml" ds:itemID="{0B686559-422B-49D1-AC2A-2014FDA3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313</TotalTime>
  <Pages>14</Pages>
  <Words>6826</Words>
  <Characters>33318</Characters>
  <Application>Microsoft Office Word</Application>
  <DocSecurity>0</DocSecurity>
  <Lines>686</Lines>
  <Paragraphs>335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LAA</vt:lpstr>
      <vt:lpstr>LAA</vt:lpstr>
      <vt:lpstr>LAA</vt:lpstr>
    </vt:vector>
  </TitlesOfParts>
  <Company>Intel Corporation</Company>
  <LinksUpToDate>false</LinksUpToDate>
  <CharactersWithSpaces>40065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8</cp:revision>
  <cp:lastPrinted>2017-11-18T00:02:00Z</cp:lastPrinted>
  <dcterms:created xsi:type="dcterms:W3CDTF">2017-11-17T00:22:00Z</dcterms:created>
  <dcterms:modified xsi:type="dcterms:W3CDTF">2017-11-18T00:23:00Z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cbd59516-1654-49ef-9fc9-2f4de513f576</vt:lpwstr>
  </property>
  <property fmtid="{D5CDD505-2E9C-101B-9397-08002B2CF9AE}" pid="3" name="CTP_TimeStamp">
    <vt:lpwstr>2017-11-18 00:23:11Z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2;#GFTE ER Radio Access Technologies|692a7af5-c1f7-4d68-b1ab-a7920dfecb78</vt:lpwstr>
  </property>
  <property fmtid="{D5CDD505-2E9C-101B-9397-08002B2CF9AE}" pid="15" name="EriCOLLCustomer">
    <vt:lpwstr/>
  </property>
  <property fmtid="{D5CDD505-2E9C-101B-9397-08002B2CF9AE}" pid="16" name="EriCOLLProducts">
    <vt:lpwstr/>
  </property>
  <property fmtid="{D5CDD505-2E9C-101B-9397-08002B2CF9AE}" pid="17" name="_dlc_DocIdItemGuid">
    <vt:lpwstr>a4eef645-4a79-4c43-a7fa-de93b70fa5b4</vt:lpwstr>
  </property>
  <property fmtid="{D5CDD505-2E9C-101B-9397-08002B2CF9AE}" pid="18" name="_2015_ms_pID_725343">
    <vt:lpwstr>(2)jcWh6Cl05Mncn2tjBskHhXHaB1MK5kRguvYtEqi1znM/VzawRzDEz2YPJAYEK/IqBd2im0hF
L9SXLOZ9n2kBb42lAP6bgAWBw3UgZ56EJQkjt2E7P8fYresolIciujXM+2/1GjL8fNiSKKcf
gn1KVdJGDl9DnffyoUKBIvy7o099cc1KLwlW2mEnZ2vP0jk/kMAbDuht4VxT740jQfbS8VTP
houv6LvTEMClGiobMu</vt:lpwstr>
  </property>
  <property fmtid="{D5CDD505-2E9C-101B-9397-08002B2CF9AE}" pid="19" name="_2015_ms_pID_7253431">
    <vt:lpwstr>STGECmLWTNzkwuu/sEb1L09hC0u5J3OQBdVVAZz3CS/IjnTA5gcwrK
CnhdkCDbdS2po8TVktD7pPcfvFuL9XdT0XnodJMu4nO9eRQbyp1xKLDRwX++mYiRcYQ2XJsr
/uYLu+UZOOVbUv76ej4Ma+J23vqN0hq6OYVOhYaiJYNMWtV+/6RgFtDzdOoBcdtWl1Q=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1510127562</vt:lpwstr>
  </property>
  <property fmtid="{D5CDD505-2E9C-101B-9397-08002B2CF9AE}" pid="24" name="CTPClassification">
    <vt:lpwstr>CTP_PUBLIC</vt:lpwstr>
  </property>
</Properties>
</file>