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104D49A"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BA1717">
        <w:t>1</w:t>
      </w:r>
      <w:r w:rsidR="00A85C6C" w:rsidRPr="00BA1717">
        <w:t>7</w:t>
      </w:r>
      <w:r w:rsidR="00356A14" w:rsidRPr="00BA1717">
        <w:t>0</w:t>
      </w:r>
      <w:r w:rsidR="00BA1717" w:rsidRPr="00BA1717">
        <w:t>8712</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F1E5515" w:rsidR="00E90E49" w:rsidRPr="00327997" w:rsidRDefault="003D3C45" w:rsidP="00327997">
      <w:pPr>
        <w:pStyle w:val="3GPPHeader"/>
      </w:pPr>
      <w:r w:rsidRPr="00327997">
        <w:t>Title:</w:t>
      </w:r>
      <w:r w:rsidR="00E90E49" w:rsidRPr="00327997">
        <w:tab/>
      </w:r>
      <w:r w:rsidR="00B52DC8">
        <w:t xml:space="preserve">On </w:t>
      </w:r>
      <w:r w:rsidR="00062847">
        <w:t>a unified CSI-RS design</w:t>
      </w:r>
      <w:r w:rsidR="0083082A">
        <w:t xml:space="preserve"> </w:t>
      </w:r>
      <w:r w:rsidR="00062847">
        <w:t>to support multiple use cases</w:t>
      </w:r>
    </w:p>
    <w:p w14:paraId="2D554DE3" w14:textId="191BD82E" w:rsidR="00952A24" w:rsidRPr="00327997" w:rsidRDefault="00952A24" w:rsidP="00327997">
      <w:pPr>
        <w:pStyle w:val="3GPPHeader"/>
      </w:pPr>
      <w:r w:rsidRPr="00327997">
        <w:t>Agenda Item:</w:t>
      </w:r>
      <w:r w:rsidRPr="00327997">
        <w:tab/>
      </w:r>
      <w:r w:rsidR="0083082A">
        <w:t>7.1.2.4.7</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3CF5F172" w:rsidR="00BF7642" w:rsidRPr="00E9149C" w:rsidRDefault="00E64B80" w:rsidP="00BF7642">
      <w:pPr>
        <w:pStyle w:val="BodyText"/>
      </w:pPr>
      <w:r>
        <w:t xml:space="preserve">In </w:t>
      </w:r>
      <w:r w:rsidR="004C550E">
        <w:t>previous meetings</w:t>
      </w:r>
      <w:r w:rsidR="00BF7642">
        <w:t>, the following agreement</w:t>
      </w:r>
      <w:r w:rsidR="00286607">
        <w:t>s</w:t>
      </w:r>
      <w:r w:rsidR="00BF7642">
        <w:t xml:space="preserve"> </w:t>
      </w:r>
      <w:r w:rsidR="00061436">
        <w:t xml:space="preserve">relating </w:t>
      </w:r>
      <w:r w:rsidR="00286607">
        <w:t>were</w:t>
      </w:r>
      <w:r w:rsidR="00BF7642">
        <w:t xml:space="preserve">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9AF379" w14:textId="3F2F7DFF" w:rsidR="006642BF" w:rsidRPr="00AD0022" w:rsidRDefault="006642BF" w:rsidP="004F31D8">
                            <w:pPr>
                              <w:spacing w:after="0"/>
                              <w:rPr>
                                <w:rFonts w:eastAsia="MS Mincho"/>
                                <w:b/>
                                <w:highlight w:val="yellow"/>
                                <w:u w:val="single"/>
                                <w:lang w:val="en-US" w:eastAsia="ja-JP"/>
                              </w:rPr>
                            </w:pPr>
                            <w:r>
                              <w:rPr>
                                <w:rFonts w:eastAsia="MS Mincho" w:hint="eastAsia"/>
                                <w:b/>
                                <w:highlight w:val="green"/>
                                <w:u w:val="single"/>
                                <w:lang w:val="en-US" w:eastAsia="ja-JP"/>
                              </w:rPr>
                              <w:t>Agreement 1</w:t>
                            </w:r>
                            <w:r w:rsidRPr="005F1781">
                              <w:rPr>
                                <w:rFonts w:eastAsia="MS Mincho" w:hint="eastAsia"/>
                                <w:b/>
                                <w:highlight w:val="green"/>
                                <w:u w:val="single"/>
                                <w:lang w:val="en-US" w:eastAsia="ja-JP"/>
                              </w:rPr>
                              <w:t>:</w:t>
                            </w:r>
                          </w:p>
                          <w:p w14:paraId="177B219B" w14:textId="67C47D93" w:rsidR="006642BF" w:rsidRDefault="006642BF" w:rsidP="00286607">
                            <w:pPr>
                              <w:numPr>
                                <w:ilvl w:val="0"/>
                                <w:numId w:val="19"/>
                              </w:numPr>
                              <w:overflowPunct/>
                              <w:autoSpaceDE/>
                              <w:autoSpaceDN/>
                              <w:adjustRightInd/>
                              <w:spacing w:after="0"/>
                              <w:jc w:val="left"/>
                              <w:textAlignment w:val="auto"/>
                              <w:rPr>
                                <w:rFonts w:eastAsia="MS Mincho"/>
                                <w:lang w:val="en-US" w:eastAsia="ja-JP"/>
                              </w:rPr>
                            </w:pPr>
                            <w:r w:rsidRPr="001D3B11">
                              <w:rPr>
                                <w:rFonts w:eastAsia="MS Mincho" w:hint="eastAsia"/>
                                <w:lang w:val="en-US" w:eastAsia="ja-JP"/>
                              </w:rPr>
                              <w:t xml:space="preserve">At least for </w:t>
                            </w:r>
                            <w:r w:rsidRPr="004F31D8">
                              <w:rPr>
                                <w:rFonts w:eastAsia="MS Mincho" w:hint="eastAsia"/>
                                <w:highlight w:val="yellow"/>
                                <w:lang w:val="en-US" w:eastAsia="ja-JP"/>
                              </w:rPr>
                              <w:t>CSI acquisition</w:t>
                            </w:r>
                            <w:r w:rsidRPr="001D3B11">
                              <w:rPr>
                                <w:rFonts w:eastAsia="MS Mincho" w:hint="eastAsia"/>
                                <w:lang w:val="en-US" w:eastAsia="ja-JP"/>
                              </w:rPr>
                              <w:t xml:space="preserve">, </w:t>
                            </w:r>
                            <w:r w:rsidRPr="001D3B11">
                              <w:rPr>
                                <w:rFonts w:eastAsia="MS Mincho"/>
                                <w:lang w:val="en-US" w:eastAsia="ja-JP"/>
                              </w:rPr>
                              <w:t>NR supports CSI-RS</w:t>
                            </w:r>
                            <w:r w:rsidRPr="001D3B11">
                              <w:rPr>
                                <w:rFonts w:eastAsia="MS Mincho" w:hint="eastAsia"/>
                                <w:lang w:val="en-US" w:eastAsia="ja-JP"/>
                              </w:rPr>
                              <w:t>, SRS</w:t>
                            </w:r>
                          </w:p>
                          <w:p w14:paraId="2A60107F" w14:textId="5D03A131" w:rsidR="006642BF" w:rsidRPr="00E31934" w:rsidRDefault="006642BF" w:rsidP="00286607">
                            <w:pPr>
                              <w:numPr>
                                <w:ilvl w:val="0"/>
                                <w:numId w:val="19"/>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70C3A2FA" w14:textId="00EF11D6" w:rsidR="006642BF" w:rsidRPr="00286607" w:rsidRDefault="006642BF" w:rsidP="00286607">
                            <w:pPr>
                              <w:spacing w:after="0"/>
                              <w:rPr>
                                <w:rFonts w:eastAsia="MS Mincho"/>
                                <w:b/>
                                <w:u w:val="single"/>
                                <w:lang w:val="en-US"/>
                              </w:rPr>
                            </w:pPr>
                            <w:r w:rsidRPr="00286607">
                              <w:rPr>
                                <w:rFonts w:eastAsia="MS Mincho" w:hint="eastAsia"/>
                                <w:b/>
                                <w:highlight w:val="darkYellow"/>
                                <w:u w:val="single"/>
                                <w:lang w:val="en-US"/>
                              </w:rPr>
                              <w:t>Working assumpt</w:t>
                            </w:r>
                            <w:r>
                              <w:rPr>
                                <w:rFonts w:eastAsia="MS Mincho" w:hint="eastAsia"/>
                                <w:b/>
                                <w:highlight w:val="darkYellow"/>
                                <w:u w:val="single"/>
                                <w:lang w:val="en-US"/>
                              </w:rPr>
                              <w:t>ion 2</w:t>
                            </w:r>
                            <w:r w:rsidRPr="00286607">
                              <w:rPr>
                                <w:rFonts w:eastAsia="MS Mincho" w:hint="eastAsia"/>
                                <w:b/>
                                <w:u w:val="single"/>
                                <w:lang w:val="en-US"/>
                              </w:rPr>
                              <w:t>:</w:t>
                            </w:r>
                          </w:p>
                          <w:p w14:paraId="1C504B2E" w14:textId="629C9CE1" w:rsidR="006642BF" w:rsidRDefault="006642BF" w:rsidP="00286607">
                            <w:pPr>
                              <w:numPr>
                                <w:ilvl w:val="0"/>
                                <w:numId w:val="18"/>
                              </w:numPr>
                              <w:spacing w:after="0"/>
                              <w:rPr>
                                <w:rFonts w:eastAsia="MS Mincho"/>
                                <w:lang w:val="en-US"/>
                              </w:rPr>
                            </w:pPr>
                            <w:r w:rsidRPr="004F31D8">
                              <w:rPr>
                                <w:rFonts w:eastAsia="MS Mincho"/>
                                <w:highlight w:val="yellow"/>
                                <w:lang w:val="en-US"/>
                              </w:rPr>
                              <w:t>Beam management</w:t>
                            </w:r>
                            <w:r w:rsidRPr="00286607">
                              <w:rPr>
                                <w:rFonts w:eastAsia="MS Mincho"/>
                                <w:lang w:val="en-US"/>
                              </w:rPr>
                              <w:t xml:space="preserve"> procedures can utilize at least the following RS type</w:t>
                            </w:r>
                            <w:r w:rsidRPr="00286607">
                              <w:rPr>
                                <w:rFonts w:eastAsia="MS Mincho" w:hint="eastAsia"/>
                                <w:lang w:val="en-US"/>
                              </w:rPr>
                              <w:t>(</w:t>
                            </w:r>
                            <w:r w:rsidRPr="00286607">
                              <w:rPr>
                                <w:rFonts w:eastAsia="MS Mincho"/>
                                <w:lang w:val="en-US"/>
                              </w:rPr>
                              <w:t>s</w:t>
                            </w:r>
                            <w:r w:rsidRPr="00286607">
                              <w:rPr>
                                <w:rFonts w:eastAsia="MS Mincho" w:hint="eastAsia"/>
                                <w:lang w:val="en-US"/>
                              </w:rPr>
                              <w:t>)</w:t>
                            </w:r>
                            <w:r w:rsidRPr="00286607">
                              <w:rPr>
                                <w:rFonts w:eastAsia="MS Mincho"/>
                                <w:lang w:val="en-US"/>
                              </w:rPr>
                              <w:t>:</w:t>
                            </w:r>
                          </w:p>
                          <w:p w14:paraId="2D3B5628" w14:textId="1B33107C" w:rsidR="006642BF" w:rsidRPr="00286607" w:rsidRDefault="006642BF" w:rsidP="00061436">
                            <w:pPr>
                              <w:numPr>
                                <w:ilvl w:val="1"/>
                                <w:numId w:val="18"/>
                              </w:numPr>
                              <w:spacing w:after="0"/>
                              <w:rPr>
                                <w:rFonts w:eastAsia="MS Mincho"/>
                                <w:lang w:val="en-US"/>
                              </w:rPr>
                            </w:pPr>
                            <w:r>
                              <w:rPr>
                                <w:rFonts w:eastAsia="MS Mincho"/>
                                <w:lang w:val="en-US"/>
                              </w:rPr>
                              <w:t>…</w:t>
                            </w:r>
                          </w:p>
                          <w:p w14:paraId="408A9005" w14:textId="77777777" w:rsidR="006642BF" w:rsidRPr="00286607" w:rsidRDefault="006642BF" w:rsidP="00286607">
                            <w:pPr>
                              <w:numPr>
                                <w:ilvl w:val="1"/>
                                <w:numId w:val="18"/>
                              </w:numPr>
                              <w:spacing w:after="0"/>
                              <w:rPr>
                                <w:rFonts w:eastAsia="MS Mincho"/>
                                <w:lang w:val="en-US"/>
                              </w:rPr>
                            </w:pPr>
                            <w:r w:rsidRPr="00286607">
                              <w:rPr>
                                <w:rFonts w:eastAsia="MS Mincho"/>
                                <w:lang w:val="en-US"/>
                              </w:rPr>
                              <w:t>CSI-RS:</w:t>
                            </w:r>
                          </w:p>
                          <w:p w14:paraId="1EC3D43A" w14:textId="77777777" w:rsidR="006642BF" w:rsidRPr="00286607" w:rsidRDefault="006642BF" w:rsidP="00286607">
                            <w:pPr>
                              <w:numPr>
                                <w:ilvl w:val="2"/>
                                <w:numId w:val="18"/>
                              </w:numPr>
                              <w:spacing w:after="0"/>
                              <w:rPr>
                                <w:rFonts w:eastAsia="MS Mincho"/>
                                <w:lang w:val="en-US"/>
                              </w:rPr>
                            </w:pPr>
                            <w:r w:rsidRPr="00286607">
                              <w:rPr>
                                <w:rFonts w:eastAsia="MS Mincho"/>
                                <w:lang w:val="en-US"/>
                              </w:rPr>
                              <w:t>CSI-RS is UE-specifically configured</w:t>
                            </w:r>
                          </w:p>
                          <w:p w14:paraId="59B188B0" w14:textId="77777777" w:rsidR="006642BF" w:rsidRPr="00286607" w:rsidRDefault="006642BF" w:rsidP="00286607">
                            <w:pPr>
                              <w:numPr>
                                <w:ilvl w:val="3"/>
                                <w:numId w:val="18"/>
                              </w:numPr>
                              <w:spacing w:after="0"/>
                              <w:rPr>
                                <w:rFonts w:eastAsia="MS Mincho"/>
                                <w:lang w:val="en-US"/>
                              </w:rPr>
                            </w:pPr>
                            <w:r w:rsidRPr="00286607">
                              <w:rPr>
                                <w:rFonts w:eastAsia="MS Mincho"/>
                                <w:lang w:val="en-US"/>
                              </w:rPr>
                              <w:t>Multiple UE may be configured with the same CSI-RS</w:t>
                            </w:r>
                          </w:p>
                          <w:p w14:paraId="471547B2" w14:textId="2D118DCC" w:rsidR="006642BF" w:rsidRPr="00286607" w:rsidRDefault="006642BF" w:rsidP="00286607">
                            <w:pPr>
                              <w:numPr>
                                <w:ilvl w:val="1"/>
                                <w:numId w:val="18"/>
                              </w:numPr>
                              <w:spacing w:after="0"/>
                              <w:rPr>
                                <w:rFonts w:eastAsia="MS Mincho"/>
                                <w:lang w:val="en-US"/>
                              </w:rPr>
                            </w:pPr>
                            <w:r>
                              <w:rPr>
                                <w:rFonts w:eastAsia="MS Mincho"/>
                                <w:lang w:val="en-US"/>
                              </w:rPr>
                              <w:t>…</w:t>
                            </w:r>
                          </w:p>
                          <w:p w14:paraId="05755768" w14:textId="72E526F2" w:rsidR="006642BF" w:rsidRPr="002A5745" w:rsidRDefault="006642BF" w:rsidP="00286607">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3</w:t>
                            </w:r>
                            <w:r w:rsidRPr="0062545C">
                              <w:rPr>
                                <w:rFonts w:eastAsia="MS Mincho" w:hint="eastAsia"/>
                                <w:b/>
                                <w:highlight w:val="green"/>
                                <w:u w:val="single"/>
                                <w:lang w:val="en-US" w:eastAsia="ja-JP"/>
                              </w:rPr>
                              <w:t>:</w:t>
                            </w:r>
                          </w:p>
                          <w:p w14:paraId="01A6F3D9" w14:textId="77777777" w:rsidR="006642BF" w:rsidRPr="002A5745" w:rsidRDefault="006642BF" w:rsidP="00286607">
                            <w:pPr>
                              <w:numPr>
                                <w:ilvl w:val="0"/>
                                <w:numId w:val="23"/>
                              </w:numPr>
                              <w:spacing w:after="0"/>
                              <w:rPr>
                                <w:rFonts w:eastAsia="MS Mincho"/>
                                <w:lang w:val="en-US" w:eastAsia="ja-JP"/>
                              </w:rPr>
                            </w:pPr>
                            <w:r w:rsidRPr="002A5745">
                              <w:rPr>
                                <w:rFonts w:eastAsia="MS Mincho"/>
                                <w:lang w:eastAsia="ja-JP"/>
                              </w:rPr>
                              <w:t xml:space="preserve">For </w:t>
                            </w:r>
                            <w:r w:rsidRPr="004F31D8">
                              <w:rPr>
                                <w:rFonts w:eastAsia="MS Mincho"/>
                                <w:highlight w:val="yellow"/>
                                <w:lang w:eastAsia="ja-JP"/>
                              </w:rPr>
                              <w:t>Connected mode</w:t>
                            </w:r>
                            <w:r w:rsidRPr="002A5745">
                              <w:rPr>
                                <w:rFonts w:eastAsia="MS Mincho"/>
                                <w:lang w:eastAsia="ja-JP"/>
                              </w:rPr>
                              <w:t xml:space="preserve">, CSI-RS are supported to be configured using </w:t>
                            </w:r>
                            <w:r>
                              <w:rPr>
                                <w:rFonts w:eastAsia="MS Mincho" w:hint="eastAsia"/>
                                <w:lang w:eastAsia="ja-JP"/>
                              </w:rPr>
                              <w:t xml:space="preserve">at least </w:t>
                            </w:r>
                            <w:r w:rsidRPr="002A5745">
                              <w:rPr>
                                <w:rFonts w:eastAsia="MS Mincho"/>
                                <w:lang w:eastAsia="ja-JP"/>
                              </w:rPr>
                              <w:t xml:space="preserve">dedicated RRC signaling for DL based RRM measurement for </w:t>
                            </w:r>
                            <w:r w:rsidRPr="004F31D8">
                              <w:rPr>
                                <w:rFonts w:eastAsia="MS Mincho"/>
                                <w:highlight w:val="yellow"/>
                                <w:lang w:eastAsia="ja-JP"/>
                              </w:rPr>
                              <w:t>L3 mobility</w:t>
                            </w:r>
                            <w:r w:rsidRPr="002A5745">
                              <w:rPr>
                                <w:rFonts w:eastAsia="MS Mincho"/>
                                <w:lang w:eastAsia="ja-JP"/>
                              </w:rPr>
                              <w:t>.</w:t>
                            </w:r>
                          </w:p>
                          <w:p w14:paraId="7CE56EBF" w14:textId="3088DF8B" w:rsidR="006642BF" w:rsidRPr="004F31D8" w:rsidRDefault="006642BF" w:rsidP="00286607">
                            <w:pPr>
                              <w:numPr>
                                <w:ilvl w:val="1"/>
                                <w:numId w:val="23"/>
                              </w:numPr>
                              <w:spacing w:after="0"/>
                              <w:rPr>
                                <w:rFonts w:eastAsia="MS Mincho"/>
                                <w:lang w:val="en-US" w:eastAsia="ja-JP"/>
                              </w:rPr>
                            </w:pPr>
                            <w:r>
                              <w:rPr>
                                <w:rFonts w:eastAsia="MS Mincho"/>
                                <w:lang w:eastAsia="ja-JP"/>
                              </w:rPr>
                              <w:t>…</w:t>
                            </w:r>
                          </w:p>
                          <w:p w14:paraId="7D271889" w14:textId="7CCA2A90" w:rsidR="006642BF" w:rsidRPr="003D6455" w:rsidRDefault="006642BF" w:rsidP="004F31D8">
                            <w:pPr>
                              <w:spacing w:after="0"/>
                              <w:rPr>
                                <w:rFonts w:eastAsia="MS Mincho"/>
                                <w:u w:val="single"/>
                                <w:lang w:val="en-US" w:eastAsia="ja-JP"/>
                              </w:rPr>
                            </w:pPr>
                            <w:r>
                              <w:rPr>
                                <w:rFonts w:eastAsia="MS Mincho" w:hint="eastAsia"/>
                                <w:b/>
                                <w:highlight w:val="green"/>
                                <w:u w:val="single"/>
                                <w:lang w:eastAsia="ja-JP"/>
                              </w:rPr>
                              <w:t>Agreement 4</w:t>
                            </w:r>
                            <w:r w:rsidRPr="0030335E">
                              <w:rPr>
                                <w:rFonts w:eastAsia="MS Mincho" w:hint="eastAsia"/>
                                <w:b/>
                                <w:highlight w:val="green"/>
                                <w:u w:val="single"/>
                                <w:lang w:eastAsia="ja-JP"/>
                              </w:rPr>
                              <w:t>:</w:t>
                            </w:r>
                          </w:p>
                          <w:p w14:paraId="5FE54225" w14:textId="77777777" w:rsidR="006642BF" w:rsidRPr="0032712E" w:rsidRDefault="006642BF" w:rsidP="00286607">
                            <w:pPr>
                              <w:numPr>
                                <w:ilvl w:val="0"/>
                                <w:numId w:val="22"/>
                              </w:numPr>
                              <w:overflowPunct/>
                              <w:autoSpaceDE/>
                              <w:autoSpaceDN/>
                              <w:adjustRightInd/>
                              <w:spacing w:after="0"/>
                              <w:jc w:val="left"/>
                              <w:textAlignment w:val="auto"/>
                              <w:rPr>
                                <w:rFonts w:eastAsia="MS Mincho"/>
                                <w:lang w:val="en-US" w:eastAsia="ja-JP"/>
                              </w:rPr>
                            </w:pPr>
                            <w:r w:rsidRPr="0032712E">
                              <w:rPr>
                                <w:rFonts w:eastAsia="MS Mincho"/>
                                <w:lang w:val="en-US" w:eastAsia="ja-JP"/>
                              </w:rPr>
                              <w:t xml:space="preserve">The candidate reference signal </w:t>
                            </w:r>
                            <w:r w:rsidRPr="0032712E">
                              <w:rPr>
                                <w:rFonts w:eastAsia="MS Mincho" w:hint="eastAsia"/>
                                <w:lang w:val="en-US" w:eastAsia="ja-JP"/>
                              </w:rPr>
                              <w:t xml:space="preserve">for </w:t>
                            </w:r>
                            <w:r w:rsidRPr="004F31D8">
                              <w:rPr>
                                <w:rFonts w:eastAsia="MS Mincho"/>
                                <w:highlight w:val="yellow"/>
                                <w:lang w:eastAsia="ja-JP"/>
                              </w:rPr>
                              <w:t>time and frequency tracking</w:t>
                            </w:r>
                            <w:r w:rsidRPr="0032712E">
                              <w:rPr>
                                <w:rFonts w:eastAsia="MS Mincho"/>
                                <w:lang w:val="en-US" w:eastAsia="ja-JP"/>
                              </w:rPr>
                              <w:t xml:space="preserve"> </w:t>
                            </w:r>
                            <w:r w:rsidRPr="0032712E">
                              <w:rPr>
                                <w:rFonts w:eastAsia="MS Mincho" w:hint="eastAsia"/>
                                <w:lang w:val="en-US" w:eastAsia="ja-JP"/>
                              </w:rPr>
                              <w:t xml:space="preserve"> f</w:t>
                            </w:r>
                            <w:r w:rsidRPr="0032712E">
                              <w:rPr>
                                <w:rFonts w:eastAsia="MS Mincho"/>
                                <w:lang w:val="en-US" w:eastAsia="ja-JP"/>
                              </w:rPr>
                              <w:t>or study</w:t>
                            </w:r>
                          </w:p>
                          <w:p w14:paraId="79276160" w14:textId="73E6440B" w:rsidR="006642BF" w:rsidRPr="0032712E" w:rsidRDefault="006642BF" w:rsidP="00286607">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76CF9B34" w14:textId="77777777" w:rsidR="006642BF" w:rsidRPr="0032712E" w:rsidRDefault="006642BF" w:rsidP="00286607">
                            <w:pPr>
                              <w:numPr>
                                <w:ilvl w:val="1"/>
                                <w:numId w:val="22"/>
                              </w:numPr>
                              <w:overflowPunct/>
                              <w:autoSpaceDE/>
                              <w:autoSpaceDN/>
                              <w:adjustRightInd/>
                              <w:spacing w:after="0"/>
                              <w:jc w:val="left"/>
                              <w:textAlignment w:val="auto"/>
                              <w:rPr>
                                <w:rFonts w:eastAsia="MS Mincho"/>
                                <w:lang w:val="en-US" w:eastAsia="ja-JP"/>
                              </w:rPr>
                            </w:pPr>
                            <w:r w:rsidRPr="0032712E">
                              <w:rPr>
                                <w:rFonts w:eastAsia="MS Mincho"/>
                                <w:lang w:val="en-US" w:eastAsia="ja-JP"/>
                              </w:rPr>
                              <w:t>CSI-RS</w:t>
                            </w:r>
                          </w:p>
                          <w:p w14:paraId="1582197F" w14:textId="38C98ECD" w:rsidR="006642BF" w:rsidRDefault="006642BF" w:rsidP="00286607">
                            <w:pPr>
                              <w:numPr>
                                <w:ilvl w:val="2"/>
                                <w:numId w:val="22"/>
                              </w:numPr>
                              <w:overflowPunct/>
                              <w:autoSpaceDE/>
                              <w:autoSpaceDN/>
                              <w:adjustRightInd/>
                              <w:spacing w:after="0"/>
                              <w:jc w:val="left"/>
                              <w:textAlignment w:val="auto"/>
                              <w:rPr>
                                <w:rFonts w:eastAsia="MS Mincho"/>
                                <w:lang w:val="en-US" w:eastAsia="ja-JP"/>
                              </w:rPr>
                            </w:pPr>
                            <w:r w:rsidRPr="0032712E">
                              <w:rPr>
                                <w:rFonts w:eastAsia="MS Mincho"/>
                                <w:lang w:val="en-US" w:eastAsia="ja-JP"/>
                              </w:rPr>
                              <w:t>Consider the enhanced type in both time and frequency domain (if needed)</w:t>
                            </w:r>
                          </w:p>
                          <w:p w14:paraId="27780FBD" w14:textId="1D1390D4" w:rsidR="006642BF" w:rsidRDefault="006642BF" w:rsidP="00286607">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59AD4298" w14:textId="644ADF8C" w:rsidR="006642BF" w:rsidRPr="00FB1F71" w:rsidRDefault="006642BF" w:rsidP="004F31D8">
                            <w:pPr>
                              <w:spacing w:after="0"/>
                              <w:rPr>
                                <w:rFonts w:eastAsia="MS Mincho"/>
                                <w:b/>
                                <w:u w:val="single"/>
                                <w:lang w:val="en-US" w:eastAsia="ja-JP"/>
                              </w:rPr>
                            </w:pPr>
                            <w:r>
                              <w:rPr>
                                <w:rFonts w:eastAsia="MS Mincho" w:hint="eastAsia"/>
                                <w:b/>
                                <w:highlight w:val="green"/>
                                <w:u w:val="single"/>
                                <w:lang w:val="en-US" w:eastAsia="ja-JP"/>
                              </w:rPr>
                              <w:t>Agreement 5</w:t>
                            </w:r>
                            <w:r w:rsidRPr="00D75CEF">
                              <w:rPr>
                                <w:rFonts w:eastAsia="MS Mincho" w:hint="eastAsia"/>
                                <w:b/>
                                <w:highlight w:val="green"/>
                                <w:u w:val="single"/>
                                <w:lang w:val="en-US" w:eastAsia="ja-JP"/>
                              </w:rPr>
                              <w:t>:</w:t>
                            </w:r>
                          </w:p>
                          <w:p w14:paraId="66E0B32F" w14:textId="77777777" w:rsidR="006642BF" w:rsidRPr="00FB1F71" w:rsidRDefault="006642BF" w:rsidP="004F31D8">
                            <w:pPr>
                              <w:numPr>
                                <w:ilvl w:val="0"/>
                                <w:numId w:val="27"/>
                              </w:numPr>
                              <w:overflowPunct/>
                              <w:autoSpaceDE/>
                              <w:autoSpaceDN/>
                              <w:adjustRightInd/>
                              <w:spacing w:after="0"/>
                              <w:jc w:val="left"/>
                              <w:textAlignment w:val="auto"/>
                              <w:rPr>
                                <w:rFonts w:eastAsia="MS Mincho"/>
                                <w:lang w:val="en-US" w:eastAsia="ja-JP"/>
                              </w:rPr>
                            </w:pPr>
                            <w:r w:rsidRPr="00FB1F71">
                              <w:rPr>
                                <w:rFonts w:eastAsia="MS Mincho"/>
                                <w:lang w:val="en-US" w:eastAsia="ja-JP"/>
                              </w:rPr>
                              <w:t xml:space="preserve">Pathloss measurement for </w:t>
                            </w:r>
                            <w:r w:rsidRPr="004F31D8">
                              <w:rPr>
                                <w:rFonts w:eastAsia="MS Mincho"/>
                                <w:highlight w:val="yellow"/>
                                <w:lang w:val="en-US" w:eastAsia="ja-JP"/>
                              </w:rPr>
                              <w:t>UL power control</w:t>
                            </w:r>
                            <w:r w:rsidRPr="00FB1F71">
                              <w:rPr>
                                <w:rFonts w:eastAsia="MS Mincho"/>
                                <w:lang w:val="en-US" w:eastAsia="ja-JP"/>
                              </w:rPr>
                              <w:t xml:space="preserve"> to be based on at least one type of DL RS for beam measurement is supported.</w:t>
                            </w:r>
                          </w:p>
                          <w:p w14:paraId="5546F67A" w14:textId="77777777" w:rsidR="006642BF" w:rsidRPr="00FB1F71" w:rsidRDefault="006642BF" w:rsidP="004F31D8">
                            <w:pPr>
                              <w:numPr>
                                <w:ilvl w:val="1"/>
                                <w:numId w:val="27"/>
                              </w:numPr>
                              <w:overflowPunct/>
                              <w:autoSpaceDE/>
                              <w:autoSpaceDN/>
                              <w:adjustRightInd/>
                              <w:spacing w:after="0"/>
                              <w:jc w:val="left"/>
                              <w:textAlignment w:val="auto"/>
                              <w:rPr>
                                <w:rFonts w:eastAsia="MS Mincho"/>
                                <w:lang w:val="en-US" w:eastAsia="ja-JP"/>
                              </w:rPr>
                            </w:pPr>
                            <w:r w:rsidRPr="00FB1F71">
                              <w:rPr>
                                <w:rFonts w:eastAsia="MS Mincho"/>
                                <w:lang w:val="en-US" w:eastAsia="ja-JP"/>
                              </w:rPr>
                              <w:t>Notes: beam measurement RS includes CSI-RS, RS defined for mobility purpose, FFS: SS &amp; DMRS</w:t>
                            </w:r>
                          </w:p>
                          <w:p w14:paraId="790DDC2E" w14:textId="40C8EBAA" w:rsidR="006642BF" w:rsidRDefault="006642BF" w:rsidP="004F31D8">
                            <w:pPr>
                              <w:numPr>
                                <w:ilvl w:val="1"/>
                                <w:numId w:val="27"/>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1923264E" w14:textId="78BEAED8" w:rsidR="006642BF" w:rsidRPr="002A5745" w:rsidRDefault="006642BF" w:rsidP="00C42EBE">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6</w:t>
                            </w:r>
                            <w:r w:rsidRPr="002A5745">
                              <w:rPr>
                                <w:rFonts w:eastAsia="MS Mincho" w:hint="eastAsia"/>
                                <w:b/>
                                <w:highlight w:val="green"/>
                                <w:u w:val="single"/>
                                <w:lang w:val="en-US" w:eastAsia="ja-JP"/>
                              </w:rPr>
                              <w:t>:</w:t>
                            </w:r>
                          </w:p>
                          <w:p w14:paraId="74813D6C" w14:textId="77777777" w:rsidR="006642BF" w:rsidRPr="002A5745" w:rsidRDefault="006642BF" w:rsidP="00C42EBE">
                            <w:pPr>
                              <w:numPr>
                                <w:ilvl w:val="0"/>
                                <w:numId w:val="24"/>
                              </w:numPr>
                              <w:spacing w:after="0"/>
                              <w:rPr>
                                <w:rFonts w:eastAsia="MS Mincho"/>
                                <w:lang w:val="en-US" w:eastAsia="ja-JP"/>
                              </w:rPr>
                            </w:pPr>
                            <w:r w:rsidRPr="002A5745">
                              <w:rPr>
                                <w:rFonts w:eastAsia="MS Mincho" w:hint="eastAsia"/>
                                <w:lang w:val="en-US" w:eastAsia="ja-JP"/>
                              </w:rPr>
                              <w:t xml:space="preserve">For </w:t>
                            </w:r>
                            <w:r w:rsidRPr="004F31D8">
                              <w:rPr>
                                <w:rFonts w:eastAsia="MS Mincho" w:hint="eastAsia"/>
                                <w:lang w:val="en-US" w:eastAsia="ja-JP"/>
                              </w:rPr>
                              <w:t>CONNECTED mode</w:t>
                            </w:r>
                            <w:r w:rsidRPr="002A5745">
                              <w:rPr>
                                <w:rFonts w:eastAsia="MS Mincho" w:hint="eastAsia"/>
                                <w:lang w:val="en-US" w:eastAsia="ja-JP"/>
                              </w:rPr>
                              <w:t xml:space="preserve"> RRM measurement for </w:t>
                            </w:r>
                            <w:r w:rsidRPr="004F31D8">
                              <w:rPr>
                                <w:rFonts w:eastAsia="MS Mincho" w:hint="eastAsia"/>
                                <w:lang w:val="en-US" w:eastAsia="ja-JP"/>
                              </w:rPr>
                              <w:t>L3 mobility</w:t>
                            </w:r>
                            <w:r w:rsidRPr="002A5745">
                              <w:rPr>
                                <w:rFonts w:eastAsia="MS Mincho" w:hint="eastAsia"/>
                                <w:lang w:val="en-US" w:eastAsia="ja-JP"/>
                              </w:rPr>
                              <w:t xml:space="preserve"> based on CSI-RS, NR supports following targets for CSI-RS design and configuration:</w:t>
                            </w:r>
                          </w:p>
                          <w:p w14:paraId="1D1E5631" w14:textId="77777777" w:rsidR="006642BF" w:rsidRPr="002A5745" w:rsidRDefault="006642BF" w:rsidP="00C42EBE">
                            <w:pPr>
                              <w:numPr>
                                <w:ilvl w:val="0"/>
                                <w:numId w:val="25"/>
                              </w:numPr>
                              <w:spacing w:after="0"/>
                              <w:rPr>
                                <w:rFonts w:eastAsia="MS Mincho"/>
                                <w:lang w:val="en-US" w:eastAsia="ja-JP"/>
                              </w:rPr>
                            </w:pPr>
                            <w:r w:rsidRPr="002A5745">
                              <w:rPr>
                                <w:rFonts w:eastAsia="MS Mincho" w:hint="eastAsia"/>
                                <w:lang w:val="en-US" w:eastAsia="ja-JP"/>
                              </w:rPr>
                              <w:t>Design:</w:t>
                            </w:r>
                          </w:p>
                          <w:p w14:paraId="2FDD5651" w14:textId="77777777" w:rsidR="006642BF" w:rsidRDefault="006642BF" w:rsidP="00C42EBE">
                            <w:pPr>
                              <w:numPr>
                                <w:ilvl w:val="0"/>
                                <w:numId w:val="26"/>
                              </w:numPr>
                              <w:tabs>
                                <w:tab w:val="num" w:pos="720"/>
                              </w:tabs>
                              <w:spacing w:after="0"/>
                              <w:rPr>
                                <w:rFonts w:eastAsia="MS Mincho"/>
                                <w:lang w:val="en-US" w:eastAsia="ja-JP"/>
                              </w:rPr>
                            </w:pPr>
                            <w:r w:rsidRPr="002A5745">
                              <w:rPr>
                                <w:rFonts w:eastAsia="MS Mincho" w:hint="eastAsia"/>
                                <w:lang w:val="en-US" w:eastAsia="ja-JP"/>
                              </w:rPr>
                              <w:t>Reuse CSI-RS design for beam management as baseline</w:t>
                            </w:r>
                          </w:p>
                          <w:p w14:paraId="594523F6" w14:textId="53F97BD1" w:rsidR="006642BF" w:rsidRDefault="006642BF" w:rsidP="00C42EBE">
                            <w:pPr>
                              <w:numPr>
                                <w:ilvl w:val="0"/>
                                <w:numId w:val="26"/>
                              </w:numPr>
                              <w:tabs>
                                <w:tab w:val="num" w:pos="720"/>
                              </w:tabs>
                              <w:spacing w:after="0"/>
                              <w:rPr>
                                <w:rFonts w:eastAsia="MS Mincho"/>
                                <w:lang w:val="en-US" w:eastAsia="ja-JP"/>
                              </w:rPr>
                            </w:pPr>
                            <w:r>
                              <w:rPr>
                                <w:rFonts w:eastAsia="MS Mincho"/>
                                <w:lang w:val="en-US" w:eastAsia="ja-JP"/>
                              </w:rPr>
                              <w:t>…</w:t>
                            </w:r>
                          </w:p>
                          <w:p w14:paraId="5F8EBFAE" w14:textId="77777777" w:rsidR="006642BF" w:rsidRPr="00177CDF" w:rsidRDefault="006642BF" w:rsidP="00216D07">
                            <w:pPr>
                              <w:spacing w:after="0"/>
                              <w:rPr>
                                <w:rFonts w:eastAsia="MS Mincho"/>
                                <w:b/>
                                <w:u w:val="single"/>
                              </w:rPr>
                            </w:pPr>
                            <w:r>
                              <w:rPr>
                                <w:rFonts w:eastAsia="MS Mincho"/>
                                <w:b/>
                                <w:highlight w:val="green"/>
                                <w:u w:val="single"/>
                              </w:rPr>
                              <w:t>Agreement 7</w:t>
                            </w:r>
                            <w:r w:rsidRPr="00177CDF">
                              <w:rPr>
                                <w:rFonts w:eastAsia="MS Mincho"/>
                                <w:b/>
                                <w:u w:val="single"/>
                              </w:rPr>
                              <w:t>:</w:t>
                            </w:r>
                          </w:p>
                          <w:p w14:paraId="025C71B2" w14:textId="77777777" w:rsidR="006642BF" w:rsidRPr="00B06832" w:rsidRDefault="006642BF" w:rsidP="00216D07">
                            <w:pPr>
                              <w:numPr>
                                <w:ilvl w:val="0"/>
                                <w:numId w:val="30"/>
                              </w:numPr>
                              <w:overflowPunct/>
                              <w:autoSpaceDE/>
                              <w:autoSpaceDN/>
                              <w:adjustRightInd/>
                              <w:spacing w:after="0"/>
                              <w:jc w:val="left"/>
                              <w:textAlignment w:val="auto"/>
                              <w:rPr>
                                <w:rFonts w:eastAsia="MS Mincho"/>
                                <w:lang w:val="en-US"/>
                              </w:rPr>
                            </w:pPr>
                            <w:r>
                              <w:rPr>
                                <w:rFonts w:eastAsia="MS Mincho"/>
                              </w:rPr>
                              <w:t>…</w:t>
                            </w:r>
                          </w:p>
                          <w:p w14:paraId="2F827A54" w14:textId="77777777" w:rsidR="006642BF" w:rsidRPr="00B06832" w:rsidRDefault="006642BF" w:rsidP="00216D07">
                            <w:pPr>
                              <w:numPr>
                                <w:ilvl w:val="0"/>
                                <w:numId w:val="30"/>
                              </w:numPr>
                              <w:overflowPunct/>
                              <w:autoSpaceDE/>
                              <w:autoSpaceDN/>
                              <w:adjustRightInd/>
                              <w:spacing w:after="0"/>
                              <w:jc w:val="left"/>
                              <w:textAlignment w:val="auto"/>
                              <w:rPr>
                                <w:rFonts w:eastAsia="MS Mincho"/>
                                <w:lang w:val="en-US"/>
                              </w:rPr>
                            </w:pPr>
                            <w:r w:rsidRPr="00B06832">
                              <w:rPr>
                                <w:rFonts w:eastAsia="MS Mincho"/>
                              </w:rPr>
                              <w:t xml:space="preserve">NR supports SRS transmission including </w:t>
                            </w:r>
                          </w:p>
                          <w:p w14:paraId="3B9BB8FE" w14:textId="77777777" w:rsidR="006642BF" w:rsidRPr="00B06832" w:rsidRDefault="006642BF" w:rsidP="00216D07">
                            <w:pPr>
                              <w:numPr>
                                <w:ilvl w:val="1"/>
                                <w:numId w:val="30"/>
                              </w:numPr>
                              <w:overflowPunct/>
                              <w:autoSpaceDE/>
                              <w:autoSpaceDN/>
                              <w:adjustRightInd/>
                              <w:spacing w:after="0"/>
                              <w:jc w:val="left"/>
                              <w:textAlignment w:val="auto"/>
                              <w:rPr>
                                <w:rFonts w:eastAsia="MS Mincho"/>
                                <w:lang w:val="en-US"/>
                              </w:rPr>
                            </w:pPr>
                            <w:r w:rsidRPr="00B06832">
                              <w:rPr>
                                <w:rFonts w:eastAsia="MS Mincho"/>
                              </w:rPr>
                              <w:t>Number of SRS ports are 1, 2, 4, FFS 3, 8 (possibly other values)</w:t>
                            </w:r>
                          </w:p>
                          <w:p w14:paraId="6014B5E6" w14:textId="77777777" w:rsidR="006642BF" w:rsidRPr="00B06832" w:rsidRDefault="006642BF" w:rsidP="00216D07">
                            <w:pPr>
                              <w:numPr>
                                <w:ilvl w:val="1"/>
                                <w:numId w:val="30"/>
                              </w:numPr>
                              <w:overflowPunct/>
                              <w:autoSpaceDE/>
                              <w:autoSpaceDN/>
                              <w:adjustRightInd/>
                              <w:spacing w:after="0"/>
                              <w:jc w:val="left"/>
                              <w:textAlignment w:val="auto"/>
                              <w:rPr>
                                <w:rFonts w:eastAsia="MS Mincho"/>
                                <w:lang w:val="en-US"/>
                              </w:rPr>
                            </w:pPr>
                            <w:r w:rsidRPr="00B06832">
                              <w:rPr>
                                <w:rFonts w:eastAsia="MS Mincho"/>
                              </w:rPr>
                              <w:t>Comb levels are 2 and 4</w:t>
                            </w:r>
                          </w:p>
                          <w:p w14:paraId="250FF672" w14:textId="4BADA2D1" w:rsidR="006642BF" w:rsidRPr="00216D07" w:rsidRDefault="006642BF" w:rsidP="00E31934">
                            <w:pPr>
                              <w:numPr>
                                <w:ilvl w:val="1"/>
                                <w:numId w:val="30"/>
                              </w:numPr>
                              <w:tabs>
                                <w:tab w:val="num" w:pos="1800"/>
                              </w:tabs>
                              <w:overflowPunct/>
                              <w:autoSpaceDE/>
                              <w:autoSpaceDN/>
                              <w:adjustRightInd/>
                              <w:spacing w:after="0"/>
                              <w:jc w:val="left"/>
                              <w:textAlignment w:val="auto"/>
                              <w:rPr>
                                <w:rFonts w:eastAsia="MS Mincho"/>
                                <w:lang w:val="en-US"/>
                              </w:rPr>
                            </w:pPr>
                            <w:r>
                              <w:rPr>
                                <w:rFonts w:eastAsia="MS Mincho"/>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49AF379" w14:textId="3F2F7DFF" w:rsidR="006642BF" w:rsidRPr="00AD0022" w:rsidRDefault="006642BF" w:rsidP="004F31D8">
                      <w:pPr>
                        <w:spacing w:after="0"/>
                        <w:rPr>
                          <w:rFonts w:eastAsia="MS Mincho"/>
                          <w:b/>
                          <w:highlight w:val="yellow"/>
                          <w:u w:val="single"/>
                          <w:lang w:val="en-US" w:eastAsia="ja-JP"/>
                        </w:rPr>
                      </w:pPr>
                      <w:r>
                        <w:rPr>
                          <w:rFonts w:eastAsia="MS Mincho" w:hint="eastAsia"/>
                          <w:b/>
                          <w:highlight w:val="green"/>
                          <w:u w:val="single"/>
                          <w:lang w:val="en-US" w:eastAsia="ja-JP"/>
                        </w:rPr>
                        <w:t>Agreement 1</w:t>
                      </w:r>
                      <w:r w:rsidRPr="005F1781">
                        <w:rPr>
                          <w:rFonts w:eastAsia="MS Mincho" w:hint="eastAsia"/>
                          <w:b/>
                          <w:highlight w:val="green"/>
                          <w:u w:val="single"/>
                          <w:lang w:val="en-US" w:eastAsia="ja-JP"/>
                        </w:rPr>
                        <w:t>:</w:t>
                      </w:r>
                    </w:p>
                    <w:p w14:paraId="177B219B" w14:textId="67C47D93" w:rsidR="006642BF" w:rsidRDefault="006642BF" w:rsidP="00286607">
                      <w:pPr>
                        <w:numPr>
                          <w:ilvl w:val="0"/>
                          <w:numId w:val="19"/>
                        </w:numPr>
                        <w:overflowPunct/>
                        <w:autoSpaceDE/>
                        <w:autoSpaceDN/>
                        <w:adjustRightInd/>
                        <w:spacing w:after="0"/>
                        <w:jc w:val="left"/>
                        <w:textAlignment w:val="auto"/>
                        <w:rPr>
                          <w:rFonts w:eastAsia="MS Mincho"/>
                          <w:lang w:val="en-US" w:eastAsia="ja-JP"/>
                        </w:rPr>
                      </w:pPr>
                      <w:r w:rsidRPr="001D3B11">
                        <w:rPr>
                          <w:rFonts w:eastAsia="MS Mincho" w:hint="eastAsia"/>
                          <w:lang w:val="en-US" w:eastAsia="ja-JP"/>
                        </w:rPr>
                        <w:t xml:space="preserve">At least for </w:t>
                      </w:r>
                      <w:r w:rsidRPr="004F31D8">
                        <w:rPr>
                          <w:rFonts w:eastAsia="MS Mincho" w:hint="eastAsia"/>
                          <w:highlight w:val="yellow"/>
                          <w:lang w:val="en-US" w:eastAsia="ja-JP"/>
                        </w:rPr>
                        <w:t>CSI acquisition</w:t>
                      </w:r>
                      <w:r w:rsidRPr="001D3B11">
                        <w:rPr>
                          <w:rFonts w:eastAsia="MS Mincho" w:hint="eastAsia"/>
                          <w:lang w:val="en-US" w:eastAsia="ja-JP"/>
                        </w:rPr>
                        <w:t xml:space="preserve">, </w:t>
                      </w:r>
                      <w:r w:rsidRPr="001D3B11">
                        <w:rPr>
                          <w:rFonts w:eastAsia="MS Mincho"/>
                          <w:lang w:val="en-US" w:eastAsia="ja-JP"/>
                        </w:rPr>
                        <w:t>NR supports CSI-RS</w:t>
                      </w:r>
                      <w:r w:rsidRPr="001D3B11">
                        <w:rPr>
                          <w:rFonts w:eastAsia="MS Mincho" w:hint="eastAsia"/>
                          <w:lang w:val="en-US" w:eastAsia="ja-JP"/>
                        </w:rPr>
                        <w:t>, SRS</w:t>
                      </w:r>
                    </w:p>
                    <w:p w14:paraId="2A60107F" w14:textId="5D03A131" w:rsidR="006642BF" w:rsidRPr="00E31934" w:rsidRDefault="006642BF" w:rsidP="00286607">
                      <w:pPr>
                        <w:numPr>
                          <w:ilvl w:val="0"/>
                          <w:numId w:val="19"/>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70C3A2FA" w14:textId="00EF11D6" w:rsidR="006642BF" w:rsidRPr="00286607" w:rsidRDefault="006642BF" w:rsidP="00286607">
                      <w:pPr>
                        <w:spacing w:after="0"/>
                        <w:rPr>
                          <w:rFonts w:eastAsia="MS Mincho"/>
                          <w:b/>
                          <w:u w:val="single"/>
                          <w:lang w:val="en-US"/>
                        </w:rPr>
                      </w:pPr>
                      <w:r w:rsidRPr="00286607">
                        <w:rPr>
                          <w:rFonts w:eastAsia="MS Mincho" w:hint="eastAsia"/>
                          <w:b/>
                          <w:highlight w:val="darkYellow"/>
                          <w:u w:val="single"/>
                          <w:lang w:val="en-US"/>
                        </w:rPr>
                        <w:t>Working assumpt</w:t>
                      </w:r>
                      <w:r>
                        <w:rPr>
                          <w:rFonts w:eastAsia="MS Mincho" w:hint="eastAsia"/>
                          <w:b/>
                          <w:highlight w:val="darkYellow"/>
                          <w:u w:val="single"/>
                          <w:lang w:val="en-US"/>
                        </w:rPr>
                        <w:t>ion 2</w:t>
                      </w:r>
                      <w:r w:rsidRPr="00286607">
                        <w:rPr>
                          <w:rFonts w:eastAsia="MS Mincho" w:hint="eastAsia"/>
                          <w:b/>
                          <w:u w:val="single"/>
                          <w:lang w:val="en-US"/>
                        </w:rPr>
                        <w:t>:</w:t>
                      </w:r>
                    </w:p>
                    <w:p w14:paraId="1C504B2E" w14:textId="629C9CE1" w:rsidR="006642BF" w:rsidRDefault="006642BF" w:rsidP="00286607">
                      <w:pPr>
                        <w:numPr>
                          <w:ilvl w:val="0"/>
                          <w:numId w:val="18"/>
                        </w:numPr>
                        <w:spacing w:after="0"/>
                        <w:rPr>
                          <w:rFonts w:eastAsia="MS Mincho"/>
                          <w:lang w:val="en-US"/>
                        </w:rPr>
                      </w:pPr>
                      <w:r w:rsidRPr="004F31D8">
                        <w:rPr>
                          <w:rFonts w:eastAsia="MS Mincho"/>
                          <w:highlight w:val="yellow"/>
                          <w:lang w:val="en-US"/>
                        </w:rPr>
                        <w:t>Beam management</w:t>
                      </w:r>
                      <w:r w:rsidRPr="00286607">
                        <w:rPr>
                          <w:rFonts w:eastAsia="MS Mincho"/>
                          <w:lang w:val="en-US"/>
                        </w:rPr>
                        <w:t xml:space="preserve"> procedures can utilize at least the following RS type</w:t>
                      </w:r>
                      <w:r w:rsidRPr="00286607">
                        <w:rPr>
                          <w:rFonts w:eastAsia="MS Mincho" w:hint="eastAsia"/>
                          <w:lang w:val="en-US"/>
                        </w:rPr>
                        <w:t>(</w:t>
                      </w:r>
                      <w:r w:rsidRPr="00286607">
                        <w:rPr>
                          <w:rFonts w:eastAsia="MS Mincho"/>
                          <w:lang w:val="en-US"/>
                        </w:rPr>
                        <w:t>s</w:t>
                      </w:r>
                      <w:r w:rsidRPr="00286607">
                        <w:rPr>
                          <w:rFonts w:eastAsia="MS Mincho" w:hint="eastAsia"/>
                          <w:lang w:val="en-US"/>
                        </w:rPr>
                        <w:t>)</w:t>
                      </w:r>
                      <w:r w:rsidRPr="00286607">
                        <w:rPr>
                          <w:rFonts w:eastAsia="MS Mincho"/>
                          <w:lang w:val="en-US"/>
                        </w:rPr>
                        <w:t>:</w:t>
                      </w:r>
                    </w:p>
                    <w:p w14:paraId="2D3B5628" w14:textId="1B33107C" w:rsidR="006642BF" w:rsidRPr="00286607" w:rsidRDefault="006642BF" w:rsidP="00061436">
                      <w:pPr>
                        <w:numPr>
                          <w:ilvl w:val="1"/>
                          <w:numId w:val="18"/>
                        </w:numPr>
                        <w:spacing w:after="0"/>
                        <w:rPr>
                          <w:rFonts w:eastAsia="MS Mincho"/>
                          <w:lang w:val="en-US"/>
                        </w:rPr>
                      </w:pPr>
                      <w:r>
                        <w:rPr>
                          <w:rFonts w:eastAsia="MS Mincho"/>
                          <w:lang w:val="en-US"/>
                        </w:rPr>
                        <w:t>…</w:t>
                      </w:r>
                    </w:p>
                    <w:p w14:paraId="408A9005" w14:textId="77777777" w:rsidR="006642BF" w:rsidRPr="00286607" w:rsidRDefault="006642BF" w:rsidP="00286607">
                      <w:pPr>
                        <w:numPr>
                          <w:ilvl w:val="1"/>
                          <w:numId w:val="18"/>
                        </w:numPr>
                        <w:spacing w:after="0"/>
                        <w:rPr>
                          <w:rFonts w:eastAsia="MS Mincho"/>
                          <w:lang w:val="en-US"/>
                        </w:rPr>
                      </w:pPr>
                      <w:r w:rsidRPr="00286607">
                        <w:rPr>
                          <w:rFonts w:eastAsia="MS Mincho"/>
                          <w:lang w:val="en-US"/>
                        </w:rPr>
                        <w:t>CSI-RS:</w:t>
                      </w:r>
                    </w:p>
                    <w:p w14:paraId="1EC3D43A" w14:textId="77777777" w:rsidR="006642BF" w:rsidRPr="00286607" w:rsidRDefault="006642BF" w:rsidP="00286607">
                      <w:pPr>
                        <w:numPr>
                          <w:ilvl w:val="2"/>
                          <w:numId w:val="18"/>
                        </w:numPr>
                        <w:spacing w:after="0"/>
                        <w:rPr>
                          <w:rFonts w:eastAsia="MS Mincho"/>
                          <w:lang w:val="en-US"/>
                        </w:rPr>
                      </w:pPr>
                      <w:r w:rsidRPr="00286607">
                        <w:rPr>
                          <w:rFonts w:eastAsia="MS Mincho"/>
                          <w:lang w:val="en-US"/>
                        </w:rPr>
                        <w:t>CSI-RS is UE-specifically configured</w:t>
                      </w:r>
                    </w:p>
                    <w:p w14:paraId="59B188B0" w14:textId="77777777" w:rsidR="006642BF" w:rsidRPr="00286607" w:rsidRDefault="006642BF" w:rsidP="00286607">
                      <w:pPr>
                        <w:numPr>
                          <w:ilvl w:val="3"/>
                          <w:numId w:val="18"/>
                        </w:numPr>
                        <w:spacing w:after="0"/>
                        <w:rPr>
                          <w:rFonts w:eastAsia="MS Mincho"/>
                          <w:lang w:val="en-US"/>
                        </w:rPr>
                      </w:pPr>
                      <w:r w:rsidRPr="00286607">
                        <w:rPr>
                          <w:rFonts w:eastAsia="MS Mincho"/>
                          <w:lang w:val="en-US"/>
                        </w:rPr>
                        <w:t>Multiple UE may be configured with the same CSI-RS</w:t>
                      </w:r>
                    </w:p>
                    <w:p w14:paraId="471547B2" w14:textId="2D118DCC" w:rsidR="006642BF" w:rsidRPr="00286607" w:rsidRDefault="006642BF" w:rsidP="00286607">
                      <w:pPr>
                        <w:numPr>
                          <w:ilvl w:val="1"/>
                          <w:numId w:val="18"/>
                        </w:numPr>
                        <w:spacing w:after="0"/>
                        <w:rPr>
                          <w:rFonts w:eastAsia="MS Mincho"/>
                          <w:lang w:val="en-US"/>
                        </w:rPr>
                      </w:pPr>
                      <w:r>
                        <w:rPr>
                          <w:rFonts w:eastAsia="MS Mincho"/>
                          <w:lang w:val="en-US"/>
                        </w:rPr>
                        <w:t>…</w:t>
                      </w:r>
                    </w:p>
                    <w:p w14:paraId="05755768" w14:textId="72E526F2" w:rsidR="006642BF" w:rsidRPr="002A5745" w:rsidRDefault="006642BF" w:rsidP="00286607">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3</w:t>
                      </w:r>
                      <w:r w:rsidRPr="0062545C">
                        <w:rPr>
                          <w:rFonts w:eastAsia="MS Mincho" w:hint="eastAsia"/>
                          <w:b/>
                          <w:highlight w:val="green"/>
                          <w:u w:val="single"/>
                          <w:lang w:val="en-US" w:eastAsia="ja-JP"/>
                        </w:rPr>
                        <w:t>:</w:t>
                      </w:r>
                    </w:p>
                    <w:p w14:paraId="01A6F3D9" w14:textId="77777777" w:rsidR="006642BF" w:rsidRPr="002A5745" w:rsidRDefault="006642BF" w:rsidP="00286607">
                      <w:pPr>
                        <w:numPr>
                          <w:ilvl w:val="0"/>
                          <w:numId w:val="23"/>
                        </w:numPr>
                        <w:spacing w:after="0"/>
                        <w:rPr>
                          <w:rFonts w:eastAsia="MS Mincho"/>
                          <w:lang w:val="en-US" w:eastAsia="ja-JP"/>
                        </w:rPr>
                      </w:pPr>
                      <w:r w:rsidRPr="002A5745">
                        <w:rPr>
                          <w:rFonts w:eastAsia="MS Mincho"/>
                          <w:lang w:eastAsia="ja-JP"/>
                        </w:rPr>
                        <w:t xml:space="preserve">For </w:t>
                      </w:r>
                      <w:r w:rsidRPr="004F31D8">
                        <w:rPr>
                          <w:rFonts w:eastAsia="MS Mincho"/>
                          <w:highlight w:val="yellow"/>
                          <w:lang w:eastAsia="ja-JP"/>
                        </w:rPr>
                        <w:t>Connected mode</w:t>
                      </w:r>
                      <w:r w:rsidRPr="002A5745">
                        <w:rPr>
                          <w:rFonts w:eastAsia="MS Mincho"/>
                          <w:lang w:eastAsia="ja-JP"/>
                        </w:rPr>
                        <w:t xml:space="preserve">, CSI-RS are supported to be configured using </w:t>
                      </w:r>
                      <w:r>
                        <w:rPr>
                          <w:rFonts w:eastAsia="MS Mincho" w:hint="eastAsia"/>
                          <w:lang w:eastAsia="ja-JP"/>
                        </w:rPr>
                        <w:t xml:space="preserve">at least </w:t>
                      </w:r>
                      <w:r w:rsidRPr="002A5745">
                        <w:rPr>
                          <w:rFonts w:eastAsia="MS Mincho"/>
                          <w:lang w:eastAsia="ja-JP"/>
                        </w:rPr>
                        <w:t xml:space="preserve">dedicated RRC signaling for DL based RRM measurement for </w:t>
                      </w:r>
                      <w:r w:rsidRPr="004F31D8">
                        <w:rPr>
                          <w:rFonts w:eastAsia="MS Mincho"/>
                          <w:highlight w:val="yellow"/>
                          <w:lang w:eastAsia="ja-JP"/>
                        </w:rPr>
                        <w:t>L3 mobility</w:t>
                      </w:r>
                      <w:r w:rsidRPr="002A5745">
                        <w:rPr>
                          <w:rFonts w:eastAsia="MS Mincho"/>
                          <w:lang w:eastAsia="ja-JP"/>
                        </w:rPr>
                        <w:t>.</w:t>
                      </w:r>
                    </w:p>
                    <w:p w14:paraId="7CE56EBF" w14:textId="3088DF8B" w:rsidR="006642BF" w:rsidRPr="004F31D8" w:rsidRDefault="006642BF" w:rsidP="00286607">
                      <w:pPr>
                        <w:numPr>
                          <w:ilvl w:val="1"/>
                          <w:numId w:val="23"/>
                        </w:numPr>
                        <w:spacing w:after="0"/>
                        <w:rPr>
                          <w:rFonts w:eastAsia="MS Mincho"/>
                          <w:lang w:val="en-US" w:eastAsia="ja-JP"/>
                        </w:rPr>
                      </w:pPr>
                      <w:r>
                        <w:rPr>
                          <w:rFonts w:eastAsia="MS Mincho"/>
                          <w:lang w:eastAsia="ja-JP"/>
                        </w:rPr>
                        <w:t>…</w:t>
                      </w:r>
                    </w:p>
                    <w:p w14:paraId="7D271889" w14:textId="7CCA2A90" w:rsidR="006642BF" w:rsidRPr="003D6455" w:rsidRDefault="006642BF" w:rsidP="004F31D8">
                      <w:pPr>
                        <w:spacing w:after="0"/>
                        <w:rPr>
                          <w:rFonts w:eastAsia="MS Mincho"/>
                          <w:u w:val="single"/>
                          <w:lang w:val="en-US" w:eastAsia="ja-JP"/>
                        </w:rPr>
                      </w:pPr>
                      <w:r>
                        <w:rPr>
                          <w:rFonts w:eastAsia="MS Mincho" w:hint="eastAsia"/>
                          <w:b/>
                          <w:highlight w:val="green"/>
                          <w:u w:val="single"/>
                          <w:lang w:eastAsia="ja-JP"/>
                        </w:rPr>
                        <w:t>Agreement 4</w:t>
                      </w:r>
                      <w:r w:rsidRPr="0030335E">
                        <w:rPr>
                          <w:rFonts w:eastAsia="MS Mincho" w:hint="eastAsia"/>
                          <w:b/>
                          <w:highlight w:val="green"/>
                          <w:u w:val="single"/>
                          <w:lang w:eastAsia="ja-JP"/>
                        </w:rPr>
                        <w:t>:</w:t>
                      </w:r>
                    </w:p>
                    <w:p w14:paraId="5FE54225" w14:textId="77777777" w:rsidR="006642BF" w:rsidRPr="0032712E" w:rsidRDefault="006642BF" w:rsidP="00286607">
                      <w:pPr>
                        <w:numPr>
                          <w:ilvl w:val="0"/>
                          <w:numId w:val="22"/>
                        </w:numPr>
                        <w:overflowPunct/>
                        <w:autoSpaceDE/>
                        <w:autoSpaceDN/>
                        <w:adjustRightInd/>
                        <w:spacing w:after="0"/>
                        <w:jc w:val="left"/>
                        <w:textAlignment w:val="auto"/>
                        <w:rPr>
                          <w:rFonts w:eastAsia="MS Mincho"/>
                          <w:lang w:val="en-US" w:eastAsia="ja-JP"/>
                        </w:rPr>
                      </w:pPr>
                      <w:r w:rsidRPr="0032712E">
                        <w:rPr>
                          <w:rFonts w:eastAsia="MS Mincho"/>
                          <w:lang w:val="en-US" w:eastAsia="ja-JP"/>
                        </w:rPr>
                        <w:t xml:space="preserve">The candidate reference signal </w:t>
                      </w:r>
                      <w:r w:rsidRPr="0032712E">
                        <w:rPr>
                          <w:rFonts w:eastAsia="MS Mincho" w:hint="eastAsia"/>
                          <w:lang w:val="en-US" w:eastAsia="ja-JP"/>
                        </w:rPr>
                        <w:t xml:space="preserve">for </w:t>
                      </w:r>
                      <w:r w:rsidRPr="004F31D8">
                        <w:rPr>
                          <w:rFonts w:eastAsia="MS Mincho"/>
                          <w:highlight w:val="yellow"/>
                          <w:lang w:eastAsia="ja-JP"/>
                        </w:rPr>
                        <w:t>time and frequency tracking</w:t>
                      </w:r>
                      <w:r w:rsidRPr="0032712E">
                        <w:rPr>
                          <w:rFonts w:eastAsia="MS Mincho"/>
                          <w:lang w:val="en-US" w:eastAsia="ja-JP"/>
                        </w:rPr>
                        <w:t xml:space="preserve"> </w:t>
                      </w:r>
                      <w:r w:rsidRPr="0032712E">
                        <w:rPr>
                          <w:rFonts w:eastAsia="MS Mincho" w:hint="eastAsia"/>
                          <w:lang w:val="en-US" w:eastAsia="ja-JP"/>
                        </w:rPr>
                        <w:t xml:space="preserve"> f</w:t>
                      </w:r>
                      <w:r w:rsidRPr="0032712E">
                        <w:rPr>
                          <w:rFonts w:eastAsia="MS Mincho"/>
                          <w:lang w:val="en-US" w:eastAsia="ja-JP"/>
                        </w:rPr>
                        <w:t>or study</w:t>
                      </w:r>
                    </w:p>
                    <w:p w14:paraId="79276160" w14:textId="73E6440B" w:rsidR="006642BF" w:rsidRPr="0032712E" w:rsidRDefault="006642BF" w:rsidP="00286607">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76CF9B34" w14:textId="77777777" w:rsidR="006642BF" w:rsidRPr="0032712E" w:rsidRDefault="006642BF" w:rsidP="00286607">
                      <w:pPr>
                        <w:numPr>
                          <w:ilvl w:val="1"/>
                          <w:numId w:val="22"/>
                        </w:numPr>
                        <w:overflowPunct/>
                        <w:autoSpaceDE/>
                        <w:autoSpaceDN/>
                        <w:adjustRightInd/>
                        <w:spacing w:after="0"/>
                        <w:jc w:val="left"/>
                        <w:textAlignment w:val="auto"/>
                        <w:rPr>
                          <w:rFonts w:eastAsia="MS Mincho"/>
                          <w:lang w:val="en-US" w:eastAsia="ja-JP"/>
                        </w:rPr>
                      </w:pPr>
                      <w:r w:rsidRPr="0032712E">
                        <w:rPr>
                          <w:rFonts w:eastAsia="MS Mincho"/>
                          <w:lang w:val="en-US" w:eastAsia="ja-JP"/>
                        </w:rPr>
                        <w:t>CSI-RS</w:t>
                      </w:r>
                    </w:p>
                    <w:p w14:paraId="1582197F" w14:textId="38C98ECD" w:rsidR="006642BF" w:rsidRDefault="006642BF" w:rsidP="00286607">
                      <w:pPr>
                        <w:numPr>
                          <w:ilvl w:val="2"/>
                          <w:numId w:val="22"/>
                        </w:numPr>
                        <w:overflowPunct/>
                        <w:autoSpaceDE/>
                        <w:autoSpaceDN/>
                        <w:adjustRightInd/>
                        <w:spacing w:after="0"/>
                        <w:jc w:val="left"/>
                        <w:textAlignment w:val="auto"/>
                        <w:rPr>
                          <w:rFonts w:eastAsia="MS Mincho"/>
                          <w:lang w:val="en-US" w:eastAsia="ja-JP"/>
                        </w:rPr>
                      </w:pPr>
                      <w:r w:rsidRPr="0032712E">
                        <w:rPr>
                          <w:rFonts w:eastAsia="MS Mincho"/>
                          <w:lang w:val="en-US" w:eastAsia="ja-JP"/>
                        </w:rPr>
                        <w:t>Consider the enhanced type in both time and frequency domain (if needed)</w:t>
                      </w:r>
                    </w:p>
                    <w:p w14:paraId="27780FBD" w14:textId="1D1390D4" w:rsidR="006642BF" w:rsidRDefault="006642BF" w:rsidP="00286607">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59AD4298" w14:textId="644ADF8C" w:rsidR="006642BF" w:rsidRPr="00FB1F71" w:rsidRDefault="006642BF" w:rsidP="004F31D8">
                      <w:pPr>
                        <w:spacing w:after="0"/>
                        <w:rPr>
                          <w:rFonts w:eastAsia="MS Mincho"/>
                          <w:b/>
                          <w:u w:val="single"/>
                          <w:lang w:val="en-US" w:eastAsia="ja-JP"/>
                        </w:rPr>
                      </w:pPr>
                      <w:r>
                        <w:rPr>
                          <w:rFonts w:eastAsia="MS Mincho" w:hint="eastAsia"/>
                          <w:b/>
                          <w:highlight w:val="green"/>
                          <w:u w:val="single"/>
                          <w:lang w:val="en-US" w:eastAsia="ja-JP"/>
                        </w:rPr>
                        <w:t>Agreement 5</w:t>
                      </w:r>
                      <w:r w:rsidRPr="00D75CEF">
                        <w:rPr>
                          <w:rFonts w:eastAsia="MS Mincho" w:hint="eastAsia"/>
                          <w:b/>
                          <w:highlight w:val="green"/>
                          <w:u w:val="single"/>
                          <w:lang w:val="en-US" w:eastAsia="ja-JP"/>
                        </w:rPr>
                        <w:t>:</w:t>
                      </w:r>
                    </w:p>
                    <w:p w14:paraId="66E0B32F" w14:textId="77777777" w:rsidR="006642BF" w:rsidRPr="00FB1F71" w:rsidRDefault="006642BF" w:rsidP="004F31D8">
                      <w:pPr>
                        <w:numPr>
                          <w:ilvl w:val="0"/>
                          <w:numId w:val="27"/>
                        </w:numPr>
                        <w:overflowPunct/>
                        <w:autoSpaceDE/>
                        <w:autoSpaceDN/>
                        <w:adjustRightInd/>
                        <w:spacing w:after="0"/>
                        <w:jc w:val="left"/>
                        <w:textAlignment w:val="auto"/>
                        <w:rPr>
                          <w:rFonts w:eastAsia="MS Mincho"/>
                          <w:lang w:val="en-US" w:eastAsia="ja-JP"/>
                        </w:rPr>
                      </w:pPr>
                      <w:r w:rsidRPr="00FB1F71">
                        <w:rPr>
                          <w:rFonts w:eastAsia="MS Mincho"/>
                          <w:lang w:val="en-US" w:eastAsia="ja-JP"/>
                        </w:rPr>
                        <w:t xml:space="preserve">Pathloss measurement for </w:t>
                      </w:r>
                      <w:r w:rsidRPr="004F31D8">
                        <w:rPr>
                          <w:rFonts w:eastAsia="MS Mincho"/>
                          <w:highlight w:val="yellow"/>
                          <w:lang w:val="en-US" w:eastAsia="ja-JP"/>
                        </w:rPr>
                        <w:t>UL power control</w:t>
                      </w:r>
                      <w:r w:rsidRPr="00FB1F71">
                        <w:rPr>
                          <w:rFonts w:eastAsia="MS Mincho"/>
                          <w:lang w:val="en-US" w:eastAsia="ja-JP"/>
                        </w:rPr>
                        <w:t xml:space="preserve"> to be based on at least one type of DL RS for beam measurement is supported.</w:t>
                      </w:r>
                    </w:p>
                    <w:p w14:paraId="5546F67A" w14:textId="77777777" w:rsidR="006642BF" w:rsidRPr="00FB1F71" w:rsidRDefault="006642BF" w:rsidP="004F31D8">
                      <w:pPr>
                        <w:numPr>
                          <w:ilvl w:val="1"/>
                          <w:numId w:val="27"/>
                        </w:numPr>
                        <w:overflowPunct/>
                        <w:autoSpaceDE/>
                        <w:autoSpaceDN/>
                        <w:adjustRightInd/>
                        <w:spacing w:after="0"/>
                        <w:jc w:val="left"/>
                        <w:textAlignment w:val="auto"/>
                        <w:rPr>
                          <w:rFonts w:eastAsia="MS Mincho"/>
                          <w:lang w:val="en-US" w:eastAsia="ja-JP"/>
                        </w:rPr>
                      </w:pPr>
                      <w:r w:rsidRPr="00FB1F71">
                        <w:rPr>
                          <w:rFonts w:eastAsia="MS Mincho"/>
                          <w:lang w:val="en-US" w:eastAsia="ja-JP"/>
                        </w:rPr>
                        <w:t>Notes: beam measurement RS includes CSI-RS, RS defined for mobility purpose, FFS: SS &amp; DMRS</w:t>
                      </w:r>
                    </w:p>
                    <w:p w14:paraId="790DDC2E" w14:textId="40C8EBAA" w:rsidR="006642BF" w:rsidRDefault="006642BF" w:rsidP="004F31D8">
                      <w:pPr>
                        <w:numPr>
                          <w:ilvl w:val="1"/>
                          <w:numId w:val="27"/>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1923264E" w14:textId="78BEAED8" w:rsidR="006642BF" w:rsidRPr="002A5745" w:rsidRDefault="006642BF" w:rsidP="00C42EBE">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6</w:t>
                      </w:r>
                      <w:r w:rsidRPr="002A5745">
                        <w:rPr>
                          <w:rFonts w:eastAsia="MS Mincho" w:hint="eastAsia"/>
                          <w:b/>
                          <w:highlight w:val="green"/>
                          <w:u w:val="single"/>
                          <w:lang w:val="en-US" w:eastAsia="ja-JP"/>
                        </w:rPr>
                        <w:t>:</w:t>
                      </w:r>
                    </w:p>
                    <w:p w14:paraId="74813D6C" w14:textId="77777777" w:rsidR="006642BF" w:rsidRPr="002A5745" w:rsidRDefault="006642BF" w:rsidP="00C42EBE">
                      <w:pPr>
                        <w:numPr>
                          <w:ilvl w:val="0"/>
                          <w:numId w:val="24"/>
                        </w:numPr>
                        <w:spacing w:after="0"/>
                        <w:rPr>
                          <w:rFonts w:eastAsia="MS Mincho"/>
                          <w:lang w:val="en-US" w:eastAsia="ja-JP"/>
                        </w:rPr>
                      </w:pPr>
                      <w:r w:rsidRPr="002A5745">
                        <w:rPr>
                          <w:rFonts w:eastAsia="MS Mincho" w:hint="eastAsia"/>
                          <w:lang w:val="en-US" w:eastAsia="ja-JP"/>
                        </w:rPr>
                        <w:t xml:space="preserve">For </w:t>
                      </w:r>
                      <w:r w:rsidRPr="004F31D8">
                        <w:rPr>
                          <w:rFonts w:eastAsia="MS Mincho" w:hint="eastAsia"/>
                          <w:lang w:val="en-US" w:eastAsia="ja-JP"/>
                        </w:rPr>
                        <w:t>CONNECTED mode</w:t>
                      </w:r>
                      <w:r w:rsidRPr="002A5745">
                        <w:rPr>
                          <w:rFonts w:eastAsia="MS Mincho" w:hint="eastAsia"/>
                          <w:lang w:val="en-US" w:eastAsia="ja-JP"/>
                        </w:rPr>
                        <w:t xml:space="preserve"> RRM measurement for </w:t>
                      </w:r>
                      <w:r w:rsidRPr="004F31D8">
                        <w:rPr>
                          <w:rFonts w:eastAsia="MS Mincho" w:hint="eastAsia"/>
                          <w:lang w:val="en-US" w:eastAsia="ja-JP"/>
                        </w:rPr>
                        <w:t>L3 mobility</w:t>
                      </w:r>
                      <w:r w:rsidRPr="002A5745">
                        <w:rPr>
                          <w:rFonts w:eastAsia="MS Mincho" w:hint="eastAsia"/>
                          <w:lang w:val="en-US" w:eastAsia="ja-JP"/>
                        </w:rPr>
                        <w:t xml:space="preserve"> based on CSI-RS, NR supports following targets for CSI-RS design and configuration:</w:t>
                      </w:r>
                    </w:p>
                    <w:p w14:paraId="1D1E5631" w14:textId="77777777" w:rsidR="006642BF" w:rsidRPr="002A5745" w:rsidRDefault="006642BF" w:rsidP="00C42EBE">
                      <w:pPr>
                        <w:numPr>
                          <w:ilvl w:val="0"/>
                          <w:numId w:val="25"/>
                        </w:numPr>
                        <w:spacing w:after="0"/>
                        <w:rPr>
                          <w:rFonts w:eastAsia="MS Mincho"/>
                          <w:lang w:val="en-US" w:eastAsia="ja-JP"/>
                        </w:rPr>
                      </w:pPr>
                      <w:r w:rsidRPr="002A5745">
                        <w:rPr>
                          <w:rFonts w:eastAsia="MS Mincho" w:hint="eastAsia"/>
                          <w:lang w:val="en-US" w:eastAsia="ja-JP"/>
                        </w:rPr>
                        <w:t>Design:</w:t>
                      </w:r>
                    </w:p>
                    <w:p w14:paraId="2FDD5651" w14:textId="77777777" w:rsidR="006642BF" w:rsidRDefault="006642BF" w:rsidP="00C42EBE">
                      <w:pPr>
                        <w:numPr>
                          <w:ilvl w:val="0"/>
                          <w:numId w:val="26"/>
                        </w:numPr>
                        <w:tabs>
                          <w:tab w:val="num" w:pos="720"/>
                        </w:tabs>
                        <w:spacing w:after="0"/>
                        <w:rPr>
                          <w:rFonts w:eastAsia="MS Mincho"/>
                          <w:lang w:val="en-US" w:eastAsia="ja-JP"/>
                        </w:rPr>
                      </w:pPr>
                      <w:r w:rsidRPr="002A5745">
                        <w:rPr>
                          <w:rFonts w:eastAsia="MS Mincho" w:hint="eastAsia"/>
                          <w:lang w:val="en-US" w:eastAsia="ja-JP"/>
                        </w:rPr>
                        <w:t>Reuse CSI-RS design for beam management as baseline</w:t>
                      </w:r>
                    </w:p>
                    <w:p w14:paraId="594523F6" w14:textId="53F97BD1" w:rsidR="006642BF" w:rsidRDefault="006642BF" w:rsidP="00C42EBE">
                      <w:pPr>
                        <w:numPr>
                          <w:ilvl w:val="0"/>
                          <w:numId w:val="26"/>
                        </w:numPr>
                        <w:tabs>
                          <w:tab w:val="num" w:pos="720"/>
                        </w:tabs>
                        <w:spacing w:after="0"/>
                        <w:rPr>
                          <w:rFonts w:eastAsia="MS Mincho"/>
                          <w:lang w:val="en-US" w:eastAsia="ja-JP"/>
                        </w:rPr>
                      </w:pPr>
                      <w:r>
                        <w:rPr>
                          <w:rFonts w:eastAsia="MS Mincho"/>
                          <w:lang w:val="en-US" w:eastAsia="ja-JP"/>
                        </w:rPr>
                        <w:t>…</w:t>
                      </w:r>
                    </w:p>
                    <w:p w14:paraId="5F8EBFAE" w14:textId="77777777" w:rsidR="006642BF" w:rsidRPr="00177CDF" w:rsidRDefault="006642BF" w:rsidP="00216D07">
                      <w:pPr>
                        <w:spacing w:after="0"/>
                        <w:rPr>
                          <w:rFonts w:eastAsia="MS Mincho"/>
                          <w:b/>
                          <w:u w:val="single"/>
                        </w:rPr>
                      </w:pPr>
                      <w:r>
                        <w:rPr>
                          <w:rFonts w:eastAsia="MS Mincho"/>
                          <w:b/>
                          <w:highlight w:val="green"/>
                          <w:u w:val="single"/>
                        </w:rPr>
                        <w:t>Agreement 7</w:t>
                      </w:r>
                      <w:r w:rsidRPr="00177CDF">
                        <w:rPr>
                          <w:rFonts w:eastAsia="MS Mincho"/>
                          <w:b/>
                          <w:u w:val="single"/>
                        </w:rPr>
                        <w:t>:</w:t>
                      </w:r>
                    </w:p>
                    <w:p w14:paraId="025C71B2" w14:textId="77777777" w:rsidR="006642BF" w:rsidRPr="00B06832" w:rsidRDefault="006642BF" w:rsidP="00216D07">
                      <w:pPr>
                        <w:numPr>
                          <w:ilvl w:val="0"/>
                          <w:numId w:val="30"/>
                        </w:numPr>
                        <w:overflowPunct/>
                        <w:autoSpaceDE/>
                        <w:autoSpaceDN/>
                        <w:adjustRightInd/>
                        <w:spacing w:after="0"/>
                        <w:jc w:val="left"/>
                        <w:textAlignment w:val="auto"/>
                        <w:rPr>
                          <w:rFonts w:eastAsia="MS Mincho"/>
                          <w:lang w:val="en-US"/>
                        </w:rPr>
                      </w:pPr>
                      <w:r>
                        <w:rPr>
                          <w:rFonts w:eastAsia="MS Mincho"/>
                        </w:rPr>
                        <w:t>…</w:t>
                      </w:r>
                    </w:p>
                    <w:p w14:paraId="2F827A54" w14:textId="77777777" w:rsidR="006642BF" w:rsidRPr="00B06832" w:rsidRDefault="006642BF" w:rsidP="00216D07">
                      <w:pPr>
                        <w:numPr>
                          <w:ilvl w:val="0"/>
                          <w:numId w:val="30"/>
                        </w:numPr>
                        <w:overflowPunct/>
                        <w:autoSpaceDE/>
                        <w:autoSpaceDN/>
                        <w:adjustRightInd/>
                        <w:spacing w:after="0"/>
                        <w:jc w:val="left"/>
                        <w:textAlignment w:val="auto"/>
                        <w:rPr>
                          <w:rFonts w:eastAsia="MS Mincho"/>
                          <w:lang w:val="en-US"/>
                        </w:rPr>
                      </w:pPr>
                      <w:r w:rsidRPr="00B06832">
                        <w:rPr>
                          <w:rFonts w:eastAsia="MS Mincho"/>
                        </w:rPr>
                        <w:t xml:space="preserve">NR supports SRS transmission including </w:t>
                      </w:r>
                    </w:p>
                    <w:p w14:paraId="3B9BB8FE" w14:textId="77777777" w:rsidR="006642BF" w:rsidRPr="00B06832" w:rsidRDefault="006642BF" w:rsidP="00216D07">
                      <w:pPr>
                        <w:numPr>
                          <w:ilvl w:val="1"/>
                          <w:numId w:val="30"/>
                        </w:numPr>
                        <w:overflowPunct/>
                        <w:autoSpaceDE/>
                        <w:autoSpaceDN/>
                        <w:adjustRightInd/>
                        <w:spacing w:after="0"/>
                        <w:jc w:val="left"/>
                        <w:textAlignment w:val="auto"/>
                        <w:rPr>
                          <w:rFonts w:eastAsia="MS Mincho"/>
                          <w:lang w:val="en-US"/>
                        </w:rPr>
                      </w:pPr>
                      <w:r w:rsidRPr="00B06832">
                        <w:rPr>
                          <w:rFonts w:eastAsia="MS Mincho"/>
                        </w:rPr>
                        <w:t>Number of SRS ports are 1, 2, 4, FFS 3, 8 (possibly other values)</w:t>
                      </w:r>
                    </w:p>
                    <w:p w14:paraId="6014B5E6" w14:textId="77777777" w:rsidR="006642BF" w:rsidRPr="00B06832" w:rsidRDefault="006642BF" w:rsidP="00216D07">
                      <w:pPr>
                        <w:numPr>
                          <w:ilvl w:val="1"/>
                          <w:numId w:val="30"/>
                        </w:numPr>
                        <w:overflowPunct/>
                        <w:autoSpaceDE/>
                        <w:autoSpaceDN/>
                        <w:adjustRightInd/>
                        <w:spacing w:after="0"/>
                        <w:jc w:val="left"/>
                        <w:textAlignment w:val="auto"/>
                        <w:rPr>
                          <w:rFonts w:eastAsia="MS Mincho"/>
                          <w:lang w:val="en-US"/>
                        </w:rPr>
                      </w:pPr>
                      <w:r w:rsidRPr="00B06832">
                        <w:rPr>
                          <w:rFonts w:eastAsia="MS Mincho"/>
                        </w:rPr>
                        <w:t>Comb levels are 2 and 4</w:t>
                      </w:r>
                    </w:p>
                    <w:p w14:paraId="250FF672" w14:textId="4BADA2D1" w:rsidR="006642BF" w:rsidRPr="00216D07" w:rsidRDefault="006642BF" w:rsidP="00E31934">
                      <w:pPr>
                        <w:numPr>
                          <w:ilvl w:val="1"/>
                          <w:numId w:val="30"/>
                        </w:numPr>
                        <w:tabs>
                          <w:tab w:val="num" w:pos="1800"/>
                        </w:tabs>
                        <w:overflowPunct/>
                        <w:autoSpaceDE/>
                        <w:autoSpaceDN/>
                        <w:adjustRightInd/>
                        <w:spacing w:after="0"/>
                        <w:jc w:val="left"/>
                        <w:textAlignment w:val="auto"/>
                        <w:rPr>
                          <w:rFonts w:eastAsia="MS Mincho"/>
                          <w:lang w:val="en-US"/>
                        </w:rPr>
                      </w:pPr>
                      <w:r>
                        <w:rPr>
                          <w:rFonts w:eastAsia="MS Mincho"/>
                        </w:rPr>
                        <w:t>…</w:t>
                      </w:r>
                    </w:p>
                  </w:txbxContent>
                </v:textbox>
                <w10:anchorlock/>
              </v:shape>
            </w:pict>
          </mc:Fallback>
        </mc:AlternateContent>
      </w:r>
    </w:p>
    <w:p w14:paraId="7DAABD57" w14:textId="41F79079" w:rsidR="00061436" w:rsidRDefault="00061436" w:rsidP="00BF7642">
      <w:pPr>
        <w:pStyle w:val="BodyText"/>
      </w:pPr>
      <w:r>
        <w:rPr>
          <w:noProof/>
          <w:lang w:val="en-US" w:eastAsia="en-US"/>
        </w:rPr>
        <w:lastRenderedPageBreak/>
        <mc:AlternateContent>
          <mc:Choice Requires="wps">
            <w:drawing>
              <wp:inline distT="0" distB="0" distL="0" distR="0" wp14:anchorId="516E4C3F" wp14:editId="432F824E">
                <wp:extent cx="5943600" cy="7867500"/>
                <wp:effectExtent l="0" t="0" r="12700" b="10795"/>
                <wp:docPr id="1" name="Text Box 1"/>
                <wp:cNvGraphicFramePr/>
                <a:graphic xmlns:a="http://schemas.openxmlformats.org/drawingml/2006/main">
                  <a:graphicData uri="http://schemas.microsoft.com/office/word/2010/wordprocessingShape">
                    <wps:wsp>
                      <wps:cNvSpPr txBox="1"/>
                      <wps:spPr>
                        <a:xfrm>
                          <a:off x="0" y="0"/>
                          <a:ext cx="5943600" cy="7867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90F429" w14:textId="77777777" w:rsidR="006642BF" w:rsidRPr="007B1DAF" w:rsidRDefault="006642BF" w:rsidP="00061436">
                            <w:pPr>
                              <w:spacing w:after="0"/>
                              <w:rPr>
                                <w:b/>
                                <w:lang w:eastAsia="ja-JP"/>
                              </w:rPr>
                            </w:pPr>
                            <w:r>
                              <w:rPr>
                                <w:b/>
                                <w:highlight w:val="green"/>
                                <w:u w:val="single"/>
                                <w:lang w:eastAsia="ja-JP"/>
                              </w:rPr>
                              <w:t>Agreement 8</w:t>
                            </w:r>
                            <w:r w:rsidRPr="007B1DAF">
                              <w:rPr>
                                <w:b/>
                                <w:lang w:eastAsia="ja-JP"/>
                              </w:rPr>
                              <w:t>:</w:t>
                            </w:r>
                          </w:p>
                          <w:p w14:paraId="33F3A522" w14:textId="77777777" w:rsidR="006642BF" w:rsidRPr="007B1DAF" w:rsidRDefault="006642BF" w:rsidP="00061436">
                            <w:pPr>
                              <w:numPr>
                                <w:ilvl w:val="0"/>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At least for CSI-acquisition, for density 1 RE/port/PRB, X&lt;8, and N=1</w:t>
                            </w:r>
                            <w:r w:rsidRPr="007B1DAF">
                              <w:rPr>
                                <w:rFonts w:hint="eastAsia"/>
                                <w:lang w:val="en-US" w:eastAsia="ko-KR"/>
                              </w:rPr>
                              <w:t xml:space="preserve"> or 2</w:t>
                            </w:r>
                            <w:r w:rsidRPr="007B1DAF">
                              <w:rPr>
                                <w:rFonts w:eastAsia="MS Mincho"/>
                                <w:lang w:val="en-US" w:eastAsia="ja-JP"/>
                              </w:rPr>
                              <w:t xml:space="preserve"> OFDM symbol, support X-port CSI-RS resource composed of </w:t>
                            </w:r>
                            <w:r w:rsidRPr="00C42EBE">
                              <w:rPr>
                                <w:rFonts w:eastAsia="MS Mincho"/>
                                <w:lang w:val="en-US" w:eastAsia="ja-JP"/>
                              </w:rPr>
                              <w:t>M adjacent RE(s) in the frequency domain</w:t>
                            </w:r>
                            <w:r w:rsidRPr="00C42EBE">
                              <w:rPr>
                                <w:rFonts w:hint="eastAsia"/>
                                <w:lang w:val="en-US" w:eastAsia="ko-KR"/>
                              </w:rPr>
                              <w:t xml:space="preserve"> and N adjacent RE(s) in the time domain</w:t>
                            </w:r>
                          </w:p>
                          <w:p w14:paraId="2512D3D5"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X=1</w:t>
                            </w:r>
                          </w:p>
                          <w:p w14:paraId="5E555AFC"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 xml:space="preserve">X=2: (M, N)= (2, 1) </w:t>
                            </w:r>
                            <w:r w:rsidRPr="007B1DAF">
                              <w:rPr>
                                <w:rFonts w:hint="eastAsia"/>
                                <w:lang w:val="en-US" w:eastAsia="ko-KR"/>
                              </w:rPr>
                              <w:t>, FFS (1, 2)</w:t>
                            </w:r>
                          </w:p>
                          <w:p w14:paraId="0B904FC4"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X=4: (M, N)= (4, 1)</w:t>
                            </w:r>
                            <w:r w:rsidRPr="007B1DAF">
                              <w:rPr>
                                <w:rFonts w:hint="eastAsia"/>
                                <w:lang w:val="en-US" w:eastAsia="ko-KR"/>
                              </w:rPr>
                              <w:t xml:space="preserve"> , (2, 2)</w:t>
                            </w:r>
                          </w:p>
                          <w:p w14:paraId="3A50B9FE"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N &gt; 2</w:t>
                            </w:r>
                          </w:p>
                          <w:p w14:paraId="45FC0A0F"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RE patterns for beam management</w:t>
                            </w:r>
                          </w:p>
                          <w:p w14:paraId="711AB18B" w14:textId="02CD58C7" w:rsidR="006642BF" w:rsidRPr="00C85984" w:rsidRDefault="006642BF" w:rsidP="00061436">
                            <w:pPr>
                              <w:numPr>
                                <w:ilvl w:val="1"/>
                                <w:numId w:val="28"/>
                              </w:numPr>
                              <w:overflowPunct/>
                              <w:autoSpaceDE/>
                              <w:autoSpaceDN/>
                              <w:adjustRightInd/>
                              <w:spacing w:after="0"/>
                              <w:jc w:val="left"/>
                              <w:textAlignment w:val="auto"/>
                              <w:rPr>
                                <w:rFonts w:eastAsia="MS Mincho"/>
                                <w:b/>
                                <w:lang w:val="en-US" w:eastAsia="ja-JP"/>
                              </w:rPr>
                            </w:pPr>
                            <w:r>
                              <w:rPr>
                                <w:rFonts w:eastAsia="MS Mincho"/>
                                <w:lang w:val="en-US" w:eastAsia="ja-JP"/>
                              </w:rPr>
                              <w:t>…</w:t>
                            </w:r>
                          </w:p>
                          <w:p w14:paraId="281A285E" w14:textId="0147191C" w:rsidR="006642BF" w:rsidRPr="00C464B4" w:rsidRDefault="006642BF" w:rsidP="00061436">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9</w:t>
                            </w:r>
                            <w:r w:rsidRPr="00FA6C0C">
                              <w:rPr>
                                <w:rFonts w:eastAsia="MS Mincho" w:hint="eastAsia"/>
                                <w:b/>
                                <w:highlight w:val="green"/>
                                <w:u w:val="single"/>
                                <w:lang w:val="en-US" w:eastAsia="ja-JP"/>
                              </w:rPr>
                              <w:t>:</w:t>
                            </w:r>
                          </w:p>
                          <w:p w14:paraId="0E8B7631" w14:textId="77777777" w:rsidR="006642BF" w:rsidRPr="004E340B" w:rsidRDefault="006642BF" w:rsidP="00061436">
                            <w:pPr>
                              <w:numPr>
                                <w:ilvl w:val="0"/>
                                <w:numId w:val="29"/>
                              </w:numPr>
                              <w:overflowPunct/>
                              <w:autoSpaceDE/>
                              <w:autoSpaceDN/>
                              <w:adjustRightInd/>
                              <w:spacing w:after="0"/>
                              <w:jc w:val="left"/>
                              <w:textAlignment w:val="auto"/>
                              <w:rPr>
                                <w:rFonts w:eastAsia="MS Mincho"/>
                                <w:lang w:val="en-US" w:eastAsia="ja-JP"/>
                              </w:rPr>
                            </w:pPr>
                            <w:r w:rsidRPr="004E340B">
                              <w:rPr>
                                <w:rFonts w:eastAsia="MS Mincho"/>
                                <w:lang w:val="en-US" w:eastAsia="ja-JP"/>
                              </w:rPr>
                              <w:t>At least CSI-RS for CSI acquisition, NR supports CSI-RS density d RE/RB/port for x-port CSI-RS</w:t>
                            </w:r>
                          </w:p>
                          <w:p w14:paraId="1741F9B0" w14:textId="77777777" w:rsidR="006642BF" w:rsidRPr="004E340B" w:rsidRDefault="006642BF" w:rsidP="00061436">
                            <w:pPr>
                              <w:numPr>
                                <w:ilvl w:val="1"/>
                                <w:numId w:val="29"/>
                              </w:numPr>
                              <w:overflowPunct/>
                              <w:autoSpaceDE/>
                              <w:autoSpaceDN/>
                              <w:adjustRightInd/>
                              <w:spacing w:after="0"/>
                              <w:jc w:val="left"/>
                              <w:textAlignment w:val="auto"/>
                              <w:rPr>
                                <w:rFonts w:eastAsia="MS Mincho"/>
                                <w:lang w:val="en-US" w:eastAsia="ja-JP"/>
                              </w:rPr>
                            </w:pPr>
                            <w:r w:rsidRPr="004E340B">
                              <w:rPr>
                                <w:rFonts w:eastAsia="MS Mincho"/>
                                <w:lang w:val="en-US" w:eastAsia="ja-JP"/>
                              </w:rPr>
                              <w:t>Value(s) of d are at least d=1,1/2.</w:t>
                            </w:r>
                          </w:p>
                          <w:p w14:paraId="59149E24" w14:textId="77777777" w:rsidR="006642BF" w:rsidRPr="004E340B" w:rsidRDefault="006642BF" w:rsidP="00061436">
                            <w:pPr>
                              <w:numPr>
                                <w:ilvl w:val="1"/>
                                <w:numId w:val="29"/>
                              </w:numPr>
                              <w:overflowPunct/>
                              <w:autoSpaceDE/>
                              <w:autoSpaceDN/>
                              <w:adjustRightInd/>
                              <w:spacing w:after="0"/>
                              <w:jc w:val="left"/>
                              <w:textAlignment w:val="auto"/>
                              <w:rPr>
                                <w:rFonts w:eastAsia="MS Mincho"/>
                                <w:lang w:val="en-US" w:eastAsia="ja-JP"/>
                              </w:rPr>
                            </w:pPr>
                            <w:r w:rsidRPr="00C42EBE">
                              <w:rPr>
                                <w:rFonts w:eastAsia="MS Mincho"/>
                                <w:lang w:val="en-US" w:eastAsia="ja-JP"/>
                              </w:rPr>
                              <w:t>For d&lt;1, PRB-level comb-type transmission</w:t>
                            </w:r>
                            <w:r w:rsidRPr="004E340B">
                              <w:rPr>
                                <w:rFonts w:eastAsia="MS Mincho"/>
                                <w:lang w:val="en-US" w:eastAsia="ja-JP"/>
                              </w:rPr>
                              <w:t xml:space="preserve"> is supported.</w:t>
                            </w:r>
                          </w:p>
                          <w:p w14:paraId="0703B6AE" w14:textId="4198C387" w:rsidR="006642BF" w:rsidRDefault="006642BF" w:rsidP="00061436">
                            <w:pPr>
                              <w:numPr>
                                <w:ilvl w:val="2"/>
                                <w:numId w:val="29"/>
                              </w:numPr>
                              <w:overflowPunct/>
                              <w:autoSpaceDE/>
                              <w:autoSpaceDN/>
                              <w:adjustRightInd/>
                              <w:spacing w:after="0"/>
                              <w:jc w:val="left"/>
                              <w:textAlignment w:val="auto"/>
                              <w:rPr>
                                <w:rFonts w:eastAsia="MS Mincho"/>
                                <w:lang w:val="en-US" w:eastAsia="ja-JP"/>
                              </w:rPr>
                            </w:pPr>
                            <w:r w:rsidRPr="004E340B">
                              <w:rPr>
                                <w:rFonts w:eastAsia="MS Mincho"/>
                                <w:lang w:val="en-US" w:eastAsia="ja-JP"/>
                              </w:rPr>
                              <w:t>FFS whether offset value(s) can be the same or different across antenna ports</w:t>
                            </w:r>
                          </w:p>
                          <w:p w14:paraId="3FF8E9E8" w14:textId="0364A870" w:rsidR="006642BF" w:rsidRPr="00F67BE0" w:rsidRDefault="006642BF" w:rsidP="00C85984">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10</w:t>
                            </w:r>
                            <w:r w:rsidRPr="00F67BE0">
                              <w:rPr>
                                <w:rFonts w:eastAsia="MS Mincho" w:hint="eastAsia"/>
                                <w:b/>
                                <w:highlight w:val="green"/>
                                <w:u w:val="single"/>
                                <w:lang w:val="en-US" w:eastAsia="ja-JP"/>
                              </w:rPr>
                              <w:t>:</w:t>
                            </w:r>
                          </w:p>
                          <w:p w14:paraId="4B32466B" w14:textId="77777777" w:rsidR="006642BF" w:rsidRPr="000500B4" w:rsidRDefault="006642BF" w:rsidP="00C85984">
                            <w:pPr>
                              <w:numPr>
                                <w:ilvl w:val="0"/>
                                <w:numId w:val="28"/>
                              </w:numPr>
                              <w:overflowPunct/>
                              <w:autoSpaceDE/>
                              <w:autoSpaceDN/>
                              <w:adjustRightInd/>
                              <w:spacing w:after="0"/>
                              <w:jc w:val="left"/>
                              <w:textAlignment w:val="auto"/>
                              <w:rPr>
                                <w:rFonts w:eastAsia="MS Mincho"/>
                                <w:lang w:val="en-US" w:eastAsia="ja-JP"/>
                              </w:rPr>
                            </w:pPr>
                            <w:r w:rsidRPr="000500B4">
                              <w:rPr>
                                <w:rFonts w:eastAsia="MS Mincho"/>
                                <w:lang w:val="en-US" w:eastAsia="ja-JP"/>
                              </w:rPr>
                              <w:t>Support at least CDM-2, CDM-4 and CDM-8</w:t>
                            </w:r>
                          </w:p>
                          <w:p w14:paraId="62C4483E" w14:textId="77777777" w:rsidR="006642BF" w:rsidRPr="000500B4" w:rsidRDefault="006642BF" w:rsidP="00C85984">
                            <w:pPr>
                              <w:numPr>
                                <w:ilvl w:val="1"/>
                                <w:numId w:val="28"/>
                              </w:numPr>
                              <w:overflowPunct/>
                              <w:autoSpaceDE/>
                              <w:autoSpaceDN/>
                              <w:adjustRightInd/>
                              <w:spacing w:after="0"/>
                              <w:jc w:val="left"/>
                              <w:textAlignment w:val="auto"/>
                              <w:rPr>
                                <w:rFonts w:eastAsia="MS Mincho"/>
                                <w:lang w:val="en-US" w:eastAsia="ja-JP"/>
                              </w:rPr>
                            </w:pPr>
                            <w:r w:rsidRPr="000500B4">
                              <w:rPr>
                                <w:rFonts w:eastAsia="MS Mincho"/>
                                <w:lang w:val="en-US" w:eastAsia="ja-JP"/>
                              </w:rPr>
                              <w:t>FFS: Support of no CDM</w:t>
                            </w:r>
                          </w:p>
                          <w:p w14:paraId="1F145668" w14:textId="77777777" w:rsidR="006642BF" w:rsidRDefault="006642BF" w:rsidP="00C85984">
                            <w:pPr>
                              <w:numPr>
                                <w:ilvl w:val="1"/>
                                <w:numId w:val="28"/>
                              </w:numPr>
                              <w:overflowPunct/>
                              <w:autoSpaceDE/>
                              <w:autoSpaceDN/>
                              <w:adjustRightInd/>
                              <w:spacing w:after="0"/>
                              <w:jc w:val="left"/>
                              <w:textAlignment w:val="auto"/>
                              <w:rPr>
                                <w:rFonts w:eastAsia="MS Mincho"/>
                                <w:lang w:val="en-US" w:eastAsia="ja-JP"/>
                              </w:rPr>
                            </w:pPr>
                            <w:r w:rsidRPr="000500B4">
                              <w:rPr>
                                <w:rFonts w:eastAsia="MS Mincho"/>
                                <w:lang w:val="en-US" w:eastAsia="ja-JP"/>
                              </w:rPr>
                              <w:t>FFS: Time-domain and/or frequency-domain CDM can be configured on or off</w:t>
                            </w:r>
                          </w:p>
                          <w:p w14:paraId="1C91E1D8" w14:textId="36D48E1E" w:rsidR="006642BF" w:rsidRPr="00C85984" w:rsidRDefault="006642BF" w:rsidP="00C85984">
                            <w:pPr>
                              <w:numPr>
                                <w:ilvl w:val="0"/>
                                <w:numId w:val="28"/>
                              </w:numPr>
                              <w:overflowPunct/>
                              <w:autoSpaceDE/>
                              <w:autoSpaceDN/>
                              <w:adjustRightInd/>
                              <w:spacing w:after="0"/>
                              <w:jc w:val="left"/>
                              <w:textAlignment w:val="auto"/>
                              <w:rPr>
                                <w:rFonts w:eastAsia="MS Mincho"/>
                                <w:lang w:val="en-US" w:eastAsia="ja-JP"/>
                              </w:rPr>
                            </w:pPr>
                            <w:r>
                              <w:rPr>
                                <w:rFonts w:eastAsia="MS Mincho"/>
                                <w:lang w:val="en-US"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16E4C3F" id="Text Box 1" o:spid="_x0000_s1027" type="#_x0000_t202" style="width:468pt;height:619.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" fillcolor="white [3201]" strokeweight=".5pt">
                <v:textbox style="mso-fit-shape-to-text:t">
                  <w:txbxContent>
                    <w:p w14:paraId="6090F429" w14:textId="77777777" w:rsidR="006642BF" w:rsidRPr="007B1DAF" w:rsidRDefault="006642BF" w:rsidP="00061436">
                      <w:pPr>
                        <w:spacing w:after="0"/>
                        <w:rPr>
                          <w:b/>
                          <w:lang w:eastAsia="ja-JP"/>
                        </w:rPr>
                      </w:pPr>
                      <w:r>
                        <w:rPr>
                          <w:b/>
                          <w:highlight w:val="green"/>
                          <w:u w:val="single"/>
                          <w:lang w:eastAsia="ja-JP"/>
                        </w:rPr>
                        <w:t>Agreement 8</w:t>
                      </w:r>
                      <w:r w:rsidRPr="007B1DAF">
                        <w:rPr>
                          <w:b/>
                          <w:lang w:eastAsia="ja-JP"/>
                        </w:rPr>
                        <w:t>:</w:t>
                      </w:r>
                    </w:p>
                    <w:p w14:paraId="33F3A522" w14:textId="77777777" w:rsidR="006642BF" w:rsidRPr="007B1DAF" w:rsidRDefault="006642BF" w:rsidP="00061436">
                      <w:pPr>
                        <w:numPr>
                          <w:ilvl w:val="0"/>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At least for CSI-acquisition, for density 1 RE/port/PRB, X&lt;8, and N=1</w:t>
                      </w:r>
                      <w:r w:rsidRPr="007B1DAF">
                        <w:rPr>
                          <w:rFonts w:hint="eastAsia"/>
                          <w:lang w:val="en-US" w:eastAsia="ko-KR"/>
                        </w:rPr>
                        <w:t xml:space="preserve"> or 2</w:t>
                      </w:r>
                      <w:r w:rsidRPr="007B1DAF">
                        <w:rPr>
                          <w:rFonts w:eastAsia="MS Mincho"/>
                          <w:lang w:val="en-US" w:eastAsia="ja-JP"/>
                        </w:rPr>
                        <w:t xml:space="preserve"> OFDM symbol, support X-port CSI-RS resource composed of </w:t>
                      </w:r>
                      <w:r w:rsidRPr="00C42EBE">
                        <w:rPr>
                          <w:rFonts w:eastAsia="MS Mincho"/>
                          <w:lang w:val="en-US" w:eastAsia="ja-JP"/>
                        </w:rPr>
                        <w:t>M adjacent RE(s) in the frequency domain</w:t>
                      </w:r>
                      <w:r w:rsidRPr="00C42EBE">
                        <w:rPr>
                          <w:rFonts w:hint="eastAsia"/>
                          <w:lang w:val="en-US" w:eastAsia="ko-KR"/>
                        </w:rPr>
                        <w:t xml:space="preserve"> and N adjacent RE(s) in the time domain</w:t>
                      </w:r>
                    </w:p>
                    <w:p w14:paraId="2512D3D5"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X=1</w:t>
                      </w:r>
                    </w:p>
                    <w:p w14:paraId="5E555AFC"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 xml:space="preserve">X=2: (M, N)= (2, 1) </w:t>
                      </w:r>
                      <w:r w:rsidRPr="007B1DAF">
                        <w:rPr>
                          <w:rFonts w:hint="eastAsia"/>
                          <w:lang w:val="en-US" w:eastAsia="ko-KR"/>
                        </w:rPr>
                        <w:t>, FFS (1, 2)</w:t>
                      </w:r>
                    </w:p>
                    <w:p w14:paraId="0B904FC4"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X=4: (M, N)= (4, 1)</w:t>
                      </w:r>
                      <w:r w:rsidRPr="007B1DAF">
                        <w:rPr>
                          <w:rFonts w:hint="eastAsia"/>
                          <w:lang w:val="en-US" w:eastAsia="ko-KR"/>
                        </w:rPr>
                        <w:t xml:space="preserve"> , (2, 2)</w:t>
                      </w:r>
                    </w:p>
                    <w:p w14:paraId="3A50B9FE"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N &gt; 2</w:t>
                      </w:r>
                    </w:p>
                    <w:p w14:paraId="45FC0A0F" w14:textId="77777777" w:rsidR="006642BF" w:rsidRPr="007B1DAF" w:rsidRDefault="006642BF" w:rsidP="00061436">
                      <w:pPr>
                        <w:numPr>
                          <w:ilvl w:val="1"/>
                          <w:numId w:val="28"/>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RE patterns for beam management</w:t>
                      </w:r>
                    </w:p>
                    <w:p w14:paraId="711AB18B" w14:textId="02CD58C7" w:rsidR="006642BF" w:rsidRPr="00C85984" w:rsidRDefault="006642BF" w:rsidP="00061436">
                      <w:pPr>
                        <w:numPr>
                          <w:ilvl w:val="1"/>
                          <w:numId w:val="28"/>
                        </w:numPr>
                        <w:overflowPunct/>
                        <w:autoSpaceDE/>
                        <w:autoSpaceDN/>
                        <w:adjustRightInd/>
                        <w:spacing w:after="0"/>
                        <w:jc w:val="left"/>
                        <w:textAlignment w:val="auto"/>
                        <w:rPr>
                          <w:rFonts w:eastAsia="MS Mincho"/>
                          <w:b/>
                          <w:lang w:val="en-US" w:eastAsia="ja-JP"/>
                        </w:rPr>
                      </w:pPr>
                      <w:r>
                        <w:rPr>
                          <w:rFonts w:eastAsia="MS Mincho"/>
                          <w:lang w:val="en-US" w:eastAsia="ja-JP"/>
                        </w:rPr>
                        <w:t>…</w:t>
                      </w:r>
                    </w:p>
                    <w:p w14:paraId="281A285E" w14:textId="0147191C" w:rsidR="006642BF" w:rsidRPr="00C464B4" w:rsidRDefault="006642BF" w:rsidP="00061436">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9</w:t>
                      </w:r>
                      <w:r w:rsidRPr="00FA6C0C">
                        <w:rPr>
                          <w:rFonts w:eastAsia="MS Mincho" w:hint="eastAsia"/>
                          <w:b/>
                          <w:highlight w:val="green"/>
                          <w:u w:val="single"/>
                          <w:lang w:val="en-US" w:eastAsia="ja-JP"/>
                        </w:rPr>
                        <w:t>:</w:t>
                      </w:r>
                    </w:p>
                    <w:p w14:paraId="0E8B7631" w14:textId="77777777" w:rsidR="006642BF" w:rsidRPr="004E340B" w:rsidRDefault="006642BF" w:rsidP="00061436">
                      <w:pPr>
                        <w:numPr>
                          <w:ilvl w:val="0"/>
                          <w:numId w:val="29"/>
                        </w:numPr>
                        <w:overflowPunct/>
                        <w:autoSpaceDE/>
                        <w:autoSpaceDN/>
                        <w:adjustRightInd/>
                        <w:spacing w:after="0"/>
                        <w:jc w:val="left"/>
                        <w:textAlignment w:val="auto"/>
                        <w:rPr>
                          <w:rFonts w:eastAsia="MS Mincho"/>
                          <w:lang w:val="en-US" w:eastAsia="ja-JP"/>
                        </w:rPr>
                      </w:pPr>
                      <w:r w:rsidRPr="004E340B">
                        <w:rPr>
                          <w:rFonts w:eastAsia="MS Mincho"/>
                          <w:lang w:val="en-US" w:eastAsia="ja-JP"/>
                        </w:rPr>
                        <w:t>At least CSI-RS for CSI acquisition, NR supports CSI-RS density d RE/RB/port for x-port CSI-RS</w:t>
                      </w:r>
                    </w:p>
                    <w:p w14:paraId="1741F9B0" w14:textId="77777777" w:rsidR="006642BF" w:rsidRPr="004E340B" w:rsidRDefault="006642BF" w:rsidP="00061436">
                      <w:pPr>
                        <w:numPr>
                          <w:ilvl w:val="1"/>
                          <w:numId w:val="29"/>
                        </w:numPr>
                        <w:overflowPunct/>
                        <w:autoSpaceDE/>
                        <w:autoSpaceDN/>
                        <w:adjustRightInd/>
                        <w:spacing w:after="0"/>
                        <w:jc w:val="left"/>
                        <w:textAlignment w:val="auto"/>
                        <w:rPr>
                          <w:rFonts w:eastAsia="MS Mincho"/>
                          <w:lang w:val="en-US" w:eastAsia="ja-JP"/>
                        </w:rPr>
                      </w:pPr>
                      <w:r w:rsidRPr="004E340B">
                        <w:rPr>
                          <w:rFonts w:eastAsia="MS Mincho"/>
                          <w:lang w:val="en-US" w:eastAsia="ja-JP"/>
                        </w:rPr>
                        <w:t>Value(s) of d are at least d=1,1/2.</w:t>
                      </w:r>
                    </w:p>
                    <w:p w14:paraId="59149E24" w14:textId="77777777" w:rsidR="006642BF" w:rsidRPr="004E340B" w:rsidRDefault="006642BF" w:rsidP="00061436">
                      <w:pPr>
                        <w:numPr>
                          <w:ilvl w:val="1"/>
                          <w:numId w:val="29"/>
                        </w:numPr>
                        <w:overflowPunct/>
                        <w:autoSpaceDE/>
                        <w:autoSpaceDN/>
                        <w:adjustRightInd/>
                        <w:spacing w:after="0"/>
                        <w:jc w:val="left"/>
                        <w:textAlignment w:val="auto"/>
                        <w:rPr>
                          <w:rFonts w:eastAsia="MS Mincho"/>
                          <w:lang w:val="en-US" w:eastAsia="ja-JP"/>
                        </w:rPr>
                      </w:pPr>
                      <w:r w:rsidRPr="00C42EBE">
                        <w:rPr>
                          <w:rFonts w:eastAsia="MS Mincho"/>
                          <w:lang w:val="en-US" w:eastAsia="ja-JP"/>
                        </w:rPr>
                        <w:t>For d&lt;1, PRB-level comb-type transmission</w:t>
                      </w:r>
                      <w:r w:rsidRPr="004E340B">
                        <w:rPr>
                          <w:rFonts w:eastAsia="MS Mincho"/>
                          <w:lang w:val="en-US" w:eastAsia="ja-JP"/>
                        </w:rPr>
                        <w:t xml:space="preserve"> is supported.</w:t>
                      </w:r>
                    </w:p>
                    <w:p w14:paraId="0703B6AE" w14:textId="4198C387" w:rsidR="006642BF" w:rsidRDefault="006642BF" w:rsidP="00061436">
                      <w:pPr>
                        <w:numPr>
                          <w:ilvl w:val="2"/>
                          <w:numId w:val="29"/>
                        </w:numPr>
                        <w:overflowPunct/>
                        <w:autoSpaceDE/>
                        <w:autoSpaceDN/>
                        <w:adjustRightInd/>
                        <w:spacing w:after="0"/>
                        <w:jc w:val="left"/>
                        <w:textAlignment w:val="auto"/>
                        <w:rPr>
                          <w:rFonts w:eastAsia="MS Mincho"/>
                          <w:lang w:val="en-US" w:eastAsia="ja-JP"/>
                        </w:rPr>
                      </w:pPr>
                      <w:r w:rsidRPr="004E340B">
                        <w:rPr>
                          <w:rFonts w:eastAsia="MS Mincho"/>
                          <w:lang w:val="en-US" w:eastAsia="ja-JP"/>
                        </w:rPr>
                        <w:t>FFS whether offset value(s) can be the same or different across antenna ports</w:t>
                      </w:r>
                    </w:p>
                    <w:p w14:paraId="3FF8E9E8" w14:textId="0364A870" w:rsidR="006642BF" w:rsidRPr="00F67BE0" w:rsidRDefault="006642BF" w:rsidP="00C85984">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10</w:t>
                      </w:r>
                      <w:r w:rsidRPr="00F67BE0">
                        <w:rPr>
                          <w:rFonts w:eastAsia="MS Mincho" w:hint="eastAsia"/>
                          <w:b/>
                          <w:highlight w:val="green"/>
                          <w:u w:val="single"/>
                          <w:lang w:val="en-US" w:eastAsia="ja-JP"/>
                        </w:rPr>
                        <w:t>:</w:t>
                      </w:r>
                    </w:p>
                    <w:p w14:paraId="4B32466B" w14:textId="77777777" w:rsidR="006642BF" w:rsidRPr="000500B4" w:rsidRDefault="006642BF" w:rsidP="00C85984">
                      <w:pPr>
                        <w:numPr>
                          <w:ilvl w:val="0"/>
                          <w:numId w:val="28"/>
                        </w:numPr>
                        <w:overflowPunct/>
                        <w:autoSpaceDE/>
                        <w:autoSpaceDN/>
                        <w:adjustRightInd/>
                        <w:spacing w:after="0"/>
                        <w:jc w:val="left"/>
                        <w:textAlignment w:val="auto"/>
                        <w:rPr>
                          <w:rFonts w:eastAsia="MS Mincho"/>
                          <w:lang w:val="en-US" w:eastAsia="ja-JP"/>
                        </w:rPr>
                      </w:pPr>
                      <w:r w:rsidRPr="000500B4">
                        <w:rPr>
                          <w:rFonts w:eastAsia="MS Mincho"/>
                          <w:lang w:val="en-US" w:eastAsia="ja-JP"/>
                        </w:rPr>
                        <w:t>Support at least CDM-2, CDM-4 and CDM-8</w:t>
                      </w:r>
                    </w:p>
                    <w:p w14:paraId="62C4483E" w14:textId="77777777" w:rsidR="006642BF" w:rsidRPr="000500B4" w:rsidRDefault="006642BF" w:rsidP="00C85984">
                      <w:pPr>
                        <w:numPr>
                          <w:ilvl w:val="1"/>
                          <w:numId w:val="28"/>
                        </w:numPr>
                        <w:overflowPunct/>
                        <w:autoSpaceDE/>
                        <w:autoSpaceDN/>
                        <w:adjustRightInd/>
                        <w:spacing w:after="0"/>
                        <w:jc w:val="left"/>
                        <w:textAlignment w:val="auto"/>
                        <w:rPr>
                          <w:rFonts w:eastAsia="MS Mincho"/>
                          <w:lang w:val="en-US" w:eastAsia="ja-JP"/>
                        </w:rPr>
                      </w:pPr>
                      <w:r w:rsidRPr="000500B4">
                        <w:rPr>
                          <w:rFonts w:eastAsia="MS Mincho"/>
                          <w:lang w:val="en-US" w:eastAsia="ja-JP"/>
                        </w:rPr>
                        <w:t>FFS: Support of no CDM</w:t>
                      </w:r>
                    </w:p>
                    <w:p w14:paraId="1F145668" w14:textId="77777777" w:rsidR="006642BF" w:rsidRDefault="006642BF" w:rsidP="00C85984">
                      <w:pPr>
                        <w:numPr>
                          <w:ilvl w:val="1"/>
                          <w:numId w:val="28"/>
                        </w:numPr>
                        <w:overflowPunct/>
                        <w:autoSpaceDE/>
                        <w:autoSpaceDN/>
                        <w:adjustRightInd/>
                        <w:spacing w:after="0"/>
                        <w:jc w:val="left"/>
                        <w:textAlignment w:val="auto"/>
                        <w:rPr>
                          <w:rFonts w:eastAsia="MS Mincho"/>
                          <w:lang w:val="en-US" w:eastAsia="ja-JP"/>
                        </w:rPr>
                      </w:pPr>
                      <w:r w:rsidRPr="000500B4">
                        <w:rPr>
                          <w:rFonts w:eastAsia="MS Mincho"/>
                          <w:lang w:val="en-US" w:eastAsia="ja-JP"/>
                        </w:rPr>
                        <w:t>FFS: Time-domain and/or frequency-domain CDM can be configured on or off</w:t>
                      </w:r>
                    </w:p>
                    <w:p w14:paraId="1C91E1D8" w14:textId="36D48E1E" w:rsidR="006642BF" w:rsidRPr="00C85984" w:rsidRDefault="006642BF" w:rsidP="00C85984">
                      <w:pPr>
                        <w:numPr>
                          <w:ilvl w:val="0"/>
                          <w:numId w:val="28"/>
                        </w:numPr>
                        <w:overflowPunct/>
                        <w:autoSpaceDE/>
                        <w:autoSpaceDN/>
                        <w:adjustRightInd/>
                        <w:spacing w:after="0"/>
                        <w:jc w:val="left"/>
                        <w:textAlignment w:val="auto"/>
                        <w:rPr>
                          <w:rFonts w:eastAsia="MS Mincho"/>
                          <w:lang w:val="en-US" w:eastAsia="ja-JP"/>
                        </w:rPr>
                      </w:pPr>
                      <w:r>
                        <w:rPr>
                          <w:rFonts w:eastAsia="MS Mincho"/>
                          <w:lang w:val="en-US" w:eastAsia="ja-JP"/>
                        </w:rPr>
                        <w:t>…</w:t>
                      </w:r>
                    </w:p>
                  </w:txbxContent>
                </v:textbox>
                <w10:anchorlock/>
              </v:shape>
            </w:pict>
          </mc:Fallback>
        </mc:AlternateContent>
      </w:r>
    </w:p>
    <w:p w14:paraId="6CDA4885" w14:textId="4D9DE9DC" w:rsidR="00062847" w:rsidRDefault="00BF7642" w:rsidP="00BF7642">
      <w:pPr>
        <w:pStyle w:val="BodyText"/>
      </w:pPr>
      <w:r>
        <w:t xml:space="preserve">In this </w:t>
      </w:r>
      <w:r w:rsidR="004F31D8">
        <w:t xml:space="preserve">contribution we discuss the multiple use cases for which </w:t>
      </w:r>
      <w:r w:rsidR="002D23B1">
        <w:t xml:space="preserve">a </w:t>
      </w:r>
      <w:r w:rsidR="004F31D8">
        <w:t>CSI-RS</w:t>
      </w:r>
      <w:r w:rsidR="002D23B1">
        <w:t xml:space="preserve"> based RS structure </w:t>
      </w:r>
      <w:r w:rsidR="004F31D8">
        <w:t xml:space="preserve"> is being considered </w:t>
      </w:r>
      <w:r w:rsidR="00062847">
        <w:t>in NR. We</w:t>
      </w:r>
      <w:r w:rsidR="004F31D8">
        <w:t xml:space="preserve"> </w:t>
      </w:r>
      <w:r w:rsidR="00062847">
        <w:t>propose an RE-level comb structure with configurable RPF and comb offset that can serve as a unifying design attribute across a large set of use cases.</w:t>
      </w:r>
    </w:p>
    <w:p w14:paraId="3CB8F8BC" w14:textId="243FA87A" w:rsidR="004000E8" w:rsidRDefault="004000E8" w:rsidP="00CE0424">
      <w:pPr>
        <w:pStyle w:val="Heading1"/>
      </w:pPr>
      <w:bookmarkStart w:id="0" w:name="_Ref178064866"/>
      <w:r w:rsidRPr="00CE0424">
        <w:t>Discussion</w:t>
      </w:r>
      <w:bookmarkEnd w:id="0"/>
    </w:p>
    <w:p w14:paraId="58C7AAF5" w14:textId="3EE7A5E3" w:rsidR="00D962A3" w:rsidRDefault="00CB4968" w:rsidP="00341B2E">
      <w:r>
        <w:t xml:space="preserve">A </w:t>
      </w:r>
      <w:r w:rsidR="00341B2E">
        <w:t>CSI-RS</w:t>
      </w:r>
      <w:r>
        <w:t>-based RS structure</w:t>
      </w:r>
      <w:r w:rsidR="00341B2E">
        <w:t xml:space="preserve"> is being considered for multiple use cases in NR, often to support functionality that would otherwise have been supported by </w:t>
      </w:r>
      <w:r w:rsidR="002D23B1">
        <w:t xml:space="preserve">the multi-purpose </w:t>
      </w:r>
      <w:r w:rsidR="00341B2E">
        <w:t>CRS in LTE. Specifically</w:t>
      </w:r>
      <w:r w:rsidR="00D962A3">
        <w:t>, CSI-RS has been either agreed</w:t>
      </w:r>
      <w:r w:rsidR="00311CB6">
        <w:t>,</w:t>
      </w:r>
      <w:r w:rsidR="00D962A3">
        <w:t xml:space="preserve"> or at least </w:t>
      </w:r>
      <w:r w:rsidR="00507D5F">
        <w:t>identified as a candidate</w:t>
      </w:r>
      <w:r w:rsidR="00311CB6">
        <w:t>,</w:t>
      </w:r>
      <w:r w:rsidR="00D962A3">
        <w:t xml:space="preserve"> to support the following</w:t>
      </w:r>
      <w:r w:rsidR="00311CB6">
        <w:t xml:space="preserve"> </w:t>
      </w:r>
      <w:r w:rsidR="002D23B1">
        <w:t>functionality</w:t>
      </w:r>
      <w:r w:rsidR="00D962A3">
        <w:t>:</w:t>
      </w:r>
    </w:p>
    <w:p w14:paraId="7AF5F964" w14:textId="1DC140DA" w:rsidR="00D962A3" w:rsidRPr="00507D5F" w:rsidRDefault="00D962A3" w:rsidP="00D962A3">
      <w:pPr>
        <w:pStyle w:val="ListParagraph"/>
        <w:numPr>
          <w:ilvl w:val="0"/>
          <w:numId w:val="17"/>
        </w:numPr>
        <w:rPr>
          <w:b/>
        </w:rPr>
      </w:pPr>
      <w:r w:rsidRPr="00507D5F">
        <w:rPr>
          <w:b/>
        </w:rPr>
        <w:t>CSI acquisition</w:t>
      </w:r>
    </w:p>
    <w:p w14:paraId="19E1AF88" w14:textId="6E300C1C" w:rsidR="003336B6" w:rsidRDefault="003336B6" w:rsidP="003336B6">
      <w:pPr>
        <w:pStyle w:val="ListParagraph"/>
        <w:numPr>
          <w:ilvl w:val="1"/>
          <w:numId w:val="17"/>
        </w:numPr>
      </w:pPr>
      <w:r>
        <w:t>CSI-RS</w:t>
      </w:r>
      <w:r w:rsidR="00507D5F">
        <w:t xml:space="preserve"> is</w:t>
      </w:r>
      <w:r>
        <w:t xml:space="preserve"> supported as stated in Agreement 1</w:t>
      </w:r>
    </w:p>
    <w:p w14:paraId="342D664E" w14:textId="24201A80" w:rsidR="00D962A3" w:rsidRPr="00507D5F" w:rsidRDefault="00D962A3" w:rsidP="00D962A3">
      <w:pPr>
        <w:pStyle w:val="ListParagraph"/>
        <w:numPr>
          <w:ilvl w:val="0"/>
          <w:numId w:val="17"/>
        </w:numPr>
        <w:rPr>
          <w:b/>
        </w:rPr>
      </w:pPr>
      <w:r w:rsidRPr="00507D5F">
        <w:rPr>
          <w:b/>
        </w:rPr>
        <w:t>Beam management</w:t>
      </w:r>
    </w:p>
    <w:p w14:paraId="7EA565A8" w14:textId="3B94D8AC" w:rsidR="003336B6" w:rsidRDefault="003336B6" w:rsidP="003336B6">
      <w:pPr>
        <w:pStyle w:val="ListParagraph"/>
        <w:numPr>
          <w:ilvl w:val="1"/>
          <w:numId w:val="17"/>
        </w:numPr>
      </w:pPr>
      <w:r>
        <w:t xml:space="preserve">CSI-RS </w:t>
      </w:r>
      <w:r w:rsidR="00507D5F">
        <w:t xml:space="preserve">is </w:t>
      </w:r>
      <w:r>
        <w:t>supported as stated in Working Assumption 2</w:t>
      </w:r>
    </w:p>
    <w:p w14:paraId="31BB85CD" w14:textId="03A89322" w:rsidR="00D962A3" w:rsidRPr="00507D5F" w:rsidRDefault="00D962A3" w:rsidP="00D962A3">
      <w:pPr>
        <w:pStyle w:val="ListParagraph"/>
        <w:numPr>
          <w:ilvl w:val="0"/>
          <w:numId w:val="17"/>
        </w:numPr>
        <w:rPr>
          <w:b/>
        </w:rPr>
      </w:pPr>
      <w:r w:rsidRPr="00507D5F">
        <w:rPr>
          <w:b/>
        </w:rPr>
        <w:t>CONNECTED mode L3 mobility</w:t>
      </w:r>
    </w:p>
    <w:p w14:paraId="2ACEB4E4" w14:textId="45564119" w:rsidR="003336B6" w:rsidRDefault="003336B6" w:rsidP="003336B6">
      <w:pPr>
        <w:pStyle w:val="ListParagraph"/>
        <w:numPr>
          <w:ilvl w:val="1"/>
          <w:numId w:val="17"/>
        </w:numPr>
      </w:pPr>
      <w:r>
        <w:t xml:space="preserve">CSI-RS </w:t>
      </w:r>
      <w:r w:rsidR="00507D5F">
        <w:t xml:space="preserve">is </w:t>
      </w:r>
      <w:r>
        <w:t>supported as stated in Agreement 3</w:t>
      </w:r>
    </w:p>
    <w:p w14:paraId="50145F47" w14:textId="57B18555" w:rsidR="00D962A3" w:rsidRPr="00507D5F" w:rsidRDefault="00D962A3" w:rsidP="00D962A3">
      <w:pPr>
        <w:pStyle w:val="ListParagraph"/>
        <w:numPr>
          <w:ilvl w:val="0"/>
          <w:numId w:val="17"/>
        </w:numPr>
        <w:rPr>
          <w:b/>
        </w:rPr>
      </w:pPr>
      <w:r w:rsidRPr="00507D5F">
        <w:rPr>
          <w:b/>
        </w:rPr>
        <w:t>Fine time/frequency tracking</w:t>
      </w:r>
    </w:p>
    <w:p w14:paraId="5054EA44" w14:textId="19EEDB91" w:rsidR="003336B6" w:rsidRDefault="003336B6" w:rsidP="003336B6">
      <w:pPr>
        <w:pStyle w:val="ListParagraph"/>
        <w:numPr>
          <w:ilvl w:val="1"/>
          <w:numId w:val="17"/>
        </w:numPr>
      </w:pPr>
      <w:r>
        <w:t xml:space="preserve">CSI-RS is </w:t>
      </w:r>
      <w:r w:rsidR="00507D5F">
        <w:t>a candidate</w:t>
      </w:r>
      <w:r>
        <w:t xml:space="preserve"> as stated in Agreement </w:t>
      </w:r>
      <w:r w:rsidR="00FF0331">
        <w:t>4</w:t>
      </w:r>
    </w:p>
    <w:p w14:paraId="32D81CFA" w14:textId="3F1D389A" w:rsidR="00D962A3" w:rsidRPr="00507D5F" w:rsidRDefault="004F31D8" w:rsidP="00D962A3">
      <w:pPr>
        <w:pStyle w:val="ListParagraph"/>
        <w:numPr>
          <w:ilvl w:val="0"/>
          <w:numId w:val="17"/>
        </w:numPr>
        <w:rPr>
          <w:b/>
        </w:rPr>
      </w:pPr>
      <w:r w:rsidRPr="00507D5F">
        <w:rPr>
          <w:b/>
        </w:rPr>
        <w:t xml:space="preserve">UL </w:t>
      </w:r>
      <w:r w:rsidR="00D962A3" w:rsidRPr="00507D5F">
        <w:rPr>
          <w:b/>
        </w:rPr>
        <w:t>Power control</w:t>
      </w:r>
    </w:p>
    <w:p w14:paraId="5F114376" w14:textId="046ADF27" w:rsidR="003336B6" w:rsidRDefault="003336B6" w:rsidP="003336B6">
      <w:pPr>
        <w:pStyle w:val="ListParagraph"/>
        <w:numPr>
          <w:ilvl w:val="1"/>
          <w:numId w:val="17"/>
        </w:numPr>
      </w:pPr>
      <w:r>
        <w:t xml:space="preserve">CSI-RS is </w:t>
      </w:r>
      <w:r w:rsidR="00507D5F">
        <w:t xml:space="preserve">a candidate as stated in </w:t>
      </w:r>
      <w:r>
        <w:t xml:space="preserve">Agreement </w:t>
      </w:r>
      <w:r w:rsidR="00FF0331">
        <w:t>5</w:t>
      </w:r>
    </w:p>
    <w:p w14:paraId="12FF9457" w14:textId="61D0E3EB" w:rsidR="006B350B" w:rsidRDefault="006B350B" w:rsidP="006B350B">
      <w:pPr>
        <w:pStyle w:val="ListParagraph"/>
        <w:numPr>
          <w:ilvl w:val="0"/>
          <w:numId w:val="17"/>
        </w:numPr>
        <w:rPr>
          <w:b/>
        </w:rPr>
      </w:pPr>
      <w:r w:rsidRPr="006B350B">
        <w:rPr>
          <w:b/>
        </w:rPr>
        <w:t>Radio link monitoring</w:t>
      </w:r>
    </w:p>
    <w:p w14:paraId="25C4A5A9" w14:textId="3990F7DE" w:rsidR="006B350B" w:rsidRPr="006B350B" w:rsidRDefault="006B350B" w:rsidP="006B350B">
      <w:pPr>
        <w:pStyle w:val="ListParagraph"/>
        <w:numPr>
          <w:ilvl w:val="1"/>
          <w:numId w:val="17"/>
        </w:numPr>
        <w:rPr>
          <w:b/>
        </w:rPr>
      </w:pPr>
      <w:r>
        <w:t>CSI-RS could be used; however, this has not yet been discussed in RAN1</w:t>
      </w:r>
    </w:p>
    <w:p w14:paraId="3AFA1DAC" w14:textId="105D2529" w:rsidR="006B350B" w:rsidRDefault="002D23B1" w:rsidP="009A698E">
      <w:r>
        <w:t xml:space="preserve">It should be noted that the CSI-RS is not completely defined yet so there is room to tailor CSI-RS for the different use cases. </w:t>
      </w:r>
      <w:r w:rsidR="00507D5F">
        <w:t>Understandably, each different use case can drive different req</w:t>
      </w:r>
      <w:r w:rsidR="009A698E">
        <w:t>uirements on CSI-RS design. H</w:t>
      </w:r>
      <w:r w:rsidR="00507D5F">
        <w:t xml:space="preserve">owever, </w:t>
      </w:r>
      <w:r w:rsidR="009A698E">
        <w:t xml:space="preserve">to avoid a fragmented specification, it is highly desirable to identify as many design attributes as possible that are common across the largest set of use cases possible. </w:t>
      </w:r>
      <w:r w:rsidR="00C42EBE">
        <w:t>Such an approach has a good chance of</w:t>
      </w:r>
      <w:r w:rsidR="009A698E">
        <w:t xml:space="preserve"> lead</w:t>
      </w:r>
      <w:r w:rsidR="00C42EBE">
        <w:t>ing</w:t>
      </w:r>
      <w:r w:rsidR="009A698E">
        <w:t xml:space="preserve"> to a specification </w:t>
      </w:r>
      <w:r w:rsidR="0027136E">
        <w:t>from</w:t>
      </w:r>
      <w:r w:rsidR="009A698E">
        <w:t xml:space="preserve"> which CSI-RS can be configured easily </w:t>
      </w:r>
      <w:r w:rsidR="0027136E">
        <w:t xml:space="preserve">for each different </w:t>
      </w:r>
      <w:r w:rsidR="009A698E">
        <w:t xml:space="preserve">use case by setting </w:t>
      </w:r>
      <w:r w:rsidR="00311CB6">
        <w:t>a small number of</w:t>
      </w:r>
      <w:r w:rsidR="009A698E">
        <w:t xml:space="preserve"> parameters with values specific for that use case. </w:t>
      </w:r>
      <w:r w:rsidR="0027136E">
        <w:t>Without such an approach,</w:t>
      </w:r>
      <w:r w:rsidR="009A698E">
        <w:t xml:space="preserve"> </w:t>
      </w:r>
      <w:r w:rsidR="00C42EBE">
        <w:t>the result could be a fragmented spec</w:t>
      </w:r>
      <w:r w:rsidR="009A698E">
        <w:t xml:space="preserve"> that </w:t>
      </w:r>
      <w:r w:rsidR="00AD7756">
        <w:t xml:space="preserve">reads </w:t>
      </w:r>
      <w:r w:rsidR="00C42EBE">
        <w:t>something like the following</w:t>
      </w:r>
      <w:r w:rsidR="009A698E">
        <w:t>: for use case X1, CSI-RS is described by parameter set Y1; for use case X2, CSI-RS is described by parameter set Y2,</w:t>
      </w:r>
      <w:r w:rsidR="00D02903">
        <w:t xml:space="preserve"> </w:t>
      </w:r>
      <w:r w:rsidR="00C42EBE">
        <w:t xml:space="preserve">etc. </w:t>
      </w:r>
      <w:r w:rsidR="00D02903">
        <w:t>where Y1, Y2, … are di</w:t>
      </w:r>
      <w:r w:rsidR="00C42EBE">
        <w:t xml:space="preserve">fferent parameters describing </w:t>
      </w:r>
      <w:r w:rsidR="00AD7756">
        <w:t xml:space="preserve">completely </w:t>
      </w:r>
      <w:r w:rsidR="00D02903">
        <w:t xml:space="preserve">different </w:t>
      </w:r>
      <w:r w:rsidR="00C42EBE">
        <w:t xml:space="preserve">CSI-RS </w:t>
      </w:r>
      <w:r w:rsidR="00D02903">
        <w:t>design</w:t>
      </w:r>
      <w:r w:rsidR="00C42EBE">
        <w:t>s</w:t>
      </w:r>
      <w:r w:rsidR="00D02903">
        <w:t>. T</w:t>
      </w:r>
      <w:r w:rsidR="009A698E">
        <w:t xml:space="preserve">his is </w:t>
      </w:r>
      <w:r w:rsidR="00D02903">
        <w:t xml:space="preserve">highly </w:t>
      </w:r>
      <w:r w:rsidR="009A698E">
        <w:t>undesirable, and will cause</w:t>
      </w:r>
      <w:r w:rsidR="00C42EBE">
        <w:t xml:space="preserve"> problems from a forward compati</w:t>
      </w:r>
      <w:r w:rsidR="009A698E">
        <w:t>bility point of view.</w:t>
      </w:r>
      <w:r w:rsidR="006B350B">
        <w:t xml:space="preserve"> It is important to note that h</w:t>
      </w:r>
      <w:r w:rsidR="006B350B">
        <w:t>aving multiple functionality supported by CSI-RS, and the CSI-RS being derived from a common structure as proposed in this contribution does not imply that all this functionality is necessarily tied to the same instance of CSI-</w:t>
      </w:r>
      <w:r w:rsidR="006B350B">
        <w:lastRenderedPageBreak/>
        <w:t>RS. A</w:t>
      </w:r>
      <w:r w:rsidR="006B350B">
        <w:t xml:space="preserve"> terminal may be configured to use a given CSI-RS resource/instance for one type of measurement and another resource for a second type of measurement. This is important for deployment flexibility and forward compatibility.</w:t>
      </w:r>
    </w:p>
    <w:p w14:paraId="224767FA" w14:textId="60E3F726" w:rsidR="00D02903" w:rsidRDefault="00D02903" w:rsidP="009A698E">
      <w:r>
        <w:t xml:space="preserve">In recent meetings, CSI-RS design has been progressing </w:t>
      </w:r>
      <w:r w:rsidR="00C42EBE">
        <w:t>in a somewhat ad hoc manner</w:t>
      </w:r>
      <w:r>
        <w:t>, and there could be</w:t>
      </w:r>
      <w:r w:rsidR="00C42EBE">
        <w:t xml:space="preserve"> a risk of </w:t>
      </w:r>
      <w:r w:rsidR="00F31464">
        <w:t xml:space="preserve">ending up </w:t>
      </w:r>
      <w:r w:rsidR="00CB4968">
        <w:t>with a fragmented design</w:t>
      </w:r>
      <w:r>
        <w:t xml:space="preserve">. While some progress has been made for the CSI acquisition use case (see Agreements </w:t>
      </w:r>
      <w:r w:rsidR="00C85984">
        <w:t>8 – 10</w:t>
      </w:r>
      <w:r>
        <w:t xml:space="preserve">), very little progress has been made for the beam management use case. Interestingly, it has been agreed </w:t>
      </w:r>
      <w:r w:rsidR="00FF0331">
        <w:t>(see Agreement 6</w:t>
      </w:r>
      <w:r>
        <w:t>) that CSI-RS to support CONNECTED mode L3 mobility should use the CSI-RS design for beam management as a baseline; however, up until now no agreement has been made on what this design looks like.</w:t>
      </w:r>
    </w:p>
    <w:p w14:paraId="18696909" w14:textId="1DC8C07C" w:rsidR="00E3708D" w:rsidRDefault="0072453C" w:rsidP="00507D5F">
      <w:r>
        <w:t xml:space="preserve">In this contribution we discuss one possible CSI-RS design attribute that could be beneficial to adopt across multiple </w:t>
      </w:r>
      <w:r w:rsidR="00FF0331">
        <w:t>use cases</w:t>
      </w:r>
      <w:r w:rsidR="00F31464">
        <w:t xml:space="preserve">, namely, an RE-level comb. </w:t>
      </w:r>
      <w:r w:rsidR="00ED02B4">
        <w:t xml:space="preserve">Several examples of the comb structure are shown in </w:t>
      </w:r>
      <w:r w:rsidR="00ED02B4">
        <w:fldChar w:fldCharType="begin"/>
      </w:r>
      <w:r w:rsidR="00ED02B4">
        <w:instrText xml:space="preserve"> REF _Ref481166028 \h </w:instrText>
      </w:r>
      <w:r w:rsidR="00ED02B4">
        <w:fldChar w:fldCharType="separate"/>
      </w:r>
      <w:r w:rsidR="00182CE7">
        <w:t xml:space="preserve">Figure </w:t>
      </w:r>
      <w:r w:rsidR="00182CE7">
        <w:rPr>
          <w:noProof/>
        </w:rPr>
        <w:t>1</w:t>
      </w:r>
      <w:r w:rsidR="00ED02B4">
        <w:fldChar w:fldCharType="end"/>
      </w:r>
      <w:r w:rsidR="00ED02B4">
        <w:t>. A compact set of parameters describes a comb</w:t>
      </w:r>
      <w:r w:rsidR="00F70B9D">
        <w:t xml:space="preserve"> for a given OFDM symbol location</w:t>
      </w:r>
      <w:r w:rsidR="00ED02B4">
        <w:t xml:space="preserve">: </w:t>
      </w:r>
      <w:r w:rsidR="00F70B9D">
        <w:t>(1</w:t>
      </w:r>
      <w:r w:rsidR="00ED02B4">
        <w:t xml:space="preserve">) </w:t>
      </w:r>
      <w:r w:rsidR="00F70B9D">
        <w:t xml:space="preserve">the </w:t>
      </w:r>
      <w:r w:rsidR="00ED02B4">
        <w:t>repetition factor (RPF), (2) comb offset</w:t>
      </w:r>
      <w:r w:rsidR="00481AA3">
        <w:t xml:space="preserve"> </w:t>
      </w:r>
      <m:oMath>
        <m:r>
          <w:rPr>
            <w:rFonts w:ascii="Cambria Math" w:hAnsi="Cambria Math"/>
          </w:rPr>
          <m:t>O∈</m:t>
        </m:r>
        <m:d>
          <m:dPr>
            <m:begChr m:val="{"/>
            <m:endChr m:val="}"/>
            <m:ctrlPr>
              <w:rPr>
                <w:rFonts w:ascii="Cambria Math" w:hAnsi="Cambria Math"/>
                <w:i/>
              </w:rPr>
            </m:ctrlPr>
          </m:dPr>
          <m:e>
            <m:r>
              <w:rPr>
                <w:rFonts w:ascii="Cambria Math" w:hAnsi="Cambria Math"/>
              </w:rPr>
              <m:t>0,1,…,RPF-1</m:t>
            </m:r>
          </m:e>
        </m:d>
      </m:oMath>
      <w:r w:rsidR="00481AA3">
        <w:t xml:space="preserve">, </w:t>
      </w:r>
      <w:r w:rsidR="00F70B9D">
        <w:t>and (3) bandwidth (# of PRBs).</w:t>
      </w:r>
      <w:r w:rsidR="00481AA3">
        <w:t xml:space="preserve"> The patterns shown in </w:t>
      </w:r>
      <w:r w:rsidR="00481AA3">
        <w:fldChar w:fldCharType="begin"/>
      </w:r>
      <w:r w:rsidR="00481AA3">
        <w:instrText xml:space="preserve"> REF _Ref481166028 \h </w:instrText>
      </w:r>
      <w:r w:rsidR="00481AA3">
        <w:fldChar w:fldCharType="separate"/>
      </w:r>
      <w:r w:rsidR="00182CE7">
        <w:t xml:space="preserve">Figure </w:t>
      </w:r>
      <w:r w:rsidR="00182CE7">
        <w:rPr>
          <w:noProof/>
        </w:rPr>
        <w:t>1</w:t>
      </w:r>
      <w:r w:rsidR="00481AA3">
        <w:fldChar w:fldCharType="end"/>
      </w:r>
      <w:r w:rsidR="00481AA3">
        <w:t xml:space="preserve"> correspond to offset </w:t>
      </w:r>
      <m:oMath>
        <m:r>
          <w:rPr>
            <w:rFonts w:ascii="Cambria Math" w:hAnsi="Cambria Math"/>
          </w:rPr>
          <m:t>O=0</m:t>
        </m:r>
      </m:oMath>
      <w:r w:rsidR="00481AA3">
        <w:t xml:space="preserve">. A non-zero offset shifts the patterns </w:t>
      </w:r>
      <w:r w:rsidR="00061436">
        <w:t xml:space="preserve">down by </w:t>
      </w:r>
      <w:r w:rsidR="00061436" w:rsidRPr="00061436">
        <w:rPr>
          <w:i/>
        </w:rPr>
        <w:t>O</w:t>
      </w:r>
      <w:r w:rsidR="00061436">
        <w:t xml:space="preserve"> subcarriers.</w:t>
      </w:r>
      <w:r w:rsidR="0068270E">
        <w:t xml:space="preserve"> Considerable flexibility in constructing an overall RE pattern may be achieved by interleaving two or more combs with different offsets. In fact, the RE mapping patterns </w:t>
      </w:r>
      <w:r w:rsidR="00A972BC">
        <w:t xml:space="preserve">based on adjacent REs </w:t>
      </w:r>
      <w:r w:rsidR="0068270E">
        <w:t xml:space="preserve">already agreed in the last meeting (see Agreements 8 and 9) may be achieved by interleaving </w:t>
      </w:r>
      <w:r w:rsidR="00F15EEB">
        <w:t>either 2 or 4</w:t>
      </w:r>
      <w:r w:rsidR="00A972BC">
        <w:t xml:space="preserve"> combs with different offset values</w:t>
      </w:r>
      <w:r w:rsidR="00F15EEB">
        <w:t>. For these patterns</w:t>
      </w:r>
      <w:r w:rsidR="00A972BC">
        <w:t xml:space="preserve"> and a common RPF value equal to a </w:t>
      </w:r>
      <w:r w:rsidR="00F15EEB">
        <w:t xml:space="preserve">particular </w:t>
      </w:r>
      <w:r w:rsidR="00A972BC">
        <w:t>multiple of 12</w:t>
      </w:r>
      <w:r w:rsidR="00F15EEB">
        <w:t xml:space="preserve"> can be used depending on the desired density</w:t>
      </w:r>
      <w:r w:rsidR="00A972BC">
        <w:t>.</w:t>
      </w:r>
      <w:r w:rsidR="0068270E">
        <w:t xml:space="preserve"> This will be discussed further in</w:t>
      </w:r>
      <w:r w:rsidR="00A972BC">
        <w:t xml:space="preserve"> Section</w:t>
      </w:r>
      <w:r w:rsidR="0068270E">
        <w:t xml:space="preserve"> </w:t>
      </w:r>
      <w:r w:rsidR="00A972BC">
        <w:fldChar w:fldCharType="begin"/>
      </w:r>
      <w:r w:rsidR="00A972BC">
        <w:instrText xml:space="preserve"> REF _Ref481307215 \r \h </w:instrText>
      </w:r>
      <w:r w:rsidR="00A972BC">
        <w:fldChar w:fldCharType="separate"/>
      </w:r>
      <w:r w:rsidR="00182CE7">
        <w:t>2.6</w:t>
      </w:r>
      <w:r w:rsidR="00A972BC">
        <w:fldChar w:fldCharType="end"/>
      </w:r>
      <w:r w:rsidR="00A972BC">
        <w:t xml:space="preserve">. </w:t>
      </w:r>
      <w:r w:rsidR="00061436">
        <w:t xml:space="preserve">Note that a </w:t>
      </w:r>
      <w:r w:rsidR="00E31934">
        <w:t xml:space="preserve">special case of the comb structure is for RPF = 1 (no comb), where </w:t>
      </w:r>
      <w:r w:rsidR="00311CB6">
        <w:t>all</w:t>
      </w:r>
      <w:r w:rsidR="00E31934">
        <w:t xml:space="preserve"> REs are utilized for CSI-RS as shown in </w:t>
      </w:r>
      <w:r w:rsidR="00E31934">
        <w:fldChar w:fldCharType="begin"/>
      </w:r>
      <w:r w:rsidR="00E31934">
        <w:instrText xml:space="preserve"> REF _Ref481166028 \h </w:instrText>
      </w:r>
      <w:r w:rsidR="00E31934">
        <w:fldChar w:fldCharType="separate"/>
      </w:r>
      <w:r w:rsidR="00182CE7">
        <w:t xml:space="preserve">Figure </w:t>
      </w:r>
      <w:r w:rsidR="00182CE7">
        <w:rPr>
          <w:noProof/>
        </w:rPr>
        <w:t>1</w:t>
      </w:r>
      <w:r w:rsidR="00E31934">
        <w:fldChar w:fldCharType="end"/>
      </w:r>
      <w:r w:rsidR="0068270E">
        <w:t>(a).</w:t>
      </w:r>
      <w:r w:rsidR="00E3708D">
        <w:t xml:space="preserve"> Note that combs are quite common in the design of other reference signals</w:t>
      </w:r>
      <w:r w:rsidR="001A1C74">
        <w:t xml:space="preserve"> in both LTE and NR</w:t>
      </w:r>
      <w:r w:rsidR="00E3708D">
        <w:t>, e.g.,</w:t>
      </w:r>
      <w:r w:rsidR="001A1C74">
        <w:t xml:space="preserve"> </w:t>
      </w:r>
      <w:r w:rsidR="00E3708D">
        <w:t xml:space="preserve">SRS </w:t>
      </w:r>
      <w:r w:rsidR="00182CE7">
        <w:t>and DMRS.</w:t>
      </w:r>
    </w:p>
    <w:p w14:paraId="03E5E73C" w14:textId="771956C6" w:rsidR="00BD4290" w:rsidRDefault="00FB0AEB" w:rsidP="00B9067C">
      <w:pPr>
        <w:pStyle w:val="BodyText"/>
        <w:spacing w:after="0"/>
        <w:jc w:val="center"/>
      </w:pPr>
      <w:r>
        <w:rPr>
          <w:noProof/>
          <w:lang w:val="en-US" w:eastAsia="en-US"/>
        </w:rPr>
        <w:drawing>
          <wp:inline distT="0" distB="0" distL="0" distR="0" wp14:anchorId="6FECBB30" wp14:editId="3D2E6811">
            <wp:extent cx="3959352" cy="22860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9352" cy="2286000"/>
                    </a:xfrm>
                    <a:prstGeom prst="rect">
                      <a:avLst/>
                    </a:prstGeom>
                    <a:noFill/>
                  </pic:spPr>
                </pic:pic>
              </a:graphicData>
            </a:graphic>
          </wp:inline>
        </w:drawing>
      </w:r>
    </w:p>
    <w:p w14:paraId="7B034968" w14:textId="42C62BA2" w:rsidR="00BD4290" w:rsidRPr="00BD4290" w:rsidRDefault="00BD4290" w:rsidP="00F31464">
      <w:pPr>
        <w:pStyle w:val="BodyText"/>
        <w:tabs>
          <w:tab w:val="center" w:pos="1350"/>
          <w:tab w:val="center" w:pos="3060"/>
          <w:tab w:val="center" w:pos="4770"/>
          <w:tab w:val="center" w:pos="6480"/>
          <w:tab w:val="center" w:pos="8100"/>
        </w:tabs>
      </w:pPr>
      <w:r>
        <w:tab/>
        <w:t>(a)</w:t>
      </w:r>
      <w:r>
        <w:tab/>
      </w:r>
      <w:r w:rsidRPr="00BD4290">
        <w:t>(b)</w:t>
      </w:r>
      <w:r w:rsidRPr="00BD4290">
        <w:tab/>
        <w:t>(c)</w:t>
      </w:r>
      <w:r w:rsidR="00B9067C">
        <w:tab/>
        <w:t>(d)</w:t>
      </w:r>
      <w:r w:rsidR="00B9067C">
        <w:tab/>
        <w:t>(e)</w:t>
      </w:r>
    </w:p>
    <w:p w14:paraId="263F355D" w14:textId="64FA3CC3" w:rsidR="00F70B9D" w:rsidRDefault="00BD4290" w:rsidP="00061436">
      <w:pPr>
        <w:pStyle w:val="Caption"/>
      </w:pPr>
      <w:bookmarkStart w:id="1" w:name="_Ref481166028"/>
      <w:r>
        <w:t xml:space="preserve">Figure </w:t>
      </w:r>
      <w:r>
        <w:fldChar w:fldCharType="begin"/>
      </w:r>
      <w:r>
        <w:instrText xml:space="preserve"> SEQ Figure \* ARABIC </w:instrText>
      </w:r>
      <w:r>
        <w:fldChar w:fldCharType="separate"/>
      </w:r>
      <w:r w:rsidR="00182CE7">
        <w:rPr>
          <w:noProof/>
        </w:rPr>
        <w:t>1</w:t>
      </w:r>
      <w:r>
        <w:fldChar w:fldCharType="end"/>
      </w:r>
      <w:bookmarkEnd w:id="1"/>
      <w:r>
        <w:t>: Example RE-level comb patterns</w:t>
      </w:r>
      <w:r w:rsidR="00B9067C">
        <w:t xml:space="preserve"> </w:t>
      </w:r>
      <w:r>
        <w:t xml:space="preserve">for CSI-RS (a) single symbol, </w:t>
      </w:r>
      <w:r w:rsidR="00B9067C">
        <w:t xml:space="preserve">RPF = 1 </w:t>
      </w:r>
      <w:r>
        <w:t xml:space="preserve">(b) </w:t>
      </w:r>
      <w:r w:rsidR="00B9067C">
        <w:t xml:space="preserve">single symbol, RPF = 2 (c) single symbol, RPF = 4 (d) </w:t>
      </w:r>
      <w:r>
        <w:t xml:space="preserve">adjacent symbols, </w:t>
      </w:r>
      <w:r w:rsidR="00B9067C">
        <w:t>RPF = 4 (e</w:t>
      </w:r>
      <w:r>
        <w:t>) non-adjacent symbols</w:t>
      </w:r>
      <w:r w:rsidR="00B9067C">
        <w:t>, RPF = 4.</w:t>
      </w:r>
      <w:r w:rsidR="00F70B9D">
        <w:t xml:space="preserve"> </w:t>
      </w:r>
      <w:r w:rsidR="00061436">
        <w:t xml:space="preserve">This diagram corresponds to comb offset </w:t>
      </w:r>
      <w:r w:rsidR="00061436" w:rsidRPr="00061436">
        <w:rPr>
          <w:i/>
        </w:rPr>
        <w:t>O</w:t>
      </w:r>
      <w:r w:rsidR="00061436">
        <w:t xml:space="preserve"> = 0. A non-zero offset value shifts the pattern down by </w:t>
      </w:r>
      <w:r w:rsidR="00061436" w:rsidRPr="00061436">
        <w:rPr>
          <w:i/>
        </w:rPr>
        <w:t>O</w:t>
      </w:r>
      <w:r w:rsidR="00061436">
        <w:t xml:space="preserve"> sub-carreirs.</w:t>
      </w:r>
    </w:p>
    <w:p w14:paraId="22B57304" w14:textId="74260C86" w:rsidR="00E3708D" w:rsidRDefault="00E3708D" w:rsidP="00E3708D">
      <w:r>
        <w:t xml:space="preserve">While mapping of CSI-RS port numbers is not shown explicitly in </w:t>
      </w:r>
      <w:r>
        <w:fldChar w:fldCharType="begin"/>
      </w:r>
      <w:r>
        <w:instrText xml:space="preserve"> REF _Ref481166028 \h </w:instrText>
      </w:r>
      <w:r>
        <w:fldChar w:fldCharType="separate"/>
      </w:r>
      <w:r w:rsidR="00182CE7">
        <w:t xml:space="preserve">Figure </w:t>
      </w:r>
      <w:r w:rsidR="00182CE7">
        <w:rPr>
          <w:noProof/>
        </w:rPr>
        <w:t>1</w:t>
      </w:r>
      <w:r>
        <w:fldChar w:fldCharType="end"/>
      </w:r>
      <w:r>
        <w:t>, there are several options for doing so, based on pure FDM multiplexing ports or a mix of FDM and CDM. At least two approaches exist for CDM: (1) orthogonal cover codes (OCCs) which are generally effective in the case of adjacent REs, and (2) phase rotation sequences or cyclic shifts (CS) which can be used in the case of adjacent or non-adjacent REs. Depending on the use case, one method may be more attractive than another. However, the comb design does not preclude any of them, since there is always the flexibility to interleave two or more combs with different offset values to create arbitrary RE patterns with either adjacent or non-adjacent REs.</w:t>
      </w:r>
    </w:p>
    <w:p w14:paraId="5A733131" w14:textId="064A7E3A" w:rsidR="00F578FE" w:rsidRDefault="00F70B9D" w:rsidP="00F578FE">
      <w:r>
        <w:t>In the following sections we discuss how</w:t>
      </w:r>
      <w:r w:rsidR="00E31934">
        <w:t xml:space="preserve"> the RE-level comb structure can be beneficial for the various use cases identified above.</w:t>
      </w:r>
    </w:p>
    <w:p w14:paraId="3EBFBEB6" w14:textId="77777777" w:rsidR="00F578FE" w:rsidRDefault="00F578FE" w:rsidP="00F578FE">
      <w:pPr>
        <w:pStyle w:val="Heading2"/>
      </w:pPr>
      <w:r>
        <w:t>Fine Time/Frequency Tracking</w:t>
      </w:r>
    </w:p>
    <w:p w14:paraId="699281AE" w14:textId="7EF3CAE2" w:rsidR="00333EF3" w:rsidRDefault="00F578FE" w:rsidP="001A1C74">
      <w:r w:rsidRPr="001A1C74">
        <w:t xml:space="preserve">Fine time/frequency tracking an important UE requirement, and in LTE this functionality is typically implemented based on CRS. Since CRS will not exist in NR, an alternative reference signal is needed, and CSI-RS is being </w:t>
      </w:r>
      <w:r w:rsidRPr="001A1C74">
        <w:lastRenderedPageBreak/>
        <w:t>considered for this purpose.</w:t>
      </w:r>
      <w:r w:rsidR="00333EF3" w:rsidRPr="001A1C74">
        <w:t xml:space="preserve"> One requirement for fine time tracking is that the reference signal should </w:t>
      </w:r>
      <w:r w:rsidR="00FC61AE">
        <w:t>have sufficiently large bandwidth</w:t>
      </w:r>
      <w:r w:rsidR="00333EF3" w:rsidRPr="001A1C74">
        <w:t xml:space="preserve"> for good time resolution</w:t>
      </w:r>
      <w:r w:rsidR="00FC61AE">
        <w:t>, and to allow sufficient averaging</w:t>
      </w:r>
      <w:r w:rsidR="00333EF3" w:rsidRPr="001A1C74">
        <w:t xml:space="preserve">. In addition, it is beneficial that uniform sampling is performed in the frequency domain in order to effectively and efficiently estimate the timing offset. </w:t>
      </w:r>
      <w:r w:rsidR="00FC61AE">
        <w:t xml:space="preserve">These aspects are </w:t>
      </w:r>
      <w:r w:rsidR="001A1C74">
        <w:t xml:space="preserve">discussed further in </w:t>
      </w:r>
      <w:r w:rsidR="001A1C74">
        <w:fldChar w:fldCharType="begin"/>
      </w:r>
      <w:r w:rsidR="001A1C74">
        <w:instrText xml:space="preserve"> REF _Ref481779615 \r \h </w:instrText>
      </w:r>
      <w:r w:rsidR="001A1C74">
        <w:fldChar w:fldCharType="separate"/>
      </w:r>
      <w:r w:rsidR="0028037F">
        <w:t>[1]</w:t>
      </w:r>
      <w:r w:rsidR="001A1C74">
        <w:fldChar w:fldCharType="end"/>
      </w:r>
      <w:r w:rsidR="001A1C74">
        <w:t>.</w:t>
      </w:r>
      <w:r w:rsidR="000A1007" w:rsidRPr="001A1C74">
        <w:t xml:space="preserve"> These requirements motivate the use of a comb structure for CSI-RS like that in </w:t>
      </w:r>
      <w:r w:rsidR="000A1007" w:rsidRPr="001A1C74">
        <w:fldChar w:fldCharType="begin"/>
      </w:r>
      <w:r w:rsidR="000A1007" w:rsidRPr="001A1C74">
        <w:instrText xml:space="preserve"> REF _Ref481166028 \h </w:instrText>
      </w:r>
      <w:r w:rsidR="001A1C74">
        <w:instrText xml:space="preserve"> \* MERGEFORMAT </w:instrText>
      </w:r>
      <w:r w:rsidR="000A1007" w:rsidRPr="001A1C74">
        <w:fldChar w:fldCharType="separate"/>
      </w:r>
      <w:r w:rsidR="00182CE7">
        <w:t xml:space="preserve">Figure </w:t>
      </w:r>
      <w:r w:rsidR="00182CE7">
        <w:rPr>
          <w:noProof/>
        </w:rPr>
        <w:t>1</w:t>
      </w:r>
      <w:r w:rsidR="000A1007" w:rsidRPr="001A1C74">
        <w:fldChar w:fldCharType="end"/>
      </w:r>
      <w:r w:rsidR="000A1007" w:rsidRPr="001A1C74">
        <w:t>(b) or (c). The RPF should be configurable, and the configured value depends on the desired timing</w:t>
      </w:r>
      <w:r w:rsidR="000A1007">
        <w:t xml:space="preserve"> offset accuracy.</w:t>
      </w:r>
    </w:p>
    <w:p w14:paraId="1F6760F8" w14:textId="74C3AF7C" w:rsidR="000A1007" w:rsidRDefault="000A1007" w:rsidP="00F578FE">
      <w:r>
        <w:t>In contrast to a time offset, a frequency offset creates a</w:t>
      </w:r>
      <w:r w:rsidR="00BA1717">
        <w:t xml:space="preserve"> variation in phase across time instead of frequency. </w:t>
      </w:r>
      <w:r w:rsidR="00D27474">
        <w:t xml:space="preserve">To estimate the frequency offset, it is necessary to have at least two CSI-RS samples sufficiently separated in time so that the phase difference may be measured reliably. Furthermore, multiple samples in frequency </w:t>
      </w:r>
      <w:r w:rsidR="00BA1717">
        <w:t>are</w:t>
      </w:r>
      <w:r w:rsidR="00D27474">
        <w:t xml:space="preserve"> needed in order to average the phase difference measurements. These requires point to a </w:t>
      </w:r>
      <w:r>
        <w:t xml:space="preserve">comb structure like that in </w:t>
      </w:r>
      <w:r>
        <w:fldChar w:fldCharType="begin"/>
      </w:r>
      <w:r>
        <w:instrText xml:space="preserve"> REF _Ref481166028 \h </w:instrText>
      </w:r>
      <w:r>
        <w:fldChar w:fldCharType="separate"/>
      </w:r>
      <w:r w:rsidR="00182CE7">
        <w:t xml:space="preserve">Figure </w:t>
      </w:r>
      <w:r w:rsidR="00182CE7">
        <w:rPr>
          <w:noProof/>
        </w:rPr>
        <w:t>1</w:t>
      </w:r>
      <w:r>
        <w:fldChar w:fldCharType="end"/>
      </w:r>
      <w:r>
        <w:t>(e).</w:t>
      </w:r>
    </w:p>
    <w:p w14:paraId="1F53350A" w14:textId="18919DC0" w:rsidR="00E50636" w:rsidRDefault="00E50636" w:rsidP="00BA1717">
      <w:pPr>
        <w:pStyle w:val="Observation"/>
      </w:pPr>
      <w:bookmarkStart w:id="2" w:name="_Toc481783109"/>
      <w:r>
        <w:t>A comb based CSI-RS structure is beneficial if used as an RS for fine time tracking</w:t>
      </w:r>
      <w:bookmarkEnd w:id="2"/>
    </w:p>
    <w:p w14:paraId="439474F2" w14:textId="626487A1" w:rsidR="00BA1717" w:rsidRDefault="00BA1717" w:rsidP="00BA1717">
      <w:pPr>
        <w:pStyle w:val="Observation"/>
      </w:pPr>
      <w:bookmarkStart w:id="3" w:name="_Toc481783110"/>
      <w:r>
        <w:t>A 2D (frequency/time) comb-based CSI-RS structure is beneficial if used as an RS for fine time and frequency tracking, whereby combs are placed in at least 2 OFDM symbols</w:t>
      </w:r>
      <w:bookmarkEnd w:id="3"/>
    </w:p>
    <w:p w14:paraId="37AA5201" w14:textId="427E3C99" w:rsidR="00F578FE" w:rsidRDefault="00F578FE" w:rsidP="00F578FE">
      <w:pPr>
        <w:pStyle w:val="Heading2"/>
      </w:pPr>
      <w:bookmarkStart w:id="4" w:name="_Ref481503225"/>
      <w:r>
        <w:t>Beam Management</w:t>
      </w:r>
      <w:bookmarkEnd w:id="4"/>
    </w:p>
    <w:p w14:paraId="20EFD30F" w14:textId="16DDE551" w:rsidR="00F578FE" w:rsidRDefault="00D27474" w:rsidP="00F578FE">
      <w:r>
        <w:t xml:space="preserve">CSI-RS is supported already for beam management purposes, and the CSI-RS pattern to support the various procedures (P1,P2,P3) is being discussed. For procedure P3 in particular, one approach that has been identified is IFDMA which is based on a comb structure for CSI-RS like that in </w:t>
      </w:r>
      <w:r>
        <w:fldChar w:fldCharType="begin"/>
      </w:r>
      <w:r>
        <w:instrText xml:space="preserve"> REF _Ref481166028 \h </w:instrText>
      </w:r>
      <w:r>
        <w:fldChar w:fldCharType="separate"/>
      </w:r>
      <w:r w:rsidR="00182CE7">
        <w:t xml:space="preserve">Figure </w:t>
      </w:r>
      <w:r w:rsidR="00182CE7">
        <w:rPr>
          <w:noProof/>
        </w:rPr>
        <w:t>1</w:t>
      </w:r>
      <w:r>
        <w:fldChar w:fldCharType="end"/>
      </w:r>
      <w:r>
        <w:t>(b) or (c)</w:t>
      </w:r>
      <w:r w:rsidR="00357692">
        <w:t xml:space="preserve">, with configurable RPF. </w:t>
      </w:r>
      <w:r w:rsidR="005A31D7">
        <w:t xml:space="preserve">The comb structure may be repeated across two or </w:t>
      </w:r>
      <w:r w:rsidR="00840DF5">
        <w:t xml:space="preserve">more </w:t>
      </w:r>
      <w:r w:rsidR="005A31D7">
        <w:t xml:space="preserve">OFDM symbols (like </w:t>
      </w:r>
      <w:r w:rsidR="005A31D7">
        <w:fldChar w:fldCharType="begin"/>
      </w:r>
      <w:r w:rsidR="005A31D7">
        <w:instrText xml:space="preserve"> REF _Ref481166028 \h </w:instrText>
      </w:r>
      <w:r w:rsidR="005A31D7">
        <w:fldChar w:fldCharType="separate"/>
      </w:r>
      <w:r w:rsidR="00182CE7">
        <w:t xml:space="preserve">Figure </w:t>
      </w:r>
      <w:r w:rsidR="00182CE7">
        <w:rPr>
          <w:noProof/>
        </w:rPr>
        <w:t>1</w:t>
      </w:r>
      <w:r w:rsidR="005A31D7">
        <w:fldChar w:fldCharType="end"/>
      </w:r>
      <w:r w:rsidR="005A31D7">
        <w:t xml:space="preserve">(d)) in order to sweep multiple gNB Tx beams. This approach relies on setting the power on the </w:t>
      </w:r>
      <w:r>
        <w:t xml:space="preserve">sub-carriers in between the CSI-RS symbols </w:t>
      </w:r>
      <w:r w:rsidR="005A31D7">
        <w:t>to zero</w:t>
      </w:r>
      <w:r>
        <w:t xml:space="preserve">. With </w:t>
      </w:r>
      <w:r w:rsidR="005A31D7">
        <w:t>such a</w:t>
      </w:r>
      <w:r>
        <w:t xml:space="preserve"> </w:t>
      </w:r>
      <w:r w:rsidR="005A31D7">
        <w:t xml:space="preserve">frequency-domain </w:t>
      </w:r>
      <w:r>
        <w:t xml:space="preserve">structure, the time domain waveform repeats RPF times within one OFDM symbol. This allows the UE to switch its receive beam up to RPF times each symbol in order to </w:t>
      </w:r>
      <w:r w:rsidR="005A31D7">
        <w:t xml:space="preserve">optimize UE-side Rx beam forming. This approach has an additional benefit in that it allows the UE considerable flexibility to place its receive window for performing FFT operations in each sub-time unit. Essentially, each repetition of the Tx waveform serves as an inherent CP when the receive </w:t>
      </w:r>
      <w:r w:rsidR="003A77BB">
        <w:t xml:space="preserve">window spans two sub time-units </w:t>
      </w:r>
      <w:r w:rsidR="003A77BB">
        <w:fldChar w:fldCharType="begin"/>
      </w:r>
      <w:r w:rsidR="003A77BB">
        <w:instrText xml:space="preserve"> REF _Ref481783088 \r \h </w:instrText>
      </w:r>
      <w:r w:rsidR="003A77BB">
        <w:fldChar w:fldCharType="separate"/>
      </w:r>
      <w:r w:rsidR="0028037F">
        <w:t>[2]</w:t>
      </w:r>
      <w:r w:rsidR="003A77BB">
        <w:fldChar w:fldCharType="end"/>
      </w:r>
      <w:r w:rsidR="003A77BB">
        <w:t>.</w:t>
      </w:r>
    </w:p>
    <w:p w14:paraId="4A0E4BC8" w14:textId="5F7B82E6" w:rsidR="00E50636" w:rsidRPr="00DC481E" w:rsidRDefault="00E50636" w:rsidP="00BA1717">
      <w:pPr>
        <w:pStyle w:val="Observation"/>
      </w:pPr>
      <w:bookmarkStart w:id="5" w:name="_Toc481783111"/>
      <w:r>
        <w:t>For beam management measurements, a comb based (IFDMA) based CSI-RS can be used</w:t>
      </w:r>
      <w:bookmarkEnd w:id="5"/>
    </w:p>
    <w:p w14:paraId="2B80B679" w14:textId="77777777" w:rsidR="00F578FE" w:rsidRDefault="00F578FE" w:rsidP="00F578FE">
      <w:pPr>
        <w:pStyle w:val="Heading2"/>
      </w:pPr>
      <w:r>
        <w:t>CONNECTED mode L3 Mobility</w:t>
      </w:r>
    </w:p>
    <w:p w14:paraId="0C262991" w14:textId="314E27EF" w:rsidR="007A0A89" w:rsidRDefault="005A31D7" w:rsidP="00F578FE">
      <w:r w:rsidRPr="00BA1717">
        <w:t>As mentioned previously, CSI-RS has been agreed to support CONNECTED mode L3 mobility. At least for a baseline, it has been agreed to reuse the CSI-RS design for beam management as a starting point. Additional attributes may need to be added to the design; however, it is likely that this will involve selection of the CSI-RS symbol sequences to allow different Tx beams from both serving and neighbour cells to be distinguished. As far as the RE mapping pattern is concerned, it may be that the CSI-RS patterns for beam management</w:t>
      </w:r>
      <w:r w:rsidR="00780ED4">
        <w:t xml:space="preserve"> are reused as is.</w:t>
      </w:r>
    </w:p>
    <w:p w14:paraId="4D180C95" w14:textId="1FD5F139" w:rsidR="005A31D7" w:rsidRDefault="00EB14E0" w:rsidP="00F578FE">
      <w:r>
        <w:t xml:space="preserve">The RE allocation required for reliable active mode mobility (AMM) measurements depends on the deployment – the number of candidate beams to be evaluated, channel variations in time and frequency, the link budget, etc. </w:t>
      </w:r>
      <w:r w:rsidR="00B129AA">
        <w:t>The RE-level comb structure is therefore well suited for AMM measurement signals</w:t>
      </w:r>
      <w:r w:rsidR="00780ED4">
        <w:t>. I</w:t>
      </w:r>
      <w:r>
        <w:t>n</w:t>
      </w:r>
      <w:r w:rsidR="00B129AA">
        <w:t xml:space="preserve"> </w:t>
      </w:r>
      <w:r w:rsidR="00883788">
        <w:t xml:space="preserve">order to minimize </w:t>
      </w:r>
      <w:r>
        <w:t>the overhead</w:t>
      </w:r>
      <w:r w:rsidR="00B129AA">
        <w:t xml:space="preserve"> per beam</w:t>
      </w:r>
      <w:r>
        <w:t xml:space="preserve">, it </w:t>
      </w:r>
      <w:r w:rsidR="00B129AA">
        <w:t xml:space="preserve">allows </w:t>
      </w:r>
      <w:r w:rsidR="00780ED4">
        <w:t xml:space="preserve">one to </w:t>
      </w:r>
      <w:r w:rsidR="00B129AA">
        <w:t xml:space="preserve">flexibly </w:t>
      </w:r>
      <w:r w:rsidR="00780ED4">
        <w:t>allocate</w:t>
      </w:r>
      <w:r>
        <w:t xml:space="preserve"> </w:t>
      </w:r>
      <w:r w:rsidR="00B129AA">
        <w:t>the minimum required number of</w:t>
      </w:r>
      <w:r>
        <w:t xml:space="preserve"> REs per beam measurement signal</w:t>
      </w:r>
      <w:r w:rsidR="00B129AA">
        <w:t xml:space="preserve">, while maximizing the frequency span for efficient averaging over fast fading. Multiplexing RPF per-beam comb patterns with different offsets </w:t>
      </w:r>
      <w:r w:rsidR="00B129AA" w:rsidRPr="00780ED4">
        <w:rPr>
          <w:i/>
        </w:rPr>
        <w:t>O</w:t>
      </w:r>
      <w:r w:rsidR="00B129AA">
        <w:t xml:space="preserve"> in one OFDM symbol also allows evaluating many candidate beams during a limited measurement period. Furthermore, the time-repetition repetition feature described in in Sec</w:t>
      </w:r>
      <w:r w:rsidR="00780ED4">
        <w:t>tion</w:t>
      </w:r>
      <w:r w:rsidR="00B129AA">
        <w:t xml:space="preserve"> </w:t>
      </w:r>
      <w:r w:rsidR="00B129AA">
        <w:fldChar w:fldCharType="begin"/>
      </w:r>
      <w:r w:rsidR="00B129AA">
        <w:instrText xml:space="preserve"> REF _Ref481503225 \r \h </w:instrText>
      </w:r>
      <w:r w:rsidR="00B129AA">
        <w:fldChar w:fldCharType="separate"/>
      </w:r>
      <w:r w:rsidR="00182CE7">
        <w:t>2.2</w:t>
      </w:r>
      <w:r w:rsidR="00B129AA">
        <w:fldChar w:fldCharType="end"/>
      </w:r>
      <w:r w:rsidR="00B129AA">
        <w:t xml:space="preserve"> similarly facilitates </w:t>
      </w:r>
      <w:r w:rsidR="00883788">
        <w:t xml:space="preserve">analog </w:t>
      </w:r>
      <w:r w:rsidR="007A0A89">
        <w:t xml:space="preserve">RX beam </w:t>
      </w:r>
      <w:r w:rsidR="00883788">
        <w:t>switching in the AMM context</w:t>
      </w:r>
      <w:r w:rsidR="00780ED4">
        <w:t>, if desired.</w:t>
      </w:r>
    </w:p>
    <w:p w14:paraId="520EF953" w14:textId="3766C34A" w:rsidR="007A0A89" w:rsidRDefault="00E50636" w:rsidP="00F578FE">
      <w:pPr>
        <w:pStyle w:val="Observation"/>
      </w:pPr>
      <w:bookmarkStart w:id="6" w:name="_Toc481783112"/>
      <w:r>
        <w:t xml:space="preserve">For CONNECTED mode L3 mobility, a comb based CSI-RS </w:t>
      </w:r>
      <w:r w:rsidR="00780ED4">
        <w:t>design is preferrable</w:t>
      </w:r>
      <w:bookmarkEnd w:id="6"/>
    </w:p>
    <w:p w14:paraId="26A42C3B" w14:textId="77777777" w:rsidR="00F578FE" w:rsidRDefault="00F578FE" w:rsidP="00F578FE">
      <w:pPr>
        <w:pStyle w:val="Heading2"/>
      </w:pPr>
      <w:r>
        <w:t>UL Power Control</w:t>
      </w:r>
    </w:p>
    <w:p w14:paraId="7395E7A5" w14:textId="7818318C" w:rsidR="00357692" w:rsidRDefault="00357692" w:rsidP="00F578FE">
      <w:r w:rsidRPr="00780ED4">
        <w:t>CSI-RS is also being considered as a reference signal on which to perform RSRP measurements to support UL power control. Assuming that it is desirable to keep the CSI-RS overhead as low as possible for this purpose,</w:t>
      </w:r>
      <w:r w:rsidR="009C029F" w:rsidRPr="00780ED4">
        <w:t xml:space="preserve"> and to have a uniform sampling of the bandwidth to</w:t>
      </w:r>
      <w:r w:rsidR="00780ED4">
        <w:t xml:space="preserve"> </w:t>
      </w:r>
      <w:r w:rsidR="009C029F" w:rsidRPr="00780ED4">
        <w:t>average out frequency selective fading from the power measurement,</w:t>
      </w:r>
      <w:r w:rsidRPr="00780ED4">
        <w:t xml:space="preserve"> an RE-level comb is desirable, e.g., like in </w:t>
      </w:r>
      <w:r w:rsidRPr="00780ED4">
        <w:fldChar w:fldCharType="begin"/>
      </w:r>
      <w:r w:rsidRPr="00780ED4">
        <w:instrText xml:space="preserve"> REF _Ref481166028 \h </w:instrText>
      </w:r>
      <w:r w:rsidR="00B57ED9" w:rsidRPr="00780ED4">
        <w:instrText xml:space="preserve"> \* MERGEFORMAT </w:instrText>
      </w:r>
      <w:r w:rsidRPr="00780ED4">
        <w:fldChar w:fldCharType="separate"/>
      </w:r>
      <w:r w:rsidR="00182CE7">
        <w:t xml:space="preserve">Figure </w:t>
      </w:r>
      <w:r w:rsidR="00182CE7">
        <w:rPr>
          <w:noProof/>
        </w:rPr>
        <w:t>1</w:t>
      </w:r>
      <w:r w:rsidRPr="00780ED4">
        <w:fldChar w:fldCharType="end"/>
      </w:r>
      <w:r w:rsidRPr="00780ED4">
        <w:t xml:space="preserve">(b) or (c), since it is easy to control the density with a single parameter, i.e. RPF. Furthermore, since an RE-level comb has a very regular pattern across PRBs, </w:t>
      </w:r>
      <w:r w:rsidR="00B57ED9" w:rsidRPr="00780ED4">
        <w:t>it is easy to configure UEs t</w:t>
      </w:r>
      <w:r w:rsidR="00780ED4">
        <w:t>o rate match</w:t>
      </w:r>
      <w:r w:rsidR="00B57ED9" w:rsidRPr="00780ED4">
        <w:t xml:space="preserve"> around the comb.</w:t>
      </w:r>
    </w:p>
    <w:p w14:paraId="636671FD" w14:textId="4AC93CEC" w:rsidR="004109A3" w:rsidRDefault="004109A3" w:rsidP="00780ED4">
      <w:pPr>
        <w:pStyle w:val="Observation"/>
      </w:pPr>
      <w:bookmarkStart w:id="7" w:name="_Toc481783113"/>
      <w:r>
        <w:lastRenderedPageBreak/>
        <w:t xml:space="preserve">For </w:t>
      </w:r>
      <w:r w:rsidR="009C029F">
        <w:t xml:space="preserve">assisting the UE measurements for </w:t>
      </w:r>
      <w:r>
        <w:t>UL power control, a comb based CSI-RS provides</w:t>
      </w:r>
      <w:r w:rsidR="009C029F">
        <w:t xml:space="preserve"> an attractive design</w:t>
      </w:r>
      <w:bookmarkEnd w:id="7"/>
      <w:r>
        <w:t xml:space="preserve"> </w:t>
      </w:r>
    </w:p>
    <w:p w14:paraId="07951215" w14:textId="77777777" w:rsidR="00FC61AE" w:rsidRDefault="00FC61AE" w:rsidP="00FC61AE">
      <w:pPr>
        <w:pStyle w:val="Heading2"/>
      </w:pPr>
      <w:r>
        <w:t>Radio link monitoring</w:t>
      </w:r>
    </w:p>
    <w:p w14:paraId="2532F530" w14:textId="618290DB" w:rsidR="00FC61AE" w:rsidRDefault="00FC61AE" w:rsidP="00FC61AE">
      <w:r>
        <w:t>Radio link monitoring (RLM) is a process where the UE estimates the DL quality to discover situations where the network is unable to reach the UE</w:t>
      </w:r>
      <w:r w:rsidR="003A77BB">
        <w:t xml:space="preserve"> </w:t>
      </w:r>
      <w:r w:rsidR="003A77BB">
        <w:fldChar w:fldCharType="begin"/>
      </w:r>
      <w:r w:rsidR="003A77BB">
        <w:instrText xml:space="preserve"> REF _Ref481782936 \r \h </w:instrText>
      </w:r>
      <w:r w:rsidR="003A77BB">
        <w:fldChar w:fldCharType="separate"/>
      </w:r>
      <w:r w:rsidR="0028037F">
        <w:t>[4]</w:t>
      </w:r>
      <w:r w:rsidR="003A77BB">
        <w:fldChar w:fldCharType="end"/>
      </w:r>
      <w:r w:rsidR="003A77BB">
        <w:t xml:space="preserve">. </w:t>
      </w:r>
      <w:r>
        <w:t xml:space="preserve">If the UE determines that the network is unable to reach it, and that the situation remains for some time, the UE will declare </w:t>
      </w:r>
      <w:r w:rsidRPr="00A91723">
        <w:rPr>
          <w:i/>
        </w:rPr>
        <w:t>radio link failure</w:t>
      </w:r>
      <w:r>
        <w:t xml:space="preserve"> (RLF). In LTE, the DL quality is estimated based on the CRS. In NR, some other signal must be used. An RE-level comb is an attractive alternative also for this purpose, for the same reasons as for UL power control: it results in low CSI-RS overhead, the density can be easily controlled, and it is easy to perform rate matching around the comb. </w:t>
      </w:r>
      <w:r>
        <w:t>This may motivate using the</w:t>
      </w:r>
      <w:r>
        <w:t xml:space="preserve"> same CSI-RS configuration for RLM and UL PC.</w:t>
      </w:r>
    </w:p>
    <w:p w14:paraId="0A1FCD61" w14:textId="1F284D29" w:rsidR="00B9067C" w:rsidRDefault="00B9067C" w:rsidP="00B9067C">
      <w:pPr>
        <w:pStyle w:val="Heading2"/>
      </w:pPr>
      <w:bookmarkStart w:id="8" w:name="_Ref481307215"/>
      <w:r>
        <w:t>CSI Acquisition</w:t>
      </w:r>
      <w:bookmarkEnd w:id="8"/>
    </w:p>
    <w:p w14:paraId="0FB3C501" w14:textId="47716743" w:rsidR="006642BF" w:rsidRDefault="006642BF" w:rsidP="00F70B9D">
      <w:r>
        <w:t>As discussed above, an RE-level comb is motivated in a wide variety of use cases for CSI-RS. Of course the main use case for CSI-RS is CSI acquisition, and on the surface it would appear that the agreements made so far on CSI-RS would not fit well with RE-level combs: the RE mapping pattern for 2- and 4-port CSI-RS resources in Agreement 8 specifies that the REs are adjacent in time and frequency; Agreement 9 s</w:t>
      </w:r>
      <w:r w:rsidR="005E7D92">
        <w:t>pecifies that PRB-level combs are</w:t>
      </w:r>
      <w:r>
        <w:t xml:space="preserve"> supported</w:t>
      </w:r>
      <w:r w:rsidR="005E7D92">
        <w:t xml:space="preserve"> for density D &lt; 1 RE/port/PRB (at least for D = ½).</w:t>
      </w:r>
    </w:p>
    <w:p w14:paraId="4F0FFC80" w14:textId="3798696B" w:rsidR="005353C7" w:rsidRDefault="006642BF" w:rsidP="00F70B9D">
      <w:r>
        <w:t>However, as hinted earlier, an RE-level comb pattern actually fits very naturally into these designs through interleaving two or more combs with different offset values and setting the RE-level comb RPF value to a multiple</w:t>
      </w:r>
      <w:r w:rsidR="004B54F3">
        <w:t xml:space="preserve"> of 12. This is illustrated in </w:t>
      </w:r>
      <w:r w:rsidR="005353C7">
        <w:fldChar w:fldCharType="begin"/>
      </w:r>
      <w:r w:rsidR="005353C7">
        <w:instrText xml:space="preserve"> REF _Ref481402366 \h </w:instrText>
      </w:r>
      <w:r w:rsidR="005353C7">
        <w:fldChar w:fldCharType="separate"/>
      </w:r>
      <w:r w:rsidR="00182CE7">
        <w:t xml:space="preserve">Figure </w:t>
      </w:r>
      <w:r w:rsidR="00182CE7">
        <w:rPr>
          <w:noProof/>
        </w:rPr>
        <w:t>2</w:t>
      </w:r>
      <w:r w:rsidR="005353C7">
        <w:fldChar w:fldCharType="end"/>
      </w:r>
      <w:r w:rsidR="005353C7">
        <w:t xml:space="preserve"> which shows examples of the 2- and 4-port CSI-RS RE patterns agreed so far. For example, in </w:t>
      </w:r>
      <w:r w:rsidR="005353C7">
        <w:fldChar w:fldCharType="begin"/>
      </w:r>
      <w:r w:rsidR="005353C7">
        <w:instrText xml:space="preserve"> REF _Ref481402366 \h </w:instrText>
      </w:r>
      <w:r w:rsidR="005353C7">
        <w:fldChar w:fldCharType="separate"/>
      </w:r>
      <w:r w:rsidR="00182CE7">
        <w:t xml:space="preserve">Figure </w:t>
      </w:r>
      <w:r w:rsidR="00182CE7">
        <w:rPr>
          <w:noProof/>
        </w:rPr>
        <w:t>2</w:t>
      </w:r>
      <w:r w:rsidR="005353C7">
        <w:fldChar w:fldCharType="end"/>
      </w:r>
      <w:r w:rsidR="005353C7">
        <w:t>(a), the 2-port pattern is achieved using offset values O = 0 and 1 and RPF = 12.</w:t>
      </w:r>
    </w:p>
    <w:p w14:paraId="20242E3E" w14:textId="42600810" w:rsidR="005E7D92" w:rsidRDefault="005353C7" w:rsidP="00F70B9D">
      <w:r>
        <w:t xml:space="preserve">Regarding density, </w:t>
      </w:r>
      <w:r>
        <w:fldChar w:fldCharType="begin"/>
      </w:r>
      <w:r>
        <w:instrText xml:space="preserve"> REF _Ref481402366 \h </w:instrText>
      </w:r>
      <w:r>
        <w:fldChar w:fldCharType="separate"/>
      </w:r>
      <w:r w:rsidR="00182CE7">
        <w:t xml:space="preserve">Figure </w:t>
      </w:r>
      <w:r w:rsidR="00182CE7">
        <w:rPr>
          <w:noProof/>
        </w:rPr>
        <w:t>2</w:t>
      </w:r>
      <w:r>
        <w:fldChar w:fldCharType="end"/>
      </w:r>
      <w:r>
        <w:t xml:space="preserve">(a)-(c) are for the case of density D = 1 RE/port/PRB where RPF = 12. </w:t>
      </w:r>
      <w:r>
        <w:fldChar w:fldCharType="begin"/>
      </w:r>
      <w:r>
        <w:instrText xml:space="preserve"> REF _Ref481402366 \h </w:instrText>
      </w:r>
      <w:r>
        <w:fldChar w:fldCharType="separate"/>
      </w:r>
      <w:r w:rsidR="00182CE7">
        <w:t xml:space="preserve">Figure </w:t>
      </w:r>
      <w:r w:rsidR="00182CE7">
        <w:rPr>
          <w:noProof/>
        </w:rPr>
        <w:t>2</w:t>
      </w:r>
      <w:r>
        <w:fldChar w:fldCharType="end"/>
      </w:r>
      <w:r>
        <w:t>(d) is for the case of density D = ½ RE/port/PRB</w:t>
      </w:r>
      <w:r w:rsidR="00CD3237">
        <w:t xml:space="preserve"> where RPF = 24. This approach could be extended easily to other density values, e.g., Density = 1/3 by using RPF = 36.</w:t>
      </w:r>
    </w:p>
    <w:p w14:paraId="41AE39B4" w14:textId="38BC4D43" w:rsidR="006642BF" w:rsidRDefault="006642BF" w:rsidP="00F70B9D">
      <w:pPr>
        <w:pStyle w:val="Observation"/>
      </w:pPr>
      <w:bookmarkStart w:id="9" w:name="_Toc481783114"/>
      <w:r>
        <w:t xml:space="preserve">An RE mapping pattern for a CSI-RS resource based on a PRB-level comb can be </w:t>
      </w:r>
      <w:r w:rsidR="00780ED4">
        <w:t xml:space="preserve">easily </w:t>
      </w:r>
      <w:r>
        <w:t>constructed by interleaving multiple RE-level combs with different offset values and a common RPF value equal to a multiple of 12.</w:t>
      </w:r>
      <w:bookmarkEnd w:id="9"/>
    </w:p>
    <w:p w14:paraId="72443C77" w14:textId="77777777" w:rsidR="006642BF" w:rsidRDefault="006642BF" w:rsidP="006642BF">
      <w:pPr>
        <w:pStyle w:val="Figure"/>
        <w:spacing w:after="0"/>
      </w:pPr>
      <w:r>
        <w:rPr>
          <w:noProof/>
          <w:lang w:val="en-US" w:eastAsia="en-US"/>
        </w:rPr>
        <w:drawing>
          <wp:inline distT="0" distB="0" distL="0" distR="0" wp14:anchorId="0F1927A9" wp14:editId="00638F9B">
            <wp:extent cx="4105656"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05656" cy="2286000"/>
                    </a:xfrm>
                    <a:prstGeom prst="rect">
                      <a:avLst/>
                    </a:prstGeom>
                    <a:noFill/>
                  </pic:spPr>
                </pic:pic>
              </a:graphicData>
            </a:graphic>
          </wp:inline>
        </w:drawing>
      </w:r>
    </w:p>
    <w:p w14:paraId="3ED08D21" w14:textId="77777777" w:rsidR="006642BF" w:rsidRDefault="006642BF" w:rsidP="006642BF">
      <w:pPr>
        <w:pStyle w:val="BodyText"/>
        <w:tabs>
          <w:tab w:val="center" w:pos="1080"/>
          <w:tab w:val="center" w:pos="2790"/>
          <w:tab w:val="center" w:pos="4500"/>
          <w:tab w:val="center" w:pos="6300"/>
          <w:tab w:val="center" w:pos="8100"/>
        </w:tabs>
      </w:pPr>
      <w:r>
        <w:tab/>
        <w:t>(a)</w:t>
      </w:r>
      <w:r>
        <w:tab/>
      </w:r>
      <w:r w:rsidRPr="00BD4290">
        <w:t>(b)</w:t>
      </w:r>
      <w:r w:rsidRPr="00BD4290">
        <w:tab/>
        <w:t>(c)</w:t>
      </w:r>
      <w:r>
        <w:tab/>
        <w:t>(d)</w:t>
      </w:r>
    </w:p>
    <w:p w14:paraId="61C2F40B" w14:textId="5137F447" w:rsidR="006642BF" w:rsidRDefault="006642BF" w:rsidP="006642BF">
      <w:pPr>
        <w:pStyle w:val="Caption"/>
      </w:pPr>
      <w:bookmarkStart w:id="10" w:name="_Ref481402366"/>
      <w:r>
        <w:t xml:space="preserve">Figure </w:t>
      </w:r>
      <w:r>
        <w:fldChar w:fldCharType="begin"/>
      </w:r>
      <w:r>
        <w:instrText xml:space="preserve"> SEQ Figure \* ARABIC </w:instrText>
      </w:r>
      <w:r>
        <w:fldChar w:fldCharType="separate"/>
      </w:r>
      <w:r w:rsidR="00182CE7">
        <w:rPr>
          <w:noProof/>
        </w:rPr>
        <w:t>2</w:t>
      </w:r>
      <w:r>
        <w:fldChar w:fldCharType="end"/>
      </w:r>
      <w:bookmarkEnd w:id="10"/>
      <w:r>
        <w:t>: CSI-RS patterns with adjacent REs constructed with multiple RE-level combs with different offset values (a) 2 ports, single symbol (b) 4 ports, single symbol (c) 4-ports, two-symbols (d) 4-ports, two-symbols, density = ½ RE/port/PRB.</w:t>
      </w:r>
    </w:p>
    <w:p w14:paraId="4F532241" w14:textId="61909A16" w:rsidR="005E7D92" w:rsidRDefault="005E7D92" w:rsidP="00F70B9D">
      <w:r>
        <w:t>Clearly, the use of RE-level combs allows on</w:t>
      </w:r>
      <w:r w:rsidR="00780ED4">
        <w:t>e</w:t>
      </w:r>
      <w:r>
        <w:t xml:space="preserve"> to construct overall RE patterns with considerable flexibility with either adjacent or non-adjacent REs. CDM based on OCCs may still be used (as per Agreement 10), particularly for the case </w:t>
      </w:r>
      <w:r>
        <w:lastRenderedPageBreak/>
        <w:t>of adjacent REs.</w:t>
      </w:r>
      <w:r w:rsidR="00FA170D">
        <w:t xml:space="preserve"> For example, CDM2 in frequency may be used in </w:t>
      </w:r>
      <w:r w:rsidR="00FA170D">
        <w:fldChar w:fldCharType="begin"/>
      </w:r>
      <w:r w:rsidR="00FA170D">
        <w:instrText xml:space="preserve"> REF _Ref481402366 \h </w:instrText>
      </w:r>
      <w:r w:rsidR="00FA170D">
        <w:fldChar w:fldCharType="separate"/>
      </w:r>
      <w:r w:rsidR="00182CE7">
        <w:t xml:space="preserve">Figure </w:t>
      </w:r>
      <w:r w:rsidR="00182CE7">
        <w:rPr>
          <w:noProof/>
        </w:rPr>
        <w:t>2</w:t>
      </w:r>
      <w:r w:rsidR="00FA170D">
        <w:fldChar w:fldCharType="end"/>
      </w:r>
      <w:r w:rsidR="00FA170D">
        <w:t xml:space="preserve">(a); CDM4 in frequency for </w:t>
      </w:r>
      <w:r w:rsidR="00FA170D">
        <w:fldChar w:fldCharType="begin"/>
      </w:r>
      <w:r w:rsidR="00FA170D">
        <w:instrText xml:space="preserve"> REF _Ref481402366 \h </w:instrText>
      </w:r>
      <w:r w:rsidR="00FA170D">
        <w:fldChar w:fldCharType="separate"/>
      </w:r>
      <w:r w:rsidR="00182CE7">
        <w:t xml:space="preserve">Figure </w:t>
      </w:r>
      <w:r w:rsidR="00182CE7">
        <w:rPr>
          <w:noProof/>
        </w:rPr>
        <w:t>2</w:t>
      </w:r>
      <w:r w:rsidR="00FA170D">
        <w:fldChar w:fldCharType="end"/>
      </w:r>
      <w:r w:rsidR="00FA170D">
        <w:t xml:space="preserve">(b); and CDM2 or CDM4 in time/frequency in </w:t>
      </w:r>
      <w:r w:rsidR="00FA170D">
        <w:fldChar w:fldCharType="begin"/>
      </w:r>
      <w:r w:rsidR="00FA170D">
        <w:instrText xml:space="preserve"> REF _Ref481402366 \h </w:instrText>
      </w:r>
      <w:r w:rsidR="00FA170D">
        <w:fldChar w:fldCharType="separate"/>
      </w:r>
      <w:r w:rsidR="00182CE7">
        <w:t xml:space="preserve">Figure </w:t>
      </w:r>
      <w:r w:rsidR="00182CE7">
        <w:rPr>
          <w:noProof/>
        </w:rPr>
        <w:t>2</w:t>
      </w:r>
      <w:r w:rsidR="00FA170D">
        <w:fldChar w:fldCharType="end"/>
      </w:r>
      <w:r w:rsidR="00395B83">
        <w:t>(c</w:t>
      </w:r>
      <w:r w:rsidR="00FA170D">
        <w:t>)</w:t>
      </w:r>
      <w:r w:rsidR="00395B83">
        <w:t xml:space="preserve"> and (d).</w:t>
      </w:r>
    </w:p>
    <w:p w14:paraId="68400213" w14:textId="3DA0EC89" w:rsidR="00E624EB" w:rsidRDefault="00395B83" w:rsidP="00F70B9D">
      <w:r>
        <w:t>CSI-RS design still needs to be settled for larger number of ports, e.g., at least 8, 16, and 32.</w:t>
      </w:r>
      <w:r w:rsidR="00CD3237">
        <w:t xml:space="preserve"> One option is to proceed along the same lines as </w:t>
      </w:r>
      <w:r w:rsidR="00E624EB">
        <w:t>the design for 2- and 4-ports</w:t>
      </w:r>
      <w:r w:rsidR="00CD3237">
        <w:t>, defining patterns for adjacent REs in frequency and adjacent or non-adjacent OFDM symbols</w:t>
      </w:r>
      <w:r w:rsidR="00E624EB">
        <w:t>. In this case it makes sense to utilize OCCs for port orthogonalization and efficient power amplifier utilization through CSI-RS boosting</w:t>
      </w:r>
      <w:r w:rsidR="00CD3237">
        <w:t xml:space="preserve">. However, as we point out in </w:t>
      </w:r>
      <w:r w:rsidR="00CD3237">
        <w:fldChar w:fldCharType="begin"/>
      </w:r>
      <w:r w:rsidR="00CD3237">
        <w:instrText xml:space="preserve"> REF _Ref481409074 \r \h </w:instrText>
      </w:r>
      <w:r w:rsidR="00CD3237">
        <w:fldChar w:fldCharType="separate"/>
      </w:r>
      <w:r w:rsidR="0028037F">
        <w:t>[3]</w:t>
      </w:r>
      <w:r w:rsidR="00CD3237">
        <w:fldChar w:fldCharType="end"/>
      </w:r>
      <w:r w:rsidR="00CD3237">
        <w:t xml:space="preserve">, there may be some use cases where </w:t>
      </w:r>
      <w:r w:rsidR="00E624EB">
        <w:t>non-adjacent REs in frequency may be required</w:t>
      </w:r>
      <w:r w:rsidR="00CD3237">
        <w:t xml:space="preserve">, e.g., to make room for PTRS which spans multiple OFDM symbols </w:t>
      </w:r>
      <w:r w:rsidR="00F66F9D">
        <w:t>within a subcarrier</w:t>
      </w:r>
      <w:r w:rsidR="00780ED4">
        <w:t>, and DMRS which spans multiple REs within an OFDM symbol.</w:t>
      </w:r>
    </w:p>
    <w:p w14:paraId="7FFCD21F" w14:textId="5104CA43" w:rsidR="009C029F" w:rsidRDefault="009C029F" w:rsidP="00F66F9D">
      <w:pPr>
        <w:pStyle w:val="Observation"/>
      </w:pPr>
      <w:bookmarkStart w:id="11" w:name="_Toc481783115"/>
      <w:r>
        <w:t>A comb based CSI-RS can be offset-adjusted to avoid collisions with PTRS</w:t>
      </w:r>
      <w:bookmarkEnd w:id="11"/>
      <w:r>
        <w:t xml:space="preserve"> </w:t>
      </w:r>
    </w:p>
    <w:p w14:paraId="6DB75238" w14:textId="7E4678C3" w:rsidR="00F66F9D" w:rsidRDefault="00CD3237" w:rsidP="00F70B9D">
      <w:r>
        <w:t>Another option is to consider the CS approach for port orthogonalization for the larger number of ports. The motivation is that a large fraction</w:t>
      </w:r>
      <w:r w:rsidR="009C029F">
        <w:t xml:space="preserve"> or even all</w:t>
      </w:r>
      <w:r>
        <w:t xml:space="preserve"> of the REs within an OFDM symbol are utilized anyway</w:t>
      </w:r>
      <w:r w:rsidR="00E624EB">
        <w:t xml:space="preserve"> for 8, 16, and 32 ports</w:t>
      </w:r>
      <w:r>
        <w:t>. For example, if density 1.5 RE/port/PRB is allowed, then all REs within a PRB within single OFDM symbol are required to support 8 ports. Similarly, all REs within a PRB within two/four OFDM symbols are required to support 16/32 ports. In this</w:t>
      </w:r>
      <w:r w:rsidR="00E624EB">
        <w:t xml:space="preserve"> the case the RE pattern in </w:t>
      </w:r>
      <w:r w:rsidR="00E624EB">
        <w:fldChar w:fldCharType="begin"/>
      </w:r>
      <w:r w:rsidR="00E624EB">
        <w:instrText xml:space="preserve"> REF _Ref481166028 \h </w:instrText>
      </w:r>
      <w:r w:rsidR="00E624EB">
        <w:fldChar w:fldCharType="separate"/>
      </w:r>
      <w:r w:rsidR="00182CE7">
        <w:t xml:space="preserve">Figure </w:t>
      </w:r>
      <w:r w:rsidR="00182CE7">
        <w:rPr>
          <w:noProof/>
        </w:rPr>
        <w:t>1</w:t>
      </w:r>
      <w:r w:rsidR="00E624EB">
        <w:fldChar w:fldCharType="end"/>
      </w:r>
      <w:r w:rsidR="00E624EB">
        <w:t>(a) with RPF = 1 could be used in combination with l</w:t>
      </w:r>
      <w:r>
        <w:t>ength-12 phase rotation/cyclic shift sequences</w:t>
      </w:r>
      <w:r w:rsidR="00F66F9D">
        <w:t xml:space="preserve">. As discussed in more detail in </w:t>
      </w:r>
      <w:r w:rsidR="00F66F9D">
        <w:fldChar w:fldCharType="begin"/>
      </w:r>
      <w:r w:rsidR="00F66F9D">
        <w:instrText xml:space="preserve"> REF _Ref481409074 \r \h </w:instrText>
      </w:r>
      <w:r w:rsidR="00F66F9D">
        <w:fldChar w:fldCharType="separate"/>
      </w:r>
      <w:r w:rsidR="0028037F">
        <w:t>[3]</w:t>
      </w:r>
      <w:r w:rsidR="00F66F9D">
        <w:fldChar w:fldCharType="end"/>
      </w:r>
      <w:r w:rsidR="00F66F9D">
        <w:t xml:space="preserve">, this allows a DCT based channel estimation approach to be used </w:t>
      </w:r>
      <w:r w:rsidR="006B350B">
        <w:t>in the time-domain which has been found to have performance benefits.</w:t>
      </w:r>
    </w:p>
    <w:p w14:paraId="79C0F942" w14:textId="45BE129E" w:rsidR="006B350B" w:rsidRDefault="006B350B" w:rsidP="006B350B">
      <w:pPr>
        <w:pStyle w:val="Proposal"/>
      </w:pPr>
      <w:bookmarkStart w:id="12" w:name="_Toc481606956"/>
      <w:bookmarkStart w:id="13" w:name="_Toc481608567"/>
      <w:bookmarkStart w:id="14" w:name="_Toc481608761"/>
      <w:bookmarkStart w:id="15" w:name="_Toc481608774"/>
      <w:bookmarkStart w:id="16" w:name="_Toc481775804"/>
      <w:bookmarkStart w:id="17" w:name="_Toc481781847"/>
      <w:bookmarkStart w:id="18" w:name="_Toc481782603"/>
      <w:bookmarkStart w:id="19" w:name="_Toc481783116"/>
      <w:r>
        <w:t>For a CSI-RS resource with a larger number of ports (e.g., ≥ 8) used for CSI acquisition, an RE-level comb-based CSI-RS structure using cyclic shift separation of ports should be considered for NR.</w:t>
      </w:r>
      <w:bookmarkEnd w:id="12"/>
      <w:bookmarkEnd w:id="13"/>
      <w:bookmarkEnd w:id="14"/>
      <w:bookmarkEnd w:id="15"/>
      <w:bookmarkEnd w:id="16"/>
      <w:bookmarkEnd w:id="17"/>
      <w:bookmarkEnd w:id="18"/>
      <w:bookmarkEnd w:id="19"/>
    </w:p>
    <w:p w14:paraId="32F6C6DC" w14:textId="549211AF" w:rsidR="00433B03" w:rsidRDefault="00433B03" w:rsidP="005F2E70">
      <w:r>
        <w:t>In the forgoing discussion, it has been demonstrated that multiple use cases that rely on CSI-RS may be supported through a unified CSI-RS design relying on an RE-level comb structure. Based on this discussion we propose</w:t>
      </w:r>
    </w:p>
    <w:p w14:paraId="5334AA30" w14:textId="3DAFD242" w:rsidR="00DF424D" w:rsidRDefault="00DF424D" w:rsidP="00DF424D">
      <w:pPr>
        <w:pStyle w:val="Proposal"/>
      </w:pPr>
      <w:bookmarkStart w:id="20" w:name="_Toc481411545"/>
      <w:bookmarkStart w:id="21" w:name="_Toc481602706"/>
      <w:bookmarkStart w:id="22" w:name="_Toc481781848"/>
      <w:bookmarkStart w:id="23" w:name="_Toc481782604"/>
      <w:bookmarkStart w:id="24" w:name="_Toc481783117"/>
      <w:r>
        <w:t xml:space="preserve">To enable multiple use cases for CSI-RS in NR, an RE-level comb structure is supported with configurable RPF and comb offset </w:t>
      </w:r>
      <w:r w:rsidRPr="00DF424D">
        <w:rPr>
          <w:i/>
        </w:rPr>
        <w:t>O</w:t>
      </w:r>
      <w:r>
        <w:t xml:space="preserve">. </w:t>
      </w:r>
      <w:r w:rsidR="00C963F8">
        <w:t xml:space="preserve">Configuration of one or multiple interleaved combs </w:t>
      </w:r>
      <w:r w:rsidR="003F76CE">
        <w:t xml:space="preserve">with different offset values </w:t>
      </w:r>
      <w:r w:rsidR="00C963F8">
        <w:t>is supported.</w:t>
      </w:r>
      <w:bookmarkEnd w:id="20"/>
      <w:bookmarkEnd w:id="21"/>
      <w:bookmarkEnd w:id="22"/>
      <w:bookmarkEnd w:id="23"/>
      <w:bookmarkEnd w:id="24"/>
    </w:p>
    <w:p w14:paraId="56327F3C" w14:textId="77777777" w:rsidR="00C01F33" w:rsidRPr="00CE0424" w:rsidRDefault="00C01F33" w:rsidP="003A0E41">
      <w:pPr>
        <w:pStyle w:val="Heading1"/>
      </w:pPr>
      <w:r w:rsidRPr="00CE0424">
        <w:t>Conclusion</w:t>
      </w:r>
      <w:r w:rsidR="00AE2FEB">
        <w:t>s</w:t>
      </w:r>
    </w:p>
    <w:p w14:paraId="6A4817C8" w14:textId="062DE7D6" w:rsidR="002451ED" w:rsidRDefault="003A0E41" w:rsidP="008E065E">
      <w:pPr>
        <w:pStyle w:val="BodyText"/>
      </w:pPr>
      <w:r>
        <w:t>In this contribution we made the following ob</w:t>
      </w:r>
      <w:r w:rsidR="004033B5">
        <w:t>s</w:t>
      </w:r>
      <w:r>
        <w:t>ervations</w:t>
      </w:r>
      <w:r w:rsidR="00B52DC8">
        <w:t>:</w:t>
      </w:r>
    </w:p>
    <w:p w14:paraId="4030810A" w14:textId="079F898B" w:rsidR="00182CE7"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\n \h \z \t "Observation,1" </w:instrText>
      </w:r>
      <w:r>
        <w:rPr>
          <w:b w:val="0"/>
          <w:bCs/>
        </w:rPr>
        <w:fldChar w:fldCharType="separate"/>
      </w:r>
      <w:hyperlink w:anchor="_Toc481783109" w:history="1">
        <w:r w:rsidR="00182CE7" w:rsidRPr="001F33D3">
          <w:rPr>
            <w:rStyle w:val="Hyperlink"/>
          </w:rPr>
          <w:t>Observation 1</w:t>
        </w:r>
        <w:r w:rsidR="00182CE7">
          <w:rPr>
            <w:rFonts w:asciiTheme="minorHAnsi" w:eastAsiaTheme="minorEastAsia" w:hAnsiTheme="minorHAnsi" w:cstheme="minorBidi"/>
            <w:b w:val="0"/>
            <w:sz w:val="22"/>
            <w:lang w:eastAsia="en-US"/>
          </w:rPr>
          <w:tab/>
        </w:r>
        <w:r w:rsidR="00182CE7" w:rsidRPr="001F33D3">
          <w:rPr>
            <w:rStyle w:val="Hyperlink"/>
          </w:rPr>
          <w:t>A comb based CSI-RS structure is beneficial if used as an RS for fine time tracking</w:t>
        </w:r>
      </w:hyperlink>
    </w:p>
    <w:p w14:paraId="1FD33846" w14:textId="6DEE25D0" w:rsidR="00182CE7" w:rsidRDefault="00182CE7">
      <w:pPr>
        <w:pStyle w:val="TOC1"/>
        <w:rPr>
          <w:rFonts w:asciiTheme="minorHAnsi" w:eastAsiaTheme="minorEastAsia" w:hAnsiTheme="minorHAnsi" w:cstheme="minorBidi"/>
          <w:b w:val="0"/>
          <w:sz w:val="22"/>
          <w:lang w:eastAsia="en-US"/>
        </w:rPr>
      </w:pPr>
      <w:hyperlink w:anchor="_Toc481783110" w:history="1">
        <w:r w:rsidRPr="001F33D3">
          <w:rPr>
            <w:rStyle w:val="Hyperlink"/>
          </w:rPr>
          <w:t>Observation 2</w:t>
        </w:r>
        <w:r>
          <w:rPr>
            <w:rFonts w:asciiTheme="minorHAnsi" w:eastAsiaTheme="minorEastAsia" w:hAnsiTheme="minorHAnsi" w:cstheme="minorBidi"/>
            <w:b w:val="0"/>
            <w:sz w:val="22"/>
            <w:lang w:eastAsia="en-US"/>
          </w:rPr>
          <w:tab/>
        </w:r>
        <w:r w:rsidRPr="001F33D3">
          <w:rPr>
            <w:rStyle w:val="Hyperlink"/>
          </w:rPr>
          <w:t>A 2D (frequency/time) comb-based CSI-RS structure is beneficial if used as an RS for fine time and frequency tracking, whereby combs are placed in at least 2 OFDM symbols</w:t>
        </w:r>
      </w:hyperlink>
    </w:p>
    <w:p w14:paraId="05228E87" w14:textId="43B32AA9" w:rsidR="00182CE7" w:rsidRDefault="00182CE7">
      <w:pPr>
        <w:pStyle w:val="TOC1"/>
        <w:rPr>
          <w:rFonts w:asciiTheme="minorHAnsi" w:eastAsiaTheme="minorEastAsia" w:hAnsiTheme="minorHAnsi" w:cstheme="minorBidi"/>
          <w:b w:val="0"/>
          <w:sz w:val="22"/>
          <w:lang w:eastAsia="en-US"/>
        </w:rPr>
      </w:pPr>
      <w:hyperlink w:anchor="_Toc481783111" w:history="1">
        <w:r w:rsidRPr="001F33D3">
          <w:rPr>
            <w:rStyle w:val="Hyperlink"/>
          </w:rPr>
          <w:t>Observation 3</w:t>
        </w:r>
        <w:r>
          <w:rPr>
            <w:rFonts w:asciiTheme="minorHAnsi" w:eastAsiaTheme="minorEastAsia" w:hAnsiTheme="minorHAnsi" w:cstheme="minorBidi"/>
            <w:b w:val="0"/>
            <w:sz w:val="22"/>
            <w:lang w:eastAsia="en-US"/>
          </w:rPr>
          <w:tab/>
        </w:r>
        <w:r w:rsidRPr="001F33D3">
          <w:rPr>
            <w:rStyle w:val="Hyperlink"/>
          </w:rPr>
          <w:t>For beam management measurements, a comb based (IFDMA) based CSI-RS can be used</w:t>
        </w:r>
      </w:hyperlink>
    </w:p>
    <w:p w14:paraId="19C29442" w14:textId="63C39FD3" w:rsidR="00182CE7" w:rsidRDefault="00182CE7">
      <w:pPr>
        <w:pStyle w:val="TOC1"/>
        <w:rPr>
          <w:rFonts w:asciiTheme="minorHAnsi" w:eastAsiaTheme="minorEastAsia" w:hAnsiTheme="minorHAnsi" w:cstheme="minorBidi"/>
          <w:b w:val="0"/>
          <w:sz w:val="22"/>
          <w:lang w:eastAsia="en-US"/>
        </w:rPr>
      </w:pPr>
      <w:hyperlink w:anchor="_Toc481783112" w:history="1">
        <w:r w:rsidRPr="001F33D3">
          <w:rPr>
            <w:rStyle w:val="Hyperlink"/>
          </w:rPr>
          <w:t>Observation 4</w:t>
        </w:r>
        <w:r>
          <w:rPr>
            <w:rFonts w:asciiTheme="minorHAnsi" w:eastAsiaTheme="minorEastAsia" w:hAnsiTheme="minorHAnsi" w:cstheme="minorBidi"/>
            <w:b w:val="0"/>
            <w:sz w:val="22"/>
            <w:lang w:eastAsia="en-US"/>
          </w:rPr>
          <w:tab/>
        </w:r>
        <w:r w:rsidRPr="001F33D3">
          <w:rPr>
            <w:rStyle w:val="Hyperlink"/>
          </w:rPr>
          <w:t>For CONNECTED mode L3 mobility, a comb based CSI-RS design is preferrable</w:t>
        </w:r>
      </w:hyperlink>
    </w:p>
    <w:p w14:paraId="58BE58D4" w14:textId="783729BE" w:rsidR="00182CE7" w:rsidRDefault="00182CE7">
      <w:pPr>
        <w:pStyle w:val="TOC1"/>
        <w:rPr>
          <w:rFonts w:asciiTheme="minorHAnsi" w:eastAsiaTheme="minorEastAsia" w:hAnsiTheme="minorHAnsi" w:cstheme="minorBidi"/>
          <w:b w:val="0"/>
          <w:sz w:val="22"/>
          <w:lang w:eastAsia="en-US"/>
        </w:rPr>
      </w:pPr>
      <w:hyperlink w:anchor="_Toc481783113" w:history="1">
        <w:r w:rsidRPr="001F33D3">
          <w:rPr>
            <w:rStyle w:val="Hyperlink"/>
          </w:rPr>
          <w:t>Observation 5</w:t>
        </w:r>
        <w:r>
          <w:rPr>
            <w:rFonts w:asciiTheme="minorHAnsi" w:eastAsiaTheme="minorEastAsia" w:hAnsiTheme="minorHAnsi" w:cstheme="minorBidi"/>
            <w:b w:val="0"/>
            <w:sz w:val="22"/>
            <w:lang w:eastAsia="en-US"/>
          </w:rPr>
          <w:tab/>
        </w:r>
        <w:r w:rsidRPr="001F33D3">
          <w:rPr>
            <w:rStyle w:val="Hyperlink"/>
          </w:rPr>
          <w:t>For assisting the UE measurements for UL power control, a comb based CSI-RS provides an attractive design</w:t>
        </w:r>
      </w:hyperlink>
    </w:p>
    <w:p w14:paraId="1962A757" w14:textId="51A5ABCA" w:rsidR="00182CE7" w:rsidRDefault="00182CE7">
      <w:pPr>
        <w:pStyle w:val="TOC1"/>
        <w:rPr>
          <w:rFonts w:asciiTheme="minorHAnsi" w:eastAsiaTheme="minorEastAsia" w:hAnsiTheme="minorHAnsi" w:cstheme="minorBidi"/>
          <w:b w:val="0"/>
          <w:sz w:val="22"/>
          <w:lang w:eastAsia="en-US"/>
        </w:rPr>
      </w:pPr>
      <w:hyperlink w:anchor="_Toc481783114" w:history="1">
        <w:r w:rsidRPr="001F33D3">
          <w:rPr>
            <w:rStyle w:val="Hyperlink"/>
          </w:rPr>
          <w:t>Observation 6</w:t>
        </w:r>
        <w:r>
          <w:rPr>
            <w:rFonts w:asciiTheme="minorHAnsi" w:eastAsiaTheme="minorEastAsia" w:hAnsiTheme="minorHAnsi" w:cstheme="minorBidi"/>
            <w:b w:val="0"/>
            <w:sz w:val="22"/>
            <w:lang w:eastAsia="en-US"/>
          </w:rPr>
          <w:tab/>
        </w:r>
        <w:r w:rsidRPr="001F33D3">
          <w:rPr>
            <w:rStyle w:val="Hyperlink"/>
          </w:rPr>
          <w:t>An RE mapping pattern for a CSI-RS resource based on a PRB-level comb can be easily constructed by interleaving multiple RE-level combs with different offset values and a common RPF value equal to a multiple of 12.</w:t>
        </w:r>
      </w:hyperlink>
    </w:p>
    <w:p w14:paraId="78BA84C7" w14:textId="60415BA7" w:rsidR="00182CE7" w:rsidRDefault="00182CE7">
      <w:pPr>
        <w:pStyle w:val="TOC1"/>
        <w:rPr>
          <w:rFonts w:asciiTheme="minorHAnsi" w:eastAsiaTheme="minorEastAsia" w:hAnsiTheme="minorHAnsi" w:cstheme="minorBidi"/>
          <w:b w:val="0"/>
          <w:sz w:val="22"/>
          <w:lang w:eastAsia="en-US"/>
        </w:rPr>
      </w:pPr>
      <w:hyperlink w:anchor="_Toc481783115" w:history="1">
        <w:r w:rsidRPr="001F33D3">
          <w:rPr>
            <w:rStyle w:val="Hyperlink"/>
          </w:rPr>
          <w:t>Observation 7</w:t>
        </w:r>
        <w:r>
          <w:rPr>
            <w:rFonts w:asciiTheme="minorHAnsi" w:eastAsiaTheme="minorEastAsia" w:hAnsiTheme="minorHAnsi" w:cstheme="minorBidi"/>
            <w:b w:val="0"/>
            <w:sz w:val="22"/>
            <w:lang w:eastAsia="en-US"/>
          </w:rPr>
          <w:tab/>
        </w:r>
        <w:r w:rsidRPr="001F33D3">
          <w:rPr>
            <w:rStyle w:val="Hyperlink"/>
          </w:rPr>
          <w:t>A comb based CSI-RS can be offset-adjusted to avoid collisions with PTRS</w:t>
        </w:r>
      </w:hyperlink>
    </w:p>
    <w:p w14:paraId="6AC53E94" w14:textId="141336F8" w:rsidR="008E065E" w:rsidRDefault="00E5689D" w:rsidP="008E065E">
      <w:pPr>
        <w:pStyle w:val="BodyText"/>
        <w:rPr>
          <w:b/>
          <w:bCs/>
        </w:rPr>
      </w:pPr>
      <w:r>
        <w:rPr>
          <w:bCs/>
          <w:noProof/>
          <w:szCs w:val="22"/>
          <w:lang w:val="en-US"/>
        </w:rPr>
        <w:fldChar w:fldCharType="end"/>
      </w:r>
    </w:p>
    <w:p w14:paraId="340CE327" w14:textId="77777777" w:rsidR="009C029F" w:rsidRDefault="00E5689D" w:rsidP="006B350B">
      <w:pPr>
        <w:pStyle w:val="BodyText"/>
      </w:pPr>
      <w:r>
        <w:t xml:space="preserve">Based on the discussion </w:t>
      </w:r>
      <w:r w:rsidR="009C6832">
        <w:t>in this contri</w:t>
      </w:r>
      <w:r w:rsidR="003A0E41">
        <w:t>bution</w:t>
      </w:r>
      <w:r w:rsidR="008E065E" w:rsidRPr="00CE0424">
        <w:t xml:space="preserve"> we propose the following</w:t>
      </w:r>
      <w:r w:rsidR="00B52DC8">
        <w:t>:</w:t>
      </w:r>
    </w:p>
    <w:p w14:paraId="2A3B6D08" w14:textId="77777777" w:rsidR="00182CE7" w:rsidRDefault="00E5689D">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182CE7">
        <w:t>Proposal 1</w:t>
      </w:r>
      <w:r w:rsidR="00182CE7">
        <w:rPr>
          <w:rFonts w:asciiTheme="minorHAnsi" w:eastAsiaTheme="minorEastAsia" w:hAnsiTheme="minorHAnsi" w:cstheme="minorBidi"/>
          <w:b w:val="0"/>
          <w:sz w:val="22"/>
          <w:lang w:eastAsia="en-US"/>
        </w:rPr>
        <w:tab/>
      </w:r>
      <w:r w:rsidR="00182CE7">
        <w:t>For a CSI-RS resource with a larger number of ports (e.g., ≥ 8) used for CSI acquisition, an RE-level comb-based CSI-RS structure using cyclic shift separation of ports should be considered for NR.</w:t>
      </w:r>
    </w:p>
    <w:p w14:paraId="44D2A73E" w14:textId="77777777" w:rsidR="00182CE7" w:rsidRDefault="00182CE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To enable multiple use cases for CSI-RS in NR, an RE-level comb structure is supported with configurable RPF and comb offset </w:t>
      </w:r>
      <w:r w:rsidRPr="005700D7">
        <w:rPr>
          <w:i/>
        </w:rPr>
        <w:t>O</w:t>
      </w:r>
      <w:r>
        <w:t>. Configuration of one or multiple interleaved combs with different offset values is supported.</w:t>
      </w:r>
    </w:p>
    <w:p w14:paraId="60B357CF" w14:textId="6F83B17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5" w:name="_In-sequence_SDU_delivery"/>
      <w:bookmarkEnd w:id="25"/>
      <w:r w:rsidRPr="00CE0424">
        <w:t>References</w:t>
      </w:r>
    </w:p>
    <w:p w14:paraId="798C7BD6" w14:textId="084AF403" w:rsidR="001A1C74" w:rsidRDefault="001A1C74" w:rsidP="00CE0424">
      <w:pPr>
        <w:pStyle w:val="Reference"/>
      </w:pPr>
      <w:bookmarkStart w:id="26" w:name="_Ref481779615"/>
      <w:r>
        <w:t>R1-1708711, “On time and frequency tracking of the channel,” Ericsson, RAN1#89, May 2017.</w:t>
      </w:r>
      <w:bookmarkEnd w:id="26"/>
    </w:p>
    <w:p w14:paraId="3E7FC792" w14:textId="733C3832" w:rsidR="003A77BB" w:rsidRDefault="003A77BB" w:rsidP="00CE0424">
      <w:pPr>
        <w:pStyle w:val="Reference"/>
      </w:pPr>
      <w:bookmarkStart w:id="27" w:name="_Ref481783088"/>
      <w:r>
        <w:t>R1-1708702, “On CSI-RS design for beam management,” Ericsson, RAN1#89, May 2017.</w:t>
      </w:r>
      <w:bookmarkEnd w:id="27"/>
    </w:p>
    <w:p w14:paraId="75F58C59" w14:textId="77777777" w:rsidR="00DE2AAF" w:rsidRDefault="001A1C74" w:rsidP="00DE2AAF">
      <w:pPr>
        <w:pStyle w:val="Reference"/>
      </w:pPr>
      <w:bookmarkStart w:id="28" w:name="_Ref481409074"/>
      <w:r w:rsidRPr="00E3708D">
        <w:t>R1-1708701,</w:t>
      </w:r>
      <w:r>
        <w:t xml:space="preserve"> “On CSI-RS design,” Ericsson, RAN1#89, May 2017.</w:t>
      </w:r>
      <w:bookmarkEnd w:id="28"/>
    </w:p>
    <w:p w14:paraId="13787284" w14:textId="52FEA989" w:rsidR="00DE2AAF" w:rsidRPr="00CE0424" w:rsidRDefault="00DE2AAF" w:rsidP="00DE2AAF">
      <w:pPr>
        <w:pStyle w:val="Reference"/>
      </w:pPr>
      <w:bookmarkStart w:id="29" w:name="_Ref481782936"/>
      <w:r>
        <w:t>R1-1708729</w:t>
      </w:r>
      <w:r>
        <w:t xml:space="preserve">, “Radio link </w:t>
      </w:r>
      <w:r>
        <w:t>mon</w:t>
      </w:r>
      <w:bookmarkStart w:id="30" w:name="_GoBack"/>
      <w:bookmarkEnd w:id="30"/>
      <w:r>
        <w:t>itoring,” Ericsson, RAN1#89</w:t>
      </w:r>
      <w:r>
        <w:t>, May 2017.</w:t>
      </w:r>
      <w:bookmarkEnd w:id="29"/>
      <w:r>
        <w:t xml:space="preserve"> </w:t>
      </w:r>
    </w:p>
    <w:sectPr w:rsidR="00DE2AAF"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7DC22" w14:textId="77777777" w:rsidR="009053D0" w:rsidRDefault="009053D0">
      <w:r>
        <w:separator/>
      </w:r>
    </w:p>
  </w:endnote>
  <w:endnote w:type="continuationSeparator" w:id="0">
    <w:p w14:paraId="78010545" w14:textId="77777777" w:rsidR="009053D0" w:rsidRDefault="0090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script"/>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7450626" w:rsidR="006642BF" w:rsidRDefault="006642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037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037F">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4021D" w14:textId="77777777" w:rsidR="009053D0" w:rsidRDefault="009053D0">
      <w:r>
        <w:separator/>
      </w:r>
    </w:p>
  </w:footnote>
  <w:footnote w:type="continuationSeparator" w:id="0">
    <w:p w14:paraId="76889640" w14:textId="77777777" w:rsidR="009053D0" w:rsidRDefault="00905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6642BF" w:rsidRDefault="006642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7A5933"/>
    <w:multiLevelType w:val="hybridMultilevel"/>
    <w:tmpl w:val="F528C2D0"/>
    <w:lvl w:ilvl="0" w:tplc="44A6F61A">
      <w:start w:val="1"/>
      <w:numFmt w:val="lowerLetter"/>
      <w:lvlText w:val="(%1)"/>
      <w:lvlJc w:val="left"/>
      <w:pPr>
        <w:ind w:left="4107" w:hanging="450"/>
      </w:pPr>
      <w:rPr>
        <w:rFonts w:hint="default"/>
      </w:rPr>
    </w:lvl>
    <w:lvl w:ilvl="1" w:tplc="04090019" w:tentative="1">
      <w:start w:val="1"/>
      <w:numFmt w:val="lowerLetter"/>
      <w:lvlText w:val="%2."/>
      <w:lvlJc w:val="left"/>
      <w:pPr>
        <w:ind w:left="4737" w:hanging="360"/>
      </w:pPr>
    </w:lvl>
    <w:lvl w:ilvl="2" w:tplc="0409001B" w:tentative="1">
      <w:start w:val="1"/>
      <w:numFmt w:val="lowerRoman"/>
      <w:lvlText w:val="%3."/>
      <w:lvlJc w:val="right"/>
      <w:pPr>
        <w:ind w:left="5457" w:hanging="180"/>
      </w:pPr>
    </w:lvl>
    <w:lvl w:ilvl="3" w:tplc="0409000F" w:tentative="1">
      <w:start w:val="1"/>
      <w:numFmt w:val="decimal"/>
      <w:lvlText w:val="%4."/>
      <w:lvlJc w:val="left"/>
      <w:pPr>
        <w:ind w:left="6177" w:hanging="360"/>
      </w:pPr>
    </w:lvl>
    <w:lvl w:ilvl="4" w:tplc="04090019" w:tentative="1">
      <w:start w:val="1"/>
      <w:numFmt w:val="lowerLetter"/>
      <w:lvlText w:val="%5."/>
      <w:lvlJc w:val="left"/>
      <w:pPr>
        <w:ind w:left="6897" w:hanging="360"/>
      </w:pPr>
    </w:lvl>
    <w:lvl w:ilvl="5" w:tplc="0409001B" w:tentative="1">
      <w:start w:val="1"/>
      <w:numFmt w:val="lowerRoman"/>
      <w:lvlText w:val="%6."/>
      <w:lvlJc w:val="right"/>
      <w:pPr>
        <w:ind w:left="7617" w:hanging="180"/>
      </w:pPr>
    </w:lvl>
    <w:lvl w:ilvl="6" w:tplc="0409000F" w:tentative="1">
      <w:start w:val="1"/>
      <w:numFmt w:val="decimal"/>
      <w:lvlText w:val="%7."/>
      <w:lvlJc w:val="left"/>
      <w:pPr>
        <w:ind w:left="8337" w:hanging="360"/>
      </w:pPr>
    </w:lvl>
    <w:lvl w:ilvl="7" w:tplc="04090019" w:tentative="1">
      <w:start w:val="1"/>
      <w:numFmt w:val="lowerLetter"/>
      <w:lvlText w:val="%8."/>
      <w:lvlJc w:val="left"/>
      <w:pPr>
        <w:ind w:left="9057" w:hanging="360"/>
      </w:pPr>
    </w:lvl>
    <w:lvl w:ilvl="8" w:tplc="0409001B" w:tentative="1">
      <w:start w:val="1"/>
      <w:numFmt w:val="lowerRoman"/>
      <w:lvlText w:val="%9."/>
      <w:lvlJc w:val="right"/>
      <w:pPr>
        <w:ind w:left="9777" w:hanging="180"/>
      </w:pPr>
    </w:lvl>
  </w:abstractNum>
  <w:abstractNum w:abstractNumId="5"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8E120F"/>
    <w:multiLevelType w:val="hybridMultilevel"/>
    <w:tmpl w:val="188AC19C"/>
    <w:lvl w:ilvl="0" w:tplc="B206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D27E9A"/>
    <w:multiLevelType w:val="hybridMultilevel"/>
    <w:tmpl w:val="8152C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5"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FD7F6B"/>
    <w:multiLevelType w:val="hybridMultilevel"/>
    <w:tmpl w:val="DE2E46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B17074"/>
    <w:multiLevelType w:val="hybridMultilevel"/>
    <w:tmpl w:val="B434C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E4ED9"/>
    <w:multiLevelType w:val="hybridMultilevel"/>
    <w:tmpl w:val="F8568E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17553"/>
    <w:multiLevelType w:val="hybridMultilevel"/>
    <w:tmpl w:val="7EF62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523E54"/>
    <w:multiLevelType w:val="hybridMultilevel"/>
    <w:tmpl w:val="A4365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A1148"/>
    <w:multiLevelType w:val="hybridMultilevel"/>
    <w:tmpl w:val="395A9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14"/>
  </w:num>
  <w:num w:numId="15">
    <w:abstractNumId w:val="30"/>
  </w:num>
  <w:num w:numId="16">
    <w:abstractNumId w:val="4"/>
  </w:num>
  <w:num w:numId="17">
    <w:abstractNumId w:val="35"/>
  </w:num>
  <w:num w:numId="18">
    <w:abstractNumId w:val="20"/>
  </w:num>
  <w:num w:numId="19">
    <w:abstractNumId w:val="18"/>
  </w:num>
  <w:num w:numId="20">
    <w:abstractNumId w:val="7"/>
  </w:num>
  <w:num w:numId="21">
    <w:abstractNumId w:val="28"/>
  </w:num>
  <w:num w:numId="22">
    <w:abstractNumId w:val="22"/>
  </w:num>
  <w:num w:numId="23">
    <w:abstractNumId w:val="31"/>
  </w:num>
  <w:num w:numId="24">
    <w:abstractNumId w:val="8"/>
  </w:num>
  <w:num w:numId="25">
    <w:abstractNumId w:val="5"/>
  </w:num>
  <w:num w:numId="26">
    <w:abstractNumId w:val="24"/>
  </w:num>
  <w:num w:numId="27">
    <w:abstractNumId w:val="15"/>
  </w:num>
  <w:num w:numId="28">
    <w:abstractNumId w:val="25"/>
  </w:num>
  <w:num w:numId="29">
    <w:abstractNumId w:val="33"/>
  </w:num>
  <w:num w:numId="30">
    <w:abstractNumId w:val="6"/>
  </w:num>
  <w:num w:numId="31">
    <w:abstractNumId w:val="11"/>
  </w:num>
  <w:num w:numId="32">
    <w:abstractNumId w:val="9"/>
  </w:num>
  <w:num w:numId="33">
    <w:abstractNumId w:val="34"/>
  </w:num>
  <w:num w:numId="34">
    <w:abstractNumId w:val="29"/>
  </w:num>
  <w:num w:numId="35">
    <w:abstractNumId w:val="27"/>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436"/>
    <w:rsid w:val="000616E7"/>
    <w:rsid w:val="0006284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007"/>
    <w:rsid w:val="000A1B7B"/>
    <w:rsid w:val="000A56F2"/>
    <w:rsid w:val="000B2719"/>
    <w:rsid w:val="000B3A8F"/>
    <w:rsid w:val="000B4AB9"/>
    <w:rsid w:val="000B58C3"/>
    <w:rsid w:val="000B61E9"/>
    <w:rsid w:val="000C165A"/>
    <w:rsid w:val="000C2E19"/>
    <w:rsid w:val="000D0D07"/>
    <w:rsid w:val="000D4797"/>
    <w:rsid w:val="000E0527"/>
    <w:rsid w:val="000E1E92"/>
    <w:rsid w:val="000E6E35"/>
    <w:rsid w:val="000F06D6"/>
    <w:rsid w:val="000F0EB1"/>
    <w:rsid w:val="000F1106"/>
    <w:rsid w:val="000F3BE9"/>
    <w:rsid w:val="000F3F6C"/>
    <w:rsid w:val="000F5C67"/>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6A1"/>
    <w:rsid w:val="00151E23"/>
    <w:rsid w:val="001526E0"/>
    <w:rsid w:val="0015373E"/>
    <w:rsid w:val="001551B5"/>
    <w:rsid w:val="001659C1"/>
    <w:rsid w:val="00173A8E"/>
    <w:rsid w:val="0018143F"/>
    <w:rsid w:val="00182CE7"/>
    <w:rsid w:val="00190285"/>
    <w:rsid w:val="00190AC1"/>
    <w:rsid w:val="0019341A"/>
    <w:rsid w:val="00197DF9"/>
    <w:rsid w:val="001A1987"/>
    <w:rsid w:val="001A1C74"/>
    <w:rsid w:val="001A2564"/>
    <w:rsid w:val="001A6173"/>
    <w:rsid w:val="001A61DA"/>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D07"/>
    <w:rsid w:val="00220600"/>
    <w:rsid w:val="00220DD8"/>
    <w:rsid w:val="002224DB"/>
    <w:rsid w:val="00223FCB"/>
    <w:rsid w:val="002252C3"/>
    <w:rsid w:val="00225C54"/>
    <w:rsid w:val="002300AD"/>
    <w:rsid w:val="00230765"/>
    <w:rsid w:val="002319E4"/>
    <w:rsid w:val="00235632"/>
    <w:rsid w:val="00235872"/>
    <w:rsid w:val="00236CB9"/>
    <w:rsid w:val="00241559"/>
    <w:rsid w:val="002435B3"/>
    <w:rsid w:val="002451ED"/>
    <w:rsid w:val="002458EB"/>
    <w:rsid w:val="002500C8"/>
    <w:rsid w:val="00257543"/>
    <w:rsid w:val="002617E7"/>
    <w:rsid w:val="00264228"/>
    <w:rsid w:val="00264334"/>
    <w:rsid w:val="0026473E"/>
    <w:rsid w:val="00266214"/>
    <w:rsid w:val="00267C83"/>
    <w:rsid w:val="0027136E"/>
    <w:rsid w:val="0027144F"/>
    <w:rsid w:val="00271813"/>
    <w:rsid w:val="00271F3A"/>
    <w:rsid w:val="00273278"/>
    <w:rsid w:val="002737F4"/>
    <w:rsid w:val="0028037F"/>
    <w:rsid w:val="002805F5"/>
    <w:rsid w:val="00280751"/>
    <w:rsid w:val="0028280A"/>
    <w:rsid w:val="00286607"/>
    <w:rsid w:val="00286ACD"/>
    <w:rsid w:val="00287838"/>
    <w:rsid w:val="002907B5"/>
    <w:rsid w:val="00292EB7"/>
    <w:rsid w:val="00295F99"/>
    <w:rsid w:val="00296227"/>
    <w:rsid w:val="00296F44"/>
    <w:rsid w:val="0029777D"/>
    <w:rsid w:val="002A055E"/>
    <w:rsid w:val="002A1D4E"/>
    <w:rsid w:val="002A2869"/>
    <w:rsid w:val="002A4F38"/>
    <w:rsid w:val="002B24D6"/>
    <w:rsid w:val="002C41E6"/>
    <w:rsid w:val="002D071A"/>
    <w:rsid w:val="002D23B1"/>
    <w:rsid w:val="002D34B2"/>
    <w:rsid w:val="002D7637"/>
    <w:rsid w:val="002E17F2"/>
    <w:rsid w:val="002E7CAE"/>
    <w:rsid w:val="002F2771"/>
    <w:rsid w:val="002F37A9"/>
    <w:rsid w:val="002F6288"/>
    <w:rsid w:val="00301CE6"/>
    <w:rsid w:val="0030256B"/>
    <w:rsid w:val="0030501F"/>
    <w:rsid w:val="00307BA1"/>
    <w:rsid w:val="00311702"/>
    <w:rsid w:val="00311CB6"/>
    <w:rsid w:val="00311E82"/>
    <w:rsid w:val="003133C2"/>
    <w:rsid w:val="00313FD6"/>
    <w:rsid w:val="003143BD"/>
    <w:rsid w:val="003203ED"/>
    <w:rsid w:val="00322C9F"/>
    <w:rsid w:val="00324D23"/>
    <w:rsid w:val="00327997"/>
    <w:rsid w:val="00331751"/>
    <w:rsid w:val="00331B7B"/>
    <w:rsid w:val="003336B6"/>
    <w:rsid w:val="00333EF3"/>
    <w:rsid w:val="00334579"/>
    <w:rsid w:val="00335858"/>
    <w:rsid w:val="00336BDA"/>
    <w:rsid w:val="00341B2E"/>
    <w:rsid w:val="00342BD7"/>
    <w:rsid w:val="00346DB5"/>
    <w:rsid w:val="003477B1"/>
    <w:rsid w:val="00356A14"/>
    <w:rsid w:val="00357380"/>
    <w:rsid w:val="00357692"/>
    <w:rsid w:val="003602D9"/>
    <w:rsid w:val="003604CE"/>
    <w:rsid w:val="003701E8"/>
    <w:rsid w:val="00370E47"/>
    <w:rsid w:val="003742AC"/>
    <w:rsid w:val="00374ADB"/>
    <w:rsid w:val="00377CE1"/>
    <w:rsid w:val="00385BF0"/>
    <w:rsid w:val="003939FF"/>
    <w:rsid w:val="00394755"/>
    <w:rsid w:val="00395B83"/>
    <w:rsid w:val="003A0E41"/>
    <w:rsid w:val="003A2223"/>
    <w:rsid w:val="003A2A0F"/>
    <w:rsid w:val="003A45A1"/>
    <w:rsid w:val="003A5B0A"/>
    <w:rsid w:val="003A6BAC"/>
    <w:rsid w:val="003A77BB"/>
    <w:rsid w:val="003A7EF3"/>
    <w:rsid w:val="003B159C"/>
    <w:rsid w:val="003B369F"/>
    <w:rsid w:val="003B36A3"/>
    <w:rsid w:val="003B5AD2"/>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6CE"/>
    <w:rsid w:val="004000E8"/>
    <w:rsid w:val="00402E2B"/>
    <w:rsid w:val="004033B5"/>
    <w:rsid w:val="004050EA"/>
    <w:rsid w:val="0040512B"/>
    <w:rsid w:val="00405CA5"/>
    <w:rsid w:val="00406420"/>
    <w:rsid w:val="00407CD3"/>
    <w:rsid w:val="00410134"/>
    <w:rsid w:val="004109A3"/>
    <w:rsid w:val="00410B72"/>
    <w:rsid w:val="00410F18"/>
    <w:rsid w:val="0041263E"/>
    <w:rsid w:val="00413AAC"/>
    <w:rsid w:val="00413D43"/>
    <w:rsid w:val="00413E92"/>
    <w:rsid w:val="00421105"/>
    <w:rsid w:val="004242F4"/>
    <w:rsid w:val="00427248"/>
    <w:rsid w:val="00433B03"/>
    <w:rsid w:val="00437447"/>
    <w:rsid w:val="00441782"/>
    <w:rsid w:val="00441A92"/>
    <w:rsid w:val="00444F56"/>
    <w:rsid w:val="00446488"/>
    <w:rsid w:val="004517AA"/>
    <w:rsid w:val="00452CAC"/>
    <w:rsid w:val="00457565"/>
    <w:rsid w:val="00457B71"/>
    <w:rsid w:val="00461D3F"/>
    <w:rsid w:val="004669E2"/>
    <w:rsid w:val="00470C31"/>
    <w:rsid w:val="004734D0"/>
    <w:rsid w:val="0047556B"/>
    <w:rsid w:val="00477768"/>
    <w:rsid w:val="00481AA3"/>
    <w:rsid w:val="00486C55"/>
    <w:rsid w:val="00492BC5"/>
    <w:rsid w:val="004964F1"/>
    <w:rsid w:val="004A16BC"/>
    <w:rsid w:val="004A2B94"/>
    <w:rsid w:val="004B54F3"/>
    <w:rsid w:val="004B7C0C"/>
    <w:rsid w:val="004C3898"/>
    <w:rsid w:val="004C550E"/>
    <w:rsid w:val="004C6076"/>
    <w:rsid w:val="004D36B1"/>
    <w:rsid w:val="004D7EBD"/>
    <w:rsid w:val="004E2680"/>
    <w:rsid w:val="004E28F9"/>
    <w:rsid w:val="004E462E"/>
    <w:rsid w:val="004E56DC"/>
    <w:rsid w:val="004E76F4"/>
    <w:rsid w:val="004F0B4E"/>
    <w:rsid w:val="004F0B6C"/>
    <w:rsid w:val="004F2078"/>
    <w:rsid w:val="004F31D8"/>
    <w:rsid w:val="004F4DA3"/>
    <w:rsid w:val="005019D0"/>
    <w:rsid w:val="00506557"/>
    <w:rsid w:val="0050677A"/>
    <w:rsid w:val="00507D5F"/>
    <w:rsid w:val="005108D8"/>
    <w:rsid w:val="005116F9"/>
    <w:rsid w:val="005153A7"/>
    <w:rsid w:val="005219CF"/>
    <w:rsid w:val="00534B59"/>
    <w:rsid w:val="005353C7"/>
    <w:rsid w:val="00536759"/>
    <w:rsid w:val="00537C62"/>
    <w:rsid w:val="005423BB"/>
    <w:rsid w:val="00546970"/>
    <w:rsid w:val="00554192"/>
    <w:rsid w:val="00554E19"/>
    <w:rsid w:val="00555ACB"/>
    <w:rsid w:val="0056121F"/>
    <w:rsid w:val="005621CD"/>
    <w:rsid w:val="00566EDE"/>
    <w:rsid w:val="00572505"/>
    <w:rsid w:val="00575DA6"/>
    <w:rsid w:val="00580C89"/>
    <w:rsid w:val="00582809"/>
    <w:rsid w:val="0058798C"/>
    <w:rsid w:val="005900FA"/>
    <w:rsid w:val="005928F2"/>
    <w:rsid w:val="005935A4"/>
    <w:rsid w:val="005948C2"/>
    <w:rsid w:val="00595DCA"/>
    <w:rsid w:val="0059779B"/>
    <w:rsid w:val="005A209A"/>
    <w:rsid w:val="005A31D7"/>
    <w:rsid w:val="005A662D"/>
    <w:rsid w:val="005B35D7"/>
    <w:rsid w:val="005B392A"/>
    <w:rsid w:val="005B3AA3"/>
    <w:rsid w:val="005B6F83"/>
    <w:rsid w:val="005C74FB"/>
    <w:rsid w:val="005D1602"/>
    <w:rsid w:val="005E385F"/>
    <w:rsid w:val="005E5B81"/>
    <w:rsid w:val="005E7D92"/>
    <w:rsid w:val="005F2CB1"/>
    <w:rsid w:val="005F2E70"/>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8F0"/>
    <w:rsid w:val="00661EB0"/>
    <w:rsid w:val="006627A2"/>
    <w:rsid w:val="006634E6"/>
    <w:rsid w:val="006642BF"/>
    <w:rsid w:val="006655EE"/>
    <w:rsid w:val="00667EE7"/>
    <w:rsid w:val="00670922"/>
    <w:rsid w:val="00670BE1"/>
    <w:rsid w:val="0067218F"/>
    <w:rsid w:val="006741F2"/>
    <w:rsid w:val="00674CC3"/>
    <w:rsid w:val="00675C72"/>
    <w:rsid w:val="006771F9"/>
    <w:rsid w:val="006776D7"/>
    <w:rsid w:val="00681003"/>
    <w:rsid w:val="006817C9"/>
    <w:rsid w:val="0068270E"/>
    <w:rsid w:val="00683ECE"/>
    <w:rsid w:val="00695FC2"/>
    <w:rsid w:val="00696949"/>
    <w:rsid w:val="00696B1F"/>
    <w:rsid w:val="00697052"/>
    <w:rsid w:val="006A46FB"/>
    <w:rsid w:val="006A5E28"/>
    <w:rsid w:val="006A6585"/>
    <w:rsid w:val="006A697B"/>
    <w:rsid w:val="006A7AFF"/>
    <w:rsid w:val="006B1816"/>
    <w:rsid w:val="006B2099"/>
    <w:rsid w:val="006B350B"/>
    <w:rsid w:val="006B50CF"/>
    <w:rsid w:val="006C03B8"/>
    <w:rsid w:val="006C5EC9"/>
    <w:rsid w:val="006C6059"/>
    <w:rsid w:val="006C7522"/>
    <w:rsid w:val="006D107D"/>
    <w:rsid w:val="006D6F08"/>
    <w:rsid w:val="006E062C"/>
    <w:rsid w:val="006E1514"/>
    <w:rsid w:val="006E2288"/>
    <w:rsid w:val="006E28B7"/>
    <w:rsid w:val="006E3310"/>
    <w:rsid w:val="006E4E39"/>
    <w:rsid w:val="006E50AC"/>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53C"/>
    <w:rsid w:val="00726EA6"/>
    <w:rsid w:val="00727208"/>
    <w:rsid w:val="00727680"/>
    <w:rsid w:val="007348B1"/>
    <w:rsid w:val="007362A6"/>
    <w:rsid w:val="00736D7D"/>
    <w:rsid w:val="00737FB0"/>
    <w:rsid w:val="00740E58"/>
    <w:rsid w:val="00742C12"/>
    <w:rsid w:val="007445A0"/>
    <w:rsid w:val="0074524B"/>
    <w:rsid w:val="00747D8B"/>
    <w:rsid w:val="00751228"/>
    <w:rsid w:val="007571E1"/>
    <w:rsid w:val="007604B2"/>
    <w:rsid w:val="00765281"/>
    <w:rsid w:val="00766BAD"/>
    <w:rsid w:val="007755F2"/>
    <w:rsid w:val="00776971"/>
    <w:rsid w:val="00777D37"/>
    <w:rsid w:val="00780ED4"/>
    <w:rsid w:val="0078177E"/>
    <w:rsid w:val="0078304C"/>
    <w:rsid w:val="00783673"/>
    <w:rsid w:val="00785490"/>
    <w:rsid w:val="00790B99"/>
    <w:rsid w:val="007925EA"/>
    <w:rsid w:val="00793CD8"/>
    <w:rsid w:val="00795C92"/>
    <w:rsid w:val="00796231"/>
    <w:rsid w:val="007A0A89"/>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09D3"/>
    <w:rsid w:val="00811FCB"/>
    <w:rsid w:val="008158D6"/>
    <w:rsid w:val="00817196"/>
    <w:rsid w:val="008235DB"/>
    <w:rsid w:val="00824AB4"/>
    <w:rsid w:val="00825C42"/>
    <w:rsid w:val="00825D25"/>
    <w:rsid w:val="00827D6F"/>
    <w:rsid w:val="0083082A"/>
    <w:rsid w:val="008376AC"/>
    <w:rsid w:val="00840DF5"/>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78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D9F"/>
    <w:rsid w:val="0090336B"/>
    <w:rsid w:val="009053AA"/>
    <w:rsid w:val="009053D0"/>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698E"/>
    <w:rsid w:val="009B06A4"/>
    <w:rsid w:val="009B1F30"/>
    <w:rsid w:val="009B3AC2"/>
    <w:rsid w:val="009B4DF4"/>
    <w:rsid w:val="009B564E"/>
    <w:rsid w:val="009B7E87"/>
    <w:rsid w:val="009C029F"/>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0F55"/>
    <w:rsid w:val="00A13E54"/>
    <w:rsid w:val="00A15745"/>
    <w:rsid w:val="00A17F63"/>
    <w:rsid w:val="00A2193B"/>
    <w:rsid w:val="00A2351A"/>
    <w:rsid w:val="00A264A9"/>
    <w:rsid w:val="00A2742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72BC"/>
    <w:rsid w:val="00AA016F"/>
    <w:rsid w:val="00AA1ED6"/>
    <w:rsid w:val="00AA51D6"/>
    <w:rsid w:val="00AB0BC8"/>
    <w:rsid w:val="00AB11CA"/>
    <w:rsid w:val="00AB14D9"/>
    <w:rsid w:val="00AB320F"/>
    <w:rsid w:val="00AB4AB8"/>
    <w:rsid w:val="00AB655E"/>
    <w:rsid w:val="00AC007F"/>
    <w:rsid w:val="00AC2ECD"/>
    <w:rsid w:val="00AC3119"/>
    <w:rsid w:val="00AC49FB"/>
    <w:rsid w:val="00AC5A10"/>
    <w:rsid w:val="00AC7789"/>
    <w:rsid w:val="00AD0AA3"/>
    <w:rsid w:val="00AD3F94"/>
    <w:rsid w:val="00AD4A5A"/>
    <w:rsid w:val="00AD7756"/>
    <w:rsid w:val="00AE27AC"/>
    <w:rsid w:val="00AE2FEB"/>
    <w:rsid w:val="00AE40E0"/>
    <w:rsid w:val="00AE4DBA"/>
    <w:rsid w:val="00AE4F07"/>
    <w:rsid w:val="00AF1C5D"/>
    <w:rsid w:val="00AF42D7"/>
    <w:rsid w:val="00B006FE"/>
    <w:rsid w:val="00B007CB"/>
    <w:rsid w:val="00B02444"/>
    <w:rsid w:val="00B02AA9"/>
    <w:rsid w:val="00B02FA3"/>
    <w:rsid w:val="00B03374"/>
    <w:rsid w:val="00B05084"/>
    <w:rsid w:val="00B109DC"/>
    <w:rsid w:val="00B129AA"/>
    <w:rsid w:val="00B157F9"/>
    <w:rsid w:val="00B20256"/>
    <w:rsid w:val="00B20D09"/>
    <w:rsid w:val="00B2763F"/>
    <w:rsid w:val="00B27AAC"/>
    <w:rsid w:val="00B30929"/>
    <w:rsid w:val="00B372AA"/>
    <w:rsid w:val="00B40445"/>
    <w:rsid w:val="00B41888"/>
    <w:rsid w:val="00B45A52"/>
    <w:rsid w:val="00B46175"/>
    <w:rsid w:val="00B52DC8"/>
    <w:rsid w:val="00B57ED9"/>
    <w:rsid w:val="00B6456B"/>
    <w:rsid w:val="00B664C7"/>
    <w:rsid w:val="00B739F6"/>
    <w:rsid w:val="00B75A51"/>
    <w:rsid w:val="00B81A6C"/>
    <w:rsid w:val="00B85DE5"/>
    <w:rsid w:val="00B9067C"/>
    <w:rsid w:val="00B90F73"/>
    <w:rsid w:val="00B93B59"/>
    <w:rsid w:val="00B9406A"/>
    <w:rsid w:val="00BA1717"/>
    <w:rsid w:val="00BA2280"/>
    <w:rsid w:val="00BA2A08"/>
    <w:rsid w:val="00BA56D2"/>
    <w:rsid w:val="00BA76E0"/>
    <w:rsid w:val="00BB2A25"/>
    <w:rsid w:val="00BB51E9"/>
    <w:rsid w:val="00BC0FDC"/>
    <w:rsid w:val="00BC3053"/>
    <w:rsid w:val="00BC4D2E"/>
    <w:rsid w:val="00BD4290"/>
    <w:rsid w:val="00BD48AC"/>
    <w:rsid w:val="00BD5F1A"/>
    <w:rsid w:val="00BE1234"/>
    <w:rsid w:val="00BE2FA6"/>
    <w:rsid w:val="00BE333F"/>
    <w:rsid w:val="00BE7406"/>
    <w:rsid w:val="00BE7603"/>
    <w:rsid w:val="00BF1145"/>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636"/>
    <w:rsid w:val="00C279B5"/>
    <w:rsid w:val="00C27C45"/>
    <w:rsid w:val="00C3719D"/>
    <w:rsid w:val="00C42EBE"/>
    <w:rsid w:val="00C54995"/>
    <w:rsid w:val="00C54D41"/>
    <w:rsid w:val="00C60783"/>
    <w:rsid w:val="00C64672"/>
    <w:rsid w:val="00C70697"/>
    <w:rsid w:val="00C72EF4"/>
    <w:rsid w:val="00C75D2F"/>
    <w:rsid w:val="00C767BE"/>
    <w:rsid w:val="00C76E3C"/>
    <w:rsid w:val="00C81568"/>
    <w:rsid w:val="00C85984"/>
    <w:rsid w:val="00C9027A"/>
    <w:rsid w:val="00C9068E"/>
    <w:rsid w:val="00C93C4B"/>
    <w:rsid w:val="00C944AB"/>
    <w:rsid w:val="00C95B40"/>
    <w:rsid w:val="00C963F8"/>
    <w:rsid w:val="00C97230"/>
    <w:rsid w:val="00CA1068"/>
    <w:rsid w:val="00CA1ED8"/>
    <w:rsid w:val="00CA2417"/>
    <w:rsid w:val="00CB1F63"/>
    <w:rsid w:val="00CB4968"/>
    <w:rsid w:val="00CB7170"/>
    <w:rsid w:val="00CC040E"/>
    <w:rsid w:val="00CC111F"/>
    <w:rsid w:val="00CC2011"/>
    <w:rsid w:val="00CC3EA0"/>
    <w:rsid w:val="00CC7B45"/>
    <w:rsid w:val="00CD1188"/>
    <w:rsid w:val="00CD2ED1"/>
    <w:rsid w:val="00CD3237"/>
    <w:rsid w:val="00CD337B"/>
    <w:rsid w:val="00CE0424"/>
    <w:rsid w:val="00CE3DD1"/>
    <w:rsid w:val="00CE7561"/>
    <w:rsid w:val="00CF1354"/>
    <w:rsid w:val="00CF3B1F"/>
    <w:rsid w:val="00CF3BF6"/>
    <w:rsid w:val="00CF625B"/>
    <w:rsid w:val="00CF687E"/>
    <w:rsid w:val="00D02903"/>
    <w:rsid w:val="00D0349B"/>
    <w:rsid w:val="00D10249"/>
    <w:rsid w:val="00D115C3"/>
    <w:rsid w:val="00D11897"/>
    <w:rsid w:val="00D13135"/>
    <w:rsid w:val="00D13E4E"/>
    <w:rsid w:val="00D205D6"/>
    <w:rsid w:val="00D239A7"/>
    <w:rsid w:val="00D23F47"/>
    <w:rsid w:val="00D27474"/>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2A3"/>
    <w:rsid w:val="00DA305E"/>
    <w:rsid w:val="00DA5417"/>
    <w:rsid w:val="00DA56E8"/>
    <w:rsid w:val="00DB0A9F"/>
    <w:rsid w:val="00DB377D"/>
    <w:rsid w:val="00DC07D3"/>
    <w:rsid w:val="00DC2D36"/>
    <w:rsid w:val="00DC481E"/>
    <w:rsid w:val="00DC53EF"/>
    <w:rsid w:val="00DE2AAF"/>
    <w:rsid w:val="00DE5608"/>
    <w:rsid w:val="00DE58D0"/>
    <w:rsid w:val="00DE654F"/>
    <w:rsid w:val="00DF0B6E"/>
    <w:rsid w:val="00DF15E0"/>
    <w:rsid w:val="00DF37A0"/>
    <w:rsid w:val="00DF424D"/>
    <w:rsid w:val="00DF49BD"/>
    <w:rsid w:val="00E110E7"/>
    <w:rsid w:val="00E11B20"/>
    <w:rsid w:val="00E17FA2"/>
    <w:rsid w:val="00E22330"/>
    <w:rsid w:val="00E30B5A"/>
    <w:rsid w:val="00E3123D"/>
    <w:rsid w:val="00E31461"/>
    <w:rsid w:val="00E31934"/>
    <w:rsid w:val="00E31D43"/>
    <w:rsid w:val="00E32608"/>
    <w:rsid w:val="00E34188"/>
    <w:rsid w:val="00E34B6E"/>
    <w:rsid w:val="00E35559"/>
    <w:rsid w:val="00E3708D"/>
    <w:rsid w:val="00E3723A"/>
    <w:rsid w:val="00E37860"/>
    <w:rsid w:val="00E446F1"/>
    <w:rsid w:val="00E46886"/>
    <w:rsid w:val="00E47AEF"/>
    <w:rsid w:val="00E50636"/>
    <w:rsid w:val="00E53B75"/>
    <w:rsid w:val="00E54E3B"/>
    <w:rsid w:val="00E5689D"/>
    <w:rsid w:val="00E57565"/>
    <w:rsid w:val="00E624EB"/>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613"/>
    <w:rsid w:val="00EB077B"/>
    <w:rsid w:val="00EB14E0"/>
    <w:rsid w:val="00EB4EA2"/>
    <w:rsid w:val="00EC27C6"/>
    <w:rsid w:val="00EC4207"/>
    <w:rsid w:val="00EC5653"/>
    <w:rsid w:val="00EC71CE"/>
    <w:rsid w:val="00EC77A7"/>
    <w:rsid w:val="00ED02B4"/>
    <w:rsid w:val="00ED1006"/>
    <w:rsid w:val="00EE59C8"/>
    <w:rsid w:val="00EF18FE"/>
    <w:rsid w:val="00EF5787"/>
    <w:rsid w:val="00EF60D0"/>
    <w:rsid w:val="00F0528D"/>
    <w:rsid w:val="00F06C67"/>
    <w:rsid w:val="00F06DFD"/>
    <w:rsid w:val="00F071D1"/>
    <w:rsid w:val="00F07533"/>
    <w:rsid w:val="00F10629"/>
    <w:rsid w:val="00F15EEB"/>
    <w:rsid w:val="00F15FA5"/>
    <w:rsid w:val="00F209B7"/>
    <w:rsid w:val="00F2376F"/>
    <w:rsid w:val="00F243D8"/>
    <w:rsid w:val="00F30828"/>
    <w:rsid w:val="00F313D6"/>
    <w:rsid w:val="00F31464"/>
    <w:rsid w:val="00F36D88"/>
    <w:rsid w:val="00F40F0C"/>
    <w:rsid w:val="00F4766C"/>
    <w:rsid w:val="00F5060E"/>
    <w:rsid w:val="00F507D1"/>
    <w:rsid w:val="00F519CE"/>
    <w:rsid w:val="00F51ADA"/>
    <w:rsid w:val="00F578FE"/>
    <w:rsid w:val="00F607C5"/>
    <w:rsid w:val="00F60DEA"/>
    <w:rsid w:val="00F6302A"/>
    <w:rsid w:val="00F64C2B"/>
    <w:rsid w:val="00F651BE"/>
    <w:rsid w:val="00F66F9D"/>
    <w:rsid w:val="00F67F53"/>
    <w:rsid w:val="00F703BE"/>
    <w:rsid w:val="00F70B9D"/>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70D"/>
    <w:rsid w:val="00FA2BB3"/>
    <w:rsid w:val="00FB0AEB"/>
    <w:rsid w:val="00FB4C80"/>
    <w:rsid w:val="00FB6A6A"/>
    <w:rsid w:val="00FC61AE"/>
    <w:rsid w:val="00FC7429"/>
    <w:rsid w:val="00FD07F6"/>
    <w:rsid w:val="00FD1EC8"/>
    <w:rsid w:val="00FD3E39"/>
    <w:rsid w:val="00FD47ED"/>
    <w:rsid w:val="00FD74DB"/>
    <w:rsid w:val="00FD7660"/>
    <w:rsid w:val="00FD7B6C"/>
    <w:rsid w:val="00FE0655"/>
    <w:rsid w:val="00FE2365"/>
    <w:rsid w:val="00FE37D7"/>
    <w:rsid w:val="00FE4C7B"/>
    <w:rsid w:val="00FE7336"/>
    <w:rsid w:val="00FE787C"/>
    <w:rsid w:val="00FF03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FDD8BFFA-860B-43B9-A2E1-238867CA6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496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B49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B496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B4968"/>
    <w:pPr>
      <w:numPr>
        <w:ilvl w:val="2"/>
      </w:numPr>
      <w:spacing w:before="120"/>
      <w:outlineLvl w:val="2"/>
    </w:pPr>
    <w:rPr>
      <w:sz w:val="24"/>
      <w:szCs w:val="28"/>
    </w:rPr>
  </w:style>
  <w:style w:type="paragraph" w:styleId="Heading4">
    <w:name w:val="heading 4"/>
    <w:basedOn w:val="Heading3"/>
    <w:next w:val="Normal"/>
    <w:qFormat/>
    <w:rsid w:val="00CB4968"/>
    <w:pPr>
      <w:numPr>
        <w:ilvl w:val="3"/>
      </w:numPr>
      <w:outlineLvl w:val="3"/>
    </w:pPr>
    <w:rPr>
      <w:szCs w:val="24"/>
    </w:rPr>
  </w:style>
  <w:style w:type="paragraph" w:styleId="Heading5">
    <w:name w:val="heading 5"/>
    <w:basedOn w:val="Heading4"/>
    <w:next w:val="Normal"/>
    <w:qFormat/>
    <w:rsid w:val="00CB4968"/>
    <w:pPr>
      <w:numPr>
        <w:ilvl w:val="4"/>
      </w:numPr>
      <w:outlineLvl w:val="4"/>
    </w:pPr>
    <w:rPr>
      <w:sz w:val="22"/>
      <w:szCs w:val="22"/>
    </w:rPr>
  </w:style>
  <w:style w:type="paragraph" w:styleId="Heading6">
    <w:name w:val="heading 6"/>
    <w:basedOn w:val="Normal"/>
    <w:next w:val="Normal"/>
    <w:qFormat/>
    <w:rsid w:val="00CB4968"/>
    <w:pPr>
      <w:keepNext/>
      <w:keepLines/>
      <w:numPr>
        <w:ilvl w:val="5"/>
        <w:numId w:val="1"/>
      </w:numPr>
      <w:spacing w:before="120"/>
      <w:outlineLvl w:val="5"/>
    </w:pPr>
    <w:rPr>
      <w:rFonts w:cs="Arial"/>
    </w:rPr>
  </w:style>
  <w:style w:type="paragraph" w:styleId="Heading7">
    <w:name w:val="heading 7"/>
    <w:basedOn w:val="Normal"/>
    <w:next w:val="Normal"/>
    <w:qFormat/>
    <w:rsid w:val="00CB4968"/>
    <w:pPr>
      <w:keepNext/>
      <w:keepLines/>
      <w:numPr>
        <w:ilvl w:val="6"/>
        <w:numId w:val="1"/>
      </w:numPr>
      <w:spacing w:before="120"/>
      <w:outlineLvl w:val="6"/>
    </w:pPr>
    <w:rPr>
      <w:rFonts w:cs="Arial"/>
    </w:rPr>
  </w:style>
  <w:style w:type="paragraph" w:styleId="Heading8">
    <w:name w:val="heading 8"/>
    <w:basedOn w:val="Heading7"/>
    <w:next w:val="Normal"/>
    <w:qFormat/>
    <w:rsid w:val="00CB4968"/>
    <w:pPr>
      <w:numPr>
        <w:ilvl w:val="7"/>
      </w:numPr>
      <w:outlineLvl w:val="7"/>
    </w:pPr>
  </w:style>
  <w:style w:type="paragraph" w:styleId="Heading9">
    <w:name w:val="heading 9"/>
    <w:basedOn w:val="Heading8"/>
    <w:next w:val="Normal"/>
    <w:qFormat/>
    <w:rsid w:val="00CB4968"/>
    <w:pPr>
      <w:numPr>
        <w:ilvl w:val="8"/>
      </w:numPr>
      <w:outlineLvl w:val="8"/>
    </w:pPr>
  </w:style>
  <w:style w:type="character" w:default="1" w:styleId="DefaultParagraphFont">
    <w:name w:val="Default Paragraph Font"/>
    <w:uiPriority w:val="1"/>
    <w:semiHidden/>
    <w:unhideWhenUsed/>
    <w:rsid w:val="00CB49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4968"/>
  </w:style>
  <w:style w:type="paragraph" w:styleId="TOC8">
    <w:name w:val="toc 8"/>
    <w:basedOn w:val="TOC1"/>
    <w:semiHidden/>
    <w:rsid w:val="00CB4968"/>
    <w:pPr>
      <w:spacing w:before="180"/>
      <w:ind w:left="2693" w:hanging="2693"/>
    </w:pPr>
    <w:rPr>
      <w:b w:val="0"/>
      <w:bCs/>
    </w:rPr>
  </w:style>
  <w:style w:type="paragraph" w:styleId="TOC1">
    <w:name w:val="toc 1"/>
    <w:aliases w:val="Observation TOC2"/>
    <w:uiPriority w:val="39"/>
    <w:rsid w:val="00CB496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4968"/>
    <w:pPr>
      <w:keepNext/>
      <w:keepLines/>
      <w:spacing w:before="180"/>
      <w:jc w:val="center"/>
    </w:pPr>
  </w:style>
  <w:style w:type="paragraph" w:styleId="Caption">
    <w:name w:val="caption"/>
    <w:basedOn w:val="Normal"/>
    <w:next w:val="Normal"/>
    <w:qFormat/>
    <w:rsid w:val="00CB4968"/>
    <w:pPr>
      <w:spacing w:after="240"/>
      <w:jc w:val="center"/>
    </w:pPr>
    <w:rPr>
      <w:b/>
      <w:bCs/>
    </w:rPr>
  </w:style>
  <w:style w:type="paragraph" w:styleId="TOC5">
    <w:name w:val="toc 5"/>
    <w:aliases w:val="Observation TOC"/>
    <w:basedOn w:val="TOC4"/>
    <w:semiHidden/>
    <w:rsid w:val="00CB4968"/>
    <w:pPr>
      <w:tabs>
        <w:tab w:val="right" w:pos="1701"/>
      </w:tabs>
      <w:ind w:left="1701" w:hanging="1701"/>
    </w:pPr>
  </w:style>
  <w:style w:type="paragraph" w:styleId="TOC4">
    <w:name w:val="toc 4"/>
    <w:basedOn w:val="TOC3"/>
    <w:semiHidden/>
    <w:rsid w:val="00CB4968"/>
    <w:pPr>
      <w:ind w:left="1418" w:hanging="1418"/>
    </w:pPr>
  </w:style>
  <w:style w:type="paragraph" w:styleId="TOC3">
    <w:name w:val="toc 3"/>
    <w:basedOn w:val="TOC2"/>
    <w:semiHidden/>
    <w:rsid w:val="00CB4968"/>
    <w:pPr>
      <w:ind w:left="1134" w:hanging="1134"/>
    </w:pPr>
  </w:style>
  <w:style w:type="paragraph" w:styleId="TOC2">
    <w:name w:val="toc 2"/>
    <w:basedOn w:val="TOC1"/>
    <w:semiHidden/>
    <w:rsid w:val="00CB4968"/>
    <w:pPr>
      <w:keepNext w:val="0"/>
      <w:spacing w:before="0"/>
      <w:ind w:left="851" w:hanging="851"/>
    </w:pPr>
    <w:rPr>
      <w:szCs w:val="20"/>
    </w:rPr>
  </w:style>
  <w:style w:type="paragraph" w:styleId="Index2">
    <w:name w:val="index 2"/>
    <w:basedOn w:val="Index1"/>
    <w:semiHidden/>
    <w:rsid w:val="00CB4968"/>
    <w:pPr>
      <w:ind w:left="284"/>
    </w:pPr>
  </w:style>
  <w:style w:type="paragraph" w:styleId="Index1">
    <w:name w:val="index 1"/>
    <w:basedOn w:val="Normal"/>
    <w:semiHidden/>
    <w:rsid w:val="00CB4968"/>
    <w:pPr>
      <w:keepLines/>
      <w:spacing w:after="0"/>
    </w:pPr>
  </w:style>
  <w:style w:type="paragraph" w:styleId="DocumentMap">
    <w:name w:val="Document Map"/>
    <w:basedOn w:val="Normal"/>
    <w:semiHidden/>
    <w:rsid w:val="00CB4968"/>
    <w:pPr>
      <w:shd w:val="clear" w:color="auto" w:fill="000080"/>
    </w:pPr>
    <w:rPr>
      <w:rFonts w:ascii="Tahoma" w:hAnsi="Tahoma" w:cs="Tahoma"/>
    </w:rPr>
  </w:style>
  <w:style w:type="paragraph" w:styleId="ListNumber2">
    <w:name w:val="List Number 2"/>
    <w:basedOn w:val="ListNumber"/>
    <w:rsid w:val="00CB4968"/>
    <w:pPr>
      <w:ind w:left="851"/>
    </w:pPr>
  </w:style>
  <w:style w:type="paragraph" w:styleId="ListNumber">
    <w:name w:val="List Number"/>
    <w:basedOn w:val="List"/>
    <w:rsid w:val="00CB4968"/>
  </w:style>
  <w:style w:type="paragraph" w:styleId="List">
    <w:name w:val="List"/>
    <w:basedOn w:val="Normal"/>
    <w:rsid w:val="00CB4968"/>
    <w:pPr>
      <w:ind w:left="568" w:hanging="284"/>
    </w:pPr>
  </w:style>
  <w:style w:type="paragraph" w:styleId="Header">
    <w:name w:val="header"/>
    <w:rsid w:val="00CB49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4968"/>
    <w:rPr>
      <w:b/>
      <w:bCs/>
      <w:position w:val="6"/>
      <w:sz w:val="16"/>
      <w:szCs w:val="16"/>
    </w:rPr>
  </w:style>
  <w:style w:type="paragraph" w:styleId="FootnoteText">
    <w:name w:val="footnote text"/>
    <w:basedOn w:val="Normal"/>
    <w:semiHidden/>
    <w:rsid w:val="00CB4968"/>
    <w:pPr>
      <w:keepLines/>
      <w:spacing w:after="0"/>
      <w:ind w:left="454" w:hanging="454"/>
    </w:pPr>
    <w:rPr>
      <w:sz w:val="16"/>
      <w:szCs w:val="16"/>
    </w:rPr>
  </w:style>
  <w:style w:type="paragraph" w:customStyle="1" w:styleId="3GPPHeader">
    <w:name w:val="3GPP_Header"/>
    <w:basedOn w:val="Normal"/>
    <w:qFormat/>
    <w:rsid w:val="00CB4968"/>
    <w:pPr>
      <w:tabs>
        <w:tab w:val="left" w:pos="1800"/>
        <w:tab w:val="right" w:pos="9360"/>
      </w:tabs>
      <w:spacing w:after="0"/>
    </w:pPr>
    <w:rPr>
      <w:rFonts w:ascii="Arial" w:hAnsi="Arial"/>
      <w:b/>
    </w:rPr>
  </w:style>
  <w:style w:type="paragraph" w:styleId="TOC9">
    <w:name w:val="toc 9"/>
    <w:basedOn w:val="TOC8"/>
    <w:semiHidden/>
    <w:rsid w:val="00CB4968"/>
    <w:pPr>
      <w:ind w:left="1418" w:hanging="1418"/>
    </w:pPr>
  </w:style>
  <w:style w:type="paragraph" w:styleId="TOC6">
    <w:name w:val="toc 6"/>
    <w:basedOn w:val="TOC5"/>
    <w:next w:val="Normal"/>
    <w:semiHidden/>
    <w:rsid w:val="00CB4968"/>
    <w:pPr>
      <w:ind w:left="1985" w:hanging="1985"/>
    </w:pPr>
  </w:style>
  <w:style w:type="paragraph" w:styleId="TOC7">
    <w:name w:val="toc 7"/>
    <w:basedOn w:val="TOC6"/>
    <w:next w:val="Normal"/>
    <w:semiHidden/>
    <w:rsid w:val="00CB4968"/>
    <w:pPr>
      <w:ind w:left="2268" w:hanging="2268"/>
    </w:pPr>
  </w:style>
  <w:style w:type="paragraph" w:styleId="ListBullet2">
    <w:name w:val="List Bullet 2"/>
    <w:basedOn w:val="ListBullet"/>
    <w:rsid w:val="00CB4968"/>
    <w:pPr>
      <w:numPr>
        <w:numId w:val="6"/>
      </w:numPr>
    </w:pPr>
  </w:style>
  <w:style w:type="paragraph" w:styleId="ListBullet">
    <w:name w:val="List Bullet"/>
    <w:basedOn w:val="BodyText"/>
    <w:rsid w:val="00CB4968"/>
    <w:pPr>
      <w:numPr>
        <w:numId w:val="5"/>
      </w:numPr>
    </w:pPr>
  </w:style>
  <w:style w:type="paragraph" w:styleId="ListBullet3">
    <w:name w:val="List Bullet 3"/>
    <w:basedOn w:val="ListBullet2"/>
    <w:rsid w:val="00CB4968"/>
    <w:pPr>
      <w:numPr>
        <w:numId w:val="7"/>
      </w:numPr>
    </w:pPr>
  </w:style>
  <w:style w:type="paragraph" w:customStyle="1" w:styleId="EQ">
    <w:name w:val="EQ"/>
    <w:basedOn w:val="Normal"/>
    <w:next w:val="Normal"/>
    <w:rsid w:val="00CB4968"/>
    <w:pPr>
      <w:keepLines/>
      <w:tabs>
        <w:tab w:val="center" w:pos="4536"/>
        <w:tab w:val="right" w:pos="9072"/>
      </w:tabs>
      <w:spacing w:after="180"/>
      <w:jc w:val="left"/>
    </w:pPr>
    <w:rPr>
      <w:noProof/>
      <w:lang w:eastAsia="en-US"/>
    </w:rPr>
  </w:style>
  <w:style w:type="paragraph" w:styleId="List2">
    <w:name w:val="List 2"/>
    <w:basedOn w:val="List"/>
    <w:rsid w:val="00CB4968"/>
    <w:pPr>
      <w:ind w:left="851"/>
    </w:pPr>
  </w:style>
  <w:style w:type="paragraph" w:styleId="List3">
    <w:name w:val="List 3"/>
    <w:basedOn w:val="List2"/>
    <w:rsid w:val="00CB4968"/>
    <w:pPr>
      <w:ind w:left="1135"/>
    </w:pPr>
  </w:style>
  <w:style w:type="paragraph" w:styleId="List4">
    <w:name w:val="List 4"/>
    <w:basedOn w:val="List3"/>
    <w:rsid w:val="00CB4968"/>
    <w:pPr>
      <w:ind w:left="1418"/>
    </w:pPr>
  </w:style>
  <w:style w:type="paragraph" w:styleId="List5">
    <w:name w:val="List 5"/>
    <w:basedOn w:val="List4"/>
    <w:rsid w:val="00CB4968"/>
    <w:pPr>
      <w:ind w:left="1702"/>
    </w:pPr>
  </w:style>
  <w:style w:type="paragraph" w:customStyle="1" w:styleId="EditorsNote">
    <w:name w:val="Editor's Note"/>
    <w:basedOn w:val="Normal"/>
    <w:rsid w:val="00CB4968"/>
    <w:pPr>
      <w:keepLines/>
      <w:spacing w:after="180"/>
      <w:ind w:left="1135" w:hanging="851"/>
      <w:jc w:val="left"/>
    </w:pPr>
    <w:rPr>
      <w:color w:val="FF0000"/>
      <w:lang w:eastAsia="en-US"/>
    </w:rPr>
  </w:style>
  <w:style w:type="paragraph" w:styleId="ListBullet4">
    <w:name w:val="List Bullet 4"/>
    <w:basedOn w:val="ListBullet3"/>
    <w:rsid w:val="00CB4968"/>
    <w:pPr>
      <w:numPr>
        <w:numId w:val="8"/>
      </w:numPr>
    </w:pPr>
  </w:style>
  <w:style w:type="paragraph" w:styleId="ListBullet5">
    <w:name w:val="List Bullet 5"/>
    <w:basedOn w:val="ListBullet4"/>
    <w:rsid w:val="00CB4968"/>
    <w:pPr>
      <w:numPr>
        <w:numId w:val="4"/>
      </w:numPr>
    </w:pPr>
  </w:style>
  <w:style w:type="paragraph" w:styleId="Footer">
    <w:name w:val="footer"/>
    <w:basedOn w:val="Header"/>
    <w:semiHidden/>
    <w:rsid w:val="00CB4968"/>
    <w:pPr>
      <w:jc w:val="center"/>
    </w:pPr>
    <w:rPr>
      <w:i/>
      <w:iCs/>
    </w:rPr>
  </w:style>
  <w:style w:type="paragraph" w:customStyle="1" w:styleId="Reference">
    <w:name w:val="Reference"/>
    <w:basedOn w:val="Normal"/>
    <w:qFormat/>
    <w:rsid w:val="00CB4968"/>
    <w:pPr>
      <w:numPr>
        <w:numId w:val="2"/>
      </w:numPr>
    </w:pPr>
  </w:style>
  <w:style w:type="paragraph" w:styleId="BalloonText">
    <w:name w:val="Balloon Text"/>
    <w:basedOn w:val="Normal"/>
    <w:semiHidden/>
    <w:rsid w:val="00CB4968"/>
    <w:rPr>
      <w:rFonts w:ascii="Tahoma" w:hAnsi="Tahoma" w:cs="Tahoma"/>
      <w:sz w:val="16"/>
      <w:szCs w:val="16"/>
    </w:rPr>
  </w:style>
  <w:style w:type="character" w:styleId="PageNumber">
    <w:name w:val="page number"/>
    <w:basedOn w:val="DefaultParagraphFont"/>
    <w:semiHidden/>
    <w:rsid w:val="00CB4968"/>
  </w:style>
  <w:style w:type="paragraph" w:styleId="BodyText">
    <w:name w:val="Body Text"/>
    <w:basedOn w:val="Normal"/>
    <w:link w:val="BodyTextChar"/>
    <w:qFormat/>
    <w:rsid w:val="00CB4968"/>
  </w:style>
  <w:style w:type="character" w:styleId="Hyperlink">
    <w:name w:val="Hyperlink"/>
    <w:uiPriority w:val="99"/>
    <w:rsid w:val="00CB4968"/>
    <w:rPr>
      <w:color w:val="0000FF"/>
      <w:u w:val="single"/>
      <w:lang w:val="en-GB"/>
    </w:rPr>
  </w:style>
  <w:style w:type="character" w:styleId="FollowedHyperlink">
    <w:name w:val="FollowedHyperlink"/>
    <w:semiHidden/>
    <w:rsid w:val="00CB4968"/>
    <w:rPr>
      <w:color w:val="FF0000"/>
      <w:u w:val="single"/>
    </w:rPr>
  </w:style>
  <w:style w:type="character" w:styleId="CommentReference">
    <w:name w:val="annotation reference"/>
    <w:semiHidden/>
    <w:rsid w:val="00CB4968"/>
    <w:rPr>
      <w:sz w:val="16"/>
      <w:szCs w:val="16"/>
    </w:rPr>
  </w:style>
  <w:style w:type="paragraph" w:styleId="CommentText">
    <w:name w:val="annotation text"/>
    <w:basedOn w:val="Normal"/>
    <w:semiHidden/>
    <w:rsid w:val="00CB4968"/>
  </w:style>
  <w:style w:type="paragraph" w:styleId="CommentSubject">
    <w:name w:val="annotation subject"/>
    <w:basedOn w:val="CommentText"/>
    <w:next w:val="CommentText"/>
    <w:semiHidden/>
    <w:rsid w:val="00CB4968"/>
    <w:rPr>
      <w:b/>
      <w:bCs/>
    </w:rPr>
  </w:style>
  <w:style w:type="character" w:customStyle="1" w:styleId="Heading1Char">
    <w:name w:val="Heading 1 Char"/>
    <w:link w:val="Heading1"/>
    <w:rsid w:val="00CB4968"/>
    <w:rPr>
      <w:rFonts w:ascii="Arial" w:hAnsi="Arial" w:cs="Arial"/>
      <w:sz w:val="32"/>
      <w:szCs w:val="36"/>
      <w:lang w:val="en-GB" w:eastAsia="zh-CN"/>
    </w:rPr>
  </w:style>
  <w:style w:type="paragraph" w:customStyle="1" w:styleId="B1">
    <w:name w:val="B1"/>
    <w:basedOn w:val="List"/>
    <w:rsid w:val="00CB4968"/>
    <w:pPr>
      <w:spacing w:after="180"/>
      <w:jc w:val="left"/>
    </w:pPr>
    <w:rPr>
      <w:lang w:eastAsia="en-US"/>
    </w:rPr>
  </w:style>
  <w:style w:type="paragraph" w:customStyle="1" w:styleId="B2">
    <w:name w:val="B2"/>
    <w:basedOn w:val="List2"/>
    <w:rsid w:val="00CB4968"/>
    <w:pPr>
      <w:spacing w:after="180"/>
      <w:jc w:val="left"/>
    </w:pPr>
    <w:rPr>
      <w:lang w:eastAsia="en-US"/>
    </w:rPr>
  </w:style>
  <w:style w:type="paragraph" w:customStyle="1" w:styleId="B3">
    <w:name w:val="B3"/>
    <w:basedOn w:val="List3"/>
    <w:rsid w:val="00CB4968"/>
    <w:pPr>
      <w:spacing w:after="180"/>
      <w:jc w:val="left"/>
    </w:pPr>
    <w:rPr>
      <w:lang w:eastAsia="en-US"/>
    </w:rPr>
  </w:style>
  <w:style w:type="paragraph" w:customStyle="1" w:styleId="B4">
    <w:name w:val="B4"/>
    <w:basedOn w:val="List4"/>
    <w:rsid w:val="00CB4968"/>
    <w:pPr>
      <w:spacing w:after="180"/>
      <w:jc w:val="left"/>
    </w:pPr>
    <w:rPr>
      <w:lang w:eastAsia="en-US"/>
    </w:rPr>
  </w:style>
  <w:style w:type="paragraph" w:customStyle="1" w:styleId="Proposal">
    <w:name w:val="Proposal"/>
    <w:basedOn w:val="Normal"/>
    <w:qFormat/>
    <w:rsid w:val="00CB4968"/>
    <w:pPr>
      <w:numPr>
        <w:numId w:val="3"/>
      </w:numPr>
      <w:tabs>
        <w:tab w:val="clear" w:pos="1304"/>
        <w:tab w:val="left" w:pos="1701"/>
      </w:tabs>
      <w:ind w:left="1701" w:hanging="1701"/>
    </w:pPr>
    <w:rPr>
      <w:b/>
      <w:bCs/>
    </w:rPr>
  </w:style>
  <w:style w:type="character" w:customStyle="1" w:styleId="BodyTextChar">
    <w:name w:val="Body Text Char"/>
    <w:link w:val="BodyText"/>
    <w:rsid w:val="00CB4968"/>
    <w:rPr>
      <w:rFonts w:ascii="Times New Roman" w:hAnsi="Times New Roman"/>
      <w:lang w:val="en-GB" w:eastAsia="zh-CN"/>
    </w:rPr>
  </w:style>
  <w:style w:type="paragraph" w:customStyle="1" w:styleId="B5">
    <w:name w:val="B5"/>
    <w:basedOn w:val="List5"/>
    <w:rsid w:val="00CB4968"/>
    <w:pPr>
      <w:spacing w:after="180"/>
      <w:jc w:val="left"/>
    </w:pPr>
    <w:rPr>
      <w:lang w:eastAsia="en-US"/>
    </w:rPr>
  </w:style>
  <w:style w:type="paragraph" w:customStyle="1" w:styleId="EX">
    <w:name w:val="EX"/>
    <w:basedOn w:val="Normal"/>
    <w:rsid w:val="00CB4968"/>
    <w:pPr>
      <w:keepLines/>
      <w:spacing w:after="180"/>
      <w:ind w:left="1702" w:hanging="1418"/>
      <w:jc w:val="left"/>
    </w:pPr>
    <w:rPr>
      <w:lang w:eastAsia="en-US"/>
    </w:rPr>
  </w:style>
  <w:style w:type="paragraph" w:customStyle="1" w:styleId="EW">
    <w:name w:val="EW"/>
    <w:basedOn w:val="EX"/>
    <w:rsid w:val="00CB4968"/>
    <w:pPr>
      <w:spacing w:after="0"/>
    </w:pPr>
  </w:style>
  <w:style w:type="paragraph" w:customStyle="1" w:styleId="TAL">
    <w:name w:val="TAL"/>
    <w:basedOn w:val="Normal"/>
    <w:rsid w:val="00CB4968"/>
    <w:pPr>
      <w:keepNext/>
      <w:keepLines/>
      <w:spacing w:after="0"/>
      <w:jc w:val="left"/>
    </w:pPr>
    <w:rPr>
      <w:sz w:val="18"/>
      <w:lang w:eastAsia="en-US"/>
    </w:rPr>
  </w:style>
  <w:style w:type="paragraph" w:customStyle="1" w:styleId="TAC">
    <w:name w:val="TAC"/>
    <w:basedOn w:val="TAL"/>
    <w:rsid w:val="00CB4968"/>
    <w:pPr>
      <w:jc w:val="center"/>
    </w:pPr>
  </w:style>
  <w:style w:type="paragraph" w:customStyle="1" w:styleId="TAH">
    <w:name w:val="TAH"/>
    <w:basedOn w:val="TAC"/>
    <w:rsid w:val="00CB4968"/>
    <w:rPr>
      <w:b/>
    </w:rPr>
  </w:style>
  <w:style w:type="paragraph" w:customStyle="1" w:styleId="TAN">
    <w:name w:val="TAN"/>
    <w:basedOn w:val="TAL"/>
    <w:rsid w:val="00CB4968"/>
    <w:pPr>
      <w:ind w:left="851" w:hanging="851"/>
    </w:pPr>
  </w:style>
  <w:style w:type="paragraph" w:customStyle="1" w:styleId="TAR">
    <w:name w:val="TAR"/>
    <w:basedOn w:val="TAL"/>
    <w:rsid w:val="00CB4968"/>
    <w:pPr>
      <w:jc w:val="right"/>
    </w:pPr>
  </w:style>
  <w:style w:type="paragraph" w:customStyle="1" w:styleId="TH">
    <w:name w:val="TH"/>
    <w:basedOn w:val="Normal"/>
    <w:rsid w:val="00CB4968"/>
    <w:pPr>
      <w:keepNext/>
      <w:keepLines/>
      <w:spacing w:before="60" w:after="180"/>
      <w:jc w:val="center"/>
    </w:pPr>
    <w:rPr>
      <w:b/>
      <w:lang w:eastAsia="en-US"/>
    </w:rPr>
  </w:style>
  <w:style w:type="paragraph" w:customStyle="1" w:styleId="TF">
    <w:name w:val="TF"/>
    <w:basedOn w:val="TH"/>
    <w:rsid w:val="00CB4968"/>
    <w:pPr>
      <w:keepNext w:val="0"/>
      <w:spacing w:before="0" w:after="240"/>
    </w:pPr>
  </w:style>
  <w:style w:type="paragraph" w:customStyle="1" w:styleId="TT">
    <w:name w:val="TT"/>
    <w:basedOn w:val="Heading1"/>
    <w:next w:val="Normal"/>
    <w:rsid w:val="00CB4968"/>
    <w:pPr>
      <w:numPr>
        <w:numId w:val="0"/>
      </w:numPr>
      <w:ind w:left="1134" w:hanging="1134"/>
      <w:outlineLvl w:val="9"/>
    </w:pPr>
    <w:rPr>
      <w:rFonts w:cs="Times New Roman"/>
      <w:szCs w:val="20"/>
      <w:lang w:eastAsia="en-US"/>
    </w:rPr>
  </w:style>
  <w:style w:type="paragraph" w:customStyle="1" w:styleId="ZA">
    <w:name w:val="ZA"/>
    <w:rsid w:val="00CB49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49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49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49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4968"/>
  </w:style>
  <w:style w:type="paragraph" w:customStyle="1" w:styleId="ZH">
    <w:name w:val="ZH"/>
    <w:rsid w:val="00CB49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49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4968"/>
    <w:pPr>
      <w:framePr w:hRule="auto" w:wrap="notBeside" w:y="852"/>
    </w:pPr>
    <w:rPr>
      <w:i w:val="0"/>
      <w:sz w:val="40"/>
    </w:rPr>
  </w:style>
  <w:style w:type="paragraph" w:customStyle="1" w:styleId="ZU">
    <w:name w:val="ZU"/>
    <w:rsid w:val="00CB49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4968"/>
    <w:pPr>
      <w:framePr w:wrap="notBeside" w:y="16161"/>
    </w:pPr>
  </w:style>
  <w:style w:type="paragraph" w:customStyle="1" w:styleId="FP">
    <w:name w:val="FP"/>
    <w:basedOn w:val="Normal"/>
    <w:rsid w:val="00CB4968"/>
    <w:pPr>
      <w:spacing w:after="0"/>
      <w:jc w:val="left"/>
    </w:pPr>
    <w:rPr>
      <w:lang w:eastAsia="en-US"/>
    </w:rPr>
  </w:style>
  <w:style w:type="paragraph" w:customStyle="1" w:styleId="Observation">
    <w:name w:val="Observation"/>
    <w:basedOn w:val="Proposal"/>
    <w:qFormat/>
    <w:rsid w:val="00CB4968"/>
    <w:pPr>
      <w:numPr>
        <w:numId w:val="13"/>
      </w:numPr>
      <w:ind w:left="1701" w:hanging="1701"/>
    </w:pPr>
  </w:style>
  <w:style w:type="paragraph" w:styleId="TableofFigures">
    <w:name w:val="table of figures"/>
    <w:basedOn w:val="Normal"/>
    <w:next w:val="Normal"/>
    <w:uiPriority w:val="99"/>
    <w:rsid w:val="00CB4968"/>
    <w:pPr>
      <w:ind w:left="1418" w:hanging="1418"/>
      <w:jc w:val="left"/>
    </w:pPr>
    <w:rPr>
      <w:b/>
    </w:rPr>
  </w:style>
  <w:style w:type="paragraph" w:styleId="Index4">
    <w:name w:val="index 4"/>
    <w:basedOn w:val="Normal"/>
    <w:next w:val="Normal"/>
    <w:autoRedefine/>
    <w:rsid w:val="00CB496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481A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5NUHHDQN7SK2-1-128812</_dlc_DocId>
    <TaxCatchAll xmlns="08b2df90-05d3-4030-90d4-c9feeb4a1cd9">
      <Value>10</Value>
      <Value>9</Value>
      <Value>8</Value>
      <Value>2</Value>
      <Value>1</Value>
    </TaxCatchAll>
    <_dlc_DocIdUrl xmlns="08b2df90-05d3-4030-90d4-c9feeb4a1cd9">
      <Url>https://ericoll.internal.ericsson.com/sites/STAR/_layouts/DocIdRedir.aspx?ID=5NUHHDQN7SK2-1-128812</Url>
      <Description>5NUHHDQN7SK2-1-128812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D0A7F3-F03C-4ADA-9341-BEA7DF703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202</TotalTime>
  <Pages>7</Pages>
  <Words>2790</Words>
  <Characters>15907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11</cp:revision>
  <cp:lastPrinted>2008-01-31T15:09:00Z</cp:lastPrinted>
  <dcterms:created xsi:type="dcterms:W3CDTF">2017-05-02T21:49:00Z</dcterms:created>
  <dcterms:modified xsi:type="dcterms:W3CDTF">2017-05-06T04:32:00Z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d38c6eb5-c942-4074-9c1a-e3a9c8a00946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