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F24" w:rsidRPr="00F77F24" w:rsidRDefault="00927C5E" w:rsidP="00F77F24">
      <w:pPr>
        <w:tabs>
          <w:tab w:val="right" w:pos="9216"/>
        </w:tabs>
        <w:spacing w:after="0"/>
        <w:jc w:val="left"/>
        <w:rPr>
          <w:b/>
        </w:rPr>
      </w:pPr>
      <w:r>
        <w:rPr>
          <w:b/>
          <w:noProof/>
          <w:lang w:eastAsia="zh-CN"/>
        </w:rPr>
        <w:pict>
          <v:shape id="DtsShapeName" o:spid="_x0000_s1026" alt="E15342G@835955749B6E11EC749357G609;;=683@CYV41043!!!!!!BIHO@]v41043!!!!@7G01C71102E29E17G3S0,18yyyy!It`vdh!Bnoushctuhno!Udlqm`ud/enb!!!!!!!!!!!!!!!!!!!!!!!!!!!!!!!!!!!!!!!!!!!!!!!!!!!!!!!!!!!!!!!!!!!!!!!!!!!!!!!!!!!!!!!!!!!!!!!!!!!!!!!!!!!!!!!!!!!!!!!!!!!!!!!!!!!!!!!!!!!!!!!!!!!!!!!!!!!!!!!!!!!!!!!!!!!!!!!!!!!!!!!!!!!!!!!!!!!!!!!!!!!!!!!!!!!!!!!!!!!!!!!!!!!!!!!!!!!!!!!!!!!!!!!!!!!!!!!!!!!!!!!!!!!!!!!!!!!!!!!!!!!!!!!!!!!!!!!!!!!!!!!!!!!!!!!!!!!!!!!!!!!!!!!!!!!!!!!!!!!!!!!!!!!!!!!!!!!!!!!!!!!!!!!!!!!!!!!!!!!!!!!!!!!!!!!!!!!!!!!!!!!!!!!!!!!!!!!!!!!!!!!!!!!!!!!!!!!!!!!!!!!!!!!!!!!!!!!!!!!!!!!!!!!!!!!!!!!!!!!!!!!!!!!!!!!!!!!!!!!!!!!!!!!!!!!!!!!!!!!!!!!!!!!!!!!!!!!!!!!!!!!!!!!!!!!!!!!!!!!!!!!!!!!!!!!!!!!!!!!!!!!!!!!!!!!!!!!!!!!!!!!!!!!!!!!!!!!!!!!!!!!!!!!!!!!!!!!!!!!!!!!!!!!!!!!!!!!!!!!!!!!!!!!!!!!!!!!!!!!!!!!!!!!!!!!!!!!!!!!!!!!!!!!!!!!!!!!!!!!!!!!!!!!!!!!!!!!!!!!!!!!!!!!!!!!!!!!!!!!!!!!!!!!!!!!!!!!!!!!!!!!!!!!!!!!!!!!!!!!!!!!!!!!!!!!!!!!!!!!!!!!!!!!!!!!!!!!!!!!!!!!!!!!!!!!!!!!!!!!!!!!!!!!!!!!!!!!!!!!!!!!!!!!!!!!!!!!!!!!!!!!!!!!!!!!!!!!!!!!!!!!!!!!!!!!!!!!!!!!!!!!!!!!!!!!!!!!!!!!!!!!!!!!!!!!!!!!!!!!!!!!!!!!!!!!!!!!!!!!!!!!!!!!!!!!!!!!!!!!!!!!!!!!!!!!!!!!!!!!!!!!!!!!!!!!!!!!!!!!!!!!!!!!!!!!!!!!!!!!!!!!!!!!!!!!!!!!!!!!!!!!!!!!!!!!!!!!!!!!!!!!!!!!!!!!!!!!!!!!!!!!!!!!!!!!!!!!!!!!!!!!!!!!!!!!!!!!!!!!!!!!!!!!!!!!!!!!!!!!!!!!!!!!!!!!!!!!!!!!!!!!!!!!!!!!!!!!!!!!!!!!!!!!!!!!!!!!!!!!!!!!!!!!!!!!!!!!!!!!!!!!!!!!!!!!!!!!!!!!!!!!!!!!!!!!!!!!!!!!!!!!!!!!!!!!!!!!!!!!!!!!!!!!!!!!!!!!!!!!!!!!!!!!!!!!!!!!!!!!!!!!!!!!!!!!!!!!!!!!!!!!!!!!!!!!!!!!!!!!!!!!!!!!!!!!!!!!!!!!!!!!!!!!!!!!!!!!!!!!!!!!!!!!!!!!!!!!!!!!!!!!!!!!!!!!!!!!!!!!!!!!!!!!!!!!!!!!!!!!!!!!!!!!!!!!!!!!!!!!!!!!!!!!!!!!!!!!!!!!!!!!!!!!!!!!!!!!!!!!!!!!!!!!!!!!!!!!!!!!!!!!!!!!!!!!!!!!!!!!!!!!!!!!!!!!!!!!!!!!!!!!!!!!!!!!!!!!!!!!!!!!!!!!!!!!!!!!!!!!!!!!!!!!!!!!!!!!!!!!!!!!!!!!!!!!!!!!!!!!!!!!!!!!!!!!!!!!!!!!!!!!!!!!!!!!!!!!!!!!!!!!!!!!!!!!!!!!!!!!!!!!!!!!!!!!!!!!!!!!!!!!!!!!!!!!!!!!!!!!!!!!!!!!!!!!!!!!!!!!!!!!!!!!!!!!!!!!!!!!!!!!!!!!!!!!!!!!!!!!!!!!!!!!!!!!!!!!!!!!!!!!!!!!!!!!!!!!!!!!!!!!!!!!!!!!!!!!!!!!!!!!!!!!!!!!!!!!!!!!!!!!!!!!!!!!!!!!!!!!!!!!!!!!!!!!!!!!!!!!!!!!!!!!!!!!!!!!!!!!!!!!!!!!!!!!!!!!!!!!!!!!!!!!!!!!!!!!!!!!!!!!!!!!!!!!!!!!!!!!!!!!!!!!!!!!!!!!!!!!!!!!!!!!!!!!!!!!!!!!!!!!!!!!!!!!!!!!!!!!!!!!!!!!!!!!!!!!!!!!!!!!!!!!!!!!!!!!!!!!!!!!!!!!!!!!!!!!!!!!!!!!!!!!!!!!!!!!!!!!!!!!!!!!!!!!!!!!!!!!!!!!!!!!!!!!!!!!!!!!!!!!!!!!!!!!!!!!!!!!!!!!!!!!!!!!!!!!!!!!!!!!!!!!!!!!!!!!!!!!!!1!^" style="position:absolute;margin-left:0;margin-top:0;width:.05pt;height:.05pt;z-index:25165977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F77F24" w:rsidRPr="00F77F24">
        <w:rPr>
          <w:b/>
        </w:rPr>
        <w:t>3GPP TSG RAN WG1 Meeting #</w:t>
      </w:r>
      <w:r w:rsidR="00A5387C" w:rsidRPr="00F77F24">
        <w:rPr>
          <w:b/>
        </w:rPr>
        <w:t>8</w:t>
      </w:r>
      <w:r w:rsidR="00A5387C">
        <w:rPr>
          <w:b/>
        </w:rPr>
        <w:t>9</w:t>
      </w:r>
      <w:r w:rsidR="00F77F24" w:rsidRPr="00F77F24">
        <w:rPr>
          <w:b/>
        </w:rPr>
        <w:tab/>
      </w:r>
      <w:r w:rsidR="00134551" w:rsidRPr="00134551">
        <w:rPr>
          <w:b/>
        </w:rPr>
        <w:t>R1-</w:t>
      </w:r>
      <w:r w:rsidR="00C37BA8" w:rsidRPr="00134551">
        <w:rPr>
          <w:b/>
        </w:rPr>
        <w:t>170</w:t>
      </w:r>
      <w:r w:rsidR="00C37BA8">
        <w:rPr>
          <w:b/>
        </w:rPr>
        <w:t>6938</w:t>
      </w:r>
    </w:p>
    <w:p w:rsidR="00F77F24" w:rsidRPr="00D44706" w:rsidRDefault="00B921CD" w:rsidP="00F77F24">
      <w:pPr>
        <w:tabs>
          <w:tab w:val="right" w:pos="9216"/>
        </w:tabs>
        <w:jc w:val="left"/>
        <w:rPr>
          <w:b/>
        </w:rPr>
      </w:pPr>
      <w:r w:rsidRPr="00D44706">
        <w:rPr>
          <w:b/>
        </w:rPr>
        <w:t>Hangzhou, China</w:t>
      </w:r>
      <w:r w:rsidR="002F423F">
        <w:rPr>
          <w:b/>
        </w:rPr>
        <w:t>,</w:t>
      </w:r>
      <w:r w:rsidRPr="00D44706">
        <w:rPr>
          <w:b/>
        </w:rPr>
        <w:t xml:space="preserve"> 15 - 19 May 2017</w:t>
      </w:r>
    </w:p>
    <w:p w:rsidR="009C0564" w:rsidRPr="00D44706" w:rsidRDefault="009C0564" w:rsidP="00CF195E">
      <w:pPr>
        <w:pBdr>
          <w:top w:val="single" w:sz="4" w:space="1" w:color="auto"/>
        </w:pBdr>
        <w:spacing w:after="0"/>
        <w:jc w:val="left"/>
        <w:rPr>
          <w:b/>
          <w:kern w:val="2"/>
          <w:sz w:val="16"/>
          <w:szCs w:val="16"/>
          <w:lang w:eastAsia="zh-CN"/>
        </w:rPr>
      </w:pPr>
    </w:p>
    <w:p w:rsidR="009C0564" w:rsidRPr="00D44706" w:rsidRDefault="00B921CD" w:rsidP="00CF195E">
      <w:pPr>
        <w:spacing w:after="60"/>
        <w:ind w:left="1555" w:hanging="1555"/>
        <w:jc w:val="left"/>
        <w:rPr>
          <w:b/>
          <w:kern w:val="2"/>
          <w:lang w:eastAsia="zh-CN"/>
        </w:rPr>
      </w:pPr>
      <w:r w:rsidRPr="00D44706">
        <w:rPr>
          <w:b/>
          <w:kern w:val="2"/>
          <w:lang w:eastAsia="zh-CN"/>
        </w:rPr>
        <w:t>Agenda Item:</w:t>
      </w:r>
      <w:r w:rsidRPr="00D44706">
        <w:rPr>
          <w:b/>
          <w:kern w:val="2"/>
          <w:lang w:eastAsia="zh-CN"/>
        </w:rPr>
        <w:tab/>
        <w:t>7.1.2.4.4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CE2F38" w:rsidRPr="00571580">
        <w:rPr>
          <w:b/>
          <w:kern w:val="2"/>
          <w:lang w:eastAsia="zh-CN"/>
        </w:rPr>
        <w:t>Huawei,</w:t>
      </w:r>
      <w:r w:rsidR="00CE2F38" w:rsidRPr="00571580">
        <w:rPr>
          <w:b/>
          <w:lang w:eastAsia="zh-CN"/>
        </w:rPr>
        <w:t xml:space="preserve">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E2F38" w:rsidRPr="00CE2F38">
        <w:rPr>
          <w:b/>
          <w:kern w:val="2"/>
          <w:lang w:eastAsia="zh-CN"/>
        </w:rPr>
        <w:t xml:space="preserve">UL SRS design for </w:t>
      </w:r>
      <w:r w:rsidR="008B5796" w:rsidRPr="00CE2F38">
        <w:rPr>
          <w:b/>
          <w:kern w:val="2"/>
          <w:lang w:eastAsia="zh-CN"/>
        </w:rPr>
        <w:t>beam management</w:t>
      </w:r>
      <w:r w:rsidR="008B5796">
        <w:rPr>
          <w:b/>
          <w:kern w:val="2"/>
          <w:lang w:eastAsia="zh-CN"/>
        </w:rPr>
        <w:t>,</w:t>
      </w:r>
      <w:r w:rsidR="008B5796" w:rsidRPr="00CE2F38">
        <w:rPr>
          <w:b/>
          <w:kern w:val="2"/>
          <w:lang w:eastAsia="zh-CN"/>
        </w:rPr>
        <w:t xml:space="preserve"> </w:t>
      </w:r>
      <w:r w:rsidR="00CE2F38" w:rsidRPr="00CE2F38">
        <w:rPr>
          <w:b/>
          <w:kern w:val="2"/>
          <w:lang w:eastAsia="zh-CN"/>
        </w:rPr>
        <w:t>CSI acquisition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CE2F38" w:rsidRPr="00CF195E" w:rsidRDefault="00CE2F38" w:rsidP="00CE2F38">
      <w:pPr>
        <w:pStyle w:val="Heading1"/>
      </w:pPr>
      <w:bookmarkStart w:id="0" w:name="_Ref124589705"/>
      <w:bookmarkStart w:id="1" w:name="_Ref129681862"/>
      <w:r w:rsidRPr="00CF195E">
        <w:t>Introduction</w:t>
      </w:r>
      <w:bookmarkEnd w:id="0"/>
      <w:bookmarkEnd w:id="1"/>
    </w:p>
    <w:p w:rsidR="00CE2F38" w:rsidRDefault="00505D02" w:rsidP="00CE2F38">
      <w:pPr>
        <w:rPr>
          <w:lang w:val="en-GB" w:eastAsia="zh-CN"/>
        </w:rPr>
      </w:pPr>
      <w:r>
        <w:t xml:space="preserve">In </w:t>
      </w:r>
      <w:r w:rsidR="00104DE0">
        <w:rPr>
          <w:lang w:val="en-GB" w:eastAsia="zh-CN"/>
        </w:rPr>
        <w:t xml:space="preserve">RAN1 NR Ad-Hoc meeting [1], </w:t>
      </w:r>
      <w:r>
        <w:rPr>
          <w:lang w:val="en-GB" w:eastAsia="zh-CN"/>
        </w:rPr>
        <w:t>RAN1#8</w:t>
      </w:r>
      <w:r w:rsidR="009D2379">
        <w:rPr>
          <w:lang w:val="en-GB" w:eastAsia="zh-CN"/>
        </w:rPr>
        <w:t>8</w:t>
      </w:r>
      <w:r>
        <w:rPr>
          <w:lang w:val="en-GB" w:eastAsia="zh-CN"/>
        </w:rPr>
        <w:t xml:space="preserve"> [</w:t>
      </w:r>
      <w:r w:rsidR="00104DE0">
        <w:rPr>
          <w:lang w:val="en-GB" w:eastAsia="zh-CN"/>
        </w:rPr>
        <w:t>2</w:t>
      </w:r>
      <w:r>
        <w:rPr>
          <w:lang w:val="en-GB" w:eastAsia="zh-CN"/>
        </w:rPr>
        <w:t>]</w:t>
      </w:r>
      <w:r w:rsidR="00C759E5">
        <w:rPr>
          <w:lang w:val="en-GB" w:eastAsia="zh-CN"/>
        </w:rPr>
        <w:t xml:space="preserve"> and RAN1#88b [</w:t>
      </w:r>
      <w:r w:rsidR="00104DE0">
        <w:rPr>
          <w:lang w:val="en-GB" w:eastAsia="zh-CN"/>
        </w:rPr>
        <w:t>3</w:t>
      </w:r>
      <w:r w:rsidR="00C759E5">
        <w:rPr>
          <w:lang w:val="en-GB" w:eastAsia="zh-CN"/>
        </w:rPr>
        <w:t>]</w:t>
      </w:r>
      <w:r>
        <w:t>, the following agreements were made</w:t>
      </w:r>
      <w:r>
        <w:rPr>
          <w:rFonts w:eastAsia="MS Mincho"/>
          <w:lang w:eastAsia="ja-JP"/>
        </w:rPr>
        <w:t xml:space="preserve"> for SRS design</w:t>
      </w:r>
      <w:r w:rsidR="00CE2F38">
        <w:rPr>
          <w:lang w:val="en-GB" w:eastAsia="zh-CN"/>
        </w:rPr>
        <w:t>:</w:t>
      </w:r>
    </w:p>
    <w:tbl>
      <w:tblPr>
        <w:tblStyle w:val="TableGrid"/>
        <w:tblW w:w="0" w:type="auto"/>
        <w:tblLook w:val="04A0"/>
      </w:tblPr>
      <w:tblGrid>
        <w:gridCol w:w="9533"/>
      </w:tblGrid>
      <w:tr w:rsidR="00956367" w:rsidTr="00BA0DD1">
        <w:tc>
          <w:tcPr>
            <w:tcW w:w="9533" w:type="dxa"/>
          </w:tcPr>
          <w:p w:rsidR="009E05C7" w:rsidRDefault="009E05C7" w:rsidP="009E05C7">
            <w:pPr>
              <w:rPr>
                <w:rFonts w:eastAsia="MS Mincho"/>
                <w:b/>
                <w:iCs/>
                <w:u w:val="single"/>
                <w:lang w:eastAsia="ja-JP"/>
              </w:rPr>
            </w:pPr>
            <w:r w:rsidRPr="006C688B">
              <w:rPr>
                <w:rFonts w:eastAsia="MS Mincho"/>
                <w:b/>
                <w:iCs/>
                <w:u w:val="single"/>
                <w:lang w:eastAsia="ja-JP"/>
              </w:rPr>
              <w:t>Agreements:</w:t>
            </w:r>
          </w:p>
          <w:p w:rsidR="00104DE0" w:rsidRPr="007E573F" w:rsidRDefault="00104DE0" w:rsidP="00104DE0">
            <w:pPr>
              <w:pStyle w:val="ListParagraph"/>
              <w:numPr>
                <w:ilvl w:val="0"/>
                <w:numId w:val="16"/>
              </w:numPr>
              <w:autoSpaceDE/>
              <w:autoSpaceDN/>
              <w:adjustRightInd/>
              <w:snapToGrid/>
              <w:spacing w:after="0"/>
              <w:ind w:firstLineChars="0"/>
              <w:jc w:val="left"/>
              <w:rPr>
                <w:rFonts w:eastAsia="MS Mincho"/>
                <w:i/>
                <w:sz w:val="21"/>
                <w:szCs w:val="21"/>
                <w:lang w:eastAsia="ja-JP"/>
              </w:rPr>
            </w:pPr>
            <w:r w:rsidRPr="007E573F">
              <w:rPr>
                <w:rFonts w:eastAsia="MS Mincho"/>
                <w:i/>
                <w:sz w:val="21"/>
                <w:szCs w:val="21"/>
                <w:lang w:eastAsia="ja-JP"/>
              </w:rPr>
              <w:t>To down-select one method for NR SRS sequence generation based on at least the following alternatives:</w:t>
            </w:r>
          </w:p>
          <w:p w:rsidR="00104DE0" w:rsidRPr="007E573F" w:rsidRDefault="00104DE0" w:rsidP="00104DE0">
            <w:pPr>
              <w:numPr>
                <w:ilvl w:val="1"/>
                <w:numId w:val="11"/>
              </w:numPr>
              <w:autoSpaceDE/>
              <w:autoSpaceDN/>
              <w:adjustRightInd/>
              <w:snapToGrid/>
              <w:spacing w:after="0"/>
              <w:jc w:val="left"/>
              <w:rPr>
                <w:rFonts w:eastAsia="MS Mincho"/>
                <w:i/>
                <w:sz w:val="21"/>
                <w:szCs w:val="21"/>
                <w:lang w:eastAsia="ja-JP"/>
              </w:rPr>
            </w:pPr>
            <w:r w:rsidRPr="007E573F">
              <w:rPr>
                <w:rFonts w:eastAsia="MS Mincho"/>
                <w:i/>
                <w:sz w:val="21"/>
                <w:szCs w:val="21"/>
                <w:lang w:eastAsia="ja-JP"/>
              </w:rPr>
              <w:t xml:space="preserve">Alt-1: SRS sequence is a function of the sounding bandwidth and does not depend on the sounding bandwidth position or the PRB position. </w:t>
            </w:r>
          </w:p>
          <w:p w:rsidR="00104DE0" w:rsidRPr="007E573F" w:rsidRDefault="00104DE0" w:rsidP="00104DE0">
            <w:pPr>
              <w:numPr>
                <w:ilvl w:val="2"/>
                <w:numId w:val="11"/>
              </w:numPr>
              <w:autoSpaceDE/>
              <w:autoSpaceDN/>
              <w:adjustRightInd/>
              <w:snapToGrid/>
              <w:spacing w:after="0"/>
              <w:jc w:val="left"/>
              <w:rPr>
                <w:rFonts w:eastAsia="MS Mincho"/>
                <w:i/>
                <w:sz w:val="21"/>
                <w:szCs w:val="21"/>
                <w:lang w:eastAsia="ja-JP"/>
              </w:rPr>
            </w:pPr>
            <w:r w:rsidRPr="007E573F">
              <w:rPr>
                <w:rFonts w:eastAsia="MS Mincho"/>
                <w:i/>
                <w:sz w:val="21"/>
                <w:szCs w:val="21"/>
                <w:lang w:eastAsia="ja-JP"/>
              </w:rPr>
              <w:t>Sequence design and other design details are FFS.</w:t>
            </w:r>
          </w:p>
          <w:p w:rsidR="00104DE0" w:rsidRPr="007E573F" w:rsidRDefault="00104DE0" w:rsidP="00104DE0">
            <w:pPr>
              <w:numPr>
                <w:ilvl w:val="1"/>
                <w:numId w:val="11"/>
              </w:numPr>
              <w:autoSpaceDE/>
              <w:autoSpaceDN/>
              <w:adjustRightInd/>
              <w:snapToGrid/>
              <w:spacing w:after="0"/>
              <w:jc w:val="left"/>
              <w:rPr>
                <w:rFonts w:eastAsia="MS Mincho"/>
                <w:i/>
                <w:sz w:val="21"/>
                <w:szCs w:val="21"/>
                <w:lang w:eastAsia="ja-JP"/>
              </w:rPr>
            </w:pPr>
            <w:r w:rsidRPr="007E573F">
              <w:rPr>
                <w:rFonts w:eastAsia="MS Mincho"/>
                <w:i/>
                <w:sz w:val="21"/>
                <w:szCs w:val="21"/>
                <w:lang w:eastAsia="ja-JP"/>
              </w:rPr>
              <w:t>Alt-2: SRS sequ</w:t>
            </w:r>
            <w:bookmarkStart w:id="2" w:name="_GoBack"/>
            <w:bookmarkEnd w:id="2"/>
            <w:r w:rsidRPr="007E573F">
              <w:rPr>
                <w:rFonts w:eastAsia="MS Mincho"/>
                <w:i/>
                <w:sz w:val="21"/>
                <w:szCs w:val="21"/>
                <w:lang w:eastAsia="ja-JP"/>
              </w:rPr>
              <w:t xml:space="preserve">ence is a function of the sounding bandwidth position or the PRB position. </w:t>
            </w:r>
          </w:p>
          <w:p w:rsidR="00104DE0" w:rsidRPr="007E573F" w:rsidRDefault="00104DE0" w:rsidP="00104DE0">
            <w:pPr>
              <w:numPr>
                <w:ilvl w:val="2"/>
                <w:numId w:val="11"/>
              </w:numPr>
              <w:autoSpaceDE/>
              <w:autoSpaceDN/>
              <w:adjustRightInd/>
              <w:snapToGrid/>
              <w:spacing w:after="0"/>
              <w:jc w:val="left"/>
              <w:rPr>
                <w:rFonts w:eastAsia="MS Mincho"/>
                <w:i/>
                <w:sz w:val="21"/>
                <w:szCs w:val="21"/>
                <w:lang w:eastAsia="ja-JP"/>
              </w:rPr>
            </w:pPr>
            <w:r w:rsidRPr="007E573F">
              <w:rPr>
                <w:rFonts w:eastAsia="MS Mincho"/>
                <w:i/>
                <w:sz w:val="21"/>
                <w:szCs w:val="21"/>
                <w:lang w:eastAsia="ja-JP"/>
              </w:rPr>
              <w:t>Sequence design and other design details are FFS.</w:t>
            </w:r>
          </w:p>
          <w:p w:rsidR="00104DE0" w:rsidRPr="007E573F" w:rsidRDefault="00104DE0" w:rsidP="00104DE0">
            <w:pPr>
              <w:numPr>
                <w:ilvl w:val="1"/>
                <w:numId w:val="11"/>
              </w:numPr>
              <w:autoSpaceDE/>
              <w:autoSpaceDN/>
              <w:adjustRightInd/>
              <w:snapToGrid/>
              <w:spacing w:after="0"/>
              <w:jc w:val="left"/>
              <w:rPr>
                <w:rFonts w:eastAsia="MS Mincho"/>
                <w:i/>
                <w:sz w:val="21"/>
                <w:szCs w:val="21"/>
                <w:lang w:eastAsia="ja-JP"/>
              </w:rPr>
            </w:pPr>
            <w:r w:rsidRPr="007E573F">
              <w:rPr>
                <w:rFonts w:eastAsia="MS Mincho"/>
                <w:i/>
                <w:sz w:val="21"/>
                <w:szCs w:val="21"/>
                <w:lang w:eastAsia="ja-JP"/>
              </w:rPr>
              <w:t>Taking into account metrics such as PAPR, capacity/flexibility, etc.</w:t>
            </w:r>
          </w:p>
          <w:p w:rsidR="00104DE0" w:rsidRPr="007E573F" w:rsidRDefault="00104DE0" w:rsidP="00104DE0">
            <w:pPr>
              <w:numPr>
                <w:ilvl w:val="1"/>
                <w:numId w:val="11"/>
              </w:numPr>
              <w:autoSpaceDE/>
              <w:autoSpaceDN/>
              <w:adjustRightInd/>
              <w:snapToGrid/>
              <w:spacing w:after="0"/>
              <w:jc w:val="left"/>
              <w:rPr>
                <w:rFonts w:eastAsia="MS Mincho"/>
                <w:i/>
                <w:sz w:val="21"/>
                <w:szCs w:val="21"/>
                <w:lang w:eastAsia="ja-JP"/>
              </w:rPr>
            </w:pPr>
            <w:r w:rsidRPr="007E573F">
              <w:rPr>
                <w:rFonts w:eastAsia="MS Mincho"/>
                <w:i/>
                <w:sz w:val="21"/>
                <w:szCs w:val="21"/>
                <w:lang w:eastAsia="ja-JP"/>
              </w:rPr>
              <w:t>Other parameters, if any, determining SRS sequence are FFS (e.g. SRS sequence ID)”</w:t>
            </w:r>
          </w:p>
          <w:p w:rsidR="00104DE0" w:rsidRPr="00104DE0" w:rsidRDefault="00104DE0" w:rsidP="009E05C7">
            <w:pPr>
              <w:rPr>
                <w:rFonts w:eastAsia="MS Mincho"/>
                <w:b/>
                <w:iCs/>
                <w:u w:val="single"/>
                <w:lang w:eastAsia="ja-JP"/>
              </w:rPr>
            </w:pPr>
          </w:p>
          <w:p w:rsidR="002871EB" w:rsidRPr="002871EB" w:rsidRDefault="002871EB" w:rsidP="009155BE">
            <w:pPr>
              <w:numPr>
                <w:ilvl w:val="0"/>
                <w:numId w:val="3"/>
              </w:numPr>
              <w:autoSpaceDE/>
              <w:autoSpaceDN/>
              <w:adjustRightInd/>
              <w:snapToGrid/>
              <w:spacing w:after="0"/>
              <w:jc w:val="left"/>
              <w:rPr>
                <w:rFonts w:eastAsia="MS Mincho"/>
                <w:i/>
                <w:sz w:val="21"/>
                <w:szCs w:val="21"/>
                <w:lang w:eastAsia="ja-JP"/>
              </w:rPr>
            </w:pPr>
            <w:r w:rsidRPr="002871EB">
              <w:rPr>
                <w:rFonts w:eastAsia="MS Mincho"/>
                <w:i/>
                <w:sz w:val="21"/>
                <w:szCs w:val="21"/>
                <w:lang w:eastAsia="ja-JP"/>
              </w:rPr>
              <w:t xml:space="preserve">NR supports </w:t>
            </w:r>
            <w:r w:rsidRPr="002871EB">
              <w:rPr>
                <w:rFonts w:eastAsia="MS Mincho" w:hint="eastAsia"/>
                <w:i/>
                <w:sz w:val="21"/>
                <w:szCs w:val="21"/>
                <w:lang w:eastAsia="ja-JP"/>
              </w:rPr>
              <w:t>both Alt. 1 and Alt. 2</w:t>
            </w:r>
            <w:r w:rsidRPr="002871EB">
              <w:rPr>
                <w:rFonts w:eastAsia="MS Mincho"/>
                <w:i/>
                <w:sz w:val="21"/>
                <w:szCs w:val="21"/>
                <w:lang w:eastAsia="ja-JP"/>
              </w:rPr>
              <w:t xml:space="preserve"> as TX </w:t>
            </w:r>
            <w:proofErr w:type="spellStart"/>
            <w:r w:rsidRPr="002871EB">
              <w:rPr>
                <w:rFonts w:eastAsia="MS Mincho"/>
                <w:i/>
                <w:sz w:val="21"/>
                <w:szCs w:val="21"/>
                <w:lang w:eastAsia="ja-JP"/>
              </w:rPr>
              <w:t>beamformer</w:t>
            </w:r>
            <w:proofErr w:type="spellEnd"/>
            <w:r w:rsidRPr="002871EB">
              <w:rPr>
                <w:rFonts w:eastAsia="MS Mincho"/>
                <w:i/>
                <w:sz w:val="21"/>
                <w:szCs w:val="21"/>
                <w:lang w:eastAsia="ja-JP"/>
              </w:rPr>
              <w:t xml:space="preserve"> determination for SRS from previous agreement.</w:t>
            </w:r>
          </w:p>
          <w:p w:rsidR="002871EB" w:rsidRPr="002871EB" w:rsidRDefault="002871EB" w:rsidP="009155BE">
            <w:pPr>
              <w:numPr>
                <w:ilvl w:val="1"/>
                <w:numId w:val="3"/>
              </w:numPr>
              <w:autoSpaceDE/>
              <w:autoSpaceDN/>
              <w:adjustRightInd/>
              <w:snapToGrid/>
              <w:spacing w:after="0"/>
              <w:jc w:val="left"/>
              <w:rPr>
                <w:rFonts w:eastAsia="MS Mincho"/>
                <w:i/>
                <w:sz w:val="21"/>
                <w:szCs w:val="21"/>
                <w:lang w:eastAsia="ja-JP"/>
              </w:rPr>
            </w:pPr>
            <w:r w:rsidRPr="002871EB">
              <w:rPr>
                <w:rFonts w:eastAsia="MS Mincho"/>
                <w:i/>
                <w:sz w:val="21"/>
                <w:szCs w:val="21"/>
                <w:lang w:eastAsia="ja-JP"/>
              </w:rPr>
              <w:t xml:space="preserve">Alt.1: UE applies </w:t>
            </w:r>
            <w:proofErr w:type="spellStart"/>
            <w:r w:rsidRPr="002871EB">
              <w:rPr>
                <w:rFonts w:eastAsia="MS Mincho"/>
                <w:i/>
                <w:sz w:val="21"/>
                <w:szCs w:val="21"/>
                <w:lang w:eastAsia="ja-JP"/>
              </w:rPr>
              <w:t>gNB</w:t>
            </w:r>
            <w:proofErr w:type="spellEnd"/>
            <w:r w:rsidRPr="002871EB">
              <w:rPr>
                <w:rFonts w:eastAsia="MS Mincho"/>
                <w:i/>
                <w:sz w:val="21"/>
                <w:szCs w:val="21"/>
                <w:lang w:eastAsia="ja-JP"/>
              </w:rPr>
              <w:t xml:space="preserve">-transparent </w:t>
            </w:r>
            <w:proofErr w:type="spellStart"/>
            <w:r w:rsidRPr="002871EB">
              <w:rPr>
                <w:rFonts w:eastAsia="MS Mincho"/>
                <w:i/>
                <w:sz w:val="21"/>
                <w:szCs w:val="21"/>
                <w:lang w:eastAsia="ja-JP"/>
              </w:rPr>
              <w:t>Tx</w:t>
            </w:r>
            <w:proofErr w:type="spellEnd"/>
            <w:r w:rsidRPr="002871EB">
              <w:rPr>
                <w:rFonts w:eastAsia="MS Mincho"/>
                <w:i/>
                <w:sz w:val="21"/>
                <w:szCs w:val="21"/>
                <w:lang w:eastAsia="ja-JP"/>
              </w:rPr>
              <w:t xml:space="preserve"> </w:t>
            </w:r>
            <w:proofErr w:type="spellStart"/>
            <w:r w:rsidRPr="002871EB">
              <w:rPr>
                <w:rFonts w:eastAsia="MS Mincho"/>
                <w:i/>
                <w:sz w:val="21"/>
                <w:szCs w:val="21"/>
                <w:lang w:eastAsia="ja-JP"/>
              </w:rPr>
              <w:t>beamformer</w:t>
            </w:r>
            <w:proofErr w:type="spellEnd"/>
            <w:r w:rsidRPr="002871EB">
              <w:rPr>
                <w:rFonts w:eastAsia="MS Mincho"/>
                <w:i/>
                <w:sz w:val="21"/>
                <w:szCs w:val="21"/>
                <w:lang w:eastAsia="ja-JP"/>
              </w:rPr>
              <w:t xml:space="preserve"> to SRS (e.g., UE determines </w:t>
            </w:r>
            <w:proofErr w:type="spellStart"/>
            <w:r w:rsidRPr="002871EB">
              <w:rPr>
                <w:rFonts w:eastAsia="MS Mincho"/>
                <w:i/>
                <w:sz w:val="21"/>
                <w:szCs w:val="21"/>
                <w:lang w:eastAsia="ja-JP"/>
              </w:rPr>
              <w:t>Tx</w:t>
            </w:r>
            <w:proofErr w:type="spellEnd"/>
            <w:r w:rsidRPr="002871EB">
              <w:rPr>
                <w:rFonts w:eastAsia="MS Mincho"/>
                <w:i/>
                <w:sz w:val="21"/>
                <w:szCs w:val="21"/>
                <w:lang w:eastAsia="ja-JP"/>
              </w:rPr>
              <w:t xml:space="preserve"> beam for each SRS port/resource)</w:t>
            </w:r>
          </w:p>
          <w:p w:rsidR="002871EB" w:rsidRPr="002871EB" w:rsidRDefault="002871EB" w:rsidP="009155BE">
            <w:pPr>
              <w:numPr>
                <w:ilvl w:val="1"/>
                <w:numId w:val="3"/>
              </w:numPr>
              <w:autoSpaceDE/>
              <w:autoSpaceDN/>
              <w:adjustRightInd/>
              <w:snapToGrid/>
              <w:spacing w:after="0"/>
              <w:jc w:val="left"/>
              <w:rPr>
                <w:rFonts w:eastAsia="MS Mincho"/>
                <w:i/>
                <w:sz w:val="21"/>
                <w:szCs w:val="21"/>
                <w:lang w:eastAsia="ja-JP"/>
              </w:rPr>
            </w:pPr>
            <w:r w:rsidRPr="002871EB">
              <w:rPr>
                <w:rFonts w:eastAsia="MS Mincho"/>
                <w:i/>
                <w:sz w:val="21"/>
                <w:szCs w:val="21"/>
                <w:lang w:eastAsia="ja-JP"/>
              </w:rPr>
              <w:t>Alt.2</w:t>
            </w:r>
            <w:r w:rsidRPr="002871EB">
              <w:rPr>
                <w:rFonts w:eastAsia="MS Mincho" w:hint="eastAsia"/>
                <w:i/>
                <w:sz w:val="21"/>
                <w:szCs w:val="21"/>
                <w:lang w:eastAsia="ja-JP"/>
              </w:rPr>
              <w:t>:</w:t>
            </w:r>
            <w:r w:rsidRPr="002871EB">
              <w:rPr>
                <w:rFonts w:eastAsia="MS Mincho"/>
                <w:i/>
                <w:sz w:val="21"/>
                <w:szCs w:val="21"/>
                <w:lang w:eastAsia="ja-JP"/>
              </w:rPr>
              <w:t xml:space="preserve"> based on </w:t>
            </w:r>
            <w:proofErr w:type="spellStart"/>
            <w:r w:rsidRPr="002871EB">
              <w:rPr>
                <w:rFonts w:eastAsia="MS Mincho"/>
                <w:i/>
                <w:sz w:val="21"/>
                <w:szCs w:val="21"/>
                <w:lang w:eastAsia="ja-JP"/>
              </w:rPr>
              <w:t>gNB</w:t>
            </w:r>
            <w:proofErr w:type="spellEnd"/>
            <w:r w:rsidRPr="002871EB">
              <w:rPr>
                <w:rFonts w:eastAsia="MS Mincho"/>
                <w:i/>
                <w:sz w:val="21"/>
                <w:szCs w:val="21"/>
                <w:lang w:eastAsia="ja-JP"/>
              </w:rPr>
              <w:t xml:space="preserve"> indication</w:t>
            </w:r>
            <w:r w:rsidRPr="002871EB">
              <w:rPr>
                <w:rFonts w:eastAsia="MS Mincho" w:hint="eastAsia"/>
                <w:i/>
                <w:sz w:val="21"/>
                <w:szCs w:val="21"/>
                <w:lang w:eastAsia="ja-JP"/>
              </w:rPr>
              <w:t>,</w:t>
            </w:r>
            <w:r w:rsidRPr="002871EB">
              <w:rPr>
                <w:rFonts w:eastAsia="MS Mincho"/>
                <w:i/>
                <w:sz w:val="21"/>
                <w:szCs w:val="21"/>
                <w:lang w:eastAsia="ja-JP"/>
              </w:rPr>
              <w:t xml:space="preserve"> </w:t>
            </w:r>
            <w:r w:rsidRPr="002871EB">
              <w:rPr>
                <w:rFonts w:eastAsia="MS Mincho" w:hint="eastAsia"/>
                <w:i/>
                <w:sz w:val="21"/>
                <w:szCs w:val="21"/>
                <w:lang w:eastAsia="ja-JP"/>
              </w:rPr>
              <w:t>e.g. via SRI</w:t>
            </w:r>
          </w:p>
          <w:p w:rsidR="002871EB" w:rsidRDefault="002871EB" w:rsidP="002871EB">
            <w:pPr>
              <w:autoSpaceDE/>
              <w:autoSpaceDN/>
              <w:adjustRightInd/>
              <w:snapToGrid/>
              <w:spacing w:after="0"/>
              <w:ind w:left="720"/>
              <w:jc w:val="left"/>
              <w:rPr>
                <w:rFonts w:eastAsia="MS Mincho"/>
                <w:i/>
                <w:sz w:val="21"/>
                <w:szCs w:val="21"/>
                <w:lang w:eastAsia="ja-JP"/>
              </w:rPr>
            </w:pPr>
          </w:p>
          <w:p w:rsidR="00C759E5" w:rsidRPr="00C759E5" w:rsidRDefault="00C759E5" w:rsidP="009155BE">
            <w:pPr>
              <w:numPr>
                <w:ilvl w:val="0"/>
                <w:numId w:val="3"/>
              </w:numPr>
              <w:autoSpaceDE/>
              <w:autoSpaceDN/>
              <w:adjustRightInd/>
              <w:snapToGrid/>
              <w:spacing w:after="0"/>
              <w:jc w:val="left"/>
              <w:rPr>
                <w:rFonts w:eastAsia="MS Mincho"/>
                <w:i/>
                <w:sz w:val="21"/>
                <w:szCs w:val="21"/>
                <w:lang w:eastAsia="ja-JP"/>
              </w:rPr>
            </w:pPr>
            <w:r w:rsidRPr="00C759E5">
              <w:rPr>
                <w:rFonts w:eastAsia="MS Mincho"/>
                <w:i/>
                <w:sz w:val="21"/>
                <w:szCs w:val="21"/>
                <w:lang w:eastAsia="ja-JP"/>
              </w:rPr>
              <w:t>Support configurable SRS sequence ID by UE specific configuration if SRS sequence ID is supported</w:t>
            </w:r>
          </w:p>
          <w:p w:rsidR="00C759E5" w:rsidRPr="00C759E5" w:rsidRDefault="00C759E5" w:rsidP="009155BE">
            <w:pPr>
              <w:numPr>
                <w:ilvl w:val="1"/>
                <w:numId w:val="3"/>
              </w:numPr>
              <w:autoSpaceDE/>
              <w:autoSpaceDN/>
              <w:adjustRightInd/>
              <w:snapToGrid/>
              <w:spacing w:after="0"/>
              <w:jc w:val="left"/>
              <w:rPr>
                <w:rFonts w:eastAsia="MS Mincho"/>
                <w:i/>
                <w:sz w:val="21"/>
                <w:szCs w:val="21"/>
                <w:lang w:eastAsia="ja-JP"/>
              </w:rPr>
            </w:pPr>
            <w:r w:rsidRPr="00C759E5">
              <w:rPr>
                <w:rFonts w:eastAsia="MS Mincho"/>
                <w:i/>
                <w:sz w:val="21"/>
                <w:szCs w:val="21"/>
                <w:lang w:eastAsia="ja-JP"/>
              </w:rPr>
              <w:t xml:space="preserve">Configuration examples: </w:t>
            </w:r>
          </w:p>
          <w:p w:rsidR="00C759E5" w:rsidRPr="00C759E5" w:rsidRDefault="00C759E5" w:rsidP="009155BE">
            <w:pPr>
              <w:numPr>
                <w:ilvl w:val="2"/>
                <w:numId w:val="11"/>
              </w:numPr>
              <w:autoSpaceDE/>
              <w:autoSpaceDN/>
              <w:adjustRightInd/>
              <w:snapToGrid/>
              <w:spacing w:after="0"/>
              <w:jc w:val="left"/>
              <w:rPr>
                <w:rFonts w:eastAsia="MS Mincho"/>
                <w:i/>
                <w:sz w:val="21"/>
                <w:szCs w:val="20"/>
                <w:lang w:eastAsia="ja-JP"/>
              </w:rPr>
            </w:pPr>
            <w:r w:rsidRPr="00C759E5">
              <w:rPr>
                <w:rFonts w:eastAsia="MS Mincho"/>
                <w:bCs/>
                <w:i/>
                <w:sz w:val="21"/>
                <w:szCs w:val="20"/>
                <w:lang w:eastAsia="ja-JP"/>
              </w:rPr>
              <w:t xml:space="preserve">higher layer </w:t>
            </w:r>
          </w:p>
          <w:p w:rsidR="00C759E5" w:rsidRPr="00C759E5" w:rsidRDefault="00C759E5" w:rsidP="009155BE">
            <w:pPr>
              <w:numPr>
                <w:ilvl w:val="2"/>
                <w:numId w:val="11"/>
              </w:numPr>
              <w:autoSpaceDE/>
              <w:autoSpaceDN/>
              <w:adjustRightInd/>
              <w:snapToGrid/>
              <w:spacing w:after="0"/>
              <w:jc w:val="left"/>
              <w:rPr>
                <w:rFonts w:eastAsia="MS Mincho"/>
                <w:i/>
                <w:sz w:val="21"/>
                <w:szCs w:val="20"/>
                <w:lang w:eastAsia="ja-JP"/>
              </w:rPr>
            </w:pPr>
            <w:r w:rsidRPr="00C759E5">
              <w:rPr>
                <w:rFonts w:eastAsia="MS Mincho"/>
                <w:bCs/>
                <w:i/>
                <w:sz w:val="21"/>
                <w:szCs w:val="20"/>
                <w:lang w:eastAsia="ja-JP"/>
              </w:rPr>
              <w:t xml:space="preserve">high layer + L1 </w:t>
            </w:r>
            <w:proofErr w:type="spellStart"/>
            <w:r w:rsidRPr="00C759E5">
              <w:rPr>
                <w:rFonts w:eastAsia="MS Mincho"/>
                <w:bCs/>
                <w:i/>
                <w:sz w:val="21"/>
                <w:szCs w:val="20"/>
                <w:lang w:eastAsia="ja-JP"/>
              </w:rPr>
              <w:t>signalling</w:t>
            </w:r>
            <w:proofErr w:type="spellEnd"/>
            <w:r w:rsidRPr="00C759E5">
              <w:rPr>
                <w:rFonts w:eastAsia="MS Mincho"/>
                <w:bCs/>
                <w:i/>
                <w:sz w:val="21"/>
                <w:szCs w:val="20"/>
                <w:lang w:eastAsia="ja-JP"/>
              </w:rPr>
              <w:t>, If hierarchical indication of SRS sequence ID is supported, (example: base sequence ID and/or phase rotation ID)</w:t>
            </w:r>
          </w:p>
          <w:p w:rsidR="00C759E5" w:rsidRDefault="00C759E5" w:rsidP="00C759E5">
            <w:pPr>
              <w:autoSpaceDE/>
              <w:autoSpaceDN/>
              <w:adjustRightInd/>
              <w:snapToGrid/>
              <w:spacing w:after="0"/>
              <w:jc w:val="left"/>
              <w:rPr>
                <w:rFonts w:eastAsia="MS Mincho"/>
                <w:i/>
                <w:sz w:val="21"/>
                <w:szCs w:val="21"/>
                <w:lang w:eastAsia="ja-JP"/>
              </w:rPr>
            </w:pPr>
          </w:p>
          <w:p w:rsidR="00C759E5" w:rsidRPr="00C759E5" w:rsidRDefault="00C759E5" w:rsidP="009155BE">
            <w:pPr>
              <w:numPr>
                <w:ilvl w:val="0"/>
                <w:numId w:val="3"/>
              </w:numPr>
              <w:autoSpaceDE/>
              <w:autoSpaceDN/>
              <w:adjustRightInd/>
              <w:snapToGrid/>
              <w:spacing w:after="0"/>
              <w:jc w:val="left"/>
              <w:rPr>
                <w:rFonts w:eastAsia="MS Mincho"/>
                <w:i/>
                <w:sz w:val="21"/>
                <w:szCs w:val="21"/>
                <w:lang w:eastAsia="ja-JP"/>
              </w:rPr>
            </w:pPr>
            <w:r w:rsidRPr="00C759E5">
              <w:rPr>
                <w:rFonts w:eastAsia="MS Mincho"/>
                <w:i/>
                <w:sz w:val="21"/>
                <w:szCs w:val="21"/>
                <w:lang w:eastAsia="ja-JP"/>
              </w:rPr>
              <w:t>Scheduling SRS resources to multiple UEs where the resources have full and/or partial overlap of SRS time-frequency resources (REs) is supported, where</w:t>
            </w:r>
          </w:p>
          <w:p w:rsidR="00C759E5" w:rsidRPr="00C759E5" w:rsidRDefault="00C759E5" w:rsidP="009155BE">
            <w:pPr>
              <w:numPr>
                <w:ilvl w:val="1"/>
                <w:numId w:val="3"/>
              </w:numPr>
              <w:autoSpaceDE/>
              <w:autoSpaceDN/>
              <w:adjustRightInd/>
              <w:snapToGrid/>
              <w:spacing w:after="0"/>
              <w:jc w:val="left"/>
              <w:rPr>
                <w:rFonts w:eastAsia="MS Mincho"/>
                <w:i/>
                <w:sz w:val="21"/>
                <w:szCs w:val="21"/>
                <w:lang w:eastAsia="ja-JP"/>
              </w:rPr>
            </w:pPr>
            <w:r w:rsidRPr="00C759E5">
              <w:rPr>
                <w:rFonts w:eastAsia="MS Mincho"/>
                <w:i/>
                <w:sz w:val="21"/>
                <w:szCs w:val="21"/>
                <w:lang w:eastAsia="ja-JP"/>
              </w:rPr>
              <w:t xml:space="preserve">The multiple SRS resources </w:t>
            </w:r>
            <w:r w:rsidRPr="00C759E5">
              <w:rPr>
                <w:rFonts w:eastAsia="MS Mincho" w:hint="eastAsia"/>
                <w:i/>
                <w:sz w:val="21"/>
                <w:szCs w:val="21"/>
                <w:lang w:eastAsia="ja-JP"/>
              </w:rPr>
              <w:t xml:space="preserve">can </w:t>
            </w:r>
            <w:r w:rsidRPr="00C759E5">
              <w:rPr>
                <w:rFonts w:eastAsia="MS Mincho"/>
                <w:i/>
                <w:sz w:val="21"/>
                <w:szCs w:val="21"/>
                <w:lang w:eastAsia="ja-JP"/>
              </w:rPr>
              <w:t>share the same root sequence values in the overlapping REs to allow for low</w:t>
            </w:r>
            <w:r w:rsidRPr="00C759E5">
              <w:rPr>
                <w:rFonts w:eastAsia="MS Mincho" w:hint="eastAsia"/>
                <w:i/>
                <w:sz w:val="21"/>
                <w:szCs w:val="21"/>
                <w:lang w:eastAsia="ja-JP"/>
              </w:rPr>
              <w:t xml:space="preserve"> or </w:t>
            </w:r>
            <w:r w:rsidRPr="00C759E5">
              <w:rPr>
                <w:rFonts w:eastAsia="MS Mincho"/>
                <w:i/>
                <w:sz w:val="21"/>
                <w:szCs w:val="21"/>
                <w:lang w:eastAsia="ja-JP"/>
              </w:rPr>
              <w:t>zero mutual cross-correlation</w:t>
            </w:r>
          </w:p>
          <w:p w:rsidR="00C759E5" w:rsidRPr="00C759E5" w:rsidRDefault="00C759E5" w:rsidP="009155BE">
            <w:pPr>
              <w:numPr>
                <w:ilvl w:val="1"/>
                <w:numId w:val="3"/>
              </w:numPr>
              <w:autoSpaceDE/>
              <w:autoSpaceDN/>
              <w:adjustRightInd/>
              <w:snapToGrid/>
              <w:spacing w:after="0"/>
              <w:jc w:val="left"/>
              <w:rPr>
                <w:rFonts w:eastAsia="MS Mincho"/>
                <w:i/>
                <w:sz w:val="21"/>
                <w:szCs w:val="21"/>
                <w:lang w:eastAsia="ja-JP"/>
              </w:rPr>
            </w:pPr>
            <w:r w:rsidRPr="00C759E5">
              <w:rPr>
                <w:rFonts w:eastAsia="MS Mincho"/>
                <w:i/>
                <w:sz w:val="21"/>
                <w:szCs w:val="21"/>
                <w:lang w:eastAsia="ja-JP"/>
              </w:rPr>
              <w:t>FFS: Minimum overlap granularity to ensure zero cross-correlation</w:t>
            </w:r>
          </w:p>
          <w:p w:rsidR="00C759E5" w:rsidRPr="00C759E5" w:rsidRDefault="00C759E5" w:rsidP="009155BE">
            <w:pPr>
              <w:numPr>
                <w:ilvl w:val="1"/>
                <w:numId w:val="3"/>
              </w:numPr>
              <w:autoSpaceDE/>
              <w:autoSpaceDN/>
              <w:adjustRightInd/>
              <w:snapToGrid/>
              <w:spacing w:after="0"/>
              <w:jc w:val="left"/>
              <w:rPr>
                <w:rFonts w:eastAsia="MS Mincho"/>
                <w:i/>
                <w:sz w:val="21"/>
                <w:szCs w:val="21"/>
                <w:lang w:eastAsia="ja-JP"/>
              </w:rPr>
            </w:pPr>
            <w:r w:rsidRPr="00C759E5">
              <w:rPr>
                <w:rFonts w:eastAsia="MS Mincho"/>
                <w:i/>
                <w:sz w:val="21"/>
                <w:szCs w:val="21"/>
                <w:lang w:eastAsia="ja-JP"/>
              </w:rPr>
              <w:t>FFS: Detailed sequence design taking into account at least Cubic Metric, PAPR, and cross-correlation properties amongst overlapping SRS resources</w:t>
            </w:r>
          </w:p>
          <w:p w:rsidR="00C759E5" w:rsidRPr="00C759E5" w:rsidRDefault="00C759E5" w:rsidP="00C759E5">
            <w:pPr>
              <w:autoSpaceDE/>
              <w:autoSpaceDN/>
              <w:adjustRightInd/>
              <w:snapToGrid/>
              <w:spacing w:after="0"/>
              <w:ind w:left="720"/>
              <w:jc w:val="left"/>
              <w:rPr>
                <w:rFonts w:eastAsia="MS Mincho"/>
                <w:i/>
                <w:sz w:val="21"/>
                <w:szCs w:val="21"/>
                <w:lang w:eastAsia="ja-JP"/>
              </w:rPr>
            </w:pPr>
          </w:p>
          <w:p w:rsidR="00C759E5" w:rsidRPr="00C759E5" w:rsidRDefault="00C759E5" w:rsidP="009155BE">
            <w:pPr>
              <w:numPr>
                <w:ilvl w:val="0"/>
                <w:numId w:val="3"/>
              </w:numPr>
              <w:autoSpaceDE/>
              <w:autoSpaceDN/>
              <w:adjustRightInd/>
              <w:snapToGrid/>
              <w:spacing w:after="0"/>
              <w:jc w:val="left"/>
              <w:rPr>
                <w:rFonts w:eastAsia="MS Mincho"/>
                <w:i/>
                <w:sz w:val="21"/>
                <w:szCs w:val="21"/>
                <w:lang w:eastAsia="ja-JP"/>
              </w:rPr>
            </w:pPr>
            <w:r w:rsidRPr="00C759E5">
              <w:rPr>
                <w:rFonts w:eastAsia="MS Mincho"/>
                <w:i/>
                <w:sz w:val="21"/>
                <w:szCs w:val="21"/>
                <w:lang w:eastAsia="ja-JP"/>
              </w:rPr>
              <w:t>A UE can be configured with an X-port SRS resource, where the SRS resource spans one or multiple OFDM symbols within a single slot</w:t>
            </w:r>
          </w:p>
          <w:p w:rsidR="00C759E5" w:rsidRPr="00C759E5" w:rsidRDefault="00C759E5" w:rsidP="009155BE">
            <w:pPr>
              <w:numPr>
                <w:ilvl w:val="1"/>
                <w:numId w:val="3"/>
              </w:numPr>
              <w:autoSpaceDE/>
              <w:autoSpaceDN/>
              <w:adjustRightInd/>
              <w:snapToGrid/>
              <w:spacing w:after="0"/>
              <w:jc w:val="left"/>
              <w:rPr>
                <w:rFonts w:eastAsia="MS Mincho"/>
                <w:i/>
                <w:sz w:val="21"/>
                <w:szCs w:val="21"/>
                <w:lang w:eastAsia="ja-JP"/>
              </w:rPr>
            </w:pPr>
            <w:r w:rsidRPr="00C759E5">
              <w:rPr>
                <w:rFonts w:eastAsia="MS Mincho"/>
                <w:i/>
                <w:sz w:val="21"/>
                <w:szCs w:val="21"/>
                <w:lang w:eastAsia="ja-JP"/>
              </w:rPr>
              <w:t>FFS where all of the X SRS ports are sounded in each OFDM symbol</w:t>
            </w:r>
          </w:p>
          <w:p w:rsidR="00C759E5" w:rsidRPr="00C759E5" w:rsidRDefault="00C759E5" w:rsidP="009155BE">
            <w:pPr>
              <w:numPr>
                <w:ilvl w:val="0"/>
                <w:numId w:val="3"/>
              </w:numPr>
              <w:autoSpaceDE/>
              <w:autoSpaceDN/>
              <w:adjustRightInd/>
              <w:snapToGrid/>
              <w:spacing w:after="0"/>
              <w:jc w:val="left"/>
              <w:rPr>
                <w:rFonts w:eastAsia="MS Mincho"/>
                <w:i/>
                <w:sz w:val="21"/>
                <w:szCs w:val="21"/>
                <w:lang w:eastAsia="ja-JP"/>
              </w:rPr>
            </w:pPr>
            <w:r w:rsidRPr="00C759E5">
              <w:rPr>
                <w:rFonts w:eastAsia="MS Mincho"/>
                <w:i/>
                <w:sz w:val="21"/>
                <w:szCs w:val="21"/>
                <w:lang w:eastAsia="ja-JP"/>
              </w:rPr>
              <w:t>FFS at least for the purposes of CSI acquisition:</w:t>
            </w:r>
          </w:p>
          <w:p w:rsidR="00C759E5" w:rsidRPr="00C759E5" w:rsidRDefault="00C759E5" w:rsidP="009155BE">
            <w:pPr>
              <w:numPr>
                <w:ilvl w:val="1"/>
                <w:numId w:val="3"/>
              </w:numPr>
              <w:autoSpaceDE/>
              <w:autoSpaceDN/>
              <w:adjustRightInd/>
              <w:snapToGrid/>
              <w:spacing w:after="0"/>
              <w:jc w:val="left"/>
              <w:rPr>
                <w:rFonts w:eastAsia="MS Mincho"/>
                <w:i/>
                <w:sz w:val="21"/>
                <w:szCs w:val="21"/>
                <w:lang w:eastAsia="ja-JP"/>
              </w:rPr>
            </w:pPr>
            <w:r w:rsidRPr="00C759E5">
              <w:rPr>
                <w:rFonts w:eastAsia="MS Mincho"/>
                <w:i/>
                <w:sz w:val="21"/>
                <w:szCs w:val="21"/>
                <w:lang w:eastAsia="ja-JP"/>
              </w:rPr>
              <w:t>FFS a multi-symbol SRS resource can be configured such that the X SRS ports in each OFDM symbol are transmitted in different locations of the band in different OFDM symbols in the slot in a frequency hopping manner</w:t>
            </w:r>
          </w:p>
          <w:p w:rsidR="00C759E5" w:rsidRPr="00C759E5" w:rsidRDefault="00C759E5" w:rsidP="009155BE">
            <w:pPr>
              <w:numPr>
                <w:ilvl w:val="2"/>
                <w:numId w:val="11"/>
              </w:numPr>
              <w:autoSpaceDE/>
              <w:autoSpaceDN/>
              <w:adjustRightInd/>
              <w:snapToGrid/>
              <w:spacing w:after="0"/>
              <w:jc w:val="left"/>
              <w:rPr>
                <w:rFonts w:eastAsia="MS Mincho"/>
                <w:bCs/>
                <w:i/>
                <w:sz w:val="21"/>
                <w:szCs w:val="20"/>
                <w:lang w:eastAsia="ja-JP"/>
              </w:rPr>
            </w:pPr>
            <w:r w:rsidRPr="00C759E5">
              <w:rPr>
                <w:rFonts w:eastAsia="MS Mincho"/>
                <w:bCs/>
                <w:i/>
                <w:sz w:val="21"/>
                <w:szCs w:val="20"/>
                <w:lang w:eastAsia="ja-JP"/>
              </w:rPr>
              <w:t>Note: This allows sounding a larger part of (or the full) UE bandwidth using narrower band SRS transmissions</w:t>
            </w:r>
          </w:p>
          <w:p w:rsidR="00C759E5" w:rsidRPr="00C759E5" w:rsidRDefault="00C759E5" w:rsidP="009155BE">
            <w:pPr>
              <w:numPr>
                <w:ilvl w:val="2"/>
                <w:numId w:val="11"/>
              </w:numPr>
              <w:autoSpaceDE/>
              <w:autoSpaceDN/>
              <w:adjustRightInd/>
              <w:snapToGrid/>
              <w:spacing w:after="0"/>
              <w:jc w:val="left"/>
              <w:rPr>
                <w:rFonts w:eastAsia="MS Mincho"/>
                <w:bCs/>
                <w:i/>
                <w:sz w:val="21"/>
                <w:szCs w:val="20"/>
                <w:lang w:eastAsia="ja-JP"/>
              </w:rPr>
            </w:pPr>
            <w:r w:rsidRPr="00C759E5">
              <w:rPr>
                <w:rFonts w:eastAsia="MS Mincho"/>
                <w:bCs/>
                <w:i/>
                <w:sz w:val="21"/>
                <w:szCs w:val="20"/>
                <w:lang w:eastAsia="ja-JP"/>
              </w:rPr>
              <w:t>Note: at any OFDM symbol, all X ports are sounded in the same portion of the band</w:t>
            </w:r>
          </w:p>
          <w:p w:rsidR="00C759E5" w:rsidRPr="00C759E5" w:rsidRDefault="00C759E5" w:rsidP="009155BE">
            <w:pPr>
              <w:numPr>
                <w:ilvl w:val="1"/>
                <w:numId w:val="3"/>
              </w:numPr>
              <w:autoSpaceDE/>
              <w:autoSpaceDN/>
              <w:adjustRightInd/>
              <w:snapToGrid/>
              <w:spacing w:after="0"/>
              <w:jc w:val="left"/>
              <w:rPr>
                <w:rFonts w:eastAsia="MS Mincho"/>
                <w:i/>
                <w:sz w:val="21"/>
                <w:szCs w:val="21"/>
                <w:lang w:eastAsia="ja-JP"/>
              </w:rPr>
            </w:pPr>
            <w:r w:rsidRPr="00C759E5">
              <w:rPr>
                <w:rFonts w:eastAsia="MS Mincho"/>
                <w:i/>
                <w:sz w:val="21"/>
                <w:szCs w:val="21"/>
                <w:lang w:eastAsia="ja-JP"/>
              </w:rPr>
              <w:t>Note: Consider UE RF implementation aspects on SRS design that may place constraints on the design of the symbol-wise hopping pattern</w:t>
            </w:r>
          </w:p>
          <w:p w:rsidR="00670150" w:rsidRPr="009D2379" w:rsidRDefault="00C759E5" w:rsidP="009155BE">
            <w:pPr>
              <w:numPr>
                <w:ilvl w:val="2"/>
                <w:numId w:val="11"/>
              </w:numPr>
              <w:autoSpaceDE/>
              <w:autoSpaceDN/>
              <w:adjustRightInd/>
              <w:snapToGrid/>
              <w:spacing w:after="0"/>
              <w:jc w:val="left"/>
              <w:rPr>
                <w:rFonts w:eastAsia="MS Mincho"/>
                <w:i/>
                <w:lang w:eastAsia="ja-JP"/>
              </w:rPr>
            </w:pPr>
            <w:r w:rsidRPr="00C759E5">
              <w:rPr>
                <w:rFonts w:eastAsia="MS Mincho"/>
                <w:bCs/>
                <w:i/>
                <w:sz w:val="21"/>
                <w:szCs w:val="20"/>
                <w:lang w:eastAsia="ja-JP"/>
              </w:rPr>
              <w:lastRenderedPageBreak/>
              <w:t>e.g., Required time for frequency re-tuning (if re-tuning needed) or transient period if re-tuning is not needed</w:t>
            </w:r>
          </w:p>
        </w:tc>
      </w:tr>
    </w:tbl>
    <w:p w:rsidR="00CE2F38" w:rsidRPr="00956367" w:rsidRDefault="00CE2F38" w:rsidP="00956367">
      <w:pPr>
        <w:spacing w:before="120"/>
        <w:rPr>
          <w:lang w:eastAsia="zh-CN"/>
        </w:rPr>
      </w:pPr>
      <w:r w:rsidRPr="00956367">
        <w:rPr>
          <w:lang w:eastAsia="zh-CN"/>
        </w:rPr>
        <w:lastRenderedPageBreak/>
        <w:t>In this contribution we provide our views on above listed further studies with the consideration of using SRS for CSI acquisition</w:t>
      </w:r>
      <w:r w:rsidR="009D2379">
        <w:rPr>
          <w:lang w:eastAsia="zh-CN"/>
        </w:rPr>
        <w:t xml:space="preserve"> and</w:t>
      </w:r>
      <w:r w:rsidRPr="00956367">
        <w:rPr>
          <w:lang w:eastAsia="zh-CN"/>
        </w:rPr>
        <w:t xml:space="preserve"> beam management. </w:t>
      </w:r>
    </w:p>
    <w:p w:rsidR="00061190" w:rsidRDefault="00061190" w:rsidP="00061190">
      <w:pPr>
        <w:pStyle w:val="Heading1"/>
        <w:rPr>
          <w:lang w:eastAsia="zh-CN"/>
        </w:rPr>
      </w:pPr>
      <w:bookmarkStart w:id="3" w:name="_Ref129681832"/>
      <w:r>
        <w:rPr>
          <w:lang w:eastAsia="zh-CN"/>
        </w:rPr>
        <w:t>Discussion</w:t>
      </w:r>
    </w:p>
    <w:p w:rsidR="00104DE0" w:rsidRDefault="00104DE0" w:rsidP="00D44706">
      <w:pPr>
        <w:pStyle w:val="Heading2"/>
        <w:rPr>
          <w:lang w:val="en-GB" w:eastAsia="zh-CN"/>
        </w:rPr>
      </w:pPr>
      <w:r>
        <w:rPr>
          <w:rFonts w:hint="eastAsia"/>
          <w:lang w:val="en-GB" w:eastAsia="zh-CN"/>
        </w:rPr>
        <w:t>SRS sequence design</w:t>
      </w:r>
    </w:p>
    <w:p w:rsidR="004C2F9E" w:rsidRPr="004C2F9E" w:rsidRDefault="004C2F9E" w:rsidP="004C2F9E">
      <w:pPr>
        <w:rPr>
          <w:lang w:eastAsia="zh-CN"/>
        </w:rPr>
      </w:pPr>
      <w:r w:rsidRPr="004C2F9E">
        <w:rPr>
          <w:lang w:eastAsia="zh-CN"/>
        </w:rPr>
        <w:t xml:space="preserve">In this section, we overview SRS sequence design principles. More details on SRS sequence design are explained in our companion paper [4]. </w:t>
      </w:r>
      <w:r>
        <w:rPr>
          <w:lang w:eastAsia="zh-CN"/>
        </w:rPr>
        <w:t>Z</w:t>
      </w:r>
      <w:r w:rsidRPr="004C2F9E">
        <w:rPr>
          <w:lang w:eastAsia="zh-CN"/>
        </w:rPr>
        <w:t xml:space="preserve">C sequences have been used in LTE to generate SRS due to their constant power profile in time and frequency, mutual </w:t>
      </w:r>
      <w:proofErr w:type="spellStart"/>
      <w:r w:rsidRPr="004C2F9E">
        <w:rPr>
          <w:lang w:eastAsia="zh-CN"/>
        </w:rPr>
        <w:t>orthogonality</w:t>
      </w:r>
      <w:proofErr w:type="spellEnd"/>
      <w:r w:rsidRPr="004C2F9E">
        <w:rPr>
          <w:lang w:eastAsia="zh-CN"/>
        </w:rPr>
        <w:t xml:space="preserve"> of cyclically shifted versions of the same ZC sequence, and low cross correlation of two ZC sequences of the same length. Due to </w:t>
      </w:r>
      <w:r w:rsidR="00272769">
        <w:rPr>
          <w:lang w:eastAsia="zh-CN"/>
        </w:rPr>
        <w:t>these</w:t>
      </w:r>
      <w:r w:rsidR="00272769" w:rsidRPr="004C2F9E">
        <w:rPr>
          <w:lang w:eastAsia="zh-CN"/>
        </w:rPr>
        <w:t xml:space="preserve"> </w:t>
      </w:r>
      <w:r w:rsidRPr="004C2F9E">
        <w:rPr>
          <w:lang w:eastAsia="zh-CN"/>
        </w:rPr>
        <w:t xml:space="preserve">appealing properties, we propose to use ZC sequences to generate SRS </w:t>
      </w:r>
      <w:r w:rsidR="00272769">
        <w:rPr>
          <w:lang w:eastAsia="zh-CN"/>
        </w:rPr>
        <w:t xml:space="preserve">also </w:t>
      </w:r>
      <w:r w:rsidRPr="004C2F9E">
        <w:rPr>
          <w:lang w:eastAsia="zh-CN"/>
        </w:rPr>
        <w:t xml:space="preserve">in NR. </w:t>
      </w:r>
    </w:p>
    <w:p w:rsidR="004C2F9E" w:rsidRPr="004C2F9E" w:rsidRDefault="004C2F9E" w:rsidP="004C2F9E">
      <w:pPr>
        <w:rPr>
          <w:b/>
          <w:i/>
          <w:lang w:eastAsia="zh-CN"/>
        </w:rPr>
      </w:pPr>
      <w:r w:rsidRPr="004C2F9E">
        <w:rPr>
          <w:b/>
          <w:i/>
          <w:lang w:eastAsia="zh-CN"/>
        </w:rPr>
        <w:t>Proposal 1: ZC sequences shall be used for NR SRS sequence design.</w:t>
      </w:r>
    </w:p>
    <w:p w:rsidR="004C2F9E" w:rsidRPr="004C2F9E" w:rsidRDefault="004C2F9E" w:rsidP="004C2F9E">
      <w:pPr>
        <w:rPr>
          <w:b/>
          <w:i/>
          <w:lang w:val="en-GB" w:eastAsia="zh-CN"/>
        </w:rPr>
      </w:pPr>
      <w:r w:rsidRPr="004C2F9E">
        <w:rPr>
          <w:lang w:eastAsia="zh-CN"/>
        </w:rPr>
        <w:t>However, there are two major SRS requirements in NR that compel some SRS sequence</w:t>
      </w:r>
      <w:r w:rsidRPr="004C2F9E">
        <w:t xml:space="preserve"> design modifications compared to LTE: First, NR SRS should support higher user capacity per cell compared to LTE; and second</w:t>
      </w:r>
      <w:r w:rsidR="00272769">
        <w:t>,</w:t>
      </w:r>
      <w:r w:rsidRPr="004C2F9E">
        <w:t xml:space="preserve"> NR SRS should support more flexible SRS physical resource mapping.</w:t>
      </w:r>
    </w:p>
    <w:p w:rsidR="004C2F9E" w:rsidRPr="004C2F9E" w:rsidRDefault="004C2F9E" w:rsidP="004C2F9E">
      <w:pPr>
        <w:rPr>
          <w:lang w:eastAsia="zh-CN"/>
        </w:rPr>
      </w:pPr>
      <w:r w:rsidRPr="004C2F9E">
        <w:rPr>
          <w:lang w:eastAsia="zh-CN"/>
        </w:rPr>
        <w:t xml:space="preserve">Recently, Alt-2 based designs have been proposed wherein SRS sequences are dependent on </w:t>
      </w:r>
      <w:r w:rsidR="00272769">
        <w:rPr>
          <w:lang w:eastAsia="zh-CN"/>
        </w:rPr>
        <w:t>resource allocation</w:t>
      </w:r>
      <w:r w:rsidR="00272769" w:rsidRPr="004C2F9E">
        <w:rPr>
          <w:lang w:eastAsia="zh-CN"/>
        </w:rPr>
        <w:t xml:space="preserve"> </w:t>
      </w:r>
      <w:r w:rsidRPr="004C2F9E">
        <w:rPr>
          <w:lang w:eastAsia="zh-CN"/>
        </w:rPr>
        <w:t xml:space="preserve">position. Proponents of Alt-2 SRS designs suggest that these designs can facilitate assigning partially overlapped SRS sequences at the same OFDM symbol and with the same transmission comb and still maintain </w:t>
      </w:r>
      <w:proofErr w:type="spellStart"/>
      <w:r w:rsidRPr="004C2F9E">
        <w:rPr>
          <w:lang w:eastAsia="zh-CN"/>
        </w:rPr>
        <w:t>orthognality</w:t>
      </w:r>
      <w:proofErr w:type="spellEnd"/>
      <w:r w:rsidRPr="004C2F9E">
        <w:rPr>
          <w:lang w:eastAsia="zh-CN"/>
        </w:rPr>
        <w:t xml:space="preserve"> or low inter-SRS cross-correlation. However, we do not believe that overhauling SRS design principle from </w:t>
      </w:r>
      <w:r w:rsidR="00272769">
        <w:rPr>
          <w:lang w:eastAsia="zh-CN"/>
        </w:rPr>
        <w:t xml:space="preserve">LTE-like </w:t>
      </w:r>
      <w:r w:rsidRPr="004C2F9E">
        <w:rPr>
          <w:lang w:eastAsia="zh-CN"/>
        </w:rPr>
        <w:t>Alt-1 to Alt-2 is justifiable due to the following reasons:</w:t>
      </w:r>
    </w:p>
    <w:p w:rsidR="004C2F9E" w:rsidRPr="004C2F9E" w:rsidRDefault="004C2F9E" w:rsidP="004C2F9E">
      <w:pPr>
        <w:numPr>
          <w:ilvl w:val="0"/>
          <w:numId w:val="26"/>
        </w:numPr>
        <w:rPr>
          <w:lang w:eastAsia="zh-CN"/>
        </w:rPr>
      </w:pPr>
      <w:r w:rsidRPr="004C2F9E">
        <w:rPr>
          <w:lang w:eastAsia="zh-CN"/>
        </w:rPr>
        <w:t xml:space="preserve">PAPR/CM of </w:t>
      </w:r>
      <w:proofErr w:type="spellStart"/>
      <w:r w:rsidRPr="004C2F9E">
        <w:rPr>
          <w:lang w:eastAsia="zh-CN"/>
        </w:rPr>
        <w:t>blockwise</w:t>
      </w:r>
      <w:proofErr w:type="spellEnd"/>
      <w:r w:rsidRPr="004C2F9E">
        <w:rPr>
          <w:lang w:eastAsia="zh-CN"/>
        </w:rPr>
        <w:t xml:space="preserve"> Alt-2 designs is higher than Alt-1 designs.</w:t>
      </w:r>
    </w:p>
    <w:p w:rsidR="004C2F9E" w:rsidRPr="004C2F9E" w:rsidRDefault="004C2F9E" w:rsidP="004C2F9E">
      <w:pPr>
        <w:numPr>
          <w:ilvl w:val="0"/>
          <w:numId w:val="26"/>
        </w:numPr>
        <w:rPr>
          <w:lang w:eastAsia="zh-CN"/>
        </w:rPr>
      </w:pPr>
      <w:r w:rsidRPr="004C2F9E">
        <w:rPr>
          <w:lang w:eastAsia="zh-CN"/>
        </w:rPr>
        <w:t>In practice, partially overlapped SRS sequences are only occasionally required.</w:t>
      </w:r>
    </w:p>
    <w:p w:rsidR="004C2F9E" w:rsidRPr="004C2F9E" w:rsidRDefault="004C2F9E" w:rsidP="004C2F9E">
      <w:pPr>
        <w:numPr>
          <w:ilvl w:val="0"/>
          <w:numId w:val="26"/>
        </w:numPr>
        <w:rPr>
          <w:lang w:eastAsia="zh-CN"/>
        </w:rPr>
      </w:pPr>
      <w:r w:rsidRPr="004C2F9E">
        <w:rPr>
          <w:lang w:eastAsia="zh-CN"/>
        </w:rPr>
        <w:t>Alt-1 based designs can efficiently handle occasional partially overlapped SRS sequences</w:t>
      </w:r>
      <w:r w:rsidR="00272769">
        <w:rPr>
          <w:lang w:eastAsia="zh-CN"/>
        </w:rPr>
        <w:t>.</w:t>
      </w:r>
    </w:p>
    <w:p w:rsidR="004C2F9E" w:rsidRPr="004C2F9E" w:rsidRDefault="004C2F9E" w:rsidP="004C2F9E">
      <w:pPr>
        <w:rPr>
          <w:lang w:val="en-GB" w:eastAsia="zh-CN"/>
        </w:rPr>
      </w:pPr>
      <w:r w:rsidRPr="004C2F9E">
        <w:rPr>
          <w:lang w:eastAsia="zh-CN"/>
        </w:rPr>
        <w:t xml:space="preserve">Detailed explanations and supporting simulation results are provided [4]. </w:t>
      </w:r>
      <w:r w:rsidRPr="004C2F9E">
        <w:rPr>
          <w:lang w:val="en-GB" w:eastAsia="zh-CN"/>
        </w:rPr>
        <w:t>As such, we propose:</w:t>
      </w:r>
    </w:p>
    <w:p w:rsidR="004C2F9E" w:rsidRDefault="004C2F9E" w:rsidP="004C2F9E">
      <w:pPr>
        <w:rPr>
          <w:b/>
          <w:i/>
          <w:lang w:eastAsia="zh-CN"/>
        </w:rPr>
      </w:pPr>
      <w:r w:rsidRPr="004C2F9E">
        <w:rPr>
          <w:b/>
          <w:i/>
          <w:lang w:eastAsia="zh-CN"/>
        </w:rPr>
        <w:t xml:space="preserve">Proposal 2: Alt-1 SRS sequence design wherein SRS is not a function of allocated PRB position </w:t>
      </w:r>
      <w:r w:rsidR="007473C3">
        <w:rPr>
          <w:b/>
          <w:i/>
          <w:lang w:eastAsia="zh-CN"/>
        </w:rPr>
        <w:t>shall be</w:t>
      </w:r>
      <w:r w:rsidR="007473C3" w:rsidRPr="004C2F9E">
        <w:rPr>
          <w:b/>
          <w:i/>
          <w:lang w:eastAsia="zh-CN"/>
        </w:rPr>
        <w:t xml:space="preserve"> </w:t>
      </w:r>
      <w:r w:rsidRPr="004C2F9E">
        <w:rPr>
          <w:b/>
          <w:i/>
          <w:lang w:eastAsia="zh-CN"/>
        </w:rPr>
        <w:t>supported in NR.</w:t>
      </w:r>
    </w:p>
    <w:p w:rsidR="00447141" w:rsidRDefault="00447141" w:rsidP="00006C6B">
      <w:pPr>
        <w:rPr>
          <w:lang w:eastAsia="zh-CN"/>
        </w:rPr>
      </w:pPr>
      <w:r>
        <w:rPr>
          <w:lang w:eastAsia="zh-CN"/>
        </w:rPr>
        <w:t xml:space="preserve">In particular, we have shown in [4] that the occasional inter-SRS interference in an Alt-1 design can be effectively mitigated/avoided using </w:t>
      </w:r>
      <w:r w:rsidR="00272769">
        <w:rPr>
          <w:lang w:eastAsia="zh-CN"/>
        </w:rPr>
        <w:t xml:space="preserve">interference mitigation techniques and/or </w:t>
      </w:r>
      <w:r>
        <w:rPr>
          <w:lang w:eastAsia="zh-CN"/>
        </w:rPr>
        <w:t xml:space="preserve">proper planning/scheduling of partially overlapped SRSs at the network side. </w:t>
      </w:r>
    </w:p>
    <w:p w:rsidR="004C2F9E" w:rsidRPr="004C2F9E" w:rsidRDefault="004075C4" w:rsidP="004C2F9E">
      <w:r>
        <w:t>E</w:t>
      </w:r>
      <w:r w:rsidR="004C2F9E" w:rsidRPr="004C2F9E">
        <w:t xml:space="preserve">qual-length SRS sequences in the same time slot </w:t>
      </w:r>
      <w:r>
        <w:t>are generated from only one</w:t>
      </w:r>
      <w:r w:rsidRPr="004C2F9E">
        <w:t xml:space="preserve"> </w:t>
      </w:r>
      <w:r w:rsidR="004C2F9E" w:rsidRPr="004C2F9E">
        <w:t>cell-specific</w:t>
      </w:r>
      <w:r>
        <w:t xml:space="preserve"> ZC root in LTE</w:t>
      </w:r>
      <w:r w:rsidR="004C2F9E" w:rsidRPr="004C2F9E">
        <w:t xml:space="preserve">. This may not lend itself to a SRS design that </w:t>
      </w:r>
      <w:r>
        <w:t>needs to support many UEs as</w:t>
      </w:r>
      <w:r w:rsidR="004C2F9E" w:rsidRPr="004C2F9E">
        <w:t xml:space="preserve"> only a limited number of SRS sequences of the same length can be generated from a single ZC root. </w:t>
      </w:r>
      <w:r>
        <w:t xml:space="preserve">However, </w:t>
      </w:r>
      <w:r w:rsidRPr="004C2F9E">
        <w:t>if the ZC roots of NR SRS sequences are configured UE-specifically</w:t>
      </w:r>
      <w:r>
        <w:t xml:space="preserve">, required number of SRS sequences can be generated </w:t>
      </w:r>
      <w:r w:rsidR="004E2C5F">
        <w:t>within</w:t>
      </w:r>
      <w:r>
        <w:t xml:space="preserve"> a NR Cell. </w:t>
      </w:r>
      <w:r w:rsidRPr="004C2F9E">
        <w:t xml:space="preserve"> </w:t>
      </w:r>
      <w:r w:rsidR="004E2C5F">
        <w:t xml:space="preserve">We propose to use UE-specific sequence ID to determine the ZC root of </w:t>
      </w:r>
      <w:r w:rsidR="00FF3DE0">
        <w:t>SRS</w:t>
      </w:r>
      <w:r w:rsidR="004E2C5F">
        <w:t xml:space="preserve"> sequence. </w:t>
      </w:r>
      <w:r w:rsidR="00FF3DE0">
        <w:t>S</w:t>
      </w:r>
      <w:r w:rsidR="004E2C5F">
        <w:t xml:space="preserve">imilar to LTE, ZC root of SRS sequence should also </w:t>
      </w:r>
      <w:r w:rsidR="00FF3DE0">
        <w:t>depend</w:t>
      </w:r>
      <w:r w:rsidR="004E2C5F">
        <w:t xml:space="preserve"> on the sequence length and can also depend on SRS scheduling time</w:t>
      </w:r>
      <w:r w:rsidR="00C17FF2" w:rsidRPr="00C17FF2">
        <w:t xml:space="preserve"> </w:t>
      </w:r>
      <w:r w:rsidR="00C17FF2">
        <w:t>for randomization purposes</w:t>
      </w:r>
      <w:r w:rsidR="004E2C5F">
        <w:t xml:space="preserve">. </w:t>
      </w:r>
    </w:p>
    <w:p w:rsidR="004C2F9E" w:rsidRPr="004C2F9E" w:rsidRDefault="004C2F9E" w:rsidP="004C2F9E">
      <w:pPr>
        <w:rPr>
          <w:b/>
          <w:i/>
          <w:lang w:val="en-GB" w:eastAsia="zh-CN"/>
        </w:rPr>
      </w:pPr>
      <w:r w:rsidRPr="004C2F9E">
        <w:rPr>
          <w:b/>
          <w:i/>
          <w:lang w:val="en-GB" w:eastAsia="zh-CN"/>
        </w:rPr>
        <w:t xml:space="preserve">Proposal </w:t>
      </w:r>
      <w:r w:rsidR="00D06F04">
        <w:rPr>
          <w:b/>
          <w:i/>
          <w:lang w:val="en-GB" w:eastAsia="zh-CN"/>
        </w:rPr>
        <w:t>3</w:t>
      </w:r>
      <w:r w:rsidRPr="004C2F9E">
        <w:rPr>
          <w:b/>
          <w:i/>
          <w:lang w:val="en-GB" w:eastAsia="zh-CN"/>
        </w:rPr>
        <w:t>: UE-specific</w:t>
      </w:r>
      <w:r w:rsidR="00711D30">
        <w:rPr>
          <w:b/>
          <w:i/>
          <w:lang w:val="en-GB" w:eastAsia="zh-CN"/>
        </w:rPr>
        <w:t>ally configured</w:t>
      </w:r>
      <w:r w:rsidRPr="004C2F9E">
        <w:rPr>
          <w:b/>
          <w:i/>
          <w:lang w:val="en-GB" w:eastAsia="zh-CN"/>
        </w:rPr>
        <w:t xml:space="preserve"> SRS sequence ID is supported and the ZC root of SRS sequence is at least a function of SRS sequence ID and SRS sequence length</w:t>
      </w:r>
      <w:r w:rsidR="00F17C3C">
        <w:rPr>
          <w:rFonts w:hint="eastAsia"/>
          <w:b/>
          <w:i/>
          <w:lang w:val="en-GB" w:eastAsia="zh-CN"/>
        </w:rPr>
        <w:t>,</w:t>
      </w:r>
      <w:r w:rsidRPr="004C2F9E">
        <w:rPr>
          <w:b/>
          <w:i/>
          <w:lang w:val="en-GB" w:eastAsia="zh-CN"/>
        </w:rPr>
        <w:t xml:space="preserve"> and </w:t>
      </w:r>
      <w:r w:rsidR="00044844">
        <w:rPr>
          <w:b/>
          <w:i/>
          <w:lang w:val="en-GB" w:eastAsia="zh-CN"/>
        </w:rPr>
        <w:t>whether or not</w:t>
      </w:r>
      <w:r w:rsidRPr="004C2F9E">
        <w:rPr>
          <w:b/>
          <w:i/>
          <w:lang w:val="en-GB" w:eastAsia="zh-CN"/>
        </w:rPr>
        <w:t xml:space="preserve"> depend</w:t>
      </w:r>
      <w:r w:rsidR="00044844">
        <w:rPr>
          <w:b/>
          <w:i/>
          <w:lang w:val="en-GB" w:eastAsia="zh-CN"/>
        </w:rPr>
        <w:t>s</w:t>
      </w:r>
      <w:r w:rsidRPr="004C2F9E">
        <w:rPr>
          <w:b/>
          <w:i/>
          <w:lang w:val="en-GB" w:eastAsia="zh-CN"/>
        </w:rPr>
        <w:t xml:space="preserve"> on the SRS scheduled time</w:t>
      </w:r>
      <w:r w:rsidR="00F17C3C">
        <w:rPr>
          <w:rFonts w:hint="eastAsia"/>
          <w:b/>
          <w:i/>
          <w:lang w:val="en-GB" w:eastAsia="zh-CN"/>
        </w:rPr>
        <w:t xml:space="preserve"> </w:t>
      </w:r>
      <w:r w:rsidR="00044844">
        <w:rPr>
          <w:b/>
          <w:i/>
          <w:lang w:val="en-GB" w:eastAsia="zh-CN"/>
        </w:rPr>
        <w:t xml:space="preserve">is </w:t>
      </w:r>
      <w:r w:rsidR="00F17C3C">
        <w:rPr>
          <w:rFonts w:hint="eastAsia"/>
          <w:b/>
          <w:i/>
          <w:lang w:val="en-GB" w:eastAsia="zh-CN"/>
        </w:rPr>
        <w:t xml:space="preserve">based on </w:t>
      </w:r>
      <w:proofErr w:type="spellStart"/>
      <w:r w:rsidR="00F17C3C">
        <w:rPr>
          <w:rFonts w:hint="eastAsia"/>
          <w:b/>
          <w:i/>
          <w:lang w:val="en-GB" w:eastAsia="zh-CN"/>
        </w:rPr>
        <w:t>gNB</w:t>
      </w:r>
      <w:proofErr w:type="spellEnd"/>
      <w:r w:rsidR="00F17C3C">
        <w:rPr>
          <w:rFonts w:hint="eastAsia"/>
          <w:b/>
          <w:i/>
          <w:lang w:val="en-GB" w:eastAsia="zh-CN"/>
        </w:rPr>
        <w:t xml:space="preserve"> configuration</w:t>
      </w:r>
      <w:r w:rsidRPr="004C2F9E">
        <w:rPr>
          <w:b/>
          <w:i/>
          <w:lang w:val="en-GB" w:eastAsia="zh-CN"/>
        </w:rPr>
        <w:t>.</w:t>
      </w:r>
    </w:p>
    <w:p w:rsidR="004C2F9E" w:rsidRDefault="00E52DD3" w:rsidP="00113E05">
      <w:pPr>
        <w:rPr>
          <w:b/>
          <w:i/>
          <w:lang w:val="en-GB" w:eastAsia="zh-CN"/>
        </w:rPr>
      </w:pPr>
      <w:r w:rsidRPr="00AD4324">
        <w:rPr>
          <w:lang w:val="en-GB" w:eastAsia="zh-CN"/>
        </w:rPr>
        <w:t>If</w:t>
      </w:r>
      <w:r w:rsidR="004C2F9E" w:rsidRPr="006C0816">
        <w:rPr>
          <w:lang w:val="en-GB" w:eastAsia="zh-CN"/>
        </w:rPr>
        <w:t xml:space="preserve"> UE-specific</w:t>
      </w:r>
      <w:r w:rsidR="004C2F9E" w:rsidRPr="00006C6B">
        <w:rPr>
          <w:lang w:val="en-GB" w:eastAsia="zh-CN"/>
        </w:rPr>
        <w:t xml:space="preserve"> SRS sequence ID is supported, this ID may also be used to determine other SRS sequence configuration parameters such as sequence length, scheduling time, and cyclic shifts. </w:t>
      </w:r>
    </w:p>
    <w:p w:rsidR="00E04C0A" w:rsidRPr="00006C6B" w:rsidRDefault="00E04C0A" w:rsidP="004C2F9E">
      <w:pPr>
        <w:rPr>
          <w:lang w:val="en-GB" w:eastAsia="zh-CN"/>
        </w:rPr>
      </w:pPr>
      <w:r>
        <w:rPr>
          <w:lang w:val="en-GB" w:eastAsia="zh-CN"/>
        </w:rPr>
        <w:t xml:space="preserve">In LTE, SRS physical resource mapping follows below </w:t>
      </w:r>
      <w:r w:rsidR="003D1E6A">
        <w:rPr>
          <w:lang w:val="en-GB" w:eastAsia="zh-CN"/>
        </w:rPr>
        <w:t>rules</w:t>
      </w:r>
      <w:r>
        <w:rPr>
          <w:lang w:val="en-GB" w:eastAsia="zh-CN"/>
        </w:rPr>
        <w:t xml:space="preserve">: 1) </w:t>
      </w:r>
      <w:r w:rsidR="00113E05">
        <w:rPr>
          <w:lang w:val="en-GB" w:eastAsia="zh-CN"/>
        </w:rPr>
        <w:t xml:space="preserve">A </w:t>
      </w:r>
      <w:r w:rsidR="003D1E6A" w:rsidRPr="004C2F9E">
        <w:rPr>
          <w:rFonts w:eastAsia="MS Mincho" w:hint="eastAsia"/>
          <w:lang w:val="en-GB" w:eastAsia="ja-JP"/>
        </w:rPr>
        <w:t xml:space="preserve">cell-specific </w:t>
      </w:r>
      <w:r w:rsidR="00113E05">
        <w:rPr>
          <w:rFonts w:eastAsia="MS Mincho"/>
          <w:lang w:val="en-GB" w:eastAsia="ja-JP"/>
        </w:rPr>
        <w:t xml:space="preserve">and </w:t>
      </w:r>
      <w:proofErr w:type="gramStart"/>
      <w:r w:rsidR="00113E05">
        <w:rPr>
          <w:rFonts w:eastAsia="MS Mincho"/>
          <w:lang w:val="en-GB" w:eastAsia="ja-JP"/>
        </w:rPr>
        <w:t>a UE</w:t>
      </w:r>
      <w:proofErr w:type="gramEnd"/>
      <w:r w:rsidR="00113E05">
        <w:rPr>
          <w:rFonts w:eastAsia="MS Mincho"/>
          <w:lang w:val="en-GB" w:eastAsia="ja-JP"/>
        </w:rPr>
        <w:t xml:space="preserve">-specific higher layer </w:t>
      </w:r>
      <w:r w:rsidR="003D1E6A" w:rsidRPr="004C2F9E">
        <w:rPr>
          <w:rFonts w:eastAsia="MS Mincho" w:hint="eastAsia"/>
          <w:lang w:val="en-GB" w:eastAsia="ja-JP"/>
        </w:rPr>
        <w:t>parameter</w:t>
      </w:r>
      <w:r w:rsidR="00113E05">
        <w:rPr>
          <w:rFonts w:eastAsia="MS Mincho"/>
          <w:lang w:val="en-GB" w:eastAsia="ja-JP"/>
        </w:rPr>
        <w:t xml:space="preserve">s </w:t>
      </w:r>
      <w:r w:rsidR="001C22B3">
        <w:rPr>
          <w:rFonts w:eastAsia="MS Mincho"/>
          <w:lang w:val="en-GB" w:eastAsia="ja-JP"/>
        </w:rPr>
        <w:t xml:space="preserve">jointly </w:t>
      </w:r>
      <w:r w:rsidR="003D1E6A" w:rsidRPr="004C2F9E">
        <w:rPr>
          <w:rFonts w:eastAsia="MS Mincho"/>
          <w:lang w:val="en-GB" w:eastAsia="ja-JP"/>
        </w:rPr>
        <w:t>determine the allowed SRS sequence bandwidths in a Cell. For each</w:t>
      </w:r>
      <w:r w:rsidR="00113E05">
        <w:rPr>
          <w:rFonts w:eastAsia="MS Mincho"/>
          <w:lang w:val="en-GB" w:eastAsia="ja-JP"/>
        </w:rPr>
        <w:t xml:space="preserve"> value of the cell-specific parameter</w:t>
      </w:r>
      <w:r w:rsidR="003D1E6A" w:rsidRPr="004C2F9E">
        <w:rPr>
          <w:rFonts w:eastAsia="Times New Roman"/>
          <w:lang w:val="fi-FI"/>
        </w:rPr>
        <w:t>, only four different SRS bandwidths are allowed each of which corresponding to a</w:t>
      </w:r>
      <w:r w:rsidR="00113E05">
        <w:rPr>
          <w:rFonts w:eastAsia="Times New Roman"/>
          <w:lang w:val="fi-FI"/>
        </w:rPr>
        <w:t xml:space="preserve"> </w:t>
      </w:r>
      <w:r w:rsidR="001C22B3">
        <w:rPr>
          <w:rFonts w:eastAsia="Times New Roman"/>
          <w:lang w:val="fi-FI"/>
        </w:rPr>
        <w:t>value</w:t>
      </w:r>
      <w:r w:rsidR="00113E05">
        <w:rPr>
          <w:rFonts w:eastAsia="Times New Roman"/>
          <w:lang w:val="fi-FI"/>
        </w:rPr>
        <w:t xml:space="preserve"> of the UE-specific parameter</w:t>
      </w:r>
      <w:r w:rsidR="003D1E6A">
        <w:rPr>
          <w:rFonts w:eastAsia="Times New Roman"/>
          <w:lang w:val="fi-FI"/>
        </w:rPr>
        <w:t>; 2) Phyiscial resource mapping</w:t>
      </w:r>
      <w:r w:rsidR="003D1E6A" w:rsidRPr="004C2F9E">
        <w:rPr>
          <w:rFonts w:eastAsia="Times New Roman"/>
          <w:lang w:val="fi-FI"/>
        </w:rPr>
        <w:t xml:space="preserve"> of the allowed four SRS bandwidths follows a specific nested structure</w:t>
      </w:r>
      <w:r w:rsidR="003D1E6A">
        <w:rPr>
          <w:rFonts w:eastAsia="Times New Roman"/>
          <w:lang w:val="fi-FI"/>
        </w:rPr>
        <w:t xml:space="preserve">. </w:t>
      </w:r>
      <w:r>
        <w:rPr>
          <w:lang w:val="en-GB" w:eastAsia="zh-CN"/>
        </w:rPr>
        <w:t xml:space="preserve">To support more flexible SRS physical resource mapping, </w:t>
      </w:r>
      <w:r w:rsidR="003D1E6A">
        <w:rPr>
          <w:lang w:val="en-GB" w:eastAsia="zh-CN"/>
        </w:rPr>
        <w:t xml:space="preserve">we discussed </w:t>
      </w:r>
      <w:r w:rsidR="003D1E6A">
        <w:rPr>
          <w:lang w:val="en-GB" w:eastAsia="zh-CN"/>
        </w:rPr>
        <w:lastRenderedPageBreak/>
        <w:t>in [4] that the above two rules can be modified without compromising the SRS performance. In particular</w:t>
      </w:r>
      <w:r w:rsidR="006C0816">
        <w:rPr>
          <w:lang w:val="en-GB" w:eastAsia="zh-CN"/>
        </w:rPr>
        <w:t>,</w:t>
      </w:r>
      <w:r w:rsidR="00113E05">
        <w:rPr>
          <w:lang w:val="en-GB" w:eastAsia="zh-CN"/>
        </w:rPr>
        <w:t xml:space="preserve"> the number of allowed SRS sequence bandwidths can be increased and LTE nested physical resource mapping structure can be relaxed.  </w:t>
      </w:r>
    </w:p>
    <w:p w:rsidR="00DE79DF" w:rsidRPr="00AD4324" w:rsidRDefault="00942807" w:rsidP="00AD4324">
      <w:pPr>
        <w:pStyle w:val="Heading2"/>
        <w:rPr>
          <w:color w:val="00B0F0"/>
          <w:lang w:eastAsia="zh-CN"/>
        </w:rPr>
      </w:pPr>
      <w:r>
        <w:t xml:space="preserve">Discussion on </w:t>
      </w:r>
      <w:r w:rsidRPr="00FE390C">
        <w:rPr>
          <w:rFonts w:hint="eastAsia"/>
        </w:rPr>
        <w:t xml:space="preserve">SRS </w:t>
      </w:r>
      <w:r>
        <w:t>resource</w:t>
      </w:r>
    </w:p>
    <w:p w:rsidR="009870B1" w:rsidRDefault="00AF587F" w:rsidP="00E679ED">
      <w:pPr>
        <w:pStyle w:val="Heading3"/>
        <w:rPr>
          <w:color w:val="00B0F0"/>
          <w:lang w:eastAsia="zh-CN"/>
        </w:rPr>
      </w:pPr>
      <w:r>
        <w:rPr>
          <w:rFonts w:hint="eastAsia"/>
          <w:lang w:eastAsia="zh-CN"/>
        </w:rPr>
        <w:t xml:space="preserve">SRS </w:t>
      </w:r>
      <w:r w:rsidR="00AC1B16">
        <w:rPr>
          <w:lang w:eastAsia="zh-CN"/>
        </w:rPr>
        <w:t xml:space="preserve">resource configuration </w:t>
      </w:r>
      <w:r w:rsidR="00FE390C" w:rsidRPr="00FE390C">
        <w:rPr>
          <w:rFonts w:hint="eastAsia"/>
        </w:rPr>
        <w:t>in time domain</w:t>
      </w:r>
    </w:p>
    <w:p w:rsidR="00330B7E" w:rsidRDefault="00330B7E" w:rsidP="00330B7E">
      <w:pPr>
        <w:spacing w:before="120"/>
        <w:rPr>
          <w:lang w:eastAsia="zh-CN"/>
        </w:rPr>
      </w:pPr>
      <w:r w:rsidRPr="00FB760E">
        <w:rPr>
          <w:rFonts w:hint="eastAsia"/>
          <w:lang w:eastAsia="zh-CN"/>
        </w:rPr>
        <w:t>In</w:t>
      </w:r>
      <w:r w:rsidRPr="00FB760E">
        <w:rPr>
          <w:lang w:eastAsia="zh-CN"/>
        </w:rPr>
        <w:t xml:space="preserve"> </w:t>
      </w:r>
      <w:r>
        <w:rPr>
          <w:lang w:eastAsia="zh-CN"/>
        </w:rPr>
        <w:t xml:space="preserve">LTE, SRS can be mapped in the last symbol for UL subframe and two/four symbols for UpPTS. In NR, due to the large number of UE in NR-cell, more time-frequency resources are required. Moreover, since SRS is agreed for beam management in addition to CSI acquisition, the </w:t>
      </w:r>
      <w:r w:rsidRPr="00276DC7">
        <w:rPr>
          <w:lang w:eastAsia="zh-CN"/>
        </w:rPr>
        <w:t xml:space="preserve">demand for </w:t>
      </w:r>
      <w:r>
        <w:rPr>
          <w:lang w:eastAsia="zh-CN"/>
        </w:rPr>
        <w:t xml:space="preserve">SRS </w:t>
      </w:r>
      <w:proofErr w:type="gramStart"/>
      <w:r w:rsidRPr="00276DC7">
        <w:rPr>
          <w:lang w:eastAsia="zh-CN"/>
        </w:rPr>
        <w:t>resources is</w:t>
      </w:r>
      <w:proofErr w:type="gramEnd"/>
      <w:r w:rsidRPr="00276DC7">
        <w:rPr>
          <w:lang w:eastAsia="zh-CN"/>
        </w:rPr>
        <w:t xml:space="preserve"> further increased</w:t>
      </w:r>
      <w:r>
        <w:rPr>
          <w:lang w:eastAsia="zh-CN"/>
        </w:rPr>
        <w:t xml:space="preserve">, e.g., sweeping of analog </w:t>
      </w:r>
      <w:proofErr w:type="spellStart"/>
      <w:r>
        <w:rPr>
          <w:lang w:eastAsia="zh-CN"/>
        </w:rPr>
        <w:t>beamforming</w:t>
      </w:r>
      <w:proofErr w:type="spellEnd"/>
      <w:r>
        <w:rPr>
          <w:lang w:eastAsia="zh-CN"/>
        </w:rPr>
        <w:t xml:space="preserve"> may need multiple SRS symbols. Therefore, the possible symbols for SRS</w:t>
      </w:r>
      <w:r>
        <w:rPr>
          <w:rFonts w:hint="eastAsia"/>
          <w:lang w:eastAsia="zh-CN"/>
        </w:rPr>
        <w:t xml:space="preserve"> transmission</w:t>
      </w:r>
      <w:r>
        <w:rPr>
          <w:lang w:eastAsia="zh-CN"/>
        </w:rPr>
        <w:t xml:space="preserve"> in one slot (with multiple UL symbols) </w:t>
      </w:r>
      <w:r>
        <w:rPr>
          <w:rFonts w:hint="eastAsia"/>
          <w:lang w:eastAsia="zh-CN"/>
        </w:rPr>
        <w:t xml:space="preserve">can be </w:t>
      </w:r>
      <w:r>
        <w:rPr>
          <w:lang w:eastAsia="zh-CN"/>
        </w:rPr>
        <w:t xml:space="preserve">more than one. However, if there is also PUSCH transmitted in the same slot, the number of PUSCH symbols should not be too small to restrict PUSCH scheduling, and thus the possible SRS symbols within this slot should be limited. On the other hand, if there is no PUSCH in the slot, all UL symbols can be used for SRS transmission. Consequently, the possible SRS symbols </w:t>
      </w:r>
      <w:r w:rsidRPr="0083069F">
        <w:rPr>
          <w:i/>
          <w:lang w:eastAsia="zh-CN"/>
        </w:rPr>
        <w:t>N</w:t>
      </w:r>
      <w:r>
        <w:rPr>
          <w:lang w:eastAsia="zh-CN"/>
        </w:rPr>
        <w:t xml:space="preserve"> within one slot should satisfy 1</w:t>
      </w:r>
      <w:r>
        <w:rPr>
          <w:rFonts w:ascii="SimSun" w:hAnsi="SimSun" w:hint="eastAsia"/>
          <w:lang w:eastAsia="zh-CN"/>
        </w:rPr>
        <w:t>≤</w:t>
      </w:r>
      <w:r w:rsidRPr="0083069F">
        <w:rPr>
          <w:i/>
          <w:lang w:eastAsia="zh-CN"/>
        </w:rPr>
        <w:t>N</w:t>
      </w:r>
      <w:r>
        <w:rPr>
          <w:rFonts w:ascii="SimSun" w:hAnsi="SimSun" w:hint="eastAsia"/>
          <w:lang w:eastAsia="zh-CN"/>
        </w:rPr>
        <w:t>≤</w:t>
      </w:r>
      <w:r w:rsidRPr="0083069F">
        <w:rPr>
          <w:rFonts w:hint="eastAsia"/>
          <w:i/>
          <w:lang w:eastAsia="zh-CN"/>
        </w:rPr>
        <w:t>m</w:t>
      </w:r>
      <w:r>
        <w:rPr>
          <w:rFonts w:hint="eastAsia"/>
          <w:lang w:eastAsia="zh-CN"/>
        </w:rPr>
        <w:t xml:space="preserve"> or </w:t>
      </w:r>
      <w:r w:rsidRPr="0083069F">
        <w:rPr>
          <w:rFonts w:hint="eastAsia"/>
          <w:i/>
          <w:lang w:eastAsia="zh-CN"/>
        </w:rPr>
        <w:t>N</w:t>
      </w:r>
      <w:r>
        <w:rPr>
          <w:rFonts w:hint="eastAsia"/>
          <w:lang w:eastAsia="zh-CN"/>
        </w:rPr>
        <w:t>=</w:t>
      </w:r>
      <w:r w:rsidRPr="0083069F">
        <w:rPr>
          <w:rFonts w:hint="eastAsia"/>
          <w:i/>
          <w:lang w:eastAsia="zh-CN"/>
        </w:rPr>
        <w:t>n</w:t>
      </w:r>
      <w:r>
        <w:rPr>
          <w:lang w:eastAsia="zh-CN"/>
        </w:rPr>
        <w:t>, where m is a small number defined in s</w:t>
      </w:r>
      <w:r w:rsidRPr="00D93CD3">
        <w:rPr>
          <w:lang w:eastAsia="zh-CN"/>
        </w:rPr>
        <w:t>pecification</w:t>
      </w:r>
      <w:r>
        <w:rPr>
          <w:lang w:eastAsia="zh-CN"/>
        </w:rPr>
        <w:t xml:space="preserve">, e.g., </w:t>
      </w:r>
      <w:r w:rsidRPr="0083069F">
        <w:rPr>
          <w:i/>
          <w:lang w:eastAsia="zh-CN"/>
        </w:rPr>
        <w:t>m</w:t>
      </w:r>
      <w:r>
        <w:rPr>
          <w:lang w:eastAsia="zh-CN"/>
        </w:rPr>
        <w:t xml:space="preserve">=4, and </w:t>
      </w:r>
      <w:r w:rsidRPr="0083069F">
        <w:rPr>
          <w:i/>
          <w:lang w:eastAsia="zh-CN"/>
        </w:rPr>
        <w:t>n</w:t>
      </w:r>
      <w:r>
        <w:rPr>
          <w:lang w:eastAsia="zh-CN"/>
        </w:rPr>
        <w:t xml:space="preserve"> equals to the number of UL symbols of the slot. </w:t>
      </w:r>
    </w:p>
    <w:p w:rsidR="00330B7E" w:rsidRPr="0079401C" w:rsidRDefault="00330B7E" w:rsidP="00330B7E">
      <w:pPr>
        <w:spacing w:before="120"/>
        <w:rPr>
          <w:b/>
          <w:i/>
          <w:lang w:eastAsia="zh-CN"/>
        </w:rPr>
      </w:pPr>
      <w:r w:rsidRPr="0079401C">
        <w:rPr>
          <w:b/>
          <w:i/>
          <w:lang w:eastAsia="zh-CN"/>
        </w:rPr>
        <w:t>Proposal</w:t>
      </w:r>
      <w:r>
        <w:rPr>
          <w:rFonts w:hint="eastAsia"/>
          <w:b/>
          <w:i/>
          <w:lang w:eastAsia="zh-CN"/>
        </w:rPr>
        <w:t xml:space="preserve"> </w:t>
      </w:r>
      <w:r w:rsidR="000B38A1">
        <w:rPr>
          <w:b/>
          <w:i/>
          <w:lang w:eastAsia="zh-CN"/>
        </w:rPr>
        <w:t>4</w:t>
      </w:r>
      <w:r>
        <w:rPr>
          <w:b/>
          <w:i/>
          <w:lang w:eastAsia="zh-CN"/>
        </w:rPr>
        <w:t xml:space="preserve">: Symbol locations for SRS transmission are configurable in NR where a subset of or </w:t>
      </w:r>
      <w:r w:rsidR="004822A9">
        <w:rPr>
          <w:b/>
          <w:i/>
          <w:lang w:eastAsia="zh-CN"/>
        </w:rPr>
        <w:t xml:space="preserve">available </w:t>
      </w:r>
      <w:r>
        <w:rPr>
          <w:b/>
          <w:i/>
          <w:lang w:eastAsia="zh-CN"/>
        </w:rPr>
        <w:t xml:space="preserve">UL symbols in one slot can be configured to transmit SRS. </w:t>
      </w:r>
    </w:p>
    <w:p w:rsidR="00330B7E" w:rsidRDefault="008A4ED9" w:rsidP="00330B7E">
      <w:pPr>
        <w:spacing w:before="120"/>
        <w:rPr>
          <w:lang w:eastAsia="zh-CN"/>
        </w:rPr>
      </w:pPr>
      <w:r>
        <w:rPr>
          <w:lang w:eastAsia="zh-CN"/>
        </w:rPr>
        <w:t>In LTE, multiple SRS ports can be transmitted on the same SC-FDMA symbol from one UE. Therefore, the number of supported SRS ports within one symbol should be more than one in NR</w:t>
      </w:r>
      <w:r w:rsidR="00286C12">
        <w:rPr>
          <w:lang w:eastAsia="zh-CN"/>
        </w:rPr>
        <w:t>, and a maximum port number for one UE should be defined, e.g., the same as maximum PUSCH DMRS port number</w:t>
      </w:r>
      <w:r>
        <w:rPr>
          <w:lang w:eastAsia="zh-CN"/>
        </w:rPr>
        <w:t xml:space="preserve">. </w:t>
      </w:r>
      <w:r w:rsidR="00286C12">
        <w:rPr>
          <w:rFonts w:hint="eastAsia"/>
          <w:lang w:eastAsia="zh-CN"/>
        </w:rPr>
        <w:t xml:space="preserve">In </w:t>
      </w:r>
      <w:r w:rsidR="00286C12">
        <w:rPr>
          <w:lang w:eastAsia="zh-CN"/>
        </w:rPr>
        <w:t>RAN1#88b, it was agreed that a</w:t>
      </w:r>
      <w:r w:rsidR="00286C12" w:rsidRPr="00330B7E">
        <w:rPr>
          <w:lang w:eastAsia="zh-CN"/>
        </w:rPr>
        <w:t xml:space="preserve"> UE can be configured with an X-port SRS resource, where the SRS resource spans one or multiple OFDM symbols within a single slot</w:t>
      </w:r>
      <w:r w:rsidR="00286C12">
        <w:rPr>
          <w:lang w:eastAsia="zh-CN"/>
        </w:rPr>
        <w:t xml:space="preserve">. </w:t>
      </w:r>
      <w:r w:rsidR="00753A28">
        <w:t xml:space="preserve">For simplicity, one SRS resource can be defined </w:t>
      </w:r>
      <w:r w:rsidR="00A630EF">
        <w:t xml:space="preserve">within one slot, and possibly with slot level period. </w:t>
      </w:r>
      <w:r w:rsidR="00286C12">
        <w:rPr>
          <w:lang w:eastAsia="zh-CN"/>
        </w:rPr>
        <w:t>When SRS resource is used for different purpose, the value of X may be different. For example, X can be a small number, e.g., X=1</w:t>
      </w:r>
      <w:r w:rsidR="001919EC">
        <w:rPr>
          <w:lang w:eastAsia="zh-CN"/>
        </w:rPr>
        <w:t xml:space="preserve"> or 2</w:t>
      </w:r>
      <w:r w:rsidR="00286C12">
        <w:rPr>
          <w:lang w:eastAsia="zh-CN"/>
        </w:rPr>
        <w:t>, for beam management</w:t>
      </w:r>
      <w:r w:rsidR="00753A28">
        <w:rPr>
          <w:lang w:eastAsia="zh-CN"/>
        </w:rPr>
        <w:t xml:space="preserve">, and moreover X can be 1 or larger than 1, e.g., X=4, for CSI acquisition. Therefore, </w:t>
      </w:r>
      <w:r w:rsidR="00A630EF">
        <w:rPr>
          <w:lang w:eastAsia="zh-CN"/>
        </w:rPr>
        <w:t xml:space="preserve">it is preferred to limit the number of </w:t>
      </w:r>
      <w:proofErr w:type="spellStart"/>
      <w:proofErr w:type="gramStart"/>
      <w:r w:rsidR="00A630EF">
        <w:rPr>
          <w:lang w:eastAsia="zh-CN"/>
        </w:rPr>
        <w:t>Tx</w:t>
      </w:r>
      <w:proofErr w:type="spellEnd"/>
      <w:proofErr w:type="gramEnd"/>
      <w:r w:rsidR="00A630EF">
        <w:rPr>
          <w:lang w:eastAsia="zh-CN"/>
        </w:rPr>
        <w:t xml:space="preserve"> beams of each</w:t>
      </w:r>
      <w:r w:rsidR="001919EC">
        <w:rPr>
          <w:lang w:eastAsia="zh-CN"/>
        </w:rPr>
        <w:t xml:space="preserve"> </w:t>
      </w:r>
      <w:r w:rsidR="00A630EF">
        <w:rPr>
          <w:lang w:eastAsia="zh-CN"/>
        </w:rPr>
        <w:t>SRS resource</w:t>
      </w:r>
      <w:r w:rsidR="001919EC">
        <w:rPr>
          <w:lang w:eastAsia="zh-CN"/>
        </w:rPr>
        <w:t xml:space="preserve"> </w:t>
      </w:r>
      <w:r w:rsidR="00A630EF">
        <w:rPr>
          <w:lang w:eastAsia="zh-CN"/>
        </w:rPr>
        <w:t xml:space="preserve">to one, i.e., each port of the same SRS resource corresponds to the same </w:t>
      </w:r>
      <w:proofErr w:type="spellStart"/>
      <w:r w:rsidR="00A630EF">
        <w:rPr>
          <w:lang w:eastAsia="zh-CN"/>
        </w:rPr>
        <w:t>Tx</w:t>
      </w:r>
      <w:proofErr w:type="spellEnd"/>
      <w:r w:rsidR="00A630EF">
        <w:rPr>
          <w:lang w:eastAsia="zh-CN"/>
        </w:rPr>
        <w:t xml:space="preserve"> beam.</w:t>
      </w:r>
      <w:r w:rsidR="00730B80">
        <w:rPr>
          <w:rFonts w:hint="eastAsia"/>
          <w:lang w:eastAsia="zh-CN"/>
        </w:rPr>
        <w:t xml:space="preserve"> If spatial QCL with </w:t>
      </w:r>
      <w:proofErr w:type="spellStart"/>
      <w:proofErr w:type="gramStart"/>
      <w:r w:rsidR="00730B80">
        <w:rPr>
          <w:rFonts w:hint="eastAsia"/>
          <w:lang w:eastAsia="zh-CN"/>
        </w:rPr>
        <w:t>Tx</w:t>
      </w:r>
      <w:proofErr w:type="spellEnd"/>
      <w:proofErr w:type="gramEnd"/>
      <w:r w:rsidR="00730B80">
        <w:rPr>
          <w:rFonts w:hint="eastAsia"/>
          <w:lang w:eastAsia="zh-CN"/>
        </w:rPr>
        <w:t xml:space="preserve"> parameter is defined for UL, the X ports within the same SRS </w:t>
      </w:r>
      <w:r w:rsidR="00730B80">
        <w:rPr>
          <w:lang w:eastAsia="zh-CN"/>
        </w:rPr>
        <w:t>resource</w:t>
      </w:r>
      <w:r w:rsidR="00730B80">
        <w:rPr>
          <w:rFonts w:hint="eastAsia"/>
          <w:lang w:eastAsia="zh-CN"/>
        </w:rPr>
        <w:t xml:space="preserve"> are spatial </w:t>
      </w:r>
      <w:proofErr w:type="spellStart"/>
      <w:r w:rsidR="00730B80">
        <w:rPr>
          <w:rFonts w:hint="eastAsia"/>
          <w:lang w:eastAsia="zh-CN"/>
        </w:rPr>
        <w:t>QCLed</w:t>
      </w:r>
      <w:proofErr w:type="spellEnd"/>
      <w:r w:rsidR="00730B80">
        <w:rPr>
          <w:rFonts w:hint="eastAsia"/>
          <w:lang w:eastAsia="zh-CN"/>
        </w:rPr>
        <w:t xml:space="preserve"> with </w:t>
      </w:r>
      <w:proofErr w:type="spellStart"/>
      <w:r w:rsidR="00730B80">
        <w:rPr>
          <w:rFonts w:hint="eastAsia"/>
          <w:lang w:eastAsia="zh-CN"/>
        </w:rPr>
        <w:t>Tx</w:t>
      </w:r>
      <w:proofErr w:type="spellEnd"/>
      <w:r w:rsidR="00730B80">
        <w:rPr>
          <w:rFonts w:hint="eastAsia"/>
          <w:lang w:eastAsia="zh-CN"/>
        </w:rPr>
        <w:t xml:space="preserve"> parameter.</w:t>
      </w:r>
      <w:r w:rsidR="00A630EF">
        <w:rPr>
          <w:lang w:eastAsia="zh-CN"/>
        </w:rPr>
        <w:t xml:space="preserve"> In order to measure multiple </w:t>
      </w:r>
      <w:proofErr w:type="spellStart"/>
      <w:proofErr w:type="gramStart"/>
      <w:r w:rsidR="00A630EF">
        <w:rPr>
          <w:lang w:eastAsia="zh-CN"/>
        </w:rPr>
        <w:t>Tx</w:t>
      </w:r>
      <w:proofErr w:type="spellEnd"/>
      <w:proofErr w:type="gramEnd"/>
      <w:r w:rsidR="00A630EF">
        <w:rPr>
          <w:lang w:eastAsia="zh-CN"/>
        </w:rPr>
        <w:t xml:space="preserve"> beam</w:t>
      </w:r>
      <w:r w:rsidR="00C671B9">
        <w:rPr>
          <w:lang w:eastAsia="zh-CN"/>
        </w:rPr>
        <w:t>s</w:t>
      </w:r>
      <w:r w:rsidR="00A630EF">
        <w:rPr>
          <w:lang w:eastAsia="zh-CN"/>
        </w:rPr>
        <w:t xml:space="preserve">, </w:t>
      </w:r>
      <w:r w:rsidR="001919EC">
        <w:rPr>
          <w:lang w:eastAsia="zh-CN"/>
        </w:rPr>
        <w:t xml:space="preserve">e.g., from different UE panels, </w:t>
      </w:r>
      <w:proofErr w:type="spellStart"/>
      <w:r w:rsidR="00C671B9">
        <w:rPr>
          <w:lang w:eastAsia="zh-CN"/>
        </w:rPr>
        <w:t>gNB</w:t>
      </w:r>
      <w:proofErr w:type="spellEnd"/>
      <w:r w:rsidR="00C671B9">
        <w:rPr>
          <w:lang w:eastAsia="zh-CN"/>
        </w:rPr>
        <w:t xml:space="preserve"> </w:t>
      </w:r>
      <w:r w:rsidR="001919EC">
        <w:rPr>
          <w:lang w:eastAsia="zh-CN"/>
        </w:rPr>
        <w:t xml:space="preserve">may </w:t>
      </w:r>
      <w:r w:rsidR="00C671B9">
        <w:rPr>
          <w:lang w:eastAsia="zh-CN"/>
        </w:rPr>
        <w:t xml:space="preserve">configure a set of SRS resource with different </w:t>
      </w:r>
      <w:proofErr w:type="spellStart"/>
      <w:r w:rsidR="00C671B9">
        <w:rPr>
          <w:lang w:eastAsia="zh-CN"/>
        </w:rPr>
        <w:t>Tx</w:t>
      </w:r>
      <w:proofErr w:type="spellEnd"/>
      <w:r w:rsidR="00C671B9">
        <w:rPr>
          <w:lang w:eastAsia="zh-CN"/>
        </w:rPr>
        <w:t xml:space="preserve"> beams.</w:t>
      </w:r>
      <w:r w:rsidR="001919EC">
        <w:rPr>
          <w:lang w:eastAsia="zh-CN"/>
        </w:rPr>
        <w:t xml:space="preserve"> According to this SRS resource design, the SRS-based UL beam indication can be simplified, e.g., only by indicating SRI(s).</w:t>
      </w:r>
    </w:p>
    <w:p w:rsidR="00330B7E" w:rsidRDefault="00170362" w:rsidP="00330B7E">
      <w:pPr>
        <w:spacing w:before="120"/>
        <w:rPr>
          <w:lang w:eastAsia="zh-CN"/>
        </w:rPr>
      </w:pPr>
      <w:r>
        <w:rPr>
          <w:lang w:eastAsia="zh-CN"/>
        </w:rPr>
        <w:t xml:space="preserve">Since it is agreed that the number of OFDM symbol and SRS ports should be configured to one SRS resource, in order to avoid the configuration of relation between SRS port and symbol, it is preferred that </w:t>
      </w:r>
      <w:r w:rsidRPr="00170362">
        <w:rPr>
          <w:lang w:eastAsia="zh-CN"/>
        </w:rPr>
        <w:t>all of the X SRS ports are sounded in each OFDM symbol</w:t>
      </w:r>
      <w:r>
        <w:rPr>
          <w:lang w:eastAsia="zh-CN"/>
        </w:rPr>
        <w:t xml:space="preserve"> of the SRS resource. If the number of symbol in one SRS resource is 1</w:t>
      </w:r>
      <w:r w:rsidR="0093322F">
        <w:rPr>
          <w:lang w:eastAsia="zh-CN"/>
        </w:rPr>
        <w:t xml:space="preserve"> in </w:t>
      </w:r>
      <w:r w:rsidR="00914985">
        <w:rPr>
          <w:lang w:eastAsia="zh-CN"/>
        </w:rPr>
        <w:t>a single</w:t>
      </w:r>
      <w:r w:rsidR="0093322F">
        <w:rPr>
          <w:lang w:eastAsia="zh-CN"/>
        </w:rPr>
        <w:t xml:space="preserve"> slot</w:t>
      </w:r>
      <w:r>
        <w:rPr>
          <w:lang w:eastAsia="zh-CN"/>
        </w:rPr>
        <w:t xml:space="preserve">, it can be used for CSI acquisition, and a set of multiple such SRS resources can be used for </w:t>
      </w:r>
      <w:r w:rsidR="00800ECA">
        <w:rPr>
          <w:lang w:eastAsia="zh-CN"/>
        </w:rPr>
        <w:t>beam management</w:t>
      </w:r>
      <w:r>
        <w:rPr>
          <w:lang w:eastAsia="zh-CN"/>
        </w:rPr>
        <w:t xml:space="preserve">. </w:t>
      </w:r>
      <w:r w:rsidR="00800ECA">
        <w:rPr>
          <w:lang w:eastAsia="zh-CN"/>
        </w:rPr>
        <w:t>If the number of symbols in one SRS resource is larger than 1</w:t>
      </w:r>
      <w:r w:rsidR="0093322F">
        <w:rPr>
          <w:lang w:eastAsia="zh-CN"/>
        </w:rPr>
        <w:t xml:space="preserve"> in </w:t>
      </w:r>
      <w:r w:rsidR="00914985">
        <w:rPr>
          <w:lang w:eastAsia="zh-CN"/>
        </w:rPr>
        <w:t>a single</w:t>
      </w:r>
      <w:r w:rsidR="0093322F">
        <w:rPr>
          <w:lang w:eastAsia="zh-CN"/>
        </w:rPr>
        <w:t xml:space="preserve"> slot</w:t>
      </w:r>
      <w:r w:rsidR="00800ECA">
        <w:rPr>
          <w:lang w:eastAsia="zh-CN"/>
        </w:rPr>
        <w:t xml:space="preserve">, it can be used for SRS frequency hopping for wideband measurement, </w:t>
      </w:r>
      <w:r w:rsidR="00914985">
        <w:rPr>
          <w:lang w:eastAsia="zh-CN"/>
        </w:rPr>
        <w:t xml:space="preserve">UE-to-UE cross-link interference measurement, </w:t>
      </w:r>
      <w:r w:rsidR="00800ECA">
        <w:rPr>
          <w:lang w:eastAsia="zh-CN"/>
        </w:rPr>
        <w:t>SRS repetition for coverage enhancement or Rx beam sweeping.</w:t>
      </w:r>
    </w:p>
    <w:p w:rsidR="0093322F" w:rsidRDefault="0093322F" w:rsidP="0093322F">
      <w:pPr>
        <w:spacing w:before="120"/>
        <w:rPr>
          <w:b/>
          <w:i/>
          <w:lang w:eastAsia="zh-CN"/>
        </w:rPr>
      </w:pPr>
      <w:r w:rsidRPr="0079401C">
        <w:rPr>
          <w:b/>
          <w:i/>
          <w:lang w:eastAsia="zh-CN"/>
        </w:rPr>
        <w:t>Proposal</w:t>
      </w:r>
      <w:r>
        <w:rPr>
          <w:rFonts w:hint="eastAsia"/>
          <w:b/>
          <w:i/>
          <w:lang w:eastAsia="zh-CN"/>
        </w:rPr>
        <w:t xml:space="preserve"> </w:t>
      </w:r>
      <w:r w:rsidR="000B38A1">
        <w:rPr>
          <w:b/>
          <w:i/>
          <w:lang w:eastAsia="zh-CN"/>
        </w:rPr>
        <w:t>5</w:t>
      </w:r>
      <w:r>
        <w:rPr>
          <w:b/>
          <w:i/>
          <w:lang w:eastAsia="zh-CN"/>
        </w:rPr>
        <w:t>: Support the following X-port SRS resource design:</w:t>
      </w:r>
    </w:p>
    <w:p w:rsidR="0093322F" w:rsidRDefault="004822A9" w:rsidP="009155BE">
      <w:pPr>
        <w:pStyle w:val="ListParagraph"/>
        <w:numPr>
          <w:ilvl w:val="0"/>
          <w:numId w:val="12"/>
        </w:numPr>
        <w:spacing w:before="120"/>
        <w:ind w:firstLineChars="0"/>
        <w:rPr>
          <w:b/>
          <w:i/>
          <w:lang w:eastAsia="zh-CN"/>
        </w:rPr>
      </w:pPr>
      <w:r>
        <w:rPr>
          <w:b/>
          <w:i/>
          <w:lang w:eastAsia="zh-CN"/>
        </w:rPr>
        <w:t xml:space="preserve">All X </w:t>
      </w:r>
      <w:r w:rsidR="00863863">
        <w:rPr>
          <w:b/>
          <w:i/>
          <w:lang w:eastAsia="zh-CN"/>
        </w:rPr>
        <w:t xml:space="preserve">SRS ports confined in one SRS resource are spatial </w:t>
      </w:r>
      <w:proofErr w:type="spellStart"/>
      <w:r w:rsidR="00863863">
        <w:rPr>
          <w:b/>
          <w:i/>
          <w:lang w:eastAsia="zh-CN"/>
        </w:rPr>
        <w:t>QCLed</w:t>
      </w:r>
      <w:proofErr w:type="spellEnd"/>
      <w:r w:rsidR="00863863">
        <w:rPr>
          <w:b/>
          <w:i/>
          <w:lang w:eastAsia="zh-CN"/>
        </w:rPr>
        <w:t>.</w:t>
      </w:r>
    </w:p>
    <w:p w:rsidR="0093322F" w:rsidRDefault="0093322F" w:rsidP="009155BE">
      <w:pPr>
        <w:pStyle w:val="ListParagraph"/>
        <w:numPr>
          <w:ilvl w:val="0"/>
          <w:numId w:val="12"/>
        </w:numPr>
        <w:spacing w:before="120"/>
        <w:ind w:firstLineChars="0"/>
        <w:rPr>
          <w:b/>
          <w:i/>
          <w:lang w:eastAsia="zh-CN"/>
        </w:rPr>
      </w:pPr>
      <w:r>
        <w:rPr>
          <w:rFonts w:hint="eastAsia"/>
          <w:b/>
          <w:i/>
          <w:lang w:eastAsia="zh-CN"/>
        </w:rPr>
        <w:t>The maximum value of X equals to the maximum supported UL DMRS port number</w:t>
      </w:r>
    </w:p>
    <w:p w:rsidR="0093322F" w:rsidRPr="0093322F" w:rsidRDefault="0093322F" w:rsidP="009155BE">
      <w:pPr>
        <w:pStyle w:val="ListParagraph"/>
        <w:numPr>
          <w:ilvl w:val="0"/>
          <w:numId w:val="12"/>
        </w:numPr>
        <w:spacing w:before="120"/>
        <w:ind w:firstLineChars="0"/>
        <w:rPr>
          <w:b/>
          <w:i/>
          <w:lang w:eastAsia="zh-CN"/>
        </w:rPr>
      </w:pPr>
      <w:r>
        <w:rPr>
          <w:rFonts w:hint="eastAsia"/>
          <w:b/>
          <w:i/>
          <w:lang w:eastAsia="zh-CN"/>
        </w:rPr>
        <w:t>O</w:t>
      </w:r>
      <w:r>
        <w:rPr>
          <w:b/>
          <w:i/>
          <w:lang w:eastAsia="zh-CN"/>
        </w:rPr>
        <w:t xml:space="preserve">ne SRS resource </w:t>
      </w:r>
      <w:r w:rsidR="00914985" w:rsidRPr="00914985">
        <w:rPr>
          <w:b/>
          <w:i/>
          <w:lang w:eastAsia="zh-CN"/>
        </w:rPr>
        <w:t xml:space="preserve">spans one or multiple OFDM symbols within </w:t>
      </w:r>
      <w:r w:rsidR="00914985">
        <w:rPr>
          <w:b/>
          <w:i/>
          <w:lang w:eastAsia="zh-CN"/>
        </w:rPr>
        <w:t>a single</w:t>
      </w:r>
      <w:r w:rsidR="00914985" w:rsidRPr="00914985">
        <w:rPr>
          <w:b/>
          <w:i/>
          <w:lang w:eastAsia="zh-CN"/>
        </w:rPr>
        <w:t xml:space="preserve"> slot</w:t>
      </w:r>
      <w:r w:rsidR="00914985">
        <w:rPr>
          <w:b/>
          <w:i/>
          <w:lang w:eastAsia="zh-CN"/>
        </w:rPr>
        <w:t xml:space="preserve">, </w:t>
      </w:r>
      <w:r w:rsidR="00914985" w:rsidRPr="00914985">
        <w:rPr>
          <w:b/>
          <w:i/>
          <w:lang w:eastAsia="zh-CN"/>
        </w:rPr>
        <w:t>where all X SRS ports are sounded in each OFDM symbol</w:t>
      </w:r>
    </w:p>
    <w:p w:rsidR="00AD22B8" w:rsidRDefault="00330B7E" w:rsidP="00330B7E">
      <w:pPr>
        <w:spacing w:before="120"/>
        <w:rPr>
          <w:lang w:eastAsia="zh-CN"/>
        </w:rPr>
      </w:pPr>
      <w:r>
        <w:rPr>
          <w:lang w:eastAsia="zh-CN"/>
        </w:rPr>
        <w:t xml:space="preserve">In LTE, SRS mapping in time domain is jointly determined based on cell-specific and UE-specific signaling, which configure reserved SRS symbol and SRS transmission symbol, respectively. PUSCH is not allowed to be transmitted on the reserved SRS symbols. </w:t>
      </w:r>
      <w:r w:rsidR="00AD22B8" w:rsidRPr="00AD22B8">
        <w:rPr>
          <w:lang w:eastAsia="zh-CN"/>
        </w:rPr>
        <w:t xml:space="preserve">By this scheme, low PUSCH mapping complexity and UL DCI overhead for SRS can be obtained. However, the PUSCH resource is reduced, and </w:t>
      </w:r>
      <w:r w:rsidR="00AD22B8" w:rsidRPr="00AD22B8">
        <w:rPr>
          <w:lang w:eastAsia="zh-CN"/>
        </w:rPr>
        <w:lastRenderedPageBreak/>
        <w:t>furthermore, the resource may be wasted if no SRS is transmitted on the scheduled PRBs in the cell-specific SRS symbol.</w:t>
      </w:r>
      <w:r w:rsidR="00AD22B8">
        <w:rPr>
          <w:lang w:eastAsia="zh-CN"/>
        </w:rPr>
        <w:t xml:space="preserve"> </w:t>
      </w:r>
    </w:p>
    <w:p w:rsidR="00AD22B8" w:rsidRPr="00CD090C" w:rsidRDefault="00330B7E" w:rsidP="00330B7E">
      <w:pPr>
        <w:spacing w:before="120"/>
        <w:rPr>
          <w:lang w:eastAsia="zh-CN"/>
        </w:rPr>
      </w:pPr>
      <w:r>
        <w:rPr>
          <w:lang w:eastAsia="zh-CN"/>
        </w:rPr>
        <w:t>In NR</w:t>
      </w:r>
      <w:r w:rsidR="00AD22B8">
        <w:rPr>
          <w:lang w:eastAsia="zh-CN"/>
        </w:rPr>
        <w:t>, the number of SRS</w:t>
      </w:r>
      <w:r w:rsidR="00AD22B8">
        <w:rPr>
          <w:rFonts w:hint="eastAsia"/>
          <w:lang w:eastAsia="zh-CN"/>
        </w:rPr>
        <w:t xml:space="preserve"> symbol may be larger than LTE, and therefore </w:t>
      </w:r>
      <w:r w:rsidR="00AD22B8">
        <w:rPr>
          <w:lang w:eastAsia="zh-CN"/>
        </w:rPr>
        <w:t>s</w:t>
      </w:r>
      <w:r w:rsidR="00AD22B8" w:rsidRPr="00AD22B8">
        <w:rPr>
          <w:lang w:eastAsia="zh-CN"/>
        </w:rPr>
        <w:t>erious waste of resources</w:t>
      </w:r>
      <w:r w:rsidR="00AD22B8">
        <w:rPr>
          <w:lang w:eastAsia="zh-CN"/>
        </w:rPr>
        <w:t xml:space="preserve"> may happen. To improve resource utilization/flexibility, </w:t>
      </w:r>
      <w:r w:rsidR="00711D30">
        <w:rPr>
          <w:lang w:eastAsia="zh-CN"/>
        </w:rPr>
        <w:t>multiplexing</w:t>
      </w:r>
      <w:r w:rsidR="00AD22B8">
        <w:rPr>
          <w:lang w:eastAsia="zh-CN"/>
        </w:rPr>
        <w:t xml:space="preserve"> of SRS and PUSCH in the same symbol can be supported, which is illustrated in Figure </w:t>
      </w:r>
      <w:r w:rsidR="009812C1">
        <w:rPr>
          <w:lang w:eastAsia="zh-CN"/>
        </w:rPr>
        <w:t>1</w:t>
      </w:r>
      <w:r w:rsidR="00AD22B8">
        <w:rPr>
          <w:lang w:eastAsia="zh-CN"/>
        </w:rPr>
        <w:t xml:space="preserve">. </w:t>
      </w:r>
      <w:r w:rsidR="00CD090C">
        <w:rPr>
          <w:lang w:eastAsia="zh-CN"/>
        </w:rPr>
        <w:t>In this case, the configuration of reserved/cell-specific SRS symbol is not necessary</w:t>
      </w:r>
      <w:r w:rsidR="00B71C12">
        <w:rPr>
          <w:lang w:eastAsia="zh-CN"/>
        </w:rPr>
        <w:t xml:space="preserve">. Instead, </w:t>
      </w:r>
      <w:r w:rsidR="00CD090C">
        <w:rPr>
          <w:lang w:eastAsia="zh-CN"/>
        </w:rPr>
        <w:t xml:space="preserve">PUSCH symbol </w:t>
      </w:r>
      <w:r w:rsidR="00B71C12">
        <w:rPr>
          <w:lang w:eastAsia="zh-CN"/>
        </w:rPr>
        <w:t>can</w:t>
      </w:r>
      <w:r w:rsidR="00CD090C">
        <w:rPr>
          <w:lang w:eastAsia="zh-CN"/>
        </w:rPr>
        <w:t xml:space="preserve"> be indicated </w:t>
      </w:r>
      <w:r w:rsidR="00B71C12">
        <w:rPr>
          <w:lang w:eastAsia="zh-CN"/>
        </w:rPr>
        <w:t xml:space="preserve">to UE </w:t>
      </w:r>
      <w:r w:rsidR="00CD090C">
        <w:rPr>
          <w:lang w:eastAsia="zh-CN"/>
        </w:rPr>
        <w:t>by DCI</w:t>
      </w:r>
      <w:r w:rsidR="00B71C12">
        <w:rPr>
          <w:lang w:eastAsia="zh-CN"/>
        </w:rPr>
        <w:t>, and therefore UE does not need to know the SRS frequency location/hopping pattern of other UEs</w:t>
      </w:r>
      <w:r w:rsidR="00CD090C">
        <w:rPr>
          <w:lang w:eastAsia="zh-CN"/>
        </w:rPr>
        <w:t xml:space="preserve">. </w:t>
      </w:r>
      <w:r w:rsidR="00460B66">
        <w:rPr>
          <w:lang w:eastAsia="zh-CN"/>
        </w:rPr>
        <w:t>T</w:t>
      </w:r>
      <w:r w:rsidR="00CD090C">
        <w:rPr>
          <w:lang w:eastAsia="zh-CN"/>
        </w:rPr>
        <w:t xml:space="preserve">he </w:t>
      </w:r>
      <w:r w:rsidR="00CD090C" w:rsidRPr="00706A9A">
        <w:rPr>
          <w:lang w:eastAsia="zh-CN"/>
        </w:rPr>
        <w:t xml:space="preserve">PUSCH mapping complexity </w:t>
      </w:r>
      <w:r w:rsidR="00CD090C">
        <w:rPr>
          <w:lang w:eastAsia="zh-CN"/>
        </w:rPr>
        <w:t xml:space="preserve">and </w:t>
      </w:r>
      <w:r w:rsidR="00CD090C" w:rsidRPr="00706A9A">
        <w:rPr>
          <w:lang w:eastAsia="zh-CN"/>
        </w:rPr>
        <w:t xml:space="preserve">UL DCI </w:t>
      </w:r>
      <w:r w:rsidR="00CD090C">
        <w:rPr>
          <w:lang w:eastAsia="zh-CN"/>
        </w:rPr>
        <w:t>overhead</w:t>
      </w:r>
      <w:r w:rsidR="00CD090C" w:rsidRPr="00706A9A">
        <w:rPr>
          <w:lang w:eastAsia="zh-CN"/>
        </w:rPr>
        <w:t xml:space="preserve"> </w:t>
      </w:r>
      <w:r w:rsidR="00CD090C">
        <w:rPr>
          <w:lang w:eastAsia="zh-CN"/>
        </w:rPr>
        <w:t>is increased by this scheme.</w:t>
      </w:r>
      <w:r w:rsidR="001919EC" w:rsidRPr="001919EC">
        <w:rPr>
          <w:lang w:eastAsia="zh-CN"/>
        </w:rPr>
        <w:t xml:space="preserve"> </w:t>
      </w:r>
      <w:r w:rsidR="001919EC">
        <w:rPr>
          <w:lang w:eastAsia="zh-CN"/>
        </w:rPr>
        <w:t xml:space="preserve">Additionally, if the numerologies of SRS and PUSCH are different, the </w:t>
      </w:r>
      <w:r w:rsidR="00711D30">
        <w:rPr>
          <w:lang w:eastAsia="zh-CN"/>
        </w:rPr>
        <w:t>multiplexing</w:t>
      </w:r>
      <w:r w:rsidR="001919EC">
        <w:rPr>
          <w:lang w:eastAsia="zh-CN"/>
        </w:rPr>
        <w:t xml:space="preserve"> between them will be m</w:t>
      </w:r>
      <w:r w:rsidR="001919EC" w:rsidRPr="00F13B63">
        <w:rPr>
          <w:lang w:eastAsia="zh-CN"/>
        </w:rPr>
        <w:t>ore complex</w:t>
      </w:r>
      <w:r w:rsidR="001919EC">
        <w:rPr>
          <w:lang w:eastAsia="zh-CN"/>
        </w:rPr>
        <w:t xml:space="preserve"> and depend on UE multi-numerology capability.</w:t>
      </w:r>
    </w:p>
    <w:p w:rsidR="00AD22B8" w:rsidRDefault="00104DE0" w:rsidP="00AD22B8">
      <w:pPr>
        <w:jc w:val="center"/>
      </w:pPr>
      <w:r w:rsidRPr="00104DE0">
        <w:t xml:space="preserve"> </w:t>
      </w:r>
      <w:r w:rsidR="00B71C12" w:rsidRPr="00B71C12">
        <w:rPr>
          <w:noProof/>
        </w:rPr>
        <w:drawing>
          <wp:inline distT="0" distB="0" distL="0" distR="0">
            <wp:extent cx="4935150" cy="1843332"/>
            <wp:effectExtent l="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8" cstate="print"/>
                    <a:stretch>
                      <a:fillRect/>
                    </a:stretch>
                  </pic:blipFill>
                  <pic:spPr>
                    <a:xfrm>
                      <a:off x="0" y="0"/>
                      <a:ext cx="4939928" cy="1845117"/>
                    </a:xfrm>
                    <a:prstGeom prst="rect">
                      <a:avLst/>
                    </a:prstGeom>
                  </pic:spPr>
                </pic:pic>
              </a:graphicData>
            </a:graphic>
          </wp:inline>
        </w:drawing>
      </w:r>
      <w:r w:rsidR="00B71C12" w:rsidRPr="00B71C12" w:rsidDel="00B71C12">
        <w:t xml:space="preserve"> </w:t>
      </w:r>
    </w:p>
    <w:p w:rsidR="00AD22B8" w:rsidRPr="00F24849" w:rsidRDefault="00AD22B8" w:rsidP="00AD22B8">
      <w:pPr>
        <w:pStyle w:val="Caption"/>
      </w:pPr>
      <w:proofErr w:type="gramStart"/>
      <w:r w:rsidRPr="00F24849">
        <w:rPr>
          <w:rFonts w:hint="eastAsia"/>
        </w:rPr>
        <w:t xml:space="preserve">Figure </w:t>
      </w:r>
      <w:r w:rsidR="009812C1">
        <w:t>1</w:t>
      </w:r>
      <w:r>
        <w:t>.</w:t>
      </w:r>
      <w:proofErr w:type="gramEnd"/>
      <w:r w:rsidRPr="00F24849">
        <w:rPr>
          <w:rFonts w:hint="eastAsia"/>
        </w:rPr>
        <w:t xml:space="preserve"> </w:t>
      </w:r>
      <w:r>
        <w:t>C</w:t>
      </w:r>
      <w:r w:rsidRPr="00F24849">
        <w:t>o-existence of SRS and PUSCH in the same resource pool</w:t>
      </w:r>
    </w:p>
    <w:p w:rsidR="00330B7E" w:rsidRDefault="00330B7E" w:rsidP="00330B7E">
      <w:pPr>
        <w:rPr>
          <w:lang w:eastAsia="zh-CN"/>
        </w:rPr>
      </w:pPr>
      <w:r>
        <w:rPr>
          <w:lang w:eastAsia="zh-CN"/>
        </w:rPr>
        <w:t>F</w:t>
      </w:r>
      <w:r>
        <w:rPr>
          <w:rFonts w:hint="eastAsia"/>
          <w:lang w:eastAsia="zh-CN"/>
        </w:rPr>
        <w:t xml:space="preserve">or </w:t>
      </w:r>
      <w:r>
        <w:rPr>
          <w:lang w:eastAsia="zh-CN"/>
        </w:rPr>
        <w:t xml:space="preserve">the sake of better </w:t>
      </w:r>
      <w:r w:rsidRPr="00F24849">
        <w:rPr>
          <w:lang w:eastAsia="zh-CN"/>
        </w:rPr>
        <w:t>resource utilization and mapping flexibility</w:t>
      </w:r>
      <w:r>
        <w:rPr>
          <w:lang w:eastAsia="zh-CN"/>
        </w:rPr>
        <w:t>, we have the following proposal.</w:t>
      </w:r>
    </w:p>
    <w:p w:rsidR="00CD090C" w:rsidRDefault="00330B7E" w:rsidP="000F22F4">
      <w:pPr>
        <w:rPr>
          <w:rFonts w:eastAsiaTheme="minorEastAsia"/>
          <w:b/>
          <w:i/>
          <w:lang w:eastAsia="zh-CN"/>
        </w:rPr>
      </w:pPr>
      <w:r w:rsidRPr="0048046C">
        <w:rPr>
          <w:rFonts w:eastAsia="MS Mincho"/>
          <w:b/>
          <w:i/>
          <w:lang w:eastAsia="ja-JP"/>
        </w:rPr>
        <w:t>Proposal</w:t>
      </w:r>
      <w:r>
        <w:rPr>
          <w:rFonts w:eastAsiaTheme="minorEastAsia" w:hint="eastAsia"/>
          <w:b/>
          <w:i/>
          <w:lang w:eastAsia="zh-CN"/>
        </w:rPr>
        <w:t xml:space="preserve"> </w:t>
      </w:r>
      <w:r w:rsidR="000B38A1">
        <w:rPr>
          <w:rFonts w:eastAsia="MS Mincho"/>
          <w:b/>
          <w:i/>
          <w:lang w:eastAsia="ja-JP"/>
        </w:rPr>
        <w:t>6</w:t>
      </w:r>
      <w:r w:rsidRPr="0048046C">
        <w:rPr>
          <w:rFonts w:eastAsia="MS Mincho"/>
          <w:b/>
          <w:i/>
          <w:lang w:eastAsia="ja-JP"/>
        </w:rPr>
        <w:t xml:space="preserve">: </w:t>
      </w:r>
      <w:r w:rsidRPr="00E57BB0">
        <w:rPr>
          <w:rFonts w:eastAsia="MS Mincho"/>
          <w:b/>
          <w:i/>
          <w:lang w:eastAsia="ja-JP"/>
        </w:rPr>
        <w:t xml:space="preserve">Support </w:t>
      </w:r>
      <w:r w:rsidR="00711D30">
        <w:rPr>
          <w:rFonts w:eastAsia="MS Mincho"/>
          <w:b/>
          <w:i/>
          <w:lang w:eastAsia="ja-JP"/>
        </w:rPr>
        <w:t>multiplexing</w:t>
      </w:r>
      <w:r w:rsidRPr="00E57BB0">
        <w:rPr>
          <w:rFonts w:eastAsia="MS Mincho"/>
          <w:b/>
          <w:i/>
          <w:lang w:eastAsia="ja-JP"/>
        </w:rPr>
        <w:t xml:space="preserve"> of SRS and PUSCH in the same </w:t>
      </w:r>
      <w:r>
        <w:rPr>
          <w:rFonts w:eastAsiaTheme="minorEastAsia" w:hint="eastAsia"/>
          <w:b/>
          <w:i/>
          <w:lang w:eastAsia="zh-CN"/>
        </w:rPr>
        <w:t>symbol</w:t>
      </w:r>
      <w:r w:rsidR="001919EC" w:rsidRPr="001919EC">
        <w:rPr>
          <w:rFonts w:eastAsiaTheme="minorEastAsia"/>
          <w:b/>
          <w:i/>
          <w:lang w:eastAsia="zh-CN"/>
        </w:rPr>
        <w:t xml:space="preserve"> </w:t>
      </w:r>
      <w:r w:rsidR="001919EC">
        <w:rPr>
          <w:rFonts w:eastAsiaTheme="minorEastAsia"/>
          <w:b/>
          <w:i/>
          <w:lang w:eastAsia="zh-CN"/>
        </w:rPr>
        <w:t>at least with the same numerology</w:t>
      </w:r>
      <w:r>
        <w:rPr>
          <w:rFonts w:eastAsiaTheme="minorEastAsia"/>
          <w:b/>
          <w:i/>
          <w:lang w:eastAsia="zh-CN"/>
        </w:rPr>
        <w:t>, which can be transmitted from the same UE or different UEs.</w:t>
      </w:r>
      <w:r w:rsidRPr="00D25ABC">
        <w:rPr>
          <w:rFonts w:eastAsia="MS Mincho"/>
          <w:lang w:eastAsia="ja-JP"/>
        </w:rPr>
        <w:t xml:space="preserve"> </w:t>
      </w:r>
    </w:p>
    <w:p w:rsidR="00516F7D" w:rsidRDefault="00516F7D"/>
    <w:p w:rsidR="00516F7D" w:rsidRDefault="00FE390C">
      <w:pPr>
        <w:pStyle w:val="Heading3"/>
      </w:pPr>
      <w:r>
        <w:rPr>
          <w:rFonts w:hint="eastAsia"/>
        </w:rPr>
        <w:t xml:space="preserve">SRS </w:t>
      </w:r>
      <w:r w:rsidR="00AC1B16">
        <w:t>resource configuration</w:t>
      </w:r>
      <w:r>
        <w:rPr>
          <w:rFonts w:hint="eastAsia"/>
        </w:rPr>
        <w:t xml:space="preserve"> in frequency domain</w:t>
      </w:r>
      <w:r w:rsidR="00E15054">
        <w:rPr>
          <w:rFonts w:hint="eastAsia"/>
          <w:lang w:eastAsia="zh-CN"/>
        </w:rPr>
        <w:t xml:space="preserve"> </w:t>
      </w:r>
    </w:p>
    <w:p w:rsidR="00A2502A" w:rsidRDefault="00A2502A" w:rsidP="00A2502A">
      <w:pPr>
        <w:rPr>
          <w:lang w:eastAsia="zh-CN"/>
        </w:rPr>
      </w:pPr>
      <w:r>
        <w:rPr>
          <w:rFonts w:hint="eastAsia"/>
          <w:lang w:eastAsia="zh-CN"/>
        </w:rPr>
        <w:t>I</w:t>
      </w:r>
      <w:r>
        <w:rPr>
          <w:lang w:eastAsia="zh-CN"/>
        </w:rPr>
        <w:t xml:space="preserve">n LTE, </w:t>
      </w:r>
      <w:r w:rsidR="009F44F7">
        <w:rPr>
          <w:lang w:eastAsia="zh-CN"/>
        </w:rPr>
        <w:t>SRS is used for CSI acquisition</w:t>
      </w:r>
      <w:r w:rsidR="00EE61B3">
        <w:rPr>
          <w:lang w:eastAsia="zh-CN"/>
        </w:rPr>
        <w:t xml:space="preserve">, and </w:t>
      </w:r>
      <w:r>
        <w:rPr>
          <w:lang w:eastAsia="zh-CN"/>
        </w:rPr>
        <w:t xml:space="preserve">frequency hopping is supported for UE with limited power to send SRS on a wideband. In NR, it is agreed to support SRS frequency hopping at least within a partial-band, which is defined as a configurable band that smaller than UE </w:t>
      </w:r>
      <w:r w:rsidRPr="002C7448">
        <w:rPr>
          <w:rFonts w:eastAsia="MS Mincho"/>
          <w:lang w:eastAsia="ja-JP"/>
        </w:rPr>
        <w:t>largest transmissio</w:t>
      </w:r>
      <w:r>
        <w:rPr>
          <w:rFonts w:eastAsia="MS Mincho"/>
          <w:lang w:eastAsia="ja-JP"/>
        </w:rPr>
        <w:t>n bandwidth</w:t>
      </w:r>
      <w:r>
        <w:rPr>
          <w:lang w:eastAsia="zh-CN"/>
        </w:rPr>
        <w:t>. For SRS transmission, it is not decided whether one or multiple partial-bands can be configured to one UE, and both of them are compared as follows.</w:t>
      </w:r>
    </w:p>
    <w:p w:rsidR="00A2502A" w:rsidRPr="008032C4" w:rsidRDefault="00A2502A" w:rsidP="009155BE">
      <w:pPr>
        <w:pStyle w:val="ListParagraph"/>
        <w:numPr>
          <w:ilvl w:val="0"/>
          <w:numId w:val="5"/>
        </w:numPr>
        <w:ind w:firstLineChars="0"/>
        <w:rPr>
          <w:lang w:eastAsia="zh-CN"/>
        </w:rPr>
      </w:pPr>
      <w:r w:rsidRPr="00EE26CA">
        <w:rPr>
          <w:b/>
          <w:u w:val="single"/>
          <w:lang w:eastAsia="zh-CN"/>
        </w:rPr>
        <w:t>One UE corresponds to only one partial-band</w:t>
      </w:r>
      <w:r w:rsidRPr="002761AD">
        <w:rPr>
          <w:b/>
          <w:u w:val="single"/>
          <w:lang w:eastAsia="zh-CN"/>
        </w:rPr>
        <w:t>.</w:t>
      </w:r>
      <w:r>
        <w:rPr>
          <w:lang w:eastAsia="zh-CN"/>
        </w:rPr>
        <w:t xml:space="preserve"> </w:t>
      </w:r>
      <w:proofErr w:type="spellStart"/>
      <w:proofErr w:type="gramStart"/>
      <w:r>
        <w:rPr>
          <w:lang w:eastAsia="zh-CN"/>
        </w:rPr>
        <w:t>gNB</w:t>
      </w:r>
      <w:proofErr w:type="spellEnd"/>
      <w:proofErr w:type="gramEnd"/>
      <w:r>
        <w:rPr>
          <w:lang w:eastAsia="zh-CN"/>
        </w:rPr>
        <w:t xml:space="preserve"> can configure one partial-band to one UE for its SRS transmission. However, it is complex to avoid SRS collision during frequency hopping for UEs with partial overlapped </w:t>
      </w:r>
      <w:r>
        <w:rPr>
          <w:rFonts w:eastAsia="MS Mincho"/>
          <w:lang w:eastAsia="ja-JP"/>
        </w:rPr>
        <w:t>partial-band. Therefore, methods to guarantee low c</w:t>
      </w:r>
      <w:r w:rsidRPr="00CD686F">
        <w:rPr>
          <w:rFonts w:eastAsia="MS Mincho"/>
          <w:lang w:eastAsia="ja-JP"/>
        </w:rPr>
        <w:t>ross</w:t>
      </w:r>
      <w:r>
        <w:rPr>
          <w:rFonts w:eastAsia="MS Mincho"/>
          <w:lang w:eastAsia="ja-JP"/>
        </w:rPr>
        <w:t>-</w:t>
      </w:r>
      <w:r w:rsidRPr="00CD686F">
        <w:rPr>
          <w:rFonts w:eastAsia="MS Mincho"/>
          <w:lang w:eastAsia="ja-JP"/>
        </w:rPr>
        <w:t>correlation</w:t>
      </w:r>
      <w:r>
        <w:rPr>
          <w:rFonts w:eastAsia="MS Mincho"/>
          <w:lang w:eastAsia="ja-JP"/>
        </w:rPr>
        <w:t xml:space="preserve"> or </w:t>
      </w:r>
      <w:proofErr w:type="spellStart"/>
      <w:r>
        <w:rPr>
          <w:rFonts w:eastAsia="MS Mincho"/>
          <w:lang w:eastAsia="ja-JP"/>
        </w:rPr>
        <w:t>o</w:t>
      </w:r>
      <w:r w:rsidRPr="001C359D">
        <w:rPr>
          <w:rFonts w:eastAsia="MS Mincho"/>
          <w:lang w:eastAsia="ja-JP"/>
        </w:rPr>
        <w:t>rthogonality</w:t>
      </w:r>
      <w:proofErr w:type="spellEnd"/>
      <w:r w:rsidRPr="001C359D">
        <w:rPr>
          <w:rFonts w:eastAsia="MS Mincho"/>
          <w:lang w:eastAsia="ja-JP"/>
        </w:rPr>
        <w:t xml:space="preserve"> </w:t>
      </w:r>
      <w:r>
        <w:rPr>
          <w:rFonts w:eastAsia="MS Mincho"/>
          <w:lang w:eastAsia="ja-JP"/>
        </w:rPr>
        <w:t>between different SRS sequences mapped on overlapped/partial-overlapped REs should be investigated, which can be found in Section 2.</w:t>
      </w:r>
      <w:r w:rsidR="00425351">
        <w:rPr>
          <w:rFonts w:eastAsia="MS Mincho"/>
          <w:lang w:eastAsia="ja-JP"/>
        </w:rPr>
        <w:t>1</w:t>
      </w:r>
      <w:r>
        <w:rPr>
          <w:rFonts w:eastAsia="MS Mincho"/>
          <w:lang w:eastAsia="ja-JP"/>
        </w:rPr>
        <w:t>.</w:t>
      </w:r>
    </w:p>
    <w:p w:rsidR="00A2502A" w:rsidRDefault="00A2502A" w:rsidP="009155BE">
      <w:pPr>
        <w:pStyle w:val="ListParagraph"/>
        <w:numPr>
          <w:ilvl w:val="0"/>
          <w:numId w:val="5"/>
        </w:numPr>
        <w:ind w:firstLineChars="0"/>
        <w:rPr>
          <w:lang w:eastAsia="zh-CN"/>
        </w:rPr>
      </w:pPr>
      <w:r w:rsidRPr="00EE26CA">
        <w:rPr>
          <w:b/>
          <w:u w:val="single"/>
          <w:lang w:eastAsia="zh-CN"/>
        </w:rPr>
        <w:t>One UE corresponds to one or multiple partial-bands</w:t>
      </w:r>
      <w:r w:rsidRPr="00E91FE8">
        <w:rPr>
          <w:b/>
          <w:u w:val="single"/>
          <w:lang w:eastAsia="zh-CN"/>
        </w:rPr>
        <w:t>.</w:t>
      </w:r>
      <w:r>
        <w:rPr>
          <w:lang w:eastAsia="zh-CN"/>
        </w:rPr>
        <w:t xml:space="preserve"> In this case, </w:t>
      </w:r>
      <w:proofErr w:type="spellStart"/>
      <w:r>
        <w:rPr>
          <w:lang w:eastAsia="zh-CN"/>
        </w:rPr>
        <w:t>gNB</w:t>
      </w:r>
      <w:proofErr w:type="spellEnd"/>
      <w:r>
        <w:rPr>
          <w:lang w:eastAsia="zh-CN"/>
        </w:rPr>
        <w:t xml:space="preserve"> configures UE one or multiple partial-bands to transmit SRS cell-specifically or UE-specifically. For example, </w:t>
      </w:r>
      <w:proofErr w:type="spellStart"/>
      <w:r>
        <w:rPr>
          <w:lang w:eastAsia="zh-CN"/>
        </w:rPr>
        <w:t>gNB</w:t>
      </w:r>
      <w:proofErr w:type="spellEnd"/>
      <w:r>
        <w:rPr>
          <w:lang w:eastAsia="zh-CN"/>
        </w:rPr>
        <w:t xml:space="preserve"> may decide which bandwidth part to transmit data based on measurement of SRS on multiple partial-bands, where the measured bandwidth should be no less than the</w:t>
      </w:r>
      <w:r w:rsidRPr="005D284A">
        <w:rPr>
          <w:lang w:eastAsia="zh-CN"/>
        </w:rPr>
        <w:t xml:space="preserve"> </w:t>
      </w:r>
      <w:r>
        <w:rPr>
          <w:lang w:eastAsia="zh-CN"/>
        </w:rPr>
        <w:t xml:space="preserve">bandwidth part for data transmission.   Moreover, each </w:t>
      </w:r>
      <w:r>
        <w:rPr>
          <w:rFonts w:eastAsia="MS Mincho"/>
          <w:lang w:eastAsia="ja-JP"/>
        </w:rPr>
        <w:t>UE may be configured with different numbers of partial-</w:t>
      </w:r>
      <w:proofErr w:type="gramStart"/>
      <w:r>
        <w:rPr>
          <w:rFonts w:eastAsia="MS Mincho"/>
          <w:lang w:eastAsia="ja-JP"/>
        </w:rPr>
        <w:t>bands,</w:t>
      </w:r>
      <w:proofErr w:type="gramEnd"/>
      <w:r>
        <w:rPr>
          <w:rFonts w:eastAsia="MS Mincho"/>
          <w:lang w:eastAsia="ja-JP"/>
        </w:rPr>
        <w:t xml:space="preserve"> depending on the bandwidth for UL measurement, e.g., UE largest transmission bandwidth or a larger bandwidth (</w:t>
      </w:r>
      <w:r w:rsidRPr="00930EA8">
        <w:rPr>
          <w:rFonts w:eastAsia="MS Mincho"/>
          <w:lang w:eastAsia="ja-JP"/>
        </w:rPr>
        <w:t>RF retuning</w:t>
      </w:r>
      <w:r>
        <w:rPr>
          <w:rFonts w:eastAsia="MS Mincho"/>
          <w:lang w:eastAsia="ja-JP"/>
        </w:rPr>
        <w:t xml:space="preserve"> is required in this case). Therefore, frequency hopping among partial-bands is necessary for this case. Additionally, if the partial-band partition is cell-specific, the SRS collision during frequency hopping can be avoided between UEs with the same comb and different bandwidths for UL measurement. In this condition, frequency hopping counting should be independent within each partial-band, and </w:t>
      </w:r>
      <w:r w:rsidRPr="0031793A">
        <w:rPr>
          <w:rFonts w:eastAsia="MS Mincho"/>
          <w:lang w:eastAsia="ja-JP"/>
        </w:rPr>
        <w:t>regardless</w:t>
      </w:r>
      <w:r>
        <w:rPr>
          <w:rFonts w:eastAsia="MS Mincho"/>
          <w:lang w:eastAsia="ja-JP"/>
        </w:rPr>
        <w:t xml:space="preserve"> </w:t>
      </w:r>
      <w:r w:rsidRPr="0031793A">
        <w:rPr>
          <w:rFonts w:eastAsia="MS Mincho"/>
          <w:lang w:eastAsia="ja-JP"/>
        </w:rPr>
        <w:t xml:space="preserve">of </w:t>
      </w:r>
      <w:r>
        <w:rPr>
          <w:rFonts w:eastAsia="MS Mincho"/>
          <w:lang w:eastAsia="ja-JP"/>
        </w:rPr>
        <w:t>hopping among partial-bands.</w:t>
      </w:r>
    </w:p>
    <w:p w:rsidR="00A2502A" w:rsidRPr="007D0256" w:rsidRDefault="00A2502A" w:rsidP="00A2502A">
      <w:pPr>
        <w:rPr>
          <w:rFonts w:eastAsiaTheme="minorEastAsia"/>
          <w:lang w:val="en-GB" w:eastAsia="zh-CN"/>
        </w:rPr>
      </w:pPr>
      <w:r>
        <w:rPr>
          <w:rFonts w:hint="eastAsia"/>
          <w:lang w:eastAsia="zh-CN"/>
        </w:rPr>
        <w:lastRenderedPageBreak/>
        <w:t>A</w:t>
      </w:r>
      <w:r>
        <w:rPr>
          <w:lang w:eastAsia="zh-CN"/>
        </w:rPr>
        <w:t>ccording to the discussion above,</w:t>
      </w:r>
      <w:r>
        <w:rPr>
          <w:rFonts w:eastAsia="MS Mincho"/>
          <w:lang w:eastAsia="ja-JP"/>
        </w:rPr>
        <w:t xml:space="preserve"> if UE is configured with more than one partial-band, it is necessary to measure all configured partial-band by transmitting SRS. </w:t>
      </w:r>
    </w:p>
    <w:p w:rsidR="00A2502A" w:rsidRPr="0048046C" w:rsidRDefault="00A2502A" w:rsidP="00A2502A">
      <w:pPr>
        <w:rPr>
          <w:b/>
          <w:i/>
          <w:lang w:eastAsia="zh-CN"/>
        </w:rPr>
      </w:pPr>
      <w:r w:rsidRPr="0048046C">
        <w:rPr>
          <w:rFonts w:eastAsia="MS Mincho"/>
          <w:b/>
          <w:i/>
          <w:lang w:eastAsia="ja-JP"/>
        </w:rPr>
        <w:t>Proposal</w:t>
      </w:r>
      <w:r>
        <w:rPr>
          <w:rFonts w:eastAsiaTheme="minorEastAsia" w:hint="eastAsia"/>
          <w:b/>
          <w:i/>
          <w:lang w:eastAsia="zh-CN"/>
        </w:rPr>
        <w:t xml:space="preserve"> </w:t>
      </w:r>
      <w:r w:rsidR="000B38A1">
        <w:rPr>
          <w:rFonts w:eastAsiaTheme="minorEastAsia"/>
          <w:b/>
          <w:i/>
          <w:lang w:eastAsia="zh-CN"/>
        </w:rPr>
        <w:t>7</w:t>
      </w:r>
      <w:r w:rsidRPr="0048046C">
        <w:rPr>
          <w:rFonts w:eastAsia="MS Mincho"/>
          <w:b/>
          <w:i/>
          <w:lang w:eastAsia="ja-JP"/>
        </w:rPr>
        <w:t xml:space="preserve">: </w:t>
      </w:r>
      <w:r>
        <w:rPr>
          <w:rFonts w:eastAsia="MS Mincho"/>
          <w:b/>
          <w:i/>
          <w:lang w:eastAsia="ja-JP"/>
        </w:rPr>
        <w:t>For SRS transmission, s</w:t>
      </w:r>
      <w:r w:rsidRPr="0048046C">
        <w:rPr>
          <w:rFonts w:eastAsia="MS Mincho"/>
          <w:b/>
          <w:i/>
          <w:lang w:eastAsia="ja-JP"/>
        </w:rPr>
        <w:t>upport frequency hopping among partial-bands</w:t>
      </w:r>
      <w:r>
        <w:rPr>
          <w:rFonts w:eastAsia="MS Mincho"/>
          <w:b/>
          <w:i/>
          <w:lang w:eastAsia="ja-JP"/>
        </w:rPr>
        <w:t xml:space="preserve"> if UE is configured with more than one partial-band.</w:t>
      </w:r>
    </w:p>
    <w:p w:rsidR="00A2502A" w:rsidRDefault="00A2502A" w:rsidP="00A2502A">
      <w:pPr>
        <w:rPr>
          <w:lang w:eastAsia="zh-CN"/>
        </w:rPr>
      </w:pPr>
      <w:r w:rsidRPr="00393FCF">
        <w:rPr>
          <w:rFonts w:hint="eastAsia"/>
          <w:lang w:eastAsia="zh-CN"/>
        </w:rPr>
        <w:t>F</w:t>
      </w:r>
      <w:r w:rsidRPr="00393FCF">
        <w:rPr>
          <w:lang w:eastAsia="zh-CN"/>
        </w:rPr>
        <w:t xml:space="preserve">or </w:t>
      </w:r>
      <w:r>
        <w:rPr>
          <w:lang w:eastAsia="zh-CN"/>
        </w:rPr>
        <w:t>frequency hopping within one partial-band, it can be similar to that in LTE. For example, the partial-band can be treated as the cell-specifically configured SRS bandwidth, and tree-like frequency position/ hopping pattern can be configure to UE similar to LTE.</w:t>
      </w:r>
    </w:p>
    <w:p w:rsidR="00EE61B3" w:rsidRDefault="00EE61B3" w:rsidP="00A2502A">
      <w:pPr>
        <w:rPr>
          <w:lang w:eastAsia="zh-CN"/>
        </w:rPr>
      </w:pPr>
      <w:r>
        <w:rPr>
          <w:lang w:eastAsia="zh-CN"/>
        </w:rPr>
        <w:t>In NR, SRS can al</w:t>
      </w:r>
      <w:r w:rsidR="00A12379">
        <w:rPr>
          <w:lang w:eastAsia="zh-CN"/>
        </w:rPr>
        <w:t>so be used for beam management, which may not need wide-band measurement</w:t>
      </w:r>
      <w:r w:rsidR="00880028">
        <w:rPr>
          <w:rFonts w:hint="eastAsia"/>
          <w:lang w:eastAsia="zh-CN"/>
        </w:rPr>
        <w:t xml:space="preserve"> due to</w:t>
      </w:r>
      <w:r w:rsidR="00730B80">
        <w:rPr>
          <w:rFonts w:hint="eastAsia"/>
          <w:lang w:eastAsia="zh-CN"/>
        </w:rPr>
        <w:t xml:space="preserve"> similar </w:t>
      </w:r>
      <w:r w:rsidR="00730B80" w:rsidRPr="00730B80">
        <w:rPr>
          <w:lang w:eastAsia="zh-CN"/>
        </w:rPr>
        <w:t xml:space="preserve">spatial </w:t>
      </w:r>
      <w:r w:rsidR="00730B80">
        <w:rPr>
          <w:rFonts w:hint="eastAsia"/>
          <w:lang w:eastAsia="zh-CN"/>
        </w:rPr>
        <w:t>parameters for PRBs within the wide-band</w:t>
      </w:r>
      <w:r w:rsidR="00A12379">
        <w:rPr>
          <w:lang w:eastAsia="zh-CN"/>
        </w:rPr>
        <w:t xml:space="preserve">. Moreover, for SRS transmitted on different </w:t>
      </w:r>
      <w:proofErr w:type="spellStart"/>
      <w:r w:rsidR="00A12379">
        <w:rPr>
          <w:lang w:eastAsia="zh-CN"/>
        </w:rPr>
        <w:t>Tx</w:t>
      </w:r>
      <w:proofErr w:type="spellEnd"/>
      <w:r w:rsidR="00A12379">
        <w:rPr>
          <w:lang w:eastAsia="zh-CN"/>
        </w:rPr>
        <w:t>-Rx beam pair, it is preferred to map the SRS one the same sub-carriers for the sake measurement</w:t>
      </w:r>
      <w:r w:rsidR="00A12379" w:rsidRPr="00A12379">
        <w:rPr>
          <w:lang w:eastAsia="zh-CN"/>
        </w:rPr>
        <w:t xml:space="preserve"> fairness</w:t>
      </w:r>
      <w:r w:rsidR="00A12379">
        <w:rPr>
          <w:lang w:eastAsia="zh-CN"/>
        </w:rPr>
        <w:t>.</w:t>
      </w:r>
      <w:r w:rsidR="00A12379" w:rsidRPr="00A12379">
        <w:rPr>
          <w:lang w:eastAsia="zh-CN"/>
        </w:rPr>
        <w:t xml:space="preserve"> </w:t>
      </w:r>
    </w:p>
    <w:p w:rsidR="00A12379" w:rsidRDefault="00A12379" w:rsidP="00A2502A">
      <w:pPr>
        <w:rPr>
          <w:lang w:eastAsia="zh-CN"/>
        </w:rPr>
      </w:pPr>
      <w:r>
        <w:rPr>
          <w:lang w:eastAsia="zh-CN"/>
        </w:rPr>
        <w:t xml:space="preserve">Consequently, </w:t>
      </w:r>
      <w:r w:rsidR="001F0195">
        <w:rPr>
          <w:lang w:eastAsia="zh-CN"/>
        </w:rPr>
        <w:t xml:space="preserve">NR should support to transmit </w:t>
      </w:r>
      <w:r>
        <w:rPr>
          <w:lang w:eastAsia="zh-CN"/>
        </w:rPr>
        <w:t>SRS</w:t>
      </w:r>
      <w:r w:rsidR="001F0195">
        <w:rPr>
          <w:lang w:eastAsia="zh-CN"/>
        </w:rPr>
        <w:t xml:space="preserve"> on multiple symbols in the same frequency position </w:t>
      </w:r>
      <w:r w:rsidR="00FC4497">
        <w:rPr>
          <w:lang w:eastAsia="zh-CN"/>
        </w:rPr>
        <w:t xml:space="preserve">or in frequency hopping manner, which is illustrated in Figure </w:t>
      </w:r>
      <w:r w:rsidR="009812C1">
        <w:rPr>
          <w:lang w:eastAsia="zh-CN"/>
        </w:rPr>
        <w:t>2</w:t>
      </w:r>
      <w:r w:rsidR="00FC4497">
        <w:rPr>
          <w:lang w:eastAsia="zh-CN"/>
        </w:rPr>
        <w:t>.</w:t>
      </w:r>
    </w:p>
    <w:p w:rsidR="006F73BD" w:rsidRPr="00AD4324" w:rsidRDefault="002F423F" w:rsidP="00105C2D">
      <w:pPr>
        <w:jc w:val="center"/>
        <w:rPr>
          <w:b/>
        </w:rPr>
      </w:pPr>
      <w:r w:rsidRPr="002F423F">
        <w:rPr>
          <w:noProof/>
        </w:rPr>
        <w:drawing>
          <wp:inline distT="0" distB="0" distL="0" distR="0">
            <wp:extent cx="2705186" cy="2388095"/>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cstate="print"/>
                    <a:stretch>
                      <a:fillRect/>
                    </a:stretch>
                  </pic:blipFill>
                  <pic:spPr>
                    <a:xfrm>
                      <a:off x="0" y="0"/>
                      <a:ext cx="2709456" cy="2391865"/>
                    </a:xfrm>
                    <a:prstGeom prst="rect">
                      <a:avLst/>
                    </a:prstGeom>
                  </pic:spPr>
                </pic:pic>
              </a:graphicData>
            </a:graphic>
          </wp:inline>
        </w:drawing>
      </w:r>
    </w:p>
    <w:p w:rsidR="00105C2D" w:rsidRDefault="00105C2D" w:rsidP="00105C2D">
      <w:pPr>
        <w:pStyle w:val="Caption"/>
      </w:pPr>
      <w:proofErr w:type="gramStart"/>
      <w:r w:rsidRPr="00F24849">
        <w:rPr>
          <w:rFonts w:hint="eastAsia"/>
        </w:rPr>
        <w:t xml:space="preserve">Figure </w:t>
      </w:r>
      <w:r w:rsidR="009812C1">
        <w:t>2</w:t>
      </w:r>
      <w:r>
        <w:t>.</w:t>
      </w:r>
      <w:proofErr w:type="gramEnd"/>
      <w:r w:rsidRPr="00F24849">
        <w:rPr>
          <w:rFonts w:hint="eastAsia"/>
        </w:rPr>
        <w:t xml:space="preserve"> </w:t>
      </w:r>
      <w:r>
        <w:t>SRS position for CSI acquisition and beam management</w:t>
      </w:r>
    </w:p>
    <w:p w:rsidR="00C37EC5" w:rsidRPr="00C37EC5" w:rsidRDefault="00C37EC5" w:rsidP="00C37EC5">
      <w:pPr>
        <w:rPr>
          <w:lang w:val="en-GB" w:eastAsia="zh-CN"/>
        </w:rPr>
      </w:pPr>
    </w:p>
    <w:p w:rsidR="00CD090C" w:rsidRPr="00CD090C" w:rsidRDefault="00CD090C" w:rsidP="00CD090C">
      <w:pPr>
        <w:pStyle w:val="Heading3"/>
      </w:pPr>
      <w:r w:rsidRPr="00CD090C">
        <w:t>N</w:t>
      </w:r>
      <w:r w:rsidRPr="00CD090C">
        <w:rPr>
          <w:rFonts w:hint="eastAsia"/>
        </w:rPr>
        <w:t>umerology configuration</w:t>
      </w:r>
      <w:r w:rsidRPr="00CD090C">
        <w:t xml:space="preserve"> for SRS resource</w:t>
      </w:r>
      <w:r w:rsidR="00BE3C1A" w:rsidRPr="00BE3C1A">
        <w:rPr>
          <w:color w:val="00B0F0"/>
        </w:rPr>
        <w:t xml:space="preserve"> </w:t>
      </w:r>
    </w:p>
    <w:p w:rsidR="00786A68" w:rsidRPr="00786A68" w:rsidRDefault="00C27C5E" w:rsidP="00786A68">
      <w:pPr>
        <w:rPr>
          <w:kern w:val="2"/>
          <w:lang w:eastAsia="zh-CN"/>
        </w:rPr>
      </w:pPr>
      <w:r w:rsidRPr="00C27C5E">
        <w:rPr>
          <w:kern w:val="2"/>
          <w:lang w:eastAsia="zh-CN"/>
        </w:rPr>
        <w:t>It</w:t>
      </w:r>
      <w:r>
        <w:rPr>
          <w:kern w:val="2"/>
          <w:lang w:eastAsia="zh-CN"/>
        </w:rPr>
        <w:t xml:space="preserve"> was agreed in RAN1#87 that NR supports SRS transmission where numerology can be configurable for a UE. </w:t>
      </w:r>
      <w:r w:rsidR="00786A68">
        <w:rPr>
          <w:kern w:val="2"/>
          <w:lang w:eastAsia="zh-CN"/>
        </w:rPr>
        <w:t xml:space="preserve">This allows </w:t>
      </w:r>
      <w:proofErr w:type="spellStart"/>
      <w:r w:rsidR="00786A68">
        <w:rPr>
          <w:kern w:val="2"/>
          <w:lang w:eastAsia="zh-CN"/>
        </w:rPr>
        <w:t>gNB</w:t>
      </w:r>
      <w:proofErr w:type="spellEnd"/>
      <w:r w:rsidR="00786A68">
        <w:rPr>
          <w:kern w:val="2"/>
          <w:lang w:eastAsia="zh-CN"/>
        </w:rPr>
        <w:t xml:space="preserve"> to let UE know which numerology is used for SRS.</w:t>
      </w:r>
      <w:r w:rsidR="00786A68" w:rsidRPr="00786A68">
        <w:t xml:space="preserve"> </w:t>
      </w:r>
      <w:r w:rsidR="00460FA5">
        <w:t xml:space="preserve">For DL beam management, the working assumption in RAN1#88b lists three options for CSI-RS to configure sub-time units smaller than an OFDM symbol in </w:t>
      </w:r>
      <w:proofErr w:type="gramStart"/>
      <w:r w:rsidR="00460FA5">
        <w:t>a reference</w:t>
      </w:r>
      <w:proofErr w:type="gramEnd"/>
      <w:r w:rsidR="00460FA5">
        <w:t xml:space="preserve"> numerology, i.e., IFDMA, larger sub-carrie</w:t>
      </w:r>
      <w:r w:rsidR="00EB46C2">
        <w:t>r spacing and DFT-based. For SRS-based UL beam management, it should be discussed whether or not allow to configure UE to transmit SRS with larger sub-carrier spacing than a reference sub-carrier spacing.</w:t>
      </w:r>
      <w:r w:rsidR="00786A68" w:rsidRPr="00786A68">
        <w:rPr>
          <w:kern w:val="2"/>
          <w:lang w:eastAsia="zh-CN"/>
        </w:rPr>
        <w:t xml:space="preserve"> </w:t>
      </w:r>
      <w:r w:rsidR="00EB46C2">
        <w:rPr>
          <w:kern w:val="2"/>
          <w:lang w:eastAsia="zh-CN"/>
        </w:rPr>
        <w:t>T</w:t>
      </w:r>
      <w:r w:rsidR="00786A68" w:rsidRPr="00786A68">
        <w:rPr>
          <w:kern w:val="2"/>
          <w:lang w:eastAsia="zh-CN"/>
        </w:rPr>
        <w:t>he Pros and Cons</w:t>
      </w:r>
      <w:r w:rsidR="00EB46C2">
        <w:rPr>
          <w:kern w:val="2"/>
          <w:lang w:eastAsia="zh-CN"/>
        </w:rPr>
        <w:t xml:space="preserve"> of </w:t>
      </w:r>
      <w:r w:rsidR="00EB46C2">
        <w:t>larger sub-carrier spacing are discussed as follows</w:t>
      </w:r>
    </w:p>
    <w:p w:rsidR="00EB46C2" w:rsidRPr="00EB46C2" w:rsidRDefault="00786A68" w:rsidP="009155BE">
      <w:pPr>
        <w:pStyle w:val="ListParagraph"/>
        <w:numPr>
          <w:ilvl w:val="0"/>
          <w:numId w:val="11"/>
        </w:numPr>
        <w:tabs>
          <w:tab w:val="clear" w:pos="720"/>
        </w:tabs>
        <w:ind w:firstLineChars="0"/>
        <w:rPr>
          <w:kern w:val="2"/>
          <w:lang w:eastAsia="zh-CN"/>
        </w:rPr>
      </w:pPr>
      <w:r w:rsidRPr="00EB46C2">
        <w:rPr>
          <w:b/>
          <w:kern w:val="2"/>
          <w:lang w:eastAsia="zh-CN"/>
        </w:rPr>
        <w:t>Pros:</w:t>
      </w:r>
      <w:r w:rsidRPr="00EB46C2">
        <w:rPr>
          <w:kern w:val="2"/>
          <w:lang w:eastAsia="zh-CN"/>
        </w:rPr>
        <w:t xml:space="preserve"> </w:t>
      </w:r>
      <w:r w:rsidR="00EB46C2">
        <w:rPr>
          <w:kern w:val="2"/>
          <w:lang w:eastAsia="zh-CN"/>
        </w:rPr>
        <w:t>N</w:t>
      </w:r>
      <w:r w:rsidR="00EB46C2" w:rsidRPr="00EB46C2">
        <w:rPr>
          <w:kern w:val="2"/>
          <w:lang w:eastAsia="zh-CN"/>
        </w:rPr>
        <w:t xml:space="preserve">umerology for SRS transmission using </w:t>
      </w:r>
      <w:proofErr w:type="gramStart"/>
      <w:r w:rsidR="00EB46C2" w:rsidRPr="00EB46C2">
        <w:rPr>
          <w:kern w:val="2"/>
          <w:lang w:eastAsia="zh-CN"/>
        </w:rPr>
        <w:t>a larger</w:t>
      </w:r>
      <w:proofErr w:type="gramEnd"/>
      <w:r w:rsidR="00EB46C2" w:rsidRPr="00EB46C2">
        <w:rPr>
          <w:kern w:val="2"/>
          <w:lang w:eastAsia="zh-CN"/>
        </w:rPr>
        <w:t xml:space="preserve"> subcarrier spacing first can reduce the beam management overhead, as the transmission time of SRS to sub-symbol durations is reduced. And then the beam switching latency can be reduced, as the short duration for the larger subcarrier spacing. </w:t>
      </w:r>
    </w:p>
    <w:p w:rsidR="00CD090C" w:rsidRDefault="00786A68" w:rsidP="009155BE">
      <w:pPr>
        <w:pStyle w:val="ListParagraph"/>
        <w:numPr>
          <w:ilvl w:val="0"/>
          <w:numId w:val="11"/>
        </w:numPr>
        <w:ind w:firstLineChars="0"/>
        <w:rPr>
          <w:kern w:val="2"/>
          <w:lang w:eastAsia="zh-CN"/>
        </w:rPr>
      </w:pPr>
      <w:r w:rsidRPr="00EB46C2">
        <w:rPr>
          <w:b/>
          <w:kern w:val="2"/>
          <w:lang w:eastAsia="zh-CN"/>
        </w:rPr>
        <w:t>Cons:</w:t>
      </w:r>
      <w:r w:rsidRPr="00EB46C2">
        <w:rPr>
          <w:kern w:val="2"/>
          <w:lang w:eastAsia="zh-CN"/>
        </w:rPr>
        <w:t xml:space="preserve"> </w:t>
      </w:r>
      <w:r w:rsidR="00EB46C2">
        <w:rPr>
          <w:kern w:val="2"/>
          <w:lang w:eastAsia="zh-CN"/>
        </w:rPr>
        <w:t xml:space="preserve">Transmitting SRS with larger sub-carrier may </w:t>
      </w:r>
      <w:proofErr w:type="gramStart"/>
      <w:r w:rsidR="00EB46C2">
        <w:rPr>
          <w:kern w:val="2"/>
          <w:lang w:eastAsia="zh-CN"/>
        </w:rPr>
        <w:t>depends</w:t>
      </w:r>
      <w:proofErr w:type="gramEnd"/>
      <w:r w:rsidR="00EB46C2">
        <w:rPr>
          <w:kern w:val="2"/>
          <w:lang w:eastAsia="zh-CN"/>
        </w:rPr>
        <w:t xml:space="preserve"> on UE capability, </w:t>
      </w:r>
      <w:r w:rsidR="00BE3C1A">
        <w:rPr>
          <w:kern w:val="2"/>
          <w:lang w:eastAsia="zh-CN"/>
        </w:rPr>
        <w:t>and the beam switching time may require a longer CP, which results in large CP overhead. Furthermore, the coverage of each beam is reduced since the symbol length is reduced.</w:t>
      </w:r>
    </w:p>
    <w:p w:rsidR="00BE3C1A" w:rsidRPr="00BE3C1A" w:rsidRDefault="00BE3C1A" w:rsidP="00BE3C1A">
      <w:pPr>
        <w:rPr>
          <w:kern w:val="2"/>
          <w:lang w:eastAsia="zh-CN"/>
        </w:rPr>
      </w:pPr>
      <w:r>
        <w:rPr>
          <w:rFonts w:hint="eastAsia"/>
          <w:kern w:val="2"/>
          <w:lang w:eastAsia="zh-CN"/>
        </w:rPr>
        <w:t>Additionally, since SRS is transmitted in IFDMA manner, the Rx beam sweeping can be realized without any specification impact.</w:t>
      </w:r>
    </w:p>
    <w:p w:rsidR="00CD090C" w:rsidRDefault="00BE3C1A" w:rsidP="00880225">
      <w:pPr>
        <w:rPr>
          <w:rFonts w:eastAsia="MS Mincho"/>
          <w:b/>
          <w:i/>
          <w:lang w:eastAsia="ja-JP"/>
        </w:rPr>
      </w:pPr>
      <w:r w:rsidRPr="00BE3C1A">
        <w:rPr>
          <w:rFonts w:eastAsia="MS Mincho" w:hint="eastAsia"/>
          <w:b/>
          <w:i/>
          <w:lang w:eastAsia="ja-JP"/>
        </w:rPr>
        <w:t xml:space="preserve">Observation </w:t>
      </w:r>
      <w:r w:rsidR="00E354F5">
        <w:rPr>
          <w:rFonts w:eastAsia="MS Mincho"/>
          <w:b/>
          <w:i/>
          <w:lang w:eastAsia="ja-JP"/>
        </w:rPr>
        <w:t>1</w:t>
      </w:r>
      <w:r w:rsidRPr="00BE3C1A">
        <w:rPr>
          <w:rFonts w:eastAsia="MS Mincho" w:hint="eastAsia"/>
          <w:b/>
          <w:i/>
          <w:lang w:eastAsia="ja-JP"/>
        </w:rPr>
        <w:t xml:space="preserve">: </w:t>
      </w:r>
      <w:r w:rsidRPr="00BE3C1A">
        <w:rPr>
          <w:rFonts w:eastAsia="MS Mincho"/>
          <w:b/>
          <w:i/>
          <w:lang w:eastAsia="ja-JP"/>
        </w:rPr>
        <w:t xml:space="preserve">Issues such as </w:t>
      </w:r>
      <w:r>
        <w:rPr>
          <w:rFonts w:eastAsia="MS Mincho"/>
          <w:b/>
          <w:i/>
          <w:lang w:eastAsia="ja-JP"/>
        </w:rPr>
        <w:t>SRS overhead</w:t>
      </w:r>
      <w:r w:rsidRPr="00BE3C1A">
        <w:rPr>
          <w:rFonts w:eastAsia="MS Mincho"/>
          <w:b/>
          <w:i/>
          <w:lang w:eastAsia="ja-JP"/>
        </w:rPr>
        <w:t xml:space="preserve">, latency, </w:t>
      </w:r>
      <w:r>
        <w:rPr>
          <w:rFonts w:eastAsia="MS Mincho"/>
          <w:b/>
          <w:i/>
          <w:lang w:eastAsia="ja-JP"/>
        </w:rPr>
        <w:t>UE capability</w:t>
      </w:r>
      <w:r w:rsidR="00A66F7D">
        <w:rPr>
          <w:rFonts w:eastAsiaTheme="minorEastAsia" w:hint="eastAsia"/>
          <w:b/>
          <w:i/>
          <w:lang w:eastAsia="zh-CN"/>
        </w:rPr>
        <w:t xml:space="preserve">, </w:t>
      </w:r>
      <w:r>
        <w:rPr>
          <w:rFonts w:eastAsia="MS Mincho"/>
          <w:b/>
          <w:i/>
          <w:lang w:eastAsia="ja-JP"/>
        </w:rPr>
        <w:t>CP overhead, coverage</w:t>
      </w:r>
      <w:r w:rsidRPr="00BE3C1A">
        <w:rPr>
          <w:rFonts w:eastAsia="MS Mincho"/>
          <w:b/>
          <w:i/>
          <w:lang w:eastAsia="ja-JP"/>
        </w:rPr>
        <w:t xml:space="preserve"> should be </w:t>
      </w:r>
      <w:r>
        <w:rPr>
          <w:rFonts w:eastAsia="MS Mincho"/>
          <w:b/>
          <w:i/>
          <w:lang w:eastAsia="ja-JP"/>
        </w:rPr>
        <w:t>considered for determining the sub-carrier spacing of SRS</w:t>
      </w:r>
      <w:r w:rsidRPr="00BE3C1A">
        <w:rPr>
          <w:rFonts w:eastAsia="MS Mincho"/>
          <w:b/>
          <w:i/>
          <w:lang w:eastAsia="ja-JP"/>
        </w:rPr>
        <w:t>.</w:t>
      </w:r>
    </w:p>
    <w:p w:rsidR="00BE3C1A" w:rsidRPr="00BE3C1A" w:rsidRDefault="00BE3C1A" w:rsidP="00880225">
      <w:pPr>
        <w:rPr>
          <w:kern w:val="2"/>
          <w:lang w:eastAsia="zh-CN"/>
        </w:rPr>
      </w:pPr>
      <w:r>
        <w:rPr>
          <w:kern w:val="2"/>
          <w:lang w:eastAsia="zh-CN"/>
        </w:rPr>
        <w:lastRenderedPageBreak/>
        <w:t xml:space="preserve">Furthermore, if it is allowed to configure </w:t>
      </w:r>
      <w:r>
        <w:t>UE to transmit SRS with larger sub-carrier spacing</w:t>
      </w:r>
      <w:r w:rsidR="00317EC1">
        <w:t xml:space="preserve">, </w:t>
      </w:r>
      <w:r w:rsidR="00317EC1" w:rsidRPr="004D45E2">
        <w:rPr>
          <w:rFonts w:eastAsia="MS Mincho"/>
          <w:szCs w:val="20"/>
          <w:lang w:eastAsia="ja-JP"/>
        </w:rPr>
        <w:t>simultaneous multi-numerology SRS transmission</w:t>
      </w:r>
      <w:r w:rsidR="00317EC1">
        <w:t xml:space="preserve"> becomes not necessary</w:t>
      </w:r>
      <w:r>
        <w:t>.</w:t>
      </w:r>
      <w:r w:rsidR="00317EC1">
        <w:t xml:space="preserve"> </w:t>
      </w:r>
    </w:p>
    <w:p w:rsidR="00AC1B16" w:rsidRDefault="00AC1B16" w:rsidP="00AC1B16">
      <w:pPr>
        <w:pStyle w:val="Heading3"/>
        <w:rPr>
          <w:lang w:eastAsia="zh-CN"/>
        </w:rPr>
      </w:pPr>
      <w:r>
        <w:t xml:space="preserve">Discussion on </w:t>
      </w:r>
      <w:proofErr w:type="spellStart"/>
      <w:r>
        <w:t>beamformer</w:t>
      </w:r>
      <w:proofErr w:type="spellEnd"/>
      <w:r>
        <w:t>/</w:t>
      </w:r>
      <w:proofErr w:type="spellStart"/>
      <w:r>
        <w:t>precoder</w:t>
      </w:r>
      <w:proofErr w:type="spellEnd"/>
      <w:r>
        <w:rPr>
          <w:rFonts w:hint="eastAsia"/>
        </w:rPr>
        <w:t xml:space="preserve"> </w:t>
      </w:r>
      <w:r>
        <w:t xml:space="preserve">for </w:t>
      </w:r>
      <w:r>
        <w:rPr>
          <w:rFonts w:hint="eastAsia"/>
        </w:rPr>
        <w:t xml:space="preserve">SRS </w:t>
      </w:r>
      <w:r>
        <w:t>resource</w:t>
      </w:r>
      <w:r w:rsidR="006F73BD">
        <w:rPr>
          <w:rFonts w:hint="eastAsia"/>
          <w:lang w:eastAsia="zh-CN"/>
        </w:rPr>
        <w:t xml:space="preserve"> </w:t>
      </w:r>
    </w:p>
    <w:p w:rsidR="000F22F4" w:rsidRDefault="000F22F4" w:rsidP="000F22F4">
      <w:pPr>
        <w:rPr>
          <w:rFonts w:eastAsia="MS Mincho"/>
          <w:lang w:eastAsia="ja-JP"/>
        </w:rPr>
      </w:pPr>
      <w:r w:rsidRPr="00393FCF">
        <w:rPr>
          <w:rFonts w:hint="eastAsia"/>
          <w:kern w:val="2"/>
          <w:lang w:eastAsia="zh-CN"/>
        </w:rPr>
        <w:t>It</w:t>
      </w:r>
      <w:r>
        <w:rPr>
          <w:kern w:val="2"/>
          <w:lang w:eastAsia="zh-CN"/>
        </w:rPr>
        <w:t xml:space="preserve"> was</w:t>
      </w:r>
      <w:r w:rsidRPr="00393FCF">
        <w:rPr>
          <w:rFonts w:hint="eastAsia"/>
          <w:kern w:val="2"/>
          <w:lang w:eastAsia="zh-CN"/>
        </w:rPr>
        <w:t xml:space="preserve"> </w:t>
      </w:r>
      <w:r>
        <w:rPr>
          <w:kern w:val="2"/>
          <w:lang w:eastAsia="zh-CN"/>
        </w:rPr>
        <w:t>agreed in</w:t>
      </w:r>
      <w:r w:rsidR="00C27C5E">
        <w:rPr>
          <w:kern w:val="2"/>
          <w:lang w:eastAsia="zh-CN"/>
        </w:rPr>
        <w:t xml:space="preserve"> RAN</w:t>
      </w:r>
      <w:r>
        <w:rPr>
          <w:kern w:val="2"/>
          <w:lang w:eastAsia="zh-CN"/>
        </w:rPr>
        <w:t>1#88</w:t>
      </w:r>
      <w:r>
        <w:rPr>
          <w:rFonts w:hint="eastAsia"/>
          <w:kern w:val="2"/>
          <w:lang w:eastAsia="zh-CN"/>
        </w:rPr>
        <w:t xml:space="preserve"> [</w:t>
      </w:r>
      <w:r w:rsidR="004555AF">
        <w:rPr>
          <w:kern w:val="2"/>
          <w:lang w:eastAsia="zh-CN"/>
        </w:rPr>
        <w:t>2</w:t>
      </w:r>
      <w:r>
        <w:rPr>
          <w:rFonts w:hint="eastAsia"/>
          <w:kern w:val="2"/>
          <w:lang w:eastAsia="zh-CN"/>
        </w:rPr>
        <w:t>]</w:t>
      </w:r>
      <w:r>
        <w:rPr>
          <w:kern w:val="2"/>
          <w:lang w:eastAsia="zh-CN"/>
        </w:rPr>
        <w:t xml:space="preserve"> that both </w:t>
      </w:r>
      <w:r>
        <w:rPr>
          <w:rFonts w:eastAsia="MS Mincho"/>
          <w:lang w:eastAsia="ja-JP"/>
        </w:rPr>
        <w:t xml:space="preserve">of two </w:t>
      </w:r>
      <w:r w:rsidRPr="00393FCF">
        <w:rPr>
          <w:rFonts w:eastAsia="MS Mincho"/>
          <w:lang w:eastAsia="ja-JP"/>
        </w:rPr>
        <w:t>alternative</w:t>
      </w:r>
      <w:r>
        <w:rPr>
          <w:rFonts w:eastAsia="MS Mincho"/>
          <w:lang w:eastAsia="ja-JP"/>
        </w:rPr>
        <w:t>s</w:t>
      </w:r>
      <w:r w:rsidRPr="00393FCF">
        <w:rPr>
          <w:rFonts w:eastAsia="MS Mincho"/>
          <w:lang w:eastAsia="ja-JP"/>
        </w:rPr>
        <w:t xml:space="preserve"> </w:t>
      </w:r>
      <w:r>
        <w:rPr>
          <w:rFonts w:eastAsia="MS Mincho"/>
          <w:lang w:eastAsia="ja-JP"/>
        </w:rPr>
        <w:t xml:space="preserve">are supported for SRS </w:t>
      </w:r>
      <w:proofErr w:type="spellStart"/>
      <w:r w:rsidRPr="00ED6F98">
        <w:rPr>
          <w:rFonts w:eastAsia="MS Mincho"/>
          <w:lang w:eastAsia="ja-JP"/>
        </w:rPr>
        <w:t>T</w:t>
      </w:r>
      <w:r>
        <w:rPr>
          <w:rFonts w:eastAsia="MS Mincho"/>
          <w:lang w:eastAsia="ja-JP"/>
        </w:rPr>
        <w:t>x</w:t>
      </w:r>
      <w:proofErr w:type="spellEnd"/>
      <w:r w:rsidRPr="00ED6F98">
        <w:rPr>
          <w:rFonts w:eastAsia="MS Mincho"/>
          <w:lang w:eastAsia="ja-JP"/>
        </w:rPr>
        <w:t xml:space="preserve"> </w:t>
      </w:r>
      <w:proofErr w:type="spellStart"/>
      <w:r w:rsidRPr="00ED6F98">
        <w:rPr>
          <w:rFonts w:eastAsia="MS Mincho"/>
          <w:lang w:eastAsia="ja-JP"/>
        </w:rPr>
        <w:t>beamformer</w:t>
      </w:r>
      <w:proofErr w:type="spellEnd"/>
      <w:r w:rsidRPr="00ED6F98">
        <w:rPr>
          <w:rFonts w:eastAsia="MS Mincho"/>
          <w:lang w:eastAsia="ja-JP"/>
        </w:rPr>
        <w:t xml:space="preserve"> determination</w:t>
      </w:r>
      <w:r w:rsidR="00460B66">
        <w:rPr>
          <w:rFonts w:eastAsia="MS Mincho"/>
          <w:lang w:eastAsia="ja-JP"/>
        </w:rPr>
        <w:t xml:space="preserve"> for CSI acquisition and beam management</w:t>
      </w:r>
      <w:r>
        <w:rPr>
          <w:rFonts w:eastAsia="MS Mincho"/>
          <w:lang w:eastAsia="ja-JP"/>
        </w:rPr>
        <w:t>:</w:t>
      </w:r>
    </w:p>
    <w:p w:rsidR="000F22F4" w:rsidRPr="00ED6F98" w:rsidRDefault="000F22F4" w:rsidP="008B5796">
      <w:pPr>
        <w:numPr>
          <w:ilvl w:val="0"/>
          <w:numId w:val="4"/>
        </w:numPr>
        <w:autoSpaceDE/>
        <w:autoSpaceDN/>
        <w:adjustRightInd/>
        <w:snapToGrid/>
        <w:spacing w:beforeLines="50" w:afterLines="50"/>
        <w:ind w:left="714" w:hanging="357"/>
        <w:jc w:val="left"/>
        <w:rPr>
          <w:rFonts w:eastAsia="MS Mincho"/>
          <w:lang w:eastAsia="ja-JP"/>
        </w:rPr>
      </w:pPr>
      <w:r w:rsidRPr="00A606D1">
        <w:rPr>
          <w:rFonts w:eastAsia="MS Mincho"/>
          <w:b/>
          <w:lang w:eastAsia="ja-JP"/>
        </w:rPr>
        <w:t>Alt.1</w:t>
      </w:r>
      <w:r w:rsidRPr="00ED6F98">
        <w:rPr>
          <w:rFonts w:eastAsia="MS Mincho"/>
          <w:lang w:eastAsia="ja-JP"/>
        </w:rPr>
        <w:t xml:space="preserve">: UE applies </w:t>
      </w:r>
      <w:proofErr w:type="spellStart"/>
      <w:r w:rsidRPr="00ED6F98">
        <w:rPr>
          <w:rFonts w:eastAsia="MS Mincho"/>
          <w:lang w:eastAsia="ja-JP"/>
        </w:rPr>
        <w:t>gNB</w:t>
      </w:r>
      <w:proofErr w:type="spellEnd"/>
      <w:r w:rsidRPr="00ED6F98">
        <w:rPr>
          <w:rFonts w:eastAsia="MS Mincho"/>
          <w:lang w:eastAsia="ja-JP"/>
        </w:rPr>
        <w:t>-t</w:t>
      </w:r>
      <w:r>
        <w:rPr>
          <w:rFonts w:eastAsia="MS Mincho"/>
          <w:lang w:eastAsia="ja-JP"/>
        </w:rPr>
        <w:t xml:space="preserve">ransparent </w:t>
      </w:r>
      <w:proofErr w:type="spellStart"/>
      <w:r>
        <w:rPr>
          <w:rFonts w:eastAsia="MS Mincho"/>
          <w:lang w:eastAsia="ja-JP"/>
        </w:rPr>
        <w:t>Tx</w:t>
      </w:r>
      <w:proofErr w:type="spellEnd"/>
      <w:r>
        <w:rPr>
          <w:rFonts w:eastAsia="MS Mincho"/>
          <w:lang w:eastAsia="ja-JP"/>
        </w:rPr>
        <w:t xml:space="preserve"> </w:t>
      </w:r>
      <w:proofErr w:type="spellStart"/>
      <w:r>
        <w:rPr>
          <w:rFonts w:eastAsia="MS Mincho"/>
          <w:lang w:eastAsia="ja-JP"/>
        </w:rPr>
        <w:t>beamformer</w:t>
      </w:r>
      <w:proofErr w:type="spellEnd"/>
      <w:r>
        <w:rPr>
          <w:rFonts w:eastAsia="MS Mincho"/>
          <w:lang w:eastAsia="ja-JP"/>
        </w:rPr>
        <w:t xml:space="preserve"> to SRS (e.g.</w:t>
      </w:r>
      <w:r w:rsidRPr="00D573BA">
        <w:rPr>
          <w:rFonts w:eastAsia="MS Mincho"/>
          <w:lang w:eastAsia="ja-JP"/>
        </w:rPr>
        <w:t xml:space="preserve"> UE determines </w:t>
      </w:r>
      <w:proofErr w:type="spellStart"/>
      <w:r w:rsidRPr="00D573BA">
        <w:rPr>
          <w:rFonts w:eastAsia="MS Mincho"/>
          <w:lang w:eastAsia="ja-JP"/>
        </w:rPr>
        <w:t>Tx</w:t>
      </w:r>
      <w:proofErr w:type="spellEnd"/>
      <w:r w:rsidRPr="00D573BA">
        <w:rPr>
          <w:rFonts w:eastAsia="MS Mincho"/>
          <w:lang w:eastAsia="ja-JP"/>
        </w:rPr>
        <w:t xml:space="preserve"> beam for each SRS port/resource)</w:t>
      </w:r>
    </w:p>
    <w:p w:rsidR="000F22F4" w:rsidRDefault="000F22F4" w:rsidP="008B5796">
      <w:pPr>
        <w:numPr>
          <w:ilvl w:val="0"/>
          <w:numId w:val="4"/>
        </w:numPr>
        <w:autoSpaceDE/>
        <w:autoSpaceDN/>
        <w:adjustRightInd/>
        <w:snapToGrid/>
        <w:spacing w:beforeLines="50" w:afterLines="50"/>
        <w:ind w:left="714" w:hanging="357"/>
        <w:jc w:val="left"/>
        <w:rPr>
          <w:rFonts w:eastAsia="MS Mincho"/>
          <w:lang w:eastAsia="ja-JP"/>
        </w:rPr>
      </w:pPr>
      <w:r w:rsidRPr="00A606D1">
        <w:rPr>
          <w:rFonts w:eastAsia="MS Mincho"/>
          <w:b/>
          <w:lang w:eastAsia="ja-JP"/>
        </w:rPr>
        <w:t>Alt.2</w:t>
      </w:r>
      <w:r w:rsidRPr="00ED6F98">
        <w:rPr>
          <w:rFonts w:eastAsia="MS Mincho" w:hint="eastAsia"/>
          <w:lang w:eastAsia="ja-JP"/>
        </w:rPr>
        <w:t>:</w:t>
      </w:r>
      <w:r w:rsidRPr="00ED6F98">
        <w:rPr>
          <w:rFonts w:eastAsia="MS Mincho"/>
          <w:lang w:eastAsia="ja-JP"/>
        </w:rPr>
        <w:t xml:space="preserve"> based on </w:t>
      </w:r>
      <w:proofErr w:type="spellStart"/>
      <w:r w:rsidRPr="00ED6F98">
        <w:rPr>
          <w:rFonts w:eastAsia="MS Mincho"/>
          <w:lang w:eastAsia="ja-JP"/>
        </w:rPr>
        <w:t>gNB</w:t>
      </w:r>
      <w:proofErr w:type="spellEnd"/>
      <w:r w:rsidRPr="00ED6F98">
        <w:rPr>
          <w:rFonts w:eastAsia="MS Mincho"/>
          <w:lang w:eastAsia="ja-JP"/>
        </w:rPr>
        <w:t xml:space="preserve"> indication</w:t>
      </w:r>
      <w:r>
        <w:rPr>
          <w:rFonts w:eastAsia="MS Mincho"/>
          <w:lang w:eastAsia="ja-JP"/>
        </w:rPr>
        <w:t>.</w:t>
      </w:r>
    </w:p>
    <w:p w:rsidR="000F22F4" w:rsidRDefault="000F22F4" w:rsidP="000F22F4">
      <w:pPr>
        <w:rPr>
          <w:rFonts w:eastAsia="MS Mincho"/>
          <w:lang w:eastAsia="ja-JP"/>
        </w:rPr>
      </w:pPr>
      <w:r>
        <w:rPr>
          <w:rFonts w:eastAsia="MS Mincho"/>
          <w:lang w:eastAsia="ja-JP"/>
        </w:rPr>
        <w:t>Both of these alternatives are suited to different situations as follows:</w:t>
      </w:r>
    </w:p>
    <w:p w:rsidR="000F22F4" w:rsidRDefault="000F22F4" w:rsidP="000F22F4">
      <w:pPr>
        <w:rPr>
          <w:rFonts w:eastAsia="MS Mincho"/>
          <w:lang w:eastAsia="ja-JP"/>
        </w:rPr>
      </w:pPr>
      <w:r w:rsidRPr="00A606D1">
        <w:rPr>
          <w:rFonts w:eastAsia="MS Mincho"/>
          <w:i/>
          <w:u w:val="single"/>
          <w:lang w:eastAsia="ja-JP"/>
        </w:rPr>
        <w:t>Alt 1:</w:t>
      </w:r>
      <w:r>
        <w:rPr>
          <w:rFonts w:eastAsia="MS Mincho"/>
          <w:u w:val="single"/>
          <w:lang w:eastAsia="ja-JP"/>
        </w:rPr>
        <w:t xml:space="preserve"> </w:t>
      </w:r>
      <w:r>
        <w:rPr>
          <w:rFonts w:eastAsia="MS Mincho"/>
          <w:lang w:eastAsia="ja-JP"/>
        </w:rPr>
        <w:t xml:space="preserve"> “UE applies </w:t>
      </w:r>
      <w:proofErr w:type="spellStart"/>
      <w:r>
        <w:rPr>
          <w:rFonts w:eastAsia="MS Mincho"/>
          <w:lang w:eastAsia="ja-JP"/>
        </w:rPr>
        <w:t>gNB</w:t>
      </w:r>
      <w:proofErr w:type="spellEnd"/>
      <w:r>
        <w:rPr>
          <w:rFonts w:eastAsia="MS Mincho"/>
          <w:lang w:eastAsia="ja-JP"/>
        </w:rPr>
        <w:t xml:space="preserve"> transparent </w:t>
      </w:r>
      <w:proofErr w:type="spellStart"/>
      <w:r>
        <w:rPr>
          <w:rFonts w:eastAsia="MS Mincho"/>
          <w:lang w:eastAsia="ja-JP"/>
        </w:rPr>
        <w:t>Tx</w:t>
      </w:r>
      <w:proofErr w:type="spellEnd"/>
      <w:r>
        <w:rPr>
          <w:rFonts w:eastAsia="MS Mincho"/>
          <w:lang w:eastAsia="ja-JP"/>
        </w:rPr>
        <w:t xml:space="preserve"> </w:t>
      </w:r>
      <w:proofErr w:type="spellStart"/>
      <w:r>
        <w:rPr>
          <w:rFonts w:eastAsia="MS Mincho"/>
          <w:lang w:eastAsia="ja-JP"/>
        </w:rPr>
        <w:t>beamformer</w:t>
      </w:r>
      <w:proofErr w:type="spellEnd"/>
      <w:r>
        <w:rPr>
          <w:rFonts w:eastAsia="MS Mincho"/>
          <w:lang w:eastAsia="ja-JP"/>
        </w:rPr>
        <w:t xml:space="preserve"> for SRS” – is best suited to UEs which have </w:t>
      </w:r>
      <w:proofErr w:type="spellStart"/>
      <w:r>
        <w:rPr>
          <w:rFonts w:eastAsia="MS Mincho"/>
          <w:lang w:eastAsia="ja-JP"/>
        </w:rPr>
        <w:t>Tx</w:t>
      </w:r>
      <w:proofErr w:type="spellEnd"/>
      <w:r>
        <w:rPr>
          <w:rFonts w:eastAsia="MS Mincho"/>
          <w:lang w:eastAsia="ja-JP"/>
        </w:rPr>
        <w:t xml:space="preserve">/Rx beam correspondence and have already performed DL measurements which can be used for UE determination of </w:t>
      </w:r>
      <w:proofErr w:type="spellStart"/>
      <w:proofErr w:type="gramStart"/>
      <w:r>
        <w:rPr>
          <w:rFonts w:eastAsia="MS Mincho"/>
          <w:lang w:eastAsia="ja-JP"/>
        </w:rPr>
        <w:t>Tx</w:t>
      </w:r>
      <w:proofErr w:type="spellEnd"/>
      <w:proofErr w:type="gramEnd"/>
      <w:r>
        <w:rPr>
          <w:rFonts w:eastAsia="MS Mincho"/>
          <w:lang w:eastAsia="ja-JP"/>
        </w:rPr>
        <w:t xml:space="preserve"> beam-former for SRS. If neither of these conditions is satisfied, UE determined </w:t>
      </w:r>
      <w:proofErr w:type="spellStart"/>
      <w:proofErr w:type="gramStart"/>
      <w:r>
        <w:rPr>
          <w:rFonts w:eastAsia="MS Mincho"/>
          <w:lang w:eastAsia="ja-JP"/>
        </w:rPr>
        <w:t>Tx</w:t>
      </w:r>
      <w:proofErr w:type="spellEnd"/>
      <w:proofErr w:type="gramEnd"/>
      <w:r>
        <w:rPr>
          <w:rFonts w:eastAsia="MS Mincho"/>
          <w:lang w:eastAsia="ja-JP"/>
        </w:rPr>
        <w:t xml:space="preserve"> beam-former may be ineffective.</w:t>
      </w:r>
    </w:p>
    <w:p w:rsidR="000F22F4" w:rsidRDefault="000F22F4" w:rsidP="000F22F4">
      <w:pPr>
        <w:rPr>
          <w:rFonts w:eastAsia="MS Mincho"/>
          <w:lang w:eastAsia="ja-JP"/>
        </w:rPr>
      </w:pPr>
      <w:r w:rsidRPr="00A606D1">
        <w:rPr>
          <w:rFonts w:eastAsia="MS Mincho"/>
          <w:i/>
          <w:u w:val="single"/>
          <w:lang w:eastAsia="ja-JP"/>
        </w:rPr>
        <w:t>Alt 2:</w:t>
      </w:r>
      <w:r>
        <w:rPr>
          <w:rFonts w:eastAsia="MS Mincho"/>
          <w:lang w:eastAsia="ja-JP"/>
        </w:rPr>
        <w:t xml:space="preserve"> “based on </w:t>
      </w:r>
      <w:proofErr w:type="spellStart"/>
      <w:r>
        <w:rPr>
          <w:rFonts w:eastAsia="MS Mincho"/>
          <w:lang w:eastAsia="ja-JP"/>
        </w:rPr>
        <w:t>gNB</w:t>
      </w:r>
      <w:proofErr w:type="spellEnd"/>
      <w:r>
        <w:rPr>
          <w:rFonts w:eastAsia="MS Mincho"/>
          <w:lang w:eastAsia="ja-JP"/>
        </w:rPr>
        <w:t xml:space="preserve"> indication”. When this is a direct indication (see discussion about indirect methods below) this alternative is well suited to UEs which are not beam-correspondent, have not performed DL measurements and/or may not be link budget limited. Moreover, the method can also be used for </w:t>
      </w:r>
      <w:r w:rsidRPr="008A124C">
        <w:rPr>
          <w:rFonts w:eastAsia="MS Mincho"/>
          <w:lang w:eastAsia="ja-JP"/>
        </w:rPr>
        <w:t xml:space="preserve">CSI acquisition procedures for reciprocity based operation </w:t>
      </w:r>
      <w:r>
        <w:rPr>
          <w:rFonts w:eastAsia="MS Mincho"/>
          <w:lang w:eastAsia="ja-JP"/>
        </w:rPr>
        <w:t>when beam correspondence is assumed. However since the exact spatial orientation of the UE is not known, schemes to support this alternative need to be studied. Examples of suitable schemes include:</w:t>
      </w:r>
    </w:p>
    <w:p w:rsidR="000F22F4" w:rsidRPr="00765B09" w:rsidRDefault="000F22F4" w:rsidP="000F22F4">
      <w:pPr>
        <w:ind w:left="1170" w:hanging="320"/>
        <w:rPr>
          <w:rFonts w:eastAsiaTheme="minorEastAsia"/>
          <w:lang w:eastAsia="zh-CN"/>
        </w:rPr>
      </w:pPr>
      <w:proofErr w:type="spellStart"/>
      <w:r>
        <w:rPr>
          <w:rFonts w:eastAsia="MS Mincho"/>
          <w:lang w:eastAsia="ja-JP"/>
        </w:rPr>
        <w:t>i</w:t>
      </w:r>
      <w:proofErr w:type="spellEnd"/>
      <w:r>
        <w:rPr>
          <w:rFonts w:eastAsia="MS Mincho"/>
          <w:lang w:eastAsia="ja-JP"/>
        </w:rPr>
        <w:t>)</w:t>
      </w:r>
      <w:r>
        <w:rPr>
          <w:rFonts w:eastAsia="MS Mincho"/>
          <w:lang w:eastAsia="ja-JP"/>
        </w:rPr>
        <w:tab/>
        <w:t xml:space="preserve">UE first transmits (i.e. SRS, PRACH)  on a set of candidate beam-formers, so the </w:t>
      </w:r>
      <w:proofErr w:type="spellStart"/>
      <w:r>
        <w:rPr>
          <w:rFonts w:eastAsia="MS Mincho"/>
          <w:lang w:eastAsia="ja-JP"/>
        </w:rPr>
        <w:t>gNB</w:t>
      </w:r>
      <w:proofErr w:type="spellEnd"/>
      <w:r>
        <w:rPr>
          <w:rFonts w:eastAsia="MS Mincho"/>
          <w:lang w:eastAsia="ja-JP"/>
        </w:rPr>
        <w:t xml:space="preserve">/NR cell can then decide and indicate which </w:t>
      </w:r>
      <w:proofErr w:type="spellStart"/>
      <w:r>
        <w:rPr>
          <w:rFonts w:eastAsia="MS Mincho"/>
          <w:lang w:eastAsia="ja-JP"/>
        </w:rPr>
        <w:t>beamformer</w:t>
      </w:r>
      <w:proofErr w:type="spellEnd"/>
      <w:r>
        <w:rPr>
          <w:rFonts w:eastAsia="MS Mincho"/>
          <w:lang w:eastAsia="ja-JP"/>
        </w:rPr>
        <w:t>(s) from the candidate set is (are) the best one(s) for subsequent beam-formed SRS transmission. The indication can be a resource index (possibly with port index) of the first transmission resources, or an index of a sub-set of them. Therefore, s</w:t>
      </w:r>
      <w:r w:rsidRPr="003A04FC">
        <w:rPr>
          <w:rFonts w:eastAsia="MS Mincho"/>
          <w:lang w:eastAsia="ja-JP"/>
        </w:rPr>
        <w:t xml:space="preserve">patial </w:t>
      </w:r>
      <w:r>
        <w:rPr>
          <w:rFonts w:eastAsia="MS Mincho"/>
          <w:lang w:eastAsia="ja-JP"/>
        </w:rPr>
        <w:t xml:space="preserve">QCL can be assumed between them, e.g., the same </w:t>
      </w:r>
      <w:proofErr w:type="spellStart"/>
      <w:proofErr w:type="gramStart"/>
      <w:r>
        <w:rPr>
          <w:rFonts w:eastAsia="MS Mincho"/>
          <w:lang w:eastAsia="ja-JP"/>
        </w:rPr>
        <w:t>Tx</w:t>
      </w:r>
      <w:proofErr w:type="spellEnd"/>
      <w:proofErr w:type="gramEnd"/>
      <w:r>
        <w:rPr>
          <w:rFonts w:eastAsia="MS Mincho"/>
          <w:lang w:eastAsia="ja-JP"/>
        </w:rPr>
        <w:t xml:space="preserve"> beam.</w:t>
      </w:r>
      <w:r>
        <w:rPr>
          <w:rFonts w:eastAsiaTheme="minorEastAsia" w:hint="eastAsia"/>
          <w:lang w:eastAsia="zh-CN"/>
        </w:rPr>
        <w:t xml:space="preserve"> </w:t>
      </w:r>
    </w:p>
    <w:p w:rsidR="000F22F4" w:rsidRDefault="000F22F4" w:rsidP="000F22F4">
      <w:pPr>
        <w:ind w:left="1170" w:hanging="320"/>
        <w:rPr>
          <w:rFonts w:eastAsia="MS Mincho"/>
          <w:lang w:eastAsia="ja-JP"/>
        </w:rPr>
      </w:pPr>
      <w:r>
        <w:rPr>
          <w:rFonts w:eastAsia="MS Mincho"/>
          <w:lang w:eastAsia="ja-JP"/>
        </w:rPr>
        <w:t>OR</w:t>
      </w:r>
    </w:p>
    <w:p w:rsidR="000F22F4" w:rsidRDefault="000F22F4" w:rsidP="000F22F4">
      <w:pPr>
        <w:ind w:left="1170" w:hanging="320"/>
        <w:rPr>
          <w:rFonts w:eastAsia="MS Mincho"/>
          <w:lang w:eastAsia="ja-JP"/>
        </w:rPr>
      </w:pPr>
      <w:r>
        <w:rPr>
          <w:rFonts w:eastAsia="MS Mincho"/>
          <w:lang w:eastAsia="ja-JP"/>
        </w:rPr>
        <w:t>ii) For UEs which are not uplink budget limited, the UE can first transmit non-</w:t>
      </w:r>
      <w:proofErr w:type="spellStart"/>
      <w:r>
        <w:rPr>
          <w:rFonts w:eastAsia="MS Mincho"/>
          <w:lang w:eastAsia="ja-JP"/>
        </w:rPr>
        <w:t>precoded</w:t>
      </w:r>
      <w:proofErr w:type="spellEnd"/>
      <w:r>
        <w:rPr>
          <w:rFonts w:eastAsia="MS Mincho"/>
          <w:lang w:eastAsia="ja-JP"/>
        </w:rPr>
        <w:t xml:space="preserve"> SRS (like LTE-A), so the </w:t>
      </w:r>
      <w:proofErr w:type="spellStart"/>
      <w:r>
        <w:rPr>
          <w:rFonts w:eastAsia="MS Mincho"/>
          <w:lang w:eastAsia="ja-JP"/>
        </w:rPr>
        <w:t>gNB</w:t>
      </w:r>
      <w:proofErr w:type="spellEnd"/>
      <w:r>
        <w:rPr>
          <w:rFonts w:eastAsia="MS Mincho"/>
          <w:lang w:eastAsia="ja-JP"/>
        </w:rPr>
        <w:t xml:space="preserve">/NR cell can determine the best </w:t>
      </w:r>
      <w:proofErr w:type="spellStart"/>
      <w:r>
        <w:rPr>
          <w:rFonts w:eastAsia="MS Mincho"/>
          <w:lang w:eastAsia="ja-JP"/>
        </w:rPr>
        <w:t>beamformer</w:t>
      </w:r>
      <w:proofErr w:type="spellEnd"/>
      <w:r>
        <w:rPr>
          <w:rFonts w:eastAsia="MS Mincho"/>
          <w:lang w:eastAsia="ja-JP"/>
        </w:rPr>
        <w:t xml:space="preserve">/ </w:t>
      </w:r>
      <w:proofErr w:type="spellStart"/>
      <w:r>
        <w:rPr>
          <w:rFonts w:eastAsia="MS Mincho"/>
          <w:lang w:eastAsia="ja-JP"/>
        </w:rPr>
        <w:t>precoder</w:t>
      </w:r>
      <w:proofErr w:type="spellEnd"/>
      <w:r>
        <w:rPr>
          <w:rFonts w:eastAsia="MS Mincho"/>
          <w:lang w:eastAsia="ja-JP"/>
        </w:rPr>
        <w:t xml:space="preserve"> to use for subsequent SRS transmission (assuming UE codebook is known) </w:t>
      </w:r>
    </w:p>
    <w:p w:rsidR="000F22F4" w:rsidRDefault="000F22F4" w:rsidP="000F22F4">
      <w:pPr>
        <w:rPr>
          <w:rFonts w:eastAsia="MS Mincho"/>
          <w:lang w:eastAsia="ja-JP"/>
        </w:rPr>
      </w:pPr>
      <w:r>
        <w:rPr>
          <w:rFonts w:eastAsia="MS Mincho"/>
          <w:lang w:eastAsia="ja-JP"/>
        </w:rPr>
        <w:t xml:space="preserve">Therefore, it is our view that </w:t>
      </w:r>
      <w:proofErr w:type="spellStart"/>
      <w:r>
        <w:rPr>
          <w:rFonts w:eastAsia="MS Mincho"/>
          <w:lang w:eastAsia="ja-JP"/>
        </w:rPr>
        <w:t>gNB</w:t>
      </w:r>
      <w:proofErr w:type="spellEnd"/>
      <w:r>
        <w:rPr>
          <w:rFonts w:eastAsia="MS Mincho"/>
          <w:lang w:eastAsia="ja-JP"/>
        </w:rPr>
        <w:t xml:space="preserve">/ NR cell shall determine which alternative (Alt 1 or Alt 2) to configure for each UE, based on the UE beam correspondence capability, the timing and the environment of the scheduled SRS transmission. Furthermore, knowledge of each UEs beam-forming capability (i.e. number of different beam-formed directions) is required at the </w:t>
      </w:r>
      <w:proofErr w:type="spellStart"/>
      <w:r>
        <w:rPr>
          <w:rFonts w:eastAsia="MS Mincho"/>
          <w:lang w:eastAsia="ja-JP"/>
        </w:rPr>
        <w:t>gNB</w:t>
      </w:r>
      <w:proofErr w:type="spellEnd"/>
      <w:r>
        <w:rPr>
          <w:rFonts w:eastAsia="MS Mincho"/>
          <w:lang w:eastAsia="ja-JP"/>
        </w:rPr>
        <w:t>/NR cell to determine how many SRS resources should be allocated to each UE for either Alt 1 or Alt 2. This may be indicated as part of UE capabilities.</w:t>
      </w:r>
    </w:p>
    <w:p w:rsidR="000F22F4" w:rsidRDefault="000F22F4" w:rsidP="000F22F4">
      <w:pPr>
        <w:rPr>
          <w:rFonts w:eastAsia="MS Mincho"/>
          <w:b/>
          <w:i/>
          <w:lang w:eastAsia="ja-JP"/>
        </w:rPr>
      </w:pPr>
      <w:r w:rsidRPr="001B4E94">
        <w:rPr>
          <w:rFonts w:eastAsia="MS Mincho"/>
          <w:b/>
          <w:i/>
          <w:lang w:eastAsia="ja-JP"/>
        </w:rPr>
        <w:t>Observatio</w:t>
      </w:r>
      <w:r>
        <w:rPr>
          <w:rFonts w:eastAsia="MS Mincho"/>
          <w:b/>
          <w:i/>
          <w:lang w:eastAsia="ja-JP"/>
        </w:rPr>
        <w:t>n</w:t>
      </w:r>
      <w:r w:rsidR="007C1630">
        <w:rPr>
          <w:rFonts w:eastAsia="MS Mincho"/>
          <w:b/>
          <w:i/>
          <w:lang w:eastAsia="ja-JP"/>
        </w:rPr>
        <w:t xml:space="preserve"> </w:t>
      </w:r>
      <w:r w:rsidR="00E354F5">
        <w:rPr>
          <w:rFonts w:eastAsia="MS Mincho"/>
          <w:b/>
          <w:i/>
          <w:lang w:eastAsia="ja-JP"/>
        </w:rPr>
        <w:t>2</w:t>
      </w:r>
      <w:r>
        <w:rPr>
          <w:rFonts w:eastAsia="MS Mincho"/>
          <w:b/>
          <w:i/>
          <w:lang w:eastAsia="ja-JP"/>
        </w:rPr>
        <w:t>:</w:t>
      </w:r>
      <w:r>
        <w:rPr>
          <w:rFonts w:eastAsiaTheme="minorEastAsia"/>
          <w:b/>
          <w:i/>
          <w:lang w:eastAsia="zh-CN"/>
        </w:rPr>
        <w:t xml:space="preserve"> </w:t>
      </w:r>
      <w:r>
        <w:rPr>
          <w:rFonts w:eastAsia="MS Mincho"/>
          <w:b/>
          <w:i/>
          <w:lang w:eastAsia="ja-JP"/>
        </w:rPr>
        <w:t xml:space="preserve">“Alt.1: UE applies </w:t>
      </w:r>
      <w:proofErr w:type="spellStart"/>
      <w:r>
        <w:rPr>
          <w:rFonts w:eastAsia="MS Mincho"/>
          <w:b/>
          <w:i/>
          <w:lang w:eastAsia="ja-JP"/>
        </w:rPr>
        <w:t>gNB</w:t>
      </w:r>
      <w:proofErr w:type="spellEnd"/>
      <w:r>
        <w:rPr>
          <w:rFonts w:eastAsia="MS Mincho"/>
          <w:b/>
          <w:i/>
          <w:lang w:eastAsia="ja-JP"/>
        </w:rPr>
        <w:t xml:space="preserve">-transparent </w:t>
      </w:r>
      <w:proofErr w:type="spellStart"/>
      <w:proofErr w:type="gramStart"/>
      <w:r>
        <w:rPr>
          <w:rFonts w:eastAsia="MS Mincho"/>
          <w:b/>
          <w:i/>
          <w:lang w:eastAsia="ja-JP"/>
        </w:rPr>
        <w:t>Tx</w:t>
      </w:r>
      <w:proofErr w:type="spellEnd"/>
      <w:proofErr w:type="gramEnd"/>
      <w:r>
        <w:rPr>
          <w:rFonts w:eastAsia="MS Mincho"/>
          <w:b/>
          <w:i/>
          <w:lang w:eastAsia="ja-JP"/>
        </w:rPr>
        <w:t xml:space="preserve"> </w:t>
      </w:r>
      <w:proofErr w:type="spellStart"/>
      <w:r>
        <w:rPr>
          <w:rFonts w:eastAsia="MS Mincho"/>
          <w:b/>
          <w:i/>
          <w:lang w:eastAsia="ja-JP"/>
        </w:rPr>
        <w:t>beamformer</w:t>
      </w:r>
      <w:proofErr w:type="spellEnd"/>
      <w:r>
        <w:rPr>
          <w:rFonts w:eastAsia="MS Mincho"/>
          <w:b/>
          <w:i/>
          <w:lang w:eastAsia="ja-JP"/>
        </w:rPr>
        <w:t xml:space="preserve"> to SRS” is best suited to UEs which are </w:t>
      </w:r>
      <w:proofErr w:type="spellStart"/>
      <w:r>
        <w:rPr>
          <w:rFonts w:eastAsia="MS Mincho"/>
          <w:b/>
          <w:i/>
          <w:lang w:eastAsia="ja-JP"/>
        </w:rPr>
        <w:t>Tx</w:t>
      </w:r>
      <w:proofErr w:type="spellEnd"/>
      <w:r>
        <w:rPr>
          <w:rFonts w:eastAsia="MS Mincho"/>
          <w:b/>
          <w:i/>
          <w:lang w:eastAsia="ja-JP"/>
        </w:rPr>
        <w:t xml:space="preserve">/Rx beam correspondent and have performed DL measurements to determine </w:t>
      </w:r>
      <w:proofErr w:type="spellStart"/>
      <w:r>
        <w:rPr>
          <w:rFonts w:eastAsia="MS Mincho"/>
          <w:b/>
          <w:i/>
          <w:lang w:eastAsia="ja-JP"/>
        </w:rPr>
        <w:t>Tx</w:t>
      </w:r>
      <w:proofErr w:type="spellEnd"/>
      <w:r>
        <w:rPr>
          <w:rFonts w:eastAsia="MS Mincho"/>
          <w:b/>
          <w:i/>
          <w:lang w:eastAsia="ja-JP"/>
        </w:rPr>
        <w:t xml:space="preserve"> beam-former direction(s).</w:t>
      </w:r>
    </w:p>
    <w:p w:rsidR="000F22F4" w:rsidRDefault="000F22F4" w:rsidP="000F22F4">
      <w:pPr>
        <w:rPr>
          <w:rFonts w:eastAsia="MS Mincho"/>
          <w:b/>
          <w:i/>
          <w:lang w:eastAsia="ja-JP"/>
        </w:rPr>
      </w:pPr>
      <w:r>
        <w:rPr>
          <w:rFonts w:eastAsia="MS Mincho"/>
          <w:b/>
          <w:i/>
          <w:lang w:eastAsia="ja-JP"/>
        </w:rPr>
        <w:t>Proposal</w:t>
      </w:r>
      <w:r w:rsidRPr="00A606D1">
        <w:rPr>
          <w:rFonts w:eastAsia="MS Mincho"/>
          <w:b/>
          <w:i/>
          <w:lang w:eastAsia="ja-JP"/>
        </w:rPr>
        <w:t xml:space="preserve"> </w:t>
      </w:r>
      <w:r w:rsidR="000B38A1">
        <w:rPr>
          <w:rFonts w:eastAsiaTheme="minorEastAsia"/>
          <w:b/>
          <w:i/>
          <w:lang w:eastAsia="zh-CN"/>
        </w:rPr>
        <w:t>8</w:t>
      </w:r>
      <w:r w:rsidRPr="00C94F57">
        <w:rPr>
          <w:rFonts w:eastAsia="MS Mincho"/>
          <w:b/>
          <w:i/>
          <w:lang w:eastAsia="ja-JP"/>
        </w:rPr>
        <w:t xml:space="preserve">: </w:t>
      </w:r>
      <w:proofErr w:type="spellStart"/>
      <w:r w:rsidRPr="00C94F57">
        <w:rPr>
          <w:rFonts w:eastAsia="MS Mincho"/>
          <w:b/>
          <w:i/>
          <w:lang w:eastAsia="ja-JP"/>
        </w:rPr>
        <w:t>gNB</w:t>
      </w:r>
      <w:proofErr w:type="spellEnd"/>
      <w:r w:rsidRPr="00C94F57">
        <w:rPr>
          <w:rFonts w:eastAsia="MS Mincho"/>
          <w:b/>
          <w:i/>
          <w:lang w:eastAsia="ja-JP"/>
        </w:rPr>
        <w:t xml:space="preserve"> should </w:t>
      </w:r>
      <w:r>
        <w:rPr>
          <w:rFonts w:eastAsia="MS Mincho"/>
          <w:b/>
          <w:i/>
          <w:lang w:eastAsia="ja-JP"/>
        </w:rPr>
        <w:t xml:space="preserve">send indication to each UE to </w:t>
      </w:r>
      <w:r w:rsidRPr="00C94F57">
        <w:rPr>
          <w:rFonts w:eastAsia="MS Mincho"/>
          <w:b/>
          <w:i/>
          <w:lang w:eastAsia="ja-JP"/>
        </w:rPr>
        <w:t xml:space="preserve">configure which alternative (Alt 1 or Alt 2) shall be used for determination of UE </w:t>
      </w:r>
      <w:proofErr w:type="spellStart"/>
      <w:proofErr w:type="gramStart"/>
      <w:r w:rsidRPr="00C94F57">
        <w:rPr>
          <w:rFonts w:eastAsia="MS Mincho"/>
          <w:b/>
          <w:i/>
          <w:lang w:eastAsia="ja-JP"/>
        </w:rPr>
        <w:t>Tx</w:t>
      </w:r>
      <w:proofErr w:type="spellEnd"/>
      <w:proofErr w:type="gramEnd"/>
      <w:r w:rsidRPr="00C94F57">
        <w:rPr>
          <w:rFonts w:eastAsia="MS Mincho"/>
          <w:b/>
          <w:i/>
          <w:lang w:eastAsia="ja-JP"/>
        </w:rPr>
        <w:t xml:space="preserve"> </w:t>
      </w:r>
      <w:proofErr w:type="spellStart"/>
      <w:r w:rsidRPr="00C94F57">
        <w:rPr>
          <w:rFonts w:eastAsia="MS Mincho"/>
          <w:b/>
          <w:i/>
          <w:lang w:eastAsia="ja-JP"/>
        </w:rPr>
        <w:t>beamformer</w:t>
      </w:r>
      <w:proofErr w:type="spellEnd"/>
      <w:r w:rsidRPr="00C94F57">
        <w:rPr>
          <w:rFonts w:eastAsia="MS Mincho"/>
          <w:b/>
          <w:i/>
          <w:lang w:eastAsia="ja-JP"/>
        </w:rPr>
        <w:t xml:space="preserve"> for SRS.</w:t>
      </w:r>
    </w:p>
    <w:p w:rsidR="000F22F4" w:rsidRDefault="000F22F4" w:rsidP="000F22F4">
      <w:pPr>
        <w:rPr>
          <w:rFonts w:eastAsia="MS Mincho"/>
          <w:b/>
          <w:i/>
          <w:lang w:eastAsia="ja-JP"/>
        </w:rPr>
      </w:pPr>
      <w:r w:rsidRPr="00113374">
        <w:rPr>
          <w:rFonts w:eastAsia="MS Mincho"/>
          <w:b/>
          <w:i/>
          <w:lang w:eastAsia="ja-JP"/>
        </w:rPr>
        <w:t>Proposal</w:t>
      </w:r>
      <w:r w:rsidRPr="00A606D1">
        <w:rPr>
          <w:rFonts w:eastAsia="MS Mincho"/>
          <w:b/>
          <w:i/>
          <w:lang w:eastAsia="ja-JP"/>
        </w:rPr>
        <w:t xml:space="preserve"> </w:t>
      </w:r>
      <w:r w:rsidR="000B38A1">
        <w:rPr>
          <w:rFonts w:eastAsiaTheme="minorEastAsia"/>
          <w:b/>
          <w:i/>
          <w:lang w:eastAsia="zh-CN"/>
        </w:rPr>
        <w:t>9</w:t>
      </w:r>
      <w:r w:rsidRPr="009476C9">
        <w:rPr>
          <w:rFonts w:eastAsia="MS Mincho"/>
          <w:b/>
          <w:i/>
          <w:lang w:eastAsia="ja-JP"/>
        </w:rPr>
        <w:t>:</w:t>
      </w:r>
      <w:r>
        <w:rPr>
          <w:rFonts w:eastAsia="MS Mincho"/>
          <w:b/>
          <w:i/>
          <w:lang w:eastAsia="ja-JP"/>
        </w:rPr>
        <w:t xml:space="preserve"> </w:t>
      </w:r>
      <w:r w:rsidRPr="00C94F57">
        <w:rPr>
          <w:rFonts w:eastAsia="MS Mincho"/>
          <w:b/>
          <w:i/>
          <w:lang w:eastAsia="ja-JP"/>
        </w:rPr>
        <w:t>For alt 2</w:t>
      </w:r>
      <w:r>
        <w:rPr>
          <w:rFonts w:eastAsia="MS Mincho"/>
          <w:b/>
          <w:i/>
          <w:lang w:eastAsia="ja-JP"/>
        </w:rPr>
        <w:t xml:space="preserve">, </w:t>
      </w:r>
      <w:r w:rsidRPr="00A606D1">
        <w:rPr>
          <w:rFonts w:eastAsia="MS Mincho"/>
          <w:b/>
          <w:i/>
          <w:lang w:eastAsia="ja-JP"/>
        </w:rPr>
        <w:t xml:space="preserve">support </w:t>
      </w:r>
      <w:proofErr w:type="spellStart"/>
      <w:r>
        <w:rPr>
          <w:rFonts w:eastAsia="MS Mincho"/>
          <w:b/>
          <w:i/>
          <w:lang w:eastAsia="ja-JP"/>
        </w:rPr>
        <w:t>gNB</w:t>
      </w:r>
      <w:proofErr w:type="spellEnd"/>
      <w:r>
        <w:rPr>
          <w:rFonts w:eastAsia="MS Mincho"/>
          <w:b/>
          <w:i/>
          <w:lang w:eastAsia="ja-JP"/>
        </w:rPr>
        <w:t xml:space="preserve"> to send UE </w:t>
      </w:r>
      <w:r w:rsidRPr="00A606D1">
        <w:rPr>
          <w:rFonts w:eastAsia="MS Mincho"/>
          <w:b/>
          <w:i/>
          <w:lang w:eastAsia="ja-JP"/>
        </w:rPr>
        <w:t>resource index(s)</w:t>
      </w:r>
      <w:r>
        <w:rPr>
          <w:rFonts w:eastAsia="MS Mincho"/>
          <w:b/>
          <w:i/>
          <w:lang w:eastAsia="ja-JP"/>
        </w:rPr>
        <w:t xml:space="preserve">, e.g., SRS </w:t>
      </w:r>
      <w:r w:rsidR="00880028">
        <w:rPr>
          <w:rFonts w:eastAsiaTheme="minorEastAsia" w:hint="eastAsia"/>
          <w:b/>
          <w:i/>
          <w:lang w:eastAsia="zh-CN"/>
        </w:rPr>
        <w:t xml:space="preserve">resource </w:t>
      </w:r>
      <w:r>
        <w:rPr>
          <w:rFonts w:eastAsia="MS Mincho"/>
          <w:b/>
          <w:i/>
          <w:lang w:eastAsia="ja-JP"/>
        </w:rPr>
        <w:t xml:space="preserve">or </w:t>
      </w:r>
      <w:r w:rsidR="00880028" w:rsidRPr="00880028">
        <w:rPr>
          <w:rFonts w:eastAsia="MS Mincho"/>
          <w:b/>
          <w:i/>
          <w:lang w:eastAsia="ja-JP"/>
        </w:rPr>
        <w:t>RACH transmission occasion</w:t>
      </w:r>
      <w:r w:rsidR="00880028">
        <w:rPr>
          <w:rFonts w:eastAsiaTheme="minorEastAsia" w:hint="eastAsia"/>
          <w:b/>
          <w:i/>
          <w:lang w:eastAsia="zh-CN"/>
        </w:rPr>
        <w:t xml:space="preserve"> index(s)</w:t>
      </w:r>
      <w:r>
        <w:rPr>
          <w:rFonts w:eastAsia="MS Mincho"/>
          <w:b/>
          <w:i/>
          <w:lang w:eastAsia="ja-JP"/>
        </w:rPr>
        <w:t>, which</w:t>
      </w:r>
      <w:r w:rsidRPr="00A606D1">
        <w:rPr>
          <w:rFonts w:eastAsia="MS Mincho"/>
          <w:b/>
          <w:i/>
          <w:lang w:eastAsia="ja-JP"/>
        </w:rPr>
        <w:t xml:space="preserve"> indicate</w:t>
      </w:r>
      <w:r>
        <w:rPr>
          <w:rFonts w:eastAsia="MS Mincho"/>
          <w:b/>
          <w:i/>
          <w:lang w:eastAsia="ja-JP"/>
        </w:rPr>
        <w:t>s</w:t>
      </w:r>
      <w:r w:rsidRPr="00A606D1">
        <w:rPr>
          <w:rFonts w:eastAsia="MS Mincho"/>
          <w:b/>
          <w:i/>
          <w:lang w:eastAsia="ja-JP"/>
        </w:rPr>
        <w:t xml:space="preserve"> UE </w:t>
      </w:r>
      <w:r>
        <w:rPr>
          <w:rFonts w:eastAsia="MS Mincho"/>
          <w:b/>
          <w:i/>
          <w:lang w:eastAsia="ja-JP"/>
        </w:rPr>
        <w:t xml:space="preserve">to transmit SRS by the </w:t>
      </w:r>
      <w:proofErr w:type="spellStart"/>
      <w:proofErr w:type="gramStart"/>
      <w:r>
        <w:rPr>
          <w:rFonts w:eastAsia="MS Mincho"/>
          <w:b/>
          <w:i/>
          <w:lang w:eastAsia="ja-JP"/>
        </w:rPr>
        <w:t>Tx</w:t>
      </w:r>
      <w:proofErr w:type="spellEnd"/>
      <w:proofErr w:type="gramEnd"/>
      <w:r>
        <w:rPr>
          <w:rFonts w:eastAsia="MS Mincho"/>
          <w:b/>
          <w:i/>
          <w:lang w:eastAsia="ja-JP"/>
        </w:rPr>
        <w:t xml:space="preserve"> beam(s) used for </w:t>
      </w:r>
      <w:r w:rsidRPr="00A606D1">
        <w:rPr>
          <w:rFonts w:eastAsia="MS Mincho"/>
          <w:b/>
          <w:i/>
          <w:lang w:eastAsia="ja-JP"/>
        </w:rPr>
        <w:t>signal transmi</w:t>
      </w:r>
      <w:r>
        <w:rPr>
          <w:rFonts w:eastAsia="MS Mincho"/>
          <w:b/>
          <w:i/>
          <w:lang w:eastAsia="ja-JP"/>
        </w:rPr>
        <w:t>ssion</w:t>
      </w:r>
      <w:r w:rsidRPr="00A606D1">
        <w:rPr>
          <w:rFonts w:eastAsia="MS Mincho"/>
          <w:b/>
          <w:i/>
          <w:lang w:eastAsia="ja-JP"/>
        </w:rPr>
        <w:t xml:space="preserve"> on the indicated resourc</w:t>
      </w:r>
      <w:r>
        <w:rPr>
          <w:rFonts w:eastAsia="MS Mincho"/>
          <w:b/>
          <w:i/>
          <w:lang w:eastAsia="ja-JP"/>
        </w:rPr>
        <w:t>e(s)</w:t>
      </w:r>
      <w:r w:rsidRPr="00A606D1">
        <w:rPr>
          <w:rFonts w:eastAsia="MS Mincho"/>
          <w:b/>
          <w:i/>
          <w:lang w:eastAsia="ja-JP"/>
        </w:rPr>
        <w:t xml:space="preserve">. </w:t>
      </w:r>
    </w:p>
    <w:p w:rsidR="000F22F4" w:rsidRDefault="000F22F4" w:rsidP="000F22F4">
      <w:pPr>
        <w:rPr>
          <w:rFonts w:eastAsia="MS Mincho"/>
          <w:lang w:eastAsia="ja-JP"/>
        </w:rPr>
      </w:pPr>
      <w:r>
        <w:rPr>
          <w:rFonts w:eastAsia="MS Mincho"/>
          <w:lang w:eastAsia="ja-JP"/>
        </w:rPr>
        <w:t xml:space="preserve">For the purpose of interference management and / or beam management, we additionally propose, that, the </w:t>
      </w:r>
      <w:proofErr w:type="spellStart"/>
      <w:r>
        <w:rPr>
          <w:rFonts w:eastAsia="MS Mincho"/>
          <w:lang w:eastAsia="ja-JP"/>
        </w:rPr>
        <w:t>gNB</w:t>
      </w:r>
      <w:proofErr w:type="spellEnd"/>
      <w:r>
        <w:rPr>
          <w:rFonts w:eastAsia="MS Mincho"/>
          <w:lang w:eastAsia="ja-JP"/>
        </w:rPr>
        <w:t xml:space="preserve">/NR cell should have the capability to configure a subset of </w:t>
      </w:r>
      <w:proofErr w:type="spellStart"/>
      <w:proofErr w:type="gramStart"/>
      <w:r>
        <w:rPr>
          <w:rFonts w:eastAsia="MS Mincho"/>
          <w:lang w:eastAsia="ja-JP"/>
        </w:rPr>
        <w:t>Tx</w:t>
      </w:r>
      <w:proofErr w:type="spellEnd"/>
      <w:proofErr w:type="gramEnd"/>
      <w:r>
        <w:rPr>
          <w:rFonts w:eastAsia="MS Mincho"/>
          <w:lang w:eastAsia="ja-JP"/>
        </w:rPr>
        <w:t xml:space="preserve"> </w:t>
      </w:r>
      <w:proofErr w:type="spellStart"/>
      <w:r>
        <w:rPr>
          <w:rFonts w:eastAsia="MS Mincho"/>
          <w:lang w:eastAsia="ja-JP"/>
        </w:rPr>
        <w:t>beamformers</w:t>
      </w:r>
      <w:proofErr w:type="spellEnd"/>
      <w:r>
        <w:rPr>
          <w:rFonts w:eastAsia="MS Mincho"/>
          <w:lang w:eastAsia="ja-JP"/>
        </w:rPr>
        <w:t xml:space="preserve"> which are available for selection at the UE. The UE should then select the best </w:t>
      </w:r>
      <w:proofErr w:type="spellStart"/>
      <w:proofErr w:type="gramStart"/>
      <w:r>
        <w:rPr>
          <w:rFonts w:eastAsia="MS Mincho"/>
          <w:lang w:eastAsia="ja-JP"/>
        </w:rPr>
        <w:t>Tx</w:t>
      </w:r>
      <w:proofErr w:type="spellEnd"/>
      <w:proofErr w:type="gramEnd"/>
      <w:r>
        <w:rPr>
          <w:rFonts w:eastAsia="MS Mincho"/>
          <w:lang w:eastAsia="ja-JP"/>
        </w:rPr>
        <w:t xml:space="preserve"> beam-former (in a </w:t>
      </w:r>
      <w:proofErr w:type="spellStart"/>
      <w:r>
        <w:rPr>
          <w:rFonts w:eastAsia="MS Mincho"/>
          <w:lang w:eastAsia="ja-JP"/>
        </w:rPr>
        <w:t>gNB</w:t>
      </w:r>
      <w:proofErr w:type="spellEnd"/>
      <w:r>
        <w:rPr>
          <w:rFonts w:eastAsia="MS Mincho"/>
          <w:lang w:eastAsia="ja-JP"/>
        </w:rPr>
        <w:t xml:space="preserve"> transparent manner) from this subset, based on DL measurements for SRS transmission.  This is effectively an enhancement of alternative </w:t>
      </w:r>
      <w:r>
        <w:rPr>
          <w:rFonts w:eastAsiaTheme="minorEastAsia" w:hint="eastAsia"/>
          <w:lang w:eastAsia="zh-CN"/>
        </w:rPr>
        <w:t>2</w:t>
      </w:r>
      <w:r>
        <w:rPr>
          <w:rFonts w:eastAsia="MS Mincho"/>
          <w:lang w:eastAsia="ja-JP"/>
        </w:rPr>
        <w:t>.</w:t>
      </w:r>
    </w:p>
    <w:p w:rsidR="000F22F4" w:rsidRDefault="000F22F4" w:rsidP="000F22F4">
      <w:pPr>
        <w:rPr>
          <w:rFonts w:eastAsia="MS Mincho"/>
          <w:b/>
          <w:i/>
          <w:lang w:eastAsia="ja-JP"/>
        </w:rPr>
      </w:pPr>
      <w:r>
        <w:rPr>
          <w:rFonts w:eastAsia="MS Mincho"/>
          <w:b/>
          <w:i/>
          <w:lang w:eastAsia="ja-JP"/>
        </w:rPr>
        <w:lastRenderedPageBreak/>
        <w:t xml:space="preserve">Proposal </w:t>
      </w:r>
      <w:r w:rsidR="00006C6B">
        <w:rPr>
          <w:rFonts w:eastAsiaTheme="minorEastAsia"/>
          <w:b/>
          <w:i/>
          <w:lang w:eastAsia="zh-CN"/>
        </w:rPr>
        <w:t>1</w:t>
      </w:r>
      <w:r w:rsidR="000B38A1">
        <w:rPr>
          <w:rFonts w:eastAsiaTheme="minorEastAsia"/>
          <w:b/>
          <w:i/>
          <w:lang w:eastAsia="zh-CN"/>
        </w:rPr>
        <w:t>0</w:t>
      </w:r>
      <w:r w:rsidRPr="009476C9">
        <w:rPr>
          <w:rFonts w:eastAsia="MS Mincho"/>
          <w:b/>
          <w:i/>
          <w:lang w:eastAsia="ja-JP"/>
        </w:rPr>
        <w:t xml:space="preserve">: </w:t>
      </w:r>
      <w:r w:rsidRPr="00592CC4">
        <w:rPr>
          <w:rFonts w:eastAsia="MS Mincho"/>
          <w:b/>
          <w:i/>
          <w:lang w:eastAsia="ja-JP"/>
        </w:rPr>
        <w:t xml:space="preserve">Support the use of UE applying a </w:t>
      </w:r>
      <w:proofErr w:type="spellStart"/>
      <w:r w:rsidRPr="00592CC4">
        <w:rPr>
          <w:rFonts w:eastAsia="MS Mincho"/>
          <w:b/>
          <w:i/>
          <w:lang w:eastAsia="ja-JP"/>
        </w:rPr>
        <w:t>gNB</w:t>
      </w:r>
      <w:proofErr w:type="spellEnd"/>
      <w:r w:rsidRPr="00592CC4">
        <w:rPr>
          <w:rFonts w:eastAsia="MS Mincho"/>
          <w:b/>
          <w:i/>
          <w:lang w:eastAsia="ja-JP"/>
        </w:rPr>
        <w:t xml:space="preserve"> transparent SRS UE </w:t>
      </w:r>
      <w:proofErr w:type="spellStart"/>
      <w:proofErr w:type="gramStart"/>
      <w:r w:rsidRPr="00592CC4">
        <w:rPr>
          <w:rFonts w:eastAsia="MS Mincho"/>
          <w:b/>
          <w:i/>
          <w:lang w:eastAsia="ja-JP"/>
        </w:rPr>
        <w:t>Tx</w:t>
      </w:r>
      <w:proofErr w:type="spellEnd"/>
      <w:proofErr w:type="gramEnd"/>
      <w:r w:rsidRPr="00592CC4">
        <w:rPr>
          <w:rFonts w:eastAsia="MS Mincho"/>
          <w:b/>
          <w:i/>
          <w:lang w:eastAsia="ja-JP"/>
        </w:rPr>
        <w:t xml:space="preserve"> beam-former, whereby UEs choice is constrained within an available set of </w:t>
      </w:r>
      <w:proofErr w:type="spellStart"/>
      <w:r w:rsidRPr="00592CC4">
        <w:rPr>
          <w:rFonts w:eastAsia="MS Mincho"/>
          <w:b/>
          <w:i/>
          <w:lang w:eastAsia="ja-JP"/>
        </w:rPr>
        <w:t>Tx</w:t>
      </w:r>
      <w:proofErr w:type="spellEnd"/>
      <w:r w:rsidRPr="00592CC4">
        <w:rPr>
          <w:rFonts w:eastAsia="MS Mincho"/>
          <w:b/>
          <w:i/>
          <w:lang w:eastAsia="ja-JP"/>
        </w:rPr>
        <w:t xml:space="preserve"> </w:t>
      </w:r>
      <w:proofErr w:type="spellStart"/>
      <w:r w:rsidRPr="00592CC4">
        <w:rPr>
          <w:rFonts w:eastAsia="MS Mincho"/>
          <w:b/>
          <w:i/>
          <w:lang w:eastAsia="ja-JP"/>
        </w:rPr>
        <w:t>beamformers</w:t>
      </w:r>
      <w:proofErr w:type="spellEnd"/>
      <w:r w:rsidRPr="00592CC4">
        <w:rPr>
          <w:rFonts w:eastAsia="MS Mincho"/>
          <w:b/>
          <w:i/>
          <w:lang w:eastAsia="ja-JP"/>
        </w:rPr>
        <w:t xml:space="preserve"> configured by </w:t>
      </w:r>
      <w:proofErr w:type="spellStart"/>
      <w:r w:rsidRPr="00592CC4">
        <w:rPr>
          <w:rFonts w:eastAsia="MS Mincho"/>
          <w:b/>
          <w:i/>
          <w:lang w:eastAsia="ja-JP"/>
        </w:rPr>
        <w:t>gNB</w:t>
      </w:r>
      <w:proofErr w:type="spellEnd"/>
      <w:r w:rsidRPr="00592CC4">
        <w:rPr>
          <w:rFonts w:eastAsia="MS Mincho"/>
          <w:b/>
          <w:i/>
          <w:lang w:eastAsia="ja-JP"/>
        </w:rPr>
        <w:t>.</w:t>
      </w:r>
    </w:p>
    <w:p w:rsidR="000F22F4" w:rsidRDefault="000F22F4" w:rsidP="000F22F4">
      <w:pPr>
        <w:rPr>
          <w:rFonts w:eastAsia="MS Mincho"/>
          <w:lang w:eastAsia="ja-JP"/>
        </w:rPr>
      </w:pPr>
      <w:r>
        <w:rPr>
          <w:rFonts w:eastAsia="MS Mincho"/>
          <w:lang w:eastAsia="ja-JP"/>
        </w:rPr>
        <w:t xml:space="preserve">Furthermore, if the UE has already been involved in communication with the </w:t>
      </w:r>
      <w:proofErr w:type="spellStart"/>
      <w:r>
        <w:rPr>
          <w:rFonts w:eastAsia="MS Mincho"/>
          <w:lang w:eastAsia="ja-JP"/>
        </w:rPr>
        <w:t>gNB</w:t>
      </w:r>
      <w:proofErr w:type="spellEnd"/>
      <w:r>
        <w:rPr>
          <w:rFonts w:eastAsia="MS Mincho"/>
          <w:lang w:eastAsia="ja-JP"/>
        </w:rPr>
        <w:t xml:space="preserve"> and beam paired linked between the UE and </w:t>
      </w:r>
      <w:proofErr w:type="spellStart"/>
      <w:r>
        <w:rPr>
          <w:rFonts w:eastAsia="MS Mincho"/>
          <w:lang w:eastAsia="ja-JP"/>
        </w:rPr>
        <w:t>gNB</w:t>
      </w:r>
      <w:proofErr w:type="spellEnd"/>
      <w:r>
        <w:rPr>
          <w:rFonts w:eastAsia="MS Mincho"/>
          <w:lang w:eastAsia="ja-JP"/>
        </w:rPr>
        <w:t xml:space="preserve"> have been established (at the UE) prior to the eNB SRS resources being scheduled, it would be beneficial for the </w:t>
      </w:r>
      <w:proofErr w:type="spellStart"/>
      <w:r>
        <w:rPr>
          <w:rFonts w:eastAsia="MS Mincho"/>
          <w:lang w:eastAsia="ja-JP"/>
        </w:rPr>
        <w:t>gNB</w:t>
      </w:r>
      <w:proofErr w:type="spellEnd"/>
      <w:r>
        <w:rPr>
          <w:rFonts w:eastAsia="MS Mincho"/>
          <w:lang w:eastAsia="ja-JP"/>
        </w:rPr>
        <w:t xml:space="preserve"> to indicate to the  UE which </w:t>
      </w:r>
      <w:proofErr w:type="spellStart"/>
      <w:r>
        <w:rPr>
          <w:rFonts w:eastAsia="MS Mincho"/>
          <w:lang w:eastAsia="ja-JP"/>
        </w:rPr>
        <w:t>gNB</w:t>
      </w:r>
      <w:proofErr w:type="spellEnd"/>
      <w:r>
        <w:rPr>
          <w:rFonts w:eastAsia="MS Mincho"/>
          <w:lang w:eastAsia="ja-JP"/>
        </w:rPr>
        <w:t xml:space="preserve"> receiver beam will be used for each allocated SRS resource.  </w:t>
      </w:r>
    </w:p>
    <w:p w:rsidR="000F22F4" w:rsidRDefault="000F22F4" w:rsidP="000F22F4">
      <w:pPr>
        <w:rPr>
          <w:rFonts w:eastAsia="MS Mincho"/>
          <w:lang w:eastAsia="ja-JP"/>
        </w:rPr>
      </w:pPr>
      <w:r>
        <w:rPr>
          <w:rFonts w:eastAsia="MS Mincho"/>
          <w:lang w:eastAsia="ja-JP"/>
        </w:rPr>
        <w:t>Such an indication would be beneficial f</w:t>
      </w:r>
      <w:r w:rsidRPr="009476C9">
        <w:rPr>
          <w:rFonts w:eastAsia="MS Mincho"/>
          <w:lang w:eastAsia="ja-JP"/>
        </w:rPr>
        <w:t>or alt 1,</w:t>
      </w:r>
      <w:r>
        <w:rPr>
          <w:rFonts w:eastAsia="MS Mincho"/>
          <w:lang w:eastAsia="ja-JP"/>
        </w:rPr>
        <w:t xml:space="preserve"> (</w:t>
      </w:r>
      <w:r w:rsidRPr="009476C9">
        <w:rPr>
          <w:rFonts w:eastAsia="MS Mincho"/>
          <w:i/>
          <w:lang w:eastAsia="ja-JP"/>
        </w:rPr>
        <w:t xml:space="preserve">UE applies </w:t>
      </w:r>
      <w:proofErr w:type="spellStart"/>
      <w:r w:rsidRPr="009476C9">
        <w:rPr>
          <w:rFonts w:eastAsia="MS Mincho"/>
          <w:i/>
          <w:lang w:eastAsia="ja-JP"/>
        </w:rPr>
        <w:t>gNB</w:t>
      </w:r>
      <w:proofErr w:type="spellEnd"/>
      <w:r w:rsidRPr="009476C9">
        <w:rPr>
          <w:rFonts w:eastAsia="MS Mincho"/>
          <w:i/>
          <w:lang w:eastAsia="ja-JP"/>
        </w:rPr>
        <w:t xml:space="preserve"> transparent </w:t>
      </w:r>
      <w:proofErr w:type="spellStart"/>
      <w:r w:rsidRPr="009476C9">
        <w:rPr>
          <w:rFonts w:eastAsia="MS Mincho"/>
          <w:i/>
          <w:lang w:eastAsia="ja-JP"/>
        </w:rPr>
        <w:t>Tx</w:t>
      </w:r>
      <w:proofErr w:type="spellEnd"/>
      <w:r w:rsidRPr="009476C9">
        <w:rPr>
          <w:rFonts w:eastAsia="MS Mincho"/>
          <w:i/>
          <w:lang w:eastAsia="ja-JP"/>
        </w:rPr>
        <w:t xml:space="preserve"> </w:t>
      </w:r>
      <w:proofErr w:type="spellStart"/>
      <w:r w:rsidRPr="009476C9">
        <w:rPr>
          <w:rFonts w:eastAsia="MS Mincho"/>
          <w:i/>
          <w:lang w:eastAsia="ja-JP"/>
        </w:rPr>
        <w:t>beamformer</w:t>
      </w:r>
      <w:proofErr w:type="spellEnd"/>
      <w:r w:rsidRPr="009476C9">
        <w:rPr>
          <w:rFonts w:eastAsia="MS Mincho"/>
          <w:i/>
          <w:lang w:eastAsia="ja-JP"/>
        </w:rPr>
        <w:t xml:space="preserve"> for SRS</w:t>
      </w:r>
      <w:r>
        <w:rPr>
          <w:rFonts w:eastAsia="MS Mincho"/>
          <w:lang w:eastAsia="ja-JP"/>
        </w:rPr>
        <w:t>) since</w:t>
      </w:r>
      <w:r w:rsidRPr="009476C9">
        <w:rPr>
          <w:rFonts w:eastAsia="MS Mincho"/>
          <w:lang w:eastAsia="ja-JP"/>
        </w:rPr>
        <w:t xml:space="preserve"> the UE can</w:t>
      </w:r>
      <w:r>
        <w:rPr>
          <w:rFonts w:eastAsia="MS Mincho"/>
          <w:lang w:eastAsia="ja-JP"/>
        </w:rPr>
        <w:t xml:space="preserve"> then</w:t>
      </w:r>
      <w:r w:rsidRPr="009476C9">
        <w:rPr>
          <w:rFonts w:eastAsia="MS Mincho"/>
          <w:lang w:eastAsia="ja-JP"/>
        </w:rPr>
        <w:t xml:space="preserve"> optimally decide which UE </w:t>
      </w:r>
      <w:proofErr w:type="spellStart"/>
      <w:r w:rsidRPr="009476C9">
        <w:rPr>
          <w:rFonts w:eastAsia="MS Mincho"/>
          <w:lang w:eastAsia="ja-JP"/>
        </w:rPr>
        <w:t>Tx</w:t>
      </w:r>
      <w:proofErr w:type="spellEnd"/>
      <w:r w:rsidRPr="009476C9">
        <w:rPr>
          <w:rFonts w:eastAsia="MS Mincho"/>
          <w:lang w:eastAsia="ja-JP"/>
        </w:rPr>
        <w:t xml:space="preserve"> beam-former to use for each allocated SRS resources, based on which </w:t>
      </w:r>
      <w:proofErr w:type="spellStart"/>
      <w:r w:rsidRPr="009476C9">
        <w:rPr>
          <w:rFonts w:eastAsia="MS Mincho"/>
          <w:lang w:eastAsia="ja-JP"/>
        </w:rPr>
        <w:t>gNB</w:t>
      </w:r>
      <w:proofErr w:type="spellEnd"/>
      <w:r w:rsidRPr="009476C9">
        <w:rPr>
          <w:rFonts w:eastAsia="MS Mincho"/>
          <w:lang w:eastAsia="ja-JP"/>
        </w:rPr>
        <w:t xml:space="preserve"> receiver beam</w:t>
      </w:r>
      <w:r>
        <w:rPr>
          <w:rFonts w:eastAsia="MS Mincho"/>
          <w:lang w:eastAsia="ja-JP"/>
        </w:rPr>
        <w:t xml:space="preserve"> is used</w:t>
      </w:r>
      <w:r w:rsidRPr="009476C9">
        <w:rPr>
          <w:rFonts w:eastAsia="MS Mincho"/>
          <w:lang w:eastAsia="ja-JP"/>
        </w:rPr>
        <w:t>.</w:t>
      </w:r>
      <w:r>
        <w:rPr>
          <w:rFonts w:eastAsia="MS Mincho"/>
          <w:lang w:eastAsia="ja-JP"/>
        </w:rPr>
        <w:t xml:space="preserve"> Additionally, however, this indication could be an indirect signaling for alt 2, </w:t>
      </w:r>
      <w:r w:rsidRPr="009476C9">
        <w:rPr>
          <w:rFonts w:eastAsia="MS Mincho"/>
          <w:i/>
          <w:lang w:eastAsia="ja-JP"/>
        </w:rPr>
        <w:t>(</w:t>
      </w:r>
      <w:proofErr w:type="spellStart"/>
      <w:r w:rsidRPr="009476C9">
        <w:rPr>
          <w:rFonts w:eastAsia="MS Mincho"/>
          <w:i/>
          <w:lang w:eastAsia="ja-JP"/>
        </w:rPr>
        <w:t>gNB</w:t>
      </w:r>
      <w:proofErr w:type="spellEnd"/>
      <w:r w:rsidRPr="009476C9">
        <w:rPr>
          <w:rFonts w:eastAsia="MS Mincho"/>
          <w:i/>
          <w:lang w:eastAsia="ja-JP"/>
        </w:rPr>
        <w:t xml:space="preserve"> indication of UE </w:t>
      </w:r>
      <w:proofErr w:type="spellStart"/>
      <w:proofErr w:type="gramStart"/>
      <w:r w:rsidRPr="009476C9">
        <w:rPr>
          <w:rFonts w:eastAsia="MS Mincho"/>
          <w:i/>
          <w:lang w:eastAsia="ja-JP"/>
        </w:rPr>
        <w:t>Tx</w:t>
      </w:r>
      <w:proofErr w:type="spellEnd"/>
      <w:proofErr w:type="gramEnd"/>
      <w:r w:rsidRPr="009476C9">
        <w:rPr>
          <w:rFonts w:eastAsia="MS Mincho"/>
          <w:i/>
          <w:lang w:eastAsia="ja-JP"/>
        </w:rPr>
        <w:t xml:space="preserve"> </w:t>
      </w:r>
      <w:proofErr w:type="spellStart"/>
      <w:r w:rsidRPr="009476C9">
        <w:rPr>
          <w:rFonts w:eastAsia="MS Mincho"/>
          <w:i/>
          <w:lang w:eastAsia="ja-JP"/>
        </w:rPr>
        <w:t>beamformer</w:t>
      </w:r>
      <w:proofErr w:type="spellEnd"/>
      <w:r w:rsidRPr="009476C9">
        <w:rPr>
          <w:rFonts w:eastAsia="MS Mincho"/>
          <w:i/>
          <w:lang w:eastAsia="ja-JP"/>
        </w:rPr>
        <w:t>)</w:t>
      </w:r>
      <w:r w:rsidRPr="009476C9">
        <w:rPr>
          <w:rFonts w:eastAsia="MS Mincho"/>
          <w:lang w:eastAsia="ja-JP"/>
        </w:rPr>
        <w:t xml:space="preserve"> </w:t>
      </w:r>
      <w:r>
        <w:rPr>
          <w:rFonts w:eastAsia="MS Mincho"/>
          <w:lang w:eastAsia="ja-JP"/>
        </w:rPr>
        <w:t xml:space="preserve">assuming the beam pair links at the UE and </w:t>
      </w:r>
      <w:proofErr w:type="spellStart"/>
      <w:r>
        <w:rPr>
          <w:rFonts w:eastAsia="MS Mincho"/>
          <w:lang w:eastAsia="ja-JP"/>
        </w:rPr>
        <w:t>Tx</w:t>
      </w:r>
      <w:proofErr w:type="spellEnd"/>
      <w:r>
        <w:rPr>
          <w:rFonts w:eastAsia="MS Mincho"/>
          <w:lang w:eastAsia="ja-JP"/>
        </w:rPr>
        <w:t xml:space="preserve"> are aligned. </w:t>
      </w:r>
    </w:p>
    <w:p w:rsidR="000F22F4" w:rsidRDefault="000F22F4" w:rsidP="000F22F4">
      <w:pPr>
        <w:rPr>
          <w:rFonts w:eastAsiaTheme="minorEastAsia"/>
          <w:lang w:eastAsia="zh-CN"/>
        </w:rPr>
      </w:pPr>
      <w:r>
        <w:rPr>
          <w:rFonts w:eastAsia="MS Mincho"/>
          <w:lang w:eastAsia="ja-JP"/>
        </w:rPr>
        <w:t xml:space="preserve">This indication of </w:t>
      </w:r>
      <w:proofErr w:type="spellStart"/>
      <w:r>
        <w:rPr>
          <w:rFonts w:eastAsia="MS Mincho"/>
          <w:lang w:eastAsia="ja-JP"/>
        </w:rPr>
        <w:t>gNB</w:t>
      </w:r>
      <w:proofErr w:type="spellEnd"/>
      <w:r>
        <w:rPr>
          <w:rFonts w:eastAsia="MS Mincho"/>
          <w:lang w:eastAsia="ja-JP"/>
        </w:rPr>
        <w:t xml:space="preserve"> receiver beam to the UE could be an explicit BPL or an implicit association</w:t>
      </w:r>
      <w:r>
        <w:rPr>
          <w:rFonts w:eastAsiaTheme="minorEastAsia" w:hint="eastAsia"/>
          <w:lang w:eastAsia="zh-CN"/>
        </w:rPr>
        <w:t>, e.g., CSI-RS resource</w:t>
      </w:r>
      <w:r>
        <w:rPr>
          <w:rFonts w:eastAsiaTheme="minorEastAsia"/>
          <w:lang w:eastAsia="zh-CN"/>
        </w:rPr>
        <w:t xml:space="preserve"> and/or port</w:t>
      </w:r>
      <w:r>
        <w:rPr>
          <w:rFonts w:eastAsiaTheme="minorEastAsia" w:hint="eastAsia"/>
          <w:lang w:eastAsia="zh-CN"/>
        </w:rPr>
        <w:t xml:space="preserve"> </w:t>
      </w:r>
      <w:r>
        <w:rPr>
          <w:rFonts w:eastAsiaTheme="minorEastAsia"/>
          <w:lang w:eastAsia="zh-CN"/>
        </w:rPr>
        <w:t>index</w:t>
      </w:r>
      <w:r>
        <w:rPr>
          <w:rFonts w:eastAsiaTheme="minorEastAsia" w:hint="eastAsia"/>
          <w:lang w:eastAsia="zh-CN"/>
        </w:rPr>
        <w:t xml:space="preserve"> according to beam correspondence</w:t>
      </w:r>
      <w:r>
        <w:rPr>
          <w:rFonts w:eastAsia="MS Mincho"/>
          <w:lang w:eastAsia="ja-JP"/>
        </w:rPr>
        <w:t>. The indication should be transmitted with the scheduling/ SRS configuration message to the UE.</w:t>
      </w:r>
    </w:p>
    <w:p w:rsidR="000F22F4" w:rsidRDefault="000F22F4" w:rsidP="000F22F4">
      <w:pPr>
        <w:rPr>
          <w:rFonts w:eastAsiaTheme="minorEastAsia"/>
          <w:b/>
          <w:i/>
          <w:lang w:eastAsia="zh-CN"/>
        </w:rPr>
      </w:pPr>
      <w:r>
        <w:rPr>
          <w:rFonts w:eastAsia="MS Mincho"/>
          <w:b/>
          <w:i/>
          <w:lang w:eastAsia="ja-JP"/>
        </w:rPr>
        <w:t xml:space="preserve">Proposal </w:t>
      </w:r>
      <w:r w:rsidR="00006C6B">
        <w:rPr>
          <w:rFonts w:eastAsiaTheme="minorEastAsia"/>
          <w:b/>
          <w:i/>
          <w:lang w:eastAsia="zh-CN"/>
        </w:rPr>
        <w:t>1</w:t>
      </w:r>
      <w:r w:rsidR="000B38A1">
        <w:rPr>
          <w:rFonts w:eastAsiaTheme="minorEastAsia"/>
          <w:b/>
          <w:i/>
          <w:lang w:eastAsia="zh-CN"/>
        </w:rPr>
        <w:t>1</w:t>
      </w:r>
      <w:r>
        <w:rPr>
          <w:rFonts w:eastAsia="MS Mincho"/>
          <w:b/>
          <w:i/>
          <w:lang w:eastAsia="ja-JP"/>
        </w:rPr>
        <w:t xml:space="preserve">: The indication of the assigned Rx beam(s) of the </w:t>
      </w:r>
      <w:proofErr w:type="spellStart"/>
      <w:r>
        <w:rPr>
          <w:rFonts w:eastAsia="MS Mincho"/>
          <w:b/>
          <w:i/>
          <w:lang w:eastAsia="ja-JP"/>
        </w:rPr>
        <w:t>gNB</w:t>
      </w:r>
      <w:proofErr w:type="spellEnd"/>
      <w:r>
        <w:rPr>
          <w:rFonts w:eastAsia="MS Mincho"/>
          <w:b/>
          <w:i/>
          <w:lang w:eastAsia="ja-JP"/>
        </w:rPr>
        <w:t xml:space="preserve"> for each assigned SRS resources, e.g., by </w:t>
      </w:r>
      <w:r w:rsidRPr="00E3205F">
        <w:rPr>
          <w:rFonts w:eastAsia="MS Mincho"/>
          <w:b/>
          <w:i/>
          <w:lang w:eastAsia="ja-JP"/>
        </w:rPr>
        <w:t>BPL index</w:t>
      </w:r>
      <w:r>
        <w:rPr>
          <w:rFonts w:eastAsia="MS Mincho"/>
          <w:b/>
          <w:i/>
          <w:lang w:eastAsia="ja-JP"/>
        </w:rPr>
        <w:t xml:space="preserve"> or</w:t>
      </w:r>
      <w:r w:rsidRPr="00E3205F">
        <w:rPr>
          <w:rFonts w:eastAsia="MS Mincho"/>
          <w:b/>
          <w:i/>
          <w:lang w:eastAsia="ja-JP"/>
        </w:rPr>
        <w:t xml:space="preserve"> CRI</w:t>
      </w:r>
      <w:r>
        <w:rPr>
          <w:rFonts w:eastAsia="MS Mincho"/>
          <w:b/>
          <w:i/>
          <w:lang w:eastAsia="ja-JP"/>
        </w:rPr>
        <w:t>, should be supported and can be used for either alternative (alt 1 or alt 2)</w:t>
      </w:r>
      <w:r>
        <w:rPr>
          <w:rFonts w:eastAsiaTheme="minorEastAsia" w:hint="eastAsia"/>
          <w:b/>
          <w:i/>
          <w:lang w:eastAsia="zh-CN"/>
        </w:rPr>
        <w:t>.</w:t>
      </w:r>
    </w:p>
    <w:p w:rsidR="000F22F4" w:rsidRPr="000F22F4" w:rsidRDefault="000F22F4" w:rsidP="000F22F4">
      <w:pPr>
        <w:rPr>
          <w:lang w:eastAsia="zh-CN"/>
        </w:rPr>
      </w:pPr>
    </w:p>
    <w:p w:rsidR="00401AA6" w:rsidRDefault="00401AA6" w:rsidP="00401AA6">
      <w:pPr>
        <w:pStyle w:val="Heading2"/>
        <w:rPr>
          <w:lang w:eastAsia="zh-CN"/>
        </w:rPr>
      </w:pPr>
      <w:r w:rsidRPr="00EA0FE4">
        <w:t>SRS configuration in NR</w:t>
      </w:r>
      <w:r w:rsidR="00E15054">
        <w:rPr>
          <w:rFonts w:hint="eastAsia"/>
          <w:lang w:eastAsia="zh-CN"/>
        </w:rPr>
        <w:t xml:space="preserve"> </w:t>
      </w:r>
    </w:p>
    <w:p w:rsidR="009F44F7" w:rsidRDefault="009F44F7" w:rsidP="009F44F7">
      <w:pPr>
        <w:rPr>
          <w:lang w:eastAsia="zh-CN"/>
        </w:rPr>
      </w:pPr>
      <w:r>
        <w:rPr>
          <w:rFonts w:hint="eastAsia"/>
          <w:bCs/>
          <w:kern w:val="2"/>
          <w:lang w:eastAsia="zh-CN"/>
        </w:rPr>
        <w:t xml:space="preserve">Similar </w:t>
      </w:r>
      <w:r>
        <w:rPr>
          <w:bCs/>
          <w:kern w:val="2"/>
          <w:lang w:eastAsia="zh-CN"/>
        </w:rPr>
        <w:t>to</w:t>
      </w:r>
      <w:r>
        <w:rPr>
          <w:rFonts w:hint="eastAsia"/>
          <w:bCs/>
          <w:kern w:val="2"/>
          <w:lang w:eastAsia="zh-CN"/>
        </w:rPr>
        <w:t xml:space="preserve"> CSI-RS resource setting in downlink, SRS </w:t>
      </w:r>
      <w:r>
        <w:rPr>
          <w:bCs/>
          <w:kern w:val="2"/>
          <w:lang w:eastAsia="zh-CN"/>
        </w:rPr>
        <w:t xml:space="preserve">resource </w:t>
      </w:r>
      <w:r>
        <w:rPr>
          <w:rFonts w:hint="eastAsia"/>
          <w:bCs/>
          <w:kern w:val="2"/>
          <w:lang w:eastAsia="zh-CN"/>
        </w:rPr>
        <w:t>setting can be introduced to support flexible SRS configuration</w:t>
      </w:r>
      <w:r>
        <w:rPr>
          <w:bCs/>
          <w:kern w:val="2"/>
          <w:lang w:eastAsia="zh-CN"/>
        </w:rPr>
        <w:t>.</w:t>
      </w:r>
      <w:r>
        <w:rPr>
          <w:lang w:eastAsia="zh-CN"/>
        </w:rPr>
        <w:t xml:space="preserve"> </w:t>
      </w:r>
      <w:r>
        <w:rPr>
          <w:rFonts w:hint="eastAsia"/>
          <w:lang w:eastAsia="zh-CN"/>
        </w:rPr>
        <w:t>In particular, the SRS resource setting is to configure one or more SRS resource set(s) to UE, and each resource set contains one or more SRS resource(s)</w:t>
      </w:r>
      <w:r>
        <w:rPr>
          <w:lang w:eastAsia="zh-CN"/>
        </w:rPr>
        <w:t>, where one SRS resource is defined within a slot</w:t>
      </w:r>
      <w:r>
        <w:rPr>
          <w:rFonts w:hint="eastAsia"/>
          <w:lang w:eastAsia="zh-CN"/>
        </w:rPr>
        <w:t>. The SRS resource setting includes the configuration of each SRS resource and the SRS resources contained in each SRS resource set.</w:t>
      </w:r>
      <w:r>
        <w:rPr>
          <w:lang w:eastAsia="zh-CN"/>
        </w:rPr>
        <w:t xml:space="preserve"> </w:t>
      </w:r>
    </w:p>
    <w:p w:rsidR="009F44F7" w:rsidRDefault="009F44F7" w:rsidP="009F44F7">
      <w:pPr>
        <w:rPr>
          <w:lang w:eastAsia="zh-CN"/>
        </w:rPr>
      </w:pPr>
      <w:r>
        <w:rPr>
          <w:lang w:eastAsia="zh-CN"/>
        </w:rPr>
        <w:t>T</w:t>
      </w:r>
      <w:r>
        <w:rPr>
          <w:rFonts w:hint="eastAsia"/>
          <w:lang w:eastAsia="zh-CN"/>
        </w:rPr>
        <w:t xml:space="preserve">he configuration of SRS resource may include mapping to REs (e.g., </w:t>
      </w:r>
      <w:r w:rsidRPr="00FC09A5">
        <w:rPr>
          <w:lang w:eastAsia="zh-CN"/>
        </w:rPr>
        <w:t>bandwidth</w:t>
      </w:r>
      <w:r>
        <w:rPr>
          <w:rFonts w:hint="eastAsia"/>
          <w:lang w:eastAsia="zh-CN"/>
        </w:rPr>
        <w:t>, frequency hopping, symbols, comb)</w:t>
      </w:r>
      <w:r w:rsidRPr="00FC09A5">
        <w:rPr>
          <w:lang w:eastAsia="zh-CN"/>
        </w:rPr>
        <w:t xml:space="preserve">, </w:t>
      </w:r>
      <w:r>
        <w:rPr>
          <w:rFonts w:hint="eastAsia"/>
          <w:lang w:eastAsia="zh-CN"/>
        </w:rPr>
        <w:t xml:space="preserve">time domain </w:t>
      </w:r>
      <w:r>
        <w:rPr>
          <w:lang w:eastAsia="zh-CN"/>
        </w:rPr>
        <w:t>behavior</w:t>
      </w:r>
      <w:r>
        <w:rPr>
          <w:rFonts w:hint="eastAsia"/>
          <w:lang w:eastAsia="zh-CN"/>
        </w:rPr>
        <w:t xml:space="preserve"> (e.g., period), SRS ports, sequence configuration (e.g., root, cyclic shift). Moreover, to configure the SRS resource set(s), the SRS </w:t>
      </w:r>
      <w:r>
        <w:rPr>
          <w:rFonts w:hint="eastAsia"/>
          <w:bCs/>
          <w:kern w:val="2"/>
          <w:lang w:eastAsia="zh-CN"/>
        </w:rPr>
        <w:t xml:space="preserve">resource </w:t>
      </w:r>
      <w:r>
        <w:rPr>
          <w:rFonts w:hint="eastAsia"/>
          <w:lang w:eastAsia="zh-CN"/>
        </w:rPr>
        <w:t xml:space="preserve">setting includes the contained SRS resource(s) of each SRS resource set, and the beam relation </w:t>
      </w:r>
      <w:r>
        <w:rPr>
          <w:lang w:eastAsia="zh-CN"/>
        </w:rPr>
        <w:t xml:space="preserve">at least </w:t>
      </w:r>
      <w:r>
        <w:rPr>
          <w:rFonts w:hint="eastAsia"/>
          <w:lang w:eastAsia="zh-CN"/>
        </w:rPr>
        <w:t xml:space="preserve">among SRS resources (if necessary, e.g., sweeping types) within the same SRS resource set. The SRS resource setting is transmitted in high layer. Finally, DCI or some high layer </w:t>
      </w:r>
      <w:r>
        <w:rPr>
          <w:lang w:eastAsia="zh-CN"/>
        </w:rPr>
        <w:t>signaling</w:t>
      </w:r>
      <w:r>
        <w:rPr>
          <w:rFonts w:hint="eastAsia"/>
          <w:lang w:eastAsia="zh-CN"/>
        </w:rPr>
        <w:t xml:space="preserve"> can be used to trigger SRS transmission on one or multiple SRS resource sets.</w:t>
      </w:r>
    </w:p>
    <w:p w:rsidR="009F44F7" w:rsidRPr="000A15D6" w:rsidRDefault="009F44F7" w:rsidP="009F44F7">
      <w:pPr>
        <w:rPr>
          <w:lang w:val="en-GB" w:eastAsia="zh-CN"/>
        </w:rPr>
      </w:pPr>
      <w:r>
        <w:rPr>
          <w:rFonts w:hint="eastAsia"/>
          <w:lang w:val="en-GB" w:eastAsia="zh-CN"/>
        </w:rPr>
        <w:t xml:space="preserve">This SRS configuration framework can support both beam management and CSI acquisition. For example, multiple SRS resources in one SRS resource set can be used for UL Rx beam sweeping and CSI acquisition based on the selected Rx beam by </w:t>
      </w:r>
      <w:proofErr w:type="spellStart"/>
      <w:r>
        <w:rPr>
          <w:rFonts w:hint="eastAsia"/>
          <w:lang w:val="en-GB" w:eastAsia="zh-CN"/>
        </w:rPr>
        <w:t>gNB</w:t>
      </w:r>
      <w:proofErr w:type="spellEnd"/>
      <w:r>
        <w:rPr>
          <w:rFonts w:hint="eastAsia"/>
          <w:lang w:val="en-GB" w:eastAsia="zh-CN"/>
        </w:rPr>
        <w:t xml:space="preserve">. They can also be applied to select narrow beam pair link from a wide beam pair link (e.g., </w:t>
      </w:r>
      <w:proofErr w:type="spellStart"/>
      <w:proofErr w:type="gramStart"/>
      <w:r>
        <w:rPr>
          <w:rFonts w:hint="eastAsia"/>
          <w:lang w:val="en-GB" w:eastAsia="zh-CN"/>
        </w:rPr>
        <w:t>Tx</w:t>
      </w:r>
      <w:proofErr w:type="spellEnd"/>
      <w:proofErr w:type="gramEnd"/>
      <w:r>
        <w:rPr>
          <w:rFonts w:hint="eastAsia"/>
          <w:lang w:val="en-GB" w:eastAsia="zh-CN"/>
        </w:rPr>
        <w:t xml:space="preserve"> beam sweeping after Rx beam sweeping). Moreover, multiple SRS resource sets can be used for different purposes (e.g., CSI acquisition</w:t>
      </w:r>
      <w:r>
        <w:rPr>
          <w:lang w:val="en-GB" w:eastAsia="zh-CN"/>
        </w:rPr>
        <w:t xml:space="preserve">, </w:t>
      </w:r>
      <w:proofErr w:type="spellStart"/>
      <w:proofErr w:type="gramStart"/>
      <w:r>
        <w:rPr>
          <w:lang w:val="en-GB" w:eastAsia="zh-CN"/>
        </w:rPr>
        <w:t>Tx</w:t>
      </w:r>
      <w:proofErr w:type="spellEnd"/>
      <w:proofErr w:type="gramEnd"/>
      <w:r>
        <w:rPr>
          <w:lang w:val="en-GB" w:eastAsia="zh-CN"/>
        </w:rPr>
        <w:t xml:space="preserve"> beam sweep, Rx beam sweep</w:t>
      </w:r>
      <w:r>
        <w:rPr>
          <w:rFonts w:hint="eastAsia"/>
          <w:lang w:val="en-GB" w:eastAsia="zh-CN"/>
        </w:rPr>
        <w:t>) or SRS transmission to different TRPs.</w:t>
      </w:r>
    </w:p>
    <w:p w:rsidR="009F44F7" w:rsidRDefault="009F44F7" w:rsidP="009F44F7">
      <w:pPr>
        <w:rPr>
          <w:kern w:val="2"/>
          <w:lang w:eastAsia="zh-CN"/>
        </w:rPr>
      </w:pPr>
      <w:r w:rsidRPr="00A606D1">
        <w:rPr>
          <w:rFonts w:eastAsia="MS Mincho"/>
          <w:b/>
          <w:i/>
          <w:lang w:eastAsia="ja-JP"/>
        </w:rPr>
        <w:t xml:space="preserve">Proposal </w:t>
      </w:r>
      <w:r w:rsidR="000B38A1">
        <w:rPr>
          <w:rFonts w:eastAsiaTheme="minorEastAsia"/>
          <w:b/>
          <w:i/>
          <w:lang w:eastAsia="zh-CN"/>
        </w:rPr>
        <w:t>12</w:t>
      </w:r>
      <w:r w:rsidRPr="00A606D1">
        <w:rPr>
          <w:rFonts w:eastAsia="MS Mincho"/>
          <w:b/>
          <w:i/>
          <w:lang w:eastAsia="ja-JP"/>
        </w:rPr>
        <w:t xml:space="preserve">: Support </w:t>
      </w:r>
      <w:proofErr w:type="spellStart"/>
      <w:r w:rsidRPr="00A606D1">
        <w:rPr>
          <w:rFonts w:eastAsia="MS Mincho"/>
          <w:b/>
          <w:i/>
          <w:lang w:eastAsia="ja-JP"/>
        </w:rPr>
        <w:t>gNB</w:t>
      </w:r>
      <w:proofErr w:type="spellEnd"/>
      <w:r w:rsidRPr="00A606D1">
        <w:rPr>
          <w:rFonts w:eastAsia="MS Mincho"/>
          <w:b/>
          <w:i/>
          <w:lang w:eastAsia="ja-JP"/>
        </w:rPr>
        <w:t xml:space="preserve"> to configure one or more SRS resource set(s) to UE, and each resource set contains one or more SRS resource(s).</w:t>
      </w:r>
    </w:p>
    <w:p w:rsidR="009F44F7" w:rsidRPr="009F44F7" w:rsidRDefault="009F44F7" w:rsidP="009F44F7">
      <w:pPr>
        <w:rPr>
          <w:lang w:eastAsia="zh-CN"/>
        </w:rPr>
      </w:pPr>
    </w:p>
    <w:p w:rsidR="00F467AA" w:rsidRDefault="002B54B2" w:rsidP="00892535">
      <w:pPr>
        <w:pStyle w:val="Heading2"/>
        <w:rPr>
          <w:kern w:val="2"/>
          <w:lang w:eastAsia="zh-CN"/>
        </w:rPr>
      </w:pPr>
      <w:r w:rsidRPr="002B54B2">
        <w:rPr>
          <w:kern w:val="2"/>
          <w:lang w:eastAsia="zh-CN"/>
        </w:rPr>
        <w:t>SRS carrier-based (or bandwidth part-based) switching</w:t>
      </w:r>
      <w:r>
        <w:rPr>
          <w:kern w:val="2"/>
          <w:lang w:eastAsia="zh-CN"/>
        </w:rPr>
        <w:t xml:space="preserve"> </w:t>
      </w:r>
    </w:p>
    <w:p w:rsidR="002B54B2" w:rsidRDefault="00A0763A" w:rsidP="00CE2F38">
      <w:pPr>
        <w:rPr>
          <w:kern w:val="2"/>
          <w:lang w:eastAsia="zh-CN"/>
        </w:rPr>
      </w:pPr>
      <w:r>
        <w:rPr>
          <w:kern w:val="2"/>
          <w:lang w:eastAsia="zh-CN"/>
        </w:rPr>
        <w:t xml:space="preserve">In LTE Rel-14, SRS carrier-based switching was standardized so that a UE with fewer UL CCs than DL CCs in TDD can perform sounding on possibly all TDD CCs, thus providing the network with more accurate CSI on those CCs for better </w:t>
      </w:r>
      <w:proofErr w:type="spellStart"/>
      <w:r>
        <w:rPr>
          <w:kern w:val="2"/>
          <w:lang w:eastAsia="zh-CN"/>
        </w:rPr>
        <w:t>beamforming</w:t>
      </w:r>
      <w:proofErr w:type="spellEnd"/>
      <w:r>
        <w:rPr>
          <w:kern w:val="2"/>
          <w:lang w:eastAsia="zh-CN"/>
        </w:rPr>
        <w:t xml:space="preserve"> in DL. </w:t>
      </w:r>
      <w:r w:rsidR="00147259">
        <w:rPr>
          <w:kern w:val="2"/>
          <w:lang w:eastAsia="zh-CN"/>
        </w:rPr>
        <w:t xml:space="preserve">In NR, it may still be very likely that a UE simultaneously supports more DL CCs (or bandwidth parts) than UL CCs (or bandwidth parts). </w:t>
      </w:r>
      <w:r w:rsidR="00F0022A">
        <w:rPr>
          <w:kern w:val="2"/>
          <w:lang w:eastAsia="zh-CN"/>
        </w:rPr>
        <w:t xml:space="preserve">SRS switching should be supported so that the UE can perform sounding over time on all CCs (or bandwidth parts) with DL. Furthermore, as standardized in Rel-14, standalone SRS configurations, e.g., SRS power control, (as opposed to SRS configurations based on PUSCH configurations) are needed for supporting </w:t>
      </w:r>
      <w:r w:rsidR="00F0022A">
        <w:rPr>
          <w:kern w:val="2"/>
          <w:lang w:eastAsia="zh-CN"/>
        </w:rPr>
        <w:lastRenderedPageBreak/>
        <w:t>SRS transmission on a PUSCH-less CC. Therefore, standalone SRS configurations should be supported in NR.</w:t>
      </w:r>
    </w:p>
    <w:p w:rsidR="00F0022A" w:rsidRPr="00401AA6" w:rsidRDefault="00F0022A" w:rsidP="00F0022A">
      <w:pPr>
        <w:rPr>
          <w:kern w:val="2"/>
          <w:lang w:eastAsia="zh-CN"/>
        </w:rPr>
      </w:pPr>
      <w:r w:rsidRPr="00A606D1">
        <w:rPr>
          <w:rFonts w:eastAsia="MS Mincho"/>
          <w:b/>
          <w:i/>
          <w:lang w:eastAsia="ja-JP"/>
        </w:rPr>
        <w:t xml:space="preserve">Proposal </w:t>
      </w:r>
      <w:r w:rsidR="00006C6B">
        <w:rPr>
          <w:rFonts w:eastAsiaTheme="minorEastAsia"/>
          <w:b/>
          <w:i/>
          <w:lang w:eastAsia="zh-CN"/>
        </w:rPr>
        <w:t>1</w:t>
      </w:r>
      <w:r w:rsidR="000B38A1">
        <w:rPr>
          <w:rFonts w:eastAsiaTheme="minorEastAsia"/>
          <w:b/>
          <w:i/>
          <w:lang w:eastAsia="zh-CN"/>
        </w:rPr>
        <w:t>3</w:t>
      </w:r>
      <w:r w:rsidRPr="00A606D1">
        <w:rPr>
          <w:rFonts w:eastAsia="MS Mincho"/>
          <w:b/>
          <w:i/>
          <w:lang w:eastAsia="ja-JP"/>
        </w:rPr>
        <w:t xml:space="preserve">: Support </w:t>
      </w:r>
      <w:r w:rsidRPr="002B54B2">
        <w:rPr>
          <w:rFonts w:eastAsia="MS Mincho"/>
          <w:b/>
          <w:i/>
          <w:lang w:eastAsia="ja-JP"/>
        </w:rPr>
        <w:t>SRS carrier-based (or bandwidth part-based) switching</w:t>
      </w:r>
      <w:r>
        <w:rPr>
          <w:rFonts w:eastAsia="MS Mincho"/>
          <w:b/>
          <w:i/>
          <w:lang w:eastAsia="ja-JP"/>
        </w:rPr>
        <w:t>.</w:t>
      </w:r>
    </w:p>
    <w:p w:rsidR="00F0022A" w:rsidRDefault="00F0022A" w:rsidP="00F0022A">
      <w:pPr>
        <w:rPr>
          <w:rFonts w:eastAsia="MS Mincho"/>
          <w:b/>
          <w:i/>
          <w:lang w:eastAsia="ja-JP"/>
        </w:rPr>
      </w:pPr>
      <w:r w:rsidRPr="00A606D1">
        <w:rPr>
          <w:rFonts w:eastAsia="MS Mincho"/>
          <w:b/>
          <w:i/>
          <w:lang w:eastAsia="ja-JP"/>
        </w:rPr>
        <w:t xml:space="preserve">Proposal </w:t>
      </w:r>
      <w:r w:rsidR="00006C6B">
        <w:rPr>
          <w:rFonts w:eastAsiaTheme="minorEastAsia"/>
          <w:b/>
          <w:i/>
          <w:lang w:eastAsia="zh-CN"/>
        </w:rPr>
        <w:t>1</w:t>
      </w:r>
      <w:r w:rsidR="000B38A1">
        <w:rPr>
          <w:rFonts w:eastAsiaTheme="minorEastAsia"/>
          <w:b/>
          <w:i/>
          <w:lang w:eastAsia="zh-CN"/>
        </w:rPr>
        <w:t>4</w:t>
      </w:r>
      <w:r w:rsidRPr="00A606D1">
        <w:rPr>
          <w:rFonts w:eastAsia="MS Mincho"/>
          <w:b/>
          <w:i/>
          <w:lang w:eastAsia="ja-JP"/>
        </w:rPr>
        <w:t xml:space="preserve">: Support </w:t>
      </w:r>
      <w:r w:rsidRPr="002B54B2">
        <w:rPr>
          <w:rFonts w:eastAsia="MS Mincho"/>
          <w:b/>
          <w:i/>
          <w:lang w:eastAsia="ja-JP"/>
        </w:rPr>
        <w:t xml:space="preserve">SRS </w:t>
      </w:r>
      <w:r>
        <w:rPr>
          <w:rFonts w:eastAsia="MS Mincho"/>
          <w:b/>
          <w:i/>
          <w:lang w:eastAsia="ja-JP"/>
        </w:rPr>
        <w:t>configurations</w:t>
      </w:r>
      <w:r w:rsidR="007B320B">
        <w:rPr>
          <w:rFonts w:eastAsia="MS Mincho"/>
          <w:b/>
          <w:i/>
          <w:lang w:eastAsia="ja-JP"/>
        </w:rPr>
        <w:t xml:space="preserve"> independent of PUSCH configurations</w:t>
      </w:r>
      <w:r>
        <w:rPr>
          <w:rFonts w:eastAsia="MS Mincho"/>
          <w:b/>
          <w:i/>
          <w:lang w:eastAsia="ja-JP"/>
        </w:rPr>
        <w:t>.</w:t>
      </w:r>
    </w:p>
    <w:p w:rsidR="00DD6977" w:rsidRDefault="00DD6977" w:rsidP="00AD4324">
      <w:pPr>
        <w:pStyle w:val="Heading2"/>
        <w:rPr>
          <w:lang w:eastAsia="ja-JP"/>
        </w:rPr>
      </w:pPr>
      <w:r>
        <w:rPr>
          <w:lang w:eastAsia="ja-JP"/>
        </w:rPr>
        <w:t>SRS switching for UEs with multiple antennas</w:t>
      </w:r>
    </w:p>
    <w:p w:rsidR="00DD6977" w:rsidRDefault="00DD6977">
      <w:pPr>
        <w:rPr>
          <w:lang w:eastAsia="zh-CN"/>
        </w:rPr>
      </w:pPr>
      <w:r>
        <w:rPr>
          <w:rFonts w:hint="eastAsia"/>
          <w:lang w:eastAsia="zh-CN"/>
        </w:rPr>
        <w:t xml:space="preserve">For TDD system, </w:t>
      </w:r>
      <w:r>
        <w:rPr>
          <w:lang w:eastAsia="zh-CN"/>
        </w:rPr>
        <w:t>s</w:t>
      </w:r>
      <w:r>
        <w:rPr>
          <w:rFonts w:hint="eastAsia"/>
          <w:kern w:val="2"/>
          <w:lang w:eastAsia="zh-CN"/>
        </w:rPr>
        <w:t xml:space="preserve">ince </w:t>
      </w:r>
      <w:r>
        <w:rPr>
          <w:kern w:val="2"/>
          <w:lang w:eastAsia="zh-CN"/>
        </w:rPr>
        <w:t xml:space="preserve">generally </w:t>
      </w:r>
      <w:r>
        <w:rPr>
          <w:rFonts w:hint="eastAsia"/>
          <w:kern w:val="2"/>
          <w:lang w:eastAsia="zh-CN"/>
        </w:rPr>
        <w:t>all antennas</w:t>
      </w:r>
      <w:r>
        <w:rPr>
          <w:kern w:val="2"/>
          <w:lang w:eastAsia="zh-CN"/>
        </w:rPr>
        <w:t xml:space="preserve"> carriers</w:t>
      </w:r>
      <w:r>
        <w:rPr>
          <w:rFonts w:hint="eastAsia"/>
          <w:kern w:val="2"/>
          <w:lang w:eastAsia="zh-CN"/>
        </w:rPr>
        <w:t xml:space="preserve"> would be utilized in DL reception, it is </w:t>
      </w:r>
      <w:r>
        <w:rPr>
          <w:kern w:val="2"/>
          <w:lang w:eastAsia="zh-CN"/>
        </w:rPr>
        <w:t>desired</w:t>
      </w:r>
      <w:r>
        <w:rPr>
          <w:rFonts w:hint="eastAsia"/>
          <w:kern w:val="2"/>
          <w:lang w:eastAsia="zh-CN"/>
        </w:rPr>
        <w:t xml:space="preserve"> to support sounding for all antennas</w:t>
      </w:r>
      <w:r>
        <w:rPr>
          <w:kern w:val="2"/>
          <w:lang w:eastAsia="zh-CN"/>
        </w:rPr>
        <w:t xml:space="preserve"> </w:t>
      </w:r>
      <w:r>
        <w:rPr>
          <w:rFonts w:hint="eastAsia"/>
          <w:kern w:val="2"/>
          <w:lang w:eastAsia="zh-CN"/>
        </w:rPr>
        <w:t xml:space="preserve">of UE.  </w:t>
      </w:r>
      <w:r>
        <w:rPr>
          <w:kern w:val="2"/>
          <w:lang w:eastAsia="zh-CN"/>
        </w:rPr>
        <w:t>However, w</w:t>
      </w:r>
      <w:r>
        <w:rPr>
          <w:rFonts w:hint="eastAsia"/>
          <w:kern w:val="2"/>
          <w:lang w:eastAsia="zh-CN"/>
        </w:rPr>
        <w:t xml:space="preserve">ith the </w:t>
      </w:r>
      <w:r>
        <w:t>different DL and UL capabilities</w:t>
      </w:r>
      <w:r>
        <w:rPr>
          <w:rFonts w:hint="eastAsia"/>
          <w:lang w:eastAsia="zh-CN"/>
        </w:rPr>
        <w:t xml:space="preserve">, UE can </w:t>
      </w:r>
      <w:r>
        <w:t>sound</w:t>
      </w:r>
      <w:r>
        <w:rPr>
          <w:rFonts w:hint="eastAsia"/>
          <w:lang w:eastAsia="zh-CN"/>
        </w:rPr>
        <w:t xml:space="preserve"> </w:t>
      </w:r>
      <w:r w:rsidR="00C41A43">
        <w:rPr>
          <w:lang w:eastAsia="zh-CN"/>
        </w:rPr>
        <w:t xml:space="preserve">on </w:t>
      </w:r>
      <w:r>
        <w:rPr>
          <w:rFonts w:hint="eastAsia"/>
          <w:lang w:eastAsia="zh-CN"/>
        </w:rPr>
        <w:t>one</w:t>
      </w:r>
      <w:r>
        <w:rPr>
          <w:lang w:eastAsia="zh-CN"/>
        </w:rPr>
        <w:t>,</w:t>
      </w:r>
      <w:r>
        <w:rPr>
          <w:rFonts w:hint="eastAsia"/>
          <w:lang w:eastAsia="zh-CN"/>
        </w:rPr>
        <w:t xml:space="preserve"> several</w:t>
      </w:r>
      <w:r>
        <w:rPr>
          <w:lang w:eastAsia="zh-CN"/>
        </w:rPr>
        <w:t>, or all</w:t>
      </w:r>
      <w:r>
        <w:rPr>
          <w:rFonts w:hint="eastAsia"/>
          <w:lang w:eastAsia="zh-CN"/>
        </w:rPr>
        <w:t xml:space="preserve"> </w:t>
      </w:r>
      <w:r>
        <w:t>antennas</w:t>
      </w:r>
      <w:r>
        <w:rPr>
          <w:rFonts w:hint="eastAsia"/>
          <w:lang w:eastAsia="zh-CN"/>
        </w:rPr>
        <w:t xml:space="preserve"> at a time. </w:t>
      </w:r>
      <w:r w:rsidR="00C41A43">
        <w:rPr>
          <w:lang w:eastAsia="zh-CN"/>
        </w:rPr>
        <w:t xml:space="preserve">In the case that the UE cannot sound on all antennas at the same time, </w:t>
      </w:r>
      <w:r>
        <w:rPr>
          <w:rFonts w:hint="eastAsia"/>
          <w:lang w:eastAsia="zh-CN"/>
        </w:rPr>
        <w:t xml:space="preserve">antenna switching </w:t>
      </w:r>
      <w:r w:rsidR="00C41A43">
        <w:rPr>
          <w:lang w:eastAsia="zh-CN"/>
        </w:rPr>
        <w:t>can</w:t>
      </w:r>
      <w:r>
        <w:rPr>
          <w:rFonts w:hint="eastAsia"/>
          <w:lang w:eastAsia="zh-CN"/>
        </w:rPr>
        <w:t xml:space="preserve"> be introduced to sound </w:t>
      </w:r>
      <w:r w:rsidR="00C41A43">
        <w:rPr>
          <w:lang w:eastAsia="zh-CN"/>
        </w:rPr>
        <w:t xml:space="preserve">on </w:t>
      </w:r>
      <w:r>
        <w:rPr>
          <w:rFonts w:hint="eastAsia"/>
          <w:lang w:eastAsia="zh-CN"/>
        </w:rPr>
        <w:t>all the antennas</w:t>
      </w:r>
      <w:r w:rsidR="00C41A43">
        <w:rPr>
          <w:lang w:eastAsia="zh-CN"/>
        </w:rPr>
        <w:t xml:space="preserve"> over time</w:t>
      </w:r>
      <w:r>
        <w:rPr>
          <w:rFonts w:hint="eastAsia"/>
          <w:lang w:eastAsia="zh-CN"/>
        </w:rPr>
        <w:t xml:space="preserve">. </w:t>
      </w:r>
      <w:r w:rsidR="000B38A1">
        <w:rPr>
          <w:lang w:eastAsia="zh-CN"/>
        </w:rPr>
        <w:t xml:space="preserve">Moreover, for the antenna switching between two adjacent UL symbols, the impact of antenna switching time should be </w:t>
      </w:r>
      <w:r w:rsidR="00960735">
        <w:rPr>
          <w:lang w:eastAsia="zh-CN"/>
        </w:rPr>
        <w:t>considered</w:t>
      </w:r>
      <w:r w:rsidR="000B38A1">
        <w:rPr>
          <w:lang w:eastAsia="zh-CN"/>
        </w:rPr>
        <w:t xml:space="preserve"> </w:t>
      </w:r>
      <w:r w:rsidR="00960735">
        <w:rPr>
          <w:lang w:eastAsia="zh-CN"/>
        </w:rPr>
        <w:t xml:space="preserve">and further investigated </w:t>
      </w:r>
      <w:r w:rsidR="000B38A1">
        <w:rPr>
          <w:lang w:eastAsia="zh-CN"/>
        </w:rPr>
        <w:t>if it is larger than or similar to the CP duration.</w:t>
      </w:r>
    </w:p>
    <w:p w:rsidR="00DD6977" w:rsidRPr="00401AA6" w:rsidRDefault="00DD6977" w:rsidP="00F0022A">
      <w:pPr>
        <w:rPr>
          <w:kern w:val="2"/>
          <w:lang w:eastAsia="zh-CN"/>
        </w:rPr>
      </w:pPr>
      <w:r>
        <w:rPr>
          <w:rFonts w:hint="eastAsia"/>
          <w:b/>
          <w:i/>
          <w:lang w:eastAsia="zh-CN"/>
        </w:rPr>
        <w:t>Proposal 1</w:t>
      </w:r>
      <w:r w:rsidR="000B38A1">
        <w:rPr>
          <w:b/>
          <w:i/>
          <w:lang w:eastAsia="zh-CN"/>
        </w:rPr>
        <w:t>5</w:t>
      </w:r>
      <w:r>
        <w:rPr>
          <w:rFonts w:hint="eastAsia"/>
          <w:b/>
          <w:i/>
          <w:lang w:eastAsia="zh-CN"/>
        </w:rPr>
        <w:t xml:space="preserve">: </w:t>
      </w:r>
      <w:r w:rsidR="00C41A43">
        <w:rPr>
          <w:b/>
          <w:i/>
          <w:lang w:eastAsia="zh-CN"/>
        </w:rPr>
        <w:t xml:space="preserve">Support </w:t>
      </w:r>
      <w:proofErr w:type="gramStart"/>
      <w:r w:rsidR="00C41A43">
        <w:rPr>
          <w:b/>
          <w:i/>
          <w:lang w:eastAsia="zh-CN"/>
        </w:rPr>
        <w:t>transmit</w:t>
      </w:r>
      <w:proofErr w:type="gramEnd"/>
      <w:r>
        <w:rPr>
          <w:rFonts w:hint="eastAsia"/>
          <w:b/>
          <w:i/>
          <w:lang w:eastAsia="zh-CN"/>
        </w:rPr>
        <w:t xml:space="preserve"> </w:t>
      </w:r>
      <w:r w:rsidRPr="0033089F">
        <w:rPr>
          <w:b/>
          <w:i/>
          <w:lang w:eastAsia="zh-CN"/>
        </w:rPr>
        <w:t>antenna switching</w:t>
      </w:r>
      <w:r w:rsidRPr="0033089F">
        <w:rPr>
          <w:rFonts w:hint="eastAsia"/>
          <w:b/>
          <w:i/>
          <w:lang w:eastAsia="zh-CN"/>
        </w:rPr>
        <w:t xml:space="preserve"> for the sounding </w:t>
      </w:r>
      <w:r w:rsidR="00C41A43">
        <w:rPr>
          <w:b/>
          <w:i/>
          <w:lang w:eastAsia="zh-CN"/>
        </w:rPr>
        <w:t>if the UE cannot sound on all antennas at the same time</w:t>
      </w:r>
      <w:r w:rsidRPr="0033089F">
        <w:rPr>
          <w:rFonts w:hint="eastAsia"/>
          <w:b/>
          <w:i/>
          <w:lang w:eastAsia="zh-CN"/>
        </w:rPr>
        <w:t>.</w:t>
      </w:r>
      <w:r>
        <w:rPr>
          <w:rFonts w:hint="eastAsia"/>
          <w:b/>
          <w:i/>
          <w:lang w:eastAsia="zh-CN"/>
        </w:rPr>
        <w:t xml:space="preserve"> </w:t>
      </w:r>
    </w:p>
    <w:p w:rsidR="00CE2F38" w:rsidRDefault="00CE2F38" w:rsidP="00CE2F38">
      <w:pPr>
        <w:pStyle w:val="Heading1"/>
      </w:pPr>
      <w:r w:rsidRPr="00CF195E">
        <w:t>Conclusions</w:t>
      </w:r>
    </w:p>
    <w:p w:rsidR="0050088E" w:rsidRDefault="0050088E" w:rsidP="0050088E">
      <w:pPr>
        <w:spacing w:afterLines="50"/>
        <w:rPr>
          <w:kern w:val="2"/>
          <w:lang w:val="en-GB" w:eastAsia="zh-CN"/>
        </w:rPr>
      </w:pPr>
      <w:r>
        <w:rPr>
          <w:rFonts w:hint="eastAsia"/>
          <w:kern w:val="2"/>
          <w:lang w:val="en-GB" w:eastAsia="zh-CN"/>
        </w:rPr>
        <w:t xml:space="preserve">Based the </w:t>
      </w:r>
      <w:r>
        <w:rPr>
          <w:kern w:val="2"/>
          <w:lang w:val="en-GB" w:eastAsia="zh-CN"/>
        </w:rPr>
        <w:t>discussions</w:t>
      </w:r>
      <w:r>
        <w:rPr>
          <w:rFonts w:hint="eastAsia"/>
          <w:kern w:val="2"/>
          <w:lang w:val="en-GB" w:eastAsia="zh-CN"/>
        </w:rPr>
        <w:t xml:space="preserve"> above, we have the following o</w:t>
      </w:r>
      <w:r>
        <w:rPr>
          <w:kern w:val="2"/>
          <w:lang w:val="en-GB" w:eastAsia="zh-CN"/>
        </w:rPr>
        <w:t>bs</w:t>
      </w:r>
      <w:r>
        <w:rPr>
          <w:rFonts w:hint="eastAsia"/>
          <w:kern w:val="2"/>
          <w:lang w:val="en-GB" w:eastAsia="zh-CN"/>
        </w:rPr>
        <w:t>er</w:t>
      </w:r>
      <w:r>
        <w:rPr>
          <w:kern w:val="2"/>
          <w:lang w:val="en-GB" w:eastAsia="zh-CN"/>
        </w:rPr>
        <w:t>v</w:t>
      </w:r>
      <w:r>
        <w:rPr>
          <w:rFonts w:hint="eastAsia"/>
          <w:kern w:val="2"/>
          <w:lang w:val="en-GB" w:eastAsia="zh-CN"/>
        </w:rPr>
        <w:t>ations and proposals:</w:t>
      </w:r>
    </w:p>
    <w:p w:rsidR="00044844" w:rsidRDefault="00044844" w:rsidP="00044844">
      <w:pPr>
        <w:rPr>
          <w:rFonts w:eastAsia="MS Mincho"/>
          <w:b/>
          <w:i/>
          <w:lang w:eastAsia="ja-JP"/>
        </w:rPr>
      </w:pPr>
      <w:r w:rsidRPr="00BE3C1A">
        <w:rPr>
          <w:rFonts w:eastAsia="MS Mincho" w:hint="eastAsia"/>
          <w:b/>
          <w:i/>
          <w:lang w:eastAsia="ja-JP"/>
        </w:rPr>
        <w:t xml:space="preserve">Observation </w:t>
      </w:r>
      <w:r>
        <w:rPr>
          <w:rFonts w:eastAsia="MS Mincho"/>
          <w:b/>
          <w:i/>
          <w:lang w:eastAsia="ja-JP"/>
        </w:rPr>
        <w:t>1</w:t>
      </w:r>
      <w:r w:rsidRPr="00BE3C1A">
        <w:rPr>
          <w:rFonts w:eastAsia="MS Mincho" w:hint="eastAsia"/>
          <w:b/>
          <w:i/>
          <w:lang w:eastAsia="ja-JP"/>
        </w:rPr>
        <w:t xml:space="preserve">: </w:t>
      </w:r>
      <w:r w:rsidRPr="00BE3C1A">
        <w:rPr>
          <w:rFonts w:eastAsia="MS Mincho"/>
          <w:b/>
          <w:i/>
          <w:lang w:eastAsia="ja-JP"/>
        </w:rPr>
        <w:t xml:space="preserve">Issues such as </w:t>
      </w:r>
      <w:r>
        <w:rPr>
          <w:rFonts w:eastAsia="MS Mincho"/>
          <w:b/>
          <w:i/>
          <w:lang w:eastAsia="ja-JP"/>
        </w:rPr>
        <w:t>SRS overhead</w:t>
      </w:r>
      <w:r w:rsidRPr="00BE3C1A">
        <w:rPr>
          <w:rFonts w:eastAsia="MS Mincho"/>
          <w:b/>
          <w:i/>
          <w:lang w:eastAsia="ja-JP"/>
        </w:rPr>
        <w:t xml:space="preserve">, latency, </w:t>
      </w:r>
      <w:r>
        <w:rPr>
          <w:rFonts w:eastAsia="MS Mincho"/>
          <w:b/>
          <w:i/>
          <w:lang w:eastAsia="ja-JP"/>
        </w:rPr>
        <w:t>UE capability</w:t>
      </w:r>
      <w:r>
        <w:rPr>
          <w:rFonts w:eastAsiaTheme="minorEastAsia" w:hint="eastAsia"/>
          <w:b/>
          <w:i/>
          <w:lang w:eastAsia="zh-CN"/>
        </w:rPr>
        <w:t xml:space="preserve">, </w:t>
      </w:r>
      <w:r>
        <w:rPr>
          <w:rFonts w:eastAsia="MS Mincho"/>
          <w:b/>
          <w:i/>
          <w:lang w:eastAsia="ja-JP"/>
        </w:rPr>
        <w:t>CP overhead, coverage</w:t>
      </w:r>
      <w:r w:rsidRPr="00BE3C1A">
        <w:rPr>
          <w:rFonts w:eastAsia="MS Mincho"/>
          <w:b/>
          <w:i/>
          <w:lang w:eastAsia="ja-JP"/>
        </w:rPr>
        <w:t xml:space="preserve"> should be </w:t>
      </w:r>
      <w:r>
        <w:rPr>
          <w:rFonts w:eastAsia="MS Mincho"/>
          <w:b/>
          <w:i/>
          <w:lang w:eastAsia="ja-JP"/>
        </w:rPr>
        <w:t>considered for determining the sub-carrier spacing of SRS</w:t>
      </w:r>
      <w:r w:rsidRPr="00BE3C1A">
        <w:rPr>
          <w:rFonts w:eastAsia="MS Mincho"/>
          <w:b/>
          <w:i/>
          <w:lang w:eastAsia="ja-JP"/>
        </w:rPr>
        <w:t>.</w:t>
      </w:r>
    </w:p>
    <w:p w:rsidR="00044844" w:rsidRDefault="00044844" w:rsidP="00044844">
      <w:pPr>
        <w:rPr>
          <w:rFonts w:eastAsia="MS Mincho"/>
          <w:b/>
          <w:i/>
          <w:lang w:eastAsia="ja-JP"/>
        </w:rPr>
      </w:pPr>
      <w:r w:rsidRPr="001B4E94">
        <w:rPr>
          <w:rFonts w:eastAsia="MS Mincho"/>
          <w:b/>
          <w:i/>
          <w:lang w:eastAsia="ja-JP"/>
        </w:rPr>
        <w:t>Observatio</w:t>
      </w:r>
      <w:r>
        <w:rPr>
          <w:rFonts w:eastAsia="MS Mincho"/>
          <w:b/>
          <w:i/>
          <w:lang w:eastAsia="ja-JP"/>
        </w:rPr>
        <w:t>n 2:</w:t>
      </w:r>
      <w:r>
        <w:rPr>
          <w:rFonts w:eastAsiaTheme="minorEastAsia"/>
          <w:b/>
          <w:i/>
          <w:lang w:eastAsia="zh-CN"/>
        </w:rPr>
        <w:t xml:space="preserve"> </w:t>
      </w:r>
      <w:r>
        <w:rPr>
          <w:rFonts w:eastAsia="MS Mincho"/>
          <w:b/>
          <w:i/>
          <w:lang w:eastAsia="ja-JP"/>
        </w:rPr>
        <w:t xml:space="preserve">“Alt.1: UE applies </w:t>
      </w:r>
      <w:proofErr w:type="spellStart"/>
      <w:r>
        <w:rPr>
          <w:rFonts w:eastAsia="MS Mincho"/>
          <w:b/>
          <w:i/>
          <w:lang w:eastAsia="ja-JP"/>
        </w:rPr>
        <w:t>gNB</w:t>
      </w:r>
      <w:proofErr w:type="spellEnd"/>
      <w:r>
        <w:rPr>
          <w:rFonts w:eastAsia="MS Mincho"/>
          <w:b/>
          <w:i/>
          <w:lang w:eastAsia="ja-JP"/>
        </w:rPr>
        <w:t xml:space="preserve">-transparent </w:t>
      </w:r>
      <w:proofErr w:type="spellStart"/>
      <w:proofErr w:type="gramStart"/>
      <w:r>
        <w:rPr>
          <w:rFonts w:eastAsia="MS Mincho"/>
          <w:b/>
          <w:i/>
          <w:lang w:eastAsia="ja-JP"/>
        </w:rPr>
        <w:t>Tx</w:t>
      </w:r>
      <w:proofErr w:type="spellEnd"/>
      <w:proofErr w:type="gramEnd"/>
      <w:r>
        <w:rPr>
          <w:rFonts w:eastAsia="MS Mincho"/>
          <w:b/>
          <w:i/>
          <w:lang w:eastAsia="ja-JP"/>
        </w:rPr>
        <w:t xml:space="preserve"> </w:t>
      </w:r>
      <w:proofErr w:type="spellStart"/>
      <w:r>
        <w:rPr>
          <w:rFonts w:eastAsia="MS Mincho"/>
          <w:b/>
          <w:i/>
          <w:lang w:eastAsia="ja-JP"/>
        </w:rPr>
        <w:t>beamformer</w:t>
      </w:r>
      <w:proofErr w:type="spellEnd"/>
      <w:r>
        <w:rPr>
          <w:rFonts w:eastAsia="MS Mincho"/>
          <w:b/>
          <w:i/>
          <w:lang w:eastAsia="ja-JP"/>
        </w:rPr>
        <w:t xml:space="preserve"> to SRS” is best suited to UEs which are </w:t>
      </w:r>
      <w:proofErr w:type="spellStart"/>
      <w:r>
        <w:rPr>
          <w:rFonts w:eastAsia="MS Mincho"/>
          <w:b/>
          <w:i/>
          <w:lang w:eastAsia="ja-JP"/>
        </w:rPr>
        <w:t>Tx</w:t>
      </w:r>
      <w:proofErr w:type="spellEnd"/>
      <w:r>
        <w:rPr>
          <w:rFonts w:eastAsia="MS Mincho"/>
          <w:b/>
          <w:i/>
          <w:lang w:eastAsia="ja-JP"/>
        </w:rPr>
        <w:t xml:space="preserve">/Rx beam correspondent and have performed DL measurements to determine </w:t>
      </w:r>
      <w:proofErr w:type="spellStart"/>
      <w:r>
        <w:rPr>
          <w:rFonts w:eastAsia="MS Mincho"/>
          <w:b/>
          <w:i/>
          <w:lang w:eastAsia="ja-JP"/>
        </w:rPr>
        <w:t>Tx</w:t>
      </w:r>
      <w:proofErr w:type="spellEnd"/>
      <w:r>
        <w:rPr>
          <w:rFonts w:eastAsia="MS Mincho"/>
          <w:b/>
          <w:i/>
          <w:lang w:eastAsia="ja-JP"/>
        </w:rPr>
        <w:t xml:space="preserve"> beam-former direction(s).</w:t>
      </w:r>
    </w:p>
    <w:p w:rsidR="00044844" w:rsidRPr="00AD4324" w:rsidRDefault="00044844" w:rsidP="0050088E">
      <w:pPr>
        <w:spacing w:afterLines="50"/>
        <w:rPr>
          <w:kern w:val="2"/>
          <w:lang w:eastAsia="zh-CN"/>
        </w:rPr>
      </w:pPr>
    </w:p>
    <w:p w:rsidR="00044844" w:rsidRPr="004C2F9E" w:rsidRDefault="00044844" w:rsidP="00044844">
      <w:pPr>
        <w:rPr>
          <w:b/>
          <w:i/>
          <w:lang w:eastAsia="zh-CN"/>
        </w:rPr>
      </w:pPr>
      <w:r w:rsidRPr="004C2F9E">
        <w:rPr>
          <w:b/>
          <w:i/>
          <w:lang w:eastAsia="zh-CN"/>
        </w:rPr>
        <w:t>Proposal 1: ZC sequences shall be used for NR SRS sequence design.</w:t>
      </w:r>
    </w:p>
    <w:p w:rsidR="00044844" w:rsidRDefault="00044844" w:rsidP="00044844">
      <w:pPr>
        <w:rPr>
          <w:b/>
          <w:i/>
          <w:lang w:eastAsia="zh-CN"/>
        </w:rPr>
      </w:pPr>
      <w:r w:rsidRPr="004C2F9E">
        <w:rPr>
          <w:b/>
          <w:i/>
          <w:lang w:eastAsia="zh-CN"/>
        </w:rPr>
        <w:t xml:space="preserve">Proposal 2: Alt-1 SRS sequence design wherein SRS is not a function of allocated PRB position </w:t>
      </w:r>
      <w:r w:rsidR="007473C3">
        <w:rPr>
          <w:b/>
          <w:i/>
          <w:lang w:eastAsia="zh-CN"/>
        </w:rPr>
        <w:t>shall be</w:t>
      </w:r>
      <w:r w:rsidR="007473C3" w:rsidRPr="004C2F9E">
        <w:rPr>
          <w:b/>
          <w:i/>
          <w:lang w:eastAsia="zh-CN"/>
        </w:rPr>
        <w:t xml:space="preserve"> </w:t>
      </w:r>
      <w:r w:rsidRPr="004C2F9E">
        <w:rPr>
          <w:b/>
          <w:i/>
          <w:lang w:eastAsia="zh-CN"/>
        </w:rPr>
        <w:t>supported in NR.</w:t>
      </w:r>
    </w:p>
    <w:p w:rsidR="008B1CE0" w:rsidRPr="004C2F9E" w:rsidRDefault="008B1CE0" w:rsidP="008B1CE0">
      <w:pPr>
        <w:rPr>
          <w:b/>
          <w:i/>
          <w:lang w:val="en-GB" w:eastAsia="zh-CN"/>
        </w:rPr>
      </w:pPr>
      <w:r w:rsidRPr="004C2F9E">
        <w:rPr>
          <w:b/>
          <w:i/>
          <w:lang w:val="en-GB" w:eastAsia="zh-CN"/>
        </w:rPr>
        <w:t xml:space="preserve">Proposal </w:t>
      </w:r>
      <w:r>
        <w:rPr>
          <w:b/>
          <w:i/>
          <w:lang w:val="en-GB" w:eastAsia="zh-CN"/>
        </w:rPr>
        <w:t>3</w:t>
      </w:r>
      <w:r w:rsidRPr="004C2F9E">
        <w:rPr>
          <w:b/>
          <w:i/>
          <w:lang w:val="en-GB" w:eastAsia="zh-CN"/>
        </w:rPr>
        <w:t>: UE-specific</w:t>
      </w:r>
      <w:r>
        <w:rPr>
          <w:b/>
          <w:i/>
          <w:lang w:val="en-GB" w:eastAsia="zh-CN"/>
        </w:rPr>
        <w:t>ally configured</w:t>
      </w:r>
      <w:r w:rsidRPr="004C2F9E">
        <w:rPr>
          <w:b/>
          <w:i/>
          <w:lang w:val="en-GB" w:eastAsia="zh-CN"/>
        </w:rPr>
        <w:t xml:space="preserve"> SRS sequence ID is supported and the ZC root of SRS sequence is at least a function of SRS sequence ID and SRS sequence length</w:t>
      </w:r>
      <w:r>
        <w:rPr>
          <w:rFonts w:hint="eastAsia"/>
          <w:b/>
          <w:i/>
          <w:lang w:val="en-GB" w:eastAsia="zh-CN"/>
        </w:rPr>
        <w:t>,</w:t>
      </w:r>
      <w:r w:rsidRPr="004C2F9E">
        <w:rPr>
          <w:b/>
          <w:i/>
          <w:lang w:val="en-GB" w:eastAsia="zh-CN"/>
        </w:rPr>
        <w:t xml:space="preserve"> and </w:t>
      </w:r>
      <w:r>
        <w:rPr>
          <w:b/>
          <w:i/>
          <w:lang w:val="en-GB" w:eastAsia="zh-CN"/>
        </w:rPr>
        <w:t>whether or not</w:t>
      </w:r>
      <w:r w:rsidRPr="004C2F9E">
        <w:rPr>
          <w:b/>
          <w:i/>
          <w:lang w:val="en-GB" w:eastAsia="zh-CN"/>
        </w:rPr>
        <w:t xml:space="preserve"> depend</w:t>
      </w:r>
      <w:r>
        <w:rPr>
          <w:b/>
          <w:i/>
          <w:lang w:val="en-GB" w:eastAsia="zh-CN"/>
        </w:rPr>
        <w:t>s</w:t>
      </w:r>
      <w:r w:rsidRPr="004C2F9E">
        <w:rPr>
          <w:b/>
          <w:i/>
          <w:lang w:val="en-GB" w:eastAsia="zh-CN"/>
        </w:rPr>
        <w:t xml:space="preserve"> on the SRS scheduled time</w:t>
      </w:r>
      <w:r>
        <w:rPr>
          <w:rFonts w:hint="eastAsia"/>
          <w:b/>
          <w:i/>
          <w:lang w:val="en-GB" w:eastAsia="zh-CN"/>
        </w:rPr>
        <w:t xml:space="preserve"> </w:t>
      </w:r>
      <w:r>
        <w:rPr>
          <w:b/>
          <w:i/>
          <w:lang w:val="en-GB" w:eastAsia="zh-CN"/>
        </w:rPr>
        <w:t xml:space="preserve">is </w:t>
      </w:r>
      <w:r>
        <w:rPr>
          <w:rFonts w:hint="eastAsia"/>
          <w:b/>
          <w:i/>
          <w:lang w:val="en-GB" w:eastAsia="zh-CN"/>
        </w:rPr>
        <w:t xml:space="preserve">based on </w:t>
      </w:r>
      <w:proofErr w:type="spellStart"/>
      <w:r>
        <w:rPr>
          <w:rFonts w:hint="eastAsia"/>
          <w:b/>
          <w:i/>
          <w:lang w:val="en-GB" w:eastAsia="zh-CN"/>
        </w:rPr>
        <w:t>gNB</w:t>
      </w:r>
      <w:proofErr w:type="spellEnd"/>
      <w:r>
        <w:rPr>
          <w:rFonts w:hint="eastAsia"/>
          <w:b/>
          <w:i/>
          <w:lang w:val="en-GB" w:eastAsia="zh-CN"/>
        </w:rPr>
        <w:t xml:space="preserve"> configuration</w:t>
      </w:r>
      <w:r w:rsidRPr="004C2F9E">
        <w:rPr>
          <w:b/>
          <w:i/>
          <w:lang w:val="en-GB" w:eastAsia="zh-CN"/>
        </w:rPr>
        <w:t>.</w:t>
      </w:r>
    </w:p>
    <w:p w:rsidR="008B1CE0" w:rsidRPr="0079401C" w:rsidRDefault="008B1CE0" w:rsidP="008B1CE0">
      <w:pPr>
        <w:spacing w:before="120"/>
        <w:rPr>
          <w:b/>
          <w:i/>
          <w:lang w:eastAsia="zh-CN"/>
        </w:rPr>
      </w:pPr>
      <w:r w:rsidRPr="0079401C">
        <w:rPr>
          <w:b/>
          <w:i/>
          <w:lang w:eastAsia="zh-CN"/>
        </w:rPr>
        <w:t>Proposal</w:t>
      </w:r>
      <w:r>
        <w:rPr>
          <w:rFonts w:hint="eastAsia"/>
          <w:b/>
          <w:i/>
          <w:lang w:eastAsia="zh-CN"/>
        </w:rPr>
        <w:t xml:space="preserve"> </w:t>
      </w:r>
      <w:r>
        <w:rPr>
          <w:b/>
          <w:i/>
          <w:lang w:eastAsia="zh-CN"/>
        </w:rPr>
        <w:t xml:space="preserve">4: Symbol locations for SRS transmission are configurable in NR where a subset of or available UL symbols in one slot can be configured to transmit SRS. </w:t>
      </w:r>
    </w:p>
    <w:p w:rsidR="00044844" w:rsidRDefault="00044844" w:rsidP="00044844">
      <w:pPr>
        <w:spacing w:before="120"/>
        <w:rPr>
          <w:b/>
          <w:i/>
          <w:lang w:eastAsia="zh-CN"/>
        </w:rPr>
      </w:pPr>
      <w:r w:rsidRPr="0079401C">
        <w:rPr>
          <w:b/>
          <w:i/>
          <w:lang w:eastAsia="zh-CN"/>
        </w:rPr>
        <w:t>Proposal</w:t>
      </w:r>
      <w:r>
        <w:rPr>
          <w:rFonts w:hint="eastAsia"/>
          <w:b/>
          <w:i/>
          <w:lang w:eastAsia="zh-CN"/>
        </w:rPr>
        <w:t xml:space="preserve"> </w:t>
      </w:r>
      <w:r>
        <w:rPr>
          <w:b/>
          <w:i/>
          <w:lang w:eastAsia="zh-CN"/>
        </w:rPr>
        <w:t>5: Support the following X-port SRS resource design:</w:t>
      </w:r>
    </w:p>
    <w:p w:rsidR="00044844" w:rsidRDefault="008B1CE0" w:rsidP="00044844">
      <w:pPr>
        <w:pStyle w:val="ListParagraph"/>
        <w:numPr>
          <w:ilvl w:val="0"/>
          <w:numId w:val="12"/>
        </w:numPr>
        <w:spacing w:before="120"/>
        <w:ind w:firstLineChars="0"/>
        <w:rPr>
          <w:b/>
          <w:i/>
          <w:lang w:eastAsia="zh-CN"/>
        </w:rPr>
      </w:pPr>
      <w:r>
        <w:rPr>
          <w:b/>
          <w:i/>
          <w:lang w:eastAsia="zh-CN"/>
        </w:rPr>
        <w:t xml:space="preserve">All X </w:t>
      </w:r>
      <w:r w:rsidR="00044844">
        <w:rPr>
          <w:b/>
          <w:i/>
          <w:lang w:eastAsia="zh-CN"/>
        </w:rPr>
        <w:t xml:space="preserve">SRS ports confined in one SRS resource are spatial </w:t>
      </w:r>
      <w:proofErr w:type="spellStart"/>
      <w:r w:rsidR="00044844">
        <w:rPr>
          <w:b/>
          <w:i/>
          <w:lang w:eastAsia="zh-CN"/>
        </w:rPr>
        <w:t>QCLed</w:t>
      </w:r>
      <w:proofErr w:type="spellEnd"/>
      <w:r w:rsidR="00044844">
        <w:rPr>
          <w:b/>
          <w:i/>
          <w:lang w:eastAsia="zh-CN"/>
        </w:rPr>
        <w:t>.</w:t>
      </w:r>
    </w:p>
    <w:p w:rsidR="00044844" w:rsidRDefault="00044844" w:rsidP="00044844">
      <w:pPr>
        <w:pStyle w:val="ListParagraph"/>
        <w:numPr>
          <w:ilvl w:val="0"/>
          <w:numId w:val="12"/>
        </w:numPr>
        <w:spacing w:before="120"/>
        <w:ind w:firstLineChars="0"/>
        <w:rPr>
          <w:b/>
          <w:i/>
          <w:lang w:eastAsia="zh-CN"/>
        </w:rPr>
      </w:pPr>
      <w:r>
        <w:rPr>
          <w:rFonts w:hint="eastAsia"/>
          <w:b/>
          <w:i/>
          <w:lang w:eastAsia="zh-CN"/>
        </w:rPr>
        <w:t>The maximum value of X equals to the maximum supported UL DMRS port number</w:t>
      </w:r>
    </w:p>
    <w:p w:rsidR="00044844" w:rsidRPr="0093322F" w:rsidRDefault="00044844" w:rsidP="00044844">
      <w:pPr>
        <w:pStyle w:val="ListParagraph"/>
        <w:numPr>
          <w:ilvl w:val="0"/>
          <w:numId w:val="12"/>
        </w:numPr>
        <w:spacing w:before="120"/>
        <w:ind w:firstLineChars="0"/>
        <w:rPr>
          <w:b/>
          <w:i/>
          <w:lang w:eastAsia="zh-CN"/>
        </w:rPr>
      </w:pPr>
      <w:r>
        <w:rPr>
          <w:rFonts w:hint="eastAsia"/>
          <w:b/>
          <w:i/>
          <w:lang w:eastAsia="zh-CN"/>
        </w:rPr>
        <w:t>O</w:t>
      </w:r>
      <w:r>
        <w:rPr>
          <w:b/>
          <w:i/>
          <w:lang w:eastAsia="zh-CN"/>
        </w:rPr>
        <w:t xml:space="preserve">ne SRS resource </w:t>
      </w:r>
      <w:r w:rsidRPr="00914985">
        <w:rPr>
          <w:b/>
          <w:i/>
          <w:lang w:eastAsia="zh-CN"/>
        </w:rPr>
        <w:t xml:space="preserve">spans one or multiple OFDM symbols within </w:t>
      </w:r>
      <w:r>
        <w:rPr>
          <w:b/>
          <w:i/>
          <w:lang w:eastAsia="zh-CN"/>
        </w:rPr>
        <w:t>a single</w:t>
      </w:r>
      <w:r w:rsidRPr="00914985">
        <w:rPr>
          <w:b/>
          <w:i/>
          <w:lang w:eastAsia="zh-CN"/>
        </w:rPr>
        <w:t xml:space="preserve"> slot</w:t>
      </w:r>
      <w:r>
        <w:rPr>
          <w:b/>
          <w:i/>
          <w:lang w:eastAsia="zh-CN"/>
        </w:rPr>
        <w:t xml:space="preserve">, </w:t>
      </w:r>
      <w:r w:rsidRPr="00914985">
        <w:rPr>
          <w:b/>
          <w:i/>
          <w:lang w:eastAsia="zh-CN"/>
        </w:rPr>
        <w:t>where all X SRS ports are sounded in each OFDM symbol</w:t>
      </w:r>
    </w:p>
    <w:p w:rsidR="00044844" w:rsidRPr="00AD4324" w:rsidRDefault="00044844" w:rsidP="00AD4324">
      <w:pPr>
        <w:spacing w:before="120"/>
        <w:rPr>
          <w:b/>
          <w:i/>
          <w:lang w:eastAsia="zh-CN"/>
        </w:rPr>
      </w:pPr>
      <w:r w:rsidRPr="00AD4324">
        <w:rPr>
          <w:b/>
          <w:i/>
          <w:lang w:eastAsia="zh-CN"/>
        </w:rPr>
        <w:t xml:space="preserve">Proposal 6: Support </w:t>
      </w:r>
      <w:r w:rsidR="008B1CE0">
        <w:rPr>
          <w:rFonts w:eastAsia="MS Mincho"/>
          <w:b/>
          <w:i/>
          <w:lang w:eastAsia="ja-JP"/>
        </w:rPr>
        <w:t>multiplexing</w:t>
      </w:r>
      <w:r w:rsidRPr="00AD4324">
        <w:rPr>
          <w:b/>
          <w:i/>
          <w:lang w:eastAsia="zh-CN"/>
        </w:rPr>
        <w:t xml:space="preserve"> of SRS and PUSCH in the same symbol at least with the same numerology, which can be transmitted from the same UE or different UEs. </w:t>
      </w:r>
    </w:p>
    <w:p w:rsidR="00044844" w:rsidRPr="0048046C" w:rsidRDefault="00044844" w:rsidP="00044844">
      <w:pPr>
        <w:rPr>
          <w:b/>
          <w:i/>
          <w:lang w:eastAsia="zh-CN"/>
        </w:rPr>
      </w:pPr>
      <w:r w:rsidRPr="0048046C">
        <w:rPr>
          <w:rFonts w:eastAsia="MS Mincho"/>
          <w:b/>
          <w:i/>
          <w:lang w:eastAsia="ja-JP"/>
        </w:rPr>
        <w:t>Proposal</w:t>
      </w:r>
      <w:r>
        <w:rPr>
          <w:rFonts w:eastAsiaTheme="minorEastAsia" w:hint="eastAsia"/>
          <w:b/>
          <w:i/>
          <w:lang w:eastAsia="zh-CN"/>
        </w:rPr>
        <w:t xml:space="preserve"> </w:t>
      </w:r>
      <w:r>
        <w:rPr>
          <w:rFonts w:eastAsiaTheme="minorEastAsia"/>
          <w:b/>
          <w:i/>
          <w:lang w:eastAsia="zh-CN"/>
        </w:rPr>
        <w:t>7</w:t>
      </w:r>
      <w:r w:rsidRPr="0048046C">
        <w:rPr>
          <w:rFonts w:eastAsia="MS Mincho"/>
          <w:b/>
          <w:i/>
          <w:lang w:eastAsia="ja-JP"/>
        </w:rPr>
        <w:t xml:space="preserve">: </w:t>
      </w:r>
      <w:r>
        <w:rPr>
          <w:rFonts w:eastAsia="MS Mincho"/>
          <w:b/>
          <w:i/>
          <w:lang w:eastAsia="ja-JP"/>
        </w:rPr>
        <w:t>For SRS transmission, s</w:t>
      </w:r>
      <w:r w:rsidRPr="0048046C">
        <w:rPr>
          <w:rFonts w:eastAsia="MS Mincho"/>
          <w:b/>
          <w:i/>
          <w:lang w:eastAsia="ja-JP"/>
        </w:rPr>
        <w:t>upport frequency hopping among partial-bands</w:t>
      </w:r>
      <w:r>
        <w:rPr>
          <w:rFonts w:eastAsia="MS Mincho"/>
          <w:b/>
          <w:i/>
          <w:lang w:eastAsia="ja-JP"/>
        </w:rPr>
        <w:t xml:space="preserve"> if UE is configured with more than one partial-band.</w:t>
      </w:r>
    </w:p>
    <w:p w:rsidR="00044844" w:rsidRDefault="00044844" w:rsidP="00044844">
      <w:pPr>
        <w:rPr>
          <w:rFonts w:eastAsia="MS Mincho"/>
          <w:b/>
          <w:i/>
          <w:lang w:eastAsia="ja-JP"/>
        </w:rPr>
      </w:pPr>
      <w:r>
        <w:rPr>
          <w:rFonts w:eastAsia="MS Mincho"/>
          <w:b/>
          <w:i/>
          <w:lang w:eastAsia="ja-JP"/>
        </w:rPr>
        <w:t>Proposal</w:t>
      </w:r>
      <w:r w:rsidRPr="00A606D1">
        <w:rPr>
          <w:rFonts w:eastAsia="MS Mincho"/>
          <w:b/>
          <w:i/>
          <w:lang w:eastAsia="ja-JP"/>
        </w:rPr>
        <w:t xml:space="preserve"> </w:t>
      </w:r>
      <w:r>
        <w:rPr>
          <w:rFonts w:eastAsiaTheme="minorEastAsia"/>
          <w:b/>
          <w:i/>
          <w:lang w:eastAsia="zh-CN"/>
        </w:rPr>
        <w:t>8</w:t>
      </w:r>
      <w:r w:rsidRPr="00C94F57">
        <w:rPr>
          <w:rFonts w:eastAsia="MS Mincho"/>
          <w:b/>
          <w:i/>
          <w:lang w:eastAsia="ja-JP"/>
        </w:rPr>
        <w:t xml:space="preserve">: </w:t>
      </w:r>
      <w:proofErr w:type="spellStart"/>
      <w:r w:rsidRPr="00C94F57">
        <w:rPr>
          <w:rFonts w:eastAsia="MS Mincho"/>
          <w:b/>
          <w:i/>
          <w:lang w:eastAsia="ja-JP"/>
        </w:rPr>
        <w:t>gNB</w:t>
      </w:r>
      <w:proofErr w:type="spellEnd"/>
      <w:r w:rsidRPr="00C94F57">
        <w:rPr>
          <w:rFonts w:eastAsia="MS Mincho"/>
          <w:b/>
          <w:i/>
          <w:lang w:eastAsia="ja-JP"/>
        </w:rPr>
        <w:t xml:space="preserve"> should </w:t>
      </w:r>
      <w:r>
        <w:rPr>
          <w:rFonts w:eastAsia="MS Mincho"/>
          <w:b/>
          <w:i/>
          <w:lang w:eastAsia="ja-JP"/>
        </w:rPr>
        <w:t xml:space="preserve">send indication to each UE to </w:t>
      </w:r>
      <w:r w:rsidRPr="00C94F57">
        <w:rPr>
          <w:rFonts w:eastAsia="MS Mincho"/>
          <w:b/>
          <w:i/>
          <w:lang w:eastAsia="ja-JP"/>
        </w:rPr>
        <w:t xml:space="preserve">configure which alternative (Alt 1 or Alt 2) shall be used for determination of UE </w:t>
      </w:r>
      <w:proofErr w:type="spellStart"/>
      <w:proofErr w:type="gramStart"/>
      <w:r w:rsidRPr="00C94F57">
        <w:rPr>
          <w:rFonts w:eastAsia="MS Mincho"/>
          <w:b/>
          <w:i/>
          <w:lang w:eastAsia="ja-JP"/>
        </w:rPr>
        <w:t>Tx</w:t>
      </w:r>
      <w:proofErr w:type="spellEnd"/>
      <w:proofErr w:type="gramEnd"/>
      <w:r w:rsidRPr="00C94F57">
        <w:rPr>
          <w:rFonts w:eastAsia="MS Mincho"/>
          <w:b/>
          <w:i/>
          <w:lang w:eastAsia="ja-JP"/>
        </w:rPr>
        <w:t xml:space="preserve"> </w:t>
      </w:r>
      <w:proofErr w:type="spellStart"/>
      <w:r w:rsidRPr="00C94F57">
        <w:rPr>
          <w:rFonts w:eastAsia="MS Mincho"/>
          <w:b/>
          <w:i/>
          <w:lang w:eastAsia="ja-JP"/>
        </w:rPr>
        <w:t>beamformer</w:t>
      </w:r>
      <w:proofErr w:type="spellEnd"/>
      <w:r w:rsidRPr="00C94F57">
        <w:rPr>
          <w:rFonts w:eastAsia="MS Mincho"/>
          <w:b/>
          <w:i/>
          <w:lang w:eastAsia="ja-JP"/>
        </w:rPr>
        <w:t xml:space="preserve"> for SRS.</w:t>
      </w:r>
    </w:p>
    <w:p w:rsidR="00044844" w:rsidRDefault="00044844" w:rsidP="00044844">
      <w:pPr>
        <w:rPr>
          <w:rFonts w:eastAsia="MS Mincho"/>
          <w:b/>
          <w:i/>
          <w:lang w:eastAsia="ja-JP"/>
        </w:rPr>
      </w:pPr>
      <w:r w:rsidRPr="00113374">
        <w:rPr>
          <w:rFonts w:eastAsia="MS Mincho"/>
          <w:b/>
          <w:i/>
          <w:lang w:eastAsia="ja-JP"/>
        </w:rPr>
        <w:t>Proposal</w:t>
      </w:r>
      <w:r w:rsidRPr="00A606D1">
        <w:rPr>
          <w:rFonts w:eastAsia="MS Mincho"/>
          <w:b/>
          <w:i/>
          <w:lang w:eastAsia="ja-JP"/>
        </w:rPr>
        <w:t xml:space="preserve"> </w:t>
      </w:r>
      <w:r>
        <w:rPr>
          <w:rFonts w:eastAsiaTheme="minorEastAsia"/>
          <w:b/>
          <w:i/>
          <w:lang w:eastAsia="zh-CN"/>
        </w:rPr>
        <w:t>9</w:t>
      </w:r>
      <w:r w:rsidRPr="009476C9">
        <w:rPr>
          <w:rFonts w:eastAsia="MS Mincho"/>
          <w:b/>
          <w:i/>
          <w:lang w:eastAsia="ja-JP"/>
        </w:rPr>
        <w:t>:</w:t>
      </w:r>
      <w:r>
        <w:rPr>
          <w:rFonts w:eastAsia="MS Mincho"/>
          <w:b/>
          <w:i/>
          <w:lang w:eastAsia="ja-JP"/>
        </w:rPr>
        <w:t xml:space="preserve"> </w:t>
      </w:r>
      <w:r w:rsidRPr="00C94F57">
        <w:rPr>
          <w:rFonts w:eastAsia="MS Mincho"/>
          <w:b/>
          <w:i/>
          <w:lang w:eastAsia="ja-JP"/>
        </w:rPr>
        <w:t>For alt 2</w:t>
      </w:r>
      <w:r>
        <w:rPr>
          <w:rFonts w:eastAsia="MS Mincho"/>
          <w:b/>
          <w:i/>
          <w:lang w:eastAsia="ja-JP"/>
        </w:rPr>
        <w:t xml:space="preserve">, </w:t>
      </w:r>
      <w:r w:rsidRPr="00A606D1">
        <w:rPr>
          <w:rFonts w:eastAsia="MS Mincho"/>
          <w:b/>
          <w:i/>
          <w:lang w:eastAsia="ja-JP"/>
        </w:rPr>
        <w:t xml:space="preserve">support </w:t>
      </w:r>
      <w:proofErr w:type="spellStart"/>
      <w:r>
        <w:rPr>
          <w:rFonts w:eastAsia="MS Mincho"/>
          <w:b/>
          <w:i/>
          <w:lang w:eastAsia="ja-JP"/>
        </w:rPr>
        <w:t>gNB</w:t>
      </w:r>
      <w:proofErr w:type="spellEnd"/>
      <w:r>
        <w:rPr>
          <w:rFonts w:eastAsia="MS Mincho"/>
          <w:b/>
          <w:i/>
          <w:lang w:eastAsia="ja-JP"/>
        </w:rPr>
        <w:t xml:space="preserve"> to send UE </w:t>
      </w:r>
      <w:r w:rsidRPr="00A606D1">
        <w:rPr>
          <w:rFonts w:eastAsia="MS Mincho"/>
          <w:b/>
          <w:i/>
          <w:lang w:eastAsia="ja-JP"/>
        </w:rPr>
        <w:t>resource index(s)</w:t>
      </w:r>
      <w:r>
        <w:rPr>
          <w:rFonts w:eastAsia="MS Mincho"/>
          <w:b/>
          <w:i/>
          <w:lang w:eastAsia="ja-JP"/>
        </w:rPr>
        <w:t xml:space="preserve">, e.g., SRS </w:t>
      </w:r>
      <w:r>
        <w:rPr>
          <w:rFonts w:eastAsiaTheme="minorEastAsia" w:hint="eastAsia"/>
          <w:b/>
          <w:i/>
          <w:lang w:eastAsia="zh-CN"/>
        </w:rPr>
        <w:t xml:space="preserve">resource </w:t>
      </w:r>
      <w:r>
        <w:rPr>
          <w:rFonts w:eastAsia="MS Mincho"/>
          <w:b/>
          <w:i/>
          <w:lang w:eastAsia="ja-JP"/>
        </w:rPr>
        <w:t xml:space="preserve">or </w:t>
      </w:r>
      <w:r w:rsidRPr="00880028">
        <w:rPr>
          <w:rFonts w:eastAsia="MS Mincho"/>
          <w:b/>
          <w:i/>
          <w:lang w:eastAsia="ja-JP"/>
        </w:rPr>
        <w:t>RACH transmission occasion</w:t>
      </w:r>
      <w:r>
        <w:rPr>
          <w:rFonts w:eastAsiaTheme="minorEastAsia" w:hint="eastAsia"/>
          <w:b/>
          <w:i/>
          <w:lang w:eastAsia="zh-CN"/>
        </w:rPr>
        <w:t xml:space="preserve"> index(s)</w:t>
      </w:r>
      <w:r>
        <w:rPr>
          <w:rFonts w:eastAsia="MS Mincho"/>
          <w:b/>
          <w:i/>
          <w:lang w:eastAsia="ja-JP"/>
        </w:rPr>
        <w:t>, which</w:t>
      </w:r>
      <w:r w:rsidRPr="00A606D1">
        <w:rPr>
          <w:rFonts w:eastAsia="MS Mincho"/>
          <w:b/>
          <w:i/>
          <w:lang w:eastAsia="ja-JP"/>
        </w:rPr>
        <w:t xml:space="preserve"> indicate</w:t>
      </w:r>
      <w:r>
        <w:rPr>
          <w:rFonts w:eastAsia="MS Mincho"/>
          <w:b/>
          <w:i/>
          <w:lang w:eastAsia="ja-JP"/>
        </w:rPr>
        <w:t>s</w:t>
      </w:r>
      <w:r w:rsidRPr="00A606D1">
        <w:rPr>
          <w:rFonts w:eastAsia="MS Mincho"/>
          <w:b/>
          <w:i/>
          <w:lang w:eastAsia="ja-JP"/>
        </w:rPr>
        <w:t xml:space="preserve"> UE </w:t>
      </w:r>
      <w:r>
        <w:rPr>
          <w:rFonts w:eastAsia="MS Mincho"/>
          <w:b/>
          <w:i/>
          <w:lang w:eastAsia="ja-JP"/>
        </w:rPr>
        <w:t xml:space="preserve">to transmit SRS by the </w:t>
      </w:r>
      <w:proofErr w:type="spellStart"/>
      <w:proofErr w:type="gramStart"/>
      <w:r>
        <w:rPr>
          <w:rFonts w:eastAsia="MS Mincho"/>
          <w:b/>
          <w:i/>
          <w:lang w:eastAsia="ja-JP"/>
        </w:rPr>
        <w:t>Tx</w:t>
      </w:r>
      <w:proofErr w:type="spellEnd"/>
      <w:proofErr w:type="gramEnd"/>
      <w:r>
        <w:rPr>
          <w:rFonts w:eastAsia="MS Mincho"/>
          <w:b/>
          <w:i/>
          <w:lang w:eastAsia="ja-JP"/>
        </w:rPr>
        <w:t xml:space="preserve"> beam(s) used for </w:t>
      </w:r>
      <w:r w:rsidRPr="00A606D1">
        <w:rPr>
          <w:rFonts w:eastAsia="MS Mincho"/>
          <w:b/>
          <w:i/>
          <w:lang w:eastAsia="ja-JP"/>
        </w:rPr>
        <w:t>signal transmi</w:t>
      </w:r>
      <w:r>
        <w:rPr>
          <w:rFonts w:eastAsia="MS Mincho"/>
          <w:b/>
          <w:i/>
          <w:lang w:eastAsia="ja-JP"/>
        </w:rPr>
        <w:t>ssion</w:t>
      </w:r>
      <w:r w:rsidRPr="00A606D1">
        <w:rPr>
          <w:rFonts w:eastAsia="MS Mincho"/>
          <w:b/>
          <w:i/>
          <w:lang w:eastAsia="ja-JP"/>
        </w:rPr>
        <w:t xml:space="preserve"> on the indicated resourc</w:t>
      </w:r>
      <w:r>
        <w:rPr>
          <w:rFonts w:eastAsia="MS Mincho"/>
          <w:b/>
          <w:i/>
          <w:lang w:eastAsia="ja-JP"/>
        </w:rPr>
        <w:t>e(s)</w:t>
      </w:r>
      <w:r w:rsidRPr="00A606D1">
        <w:rPr>
          <w:rFonts w:eastAsia="MS Mincho"/>
          <w:b/>
          <w:i/>
          <w:lang w:eastAsia="ja-JP"/>
        </w:rPr>
        <w:t xml:space="preserve">. </w:t>
      </w:r>
    </w:p>
    <w:p w:rsidR="00044844" w:rsidRDefault="00044844" w:rsidP="00044844">
      <w:pPr>
        <w:rPr>
          <w:rFonts w:eastAsia="MS Mincho"/>
          <w:b/>
          <w:i/>
          <w:lang w:eastAsia="ja-JP"/>
        </w:rPr>
      </w:pPr>
      <w:r>
        <w:rPr>
          <w:rFonts w:eastAsia="MS Mincho"/>
          <w:b/>
          <w:i/>
          <w:lang w:eastAsia="ja-JP"/>
        </w:rPr>
        <w:lastRenderedPageBreak/>
        <w:t xml:space="preserve">Proposal </w:t>
      </w:r>
      <w:r>
        <w:rPr>
          <w:rFonts w:eastAsiaTheme="minorEastAsia"/>
          <w:b/>
          <w:i/>
          <w:lang w:eastAsia="zh-CN"/>
        </w:rPr>
        <w:t>10</w:t>
      </w:r>
      <w:r w:rsidRPr="009476C9">
        <w:rPr>
          <w:rFonts w:eastAsia="MS Mincho"/>
          <w:b/>
          <w:i/>
          <w:lang w:eastAsia="ja-JP"/>
        </w:rPr>
        <w:t xml:space="preserve">: </w:t>
      </w:r>
      <w:r w:rsidRPr="00592CC4">
        <w:rPr>
          <w:rFonts w:eastAsia="MS Mincho"/>
          <w:b/>
          <w:i/>
          <w:lang w:eastAsia="ja-JP"/>
        </w:rPr>
        <w:t xml:space="preserve">Support the use of UE applying a </w:t>
      </w:r>
      <w:proofErr w:type="spellStart"/>
      <w:r w:rsidRPr="00592CC4">
        <w:rPr>
          <w:rFonts w:eastAsia="MS Mincho"/>
          <w:b/>
          <w:i/>
          <w:lang w:eastAsia="ja-JP"/>
        </w:rPr>
        <w:t>gNB</w:t>
      </w:r>
      <w:proofErr w:type="spellEnd"/>
      <w:r w:rsidRPr="00592CC4">
        <w:rPr>
          <w:rFonts w:eastAsia="MS Mincho"/>
          <w:b/>
          <w:i/>
          <w:lang w:eastAsia="ja-JP"/>
        </w:rPr>
        <w:t xml:space="preserve"> transparent SRS UE </w:t>
      </w:r>
      <w:proofErr w:type="spellStart"/>
      <w:proofErr w:type="gramStart"/>
      <w:r w:rsidRPr="00592CC4">
        <w:rPr>
          <w:rFonts w:eastAsia="MS Mincho"/>
          <w:b/>
          <w:i/>
          <w:lang w:eastAsia="ja-JP"/>
        </w:rPr>
        <w:t>Tx</w:t>
      </w:r>
      <w:proofErr w:type="spellEnd"/>
      <w:proofErr w:type="gramEnd"/>
      <w:r w:rsidRPr="00592CC4">
        <w:rPr>
          <w:rFonts w:eastAsia="MS Mincho"/>
          <w:b/>
          <w:i/>
          <w:lang w:eastAsia="ja-JP"/>
        </w:rPr>
        <w:t xml:space="preserve"> beam-former, whereby UEs choice is constrained within an available set of </w:t>
      </w:r>
      <w:proofErr w:type="spellStart"/>
      <w:r w:rsidRPr="00592CC4">
        <w:rPr>
          <w:rFonts w:eastAsia="MS Mincho"/>
          <w:b/>
          <w:i/>
          <w:lang w:eastAsia="ja-JP"/>
        </w:rPr>
        <w:t>Tx</w:t>
      </w:r>
      <w:proofErr w:type="spellEnd"/>
      <w:r w:rsidRPr="00592CC4">
        <w:rPr>
          <w:rFonts w:eastAsia="MS Mincho"/>
          <w:b/>
          <w:i/>
          <w:lang w:eastAsia="ja-JP"/>
        </w:rPr>
        <w:t xml:space="preserve"> </w:t>
      </w:r>
      <w:proofErr w:type="spellStart"/>
      <w:r w:rsidRPr="00592CC4">
        <w:rPr>
          <w:rFonts w:eastAsia="MS Mincho"/>
          <w:b/>
          <w:i/>
          <w:lang w:eastAsia="ja-JP"/>
        </w:rPr>
        <w:t>beamformers</w:t>
      </w:r>
      <w:proofErr w:type="spellEnd"/>
      <w:r w:rsidRPr="00592CC4">
        <w:rPr>
          <w:rFonts w:eastAsia="MS Mincho"/>
          <w:b/>
          <w:i/>
          <w:lang w:eastAsia="ja-JP"/>
        </w:rPr>
        <w:t xml:space="preserve"> configured by </w:t>
      </w:r>
      <w:proofErr w:type="spellStart"/>
      <w:r w:rsidRPr="00592CC4">
        <w:rPr>
          <w:rFonts w:eastAsia="MS Mincho"/>
          <w:b/>
          <w:i/>
          <w:lang w:eastAsia="ja-JP"/>
        </w:rPr>
        <w:t>gNB</w:t>
      </w:r>
      <w:proofErr w:type="spellEnd"/>
      <w:r w:rsidRPr="00592CC4">
        <w:rPr>
          <w:rFonts w:eastAsia="MS Mincho"/>
          <w:b/>
          <w:i/>
          <w:lang w:eastAsia="ja-JP"/>
        </w:rPr>
        <w:t>.</w:t>
      </w:r>
    </w:p>
    <w:p w:rsidR="00044844" w:rsidRDefault="00044844" w:rsidP="00044844">
      <w:pPr>
        <w:rPr>
          <w:rFonts w:eastAsiaTheme="minorEastAsia"/>
          <w:b/>
          <w:i/>
          <w:lang w:eastAsia="zh-CN"/>
        </w:rPr>
      </w:pPr>
      <w:r>
        <w:rPr>
          <w:rFonts w:eastAsia="MS Mincho"/>
          <w:b/>
          <w:i/>
          <w:lang w:eastAsia="ja-JP"/>
        </w:rPr>
        <w:t xml:space="preserve">Proposal </w:t>
      </w:r>
      <w:r>
        <w:rPr>
          <w:rFonts w:eastAsiaTheme="minorEastAsia"/>
          <w:b/>
          <w:i/>
          <w:lang w:eastAsia="zh-CN"/>
        </w:rPr>
        <w:t>11</w:t>
      </w:r>
      <w:r>
        <w:rPr>
          <w:rFonts w:eastAsia="MS Mincho"/>
          <w:b/>
          <w:i/>
          <w:lang w:eastAsia="ja-JP"/>
        </w:rPr>
        <w:t xml:space="preserve">: The indication of the assigned Rx beam(s) of the </w:t>
      </w:r>
      <w:proofErr w:type="spellStart"/>
      <w:r>
        <w:rPr>
          <w:rFonts w:eastAsia="MS Mincho"/>
          <w:b/>
          <w:i/>
          <w:lang w:eastAsia="ja-JP"/>
        </w:rPr>
        <w:t>gNB</w:t>
      </w:r>
      <w:proofErr w:type="spellEnd"/>
      <w:r>
        <w:rPr>
          <w:rFonts w:eastAsia="MS Mincho"/>
          <w:b/>
          <w:i/>
          <w:lang w:eastAsia="ja-JP"/>
        </w:rPr>
        <w:t xml:space="preserve"> for each assigned SRS resources, e.g., by </w:t>
      </w:r>
      <w:r w:rsidRPr="00E3205F">
        <w:rPr>
          <w:rFonts w:eastAsia="MS Mincho"/>
          <w:b/>
          <w:i/>
          <w:lang w:eastAsia="ja-JP"/>
        </w:rPr>
        <w:t>BPL index</w:t>
      </w:r>
      <w:r>
        <w:rPr>
          <w:rFonts w:eastAsia="MS Mincho"/>
          <w:b/>
          <w:i/>
          <w:lang w:eastAsia="ja-JP"/>
        </w:rPr>
        <w:t xml:space="preserve"> or</w:t>
      </w:r>
      <w:r w:rsidRPr="00E3205F">
        <w:rPr>
          <w:rFonts w:eastAsia="MS Mincho"/>
          <w:b/>
          <w:i/>
          <w:lang w:eastAsia="ja-JP"/>
        </w:rPr>
        <w:t xml:space="preserve"> CRI</w:t>
      </w:r>
      <w:r>
        <w:rPr>
          <w:rFonts w:eastAsia="MS Mincho"/>
          <w:b/>
          <w:i/>
          <w:lang w:eastAsia="ja-JP"/>
        </w:rPr>
        <w:t>, should be supported and can be used for either alternative (alt 1 or alt 2)</w:t>
      </w:r>
      <w:r>
        <w:rPr>
          <w:rFonts w:eastAsiaTheme="minorEastAsia" w:hint="eastAsia"/>
          <w:b/>
          <w:i/>
          <w:lang w:eastAsia="zh-CN"/>
        </w:rPr>
        <w:t>.</w:t>
      </w:r>
    </w:p>
    <w:p w:rsidR="00044844" w:rsidRDefault="00044844" w:rsidP="00044844">
      <w:pPr>
        <w:rPr>
          <w:kern w:val="2"/>
          <w:lang w:eastAsia="zh-CN"/>
        </w:rPr>
      </w:pPr>
      <w:r w:rsidRPr="00A606D1">
        <w:rPr>
          <w:rFonts w:eastAsia="MS Mincho"/>
          <w:b/>
          <w:i/>
          <w:lang w:eastAsia="ja-JP"/>
        </w:rPr>
        <w:t xml:space="preserve">Proposal </w:t>
      </w:r>
      <w:r>
        <w:rPr>
          <w:rFonts w:eastAsiaTheme="minorEastAsia"/>
          <w:b/>
          <w:i/>
          <w:lang w:eastAsia="zh-CN"/>
        </w:rPr>
        <w:t>12</w:t>
      </w:r>
      <w:r w:rsidRPr="00A606D1">
        <w:rPr>
          <w:rFonts w:eastAsia="MS Mincho"/>
          <w:b/>
          <w:i/>
          <w:lang w:eastAsia="ja-JP"/>
        </w:rPr>
        <w:t xml:space="preserve">: Support </w:t>
      </w:r>
      <w:proofErr w:type="spellStart"/>
      <w:r w:rsidRPr="00A606D1">
        <w:rPr>
          <w:rFonts w:eastAsia="MS Mincho"/>
          <w:b/>
          <w:i/>
          <w:lang w:eastAsia="ja-JP"/>
        </w:rPr>
        <w:t>gNB</w:t>
      </w:r>
      <w:proofErr w:type="spellEnd"/>
      <w:r w:rsidRPr="00A606D1">
        <w:rPr>
          <w:rFonts w:eastAsia="MS Mincho"/>
          <w:b/>
          <w:i/>
          <w:lang w:eastAsia="ja-JP"/>
        </w:rPr>
        <w:t xml:space="preserve"> to configure one or more SRS resource set(s) to UE, and each resource set contains one or more SRS resource(s).</w:t>
      </w:r>
    </w:p>
    <w:p w:rsidR="00044844" w:rsidRPr="00401AA6" w:rsidRDefault="00044844" w:rsidP="00044844">
      <w:pPr>
        <w:rPr>
          <w:kern w:val="2"/>
          <w:lang w:eastAsia="zh-CN"/>
        </w:rPr>
      </w:pPr>
      <w:r w:rsidRPr="00A606D1">
        <w:rPr>
          <w:rFonts w:eastAsia="MS Mincho"/>
          <w:b/>
          <w:i/>
          <w:lang w:eastAsia="ja-JP"/>
        </w:rPr>
        <w:t xml:space="preserve">Proposal </w:t>
      </w:r>
      <w:r>
        <w:rPr>
          <w:rFonts w:eastAsiaTheme="minorEastAsia"/>
          <w:b/>
          <w:i/>
          <w:lang w:eastAsia="zh-CN"/>
        </w:rPr>
        <w:t>13</w:t>
      </w:r>
      <w:r w:rsidRPr="00A606D1">
        <w:rPr>
          <w:rFonts w:eastAsia="MS Mincho"/>
          <w:b/>
          <w:i/>
          <w:lang w:eastAsia="ja-JP"/>
        </w:rPr>
        <w:t xml:space="preserve">: Support </w:t>
      </w:r>
      <w:r w:rsidRPr="002B54B2">
        <w:rPr>
          <w:rFonts w:eastAsia="MS Mincho"/>
          <w:b/>
          <w:i/>
          <w:lang w:eastAsia="ja-JP"/>
        </w:rPr>
        <w:t>SRS carrier-based (or bandwidth part-based) switching</w:t>
      </w:r>
      <w:r>
        <w:rPr>
          <w:rFonts w:eastAsia="MS Mincho"/>
          <w:b/>
          <w:i/>
          <w:lang w:eastAsia="ja-JP"/>
        </w:rPr>
        <w:t>.</w:t>
      </w:r>
    </w:p>
    <w:p w:rsidR="00044844" w:rsidRDefault="00044844" w:rsidP="00044844">
      <w:pPr>
        <w:rPr>
          <w:rFonts w:eastAsia="MS Mincho"/>
          <w:b/>
          <w:i/>
          <w:lang w:eastAsia="ja-JP"/>
        </w:rPr>
      </w:pPr>
      <w:r w:rsidRPr="00A606D1">
        <w:rPr>
          <w:rFonts w:eastAsia="MS Mincho"/>
          <w:b/>
          <w:i/>
          <w:lang w:eastAsia="ja-JP"/>
        </w:rPr>
        <w:t xml:space="preserve">Proposal </w:t>
      </w:r>
      <w:r>
        <w:rPr>
          <w:rFonts w:eastAsiaTheme="minorEastAsia"/>
          <w:b/>
          <w:i/>
          <w:lang w:eastAsia="zh-CN"/>
        </w:rPr>
        <w:t>14</w:t>
      </w:r>
      <w:r w:rsidRPr="00A606D1">
        <w:rPr>
          <w:rFonts w:eastAsia="MS Mincho"/>
          <w:b/>
          <w:i/>
          <w:lang w:eastAsia="ja-JP"/>
        </w:rPr>
        <w:t xml:space="preserve">: Support </w:t>
      </w:r>
      <w:r w:rsidRPr="002B54B2">
        <w:rPr>
          <w:rFonts w:eastAsia="MS Mincho"/>
          <w:b/>
          <w:i/>
          <w:lang w:eastAsia="ja-JP"/>
        </w:rPr>
        <w:t xml:space="preserve">SRS </w:t>
      </w:r>
      <w:r>
        <w:rPr>
          <w:rFonts w:eastAsia="MS Mincho"/>
          <w:b/>
          <w:i/>
          <w:lang w:eastAsia="ja-JP"/>
        </w:rPr>
        <w:t>configurations independent of PUSCH configurations.</w:t>
      </w:r>
    </w:p>
    <w:p w:rsidR="00044844" w:rsidRPr="00401AA6" w:rsidRDefault="00044844" w:rsidP="00044844">
      <w:pPr>
        <w:rPr>
          <w:kern w:val="2"/>
          <w:lang w:eastAsia="zh-CN"/>
        </w:rPr>
      </w:pPr>
      <w:r>
        <w:rPr>
          <w:rFonts w:hint="eastAsia"/>
          <w:b/>
          <w:i/>
          <w:lang w:eastAsia="zh-CN"/>
        </w:rPr>
        <w:t>Proposal 1</w:t>
      </w:r>
      <w:r>
        <w:rPr>
          <w:b/>
          <w:i/>
          <w:lang w:eastAsia="zh-CN"/>
        </w:rPr>
        <w:t>5</w:t>
      </w:r>
      <w:r>
        <w:rPr>
          <w:rFonts w:hint="eastAsia"/>
          <w:b/>
          <w:i/>
          <w:lang w:eastAsia="zh-CN"/>
        </w:rPr>
        <w:t xml:space="preserve">: </w:t>
      </w:r>
      <w:r>
        <w:rPr>
          <w:b/>
          <w:i/>
          <w:lang w:eastAsia="zh-CN"/>
        </w:rPr>
        <w:t xml:space="preserve">Support </w:t>
      </w:r>
      <w:proofErr w:type="gramStart"/>
      <w:r>
        <w:rPr>
          <w:b/>
          <w:i/>
          <w:lang w:eastAsia="zh-CN"/>
        </w:rPr>
        <w:t>transmit</w:t>
      </w:r>
      <w:proofErr w:type="gramEnd"/>
      <w:r>
        <w:rPr>
          <w:rFonts w:hint="eastAsia"/>
          <w:b/>
          <w:i/>
          <w:lang w:eastAsia="zh-CN"/>
        </w:rPr>
        <w:t xml:space="preserve"> </w:t>
      </w:r>
      <w:r w:rsidRPr="0033089F">
        <w:rPr>
          <w:b/>
          <w:i/>
          <w:lang w:eastAsia="zh-CN"/>
        </w:rPr>
        <w:t>antenna switching</w:t>
      </w:r>
      <w:r w:rsidRPr="0033089F">
        <w:rPr>
          <w:rFonts w:hint="eastAsia"/>
          <w:b/>
          <w:i/>
          <w:lang w:eastAsia="zh-CN"/>
        </w:rPr>
        <w:t xml:space="preserve"> for the sounding </w:t>
      </w:r>
      <w:r>
        <w:rPr>
          <w:b/>
          <w:i/>
          <w:lang w:eastAsia="zh-CN"/>
        </w:rPr>
        <w:t>if the UE cannot sound on all antennas at the same time</w:t>
      </w:r>
      <w:r w:rsidRPr="0033089F">
        <w:rPr>
          <w:rFonts w:hint="eastAsia"/>
          <w:b/>
          <w:i/>
          <w:lang w:eastAsia="zh-CN"/>
        </w:rPr>
        <w:t>.</w:t>
      </w:r>
      <w:r>
        <w:rPr>
          <w:rFonts w:hint="eastAsia"/>
          <w:b/>
          <w:i/>
          <w:lang w:eastAsia="zh-CN"/>
        </w:rPr>
        <w:t xml:space="preserve"> </w:t>
      </w:r>
    </w:p>
    <w:p w:rsidR="00C37BA8" w:rsidRPr="00C65C89" w:rsidRDefault="00C37BA8" w:rsidP="00B274D4">
      <w:pPr>
        <w:rPr>
          <w:rFonts w:eastAsiaTheme="minorEastAsia"/>
          <w:b/>
          <w:i/>
          <w:lang w:eastAsia="zh-CN"/>
        </w:rPr>
      </w:pPr>
    </w:p>
    <w:p w:rsidR="00CE2F38" w:rsidRPr="00CF195E" w:rsidRDefault="00CE2F38" w:rsidP="00CE2F38">
      <w:pPr>
        <w:pStyle w:val="Heading1"/>
        <w:numPr>
          <w:ilvl w:val="0"/>
          <w:numId w:val="0"/>
        </w:numPr>
        <w:ind w:left="432" w:hanging="432"/>
      </w:pPr>
      <w:bookmarkStart w:id="4" w:name="_Ref124589665"/>
      <w:bookmarkStart w:id="5" w:name="_Ref71620620"/>
      <w:bookmarkStart w:id="6" w:name="_Ref124671424"/>
      <w:r w:rsidRPr="00CF195E">
        <w:t>References</w:t>
      </w:r>
    </w:p>
    <w:bookmarkEnd w:id="4"/>
    <w:bookmarkEnd w:id="5"/>
    <w:bookmarkEnd w:id="6"/>
    <w:p w:rsidR="00460B66" w:rsidRPr="00D7215B" w:rsidRDefault="00460B66" w:rsidP="00460B66">
      <w:pPr>
        <w:pStyle w:val="References"/>
        <w:rPr>
          <w:sz w:val="22"/>
          <w:szCs w:val="22"/>
          <w:lang w:eastAsia="zh-CN"/>
        </w:rPr>
      </w:pPr>
      <w:r w:rsidRPr="00D7215B">
        <w:rPr>
          <w:sz w:val="22"/>
          <w:szCs w:val="22"/>
          <w:lang w:eastAsia="zh-CN"/>
        </w:rPr>
        <w:t>Chairman’s notes, RAN1 NR Ad-Hoc, Jan. 2017.</w:t>
      </w:r>
    </w:p>
    <w:p w:rsidR="000D23D4" w:rsidRDefault="000D23D4" w:rsidP="000D23D4">
      <w:pPr>
        <w:pStyle w:val="References"/>
        <w:rPr>
          <w:sz w:val="22"/>
          <w:szCs w:val="22"/>
          <w:lang w:eastAsia="zh-CN"/>
        </w:rPr>
      </w:pPr>
      <w:r w:rsidRPr="00494486">
        <w:rPr>
          <w:sz w:val="22"/>
          <w:szCs w:val="22"/>
          <w:lang w:eastAsia="zh-CN"/>
        </w:rPr>
        <w:t>Chairman’s notes, RAN1</w:t>
      </w:r>
      <w:r w:rsidR="00341678">
        <w:rPr>
          <w:sz w:val="22"/>
          <w:szCs w:val="22"/>
          <w:lang w:eastAsia="zh-CN"/>
        </w:rPr>
        <w:t>#88</w:t>
      </w:r>
      <w:r w:rsidRPr="00494486">
        <w:rPr>
          <w:sz w:val="22"/>
          <w:szCs w:val="22"/>
          <w:lang w:eastAsia="zh-CN"/>
        </w:rPr>
        <w:t xml:space="preserve">, </w:t>
      </w:r>
      <w:r w:rsidR="00777A1B">
        <w:rPr>
          <w:sz w:val="22"/>
          <w:szCs w:val="22"/>
          <w:lang w:eastAsia="zh-CN"/>
        </w:rPr>
        <w:t>Feb</w:t>
      </w:r>
      <w:r w:rsidRPr="00494486">
        <w:rPr>
          <w:sz w:val="22"/>
          <w:szCs w:val="22"/>
          <w:lang w:eastAsia="zh-CN"/>
        </w:rPr>
        <w:t>. 201</w:t>
      </w:r>
      <w:r w:rsidR="00E76B51" w:rsidRPr="00494486">
        <w:rPr>
          <w:sz w:val="22"/>
          <w:szCs w:val="22"/>
          <w:lang w:eastAsia="zh-CN"/>
        </w:rPr>
        <w:t>7</w:t>
      </w:r>
      <w:r w:rsidRPr="00494486">
        <w:rPr>
          <w:sz w:val="22"/>
          <w:szCs w:val="22"/>
          <w:lang w:eastAsia="zh-CN"/>
        </w:rPr>
        <w:t xml:space="preserve">. </w:t>
      </w:r>
      <w:bookmarkEnd w:id="3"/>
    </w:p>
    <w:p w:rsidR="0036680A" w:rsidRDefault="007C7958" w:rsidP="00D44706">
      <w:pPr>
        <w:pStyle w:val="References"/>
        <w:rPr>
          <w:sz w:val="22"/>
          <w:szCs w:val="22"/>
        </w:rPr>
      </w:pPr>
      <w:r w:rsidRPr="00D44706">
        <w:rPr>
          <w:sz w:val="22"/>
          <w:szCs w:val="22"/>
          <w:lang w:eastAsia="zh-CN"/>
        </w:rPr>
        <w:t xml:space="preserve">Chairman’s notes, RAN1#88b, Apr. 2017. </w:t>
      </w:r>
    </w:p>
    <w:p w:rsidR="004C2F9E" w:rsidRPr="007C1630" w:rsidRDefault="004C2F9E" w:rsidP="004C2F9E">
      <w:pPr>
        <w:pStyle w:val="References"/>
        <w:rPr>
          <w:sz w:val="22"/>
          <w:szCs w:val="22"/>
          <w:lang w:eastAsia="zh-CN"/>
        </w:rPr>
      </w:pPr>
      <w:r>
        <w:rPr>
          <w:sz w:val="22"/>
          <w:szCs w:val="22"/>
          <w:lang w:eastAsia="zh-CN"/>
        </w:rPr>
        <w:t>Huawei</w:t>
      </w:r>
      <w:r w:rsidRPr="007C1630">
        <w:rPr>
          <w:sz w:val="22"/>
          <w:szCs w:val="22"/>
          <w:lang w:eastAsia="zh-CN"/>
        </w:rPr>
        <w:t>, R1-</w:t>
      </w:r>
      <w:r w:rsidR="00CA4E81" w:rsidRPr="007C1630">
        <w:rPr>
          <w:sz w:val="22"/>
          <w:szCs w:val="22"/>
          <w:lang w:eastAsia="zh-CN"/>
        </w:rPr>
        <w:t>17</w:t>
      </w:r>
      <w:r w:rsidR="00CA4E81">
        <w:rPr>
          <w:sz w:val="22"/>
          <w:szCs w:val="22"/>
          <w:lang w:eastAsia="zh-CN"/>
        </w:rPr>
        <w:t>08171</w:t>
      </w:r>
      <w:r w:rsidRPr="007C1630">
        <w:rPr>
          <w:sz w:val="22"/>
          <w:szCs w:val="22"/>
          <w:lang w:eastAsia="zh-CN"/>
        </w:rPr>
        <w:t>, “</w:t>
      </w:r>
      <w:r>
        <w:rPr>
          <w:sz w:val="22"/>
          <w:szCs w:val="22"/>
          <w:lang w:eastAsia="zh-CN"/>
        </w:rPr>
        <w:t>UL SRS sequence design in NR</w:t>
      </w:r>
      <w:r w:rsidRPr="007C1630">
        <w:rPr>
          <w:sz w:val="22"/>
          <w:szCs w:val="22"/>
          <w:lang w:eastAsia="zh-CN"/>
        </w:rPr>
        <w:t>”, RAN1#8</w:t>
      </w:r>
      <w:r>
        <w:rPr>
          <w:sz w:val="22"/>
          <w:szCs w:val="22"/>
          <w:lang w:eastAsia="zh-CN"/>
        </w:rPr>
        <w:t>9</w:t>
      </w:r>
      <w:r w:rsidRPr="007C1630">
        <w:rPr>
          <w:sz w:val="22"/>
          <w:szCs w:val="22"/>
          <w:lang w:eastAsia="zh-CN"/>
        </w:rPr>
        <w:t xml:space="preserve">, </w:t>
      </w:r>
      <w:r w:rsidRPr="00126218">
        <w:t>Hangzhou, China</w:t>
      </w:r>
      <w:r w:rsidRPr="007C1630">
        <w:rPr>
          <w:sz w:val="22"/>
          <w:szCs w:val="22"/>
          <w:lang w:eastAsia="zh-CN"/>
        </w:rPr>
        <w:t xml:space="preserve">, </w:t>
      </w:r>
      <w:r>
        <w:rPr>
          <w:sz w:val="22"/>
          <w:szCs w:val="22"/>
          <w:lang w:eastAsia="zh-CN"/>
        </w:rPr>
        <w:t>May</w:t>
      </w:r>
      <w:r w:rsidRPr="007C1630">
        <w:rPr>
          <w:sz w:val="22"/>
          <w:szCs w:val="22"/>
          <w:lang w:eastAsia="zh-CN"/>
        </w:rPr>
        <w:t xml:space="preserve"> 2017.</w:t>
      </w:r>
    </w:p>
    <w:p w:rsidR="004C2F9E" w:rsidRPr="00D44706" w:rsidRDefault="004C2F9E" w:rsidP="004C2F9E">
      <w:pPr>
        <w:pStyle w:val="References"/>
        <w:numPr>
          <w:ilvl w:val="0"/>
          <w:numId w:val="0"/>
        </w:numPr>
        <w:ind w:left="360"/>
        <w:rPr>
          <w:sz w:val="22"/>
          <w:szCs w:val="22"/>
        </w:rPr>
      </w:pPr>
    </w:p>
    <w:sectPr w:rsidR="004C2F9E" w:rsidRPr="00D44706"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0328" w:rsidRDefault="003D0328">
      <w:r>
        <w:separator/>
      </w:r>
    </w:p>
  </w:endnote>
  <w:endnote w:type="continuationSeparator" w:id="0">
    <w:p w:rsidR="003D0328" w:rsidRDefault="003D032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0328" w:rsidRDefault="003D0328">
      <w:r>
        <w:separator/>
      </w:r>
    </w:p>
  </w:footnote>
  <w:footnote w:type="continuationSeparator" w:id="0">
    <w:p w:rsidR="003D0328" w:rsidRDefault="003D03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41F0F"/>
    <w:multiLevelType w:val="hybridMultilevel"/>
    <w:tmpl w:val="8982B9BA"/>
    <w:lvl w:ilvl="0" w:tplc="0CC8B23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C61553"/>
    <w:multiLevelType w:val="hybridMultilevel"/>
    <w:tmpl w:val="EDE40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DD6ED5"/>
    <w:multiLevelType w:val="hybridMultilevel"/>
    <w:tmpl w:val="4312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1F5605"/>
    <w:multiLevelType w:val="hybridMultilevel"/>
    <w:tmpl w:val="85B2738E"/>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4">
    <w:nsid w:val="2D2B0505"/>
    <w:multiLevelType w:val="hybridMultilevel"/>
    <w:tmpl w:val="21CAB1BE"/>
    <w:lvl w:ilvl="0" w:tplc="35B81CF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EC33A53"/>
    <w:multiLevelType w:val="hybridMultilevel"/>
    <w:tmpl w:val="73F05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7">
    <w:nsid w:val="33B557C1"/>
    <w:multiLevelType w:val="multilevel"/>
    <w:tmpl w:val="E1EA4FF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B3657F9"/>
    <w:multiLevelType w:val="hybridMultilevel"/>
    <w:tmpl w:val="1A28F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ED4C3E"/>
    <w:multiLevelType w:val="hybridMultilevel"/>
    <w:tmpl w:val="52C85096"/>
    <w:lvl w:ilvl="0" w:tplc="EE0270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FC2352"/>
    <w:multiLevelType w:val="hybridMultilevel"/>
    <w:tmpl w:val="52A85B50"/>
    <w:lvl w:ilvl="0" w:tplc="04090001">
      <w:start w:val="1"/>
      <w:numFmt w:val="bullet"/>
      <w:lvlText w:val=""/>
      <w:lvlJc w:val="left"/>
      <w:pPr>
        <w:ind w:left="696" w:hanging="420"/>
      </w:pPr>
      <w:rPr>
        <w:rFonts w:ascii="Wingdings" w:hAnsi="Wingdings" w:hint="default"/>
      </w:rPr>
    </w:lvl>
    <w:lvl w:ilvl="1" w:tplc="04090003" w:tentative="1">
      <w:start w:val="1"/>
      <w:numFmt w:val="bullet"/>
      <w:lvlText w:val=""/>
      <w:lvlJc w:val="left"/>
      <w:pPr>
        <w:ind w:left="1116" w:hanging="420"/>
      </w:pPr>
      <w:rPr>
        <w:rFonts w:ascii="Wingdings" w:hAnsi="Wingdings" w:hint="default"/>
      </w:rPr>
    </w:lvl>
    <w:lvl w:ilvl="2" w:tplc="04090005" w:tentative="1">
      <w:start w:val="1"/>
      <w:numFmt w:val="bullet"/>
      <w:lvlText w:val=""/>
      <w:lvlJc w:val="left"/>
      <w:pPr>
        <w:ind w:left="1536" w:hanging="420"/>
      </w:pPr>
      <w:rPr>
        <w:rFonts w:ascii="Wingdings" w:hAnsi="Wingdings" w:hint="default"/>
      </w:rPr>
    </w:lvl>
    <w:lvl w:ilvl="3" w:tplc="04090001" w:tentative="1">
      <w:start w:val="1"/>
      <w:numFmt w:val="bullet"/>
      <w:lvlText w:val=""/>
      <w:lvlJc w:val="left"/>
      <w:pPr>
        <w:ind w:left="1956" w:hanging="420"/>
      </w:pPr>
      <w:rPr>
        <w:rFonts w:ascii="Wingdings" w:hAnsi="Wingdings" w:hint="default"/>
      </w:rPr>
    </w:lvl>
    <w:lvl w:ilvl="4" w:tplc="04090003" w:tentative="1">
      <w:start w:val="1"/>
      <w:numFmt w:val="bullet"/>
      <w:lvlText w:val=""/>
      <w:lvlJc w:val="left"/>
      <w:pPr>
        <w:ind w:left="2376" w:hanging="420"/>
      </w:pPr>
      <w:rPr>
        <w:rFonts w:ascii="Wingdings" w:hAnsi="Wingdings" w:hint="default"/>
      </w:rPr>
    </w:lvl>
    <w:lvl w:ilvl="5" w:tplc="04090005" w:tentative="1">
      <w:start w:val="1"/>
      <w:numFmt w:val="bullet"/>
      <w:lvlText w:val=""/>
      <w:lvlJc w:val="left"/>
      <w:pPr>
        <w:ind w:left="2796" w:hanging="420"/>
      </w:pPr>
      <w:rPr>
        <w:rFonts w:ascii="Wingdings" w:hAnsi="Wingdings" w:hint="default"/>
      </w:rPr>
    </w:lvl>
    <w:lvl w:ilvl="6" w:tplc="04090001" w:tentative="1">
      <w:start w:val="1"/>
      <w:numFmt w:val="bullet"/>
      <w:lvlText w:val=""/>
      <w:lvlJc w:val="left"/>
      <w:pPr>
        <w:ind w:left="3216" w:hanging="420"/>
      </w:pPr>
      <w:rPr>
        <w:rFonts w:ascii="Wingdings" w:hAnsi="Wingdings" w:hint="default"/>
      </w:rPr>
    </w:lvl>
    <w:lvl w:ilvl="7" w:tplc="04090003" w:tentative="1">
      <w:start w:val="1"/>
      <w:numFmt w:val="bullet"/>
      <w:lvlText w:val=""/>
      <w:lvlJc w:val="left"/>
      <w:pPr>
        <w:ind w:left="3636" w:hanging="420"/>
      </w:pPr>
      <w:rPr>
        <w:rFonts w:ascii="Wingdings" w:hAnsi="Wingdings" w:hint="default"/>
      </w:rPr>
    </w:lvl>
    <w:lvl w:ilvl="8" w:tplc="04090005" w:tentative="1">
      <w:start w:val="1"/>
      <w:numFmt w:val="bullet"/>
      <w:lvlText w:val=""/>
      <w:lvlJc w:val="left"/>
      <w:pPr>
        <w:ind w:left="4056" w:hanging="420"/>
      </w:pPr>
      <w:rPr>
        <w:rFonts w:ascii="Wingdings" w:hAnsi="Wingdings" w:hint="default"/>
      </w:rPr>
    </w:lvl>
  </w:abstractNum>
  <w:abstractNum w:abstractNumId="12">
    <w:nsid w:val="4F467BDF"/>
    <w:multiLevelType w:val="hybridMultilevel"/>
    <w:tmpl w:val="52888804"/>
    <w:lvl w:ilvl="0" w:tplc="F8A8D68C">
      <w:start w:val="1"/>
      <w:numFmt w:val="decimal"/>
      <w:lvlText w:val="%1-"/>
      <w:lvlJc w:val="left"/>
      <w:pPr>
        <w:ind w:left="720" w:hanging="360"/>
      </w:pPr>
      <w:rPr>
        <w:rFonts w:eastAsia="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C255FC"/>
    <w:multiLevelType w:val="hybridMultilevel"/>
    <w:tmpl w:val="73F05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67D47D2"/>
    <w:multiLevelType w:val="hybridMultilevel"/>
    <w:tmpl w:val="D1100324"/>
    <w:lvl w:ilvl="0" w:tplc="EE02701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C782CBE"/>
    <w:multiLevelType w:val="hybridMultilevel"/>
    <w:tmpl w:val="5B506704"/>
    <w:lvl w:ilvl="0" w:tplc="04090001">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6">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7">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710643"/>
    <w:multiLevelType w:val="hybridMultilevel"/>
    <w:tmpl w:val="D9680D2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70D86B9A"/>
    <w:multiLevelType w:val="hybridMultilevel"/>
    <w:tmpl w:val="A2E0E7C0"/>
    <w:lvl w:ilvl="0" w:tplc="44AE5764">
      <w:start w:val="1"/>
      <w:numFmt w:val="bullet"/>
      <w:lvlText w:val="•"/>
      <w:lvlJc w:val="left"/>
      <w:pPr>
        <w:tabs>
          <w:tab w:val="num" w:pos="720"/>
        </w:tabs>
        <w:ind w:left="720" w:hanging="360"/>
      </w:pPr>
      <w:rPr>
        <w:rFonts w:ascii="Arial" w:hAnsi="Arial" w:hint="default"/>
      </w:rPr>
    </w:lvl>
    <w:lvl w:ilvl="1" w:tplc="1AC8D25E">
      <w:start w:val="259"/>
      <w:numFmt w:val="bullet"/>
      <w:lvlText w:val="–"/>
      <w:lvlJc w:val="left"/>
      <w:pPr>
        <w:tabs>
          <w:tab w:val="num" w:pos="1440"/>
        </w:tabs>
        <w:ind w:left="1440" w:hanging="360"/>
      </w:pPr>
      <w:rPr>
        <w:rFonts w:ascii="Arial" w:hAnsi="Arial" w:hint="default"/>
      </w:rPr>
    </w:lvl>
    <w:lvl w:ilvl="2" w:tplc="0C903078">
      <w:start w:val="259"/>
      <w:numFmt w:val="bullet"/>
      <w:lvlText w:val="•"/>
      <w:lvlJc w:val="left"/>
      <w:pPr>
        <w:tabs>
          <w:tab w:val="num" w:pos="2160"/>
        </w:tabs>
        <w:ind w:left="2160" w:hanging="360"/>
      </w:pPr>
      <w:rPr>
        <w:rFonts w:ascii="Arial" w:hAnsi="Arial" w:hint="default"/>
      </w:rPr>
    </w:lvl>
    <w:lvl w:ilvl="3" w:tplc="DE305246">
      <w:start w:val="1"/>
      <w:numFmt w:val="bullet"/>
      <w:lvlText w:val="•"/>
      <w:lvlJc w:val="left"/>
      <w:pPr>
        <w:tabs>
          <w:tab w:val="num" w:pos="2880"/>
        </w:tabs>
        <w:ind w:left="2880" w:hanging="360"/>
      </w:pPr>
      <w:rPr>
        <w:rFonts w:ascii="Arial" w:hAnsi="Arial" w:hint="default"/>
      </w:rPr>
    </w:lvl>
    <w:lvl w:ilvl="4" w:tplc="E202269C" w:tentative="1">
      <w:start w:val="1"/>
      <w:numFmt w:val="bullet"/>
      <w:lvlText w:val="•"/>
      <w:lvlJc w:val="left"/>
      <w:pPr>
        <w:tabs>
          <w:tab w:val="num" w:pos="3600"/>
        </w:tabs>
        <w:ind w:left="3600" w:hanging="360"/>
      </w:pPr>
      <w:rPr>
        <w:rFonts w:ascii="Arial" w:hAnsi="Arial" w:hint="default"/>
      </w:rPr>
    </w:lvl>
    <w:lvl w:ilvl="5" w:tplc="9D5A339A" w:tentative="1">
      <w:start w:val="1"/>
      <w:numFmt w:val="bullet"/>
      <w:lvlText w:val="•"/>
      <w:lvlJc w:val="left"/>
      <w:pPr>
        <w:tabs>
          <w:tab w:val="num" w:pos="4320"/>
        </w:tabs>
        <w:ind w:left="4320" w:hanging="360"/>
      </w:pPr>
      <w:rPr>
        <w:rFonts w:ascii="Arial" w:hAnsi="Arial" w:hint="default"/>
      </w:rPr>
    </w:lvl>
    <w:lvl w:ilvl="6" w:tplc="E4F6662C" w:tentative="1">
      <w:start w:val="1"/>
      <w:numFmt w:val="bullet"/>
      <w:lvlText w:val="•"/>
      <w:lvlJc w:val="left"/>
      <w:pPr>
        <w:tabs>
          <w:tab w:val="num" w:pos="5040"/>
        </w:tabs>
        <w:ind w:left="5040" w:hanging="360"/>
      </w:pPr>
      <w:rPr>
        <w:rFonts w:ascii="Arial" w:hAnsi="Arial" w:hint="default"/>
      </w:rPr>
    </w:lvl>
    <w:lvl w:ilvl="7" w:tplc="2502FFBE" w:tentative="1">
      <w:start w:val="1"/>
      <w:numFmt w:val="bullet"/>
      <w:lvlText w:val="•"/>
      <w:lvlJc w:val="left"/>
      <w:pPr>
        <w:tabs>
          <w:tab w:val="num" w:pos="5760"/>
        </w:tabs>
        <w:ind w:left="5760" w:hanging="360"/>
      </w:pPr>
      <w:rPr>
        <w:rFonts w:ascii="Arial" w:hAnsi="Arial" w:hint="default"/>
      </w:rPr>
    </w:lvl>
    <w:lvl w:ilvl="8" w:tplc="BDDE7D9A" w:tentative="1">
      <w:start w:val="1"/>
      <w:numFmt w:val="bullet"/>
      <w:lvlText w:val="•"/>
      <w:lvlJc w:val="left"/>
      <w:pPr>
        <w:tabs>
          <w:tab w:val="num" w:pos="6480"/>
        </w:tabs>
        <w:ind w:left="6480" w:hanging="360"/>
      </w:pPr>
      <w:rPr>
        <w:rFonts w:ascii="Arial" w:hAnsi="Arial" w:hint="default"/>
      </w:rPr>
    </w:lvl>
  </w:abstractNum>
  <w:abstractNum w:abstractNumId="20">
    <w:nsid w:val="71F634B1"/>
    <w:multiLevelType w:val="hybridMultilevel"/>
    <w:tmpl w:val="B248234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21">
    <w:nsid w:val="7259202C"/>
    <w:multiLevelType w:val="hybridMultilevel"/>
    <w:tmpl w:val="A2CE4F5C"/>
    <w:lvl w:ilvl="0" w:tplc="BFFC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5EA7220"/>
    <w:multiLevelType w:val="hybridMultilevel"/>
    <w:tmpl w:val="224CFE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F1C21E0"/>
    <w:multiLevelType w:val="hybridMultilevel"/>
    <w:tmpl w:val="78A24F6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8"/>
  </w:num>
  <w:num w:numId="2">
    <w:abstractNumId w:val="7"/>
  </w:num>
  <w:num w:numId="3">
    <w:abstractNumId w:val="19"/>
  </w:num>
  <w:num w:numId="4">
    <w:abstractNumId w:val="6"/>
  </w:num>
  <w:num w:numId="5">
    <w:abstractNumId w:val="22"/>
  </w:num>
  <w:num w:numId="6">
    <w:abstractNumId w:val="14"/>
  </w:num>
  <w:num w:numId="7">
    <w:abstractNumId w:val="2"/>
  </w:num>
  <w:num w:numId="8">
    <w:abstractNumId w:val="4"/>
  </w:num>
  <w:num w:numId="9">
    <w:abstractNumId w:val="18"/>
  </w:num>
  <w:num w:numId="10">
    <w:abstractNumId w:val="15"/>
  </w:num>
  <w:num w:numId="11">
    <w:abstractNumId w:val="16"/>
  </w:num>
  <w:num w:numId="12">
    <w:abstractNumId w:val="11"/>
  </w:num>
  <w:num w:numId="13">
    <w:abstractNumId w:val="3"/>
  </w:num>
  <w:num w:numId="14">
    <w:abstractNumId w:val="12"/>
  </w:num>
  <w:num w:numId="15">
    <w:abstractNumId w:val="21"/>
  </w:num>
  <w:num w:numId="16">
    <w:abstractNumId w:val="0"/>
  </w:num>
  <w:num w:numId="17">
    <w:abstractNumId w:val="13"/>
  </w:num>
  <w:num w:numId="18">
    <w:abstractNumId w:val="1"/>
  </w:num>
  <w:num w:numId="19">
    <w:abstractNumId w:val="5"/>
  </w:num>
  <w:num w:numId="20">
    <w:abstractNumId w:val="23"/>
  </w:num>
  <w:num w:numId="21">
    <w:abstractNumId w:val="17"/>
  </w:num>
  <w:num w:numId="22">
    <w:abstractNumId w:val="7"/>
  </w:num>
  <w:num w:numId="23">
    <w:abstractNumId w:val="7"/>
  </w:num>
  <w:num w:numId="24">
    <w:abstractNumId w:val="8"/>
  </w:num>
  <w:num w:numId="25">
    <w:abstractNumId w:val="8"/>
  </w:num>
  <w:num w:numId="26">
    <w:abstractNumId w:val="10"/>
  </w:num>
  <w:num w:numId="27">
    <w:abstractNumId w:val="9"/>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1D7D"/>
    <w:rsid w:val="000020F6"/>
    <w:rsid w:val="00002399"/>
    <w:rsid w:val="00002893"/>
    <w:rsid w:val="000031CE"/>
    <w:rsid w:val="000033A3"/>
    <w:rsid w:val="00003605"/>
    <w:rsid w:val="00003C56"/>
    <w:rsid w:val="00003EC2"/>
    <w:rsid w:val="000040A9"/>
    <w:rsid w:val="0000458E"/>
    <w:rsid w:val="00004E70"/>
    <w:rsid w:val="00006C6B"/>
    <w:rsid w:val="000072B6"/>
    <w:rsid w:val="00007813"/>
    <w:rsid w:val="00007AF5"/>
    <w:rsid w:val="000109E6"/>
    <w:rsid w:val="00011F67"/>
    <w:rsid w:val="00012862"/>
    <w:rsid w:val="000128E6"/>
    <w:rsid w:val="00015EFB"/>
    <w:rsid w:val="000165E2"/>
    <w:rsid w:val="00016B14"/>
    <w:rsid w:val="000172BE"/>
    <w:rsid w:val="00017D8A"/>
    <w:rsid w:val="00022053"/>
    <w:rsid w:val="00023388"/>
    <w:rsid w:val="00023425"/>
    <w:rsid w:val="000241BE"/>
    <w:rsid w:val="000242F2"/>
    <w:rsid w:val="00025277"/>
    <w:rsid w:val="00025643"/>
    <w:rsid w:val="00026D4B"/>
    <w:rsid w:val="0002755F"/>
    <w:rsid w:val="000275C6"/>
    <w:rsid w:val="00027AD6"/>
    <w:rsid w:val="0003024C"/>
    <w:rsid w:val="00030DAD"/>
    <w:rsid w:val="00030F6E"/>
    <w:rsid w:val="00031ADB"/>
    <w:rsid w:val="00032056"/>
    <w:rsid w:val="00032877"/>
    <w:rsid w:val="000328CA"/>
    <w:rsid w:val="00032C07"/>
    <w:rsid w:val="00032E40"/>
    <w:rsid w:val="0003376B"/>
    <w:rsid w:val="00033AB5"/>
    <w:rsid w:val="00034676"/>
    <w:rsid w:val="000346E6"/>
    <w:rsid w:val="000352B3"/>
    <w:rsid w:val="000375EF"/>
    <w:rsid w:val="0004023E"/>
    <w:rsid w:val="0004024B"/>
    <w:rsid w:val="00040CE3"/>
    <w:rsid w:val="00041C57"/>
    <w:rsid w:val="000434B7"/>
    <w:rsid w:val="000435E4"/>
    <w:rsid w:val="00044844"/>
    <w:rsid w:val="00045E2D"/>
    <w:rsid w:val="00046796"/>
    <w:rsid w:val="000467FD"/>
    <w:rsid w:val="00046AAF"/>
    <w:rsid w:val="00047225"/>
    <w:rsid w:val="00047E60"/>
    <w:rsid w:val="0005239A"/>
    <w:rsid w:val="00052AD2"/>
    <w:rsid w:val="000530DF"/>
    <w:rsid w:val="00054E0C"/>
    <w:rsid w:val="0005541D"/>
    <w:rsid w:val="00055A51"/>
    <w:rsid w:val="000565C8"/>
    <w:rsid w:val="00056FF4"/>
    <w:rsid w:val="00057DC8"/>
    <w:rsid w:val="00061190"/>
    <w:rsid w:val="000612E1"/>
    <w:rsid w:val="000614FE"/>
    <w:rsid w:val="0006175E"/>
    <w:rsid w:val="00061EFD"/>
    <w:rsid w:val="00065D38"/>
    <w:rsid w:val="0006647E"/>
    <w:rsid w:val="00067228"/>
    <w:rsid w:val="00067DD1"/>
    <w:rsid w:val="00070447"/>
    <w:rsid w:val="000706E7"/>
    <w:rsid w:val="00070EF8"/>
    <w:rsid w:val="00071192"/>
    <w:rsid w:val="000713A7"/>
    <w:rsid w:val="00072A80"/>
    <w:rsid w:val="000731A0"/>
    <w:rsid w:val="000736C1"/>
    <w:rsid w:val="00073797"/>
    <w:rsid w:val="00073DEC"/>
    <w:rsid w:val="000745AA"/>
    <w:rsid w:val="00074D21"/>
    <w:rsid w:val="00074E86"/>
    <w:rsid w:val="00076097"/>
    <w:rsid w:val="00076541"/>
    <w:rsid w:val="000772F4"/>
    <w:rsid w:val="000776EB"/>
    <w:rsid w:val="0008160F"/>
    <w:rsid w:val="000823B0"/>
    <w:rsid w:val="0008335B"/>
    <w:rsid w:val="00083379"/>
    <w:rsid w:val="00083587"/>
    <w:rsid w:val="00083698"/>
    <w:rsid w:val="00083838"/>
    <w:rsid w:val="00083B6A"/>
    <w:rsid w:val="00084DFF"/>
    <w:rsid w:val="00085E04"/>
    <w:rsid w:val="00086800"/>
    <w:rsid w:val="00087913"/>
    <w:rsid w:val="000902DC"/>
    <w:rsid w:val="000911AE"/>
    <w:rsid w:val="00093697"/>
    <w:rsid w:val="00093D42"/>
    <w:rsid w:val="00093DD0"/>
    <w:rsid w:val="00094410"/>
    <w:rsid w:val="00094A16"/>
    <w:rsid w:val="00094DE6"/>
    <w:rsid w:val="00096356"/>
    <w:rsid w:val="00097C99"/>
    <w:rsid w:val="000A0F14"/>
    <w:rsid w:val="000A1441"/>
    <w:rsid w:val="000A15D6"/>
    <w:rsid w:val="000A1A06"/>
    <w:rsid w:val="000A1B60"/>
    <w:rsid w:val="000A20D1"/>
    <w:rsid w:val="000A21B4"/>
    <w:rsid w:val="000A2CC7"/>
    <w:rsid w:val="000A2ED6"/>
    <w:rsid w:val="000A4205"/>
    <w:rsid w:val="000A42F0"/>
    <w:rsid w:val="000A4A19"/>
    <w:rsid w:val="000A5022"/>
    <w:rsid w:val="000A6351"/>
    <w:rsid w:val="000A63D6"/>
    <w:rsid w:val="000A7B38"/>
    <w:rsid w:val="000B0343"/>
    <w:rsid w:val="000B035F"/>
    <w:rsid w:val="000B1A17"/>
    <w:rsid w:val="000B2985"/>
    <w:rsid w:val="000B2C88"/>
    <w:rsid w:val="000B3342"/>
    <w:rsid w:val="000B38A1"/>
    <w:rsid w:val="000B4761"/>
    <w:rsid w:val="000B51FA"/>
    <w:rsid w:val="000B5905"/>
    <w:rsid w:val="000B5975"/>
    <w:rsid w:val="000B5CC4"/>
    <w:rsid w:val="000B6E2C"/>
    <w:rsid w:val="000B76C5"/>
    <w:rsid w:val="000B7A10"/>
    <w:rsid w:val="000C115D"/>
    <w:rsid w:val="000C1535"/>
    <w:rsid w:val="000C15B0"/>
    <w:rsid w:val="000C1D04"/>
    <w:rsid w:val="000C252B"/>
    <w:rsid w:val="000C27A7"/>
    <w:rsid w:val="000C2FBD"/>
    <w:rsid w:val="000C3B0C"/>
    <w:rsid w:val="000C422D"/>
    <w:rsid w:val="000C5F91"/>
    <w:rsid w:val="000C6025"/>
    <w:rsid w:val="000C6F33"/>
    <w:rsid w:val="000D0565"/>
    <w:rsid w:val="000D0E4E"/>
    <w:rsid w:val="000D113C"/>
    <w:rsid w:val="000D12D1"/>
    <w:rsid w:val="000D159A"/>
    <w:rsid w:val="000D1796"/>
    <w:rsid w:val="000D22CC"/>
    <w:rsid w:val="000D23D4"/>
    <w:rsid w:val="000D36AE"/>
    <w:rsid w:val="000D38A1"/>
    <w:rsid w:val="000D443D"/>
    <w:rsid w:val="000D4C4E"/>
    <w:rsid w:val="000D5077"/>
    <w:rsid w:val="000D5362"/>
    <w:rsid w:val="000D57F8"/>
    <w:rsid w:val="000D5851"/>
    <w:rsid w:val="000D5C60"/>
    <w:rsid w:val="000D71E2"/>
    <w:rsid w:val="000D73A5"/>
    <w:rsid w:val="000E07D6"/>
    <w:rsid w:val="000E1380"/>
    <w:rsid w:val="000E18DF"/>
    <w:rsid w:val="000E246F"/>
    <w:rsid w:val="000E59A0"/>
    <w:rsid w:val="000E7A84"/>
    <w:rsid w:val="000F15BC"/>
    <w:rsid w:val="000F180A"/>
    <w:rsid w:val="000F1C92"/>
    <w:rsid w:val="000F22F4"/>
    <w:rsid w:val="000F2EEE"/>
    <w:rsid w:val="000F3697"/>
    <w:rsid w:val="000F6248"/>
    <w:rsid w:val="000F740C"/>
    <w:rsid w:val="000F7F58"/>
    <w:rsid w:val="00100128"/>
    <w:rsid w:val="00100FF3"/>
    <w:rsid w:val="001026CA"/>
    <w:rsid w:val="001043C2"/>
    <w:rsid w:val="001043E1"/>
    <w:rsid w:val="00104DE0"/>
    <w:rsid w:val="0010505A"/>
    <w:rsid w:val="001053F7"/>
    <w:rsid w:val="001058C6"/>
    <w:rsid w:val="00105C2D"/>
    <w:rsid w:val="00105CC7"/>
    <w:rsid w:val="00106174"/>
    <w:rsid w:val="00106E5E"/>
    <w:rsid w:val="00107779"/>
    <w:rsid w:val="001078C2"/>
    <w:rsid w:val="00107E1C"/>
    <w:rsid w:val="00110243"/>
    <w:rsid w:val="001112C4"/>
    <w:rsid w:val="00111444"/>
    <w:rsid w:val="00111723"/>
    <w:rsid w:val="001129B5"/>
    <w:rsid w:val="00113374"/>
    <w:rsid w:val="00113E05"/>
    <w:rsid w:val="001141E3"/>
    <w:rsid w:val="001144DF"/>
    <w:rsid w:val="0011557B"/>
    <w:rsid w:val="00115DFE"/>
    <w:rsid w:val="00117C85"/>
    <w:rsid w:val="00120B13"/>
    <w:rsid w:val="0012170A"/>
    <w:rsid w:val="00124597"/>
    <w:rsid w:val="00124D84"/>
    <w:rsid w:val="001250DD"/>
    <w:rsid w:val="00125733"/>
    <w:rsid w:val="001263AA"/>
    <w:rsid w:val="0012662D"/>
    <w:rsid w:val="00130779"/>
    <w:rsid w:val="001307A1"/>
    <w:rsid w:val="0013199F"/>
    <w:rsid w:val="001321D3"/>
    <w:rsid w:val="00132B38"/>
    <w:rsid w:val="00133599"/>
    <w:rsid w:val="00133BF7"/>
    <w:rsid w:val="001342ED"/>
    <w:rsid w:val="00134551"/>
    <w:rsid w:val="00134B88"/>
    <w:rsid w:val="00136A23"/>
    <w:rsid w:val="00136B99"/>
    <w:rsid w:val="0014063E"/>
    <w:rsid w:val="0014087D"/>
    <w:rsid w:val="00140F74"/>
    <w:rsid w:val="001410E4"/>
    <w:rsid w:val="00141191"/>
    <w:rsid w:val="0014159C"/>
    <w:rsid w:val="001417B5"/>
    <w:rsid w:val="00141DF8"/>
    <w:rsid w:val="00142665"/>
    <w:rsid w:val="0014384A"/>
    <w:rsid w:val="00143AA3"/>
    <w:rsid w:val="0014450F"/>
    <w:rsid w:val="00144D8F"/>
    <w:rsid w:val="00145C74"/>
    <w:rsid w:val="001462E9"/>
    <w:rsid w:val="00146E32"/>
    <w:rsid w:val="00147259"/>
    <w:rsid w:val="001476F2"/>
    <w:rsid w:val="00151361"/>
    <w:rsid w:val="00151619"/>
    <w:rsid w:val="00152835"/>
    <w:rsid w:val="001559FA"/>
    <w:rsid w:val="00155BAC"/>
    <w:rsid w:val="00156374"/>
    <w:rsid w:val="00156904"/>
    <w:rsid w:val="00157476"/>
    <w:rsid w:val="00157718"/>
    <w:rsid w:val="001577D8"/>
    <w:rsid w:val="00157FC3"/>
    <w:rsid w:val="00160739"/>
    <w:rsid w:val="001610B0"/>
    <w:rsid w:val="0016271E"/>
    <w:rsid w:val="00162D7A"/>
    <w:rsid w:val="00164DAB"/>
    <w:rsid w:val="00165BBB"/>
    <w:rsid w:val="0016613F"/>
    <w:rsid w:val="00166215"/>
    <w:rsid w:val="00166591"/>
    <w:rsid w:val="00170362"/>
    <w:rsid w:val="00171143"/>
    <w:rsid w:val="00172864"/>
    <w:rsid w:val="00172B82"/>
    <w:rsid w:val="00172EFA"/>
    <w:rsid w:val="00173608"/>
    <w:rsid w:val="00173621"/>
    <w:rsid w:val="001745EC"/>
    <w:rsid w:val="001747B7"/>
    <w:rsid w:val="00175C30"/>
    <w:rsid w:val="00177069"/>
    <w:rsid w:val="00177FC1"/>
    <w:rsid w:val="00180548"/>
    <w:rsid w:val="001815A2"/>
    <w:rsid w:val="00181FC1"/>
    <w:rsid w:val="00183034"/>
    <w:rsid w:val="001830F7"/>
    <w:rsid w:val="00183EE6"/>
    <w:rsid w:val="0018464E"/>
    <w:rsid w:val="00184715"/>
    <w:rsid w:val="0018588A"/>
    <w:rsid w:val="00185B98"/>
    <w:rsid w:val="00187252"/>
    <w:rsid w:val="0019089B"/>
    <w:rsid w:val="001919EC"/>
    <w:rsid w:val="00191C91"/>
    <w:rsid w:val="00192888"/>
    <w:rsid w:val="00192A2B"/>
    <w:rsid w:val="00192DD9"/>
    <w:rsid w:val="00193817"/>
    <w:rsid w:val="00194339"/>
    <w:rsid w:val="00194848"/>
    <w:rsid w:val="001958EA"/>
    <w:rsid w:val="00195E0E"/>
    <w:rsid w:val="001977F7"/>
    <w:rsid w:val="001A1010"/>
    <w:rsid w:val="001A180D"/>
    <w:rsid w:val="001A1BAC"/>
    <w:rsid w:val="001A1F47"/>
    <w:rsid w:val="001A23CE"/>
    <w:rsid w:val="001A2AFF"/>
    <w:rsid w:val="001A2C89"/>
    <w:rsid w:val="001A345C"/>
    <w:rsid w:val="001A673E"/>
    <w:rsid w:val="001A70E5"/>
    <w:rsid w:val="001A7763"/>
    <w:rsid w:val="001B00FF"/>
    <w:rsid w:val="001B0262"/>
    <w:rsid w:val="001B074D"/>
    <w:rsid w:val="001B2F3A"/>
    <w:rsid w:val="001B3964"/>
    <w:rsid w:val="001B4452"/>
    <w:rsid w:val="001B466C"/>
    <w:rsid w:val="001B49C9"/>
    <w:rsid w:val="001B4E94"/>
    <w:rsid w:val="001B4F34"/>
    <w:rsid w:val="001B52EC"/>
    <w:rsid w:val="001B554A"/>
    <w:rsid w:val="001B5A5B"/>
    <w:rsid w:val="001B6564"/>
    <w:rsid w:val="001B691A"/>
    <w:rsid w:val="001B6CD0"/>
    <w:rsid w:val="001C02D8"/>
    <w:rsid w:val="001C04E3"/>
    <w:rsid w:val="001C22B3"/>
    <w:rsid w:val="001C236A"/>
    <w:rsid w:val="001C2378"/>
    <w:rsid w:val="001C23A3"/>
    <w:rsid w:val="001C359D"/>
    <w:rsid w:val="001C3EE9"/>
    <w:rsid w:val="001C3FA4"/>
    <w:rsid w:val="001C40F9"/>
    <w:rsid w:val="001C458B"/>
    <w:rsid w:val="001C5D4F"/>
    <w:rsid w:val="001C64C0"/>
    <w:rsid w:val="001C6594"/>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196"/>
    <w:rsid w:val="001E5C23"/>
    <w:rsid w:val="001E7504"/>
    <w:rsid w:val="001E76DF"/>
    <w:rsid w:val="001F0195"/>
    <w:rsid w:val="001F1308"/>
    <w:rsid w:val="001F1525"/>
    <w:rsid w:val="001F1E87"/>
    <w:rsid w:val="001F1EB6"/>
    <w:rsid w:val="001F2E23"/>
    <w:rsid w:val="001F341F"/>
    <w:rsid w:val="001F3911"/>
    <w:rsid w:val="001F3F1A"/>
    <w:rsid w:val="001F4BA3"/>
    <w:rsid w:val="001F4CBD"/>
    <w:rsid w:val="001F5545"/>
    <w:rsid w:val="001F5777"/>
    <w:rsid w:val="001F5937"/>
    <w:rsid w:val="001F59E3"/>
    <w:rsid w:val="001F59ED"/>
    <w:rsid w:val="001F7121"/>
    <w:rsid w:val="00200D2C"/>
    <w:rsid w:val="0020118A"/>
    <w:rsid w:val="002019D8"/>
    <w:rsid w:val="00201EC7"/>
    <w:rsid w:val="0020319C"/>
    <w:rsid w:val="0020349A"/>
    <w:rsid w:val="002034B4"/>
    <w:rsid w:val="00204032"/>
    <w:rsid w:val="00204BAD"/>
    <w:rsid w:val="00204D60"/>
    <w:rsid w:val="00205627"/>
    <w:rsid w:val="002056D0"/>
    <w:rsid w:val="00210860"/>
    <w:rsid w:val="00210B6A"/>
    <w:rsid w:val="00212CB6"/>
    <w:rsid w:val="00212E37"/>
    <w:rsid w:val="00213501"/>
    <w:rsid w:val="0021357B"/>
    <w:rsid w:val="002140FF"/>
    <w:rsid w:val="0021605E"/>
    <w:rsid w:val="00216757"/>
    <w:rsid w:val="00220637"/>
    <w:rsid w:val="00220894"/>
    <w:rsid w:val="002241EF"/>
    <w:rsid w:val="0022431C"/>
    <w:rsid w:val="00224952"/>
    <w:rsid w:val="00224DD2"/>
    <w:rsid w:val="00225A6A"/>
    <w:rsid w:val="00225AC7"/>
    <w:rsid w:val="00225ACC"/>
    <w:rsid w:val="00227796"/>
    <w:rsid w:val="002308BA"/>
    <w:rsid w:val="00231C25"/>
    <w:rsid w:val="00231C6F"/>
    <w:rsid w:val="00232A90"/>
    <w:rsid w:val="00234151"/>
    <w:rsid w:val="0023439D"/>
    <w:rsid w:val="002348B5"/>
    <w:rsid w:val="00234F2A"/>
    <w:rsid w:val="00234F8C"/>
    <w:rsid w:val="00235542"/>
    <w:rsid w:val="002369B0"/>
    <w:rsid w:val="00236AD8"/>
    <w:rsid w:val="002401F5"/>
    <w:rsid w:val="00240CA7"/>
    <w:rsid w:val="00240E54"/>
    <w:rsid w:val="002451C5"/>
    <w:rsid w:val="00245F1F"/>
    <w:rsid w:val="0024663B"/>
    <w:rsid w:val="00247103"/>
    <w:rsid w:val="00247BFD"/>
    <w:rsid w:val="00247C68"/>
    <w:rsid w:val="00247FB7"/>
    <w:rsid w:val="00250067"/>
    <w:rsid w:val="002515E4"/>
    <w:rsid w:val="002516DE"/>
    <w:rsid w:val="00251F81"/>
    <w:rsid w:val="00252BE0"/>
    <w:rsid w:val="00253588"/>
    <w:rsid w:val="002546F4"/>
    <w:rsid w:val="002551D0"/>
    <w:rsid w:val="00255374"/>
    <w:rsid w:val="002566ED"/>
    <w:rsid w:val="00257015"/>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513"/>
    <w:rsid w:val="00267C41"/>
    <w:rsid w:val="002700C1"/>
    <w:rsid w:val="0027033C"/>
    <w:rsid w:val="00270728"/>
    <w:rsid w:val="00270D42"/>
    <w:rsid w:val="0027107A"/>
    <w:rsid w:val="0027195D"/>
    <w:rsid w:val="00272769"/>
    <w:rsid w:val="00272B03"/>
    <w:rsid w:val="002733E2"/>
    <w:rsid w:val="002735CA"/>
    <w:rsid w:val="00273F04"/>
    <w:rsid w:val="002750B1"/>
    <w:rsid w:val="002761AD"/>
    <w:rsid w:val="00276A35"/>
    <w:rsid w:val="00276DC7"/>
    <w:rsid w:val="00277835"/>
    <w:rsid w:val="00280AB1"/>
    <w:rsid w:val="00284BAE"/>
    <w:rsid w:val="002859AF"/>
    <w:rsid w:val="00286AE7"/>
    <w:rsid w:val="00286C12"/>
    <w:rsid w:val="002871EB"/>
    <w:rsid w:val="00287243"/>
    <w:rsid w:val="00290647"/>
    <w:rsid w:val="00291385"/>
    <w:rsid w:val="00291416"/>
    <w:rsid w:val="00291422"/>
    <w:rsid w:val="0029237F"/>
    <w:rsid w:val="00292715"/>
    <w:rsid w:val="00293E57"/>
    <w:rsid w:val="002947D1"/>
    <w:rsid w:val="002948DF"/>
    <w:rsid w:val="00294D90"/>
    <w:rsid w:val="002952F5"/>
    <w:rsid w:val="00296979"/>
    <w:rsid w:val="00297235"/>
    <w:rsid w:val="002A0722"/>
    <w:rsid w:val="002A1E92"/>
    <w:rsid w:val="002A204D"/>
    <w:rsid w:val="002A2616"/>
    <w:rsid w:val="002A26E1"/>
    <w:rsid w:val="002A368A"/>
    <w:rsid w:val="002A36F0"/>
    <w:rsid w:val="002A4065"/>
    <w:rsid w:val="002A533D"/>
    <w:rsid w:val="002A59F0"/>
    <w:rsid w:val="002A6432"/>
    <w:rsid w:val="002A6F25"/>
    <w:rsid w:val="002A6FD3"/>
    <w:rsid w:val="002B080F"/>
    <w:rsid w:val="002B0A7D"/>
    <w:rsid w:val="002B1A69"/>
    <w:rsid w:val="002B2723"/>
    <w:rsid w:val="002B2A4E"/>
    <w:rsid w:val="002B303A"/>
    <w:rsid w:val="002B3EB2"/>
    <w:rsid w:val="002B4400"/>
    <w:rsid w:val="002B46F9"/>
    <w:rsid w:val="002B538E"/>
    <w:rsid w:val="002B54B2"/>
    <w:rsid w:val="002B5DCA"/>
    <w:rsid w:val="002B6BDC"/>
    <w:rsid w:val="002B75B0"/>
    <w:rsid w:val="002B7EAF"/>
    <w:rsid w:val="002C099C"/>
    <w:rsid w:val="002C0B74"/>
    <w:rsid w:val="002C0C8B"/>
    <w:rsid w:val="002C0CBB"/>
    <w:rsid w:val="002C1201"/>
    <w:rsid w:val="002C1460"/>
    <w:rsid w:val="002C18D7"/>
    <w:rsid w:val="002C20F2"/>
    <w:rsid w:val="002C38B2"/>
    <w:rsid w:val="002C3F9C"/>
    <w:rsid w:val="002C5AFA"/>
    <w:rsid w:val="002C7F10"/>
    <w:rsid w:val="002D0439"/>
    <w:rsid w:val="002D11B2"/>
    <w:rsid w:val="002D11B7"/>
    <w:rsid w:val="002D3BBC"/>
    <w:rsid w:val="002D438A"/>
    <w:rsid w:val="002D44A9"/>
    <w:rsid w:val="002D5738"/>
    <w:rsid w:val="002D5E53"/>
    <w:rsid w:val="002D79D2"/>
    <w:rsid w:val="002E0319"/>
    <w:rsid w:val="002E08C1"/>
    <w:rsid w:val="002E179B"/>
    <w:rsid w:val="002E1C0F"/>
    <w:rsid w:val="002E1C9E"/>
    <w:rsid w:val="002E257B"/>
    <w:rsid w:val="002E3C65"/>
    <w:rsid w:val="002E3F5B"/>
    <w:rsid w:val="002E4362"/>
    <w:rsid w:val="002E63D9"/>
    <w:rsid w:val="002E640E"/>
    <w:rsid w:val="002E7253"/>
    <w:rsid w:val="002E7ED4"/>
    <w:rsid w:val="002F0C28"/>
    <w:rsid w:val="002F1CE1"/>
    <w:rsid w:val="002F376E"/>
    <w:rsid w:val="002F3805"/>
    <w:rsid w:val="002F3CDE"/>
    <w:rsid w:val="002F423F"/>
    <w:rsid w:val="002F46C6"/>
    <w:rsid w:val="002F5DD6"/>
    <w:rsid w:val="002F5FEA"/>
    <w:rsid w:val="002F63E7"/>
    <w:rsid w:val="002F7BE3"/>
    <w:rsid w:val="002F7E5A"/>
    <w:rsid w:val="002F7E6A"/>
    <w:rsid w:val="00300165"/>
    <w:rsid w:val="003010CF"/>
    <w:rsid w:val="003017FF"/>
    <w:rsid w:val="00303440"/>
    <w:rsid w:val="00303E7F"/>
    <w:rsid w:val="00304D9B"/>
    <w:rsid w:val="00305FF9"/>
    <w:rsid w:val="00306993"/>
    <w:rsid w:val="00306E6B"/>
    <w:rsid w:val="003100C8"/>
    <w:rsid w:val="00311161"/>
    <w:rsid w:val="003120BF"/>
    <w:rsid w:val="00312400"/>
    <w:rsid w:val="00312739"/>
    <w:rsid w:val="00312D10"/>
    <w:rsid w:val="00313461"/>
    <w:rsid w:val="003144F6"/>
    <w:rsid w:val="00314BF0"/>
    <w:rsid w:val="00314D1E"/>
    <w:rsid w:val="003178DA"/>
    <w:rsid w:val="0031793A"/>
    <w:rsid w:val="00317DB8"/>
    <w:rsid w:val="00317EC1"/>
    <w:rsid w:val="00320618"/>
    <w:rsid w:val="0032100B"/>
    <w:rsid w:val="00321BD7"/>
    <w:rsid w:val="0032260F"/>
    <w:rsid w:val="003228DA"/>
    <w:rsid w:val="00323D6B"/>
    <w:rsid w:val="0032500A"/>
    <w:rsid w:val="00326957"/>
    <w:rsid w:val="00326AE2"/>
    <w:rsid w:val="003279B2"/>
    <w:rsid w:val="00330B7E"/>
    <w:rsid w:val="00331426"/>
    <w:rsid w:val="0033171D"/>
    <w:rsid w:val="00331FC3"/>
    <w:rsid w:val="003336B3"/>
    <w:rsid w:val="00335B75"/>
    <w:rsid w:val="00335D8C"/>
    <w:rsid w:val="00336072"/>
    <w:rsid w:val="003363A1"/>
    <w:rsid w:val="00341678"/>
    <w:rsid w:val="0034226D"/>
    <w:rsid w:val="00342972"/>
    <w:rsid w:val="00342FDD"/>
    <w:rsid w:val="0034429B"/>
    <w:rsid w:val="00344330"/>
    <w:rsid w:val="00344866"/>
    <w:rsid w:val="00345CD6"/>
    <w:rsid w:val="0034637E"/>
    <w:rsid w:val="0034638C"/>
    <w:rsid w:val="00346F7F"/>
    <w:rsid w:val="00350108"/>
    <w:rsid w:val="00350762"/>
    <w:rsid w:val="003507C4"/>
    <w:rsid w:val="0035199A"/>
    <w:rsid w:val="003519A1"/>
    <w:rsid w:val="00351B8B"/>
    <w:rsid w:val="00352480"/>
    <w:rsid w:val="003530D2"/>
    <w:rsid w:val="0035331A"/>
    <w:rsid w:val="003534E1"/>
    <w:rsid w:val="003548D8"/>
    <w:rsid w:val="003554CA"/>
    <w:rsid w:val="00360232"/>
    <w:rsid w:val="003602E0"/>
    <w:rsid w:val="003604E5"/>
    <w:rsid w:val="00360D01"/>
    <w:rsid w:val="00362569"/>
    <w:rsid w:val="003636CD"/>
    <w:rsid w:val="0036487C"/>
    <w:rsid w:val="00365411"/>
    <w:rsid w:val="00365705"/>
    <w:rsid w:val="00365FA2"/>
    <w:rsid w:val="003663AA"/>
    <w:rsid w:val="00366586"/>
    <w:rsid w:val="0036680A"/>
    <w:rsid w:val="00366C69"/>
    <w:rsid w:val="00367441"/>
    <w:rsid w:val="00367B1D"/>
    <w:rsid w:val="00370E4F"/>
    <w:rsid w:val="00371215"/>
    <w:rsid w:val="00372AB5"/>
    <w:rsid w:val="00372F0D"/>
    <w:rsid w:val="00374059"/>
    <w:rsid w:val="0037535B"/>
    <w:rsid w:val="0037552D"/>
    <w:rsid w:val="003756DB"/>
    <w:rsid w:val="003770BB"/>
    <w:rsid w:val="0037771A"/>
    <w:rsid w:val="003802DC"/>
    <w:rsid w:val="00380E4E"/>
    <w:rsid w:val="00380FBF"/>
    <w:rsid w:val="00382876"/>
    <w:rsid w:val="00382A43"/>
    <w:rsid w:val="00382D60"/>
    <w:rsid w:val="00382F29"/>
    <w:rsid w:val="00383C8D"/>
    <w:rsid w:val="00384CEA"/>
    <w:rsid w:val="003852FB"/>
    <w:rsid w:val="00385429"/>
    <w:rsid w:val="00385B05"/>
    <w:rsid w:val="00386382"/>
    <w:rsid w:val="003865EF"/>
    <w:rsid w:val="00386BA9"/>
    <w:rsid w:val="0038798D"/>
    <w:rsid w:val="00390017"/>
    <w:rsid w:val="003901A3"/>
    <w:rsid w:val="0039072F"/>
    <w:rsid w:val="003908D7"/>
    <w:rsid w:val="00391C62"/>
    <w:rsid w:val="00393FCF"/>
    <w:rsid w:val="003940CE"/>
    <w:rsid w:val="00396434"/>
    <w:rsid w:val="00397C1D"/>
    <w:rsid w:val="003A04FC"/>
    <w:rsid w:val="003A14E7"/>
    <w:rsid w:val="003A1596"/>
    <w:rsid w:val="003A180F"/>
    <w:rsid w:val="003A18DD"/>
    <w:rsid w:val="003A20C8"/>
    <w:rsid w:val="003A2C29"/>
    <w:rsid w:val="003A2EC3"/>
    <w:rsid w:val="003A36F2"/>
    <w:rsid w:val="003A3D39"/>
    <w:rsid w:val="003A3EC7"/>
    <w:rsid w:val="003A40B4"/>
    <w:rsid w:val="003A7834"/>
    <w:rsid w:val="003A7F7B"/>
    <w:rsid w:val="003B013D"/>
    <w:rsid w:val="003B0B5B"/>
    <w:rsid w:val="003B0E79"/>
    <w:rsid w:val="003B124A"/>
    <w:rsid w:val="003B3575"/>
    <w:rsid w:val="003B42E7"/>
    <w:rsid w:val="003B50BC"/>
    <w:rsid w:val="003B5D97"/>
    <w:rsid w:val="003B63A4"/>
    <w:rsid w:val="003B676F"/>
    <w:rsid w:val="003B68FE"/>
    <w:rsid w:val="003B6D7D"/>
    <w:rsid w:val="003B7D7E"/>
    <w:rsid w:val="003C1012"/>
    <w:rsid w:val="003C11C9"/>
    <w:rsid w:val="003C1229"/>
    <w:rsid w:val="003C128B"/>
    <w:rsid w:val="003C1FD4"/>
    <w:rsid w:val="003C213D"/>
    <w:rsid w:val="003C25AD"/>
    <w:rsid w:val="003C2D21"/>
    <w:rsid w:val="003C4DAC"/>
    <w:rsid w:val="003C5E6B"/>
    <w:rsid w:val="003C7AD7"/>
    <w:rsid w:val="003D0328"/>
    <w:rsid w:val="003D0FC3"/>
    <w:rsid w:val="003D1E6A"/>
    <w:rsid w:val="003D1ECB"/>
    <w:rsid w:val="003D2C1D"/>
    <w:rsid w:val="003D2C34"/>
    <w:rsid w:val="003D341E"/>
    <w:rsid w:val="003D3DDD"/>
    <w:rsid w:val="003D3EC7"/>
    <w:rsid w:val="003D556C"/>
    <w:rsid w:val="003D5CBF"/>
    <w:rsid w:val="003D66D2"/>
    <w:rsid w:val="003E07AE"/>
    <w:rsid w:val="003E099E"/>
    <w:rsid w:val="003E111B"/>
    <w:rsid w:val="003E14FC"/>
    <w:rsid w:val="003E2629"/>
    <w:rsid w:val="003E2976"/>
    <w:rsid w:val="003E3C74"/>
    <w:rsid w:val="003E4760"/>
    <w:rsid w:val="003E4858"/>
    <w:rsid w:val="003E6316"/>
    <w:rsid w:val="003E631F"/>
    <w:rsid w:val="003E6884"/>
    <w:rsid w:val="003E6AC5"/>
    <w:rsid w:val="003E7F3E"/>
    <w:rsid w:val="003F0096"/>
    <w:rsid w:val="003F0850"/>
    <w:rsid w:val="003F0D12"/>
    <w:rsid w:val="003F160C"/>
    <w:rsid w:val="003F324F"/>
    <w:rsid w:val="003F33BC"/>
    <w:rsid w:val="003F3D4E"/>
    <w:rsid w:val="003F477E"/>
    <w:rsid w:val="003F6CD2"/>
    <w:rsid w:val="003F788D"/>
    <w:rsid w:val="0040126E"/>
    <w:rsid w:val="00401AA6"/>
    <w:rsid w:val="004020D4"/>
    <w:rsid w:val="004021B6"/>
    <w:rsid w:val="0040286E"/>
    <w:rsid w:val="00403C3B"/>
    <w:rsid w:val="004047C4"/>
    <w:rsid w:val="00405435"/>
    <w:rsid w:val="0040570B"/>
    <w:rsid w:val="00405EDB"/>
    <w:rsid w:val="00405FB1"/>
    <w:rsid w:val="00406460"/>
    <w:rsid w:val="00406B92"/>
    <w:rsid w:val="00406C2E"/>
    <w:rsid w:val="004075C4"/>
    <w:rsid w:val="004078E6"/>
    <w:rsid w:val="00412461"/>
    <w:rsid w:val="00412546"/>
    <w:rsid w:val="00413053"/>
    <w:rsid w:val="0041319C"/>
    <w:rsid w:val="004137B6"/>
    <w:rsid w:val="00413A54"/>
    <w:rsid w:val="00413C10"/>
    <w:rsid w:val="00413CD9"/>
    <w:rsid w:val="00413F9A"/>
    <w:rsid w:val="004140CA"/>
    <w:rsid w:val="00414C65"/>
    <w:rsid w:val="00415D76"/>
    <w:rsid w:val="004161B3"/>
    <w:rsid w:val="00416665"/>
    <w:rsid w:val="00416A67"/>
    <w:rsid w:val="00416ACB"/>
    <w:rsid w:val="00421DCF"/>
    <w:rsid w:val="00422341"/>
    <w:rsid w:val="00422CCD"/>
    <w:rsid w:val="00423641"/>
    <w:rsid w:val="00425351"/>
    <w:rsid w:val="004259A8"/>
    <w:rsid w:val="00425AB8"/>
    <w:rsid w:val="0042603B"/>
    <w:rsid w:val="00426266"/>
    <w:rsid w:val="00430A2D"/>
    <w:rsid w:val="00430DB5"/>
    <w:rsid w:val="00430FAD"/>
    <w:rsid w:val="00431505"/>
    <w:rsid w:val="00431AF0"/>
    <w:rsid w:val="0043213A"/>
    <w:rsid w:val="00432A43"/>
    <w:rsid w:val="00432C59"/>
    <w:rsid w:val="004330F4"/>
    <w:rsid w:val="00433590"/>
    <w:rsid w:val="0043393D"/>
    <w:rsid w:val="00433A19"/>
    <w:rsid w:val="00433CD2"/>
    <w:rsid w:val="004344C7"/>
    <w:rsid w:val="00435274"/>
    <w:rsid w:val="004352AD"/>
    <w:rsid w:val="00435342"/>
    <w:rsid w:val="0043545D"/>
    <w:rsid w:val="00435E59"/>
    <w:rsid w:val="00435FE2"/>
    <w:rsid w:val="00436DFB"/>
    <w:rsid w:val="00436E2F"/>
    <w:rsid w:val="00436EAB"/>
    <w:rsid w:val="0043771D"/>
    <w:rsid w:val="00441CA5"/>
    <w:rsid w:val="004448B4"/>
    <w:rsid w:val="0044492D"/>
    <w:rsid w:val="004461D9"/>
    <w:rsid w:val="004467D0"/>
    <w:rsid w:val="00446AC6"/>
    <w:rsid w:val="00447141"/>
    <w:rsid w:val="0044759B"/>
    <w:rsid w:val="00447F54"/>
    <w:rsid w:val="00450B7E"/>
    <w:rsid w:val="0045136B"/>
    <w:rsid w:val="00451C7E"/>
    <w:rsid w:val="00451FEF"/>
    <w:rsid w:val="00453643"/>
    <w:rsid w:val="00453BB6"/>
    <w:rsid w:val="00453CAA"/>
    <w:rsid w:val="00455113"/>
    <w:rsid w:val="004555AF"/>
    <w:rsid w:val="00456421"/>
    <w:rsid w:val="00456DAB"/>
    <w:rsid w:val="00460B66"/>
    <w:rsid w:val="00460CC3"/>
    <w:rsid w:val="00460E86"/>
    <w:rsid w:val="00460FA5"/>
    <w:rsid w:val="0046141B"/>
    <w:rsid w:val="004646B4"/>
    <w:rsid w:val="00464A88"/>
    <w:rsid w:val="00464F48"/>
    <w:rsid w:val="004651A0"/>
    <w:rsid w:val="00466532"/>
    <w:rsid w:val="00466FC8"/>
    <w:rsid w:val="00467488"/>
    <w:rsid w:val="0046772D"/>
    <w:rsid w:val="00470117"/>
    <w:rsid w:val="004703BF"/>
    <w:rsid w:val="0047083E"/>
    <w:rsid w:val="00470EB5"/>
    <w:rsid w:val="0047264D"/>
    <w:rsid w:val="0047286B"/>
    <w:rsid w:val="00472E27"/>
    <w:rsid w:val="0047397E"/>
    <w:rsid w:val="00474220"/>
    <w:rsid w:val="004752D3"/>
    <w:rsid w:val="004754E1"/>
    <w:rsid w:val="00475CE0"/>
    <w:rsid w:val="00476827"/>
    <w:rsid w:val="00476BD4"/>
    <w:rsid w:val="00477683"/>
    <w:rsid w:val="00477C35"/>
    <w:rsid w:val="0048046C"/>
    <w:rsid w:val="00480988"/>
    <w:rsid w:val="00480E05"/>
    <w:rsid w:val="004822A9"/>
    <w:rsid w:val="00482BBE"/>
    <w:rsid w:val="00483A12"/>
    <w:rsid w:val="00483FD4"/>
    <w:rsid w:val="00484A77"/>
    <w:rsid w:val="0048540F"/>
    <w:rsid w:val="00485970"/>
    <w:rsid w:val="00485C0D"/>
    <w:rsid w:val="00486575"/>
    <w:rsid w:val="004866D0"/>
    <w:rsid w:val="00490B2E"/>
    <w:rsid w:val="00494242"/>
    <w:rsid w:val="00494486"/>
    <w:rsid w:val="00494625"/>
    <w:rsid w:val="00494E8E"/>
    <w:rsid w:val="004955BC"/>
    <w:rsid w:val="00495ABF"/>
    <w:rsid w:val="00495D63"/>
    <w:rsid w:val="0049648F"/>
    <w:rsid w:val="00496606"/>
    <w:rsid w:val="00496F05"/>
    <w:rsid w:val="00497370"/>
    <w:rsid w:val="004973F6"/>
    <w:rsid w:val="004A0373"/>
    <w:rsid w:val="004A0538"/>
    <w:rsid w:val="004A0F39"/>
    <w:rsid w:val="004A251F"/>
    <w:rsid w:val="004A3BF1"/>
    <w:rsid w:val="004A3E42"/>
    <w:rsid w:val="004A4715"/>
    <w:rsid w:val="004A5046"/>
    <w:rsid w:val="004A565E"/>
    <w:rsid w:val="004A587B"/>
    <w:rsid w:val="004A5DF3"/>
    <w:rsid w:val="004A6134"/>
    <w:rsid w:val="004A6619"/>
    <w:rsid w:val="004A7092"/>
    <w:rsid w:val="004B3BD1"/>
    <w:rsid w:val="004B49E6"/>
    <w:rsid w:val="004B4D69"/>
    <w:rsid w:val="004B6B13"/>
    <w:rsid w:val="004C01A8"/>
    <w:rsid w:val="004C01BE"/>
    <w:rsid w:val="004C0E80"/>
    <w:rsid w:val="004C1840"/>
    <w:rsid w:val="004C24C9"/>
    <w:rsid w:val="004C2F9E"/>
    <w:rsid w:val="004C31B6"/>
    <w:rsid w:val="004C3753"/>
    <w:rsid w:val="004C4197"/>
    <w:rsid w:val="004C5319"/>
    <w:rsid w:val="004C56D7"/>
    <w:rsid w:val="004C621F"/>
    <w:rsid w:val="004C65B3"/>
    <w:rsid w:val="004C7948"/>
    <w:rsid w:val="004C7BB8"/>
    <w:rsid w:val="004C7C60"/>
    <w:rsid w:val="004D0B71"/>
    <w:rsid w:val="004D0DFE"/>
    <w:rsid w:val="004D1D91"/>
    <w:rsid w:val="004D22C3"/>
    <w:rsid w:val="004D6F4D"/>
    <w:rsid w:val="004D6F95"/>
    <w:rsid w:val="004D72FE"/>
    <w:rsid w:val="004D7E91"/>
    <w:rsid w:val="004E003A"/>
    <w:rsid w:val="004E0768"/>
    <w:rsid w:val="004E1A31"/>
    <w:rsid w:val="004E2C5F"/>
    <w:rsid w:val="004E2DE0"/>
    <w:rsid w:val="004E4060"/>
    <w:rsid w:val="004E406F"/>
    <w:rsid w:val="004E409A"/>
    <w:rsid w:val="004E77F8"/>
    <w:rsid w:val="004E7E9C"/>
    <w:rsid w:val="004F0FB9"/>
    <w:rsid w:val="004F2F7E"/>
    <w:rsid w:val="004F32B5"/>
    <w:rsid w:val="004F407E"/>
    <w:rsid w:val="004F5479"/>
    <w:rsid w:val="004F7528"/>
    <w:rsid w:val="004F7BCA"/>
    <w:rsid w:val="004F7D89"/>
    <w:rsid w:val="0050088E"/>
    <w:rsid w:val="00501981"/>
    <w:rsid w:val="00501A85"/>
    <w:rsid w:val="00501BB3"/>
    <w:rsid w:val="005021DD"/>
    <w:rsid w:val="005026CA"/>
    <w:rsid w:val="00502B72"/>
    <w:rsid w:val="00503CE4"/>
    <w:rsid w:val="00504BC1"/>
    <w:rsid w:val="00505134"/>
    <w:rsid w:val="00505C04"/>
    <w:rsid w:val="00505D02"/>
    <w:rsid w:val="005065D0"/>
    <w:rsid w:val="0051099C"/>
    <w:rsid w:val="00511F15"/>
    <w:rsid w:val="0051318C"/>
    <w:rsid w:val="00513FC3"/>
    <w:rsid w:val="005142CD"/>
    <w:rsid w:val="005143C6"/>
    <w:rsid w:val="005143C9"/>
    <w:rsid w:val="005157A9"/>
    <w:rsid w:val="00516D3B"/>
    <w:rsid w:val="00516F7D"/>
    <w:rsid w:val="005173A7"/>
    <w:rsid w:val="005177E1"/>
    <w:rsid w:val="0052010B"/>
    <w:rsid w:val="00520AEE"/>
    <w:rsid w:val="00520C0A"/>
    <w:rsid w:val="005218B6"/>
    <w:rsid w:val="00522589"/>
    <w:rsid w:val="00524545"/>
    <w:rsid w:val="005255BF"/>
    <w:rsid w:val="005257DE"/>
    <w:rsid w:val="005268AB"/>
    <w:rsid w:val="00526975"/>
    <w:rsid w:val="00527200"/>
    <w:rsid w:val="00530157"/>
    <w:rsid w:val="00531EBE"/>
    <w:rsid w:val="00532F8B"/>
    <w:rsid w:val="00533428"/>
    <w:rsid w:val="00533737"/>
    <w:rsid w:val="0053449D"/>
    <w:rsid w:val="00535B79"/>
    <w:rsid w:val="00535D7C"/>
    <w:rsid w:val="00536579"/>
    <w:rsid w:val="00536C1E"/>
    <w:rsid w:val="005428F8"/>
    <w:rsid w:val="0054343A"/>
    <w:rsid w:val="00543974"/>
    <w:rsid w:val="00543EBF"/>
    <w:rsid w:val="005448A4"/>
    <w:rsid w:val="00544ABA"/>
    <w:rsid w:val="00544E45"/>
    <w:rsid w:val="00544EC3"/>
    <w:rsid w:val="0054593A"/>
    <w:rsid w:val="005467FB"/>
    <w:rsid w:val="00546AE9"/>
    <w:rsid w:val="00547989"/>
    <w:rsid w:val="0055086F"/>
    <w:rsid w:val="00551320"/>
    <w:rsid w:val="005518A4"/>
    <w:rsid w:val="00552768"/>
    <w:rsid w:val="00552935"/>
    <w:rsid w:val="00553127"/>
    <w:rsid w:val="005537D5"/>
    <w:rsid w:val="0055498E"/>
    <w:rsid w:val="00554BE7"/>
    <w:rsid w:val="005557CA"/>
    <w:rsid w:val="00556D68"/>
    <w:rsid w:val="00557173"/>
    <w:rsid w:val="005576A1"/>
    <w:rsid w:val="00557A64"/>
    <w:rsid w:val="00557E45"/>
    <w:rsid w:val="005605C0"/>
    <w:rsid w:val="00560D23"/>
    <w:rsid w:val="005611A3"/>
    <w:rsid w:val="005615D8"/>
    <w:rsid w:val="005626D6"/>
    <w:rsid w:val="0056357D"/>
    <w:rsid w:val="005638D4"/>
    <w:rsid w:val="00564674"/>
    <w:rsid w:val="005656ED"/>
    <w:rsid w:val="00566544"/>
    <w:rsid w:val="00566608"/>
    <w:rsid w:val="00566C83"/>
    <w:rsid w:val="005700FE"/>
    <w:rsid w:val="00570E24"/>
    <w:rsid w:val="00572760"/>
    <w:rsid w:val="00572F6B"/>
    <w:rsid w:val="005743DE"/>
    <w:rsid w:val="00574F3F"/>
    <w:rsid w:val="0057562C"/>
    <w:rsid w:val="005759F6"/>
    <w:rsid w:val="00575E3E"/>
    <w:rsid w:val="005765F5"/>
    <w:rsid w:val="005766B1"/>
    <w:rsid w:val="00576D6C"/>
    <w:rsid w:val="00577A2E"/>
    <w:rsid w:val="00580E48"/>
    <w:rsid w:val="00580F0A"/>
    <w:rsid w:val="00581246"/>
    <w:rsid w:val="00582C3A"/>
    <w:rsid w:val="00582E1A"/>
    <w:rsid w:val="00583147"/>
    <w:rsid w:val="00584416"/>
    <w:rsid w:val="00584B39"/>
    <w:rsid w:val="00585028"/>
    <w:rsid w:val="005854D1"/>
    <w:rsid w:val="00585AAF"/>
    <w:rsid w:val="00585F5B"/>
    <w:rsid w:val="0058620A"/>
    <w:rsid w:val="005879A1"/>
    <w:rsid w:val="00587FC0"/>
    <w:rsid w:val="005906AD"/>
    <w:rsid w:val="00590DA6"/>
    <w:rsid w:val="00591C7D"/>
    <w:rsid w:val="0059294F"/>
    <w:rsid w:val="00592B03"/>
    <w:rsid w:val="00592CC4"/>
    <w:rsid w:val="00593AB9"/>
    <w:rsid w:val="00594ABB"/>
    <w:rsid w:val="00594D1C"/>
    <w:rsid w:val="00594E36"/>
    <w:rsid w:val="00594F0A"/>
    <w:rsid w:val="0059525E"/>
    <w:rsid w:val="00595887"/>
    <w:rsid w:val="005961F7"/>
    <w:rsid w:val="00596B9C"/>
    <w:rsid w:val="00597450"/>
    <w:rsid w:val="005A054D"/>
    <w:rsid w:val="005A0A46"/>
    <w:rsid w:val="005A10B9"/>
    <w:rsid w:val="005A11EA"/>
    <w:rsid w:val="005A20D9"/>
    <w:rsid w:val="005A269F"/>
    <w:rsid w:val="005A305E"/>
    <w:rsid w:val="005A30BB"/>
    <w:rsid w:val="005A31E5"/>
    <w:rsid w:val="005A3887"/>
    <w:rsid w:val="005A6795"/>
    <w:rsid w:val="005B027B"/>
    <w:rsid w:val="005B0542"/>
    <w:rsid w:val="005B2225"/>
    <w:rsid w:val="005B2799"/>
    <w:rsid w:val="005B2B77"/>
    <w:rsid w:val="005B3D4A"/>
    <w:rsid w:val="005B4789"/>
    <w:rsid w:val="005B4D87"/>
    <w:rsid w:val="005B64D2"/>
    <w:rsid w:val="005B7DD1"/>
    <w:rsid w:val="005C00A0"/>
    <w:rsid w:val="005C1A5D"/>
    <w:rsid w:val="005C28FA"/>
    <w:rsid w:val="005C40F4"/>
    <w:rsid w:val="005C43BE"/>
    <w:rsid w:val="005C44F3"/>
    <w:rsid w:val="005C5ACC"/>
    <w:rsid w:val="005C68C5"/>
    <w:rsid w:val="005C712D"/>
    <w:rsid w:val="005C7C75"/>
    <w:rsid w:val="005D036A"/>
    <w:rsid w:val="005D0D22"/>
    <w:rsid w:val="005D0E4F"/>
    <w:rsid w:val="005D1E32"/>
    <w:rsid w:val="005D206B"/>
    <w:rsid w:val="005D22B7"/>
    <w:rsid w:val="005D284A"/>
    <w:rsid w:val="005D2BDE"/>
    <w:rsid w:val="005D389B"/>
    <w:rsid w:val="005D3959"/>
    <w:rsid w:val="005D3D76"/>
    <w:rsid w:val="005D4578"/>
    <w:rsid w:val="005D4EFA"/>
    <w:rsid w:val="005D55BA"/>
    <w:rsid w:val="005D566A"/>
    <w:rsid w:val="005D5ADB"/>
    <w:rsid w:val="005D648A"/>
    <w:rsid w:val="005D76C6"/>
    <w:rsid w:val="005D7E0D"/>
    <w:rsid w:val="005E0D4F"/>
    <w:rsid w:val="005E0F6A"/>
    <w:rsid w:val="005E1D64"/>
    <w:rsid w:val="005E228A"/>
    <w:rsid w:val="005E234A"/>
    <w:rsid w:val="005E35CC"/>
    <w:rsid w:val="005E371E"/>
    <w:rsid w:val="005E53F9"/>
    <w:rsid w:val="005E5851"/>
    <w:rsid w:val="005E775D"/>
    <w:rsid w:val="005E7DB4"/>
    <w:rsid w:val="005F0A43"/>
    <w:rsid w:val="005F27BF"/>
    <w:rsid w:val="005F4171"/>
    <w:rsid w:val="005F46D6"/>
    <w:rsid w:val="005F4DD6"/>
    <w:rsid w:val="005F50D8"/>
    <w:rsid w:val="005F53A1"/>
    <w:rsid w:val="005F66CB"/>
    <w:rsid w:val="005F6B77"/>
    <w:rsid w:val="005F7487"/>
    <w:rsid w:val="006002C7"/>
    <w:rsid w:val="00600F95"/>
    <w:rsid w:val="00601839"/>
    <w:rsid w:val="00602759"/>
    <w:rsid w:val="0060277A"/>
    <w:rsid w:val="00602B7C"/>
    <w:rsid w:val="00603312"/>
    <w:rsid w:val="00604DC7"/>
    <w:rsid w:val="00604E47"/>
    <w:rsid w:val="00605441"/>
    <w:rsid w:val="0060591B"/>
    <w:rsid w:val="0060654A"/>
    <w:rsid w:val="00606970"/>
    <w:rsid w:val="00606A20"/>
    <w:rsid w:val="006072C6"/>
    <w:rsid w:val="006079F2"/>
    <w:rsid w:val="00607A2E"/>
    <w:rsid w:val="006130F7"/>
    <w:rsid w:val="00613AF8"/>
    <w:rsid w:val="00613D8E"/>
    <w:rsid w:val="006142E0"/>
    <w:rsid w:val="006146D1"/>
    <w:rsid w:val="00615B7E"/>
    <w:rsid w:val="00616112"/>
    <w:rsid w:val="00616541"/>
    <w:rsid w:val="006205CA"/>
    <w:rsid w:val="006215BC"/>
    <w:rsid w:val="00621F53"/>
    <w:rsid w:val="00622E2A"/>
    <w:rsid w:val="00623089"/>
    <w:rsid w:val="0062308E"/>
    <w:rsid w:val="006234C4"/>
    <w:rsid w:val="006244C9"/>
    <w:rsid w:val="006245F6"/>
    <w:rsid w:val="0062475D"/>
    <w:rsid w:val="0062495F"/>
    <w:rsid w:val="0062660B"/>
    <w:rsid w:val="00626AD1"/>
    <w:rsid w:val="00626C6E"/>
    <w:rsid w:val="006273E6"/>
    <w:rsid w:val="00627A91"/>
    <w:rsid w:val="006304BC"/>
    <w:rsid w:val="006306C7"/>
    <w:rsid w:val="00630DCE"/>
    <w:rsid w:val="0063120A"/>
    <w:rsid w:val="0063150B"/>
    <w:rsid w:val="00631585"/>
    <w:rsid w:val="00632D6E"/>
    <w:rsid w:val="00634ACF"/>
    <w:rsid w:val="00635035"/>
    <w:rsid w:val="0063580D"/>
    <w:rsid w:val="00635CAE"/>
    <w:rsid w:val="00635D04"/>
    <w:rsid w:val="006361E1"/>
    <w:rsid w:val="00637240"/>
    <w:rsid w:val="006417D8"/>
    <w:rsid w:val="006419B1"/>
    <w:rsid w:val="00643660"/>
    <w:rsid w:val="00646D6B"/>
    <w:rsid w:val="00650139"/>
    <w:rsid w:val="0065087D"/>
    <w:rsid w:val="00650E30"/>
    <w:rsid w:val="00652756"/>
    <w:rsid w:val="00652AD8"/>
    <w:rsid w:val="00652B79"/>
    <w:rsid w:val="006533C3"/>
    <w:rsid w:val="00654068"/>
    <w:rsid w:val="00654B38"/>
    <w:rsid w:val="00654B83"/>
    <w:rsid w:val="00655061"/>
    <w:rsid w:val="0065510C"/>
    <w:rsid w:val="0065542A"/>
    <w:rsid w:val="00655B63"/>
    <w:rsid w:val="006571F6"/>
    <w:rsid w:val="006618CC"/>
    <w:rsid w:val="00662111"/>
    <w:rsid w:val="00662118"/>
    <w:rsid w:val="00662430"/>
    <w:rsid w:val="006638AD"/>
    <w:rsid w:val="0066732C"/>
    <w:rsid w:val="006679F5"/>
    <w:rsid w:val="00667B77"/>
    <w:rsid w:val="00670150"/>
    <w:rsid w:val="00670FB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4D76"/>
    <w:rsid w:val="0068545E"/>
    <w:rsid w:val="00685FD4"/>
    <w:rsid w:val="00686612"/>
    <w:rsid w:val="0068661E"/>
    <w:rsid w:val="00690739"/>
    <w:rsid w:val="00690A49"/>
    <w:rsid w:val="00690BB6"/>
    <w:rsid w:val="00691B30"/>
    <w:rsid w:val="006924F7"/>
    <w:rsid w:val="00693E1F"/>
    <w:rsid w:val="00693ECB"/>
    <w:rsid w:val="00694797"/>
    <w:rsid w:val="00695354"/>
    <w:rsid w:val="00695887"/>
    <w:rsid w:val="00696719"/>
    <w:rsid w:val="00697733"/>
    <w:rsid w:val="006A1681"/>
    <w:rsid w:val="006A225B"/>
    <w:rsid w:val="006A254E"/>
    <w:rsid w:val="006A2C30"/>
    <w:rsid w:val="006A301C"/>
    <w:rsid w:val="006A35A3"/>
    <w:rsid w:val="006A3C2B"/>
    <w:rsid w:val="006A3E2B"/>
    <w:rsid w:val="006A64DA"/>
    <w:rsid w:val="006A6E17"/>
    <w:rsid w:val="006A77A3"/>
    <w:rsid w:val="006B120D"/>
    <w:rsid w:val="006B17E7"/>
    <w:rsid w:val="006B19E8"/>
    <w:rsid w:val="006B1A8A"/>
    <w:rsid w:val="006B1FD5"/>
    <w:rsid w:val="006B330B"/>
    <w:rsid w:val="006B555A"/>
    <w:rsid w:val="006B5B9B"/>
    <w:rsid w:val="006B600A"/>
    <w:rsid w:val="006B6635"/>
    <w:rsid w:val="006B6DFC"/>
    <w:rsid w:val="006B7D22"/>
    <w:rsid w:val="006B7D2C"/>
    <w:rsid w:val="006C0816"/>
    <w:rsid w:val="006C1019"/>
    <w:rsid w:val="006C2BB5"/>
    <w:rsid w:val="006C2BEE"/>
    <w:rsid w:val="006C2C2A"/>
    <w:rsid w:val="006C3AD8"/>
    <w:rsid w:val="006C4516"/>
    <w:rsid w:val="006C455E"/>
    <w:rsid w:val="006C5958"/>
    <w:rsid w:val="006C5B4F"/>
    <w:rsid w:val="006C643C"/>
    <w:rsid w:val="006C688B"/>
    <w:rsid w:val="006C6E3A"/>
    <w:rsid w:val="006C6FD7"/>
    <w:rsid w:val="006D00DB"/>
    <w:rsid w:val="006D0361"/>
    <w:rsid w:val="006D110A"/>
    <w:rsid w:val="006D16B0"/>
    <w:rsid w:val="006D2182"/>
    <w:rsid w:val="006D2444"/>
    <w:rsid w:val="006D254B"/>
    <w:rsid w:val="006D289B"/>
    <w:rsid w:val="006D3078"/>
    <w:rsid w:val="006D3BE1"/>
    <w:rsid w:val="006D48FC"/>
    <w:rsid w:val="006D6106"/>
    <w:rsid w:val="006D62BC"/>
    <w:rsid w:val="006D6450"/>
    <w:rsid w:val="006D6939"/>
    <w:rsid w:val="006D7EB0"/>
    <w:rsid w:val="006E0138"/>
    <w:rsid w:val="006E0BB0"/>
    <w:rsid w:val="006E12C3"/>
    <w:rsid w:val="006E17DF"/>
    <w:rsid w:val="006E2529"/>
    <w:rsid w:val="006E32F6"/>
    <w:rsid w:val="006E45F3"/>
    <w:rsid w:val="006E4A2F"/>
    <w:rsid w:val="006E4ED4"/>
    <w:rsid w:val="006E5E19"/>
    <w:rsid w:val="006E61C3"/>
    <w:rsid w:val="006E7958"/>
    <w:rsid w:val="006E799D"/>
    <w:rsid w:val="006F0593"/>
    <w:rsid w:val="006F1064"/>
    <w:rsid w:val="006F13CF"/>
    <w:rsid w:val="006F1640"/>
    <w:rsid w:val="006F1EB7"/>
    <w:rsid w:val="006F2AEE"/>
    <w:rsid w:val="006F52E5"/>
    <w:rsid w:val="006F6066"/>
    <w:rsid w:val="006F6850"/>
    <w:rsid w:val="006F6C07"/>
    <w:rsid w:val="006F707E"/>
    <w:rsid w:val="006F73BD"/>
    <w:rsid w:val="007001DC"/>
    <w:rsid w:val="007025CB"/>
    <w:rsid w:val="007034AA"/>
    <w:rsid w:val="00703C9D"/>
    <w:rsid w:val="0070490C"/>
    <w:rsid w:val="00705C38"/>
    <w:rsid w:val="00706465"/>
    <w:rsid w:val="00706741"/>
    <w:rsid w:val="0070695A"/>
    <w:rsid w:val="00706A9A"/>
    <w:rsid w:val="007071D6"/>
    <w:rsid w:val="0070782D"/>
    <w:rsid w:val="007109C2"/>
    <w:rsid w:val="00711340"/>
    <w:rsid w:val="007119A3"/>
    <w:rsid w:val="00711D30"/>
    <w:rsid w:val="00712C42"/>
    <w:rsid w:val="00713DE4"/>
    <w:rsid w:val="00714C47"/>
    <w:rsid w:val="00714D81"/>
    <w:rsid w:val="00716462"/>
    <w:rsid w:val="00721084"/>
    <w:rsid w:val="0072113B"/>
    <w:rsid w:val="00721262"/>
    <w:rsid w:val="00721751"/>
    <w:rsid w:val="00721D9B"/>
    <w:rsid w:val="00722121"/>
    <w:rsid w:val="007224B9"/>
    <w:rsid w:val="00722F94"/>
    <w:rsid w:val="00723AA7"/>
    <w:rsid w:val="0072432E"/>
    <w:rsid w:val="00725EDF"/>
    <w:rsid w:val="00726036"/>
    <w:rsid w:val="00726279"/>
    <w:rsid w:val="00726A9B"/>
    <w:rsid w:val="00727530"/>
    <w:rsid w:val="00730B80"/>
    <w:rsid w:val="00731E7C"/>
    <w:rsid w:val="007329EF"/>
    <w:rsid w:val="00732E7F"/>
    <w:rsid w:val="0073327A"/>
    <w:rsid w:val="00734EBE"/>
    <w:rsid w:val="00736DD8"/>
    <w:rsid w:val="0074076A"/>
    <w:rsid w:val="00741654"/>
    <w:rsid w:val="00741AF4"/>
    <w:rsid w:val="00741DCC"/>
    <w:rsid w:val="0074203A"/>
    <w:rsid w:val="007427B5"/>
    <w:rsid w:val="00742865"/>
    <w:rsid w:val="0074296C"/>
    <w:rsid w:val="00742C83"/>
    <w:rsid w:val="0074360F"/>
    <w:rsid w:val="00744713"/>
    <w:rsid w:val="00744A64"/>
    <w:rsid w:val="00744B91"/>
    <w:rsid w:val="00744D47"/>
    <w:rsid w:val="00744EA0"/>
    <w:rsid w:val="0074638D"/>
    <w:rsid w:val="00746484"/>
    <w:rsid w:val="0074704F"/>
    <w:rsid w:val="007473C3"/>
    <w:rsid w:val="00747F48"/>
    <w:rsid w:val="00747F4C"/>
    <w:rsid w:val="00751091"/>
    <w:rsid w:val="00751454"/>
    <w:rsid w:val="00751B83"/>
    <w:rsid w:val="00752049"/>
    <w:rsid w:val="00752C54"/>
    <w:rsid w:val="00753A28"/>
    <w:rsid w:val="00754359"/>
    <w:rsid w:val="00754411"/>
    <w:rsid w:val="00754462"/>
    <w:rsid w:val="00754BD9"/>
    <w:rsid w:val="00754E7A"/>
    <w:rsid w:val="0075540C"/>
    <w:rsid w:val="00755DB1"/>
    <w:rsid w:val="007574FC"/>
    <w:rsid w:val="00760975"/>
    <w:rsid w:val="00761C78"/>
    <w:rsid w:val="00761FDA"/>
    <w:rsid w:val="007621FF"/>
    <w:rsid w:val="007626B0"/>
    <w:rsid w:val="007634E3"/>
    <w:rsid w:val="00764194"/>
    <w:rsid w:val="007643E3"/>
    <w:rsid w:val="00765581"/>
    <w:rsid w:val="00765B09"/>
    <w:rsid w:val="00765ED3"/>
    <w:rsid w:val="007660C8"/>
    <w:rsid w:val="0076681D"/>
    <w:rsid w:val="00766A65"/>
    <w:rsid w:val="007671F5"/>
    <w:rsid w:val="007676B8"/>
    <w:rsid w:val="0077067E"/>
    <w:rsid w:val="0077175C"/>
    <w:rsid w:val="00771870"/>
    <w:rsid w:val="00771BF9"/>
    <w:rsid w:val="00772F8A"/>
    <w:rsid w:val="007739C6"/>
    <w:rsid w:val="00773D42"/>
    <w:rsid w:val="00774889"/>
    <w:rsid w:val="00774FF5"/>
    <w:rsid w:val="007750B3"/>
    <w:rsid w:val="00775A59"/>
    <w:rsid w:val="00775F76"/>
    <w:rsid w:val="00776AEA"/>
    <w:rsid w:val="0077745F"/>
    <w:rsid w:val="0077767F"/>
    <w:rsid w:val="00777A1B"/>
    <w:rsid w:val="00777BA0"/>
    <w:rsid w:val="007803BD"/>
    <w:rsid w:val="00780596"/>
    <w:rsid w:val="0078069D"/>
    <w:rsid w:val="0078080E"/>
    <w:rsid w:val="007811DC"/>
    <w:rsid w:val="007820FA"/>
    <w:rsid w:val="00782463"/>
    <w:rsid w:val="0078285F"/>
    <w:rsid w:val="00783207"/>
    <w:rsid w:val="00783E1D"/>
    <w:rsid w:val="0078483B"/>
    <w:rsid w:val="00784EED"/>
    <w:rsid w:val="00785900"/>
    <w:rsid w:val="00786958"/>
    <w:rsid w:val="00786982"/>
    <w:rsid w:val="00786A68"/>
    <w:rsid w:val="00786A9F"/>
    <w:rsid w:val="00786E71"/>
    <w:rsid w:val="007909D8"/>
    <w:rsid w:val="0079162F"/>
    <w:rsid w:val="0079401C"/>
    <w:rsid w:val="00794924"/>
    <w:rsid w:val="0079670B"/>
    <w:rsid w:val="00796C66"/>
    <w:rsid w:val="007A07C5"/>
    <w:rsid w:val="007A0BC2"/>
    <w:rsid w:val="007A1F44"/>
    <w:rsid w:val="007A23FF"/>
    <w:rsid w:val="007A295B"/>
    <w:rsid w:val="007A3424"/>
    <w:rsid w:val="007A35EF"/>
    <w:rsid w:val="007A43A2"/>
    <w:rsid w:val="007A4D04"/>
    <w:rsid w:val="007A5A61"/>
    <w:rsid w:val="007A7A96"/>
    <w:rsid w:val="007B03AF"/>
    <w:rsid w:val="007B1543"/>
    <w:rsid w:val="007B1AC0"/>
    <w:rsid w:val="007B270A"/>
    <w:rsid w:val="007B2D3B"/>
    <w:rsid w:val="007B320B"/>
    <w:rsid w:val="007B3585"/>
    <w:rsid w:val="007B4275"/>
    <w:rsid w:val="007B4CC5"/>
    <w:rsid w:val="007B52CD"/>
    <w:rsid w:val="007B7DC1"/>
    <w:rsid w:val="007B7EDB"/>
    <w:rsid w:val="007C1630"/>
    <w:rsid w:val="007C19AD"/>
    <w:rsid w:val="007C1FE9"/>
    <w:rsid w:val="007C2CAB"/>
    <w:rsid w:val="007C3598"/>
    <w:rsid w:val="007C3FA8"/>
    <w:rsid w:val="007C68DA"/>
    <w:rsid w:val="007C7958"/>
    <w:rsid w:val="007D0256"/>
    <w:rsid w:val="007D1141"/>
    <w:rsid w:val="007D164D"/>
    <w:rsid w:val="007D229A"/>
    <w:rsid w:val="007D2CC9"/>
    <w:rsid w:val="007D2F44"/>
    <w:rsid w:val="007D2F4D"/>
    <w:rsid w:val="007D3187"/>
    <w:rsid w:val="007D4178"/>
    <w:rsid w:val="007D4D33"/>
    <w:rsid w:val="007D7175"/>
    <w:rsid w:val="007D751F"/>
    <w:rsid w:val="007E1369"/>
    <w:rsid w:val="007E1A1B"/>
    <w:rsid w:val="007E1A88"/>
    <w:rsid w:val="007E386C"/>
    <w:rsid w:val="007E4C88"/>
    <w:rsid w:val="007E585E"/>
    <w:rsid w:val="007E7DDF"/>
    <w:rsid w:val="007F11C8"/>
    <w:rsid w:val="007F1CFB"/>
    <w:rsid w:val="007F220B"/>
    <w:rsid w:val="007F27DD"/>
    <w:rsid w:val="007F2EED"/>
    <w:rsid w:val="007F52ED"/>
    <w:rsid w:val="007F6880"/>
    <w:rsid w:val="007F76B4"/>
    <w:rsid w:val="008001B4"/>
    <w:rsid w:val="00800769"/>
    <w:rsid w:val="00800ECA"/>
    <w:rsid w:val="00800ED2"/>
    <w:rsid w:val="00801B91"/>
    <w:rsid w:val="00802A7D"/>
    <w:rsid w:val="00802E74"/>
    <w:rsid w:val="008032C4"/>
    <w:rsid w:val="00804B92"/>
    <w:rsid w:val="00804E21"/>
    <w:rsid w:val="00805092"/>
    <w:rsid w:val="008068D5"/>
    <w:rsid w:val="00806AAF"/>
    <w:rsid w:val="008070AC"/>
    <w:rsid w:val="008101FD"/>
    <w:rsid w:val="008107D6"/>
    <w:rsid w:val="00810D8D"/>
    <w:rsid w:val="00811835"/>
    <w:rsid w:val="008151CD"/>
    <w:rsid w:val="0081581D"/>
    <w:rsid w:val="00815D70"/>
    <w:rsid w:val="008172BE"/>
    <w:rsid w:val="00817B71"/>
    <w:rsid w:val="00820244"/>
    <w:rsid w:val="008221B3"/>
    <w:rsid w:val="0082248E"/>
    <w:rsid w:val="00823E23"/>
    <w:rsid w:val="0082420C"/>
    <w:rsid w:val="008249D1"/>
    <w:rsid w:val="00824FDF"/>
    <w:rsid w:val="00825125"/>
    <w:rsid w:val="008257CC"/>
    <w:rsid w:val="00826ADA"/>
    <w:rsid w:val="008274BF"/>
    <w:rsid w:val="0083069F"/>
    <w:rsid w:val="00830DC3"/>
    <w:rsid w:val="00831555"/>
    <w:rsid w:val="00831F52"/>
    <w:rsid w:val="00832154"/>
    <w:rsid w:val="00832F5C"/>
    <w:rsid w:val="00833FF5"/>
    <w:rsid w:val="008359E0"/>
    <w:rsid w:val="008376F6"/>
    <w:rsid w:val="00837D5B"/>
    <w:rsid w:val="00840607"/>
    <w:rsid w:val="00841CD2"/>
    <w:rsid w:val="00841FF6"/>
    <w:rsid w:val="00842B77"/>
    <w:rsid w:val="0084309F"/>
    <w:rsid w:val="008438A4"/>
    <w:rsid w:val="00845C12"/>
    <w:rsid w:val="008469D9"/>
    <w:rsid w:val="00846DC0"/>
    <w:rsid w:val="00846F20"/>
    <w:rsid w:val="008474A7"/>
    <w:rsid w:val="008506B6"/>
    <w:rsid w:val="00850AE0"/>
    <w:rsid w:val="0085148C"/>
    <w:rsid w:val="008524D2"/>
    <w:rsid w:val="008527D1"/>
    <w:rsid w:val="00852E19"/>
    <w:rsid w:val="008547CE"/>
    <w:rsid w:val="00856833"/>
    <w:rsid w:val="00856840"/>
    <w:rsid w:val="008606A1"/>
    <w:rsid w:val="0086087C"/>
    <w:rsid w:val="00860946"/>
    <w:rsid w:val="00860D8E"/>
    <w:rsid w:val="00861BAE"/>
    <w:rsid w:val="0086275E"/>
    <w:rsid w:val="00863863"/>
    <w:rsid w:val="00864440"/>
    <w:rsid w:val="00864D76"/>
    <w:rsid w:val="008650FC"/>
    <w:rsid w:val="008656BD"/>
    <w:rsid w:val="00866EB3"/>
    <w:rsid w:val="0086701A"/>
    <w:rsid w:val="00867B5C"/>
    <w:rsid w:val="00867BD2"/>
    <w:rsid w:val="0087015E"/>
    <w:rsid w:val="0087091E"/>
    <w:rsid w:val="008712FD"/>
    <w:rsid w:val="008716A1"/>
    <w:rsid w:val="00872D3F"/>
    <w:rsid w:val="00873108"/>
    <w:rsid w:val="008733E4"/>
    <w:rsid w:val="00873F15"/>
    <w:rsid w:val="00874096"/>
    <w:rsid w:val="00874D49"/>
    <w:rsid w:val="008756A4"/>
    <w:rsid w:val="00875F73"/>
    <w:rsid w:val="00880028"/>
    <w:rsid w:val="00880225"/>
    <w:rsid w:val="0088058D"/>
    <w:rsid w:val="00880F30"/>
    <w:rsid w:val="008812CE"/>
    <w:rsid w:val="008833E8"/>
    <w:rsid w:val="0088614C"/>
    <w:rsid w:val="008870EE"/>
    <w:rsid w:val="00887B48"/>
    <w:rsid w:val="0089176E"/>
    <w:rsid w:val="008917E0"/>
    <w:rsid w:val="00892365"/>
    <w:rsid w:val="00892535"/>
    <w:rsid w:val="00892BE5"/>
    <w:rsid w:val="0089387C"/>
    <w:rsid w:val="00893AE0"/>
    <w:rsid w:val="0089444E"/>
    <w:rsid w:val="008949DF"/>
    <w:rsid w:val="008951DB"/>
    <w:rsid w:val="008954B9"/>
    <w:rsid w:val="008969DF"/>
    <w:rsid w:val="00896C81"/>
    <w:rsid w:val="00896D4F"/>
    <w:rsid w:val="00896D83"/>
    <w:rsid w:val="008A0AB2"/>
    <w:rsid w:val="008A0CFC"/>
    <w:rsid w:val="008A0FF3"/>
    <w:rsid w:val="008A124C"/>
    <w:rsid w:val="008A12FE"/>
    <w:rsid w:val="008A1CD8"/>
    <w:rsid w:val="008A265F"/>
    <w:rsid w:val="008A28B6"/>
    <w:rsid w:val="008A2BB1"/>
    <w:rsid w:val="008A3466"/>
    <w:rsid w:val="008A389F"/>
    <w:rsid w:val="008A3D02"/>
    <w:rsid w:val="008A4ED9"/>
    <w:rsid w:val="008A5940"/>
    <w:rsid w:val="008A59DB"/>
    <w:rsid w:val="008A73B2"/>
    <w:rsid w:val="008A7DEB"/>
    <w:rsid w:val="008B043F"/>
    <w:rsid w:val="008B04FE"/>
    <w:rsid w:val="008B0808"/>
    <w:rsid w:val="008B0AEC"/>
    <w:rsid w:val="008B1CE0"/>
    <w:rsid w:val="008B1E53"/>
    <w:rsid w:val="008B1E5B"/>
    <w:rsid w:val="008B1FB5"/>
    <w:rsid w:val="008B3386"/>
    <w:rsid w:val="008B389D"/>
    <w:rsid w:val="008B3C5C"/>
    <w:rsid w:val="008B5299"/>
    <w:rsid w:val="008B5796"/>
    <w:rsid w:val="008B5A5F"/>
    <w:rsid w:val="008B5AB0"/>
    <w:rsid w:val="008B6054"/>
    <w:rsid w:val="008B6B04"/>
    <w:rsid w:val="008B7B08"/>
    <w:rsid w:val="008C13F0"/>
    <w:rsid w:val="008C141C"/>
    <w:rsid w:val="008C1F26"/>
    <w:rsid w:val="008C2A3A"/>
    <w:rsid w:val="008C2B0D"/>
    <w:rsid w:val="008C4C7E"/>
    <w:rsid w:val="008C5C46"/>
    <w:rsid w:val="008C6184"/>
    <w:rsid w:val="008C656F"/>
    <w:rsid w:val="008C785E"/>
    <w:rsid w:val="008D0AFB"/>
    <w:rsid w:val="008D1511"/>
    <w:rsid w:val="008D32DF"/>
    <w:rsid w:val="008D35E9"/>
    <w:rsid w:val="008D3959"/>
    <w:rsid w:val="008D3966"/>
    <w:rsid w:val="008D4352"/>
    <w:rsid w:val="008D60BC"/>
    <w:rsid w:val="008D6D7B"/>
    <w:rsid w:val="008D7EB7"/>
    <w:rsid w:val="008E0D81"/>
    <w:rsid w:val="008E0EB8"/>
    <w:rsid w:val="008E0FA7"/>
    <w:rsid w:val="008E10A6"/>
    <w:rsid w:val="008E1271"/>
    <w:rsid w:val="008E2251"/>
    <w:rsid w:val="008E24B3"/>
    <w:rsid w:val="008E24CA"/>
    <w:rsid w:val="008E2F6E"/>
    <w:rsid w:val="008E31F9"/>
    <w:rsid w:val="008E38AD"/>
    <w:rsid w:val="008E3EEC"/>
    <w:rsid w:val="008E4848"/>
    <w:rsid w:val="008E5BF2"/>
    <w:rsid w:val="008E5C81"/>
    <w:rsid w:val="008E6BAC"/>
    <w:rsid w:val="008E73EC"/>
    <w:rsid w:val="008F0A38"/>
    <w:rsid w:val="008F0BC5"/>
    <w:rsid w:val="008F0F84"/>
    <w:rsid w:val="008F1014"/>
    <w:rsid w:val="008F11C9"/>
    <w:rsid w:val="008F23D8"/>
    <w:rsid w:val="008F2FD5"/>
    <w:rsid w:val="008F37E5"/>
    <w:rsid w:val="008F47DF"/>
    <w:rsid w:val="008F48C2"/>
    <w:rsid w:val="008F5840"/>
    <w:rsid w:val="008F5EEF"/>
    <w:rsid w:val="008F66FE"/>
    <w:rsid w:val="008F67B5"/>
    <w:rsid w:val="008F72CC"/>
    <w:rsid w:val="008F72CD"/>
    <w:rsid w:val="008F7A45"/>
    <w:rsid w:val="00901B6E"/>
    <w:rsid w:val="00902EA3"/>
    <w:rsid w:val="00903802"/>
    <w:rsid w:val="00903B09"/>
    <w:rsid w:val="0090696D"/>
    <w:rsid w:val="00906CD6"/>
    <w:rsid w:val="00906E4D"/>
    <w:rsid w:val="00906F31"/>
    <w:rsid w:val="00907524"/>
    <w:rsid w:val="009078B3"/>
    <w:rsid w:val="00907A77"/>
    <w:rsid w:val="00907E00"/>
    <w:rsid w:val="00910101"/>
    <w:rsid w:val="0091088D"/>
    <w:rsid w:val="00910FC9"/>
    <w:rsid w:val="0091291A"/>
    <w:rsid w:val="00913612"/>
    <w:rsid w:val="0091366A"/>
    <w:rsid w:val="00913824"/>
    <w:rsid w:val="00914985"/>
    <w:rsid w:val="0091550A"/>
    <w:rsid w:val="009155BE"/>
    <w:rsid w:val="00915757"/>
    <w:rsid w:val="009159B3"/>
    <w:rsid w:val="00916181"/>
    <w:rsid w:val="00920247"/>
    <w:rsid w:val="009204C5"/>
    <w:rsid w:val="0092180D"/>
    <w:rsid w:val="0092188B"/>
    <w:rsid w:val="009218A8"/>
    <w:rsid w:val="009232C9"/>
    <w:rsid w:val="00923608"/>
    <w:rsid w:val="009238E5"/>
    <w:rsid w:val="00923F12"/>
    <w:rsid w:val="00924FF8"/>
    <w:rsid w:val="0092576F"/>
    <w:rsid w:val="00925BA8"/>
    <w:rsid w:val="00926DA7"/>
    <w:rsid w:val="009278C3"/>
    <w:rsid w:val="00927C5E"/>
    <w:rsid w:val="00927F8B"/>
    <w:rsid w:val="0093084A"/>
    <w:rsid w:val="0093094D"/>
    <w:rsid w:val="00930EA8"/>
    <w:rsid w:val="009328C7"/>
    <w:rsid w:val="0093322F"/>
    <w:rsid w:val="009336EC"/>
    <w:rsid w:val="00933F56"/>
    <w:rsid w:val="0093410B"/>
    <w:rsid w:val="00934C13"/>
    <w:rsid w:val="00935228"/>
    <w:rsid w:val="009355A2"/>
    <w:rsid w:val="00935F9E"/>
    <w:rsid w:val="00936D98"/>
    <w:rsid w:val="0094211F"/>
    <w:rsid w:val="00942807"/>
    <w:rsid w:val="00942C80"/>
    <w:rsid w:val="00942CA1"/>
    <w:rsid w:val="00943197"/>
    <w:rsid w:val="009435F2"/>
    <w:rsid w:val="00945180"/>
    <w:rsid w:val="0094590C"/>
    <w:rsid w:val="00946355"/>
    <w:rsid w:val="009468B7"/>
    <w:rsid w:val="0094724E"/>
    <w:rsid w:val="00947699"/>
    <w:rsid w:val="009476C9"/>
    <w:rsid w:val="00947973"/>
    <w:rsid w:val="00947BE6"/>
    <w:rsid w:val="0095048D"/>
    <w:rsid w:val="00951092"/>
    <w:rsid w:val="00951ADB"/>
    <w:rsid w:val="00951EDF"/>
    <w:rsid w:val="00953088"/>
    <w:rsid w:val="00953310"/>
    <w:rsid w:val="0095380C"/>
    <w:rsid w:val="00954353"/>
    <w:rsid w:val="00955C0A"/>
    <w:rsid w:val="00955C4F"/>
    <w:rsid w:val="00956367"/>
    <w:rsid w:val="00956D75"/>
    <w:rsid w:val="0096039E"/>
    <w:rsid w:val="00960735"/>
    <w:rsid w:val="00960B6A"/>
    <w:rsid w:val="00961F19"/>
    <w:rsid w:val="009622FB"/>
    <w:rsid w:val="00962DFC"/>
    <w:rsid w:val="0096430B"/>
    <w:rsid w:val="009657F1"/>
    <w:rsid w:val="0096625D"/>
    <w:rsid w:val="00966C04"/>
    <w:rsid w:val="009709F8"/>
    <w:rsid w:val="00972929"/>
    <w:rsid w:val="00972F91"/>
    <w:rsid w:val="00973827"/>
    <w:rsid w:val="009742D3"/>
    <w:rsid w:val="00977BA7"/>
    <w:rsid w:val="0098124B"/>
    <w:rsid w:val="009812C1"/>
    <w:rsid w:val="00981683"/>
    <w:rsid w:val="0098194F"/>
    <w:rsid w:val="009826C8"/>
    <w:rsid w:val="009836A2"/>
    <w:rsid w:val="009836E4"/>
    <w:rsid w:val="0098412F"/>
    <w:rsid w:val="00985459"/>
    <w:rsid w:val="00985780"/>
    <w:rsid w:val="00985F28"/>
    <w:rsid w:val="00986149"/>
    <w:rsid w:val="00986176"/>
    <w:rsid w:val="00986E7F"/>
    <w:rsid w:val="009870B1"/>
    <w:rsid w:val="00987536"/>
    <w:rsid w:val="00990ADA"/>
    <w:rsid w:val="00990BD5"/>
    <w:rsid w:val="0099196F"/>
    <w:rsid w:val="009927C6"/>
    <w:rsid w:val="00992B98"/>
    <w:rsid w:val="0099359F"/>
    <w:rsid w:val="00994871"/>
    <w:rsid w:val="00994E08"/>
    <w:rsid w:val="009951F9"/>
    <w:rsid w:val="00995C95"/>
    <w:rsid w:val="00995E85"/>
    <w:rsid w:val="00996468"/>
    <w:rsid w:val="00996876"/>
    <w:rsid w:val="00996FFA"/>
    <w:rsid w:val="009973F1"/>
    <w:rsid w:val="009973F3"/>
    <w:rsid w:val="009A010D"/>
    <w:rsid w:val="009A051F"/>
    <w:rsid w:val="009A0C6F"/>
    <w:rsid w:val="009A14EF"/>
    <w:rsid w:val="009A1A87"/>
    <w:rsid w:val="009A2DF9"/>
    <w:rsid w:val="009A2FF4"/>
    <w:rsid w:val="009A37E6"/>
    <w:rsid w:val="009A3A86"/>
    <w:rsid w:val="009A3E3C"/>
    <w:rsid w:val="009A47FE"/>
    <w:rsid w:val="009A4869"/>
    <w:rsid w:val="009A5674"/>
    <w:rsid w:val="009A5C92"/>
    <w:rsid w:val="009A6A6B"/>
    <w:rsid w:val="009B1EF9"/>
    <w:rsid w:val="009B26AC"/>
    <w:rsid w:val="009B37E2"/>
    <w:rsid w:val="009B4519"/>
    <w:rsid w:val="009B506B"/>
    <w:rsid w:val="009B57EF"/>
    <w:rsid w:val="009B5B85"/>
    <w:rsid w:val="009B5BCC"/>
    <w:rsid w:val="009B6F7F"/>
    <w:rsid w:val="009B7204"/>
    <w:rsid w:val="009C0074"/>
    <w:rsid w:val="009C0564"/>
    <w:rsid w:val="009C099C"/>
    <w:rsid w:val="009C1818"/>
    <w:rsid w:val="009C2685"/>
    <w:rsid w:val="009C39BC"/>
    <w:rsid w:val="009C4BC2"/>
    <w:rsid w:val="009C4D22"/>
    <w:rsid w:val="009C7320"/>
    <w:rsid w:val="009D0729"/>
    <w:rsid w:val="009D0F66"/>
    <w:rsid w:val="009D1A06"/>
    <w:rsid w:val="009D1BA4"/>
    <w:rsid w:val="009D22E4"/>
    <w:rsid w:val="009D22F7"/>
    <w:rsid w:val="009D2379"/>
    <w:rsid w:val="009D319C"/>
    <w:rsid w:val="009D3FA3"/>
    <w:rsid w:val="009D4B8F"/>
    <w:rsid w:val="009D5A6A"/>
    <w:rsid w:val="009D5BAB"/>
    <w:rsid w:val="009D6A0A"/>
    <w:rsid w:val="009E058F"/>
    <w:rsid w:val="009E05C7"/>
    <w:rsid w:val="009E0A9E"/>
    <w:rsid w:val="009E133F"/>
    <w:rsid w:val="009E19A2"/>
    <w:rsid w:val="009E1A08"/>
    <w:rsid w:val="009E333F"/>
    <w:rsid w:val="009E3AFD"/>
    <w:rsid w:val="009E3CDD"/>
    <w:rsid w:val="009E44BC"/>
    <w:rsid w:val="009E4B16"/>
    <w:rsid w:val="009E5C60"/>
    <w:rsid w:val="009E64DB"/>
    <w:rsid w:val="009E6794"/>
    <w:rsid w:val="009E7189"/>
    <w:rsid w:val="009E7E46"/>
    <w:rsid w:val="009E7FC1"/>
    <w:rsid w:val="009F01E1"/>
    <w:rsid w:val="009F0B4D"/>
    <w:rsid w:val="009F1096"/>
    <w:rsid w:val="009F150E"/>
    <w:rsid w:val="009F27AD"/>
    <w:rsid w:val="009F3FB5"/>
    <w:rsid w:val="009F44F7"/>
    <w:rsid w:val="009F49D0"/>
    <w:rsid w:val="009F521F"/>
    <w:rsid w:val="009F553C"/>
    <w:rsid w:val="009F59F8"/>
    <w:rsid w:val="009F7C85"/>
    <w:rsid w:val="00A005B0"/>
    <w:rsid w:val="00A01F17"/>
    <w:rsid w:val="00A022A5"/>
    <w:rsid w:val="00A023AB"/>
    <w:rsid w:val="00A0397B"/>
    <w:rsid w:val="00A03A22"/>
    <w:rsid w:val="00A04634"/>
    <w:rsid w:val="00A04D01"/>
    <w:rsid w:val="00A06119"/>
    <w:rsid w:val="00A0763A"/>
    <w:rsid w:val="00A07A48"/>
    <w:rsid w:val="00A10857"/>
    <w:rsid w:val="00A108EE"/>
    <w:rsid w:val="00A10BB8"/>
    <w:rsid w:val="00A11C4A"/>
    <w:rsid w:val="00A1200D"/>
    <w:rsid w:val="00A12193"/>
    <w:rsid w:val="00A12379"/>
    <w:rsid w:val="00A137E4"/>
    <w:rsid w:val="00A13BB2"/>
    <w:rsid w:val="00A14813"/>
    <w:rsid w:val="00A1566A"/>
    <w:rsid w:val="00A15C5B"/>
    <w:rsid w:val="00A165BF"/>
    <w:rsid w:val="00A172E8"/>
    <w:rsid w:val="00A179FF"/>
    <w:rsid w:val="00A215D8"/>
    <w:rsid w:val="00A21A36"/>
    <w:rsid w:val="00A22179"/>
    <w:rsid w:val="00A22E00"/>
    <w:rsid w:val="00A23019"/>
    <w:rsid w:val="00A2502A"/>
    <w:rsid w:val="00A25294"/>
    <w:rsid w:val="00A254EE"/>
    <w:rsid w:val="00A25982"/>
    <w:rsid w:val="00A25BE7"/>
    <w:rsid w:val="00A27008"/>
    <w:rsid w:val="00A27CDF"/>
    <w:rsid w:val="00A309C6"/>
    <w:rsid w:val="00A30AA6"/>
    <w:rsid w:val="00A30D13"/>
    <w:rsid w:val="00A314F9"/>
    <w:rsid w:val="00A319D0"/>
    <w:rsid w:val="00A32316"/>
    <w:rsid w:val="00A33172"/>
    <w:rsid w:val="00A3432B"/>
    <w:rsid w:val="00A346BA"/>
    <w:rsid w:val="00A34C67"/>
    <w:rsid w:val="00A34D62"/>
    <w:rsid w:val="00A35103"/>
    <w:rsid w:val="00A3611D"/>
    <w:rsid w:val="00A36339"/>
    <w:rsid w:val="00A366E1"/>
    <w:rsid w:val="00A366E4"/>
    <w:rsid w:val="00A42217"/>
    <w:rsid w:val="00A43290"/>
    <w:rsid w:val="00A4376F"/>
    <w:rsid w:val="00A4549F"/>
    <w:rsid w:val="00A4550C"/>
    <w:rsid w:val="00A45A43"/>
    <w:rsid w:val="00A45B9B"/>
    <w:rsid w:val="00A462FE"/>
    <w:rsid w:val="00A46BF4"/>
    <w:rsid w:val="00A501C9"/>
    <w:rsid w:val="00A50506"/>
    <w:rsid w:val="00A5279A"/>
    <w:rsid w:val="00A5387C"/>
    <w:rsid w:val="00A53F55"/>
    <w:rsid w:val="00A5417B"/>
    <w:rsid w:val="00A54599"/>
    <w:rsid w:val="00A54B82"/>
    <w:rsid w:val="00A55172"/>
    <w:rsid w:val="00A569D4"/>
    <w:rsid w:val="00A5728F"/>
    <w:rsid w:val="00A57F1A"/>
    <w:rsid w:val="00A60163"/>
    <w:rsid w:val="00A6038D"/>
    <w:rsid w:val="00A606D1"/>
    <w:rsid w:val="00A60CF0"/>
    <w:rsid w:val="00A61429"/>
    <w:rsid w:val="00A61514"/>
    <w:rsid w:val="00A61645"/>
    <w:rsid w:val="00A62080"/>
    <w:rsid w:val="00A630A2"/>
    <w:rsid w:val="00A630EF"/>
    <w:rsid w:val="00A632B8"/>
    <w:rsid w:val="00A63BF3"/>
    <w:rsid w:val="00A64942"/>
    <w:rsid w:val="00A65911"/>
    <w:rsid w:val="00A6643C"/>
    <w:rsid w:val="00A66F7D"/>
    <w:rsid w:val="00A67544"/>
    <w:rsid w:val="00A67DAC"/>
    <w:rsid w:val="00A7075B"/>
    <w:rsid w:val="00A7148C"/>
    <w:rsid w:val="00A71A66"/>
    <w:rsid w:val="00A71CE6"/>
    <w:rsid w:val="00A71D23"/>
    <w:rsid w:val="00A7333A"/>
    <w:rsid w:val="00A73D0D"/>
    <w:rsid w:val="00A74A92"/>
    <w:rsid w:val="00A74EC8"/>
    <w:rsid w:val="00A75CC1"/>
    <w:rsid w:val="00A75E88"/>
    <w:rsid w:val="00A8056E"/>
    <w:rsid w:val="00A82D58"/>
    <w:rsid w:val="00A83075"/>
    <w:rsid w:val="00A8399D"/>
    <w:rsid w:val="00A83E3D"/>
    <w:rsid w:val="00A8443A"/>
    <w:rsid w:val="00A8479C"/>
    <w:rsid w:val="00A8557B"/>
    <w:rsid w:val="00A85A05"/>
    <w:rsid w:val="00A86D63"/>
    <w:rsid w:val="00A875D3"/>
    <w:rsid w:val="00A87797"/>
    <w:rsid w:val="00A90E72"/>
    <w:rsid w:val="00A90FB9"/>
    <w:rsid w:val="00A922A2"/>
    <w:rsid w:val="00A9327B"/>
    <w:rsid w:val="00A936A4"/>
    <w:rsid w:val="00A93B69"/>
    <w:rsid w:val="00A95B5F"/>
    <w:rsid w:val="00A963C7"/>
    <w:rsid w:val="00A97CB8"/>
    <w:rsid w:val="00AA1626"/>
    <w:rsid w:val="00AA1C25"/>
    <w:rsid w:val="00AA3DB7"/>
    <w:rsid w:val="00AA51F5"/>
    <w:rsid w:val="00AA52C6"/>
    <w:rsid w:val="00AA5E3B"/>
    <w:rsid w:val="00AA6324"/>
    <w:rsid w:val="00AA68B4"/>
    <w:rsid w:val="00AA75FF"/>
    <w:rsid w:val="00AA7988"/>
    <w:rsid w:val="00AB0543"/>
    <w:rsid w:val="00AB0AC9"/>
    <w:rsid w:val="00AB1612"/>
    <w:rsid w:val="00AB185A"/>
    <w:rsid w:val="00AB1974"/>
    <w:rsid w:val="00AB1BA7"/>
    <w:rsid w:val="00AB1E04"/>
    <w:rsid w:val="00AB21AB"/>
    <w:rsid w:val="00AB29CF"/>
    <w:rsid w:val="00AB3113"/>
    <w:rsid w:val="00AB348A"/>
    <w:rsid w:val="00AB3F38"/>
    <w:rsid w:val="00AB43EC"/>
    <w:rsid w:val="00AB4A17"/>
    <w:rsid w:val="00AB4BF4"/>
    <w:rsid w:val="00AB5ADF"/>
    <w:rsid w:val="00AB5E57"/>
    <w:rsid w:val="00AB725F"/>
    <w:rsid w:val="00AC0705"/>
    <w:rsid w:val="00AC109B"/>
    <w:rsid w:val="00AC1B16"/>
    <w:rsid w:val="00AC275E"/>
    <w:rsid w:val="00AC5AC0"/>
    <w:rsid w:val="00AC74DA"/>
    <w:rsid w:val="00AC7A2B"/>
    <w:rsid w:val="00AC7C25"/>
    <w:rsid w:val="00AD00E9"/>
    <w:rsid w:val="00AD0A51"/>
    <w:rsid w:val="00AD0B37"/>
    <w:rsid w:val="00AD11F7"/>
    <w:rsid w:val="00AD1DB7"/>
    <w:rsid w:val="00AD22B8"/>
    <w:rsid w:val="00AD2852"/>
    <w:rsid w:val="00AD3976"/>
    <w:rsid w:val="00AD4324"/>
    <w:rsid w:val="00AD4D2A"/>
    <w:rsid w:val="00AD542F"/>
    <w:rsid w:val="00AD5D42"/>
    <w:rsid w:val="00AD64D3"/>
    <w:rsid w:val="00AD7305"/>
    <w:rsid w:val="00AD7E64"/>
    <w:rsid w:val="00AE0C56"/>
    <w:rsid w:val="00AE0E9E"/>
    <w:rsid w:val="00AE149E"/>
    <w:rsid w:val="00AE22F2"/>
    <w:rsid w:val="00AE29FC"/>
    <w:rsid w:val="00AE2F3F"/>
    <w:rsid w:val="00AE3B4E"/>
    <w:rsid w:val="00AE3D7A"/>
    <w:rsid w:val="00AE59EC"/>
    <w:rsid w:val="00AE67B3"/>
    <w:rsid w:val="00AE7864"/>
    <w:rsid w:val="00AE7949"/>
    <w:rsid w:val="00AF25D5"/>
    <w:rsid w:val="00AF3DBB"/>
    <w:rsid w:val="00AF5194"/>
    <w:rsid w:val="00AF53EF"/>
    <w:rsid w:val="00AF587F"/>
    <w:rsid w:val="00AF6E40"/>
    <w:rsid w:val="00AF73C3"/>
    <w:rsid w:val="00AF795C"/>
    <w:rsid w:val="00AF7E03"/>
    <w:rsid w:val="00B00752"/>
    <w:rsid w:val="00B026C1"/>
    <w:rsid w:val="00B02B9C"/>
    <w:rsid w:val="00B02C5A"/>
    <w:rsid w:val="00B0353B"/>
    <w:rsid w:val="00B040B2"/>
    <w:rsid w:val="00B06118"/>
    <w:rsid w:val="00B10558"/>
    <w:rsid w:val="00B1272B"/>
    <w:rsid w:val="00B156A9"/>
    <w:rsid w:val="00B15C74"/>
    <w:rsid w:val="00B15F83"/>
    <w:rsid w:val="00B160FF"/>
    <w:rsid w:val="00B16322"/>
    <w:rsid w:val="00B1662E"/>
    <w:rsid w:val="00B16A6F"/>
    <w:rsid w:val="00B22C0D"/>
    <w:rsid w:val="00B23AF4"/>
    <w:rsid w:val="00B23C15"/>
    <w:rsid w:val="00B24829"/>
    <w:rsid w:val="00B25762"/>
    <w:rsid w:val="00B25B40"/>
    <w:rsid w:val="00B25FDE"/>
    <w:rsid w:val="00B26AB0"/>
    <w:rsid w:val="00B26AD2"/>
    <w:rsid w:val="00B26CA2"/>
    <w:rsid w:val="00B274D4"/>
    <w:rsid w:val="00B30883"/>
    <w:rsid w:val="00B30B4E"/>
    <w:rsid w:val="00B31246"/>
    <w:rsid w:val="00B326FF"/>
    <w:rsid w:val="00B340AA"/>
    <w:rsid w:val="00B34A9F"/>
    <w:rsid w:val="00B34B80"/>
    <w:rsid w:val="00B34E4C"/>
    <w:rsid w:val="00B35143"/>
    <w:rsid w:val="00B35CDA"/>
    <w:rsid w:val="00B37D97"/>
    <w:rsid w:val="00B411BD"/>
    <w:rsid w:val="00B41446"/>
    <w:rsid w:val="00B41559"/>
    <w:rsid w:val="00B418E8"/>
    <w:rsid w:val="00B41906"/>
    <w:rsid w:val="00B42285"/>
    <w:rsid w:val="00B4270C"/>
    <w:rsid w:val="00B4274B"/>
    <w:rsid w:val="00B42946"/>
    <w:rsid w:val="00B435B1"/>
    <w:rsid w:val="00B4367F"/>
    <w:rsid w:val="00B438BA"/>
    <w:rsid w:val="00B44AC5"/>
    <w:rsid w:val="00B44F99"/>
    <w:rsid w:val="00B45876"/>
    <w:rsid w:val="00B45A7C"/>
    <w:rsid w:val="00B4719C"/>
    <w:rsid w:val="00B51542"/>
    <w:rsid w:val="00B51D1D"/>
    <w:rsid w:val="00B5310E"/>
    <w:rsid w:val="00B54ACC"/>
    <w:rsid w:val="00B54DCB"/>
    <w:rsid w:val="00B55AC2"/>
    <w:rsid w:val="00B560C9"/>
    <w:rsid w:val="00B56533"/>
    <w:rsid w:val="00B56CFC"/>
    <w:rsid w:val="00B57777"/>
    <w:rsid w:val="00B57A17"/>
    <w:rsid w:val="00B57CB3"/>
    <w:rsid w:val="00B61BE2"/>
    <w:rsid w:val="00B6266F"/>
    <w:rsid w:val="00B62E0B"/>
    <w:rsid w:val="00B63C32"/>
    <w:rsid w:val="00B64434"/>
    <w:rsid w:val="00B70E26"/>
    <w:rsid w:val="00B711CE"/>
    <w:rsid w:val="00B71C12"/>
    <w:rsid w:val="00B71DC8"/>
    <w:rsid w:val="00B746C6"/>
    <w:rsid w:val="00B7604C"/>
    <w:rsid w:val="00B7652C"/>
    <w:rsid w:val="00B766BF"/>
    <w:rsid w:val="00B76FA6"/>
    <w:rsid w:val="00B80910"/>
    <w:rsid w:val="00B80C9B"/>
    <w:rsid w:val="00B818F4"/>
    <w:rsid w:val="00B81BC9"/>
    <w:rsid w:val="00B8222F"/>
    <w:rsid w:val="00B82615"/>
    <w:rsid w:val="00B83444"/>
    <w:rsid w:val="00B83457"/>
    <w:rsid w:val="00B836ED"/>
    <w:rsid w:val="00B842E0"/>
    <w:rsid w:val="00B84B38"/>
    <w:rsid w:val="00B853BE"/>
    <w:rsid w:val="00B86476"/>
    <w:rsid w:val="00B86A3D"/>
    <w:rsid w:val="00B87549"/>
    <w:rsid w:val="00B875C7"/>
    <w:rsid w:val="00B90D10"/>
    <w:rsid w:val="00B90FE5"/>
    <w:rsid w:val="00B919AD"/>
    <w:rsid w:val="00B91A2B"/>
    <w:rsid w:val="00B921CD"/>
    <w:rsid w:val="00B93204"/>
    <w:rsid w:val="00B93D6D"/>
    <w:rsid w:val="00B94E17"/>
    <w:rsid w:val="00B95775"/>
    <w:rsid w:val="00B957FE"/>
    <w:rsid w:val="00B95F02"/>
    <w:rsid w:val="00B969D4"/>
    <w:rsid w:val="00B96BEF"/>
    <w:rsid w:val="00B96FC0"/>
    <w:rsid w:val="00B97260"/>
    <w:rsid w:val="00B97A69"/>
    <w:rsid w:val="00BA0632"/>
    <w:rsid w:val="00BA0AAA"/>
    <w:rsid w:val="00BA0DD1"/>
    <w:rsid w:val="00BA0DFB"/>
    <w:rsid w:val="00BA0E77"/>
    <w:rsid w:val="00BA2FEF"/>
    <w:rsid w:val="00BA33F6"/>
    <w:rsid w:val="00BA3C71"/>
    <w:rsid w:val="00BA3EBC"/>
    <w:rsid w:val="00BA5FA2"/>
    <w:rsid w:val="00BB1548"/>
    <w:rsid w:val="00BB1CD0"/>
    <w:rsid w:val="00BB1CE7"/>
    <w:rsid w:val="00BB2FD3"/>
    <w:rsid w:val="00BB2FDF"/>
    <w:rsid w:val="00BB2FFF"/>
    <w:rsid w:val="00BB5E3E"/>
    <w:rsid w:val="00BB5FCB"/>
    <w:rsid w:val="00BB604B"/>
    <w:rsid w:val="00BB7AC5"/>
    <w:rsid w:val="00BC00EC"/>
    <w:rsid w:val="00BC08C5"/>
    <w:rsid w:val="00BC12FB"/>
    <w:rsid w:val="00BC1C3C"/>
    <w:rsid w:val="00BC25BB"/>
    <w:rsid w:val="00BC307F"/>
    <w:rsid w:val="00BC30CB"/>
    <w:rsid w:val="00BC3159"/>
    <w:rsid w:val="00BC3257"/>
    <w:rsid w:val="00BC38ED"/>
    <w:rsid w:val="00BC39DB"/>
    <w:rsid w:val="00BC3A32"/>
    <w:rsid w:val="00BC3B07"/>
    <w:rsid w:val="00BC3CC3"/>
    <w:rsid w:val="00BC46EF"/>
    <w:rsid w:val="00BC63CB"/>
    <w:rsid w:val="00BC6FD6"/>
    <w:rsid w:val="00BD008E"/>
    <w:rsid w:val="00BD2F3B"/>
    <w:rsid w:val="00BD3372"/>
    <w:rsid w:val="00BD339A"/>
    <w:rsid w:val="00BD50AA"/>
    <w:rsid w:val="00BD5135"/>
    <w:rsid w:val="00BD7291"/>
    <w:rsid w:val="00BD7E4E"/>
    <w:rsid w:val="00BD7EA3"/>
    <w:rsid w:val="00BD7FE2"/>
    <w:rsid w:val="00BE0B19"/>
    <w:rsid w:val="00BE0CD0"/>
    <w:rsid w:val="00BE0DD8"/>
    <w:rsid w:val="00BE1D82"/>
    <w:rsid w:val="00BE1EE4"/>
    <w:rsid w:val="00BE1F8B"/>
    <w:rsid w:val="00BE2B4F"/>
    <w:rsid w:val="00BE2F39"/>
    <w:rsid w:val="00BE30C3"/>
    <w:rsid w:val="00BE332D"/>
    <w:rsid w:val="00BE3C1A"/>
    <w:rsid w:val="00BE3CF1"/>
    <w:rsid w:val="00BE4B20"/>
    <w:rsid w:val="00BE59FF"/>
    <w:rsid w:val="00BE5FC4"/>
    <w:rsid w:val="00BE7457"/>
    <w:rsid w:val="00BE7C4D"/>
    <w:rsid w:val="00BE7F6A"/>
    <w:rsid w:val="00BF0274"/>
    <w:rsid w:val="00BF08C4"/>
    <w:rsid w:val="00BF0BAF"/>
    <w:rsid w:val="00BF19CE"/>
    <w:rsid w:val="00BF2B6F"/>
    <w:rsid w:val="00BF351A"/>
    <w:rsid w:val="00BF3914"/>
    <w:rsid w:val="00BF49B1"/>
    <w:rsid w:val="00BF4D1D"/>
    <w:rsid w:val="00BF4F03"/>
    <w:rsid w:val="00BF5552"/>
    <w:rsid w:val="00BF73F2"/>
    <w:rsid w:val="00C00D19"/>
    <w:rsid w:val="00C01671"/>
    <w:rsid w:val="00C02419"/>
    <w:rsid w:val="00C02766"/>
    <w:rsid w:val="00C03EE8"/>
    <w:rsid w:val="00C05BEC"/>
    <w:rsid w:val="00C063DB"/>
    <w:rsid w:val="00C06E7D"/>
    <w:rsid w:val="00C07B9B"/>
    <w:rsid w:val="00C1112B"/>
    <w:rsid w:val="00C11A88"/>
    <w:rsid w:val="00C12012"/>
    <w:rsid w:val="00C12874"/>
    <w:rsid w:val="00C12BC1"/>
    <w:rsid w:val="00C12D9E"/>
    <w:rsid w:val="00C131C9"/>
    <w:rsid w:val="00C13BDA"/>
    <w:rsid w:val="00C13FFD"/>
    <w:rsid w:val="00C14632"/>
    <w:rsid w:val="00C16C30"/>
    <w:rsid w:val="00C17FF2"/>
    <w:rsid w:val="00C20A00"/>
    <w:rsid w:val="00C21512"/>
    <w:rsid w:val="00C21673"/>
    <w:rsid w:val="00C21C7A"/>
    <w:rsid w:val="00C23130"/>
    <w:rsid w:val="00C2469B"/>
    <w:rsid w:val="00C248F1"/>
    <w:rsid w:val="00C255A5"/>
    <w:rsid w:val="00C2584B"/>
    <w:rsid w:val="00C25942"/>
    <w:rsid w:val="00C25DD9"/>
    <w:rsid w:val="00C2663F"/>
    <w:rsid w:val="00C26DB8"/>
    <w:rsid w:val="00C27189"/>
    <w:rsid w:val="00C27C5E"/>
    <w:rsid w:val="00C27E49"/>
    <w:rsid w:val="00C330FE"/>
    <w:rsid w:val="00C3400F"/>
    <w:rsid w:val="00C34B64"/>
    <w:rsid w:val="00C34C36"/>
    <w:rsid w:val="00C352B3"/>
    <w:rsid w:val="00C3654C"/>
    <w:rsid w:val="00C36BF5"/>
    <w:rsid w:val="00C36DBC"/>
    <w:rsid w:val="00C376BA"/>
    <w:rsid w:val="00C37BA8"/>
    <w:rsid w:val="00C37EC5"/>
    <w:rsid w:val="00C40373"/>
    <w:rsid w:val="00C4082D"/>
    <w:rsid w:val="00C40AE6"/>
    <w:rsid w:val="00C40D39"/>
    <w:rsid w:val="00C411AF"/>
    <w:rsid w:val="00C4127C"/>
    <w:rsid w:val="00C4138D"/>
    <w:rsid w:val="00C41A43"/>
    <w:rsid w:val="00C41E3A"/>
    <w:rsid w:val="00C4304C"/>
    <w:rsid w:val="00C43315"/>
    <w:rsid w:val="00C452F5"/>
    <w:rsid w:val="00C46555"/>
    <w:rsid w:val="00C4658C"/>
    <w:rsid w:val="00C46623"/>
    <w:rsid w:val="00C46B15"/>
    <w:rsid w:val="00C46F7D"/>
    <w:rsid w:val="00C479B5"/>
    <w:rsid w:val="00C50242"/>
    <w:rsid w:val="00C5034D"/>
    <w:rsid w:val="00C5050E"/>
    <w:rsid w:val="00C50E99"/>
    <w:rsid w:val="00C5228A"/>
    <w:rsid w:val="00C5265F"/>
    <w:rsid w:val="00C52744"/>
    <w:rsid w:val="00C53EB3"/>
    <w:rsid w:val="00C542D4"/>
    <w:rsid w:val="00C54D71"/>
    <w:rsid w:val="00C563F5"/>
    <w:rsid w:val="00C570F7"/>
    <w:rsid w:val="00C62CD5"/>
    <w:rsid w:val="00C62DF2"/>
    <w:rsid w:val="00C6360F"/>
    <w:rsid w:val="00C636E6"/>
    <w:rsid w:val="00C639D6"/>
    <w:rsid w:val="00C63ADC"/>
    <w:rsid w:val="00C63EDE"/>
    <w:rsid w:val="00C63F8E"/>
    <w:rsid w:val="00C647FB"/>
    <w:rsid w:val="00C649CE"/>
    <w:rsid w:val="00C654E0"/>
    <w:rsid w:val="00C65C89"/>
    <w:rsid w:val="00C66A54"/>
    <w:rsid w:val="00C671B9"/>
    <w:rsid w:val="00C67EAB"/>
    <w:rsid w:val="00C70DFF"/>
    <w:rsid w:val="00C7342A"/>
    <w:rsid w:val="00C756FC"/>
    <w:rsid w:val="00C759E5"/>
    <w:rsid w:val="00C75A6B"/>
    <w:rsid w:val="00C763B6"/>
    <w:rsid w:val="00C7644F"/>
    <w:rsid w:val="00C768F6"/>
    <w:rsid w:val="00C80073"/>
    <w:rsid w:val="00C80DEA"/>
    <w:rsid w:val="00C832DC"/>
    <w:rsid w:val="00C8377F"/>
    <w:rsid w:val="00C83E85"/>
    <w:rsid w:val="00C8646D"/>
    <w:rsid w:val="00C87554"/>
    <w:rsid w:val="00C91DE3"/>
    <w:rsid w:val="00C92C7F"/>
    <w:rsid w:val="00C9315C"/>
    <w:rsid w:val="00C9369D"/>
    <w:rsid w:val="00C944FA"/>
    <w:rsid w:val="00C94F57"/>
    <w:rsid w:val="00C95791"/>
    <w:rsid w:val="00C95854"/>
    <w:rsid w:val="00C95EFF"/>
    <w:rsid w:val="00C96E6F"/>
    <w:rsid w:val="00C97872"/>
    <w:rsid w:val="00CA0532"/>
    <w:rsid w:val="00CA05B5"/>
    <w:rsid w:val="00CA0CEA"/>
    <w:rsid w:val="00CA0F9C"/>
    <w:rsid w:val="00CA12F0"/>
    <w:rsid w:val="00CA2241"/>
    <w:rsid w:val="00CA3CDD"/>
    <w:rsid w:val="00CA403B"/>
    <w:rsid w:val="00CA4E81"/>
    <w:rsid w:val="00CA505A"/>
    <w:rsid w:val="00CA59DD"/>
    <w:rsid w:val="00CA69EE"/>
    <w:rsid w:val="00CA7742"/>
    <w:rsid w:val="00CA7E43"/>
    <w:rsid w:val="00CB008E"/>
    <w:rsid w:val="00CB01FA"/>
    <w:rsid w:val="00CB0737"/>
    <w:rsid w:val="00CB097A"/>
    <w:rsid w:val="00CB18CF"/>
    <w:rsid w:val="00CB26EC"/>
    <w:rsid w:val="00CB2D2A"/>
    <w:rsid w:val="00CB5B1E"/>
    <w:rsid w:val="00CB6190"/>
    <w:rsid w:val="00CB787A"/>
    <w:rsid w:val="00CB7DA3"/>
    <w:rsid w:val="00CC0BA0"/>
    <w:rsid w:val="00CC0C4A"/>
    <w:rsid w:val="00CC17F0"/>
    <w:rsid w:val="00CC1853"/>
    <w:rsid w:val="00CC1FAE"/>
    <w:rsid w:val="00CC2326"/>
    <w:rsid w:val="00CC3A23"/>
    <w:rsid w:val="00CC737C"/>
    <w:rsid w:val="00CC7D0E"/>
    <w:rsid w:val="00CD087D"/>
    <w:rsid w:val="00CD090C"/>
    <w:rsid w:val="00CD0F5D"/>
    <w:rsid w:val="00CD1B20"/>
    <w:rsid w:val="00CD1C0B"/>
    <w:rsid w:val="00CD239A"/>
    <w:rsid w:val="00CD4047"/>
    <w:rsid w:val="00CD44FB"/>
    <w:rsid w:val="00CD5512"/>
    <w:rsid w:val="00CD686F"/>
    <w:rsid w:val="00CD6CAA"/>
    <w:rsid w:val="00CD6E3D"/>
    <w:rsid w:val="00CD71AB"/>
    <w:rsid w:val="00CD7EC9"/>
    <w:rsid w:val="00CE0109"/>
    <w:rsid w:val="00CE1FC5"/>
    <w:rsid w:val="00CE2F38"/>
    <w:rsid w:val="00CE46E5"/>
    <w:rsid w:val="00CE485A"/>
    <w:rsid w:val="00CE5279"/>
    <w:rsid w:val="00CE5A78"/>
    <w:rsid w:val="00CE7458"/>
    <w:rsid w:val="00CE78AE"/>
    <w:rsid w:val="00CE7E62"/>
    <w:rsid w:val="00CF195E"/>
    <w:rsid w:val="00CF19DA"/>
    <w:rsid w:val="00CF1C7F"/>
    <w:rsid w:val="00CF1CC0"/>
    <w:rsid w:val="00CF24F8"/>
    <w:rsid w:val="00CF2653"/>
    <w:rsid w:val="00CF4247"/>
    <w:rsid w:val="00CF5263"/>
    <w:rsid w:val="00CF60B5"/>
    <w:rsid w:val="00D004FA"/>
    <w:rsid w:val="00D00CC1"/>
    <w:rsid w:val="00D01B21"/>
    <w:rsid w:val="00D01E2F"/>
    <w:rsid w:val="00D03102"/>
    <w:rsid w:val="00D03727"/>
    <w:rsid w:val="00D0378A"/>
    <w:rsid w:val="00D04CAA"/>
    <w:rsid w:val="00D05132"/>
    <w:rsid w:val="00D05C40"/>
    <w:rsid w:val="00D05EA9"/>
    <w:rsid w:val="00D06783"/>
    <w:rsid w:val="00D06F04"/>
    <w:rsid w:val="00D071F8"/>
    <w:rsid w:val="00D07252"/>
    <w:rsid w:val="00D074F4"/>
    <w:rsid w:val="00D07CE1"/>
    <w:rsid w:val="00D07F68"/>
    <w:rsid w:val="00D100AC"/>
    <w:rsid w:val="00D1026A"/>
    <w:rsid w:val="00D107CF"/>
    <w:rsid w:val="00D11B0B"/>
    <w:rsid w:val="00D12293"/>
    <w:rsid w:val="00D14236"/>
    <w:rsid w:val="00D14553"/>
    <w:rsid w:val="00D14DB1"/>
    <w:rsid w:val="00D158FE"/>
    <w:rsid w:val="00D15F43"/>
    <w:rsid w:val="00D16E87"/>
    <w:rsid w:val="00D2046C"/>
    <w:rsid w:val="00D20B8B"/>
    <w:rsid w:val="00D21280"/>
    <w:rsid w:val="00D2162C"/>
    <w:rsid w:val="00D21A3C"/>
    <w:rsid w:val="00D233F1"/>
    <w:rsid w:val="00D25414"/>
    <w:rsid w:val="00D256F8"/>
    <w:rsid w:val="00D2685C"/>
    <w:rsid w:val="00D26A3B"/>
    <w:rsid w:val="00D302FD"/>
    <w:rsid w:val="00D3038A"/>
    <w:rsid w:val="00D3098D"/>
    <w:rsid w:val="00D31A02"/>
    <w:rsid w:val="00D3323C"/>
    <w:rsid w:val="00D33430"/>
    <w:rsid w:val="00D33456"/>
    <w:rsid w:val="00D3396F"/>
    <w:rsid w:val="00D33C0B"/>
    <w:rsid w:val="00D33D4D"/>
    <w:rsid w:val="00D34A0B"/>
    <w:rsid w:val="00D3593F"/>
    <w:rsid w:val="00D35B39"/>
    <w:rsid w:val="00D36234"/>
    <w:rsid w:val="00D36371"/>
    <w:rsid w:val="00D420AB"/>
    <w:rsid w:val="00D42D69"/>
    <w:rsid w:val="00D43192"/>
    <w:rsid w:val="00D437D8"/>
    <w:rsid w:val="00D44706"/>
    <w:rsid w:val="00D44994"/>
    <w:rsid w:val="00D45DF3"/>
    <w:rsid w:val="00D46174"/>
    <w:rsid w:val="00D47DD0"/>
    <w:rsid w:val="00D50183"/>
    <w:rsid w:val="00D51D12"/>
    <w:rsid w:val="00D51E00"/>
    <w:rsid w:val="00D5362B"/>
    <w:rsid w:val="00D55072"/>
    <w:rsid w:val="00D551B5"/>
    <w:rsid w:val="00D56DB2"/>
    <w:rsid w:val="00D573BA"/>
    <w:rsid w:val="00D5747F"/>
    <w:rsid w:val="00D57495"/>
    <w:rsid w:val="00D574FA"/>
    <w:rsid w:val="00D57CFD"/>
    <w:rsid w:val="00D60C8D"/>
    <w:rsid w:val="00D61374"/>
    <w:rsid w:val="00D6168A"/>
    <w:rsid w:val="00D616A5"/>
    <w:rsid w:val="00D61FF0"/>
    <w:rsid w:val="00D6211D"/>
    <w:rsid w:val="00D62C97"/>
    <w:rsid w:val="00D63517"/>
    <w:rsid w:val="00D63B75"/>
    <w:rsid w:val="00D6425C"/>
    <w:rsid w:val="00D659B1"/>
    <w:rsid w:val="00D65E9C"/>
    <w:rsid w:val="00D66E18"/>
    <w:rsid w:val="00D6734D"/>
    <w:rsid w:val="00D67535"/>
    <w:rsid w:val="00D679CF"/>
    <w:rsid w:val="00D679D3"/>
    <w:rsid w:val="00D71A2C"/>
    <w:rsid w:val="00D72BC1"/>
    <w:rsid w:val="00D7356F"/>
    <w:rsid w:val="00D73587"/>
    <w:rsid w:val="00D73D5E"/>
    <w:rsid w:val="00D73EBB"/>
    <w:rsid w:val="00D74D68"/>
    <w:rsid w:val="00D751FB"/>
    <w:rsid w:val="00D754D6"/>
    <w:rsid w:val="00D761AA"/>
    <w:rsid w:val="00D76A3B"/>
    <w:rsid w:val="00D76FAE"/>
    <w:rsid w:val="00D777D7"/>
    <w:rsid w:val="00D80AB8"/>
    <w:rsid w:val="00D81010"/>
    <w:rsid w:val="00D81792"/>
    <w:rsid w:val="00D819B1"/>
    <w:rsid w:val="00D82494"/>
    <w:rsid w:val="00D82A4D"/>
    <w:rsid w:val="00D83AE9"/>
    <w:rsid w:val="00D857B8"/>
    <w:rsid w:val="00D87175"/>
    <w:rsid w:val="00D87ABF"/>
    <w:rsid w:val="00D908C1"/>
    <w:rsid w:val="00D90CD3"/>
    <w:rsid w:val="00D919E6"/>
    <w:rsid w:val="00D91BE1"/>
    <w:rsid w:val="00D92C29"/>
    <w:rsid w:val="00D936E2"/>
    <w:rsid w:val="00D93CD3"/>
    <w:rsid w:val="00D95104"/>
    <w:rsid w:val="00D95600"/>
    <w:rsid w:val="00D95F0F"/>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6E1"/>
    <w:rsid w:val="00DB11F8"/>
    <w:rsid w:val="00DB18F8"/>
    <w:rsid w:val="00DB1C19"/>
    <w:rsid w:val="00DB1F2A"/>
    <w:rsid w:val="00DB297F"/>
    <w:rsid w:val="00DB3153"/>
    <w:rsid w:val="00DB317A"/>
    <w:rsid w:val="00DB3B82"/>
    <w:rsid w:val="00DB485D"/>
    <w:rsid w:val="00DB698C"/>
    <w:rsid w:val="00DB7471"/>
    <w:rsid w:val="00DC06E0"/>
    <w:rsid w:val="00DC1327"/>
    <w:rsid w:val="00DC1350"/>
    <w:rsid w:val="00DC30F6"/>
    <w:rsid w:val="00DC3237"/>
    <w:rsid w:val="00DC41A4"/>
    <w:rsid w:val="00DC45AE"/>
    <w:rsid w:val="00DC5672"/>
    <w:rsid w:val="00DC60A2"/>
    <w:rsid w:val="00DC6600"/>
    <w:rsid w:val="00DC67BD"/>
    <w:rsid w:val="00DC6924"/>
    <w:rsid w:val="00DC71F2"/>
    <w:rsid w:val="00DD09AE"/>
    <w:rsid w:val="00DD2025"/>
    <w:rsid w:val="00DD22EA"/>
    <w:rsid w:val="00DD23A0"/>
    <w:rsid w:val="00DD27A5"/>
    <w:rsid w:val="00DD3831"/>
    <w:rsid w:val="00DD3EF5"/>
    <w:rsid w:val="00DD4B38"/>
    <w:rsid w:val="00DD53FA"/>
    <w:rsid w:val="00DD5F42"/>
    <w:rsid w:val="00DD617B"/>
    <w:rsid w:val="00DD6460"/>
    <w:rsid w:val="00DD6977"/>
    <w:rsid w:val="00DD75C5"/>
    <w:rsid w:val="00DE0E59"/>
    <w:rsid w:val="00DE0F6C"/>
    <w:rsid w:val="00DE132B"/>
    <w:rsid w:val="00DE219B"/>
    <w:rsid w:val="00DE35AE"/>
    <w:rsid w:val="00DE44E1"/>
    <w:rsid w:val="00DE52E3"/>
    <w:rsid w:val="00DE79DF"/>
    <w:rsid w:val="00DE7C00"/>
    <w:rsid w:val="00DF03E9"/>
    <w:rsid w:val="00DF03ED"/>
    <w:rsid w:val="00DF04EE"/>
    <w:rsid w:val="00DF0BF4"/>
    <w:rsid w:val="00DF179D"/>
    <w:rsid w:val="00DF1E9C"/>
    <w:rsid w:val="00DF4572"/>
    <w:rsid w:val="00DF4658"/>
    <w:rsid w:val="00DF523C"/>
    <w:rsid w:val="00DF6C8B"/>
    <w:rsid w:val="00DF6F17"/>
    <w:rsid w:val="00DF7358"/>
    <w:rsid w:val="00DF78FA"/>
    <w:rsid w:val="00E002F1"/>
    <w:rsid w:val="00E0082C"/>
    <w:rsid w:val="00E01387"/>
    <w:rsid w:val="00E01DAA"/>
    <w:rsid w:val="00E023E5"/>
    <w:rsid w:val="00E02432"/>
    <w:rsid w:val="00E04022"/>
    <w:rsid w:val="00E04C0A"/>
    <w:rsid w:val="00E0728F"/>
    <w:rsid w:val="00E0755C"/>
    <w:rsid w:val="00E14098"/>
    <w:rsid w:val="00E14A7E"/>
    <w:rsid w:val="00E14BA7"/>
    <w:rsid w:val="00E15054"/>
    <w:rsid w:val="00E151E1"/>
    <w:rsid w:val="00E17619"/>
    <w:rsid w:val="00E17805"/>
    <w:rsid w:val="00E20F79"/>
    <w:rsid w:val="00E21163"/>
    <w:rsid w:val="00E21278"/>
    <w:rsid w:val="00E226A2"/>
    <w:rsid w:val="00E22CCD"/>
    <w:rsid w:val="00E23A11"/>
    <w:rsid w:val="00E23FB7"/>
    <w:rsid w:val="00E24A27"/>
    <w:rsid w:val="00E25F89"/>
    <w:rsid w:val="00E26535"/>
    <w:rsid w:val="00E26F41"/>
    <w:rsid w:val="00E3205F"/>
    <w:rsid w:val="00E32D62"/>
    <w:rsid w:val="00E339DC"/>
    <w:rsid w:val="00E33E15"/>
    <w:rsid w:val="00E354F5"/>
    <w:rsid w:val="00E35671"/>
    <w:rsid w:val="00E361B8"/>
    <w:rsid w:val="00E36A1B"/>
    <w:rsid w:val="00E36C4F"/>
    <w:rsid w:val="00E40380"/>
    <w:rsid w:val="00E40EA0"/>
    <w:rsid w:val="00E42451"/>
    <w:rsid w:val="00E429ED"/>
    <w:rsid w:val="00E43F37"/>
    <w:rsid w:val="00E450ED"/>
    <w:rsid w:val="00E4791B"/>
    <w:rsid w:val="00E47E31"/>
    <w:rsid w:val="00E50AB1"/>
    <w:rsid w:val="00E50AC6"/>
    <w:rsid w:val="00E51DDD"/>
    <w:rsid w:val="00E51FDD"/>
    <w:rsid w:val="00E52435"/>
    <w:rsid w:val="00E52DD3"/>
    <w:rsid w:val="00E53122"/>
    <w:rsid w:val="00E5351B"/>
    <w:rsid w:val="00E53872"/>
    <w:rsid w:val="00E53FA9"/>
    <w:rsid w:val="00E5414C"/>
    <w:rsid w:val="00E547B3"/>
    <w:rsid w:val="00E54CA0"/>
    <w:rsid w:val="00E5733D"/>
    <w:rsid w:val="00E5798D"/>
    <w:rsid w:val="00E57BB0"/>
    <w:rsid w:val="00E61CC0"/>
    <w:rsid w:val="00E6277B"/>
    <w:rsid w:val="00E64424"/>
    <w:rsid w:val="00E64C99"/>
    <w:rsid w:val="00E64CD3"/>
    <w:rsid w:val="00E671C9"/>
    <w:rsid w:val="00E6743F"/>
    <w:rsid w:val="00E6758E"/>
    <w:rsid w:val="00E679ED"/>
    <w:rsid w:val="00E67E23"/>
    <w:rsid w:val="00E70016"/>
    <w:rsid w:val="00E70BC7"/>
    <w:rsid w:val="00E70C2F"/>
    <w:rsid w:val="00E70FBC"/>
    <w:rsid w:val="00E72C01"/>
    <w:rsid w:val="00E72FE9"/>
    <w:rsid w:val="00E741AC"/>
    <w:rsid w:val="00E75174"/>
    <w:rsid w:val="00E75B6B"/>
    <w:rsid w:val="00E75EBA"/>
    <w:rsid w:val="00E763B4"/>
    <w:rsid w:val="00E76B51"/>
    <w:rsid w:val="00E77090"/>
    <w:rsid w:val="00E77224"/>
    <w:rsid w:val="00E77848"/>
    <w:rsid w:val="00E7788C"/>
    <w:rsid w:val="00E80514"/>
    <w:rsid w:val="00E80E5B"/>
    <w:rsid w:val="00E812B6"/>
    <w:rsid w:val="00E816C5"/>
    <w:rsid w:val="00E81AAF"/>
    <w:rsid w:val="00E81CE0"/>
    <w:rsid w:val="00E81E7C"/>
    <w:rsid w:val="00E8224D"/>
    <w:rsid w:val="00E822AF"/>
    <w:rsid w:val="00E8519F"/>
    <w:rsid w:val="00E85CC3"/>
    <w:rsid w:val="00E86228"/>
    <w:rsid w:val="00E8644A"/>
    <w:rsid w:val="00E86DD8"/>
    <w:rsid w:val="00E90279"/>
    <w:rsid w:val="00E90635"/>
    <w:rsid w:val="00E909A1"/>
    <w:rsid w:val="00E90BFF"/>
    <w:rsid w:val="00E916FA"/>
    <w:rsid w:val="00E91C7C"/>
    <w:rsid w:val="00E91F04"/>
    <w:rsid w:val="00E91F35"/>
    <w:rsid w:val="00E91FE8"/>
    <w:rsid w:val="00E94AE1"/>
    <w:rsid w:val="00E95BA6"/>
    <w:rsid w:val="00E97648"/>
    <w:rsid w:val="00EA0DCC"/>
    <w:rsid w:val="00EA0E4A"/>
    <w:rsid w:val="00EA0FE4"/>
    <w:rsid w:val="00EA17AC"/>
    <w:rsid w:val="00EA1A54"/>
    <w:rsid w:val="00EA2226"/>
    <w:rsid w:val="00EA26FC"/>
    <w:rsid w:val="00EA3B5A"/>
    <w:rsid w:val="00EA3DA7"/>
    <w:rsid w:val="00EA410E"/>
    <w:rsid w:val="00EA4FD1"/>
    <w:rsid w:val="00EA53C2"/>
    <w:rsid w:val="00EA5695"/>
    <w:rsid w:val="00EA5B0A"/>
    <w:rsid w:val="00EA65AD"/>
    <w:rsid w:val="00EA7FCF"/>
    <w:rsid w:val="00EB0A83"/>
    <w:rsid w:val="00EB0CA3"/>
    <w:rsid w:val="00EB104F"/>
    <w:rsid w:val="00EB1B27"/>
    <w:rsid w:val="00EB1DA8"/>
    <w:rsid w:val="00EB1DD1"/>
    <w:rsid w:val="00EB1E9F"/>
    <w:rsid w:val="00EB4335"/>
    <w:rsid w:val="00EB46C2"/>
    <w:rsid w:val="00EB4CFF"/>
    <w:rsid w:val="00EB5476"/>
    <w:rsid w:val="00EB70B0"/>
    <w:rsid w:val="00EB7633"/>
    <w:rsid w:val="00EB7736"/>
    <w:rsid w:val="00EC0D42"/>
    <w:rsid w:val="00EC2E2D"/>
    <w:rsid w:val="00EC462B"/>
    <w:rsid w:val="00EC4723"/>
    <w:rsid w:val="00EC56E0"/>
    <w:rsid w:val="00EC6057"/>
    <w:rsid w:val="00EC6847"/>
    <w:rsid w:val="00EC7DB6"/>
    <w:rsid w:val="00ED0DEA"/>
    <w:rsid w:val="00ED0EA1"/>
    <w:rsid w:val="00ED162F"/>
    <w:rsid w:val="00ED2E52"/>
    <w:rsid w:val="00ED3024"/>
    <w:rsid w:val="00ED5FE4"/>
    <w:rsid w:val="00ED6844"/>
    <w:rsid w:val="00ED71C5"/>
    <w:rsid w:val="00ED747E"/>
    <w:rsid w:val="00EE0019"/>
    <w:rsid w:val="00EE16FA"/>
    <w:rsid w:val="00EE1F35"/>
    <w:rsid w:val="00EE22DC"/>
    <w:rsid w:val="00EE26CA"/>
    <w:rsid w:val="00EE26D8"/>
    <w:rsid w:val="00EE2806"/>
    <w:rsid w:val="00EE2C0A"/>
    <w:rsid w:val="00EE3C42"/>
    <w:rsid w:val="00EE3D4F"/>
    <w:rsid w:val="00EE466F"/>
    <w:rsid w:val="00EE4CEB"/>
    <w:rsid w:val="00EE534D"/>
    <w:rsid w:val="00EE555F"/>
    <w:rsid w:val="00EE5560"/>
    <w:rsid w:val="00EE5C7F"/>
    <w:rsid w:val="00EE61B3"/>
    <w:rsid w:val="00EE6CA1"/>
    <w:rsid w:val="00EE6F1E"/>
    <w:rsid w:val="00EE7F37"/>
    <w:rsid w:val="00EF0348"/>
    <w:rsid w:val="00EF1F9C"/>
    <w:rsid w:val="00EF3186"/>
    <w:rsid w:val="00EF4366"/>
    <w:rsid w:val="00EF4CD6"/>
    <w:rsid w:val="00EF55A0"/>
    <w:rsid w:val="00EF5657"/>
    <w:rsid w:val="00EF5A14"/>
    <w:rsid w:val="00EF63D1"/>
    <w:rsid w:val="00EF6513"/>
    <w:rsid w:val="00EF6683"/>
    <w:rsid w:val="00EF7002"/>
    <w:rsid w:val="00EF769B"/>
    <w:rsid w:val="00F0022A"/>
    <w:rsid w:val="00F027BA"/>
    <w:rsid w:val="00F027C0"/>
    <w:rsid w:val="00F03E79"/>
    <w:rsid w:val="00F04E59"/>
    <w:rsid w:val="00F0628D"/>
    <w:rsid w:val="00F06651"/>
    <w:rsid w:val="00F07DE6"/>
    <w:rsid w:val="00F1056C"/>
    <w:rsid w:val="00F107F1"/>
    <w:rsid w:val="00F10D7C"/>
    <w:rsid w:val="00F10FC1"/>
    <w:rsid w:val="00F112FD"/>
    <w:rsid w:val="00F133A1"/>
    <w:rsid w:val="00F13ECD"/>
    <w:rsid w:val="00F14871"/>
    <w:rsid w:val="00F155CE"/>
    <w:rsid w:val="00F17C3C"/>
    <w:rsid w:val="00F17EAE"/>
    <w:rsid w:val="00F21855"/>
    <w:rsid w:val="00F218D4"/>
    <w:rsid w:val="00F2250A"/>
    <w:rsid w:val="00F24788"/>
    <w:rsid w:val="00F24849"/>
    <w:rsid w:val="00F258DB"/>
    <w:rsid w:val="00F2640F"/>
    <w:rsid w:val="00F27C34"/>
    <w:rsid w:val="00F27E46"/>
    <w:rsid w:val="00F30040"/>
    <w:rsid w:val="00F301C2"/>
    <w:rsid w:val="00F302E1"/>
    <w:rsid w:val="00F31B22"/>
    <w:rsid w:val="00F31B49"/>
    <w:rsid w:val="00F32F56"/>
    <w:rsid w:val="00F33D4F"/>
    <w:rsid w:val="00F34CD6"/>
    <w:rsid w:val="00F34FDA"/>
    <w:rsid w:val="00F35873"/>
    <w:rsid w:val="00F35920"/>
    <w:rsid w:val="00F366A5"/>
    <w:rsid w:val="00F36C5F"/>
    <w:rsid w:val="00F37259"/>
    <w:rsid w:val="00F3764D"/>
    <w:rsid w:val="00F405A4"/>
    <w:rsid w:val="00F40C6C"/>
    <w:rsid w:val="00F41F05"/>
    <w:rsid w:val="00F433BD"/>
    <w:rsid w:val="00F44EC5"/>
    <w:rsid w:val="00F467AA"/>
    <w:rsid w:val="00F47498"/>
    <w:rsid w:val="00F509E6"/>
    <w:rsid w:val="00F512B2"/>
    <w:rsid w:val="00F51B94"/>
    <w:rsid w:val="00F5283D"/>
    <w:rsid w:val="00F528FB"/>
    <w:rsid w:val="00F52ABA"/>
    <w:rsid w:val="00F52BC7"/>
    <w:rsid w:val="00F53BF4"/>
    <w:rsid w:val="00F54266"/>
    <w:rsid w:val="00F55043"/>
    <w:rsid w:val="00F56DCF"/>
    <w:rsid w:val="00F57034"/>
    <w:rsid w:val="00F60BE9"/>
    <w:rsid w:val="00F60E8A"/>
    <w:rsid w:val="00F61FD8"/>
    <w:rsid w:val="00F62244"/>
    <w:rsid w:val="00F62DBF"/>
    <w:rsid w:val="00F63C98"/>
    <w:rsid w:val="00F641FC"/>
    <w:rsid w:val="00F647F7"/>
    <w:rsid w:val="00F650C0"/>
    <w:rsid w:val="00F6583C"/>
    <w:rsid w:val="00F6589A"/>
    <w:rsid w:val="00F668B0"/>
    <w:rsid w:val="00F6783E"/>
    <w:rsid w:val="00F70DBE"/>
    <w:rsid w:val="00F71124"/>
    <w:rsid w:val="00F71888"/>
    <w:rsid w:val="00F719CD"/>
    <w:rsid w:val="00F71BB8"/>
    <w:rsid w:val="00F72584"/>
    <w:rsid w:val="00F7290D"/>
    <w:rsid w:val="00F7302F"/>
    <w:rsid w:val="00F732EC"/>
    <w:rsid w:val="00F73BCC"/>
    <w:rsid w:val="00F73D08"/>
    <w:rsid w:val="00F753F3"/>
    <w:rsid w:val="00F7586B"/>
    <w:rsid w:val="00F75F2F"/>
    <w:rsid w:val="00F76445"/>
    <w:rsid w:val="00F769DD"/>
    <w:rsid w:val="00F76E36"/>
    <w:rsid w:val="00F76ECC"/>
    <w:rsid w:val="00F77F24"/>
    <w:rsid w:val="00F80399"/>
    <w:rsid w:val="00F812C8"/>
    <w:rsid w:val="00F8132D"/>
    <w:rsid w:val="00F818AE"/>
    <w:rsid w:val="00F81B40"/>
    <w:rsid w:val="00F820C4"/>
    <w:rsid w:val="00F8360F"/>
    <w:rsid w:val="00F837C9"/>
    <w:rsid w:val="00F83829"/>
    <w:rsid w:val="00F84069"/>
    <w:rsid w:val="00F84396"/>
    <w:rsid w:val="00F843D7"/>
    <w:rsid w:val="00F85536"/>
    <w:rsid w:val="00F8657A"/>
    <w:rsid w:val="00F866FD"/>
    <w:rsid w:val="00F8679A"/>
    <w:rsid w:val="00F8691B"/>
    <w:rsid w:val="00F87117"/>
    <w:rsid w:val="00F8736C"/>
    <w:rsid w:val="00F9030E"/>
    <w:rsid w:val="00F90ADB"/>
    <w:rsid w:val="00F90E78"/>
    <w:rsid w:val="00F91209"/>
    <w:rsid w:val="00F9221F"/>
    <w:rsid w:val="00F922B6"/>
    <w:rsid w:val="00F931C7"/>
    <w:rsid w:val="00F93559"/>
    <w:rsid w:val="00F93D72"/>
    <w:rsid w:val="00F93E65"/>
    <w:rsid w:val="00F94070"/>
    <w:rsid w:val="00F94C2B"/>
    <w:rsid w:val="00F950B5"/>
    <w:rsid w:val="00F9513F"/>
    <w:rsid w:val="00F9597A"/>
    <w:rsid w:val="00F95E38"/>
    <w:rsid w:val="00F9648C"/>
    <w:rsid w:val="00F97908"/>
    <w:rsid w:val="00F97B43"/>
    <w:rsid w:val="00FA07F8"/>
    <w:rsid w:val="00FA0DDA"/>
    <w:rsid w:val="00FA105C"/>
    <w:rsid w:val="00FA1475"/>
    <w:rsid w:val="00FA148A"/>
    <w:rsid w:val="00FA27C8"/>
    <w:rsid w:val="00FA2F77"/>
    <w:rsid w:val="00FA3B76"/>
    <w:rsid w:val="00FA4D66"/>
    <w:rsid w:val="00FA5A4E"/>
    <w:rsid w:val="00FA7C43"/>
    <w:rsid w:val="00FB0082"/>
    <w:rsid w:val="00FB0243"/>
    <w:rsid w:val="00FB1527"/>
    <w:rsid w:val="00FB1CD0"/>
    <w:rsid w:val="00FB2537"/>
    <w:rsid w:val="00FB30FC"/>
    <w:rsid w:val="00FB33DC"/>
    <w:rsid w:val="00FB4338"/>
    <w:rsid w:val="00FB433D"/>
    <w:rsid w:val="00FB477E"/>
    <w:rsid w:val="00FB4C9C"/>
    <w:rsid w:val="00FB6165"/>
    <w:rsid w:val="00FB760E"/>
    <w:rsid w:val="00FC0150"/>
    <w:rsid w:val="00FC03AB"/>
    <w:rsid w:val="00FC07CB"/>
    <w:rsid w:val="00FC09A5"/>
    <w:rsid w:val="00FC278D"/>
    <w:rsid w:val="00FC4497"/>
    <w:rsid w:val="00FC4729"/>
    <w:rsid w:val="00FC4A8C"/>
    <w:rsid w:val="00FC53DB"/>
    <w:rsid w:val="00FC5FC2"/>
    <w:rsid w:val="00FC6177"/>
    <w:rsid w:val="00FC63D1"/>
    <w:rsid w:val="00FC7528"/>
    <w:rsid w:val="00FD0572"/>
    <w:rsid w:val="00FD1A97"/>
    <w:rsid w:val="00FD1D32"/>
    <w:rsid w:val="00FD2D7B"/>
    <w:rsid w:val="00FD37F6"/>
    <w:rsid w:val="00FD4589"/>
    <w:rsid w:val="00FD473E"/>
    <w:rsid w:val="00FD58B0"/>
    <w:rsid w:val="00FD6003"/>
    <w:rsid w:val="00FD7DF9"/>
    <w:rsid w:val="00FE02C2"/>
    <w:rsid w:val="00FE0B51"/>
    <w:rsid w:val="00FE0B78"/>
    <w:rsid w:val="00FE0ED4"/>
    <w:rsid w:val="00FE1EAB"/>
    <w:rsid w:val="00FE3465"/>
    <w:rsid w:val="00FE390C"/>
    <w:rsid w:val="00FE4F74"/>
    <w:rsid w:val="00FE67CF"/>
    <w:rsid w:val="00FE6A95"/>
    <w:rsid w:val="00FE6D20"/>
    <w:rsid w:val="00FE6FB9"/>
    <w:rsid w:val="00FE7083"/>
    <w:rsid w:val="00FE7549"/>
    <w:rsid w:val="00FE7BCC"/>
    <w:rsid w:val="00FF126D"/>
    <w:rsid w:val="00FF2310"/>
    <w:rsid w:val="00FF2E73"/>
    <w:rsid w:val="00FF3DE0"/>
    <w:rsid w:val="00FF4AE2"/>
    <w:rsid w:val="00FF50A8"/>
    <w:rsid w:val="00FF571E"/>
    <w:rsid w:val="00FF6BD1"/>
    <w:rsid w:val="00FF6CC0"/>
    <w:rsid w:val="00FF71E8"/>
    <w:rsid w:val="00FF73BC"/>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CD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7A5A61"/>
    <w:pPr>
      <w:keepNext/>
      <w:numPr>
        <w:numId w:val="2"/>
      </w:numPr>
      <w:spacing w:before="120"/>
      <w:outlineLvl w:val="0"/>
    </w:pPr>
    <w:rPr>
      <w:b/>
      <w:bCs/>
      <w:sz w:val="28"/>
      <w:szCs w:val="28"/>
    </w:rPr>
  </w:style>
  <w:style w:type="paragraph" w:styleId="Heading2">
    <w:name w:val="heading 2"/>
    <w:aliases w:val="H2,h2"/>
    <w:basedOn w:val="Normal"/>
    <w:next w:val="Normal"/>
    <w:qFormat/>
    <w:rsid w:val="007A5A61"/>
    <w:pPr>
      <w:keepNext/>
      <w:numPr>
        <w:ilvl w:val="1"/>
        <w:numId w:val="2"/>
      </w:numPr>
      <w:spacing w:before="120"/>
      <w:outlineLvl w:val="1"/>
    </w:pPr>
    <w:rPr>
      <w:b/>
      <w:bCs/>
      <w:sz w:val="24"/>
    </w:rPr>
  </w:style>
  <w:style w:type="paragraph" w:styleId="Heading3">
    <w:name w:val="heading 3"/>
    <w:aliases w:val="H3,h3"/>
    <w:basedOn w:val="Normal"/>
    <w:next w:val="Normal"/>
    <w:qFormat/>
    <w:rsid w:val="007A5A61"/>
    <w:pPr>
      <w:keepNext/>
      <w:numPr>
        <w:ilvl w:val="2"/>
        <w:numId w:val="2"/>
      </w:numPr>
      <w:spacing w:before="120"/>
      <w:outlineLvl w:val="2"/>
    </w:pPr>
    <w:rPr>
      <w:b/>
    </w:rPr>
  </w:style>
  <w:style w:type="paragraph" w:styleId="Heading4">
    <w:name w:val="heading 4"/>
    <w:aliases w:val="h4"/>
    <w:basedOn w:val="Normal"/>
    <w:next w:val="Normal"/>
    <w:qFormat/>
    <w:rsid w:val="007A5A61"/>
    <w:pPr>
      <w:keepNext/>
      <w:numPr>
        <w:ilvl w:val="3"/>
        <w:numId w:val="2"/>
      </w:numPr>
      <w:spacing w:before="120"/>
      <w:outlineLvl w:val="3"/>
    </w:pPr>
    <w:rPr>
      <w:b/>
      <w:bCs/>
      <w:szCs w:val="28"/>
    </w:rPr>
  </w:style>
  <w:style w:type="paragraph" w:styleId="Heading5">
    <w:name w:val="heading 5"/>
    <w:aliases w:val="h5"/>
    <w:basedOn w:val="Normal"/>
    <w:next w:val="Normal"/>
    <w:qFormat/>
    <w:rsid w:val="007A5A61"/>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7A5A61"/>
    <w:pPr>
      <w:numPr>
        <w:ilvl w:val="5"/>
        <w:numId w:val="2"/>
      </w:numPr>
      <w:spacing w:before="240" w:after="60"/>
      <w:outlineLvl w:val="5"/>
    </w:pPr>
    <w:rPr>
      <w:b/>
      <w:bCs/>
    </w:rPr>
  </w:style>
  <w:style w:type="paragraph" w:styleId="Heading7">
    <w:name w:val="heading 7"/>
    <w:basedOn w:val="Normal"/>
    <w:next w:val="Normal"/>
    <w:qFormat/>
    <w:rsid w:val="007A5A61"/>
    <w:pPr>
      <w:numPr>
        <w:ilvl w:val="6"/>
        <w:numId w:val="2"/>
      </w:numPr>
      <w:spacing w:before="240" w:after="60"/>
      <w:outlineLvl w:val="6"/>
    </w:pPr>
    <w:rPr>
      <w:sz w:val="24"/>
      <w:szCs w:val="24"/>
    </w:rPr>
  </w:style>
  <w:style w:type="paragraph" w:styleId="Heading8">
    <w:name w:val="heading 8"/>
    <w:basedOn w:val="Normal"/>
    <w:next w:val="Normal"/>
    <w:qFormat/>
    <w:rsid w:val="007A5A61"/>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7A5A6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A5A61"/>
    <w:rPr>
      <w:sz w:val="20"/>
      <w:szCs w:val="20"/>
    </w:rPr>
  </w:style>
  <w:style w:type="character" w:customStyle="1" w:styleId="BodyTextChar">
    <w:name w:val="Body Text Char"/>
    <w:basedOn w:val="DefaultParagraphFont"/>
    <w:link w:val="BodyText"/>
    <w:rsid w:val="00CF195E"/>
  </w:style>
  <w:style w:type="character" w:styleId="Hyperlink">
    <w:name w:val="Hyperlink"/>
    <w:rsid w:val="007A5A61"/>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A5A61"/>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7A5A61"/>
    <w:pPr>
      <w:autoSpaceDE/>
      <w:autoSpaceDN/>
      <w:adjustRightInd/>
      <w:spacing w:after="180"/>
      <w:ind w:left="568" w:hanging="284"/>
      <w:jc w:val="left"/>
    </w:pPr>
    <w:rPr>
      <w:sz w:val="20"/>
      <w:szCs w:val="20"/>
      <w:lang w:val="en-GB"/>
    </w:rPr>
  </w:style>
  <w:style w:type="paragraph" w:styleId="List">
    <w:name w:val="List"/>
    <w:basedOn w:val="Normal"/>
    <w:rsid w:val="007A5A61"/>
    <w:pPr>
      <w:ind w:left="360" w:hanging="360"/>
    </w:pPr>
  </w:style>
  <w:style w:type="paragraph" w:styleId="BodyText2">
    <w:name w:val="Body Text 2"/>
    <w:basedOn w:val="Normal"/>
    <w:rsid w:val="007A5A61"/>
    <w:pPr>
      <w:spacing w:after="0"/>
      <w:jc w:val="left"/>
    </w:pPr>
    <w:rPr>
      <w:szCs w:val="20"/>
    </w:rPr>
  </w:style>
  <w:style w:type="paragraph" w:styleId="BalloonText">
    <w:name w:val="Balloon Text"/>
    <w:basedOn w:val="Normal"/>
    <w:semiHidden/>
    <w:rsid w:val="007A5A61"/>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A5A61"/>
    <w:rPr>
      <w:color w:val="800080"/>
      <w:kern w:val="2"/>
      <w:u w:val="single"/>
      <w:lang w:val="en-GB" w:eastAsia="zh-CN" w:bidi="ar-SA"/>
    </w:rPr>
  </w:style>
  <w:style w:type="paragraph" w:styleId="FootnoteText">
    <w:name w:val="footnote text"/>
    <w:basedOn w:val="Normal"/>
    <w:semiHidden/>
    <w:rsid w:val="007A5A61"/>
    <w:rPr>
      <w:sz w:val="20"/>
      <w:szCs w:val="20"/>
    </w:rPr>
  </w:style>
  <w:style w:type="character" w:styleId="FootnoteReference">
    <w:name w:val="footnote reference"/>
    <w:semiHidden/>
    <w:rsid w:val="007A5A61"/>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basedOn w:val="Normal"/>
    <w:link w:val="ListParagraphChar"/>
    <w:uiPriority w:val="34"/>
    <w:qFormat/>
    <w:rsid w:val="00CE2F38"/>
    <w:pPr>
      <w:ind w:firstLineChars="200" w:firstLine="420"/>
    </w:pPr>
  </w:style>
  <w:style w:type="character" w:styleId="CommentReference">
    <w:name w:val="annotation reference"/>
    <w:rsid w:val="00C7342A"/>
    <w:rPr>
      <w:kern w:val="2"/>
      <w:sz w:val="16"/>
      <w:szCs w:val="16"/>
      <w:lang w:val="en-GB" w:eastAsia="zh-CN" w:bidi="ar-SA"/>
    </w:rPr>
  </w:style>
  <w:style w:type="paragraph" w:styleId="CommentText">
    <w:name w:val="annotation text"/>
    <w:basedOn w:val="Normal"/>
    <w:link w:val="CommentTextChar"/>
    <w:rsid w:val="00C7342A"/>
    <w:rPr>
      <w:kern w:val="2"/>
      <w:sz w:val="20"/>
      <w:szCs w:val="20"/>
      <w:lang w:val="en-GB"/>
    </w:rPr>
  </w:style>
  <w:style w:type="character" w:customStyle="1" w:styleId="CommentTextChar">
    <w:name w:val="Comment Text Char"/>
    <w:link w:val="CommentText"/>
    <w:rsid w:val="00C7342A"/>
    <w:rPr>
      <w:kern w:val="2"/>
      <w:lang w:val="en-GB" w:eastAsia="en-US" w:bidi="ar-SA"/>
    </w:rPr>
  </w:style>
  <w:style w:type="paragraph" w:styleId="CommentSubject">
    <w:name w:val="annotation subject"/>
    <w:basedOn w:val="CommentText"/>
    <w:next w:val="CommentText"/>
    <w:link w:val="CommentSubjectChar"/>
    <w:rsid w:val="00520AEE"/>
    <w:pPr>
      <w:jc w:val="left"/>
    </w:pPr>
    <w:rPr>
      <w:b/>
      <w:bCs/>
      <w:sz w:val="22"/>
      <w:szCs w:val="22"/>
    </w:rPr>
  </w:style>
  <w:style w:type="character" w:customStyle="1" w:styleId="CommentSubjectChar">
    <w:name w:val="Comment Subject Char"/>
    <w:link w:val="CommentSubject"/>
    <w:rsid w:val="00520AEE"/>
    <w:rPr>
      <w:b/>
      <w:bCs/>
      <w:kern w:val="2"/>
      <w:sz w:val="22"/>
      <w:szCs w:val="22"/>
      <w:lang w:val="en-GB" w:eastAsia="en-US" w:bidi="ar-SA"/>
    </w:rPr>
  </w:style>
  <w:style w:type="character" w:styleId="Strong">
    <w:name w:val="Strong"/>
    <w:uiPriority w:val="22"/>
    <w:qFormat/>
    <w:rsid w:val="00B87549"/>
    <w:rPr>
      <w:b w:val="0"/>
      <w:bCs w:val="0"/>
      <w:i w:val="0"/>
      <w:iCs w:val="0"/>
      <w:kern w:val="2"/>
      <w:lang w:val="en-GB" w:eastAsia="zh-CN" w:bidi="ar-SA"/>
    </w:rPr>
  </w:style>
  <w:style w:type="character" w:customStyle="1" w:styleId="Heading1Char">
    <w:name w:val="Heading 1 Char"/>
    <w:link w:val="Heading1"/>
    <w:rsid w:val="00061190"/>
    <w:rPr>
      <w:b/>
      <w:bCs/>
      <w:sz w:val="28"/>
      <w:szCs w:val="28"/>
    </w:rPr>
  </w:style>
  <w:style w:type="paragraph" w:styleId="DocumentMap">
    <w:name w:val="Document Map"/>
    <w:basedOn w:val="Normal"/>
    <w:link w:val="DocumentMapChar"/>
    <w:semiHidden/>
    <w:unhideWhenUsed/>
    <w:rsid w:val="00CA0CEA"/>
    <w:rPr>
      <w:rFonts w:ascii="SimSun"/>
      <w:sz w:val="18"/>
      <w:szCs w:val="18"/>
    </w:rPr>
  </w:style>
  <w:style w:type="character" w:customStyle="1" w:styleId="DocumentMapChar">
    <w:name w:val="Document Map Char"/>
    <w:basedOn w:val="DefaultParagraphFont"/>
    <w:link w:val="DocumentMap"/>
    <w:semiHidden/>
    <w:rsid w:val="00CA0CEA"/>
    <w:rPr>
      <w:rFonts w:ascii="SimSun"/>
      <w:sz w:val="18"/>
      <w:szCs w:val="18"/>
    </w:rPr>
  </w:style>
  <w:style w:type="paragraph" w:styleId="Revision">
    <w:name w:val="Revision"/>
    <w:hidden/>
    <w:uiPriority w:val="99"/>
    <w:semiHidden/>
    <w:rsid w:val="00FA0DDA"/>
    <w:rPr>
      <w:sz w:val="22"/>
      <w:szCs w:val="22"/>
    </w:rPr>
  </w:style>
  <w:style w:type="paragraph" w:styleId="NormalWeb">
    <w:name w:val="Normal (Web)"/>
    <w:basedOn w:val="Normal"/>
    <w:uiPriority w:val="99"/>
    <w:unhideWhenUsed/>
    <w:rsid w:val="00F467AA"/>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PlaceholderText">
    <w:name w:val="Placeholder Text"/>
    <w:basedOn w:val="DefaultParagraphFont"/>
    <w:uiPriority w:val="99"/>
    <w:semiHidden/>
    <w:rsid w:val="002F46C6"/>
    <w:rPr>
      <w:color w:val="808080"/>
    </w:rPr>
  </w:style>
  <w:style w:type="character" w:customStyle="1" w:styleId="ListParagraphChar">
    <w:name w:val="List Paragraph Char"/>
    <w:link w:val="ListParagraph"/>
    <w:uiPriority w:val="34"/>
    <w:locked/>
    <w:rsid w:val="00DD6977"/>
    <w:rPr>
      <w:sz w:val="22"/>
      <w:szCs w:val="22"/>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631114">
      <w:bodyDiv w:val="1"/>
      <w:marLeft w:val="0"/>
      <w:marRight w:val="0"/>
      <w:marTop w:val="0"/>
      <w:marBottom w:val="0"/>
      <w:divBdr>
        <w:top w:val="none" w:sz="0" w:space="0" w:color="auto"/>
        <w:left w:val="none" w:sz="0" w:space="0" w:color="auto"/>
        <w:bottom w:val="none" w:sz="0" w:space="0" w:color="auto"/>
        <w:right w:val="none" w:sz="0" w:space="0" w:color="auto"/>
      </w:divBdr>
    </w:div>
    <w:div w:id="76233579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6321652">
      <w:bodyDiv w:val="1"/>
      <w:marLeft w:val="0"/>
      <w:marRight w:val="0"/>
      <w:marTop w:val="0"/>
      <w:marBottom w:val="0"/>
      <w:divBdr>
        <w:top w:val="none" w:sz="0" w:space="0" w:color="auto"/>
        <w:left w:val="none" w:sz="0" w:space="0" w:color="auto"/>
        <w:bottom w:val="none" w:sz="0" w:space="0" w:color="auto"/>
        <w:right w:val="none" w:sz="0" w:space="0" w:color="auto"/>
      </w:divBdr>
    </w:div>
    <w:div w:id="1136753552">
      <w:bodyDiv w:val="1"/>
      <w:marLeft w:val="0"/>
      <w:marRight w:val="0"/>
      <w:marTop w:val="0"/>
      <w:marBottom w:val="0"/>
      <w:divBdr>
        <w:top w:val="none" w:sz="0" w:space="0" w:color="auto"/>
        <w:left w:val="none" w:sz="0" w:space="0" w:color="auto"/>
        <w:bottom w:val="none" w:sz="0" w:space="0" w:color="auto"/>
        <w:right w:val="none" w:sz="0" w:space="0" w:color="auto"/>
      </w:divBdr>
    </w:div>
    <w:div w:id="1465075990">
      <w:bodyDiv w:val="1"/>
      <w:marLeft w:val="0"/>
      <w:marRight w:val="0"/>
      <w:marTop w:val="0"/>
      <w:marBottom w:val="0"/>
      <w:divBdr>
        <w:top w:val="none" w:sz="0" w:space="0" w:color="auto"/>
        <w:left w:val="none" w:sz="0" w:space="0" w:color="auto"/>
        <w:bottom w:val="none" w:sz="0" w:space="0" w:color="auto"/>
        <w:right w:val="none" w:sz="0" w:space="0" w:color="auto"/>
      </w:divBdr>
    </w:div>
    <w:div w:id="14897089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3503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D11C98-385D-4BF2-8991-EE7286007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9</Pages>
  <Words>4751</Words>
  <Characters>23852</Characters>
  <Application>Microsoft Office Word</Application>
  <DocSecurity>0</DocSecurity>
  <Lines>425</Lines>
  <Paragraphs>230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Vip</cp:lastModifiedBy>
  <cp:revision>24</cp:revision>
  <cp:lastPrinted>2007-06-18T22:08:00Z</cp:lastPrinted>
  <dcterms:created xsi:type="dcterms:W3CDTF">2017-05-03T22:28:00Z</dcterms:created>
  <dcterms:modified xsi:type="dcterms:W3CDTF">2017-05-05T19:40:00Z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(3)HuV92yhRjGi3DU1LXXwTF788TrYbmIcrM8Qp/lccVymYEcIsIbU8uA1COD84EI8FYElNI9HR
2RKS9OFsWq9h0G89I8DKB4YUK820n7GBLTEJ+XuLiCVdxyPN5G3TPbF+MUGvVSCDOYsWlpHp
3uZ5w3CXm7TnRNEpgNr9eHEDVn22dospek/RT3TGirWHF5zCV0r3g+rkjJZKr2lbfE12+tvz
gdYubhIE6lJcx2o+HJ</vt:lpwstr>
  </property>
  <property fmtid="{D5CDD505-2E9C-101B-9397-08002B2CF9AE}" pid="13" name="_2015_ms_pID_725343_00">
    <vt:lpwstr>_2015_ms_pID_725343</vt:lpwstr>
  </property>
  <property fmtid="{D5CDD505-2E9C-101B-9397-08002B2CF9AE}" pid="14" name="_2015_ms_pID_7253431">
    <vt:lpwstr>FvY3usSlssePtJv1CK8GY3l04QC6QX1O4ULCE1Fyikjj/2xKDsyInD
/YOmls1S7TJ3r+EwkpM5DCIDhwSsxlaa+DGtdfkYbJapmBVC3ZwwHujaSh+twd8AaH6loj+e
hLaSONix5K+RP4x5MmwDzhiO0E2aB3CnobfvGO7YB2ikrqHCiNAYtNZBlF0nelg3rduEBW5n
5KuS9ZZB2MrPeir9ouvSLNEfaJpCahhyVneH</vt:lpwstr>
  </property>
  <property fmtid="{D5CDD505-2E9C-101B-9397-08002B2CF9AE}" pid="15" name="_2015_ms_pID_7253431_00">
    <vt:lpwstr>_2015_ms_pID_7253431</vt:lpwstr>
  </property>
  <property fmtid="{D5CDD505-2E9C-101B-9397-08002B2CF9AE}" pid="16" name="_2015_ms_pID_7253432">
    <vt:lpwstr>kUktxkbMgrVG26uHltHHgM0OQhLtLelCE2jW
SLLMwOAO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1493654629</vt:lpwstr>
  </property>
</Properties>
</file>