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745858CD" w:rsidR="00FE0C9D" w:rsidRPr="006C4B73" w:rsidRDefault="00DC1FA3" w:rsidP="00FE0C9D">
      <w:pPr>
        <w:pStyle w:val="a7"/>
        <w:rPr>
          <w:sz w:val="24"/>
          <w:lang w:val="en-US"/>
        </w:rPr>
      </w:pPr>
      <w:bookmarkStart w:id="0" w:name="OLE_LINK3"/>
      <w:bookmarkStart w:id="1" w:name="_GoBack"/>
      <w:bookmarkEnd w:id="1"/>
      <w:r>
        <w:rPr>
          <w:sz w:val="24"/>
          <w:lang w:val="en-US"/>
        </w:rPr>
        <w:t>3GPP TSG RAN WG1 Meeting #8</w:t>
      </w:r>
      <w:r w:rsidR="00931CE1">
        <w:rPr>
          <w:sz w:val="24"/>
          <w:lang w:val="en-US" w:eastAsia="ja-JP"/>
        </w:rPr>
        <w:t>8</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931CE1">
        <w:rPr>
          <w:sz w:val="24"/>
          <w:lang w:val="en-US"/>
        </w:rPr>
        <w:t>7</w:t>
      </w:r>
      <w:r w:rsidR="00932CAA">
        <w:rPr>
          <w:sz w:val="24"/>
          <w:lang w:val="en-US"/>
        </w:rPr>
        <w:t>02773</w:t>
      </w:r>
    </w:p>
    <w:p w14:paraId="6A7E4710" w14:textId="3BAE4E12" w:rsidR="00FE0C9D" w:rsidRDefault="00931CE1" w:rsidP="00FE0C9D">
      <w:pPr>
        <w:pStyle w:val="a7"/>
        <w:rPr>
          <w:sz w:val="24"/>
          <w:lang w:val="en-US" w:eastAsia="ja-JP"/>
        </w:rPr>
      </w:pPr>
      <w:r w:rsidRPr="00931CE1">
        <w:rPr>
          <w:sz w:val="24"/>
          <w:lang w:val="en-US"/>
        </w:rPr>
        <w:t>Athens, Greece 13th - 17th February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BEFBDA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931CE1" w:rsidRPr="00931CE1">
        <w:rPr>
          <w:rFonts w:eastAsiaTheme="minorEastAsia"/>
          <w:sz w:val="24"/>
          <w:lang w:val="en-US" w:eastAsia="ja-JP"/>
        </w:rPr>
        <w:t>Handling collisions between n+4 and n+3</w:t>
      </w:r>
    </w:p>
    <w:bookmarkEnd w:id="2"/>
    <w:bookmarkEnd w:id="3"/>
    <w:bookmarkEnd w:id="4"/>
    <w:bookmarkEnd w:id="5"/>
    <w:p w14:paraId="02FF14B3" w14:textId="0B38255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D7B0C">
        <w:rPr>
          <w:sz w:val="24"/>
          <w:lang w:val="en-US" w:eastAsia="ja-JP"/>
        </w:rPr>
        <w:t>7</w:t>
      </w:r>
      <w:r w:rsidR="009C77F7">
        <w:rPr>
          <w:sz w:val="24"/>
          <w:lang w:val="en-US" w:eastAsia="ja-JP"/>
        </w:rPr>
        <w:t>.2.</w:t>
      </w:r>
      <w:r w:rsidR="001D7B0C">
        <w:rPr>
          <w:sz w:val="24"/>
          <w:lang w:val="en-US" w:eastAsia="ja-JP"/>
        </w:rPr>
        <w:t>5</w:t>
      </w:r>
      <w:r w:rsidR="009C77F7">
        <w:rPr>
          <w:sz w:val="24"/>
          <w:lang w:val="en-US" w:eastAsia="ja-JP"/>
        </w:rPr>
        <w:t>.1</w:t>
      </w:r>
      <w:r w:rsidR="001D7B0C">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2895C761" w:rsidR="00FE0C9D" w:rsidRDefault="00FE0C9D" w:rsidP="00FE0C9D">
      <w:pPr>
        <w:spacing w:afterLines="50" w:after="120"/>
        <w:jc w:val="both"/>
        <w:rPr>
          <w:rFonts w:eastAsia="ＭＳ 明朝"/>
          <w:sz w:val="22"/>
          <w:lang w:val="en-US"/>
        </w:rPr>
      </w:pPr>
      <w:r>
        <w:rPr>
          <w:rFonts w:eastAsia="ＭＳ 明朝"/>
          <w:sz w:val="22"/>
          <w:lang w:val="en-US"/>
        </w:rPr>
        <w:t>At the RAN1#8</w:t>
      </w:r>
      <w:r w:rsidR="004326BF">
        <w:rPr>
          <w:rFonts w:eastAsia="ＭＳ 明朝"/>
          <w:sz w:val="22"/>
          <w:lang w:val="en-US"/>
        </w:rPr>
        <w:t>7</w:t>
      </w:r>
      <w:r>
        <w:rPr>
          <w:rFonts w:eastAsia="ＭＳ 明朝"/>
          <w:sz w:val="22"/>
          <w:lang w:val="en-US"/>
        </w:rPr>
        <w:t xml:space="preserve"> meeting, following agreements were achieved</w:t>
      </w:r>
      <w:r w:rsidR="007E6457">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9962"/>
      </w:tblGrid>
      <w:tr w:rsidR="00876BA5" w14:paraId="6497C314" w14:textId="77777777" w:rsidTr="00EC2C29">
        <w:tc>
          <w:tcPr>
            <w:tcW w:w="10170" w:type="dxa"/>
          </w:tcPr>
          <w:p w14:paraId="0EBF804B" w14:textId="77777777" w:rsidR="00876BA5" w:rsidRPr="005C09D3" w:rsidRDefault="00876BA5" w:rsidP="004326BF">
            <w:pPr>
              <w:spacing w:afterLines="50" w:after="120"/>
              <w:jc w:val="both"/>
              <w:rPr>
                <w:rFonts w:eastAsia="ＭＳ 明朝"/>
                <w:b/>
                <w:sz w:val="22"/>
                <w:szCs w:val="22"/>
                <w:u w:val="single"/>
                <w:lang w:val="en-US"/>
              </w:rPr>
            </w:pPr>
            <w:r w:rsidRPr="005C09D3">
              <w:rPr>
                <w:rFonts w:eastAsia="ＭＳ 明朝"/>
                <w:b/>
                <w:sz w:val="22"/>
                <w:szCs w:val="22"/>
                <w:highlight w:val="green"/>
                <w:u w:val="single"/>
                <w:lang w:val="en-US"/>
              </w:rPr>
              <w:t>Agreement:</w:t>
            </w:r>
          </w:p>
          <w:p w14:paraId="30AF0AE6" w14:textId="32A8AA96" w:rsidR="004326BF" w:rsidRPr="004326BF" w:rsidRDefault="004326BF" w:rsidP="004326BF">
            <w:pPr>
              <w:pStyle w:val="afc"/>
              <w:numPr>
                <w:ilvl w:val="0"/>
                <w:numId w:val="32"/>
              </w:numPr>
              <w:spacing w:afterLines="50" w:after="120"/>
              <w:ind w:leftChars="0"/>
              <w:rPr>
                <w:rFonts w:eastAsia="ＭＳ 明朝"/>
                <w:kern w:val="2"/>
                <w:sz w:val="21"/>
                <w:szCs w:val="22"/>
                <w:u w:val="single"/>
                <w:lang w:val="en-US"/>
              </w:rPr>
            </w:pPr>
            <w:r w:rsidRPr="004326BF">
              <w:rPr>
                <w:rFonts w:eastAsiaTheme="minorEastAsia"/>
                <w:kern w:val="2"/>
                <w:sz w:val="21"/>
                <w:szCs w:val="22"/>
                <w:lang w:val="en-US" w:eastAsia="zh-CN"/>
              </w:rPr>
              <w:t>For 1 ms TTI shortened processing, support fallback to legacy processing timing n+4 by the search space, i.e. DCI for processing time n+3 are carried in USS of PDCCH and DCI for processing time n+4 are carried in CSS of PDCCH.</w:t>
            </w:r>
          </w:p>
          <w:p w14:paraId="4641F9C3" w14:textId="77777777" w:rsidR="004326BF" w:rsidRPr="004326BF" w:rsidRDefault="004326BF" w:rsidP="004326BF">
            <w:pPr>
              <w:widowControl w:val="0"/>
              <w:numPr>
                <w:ilvl w:val="1"/>
                <w:numId w:val="31"/>
              </w:numPr>
              <w:spacing w:afterLines="50" w:after="120"/>
              <w:jc w:val="both"/>
              <w:rPr>
                <w:rFonts w:eastAsia="ＭＳ 明朝"/>
                <w:kern w:val="2"/>
                <w:sz w:val="21"/>
                <w:szCs w:val="22"/>
                <w:u w:val="single"/>
                <w:lang w:val="en-US"/>
              </w:rPr>
            </w:pPr>
            <w:r w:rsidRPr="004326BF">
              <w:rPr>
                <w:rFonts w:eastAsiaTheme="minorEastAsia"/>
                <w:kern w:val="2"/>
                <w:sz w:val="21"/>
                <w:szCs w:val="22"/>
                <w:lang w:val="en-US" w:eastAsia="zh-CN"/>
              </w:rPr>
              <w:t>For PDSCH the HARQ processes of n+3 1ms TTI and n+4 1ms TTI are shared</w:t>
            </w:r>
          </w:p>
          <w:p w14:paraId="6C17905E" w14:textId="77777777" w:rsidR="004326BF" w:rsidRPr="004326BF" w:rsidRDefault="004326BF" w:rsidP="004326BF">
            <w:pPr>
              <w:widowControl w:val="0"/>
              <w:numPr>
                <w:ilvl w:val="1"/>
                <w:numId w:val="31"/>
              </w:numPr>
              <w:spacing w:afterLines="50" w:after="120"/>
              <w:jc w:val="both"/>
              <w:rPr>
                <w:rFonts w:eastAsiaTheme="minorEastAsia"/>
                <w:kern w:val="2"/>
                <w:sz w:val="21"/>
                <w:szCs w:val="22"/>
                <w:lang w:val="en-US" w:eastAsia="zh-CN"/>
              </w:rPr>
            </w:pPr>
            <w:r w:rsidRPr="004326BF">
              <w:rPr>
                <w:rFonts w:eastAsiaTheme="minorEastAsia"/>
                <w:kern w:val="2"/>
                <w:sz w:val="21"/>
                <w:szCs w:val="22"/>
                <w:lang w:val="en-US" w:eastAsia="zh-CN"/>
              </w:rPr>
              <w:t>FFS: Possible PUSCH HARQ processes sharing between n+3 1ms TTI and n+4 1ms TTI</w:t>
            </w:r>
          </w:p>
          <w:p w14:paraId="777C2ABD" w14:textId="77777777" w:rsidR="004326BF" w:rsidRPr="004326BF" w:rsidRDefault="004326BF" w:rsidP="004326BF">
            <w:pPr>
              <w:widowControl w:val="0"/>
              <w:numPr>
                <w:ilvl w:val="1"/>
                <w:numId w:val="31"/>
              </w:numPr>
              <w:spacing w:afterLines="50" w:after="120"/>
              <w:jc w:val="both"/>
              <w:rPr>
                <w:rFonts w:eastAsia="ＭＳ 明朝"/>
                <w:sz w:val="22"/>
                <w:lang w:val="en-US"/>
              </w:rPr>
            </w:pPr>
            <w:r w:rsidRPr="004326BF">
              <w:rPr>
                <w:rFonts w:eastAsiaTheme="minorEastAsia"/>
                <w:kern w:val="2"/>
                <w:sz w:val="21"/>
                <w:szCs w:val="22"/>
                <w:lang w:val="en-US" w:eastAsia="zh-CN"/>
              </w:rPr>
              <w:t>FFS: UE behavior in case of n+3 and n+4 collision</w:t>
            </w:r>
          </w:p>
          <w:p w14:paraId="168417F5" w14:textId="4D3B5016" w:rsidR="00876BA5" w:rsidRPr="00876BA5" w:rsidRDefault="004326BF" w:rsidP="004326BF">
            <w:pPr>
              <w:widowControl w:val="0"/>
              <w:numPr>
                <w:ilvl w:val="1"/>
                <w:numId w:val="31"/>
              </w:numPr>
              <w:spacing w:afterLines="50" w:after="120"/>
              <w:jc w:val="both"/>
              <w:rPr>
                <w:rFonts w:eastAsia="ＭＳ 明朝"/>
                <w:sz w:val="22"/>
                <w:lang w:val="en-US"/>
              </w:rPr>
            </w:pPr>
            <w:r w:rsidRPr="004326BF">
              <w:rPr>
                <w:rFonts w:eastAsiaTheme="minorEastAsia"/>
                <w:kern w:val="2"/>
                <w:sz w:val="21"/>
                <w:szCs w:val="22"/>
                <w:lang w:val="en-US" w:eastAsia="zh-CN"/>
              </w:rPr>
              <w:t>Note: It is not expected that the eNB will often change between n+3 and n+4 scheduling timing</w:t>
            </w:r>
          </w:p>
        </w:tc>
      </w:tr>
    </w:tbl>
    <w:p w14:paraId="2D23D57F" w14:textId="77777777" w:rsidR="00876BA5" w:rsidRDefault="00876BA5" w:rsidP="00876BA5">
      <w:pPr>
        <w:spacing w:afterLines="50" w:after="120"/>
        <w:jc w:val="both"/>
        <w:rPr>
          <w:rFonts w:eastAsia="ＭＳ 明朝"/>
          <w:sz w:val="22"/>
          <w:lang w:val="en-US"/>
        </w:rPr>
      </w:pPr>
    </w:p>
    <w:p w14:paraId="52C22CF2" w14:textId="297C3866" w:rsidR="00876BA5" w:rsidRDefault="00876BA5" w:rsidP="00876BA5">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Pr>
          <w:rFonts w:eastAsia="ＭＳ 明朝"/>
          <w:sz w:val="22"/>
          <w:lang w:val="en-US"/>
        </w:rPr>
        <w:t xml:space="preserve"> </w:t>
      </w:r>
      <w:r w:rsidR="004326BF">
        <w:rPr>
          <w:rFonts w:eastAsia="ＭＳ 明朝"/>
          <w:sz w:val="22"/>
          <w:lang w:val="en-US"/>
        </w:rPr>
        <w:t xml:space="preserve">collision handling between n+4 and n+3 for 1ms TTI with </w:t>
      </w:r>
      <w:r>
        <w:rPr>
          <w:rFonts w:eastAsia="ＭＳ 明朝"/>
          <w:sz w:val="22"/>
          <w:lang w:val="en-US"/>
        </w:rPr>
        <w:t xml:space="preserve">shortened processing time </w:t>
      </w:r>
      <w:r>
        <w:rPr>
          <w:rFonts w:eastAsia="ＭＳ 明朝" w:hint="eastAsia"/>
          <w:sz w:val="22"/>
          <w:lang w:val="en-US"/>
        </w:rPr>
        <w:t>(sPT)</w:t>
      </w:r>
      <w:r>
        <w:rPr>
          <w:rFonts w:eastAsia="ＭＳ 明朝"/>
          <w:sz w:val="22"/>
          <w:lang w:val="en-US"/>
        </w:rPr>
        <w:t xml:space="preserve">. </w:t>
      </w:r>
    </w:p>
    <w:p w14:paraId="50069466" w14:textId="77777777" w:rsidR="00FE0C9D" w:rsidRPr="00932CAA" w:rsidRDefault="00FE0C9D" w:rsidP="00FE0C9D">
      <w:pPr>
        <w:spacing w:afterLines="50" w:after="120"/>
        <w:jc w:val="both"/>
        <w:rPr>
          <w:rFonts w:eastAsia="ＭＳ 明朝"/>
          <w:sz w:val="22"/>
          <w:lang w:val="en-US"/>
        </w:rPr>
      </w:pPr>
    </w:p>
    <w:p w14:paraId="2201ECDE" w14:textId="678D0182" w:rsidR="00A10E09" w:rsidRPr="009F1553" w:rsidRDefault="004326BF">
      <w:pPr>
        <w:pStyle w:val="1"/>
        <w:numPr>
          <w:ilvl w:val="0"/>
          <w:numId w:val="6"/>
        </w:numPr>
        <w:spacing w:after="120"/>
        <w:jc w:val="both"/>
        <w:rPr>
          <w:rFonts w:eastAsia="DengXian"/>
          <w:b/>
          <w:lang w:val="en-US" w:eastAsia="zh-CN"/>
        </w:rPr>
      </w:pPr>
      <w:r w:rsidRPr="004326BF">
        <w:rPr>
          <w:rFonts w:eastAsia="DengXian"/>
          <w:b/>
          <w:lang w:val="en-US" w:eastAsia="zh-CN"/>
        </w:rPr>
        <w:t>Handling collisions between n+4 and n+3</w:t>
      </w:r>
    </w:p>
    <w:p w14:paraId="1A82B803" w14:textId="1F78006E" w:rsidR="00CC5199" w:rsidRDefault="00AD653A" w:rsidP="006537BD">
      <w:pPr>
        <w:spacing w:afterLines="50" w:after="120"/>
        <w:jc w:val="both"/>
        <w:rPr>
          <w:rFonts w:eastAsia="ＭＳ 明朝"/>
          <w:sz w:val="22"/>
          <w:lang w:val="en-US"/>
        </w:rPr>
      </w:pPr>
      <w:r w:rsidRPr="009626FD">
        <w:rPr>
          <w:rFonts w:eastAsia="ＭＳ 明朝"/>
          <w:sz w:val="22"/>
          <w:lang w:val="en-US"/>
        </w:rPr>
        <w:t xml:space="preserve">Shortened processing time for 1ms TTI </w:t>
      </w:r>
      <w:r>
        <w:rPr>
          <w:rFonts w:eastAsia="ＭＳ 明朝"/>
          <w:sz w:val="22"/>
          <w:lang w:val="en-US"/>
        </w:rPr>
        <w:t xml:space="preserve">(n+3) </w:t>
      </w:r>
      <w:r w:rsidR="00A07CE3">
        <w:rPr>
          <w:rFonts w:eastAsia="ＭＳ 明朝"/>
          <w:sz w:val="22"/>
          <w:lang w:val="en-US"/>
        </w:rPr>
        <w:t>should be</w:t>
      </w:r>
      <w:r w:rsidRPr="009626FD">
        <w:rPr>
          <w:rFonts w:eastAsia="ＭＳ 明朝"/>
          <w:sz w:val="22"/>
          <w:lang w:val="en-US"/>
        </w:rPr>
        <w:t xml:space="preserve"> configured for a UE by higher layers. </w:t>
      </w:r>
      <w:r>
        <w:rPr>
          <w:rFonts w:eastAsia="ＭＳ 明朝"/>
          <w:sz w:val="22"/>
          <w:lang w:val="en-US"/>
        </w:rPr>
        <w:t xml:space="preserve">This is useful to reduce U-plane latency especially for TCP slow start phase. On the other hand, application of shortened processing time limits the deployment scenario; for example, with </w:t>
      </w:r>
      <w:r w:rsidR="008C0DD9">
        <w:rPr>
          <w:rFonts w:eastAsia="SimSun" w:hint="eastAsia"/>
          <w:sz w:val="22"/>
          <w:lang w:val="en-US" w:eastAsia="zh-CN"/>
        </w:rPr>
        <w:t>(</w:t>
      </w:r>
      <w:r>
        <w:rPr>
          <w:rFonts w:eastAsia="ＭＳ 明朝"/>
          <w:sz w:val="22"/>
          <w:lang w:val="en-US"/>
        </w:rPr>
        <w:t>n+3</w:t>
      </w:r>
      <w:r w:rsidR="008C0DD9">
        <w:rPr>
          <w:rFonts w:eastAsia="ＭＳ 明朝"/>
          <w:sz w:val="22"/>
          <w:lang w:val="en-US"/>
        </w:rPr>
        <w:t>)</w:t>
      </w:r>
      <w:r>
        <w:rPr>
          <w:rFonts w:eastAsia="ＭＳ 明朝"/>
          <w:sz w:val="22"/>
          <w:lang w:val="en-US"/>
        </w:rPr>
        <w:t xml:space="preserve">, maximum allowable TA value becomes </w:t>
      </w:r>
      <w:r w:rsidR="00CC5199">
        <w:rPr>
          <w:rFonts w:eastAsia="ＭＳ 明朝"/>
          <w:sz w:val="22"/>
          <w:lang w:val="en-US"/>
        </w:rPr>
        <w:t xml:space="preserve">up to [0.067ms - </w:t>
      </w:r>
      <w:r w:rsidR="00CC5199">
        <w:rPr>
          <w:rFonts w:eastAsia="ＭＳ 明朝" w:hint="eastAsia"/>
          <w:sz w:val="22"/>
          <w:lang w:val="en-US"/>
        </w:rPr>
        <w:t>0.33ms] (</w:t>
      </w:r>
      <w:r w:rsidR="00CC5199">
        <w:rPr>
          <w:rFonts w:eastAsia="ＭＳ 明朝"/>
          <w:sz w:val="22"/>
          <w:lang w:val="en-US"/>
        </w:rPr>
        <w:t>still FFS</w:t>
      </w:r>
      <w:r w:rsidR="00CC5199">
        <w:rPr>
          <w:rFonts w:eastAsia="ＭＳ 明朝" w:hint="eastAsia"/>
          <w:sz w:val="22"/>
          <w:lang w:val="en-US"/>
        </w:rPr>
        <w:t xml:space="preserve">) </w:t>
      </w:r>
      <w:r w:rsidR="00CC5199">
        <w:rPr>
          <w:rFonts w:eastAsia="ＭＳ 明朝"/>
          <w:sz w:val="22"/>
          <w:lang w:val="en-US"/>
        </w:rPr>
        <w:t>which is much shorter than</w:t>
      </w:r>
      <w:r>
        <w:rPr>
          <w:rFonts w:eastAsia="ＭＳ 明朝"/>
          <w:sz w:val="22"/>
          <w:lang w:val="en-US"/>
        </w:rPr>
        <w:t xml:space="preserve"> that </w:t>
      </w:r>
      <w:r w:rsidR="00CC5199">
        <w:rPr>
          <w:rFonts w:eastAsia="ＭＳ 明朝"/>
          <w:sz w:val="22"/>
          <w:lang w:val="en-US"/>
        </w:rPr>
        <w:t>for</w:t>
      </w:r>
      <w:r>
        <w:rPr>
          <w:rFonts w:eastAsia="ＭＳ 明朝"/>
          <w:sz w:val="22"/>
          <w:lang w:val="en-US"/>
        </w:rPr>
        <w:t xml:space="preserve"> </w:t>
      </w:r>
      <w:r w:rsidR="00A07CE3">
        <w:rPr>
          <w:rFonts w:eastAsia="ＭＳ 明朝"/>
          <w:sz w:val="22"/>
          <w:lang w:val="en-US"/>
        </w:rPr>
        <w:t>legacy processing time (</w:t>
      </w:r>
      <w:r>
        <w:rPr>
          <w:rFonts w:eastAsia="ＭＳ 明朝"/>
          <w:sz w:val="22"/>
          <w:lang w:val="en-US"/>
        </w:rPr>
        <w:t>n+4</w:t>
      </w:r>
      <w:r w:rsidR="00A07CE3">
        <w:rPr>
          <w:rFonts w:eastAsia="ＭＳ 明朝"/>
          <w:sz w:val="22"/>
          <w:lang w:val="en-US"/>
        </w:rPr>
        <w:t>)</w:t>
      </w:r>
      <w:r>
        <w:rPr>
          <w:rFonts w:eastAsia="ＭＳ 明朝"/>
          <w:sz w:val="22"/>
          <w:lang w:val="en-US"/>
        </w:rPr>
        <w:t xml:space="preserve">. Therefore, </w:t>
      </w:r>
      <w:r w:rsidR="00A07CE3">
        <w:rPr>
          <w:rFonts w:eastAsia="ＭＳ 明朝"/>
          <w:sz w:val="22"/>
          <w:lang w:val="en-US"/>
        </w:rPr>
        <w:t xml:space="preserve">scheduling/HARQ timing of n+4 </w:t>
      </w:r>
      <w:r w:rsidR="00CC5199">
        <w:rPr>
          <w:rFonts w:eastAsia="ＭＳ 明朝"/>
          <w:sz w:val="22"/>
          <w:lang w:val="en-US"/>
        </w:rPr>
        <w:t xml:space="preserve">without such additional TA limitation </w:t>
      </w:r>
      <w:r w:rsidR="00A07CE3">
        <w:rPr>
          <w:rFonts w:eastAsia="ＭＳ 明朝"/>
          <w:sz w:val="22"/>
          <w:lang w:val="en-US"/>
        </w:rPr>
        <w:t>should</w:t>
      </w:r>
      <w:r>
        <w:rPr>
          <w:rFonts w:eastAsia="ＭＳ 明朝"/>
          <w:sz w:val="22"/>
          <w:lang w:val="en-US"/>
        </w:rPr>
        <w:t xml:space="preserve"> still </w:t>
      </w:r>
      <w:r w:rsidR="00A07CE3">
        <w:rPr>
          <w:rFonts w:eastAsia="ＭＳ 明朝"/>
          <w:sz w:val="22"/>
          <w:lang w:val="en-US"/>
        </w:rPr>
        <w:t xml:space="preserve">be </w:t>
      </w:r>
      <w:r>
        <w:rPr>
          <w:rFonts w:eastAsia="ＭＳ 明朝"/>
          <w:sz w:val="22"/>
          <w:lang w:val="en-US"/>
        </w:rPr>
        <w:t xml:space="preserve">possible </w:t>
      </w:r>
      <w:r w:rsidR="00A07CE3">
        <w:rPr>
          <w:rFonts w:eastAsia="ＭＳ 明朝"/>
          <w:sz w:val="22"/>
          <w:lang w:val="en-US"/>
        </w:rPr>
        <w:t>even for the UE configured with n+3</w:t>
      </w:r>
      <w:r>
        <w:rPr>
          <w:rFonts w:eastAsia="ＭＳ 明朝"/>
          <w:sz w:val="22"/>
          <w:lang w:val="en-US"/>
        </w:rPr>
        <w:t>.</w:t>
      </w:r>
      <w:r w:rsidR="00CC5199">
        <w:rPr>
          <w:rFonts w:eastAsia="ＭＳ 明朝"/>
          <w:sz w:val="22"/>
          <w:lang w:val="en-US"/>
        </w:rPr>
        <w:t xml:space="preserve"> Practically, common search space is not used for scheduling unicast PDSCH/PUSCH for a particular UE. Therefore, it is preferable to enable scheduling unicast PDSCH/PUSCH with n+3 or n+4 by using PDCCH in the UE-specific search space. However, the current agreement allows </w:t>
      </w:r>
      <w:r w:rsidR="008C0DD9">
        <w:rPr>
          <w:rFonts w:eastAsia="ＭＳ 明朝"/>
          <w:sz w:val="22"/>
          <w:lang w:val="en-US"/>
        </w:rPr>
        <w:t xml:space="preserve">fallback to the </w:t>
      </w:r>
      <w:r w:rsidR="00CC5199">
        <w:rPr>
          <w:rFonts w:eastAsia="ＭＳ 明朝"/>
          <w:sz w:val="22"/>
          <w:lang w:val="en-US"/>
        </w:rPr>
        <w:t>timing of n+4 for the UE configured with n+3 only by using common search space to transmit scheduling DCI.</w:t>
      </w:r>
      <w:r w:rsidR="00B95814">
        <w:rPr>
          <w:rFonts w:eastAsia="ＭＳ 明朝"/>
          <w:sz w:val="22"/>
          <w:lang w:val="en-US"/>
        </w:rPr>
        <w:t xml:space="preserve"> One possible way is to utilize CRC masking [2].</w:t>
      </w:r>
      <w:r w:rsidR="00932CAA">
        <w:rPr>
          <w:rFonts w:eastAsia="ＭＳ 明朝"/>
          <w:sz w:val="22"/>
          <w:lang w:val="en-US"/>
        </w:rPr>
        <w:t xml:space="preserve"> The CRC masking is also applicable to indicate 1ms TTI or sTTI if the payload between DCI and sDCI is the same. </w:t>
      </w:r>
    </w:p>
    <w:p w14:paraId="6CD673D8" w14:textId="5FCC2344" w:rsidR="00A07CE3" w:rsidRDefault="00971D61" w:rsidP="006537BD">
      <w:pPr>
        <w:spacing w:afterLines="50" w:after="120"/>
        <w:jc w:val="both"/>
        <w:rPr>
          <w:rFonts w:eastAsia="ＭＳ 明朝"/>
          <w:sz w:val="22"/>
          <w:lang w:val="en-US"/>
        </w:rPr>
      </w:pPr>
      <w:r>
        <w:rPr>
          <w:rFonts w:eastAsia="ＭＳ 明朝"/>
          <w:sz w:val="22"/>
          <w:lang w:val="en-US"/>
        </w:rPr>
        <w:t>For the change between n+4 and n+3</w:t>
      </w:r>
      <w:r w:rsidR="006F379C">
        <w:rPr>
          <w:rFonts w:eastAsia="ＭＳ 明朝"/>
          <w:sz w:val="22"/>
          <w:lang w:val="en-US"/>
        </w:rPr>
        <w:t xml:space="preserve"> in consecutive 1ms TTIs, </w:t>
      </w:r>
      <w:r w:rsidR="00A07CE3">
        <w:rPr>
          <w:rFonts w:eastAsia="ＭＳ 明朝"/>
          <w:sz w:val="22"/>
          <w:lang w:val="en-US"/>
        </w:rPr>
        <w:t xml:space="preserve">if the scheduling/HARQ-ACK feedback timing is fixed </w:t>
      </w:r>
      <w:r w:rsidR="00281845">
        <w:rPr>
          <w:rFonts w:eastAsia="ＭＳ 明朝"/>
          <w:sz w:val="22"/>
          <w:lang w:val="en-US"/>
        </w:rPr>
        <w:t>to</w:t>
      </w:r>
      <w:r w:rsidR="00A07CE3">
        <w:rPr>
          <w:rFonts w:eastAsia="ＭＳ 明朝"/>
          <w:sz w:val="22"/>
          <w:lang w:val="en-US"/>
        </w:rPr>
        <w:t xml:space="preserve"> n+4 or n+3, </w:t>
      </w:r>
      <w:r w:rsidR="00ED68D2">
        <w:rPr>
          <w:rFonts w:eastAsia="ＭＳ 明朝"/>
          <w:sz w:val="22"/>
          <w:lang w:val="en-US"/>
        </w:rPr>
        <w:t xml:space="preserve">a loss of </w:t>
      </w:r>
      <w:r w:rsidR="00920E65">
        <w:rPr>
          <w:rFonts w:eastAsia="ＭＳ 明朝"/>
          <w:sz w:val="22"/>
          <w:lang w:val="en-US"/>
        </w:rPr>
        <w:t xml:space="preserve">schedulable </w:t>
      </w:r>
      <w:r w:rsidR="00ED68D2">
        <w:rPr>
          <w:rFonts w:eastAsia="ＭＳ 明朝"/>
          <w:sz w:val="22"/>
          <w:lang w:val="en-US"/>
        </w:rPr>
        <w:t xml:space="preserve">TTI </w:t>
      </w:r>
      <w:r w:rsidR="00281845">
        <w:rPr>
          <w:rFonts w:eastAsia="ＭＳ 明朝"/>
          <w:sz w:val="22"/>
          <w:lang w:val="en-US"/>
        </w:rPr>
        <w:t xml:space="preserve">is caused </w:t>
      </w:r>
      <w:r w:rsidR="00A07CE3">
        <w:rPr>
          <w:rFonts w:eastAsia="ＭＳ 明朝"/>
          <w:sz w:val="22"/>
          <w:lang w:val="en-US"/>
        </w:rPr>
        <w:t xml:space="preserve">due to switching </w:t>
      </w:r>
      <w:r w:rsidR="00281845">
        <w:rPr>
          <w:rFonts w:eastAsia="ＭＳ 明朝"/>
          <w:sz w:val="22"/>
          <w:lang w:val="en-US"/>
        </w:rPr>
        <w:t xml:space="preserve">the </w:t>
      </w:r>
      <w:r w:rsidR="00A07CE3">
        <w:rPr>
          <w:rFonts w:eastAsia="ＭＳ 明朝"/>
          <w:sz w:val="22"/>
          <w:lang w:val="en-US"/>
        </w:rPr>
        <w:t>timing</w:t>
      </w:r>
      <w:r w:rsidR="00ED68D2">
        <w:rPr>
          <w:rFonts w:eastAsia="ＭＳ 明朝"/>
          <w:sz w:val="22"/>
          <w:lang w:val="en-US"/>
        </w:rPr>
        <w:t xml:space="preserve">. </w:t>
      </w:r>
      <w:r w:rsidR="00A07CE3">
        <w:rPr>
          <w:rFonts w:eastAsia="ＭＳ 明朝"/>
          <w:sz w:val="22"/>
          <w:lang w:val="en-US"/>
        </w:rPr>
        <w:t xml:space="preserve">Figure 1 and </w:t>
      </w:r>
      <w:r w:rsidR="008C0DD9">
        <w:rPr>
          <w:rFonts w:eastAsia="ＭＳ 明朝"/>
          <w:sz w:val="22"/>
          <w:lang w:val="en-US"/>
        </w:rPr>
        <w:t xml:space="preserve">Figure </w:t>
      </w:r>
      <w:r w:rsidR="00A07CE3">
        <w:rPr>
          <w:rFonts w:eastAsia="ＭＳ 明朝"/>
          <w:sz w:val="22"/>
          <w:lang w:val="en-US"/>
        </w:rPr>
        <w:t xml:space="preserve">2 illustrate the cases. For DL data scheduling, switching from n+4 to n+3 may lose one DL TTI; </w:t>
      </w:r>
      <w:r w:rsidR="00281845">
        <w:rPr>
          <w:rFonts w:eastAsia="ＭＳ 明朝"/>
          <w:sz w:val="22"/>
          <w:lang w:val="en-US"/>
        </w:rPr>
        <w:t xml:space="preserve">otherwise two HARQ-ACK feedbacks </w:t>
      </w:r>
      <w:r w:rsidR="00634037">
        <w:rPr>
          <w:rFonts w:eastAsia="ＭＳ 明朝"/>
          <w:sz w:val="22"/>
          <w:lang w:val="en-US"/>
        </w:rPr>
        <w:t xml:space="preserve">of one UE </w:t>
      </w:r>
      <w:r w:rsidR="00281845">
        <w:rPr>
          <w:rFonts w:eastAsia="ＭＳ 明朝"/>
          <w:sz w:val="22"/>
          <w:lang w:val="en-US"/>
        </w:rPr>
        <w:t xml:space="preserve">collide </w:t>
      </w:r>
      <w:r w:rsidR="00005401">
        <w:rPr>
          <w:rFonts w:eastAsia="ＭＳ 明朝"/>
          <w:sz w:val="22"/>
          <w:lang w:val="en-US"/>
        </w:rPr>
        <w:t>in</w:t>
      </w:r>
      <w:r w:rsidR="00281845">
        <w:rPr>
          <w:rFonts w:eastAsia="ＭＳ 明朝"/>
          <w:sz w:val="22"/>
          <w:lang w:val="en-US"/>
        </w:rPr>
        <w:t xml:space="preserve"> the same TTI.</w:t>
      </w:r>
      <w:r w:rsidR="00A07CE3">
        <w:rPr>
          <w:rFonts w:eastAsia="ＭＳ 明朝"/>
          <w:sz w:val="22"/>
          <w:lang w:val="en-US"/>
        </w:rPr>
        <w:t xml:space="preserve"> </w:t>
      </w:r>
      <w:r w:rsidR="00634037">
        <w:rPr>
          <w:rFonts w:eastAsia="ＭＳ 明朝"/>
          <w:sz w:val="22"/>
          <w:lang w:val="en-US"/>
        </w:rPr>
        <w:t xml:space="preserve">Note that for different UEs with different timings, </w:t>
      </w:r>
      <w:r w:rsidR="00005401">
        <w:rPr>
          <w:rFonts w:eastAsia="ＭＳ 明朝"/>
          <w:sz w:val="22"/>
          <w:lang w:val="en-US"/>
        </w:rPr>
        <w:t xml:space="preserve">the timing collision is </w:t>
      </w:r>
      <w:r w:rsidR="006F49A3">
        <w:rPr>
          <w:rFonts w:eastAsia="ＭＳ 明朝"/>
          <w:sz w:val="22"/>
          <w:lang w:val="en-US"/>
        </w:rPr>
        <w:t xml:space="preserve">also </w:t>
      </w:r>
      <w:r w:rsidR="00005401">
        <w:rPr>
          <w:rFonts w:eastAsia="ＭＳ 明朝"/>
          <w:sz w:val="22"/>
          <w:lang w:val="en-US"/>
        </w:rPr>
        <w:t xml:space="preserve">unavoidable; therefore, </w:t>
      </w:r>
      <w:r w:rsidR="00634037">
        <w:rPr>
          <w:rFonts w:eastAsia="ＭＳ 明朝"/>
          <w:sz w:val="22"/>
          <w:lang w:val="en-US"/>
        </w:rPr>
        <w:t>eNB scheduler should avoid PUCCH re</w:t>
      </w:r>
      <w:r w:rsidR="00005401">
        <w:rPr>
          <w:rFonts w:eastAsia="ＭＳ 明朝"/>
          <w:sz w:val="22"/>
          <w:lang w:val="en-US"/>
        </w:rPr>
        <w:t xml:space="preserve">source collision </w:t>
      </w:r>
      <w:r w:rsidR="006F49A3">
        <w:rPr>
          <w:rFonts w:eastAsia="ＭＳ 明朝"/>
          <w:sz w:val="22"/>
          <w:lang w:val="en-US"/>
        </w:rPr>
        <w:t xml:space="preserve">for the same UE or </w:t>
      </w:r>
      <w:r w:rsidR="00005401">
        <w:rPr>
          <w:rFonts w:eastAsia="ＭＳ 明朝"/>
          <w:sz w:val="22"/>
          <w:lang w:val="en-US"/>
        </w:rPr>
        <w:t>between UEs with n+3 and with n+4</w:t>
      </w:r>
      <w:r w:rsidR="00634037">
        <w:rPr>
          <w:rFonts w:eastAsia="ＭＳ 明朝"/>
          <w:sz w:val="22"/>
          <w:lang w:val="en-US"/>
        </w:rPr>
        <w:t xml:space="preserve">. </w:t>
      </w:r>
      <w:r w:rsidR="00005401">
        <w:rPr>
          <w:rFonts w:eastAsia="ＭＳ 明朝"/>
          <w:sz w:val="22"/>
          <w:lang w:val="en-US"/>
        </w:rPr>
        <w:t>In order to do this, PUCCH resource should be indicated in explicit manner, e.g., by using ARI</w:t>
      </w:r>
      <w:r w:rsidR="00932CAA">
        <w:rPr>
          <w:rFonts w:eastAsia="ＭＳ 明朝"/>
          <w:sz w:val="22"/>
          <w:lang w:val="en-US"/>
        </w:rPr>
        <w:t xml:space="preserve"> [</w:t>
      </w:r>
      <w:r w:rsidR="008C0DD9">
        <w:rPr>
          <w:rFonts w:eastAsia="ＭＳ 明朝"/>
          <w:sz w:val="22"/>
          <w:lang w:val="en-US"/>
        </w:rPr>
        <w:t>2</w:t>
      </w:r>
      <w:r w:rsidR="00932CAA">
        <w:rPr>
          <w:rFonts w:eastAsia="ＭＳ 明朝"/>
          <w:sz w:val="22"/>
          <w:lang w:val="en-US"/>
        </w:rPr>
        <w:t>]</w:t>
      </w:r>
      <w:r w:rsidR="00005401">
        <w:rPr>
          <w:rFonts w:eastAsia="ＭＳ 明朝"/>
          <w:sz w:val="22"/>
          <w:lang w:val="en-US"/>
        </w:rPr>
        <w:t xml:space="preserve">. </w:t>
      </w:r>
      <w:r w:rsidR="00A07CE3">
        <w:rPr>
          <w:rFonts w:eastAsia="ＭＳ 明朝"/>
          <w:sz w:val="22"/>
          <w:lang w:val="en-US"/>
        </w:rPr>
        <w:t>F</w:t>
      </w:r>
      <w:r w:rsidR="00005401">
        <w:rPr>
          <w:rFonts w:eastAsia="ＭＳ 明朝"/>
          <w:sz w:val="22"/>
          <w:lang w:val="en-US"/>
        </w:rPr>
        <w:t xml:space="preserve">or </w:t>
      </w:r>
      <w:r w:rsidR="00A07CE3">
        <w:rPr>
          <w:rFonts w:eastAsia="ＭＳ 明朝"/>
          <w:sz w:val="22"/>
          <w:lang w:val="en-US"/>
        </w:rPr>
        <w:t xml:space="preserve">UL data scheduling, </w:t>
      </w:r>
      <w:r w:rsidR="006F49A3">
        <w:rPr>
          <w:rFonts w:eastAsia="ＭＳ 明朝"/>
          <w:sz w:val="22"/>
          <w:lang w:val="en-US"/>
        </w:rPr>
        <w:t>there is no UL loss in case of switching from n+4 to n+3</w:t>
      </w:r>
      <w:r w:rsidR="006F49A3">
        <w:rPr>
          <w:rFonts w:eastAsia="SimSun" w:hint="eastAsia"/>
          <w:sz w:val="22"/>
          <w:lang w:val="en-US" w:eastAsia="zh-CN"/>
        </w:rPr>
        <w:t xml:space="preserve">, </w:t>
      </w:r>
      <w:r w:rsidR="006F49A3">
        <w:rPr>
          <w:rFonts w:eastAsia="SimSun"/>
          <w:sz w:val="22"/>
          <w:lang w:val="en-US" w:eastAsia="zh-CN"/>
        </w:rPr>
        <w:t xml:space="preserve">while in case of </w:t>
      </w:r>
      <w:r w:rsidR="00A07CE3">
        <w:rPr>
          <w:rFonts w:eastAsia="ＭＳ 明朝"/>
          <w:sz w:val="22"/>
          <w:lang w:val="en-US"/>
        </w:rPr>
        <w:t>switching from n+3 to n+4</w:t>
      </w:r>
      <w:r w:rsidR="006F49A3">
        <w:rPr>
          <w:rFonts w:eastAsia="ＭＳ 明朝"/>
          <w:sz w:val="22"/>
          <w:lang w:val="en-US"/>
        </w:rPr>
        <w:t xml:space="preserve">, </w:t>
      </w:r>
      <w:r w:rsidR="00A07CE3">
        <w:rPr>
          <w:rFonts w:eastAsia="ＭＳ 明朝"/>
          <w:sz w:val="22"/>
          <w:lang w:val="en-US"/>
        </w:rPr>
        <w:t>one UL TTI</w:t>
      </w:r>
      <w:r w:rsidR="006F49A3">
        <w:rPr>
          <w:rFonts w:eastAsia="ＭＳ 明朝"/>
          <w:sz w:val="22"/>
          <w:lang w:val="en-US"/>
        </w:rPr>
        <w:t xml:space="preserve"> will be lost</w:t>
      </w:r>
      <w:r w:rsidR="00A07CE3">
        <w:rPr>
          <w:rFonts w:eastAsia="ＭＳ 明朝"/>
          <w:sz w:val="22"/>
          <w:lang w:val="en-US"/>
        </w:rPr>
        <w:t xml:space="preserve">; </w:t>
      </w:r>
      <w:r w:rsidR="00281845">
        <w:rPr>
          <w:rFonts w:eastAsia="ＭＳ 明朝"/>
          <w:sz w:val="22"/>
          <w:lang w:val="en-US"/>
        </w:rPr>
        <w:t>otherwise more than one UL grants are necessary for a given PDCCH/EPDCCH in a subframe</w:t>
      </w:r>
      <w:r w:rsidR="00A07CE3">
        <w:rPr>
          <w:rFonts w:eastAsia="ＭＳ 明朝"/>
          <w:sz w:val="22"/>
          <w:lang w:val="en-US"/>
        </w:rPr>
        <w:t xml:space="preserve">. </w:t>
      </w:r>
      <w:r w:rsidR="00005401">
        <w:rPr>
          <w:rFonts w:eastAsia="ＭＳ 明朝"/>
          <w:sz w:val="22"/>
          <w:lang w:val="en-US"/>
        </w:rPr>
        <w:t>For different UEs with different timings, since PUSCH resource assignment is based on the resource allocation field in the DCI, eNB scheduler can avoid resource collision between UEs having different timings.</w:t>
      </w:r>
    </w:p>
    <w:p w14:paraId="56BC2EE4" w14:textId="3571C2D1" w:rsidR="00281845" w:rsidRDefault="00281845" w:rsidP="00932CAA">
      <w:pPr>
        <w:spacing w:afterLines="50" w:after="120"/>
        <w:jc w:val="center"/>
        <w:rPr>
          <w:rFonts w:eastAsia="ＭＳ 明朝"/>
          <w:sz w:val="22"/>
          <w:lang w:val="en-US"/>
        </w:rPr>
      </w:pPr>
    </w:p>
    <w:p w14:paraId="246FDF75" w14:textId="21C0BF6C" w:rsidR="00D16E1B" w:rsidRDefault="00D16E1B" w:rsidP="00932CAA">
      <w:pPr>
        <w:spacing w:afterLines="50" w:after="120"/>
        <w:jc w:val="center"/>
        <w:rPr>
          <w:rFonts w:eastAsia="ＭＳ 明朝"/>
          <w:sz w:val="22"/>
          <w:lang w:val="en-US"/>
        </w:rPr>
      </w:pPr>
      <w:r>
        <w:rPr>
          <w:rFonts w:eastAsia="ＭＳ 明朝"/>
          <w:noProof/>
          <w:sz w:val="22"/>
          <w:lang w:val="en-US"/>
        </w:rPr>
        <w:lastRenderedPageBreak/>
        <w:drawing>
          <wp:inline distT="0" distB="0" distL="0" distR="0" wp14:anchorId="5E33C646" wp14:editId="1447D829">
            <wp:extent cx="4496435" cy="22362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0733" cy="2238343"/>
                    </a:xfrm>
                    <a:prstGeom prst="rect">
                      <a:avLst/>
                    </a:prstGeom>
                    <a:noFill/>
                  </pic:spPr>
                </pic:pic>
              </a:graphicData>
            </a:graphic>
          </wp:inline>
        </w:drawing>
      </w:r>
    </w:p>
    <w:p w14:paraId="29571F20" w14:textId="00D203D8" w:rsidR="00281845" w:rsidRPr="00E917D5" w:rsidRDefault="00281845" w:rsidP="00E917D5">
      <w:pPr>
        <w:pStyle w:val="afc"/>
        <w:numPr>
          <w:ilvl w:val="0"/>
          <w:numId w:val="36"/>
        </w:numPr>
        <w:spacing w:afterLines="50" w:after="120"/>
        <w:ind w:leftChars="0"/>
        <w:jc w:val="center"/>
        <w:rPr>
          <w:rFonts w:eastAsia="ＭＳ 明朝"/>
          <w:sz w:val="22"/>
          <w:lang w:val="en-US"/>
        </w:rPr>
      </w:pPr>
      <w:r w:rsidRPr="00E917D5">
        <w:rPr>
          <w:rFonts w:eastAsia="ＭＳ 明朝"/>
          <w:sz w:val="22"/>
          <w:lang w:val="en-US"/>
        </w:rPr>
        <w:t>HARQ-ACK</w:t>
      </w:r>
      <w:r w:rsidR="00D16E1B" w:rsidRPr="00E917D5">
        <w:rPr>
          <w:rFonts w:eastAsia="ＭＳ 明朝"/>
          <w:sz w:val="22"/>
          <w:lang w:val="en-US"/>
        </w:rPr>
        <w:t>/PUSCH</w:t>
      </w:r>
      <w:r w:rsidRPr="00E917D5">
        <w:rPr>
          <w:rFonts w:eastAsia="ＭＳ 明朝"/>
          <w:sz w:val="22"/>
          <w:lang w:val="en-US"/>
        </w:rPr>
        <w:t xml:space="preserve"> collision due to switching from n+4 to n+3 in DL</w:t>
      </w:r>
      <w:r w:rsidR="00D16E1B" w:rsidRPr="00E917D5">
        <w:rPr>
          <w:rFonts w:eastAsia="ＭＳ 明朝"/>
          <w:sz w:val="22"/>
          <w:lang w:val="en-US"/>
        </w:rPr>
        <w:t>/UL</w:t>
      </w:r>
      <w:r w:rsidRPr="00E917D5">
        <w:rPr>
          <w:rFonts w:eastAsia="ＭＳ 明朝"/>
          <w:sz w:val="22"/>
          <w:lang w:val="en-US"/>
        </w:rPr>
        <w:t xml:space="preserve"> scheduling.</w:t>
      </w:r>
    </w:p>
    <w:p w14:paraId="68D1592C" w14:textId="77777777" w:rsidR="00D16E1B" w:rsidRPr="00E917D5" w:rsidRDefault="00D16E1B" w:rsidP="00E917D5">
      <w:pPr>
        <w:pStyle w:val="afc"/>
        <w:spacing w:afterLines="50" w:after="120"/>
        <w:ind w:leftChars="0" w:left="360"/>
        <w:rPr>
          <w:rFonts w:eastAsia="ＭＳ 明朝"/>
          <w:sz w:val="22"/>
          <w:lang w:val="en-US"/>
        </w:rPr>
      </w:pPr>
    </w:p>
    <w:p w14:paraId="78D52A10" w14:textId="62CE440D" w:rsidR="00281845" w:rsidRDefault="00281845" w:rsidP="00932CAA">
      <w:pPr>
        <w:spacing w:afterLines="50" w:after="120"/>
        <w:jc w:val="center"/>
        <w:rPr>
          <w:rFonts w:eastAsia="ＭＳ 明朝"/>
          <w:sz w:val="22"/>
          <w:lang w:val="en-US"/>
        </w:rPr>
      </w:pPr>
      <w:r w:rsidRPr="00281845">
        <w:rPr>
          <w:rFonts w:hint="eastAsia"/>
          <w:noProof/>
          <w:lang w:val="en-US"/>
        </w:rPr>
        <w:drawing>
          <wp:inline distT="0" distB="0" distL="0" distR="0" wp14:anchorId="71BFC855" wp14:editId="79555654">
            <wp:extent cx="4203000" cy="2157480"/>
            <wp:effectExtent l="0" t="0" r="762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03000" cy="2157480"/>
                    </a:xfrm>
                    <a:prstGeom prst="rect">
                      <a:avLst/>
                    </a:prstGeom>
                    <a:noFill/>
                    <a:ln>
                      <a:noFill/>
                    </a:ln>
                  </pic:spPr>
                </pic:pic>
              </a:graphicData>
            </a:graphic>
          </wp:inline>
        </w:drawing>
      </w:r>
    </w:p>
    <w:p w14:paraId="6C096D8C" w14:textId="002F5B9E" w:rsidR="00281845" w:rsidRDefault="00281845" w:rsidP="00281845">
      <w:pPr>
        <w:spacing w:afterLines="50" w:after="120"/>
        <w:jc w:val="center"/>
        <w:rPr>
          <w:rFonts w:eastAsia="ＭＳ 明朝"/>
          <w:sz w:val="22"/>
          <w:lang w:val="en-US"/>
        </w:rPr>
      </w:pPr>
      <w:r>
        <w:rPr>
          <w:rFonts w:eastAsia="ＭＳ 明朝" w:hint="eastAsia"/>
          <w:sz w:val="22"/>
          <w:lang w:val="en-US"/>
        </w:rPr>
        <w:t>(</w:t>
      </w:r>
      <w:r w:rsidR="00D16E1B">
        <w:rPr>
          <w:rFonts w:eastAsia="ＭＳ 明朝"/>
          <w:sz w:val="22"/>
          <w:lang w:val="en-US"/>
        </w:rPr>
        <w:t>b</w:t>
      </w:r>
      <w:r>
        <w:rPr>
          <w:rFonts w:eastAsia="ＭＳ 明朝" w:hint="eastAsia"/>
          <w:sz w:val="22"/>
          <w:lang w:val="en-US"/>
        </w:rPr>
        <w:t xml:space="preserve">) </w:t>
      </w:r>
      <w:r>
        <w:rPr>
          <w:rFonts w:eastAsia="ＭＳ 明朝"/>
          <w:sz w:val="22"/>
          <w:lang w:val="en-US"/>
        </w:rPr>
        <w:t>Need of multiple DCIs due to switching from n+3 to n+4 in UL scheduling.</w:t>
      </w:r>
    </w:p>
    <w:p w14:paraId="45C00AB7" w14:textId="74078C18" w:rsidR="00281845" w:rsidRPr="00281845" w:rsidRDefault="00281845" w:rsidP="00932CAA">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Problems due to switching between n+4 and n+3.</w:t>
      </w:r>
    </w:p>
    <w:p w14:paraId="7B4ABBBA" w14:textId="1FB77E41" w:rsidR="00281845" w:rsidRDefault="00281845" w:rsidP="006537BD">
      <w:pPr>
        <w:spacing w:afterLines="50" w:after="120"/>
        <w:jc w:val="both"/>
        <w:rPr>
          <w:rFonts w:eastAsia="ＭＳ 明朝"/>
          <w:sz w:val="22"/>
          <w:lang w:val="en-US"/>
        </w:rPr>
      </w:pPr>
    </w:p>
    <w:p w14:paraId="5E9C57C3" w14:textId="21ADBB0D" w:rsidR="00281845" w:rsidRDefault="00281845" w:rsidP="006537BD">
      <w:pPr>
        <w:spacing w:afterLines="50" w:after="120"/>
        <w:jc w:val="both"/>
        <w:rPr>
          <w:rFonts w:eastAsia="ＭＳ 明朝"/>
          <w:sz w:val="22"/>
          <w:lang w:val="en-US"/>
        </w:rPr>
      </w:pPr>
      <w:r>
        <w:rPr>
          <w:rFonts w:eastAsia="ＭＳ 明朝" w:hint="eastAsia"/>
          <w:sz w:val="22"/>
          <w:lang w:val="en-US"/>
        </w:rPr>
        <w:t>There are two possible approaches for addressing the above issues on shortened processing time for 1ms TTI;</w:t>
      </w:r>
    </w:p>
    <w:p w14:paraId="20ED9EB7" w14:textId="2634FB50" w:rsidR="00281845" w:rsidRPr="00932CAA" w:rsidRDefault="00281845" w:rsidP="006537BD">
      <w:pPr>
        <w:spacing w:afterLines="50" w:after="120"/>
        <w:jc w:val="both"/>
        <w:rPr>
          <w:rFonts w:eastAsia="ＭＳ 明朝"/>
          <w:b/>
          <w:sz w:val="22"/>
          <w:lang w:val="en-US"/>
        </w:rPr>
      </w:pPr>
      <w:r w:rsidRPr="00932CAA">
        <w:rPr>
          <w:rFonts w:eastAsia="ＭＳ 明朝"/>
          <w:b/>
          <w:sz w:val="22"/>
          <w:lang w:val="en-US"/>
        </w:rPr>
        <w:t>Alt.1: No special handling and leave it up to eNB scheduler handling</w:t>
      </w:r>
      <w:r>
        <w:rPr>
          <w:rFonts w:eastAsia="ＭＳ 明朝"/>
          <w:b/>
          <w:sz w:val="22"/>
          <w:lang w:val="en-US"/>
        </w:rPr>
        <w:t>.</w:t>
      </w:r>
    </w:p>
    <w:p w14:paraId="609826D1" w14:textId="4968E3B0" w:rsidR="00281845" w:rsidRPr="00932CAA" w:rsidRDefault="00281845" w:rsidP="006537BD">
      <w:pPr>
        <w:spacing w:afterLines="50" w:after="120"/>
        <w:jc w:val="both"/>
        <w:rPr>
          <w:rFonts w:eastAsia="ＭＳ 明朝"/>
          <w:b/>
          <w:sz w:val="22"/>
          <w:lang w:val="en-US"/>
        </w:rPr>
      </w:pPr>
      <w:r w:rsidRPr="00932CAA">
        <w:rPr>
          <w:rFonts w:eastAsia="ＭＳ 明朝"/>
          <w:b/>
          <w:sz w:val="22"/>
          <w:lang w:val="en-US"/>
        </w:rPr>
        <w:t xml:space="preserve">Alt.2: Support necessary mechanisms </w:t>
      </w:r>
      <w:r>
        <w:rPr>
          <w:rFonts w:eastAsia="ＭＳ 明朝"/>
          <w:b/>
          <w:sz w:val="22"/>
          <w:lang w:val="en-US"/>
        </w:rPr>
        <w:t xml:space="preserve">based on the enhancements for </w:t>
      </w:r>
      <w:r w:rsidRPr="00932CAA">
        <w:rPr>
          <w:rFonts w:eastAsia="ＭＳ 明朝"/>
          <w:b/>
          <w:sz w:val="22"/>
          <w:lang w:val="en-US"/>
        </w:rPr>
        <w:t>shortened TTI</w:t>
      </w:r>
      <w:r>
        <w:rPr>
          <w:rFonts w:eastAsia="ＭＳ 明朝"/>
          <w:b/>
          <w:sz w:val="22"/>
          <w:lang w:val="en-US"/>
        </w:rPr>
        <w:t>.</w:t>
      </w:r>
    </w:p>
    <w:p w14:paraId="5A03C73B" w14:textId="77777777" w:rsidR="00634037" w:rsidRDefault="00281845" w:rsidP="006537BD">
      <w:pPr>
        <w:spacing w:afterLines="50" w:after="120"/>
        <w:jc w:val="both"/>
        <w:rPr>
          <w:rFonts w:eastAsia="ＭＳ 明朝"/>
          <w:sz w:val="22"/>
          <w:lang w:val="en-US"/>
        </w:rPr>
      </w:pPr>
      <w:r>
        <w:rPr>
          <w:rFonts w:eastAsia="ＭＳ 明朝" w:hint="eastAsia"/>
          <w:sz w:val="22"/>
          <w:lang w:val="en-US"/>
        </w:rPr>
        <w:t xml:space="preserve">Since the shortened processing time for 1ms TTI is only </w:t>
      </w:r>
      <w:r>
        <w:rPr>
          <w:rFonts w:eastAsia="ＭＳ 明朝"/>
          <w:sz w:val="22"/>
          <w:lang w:val="en-US"/>
        </w:rPr>
        <w:t xml:space="preserve">for n+3, </w:t>
      </w:r>
      <w:r w:rsidR="00634037">
        <w:rPr>
          <w:rFonts w:eastAsia="ＭＳ 明朝"/>
          <w:sz w:val="22"/>
          <w:lang w:val="en-US"/>
        </w:rPr>
        <w:t xml:space="preserve">the loss of TTI due to switching is only one. Besides, as was already captured in the agreements, switching between n+3 and n+4 will not be much often. Therefore, just leaving up to eNB scheduler might be sufficient as proposed in the above Alt.1. </w:t>
      </w:r>
    </w:p>
    <w:p w14:paraId="14550EE1" w14:textId="0B9E1AE1" w:rsidR="006537BD" w:rsidRDefault="00634037" w:rsidP="00E929A4">
      <w:pPr>
        <w:spacing w:afterLines="50" w:after="120"/>
        <w:jc w:val="both"/>
        <w:rPr>
          <w:rFonts w:eastAsia="ＭＳ 明朝"/>
          <w:b/>
          <w:sz w:val="22"/>
          <w:u w:val="single"/>
          <w:lang w:val="en-US"/>
        </w:rPr>
      </w:pPr>
      <w:r>
        <w:rPr>
          <w:rFonts w:eastAsia="ＭＳ 明朝"/>
          <w:sz w:val="22"/>
          <w:lang w:val="en-US"/>
        </w:rPr>
        <w:t>On the other hand, the same issue exists for shortened TTI, in which case the loss of scheduling opportunities will not be marginal</w:t>
      </w:r>
      <w:r w:rsidR="00932CAA">
        <w:rPr>
          <w:rFonts w:eastAsia="ＭＳ 明朝"/>
          <w:sz w:val="22"/>
          <w:lang w:val="en-US"/>
        </w:rPr>
        <w:t xml:space="preserve"> compared to the case of shortened processing time for 1ms TTI</w:t>
      </w:r>
      <w:r>
        <w:rPr>
          <w:rFonts w:eastAsia="ＭＳ 明朝"/>
          <w:sz w:val="22"/>
          <w:lang w:val="en-US"/>
        </w:rPr>
        <w:t>. Furthermore, compared to shortened processing time for 1ms TTI, shortened TTI may require further applicable scenario limitation (e.g., UL coverage is obviously shorter</w:t>
      </w:r>
      <w:r w:rsidR="00932CAA">
        <w:rPr>
          <w:rFonts w:eastAsia="ＭＳ 明朝"/>
          <w:sz w:val="22"/>
          <w:lang w:val="en-US"/>
        </w:rPr>
        <w:t xml:space="preserve"> even without taking into account TA limitation</w:t>
      </w:r>
      <w:r>
        <w:rPr>
          <w:rFonts w:eastAsia="ＭＳ 明朝"/>
          <w:sz w:val="22"/>
          <w:lang w:val="en-US"/>
        </w:rPr>
        <w:t>) and hence, the switching may be more frequent. Therefore, certain mechanisms to enable scheduling the TTI/sTTI between switching should be supported for shortened TTI. Therefore, another approach is to adopt the same mechanisms for shortened processing time for 1ms TTI and shortened TTI for handling the TTI/sTTI between switching.</w:t>
      </w:r>
    </w:p>
    <w:p w14:paraId="7F292C52" w14:textId="3F9D65BE" w:rsidR="00876BA5" w:rsidRPr="00876BA5" w:rsidRDefault="00876BA5" w:rsidP="00E929A4">
      <w:pPr>
        <w:spacing w:afterLines="50" w:after="120"/>
        <w:jc w:val="both"/>
        <w:rPr>
          <w:rFonts w:eastAsia="ＭＳ 明朝"/>
          <w:b/>
          <w:sz w:val="22"/>
          <w:u w:val="single"/>
          <w:lang w:val="en-US"/>
        </w:rPr>
      </w:pPr>
      <w:r w:rsidRPr="00876BA5">
        <w:rPr>
          <w:rFonts w:eastAsia="ＭＳ 明朝"/>
          <w:b/>
          <w:sz w:val="22"/>
          <w:u w:val="single"/>
          <w:lang w:val="en-US"/>
        </w:rPr>
        <w:t>Proposal 1:</w:t>
      </w:r>
    </w:p>
    <w:p w14:paraId="1E34E644" w14:textId="77777777" w:rsidR="00005401" w:rsidRDefault="00005401" w:rsidP="00876BA5">
      <w:pPr>
        <w:pStyle w:val="afc"/>
        <w:numPr>
          <w:ilvl w:val="0"/>
          <w:numId w:val="30"/>
        </w:numPr>
        <w:spacing w:afterLines="50" w:after="120"/>
        <w:ind w:leftChars="0"/>
        <w:jc w:val="both"/>
        <w:rPr>
          <w:rFonts w:eastAsia="ＭＳ 明朝"/>
          <w:i/>
          <w:sz w:val="22"/>
          <w:lang w:val="en-US"/>
        </w:rPr>
      </w:pPr>
      <w:r>
        <w:rPr>
          <w:rFonts w:eastAsia="ＭＳ 明朝"/>
          <w:i/>
          <w:sz w:val="22"/>
          <w:lang w:val="en-US"/>
        </w:rPr>
        <w:t>RAN1 to adopt either Alt.1 or Alt.2.</w:t>
      </w:r>
    </w:p>
    <w:p w14:paraId="45363ABA" w14:textId="0F27AAB9" w:rsidR="00005401" w:rsidRPr="00005401" w:rsidRDefault="00005401" w:rsidP="00005401">
      <w:pPr>
        <w:pStyle w:val="afc"/>
        <w:numPr>
          <w:ilvl w:val="1"/>
          <w:numId w:val="30"/>
        </w:numPr>
        <w:spacing w:afterLines="50" w:after="120"/>
        <w:ind w:leftChars="0"/>
        <w:jc w:val="both"/>
        <w:rPr>
          <w:rFonts w:eastAsia="ＭＳ 明朝"/>
          <w:i/>
          <w:sz w:val="22"/>
          <w:lang w:val="en-US"/>
        </w:rPr>
      </w:pPr>
      <w:r w:rsidRPr="00005401">
        <w:rPr>
          <w:rFonts w:eastAsia="ＭＳ 明朝"/>
          <w:i/>
          <w:sz w:val="22"/>
          <w:lang w:val="en-US"/>
        </w:rPr>
        <w:lastRenderedPageBreak/>
        <w:t xml:space="preserve">Alt.1: No special handling </w:t>
      </w:r>
      <w:r>
        <w:rPr>
          <w:rFonts w:eastAsia="ＭＳ 明朝"/>
          <w:i/>
          <w:sz w:val="22"/>
          <w:lang w:val="en-US"/>
        </w:rPr>
        <w:t xml:space="preserve">for loss of schedulable TTI at the switching timing </w:t>
      </w:r>
      <w:r w:rsidRPr="00005401">
        <w:rPr>
          <w:rFonts w:eastAsia="ＭＳ 明朝"/>
          <w:i/>
          <w:sz w:val="22"/>
          <w:lang w:val="en-US"/>
        </w:rPr>
        <w:t>and leave it up to eNB scheduler handling.</w:t>
      </w:r>
    </w:p>
    <w:p w14:paraId="2127F1FF" w14:textId="7453FBE1" w:rsidR="00005401" w:rsidRDefault="00005401" w:rsidP="00932CAA">
      <w:pPr>
        <w:pStyle w:val="afc"/>
        <w:numPr>
          <w:ilvl w:val="1"/>
          <w:numId w:val="30"/>
        </w:numPr>
        <w:spacing w:afterLines="50" w:after="120"/>
        <w:ind w:leftChars="0"/>
        <w:jc w:val="both"/>
        <w:rPr>
          <w:rFonts w:eastAsia="ＭＳ 明朝"/>
          <w:i/>
          <w:sz w:val="22"/>
          <w:lang w:val="en-US"/>
        </w:rPr>
      </w:pPr>
      <w:r w:rsidRPr="00005401">
        <w:rPr>
          <w:rFonts w:eastAsia="ＭＳ 明朝"/>
          <w:i/>
          <w:sz w:val="22"/>
          <w:lang w:val="en-US"/>
        </w:rPr>
        <w:t xml:space="preserve">Alt.2: Support necessary mechanisms </w:t>
      </w:r>
      <w:r>
        <w:rPr>
          <w:rFonts w:eastAsia="ＭＳ 明朝"/>
          <w:i/>
          <w:sz w:val="22"/>
          <w:lang w:val="en-US"/>
        </w:rPr>
        <w:t xml:space="preserve">to enable scheduling TTI at the switching timing </w:t>
      </w:r>
      <w:r w:rsidRPr="00005401">
        <w:rPr>
          <w:rFonts w:eastAsia="ＭＳ 明朝"/>
          <w:i/>
          <w:sz w:val="22"/>
          <w:lang w:val="en-US"/>
        </w:rPr>
        <w:t>based on the enhancements for shortened TTI.</w:t>
      </w:r>
    </w:p>
    <w:p w14:paraId="4D674420" w14:textId="0EBC36DE" w:rsidR="004F00A6" w:rsidRDefault="004F00A6" w:rsidP="00E929A4">
      <w:pPr>
        <w:spacing w:afterLines="50" w:after="120"/>
        <w:jc w:val="both"/>
        <w:rPr>
          <w:rFonts w:eastAsia="SimSun"/>
          <w:kern w:val="2"/>
          <w:sz w:val="21"/>
          <w:szCs w:val="22"/>
          <w:lang w:val="en-US" w:eastAsia="zh-CN"/>
        </w:rPr>
      </w:pPr>
    </w:p>
    <w:p w14:paraId="659191C7" w14:textId="67795767" w:rsidR="00005401" w:rsidRPr="00932CAA" w:rsidRDefault="00005401" w:rsidP="00E929A4">
      <w:pPr>
        <w:spacing w:afterLines="50" w:after="120"/>
        <w:jc w:val="both"/>
        <w:rPr>
          <w:rFonts w:eastAsiaTheme="minorEastAsia"/>
          <w:kern w:val="2"/>
          <w:sz w:val="21"/>
          <w:szCs w:val="22"/>
          <w:lang w:val="en-US"/>
        </w:rPr>
      </w:pPr>
      <w:r>
        <w:rPr>
          <w:rFonts w:eastAsiaTheme="minorEastAsia" w:hint="eastAsia"/>
          <w:kern w:val="2"/>
          <w:sz w:val="21"/>
          <w:szCs w:val="22"/>
          <w:lang w:val="en-US"/>
        </w:rPr>
        <w:t xml:space="preserve">Note that the fallback from n+3 to n+4 is done by using </w:t>
      </w:r>
      <w:r>
        <w:rPr>
          <w:rFonts w:eastAsiaTheme="minorEastAsia"/>
          <w:kern w:val="2"/>
          <w:sz w:val="21"/>
          <w:szCs w:val="22"/>
          <w:lang w:val="en-US"/>
        </w:rPr>
        <w:t xml:space="preserve">PDCCH in the </w:t>
      </w:r>
      <w:r>
        <w:rPr>
          <w:rFonts w:eastAsiaTheme="minorEastAsia" w:hint="eastAsia"/>
          <w:kern w:val="2"/>
          <w:sz w:val="21"/>
          <w:szCs w:val="22"/>
          <w:lang w:val="en-US"/>
        </w:rPr>
        <w:t xml:space="preserve">common search space. </w:t>
      </w:r>
      <w:r>
        <w:rPr>
          <w:rFonts w:eastAsiaTheme="minorEastAsia"/>
          <w:kern w:val="2"/>
          <w:sz w:val="21"/>
          <w:szCs w:val="22"/>
          <w:lang w:val="en-US"/>
        </w:rPr>
        <w:t>If the timing fallback is only DL or only UL, the scheduling/HARQ operation becomes much complicated, while the gain is quite unclear. Therefore, we propose to confirm that the timing fallback is jointly applied to both DL and UL; not only DL or only UL.</w:t>
      </w:r>
    </w:p>
    <w:p w14:paraId="3501E38D" w14:textId="672E64FD" w:rsidR="004F00A6" w:rsidRPr="00A279ED" w:rsidRDefault="00F360AE">
      <w:pPr>
        <w:spacing w:afterLines="50" w:after="120"/>
        <w:jc w:val="both"/>
        <w:rPr>
          <w:lang w:val="en-US" w:eastAsia="zh-CN"/>
        </w:rPr>
      </w:pPr>
      <w:r>
        <w:rPr>
          <w:rFonts w:eastAsia="ＭＳ 明朝"/>
          <w:b/>
          <w:sz w:val="22"/>
          <w:u w:val="single"/>
          <w:lang w:val="en-US"/>
        </w:rPr>
        <w:t>Proposal 2</w:t>
      </w:r>
      <w:r w:rsidRPr="00876BA5">
        <w:rPr>
          <w:rFonts w:eastAsia="ＭＳ 明朝"/>
          <w:b/>
          <w:sz w:val="22"/>
          <w:u w:val="single"/>
          <w:lang w:val="en-US"/>
        </w:rPr>
        <w:t>:</w:t>
      </w:r>
    </w:p>
    <w:p w14:paraId="432E8097" w14:textId="466DA952" w:rsidR="00EA1093" w:rsidRPr="00932CAA" w:rsidRDefault="00A279ED" w:rsidP="004F00A6">
      <w:pPr>
        <w:pStyle w:val="afc"/>
        <w:numPr>
          <w:ilvl w:val="0"/>
          <w:numId w:val="32"/>
        </w:numPr>
        <w:spacing w:afterLines="50" w:after="120"/>
        <w:ind w:leftChars="0"/>
        <w:jc w:val="both"/>
        <w:rPr>
          <w:rFonts w:eastAsiaTheme="minorEastAsia"/>
          <w:i/>
          <w:kern w:val="2"/>
          <w:sz w:val="21"/>
          <w:szCs w:val="22"/>
          <w:lang w:val="en-US" w:eastAsia="zh-CN"/>
        </w:rPr>
      </w:pPr>
      <w:r>
        <w:rPr>
          <w:rFonts w:eastAsiaTheme="minorEastAsia"/>
          <w:i/>
          <w:kern w:val="2"/>
          <w:sz w:val="21"/>
          <w:szCs w:val="22"/>
          <w:lang w:val="en-US" w:eastAsia="zh-CN"/>
        </w:rPr>
        <w:t>RAN1 to c</w:t>
      </w:r>
      <w:r w:rsidR="004F00A6" w:rsidRPr="00932CAA">
        <w:rPr>
          <w:rFonts w:eastAsiaTheme="minorEastAsia"/>
          <w:i/>
          <w:kern w:val="2"/>
          <w:sz w:val="21"/>
          <w:szCs w:val="22"/>
          <w:lang w:val="en-US" w:eastAsia="zh-CN"/>
        </w:rPr>
        <w:t xml:space="preserve">onfirm that </w:t>
      </w:r>
      <w:r>
        <w:rPr>
          <w:rFonts w:eastAsiaTheme="minorEastAsia"/>
          <w:i/>
          <w:kern w:val="2"/>
          <w:sz w:val="21"/>
          <w:szCs w:val="22"/>
          <w:lang w:val="en-US" w:eastAsia="zh-CN"/>
        </w:rPr>
        <w:t>timing f</w:t>
      </w:r>
      <w:r w:rsidR="00CD034D" w:rsidRPr="00932CAA">
        <w:rPr>
          <w:rFonts w:eastAsiaTheme="minorEastAsia"/>
          <w:i/>
          <w:kern w:val="2"/>
          <w:sz w:val="21"/>
          <w:szCs w:val="22"/>
          <w:lang w:val="en-US" w:eastAsia="zh-CN"/>
        </w:rPr>
        <w:t>allback operation is jointly applied to both DL and UL</w:t>
      </w:r>
      <w:r>
        <w:rPr>
          <w:rFonts w:eastAsiaTheme="minorEastAsia"/>
          <w:i/>
          <w:kern w:val="2"/>
          <w:sz w:val="21"/>
          <w:szCs w:val="22"/>
          <w:lang w:val="en-US" w:eastAsia="zh-CN"/>
        </w:rPr>
        <w:t>.</w:t>
      </w:r>
    </w:p>
    <w:p w14:paraId="7202FC62" w14:textId="77777777" w:rsidR="009617BF" w:rsidRPr="009617BF"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52F43BF6" w:rsidR="004B3118" w:rsidRDefault="00D9290B" w:rsidP="004B3118">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932CAA">
        <w:rPr>
          <w:rFonts w:eastAsia="ＭＳ 明朝"/>
          <w:sz w:val="22"/>
          <w:lang w:val="en-US"/>
        </w:rPr>
        <w:t>collision handling between n+4 and n+3, and reached the following proposals:</w:t>
      </w:r>
    </w:p>
    <w:p w14:paraId="2632F146" w14:textId="77777777" w:rsidR="00932CAA" w:rsidRPr="00876BA5" w:rsidRDefault="00932CAA" w:rsidP="00932CAA">
      <w:pPr>
        <w:spacing w:afterLines="50" w:after="120"/>
        <w:jc w:val="both"/>
        <w:rPr>
          <w:rFonts w:eastAsia="ＭＳ 明朝"/>
          <w:b/>
          <w:sz w:val="22"/>
          <w:u w:val="single"/>
          <w:lang w:val="en-US"/>
        </w:rPr>
      </w:pPr>
      <w:r w:rsidRPr="00876BA5">
        <w:rPr>
          <w:rFonts w:eastAsia="ＭＳ 明朝"/>
          <w:b/>
          <w:sz w:val="22"/>
          <w:u w:val="single"/>
          <w:lang w:val="en-US"/>
        </w:rPr>
        <w:t>Proposal 1:</w:t>
      </w:r>
    </w:p>
    <w:p w14:paraId="0B5ED729" w14:textId="77777777" w:rsidR="00932CAA" w:rsidRDefault="00932CAA" w:rsidP="00932CAA">
      <w:pPr>
        <w:pStyle w:val="afc"/>
        <w:numPr>
          <w:ilvl w:val="0"/>
          <w:numId w:val="30"/>
        </w:numPr>
        <w:spacing w:afterLines="50" w:after="120"/>
        <w:ind w:leftChars="0"/>
        <w:jc w:val="both"/>
        <w:rPr>
          <w:rFonts w:eastAsia="ＭＳ 明朝"/>
          <w:i/>
          <w:sz w:val="22"/>
          <w:lang w:val="en-US"/>
        </w:rPr>
      </w:pPr>
      <w:r>
        <w:rPr>
          <w:rFonts w:eastAsia="ＭＳ 明朝"/>
          <w:i/>
          <w:sz w:val="22"/>
          <w:lang w:val="en-US"/>
        </w:rPr>
        <w:t>RAN1 to adopt either Alt.1 or Alt.2.</w:t>
      </w:r>
    </w:p>
    <w:p w14:paraId="5070F35F" w14:textId="77777777" w:rsidR="00932CAA" w:rsidRPr="00005401" w:rsidRDefault="00932CAA" w:rsidP="00932CAA">
      <w:pPr>
        <w:pStyle w:val="afc"/>
        <w:numPr>
          <w:ilvl w:val="1"/>
          <w:numId w:val="30"/>
        </w:numPr>
        <w:spacing w:afterLines="50" w:after="120"/>
        <w:ind w:leftChars="0"/>
        <w:jc w:val="both"/>
        <w:rPr>
          <w:rFonts w:eastAsia="ＭＳ 明朝"/>
          <w:i/>
          <w:sz w:val="22"/>
          <w:lang w:val="en-US"/>
        </w:rPr>
      </w:pPr>
      <w:r w:rsidRPr="00005401">
        <w:rPr>
          <w:rFonts w:eastAsia="ＭＳ 明朝"/>
          <w:i/>
          <w:sz w:val="22"/>
          <w:lang w:val="en-US"/>
        </w:rPr>
        <w:t xml:space="preserve">Alt.1: No special handling </w:t>
      </w:r>
      <w:r>
        <w:rPr>
          <w:rFonts w:eastAsia="ＭＳ 明朝"/>
          <w:i/>
          <w:sz w:val="22"/>
          <w:lang w:val="en-US"/>
        </w:rPr>
        <w:t xml:space="preserve">for loss of schedulable TTI at the switching timing </w:t>
      </w:r>
      <w:r w:rsidRPr="00005401">
        <w:rPr>
          <w:rFonts w:eastAsia="ＭＳ 明朝"/>
          <w:i/>
          <w:sz w:val="22"/>
          <w:lang w:val="en-US"/>
        </w:rPr>
        <w:t>and leave it up to eNB scheduler handling.</w:t>
      </w:r>
    </w:p>
    <w:p w14:paraId="18355530" w14:textId="77777777" w:rsidR="00932CAA" w:rsidRDefault="00932CAA" w:rsidP="00932CAA">
      <w:pPr>
        <w:pStyle w:val="afc"/>
        <w:numPr>
          <w:ilvl w:val="1"/>
          <w:numId w:val="30"/>
        </w:numPr>
        <w:spacing w:afterLines="50" w:after="120"/>
        <w:ind w:leftChars="0"/>
        <w:jc w:val="both"/>
        <w:rPr>
          <w:rFonts w:eastAsia="ＭＳ 明朝"/>
          <w:i/>
          <w:sz w:val="22"/>
          <w:lang w:val="en-US"/>
        </w:rPr>
      </w:pPr>
      <w:r w:rsidRPr="00005401">
        <w:rPr>
          <w:rFonts w:eastAsia="ＭＳ 明朝"/>
          <w:i/>
          <w:sz w:val="22"/>
          <w:lang w:val="en-US"/>
        </w:rPr>
        <w:t xml:space="preserve">Alt.2: Support necessary mechanisms </w:t>
      </w:r>
      <w:r>
        <w:rPr>
          <w:rFonts w:eastAsia="ＭＳ 明朝"/>
          <w:i/>
          <w:sz w:val="22"/>
          <w:lang w:val="en-US"/>
        </w:rPr>
        <w:t xml:space="preserve">to enable scheduling TTI at the switching timing </w:t>
      </w:r>
      <w:r w:rsidRPr="00005401">
        <w:rPr>
          <w:rFonts w:eastAsia="ＭＳ 明朝"/>
          <w:i/>
          <w:sz w:val="22"/>
          <w:lang w:val="en-US"/>
        </w:rPr>
        <w:t>based on the enhancements for shortened TTI.</w:t>
      </w:r>
    </w:p>
    <w:p w14:paraId="2D8C34F4" w14:textId="77777777" w:rsidR="00932CAA" w:rsidRPr="00A279ED" w:rsidRDefault="00932CAA" w:rsidP="00932CAA">
      <w:pPr>
        <w:spacing w:afterLines="50" w:after="120"/>
        <w:jc w:val="both"/>
        <w:rPr>
          <w:lang w:val="en-US" w:eastAsia="zh-CN"/>
        </w:rPr>
      </w:pPr>
      <w:r>
        <w:rPr>
          <w:rFonts w:eastAsia="ＭＳ 明朝"/>
          <w:b/>
          <w:sz w:val="22"/>
          <w:u w:val="single"/>
          <w:lang w:val="en-US"/>
        </w:rPr>
        <w:t>Proposal 2</w:t>
      </w:r>
      <w:r w:rsidRPr="00876BA5">
        <w:rPr>
          <w:rFonts w:eastAsia="ＭＳ 明朝"/>
          <w:b/>
          <w:sz w:val="22"/>
          <w:u w:val="single"/>
          <w:lang w:val="en-US"/>
        </w:rPr>
        <w:t>:</w:t>
      </w:r>
    </w:p>
    <w:p w14:paraId="76D84BB4" w14:textId="77777777" w:rsidR="00932CAA" w:rsidRPr="00932CAA" w:rsidRDefault="00932CAA" w:rsidP="00932CAA">
      <w:pPr>
        <w:pStyle w:val="afc"/>
        <w:numPr>
          <w:ilvl w:val="0"/>
          <w:numId w:val="32"/>
        </w:numPr>
        <w:spacing w:afterLines="50" w:after="120"/>
        <w:ind w:leftChars="0"/>
        <w:jc w:val="both"/>
        <w:rPr>
          <w:rFonts w:eastAsiaTheme="minorEastAsia"/>
          <w:i/>
          <w:kern w:val="2"/>
          <w:sz w:val="21"/>
          <w:szCs w:val="22"/>
          <w:lang w:val="en-US" w:eastAsia="zh-CN"/>
        </w:rPr>
      </w:pPr>
      <w:r>
        <w:rPr>
          <w:rFonts w:eastAsiaTheme="minorEastAsia"/>
          <w:i/>
          <w:kern w:val="2"/>
          <w:sz w:val="21"/>
          <w:szCs w:val="22"/>
          <w:lang w:val="en-US" w:eastAsia="zh-CN"/>
        </w:rPr>
        <w:t>RAN1 to c</w:t>
      </w:r>
      <w:r w:rsidRPr="00932CAA">
        <w:rPr>
          <w:rFonts w:eastAsiaTheme="minorEastAsia"/>
          <w:i/>
          <w:kern w:val="2"/>
          <w:sz w:val="21"/>
          <w:szCs w:val="22"/>
          <w:lang w:val="en-US" w:eastAsia="zh-CN"/>
        </w:rPr>
        <w:t xml:space="preserve">onfirm that </w:t>
      </w:r>
      <w:r>
        <w:rPr>
          <w:rFonts w:eastAsiaTheme="minorEastAsia"/>
          <w:i/>
          <w:kern w:val="2"/>
          <w:sz w:val="21"/>
          <w:szCs w:val="22"/>
          <w:lang w:val="en-US" w:eastAsia="zh-CN"/>
        </w:rPr>
        <w:t>timing f</w:t>
      </w:r>
      <w:r w:rsidRPr="00932CAA">
        <w:rPr>
          <w:rFonts w:eastAsiaTheme="minorEastAsia"/>
          <w:i/>
          <w:kern w:val="2"/>
          <w:sz w:val="21"/>
          <w:szCs w:val="22"/>
          <w:lang w:val="en-US" w:eastAsia="zh-CN"/>
        </w:rPr>
        <w:t>allback operation is jointly applied to both DL and UL</w:t>
      </w:r>
      <w:r>
        <w:rPr>
          <w:rFonts w:eastAsiaTheme="minorEastAsia"/>
          <w:i/>
          <w:kern w:val="2"/>
          <w:sz w:val="21"/>
          <w:szCs w:val="22"/>
          <w:lang w:val="en-US" w:eastAsia="zh-CN"/>
        </w:rPr>
        <w:t>.</w:t>
      </w:r>
    </w:p>
    <w:p w14:paraId="46D73263" w14:textId="77777777" w:rsidR="00A06DD8" w:rsidRPr="00DA4922"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4BD29E43" w14:textId="66AA526C" w:rsidR="00311FDA" w:rsidRDefault="00754DCC" w:rsidP="004F00A6">
      <w:pPr>
        <w:widowControl w:val="0"/>
        <w:numPr>
          <w:ilvl w:val="0"/>
          <w:numId w:val="4"/>
        </w:numPr>
        <w:spacing w:after="120"/>
        <w:jc w:val="both"/>
        <w:rPr>
          <w:sz w:val="22"/>
          <w:szCs w:val="22"/>
          <w:lang w:val="en-US"/>
        </w:rPr>
      </w:pPr>
      <w:r>
        <w:rPr>
          <w:sz w:val="22"/>
          <w:szCs w:val="22"/>
          <w:lang w:val="en-US"/>
        </w:rPr>
        <w:t>3GPP RAN1#8</w:t>
      </w:r>
      <w:r w:rsidR="004F00A6">
        <w:rPr>
          <w:sz w:val="22"/>
          <w:szCs w:val="22"/>
          <w:lang w:val="en-US"/>
        </w:rPr>
        <w:t>7</w:t>
      </w:r>
      <w:r w:rsidR="00876BA5">
        <w:rPr>
          <w:sz w:val="22"/>
          <w:szCs w:val="22"/>
          <w:lang w:val="en-US"/>
        </w:rPr>
        <w:t xml:space="preserve"> </w:t>
      </w:r>
      <w:r w:rsidR="00C07258">
        <w:rPr>
          <w:sz w:val="22"/>
          <w:szCs w:val="22"/>
          <w:lang w:val="en-US"/>
        </w:rPr>
        <w:t>Chairman’s note.</w:t>
      </w:r>
    </w:p>
    <w:p w14:paraId="2F28F2B2" w14:textId="52663F05" w:rsidR="00B95814" w:rsidRPr="004F00A6" w:rsidRDefault="00B95814" w:rsidP="00932CAA">
      <w:pPr>
        <w:widowControl w:val="0"/>
        <w:numPr>
          <w:ilvl w:val="0"/>
          <w:numId w:val="4"/>
        </w:numPr>
        <w:spacing w:after="120"/>
        <w:jc w:val="both"/>
        <w:rPr>
          <w:sz w:val="22"/>
          <w:szCs w:val="22"/>
          <w:lang w:val="en-US"/>
        </w:rPr>
      </w:pPr>
      <w:r>
        <w:rPr>
          <w:sz w:val="22"/>
          <w:szCs w:val="22"/>
          <w:lang w:val="en-US"/>
        </w:rPr>
        <w:t>R1-17</w:t>
      </w:r>
      <w:r w:rsidR="00932CAA">
        <w:rPr>
          <w:sz w:val="22"/>
          <w:szCs w:val="22"/>
          <w:lang w:val="en-US"/>
        </w:rPr>
        <w:t>02774</w:t>
      </w:r>
      <w:r>
        <w:rPr>
          <w:sz w:val="22"/>
          <w:szCs w:val="22"/>
          <w:lang w:val="en-US"/>
        </w:rPr>
        <w:t>, ‘</w:t>
      </w:r>
      <w:r w:rsidR="00932CAA" w:rsidRPr="00932CAA">
        <w:rPr>
          <w:sz w:val="22"/>
          <w:szCs w:val="22"/>
          <w:lang w:val="en-US"/>
        </w:rPr>
        <w:t>HARQ/Scheduling for shortened processing time for 1ms TTI</w:t>
      </w:r>
      <w:r>
        <w:rPr>
          <w:sz w:val="22"/>
          <w:szCs w:val="22"/>
          <w:lang w:val="en-US"/>
        </w:rPr>
        <w:t>,’ NTT DOCOMO, INC.</w:t>
      </w:r>
    </w:p>
    <w:sectPr w:rsidR="00B95814" w:rsidRPr="004F00A6">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048AB" w14:textId="77777777" w:rsidR="00341213" w:rsidRDefault="00341213">
      <w:r>
        <w:separator/>
      </w:r>
    </w:p>
  </w:endnote>
  <w:endnote w:type="continuationSeparator" w:id="0">
    <w:p w14:paraId="758AF569" w14:textId="77777777" w:rsidR="00341213" w:rsidRDefault="00341213">
      <w:r>
        <w:continuationSeparator/>
      </w:r>
    </w:p>
  </w:endnote>
  <w:endnote w:type="continuationNotice" w:id="1">
    <w:p w14:paraId="603DA164" w14:textId="77777777" w:rsidR="00341213" w:rsidRDefault="00341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54427C6"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C7806">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C7806">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B6075" w14:textId="77777777" w:rsidR="00341213" w:rsidRDefault="00341213">
      <w:r>
        <w:separator/>
      </w:r>
    </w:p>
  </w:footnote>
  <w:footnote w:type="continuationSeparator" w:id="0">
    <w:p w14:paraId="262DBB54" w14:textId="77777777" w:rsidR="00341213" w:rsidRDefault="00341213">
      <w:r>
        <w:continuationSeparator/>
      </w:r>
    </w:p>
  </w:footnote>
  <w:footnote w:type="continuationNotice" w:id="1">
    <w:p w14:paraId="77F56582" w14:textId="77777777" w:rsidR="00341213" w:rsidRDefault="003412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8156A0"/>
    <w:multiLevelType w:val="hybridMultilevel"/>
    <w:tmpl w:val="CF0A4468"/>
    <w:lvl w:ilvl="0" w:tplc="0C5A44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7"/>
  </w:num>
  <w:num w:numId="4">
    <w:abstractNumId w:val="13"/>
  </w:num>
  <w:num w:numId="5">
    <w:abstractNumId w:val="35"/>
  </w:num>
  <w:num w:numId="6">
    <w:abstractNumId w:val="27"/>
  </w:num>
  <w:num w:numId="7">
    <w:abstractNumId w:val="32"/>
  </w:num>
  <w:num w:numId="8">
    <w:abstractNumId w:val="33"/>
  </w:num>
  <w:num w:numId="9">
    <w:abstractNumId w:val="23"/>
  </w:num>
  <w:num w:numId="10">
    <w:abstractNumId w:val="29"/>
  </w:num>
  <w:num w:numId="11">
    <w:abstractNumId w:val="10"/>
  </w:num>
  <w:num w:numId="12">
    <w:abstractNumId w:val="26"/>
  </w:num>
  <w:num w:numId="13">
    <w:abstractNumId w:val="7"/>
  </w:num>
  <w:num w:numId="14">
    <w:abstractNumId w:val="2"/>
  </w:num>
  <w:num w:numId="15">
    <w:abstractNumId w:val="12"/>
  </w:num>
  <w:num w:numId="16">
    <w:abstractNumId w:val="34"/>
  </w:num>
  <w:num w:numId="17">
    <w:abstractNumId w:val="5"/>
  </w:num>
  <w:num w:numId="18">
    <w:abstractNumId w:val="1"/>
  </w:num>
  <w:num w:numId="19">
    <w:abstractNumId w:val="30"/>
  </w:num>
  <w:num w:numId="20">
    <w:abstractNumId w:val="9"/>
  </w:num>
  <w:num w:numId="21">
    <w:abstractNumId w:val="22"/>
  </w:num>
  <w:num w:numId="22">
    <w:abstractNumId w:val="14"/>
  </w:num>
  <w:num w:numId="23">
    <w:abstractNumId w:val="15"/>
  </w:num>
  <w:num w:numId="24">
    <w:abstractNumId w:val="18"/>
  </w:num>
  <w:num w:numId="25">
    <w:abstractNumId w:val="8"/>
  </w:num>
  <w:num w:numId="26">
    <w:abstractNumId w:val="20"/>
  </w:num>
  <w:num w:numId="27">
    <w:abstractNumId w:val="16"/>
  </w:num>
  <w:num w:numId="28">
    <w:abstractNumId w:val="24"/>
  </w:num>
  <w:num w:numId="29">
    <w:abstractNumId w:val="25"/>
  </w:num>
  <w:num w:numId="30">
    <w:abstractNumId w:val="6"/>
  </w:num>
  <w:num w:numId="31">
    <w:abstractNumId w:val="3"/>
  </w:num>
  <w:num w:numId="32">
    <w:abstractNumId w:val="4"/>
  </w:num>
  <w:num w:numId="33">
    <w:abstractNumId w:val="19"/>
  </w:num>
  <w:num w:numId="34">
    <w:abstractNumId w:val="21"/>
  </w:num>
  <w:num w:numId="35">
    <w:abstractNumId w:val="28"/>
  </w:num>
  <w:num w:numId="3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0"/>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213"/>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806"/>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DA0"/>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628C"/>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9A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C53"/>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D9"/>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2CAA"/>
    <w:rsid w:val="00933173"/>
    <w:rsid w:val="009334A5"/>
    <w:rsid w:val="00933EC1"/>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0D8"/>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6E1B"/>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C4D"/>
    <w:rsid w:val="00DE5606"/>
    <w:rsid w:val="00DE5A29"/>
    <w:rsid w:val="00DE5C63"/>
    <w:rsid w:val="00DE5EA9"/>
    <w:rsid w:val="00DE6345"/>
    <w:rsid w:val="00DE668E"/>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7D5"/>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34E84-F866-492A-BD6F-819977E9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923</Words>
  <Characters>5263</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2017-02-07T04:05:00Z</dcterms:created>
  <dcterms:modified xsi:type="dcterms:W3CDTF">2017-02-07T04:05:00Z</dcterms:modified>
</cp:coreProperties>
</file>