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4BECCBC" w14:textId="7F3EF873" w:rsidR="00FE0C9D" w:rsidRPr="006C4B73" w:rsidRDefault="00FE0C9D" w:rsidP="00FE0C9D">
      <w:pPr>
        <w:pStyle w:val="a7"/>
        <w:rPr>
          <w:sz w:val="24"/>
          <w:lang w:val="en-US"/>
        </w:rPr>
      </w:pPr>
      <w:bookmarkStart w:id="0" w:name="OLE_LINK3"/>
      <w:r w:rsidRPr="006C4B73">
        <w:rPr>
          <w:sz w:val="24"/>
          <w:lang w:val="en-US"/>
        </w:rPr>
        <w:t>3GPP TSG RAN WG1 Meeting #8</w:t>
      </w:r>
      <w:r w:rsidR="006B0715">
        <w:rPr>
          <w:sz w:val="24"/>
          <w:lang w:val="en-US"/>
        </w:rPr>
        <w:t>7</w:t>
      </w:r>
      <w:r w:rsidRPr="006C4B73">
        <w:rPr>
          <w:sz w:val="24"/>
          <w:lang w:val="en-US"/>
        </w:rPr>
        <w:tab/>
      </w:r>
      <w:r w:rsidRPr="006C4B73">
        <w:rPr>
          <w:sz w:val="24"/>
          <w:lang w:val="en-US"/>
        </w:rPr>
        <w:tab/>
      </w:r>
      <w:r>
        <w:rPr>
          <w:rFonts w:hint="eastAsia"/>
          <w:sz w:val="24"/>
          <w:lang w:val="en-US" w:eastAsia="ja-JP"/>
        </w:rPr>
        <w:tab/>
      </w:r>
      <w:r>
        <w:rPr>
          <w:rFonts w:hint="eastAsia"/>
          <w:sz w:val="24"/>
          <w:lang w:val="en-US" w:eastAsia="ja-JP"/>
        </w:rPr>
        <w:tab/>
      </w:r>
      <w:r>
        <w:rPr>
          <w:rFonts w:hint="eastAsia"/>
          <w:sz w:val="24"/>
          <w:lang w:val="en-US" w:eastAsia="ja-JP"/>
        </w:rPr>
        <w:tab/>
      </w:r>
      <w:r>
        <w:rPr>
          <w:rFonts w:hint="eastAsia"/>
          <w:sz w:val="24"/>
          <w:lang w:val="en-US" w:eastAsia="ja-JP"/>
        </w:rPr>
        <w:tab/>
      </w:r>
      <w:r>
        <w:rPr>
          <w:rFonts w:hint="eastAsia"/>
          <w:sz w:val="24"/>
          <w:lang w:val="en-US" w:eastAsia="ja-JP"/>
        </w:rPr>
        <w:tab/>
      </w:r>
      <w:r w:rsidRPr="006C4B73">
        <w:rPr>
          <w:sz w:val="24"/>
          <w:lang w:val="en-US"/>
        </w:rPr>
        <w:t>R1-16</w:t>
      </w:r>
      <w:r w:rsidR="007957FF">
        <w:rPr>
          <w:sz w:val="24"/>
          <w:lang w:val="en-US"/>
        </w:rPr>
        <w:t>12719</w:t>
      </w:r>
    </w:p>
    <w:p w14:paraId="66C1171F" w14:textId="287409F2" w:rsidR="00FE0C9D" w:rsidRDefault="006B0715" w:rsidP="00FE0C9D">
      <w:pPr>
        <w:pStyle w:val="a7"/>
        <w:rPr>
          <w:sz w:val="24"/>
          <w:lang w:val="en-US" w:eastAsia="ja-JP"/>
        </w:rPr>
      </w:pPr>
      <w:r>
        <w:rPr>
          <w:sz w:val="24"/>
          <w:lang w:val="en-US"/>
        </w:rPr>
        <w:t xml:space="preserve">Reno, USA, </w:t>
      </w:r>
      <w:r w:rsidR="00FE0C9D" w:rsidRPr="006C4B73">
        <w:rPr>
          <w:sz w:val="24"/>
          <w:lang w:val="en-US"/>
        </w:rPr>
        <w:t>1</w:t>
      </w:r>
      <w:r>
        <w:rPr>
          <w:sz w:val="24"/>
          <w:lang w:val="en-US"/>
        </w:rPr>
        <w:t>4</w:t>
      </w:r>
      <w:r w:rsidR="00FE0C9D" w:rsidRPr="006C4B73">
        <w:rPr>
          <w:sz w:val="24"/>
          <w:lang w:val="en-US"/>
        </w:rPr>
        <w:t>th - 1</w:t>
      </w:r>
      <w:r>
        <w:rPr>
          <w:sz w:val="24"/>
          <w:lang w:val="en-US"/>
        </w:rPr>
        <w:t>8</w:t>
      </w:r>
      <w:r w:rsidR="00FE0C9D" w:rsidRPr="006C4B73">
        <w:rPr>
          <w:sz w:val="24"/>
          <w:lang w:val="en-US"/>
        </w:rPr>
        <w:t xml:space="preserve">th </w:t>
      </w:r>
      <w:r>
        <w:rPr>
          <w:sz w:val="24"/>
          <w:lang w:val="en-US"/>
        </w:rPr>
        <w:t>November</w:t>
      </w:r>
      <w:r w:rsidR="00FE0C9D" w:rsidRPr="006C4B73">
        <w:rPr>
          <w:sz w:val="24"/>
          <w:lang w:val="en-US"/>
        </w:rPr>
        <w:t xml:space="preserve"> 2016</w:t>
      </w:r>
    </w:p>
    <w:p w14:paraId="18A0DD66" w14:textId="77777777" w:rsidR="002123E7" w:rsidRPr="006B0715" w:rsidRDefault="002123E7" w:rsidP="002123E7">
      <w:pPr>
        <w:pStyle w:val="a7"/>
        <w:rPr>
          <w:noProof w:val="0"/>
          <w:lang w:val="en-US" w:eastAsia="ja-JP"/>
        </w:rPr>
      </w:pPr>
    </w:p>
    <w:p w14:paraId="6E5A636D" w14:textId="77777777" w:rsidR="00900DAE" w:rsidRPr="000956CC" w:rsidRDefault="001545B1" w:rsidP="00D02352">
      <w:pPr>
        <w:pStyle w:val="a7"/>
        <w:ind w:left="1800" w:hanging="1800"/>
        <w:rPr>
          <w:sz w:val="24"/>
          <w:lang w:val="en-US" w:eastAsia="ja-JP"/>
        </w:rPr>
      </w:pPr>
      <w:r w:rsidRPr="000956CC">
        <w:rPr>
          <w:sz w:val="24"/>
          <w:lang w:val="en-US"/>
        </w:rPr>
        <w:t>Source:</w:t>
      </w:r>
      <w:r w:rsidRPr="000956CC">
        <w:rPr>
          <w:sz w:val="24"/>
          <w:lang w:val="en-US"/>
        </w:rPr>
        <w:tab/>
        <w:t>NTT DOCOMO</w:t>
      </w:r>
      <w:r w:rsidR="0036115F">
        <w:rPr>
          <w:rFonts w:hint="eastAsia"/>
          <w:sz w:val="24"/>
          <w:lang w:val="en-US" w:eastAsia="ja-JP"/>
        </w:rPr>
        <w:t>, INC.</w:t>
      </w:r>
    </w:p>
    <w:bookmarkEnd w:id="0"/>
    <w:p w14:paraId="1CA5307B" w14:textId="004735E1" w:rsidR="00FE0C9D" w:rsidRPr="006C4B73" w:rsidRDefault="00FE0C9D" w:rsidP="00FE0C9D">
      <w:pPr>
        <w:pStyle w:val="a7"/>
        <w:ind w:left="1800" w:hanging="1800"/>
        <w:rPr>
          <w:rFonts w:eastAsiaTheme="minorEastAsia"/>
          <w:sz w:val="24"/>
          <w:lang w:val="en-US" w:eastAsia="ja-JP"/>
        </w:rPr>
      </w:pPr>
      <w:r w:rsidRPr="000956CC">
        <w:rPr>
          <w:sz w:val="24"/>
          <w:lang w:val="en-US"/>
        </w:rPr>
        <w:t>Title:</w:t>
      </w:r>
      <w:r>
        <w:rPr>
          <w:sz w:val="24"/>
          <w:lang w:val="en-US"/>
        </w:rPr>
        <w:tab/>
      </w:r>
      <w:bookmarkStart w:id="1" w:name="OLE_LINK8"/>
      <w:bookmarkStart w:id="2" w:name="OLE_LINK9"/>
      <w:bookmarkStart w:id="3" w:name="OLE_LINK21"/>
      <w:bookmarkStart w:id="4" w:name="OLE_LINK22"/>
      <w:r w:rsidR="00C06223">
        <w:rPr>
          <w:rFonts w:hint="eastAsia"/>
          <w:sz w:val="24"/>
          <w:lang w:val="en-US" w:eastAsia="ja-JP"/>
        </w:rPr>
        <w:t>S</w:t>
      </w:r>
      <w:r w:rsidR="00EA3DA1">
        <w:rPr>
          <w:sz w:val="24"/>
          <w:lang w:val="en-US"/>
        </w:rPr>
        <w:t xml:space="preserve">cheduling </w:t>
      </w:r>
      <w:r w:rsidR="00C06223">
        <w:rPr>
          <w:sz w:val="24"/>
          <w:lang w:val="en-US"/>
        </w:rPr>
        <w:t xml:space="preserve">and HARQ </w:t>
      </w:r>
      <w:r w:rsidR="004C0F9C">
        <w:rPr>
          <w:sz w:val="24"/>
          <w:lang w:val="en-US"/>
        </w:rPr>
        <w:t>aspects</w:t>
      </w:r>
      <w:r w:rsidR="00CB6F59">
        <w:rPr>
          <w:rFonts w:eastAsiaTheme="minorEastAsia"/>
          <w:sz w:val="24"/>
          <w:lang w:val="en-US" w:eastAsia="ja-JP"/>
        </w:rPr>
        <w:t xml:space="preserve"> for NR</w:t>
      </w:r>
    </w:p>
    <w:bookmarkEnd w:id="1"/>
    <w:bookmarkEnd w:id="2"/>
    <w:bookmarkEnd w:id="3"/>
    <w:bookmarkEnd w:id="4"/>
    <w:p w14:paraId="0841971C" w14:textId="5C0BD88D" w:rsidR="00FE0C9D" w:rsidRPr="00CE448F" w:rsidRDefault="00FE0C9D" w:rsidP="00FE0C9D">
      <w:pPr>
        <w:pStyle w:val="a7"/>
        <w:tabs>
          <w:tab w:val="left" w:pos="1800"/>
        </w:tabs>
        <w:ind w:left="1800" w:hanging="1800"/>
        <w:rPr>
          <w:sz w:val="24"/>
          <w:lang w:val="en-US" w:eastAsia="ja-JP"/>
        </w:rPr>
      </w:pPr>
      <w:r w:rsidRPr="00CE448F">
        <w:rPr>
          <w:sz w:val="24"/>
          <w:lang w:val="en-US"/>
        </w:rPr>
        <w:t>Agenda Item:</w:t>
      </w:r>
      <w:bookmarkStart w:id="5" w:name="Source"/>
      <w:bookmarkEnd w:id="5"/>
      <w:r w:rsidRPr="00CE448F">
        <w:rPr>
          <w:sz w:val="24"/>
          <w:lang w:val="en-US"/>
        </w:rPr>
        <w:tab/>
      </w:r>
      <w:r w:rsidR="006B0715">
        <w:rPr>
          <w:rFonts w:hint="eastAsia"/>
          <w:sz w:val="24"/>
          <w:lang w:val="en-US" w:eastAsia="ja-JP"/>
        </w:rPr>
        <w:t>7.1.4.3</w:t>
      </w:r>
    </w:p>
    <w:p w14:paraId="574EB808" w14:textId="7963A385"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6" w:name="DocumentFor"/>
      <w:bookmarkEnd w:id="6"/>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14:paraId="01F6E0DA" w14:textId="77777777" w:rsidR="008E3FC0" w:rsidRPr="008E3FC0" w:rsidRDefault="001D2A61" w:rsidP="008E3FC0">
      <w:pPr>
        <w:pStyle w:val="1"/>
        <w:numPr>
          <w:ilvl w:val="0"/>
          <w:numId w:val="6"/>
        </w:numPr>
        <w:spacing w:after="120"/>
        <w:jc w:val="both"/>
        <w:rPr>
          <w:b/>
          <w:lang w:val="en-US"/>
        </w:rPr>
      </w:pPr>
      <w:r w:rsidRPr="007B3BA0">
        <w:rPr>
          <w:rFonts w:hint="eastAsia"/>
          <w:b/>
          <w:lang w:val="en-US"/>
        </w:rPr>
        <w:t>Introduction</w:t>
      </w:r>
    </w:p>
    <w:p w14:paraId="4EFC010F" w14:textId="0C6C450B" w:rsidR="006D1696" w:rsidRDefault="00505522" w:rsidP="00FE0C9D">
      <w:pPr>
        <w:spacing w:afterLines="50" w:after="120"/>
        <w:jc w:val="both"/>
        <w:rPr>
          <w:rFonts w:eastAsia="ＭＳ 明朝"/>
          <w:sz w:val="22"/>
          <w:lang w:val="en-US"/>
        </w:rPr>
      </w:pPr>
      <w:r>
        <w:rPr>
          <w:rFonts w:eastAsia="ＭＳ 明朝" w:hint="eastAsia"/>
          <w:sz w:val="22"/>
          <w:lang w:val="en-US"/>
        </w:rPr>
        <w:t xml:space="preserve">In this contribution, we discuss possible scheduling and HARQ </w:t>
      </w:r>
      <w:r w:rsidR="004C0F9C">
        <w:rPr>
          <w:rFonts w:eastAsia="ＭＳ 明朝"/>
          <w:sz w:val="22"/>
          <w:lang w:val="en-US"/>
        </w:rPr>
        <w:t>aspects</w:t>
      </w:r>
      <w:r>
        <w:rPr>
          <w:rFonts w:eastAsia="ＭＳ 明朝" w:hint="eastAsia"/>
          <w:sz w:val="22"/>
          <w:lang w:val="en-US"/>
        </w:rPr>
        <w:t xml:space="preserve"> for NR</w:t>
      </w:r>
      <w:r w:rsidR="00C06223">
        <w:rPr>
          <w:rFonts w:eastAsia="ＭＳ 明朝"/>
          <w:sz w:val="22"/>
          <w:lang w:val="en-US"/>
        </w:rPr>
        <w:t>, based on the agreements achieved at the RAN1#86bis meeting</w:t>
      </w:r>
      <w:r w:rsidR="00920A93">
        <w:rPr>
          <w:rFonts w:eastAsia="ＭＳ 明朝"/>
          <w:sz w:val="22"/>
          <w:lang w:val="en-US"/>
        </w:rPr>
        <w:t xml:space="preserve"> [</w:t>
      </w:r>
      <w:r w:rsidR="00C06223">
        <w:rPr>
          <w:rFonts w:eastAsia="ＭＳ 明朝" w:hint="eastAsia"/>
          <w:sz w:val="22"/>
          <w:lang w:val="en-US"/>
        </w:rPr>
        <w:t>1</w:t>
      </w:r>
      <w:r w:rsidR="00920A93">
        <w:rPr>
          <w:rFonts w:eastAsia="ＭＳ 明朝"/>
          <w:sz w:val="22"/>
          <w:lang w:val="en-US"/>
        </w:rPr>
        <w:t>].</w:t>
      </w:r>
    </w:p>
    <w:p w14:paraId="60D7D787" w14:textId="7601E237" w:rsidR="00505522" w:rsidRPr="006D3513" w:rsidRDefault="00505522" w:rsidP="00FE0C9D">
      <w:pPr>
        <w:spacing w:afterLines="50" w:after="120"/>
        <w:jc w:val="both"/>
        <w:rPr>
          <w:rFonts w:eastAsia="ＭＳ 明朝"/>
          <w:sz w:val="22"/>
          <w:lang w:val="en-US"/>
        </w:rPr>
      </w:pPr>
    </w:p>
    <w:p w14:paraId="3158398D" w14:textId="5C8143F4" w:rsidR="00C06223" w:rsidRDefault="00C06223" w:rsidP="00C06223">
      <w:pPr>
        <w:pStyle w:val="1"/>
        <w:numPr>
          <w:ilvl w:val="0"/>
          <w:numId w:val="6"/>
        </w:numPr>
        <w:spacing w:after="120"/>
        <w:jc w:val="both"/>
        <w:rPr>
          <w:b/>
          <w:lang w:val="en-US"/>
        </w:rPr>
      </w:pPr>
      <w:r>
        <w:rPr>
          <w:rFonts w:eastAsiaTheme="minorEastAsia"/>
          <w:b/>
          <w:lang w:val="en-US"/>
        </w:rPr>
        <w:t>Scheduling and HARQ timing</w:t>
      </w:r>
    </w:p>
    <w:p w14:paraId="1E9FB838" w14:textId="19DA6DF4" w:rsidR="007E3DBD" w:rsidRPr="00413FFD" w:rsidRDefault="007E3DBD" w:rsidP="007E3DBD">
      <w:pPr>
        <w:pStyle w:val="2"/>
        <w:numPr>
          <w:ilvl w:val="1"/>
          <w:numId w:val="6"/>
        </w:numPr>
        <w:rPr>
          <w:b/>
          <w:lang w:val="en-US"/>
        </w:rPr>
      </w:pPr>
      <w:r>
        <w:rPr>
          <w:b/>
          <w:lang w:val="en-US"/>
        </w:rPr>
        <w:t xml:space="preserve">Scheduling unit for </w:t>
      </w:r>
      <w:proofErr w:type="spellStart"/>
      <w:r>
        <w:rPr>
          <w:b/>
          <w:lang w:val="en-US"/>
        </w:rPr>
        <w:t>eMBB</w:t>
      </w:r>
      <w:proofErr w:type="spellEnd"/>
    </w:p>
    <w:p w14:paraId="3608D5F3" w14:textId="1BE2BA5F" w:rsidR="005137EB" w:rsidRDefault="005137EB" w:rsidP="005137EB">
      <w:pPr>
        <w:spacing w:afterLines="50" w:after="120"/>
        <w:jc w:val="both"/>
        <w:rPr>
          <w:rFonts w:eastAsia="ＭＳ 明朝"/>
          <w:sz w:val="22"/>
          <w:lang w:val="en-US"/>
        </w:rPr>
      </w:pPr>
      <w:r>
        <w:rPr>
          <w:rFonts w:eastAsia="ＭＳ 明朝" w:hint="eastAsia"/>
          <w:sz w:val="22"/>
          <w:lang w:val="en-US"/>
        </w:rPr>
        <w:t xml:space="preserve">For </w:t>
      </w:r>
      <w:proofErr w:type="spellStart"/>
      <w:r>
        <w:rPr>
          <w:rFonts w:eastAsia="ＭＳ 明朝" w:hint="eastAsia"/>
          <w:sz w:val="22"/>
          <w:lang w:val="en-US"/>
        </w:rPr>
        <w:t>eMBB</w:t>
      </w:r>
      <w:proofErr w:type="spellEnd"/>
      <w:r>
        <w:rPr>
          <w:rFonts w:eastAsia="ＭＳ 明朝"/>
          <w:sz w:val="22"/>
          <w:lang w:val="en-US"/>
        </w:rPr>
        <w:t>, scheduling unit having 7 symbols and 14 symbols should be possible for SCS narrower than a certain value (e.g., 120kHz). Both transmission durations have different merits (latency reduction vs overhead reduction). For SCS wider than the value, multiple of 14 symbols for one scheduling unit is more feasible since the absolute time duration in milliseconds is already short enough</w:t>
      </w:r>
      <w:r w:rsidR="007957FF">
        <w:rPr>
          <w:rFonts w:eastAsia="ＭＳ 明朝"/>
          <w:sz w:val="22"/>
          <w:lang w:val="en-US"/>
        </w:rPr>
        <w:t>, i.e., around 0.25ms and 0.125ms</w:t>
      </w:r>
      <w:r>
        <w:rPr>
          <w:rFonts w:eastAsia="ＭＳ 明朝"/>
          <w:sz w:val="22"/>
          <w:lang w:val="en-US"/>
        </w:rPr>
        <w:t xml:space="preserve">. Table 1 is a potential set of scheduling units for typical </w:t>
      </w:r>
      <w:proofErr w:type="spellStart"/>
      <w:r>
        <w:rPr>
          <w:rFonts w:eastAsia="ＭＳ 明朝"/>
          <w:sz w:val="22"/>
          <w:lang w:val="en-US"/>
        </w:rPr>
        <w:t>eMBB</w:t>
      </w:r>
      <w:proofErr w:type="spellEnd"/>
      <w:r>
        <w:rPr>
          <w:rFonts w:eastAsia="ＭＳ 明朝"/>
          <w:sz w:val="22"/>
          <w:lang w:val="en-US"/>
        </w:rPr>
        <w:t xml:space="preserve"> scheduling unit with scalable numerologies. In this example set, scheduling unit duration is assumed to be not shorter than </w:t>
      </w:r>
      <w:r>
        <w:rPr>
          <w:rFonts w:eastAsia="ＭＳ 明朝" w:hint="eastAsia"/>
          <w:sz w:val="22"/>
          <w:lang w:val="en-US"/>
        </w:rPr>
        <w:t>roughly</w:t>
      </w:r>
      <w:r>
        <w:rPr>
          <w:rFonts w:eastAsia="ＭＳ 明朝"/>
          <w:sz w:val="22"/>
          <w:lang w:val="en-US"/>
        </w:rPr>
        <w:t xml:space="preserve"> 0.125ms. </w:t>
      </w:r>
    </w:p>
    <w:p w14:paraId="0C049A8E" w14:textId="77777777" w:rsidR="005137EB" w:rsidRDefault="005137EB" w:rsidP="005137EB">
      <w:pPr>
        <w:spacing w:afterLines="50" w:after="120"/>
        <w:jc w:val="both"/>
        <w:rPr>
          <w:rFonts w:eastAsia="ＭＳ 明朝"/>
          <w:sz w:val="22"/>
          <w:lang w:val="en-US"/>
        </w:rPr>
      </w:pPr>
    </w:p>
    <w:p w14:paraId="27A9F3CF" w14:textId="77777777" w:rsidR="005137EB" w:rsidRPr="00364EE3" w:rsidRDefault="005137EB" w:rsidP="005137EB">
      <w:pPr>
        <w:spacing w:afterLines="50" w:after="120"/>
        <w:jc w:val="center"/>
        <w:rPr>
          <w:rFonts w:eastAsia="ＭＳ 明朝"/>
          <w:sz w:val="22"/>
          <w:lang w:val="en-US"/>
        </w:rPr>
      </w:pPr>
      <w:r>
        <w:rPr>
          <w:rFonts w:eastAsia="ＭＳ 明朝" w:hint="eastAsia"/>
          <w:sz w:val="22"/>
          <w:lang w:val="en-US"/>
        </w:rPr>
        <w:t>Table 1.</w:t>
      </w:r>
      <w:r>
        <w:rPr>
          <w:rFonts w:eastAsia="ＭＳ 明朝" w:hint="eastAsia"/>
          <w:sz w:val="22"/>
          <w:lang w:val="en-US"/>
        </w:rPr>
        <w:tab/>
        <w:t>Number of symbols per scheduling units with various SCS</w:t>
      </w:r>
      <w:r>
        <w:rPr>
          <w:rFonts w:eastAsia="ＭＳ 明朝"/>
          <w:sz w:val="22"/>
          <w:lang w:val="en-US"/>
        </w:rPr>
        <w:t xml:space="preserve"> for </w:t>
      </w:r>
      <w:proofErr w:type="spellStart"/>
      <w:r>
        <w:rPr>
          <w:rFonts w:eastAsia="ＭＳ 明朝"/>
          <w:sz w:val="22"/>
          <w:lang w:val="en-US"/>
        </w:rPr>
        <w:t>eMBB</w:t>
      </w:r>
      <w:proofErr w:type="spellEnd"/>
      <w:r>
        <w:rPr>
          <w:rFonts w:eastAsia="ＭＳ 明朝" w:hint="eastAsia"/>
          <w:sz w:val="22"/>
          <w:lang w:val="en-US"/>
        </w:rPr>
        <w:t>.</w:t>
      </w:r>
    </w:p>
    <w:tbl>
      <w:tblPr>
        <w:tblStyle w:val="afa"/>
        <w:tblW w:w="0" w:type="auto"/>
        <w:jc w:val="center"/>
        <w:tblLook w:val="04A0" w:firstRow="1" w:lastRow="0" w:firstColumn="1" w:lastColumn="0" w:noHBand="0" w:noVBand="1"/>
      </w:tblPr>
      <w:tblGrid>
        <w:gridCol w:w="3207"/>
        <w:gridCol w:w="876"/>
        <w:gridCol w:w="882"/>
        <w:gridCol w:w="972"/>
        <w:gridCol w:w="972"/>
        <w:gridCol w:w="972"/>
        <w:gridCol w:w="972"/>
      </w:tblGrid>
      <w:tr w:rsidR="005137EB" w:rsidRPr="00977E28" w14:paraId="2B27254B" w14:textId="77777777" w:rsidTr="00C6636A">
        <w:trPr>
          <w:jc w:val="center"/>
        </w:trPr>
        <w:tc>
          <w:tcPr>
            <w:tcW w:w="3207" w:type="dxa"/>
            <w:shd w:val="clear" w:color="auto" w:fill="FBD4B4" w:themeFill="accent6" w:themeFillTint="66"/>
          </w:tcPr>
          <w:p w14:paraId="3DFB04D8" w14:textId="77777777" w:rsidR="005137EB" w:rsidRPr="00364EE3" w:rsidRDefault="005137EB" w:rsidP="00C6636A">
            <w:pPr>
              <w:overflowPunct/>
              <w:autoSpaceDE/>
              <w:autoSpaceDN/>
              <w:adjustRightInd/>
              <w:spacing w:after="0"/>
              <w:jc w:val="center"/>
              <w:textAlignment w:val="auto"/>
              <w:rPr>
                <w:rFonts w:eastAsia="ＭＳ 明朝"/>
                <w:sz w:val="20"/>
                <w:lang w:val="en-US"/>
              </w:rPr>
            </w:pPr>
            <w:r w:rsidRPr="00364EE3">
              <w:rPr>
                <w:rFonts w:eastAsia="ＭＳ 明朝"/>
                <w:sz w:val="20"/>
                <w:lang w:val="en-US"/>
              </w:rPr>
              <w:t>SCS</w:t>
            </w:r>
          </w:p>
        </w:tc>
        <w:tc>
          <w:tcPr>
            <w:tcW w:w="876" w:type="dxa"/>
            <w:shd w:val="clear" w:color="auto" w:fill="FBD4B4" w:themeFill="accent6" w:themeFillTint="66"/>
          </w:tcPr>
          <w:p w14:paraId="61F5B898" w14:textId="77777777" w:rsidR="005137EB" w:rsidRPr="00364EE3" w:rsidRDefault="005137EB" w:rsidP="00C6636A">
            <w:pPr>
              <w:overflowPunct/>
              <w:autoSpaceDE/>
              <w:autoSpaceDN/>
              <w:adjustRightInd/>
              <w:spacing w:after="0"/>
              <w:jc w:val="center"/>
              <w:textAlignment w:val="auto"/>
              <w:rPr>
                <w:rFonts w:eastAsia="ＭＳ 明朝"/>
                <w:sz w:val="20"/>
                <w:lang w:val="en-US"/>
              </w:rPr>
            </w:pPr>
            <w:r w:rsidRPr="00364EE3">
              <w:rPr>
                <w:rFonts w:eastAsia="ＭＳ 明朝"/>
                <w:sz w:val="20"/>
                <w:lang w:val="en-US"/>
              </w:rPr>
              <w:t>15kHz</w:t>
            </w:r>
          </w:p>
        </w:tc>
        <w:tc>
          <w:tcPr>
            <w:tcW w:w="882" w:type="dxa"/>
            <w:shd w:val="clear" w:color="auto" w:fill="FBD4B4" w:themeFill="accent6" w:themeFillTint="66"/>
          </w:tcPr>
          <w:p w14:paraId="2AB78F2A" w14:textId="77777777" w:rsidR="005137EB" w:rsidRPr="00364EE3" w:rsidRDefault="005137EB" w:rsidP="00C6636A">
            <w:pPr>
              <w:overflowPunct/>
              <w:autoSpaceDE/>
              <w:autoSpaceDN/>
              <w:adjustRightInd/>
              <w:spacing w:after="0"/>
              <w:jc w:val="center"/>
              <w:textAlignment w:val="auto"/>
              <w:rPr>
                <w:rFonts w:eastAsia="ＭＳ 明朝"/>
                <w:sz w:val="20"/>
                <w:lang w:val="en-US"/>
              </w:rPr>
            </w:pPr>
            <w:r w:rsidRPr="00364EE3">
              <w:rPr>
                <w:rFonts w:eastAsia="ＭＳ 明朝"/>
                <w:sz w:val="20"/>
                <w:lang w:val="en-US"/>
              </w:rPr>
              <w:t>30kHz</w:t>
            </w:r>
          </w:p>
        </w:tc>
        <w:tc>
          <w:tcPr>
            <w:tcW w:w="972" w:type="dxa"/>
            <w:shd w:val="clear" w:color="auto" w:fill="FBD4B4" w:themeFill="accent6" w:themeFillTint="66"/>
          </w:tcPr>
          <w:p w14:paraId="5EFBFFF8" w14:textId="77777777" w:rsidR="005137EB" w:rsidRPr="00364EE3" w:rsidRDefault="005137EB" w:rsidP="00C6636A">
            <w:pPr>
              <w:overflowPunct/>
              <w:autoSpaceDE/>
              <w:autoSpaceDN/>
              <w:adjustRightInd/>
              <w:spacing w:after="0"/>
              <w:jc w:val="center"/>
              <w:textAlignment w:val="auto"/>
              <w:rPr>
                <w:rFonts w:eastAsia="ＭＳ 明朝"/>
                <w:sz w:val="20"/>
                <w:lang w:val="en-US"/>
              </w:rPr>
            </w:pPr>
            <w:r w:rsidRPr="00364EE3">
              <w:rPr>
                <w:rFonts w:eastAsia="ＭＳ 明朝"/>
                <w:sz w:val="20"/>
                <w:lang w:val="en-US"/>
              </w:rPr>
              <w:t>60kHz</w:t>
            </w:r>
          </w:p>
        </w:tc>
        <w:tc>
          <w:tcPr>
            <w:tcW w:w="972" w:type="dxa"/>
            <w:shd w:val="clear" w:color="auto" w:fill="FBD4B4" w:themeFill="accent6" w:themeFillTint="66"/>
          </w:tcPr>
          <w:p w14:paraId="0497B267" w14:textId="77777777" w:rsidR="005137EB" w:rsidRPr="00364EE3" w:rsidRDefault="005137EB" w:rsidP="00C6636A">
            <w:pPr>
              <w:overflowPunct/>
              <w:autoSpaceDE/>
              <w:autoSpaceDN/>
              <w:adjustRightInd/>
              <w:spacing w:after="0"/>
              <w:jc w:val="center"/>
              <w:textAlignment w:val="auto"/>
              <w:rPr>
                <w:rFonts w:eastAsia="ＭＳ 明朝"/>
                <w:sz w:val="20"/>
                <w:lang w:val="en-US"/>
              </w:rPr>
            </w:pPr>
            <w:r w:rsidRPr="00364EE3">
              <w:rPr>
                <w:rFonts w:eastAsia="ＭＳ 明朝"/>
                <w:sz w:val="20"/>
                <w:lang w:val="en-US"/>
              </w:rPr>
              <w:t>120kHz</w:t>
            </w:r>
          </w:p>
        </w:tc>
        <w:tc>
          <w:tcPr>
            <w:tcW w:w="972" w:type="dxa"/>
            <w:shd w:val="clear" w:color="auto" w:fill="FBD4B4" w:themeFill="accent6" w:themeFillTint="66"/>
          </w:tcPr>
          <w:p w14:paraId="4AA3BCB5" w14:textId="77777777" w:rsidR="005137EB" w:rsidRPr="00364EE3" w:rsidRDefault="005137EB" w:rsidP="00C6636A">
            <w:pPr>
              <w:overflowPunct/>
              <w:autoSpaceDE/>
              <w:autoSpaceDN/>
              <w:adjustRightInd/>
              <w:spacing w:after="0"/>
              <w:jc w:val="center"/>
              <w:textAlignment w:val="auto"/>
              <w:rPr>
                <w:rFonts w:eastAsia="ＭＳ 明朝"/>
                <w:sz w:val="20"/>
                <w:lang w:val="en-US"/>
              </w:rPr>
            </w:pPr>
            <w:r w:rsidRPr="00364EE3">
              <w:rPr>
                <w:rFonts w:eastAsia="ＭＳ 明朝"/>
                <w:sz w:val="20"/>
                <w:lang w:val="en-US"/>
              </w:rPr>
              <w:t>240kHz</w:t>
            </w:r>
          </w:p>
        </w:tc>
        <w:tc>
          <w:tcPr>
            <w:tcW w:w="972" w:type="dxa"/>
            <w:shd w:val="clear" w:color="auto" w:fill="FBD4B4" w:themeFill="accent6" w:themeFillTint="66"/>
          </w:tcPr>
          <w:p w14:paraId="068B5ACD" w14:textId="77777777" w:rsidR="005137EB" w:rsidRPr="00364EE3" w:rsidRDefault="005137EB" w:rsidP="00C6636A">
            <w:pPr>
              <w:overflowPunct/>
              <w:autoSpaceDE/>
              <w:autoSpaceDN/>
              <w:adjustRightInd/>
              <w:spacing w:after="0"/>
              <w:jc w:val="center"/>
              <w:textAlignment w:val="auto"/>
              <w:rPr>
                <w:rFonts w:eastAsia="ＭＳ 明朝"/>
                <w:sz w:val="20"/>
                <w:lang w:val="en-US"/>
              </w:rPr>
            </w:pPr>
            <w:r w:rsidRPr="00364EE3">
              <w:rPr>
                <w:rFonts w:eastAsia="ＭＳ 明朝"/>
                <w:sz w:val="20"/>
                <w:lang w:val="en-US"/>
              </w:rPr>
              <w:t>480kHz</w:t>
            </w:r>
          </w:p>
        </w:tc>
      </w:tr>
      <w:tr w:rsidR="005137EB" w:rsidRPr="00977E28" w14:paraId="3CF49A96" w14:textId="77777777" w:rsidTr="00C6636A">
        <w:trPr>
          <w:jc w:val="center"/>
        </w:trPr>
        <w:tc>
          <w:tcPr>
            <w:tcW w:w="3207" w:type="dxa"/>
          </w:tcPr>
          <w:p w14:paraId="17CE7847" w14:textId="77777777" w:rsidR="005137EB" w:rsidRPr="00364EE3" w:rsidRDefault="005137EB" w:rsidP="00C6636A">
            <w:pPr>
              <w:overflowPunct/>
              <w:autoSpaceDE/>
              <w:autoSpaceDN/>
              <w:adjustRightInd/>
              <w:spacing w:after="0"/>
              <w:jc w:val="center"/>
              <w:textAlignment w:val="auto"/>
              <w:rPr>
                <w:rFonts w:eastAsia="ＭＳ 明朝"/>
                <w:sz w:val="20"/>
                <w:lang w:val="en-US"/>
              </w:rPr>
            </w:pPr>
            <w:r w:rsidRPr="00364EE3">
              <w:rPr>
                <w:rFonts w:eastAsia="ＭＳ 明朝"/>
                <w:sz w:val="20"/>
                <w:lang w:val="en-US"/>
              </w:rPr>
              <w:t xml:space="preserve">No. of symbols per </w:t>
            </w:r>
            <w:r w:rsidRPr="00364EE3">
              <w:rPr>
                <w:rFonts w:eastAsia="ＭＳ 明朝" w:hint="eastAsia"/>
                <w:sz w:val="20"/>
                <w:lang w:val="en-US"/>
              </w:rPr>
              <w:t>scheduling unit</w:t>
            </w:r>
            <w:r w:rsidRPr="00364EE3">
              <w:rPr>
                <w:rFonts w:eastAsia="ＭＳ 明朝" w:hint="eastAsia"/>
                <w:sz w:val="20"/>
                <w:lang w:val="en-US"/>
              </w:rPr>
              <w:br/>
              <w:t>(lower overhead)</w:t>
            </w:r>
          </w:p>
        </w:tc>
        <w:tc>
          <w:tcPr>
            <w:tcW w:w="876" w:type="dxa"/>
          </w:tcPr>
          <w:p w14:paraId="66E900F3" w14:textId="77777777" w:rsidR="005137EB" w:rsidRPr="00364EE3" w:rsidRDefault="005137EB" w:rsidP="00C6636A">
            <w:pPr>
              <w:overflowPunct/>
              <w:autoSpaceDE/>
              <w:autoSpaceDN/>
              <w:adjustRightInd/>
              <w:spacing w:after="0"/>
              <w:jc w:val="center"/>
              <w:textAlignment w:val="auto"/>
              <w:rPr>
                <w:rFonts w:eastAsia="ＭＳ 明朝"/>
                <w:sz w:val="20"/>
                <w:lang w:val="en-US"/>
              </w:rPr>
            </w:pPr>
            <w:r w:rsidRPr="00364EE3">
              <w:rPr>
                <w:rFonts w:eastAsia="ＭＳ 明朝"/>
                <w:sz w:val="20"/>
                <w:lang w:val="en-US"/>
              </w:rPr>
              <w:t>14</w:t>
            </w:r>
          </w:p>
        </w:tc>
        <w:tc>
          <w:tcPr>
            <w:tcW w:w="882" w:type="dxa"/>
          </w:tcPr>
          <w:p w14:paraId="13D65D38" w14:textId="77777777" w:rsidR="005137EB" w:rsidRPr="00364EE3" w:rsidRDefault="005137EB" w:rsidP="00C6636A">
            <w:pPr>
              <w:overflowPunct/>
              <w:autoSpaceDE/>
              <w:autoSpaceDN/>
              <w:adjustRightInd/>
              <w:spacing w:after="0"/>
              <w:jc w:val="center"/>
              <w:textAlignment w:val="auto"/>
              <w:rPr>
                <w:rFonts w:eastAsia="ＭＳ 明朝"/>
                <w:sz w:val="20"/>
                <w:lang w:val="en-US"/>
              </w:rPr>
            </w:pPr>
            <w:r w:rsidRPr="00364EE3">
              <w:rPr>
                <w:rFonts w:eastAsia="ＭＳ 明朝"/>
                <w:sz w:val="20"/>
                <w:lang w:val="en-US"/>
              </w:rPr>
              <w:t>14</w:t>
            </w:r>
          </w:p>
        </w:tc>
        <w:tc>
          <w:tcPr>
            <w:tcW w:w="972" w:type="dxa"/>
          </w:tcPr>
          <w:p w14:paraId="21C2F940" w14:textId="77777777" w:rsidR="005137EB" w:rsidRPr="00364EE3" w:rsidRDefault="005137EB" w:rsidP="00C6636A">
            <w:pPr>
              <w:overflowPunct/>
              <w:autoSpaceDE/>
              <w:autoSpaceDN/>
              <w:adjustRightInd/>
              <w:spacing w:after="0"/>
              <w:jc w:val="center"/>
              <w:textAlignment w:val="auto"/>
              <w:rPr>
                <w:rFonts w:eastAsia="ＭＳ 明朝"/>
                <w:sz w:val="20"/>
                <w:lang w:val="en-US"/>
              </w:rPr>
            </w:pPr>
            <w:r w:rsidRPr="00364EE3">
              <w:rPr>
                <w:rFonts w:eastAsia="ＭＳ 明朝"/>
                <w:sz w:val="20"/>
                <w:lang w:val="en-US"/>
              </w:rPr>
              <w:t>14</w:t>
            </w:r>
          </w:p>
        </w:tc>
        <w:tc>
          <w:tcPr>
            <w:tcW w:w="972" w:type="dxa"/>
          </w:tcPr>
          <w:p w14:paraId="4FE0BFCD" w14:textId="77777777" w:rsidR="005137EB" w:rsidRPr="00364EE3" w:rsidRDefault="005137EB" w:rsidP="00C6636A">
            <w:pPr>
              <w:overflowPunct/>
              <w:autoSpaceDE/>
              <w:autoSpaceDN/>
              <w:adjustRightInd/>
              <w:spacing w:after="0"/>
              <w:jc w:val="center"/>
              <w:textAlignment w:val="auto"/>
              <w:rPr>
                <w:rFonts w:eastAsia="ＭＳ 明朝"/>
                <w:sz w:val="20"/>
                <w:lang w:val="en-US"/>
              </w:rPr>
            </w:pPr>
            <w:r w:rsidRPr="00364EE3">
              <w:rPr>
                <w:rFonts w:eastAsia="ＭＳ 明朝"/>
                <w:sz w:val="20"/>
                <w:lang w:val="en-US"/>
              </w:rPr>
              <w:t>28</w:t>
            </w:r>
          </w:p>
        </w:tc>
        <w:tc>
          <w:tcPr>
            <w:tcW w:w="972" w:type="dxa"/>
          </w:tcPr>
          <w:p w14:paraId="7C2AF41C" w14:textId="77777777" w:rsidR="005137EB" w:rsidRPr="00364EE3" w:rsidRDefault="005137EB" w:rsidP="00C6636A">
            <w:pPr>
              <w:overflowPunct/>
              <w:autoSpaceDE/>
              <w:autoSpaceDN/>
              <w:adjustRightInd/>
              <w:spacing w:after="0"/>
              <w:jc w:val="center"/>
              <w:textAlignment w:val="auto"/>
              <w:rPr>
                <w:rFonts w:eastAsia="ＭＳ 明朝"/>
                <w:sz w:val="20"/>
                <w:lang w:val="en-US"/>
              </w:rPr>
            </w:pPr>
            <w:r w:rsidRPr="00364EE3">
              <w:rPr>
                <w:rFonts w:eastAsia="ＭＳ 明朝"/>
                <w:sz w:val="20"/>
                <w:lang w:val="en-US"/>
              </w:rPr>
              <w:t>5</w:t>
            </w:r>
            <w:r w:rsidRPr="00364EE3">
              <w:rPr>
                <w:rFonts w:eastAsia="ＭＳ 明朝" w:hint="eastAsia"/>
                <w:sz w:val="20"/>
                <w:lang w:val="en-US"/>
              </w:rPr>
              <w:t>6</w:t>
            </w:r>
          </w:p>
        </w:tc>
        <w:tc>
          <w:tcPr>
            <w:tcW w:w="972" w:type="dxa"/>
          </w:tcPr>
          <w:p w14:paraId="16E3D1CE" w14:textId="77777777" w:rsidR="005137EB" w:rsidRPr="00364EE3" w:rsidRDefault="005137EB" w:rsidP="00C6636A">
            <w:pPr>
              <w:overflowPunct/>
              <w:autoSpaceDE/>
              <w:autoSpaceDN/>
              <w:adjustRightInd/>
              <w:spacing w:after="0"/>
              <w:jc w:val="center"/>
              <w:textAlignment w:val="auto"/>
              <w:rPr>
                <w:rFonts w:eastAsia="ＭＳ 明朝"/>
                <w:sz w:val="20"/>
                <w:lang w:val="en-US"/>
              </w:rPr>
            </w:pPr>
            <w:r w:rsidRPr="00364EE3">
              <w:rPr>
                <w:rFonts w:eastAsia="ＭＳ 明朝"/>
                <w:sz w:val="20"/>
                <w:lang w:val="en-US"/>
              </w:rPr>
              <w:t>112</w:t>
            </w:r>
          </w:p>
        </w:tc>
      </w:tr>
      <w:tr w:rsidR="005137EB" w:rsidRPr="00977E28" w14:paraId="26211426" w14:textId="77777777" w:rsidTr="00C6636A">
        <w:trPr>
          <w:jc w:val="center"/>
        </w:trPr>
        <w:tc>
          <w:tcPr>
            <w:tcW w:w="3207" w:type="dxa"/>
          </w:tcPr>
          <w:p w14:paraId="0EDB42AA" w14:textId="77777777" w:rsidR="005137EB" w:rsidRPr="00364EE3" w:rsidRDefault="005137EB" w:rsidP="00C6636A">
            <w:pPr>
              <w:overflowPunct/>
              <w:autoSpaceDE/>
              <w:autoSpaceDN/>
              <w:adjustRightInd/>
              <w:spacing w:after="0"/>
              <w:jc w:val="center"/>
              <w:textAlignment w:val="auto"/>
              <w:rPr>
                <w:rFonts w:eastAsia="ＭＳ 明朝"/>
                <w:sz w:val="20"/>
                <w:lang w:val="en-US"/>
              </w:rPr>
            </w:pPr>
            <w:r w:rsidRPr="00364EE3">
              <w:rPr>
                <w:rFonts w:eastAsia="ＭＳ 明朝" w:hint="eastAsia"/>
                <w:sz w:val="20"/>
                <w:lang w:val="en-US"/>
              </w:rPr>
              <w:t>No. of symbols per scheduling unit</w:t>
            </w:r>
            <w:r w:rsidRPr="00364EE3">
              <w:rPr>
                <w:rFonts w:eastAsia="ＭＳ 明朝"/>
                <w:sz w:val="20"/>
                <w:lang w:val="en-US"/>
              </w:rPr>
              <w:br/>
            </w:r>
            <w:r w:rsidRPr="00364EE3">
              <w:rPr>
                <w:rFonts w:eastAsia="ＭＳ 明朝" w:hint="eastAsia"/>
                <w:sz w:val="20"/>
                <w:lang w:val="en-US"/>
              </w:rPr>
              <w:t>(shorter latency)</w:t>
            </w:r>
          </w:p>
        </w:tc>
        <w:tc>
          <w:tcPr>
            <w:tcW w:w="876" w:type="dxa"/>
          </w:tcPr>
          <w:p w14:paraId="0C9922E4" w14:textId="77777777" w:rsidR="005137EB" w:rsidRPr="00364EE3" w:rsidRDefault="005137EB" w:rsidP="00C6636A">
            <w:pPr>
              <w:overflowPunct/>
              <w:autoSpaceDE/>
              <w:autoSpaceDN/>
              <w:adjustRightInd/>
              <w:spacing w:after="0"/>
              <w:jc w:val="center"/>
              <w:textAlignment w:val="auto"/>
              <w:rPr>
                <w:rFonts w:eastAsia="ＭＳ 明朝"/>
                <w:sz w:val="20"/>
                <w:lang w:val="en-US"/>
              </w:rPr>
            </w:pPr>
            <w:r w:rsidRPr="00364EE3">
              <w:rPr>
                <w:rFonts w:eastAsia="ＭＳ 明朝" w:hint="eastAsia"/>
                <w:sz w:val="20"/>
                <w:lang w:val="en-US"/>
              </w:rPr>
              <w:t>7</w:t>
            </w:r>
          </w:p>
        </w:tc>
        <w:tc>
          <w:tcPr>
            <w:tcW w:w="882" w:type="dxa"/>
          </w:tcPr>
          <w:p w14:paraId="69DC41F8" w14:textId="77777777" w:rsidR="005137EB" w:rsidRPr="00364EE3" w:rsidRDefault="005137EB" w:rsidP="00C6636A">
            <w:pPr>
              <w:overflowPunct/>
              <w:autoSpaceDE/>
              <w:autoSpaceDN/>
              <w:adjustRightInd/>
              <w:spacing w:after="0"/>
              <w:jc w:val="center"/>
              <w:textAlignment w:val="auto"/>
              <w:rPr>
                <w:rFonts w:eastAsia="ＭＳ 明朝"/>
                <w:sz w:val="20"/>
                <w:lang w:val="en-US"/>
              </w:rPr>
            </w:pPr>
            <w:r w:rsidRPr="00364EE3">
              <w:rPr>
                <w:rFonts w:eastAsia="ＭＳ 明朝" w:hint="eastAsia"/>
                <w:sz w:val="20"/>
                <w:lang w:val="en-US"/>
              </w:rPr>
              <w:t>7</w:t>
            </w:r>
          </w:p>
        </w:tc>
        <w:tc>
          <w:tcPr>
            <w:tcW w:w="972" w:type="dxa"/>
          </w:tcPr>
          <w:p w14:paraId="41DBA953" w14:textId="77777777" w:rsidR="005137EB" w:rsidRPr="00364EE3" w:rsidRDefault="005137EB" w:rsidP="00C6636A">
            <w:pPr>
              <w:overflowPunct/>
              <w:autoSpaceDE/>
              <w:autoSpaceDN/>
              <w:adjustRightInd/>
              <w:spacing w:after="0"/>
              <w:jc w:val="center"/>
              <w:textAlignment w:val="auto"/>
              <w:rPr>
                <w:rFonts w:eastAsia="ＭＳ 明朝"/>
                <w:sz w:val="20"/>
                <w:lang w:val="en-US"/>
              </w:rPr>
            </w:pPr>
            <w:r w:rsidRPr="00364EE3">
              <w:rPr>
                <w:rFonts w:eastAsia="ＭＳ 明朝" w:hint="eastAsia"/>
                <w:sz w:val="20"/>
                <w:lang w:val="en-US"/>
              </w:rPr>
              <w:t>7</w:t>
            </w:r>
          </w:p>
        </w:tc>
        <w:tc>
          <w:tcPr>
            <w:tcW w:w="972" w:type="dxa"/>
          </w:tcPr>
          <w:p w14:paraId="22FBB403" w14:textId="77777777" w:rsidR="005137EB" w:rsidRPr="00364EE3" w:rsidRDefault="005137EB" w:rsidP="00C6636A">
            <w:pPr>
              <w:overflowPunct/>
              <w:autoSpaceDE/>
              <w:autoSpaceDN/>
              <w:adjustRightInd/>
              <w:spacing w:after="0"/>
              <w:jc w:val="center"/>
              <w:textAlignment w:val="auto"/>
              <w:rPr>
                <w:rFonts w:eastAsia="ＭＳ 明朝"/>
                <w:sz w:val="20"/>
                <w:lang w:val="en-US"/>
              </w:rPr>
            </w:pPr>
            <w:r w:rsidRPr="00364EE3">
              <w:rPr>
                <w:rFonts w:eastAsia="ＭＳ 明朝" w:hint="eastAsia"/>
                <w:sz w:val="20"/>
                <w:lang w:val="en-US"/>
              </w:rPr>
              <w:t>14</w:t>
            </w:r>
          </w:p>
        </w:tc>
        <w:tc>
          <w:tcPr>
            <w:tcW w:w="972" w:type="dxa"/>
          </w:tcPr>
          <w:p w14:paraId="2D35AF48" w14:textId="77777777" w:rsidR="005137EB" w:rsidRPr="00364EE3" w:rsidRDefault="005137EB" w:rsidP="00C6636A">
            <w:pPr>
              <w:overflowPunct/>
              <w:autoSpaceDE/>
              <w:autoSpaceDN/>
              <w:adjustRightInd/>
              <w:spacing w:after="0"/>
              <w:jc w:val="center"/>
              <w:textAlignment w:val="auto"/>
              <w:rPr>
                <w:rFonts w:eastAsia="ＭＳ 明朝"/>
                <w:sz w:val="20"/>
                <w:lang w:val="en-US"/>
              </w:rPr>
            </w:pPr>
            <w:r w:rsidRPr="00364EE3">
              <w:rPr>
                <w:rFonts w:eastAsia="ＭＳ 明朝" w:hint="eastAsia"/>
                <w:sz w:val="20"/>
                <w:lang w:val="en-US"/>
              </w:rPr>
              <w:t>28</w:t>
            </w:r>
          </w:p>
        </w:tc>
        <w:tc>
          <w:tcPr>
            <w:tcW w:w="972" w:type="dxa"/>
          </w:tcPr>
          <w:p w14:paraId="7F922EF9" w14:textId="77777777" w:rsidR="005137EB" w:rsidRPr="00364EE3" w:rsidRDefault="005137EB" w:rsidP="00C6636A">
            <w:pPr>
              <w:overflowPunct/>
              <w:autoSpaceDE/>
              <w:autoSpaceDN/>
              <w:adjustRightInd/>
              <w:spacing w:after="0"/>
              <w:jc w:val="center"/>
              <w:textAlignment w:val="auto"/>
              <w:rPr>
                <w:rFonts w:eastAsia="ＭＳ 明朝"/>
                <w:sz w:val="20"/>
                <w:lang w:val="en-US"/>
              </w:rPr>
            </w:pPr>
            <w:r w:rsidRPr="00364EE3">
              <w:rPr>
                <w:rFonts w:eastAsia="ＭＳ 明朝" w:hint="eastAsia"/>
                <w:sz w:val="20"/>
                <w:lang w:val="en-US"/>
              </w:rPr>
              <w:t>56</w:t>
            </w:r>
          </w:p>
        </w:tc>
      </w:tr>
    </w:tbl>
    <w:p w14:paraId="5E0EBBDC" w14:textId="77777777" w:rsidR="005137EB" w:rsidRDefault="005137EB" w:rsidP="005137EB">
      <w:pPr>
        <w:spacing w:afterLines="50" w:after="120"/>
        <w:jc w:val="both"/>
        <w:rPr>
          <w:rFonts w:eastAsia="ＭＳ 明朝"/>
          <w:sz w:val="22"/>
          <w:lang w:val="en-US"/>
        </w:rPr>
      </w:pPr>
    </w:p>
    <w:p w14:paraId="6F4921F6" w14:textId="46BDC8D6" w:rsidR="00B224D3" w:rsidRDefault="008901F5" w:rsidP="00FE0C9D">
      <w:pPr>
        <w:spacing w:afterLines="50" w:after="120"/>
        <w:jc w:val="both"/>
        <w:rPr>
          <w:rFonts w:eastAsia="ＭＳ 明朝"/>
          <w:sz w:val="22"/>
          <w:lang w:val="en-US"/>
        </w:rPr>
      </w:pPr>
      <w:r>
        <w:rPr>
          <w:rFonts w:eastAsia="ＭＳ 明朝"/>
          <w:sz w:val="22"/>
          <w:lang w:val="en-US"/>
        </w:rPr>
        <w:t xml:space="preserve">For a scheduling unit having 7 symbols or more, three types of scheduling units should be defined; DL-only, UL-only, and </w:t>
      </w:r>
      <w:r w:rsidR="00232FDB">
        <w:rPr>
          <w:rFonts w:eastAsia="ＭＳ 明朝"/>
          <w:sz w:val="22"/>
          <w:lang w:val="en-US"/>
        </w:rPr>
        <w:t xml:space="preserve">bi-directional </w:t>
      </w:r>
      <w:r>
        <w:rPr>
          <w:rFonts w:eastAsia="ＭＳ 明朝"/>
          <w:sz w:val="22"/>
          <w:lang w:val="en-US"/>
        </w:rPr>
        <w:t xml:space="preserve">{DL-part + UL-part}. </w:t>
      </w:r>
      <w:r w:rsidR="00E827CC">
        <w:rPr>
          <w:rFonts w:eastAsia="ＭＳ 明朝" w:hint="eastAsia"/>
          <w:sz w:val="22"/>
          <w:lang w:val="en-US"/>
        </w:rPr>
        <w:t xml:space="preserve">This can be realized by aggregating one or more of a slot </w:t>
      </w:r>
      <w:r w:rsidR="00E827CC" w:rsidRPr="00E827CC">
        <w:rPr>
          <w:rFonts w:eastAsia="ＭＳ 明朝"/>
          <w:sz w:val="22"/>
          <w:lang w:val="en-US"/>
        </w:rPr>
        <w:t>contain</w:t>
      </w:r>
      <w:r w:rsidR="00E827CC">
        <w:rPr>
          <w:rFonts w:eastAsia="ＭＳ 明朝" w:hint="eastAsia"/>
          <w:sz w:val="22"/>
          <w:lang w:val="en-US"/>
        </w:rPr>
        <w:t>ing</w:t>
      </w:r>
      <w:r w:rsidR="00E827CC" w:rsidRPr="00E827CC">
        <w:rPr>
          <w:rFonts w:eastAsia="ＭＳ 明朝"/>
          <w:sz w:val="22"/>
          <w:lang w:val="en-US"/>
        </w:rPr>
        <w:t xml:space="preserve"> all downlink, all uplink, or {one downlink part and one uplink part}</w:t>
      </w:r>
      <w:r w:rsidR="00E827CC">
        <w:rPr>
          <w:rFonts w:eastAsia="ＭＳ 明朝" w:hint="eastAsia"/>
          <w:sz w:val="22"/>
          <w:lang w:val="en-US"/>
        </w:rPr>
        <w:t xml:space="preserve">. </w:t>
      </w:r>
      <w:r w:rsidR="005137EB">
        <w:rPr>
          <w:rFonts w:eastAsia="ＭＳ 明朝"/>
          <w:sz w:val="22"/>
          <w:lang w:val="en-US"/>
        </w:rPr>
        <w:t>T</w:t>
      </w:r>
      <w:r w:rsidR="00E827CC">
        <w:rPr>
          <w:rFonts w:eastAsia="ＭＳ 明朝" w:hint="eastAsia"/>
          <w:sz w:val="22"/>
          <w:lang w:val="en-US"/>
        </w:rPr>
        <w:t xml:space="preserve">here is no need to support more than one switching </w:t>
      </w:r>
      <w:r w:rsidR="00B224D3">
        <w:rPr>
          <w:rFonts w:eastAsia="ＭＳ 明朝" w:hint="eastAsia"/>
          <w:sz w:val="22"/>
          <w:lang w:val="en-US"/>
        </w:rPr>
        <w:t xml:space="preserve">points within a slot. </w:t>
      </w:r>
    </w:p>
    <w:p w14:paraId="13B6091E" w14:textId="77777777" w:rsidR="00E827CC" w:rsidRPr="00413FFD" w:rsidRDefault="00E827CC" w:rsidP="00E827CC">
      <w:pPr>
        <w:spacing w:afterLines="50" w:after="120"/>
        <w:jc w:val="both"/>
        <w:rPr>
          <w:rFonts w:eastAsia="ＭＳ 明朝"/>
          <w:b/>
          <w:sz w:val="22"/>
          <w:u w:val="single"/>
          <w:lang w:val="en-US"/>
        </w:rPr>
      </w:pPr>
      <w:r w:rsidRPr="00413FFD">
        <w:rPr>
          <w:rFonts w:eastAsia="ＭＳ 明朝"/>
          <w:b/>
          <w:sz w:val="22"/>
          <w:u w:val="single"/>
          <w:lang w:val="en-US"/>
        </w:rPr>
        <w:t>Proposal 1:</w:t>
      </w:r>
    </w:p>
    <w:p w14:paraId="0AA6FFA7" w14:textId="77777777" w:rsidR="00B224D3" w:rsidRDefault="00E827CC" w:rsidP="00E827CC">
      <w:pPr>
        <w:pStyle w:val="afc"/>
        <w:numPr>
          <w:ilvl w:val="0"/>
          <w:numId w:val="21"/>
        </w:numPr>
        <w:spacing w:afterLines="50" w:after="120"/>
        <w:ind w:leftChars="0"/>
        <w:jc w:val="both"/>
        <w:rPr>
          <w:rFonts w:eastAsia="ＭＳ 明朝"/>
          <w:i/>
          <w:sz w:val="22"/>
          <w:lang w:val="en-US"/>
        </w:rPr>
      </w:pPr>
      <w:r>
        <w:rPr>
          <w:rFonts w:eastAsia="ＭＳ 明朝" w:hint="eastAsia"/>
          <w:i/>
          <w:sz w:val="22"/>
          <w:lang w:val="en-US"/>
        </w:rPr>
        <w:t>A scheduling unit having 7 symbols or more is realized by aggregating one or more of a slot</w:t>
      </w:r>
      <w:r w:rsidR="00B224D3">
        <w:rPr>
          <w:rFonts w:eastAsia="ＭＳ 明朝" w:hint="eastAsia"/>
          <w:i/>
          <w:sz w:val="22"/>
          <w:lang w:val="en-US"/>
        </w:rPr>
        <w:t>.</w:t>
      </w:r>
    </w:p>
    <w:p w14:paraId="49886EE8" w14:textId="771F8333" w:rsidR="00E827CC" w:rsidRDefault="00B224D3" w:rsidP="006400B7">
      <w:pPr>
        <w:pStyle w:val="afc"/>
        <w:numPr>
          <w:ilvl w:val="1"/>
          <w:numId w:val="21"/>
        </w:numPr>
        <w:spacing w:afterLines="50" w:after="120"/>
        <w:ind w:leftChars="0"/>
        <w:jc w:val="both"/>
        <w:rPr>
          <w:rFonts w:eastAsia="ＭＳ 明朝"/>
          <w:i/>
          <w:sz w:val="22"/>
          <w:lang w:val="en-US"/>
        </w:rPr>
      </w:pPr>
      <w:r>
        <w:rPr>
          <w:rFonts w:eastAsia="ＭＳ 明朝" w:hint="eastAsia"/>
          <w:i/>
          <w:sz w:val="22"/>
          <w:lang w:val="en-US"/>
        </w:rPr>
        <w:t>Each slot having 7 symbols contains all DL, al</w:t>
      </w:r>
      <w:r w:rsidR="00E827CC" w:rsidRPr="00E827CC">
        <w:rPr>
          <w:rFonts w:eastAsia="ＭＳ 明朝"/>
          <w:i/>
          <w:sz w:val="22"/>
          <w:lang w:val="en-US"/>
        </w:rPr>
        <w:t xml:space="preserve">l </w:t>
      </w:r>
      <w:r>
        <w:rPr>
          <w:rFonts w:eastAsia="ＭＳ 明朝" w:hint="eastAsia"/>
          <w:i/>
          <w:sz w:val="22"/>
          <w:lang w:val="en-US"/>
        </w:rPr>
        <w:t>UL</w:t>
      </w:r>
      <w:r w:rsidR="00E827CC" w:rsidRPr="00E827CC">
        <w:rPr>
          <w:rFonts w:eastAsia="ＭＳ 明朝"/>
          <w:i/>
          <w:sz w:val="22"/>
          <w:lang w:val="en-US"/>
        </w:rPr>
        <w:t xml:space="preserve">, or {one </w:t>
      </w:r>
      <w:r>
        <w:rPr>
          <w:rFonts w:eastAsia="ＭＳ 明朝" w:hint="eastAsia"/>
          <w:i/>
          <w:sz w:val="22"/>
          <w:lang w:val="en-US"/>
        </w:rPr>
        <w:t>DL</w:t>
      </w:r>
      <w:r w:rsidR="00E827CC" w:rsidRPr="00E827CC">
        <w:rPr>
          <w:rFonts w:eastAsia="ＭＳ 明朝"/>
          <w:i/>
          <w:sz w:val="22"/>
          <w:lang w:val="en-US"/>
        </w:rPr>
        <w:t xml:space="preserve"> part and one </w:t>
      </w:r>
      <w:r>
        <w:rPr>
          <w:rFonts w:eastAsia="ＭＳ 明朝" w:hint="eastAsia"/>
          <w:i/>
          <w:sz w:val="22"/>
          <w:lang w:val="en-US"/>
        </w:rPr>
        <w:t>UL</w:t>
      </w:r>
      <w:r w:rsidR="00E827CC" w:rsidRPr="00E827CC">
        <w:rPr>
          <w:rFonts w:eastAsia="ＭＳ 明朝"/>
          <w:i/>
          <w:sz w:val="22"/>
          <w:lang w:val="en-US"/>
        </w:rPr>
        <w:t xml:space="preserve"> part}</w:t>
      </w:r>
      <w:r>
        <w:rPr>
          <w:rFonts w:eastAsia="ＭＳ 明朝" w:hint="eastAsia"/>
          <w:i/>
          <w:sz w:val="22"/>
          <w:lang w:val="en-US"/>
        </w:rPr>
        <w:t>.</w:t>
      </w:r>
    </w:p>
    <w:p w14:paraId="24279F30" w14:textId="62029FFE" w:rsidR="00E827CC" w:rsidRDefault="00E827CC" w:rsidP="00FE0C9D">
      <w:pPr>
        <w:spacing w:afterLines="50" w:after="120"/>
        <w:jc w:val="both"/>
        <w:rPr>
          <w:rFonts w:eastAsia="ＭＳ 明朝"/>
          <w:sz w:val="22"/>
          <w:lang w:val="en-US"/>
        </w:rPr>
      </w:pPr>
    </w:p>
    <w:p w14:paraId="52183B7E" w14:textId="057EF574" w:rsidR="00574958" w:rsidRDefault="00E74BA0" w:rsidP="00FE0C9D">
      <w:pPr>
        <w:spacing w:afterLines="50" w:after="120"/>
        <w:jc w:val="both"/>
        <w:rPr>
          <w:rFonts w:eastAsia="ＭＳ 明朝"/>
          <w:sz w:val="22"/>
          <w:lang w:val="en-US"/>
        </w:rPr>
      </w:pPr>
      <w:r>
        <w:rPr>
          <w:rFonts w:eastAsia="ＭＳ 明朝" w:hint="eastAsia"/>
          <w:sz w:val="22"/>
          <w:lang w:val="en-US"/>
        </w:rPr>
        <w:t>In the following,</w:t>
      </w:r>
      <w:r>
        <w:rPr>
          <w:rFonts w:eastAsia="ＭＳ 明朝"/>
          <w:sz w:val="22"/>
          <w:lang w:val="en-US"/>
        </w:rPr>
        <w:t xml:space="preserve"> scheduling and HARQ timing are discussed </w:t>
      </w:r>
      <w:r w:rsidR="00574958">
        <w:rPr>
          <w:rFonts w:eastAsia="ＭＳ 明朝"/>
          <w:sz w:val="22"/>
          <w:lang w:val="en-US"/>
        </w:rPr>
        <w:t xml:space="preserve">focusing on </w:t>
      </w:r>
      <w:r w:rsidR="005137EB">
        <w:rPr>
          <w:rFonts w:eastAsia="ＭＳ 明朝"/>
          <w:sz w:val="22"/>
          <w:lang w:val="en-US"/>
        </w:rPr>
        <w:t xml:space="preserve">scheduling unit equal to or more than one </w:t>
      </w:r>
      <w:r w:rsidR="00574958">
        <w:rPr>
          <w:rFonts w:eastAsia="ＭＳ 明朝"/>
          <w:sz w:val="22"/>
          <w:lang w:val="en-US"/>
        </w:rPr>
        <w:t xml:space="preserve">slot, </w:t>
      </w:r>
      <w:r>
        <w:rPr>
          <w:rFonts w:eastAsia="ＭＳ 明朝"/>
          <w:sz w:val="22"/>
          <w:lang w:val="en-US"/>
        </w:rPr>
        <w:t xml:space="preserve">taking into account the </w:t>
      </w:r>
      <w:r w:rsidR="008723D5">
        <w:rPr>
          <w:rFonts w:eastAsia="ＭＳ 明朝" w:hint="eastAsia"/>
          <w:sz w:val="22"/>
          <w:lang w:val="en-US"/>
        </w:rPr>
        <w:t xml:space="preserve">following agreements </w:t>
      </w:r>
      <w:r>
        <w:rPr>
          <w:rFonts w:eastAsia="ＭＳ 明朝"/>
          <w:sz w:val="22"/>
          <w:lang w:val="en-US"/>
        </w:rPr>
        <w:t xml:space="preserve">achieved </w:t>
      </w:r>
      <w:r w:rsidR="008723D5">
        <w:rPr>
          <w:rFonts w:eastAsia="ＭＳ 明朝" w:hint="eastAsia"/>
          <w:sz w:val="22"/>
          <w:lang w:val="en-US"/>
        </w:rPr>
        <w:t>at the RAN1#86bis meeting.</w:t>
      </w:r>
    </w:p>
    <w:tbl>
      <w:tblPr>
        <w:tblStyle w:val="afa"/>
        <w:tblW w:w="0" w:type="auto"/>
        <w:tblLook w:val="04A0" w:firstRow="1" w:lastRow="0" w:firstColumn="1" w:lastColumn="0" w:noHBand="0" w:noVBand="1"/>
      </w:tblPr>
      <w:tblGrid>
        <w:gridCol w:w="10170"/>
      </w:tblGrid>
      <w:tr w:rsidR="008723D5" w14:paraId="4636263E" w14:textId="77777777" w:rsidTr="008723D5">
        <w:tc>
          <w:tcPr>
            <w:tcW w:w="10170" w:type="dxa"/>
          </w:tcPr>
          <w:p w14:paraId="66DE4309" w14:textId="77777777" w:rsidR="008723D5" w:rsidRPr="008723D5" w:rsidRDefault="008723D5" w:rsidP="008723D5">
            <w:pPr>
              <w:spacing w:after="0"/>
              <w:jc w:val="both"/>
              <w:rPr>
                <w:rFonts w:eastAsia="ＭＳ 明朝"/>
                <w:sz w:val="22"/>
              </w:rPr>
            </w:pPr>
            <w:r w:rsidRPr="008723D5">
              <w:rPr>
                <w:rFonts w:eastAsia="ＭＳ 明朝" w:hint="eastAsia"/>
                <w:b/>
                <w:sz w:val="22"/>
                <w:highlight w:val="green"/>
                <w:u w:val="single"/>
              </w:rPr>
              <w:t>Agreements:</w:t>
            </w:r>
          </w:p>
          <w:p w14:paraId="77BEA06F" w14:textId="77777777" w:rsidR="008723D5" w:rsidRPr="008723D5" w:rsidRDefault="008723D5" w:rsidP="008723D5">
            <w:pPr>
              <w:numPr>
                <w:ilvl w:val="0"/>
                <w:numId w:val="28"/>
              </w:numPr>
              <w:spacing w:after="0"/>
              <w:jc w:val="both"/>
              <w:rPr>
                <w:rFonts w:eastAsia="ＭＳ 明朝"/>
                <w:sz w:val="22"/>
              </w:rPr>
            </w:pPr>
            <w:r w:rsidRPr="008723D5">
              <w:rPr>
                <w:rFonts w:eastAsia="ＭＳ 明朝" w:hint="eastAsia"/>
                <w:sz w:val="22"/>
              </w:rPr>
              <w:t xml:space="preserve">NR supports </w:t>
            </w:r>
            <w:r w:rsidRPr="008723D5">
              <w:rPr>
                <w:rFonts w:eastAsia="ＭＳ 明朝"/>
                <w:sz w:val="22"/>
              </w:rPr>
              <w:t xml:space="preserve">at least </w:t>
            </w:r>
            <w:r w:rsidRPr="008723D5">
              <w:rPr>
                <w:rFonts w:eastAsia="ＭＳ 明朝" w:hint="eastAsia"/>
                <w:sz w:val="22"/>
              </w:rPr>
              <w:t>same-slot and cross-slot scheduling for DL</w:t>
            </w:r>
            <w:r w:rsidRPr="008723D5">
              <w:rPr>
                <w:rFonts w:eastAsia="ＭＳ 明朝"/>
                <w:sz w:val="22"/>
              </w:rPr>
              <w:t>.</w:t>
            </w:r>
          </w:p>
          <w:p w14:paraId="0FF48408" w14:textId="7C83E4C7" w:rsidR="008723D5" w:rsidRPr="008723D5" w:rsidRDefault="008723D5" w:rsidP="008723D5">
            <w:pPr>
              <w:numPr>
                <w:ilvl w:val="1"/>
                <w:numId w:val="28"/>
              </w:numPr>
              <w:spacing w:after="0"/>
              <w:jc w:val="both"/>
              <w:rPr>
                <w:rFonts w:eastAsia="ＭＳ 明朝"/>
                <w:sz w:val="22"/>
              </w:rPr>
            </w:pPr>
            <w:r w:rsidRPr="008723D5">
              <w:rPr>
                <w:rFonts w:eastAsia="ＭＳ 明朝"/>
                <w:sz w:val="22"/>
              </w:rPr>
              <w:t>Note: it is already agreed that NR supports same-slot and cross-slot scheduling for UL.</w:t>
            </w:r>
          </w:p>
          <w:p w14:paraId="03FD28A1" w14:textId="77777777" w:rsidR="008723D5" w:rsidRPr="008723D5" w:rsidRDefault="008723D5" w:rsidP="008723D5">
            <w:pPr>
              <w:spacing w:after="0"/>
              <w:jc w:val="both"/>
              <w:rPr>
                <w:rFonts w:eastAsia="ＭＳ 明朝"/>
                <w:b/>
                <w:sz w:val="22"/>
                <w:u w:val="single"/>
                <w:lang w:val="en-US"/>
              </w:rPr>
            </w:pPr>
            <w:r w:rsidRPr="008723D5">
              <w:rPr>
                <w:rFonts w:eastAsia="ＭＳ 明朝" w:hint="eastAsia"/>
                <w:b/>
                <w:sz w:val="22"/>
                <w:highlight w:val="green"/>
                <w:u w:val="single"/>
                <w:lang w:val="en-US"/>
              </w:rPr>
              <w:t>Agreements:</w:t>
            </w:r>
          </w:p>
          <w:p w14:paraId="220C4C62" w14:textId="77777777" w:rsidR="008723D5" w:rsidRPr="008723D5" w:rsidRDefault="008723D5" w:rsidP="008723D5">
            <w:pPr>
              <w:numPr>
                <w:ilvl w:val="0"/>
                <w:numId w:val="29"/>
              </w:numPr>
              <w:spacing w:after="0"/>
              <w:jc w:val="both"/>
              <w:rPr>
                <w:rFonts w:eastAsia="ＭＳ 明朝"/>
                <w:sz w:val="22"/>
                <w:lang w:val="en-US"/>
              </w:rPr>
            </w:pPr>
            <w:r w:rsidRPr="008723D5">
              <w:rPr>
                <w:rFonts w:eastAsia="ＭＳ 明朝" w:hint="eastAsia"/>
                <w:sz w:val="22"/>
                <w:lang w:val="en-US"/>
              </w:rPr>
              <w:t>T</w:t>
            </w:r>
            <w:r w:rsidRPr="008723D5">
              <w:rPr>
                <w:rFonts w:eastAsia="ＭＳ 明朝"/>
                <w:sz w:val="22"/>
                <w:lang w:val="en-US"/>
              </w:rPr>
              <w:t>iming relationship between DL data reception and corresponding acknowledgement can be (one or more of, FFS which ones)</w:t>
            </w:r>
          </w:p>
          <w:p w14:paraId="4CDAFF4D" w14:textId="77777777" w:rsidR="008723D5" w:rsidRPr="008723D5" w:rsidRDefault="008723D5" w:rsidP="008723D5">
            <w:pPr>
              <w:numPr>
                <w:ilvl w:val="1"/>
                <w:numId w:val="29"/>
              </w:numPr>
              <w:spacing w:after="0"/>
              <w:jc w:val="both"/>
              <w:rPr>
                <w:rFonts w:eastAsia="ＭＳ 明朝"/>
                <w:sz w:val="22"/>
                <w:lang w:val="en-US"/>
              </w:rPr>
            </w:pPr>
            <w:r w:rsidRPr="008723D5">
              <w:rPr>
                <w:rFonts w:eastAsia="ＭＳ 明朝"/>
                <w:sz w:val="22"/>
                <w:lang w:val="en-US"/>
              </w:rPr>
              <w:t>dynamically indicated by L1 signaling (e.g., DCI)</w:t>
            </w:r>
          </w:p>
          <w:p w14:paraId="0881138E" w14:textId="77777777" w:rsidR="008723D5" w:rsidRPr="008723D5" w:rsidRDefault="008723D5" w:rsidP="008723D5">
            <w:pPr>
              <w:numPr>
                <w:ilvl w:val="1"/>
                <w:numId w:val="29"/>
              </w:numPr>
              <w:spacing w:after="0"/>
              <w:jc w:val="both"/>
              <w:rPr>
                <w:rFonts w:eastAsia="ＭＳ 明朝"/>
                <w:sz w:val="22"/>
                <w:lang w:val="en-US"/>
              </w:rPr>
            </w:pPr>
            <w:r w:rsidRPr="008723D5">
              <w:rPr>
                <w:rFonts w:eastAsia="ＭＳ 明朝"/>
                <w:sz w:val="22"/>
                <w:lang w:val="en-US"/>
              </w:rPr>
              <w:lastRenderedPageBreak/>
              <w:t>semi-statically indicated to a UE via higher layer</w:t>
            </w:r>
          </w:p>
          <w:p w14:paraId="5AD7D53F" w14:textId="77777777" w:rsidR="008723D5" w:rsidRPr="008723D5" w:rsidRDefault="008723D5" w:rsidP="008723D5">
            <w:pPr>
              <w:numPr>
                <w:ilvl w:val="1"/>
                <w:numId w:val="29"/>
              </w:numPr>
              <w:spacing w:after="0"/>
              <w:jc w:val="both"/>
              <w:rPr>
                <w:rFonts w:eastAsia="ＭＳ 明朝"/>
                <w:sz w:val="22"/>
                <w:lang w:val="en-US"/>
              </w:rPr>
            </w:pPr>
            <w:r w:rsidRPr="008723D5">
              <w:rPr>
                <w:rFonts w:eastAsia="ＭＳ 明朝"/>
                <w:sz w:val="22"/>
                <w:lang w:val="en-US"/>
              </w:rPr>
              <w:t>a combination of indication by higher layers and dynamic L1 signaling (e.g., DCI)</w:t>
            </w:r>
          </w:p>
          <w:p w14:paraId="251CC79A" w14:textId="77777777" w:rsidR="008723D5" w:rsidRPr="008723D5" w:rsidRDefault="008723D5" w:rsidP="008723D5">
            <w:pPr>
              <w:numPr>
                <w:ilvl w:val="0"/>
                <w:numId w:val="29"/>
              </w:numPr>
              <w:spacing w:after="0"/>
              <w:jc w:val="both"/>
              <w:rPr>
                <w:rFonts w:eastAsia="ＭＳ 明朝"/>
                <w:sz w:val="22"/>
                <w:lang w:val="en-US"/>
              </w:rPr>
            </w:pPr>
            <w:r w:rsidRPr="008723D5">
              <w:rPr>
                <w:rFonts w:eastAsia="ＭＳ 明朝"/>
                <w:sz w:val="22"/>
                <w:lang w:val="en-US"/>
              </w:rPr>
              <w:t>FFS: minimum interval between DL data reception and corresponding acknowledgement</w:t>
            </w:r>
          </w:p>
          <w:p w14:paraId="5C222022" w14:textId="77777777" w:rsidR="008723D5" w:rsidRPr="008723D5" w:rsidRDefault="008723D5" w:rsidP="008723D5">
            <w:pPr>
              <w:numPr>
                <w:ilvl w:val="0"/>
                <w:numId w:val="29"/>
              </w:numPr>
              <w:spacing w:after="0"/>
              <w:jc w:val="both"/>
              <w:rPr>
                <w:rFonts w:eastAsia="ＭＳ 明朝"/>
                <w:sz w:val="22"/>
                <w:lang w:val="en-US"/>
              </w:rPr>
            </w:pPr>
            <w:r w:rsidRPr="008723D5">
              <w:rPr>
                <w:rFonts w:eastAsia="ＭＳ 明朝"/>
                <w:sz w:val="22"/>
                <w:lang w:val="en-US"/>
              </w:rPr>
              <w:t>FFS: common channels (e.g. random access)</w:t>
            </w:r>
          </w:p>
          <w:p w14:paraId="2437933E" w14:textId="77777777" w:rsidR="008723D5" w:rsidRPr="008723D5" w:rsidRDefault="008723D5" w:rsidP="008723D5">
            <w:pPr>
              <w:spacing w:after="0"/>
              <w:jc w:val="both"/>
              <w:rPr>
                <w:rFonts w:eastAsia="ＭＳ 明朝"/>
                <w:sz w:val="22"/>
                <w:lang w:val="en-US"/>
              </w:rPr>
            </w:pPr>
            <w:r w:rsidRPr="008723D5">
              <w:rPr>
                <w:rFonts w:eastAsia="ＭＳ 明朝" w:hint="eastAsia"/>
                <w:b/>
                <w:sz w:val="22"/>
                <w:highlight w:val="green"/>
                <w:u w:val="single"/>
                <w:lang w:val="en-US"/>
              </w:rPr>
              <w:t>Agreements:</w:t>
            </w:r>
          </w:p>
          <w:p w14:paraId="031871AB" w14:textId="77777777" w:rsidR="008723D5" w:rsidRPr="008723D5" w:rsidRDefault="008723D5" w:rsidP="008723D5">
            <w:pPr>
              <w:numPr>
                <w:ilvl w:val="0"/>
                <w:numId w:val="30"/>
              </w:numPr>
              <w:spacing w:after="0"/>
              <w:jc w:val="both"/>
              <w:rPr>
                <w:rFonts w:eastAsia="ＭＳ 明朝"/>
                <w:sz w:val="22"/>
                <w:lang w:val="en-US"/>
              </w:rPr>
            </w:pPr>
            <w:r w:rsidRPr="008723D5">
              <w:rPr>
                <w:rFonts w:eastAsia="ＭＳ 明朝"/>
                <w:sz w:val="22"/>
                <w:lang w:val="en-US"/>
              </w:rPr>
              <w:t>Timing relationship between UL assignment and corresponding UL data transmission can be (one or more of, FFS which ones)</w:t>
            </w:r>
          </w:p>
          <w:p w14:paraId="5BCD4CD0" w14:textId="77777777" w:rsidR="008723D5" w:rsidRPr="008723D5" w:rsidRDefault="008723D5" w:rsidP="008723D5">
            <w:pPr>
              <w:numPr>
                <w:ilvl w:val="1"/>
                <w:numId w:val="30"/>
              </w:numPr>
              <w:spacing w:after="0"/>
              <w:jc w:val="both"/>
              <w:rPr>
                <w:rFonts w:eastAsia="ＭＳ 明朝"/>
                <w:sz w:val="22"/>
                <w:lang w:val="en-US"/>
              </w:rPr>
            </w:pPr>
            <w:r w:rsidRPr="008723D5">
              <w:rPr>
                <w:rFonts w:eastAsia="ＭＳ 明朝"/>
                <w:sz w:val="22"/>
                <w:lang w:val="en-US"/>
              </w:rPr>
              <w:t>dynamically indicated by L1 signaling (e.g., DCI)</w:t>
            </w:r>
          </w:p>
          <w:p w14:paraId="6E08C165" w14:textId="77777777" w:rsidR="008723D5" w:rsidRPr="008723D5" w:rsidRDefault="008723D5" w:rsidP="008723D5">
            <w:pPr>
              <w:numPr>
                <w:ilvl w:val="1"/>
                <w:numId w:val="30"/>
              </w:numPr>
              <w:spacing w:after="0"/>
              <w:jc w:val="both"/>
              <w:rPr>
                <w:rFonts w:eastAsia="ＭＳ 明朝"/>
                <w:sz w:val="22"/>
                <w:lang w:val="en-US"/>
              </w:rPr>
            </w:pPr>
            <w:r w:rsidRPr="008723D5">
              <w:rPr>
                <w:rFonts w:eastAsia="ＭＳ 明朝"/>
                <w:sz w:val="22"/>
                <w:lang w:val="en-US"/>
              </w:rPr>
              <w:t>semi-statically indicated to a UE via higher layer</w:t>
            </w:r>
          </w:p>
          <w:p w14:paraId="60F03DDE" w14:textId="77777777" w:rsidR="008723D5" w:rsidRPr="008723D5" w:rsidRDefault="008723D5" w:rsidP="008723D5">
            <w:pPr>
              <w:numPr>
                <w:ilvl w:val="1"/>
                <w:numId w:val="30"/>
              </w:numPr>
              <w:spacing w:after="0"/>
              <w:jc w:val="both"/>
              <w:rPr>
                <w:rFonts w:eastAsia="ＭＳ 明朝"/>
                <w:sz w:val="22"/>
                <w:lang w:val="en-US"/>
              </w:rPr>
            </w:pPr>
            <w:r w:rsidRPr="008723D5">
              <w:rPr>
                <w:rFonts w:eastAsia="ＭＳ 明朝"/>
                <w:sz w:val="22"/>
                <w:lang w:val="en-US"/>
              </w:rPr>
              <w:t>a combination of indication by higher layers and dynamic L1 signaling (e.g., DCI)</w:t>
            </w:r>
          </w:p>
          <w:p w14:paraId="7B82695A" w14:textId="77777777" w:rsidR="008723D5" w:rsidRPr="008723D5" w:rsidRDefault="008723D5" w:rsidP="008723D5">
            <w:pPr>
              <w:numPr>
                <w:ilvl w:val="0"/>
                <w:numId w:val="30"/>
              </w:numPr>
              <w:spacing w:after="0"/>
              <w:jc w:val="both"/>
              <w:rPr>
                <w:rFonts w:eastAsia="ＭＳ 明朝"/>
                <w:sz w:val="22"/>
                <w:lang w:val="en-US"/>
              </w:rPr>
            </w:pPr>
            <w:r w:rsidRPr="008723D5">
              <w:rPr>
                <w:rFonts w:eastAsia="ＭＳ 明朝"/>
                <w:sz w:val="22"/>
                <w:lang w:val="en-US"/>
              </w:rPr>
              <w:t>FFS: minimum interval between UL assignment and corresponding UL data transmission</w:t>
            </w:r>
          </w:p>
          <w:p w14:paraId="6F66D68D" w14:textId="41A9B2EA" w:rsidR="008723D5" w:rsidRPr="008723D5" w:rsidRDefault="008723D5" w:rsidP="008723D5">
            <w:pPr>
              <w:numPr>
                <w:ilvl w:val="0"/>
                <w:numId w:val="30"/>
              </w:numPr>
              <w:spacing w:after="0"/>
              <w:jc w:val="both"/>
              <w:rPr>
                <w:rFonts w:eastAsia="ＭＳ 明朝"/>
                <w:sz w:val="22"/>
                <w:lang w:val="en-US"/>
              </w:rPr>
            </w:pPr>
            <w:r w:rsidRPr="008723D5">
              <w:rPr>
                <w:rFonts w:eastAsia="ＭＳ 明朝"/>
                <w:sz w:val="22"/>
                <w:lang w:val="en-US"/>
              </w:rPr>
              <w:t>FFS: common channels (e.g. random access)</w:t>
            </w:r>
          </w:p>
          <w:p w14:paraId="42B0CF79" w14:textId="77777777" w:rsidR="008723D5" w:rsidRPr="008723D5" w:rsidRDefault="008723D5" w:rsidP="008723D5">
            <w:pPr>
              <w:spacing w:after="0"/>
              <w:jc w:val="both"/>
              <w:rPr>
                <w:rFonts w:eastAsia="ＭＳ 明朝"/>
                <w:b/>
                <w:sz w:val="22"/>
                <w:u w:val="single"/>
                <w:lang w:val="en-US"/>
              </w:rPr>
            </w:pPr>
            <w:r w:rsidRPr="008723D5">
              <w:rPr>
                <w:rFonts w:eastAsia="ＭＳ 明朝" w:hint="eastAsia"/>
                <w:b/>
                <w:sz w:val="22"/>
                <w:highlight w:val="green"/>
                <w:u w:val="single"/>
                <w:lang w:val="en-US"/>
              </w:rPr>
              <w:t>Agreements:</w:t>
            </w:r>
          </w:p>
          <w:p w14:paraId="141424AF" w14:textId="77777777" w:rsidR="008723D5" w:rsidRPr="008723D5" w:rsidRDefault="008723D5" w:rsidP="008723D5">
            <w:pPr>
              <w:numPr>
                <w:ilvl w:val="0"/>
                <w:numId w:val="31"/>
              </w:numPr>
              <w:spacing w:after="0"/>
              <w:jc w:val="both"/>
              <w:rPr>
                <w:rFonts w:eastAsia="ＭＳ 明朝"/>
                <w:sz w:val="22"/>
                <w:lang w:val="en-US"/>
              </w:rPr>
            </w:pPr>
            <w:r w:rsidRPr="008723D5">
              <w:rPr>
                <w:rFonts w:eastAsia="ＭＳ 明朝"/>
                <w:sz w:val="22"/>
                <w:lang w:val="en-US"/>
              </w:rPr>
              <w:t>For slot</w:t>
            </w:r>
            <w:r w:rsidRPr="008723D5">
              <w:rPr>
                <w:rFonts w:eastAsia="ＭＳ 明朝" w:hint="eastAsia"/>
                <w:sz w:val="22"/>
                <w:lang w:val="en-US"/>
              </w:rPr>
              <w:t xml:space="preserve">-based </w:t>
            </w:r>
            <w:r w:rsidRPr="008723D5">
              <w:rPr>
                <w:rFonts w:eastAsia="ＭＳ 明朝"/>
                <w:sz w:val="22"/>
                <w:lang w:val="en-US"/>
              </w:rPr>
              <w:t>scheduling, NR specification should support the following</w:t>
            </w:r>
          </w:p>
          <w:p w14:paraId="63D00B3D" w14:textId="77777777" w:rsidR="008723D5" w:rsidRPr="008723D5" w:rsidRDefault="008723D5" w:rsidP="008723D5">
            <w:pPr>
              <w:numPr>
                <w:ilvl w:val="1"/>
                <w:numId w:val="31"/>
              </w:numPr>
              <w:spacing w:after="0"/>
              <w:jc w:val="both"/>
              <w:rPr>
                <w:rFonts w:eastAsia="ＭＳ 明朝"/>
                <w:sz w:val="22"/>
                <w:lang w:val="en-US"/>
              </w:rPr>
            </w:pPr>
            <w:r w:rsidRPr="008723D5">
              <w:rPr>
                <w:rFonts w:eastAsia="ＭＳ 明朝"/>
                <w:sz w:val="22"/>
                <w:lang w:val="en-US"/>
              </w:rPr>
              <w:t>DL data reception in slot N and corresponding acknowledgment in slot N+K1</w:t>
            </w:r>
          </w:p>
          <w:p w14:paraId="3F4C0FCE" w14:textId="77777777" w:rsidR="008723D5" w:rsidRPr="008723D5" w:rsidRDefault="008723D5" w:rsidP="008723D5">
            <w:pPr>
              <w:numPr>
                <w:ilvl w:val="2"/>
                <w:numId w:val="31"/>
              </w:numPr>
              <w:spacing w:after="0"/>
              <w:jc w:val="both"/>
              <w:rPr>
                <w:rFonts w:eastAsia="ＭＳ 明朝"/>
                <w:sz w:val="22"/>
                <w:lang w:val="en-US"/>
              </w:rPr>
            </w:pPr>
            <w:r w:rsidRPr="008723D5">
              <w:rPr>
                <w:rFonts w:eastAsia="ＭＳ 明朝"/>
                <w:sz w:val="22"/>
                <w:lang w:val="en-US"/>
              </w:rPr>
              <w:t>All UEs should support K1≥1 with exact values for K1 FFS</w:t>
            </w:r>
          </w:p>
          <w:p w14:paraId="64073A36" w14:textId="77777777" w:rsidR="008723D5" w:rsidRPr="008723D5" w:rsidRDefault="008723D5" w:rsidP="008723D5">
            <w:pPr>
              <w:numPr>
                <w:ilvl w:val="2"/>
                <w:numId w:val="31"/>
              </w:numPr>
              <w:spacing w:after="0"/>
              <w:jc w:val="both"/>
              <w:rPr>
                <w:rFonts w:eastAsia="ＭＳ 明朝"/>
                <w:sz w:val="22"/>
                <w:lang w:val="en-US"/>
              </w:rPr>
            </w:pPr>
            <w:r w:rsidRPr="008723D5">
              <w:rPr>
                <w:rFonts w:eastAsia="ＭＳ 明朝"/>
                <w:sz w:val="22"/>
                <w:lang w:val="en-US"/>
              </w:rPr>
              <w:t>Some UEs may support K1=0 (FFS conditions)</w:t>
            </w:r>
          </w:p>
          <w:p w14:paraId="0451046F" w14:textId="77777777" w:rsidR="008723D5" w:rsidRPr="008723D5" w:rsidRDefault="008723D5" w:rsidP="008723D5">
            <w:pPr>
              <w:numPr>
                <w:ilvl w:val="1"/>
                <w:numId w:val="31"/>
              </w:numPr>
              <w:spacing w:after="0"/>
              <w:jc w:val="both"/>
              <w:rPr>
                <w:rFonts w:eastAsia="ＭＳ 明朝"/>
                <w:sz w:val="22"/>
                <w:lang w:val="en-US"/>
              </w:rPr>
            </w:pPr>
            <w:r w:rsidRPr="008723D5">
              <w:rPr>
                <w:rFonts w:eastAsia="ＭＳ 明朝"/>
                <w:sz w:val="22"/>
                <w:lang w:val="en-US"/>
              </w:rPr>
              <w:t>UL assignment in slot N and corresponding uplink data transmission in slot N+K2</w:t>
            </w:r>
          </w:p>
          <w:p w14:paraId="3323CF7F" w14:textId="77777777" w:rsidR="008723D5" w:rsidRPr="008723D5" w:rsidRDefault="008723D5" w:rsidP="008723D5">
            <w:pPr>
              <w:numPr>
                <w:ilvl w:val="2"/>
                <w:numId w:val="31"/>
              </w:numPr>
              <w:spacing w:after="0"/>
              <w:jc w:val="both"/>
              <w:rPr>
                <w:rFonts w:eastAsia="ＭＳ 明朝"/>
                <w:sz w:val="22"/>
                <w:lang w:val="en-US"/>
              </w:rPr>
            </w:pPr>
            <w:r w:rsidRPr="008723D5">
              <w:rPr>
                <w:rFonts w:eastAsia="ＭＳ 明朝"/>
                <w:sz w:val="22"/>
                <w:lang w:val="en-US"/>
              </w:rPr>
              <w:t>All UEs should support K2≥1 with exact values for K2 FFS</w:t>
            </w:r>
          </w:p>
          <w:p w14:paraId="465EC885" w14:textId="00A0AF99" w:rsidR="008723D5" w:rsidRPr="008723D5" w:rsidRDefault="008723D5" w:rsidP="008723D5">
            <w:pPr>
              <w:numPr>
                <w:ilvl w:val="2"/>
                <w:numId w:val="31"/>
              </w:numPr>
              <w:spacing w:after="0"/>
              <w:jc w:val="both"/>
              <w:rPr>
                <w:rFonts w:eastAsia="ＭＳ 明朝"/>
                <w:sz w:val="22"/>
                <w:lang w:val="en-US"/>
              </w:rPr>
            </w:pPr>
            <w:r w:rsidRPr="008723D5">
              <w:rPr>
                <w:rFonts w:eastAsia="ＭＳ 明朝"/>
                <w:sz w:val="22"/>
                <w:lang w:val="en-US"/>
              </w:rPr>
              <w:t>Some UEs may support K2=0 (FFS conditions)</w:t>
            </w:r>
          </w:p>
          <w:p w14:paraId="451085F1" w14:textId="77777777" w:rsidR="008723D5" w:rsidRPr="008723D5" w:rsidRDefault="008723D5" w:rsidP="008723D5">
            <w:pPr>
              <w:spacing w:after="0"/>
              <w:jc w:val="both"/>
              <w:rPr>
                <w:rFonts w:eastAsia="ＭＳ 明朝"/>
                <w:b/>
                <w:sz w:val="22"/>
                <w:u w:val="single"/>
              </w:rPr>
            </w:pPr>
            <w:r w:rsidRPr="008723D5">
              <w:rPr>
                <w:rFonts w:eastAsia="ＭＳ 明朝" w:hint="eastAsia"/>
                <w:b/>
                <w:sz w:val="22"/>
                <w:highlight w:val="green"/>
                <w:u w:val="single"/>
              </w:rPr>
              <w:t>A</w:t>
            </w:r>
            <w:r w:rsidRPr="008723D5">
              <w:rPr>
                <w:rFonts w:eastAsia="ＭＳ 明朝"/>
                <w:b/>
                <w:sz w:val="22"/>
                <w:highlight w:val="green"/>
                <w:u w:val="single"/>
              </w:rPr>
              <w:t>greements:</w:t>
            </w:r>
          </w:p>
          <w:p w14:paraId="25EF56A1" w14:textId="77777777" w:rsidR="008723D5" w:rsidRPr="008723D5" w:rsidRDefault="008723D5" w:rsidP="008723D5">
            <w:pPr>
              <w:numPr>
                <w:ilvl w:val="0"/>
                <w:numId w:val="32"/>
              </w:numPr>
              <w:spacing w:after="0"/>
              <w:jc w:val="both"/>
              <w:rPr>
                <w:rFonts w:eastAsia="ＭＳ 明朝"/>
                <w:sz w:val="22"/>
              </w:rPr>
            </w:pPr>
            <w:r w:rsidRPr="008723D5">
              <w:rPr>
                <w:rFonts w:eastAsia="ＭＳ 明朝"/>
                <w:sz w:val="22"/>
              </w:rPr>
              <w:t xml:space="preserve">At least asynchronous and adaptive HARQ is supported for </w:t>
            </w:r>
            <w:proofErr w:type="spellStart"/>
            <w:r w:rsidRPr="008723D5">
              <w:rPr>
                <w:rFonts w:eastAsia="ＭＳ 明朝"/>
                <w:sz w:val="22"/>
              </w:rPr>
              <w:t>eMBB</w:t>
            </w:r>
            <w:proofErr w:type="spellEnd"/>
            <w:r w:rsidRPr="008723D5">
              <w:rPr>
                <w:rFonts w:eastAsia="ＭＳ 明朝"/>
                <w:sz w:val="22"/>
              </w:rPr>
              <w:t>.</w:t>
            </w:r>
          </w:p>
          <w:p w14:paraId="69DB1D6D" w14:textId="77777777" w:rsidR="008723D5" w:rsidRPr="008723D5" w:rsidRDefault="008723D5" w:rsidP="008723D5">
            <w:pPr>
              <w:numPr>
                <w:ilvl w:val="0"/>
                <w:numId w:val="32"/>
              </w:numPr>
              <w:spacing w:after="0"/>
              <w:jc w:val="both"/>
              <w:rPr>
                <w:rFonts w:eastAsia="ＭＳ 明朝"/>
                <w:sz w:val="22"/>
                <w:lang w:val="en-US"/>
              </w:rPr>
            </w:pPr>
            <w:r w:rsidRPr="008723D5">
              <w:rPr>
                <w:rFonts w:eastAsia="ＭＳ 明朝"/>
                <w:sz w:val="22"/>
                <w:lang w:val="en-US"/>
              </w:rPr>
              <w:t>NR supports at least UL transmission of at least single HARQ-ACK bit.</w:t>
            </w:r>
          </w:p>
          <w:p w14:paraId="1604CE9E" w14:textId="77777777" w:rsidR="008723D5" w:rsidRPr="008723D5" w:rsidRDefault="008723D5" w:rsidP="008723D5">
            <w:pPr>
              <w:numPr>
                <w:ilvl w:val="0"/>
                <w:numId w:val="32"/>
              </w:numPr>
              <w:spacing w:after="0"/>
              <w:jc w:val="both"/>
              <w:rPr>
                <w:rFonts w:eastAsia="ＭＳ 明朝"/>
                <w:sz w:val="22"/>
                <w:lang w:val="en-US"/>
              </w:rPr>
            </w:pPr>
            <w:r w:rsidRPr="008723D5">
              <w:rPr>
                <w:rFonts w:eastAsia="ＭＳ 明朝"/>
                <w:sz w:val="22"/>
                <w:lang w:val="en-US"/>
              </w:rPr>
              <w:t>Consider whether/how to support more than one HARQ-ACK bits per TB.</w:t>
            </w:r>
          </w:p>
          <w:p w14:paraId="00BBF86D" w14:textId="7FA27C6B" w:rsidR="008723D5" w:rsidRPr="008723D5" w:rsidRDefault="008723D5" w:rsidP="008723D5">
            <w:pPr>
              <w:numPr>
                <w:ilvl w:val="0"/>
                <w:numId w:val="32"/>
              </w:numPr>
              <w:spacing w:after="0"/>
              <w:jc w:val="both"/>
              <w:rPr>
                <w:rFonts w:eastAsia="ＭＳ 明朝"/>
                <w:sz w:val="22"/>
                <w:lang w:val="en-US"/>
              </w:rPr>
            </w:pPr>
            <w:r w:rsidRPr="008723D5">
              <w:rPr>
                <w:rFonts w:eastAsia="ＭＳ 明朝"/>
                <w:sz w:val="22"/>
                <w:lang w:val="en-US"/>
              </w:rPr>
              <w:t>Consider whether/how to support single HARQ-ACK bit per multiple TBs, e.g., HARQ-ACK bundling.</w:t>
            </w:r>
          </w:p>
        </w:tc>
      </w:tr>
    </w:tbl>
    <w:p w14:paraId="6ABD4E57" w14:textId="77777777" w:rsidR="008723D5" w:rsidRPr="008723D5" w:rsidRDefault="008723D5" w:rsidP="00FE0C9D">
      <w:pPr>
        <w:spacing w:afterLines="50" w:after="120"/>
        <w:jc w:val="both"/>
        <w:rPr>
          <w:rFonts w:eastAsia="ＭＳ 明朝"/>
          <w:sz w:val="22"/>
          <w:lang w:val="en-US"/>
        </w:rPr>
      </w:pPr>
    </w:p>
    <w:p w14:paraId="1F053EB6" w14:textId="749B9D35" w:rsidR="00DB7330" w:rsidRPr="00413FFD" w:rsidRDefault="00574958" w:rsidP="00413FFD">
      <w:pPr>
        <w:pStyle w:val="2"/>
        <w:numPr>
          <w:ilvl w:val="1"/>
          <w:numId w:val="6"/>
        </w:numPr>
        <w:rPr>
          <w:b/>
          <w:lang w:val="en-US"/>
        </w:rPr>
      </w:pPr>
      <w:r>
        <w:rPr>
          <w:b/>
          <w:lang w:val="en-US"/>
        </w:rPr>
        <w:t>Data s</w:t>
      </w:r>
      <w:r w:rsidR="00D22D3D">
        <w:rPr>
          <w:b/>
          <w:lang w:val="en-US"/>
        </w:rPr>
        <w:t>cheduling timing</w:t>
      </w:r>
      <w:r w:rsidR="00994F7F">
        <w:rPr>
          <w:rFonts w:hint="eastAsia"/>
          <w:b/>
          <w:lang w:val="en-US"/>
        </w:rPr>
        <w:t xml:space="preserve"> </w:t>
      </w:r>
    </w:p>
    <w:p w14:paraId="6D8EDC37" w14:textId="5968C32C" w:rsidR="00E74BA0" w:rsidRDefault="00DB7330" w:rsidP="00FE0C9D">
      <w:pPr>
        <w:spacing w:afterLines="50" w:after="120"/>
        <w:jc w:val="both"/>
        <w:rPr>
          <w:rFonts w:eastAsia="ＭＳ 明朝"/>
          <w:sz w:val="22"/>
          <w:lang w:val="en-US"/>
        </w:rPr>
      </w:pPr>
      <w:r>
        <w:rPr>
          <w:rFonts w:eastAsia="ＭＳ 明朝"/>
          <w:sz w:val="22"/>
          <w:lang w:val="en-US"/>
        </w:rPr>
        <w:t xml:space="preserve">On each scheduling unit, </w:t>
      </w:r>
      <w:r w:rsidR="00191347">
        <w:rPr>
          <w:rFonts w:eastAsia="ＭＳ 明朝" w:hint="eastAsia"/>
          <w:sz w:val="22"/>
          <w:lang w:val="en-US"/>
        </w:rPr>
        <w:t xml:space="preserve">in principle, </w:t>
      </w:r>
      <w:r>
        <w:rPr>
          <w:rFonts w:eastAsia="ＭＳ 明朝"/>
          <w:sz w:val="22"/>
          <w:lang w:val="en-US"/>
        </w:rPr>
        <w:t xml:space="preserve">one DL or UL data transport block is </w:t>
      </w:r>
      <w:bookmarkStart w:id="7" w:name="_GoBack"/>
      <w:bookmarkEnd w:id="7"/>
      <w:r>
        <w:rPr>
          <w:rFonts w:eastAsia="ＭＳ 明朝"/>
          <w:sz w:val="22"/>
          <w:lang w:val="en-US"/>
        </w:rPr>
        <w:t xml:space="preserve">scheduled. DL data is scheduled by a DL </w:t>
      </w:r>
      <w:r w:rsidR="00A5217C">
        <w:rPr>
          <w:rFonts w:eastAsia="ＭＳ 明朝"/>
          <w:sz w:val="22"/>
          <w:lang w:val="en-US"/>
        </w:rPr>
        <w:t>assignment</w:t>
      </w:r>
      <w:r w:rsidR="006D3513">
        <w:rPr>
          <w:rFonts w:eastAsia="ＭＳ 明朝"/>
          <w:sz w:val="22"/>
          <w:lang w:val="en-US"/>
        </w:rPr>
        <w:t xml:space="preserve"> </w:t>
      </w:r>
      <w:r w:rsidR="00BD7E1B">
        <w:rPr>
          <w:rFonts w:eastAsia="ＭＳ 明朝"/>
          <w:sz w:val="22"/>
          <w:lang w:val="en-US"/>
        </w:rPr>
        <w:t xml:space="preserve">in the same </w:t>
      </w:r>
      <w:r w:rsidR="006D3513">
        <w:rPr>
          <w:rFonts w:eastAsia="ＭＳ 明朝"/>
          <w:sz w:val="22"/>
          <w:lang w:val="en-US"/>
        </w:rPr>
        <w:t xml:space="preserve">or in a different </w:t>
      </w:r>
      <w:r w:rsidR="00BD7E1B">
        <w:rPr>
          <w:rFonts w:eastAsia="ＭＳ 明朝"/>
          <w:sz w:val="22"/>
          <w:lang w:val="en-US"/>
        </w:rPr>
        <w:t xml:space="preserve">scheduling unit as the DL data. </w:t>
      </w:r>
      <w:r w:rsidR="00E74BA0">
        <w:rPr>
          <w:rFonts w:eastAsia="ＭＳ 明朝"/>
          <w:sz w:val="22"/>
          <w:lang w:val="en-US"/>
        </w:rPr>
        <w:t xml:space="preserve">At least for the case where DL data is in a </w:t>
      </w:r>
      <w:r w:rsidR="007957FF">
        <w:rPr>
          <w:rFonts w:eastAsia="ＭＳ 明朝"/>
          <w:sz w:val="22"/>
          <w:lang w:val="en-US"/>
        </w:rPr>
        <w:t>different</w:t>
      </w:r>
      <w:r w:rsidR="00E74BA0">
        <w:rPr>
          <w:rFonts w:eastAsia="ＭＳ 明朝"/>
          <w:sz w:val="22"/>
          <w:lang w:val="en-US"/>
        </w:rPr>
        <w:t xml:space="preserve"> scheduling unit from </w:t>
      </w:r>
      <w:r w:rsidR="00A5217C">
        <w:rPr>
          <w:rFonts w:eastAsia="ＭＳ 明朝"/>
          <w:sz w:val="22"/>
          <w:lang w:val="en-US"/>
        </w:rPr>
        <w:t xml:space="preserve">that for the </w:t>
      </w:r>
      <w:r w:rsidR="00E74BA0">
        <w:rPr>
          <w:rFonts w:eastAsia="ＭＳ 明朝"/>
          <w:sz w:val="22"/>
          <w:lang w:val="en-US"/>
        </w:rPr>
        <w:t xml:space="preserve">DL </w:t>
      </w:r>
      <w:r w:rsidR="00A5217C">
        <w:rPr>
          <w:rFonts w:eastAsia="ＭＳ 明朝"/>
          <w:sz w:val="22"/>
          <w:lang w:val="en-US"/>
        </w:rPr>
        <w:t xml:space="preserve">assignment, </w:t>
      </w:r>
      <w:r w:rsidR="00E74BA0">
        <w:rPr>
          <w:rFonts w:eastAsia="ＭＳ 明朝"/>
          <w:sz w:val="22"/>
          <w:lang w:val="en-US"/>
        </w:rPr>
        <w:t xml:space="preserve">UE needs to know where the DL data is scheduled. This should be indicated by the DL </w:t>
      </w:r>
      <w:r w:rsidR="00A5217C">
        <w:rPr>
          <w:rFonts w:eastAsia="ＭＳ 明朝"/>
          <w:sz w:val="22"/>
          <w:lang w:val="en-US"/>
        </w:rPr>
        <w:t>assignment</w:t>
      </w:r>
      <w:r w:rsidR="00A5217C">
        <w:rPr>
          <w:rFonts w:eastAsia="ＭＳ 明朝" w:hint="eastAsia"/>
          <w:sz w:val="22"/>
          <w:lang w:val="en-US"/>
        </w:rPr>
        <w:t xml:space="preserve"> scheduling the DL data</w:t>
      </w:r>
      <w:r w:rsidR="00E74BA0">
        <w:rPr>
          <w:rFonts w:eastAsia="ＭＳ 明朝"/>
          <w:sz w:val="22"/>
          <w:lang w:val="en-US"/>
        </w:rPr>
        <w:t>. The minimum value of the indication should be 0</w:t>
      </w:r>
      <w:r w:rsidR="00A5217C">
        <w:rPr>
          <w:rFonts w:eastAsia="ＭＳ 明朝"/>
          <w:sz w:val="22"/>
          <w:lang w:val="en-US"/>
        </w:rPr>
        <w:t xml:space="preserve"> for any cases for any UEs</w:t>
      </w:r>
      <w:r w:rsidR="00E74BA0">
        <w:rPr>
          <w:rFonts w:eastAsia="ＭＳ 明朝"/>
          <w:sz w:val="22"/>
          <w:lang w:val="en-US"/>
        </w:rPr>
        <w:t xml:space="preserve">, while the maximum value should be FFS. Besides, </w:t>
      </w:r>
      <w:r w:rsidR="005B5925">
        <w:rPr>
          <w:rFonts w:eastAsia="ＭＳ 明朝"/>
          <w:sz w:val="22"/>
          <w:lang w:val="en-US"/>
        </w:rPr>
        <w:t xml:space="preserve">DL </w:t>
      </w:r>
      <w:r w:rsidR="00A5217C">
        <w:rPr>
          <w:rFonts w:eastAsia="ＭＳ 明朝"/>
          <w:sz w:val="22"/>
          <w:lang w:val="en-US"/>
        </w:rPr>
        <w:t>assignment</w:t>
      </w:r>
      <w:r w:rsidR="005B5925">
        <w:rPr>
          <w:rFonts w:eastAsia="ＭＳ 明朝"/>
          <w:sz w:val="22"/>
          <w:lang w:val="en-US"/>
        </w:rPr>
        <w:t xml:space="preserve"> scheduling DL data over multiple scheduling units can be considered as an extensional mechanism to improve the spectral efficiency further. </w:t>
      </w:r>
    </w:p>
    <w:p w14:paraId="05D44B90" w14:textId="6451B3EA" w:rsidR="005D0ED1" w:rsidRDefault="00281403" w:rsidP="00FE0C9D">
      <w:pPr>
        <w:spacing w:afterLines="50" w:after="120"/>
        <w:jc w:val="both"/>
        <w:rPr>
          <w:rFonts w:eastAsia="ＭＳ 明朝"/>
          <w:sz w:val="22"/>
          <w:lang w:val="en-US"/>
        </w:rPr>
      </w:pPr>
      <w:r>
        <w:rPr>
          <w:rFonts w:eastAsia="ＭＳ 明朝"/>
          <w:sz w:val="22"/>
          <w:lang w:val="en-US"/>
        </w:rPr>
        <w:t xml:space="preserve">For UL data scheduling, </w:t>
      </w:r>
      <w:r w:rsidR="00A5217C">
        <w:rPr>
          <w:rFonts w:eastAsia="ＭＳ 明朝"/>
          <w:sz w:val="22"/>
          <w:lang w:val="en-US"/>
        </w:rPr>
        <w:t>UL grant</w:t>
      </w:r>
      <w:r>
        <w:rPr>
          <w:rFonts w:eastAsia="ＭＳ 明朝"/>
          <w:sz w:val="22"/>
          <w:lang w:val="en-US"/>
        </w:rPr>
        <w:t xml:space="preserve"> in the same or different scheduling unit should be </w:t>
      </w:r>
      <w:r w:rsidR="007957FF">
        <w:rPr>
          <w:rFonts w:eastAsia="ＭＳ 明朝"/>
          <w:sz w:val="22"/>
          <w:lang w:val="en-US"/>
        </w:rPr>
        <w:t>available</w:t>
      </w:r>
      <w:r w:rsidR="00E74BA0">
        <w:rPr>
          <w:rFonts w:eastAsia="ＭＳ 明朝"/>
          <w:sz w:val="22"/>
          <w:lang w:val="en-US"/>
        </w:rPr>
        <w:t>, same as for DL data scheduling</w:t>
      </w:r>
      <w:r>
        <w:rPr>
          <w:rFonts w:eastAsia="ＭＳ 明朝"/>
          <w:sz w:val="22"/>
          <w:lang w:val="en-US"/>
        </w:rPr>
        <w:t xml:space="preserve">. For UL data scheduled on a UL-only scheduling unit, </w:t>
      </w:r>
      <w:r w:rsidR="00A5217C">
        <w:rPr>
          <w:rFonts w:eastAsia="ＭＳ 明朝"/>
          <w:sz w:val="22"/>
          <w:lang w:val="en-US"/>
        </w:rPr>
        <w:t>UL grant</w:t>
      </w:r>
      <w:r>
        <w:rPr>
          <w:rFonts w:eastAsia="ＭＳ 明朝"/>
          <w:sz w:val="22"/>
          <w:lang w:val="en-US"/>
        </w:rPr>
        <w:t xml:space="preserve"> in the other scheduling unit </w:t>
      </w:r>
      <w:r w:rsidR="002E48C1">
        <w:rPr>
          <w:rFonts w:eastAsia="ＭＳ 明朝" w:hint="eastAsia"/>
          <w:sz w:val="22"/>
          <w:lang w:val="en-US"/>
        </w:rPr>
        <w:t>have to</w:t>
      </w:r>
      <w:r w:rsidR="002E48C1">
        <w:rPr>
          <w:rFonts w:eastAsia="ＭＳ 明朝"/>
          <w:sz w:val="22"/>
          <w:lang w:val="en-US"/>
        </w:rPr>
        <w:t xml:space="preserve"> </w:t>
      </w:r>
      <w:r>
        <w:rPr>
          <w:rFonts w:eastAsia="ＭＳ 明朝"/>
          <w:sz w:val="22"/>
          <w:lang w:val="en-US"/>
        </w:rPr>
        <w:t xml:space="preserve">be used. </w:t>
      </w:r>
      <w:r w:rsidR="00410218">
        <w:rPr>
          <w:rFonts w:eastAsia="ＭＳ 明朝"/>
          <w:sz w:val="22"/>
          <w:lang w:val="en-US"/>
        </w:rPr>
        <w:t xml:space="preserve">For UL data scheduled on a bi-directional scheduling unit, </w:t>
      </w:r>
      <w:r w:rsidR="00A5217C">
        <w:rPr>
          <w:rFonts w:eastAsia="ＭＳ 明朝"/>
          <w:sz w:val="22"/>
          <w:lang w:val="en-US"/>
        </w:rPr>
        <w:t>UL grant</w:t>
      </w:r>
      <w:r w:rsidR="00410218">
        <w:rPr>
          <w:rFonts w:eastAsia="ＭＳ 明朝"/>
          <w:sz w:val="22"/>
          <w:lang w:val="en-US"/>
        </w:rPr>
        <w:t xml:space="preserve"> in the same or different </w:t>
      </w:r>
      <w:r w:rsidR="009637F7">
        <w:rPr>
          <w:rFonts w:eastAsia="ＭＳ 明朝"/>
          <w:sz w:val="22"/>
          <w:lang w:val="en-US"/>
        </w:rPr>
        <w:t>scheduling</w:t>
      </w:r>
      <w:r w:rsidR="009637F7">
        <w:rPr>
          <w:rFonts w:eastAsia="ＭＳ 明朝" w:hint="eastAsia"/>
          <w:sz w:val="22"/>
          <w:lang w:val="en-US"/>
        </w:rPr>
        <w:t xml:space="preserve"> unit </w:t>
      </w:r>
      <w:r w:rsidR="00410218">
        <w:rPr>
          <w:rFonts w:eastAsia="ＭＳ 明朝"/>
          <w:sz w:val="22"/>
          <w:lang w:val="en-US"/>
        </w:rPr>
        <w:t xml:space="preserve">shall be </w:t>
      </w:r>
      <w:r w:rsidR="00383DDC">
        <w:rPr>
          <w:rFonts w:eastAsia="ＭＳ 明朝"/>
          <w:sz w:val="22"/>
          <w:lang w:val="en-US"/>
        </w:rPr>
        <w:t xml:space="preserve">available </w:t>
      </w:r>
      <w:r w:rsidR="00410218">
        <w:rPr>
          <w:rFonts w:eastAsia="ＭＳ 明朝"/>
          <w:sz w:val="22"/>
          <w:lang w:val="en-US"/>
        </w:rPr>
        <w:t>for scheduling.</w:t>
      </w:r>
      <w:r w:rsidR="002E48C1" w:rsidRPr="002E48C1">
        <w:rPr>
          <w:rFonts w:eastAsia="ＭＳ 明朝" w:hint="eastAsia"/>
          <w:sz w:val="22"/>
          <w:lang w:val="en-US"/>
        </w:rPr>
        <w:t xml:space="preserve"> </w:t>
      </w:r>
      <w:r w:rsidR="00A5217C">
        <w:rPr>
          <w:rFonts w:eastAsia="ＭＳ 明朝"/>
          <w:sz w:val="22"/>
          <w:lang w:val="en-US"/>
        </w:rPr>
        <w:t xml:space="preserve">Unlike DL case, the minimum value of the timing indication may depend on UE capability and </w:t>
      </w:r>
      <w:r w:rsidR="004C0F9C">
        <w:rPr>
          <w:rFonts w:eastAsia="ＭＳ 明朝"/>
          <w:sz w:val="22"/>
          <w:lang w:val="en-US"/>
        </w:rPr>
        <w:t xml:space="preserve">can be 0 for some UEs but </w:t>
      </w:r>
      <w:r w:rsidR="00A5217C">
        <w:rPr>
          <w:rFonts w:eastAsia="ＭＳ 明朝"/>
          <w:sz w:val="22"/>
          <w:lang w:val="en-US"/>
        </w:rPr>
        <w:t xml:space="preserve">cannot be 0 for some </w:t>
      </w:r>
      <w:r w:rsidR="004C0F9C">
        <w:rPr>
          <w:rFonts w:eastAsia="ＭＳ 明朝"/>
          <w:sz w:val="22"/>
          <w:lang w:val="en-US"/>
        </w:rPr>
        <w:t xml:space="preserve">other </w:t>
      </w:r>
      <w:r w:rsidR="00A5217C">
        <w:rPr>
          <w:rFonts w:eastAsia="ＭＳ 明朝"/>
          <w:sz w:val="22"/>
          <w:lang w:val="en-US"/>
        </w:rPr>
        <w:t xml:space="preserve">UEs. </w:t>
      </w:r>
      <w:r w:rsidR="004C0F9C">
        <w:rPr>
          <w:rFonts w:eastAsia="ＭＳ 明朝"/>
          <w:sz w:val="22"/>
          <w:lang w:val="en-US"/>
        </w:rPr>
        <w:t xml:space="preserve">The maximum value should be FFS. </w:t>
      </w:r>
      <w:r w:rsidR="00FB7BA3">
        <w:rPr>
          <w:rFonts w:eastAsia="ＭＳ 明朝"/>
          <w:sz w:val="22"/>
          <w:lang w:val="en-US"/>
        </w:rPr>
        <w:t>As for</w:t>
      </w:r>
      <w:r w:rsidR="002E48C1">
        <w:rPr>
          <w:rFonts w:eastAsia="ＭＳ 明朝" w:hint="eastAsia"/>
          <w:sz w:val="22"/>
          <w:lang w:val="en-US"/>
        </w:rPr>
        <w:t xml:space="preserve"> the DL case, </w:t>
      </w:r>
      <w:r w:rsidR="00A5217C">
        <w:rPr>
          <w:rFonts w:eastAsia="ＭＳ 明朝"/>
          <w:sz w:val="22"/>
          <w:lang w:val="en-US"/>
        </w:rPr>
        <w:t>UL grant</w:t>
      </w:r>
      <w:r w:rsidR="002E48C1">
        <w:rPr>
          <w:rFonts w:eastAsia="ＭＳ 明朝"/>
          <w:sz w:val="22"/>
          <w:lang w:val="en-US"/>
        </w:rPr>
        <w:t xml:space="preserve"> scheduling </w:t>
      </w:r>
      <w:r w:rsidR="002E48C1">
        <w:rPr>
          <w:rFonts w:eastAsia="ＭＳ 明朝" w:hint="eastAsia"/>
          <w:sz w:val="22"/>
          <w:lang w:val="en-US"/>
        </w:rPr>
        <w:t>UL</w:t>
      </w:r>
      <w:r w:rsidR="002E48C1">
        <w:rPr>
          <w:rFonts w:eastAsia="ＭＳ 明朝"/>
          <w:sz w:val="22"/>
          <w:lang w:val="en-US"/>
        </w:rPr>
        <w:t xml:space="preserve"> data over multiple scheduling units can be considered as an extensional mechanism to improve the spectral efficiency further</w:t>
      </w:r>
      <w:r w:rsidR="00A379E3">
        <w:rPr>
          <w:rFonts w:eastAsia="ＭＳ 明朝"/>
          <w:sz w:val="22"/>
          <w:lang w:val="en-US"/>
        </w:rPr>
        <w:t xml:space="preserve">, but the need of scheduling unit aggregation is clearer for UL scheduling since UL </w:t>
      </w:r>
      <w:r w:rsidR="00A5217C">
        <w:rPr>
          <w:rFonts w:eastAsia="ＭＳ 明朝"/>
          <w:sz w:val="22"/>
          <w:lang w:val="en-US"/>
        </w:rPr>
        <w:t xml:space="preserve">data </w:t>
      </w:r>
      <w:r w:rsidR="00A379E3">
        <w:rPr>
          <w:rFonts w:eastAsia="ＭＳ 明朝"/>
          <w:sz w:val="22"/>
          <w:lang w:val="en-US"/>
        </w:rPr>
        <w:t>scheduling</w:t>
      </w:r>
      <w:r w:rsidR="00A5217C">
        <w:rPr>
          <w:rFonts w:eastAsia="ＭＳ 明朝"/>
          <w:sz w:val="22"/>
          <w:lang w:val="en-US"/>
        </w:rPr>
        <w:t xml:space="preserve"> per unit</w:t>
      </w:r>
      <w:r w:rsidR="00A379E3">
        <w:rPr>
          <w:rFonts w:eastAsia="ＭＳ 明朝"/>
          <w:sz w:val="22"/>
          <w:lang w:val="en-US"/>
        </w:rPr>
        <w:t xml:space="preserve"> requires higher overhead compared to DL </w:t>
      </w:r>
      <w:r w:rsidR="00A5217C">
        <w:rPr>
          <w:rFonts w:eastAsia="ＭＳ 明朝"/>
          <w:sz w:val="22"/>
          <w:lang w:val="en-US"/>
        </w:rPr>
        <w:t xml:space="preserve">data </w:t>
      </w:r>
      <w:r w:rsidR="00A379E3">
        <w:rPr>
          <w:rFonts w:eastAsia="ＭＳ 明朝"/>
          <w:sz w:val="22"/>
          <w:lang w:val="en-US"/>
        </w:rPr>
        <w:t>scheduling because of the DL-UL switching</w:t>
      </w:r>
      <w:r w:rsidR="002E48C1">
        <w:rPr>
          <w:rFonts w:eastAsia="ＭＳ 明朝"/>
          <w:sz w:val="22"/>
          <w:lang w:val="en-US"/>
        </w:rPr>
        <w:t>.</w:t>
      </w:r>
      <w:r w:rsidR="00A5217C">
        <w:rPr>
          <w:rFonts w:eastAsia="ＭＳ 明朝"/>
          <w:sz w:val="22"/>
          <w:lang w:val="en-US"/>
        </w:rPr>
        <w:t xml:space="preserve"> </w:t>
      </w:r>
    </w:p>
    <w:p w14:paraId="7959F1CE" w14:textId="77777777" w:rsidR="004C0F9C" w:rsidRDefault="004C0F9C" w:rsidP="004C0F9C">
      <w:pPr>
        <w:spacing w:afterLines="50" w:after="120"/>
        <w:jc w:val="both"/>
        <w:rPr>
          <w:rFonts w:eastAsia="ＭＳ 明朝"/>
          <w:sz w:val="22"/>
          <w:lang w:val="en-US"/>
        </w:rPr>
      </w:pPr>
      <w:r>
        <w:rPr>
          <w:rFonts w:eastAsia="ＭＳ 明朝" w:hint="eastAsia"/>
          <w:sz w:val="22"/>
          <w:lang w:val="en-US"/>
        </w:rPr>
        <w:t xml:space="preserve">Simple approach to realize </w:t>
      </w:r>
      <w:r>
        <w:rPr>
          <w:rFonts w:eastAsia="ＭＳ 明朝"/>
          <w:sz w:val="22"/>
          <w:lang w:val="en-US"/>
        </w:rPr>
        <w:t xml:space="preserve">flexible and dynamic indication of </w:t>
      </w:r>
      <w:r>
        <w:rPr>
          <w:rFonts w:eastAsia="ＭＳ 明朝" w:hint="eastAsia"/>
          <w:sz w:val="22"/>
          <w:lang w:val="en-US"/>
        </w:rPr>
        <w:t xml:space="preserve">DL/UL </w:t>
      </w:r>
      <w:r>
        <w:rPr>
          <w:rFonts w:eastAsia="ＭＳ 明朝"/>
          <w:sz w:val="22"/>
          <w:lang w:val="en-US"/>
        </w:rPr>
        <w:t xml:space="preserve">data </w:t>
      </w:r>
      <w:r>
        <w:rPr>
          <w:rFonts w:eastAsia="ＭＳ 明朝" w:hint="eastAsia"/>
          <w:sz w:val="22"/>
          <w:lang w:val="en-US"/>
        </w:rPr>
        <w:t>scheduling timing</w:t>
      </w:r>
      <w:r>
        <w:rPr>
          <w:rFonts w:eastAsia="ＭＳ 明朝"/>
          <w:sz w:val="22"/>
          <w:lang w:val="en-US"/>
        </w:rPr>
        <w:t xml:space="preserve"> is to include the indicator in the DCI scheduling DL/UL data. Since the size of the indication field would be limited, it is better to combine higher-layer signaling and DCI indication to determine exact timing.</w:t>
      </w:r>
    </w:p>
    <w:p w14:paraId="3B0D5A4C" w14:textId="77777777" w:rsidR="00A379E3" w:rsidRPr="004C0F9C" w:rsidRDefault="00A379E3" w:rsidP="00FE0C9D">
      <w:pPr>
        <w:spacing w:afterLines="50" w:after="120"/>
        <w:jc w:val="both"/>
        <w:rPr>
          <w:rFonts w:eastAsia="ＭＳ 明朝"/>
          <w:sz w:val="22"/>
          <w:lang w:val="en-US"/>
        </w:rPr>
      </w:pPr>
    </w:p>
    <w:p w14:paraId="522F5922" w14:textId="0BEA1BCC" w:rsidR="00410218" w:rsidRDefault="005B5925" w:rsidP="006400B7">
      <w:pPr>
        <w:spacing w:afterLines="50" w:after="120"/>
        <w:jc w:val="center"/>
        <w:rPr>
          <w:rFonts w:eastAsia="ＭＳ 明朝"/>
          <w:sz w:val="22"/>
          <w:lang w:val="en-US"/>
        </w:rPr>
      </w:pPr>
      <w:r w:rsidRPr="005B5925">
        <w:rPr>
          <w:noProof/>
          <w:lang w:val="en-US"/>
        </w:rPr>
        <w:lastRenderedPageBreak/>
        <w:drawing>
          <wp:inline distT="0" distB="0" distL="0" distR="0" wp14:anchorId="61911EDA" wp14:editId="6C33E945">
            <wp:extent cx="5329080" cy="1476000"/>
            <wp:effectExtent l="0" t="0" r="508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329080" cy="1476000"/>
                    </a:xfrm>
                    <a:prstGeom prst="rect">
                      <a:avLst/>
                    </a:prstGeom>
                    <a:noFill/>
                    <a:ln>
                      <a:noFill/>
                    </a:ln>
                  </pic:spPr>
                </pic:pic>
              </a:graphicData>
            </a:graphic>
          </wp:inline>
        </w:drawing>
      </w:r>
    </w:p>
    <w:p w14:paraId="54DF8BA5" w14:textId="7F56D62E" w:rsidR="002E48C1" w:rsidRDefault="002E48C1" w:rsidP="006400B7">
      <w:pPr>
        <w:spacing w:afterLines="50" w:after="120"/>
        <w:jc w:val="center"/>
        <w:rPr>
          <w:rFonts w:eastAsia="ＭＳ 明朝"/>
          <w:sz w:val="22"/>
          <w:lang w:val="en-US"/>
        </w:rPr>
      </w:pPr>
      <w:r>
        <w:rPr>
          <w:rFonts w:eastAsia="ＭＳ 明朝" w:hint="eastAsia"/>
          <w:sz w:val="22"/>
          <w:lang w:val="en-US"/>
        </w:rPr>
        <w:t>(a) UL scheduling for a UL-only scheduling unit.</w:t>
      </w:r>
    </w:p>
    <w:p w14:paraId="11C7E7C7" w14:textId="6CA388CA" w:rsidR="005B5925" w:rsidRDefault="005B5925" w:rsidP="006400B7">
      <w:pPr>
        <w:spacing w:afterLines="50" w:after="120"/>
        <w:jc w:val="center"/>
        <w:rPr>
          <w:rFonts w:eastAsia="ＭＳ 明朝"/>
          <w:sz w:val="22"/>
          <w:lang w:val="en-US"/>
        </w:rPr>
      </w:pPr>
      <w:r w:rsidRPr="005B5925">
        <w:rPr>
          <w:noProof/>
          <w:lang w:val="en-US"/>
        </w:rPr>
        <w:drawing>
          <wp:inline distT="0" distB="0" distL="0" distR="0" wp14:anchorId="3E532839" wp14:editId="3629B2F2">
            <wp:extent cx="5329080" cy="1476000"/>
            <wp:effectExtent l="0" t="0" r="5080" b="0"/>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329080" cy="1476000"/>
                    </a:xfrm>
                    <a:prstGeom prst="rect">
                      <a:avLst/>
                    </a:prstGeom>
                    <a:noFill/>
                    <a:ln>
                      <a:noFill/>
                    </a:ln>
                  </pic:spPr>
                </pic:pic>
              </a:graphicData>
            </a:graphic>
          </wp:inline>
        </w:drawing>
      </w:r>
    </w:p>
    <w:p w14:paraId="3720BEA5" w14:textId="23CD1B05" w:rsidR="009637F7" w:rsidRDefault="002E48C1" w:rsidP="006400B7">
      <w:pPr>
        <w:spacing w:afterLines="50" w:after="120"/>
        <w:jc w:val="center"/>
        <w:rPr>
          <w:rFonts w:eastAsia="ＭＳ 明朝"/>
          <w:sz w:val="22"/>
          <w:lang w:val="en-US"/>
        </w:rPr>
      </w:pPr>
      <w:r>
        <w:rPr>
          <w:rFonts w:eastAsia="ＭＳ 明朝" w:hint="eastAsia"/>
          <w:sz w:val="22"/>
          <w:lang w:val="en-US"/>
        </w:rPr>
        <w:t>(b) UL scheduling for a bi-directional scheduling unit.</w:t>
      </w:r>
    </w:p>
    <w:p w14:paraId="042C4AB8" w14:textId="2F172CBA" w:rsidR="007165EB" w:rsidRDefault="002E48C1" w:rsidP="004C0F9C">
      <w:pPr>
        <w:spacing w:afterLines="50" w:after="120"/>
        <w:jc w:val="center"/>
        <w:rPr>
          <w:rFonts w:eastAsia="ＭＳ 明朝"/>
          <w:sz w:val="22"/>
          <w:lang w:val="en-US"/>
        </w:rPr>
      </w:pPr>
      <w:r>
        <w:rPr>
          <w:rFonts w:eastAsia="ＭＳ 明朝" w:hint="eastAsia"/>
          <w:sz w:val="22"/>
          <w:lang w:val="en-US"/>
        </w:rPr>
        <w:t>Fig. 1</w:t>
      </w:r>
      <w:r>
        <w:rPr>
          <w:rFonts w:eastAsia="ＭＳ 明朝" w:hint="eastAsia"/>
          <w:sz w:val="22"/>
          <w:lang w:val="en-US"/>
        </w:rPr>
        <w:tab/>
        <w:t>UL scheduling.</w:t>
      </w:r>
    </w:p>
    <w:p w14:paraId="19954ABA" w14:textId="69D0A940" w:rsidR="00934A94" w:rsidRPr="00413FFD" w:rsidRDefault="00934A94" w:rsidP="00FE0C9D">
      <w:pPr>
        <w:spacing w:afterLines="50" w:after="120"/>
        <w:jc w:val="both"/>
        <w:rPr>
          <w:rFonts w:eastAsia="ＭＳ 明朝"/>
          <w:b/>
          <w:sz w:val="22"/>
          <w:u w:val="single"/>
          <w:lang w:val="en-US"/>
        </w:rPr>
      </w:pPr>
      <w:r w:rsidRPr="00413FFD">
        <w:rPr>
          <w:rFonts w:eastAsia="ＭＳ 明朝"/>
          <w:b/>
          <w:sz w:val="22"/>
          <w:u w:val="single"/>
          <w:lang w:val="en-US"/>
        </w:rPr>
        <w:t xml:space="preserve">Proposal </w:t>
      </w:r>
      <w:r w:rsidR="00334187">
        <w:rPr>
          <w:rFonts w:eastAsia="ＭＳ 明朝" w:hint="eastAsia"/>
          <w:b/>
          <w:sz w:val="22"/>
          <w:u w:val="single"/>
          <w:lang w:val="en-US"/>
        </w:rPr>
        <w:t>2</w:t>
      </w:r>
      <w:r w:rsidRPr="00413FFD">
        <w:rPr>
          <w:rFonts w:eastAsia="ＭＳ 明朝"/>
          <w:b/>
          <w:sz w:val="22"/>
          <w:u w:val="single"/>
          <w:lang w:val="en-US"/>
        </w:rPr>
        <w:t>:</w:t>
      </w:r>
    </w:p>
    <w:p w14:paraId="501CD90C" w14:textId="1003535A" w:rsidR="00172E90" w:rsidRDefault="00172E90" w:rsidP="00934A94">
      <w:pPr>
        <w:pStyle w:val="afc"/>
        <w:numPr>
          <w:ilvl w:val="0"/>
          <w:numId w:val="21"/>
        </w:numPr>
        <w:spacing w:afterLines="50" w:after="120"/>
        <w:ind w:leftChars="0"/>
        <w:jc w:val="both"/>
        <w:rPr>
          <w:rFonts w:eastAsia="ＭＳ 明朝"/>
          <w:i/>
          <w:sz w:val="22"/>
          <w:lang w:val="en-US"/>
        </w:rPr>
      </w:pPr>
      <w:r>
        <w:rPr>
          <w:rFonts w:eastAsia="ＭＳ 明朝" w:hint="eastAsia"/>
          <w:i/>
          <w:sz w:val="22"/>
          <w:lang w:val="en-US"/>
        </w:rPr>
        <w:t>For DL data scheduling:</w:t>
      </w:r>
    </w:p>
    <w:p w14:paraId="503F1734" w14:textId="66E14168" w:rsidR="00A5217C" w:rsidRDefault="00A5217C" w:rsidP="00A5217C">
      <w:pPr>
        <w:pStyle w:val="afc"/>
        <w:numPr>
          <w:ilvl w:val="1"/>
          <w:numId w:val="21"/>
        </w:numPr>
        <w:spacing w:afterLines="50" w:after="120"/>
        <w:ind w:leftChars="0"/>
        <w:jc w:val="both"/>
        <w:rPr>
          <w:rFonts w:eastAsia="ＭＳ 明朝"/>
          <w:i/>
          <w:sz w:val="22"/>
          <w:lang w:val="en-US"/>
        </w:rPr>
      </w:pPr>
      <w:r>
        <w:rPr>
          <w:rFonts w:eastAsia="ＭＳ 明朝"/>
          <w:i/>
          <w:sz w:val="22"/>
          <w:lang w:val="en-US"/>
        </w:rPr>
        <w:t>A DL assignment</w:t>
      </w:r>
      <w:r w:rsidR="00934A94" w:rsidRPr="00413FFD">
        <w:rPr>
          <w:rFonts w:eastAsia="ＭＳ 明朝"/>
          <w:i/>
          <w:sz w:val="22"/>
          <w:lang w:val="en-US"/>
        </w:rPr>
        <w:t xml:space="preserve"> </w:t>
      </w:r>
      <w:r w:rsidR="00172E90">
        <w:rPr>
          <w:rFonts w:eastAsia="ＭＳ 明朝"/>
          <w:i/>
          <w:sz w:val="22"/>
          <w:lang w:val="en-US"/>
        </w:rPr>
        <w:t xml:space="preserve">and the scheduled DL data is </w:t>
      </w:r>
      <w:r>
        <w:rPr>
          <w:rFonts w:eastAsia="ＭＳ 明朝"/>
          <w:i/>
          <w:sz w:val="22"/>
          <w:lang w:val="en-US"/>
        </w:rPr>
        <w:t>in</w:t>
      </w:r>
      <w:r w:rsidR="00934A94" w:rsidRPr="00413FFD">
        <w:rPr>
          <w:rFonts w:eastAsia="ＭＳ 明朝"/>
          <w:i/>
          <w:sz w:val="22"/>
          <w:lang w:val="en-US"/>
        </w:rPr>
        <w:t xml:space="preserve"> the same </w:t>
      </w:r>
      <w:r>
        <w:rPr>
          <w:rFonts w:eastAsia="ＭＳ 明朝"/>
          <w:i/>
          <w:sz w:val="22"/>
          <w:lang w:val="en-US"/>
        </w:rPr>
        <w:t xml:space="preserve">or previous </w:t>
      </w:r>
      <w:r w:rsidR="00934A94" w:rsidRPr="00413FFD">
        <w:rPr>
          <w:rFonts w:eastAsia="ＭＳ 明朝"/>
          <w:i/>
          <w:sz w:val="22"/>
          <w:lang w:val="en-US"/>
        </w:rPr>
        <w:t>scheduling unit.</w:t>
      </w:r>
    </w:p>
    <w:p w14:paraId="6A9715C2" w14:textId="588B4DF2" w:rsidR="00A5217C" w:rsidRPr="00A5217C" w:rsidRDefault="00A5217C" w:rsidP="00A5217C">
      <w:pPr>
        <w:pStyle w:val="afc"/>
        <w:numPr>
          <w:ilvl w:val="1"/>
          <w:numId w:val="21"/>
        </w:numPr>
        <w:spacing w:afterLines="50" w:after="120"/>
        <w:ind w:leftChars="0"/>
        <w:jc w:val="both"/>
        <w:rPr>
          <w:rFonts w:eastAsia="ＭＳ 明朝"/>
          <w:i/>
          <w:sz w:val="22"/>
          <w:lang w:val="en-US"/>
        </w:rPr>
      </w:pPr>
      <w:r>
        <w:rPr>
          <w:rFonts w:eastAsia="ＭＳ 明朝"/>
          <w:i/>
          <w:sz w:val="22"/>
          <w:lang w:val="en-US"/>
        </w:rPr>
        <w:t>Minimum timing between DL assignment and the scheduled DL data is zero for all UEs.</w:t>
      </w:r>
    </w:p>
    <w:p w14:paraId="6280DD0B" w14:textId="77777777" w:rsidR="00172E90" w:rsidRDefault="00172E90" w:rsidP="00172E90">
      <w:pPr>
        <w:pStyle w:val="afc"/>
        <w:numPr>
          <w:ilvl w:val="0"/>
          <w:numId w:val="21"/>
        </w:numPr>
        <w:spacing w:afterLines="50" w:after="120"/>
        <w:ind w:leftChars="0"/>
        <w:jc w:val="both"/>
        <w:rPr>
          <w:rFonts w:eastAsia="ＭＳ 明朝"/>
          <w:i/>
          <w:sz w:val="22"/>
          <w:lang w:val="en-US"/>
        </w:rPr>
      </w:pPr>
      <w:r>
        <w:rPr>
          <w:rFonts w:eastAsia="ＭＳ 明朝"/>
          <w:i/>
          <w:sz w:val="22"/>
          <w:lang w:val="en-US"/>
        </w:rPr>
        <w:t>For UL data scheduling:</w:t>
      </w:r>
    </w:p>
    <w:p w14:paraId="78AFE685" w14:textId="63641158" w:rsidR="00934A94" w:rsidRPr="00413FFD" w:rsidRDefault="00934A94" w:rsidP="00413FFD">
      <w:pPr>
        <w:pStyle w:val="afc"/>
        <w:numPr>
          <w:ilvl w:val="1"/>
          <w:numId w:val="21"/>
        </w:numPr>
        <w:spacing w:afterLines="50" w:after="120"/>
        <w:ind w:leftChars="0"/>
        <w:jc w:val="both"/>
        <w:rPr>
          <w:rFonts w:eastAsia="ＭＳ 明朝"/>
          <w:i/>
          <w:sz w:val="22"/>
          <w:lang w:val="en-US"/>
        </w:rPr>
      </w:pPr>
      <w:r w:rsidRPr="00413FFD">
        <w:rPr>
          <w:rFonts w:eastAsia="ＭＳ 明朝"/>
          <w:i/>
          <w:sz w:val="22"/>
          <w:lang w:val="en-US"/>
        </w:rPr>
        <w:t>UL data in a U</w:t>
      </w:r>
      <w:r w:rsidR="00172E90">
        <w:rPr>
          <w:rFonts w:eastAsia="ＭＳ 明朝"/>
          <w:i/>
          <w:sz w:val="22"/>
          <w:lang w:val="en-US"/>
        </w:rPr>
        <w:t>L-only scheduling unit is scheduled by a UL grant in a</w:t>
      </w:r>
      <w:r w:rsidRPr="00413FFD">
        <w:rPr>
          <w:rFonts w:eastAsia="ＭＳ 明朝"/>
          <w:i/>
          <w:sz w:val="22"/>
          <w:lang w:val="en-US"/>
        </w:rPr>
        <w:t xml:space="preserve"> previous scheduling unit.</w:t>
      </w:r>
    </w:p>
    <w:p w14:paraId="3EB5B813" w14:textId="4D41076A" w:rsidR="00934A94" w:rsidRDefault="00934A94" w:rsidP="00413FFD">
      <w:pPr>
        <w:pStyle w:val="afc"/>
        <w:numPr>
          <w:ilvl w:val="1"/>
          <w:numId w:val="21"/>
        </w:numPr>
        <w:spacing w:afterLines="50" w:after="120"/>
        <w:ind w:leftChars="0"/>
        <w:jc w:val="both"/>
        <w:rPr>
          <w:rFonts w:eastAsia="ＭＳ 明朝"/>
          <w:i/>
          <w:sz w:val="22"/>
          <w:lang w:val="en-US"/>
        </w:rPr>
      </w:pPr>
      <w:r w:rsidRPr="00413FFD">
        <w:rPr>
          <w:rFonts w:eastAsia="ＭＳ 明朝"/>
          <w:i/>
          <w:sz w:val="22"/>
          <w:lang w:val="en-US"/>
        </w:rPr>
        <w:t xml:space="preserve">UL data in a bi-directional scheduling unit </w:t>
      </w:r>
      <w:r w:rsidR="00172E90">
        <w:rPr>
          <w:rFonts w:eastAsia="ＭＳ 明朝"/>
          <w:i/>
          <w:sz w:val="22"/>
          <w:lang w:val="en-US"/>
        </w:rPr>
        <w:t>is</w:t>
      </w:r>
      <w:r w:rsidRPr="00413FFD">
        <w:rPr>
          <w:rFonts w:eastAsia="ＭＳ 明朝"/>
          <w:i/>
          <w:sz w:val="22"/>
          <w:lang w:val="en-US"/>
        </w:rPr>
        <w:t xml:space="preserve"> schedul</w:t>
      </w:r>
      <w:r w:rsidR="00172E90">
        <w:rPr>
          <w:rFonts w:eastAsia="ＭＳ 明朝"/>
          <w:i/>
          <w:sz w:val="22"/>
          <w:lang w:val="en-US"/>
        </w:rPr>
        <w:t xml:space="preserve">ed by a UL grant in the same or </w:t>
      </w:r>
      <w:r w:rsidRPr="00413FFD">
        <w:rPr>
          <w:rFonts w:eastAsia="ＭＳ 明朝"/>
          <w:i/>
          <w:sz w:val="22"/>
          <w:lang w:val="en-US"/>
        </w:rPr>
        <w:t>previous scheduling unit.</w:t>
      </w:r>
    </w:p>
    <w:p w14:paraId="1CE08B65" w14:textId="058C3906" w:rsidR="00172E90" w:rsidRDefault="00172E90" w:rsidP="00413FFD">
      <w:pPr>
        <w:pStyle w:val="afc"/>
        <w:numPr>
          <w:ilvl w:val="1"/>
          <w:numId w:val="21"/>
        </w:numPr>
        <w:spacing w:afterLines="50" w:after="120"/>
        <w:ind w:leftChars="0"/>
        <w:jc w:val="both"/>
        <w:rPr>
          <w:rFonts w:eastAsia="ＭＳ 明朝"/>
          <w:i/>
          <w:sz w:val="22"/>
          <w:lang w:val="en-US"/>
        </w:rPr>
      </w:pPr>
      <w:r>
        <w:rPr>
          <w:rFonts w:eastAsia="ＭＳ 明朝"/>
          <w:i/>
          <w:sz w:val="22"/>
          <w:lang w:val="en-US"/>
        </w:rPr>
        <w:t>Minimum timing between a UL gr</w:t>
      </w:r>
      <w:r w:rsidR="00A5217C">
        <w:rPr>
          <w:rFonts w:eastAsia="ＭＳ 明朝"/>
          <w:i/>
          <w:sz w:val="22"/>
          <w:lang w:val="en-US"/>
        </w:rPr>
        <w:t>ant and the scheduled UL data can be</w:t>
      </w:r>
      <w:r>
        <w:rPr>
          <w:rFonts w:eastAsia="ＭＳ 明朝"/>
          <w:i/>
          <w:sz w:val="22"/>
          <w:lang w:val="en-US"/>
        </w:rPr>
        <w:t xml:space="preserve"> different among UEs.</w:t>
      </w:r>
    </w:p>
    <w:p w14:paraId="5DC9DD2A" w14:textId="299AE2B5" w:rsidR="000B638E" w:rsidRDefault="000B638E" w:rsidP="00FE0C9D">
      <w:pPr>
        <w:spacing w:afterLines="50" w:after="120"/>
        <w:jc w:val="both"/>
        <w:rPr>
          <w:rFonts w:eastAsia="ＭＳ 明朝"/>
          <w:sz w:val="22"/>
          <w:lang w:val="en-US"/>
        </w:rPr>
      </w:pPr>
    </w:p>
    <w:p w14:paraId="6A0F4A51" w14:textId="3AA04264" w:rsidR="000B638E" w:rsidRPr="00413FFD" w:rsidRDefault="000B638E" w:rsidP="00413FFD">
      <w:pPr>
        <w:pStyle w:val="2"/>
        <w:numPr>
          <w:ilvl w:val="1"/>
          <w:numId w:val="6"/>
        </w:numPr>
        <w:rPr>
          <w:b/>
          <w:lang w:val="en-US"/>
        </w:rPr>
      </w:pPr>
      <w:r>
        <w:rPr>
          <w:b/>
          <w:lang w:val="en-US"/>
        </w:rPr>
        <w:t xml:space="preserve">HARQ </w:t>
      </w:r>
      <w:r w:rsidR="00574958">
        <w:rPr>
          <w:b/>
          <w:lang w:val="en-US"/>
        </w:rPr>
        <w:t xml:space="preserve">feedback </w:t>
      </w:r>
      <w:r>
        <w:rPr>
          <w:b/>
          <w:lang w:val="en-US"/>
        </w:rPr>
        <w:t>timing</w:t>
      </w:r>
    </w:p>
    <w:p w14:paraId="0CCD7A67" w14:textId="791CDA38" w:rsidR="000B638E" w:rsidRDefault="000B638E" w:rsidP="000B638E">
      <w:pPr>
        <w:spacing w:afterLines="50" w:after="120"/>
        <w:jc w:val="both"/>
        <w:rPr>
          <w:rFonts w:eastAsia="ＭＳ 明朝"/>
          <w:sz w:val="22"/>
          <w:lang w:val="en-US"/>
        </w:rPr>
      </w:pPr>
      <w:r>
        <w:rPr>
          <w:rFonts w:eastAsia="ＭＳ 明朝"/>
          <w:sz w:val="22"/>
          <w:lang w:val="en-US"/>
        </w:rPr>
        <w:t xml:space="preserve">For both DL and UL, asynchronous </w:t>
      </w:r>
      <w:r w:rsidR="00104620">
        <w:rPr>
          <w:rFonts w:eastAsia="ＭＳ 明朝"/>
          <w:sz w:val="22"/>
          <w:lang w:val="en-US"/>
        </w:rPr>
        <w:t xml:space="preserve">and adaptive </w:t>
      </w:r>
      <w:r>
        <w:rPr>
          <w:rFonts w:eastAsia="ＭＳ 明朝"/>
          <w:sz w:val="22"/>
          <w:lang w:val="en-US"/>
        </w:rPr>
        <w:t xml:space="preserve">HARQ should be the baseline. </w:t>
      </w:r>
      <w:r w:rsidR="0026332B">
        <w:rPr>
          <w:rFonts w:eastAsia="ＭＳ 明朝"/>
          <w:sz w:val="22"/>
          <w:lang w:val="en-US"/>
        </w:rPr>
        <w:t xml:space="preserve">It can be assumed that </w:t>
      </w:r>
      <w:r w:rsidR="0044709D">
        <w:rPr>
          <w:rFonts w:eastAsia="ＭＳ 明朝" w:hint="eastAsia"/>
          <w:sz w:val="22"/>
          <w:lang w:val="en-US"/>
        </w:rPr>
        <w:t xml:space="preserve">one HARQ process is associated with </w:t>
      </w:r>
      <w:r w:rsidR="0026332B">
        <w:rPr>
          <w:rFonts w:eastAsia="ＭＳ 明朝"/>
          <w:sz w:val="22"/>
          <w:lang w:val="en-US"/>
        </w:rPr>
        <w:t xml:space="preserve">each </w:t>
      </w:r>
      <w:r>
        <w:rPr>
          <w:rFonts w:eastAsia="ＭＳ 明朝"/>
          <w:sz w:val="22"/>
          <w:lang w:val="en-US"/>
        </w:rPr>
        <w:t xml:space="preserve">scheduled DL or UL data. </w:t>
      </w:r>
      <w:r w:rsidR="0039073B">
        <w:rPr>
          <w:rFonts w:eastAsia="ＭＳ 明朝"/>
          <w:sz w:val="22"/>
          <w:lang w:val="en-US"/>
        </w:rPr>
        <w:t>R</w:t>
      </w:r>
      <w:r w:rsidR="005F1B76">
        <w:rPr>
          <w:rFonts w:eastAsia="ＭＳ 明朝" w:hint="eastAsia"/>
          <w:sz w:val="22"/>
          <w:lang w:val="en-US"/>
        </w:rPr>
        <w:t xml:space="preserve">etransmission or new data transmission is scheduled by </w:t>
      </w:r>
      <w:r w:rsidR="0039073B">
        <w:rPr>
          <w:rFonts w:eastAsia="ＭＳ 明朝"/>
          <w:sz w:val="22"/>
          <w:lang w:val="en-US"/>
        </w:rPr>
        <w:t xml:space="preserve">DL assignment and/or </w:t>
      </w:r>
      <w:r w:rsidR="005F1B76">
        <w:rPr>
          <w:rFonts w:eastAsia="ＭＳ 明朝" w:hint="eastAsia"/>
          <w:sz w:val="22"/>
          <w:lang w:val="en-US"/>
        </w:rPr>
        <w:t xml:space="preserve">UL grant and hence, no explicit HARQ-ACK bit feedback </w:t>
      </w:r>
      <w:r w:rsidR="00BF2570">
        <w:rPr>
          <w:rFonts w:eastAsia="ＭＳ 明朝"/>
          <w:sz w:val="22"/>
          <w:lang w:val="en-US"/>
        </w:rPr>
        <w:t xml:space="preserve">from the </w:t>
      </w:r>
      <w:proofErr w:type="spellStart"/>
      <w:r w:rsidR="00BF2570">
        <w:rPr>
          <w:rFonts w:eastAsia="ＭＳ 明朝"/>
          <w:sz w:val="22"/>
          <w:lang w:val="en-US"/>
        </w:rPr>
        <w:t>gNB</w:t>
      </w:r>
      <w:proofErr w:type="spellEnd"/>
      <w:r w:rsidR="00BF2570">
        <w:rPr>
          <w:rFonts w:eastAsia="ＭＳ 明朝"/>
          <w:sz w:val="22"/>
          <w:lang w:val="en-US"/>
        </w:rPr>
        <w:t xml:space="preserve"> </w:t>
      </w:r>
      <w:r w:rsidR="005F1B76">
        <w:rPr>
          <w:rFonts w:eastAsia="ＭＳ 明朝" w:hint="eastAsia"/>
          <w:sz w:val="22"/>
          <w:lang w:val="en-US"/>
        </w:rPr>
        <w:t xml:space="preserve">is necessary. </w:t>
      </w:r>
      <w:r w:rsidR="0044709D">
        <w:rPr>
          <w:rFonts w:eastAsia="ＭＳ 明朝" w:hint="eastAsia"/>
          <w:sz w:val="22"/>
          <w:lang w:val="en-US"/>
        </w:rPr>
        <w:t xml:space="preserve">The HARQ process number for the scheduled data </w:t>
      </w:r>
      <w:r w:rsidR="00104620">
        <w:rPr>
          <w:rFonts w:eastAsia="ＭＳ 明朝"/>
          <w:sz w:val="22"/>
          <w:lang w:val="en-US"/>
        </w:rPr>
        <w:t xml:space="preserve">and its redundancy version (RV) </w:t>
      </w:r>
      <w:r w:rsidR="00104620">
        <w:rPr>
          <w:rFonts w:eastAsia="ＭＳ 明朝" w:hint="eastAsia"/>
          <w:sz w:val="22"/>
          <w:lang w:val="en-US"/>
        </w:rPr>
        <w:t>should be indicated by the UL grant</w:t>
      </w:r>
      <w:r w:rsidR="00BF2570">
        <w:rPr>
          <w:rFonts w:eastAsia="ＭＳ 明朝"/>
          <w:sz w:val="22"/>
          <w:lang w:val="en-US"/>
        </w:rPr>
        <w:t>, same as in DL scheduling</w:t>
      </w:r>
      <w:r w:rsidR="0044709D">
        <w:rPr>
          <w:rFonts w:eastAsia="ＭＳ 明朝" w:hint="eastAsia"/>
          <w:sz w:val="22"/>
          <w:lang w:val="en-US"/>
        </w:rPr>
        <w:t>.</w:t>
      </w:r>
    </w:p>
    <w:p w14:paraId="7FDEEE6E" w14:textId="2D6FF36C" w:rsidR="00E74608" w:rsidRDefault="00BE08DC" w:rsidP="00FE0C9D">
      <w:pPr>
        <w:spacing w:afterLines="50" w:after="120"/>
        <w:jc w:val="both"/>
        <w:rPr>
          <w:rFonts w:eastAsia="ＭＳ 明朝"/>
          <w:sz w:val="22"/>
          <w:lang w:val="en-US"/>
        </w:rPr>
      </w:pPr>
      <w:r>
        <w:rPr>
          <w:rFonts w:eastAsia="ＭＳ 明朝"/>
          <w:sz w:val="22"/>
          <w:lang w:val="en-US"/>
        </w:rPr>
        <w:t xml:space="preserve">For HARQ-ACK </w:t>
      </w:r>
      <w:r w:rsidR="00E74608">
        <w:rPr>
          <w:rFonts w:eastAsia="ＭＳ 明朝"/>
          <w:sz w:val="22"/>
          <w:lang w:val="en-US"/>
        </w:rPr>
        <w:t>for a</w:t>
      </w:r>
      <w:r>
        <w:rPr>
          <w:rFonts w:eastAsia="ＭＳ 明朝"/>
          <w:sz w:val="22"/>
          <w:lang w:val="en-US"/>
        </w:rPr>
        <w:t xml:space="preserve"> DL data, UL control channel in the same or different scheduling unit should be </w:t>
      </w:r>
      <w:r w:rsidR="00BF2570">
        <w:rPr>
          <w:rFonts w:eastAsia="ＭＳ 明朝"/>
          <w:sz w:val="22"/>
          <w:lang w:val="en-US"/>
        </w:rPr>
        <w:t>available</w:t>
      </w:r>
      <w:r>
        <w:rPr>
          <w:rFonts w:eastAsia="ＭＳ 明朝"/>
          <w:sz w:val="22"/>
          <w:lang w:val="en-US"/>
        </w:rPr>
        <w:t xml:space="preserve">. For DL data scheduled on a DL-only scheduling unit, UL control channel in the other scheduling unit is used. For DL data scheduled on a bi-directional scheduling unit, UL control channel in the same or in the other scheduling unit is used. </w:t>
      </w:r>
      <w:r w:rsidR="00D03EDD">
        <w:rPr>
          <w:rFonts w:eastAsia="ＭＳ 明朝"/>
          <w:sz w:val="22"/>
          <w:lang w:val="en-US"/>
        </w:rPr>
        <w:t>DL HARQ-ACK timing should be flexible.</w:t>
      </w:r>
      <w:r w:rsidR="00D03EDD" w:rsidRPr="00D03EDD">
        <w:rPr>
          <w:rFonts w:eastAsia="ＭＳ 明朝" w:hint="eastAsia"/>
          <w:sz w:val="22"/>
          <w:lang w:val="en-US"/>
        </w:rPr>
        <w:t xml:space="preserve"> </w:t>
      </w:r>
      <w:r w:rsidR="0039073B">
        <w:rPr>
          <w:rFonts w:eastAsia="ＭＳ 明朝"/>
          <w:sz w:val="22"/>
          <w:lang w:val="en-US"/>
        </w:rPr>
        <w:t xml:space="preserve">Simple approach to realize this is to include HARQ-ACK feedback timing indication in the DL assignment. The possible minimum value of the timing may depend on UE capability and </w:t>
      </w:r>
      <w:r w:rsidR="004C0F9C">
        <w:rPr>
          <w:rFonts w:eastAsia="ＭＳ 明朝"/>
          <w:sz w:val="22"/>
          <w:lang w:val="en-US"/>
        </w:rPr>
        <w:t xml:space="preserve">can be 0 for some UEs but </w:t>
      </w:r>
      <w:r w:rsidR="0039073B">
        <w:rPr>
          <w:rFonts w:eastAsia="ＭＳ 明朝"/>
          <w:sz w:val="22"/>
          <w:lang w:val="en-US"/>
        </w:rPr>
        <w:t xml:space="preserve">cannot be 0 for some </w:t>
      </w:r>
      <w:r w:rsidR="004C0F9C">
        <w:rPr>
          <w:rFonts w:eastAsia="ＭＳ 明朝"/>
          <w:sz w:val="22"/>
          <w:lang w:val="en-US"/>
        </w:rPr>
        <w:t xml:space="preserve">other </w:t>
      </w:r>
      <w:r w:rsidR="0039073B">
        <w:rPr>
          <w:rFonts w:eastAsia="ＭＳ 明朝"/>
          <w:sz w:val="22"/>
          <w:lang w:val="en-US"/>
        </w:rPr>
        <w:t>UEs.</w:t>
      </w:r>
      <w:r w:rsidR="0039073B">
        <w:rPr>
          <w:rFonts w:eastAsia="ＭＳ 明朝" w:hint="eastAsia"/>
          <w:sz w:val="22"/>
          <w:lang w:val="en-US"/>
        </w:rPr>
        <w:t xml:space="preserve"> </w:t>
      </w:r>
      <w:r w:rsidR="004C0F9C">
        <w:rPr>
          <w:rFonts w:eastAsia="ＭＳ 明朝"/>
          <w:sz w:val="22"/>
          <w:lang w:val="en-US"/>
        </w:rPr>
        <w:t>The maximum value should be FFS. Similar to the case of scheduling timing, flexible and dynamic indication of HARQ-ACK feedback</w:t>
      </w:r>
      <w:r w:rsidR="004C0F9C">
        <w:rPr>
          <w:rFonts w:eastAsia="ＭＳ 明朝" w:hint="eastAsia"/>
          <w:sz w:val="22"/>
          <w:lang w:val="en-US"/>
        </w:rPr>
        <w:t xml:space="preserve"> timing</w:t>
      </w:r>
      <w:r w:rsidR="004C0F9C">
        <w:rPr>
          <w:rFonts w:eastAsia="ＭＳ 明朝"/>
          <w:sz w:val="22"/>
          <w:lang w:val="en-US"/>
        </w:rPr>
        <w:t xml:space="preserve"> can be indicated by a field in the DCI. Combination of higher-layer signaling and DCI indication can be feasible.</w:t>
      </w:r>
    </w:p>
    <w:p w14:paraId="3C23431F" w14:textId="77777777" w:rsidR="00D03EDD" w:rsidRDefault="00D03EDD" w:rsidP="00FE0C9D">
      <w:pPr>
        <w:spacing w:afterLines="50" w:after="120"/>
        <w:jc w:val="both"/>
        <w:rPr>
          <w:rFonts w:eastAsia="ＭＳ 明朝"/>
          <w:sz w:val="22"/>
          <w:lang w:val="en-US"/>
        </w:rPr>
      </w:pPr>
    </w:p>
    <w:p w14:paraId="635A456F" w14:textId="2C9A8C2B" w:rsidR="00DB7330" w:rsidRDefault="005F1B76" w:rsidP="006400B7">
      <w:pPr>
        <w:spacing w:afterLines="50" w:after="120"/>
        <w:jc w:val="center"/>
        <w:rPr>
          <w:rFonts w:eastAsia="ＭＳ 明朝"/>
          <w:sz w:val="22"/>
          <w:lang w:val="en-US"/>
        </w:rPr>
      </w:pPr>
      <w:r w:rsidRPr="005F1B76">
        <w:rPr>
          <w:noProof/>
          <w:lang w:val="en-US"/>
        </w:rPr>
        <w:drawing>
          <wp:inline distT="0" distB="0" distL="0" distR="0" wp14:anchorId="242D70BA" wp14:editId="6C830FDA">
            <wp:extent cx="5329080" cy="1476000"/>
            <wp:effectExtent l="0" t="0" r="5080" b="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329080" cy="1476000"/>
                    </a:xfrm>
                    <a:prstGeom prst="rect">
                      <a:avLst/>
                    </a:prstGeom>
                    <a:noFill/>
                    <a:ln>
                      <a:noFill/>
                    </a:ln>
                  </pic:spPr>
                </pic:pic>
              </a:graphicData>
            </a:graphic>
          </wp:inline>
        </w:drawing>
      </w:r>
    </w:p>
    <w:p w14:paraId="3B5F9E9D" w14:textId="2110F980" w:rsidR="0044709D" w:rsidRPr="00D22D3D" w:rsidRDefault="0044709D" w:rsidP="006400B7">
      <w:pPr>
        <w:spacing w:afterLines="50" w:after="120"/>
        <w:jc w:val="center"/>
        <w:rPr>
          <w:rFonts w:eastAsia="ＭＳ 明朝"/>
          <w:sz w:val="22"/>
          <w:lang w:val="en-US"/>
        </w:rPr>
      </w:pPr>
      <w:r>
        <w:rPr>
          <w:rFonts w:eastAsia="ＭＳ 明朝" w:hint="eastAsia"/>
          <w:sz w:val="22"/>
          <w:lang w:val="en-US"/>
        </w:rPr>
        <w:t>(a) HARQ-ACK feedback at a UL-only scheduling unit.</w:t>
      </w:r>
    </w:p>
    <w:p w14:paraId="5D18A66A" w14:textId="657CFA8B" w:rsidR="00920A93" w:rsidRPr="00E0624C" w:rsidRDefault="005F1B76" w:rsidP="006400B7">
      <w:pPr>
        <w:spacing w:afterLines="50" w:after="120"/>
        <w:jc w:val="center"/>
        <w:rPr>
          <w:rFonts w:eastAsia="ＭＳ 明朝"/>
          <w:sz w:val="22"/>
          <w:lang w:val="en-US"/>
        </w:rPr>
      </w:pPr>
      <w:r w:rsidRPr="005F1B76">
        <w:rPr>
          <w:noProof/>
          <w:lang w:val="en-US"/>
        </w:rPr>
        <w:drawing>
          <wp:inline distT="0" distB="0" distL="0" distR="0" wp14:anchorId="745F4CC2" wp14:editId="56146D86">
            <wp:extent cx="5382360" cy="1470240"/>
            <wp:effectExtent l="0" t="0" r="0" b="0"/>
            <wp:docPr id="7"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382360" cy="1470240"/>
                    </a:xfrm>
                    <a:prstGeom prst="rect">
                      <a:avLst/>
                    </a:prstGeom>
                    <a:noFill/>
                    <a:ln>
                      <a:noFill/>
                    </a:ln>
                  </pic:spPr>
                </pic:pic>
              </a:graphicData>
            </a:graphic>
          </wp:inline>
        </w:drawing>
      </w:r>
    </w:p>
    <w:p w14:paraId="4F4DA0ED" w14:textId="58FEA9E9" w:rsidR="0044709D" w:rsidRDefault="0044709D" w:rsidP="0044709D">
      <w:pPr>
        <w:spacing w:afterLines="50" w:after="120"/>
        <w:jc w:val="center"/>
        <w:rPr>
          <w:rFonts w:eastAsia="ＭＳ 明朝"/>
          <w:sz w:val="22"/>
          <w:lang w:val="en-US"/>
        </w:rPr>
      </w:pPr>
      <w:r>
        <w:rPr>
          <w:rFonts w:eastAsia="ＭＳ 明朝" w:hint="eastAsia"/>
          <w:sz w:val="22"/>
          <w:lang w:val="en-US"/>
        </w:rPr>
        <w:t>(a) HARQ-ACK feedback at a bi-directional scheduling unit.</w:t>
      </w:r>
    </w:p>
    <w:p w14:paraId="3CC92FB4" w14:textId="36B2A823" w:rsidR="0044709D" w:rsidRPr="0044709D" w:rsidRDefault="0044709D" w:rsidP="0044709D">
      <w:pPr>
        <w:spacing w:afterLines="50" w:after="120"/>
        <w:jc w:val="center"/>
        <w:rPr>
          <w:rFonts w:eastAsia="ＭＳ 明朝"/>
          <w:sz w:val="22"/>
          <w:lang w:val="en-US"/>
        </w:rPr>
      </w:pPr>
      <w:r>
        <w:rPr>
          <w:rFonts w:eastAsia="ＭＳ 明朝" w:hint="eastAsia"/>
          <w:sz w:val="22"/>
          <w:lang w:val="en-US"/>
        </w:rPr>
        <w:t>Fig. 2</w:t>
      </w:r>
      <w:r>
        <w:rPr>
          <w:rFonts w:eastAsia="ＭＳ 明朝" w:hint="eastAsia"/>
          <w:sz w:val="22"/>
          <w:lang w:val="en-US"/>
        </w:rPr>
        <w:tab/>
        <w:t>HARQ-ACK feedback for DL data.</w:t>
      </w:r>
    </w:p>
    <w:p w14:paraId="589447D3" w14:textId="7D79EA2B" w:rsidR="00DD0FDC" w:rsidRPr="0044709D" w:rsidRDefault="00DD0FDC" w:rsidP="00FE0C9D">
      <w:pPr>
        <w:spacing w:afterLines="50" w:after="120"/>
        <w:jc w:val="both"/>
        <w:rPr>
          <w:rFonts w:eastAsia="ＭＳ 明朝"/>
          <w:sz w:val="22"/>
          <w:lang w:val="en-US"/>
        </w:rPr>
      </w:pPr>
    </w:p>
    <w:p w14:paraId="389BE8FD" w14:textId="2859E6E6" w:rsidR="00500A02" w:rsidRDefault="009B7AD5" w:rsidP="00FE0C9D">
      <w:pPr>
        <w:spacing w:afterLines="50" w:after="120"/>
        <w:jc w:val="both"/>
        <w:rPr>
          <w:rFonts w:eastAsia="ＭＳ 明朝"/>
          <w:sz w:val="22"/>
          <w:lang w:val="en-US"/>
        </w:rPr>
      </w:pPr>
      <w:r>
        <w:rPr>
          <w:rFonts w:eastAsia="ＭＳ 明朝"/>
          <w:sz w:val="22"/>
          <w:lang w:val="en-US"/>
        </w:rPr>
        <w:t>At the RAN1#86 meeting, it was agreed to support HARQ-</w:t>
      </w:r>
      <w:r w:rsidRPr="009B7AD5">
        <w:rPr>
          <w:rFonts w:eastAsia="ＭＳ 明朝"/>
          <w:sz w:val="22"/>
          <w:lang w:val="en-US"/>
        </w:rPr>
        <w:t>ACK feedback for multiple DL transmissions in time in one UL data/control region</w:t>
      </w:r>
      <w:r>
        <w:rPr>
          <w:rFonts w:eastAsia="ＭＳ 明朝"/>
          <w:sz w:val="22"/>
          <w:lang w:val="en-US"/>
        </w:rPr>
        <w:t xml:space="preserve"> from UE perspective. Indeed, the above flexible HARQ</w:t>
      </w:r>
      <w:r w:rsidR="00413FFD">
        <w:rPr>
          <w:rFonts w:eastAsia="ＭＳ 明朝"/>
          <w:sz w:val="22"/>
          <w:lang w:val="en-US"/>
        </w:rPr>
        <w:t>-ACK feedback</w:t>
      </w:r>
      <w:r>
        <w:rPr>
          <w:rFonts w:eastAsia="ＭＳ 明朝"/>
          <w:sz w:val="22"/>
          <w:lang w:val="en-US"/>
        </w:rPr>
        <w:t xml:space="preserve"> timing is effective</w:t>
      </w:r>
      <w:r w:rsidR="00983C99">
        <w:rPr>
          <w:rFonts w:eastAsia="ＭＳ 明朝" w:hint="eastAsia"/>
          <w:sz w:val="22"/>
          <w:lang w:val="en-US"/>
        </w:rPr>
        <w:t>/useful</w:t>
      </w:r>
      <w:r>
        <w:rPr>
          <w:rFonts w:eastAsia="ＭＳ 明朝"/>
          <w:sz w:val="22"/>
          <w:lang w:val="en-US"/>
        </w:rPr>
        <w:t xml:space="preserve"> only if </w:t>
      </w:r>
      <w:r w:rsidR="00D96509">
        <w:rPr>
          <w:rFonts w:eastAsia="ＭＳ 明朝"/>
          <w:sz w:val="22"/>
          <w:lang w:val="en-US"/>
        </w:rPr>
        <w:t xml:space="preserve">the HARQ-ACK for multiple DL data in one UL transmission is </w:t>
      </w:r>
      <w:r w:rsidR="00500A02">
        <w:rPr>
          <w:rFonts w:eastAsia="ＭＳ 明朝"/>
          <w:sz w:val="22"/>
          <w:lang w:val="en-US"/>
        </w:rPr>
        <w:t xml:space="preserve">enabled </w:t>
      </w:r>
      <w:r w:rsidR="00413FFD">
        <w:rPr>
          <w:rFonts w:eastAsia="ＭＳ 明朝"/>
          <w:sz w:val="22"/>
          <w:lang w:val="en-US"/>
        </w:rPr>
        <w:t>al</w:t>
      </w:r>
      <w:r w:rsidR="00500A02">
        <w:rPr>
          <w:rFonts w:eastAsia="ＭＳ 明朝"/>
          <w:sz w:val="22"/>
          <w:lang w:val="en-US"/>
        </w:rPr>
        <w:t>together</w:t>
      </w:r>
      <w:r w:rsidR="00D96509">
        <w:rPr>
          <w:rFonts w:eastAsia="ＭＳ 明朝"/>
          <w:sz w:val="22"/>
          <w:lang w:val="en-US"/>
        </w:rPr>
        <w:t xml:space="preserve">. For LTE, downlink assignment index (DAI) was introduced for multiple HARQ-ACK feedback in time-domain, and was extended for multiple HARQ-ACK feedback in time- and frequency-domain in Rel.13 </w:t>
      </w:r>
      <w:proofErr w:type="spellStart"/>
      <w:r w:rsidR="00D96509">
        <w:rPr>
          <w:rFonts w:eastAsia="ＭＳ 明朝"/>
          <w:sz w:val="22"/>
          <w:lang w:val="en-US"/>
        </w:rPr>
        <w:t>eCA</w:t>
      </w:r>
      <w:proofErr w:type="spellEnd"/>
      <w:r w:rsidR="00D96509">
        <w:rPr>
          <w:rFonts w:eastAsia="ＭＳ 明朝"/>
          <w:sz w:val="22"/>
          <w:lang w:val="en-US"/>
        </w:rPr>
        <w:t xml:space="preserve">. The DAI is effective to realize </w:t>
      </w:r>
      <w:r w:rsidR="00500A02">
        <w:rPr>
          <w:rFonts w:eastAsia="ＭＳ 明朝"/>
          <w:sz w:val="22"/>
          <w:lang w:val="en-US"/>
        </w:rPr>
        <w:t xml:space="preserve">reliable </w:t>
      </w:r>
      <w:r w:rsidR="00D96509">
        <w:rPr>
          <w:rFonts w:eastAsia="ＭＳ 明朝"/>
          <w:sz w:val="22"/>
          <w:lang w:val="en-US"/>
        </w:rPr>
        <w:t xml:space="preserve">HARQ-ACK bundling/multiplexing </w:t>
      </w:r>
      <w:r w:rsidR="00762EC5">
        <w:rPr>
          <w:rFonts w:eastAsia="ＭＳ 明朝"/>
          <w:sz w:val="22"/>
          <w:lang w:val="en-US"/>
        </w:rPr>
        <w:t xml:space="preserve">on one UL channel, </w:t>
      </w:r>
      <w:r w:rsidR="00500A02">
        <w:rPr>
          <w:rFonts w:eastAsia="ＭＳ 明朝"/>
          <w:sz w:val="22"/>
          <w:lang w:val="en-US"/>
        </w:rPr>
        <w:t>with reasonable control signaling overhead increase and</w:t>
      </w:r>
      <w:r w:rsidR="00762EC5">
        <w:rPr>
          <w:rFonts w:eastAsia="ＭＳ 明朝"/>
          <w:sz w:val="22"/>
          <w:lang w:val="en-US"/>
        </w:rPr>
        <w:t>/or</w:t>
      </w:r>
      <w:r w:rsidR="00500A02">
        <w:rPr>
          <w:rFonts w:eastAsia="ＭＳ 明朝"/>
          <w:sz w:val="22"/>
          <w:lang w:val="en-US"/>
        </w:rPr>
        <w:t xml:space="preserve"> scheduler complexity increase. Similar mechanisms should be considered for NR.</w:t>
      </w:r>
      <w:r w:rsidR="007478AE">
        <w:rPr>
          <w:rFonts w:eastAsia="ＭＳ 明朝"/>
          <w:sz w:val="22"/>
          <w:lang w:val="en-US"/>
        </w:rPr>
        <w:t xml:space="preserve"> If it will be identified that code-block or code-block-group based HARQ-ACK feedback is necessary for NR [2], such HARQ-ACK feedback mechanism should also be covered by the same solution. </w:t>
      </w:r>
    </w:p>
    <w:p w14:paraId="1F6DDAE5" w14:textId="68DCEA82" w:rsidR="00BE4E60" w:rsidRPr="00B976B9" w:rsidRDefault="00BE4E60" w:rsidP="00BE4E60">
      <w:pPr>
        <w:spacing w:afterLines="50" w:after="120"/>
        <w:jc w:val="both"/>
        <w:rPr>
          <w:rFonts w:eastAsia="ＭＳ 明朝"/>
          <w:b/>
          <w:sz w:val="22"/>
          <w:u w:val="single"/>
          <w:lang w:val="en-US"/>
        </w:rPr>
      </w:pPr>
      <w:r>
        <w:rPr>
          <w:rFonts w:eastAsia="ＭＳ 明朝"/>
          <w:b/>
          <w:sz w:val="22"/>
          <w:u w:val="single"/>
          <w:lang w:val="en-US"/>
        </w:rPr>
        <w:t xml:space="preserve">Proposal </w:t>
      </w:r>
      <w:r w:rsidR="00334187">
        <w:rPr>
          <w:rFonts w:eastAsia="ＭＳ 明朝" w:hint="eastAsia"/>
          <w:b/>
          <w:sz w:val="22"/>
          <w:u w:val="single"/>
          <w:lang w:val="en-US"/>
        </w:rPr>
        <w:t>3</w:t>
      </w:r>
      <w:r w:rsidRPr="00B976B9">
        <w:rPr>
          <w:rFonts w:eastAsia="ＭＳ 明朝"/>
          <w:b/>
          <w:sz w:val="22"/>
          <w:u w:val="single"/>
          <w:lang w:val="en-US"/>
        </w:rPr>
        <w:t>:</w:t>
      </w:r>
    </w:p>
    <w:p w14:paraId="54734D12" w14:textId="77777777" w:rsidR="00BE4E60" w:rsidRDefault="00BE4E60" w:rsidP="00BE4E60">
      <w:pPr>
        <w:pStyle w:val="afc"/>
        <w:numPr>
          <w:ilvl w:val="0"/>
          <w:numId w:val="21"/>
        </w:numPr>
        <w:spacing w:afterLines="50" w:after="120"/>
        <w:ind w:leftChars="0"/>
        <w:jc w:val="both"/>
        <w:rPr>
          <w:rFonts w:eastAsia="ＭＳ 明朝"/>
          <w:i/>
          <w:sz w:val="22"/>
          <w:lang w:val="en-US"/>
        </w:rPr>
      </w:pPr>
      <w:r>
        <w:rPr>
          <w:rFonts w:eastAsia="ＭＳ 明朝" w:hint="eastAsia"/>
          <w:i/>
          <w:sz w:val="22"/>
          <w:lang w:val="en-US"/>
        </w:rPr>
        <w:t xml:space="preserve">For DL </w:t>
      </w:r>
      <w:r>
        <w:rPr>
          <w:rFonts w:eastAsia="ＭＳ 明朝"/>
          <w:i/>
          <w:sz w:val="22"/>
          <w:lang w:val="en-US"/>
        </w:rPr>
        <w:t>HARQ-ACK</w:t>
      </w:r>
      <w:r>
        <w:rPr>
          <w:rFonts w:eastAsia="ＭＳ 明朝" w:hint="eastAsia"/>
          <w:i/>
          <w:sz w:val="22"/>
          <w:lang w:val="en-US"/>
        </w:rPr>
        <w:t>:</w:t>
      </w:r>
    </w:p>
    <w:p w14:paraId="6660891F" w14:textId="77777777" w:rsidR="00BE4E60" w:rsidRDefault="00BE4E60" w:rsidP="00BE4E60">
      <w:pPr>
        <w:pStyle w:val="afc"/>
        <w:numPr>
          <w:ilvl w:val="1"/>
          <w:numId w:val="21"/>
        </w:numPr>
        <w:spacing w:afterLines="50" w:after="120"/>
        <w:ind w:leftChars="0"/>
        <w:jc w:val="both"/>
        <w:rPr>
          <w:rFonts w:eastAsia="ＭＳ 明朝"/>
          <w:i/>
          <w:sz w:val="22"/>
          <w:lang w:val="en-US"/>
        </w:rPr>
      </w:pPr>
      <w:r>
        <w:rPr>
          <w:rFonts w:eastAsia="ＭＳ 明朝" w:hint="eastAsia"/>
          <w:i/>
          <w:sz w:val="22"/>
          <w:lang w:val="en-US"/>
        </w:rPr>
        <w:t>HARQ-ACK for DL data in a DL-only scheduling unit is transmitted at a later scheduling unit.</w:t>
      </w:r>
    </w:p>
    <w:p w14:paraId="20796572" w14:textId="77777777" w:rsidR="00BE4E60" w:rsidRDefault="00BE4E60" w:rsidP="00BE4E60">
      <w:pPr>
        <w:pStyle w:val="afc"/>
        <w:numPr>
          <w:ilvl w:val="1"/>
          <w:numId w:val="21"/>
        </w:numPr>
        <w:spacing w:afterLines="50" w:after="120"/>
        <w:ind w:leftChars="0"/>
        <w:jc w:val="both"/>
        <w:rPr>
          <w:rFonts w:eastAsia="ＭＳ 明朝"/>
          <w:i/>
          <w:sz w:val="22"/>
          <w:lang w:val="en-US"/>
        </w:rPr>
      </w:pPr>
      <w:r>
        <w:rPr>
          <w:rFonts w:eastAsia="ＭＳ 明朝"/>
          <w:i/>
          <w:sz w:val="22"/>
          <w:lang w:val="en-US"/>
        </w:rPr>
        <w:t>HARQ-ACK for DL data in a bi-directional scheduling unit is transmitted at the same or later scheduling unit.</w:t>
      </w:r>
    </w:p>
    <w:p w14:paraId="6C359191" w14:textId="7091083B" w:rsidR="00BE4E60" w:rsidRDefault="00BE4E60" w:rsidP="00BE4E60">
      <w:pPr>
        <w:pStyle w:val="afc"/>
        <w:numPr>
          <w:ilvl w:val="1"/>
          <w:numId w:val="21"/>
        </w:numPr>
        <w:spacing w:afterLines="50" w:after="120"/>
        <w:ind w:leftChars="0"/>
        <w:jc w:val="both"/>
        <w:rPr>
          <w:rFonts w:eastAsia="ＭＳ 明朝"/>
          <w:i/>
          <w:sz w:val="22"/>
          <w:lang w:val="en-US"/>
        </w:rPr>
      </w:pPr>
      <w:r>
        <w:rPr>
          <w:rFonts w:eastAsia="ＭＳ 明朝"/>
          <w:i/>
          <w:sz w:val="22"/>
          <w:lang w:val="en-US"/>
        </w:rPr>
        <w:t xml:space="preserve">Minimum timing between a DL data and its HARQ-ACK feedback </w:t>
      </w:r>
      <w:r w:rsidR="00B03A2E">
        <w:rPr>
          <w:rFonts w:eastAsia="ＭＳ 明朝"/>
          <w:i/>
          <w:sz w:val="22"/>
          <w:lang w:val="en-US"/>
        </w:rPr>
        <w:t>can be</w:t>
      </w:r>
      <w:r>
        <w:rPr>
          <w:rFonts w:eastAsia="ＭＳ 明朝"/>
          <w:i/>
          <w:sz w:val="22"/>
          <w:lang w:val="en-US"/>
        </w:rPr>
        <w:t xml:space="preserve"> different among UEs.</w:t>
      </w:r>
    </w:p>
    <w:p w14:paraId="720578E5" w14:textId="19BEFD0E" w:rsidR="00BE4E60" w:rsidRDefault="00BE4E60" w:rsidP="00413FFD">
      <w:pPr>
        <w:pStyle w:val="afc"/>
        <w:numPr>
          <w:ilvl w:val="1"/>
          <w:numId w:val="21"/>
        </w:numPr>
        <w:spacing w:afterLines="50" w:after="120"/>
        <w:ind w:leftChars="0"/>
        <w:jc w:val="both"/>
        <w:rPr>
          <w:rFonts w:eastAsia="ＭＳ 明朝"/>
          <w:i/>
          <w:sz w:val="22"/>
          <w:lang w:val="en-US"/>
        </w:rPr>
      </w:pPr>
      <w:r>
        <w:rPr>
          <w:rFonts w:eastAsia="ＭＳ 明朝"/>
          <w:i/>
          <w:sz w:val="22"/>
          <w:lang w:val="en-US"/>
        </w:rPr>
        <w:t xml:space="preserve">HARQ-ACK multiplexing/bundling is supported with reasonable </w:t>
      </w:r>
      <w:r w:rsidR="00334187">
        <w:rPr>
          <w:rFonts w:eastAsia="ＭＳ 明朝" w:hint="eastAsia"/>
          <w:i/>
          <w:sz w:val="22"/>
          <w:lang w:val="en-US"/>
        </w:rPr>
        <w:t xml:space="preserve">increases in </w:t>
      </w:r>
      <w:r>
        <w:rPr>
          <w:rFonts w:eastAsia="ＭＳ 明朝"/>
          <w:i/>
          <w:sz w:val="22"/>
          <w:lang w:val="en-US"/>
        </w:rPr>
        <w:t>control signaling overhead and scheduler complexity.</w:t>
      </w:r>
    </w:p>
    <w:p w14:paraId="4EFEB124" w14:textId="67908440" w:rsidR="001F5B87" w:rsidRDefault="001F5B87" w:rsidP="007957FF">
      <w:pPr>
        <w:pStyle w:val="afc"/>
        <w:numPr>
          <w:ilvl w:val="2"/>
          <w:numId w:val="21"/>
        </w:numPr>
        <w:spacing w:afterLines="50" w:after="120"/>
        <w:ind w:leftChars="0"/>
        <w:jc w:val="both"/>
        <w:rPr>
          <w:rFonts w:eastAsia="ＭＳ 明朝"/>
          <w:i/>
          <w:sz w:val="22"/>
          <w:lang w:val="en-US"/>
        </w:rPr>
      </w:pPr>
      <w:r>
        <w:rPr>
          <w:rFonts w:eastAsia="ＭＳ 明朝"/>
          <w:i/>
          <w:sz w:val="22"/>
          <w:lang w:val="en-US"/>
        </w:rPr>
        <w:t>FFS: code-block or code-block-group based HARQ-ACK feedback</w:t>
      </w:r>
    </w:p>
    <w:p w14:paraId="722C73FF" w14:textId="77777777" w:rsidR="00BE4E60" w:rsidRDefault="00BE4E60" w:rsidP="00BE4E60">
      <w:pPr>
        <w:pStyle w:val="afc"/>
        <w:numPr>
          <w:ilvl w:val="0"/>
          <w:numId w:val="21"/>
        </w:numPr>
        <w:spacing w:afterLines="50" w:after="120"/>
        <w:ind w:leftChars="0"/>
        <w:jc w:val="both"/>
        <w:rPr>
          <w:rFonts w:eastAsia="ＭＳ 明朝"/>
          <w:i/>
          <w:sz w:val="22"/>
          <w:lang w:val="en-US"/>
        </w:rPr>
      </w:pPr>
      <w:r>
        <w:rPr>
          <w:rFonts w:eastAsia="ＭＳ 明朝"/>
          <w:i/>
          <w:sz w:val="22"/>
          <w:lang w:val="en-US"/>
        </w:rPr>
        <w:t>For UL HARQ-ACK:</w:t>
      </w:r>
    </w:p>
    <w:p w14:paraId="2E6AEEEE" w14:textId="77777777" w:rsidR="00BE4E60" w:rsidRDefault="00BE4E60" w:rsidP="00BE4E60">
      <w:pPr>
        <w:pStyle w:val="afc"/>
        <w:numPr>
          <w:ilvl w:val="1"/>
          <w:numId w:val="21"/>
        </w:numPr>
        <w:spacing w:afterLines="50" w:after="120"/>
        <w:ind w:leftChars="0"/>
        <w:jc w:val="both"/>
        <w:rPr>
          <w:rFonts w:eastAsia="ＭＳ 明朝"/>
          <w:i/>
          <w:sz w:val="22"/>
          <w:lang w:val="en-US"/>
        </w:rPr>
      </w:pPr>
      <w:r>
        <w:rPr>
          <w:rFonts w:eastAsia="ＭＳ 明朝"/>
          <w:i/>
          <w:sz w:val="22"/>
          <w:lang w:val="en-US"/>
        </w:rPr>
        <w:t>R</w:t>
      </w:r>
      <w:r>
        <w:rPr>
          <w:rFonts w:eastAsia="ＭＳ 明朝" w:hint="eastAsia"/>
          <w:i/>
          <w:sz w:val="22"/>
          <w:lang w:val="en-US"/>
        </w:rPr>
        <w:t>e-</w:t>
      </w:r>
      <w:r>
        <w:rPr>
          <w:rFonts w:eastAsia="ＭＳ 明朝"/>
          <w:i/>
          <w:sz w:val="22"/>
          <w:lang w:val="en-US"/>
        </w:rPr>
        <w:t>transmission or new data transmission is indicated by a UL grant</w:t>
      </w:r>
    </w:p>
    <w:p w14:paraId="7C593E67" w14:textId="4249F58B" w:rsidR="009B7AD5" w:rsidRDefault="009B7AD5" w:rsidP="00FE0C9D">
      <w:pPr>
        <w:spacing w:afterLines="50" w:after="120"/>
        <w:jc w:val="both"/>
        <w:rPr>
          <w:rFonts w:eastAsia="ＭＳ 明朝"/>
          <w:sz w:val="22"/>
          <w:lang w:val="en-US"/>
        </w:rPr>
      </w:pPr>
    </w:p>
    <w:p w14:paraId="252BDCDB" w14:textId="24EFEEF1" w:rsidR="00574958" w:rsidRDefault="001D3CB0" w:rsidP="00574958">
      <w:pPr>
        <w:pStyle w:val="1"/>
        <w:numPr>
          <w:ilvl w:val="0"/>
          <w:numId w:val="6"/>
        </w:numPr>
        <w:spacing w:after="120"/>
        <w:jc w:val="both"/>
        <w:rPr>
          <w:b/>
          <w:lang w:val="en-US"/>
        </w:rPr>
      </w:pPr>
      <w:r>
        <w:rPr>
          <w:rFonts w:eastAsiaTheme="minorEastAsia"/>
          <w:b/>
          <w:lang w:val="en-US"/>
        </w:rPr>
        <w:lastRenderedPageBreak/>
        <w:t>Number of HARQ processes</w:t>
      </w:r>
    </w:p>
    <w:p w14:paraId="63E831FA" w14:textId="77777777" w:rsidR="00012AE2" w:rsidRDefault="00012AE2" w:rsidP="00FE0C9D">
      <w:pPr>
        <w:spacing w:afterLines="50" w:after="120"/>
        <w:jc w:val="both"/>
        <w:rPr>
          <w:rFonts w:eastAsia="ＭＳ 明朝"/>
          <w:sz w:val="22"/>
          <w:lang w:val="en-US"/>
        </w:rPr>
      </w:pPr>
      <w:r>
        <w:rPr>
          <w:rFonts w:eastAsia="ＭＳ 明朝"/>
          <w:sz w:val="22"/>
          <w:lang w:val="en-US"/>
        </w:rPr>
        <w:t>At the RAN1#86bis meeting, following agreements were achieved.</w:t>
      </w:r>
    </w:p>
    <w:tbl>
      <w:tblPr>
        <w:tblStyle w:val="afa"/>
        <w:tblW w:w="0" w:type="auto"/>
        <w:tblLook w:val="04A0" w:firstRow="1" w:lastRow="0" w:firstColumn="1" w:lastColumn="0" w:noHBand="0" w:noVBand="1"/>
      </w:tblPr>
      <w:tblGrid>
        <w:gridCol w:w="10170"/>
      </w:tblGrid>
      <w:tr w:rsidR="00012AE2" w14:paraId="2177F002" w14:textId="77777777" w:rsidTr="00012AE2">
        <w:tc>
          <w:tcPr>
            <w:tcW w:w="10170" w:type="dxa"/>
          </w:tcPr>
          <w:p w14:paraId="5F4F609F" w14:textId="77777777" w:rsidR="00012AE2" w:rsidRPr="00012AE2" w:rsidRDefault="00012AE2" w:rsidP="00012AE2">
            <w:pPr>
              <w:spacing w:after="0"/>
              <w:jc w:val="both"/>
              <w:rPr>
                <w:rFonts w:eastAsia="ＭＳ 明朝"/>
                <w:b/>
                <w:sz w:val="22"/>
                <w:u w:val="single"/>
                <w:lang w:val="en-US"/>
              </w:rPr>
            </w:pPr>
            <w:r w:rsidRPr="00012AE2">
              <w:rPr>
                <w:rFonts w:eastAsia="ＭＳ 明朝" w:hint="eastAsia"/>
                <w:b/>
                <w:sz w:val="22"/>
                <w:highlight w:val="green"/>
                <w:u w:val="single"/>
                <w:lang w:val="en-US"/>
              </w:rPr>
              <w:t>Agreements:</w:t>
            </w:r>
          </w:p>
          <w:p w14:paraId="033A9BFE" w14:textId="77777777" w:rsidR="00012AE2" w:rsidRPr="00012AE2" w:rsidRDefault="00012AE2" w:rsidP="00012AE2">
            <w:pPr>
              <w:numPr>
                <w:ilvl w:val="0"/>
                <w:numId w:val="33"/>
              </w:numPr>
              <w:spacing w:after="0"/>
              <w:jc w:val="both"/>
              <w:rPr>
                <w:rFonts w:eastAsia="ＭＳ 明朝"/>
                <w:sz w:val="22"/>
                <w:lang w:val="en-US"/>
              </w:rPr>
            </w:pPr>
            <w:r w:rsidRPr="00012AE2">
              <w:rPr>
                <w:rFonts w:eastAsia="ＭＳ 明朝" w:hint="eastAsia"/>
                <w:sz w:val="22"/>
                <w:lang w:val="en-US"/>
              </w:rPr>
              <w:t>NR s</w:t>
            </w:r>
            <w:r w:rsidRPr="00012AE2">
              <w:rPr>
                <w:rFonts w:eastAsia="ＭＳ 明朝"/>
                <w:sz w:val="22"/>
                <w:lang w:val="en-US"/>
              </w:rPr>
              <w:t>upport</w:t>
            </w:r>
            <w:r w:rsidRPr="00012AE2">
              <w:rPr>
                <w:rFonts w:eastAsia="ＭＳ 明朝" w:hint="eastAsia"/>
                <w:sz w:val="22"/>
                <w:lang w:val="en-US"/>
              </w:rPr>
              <w:t>s</w:t>
            </w:r>
            <w:r w:rsidRPr="00012AE2">
              <w:rPr>
                <w:rFonts w:eastAsia="ＭＳ 明朝"/>
                <w:sz w:val="22"/>
                <w:lang w:val="en-US"/>
              </w:rPr>
              <w:t xml:space="preserve"> </w:t>
            </w:r>
            <w:r w:rsidRPr="00012AE2">
              <w:rPr>
                <w:rFonts w:eastAsia="ＭＳ 明朝" w:hint="eastAsia"/>
                <w:sz w:val="22"/>
                <w:lang w:val="en-US"/>
              </w:rPr>
              <w:t xml:space="preserve">operation of more than one </w:t>
            </w:r>
            <w:r w:rsidRPr="00012AE2">
              <w:rPr>
                <w:rFonts w:eastAsia="ＭＳ 明朝"/>
                <w:sz w:val="22"/>
                <w:lang w:val="en-US"/>
              </w:rPr>
              <w:t>DL HARQ processes</w:t>
            </w:r>
            <w:r w:rsidRPr="00012AE2">
              <w:rPr>
                <w:rFonts w:eastAsia="ＭＳ 明朝" w:hint="eastAsia"/>
                <w:sz w:val="22"/>
                <w:lang w:val="en-US"/>
              </w:rPr>
              <w:t xml:space="preserve"> for a given UE</w:t>
            </w:r>
          </w:p>
          <w:p w14:paraId="7A7F05C9" w14:textId="77777777" w:rsidR="00012AE2" w:rsidRPr="00012AE2" w:rsidRDefault="00012AE2" w:rsidP="00012AE2">
            <w:pPr>
              <w:numPr>
                <w:ilvl w:val="0"/>
                <w:numId w:val="33"/>
              </w:numPr>
              <w:spacing w:after="0"/>
              <w:jc w:val="both"/>
              <w:rPr>
                <w:rFonts w:eastAsia="ＭＳ 明朝"/>
                <w:sz w:val="22"/>
                <w:lang w:val="en-US"/>
              </w:rPr>
            </w:pPr>
            <w:r w:rsidRPr="00012AE2">
              <w:rPr>
                <w:rFonts w:eastAsia="ＭＳ 明朝" w:hint="eastAsia"/>
                <w:sz w:val="22"/>
                <w:lang w:val="en-US"/>
              </w:rPr>
              <w:t>NR s</w:t>
            </w:r>
            <w:r w:rsidRPr="00012AE2">
              <w:rPr>
                <w:rFonts w:eastAsia="ＭＳ 明朝"/>
                <w:sz w:val="22"/>
                <w:lang w:val="en-US"/>
              </w:rPr>
              <w:t>upport</w:t>
            </w:r>
            <w:r w:rsidRPr="00012AE2">
              <w:rPr>
                <w:rFonts w:eastAsia="ＭＳ 明朝" w:hint="eastAsia"/>
                <w:sz w:val="22"/>
                <w:lang w:val="en-US"/>
              </w:rPr>
              <w:t>s</w:t>
            </w:r>
            <w:r w:rsidRPr="00012AE2">
              <w:rPr>
                <w:rFonts w:eastAsia="ＭＳ 明朝"/>
                <w:sz w:val="22"/>
                <w:lang w:val="en-US"/>
              </w:rPr>
              <w:t xml:space="preserve"> </w:t>
            </w:r>
            <w:r w:rsidRPr="00012AE2">
              <w:rPr>
                <w:rFonts w:eastAsia="ＭＳ 明朝" w:hint="eastAsia"/>
                <w:sz w:val="22"/>
                <w:lang w:val="en-US"/>
              </w:rPr>
              <w:t xml:space="preserve">operation of more than one </w:t>
            </w:r>
            <w:r w:rsidRPr="00012AE2">
              <w:rPr>
                <w:rFonts w:eastAsia="ＭＳ 明朝"/>
                <w:sz w:val="22"/>
                <w:lang w:val="en-US"/>
              </w:rPr>
              <w:t>UL HARQ processes</w:t>
            </w:r>
            <w:r w:rsidRPr="00012AE2">
              <w:rPr>
                <w:rFonts w:eastAsia="ＭＳ 明朝" w:hint="eastAsia"/>
                <w:sz w:val="22"/>
                <w:lang w:val="en-US"/>
              </w:rPr>
              <w:t xml:space="preserve"> for a given UE</w:t>
            </w:r>
          </w:p>
          <w:p w14:paraId="760DD7CB" w14:textId="77777777" w:rsidR="00012AE2" w:rsidRPr="00012AE2" w:rsidRDefault="00012AE2" w:rsidP="00012AE2">
            <w:pPr>
              <w:numPr>
                <w:ilvl w:val="0"/>
                <w:numId w:val="33"/>
              </w:numPr>
              <w:spacing w:after="0"/>
              <w:jc w:val="both"/>
              <w:rPr>
                <w:rFonts w:eastAsia="ＭＳ 明朝"/>
                <w:sz w:val="22"/>
                <w:lang w:val="en-US"/>
              </w:rPr>
            </w:pPr>
            <w:r w:rsidRPr="00012AE2">
              <w:rPr>
                <w:rFonts w:eastAsia="ＭＳ 明朝" w:hint="eastAsia"/>
                <w:sz w:val="22"/>
                <w:lang w:val="en-US"/>
              </w:rPr>
              <w:t>FFS: URLLC case</w:t>
            </w:r>
          </w:p>
          <w:p w14:paraId="0C1C8D8C" w14:textId="77777777" w:rsidR="00012AE2" w:rsidRPr="00012AE2" w:rsidRDefault="00012AE2" w:rsidP="00012AE2">
            <w:pPr>
              <w:spacing w:after="0"/>
              <w:jc w:val="both"/>
              <w:rPr>
                <w:rFonts w:eastAsia="ＭＳ 明朝"/>
                <w:sz w:val="22"/>
                <w:lang w:val="en-US"/>
              </w:rPr>
            </w:pPr>
          </w:p>
          <w:p w14:paraId="3E6EDEA5" w14:textId="77777777" w:rsidR="00012AE2" w:rsidRPr="00012AE2" w:rsidRDefault="00012AE2" w:rsidP="00012AE2">
            <w:pPr>
              <w:spacing w:after="0"/>
              <w:jc w:val="both"/>
              <w:rPr>
                <w:rFonts w:eastAsia="ＭＳ 明朝"/>
                <w:b/>
                <w:sz w:val="22"/>
                <w:u w:val="single"/>
                <w:lang w:val="en-US"/>
              </w:rPr>
            </w:pPr>
            <w:r w:rsidRPr="00012AE2">
              <w:rPr>
                <w:rFonts w:eastAsia="ＭＳ 明朝" w:hint="eastAsia"/>
                <w:b/>
                <w:sz w:val="22"/>
                <w:highlight w:val="green"/>
                <w:u w:val="single"/>
                <w:lang w:val="en-US"/>
              </w:rPr>
              <w:t>Agreements:</w:t>
            </w:r>
          </w:p>
          <w:p w14:paraId="3E602EEB" w14:textId="77777777" w:rsidR="00012AE2" w:rsidRPr="00012AE2" w:rsidRDefault="00012AE2" w:rsidP="00012AE2">
            <w:pPr>
              <w:numPr>
                <w:ilvl w:val="0"/>
                <w:numId w:val="33"/>
              </w:numPr>
              <w:spacing w:after="0"/>
              <w:jc w:val="both"/>
              <w:rPr>
                <w:rFonts w:eastAsia="ＭＳ 明朝"/>
                <w:sz w:val="22"/>
                <w:lang w:val="en-US"/>
              </w:rPr>
            </w:pPr>
            <w:r w:rsidRPr="00012AE2">
              <w:rPr>
                <w:rFonts w:eastAsia="ＭＳ 明朝" w:hint="eastAsia"/>
                <w:sz w:val="22"/>
                <w:lang w:val="en-US"/>
              </w:rPr>
              <w:t>NR s</w:t>
            </w:r>
            <w:r w:rsidRPr="00012AE2">
              <w:rPr>
                <w:rFonts w:eastAsia="ＭＳ 明朝"/>
                <w:sz w:val="22"/>
                <w:lang w:val="en-US"/>
              </w:rPr>
              <w:t>upport</w:t>
            </w:r>
            <w:r w:rsidRPr="00012AE2">
              <w:rPr>
                <w:rFonts w:eastAsia="ＭＳ 明朝" w:hint="eastAsia"/>
                <w:sz w:val="22"/>
                <w:lang w:val="en-US"/>
              </w:rPr>
              <w:t>s</w:t>
            </w:r>
            <w:r w:rsidRPr="00012AE2">
              <w:rPr>
                <w:rFonts w:eastAsia="ＭＳ 明朝"/>
                <w:sz w:val="22"/>
                <w:lang w:val="en-US"/>
              </w:rPr>
              <w:t xml:space="preserve"> </w:t>
            </w:r>
            <w:r w:rsidRPr="00012AE2">
              <w:rPr>
                <w:rFonts w:eastAsia="ＭＳ 明朝" w:hint="eastAsia"/>
                <w:sz w:val="22"/>
                <w:lang w:val="en-US"/>
              </w:rPr>
              <w:t xml:space="preserve">operation of one </w:t>
            </w:r>
            <w:r w:rsidRPr="00012AE2">
              <w:rPr>
                <w:rFonts w:eastAsia="ＭＳ 明朝"/>
                <w:sz w:val="22"/>
                <w:lang w:val="en-US"/>
              </w:rPr>
              <w:t>DL HARQ process</w:t>
            </w:r>
            <w:r w:rsidRPr="00012AE2">
              <w:rPr>
                <w:rFonts w:eastAsia="ＭＳ 明朝" w:hint="eastAsia"/>
                <w:sz w:val="22"/>
                <w:lang w:val="en-US"/>
              </w:rPr>
              <w:t xml:space="preserve"> for some UEs</w:t>
            </w:r>
          </w:p>
          <w:p w14:paraId="0AF4B215" w14:textId="77777777" w:rsidR="00012AE2" w:rsidRPr="00012AE2" w:rsidRDefault="00012AE2" w:rsidP="00012AE2">
            <w:pPr>
              <w:numPr>
                <w:ilvl w:val="0"/>
                <w:numId w:val="33"/>
              </w:numPr>
              <w:spacing w:after="0"/>
              <w:jc w:val="both"/>
              <w:rPr>
                <w:rFonts w:eastAsia="ＭＳ 明朝"/>
                <w:sz w:val="22"/>
                <w:lang w:val="en-US"/>
              </w:rPr>
            </w:pPr>
            <w:r w:rsidRPr="00012AE2">
              <w:rPr>
                <w:rFonts w:eastAsia="ＭＳ 明朝" w:hint="eastAsia"/>
                <w:sz w:val="22"/>
                <w:lang w:val="en-US"/>
              </w:rPr>
              <w:t>NR s</w:t>
            </w:r>
            <w:r w:rsidRPr="00012AE2">
              <w:rPr>
                <w:rFonts w:eastAsia="ＭＳ 明朝"/>
                <w:sz w:val="22"/>
                <w:lang w:val="en-US"/>
              </w:rPr>
              <w:t>upport</w:t>
            </w:r>
            <w:r w:rsidRPr="00012AE2">
              <w:rPr>
                <w:rFonts w:eastAsia="ＭＳ 明朝" w:hint="eastAsia"/>
                <w:sz w:val="22"/>
                <w:lang w:val="en-US"/>
              </w:rPr>
              <w:t>s</w:t>
            </w:r>
            <w:r w:rsidRPr="00012AE2">
              <w:rPr>
                <w:rFonts w:eastAsia="ＭＳ 明朝"/>
                <w:sz w:val="22"/>
                <w:lang w:val="en-US"/>
              </w:rPr>
              <w:t xml:space="preserve"> </w:t>
            </w:r>
            <w:r w:rsidRPr="00012AE2">
              <w:rPr>
                <w:rFonts w:eastAsia="ＭＳ 明朝" w:hint="eastAsia"/>
                <w:sz w:val="22"/>
                <w:lang w:val="en-US"/>
              </w:rPr>
              <w:t xml:space="preserve">operation of one </w:t>
            </w:r>
            <w:r w:rsidRPr="00012AE2">
              <w:rPr>
                <w:rFonts w:eastAsia="ＭＳ 明朝"/>
                <w:sz w:val="22"/>
                <w:lang w:val="en-US"/>
              </w:rPr>
              <w:t>UL HARQ process</w:t>
            </w:r>
            <w:r w:rsidRPr="00012AE2">
              <w:rPr>
                <w:rFonts w:eastAsia="ＭＳ 明朝" w:hint="eastAsia"/>
                <w:sz w:val="22"/>
                <w:lang w:val="en-US"/>
              </w:rPr>
              <w:t xml:space="preserve"> for some UEs</w:t>
            </w:r>
          </w:p>
          <w:p w14:paraId="686098C2" w14:textId="77777777" w:rsidR="00012AE2" w:rsidRPr="00012AE2" w:rsidRDefault="00012AE2" w:rsidP="00012AE2">
            <w:pPr>
              <w:numPr>
                <w:ilvl w:val="0"/>
                <w:numId w:val="33"/>
              </w:numPr>
              <w:spacing w:after="0"/>
              <w:jc w:val="both"/>
              <w:rPr>
                <w:rFonts w:eastAsia="ＭＳ 明朝"/>
                <w:sz w:val="22"/>
                <w:lang w:val="en-US"/>
              </w:rPr>
            </w:pPr>
            <w:r w:rsidRPr="00012AE2">
              <w:rPr>
                <w:rFonts w:eastAsia="ＭＳ 明朝" w:hint="eastAsia"/>
                <w:sz w:val="22"/>
                <w:lang w:val="en-US"/>
              </w:rPr>
              <w:t>FFS: Conditions on supporting above 2 bullets</w:t>
            </w:r>
          </w:p>
          <w:p w14:paraId="5CD12F1B" w14:textId="77777777" w:rsidR="00012AE2" w:rsidRPr="00012AE2" w:rsidRDefault="00012AE2" w:rsidP="00012AE2">
            <w:pPr>
              <w:numPr>
                <w:ilvl w:val="0"/>
                <w:numId w:val="33"/>
              </w:numPr>
              <w:spacing w:after="0"/>
              <w:jc w:val="both"/>
              <w:rPr>
                <w:rFonts w:eastAsia="ＭＳ 明朝"/>
                <w:sz w:val="22"/>
                <w:lang w:val="en-US"/>
              </w:rPr>
            </w:pPr>
            <w:r w:rsidRPr="00012AE2">
              <w:rPr>
                <w:rFonts w:eastAsia="ＭＳ 明朝" w:hint="eastAsia"/>
                <w:sz w:val="22"/>
                <w:lang w:val="en-US"/>
              </w:rPr>
              <w:t xml:space="preserve">Note: This does not mean the </w:t>
            </w:r>
            <w:proofErr w:type="spellStart"/>
            <w:r w:rsidRPr="00012AE2">
              <w:rPr>
                <w:rFonts w:eastAsia="ＭＳ 明朝" w:hint="eastAsia"/>
                <w:sz w:val="22"/>
                <w:lang w:val="en-US"/>
              </w:rPr>
              <w:t>gNB</w:t>
            </w:r>
            <w:proofErr w:type="spellEnd"/>
            <w:r w:rsidRPr="00012AE2">
              <w:rPr>
                <w:rFonts w:eastAsia="ＭＳ 明朝" w:hint="eastAsia"/>
                <w:sz w:val="22"/>
                <w:lang w:val="en-US"/>
              </w:rPr>
              <w:t xml:space="preserve"> has to schedule back-to-back</w:t>
            </w:r>
          </w:p>
          <w:p w14:paraId="09050AB1" w14:textId="445E83B5" w:rsidR="00012AE2" w:rsidRPr="00012AE2" w:rsidRDefault="00012AE2" w:rsidP="00012AE2">
            <w:pPr>
              <w:numPr>
                <w:ilvl w:val="0"/>
                <w:numId w:val="33"/>
              </w:numPr>
              <w:spacing w:after="0"/>
              <w:jc w:val="both"/>
              <w:rPr>
                <w:rFonts w:eastAsia="ＭＳ 明朝"/>
                <w:sz w:val="22"/>
                <w:lang w:val="en-US"/>
              </w:rPr>
            </w:pPr>
            <w:r w:rsidRPr="00012AE2">
              <w:rPr>
                <w:rFonts w:eastAsia="ＭＳ 明朝" w:hint="eastAsia"/>
                <w:sz w:val="22"/>
                <w:lang w:val="en-US"/>
              </w:rPr>
              <w:t>Note: This does not mean the UE has to support K1=0 and/or K2 = 0</w:t>
            </w:r>
          </w:p>
        </w:tc>
      </w:tr>
    </w:tbl>
    <w:p w14:paraId="57588F50" w14:textId="792CA000" w:rsidR="00A9692C" w:rsidRDefault="00A9692C" w:rsidP="00FE0C9D">
      <w:pPr>
        <w:spacing w:afterLines="50" w:after="120"/>
        <w:jc w:val="both"/>
        <w:rPr>
          <w:rFonts w:eastAsia="ＭＳ 明朝"/>
          <w:sz w:val="22"/>
          <w:lang w:val="en-US"/>
        </w:rPr>
      </w:pPr>
    </w:p>
    <w:p w14:paraId="5ABCE247" w14:textId="2A0F8269" w:rsidR="007849B6" w:rsidRDefault="00FD7E9F" w:rsidP="00FE0C9D">
      <w:pPr>
        <w:spacing w:afterLines="50" w:after="120"/>
        <w:jc w:val="both"/>
        <w:rPr>
          <w:rFonts w:eastAsia="ＭＳ 明朝"/>
          <w:sz w:val="22"/>
          <w:lang w:val="en-US"/>
        </w:rPr>
      </w:pPr>
      <w:r>
        <w:rPr>
          <w:rFonts w:eastAsia="ＭＳ 明朝"/>
          <w:sz w:val="22"/>
          <w:lang w:val="en-US"/>
        </w:rPr>
        <w:t xml:space="preserve">It is important to make sure that one UE can achieve peak data rate of the </w:t>
      </w:r>
      <w:r w:rsidR="0082390D">
        <w:rPr>
          <w:rFonts w:eastAsia="ＭＳ 明朝"/>
          <w:sz w:val="22"/>
          <w:lang w:val="en-US"/>
        </w:rPr>
        <w:t xml:space="preserve">given </w:t>
      </w:r>
      <w:r>
        <w:rPr>
          <w:rFonts w:eastAsia="ＭＳ 明朝"/>
          <w:sz w:val="22"/>
          <w:lang w:val="en-US"/>
        </w:rPr>
        <w:t xml:space="preserve">carrier, </w:t>
      </w:r>
      <w:r w:rsidR="00942E30">
        <w:rPr>
          <w:rFonts w:eastAsia="ＭＳ 明朝"/>
          <w:sz w:val="22"/>
          <w:lang w:val="en-US"/>
        </w:rPr>
        <w:t xml:space="preserve">even for the </w:t>
      </w:r>
      <w:proofErr w:type="spellStart"/>
      <w:r w:rsidR="00942E30">
        <w:rPr>
          <w:rFonts w:eastAsia="ＭＳ 明朝"/>
          <w:sz w:val="22"/>
          <w:lang w:val="en-US"/>
        </w:rPr>
        <w:t>gNB</w:t>
      </w:r>
      <w:proofErr w:type="spellEnd"/>
      <w:r w:rsidR="00942E30">
        <w:rPr>
          <w:rFonts w:eastAsia="ＭＳ 明朝"/>
          <w:sz w:val="22"/>
          <w:lang w:val="en-US"/>
        </w:rPr>
        <w:t>/UE which cannot realize</w:t>
      </w:r>
      <w:r>
        <w:rPr>
          <w:rFonts w:eastAsia="ＭＳ 明朝"/>
          <w:sz w:val="22"/>
          <w:lang w:val="en-US"/>
        </w:rPr>
        <w:t xml:space="preserve"> back-to-back operation with single HARQ process. </w:t>
      </w:r>
      <w:r w:rsidR="00942E30">
        <w:rPr>
          <w:rFonts w:eastAsia="ＭＳ 明朝"/>
          <w:sz w:val="22"/>
          <w:lang w:val="en-US"/>
        </w:rPr>
        <w:t xml:space="preserve">The minimum HARQ RTT depends on </w:t>
      </w:r>
      <w:proofErr w:type="spellStart"/>
      <w:r w:rsidR="00942E30">
        <w:rPr>
          <w:rFonts w:eastAsia="ＭＳ 明朝"/>
          <w:sz w:val="22"/>
          <w:lang w:val="en-US"/>
        </w:rPr>
        <w:t>gNB</w:t>
      </w:r>
      <w:proofErr w:type="spellEnd"/>
      <w:r w:rsidR="00942E30">
        <w:rPr>
          <w:rFonts w:eastAsia="ＭＳ 明朝"/>
          <w:sz w:val="22"/>
          <w:lang w:val="en-US"/>
        </w:rPr>
        <w:t>/UE processing time. Therefore</w:t>
      </w:r>
      <w:r w:rsidR="00532BA5">
        <w:rPr>
          <w:rFonts w:eastAsia="ＭＳ 明朝"/>
          <w:sz w:val="22"/>
          <w:lang w:val="en-US"/>
        </w:rPr>
        <w:t xml:space="preserve">, the number of HARQ processes needs to be matched to the HARQ RTT. </w:t>
      </w:r>
      <w:r w:rsidR="00A9692C">
        <w:rPr>
          <w:rFonts w:eastAsia="ＭＳ 明朝"/>
          <w:sz w:val="22"/>
          <w:lang w:val="en-US"/>
        </w:rPr>
        <w:t xml:space="preserve">From </w:t>
      </w:r>
      <w:proofErr w:type="spellStart"/>
      <w:r w:rsidR="00A9692C">
        <w:rPr>
          <w:rFonts w:eastAsia="ＭＳ 明朝"/>
          <w:sz w:val="22"/>
          <w:lang w:val="en-US"/>
        </w:rPr>
        <w:t>gNB</w:t>
      </w:r>
      <w:proofErr w:type="spellEnd"/>
      <w:r w:rsidR="00A9692C">
        <w:rPr>
          <w:rFonts w:eastAsia="ＭＳ 明朝"/>
          <w:sz w:val="22"/>
          <w:lang w:val="en-US"/>
        </w:rPr>
        <w:t xml:space="preserve">/UE point of views, having large number of HARQ processes can alleviate the processing time of data handling. </w:t>
      </w:r>
      <w:r w:rsidR="0002621A">
        <w:rPr>
          <w:rFonts w:eastAsia="ＭＳ 明朝"/>
          <w:sz w:val="22"/>
          <w:lang w:val="en-US"/>
        </w:rPr>
        <w:t>T</w:t>
      </w:r>
      <w:r w:rsidR="0082390D">
        <w:rPr>
          <w:rFonts w:eastAsia="ＭＳ 明朝"/>
          <w:sz w:val="22"/>
          <w:lang w:val="en-US"/>
        </w:rPr>
        <w:t xml:space="preserve">he </w:t>
      </w:r>
      <w:r w:rsidR="007478AE">
        <w:rPr>
          <w:rFonts w:eastAsia="ＭＳ 明朝"/>
          <w:sz w:val="22"/>
          <w:lang w:val="en-US"/>
        </w:rPr>
        <w:t xml:space="preserve">possible </w:t>
      </w:r>
      <w:r w:rsidR="0082390D">
        <w:rPr>
          <w:rFonts w:eastAsia="ＭＳ 明朝"/>
          <w:sz w:val="22"/>
          <w:lang w:val="en-US"/>
        </w:rPr>
        <w:t>maximum number of HARQ processes</w:t>
      </w:r>
      <w:r w:rsidR="0002621A">
        <w:rPr>
          <w:rFonts w:eastAsia="ＭＳ 明朝"/>
          <w:sz w:val="22"/>
          <w:lang w:val="en-US"/>
        </w:rPr>
        <w:t xml:space="preserve"> would have impact on the following factors</w:t>
      </w:r>
      <w:r w:rsidR="0082390D">
        <w:rPr>
          <w:rFonts w:eastAsia="ＭＳ 明朝"/>
          <w:sz w:val="22"/>
          <w:lang w:val="en-US"/>
        </w:rPr>
        <w:t xml:space="preserve">; one is soft-buffer size </w:t>
      </w:r>
      <w:r w:rsidR="0002621A">
        <w:rPr>
          <w:rFonts w:eastAsia="ＭＳ 明朝"/>
          <w:sz w:val="22"/>
          <w:lang w:val="en-US"/>
        </w:rPr>
        <w:t xml:space="preserve">of </w:t>
      </w:r>
      <w:r w:rsidR="0082390D">
        <w:rPr>
          <w:rFonts w:eastAsia="ＭＳ 明朝"/>
          <w:sz w:val="22"/>
          <w:lang w:val="en-US"/>
        </w:rPr>
        <w:t xml:space="preserve">the UE, and the other is the bit-widths of </w:t>
      </w:r>
      <w:r w:rsidR="0002621A">
        <w:rPr>
          <w:rFonts w:eastAsia="ＭＳ 明朝"/>
          <w:sz w:val="22"/>
          <w:lang w:val="en-US"/>
        </w:rPr>
        <w:t xml:space="preserve">DCI fields, e.g., </w:t>
      </w:r>
      <w:r w:rsidR="0082390D">
        <w:rPr>
          <w:rFonts w:eastAsia="ＭＳ 明朝"/>
          <w:sz w:val="22"/>
          <w:lang w:val="en-US"/>
        </w:rPr>
        <w:t>HARQ process indicat</w:t>
      </w:r>
      <w:r w:rsidR="0002621A">
        <w:rPr>
          <w:rFonts w:eastAsia="ＭＳ 明朝"/>
          <w:sz w:val="22"/>
          <w:lang w:val="en-US"/>
        </w:rPr>
        <w:t>or,</w:t>
      </w:r>
      <w:r w:rsidR="0082390D">
        <w:rPr>
          <w:rFonts w:eastAsia="ＭＳ 明朝"/>
          <w:sz w:val="22"/>
          <w:lang w:val="en-US"/>
        </w:rPr>
        <w:t xml:space="preserve"> timing indicat</w:t>
      </w:r>
      <w:r w:rsidR="0002621A">
        <w:rPr>
          <w:rFonts w:eastAsia="ＭＳ 明朝"/>
          <w:sz w:val="22"/>
          <w:lang w:val="en-US"/>
        </w:rPr>
        <w:t>ors</w:t>
      </w:r>
      <w:r w:rsidR="0082390D">
        <w:rPr>
          <w:rFonts w:eastAsia="ＭＳ 明朝"/>
          <w:sz w:val="22"/>
          <w:lang w:val="en-US"/>
        </w:rPr>
        <w:t xml:space="preserve"> for DL/UL data scheduling</w:t>
      </w:r>
      <w:r w:rsidR="0002621A">
        <w:rPr>
          <w:rFonts w:eastAsia="ＭＳ 明朝"/>
          <w:sz w:val="22"/>
          <w:lang w:val="en-US"/>
        </w:rPr>
        <w:t>,</w:t>
      </w:r>
      <w:r w:rsidR="0082390D">
        <w:rPr>
          <w:rFonts w:eastAsia="ＭＳ 明朝"/>
          <w:sz w:val="22"/>
          <w:lang w:val="en-US"/>
        </w:rPr>
        <w:t xml:space="preserve"> and </w:t>
      </w:r>
      <w:r w:rsidR="0002621A">
        <w:rPr>
          <w:rFonts w:eastAsia="ＭＳ 明朝"/>
          <w:sz w:val="22"/>
          <w:lang w:val="en-US"/>
        </w:rPr>
        <w:t xml:space="preserve">timing indicator for DL </w:t>
      </w:r>
      <w:r w:rsidR="0082390D">
        <w:rPr>
          <w:rFonts w:eastAsia="ＭＳ 明朝"/>
          <w:sz w:val="22"/>
          <w:lang w:val="en-US"/>
        </w:rPr>
        <w:t xml:space="preserve">HARQ-ACK feedback. </w:t>
      </w:r>
      <w:r w:rsidR="007478AE">
        <w:rPr>
          <w:rFonts w:eastAsia="ＭＳ 明朝"/>
          <w:sz w:val="22"/>
          <w:lang w:val="en-US"/>
        </w:rPr>
        <w:t xml:space="preserve">Soft-buffer size is not necessarily scaled with the number of HARQ processes, as overbooking method is applicable. The bit-widths of </w:t>
      </w:r>
      <w:r w:rsidR="006A472E">
        <w:rPr>
          <w:rFonts w:eastAsia="ＭＳ 明朝"/>
          <w:sz w:val="22"/>
          <w:lang w:val="en-US"/>
        </w:rPr>
        <w:t>these indicators</w:t>
      </w:r>
      <w:r w:rsidR="007478AE">
        <w:rPr>
          <w:rFonts w:eastAsia="ＭＳ 明朝"/>
          <w:sz w:val="22"/>
          <w:lang w:val="en-US"/>
        </w:rPr>
        <w:t xml:space="preserve"> should be adjusted with the maximum number of HARQ processes.</w:t>
      </w:r>
    </w:p>
    <w:p w14:paraId="5023F7E3" w14:textId="70991D79" w:rsidR="0010400D" w:rsidRDefault="006A472E" w:rsidP="00061CE6">
      <w:pPr>
        <w:spacing w:afterLines="50" w:after="120"/>
        <w:jc w:val="both"/>
        <w:rPr>
          <w:rFonts w:eastAsia="ＭＳ 明朝"/>
          <w:sz w:val="22"/>
          <w:lang w:val="en-US"/>
        </w:rPr>
      </w:pPr>
      <w:r>
        <w:rPr>
          <w:rFonts w:eastAsia="ＭＳ 明朝"/>
          <w:sz w:val="22"/>
          <w:lang w:val="en-US"/>
        </w:rPr>
        <w:t xml:space="preserve">For </w:t>
      </w:r>
      <w:r w:rsidR="0082390D">
        <w:rPr>
          <w:rFonts w:eastAsia="ＭＳ 明朝"/>
          <w:sz w:val="22"/>
          <w:lang w:val="en-US"/>
        </w:rPr>
        <w:t>NR</w:t>
      </w:r>
      <w:r>
        <w:rPr>
          <w:rFonts w:eastAsia="ＭＳ 明朝"/>
          <w:sz w:val="22"/>
          <w:lang w:val="en-US"/>
        </w:rPr>
        <w:t>, it</w:t>
      </w:r>
      <w:r w:rsidR="0082390D">
        <w:rPr>
          <w:rFonts w:eastAsia="ＭＳ 明朝"/>
          <w:sz w:val="22"/>
          <w:lang w:val="en-US"/>
        </w:rPr>
        <w:t xml:space="preserve"> is expected to </w:t>
      </w:r>
      <w:r>
        <w:rPr>
          <w:rFonts w:eastAsia="ＭＳ 明朝"/>
          <w:sz w:val="22"/>
          <w:lang w:val="en-US"/>
        </w:rPr>
        <w:t>reduce HARQ RTT and to minimize the necessary number of HARQ processes for some operations</w:t>
      </w:r>
      <w:r w:rsidR="001F5743">
        <w:rPr>
          <w:rFonts w:eastAsia="ＭＳ 明朝"/>
          <w:sz w:val="22"/>
          <w:lang w:val="en-US"/>
        </w:rPr>
        <w:t xml:space="preserve"> to achieve shorter latency</w:t>
      </w:r>
      <w:r>
        <w:rPr>
          <w:rFonts w:eastAsia="ＭＳ 明朝"/>
          <w:sz w:val="22"/>
          <w:lang w:val="en-US"/>
        </w:rPr>
        <w:t>.</w:t>
      </w:r>
      <w:r w:rsidR="001F5743">
        <w:rPr>
          <w:rFonts w:eastAsia="ＭＳ 明朝"/>
          <w:sz w:val="22"/>
          <w:lang w:val="en-US"/>
        </w:rPr>
        <w:t xml:space="preserve"> Even for LTE, shortened processing time and TTI has been under working.</w:t>
      </w:r>
      <w:r>
        <w:rPr>
          <w:rFonts w:eastAsia="ＭＳ 明朝"/>
          <w:sz w:val="22"/>
          <w:lang w:val="en-US"/>
        </w:rPr>
        <w:t xml:space="preserve"> </w:t>
      </w:r>
      <w:r w:rsidR="001F5743">
        <w:rPr>
          <w:rFonts w:eastAsia="ＭＳ 明朝"/>
          <w:sz w:val="22"/>
          <w:lang w:val="en-US"/>
        </w:rPr>
        <w:t xml:space="preserve">Unlike LTE, NR supports scalable numerology. Therefore, NR can, in general, support further shorter HARQ RTT. However, even for NR, some factors that limits processing time improvement exist. One example is front-haul delay between central </w:t>
      </w:r>
      <w:proofErr w:type="spellStart"/>
      <w:r w:rsidR="001F5743">
        <w:rPr>
          <w:rFonts w:eastAsia="ＭＳ 明朝"/>
          <w:sz w:val="22"/>
          <w:lang w:val="en-US"/>
        </w:rPr>
        <w:t>gNB</w:t>
      </w:r>
      <w:proofErr w:type="spellEnd"/>
      <w:r w:rsidR="001F5743">
        <w:rPr>
          <w:rFonts w:eastAsia="ＭＳ 明朝"/>
          <w:sz w:val="22"/>
          <w:lang w:val="en-US"/>
        </w:rPr>
        <w:t xml:space="preserve"> baseband unit and remote radio head (RRH)</w:t>
      </w:r>
      <w:r w:rsidR="00797923">
        <w:rPr>
          <w:rFonts w:eastAsia="ＭＳ 明朝"/>
          <w:sz w:val="22"/>
          <w:lang w:val="en-US"/>
        </w:rPr>
        <w:t>, which is not a function of numerology or TTI length</w:t>
      </w:r>
      <w:r w:rsidR="001F5743">
        <w:rPr>
          <w:rFonts w:eastAsia="ＭＳ 明朝"/>
          <w:sz w:val="22"/>
          <w:lang w:val="en-US"/>
        </w:rPr>
        <w:t xml:space="preserve">. </w:t>
      </w:r>
      <w:r w:rsidR="00797923">
        <w:rPr>
          <w:rFonts w:eastAsia="ＭＳ 明朝"/>
          <w:sz w:val="22"/>
          <w:lang w:val="en-US"/>
        </w:rPr>
        <w:t xml:space="preserve">Unlike </w:t>
      </w:r>
      <w:r w:rsidR="00942E30">
        <w:rPr>
          <w:rFonts w:eastAsia="ＭＳ 明朝"/>
          <w:sz w:val="22"/>
          <w:lang w:val="en-US"/>
        </w:rPr>
        <w:t xml:space="preserve">shortened processing time and TTI for </w:t>
      </w:r>
      <w:r w:rsidR="001F5743">
        <w:rPr>
          <w:rFonts w:eastAsia="ＭＳ 明朝"/>
          <w:sz w:val="22"/>
          <w:lang w:val="en-US"/>
        </w:rPr>
        <w:t>LTE</w:t>
      </w:r>
      <w:r w:rsidR="00797923">
        <w:rPr>
          <w:rFonts w:eastAsia="ＭＳ 明朝"/>
          <w:sz w:val="22"/>
          <w:lang w:val="en-US"/>
        </w:rPr>
        <w:t xml:space="preserve">, this will be </w:t>
      </w:r>
      <w:r w:rsidR="00942E30">
        <w:rPr>
          <w:rFonts w:eastAsia="ＭＳ 明朝"/>
          <w:sz w:val="22"/>
          <w:lang w:val="en-US"/>
        </w:rPr>
        <w:t xml:space="preserve">the very </w:t>
      </w:r>
      <w:r w:rsidR="00797923">
        <w:rPr>
          <w:rFonts w:eastAsia="ＭＳ 明朝"/>
          <w:sz w:val="22"/>
          <w:lang w:val="en-US"/>
        </w:rPr>
        <w:t xml:space="preserve">first release of NR and </w:t>
      </w:r>
      <w:r w:rsidR="00942E30">
        <w:rPr>
          <w:rFonts w:eastAsia="ＭＳ 明朝"/>
          <w:sz w:val="22"/>
          <w:lang w:val="en-US"/>
        </w:rPr>
        <w:t xml:space="preserve">hence, </w:t>
      </w:r>
      <w:r w:rsidR="00797923">
        <w:rPr>
          <w:rFonts w:eastAsia="ＭＳ 明朝"/>
          <w:sz w:val="22"/>
          <w:lang w:val="en-US"/>
        </w:rPr>
        <w:t xml:space="preserve">too much tighter requirement </w:t>
      </w:r>
      <w:r w:rsidR="00942E30">
        <w:rPr>
          <w:rFonts w:eastAsia="ＭＳ 明朝"/>
          <w:sz w:val="22"/>
          <w:lang w:val="en-US"/>
        </w:rPr>
        <w:t xml:space="preserve">on processing time </w:t>
      </w:r>
      <w:r w:rsidR="00797923">
        <w:rPr>
          <w:rFonts w:eastAsia="ＭＳ 明朝"/>
          <w:sz w:val="22"/>
          <w:lang w:val="en-US"/>
        </w:rPr>
        <w:t>would cause market issue</w:t>
      </w:r>
      <w:r w:rsidR="00942E30">
        <w:rPr>
          <w:rFonts w:eastAsia="ＭＳ 明朝"/>
          <w:sz w:val="22"/>
          <w:lang w:val="en-US"/>
        </w:rPr>
        <w:t>s</w:t>
      </w:r>
      <w:r w:rsidR="00797923">
        <w:rPr>
          <w:rFonts w:eastAsia="ＭＳ 明朝"/>
          <w:sz w:val="22"/>
          <w:lang w:val="en-US"/>
        </w:rPr>
        <w:t xml:space="preserve">. Therefore, </w:t>
      </w:r>
      <w:r w:rsidR="007478AE">
        <w:rPr>
          <w:rFonts w:eastAsia="ＭＳ 明朝"/>
          <w:sz w:val="22"/>
          <w:lang w:val="en-US"/>
        </w:rPr>
        <w:t xml:space="preserve">RAN1 should carefully consider/determine </w:t>
      </w:r>
      <w:r w:rsidR="00797923">
        <w:rPr>
          <w:rFonts w:eastAsia="ＭＳ 明朝"/>
          <w:sz w:val="22"/>
          <w:lang w:val="en-US"/>
        </w:rPr>
        <w:t xml:space="preserve">HARQ RTT and </w:t>
      </w:r>
      <w:r w:rsidR="007478AE">
        <w:rPr>
          <w:rFonts w:eastAsia="ＭＳ 明朝"/>
          <w:sz w:val="22"/>
          <w:lang w:val="en-US"/>
        </w:rPr>
        <w:t>the maximum number of HARQ processes for NR with a given numerology.</w:t>
      </w:r>
      <w:r w:rsidR="0082390D">
        <w:rPr>
          <w:rFonts w:eastAsia="ＭＳ 明朝"/>
          <w:sz w:val="22"/>
          <w:lang w:val="en-US"/>
        </w:rPr>
        <w:t xml:space="preserve"> </w:t>
      </w:r>
    </w:p>
    <w:p w14:paraId="678006A3" w14:textId="01AA7BC3" w:rsidR="0010400D" w:rsidRDefault="0010400D" w:rsidP="00FE0C9D">
      <w:pPr>
        <w:spacing w:afterLines="50" w:after="120"/>
        <w:jc w:val="both"/>
        <w:rPr>
          <w:rFonts w:eastAsia="ＭＳ 明朝"/>
          <w:sz w:val="22"/>
          <w:lang w:val="en-US"/>
        </w:rPr>
      </w:pPr>
    </w:p>
    <w:p w14:paraId="7F0F52AD" w14:textId="572E46D5" w:rsidR="000246B1" w:rsidRPr="00B976B9" w:rsidRDefault="000246B1" w:rsidP="000246B1">
      <w:pPr>
        <w:spacing w:afterLines="50" w:after="120"/>
        <w:jc w:val="both"/>
        <w:rPr>
          <w:rFonts w:eastAsia="ＭＳ 明朝"/>
          <w:b/>
          <w:sz w:val="22"/>
          <w:u w:val="single"/>
          <w:lang w:val="en-US"/>
        </w:rPr>
      </w:pPr>
      <w:r>
        <w:rPr>
          <w:rFonts w:eastAsia="ＭＳ 明朝"/>
          <w:b/>
          <w:sz w:val="22"/>
          <w:u w:val="single"/>
          <w:lang w:val="en-US"/>
        </w:rPr>
        <w:t xml:space="preserve">Proposal </w:t>
      </w:r>
      <w:r>
        <w:rPr>
          <w:rFonts w:eastAsia="ＭＳ 明朝" w:hint="eastAsia"/>
          <w:b/>
          <w:sz w:val="22"/>
          <w:u w:val="single"/>
          <w:lang w:val="en-US"/>
        </w:rPr>
        <w:t>4</w:t>
      </w:r>
      <w:r w:rsidRPr="00B976B9">
        <w:rPr>
          <w:rFonts w:eastAsia="ＭＳ 明朝"/>
          <w:b/>
          <w:sz w:val="22"/>
          <w:u w:val="single"/>
          <w:lang w:val="en-US"/>
        </w:rPr>
        <w:t>:</w:t>
      </w:r>
    </w:p>
    <w:p w14:paraId="09E3A585" w14:textId="43C95E8D" w:rsidR="000246B1" w:rsidRDefault="00797923" w:rsidP="000246B1">
      <w:pPr>
        <w:pStyle w:val="afc"/>
        <w:numPr>
          <w:ilvl w:val="0"/>
          <w:numId w:val="21"/>
        </w:numPr>
        <w:spacing w:afterLines="50" w:after="120"/>
        <w:ind w:leftChars="0"/>
        <w:jc w:val="both"/>
        <w:rPr>
          <w:rFonts w:eastAsia="ＭＳ 明朝"/>
          <w:i/>
          <w:sz w:val="22"/>
          <w:lang w:val="en-US"/>
        </w:rPr>
      </w:pPr>
      <w:r>
        <w:rPr>
          <w:rFonts w:eastAsia="ＭＳ 明朝"/>
          <w:i/>
          <w:sz w:val="22"/>
          <w:lang w:val="en-US"/>
        </w:rPr>
        <w:t>HARQ RTT and m</w:t>
      </w:r>
      <w:r w:rsidR="000246B1">
        <w:rPr>
          <w:rFonts w:eastAsia="ＭＳ 明朝" w:hint="eastAsia"/>
          <w:i/>
          <w:sz w:val="22"/>
          <w:lang w:val="en-US"/>
        </w:rPr>
        <w:t xml:space="preserve">aximum number of HARQ processes should be </w:t>
      </w:r>
      <w:r w:rsidR="007478AE">
        <w:rPr>
          <w:rFonts w:eastAsia="ＭＳ 明朝"/>
          <w:i/>
          <w:sz w:val="22"/>
          <w:lang w:val="en-US"/>
        </w:rPr>
        <w:t>investigated taking into account the following aspects</w:t>
      </w:r>
      <w:r w:rsidR="000246B1">
        <w:rPr>
          <w:rFonts w:eastAsia="ＭＳ 明朝" w:hint="eastAsia"/>
          <w:i/>
          <w:sz w:val="22"/>
          <w:lang w:val="en-US"/>
        </w:rPr>
        <w:t>.</w:t>
      </w:r>
    </w:p>
    <w:p w14:paraId="3D832526" w14:textId="6C713ED8" w:rsidR="002D6ECA" w:rsidRDefault="002D6ECA" w:rsidP="00FC72B8">
      <w:pPr>
        <w:pStyle w:val="afc"/>
        <w:numPr>
          <w:ilvl w:val="1"/>
          <w:numId w:val="21"/>
        </w:numPr>
        <w:spacing w:afterLines="50" w:after="120"/>
        <w:ind w:leftChars="0"/>
        <w:jc w:val="both"/>
        <w:rPr>
          <w:rFonts w:eastAsia="ＭＳ 明朝"/>
          <w:i/>
          <w:sz w:val="22"/>
          <w:lang w:val="en-US"/>
        </w:rPr>
      </w:pPr>
      <w:r>
        <w:rPr>
          <w:rFonts w:eastAsia="ＭＳ 明朝" w:hint="eastAsia"/>
          <w:i/>
          <w:sz w:val="22"/>
          <w:lang w:val="en-US"/>
        </w:rPr>
        <w:t xml:space="preserve">Possible </w:t>
      </w:r>
      <w:r>
        <w:rPr>
          <w:rFonts w:eastAsia="ＭＳ 明朝"/>
          <w:i/>
          <w:sz w:val="22"/>
          <w:lang w:val="en-US"/>
        </w:rPr>
        <w:t xml:space="preserve">first </w:t>
      </w:r>
      <w:r>
        <w:rPr>
          <w:rFonts w:eastAsia="ＭＳ 明朝" w:hint="eastAsia"/>
          <w:i/>
          <w:sz w:val="22"/>
          <w:lang w:val="en-US"/>
        </w:rPr>
        <w:t>deployment scenarios and assumptions of NR</w:t>
      </w:r>
    </w:p>
    <w:p w14:paraId="4F84D7EF" w14:textId="63DFFED4" w:rsidR="002D6ECA" w:rsidRDefault="002D6ECA" w:rsidP="00FC72B8">
      <w:pPr>
        <w:pStyle w:val="afc"/>
        <w:numPr>
          <w:ilvl w:val="1"/>
          <w:numId w:val="21"/>
        </w:numPr>
        <w:spacing w:afterLines="50" w:after="120"/>
        <w:ind w:leftChars="0"/>
        <w:jc w:val="both"/>
        <w:rPr>
          <w:rFonts w:eastAsia="ＭＳ 明朝"/>
          <w:i/>
          <w:sz w:val="22"/>
          <w:lang w:val="en-US"/>
        </w:rPr>
      </w:pPr>
      <w:r>
        <w:rPr>
          <w:rFonts w:eastAsia="ＭＳ 明朝"/>
          <w:i/>
          <w:sz w:val="22"/>
          <w:lang w:val="en-US"/>
        </w:rPr>
        <w:t>Scalable numerology and various scheduling unit sizes.</w:t>
      </w:r>
    </w:p>
    <w:p w14:paraId="23400500" w14:textId="1EB4FDE0" w:rsidR="002D6ECA" w:rsidRDefault="002D6ECA" w:rsidP="001E70C2">
      <w:pPr>
        <w:pStyle w:val="afc"/>
        <w:numPr>
          <w:ilvl w:val="0"/>
          <w:numId w:val="21"/>
        </w:numPr>
        <w:spacing w:afterLines="50" w:after="120"/>
        <w:ind w:leftChars="0"/>
        <w:jc w:val="both"/>
        <w:rPr>
          <w:rFonts w:eastAsia="ＭＳ 明朝"/>
          <w:i/>
          <w:sz w:val="22"/>
          <w:lang w:val="en-US"/>
        </w:rPr>
      </w:pPr>
      <w:r>
        <w:rPr>
          <w:rFonts w:eastAsia="ＭＳ 明朝"/>
          <w:i/>
          <w:sz w:val="22"/>
          <w:lang w:val="en-US"/>
        </w:rPr>
        <w:t>HARQ RTT and maximum number of HARQ processes would have impact on the following aspects.</w:t>
      </w:r>
    </w:p>
    <w:p w14:paraId="26F4C5FE" w14:textId="2450741C" w:rsidR="00FC72B8" w:rsidRDefault="007478AE" w:rsidP="00FC72B8">
      <w:pPr>
        <w:pStyle w:val="afc"/>
        <w:numPr>
          <w:ilvl w:val="1"/>
          <w:numId w:val="21"/>
        </w:numPr>
        <w:spacing w:afterLines="50" w:after="120"/>
        <w:ind w:leftChars="0"/>
        <w:jc w:val="both"/>
        <w:rPr>
          <w:rFonts w:eastAsia="ＭＳ 明朝"/>
          <w:i/>
          <w:sz w:val="22"/>
          <w:lang w:val="en-US"/>
        </w:rPr>
      </w:pPr>
      <w:r>
        <w:rPr>
          <w:rFonts w:eastAsia="ＭＳ 明朝"/>
          <w:i/>
          <w:sz w:val="22"/>
          <w:lang w:val="en-US"/>
        </w:rPr>
        <w:t xml:space="preserve">Bit-widths of </w:t>
      </w:r>
      <w:r w:rsidR="00797923">
        <w:rPr>
          <w:rFonts w:eastAsia="ＭＳ 明朝"/>
          <w:i/>
          <w:sz w:val="22"/>
          <w:lang w:val="en-US"/>
        </w:rPr>
        <w:t xml:space="preserve">DCI indicators for </w:t>
      </w:r>
      <w:r>
        <w:rPr>
          <w:rFonts w:eastAsia="ＭＳ 明朝"/>
          <w:i/>
          <w:sz w:val="22"/>
          <w:lang w:val="en-US"/>
        </w:rPr>
        <w:t>scheduling/HARQ timing</w:t>
      </w:r>
      <w:r w:rsidR="00797923">
        <w:rPr>
          <w:rFonts w:eastAsia="ＭＳ 明朝"/>
          <w:i/>
          <w:sz w:val="22"/>
          <w:lang w:val="en-US"/>
        </w:rPr>
        <w:t>, HARQ-ACK feedback timing,</w:t>
      </w:r>
      <w:r>
        <w:rPr>
          <w:rFonts w:eastAsia="ＭＳ 明朝"/>
          <w:i/>
          <w:sz w:val="22"/>
          <w:lang w:val="en-US"/>
        </w:rPr>
        <w:t xml:space="preserve"> and HARQ process ID</w:t>
      </w:r>
    </w:p>
    <w:p w14:paraId="1766AA1B" w14:textId="13707CF9" w:rsidR="007478AE" w:rsidRDefault="007478AE" w:rsidP="00FC72B8">
      <w:pPr>
        <w:pStyle w:val="afc"/>
        <w:numPr>
          <w:ilvl w:val="1"/>
          <w:numId w:val="21"/>
        </w:numPr>
        <w:spacing w:afterLines="50" w:after="120"/>
        <w:ind w:leftChars="0"/>
        <w:jc w:val="both"/>
        <w:rPr>
          <w:rFonts w:eastAsia="ＭＳ 明朝"/>
          <w:i/>
          <w:sz w:val="22"/>
          <w:lang w:val="en-US"/>
        </w:rPr>
      </w:pPr>
      <w:r>
        <w:rPr>
          <w:rFonts w:eastAsia="ＭＳ 明朝"/>
          <w:i/>
          <w:sz w:val="22"/>
          <w:lang w:val="en-US"/>
        </w:rPr>
        <w:t>Soft-buffer size for a given UE</w:t>
      </w:r>
    </w:p>
    <w:p w14:paraId="053DCF60" w14:textId="1C30B105" w:rsidR="00574958" w:rsidRDefault="00574958" w:rsidP="00FE0C9D">
      <w:pPr>
        <w:spacing w:afterLines="50" w:after="120"/>
        <w:jc w:val="both"/>
        <w:rPr>
          <w:rFonts w:eastAsia="ＭＳ 明朝"/>
          <w:sz w:val="22"/>
          <w:lang w:val="en-US"/>
        </w:rPr>
      </w:pPr>
    </w:p>
    <w:p w14:paraId="5438294C" w14:textId="77777777" w:rsidR="00B872EC" w:rsidRPr="00CB6F59" w:rsidRDefault="00B872EC" w:rsidP="007A29D2">
      <w:pPr>
        <w:spacing w:afterLines="50" w:after="120"/>
        <w:jc w:val="both"/>
        <w:rPr>
          <w:rFonts w:eastAsia="ＭＳ 明朝"/>
          <w:sz w:val="22"/>
        </w:rPr>
      </w:pPr>
    </w:p>
    <w:p w14:paraId="0C5798E2" w14:textId="77777777" w:rsidR="00D5166A" w:rsidRPr="00CD7FA2" w:rsidRDefault="00D5166A" w:rsidP="00D5166A">
      <w:pPr>
        <w:pStyle w:val="1"/>
        <w:numPr>
          <w:ilvl w:val="0"/>
          <w:numId w:val="6"/>
        </w:numPr>
        <w:spacing w:after="120"/>
        <w:jc w:val="both"/>
        <w:rPr>
          <w:b/>
          <w:lang w:val="en-US"/>
        </w:rPr>
      </w:pPr>
      <w:r>
        <w:rPr>
          <w:rFonts w:hint="eastAsia"/>
          <w:b/>
          <w:lang w:val="en-US"/>
        </w:rPr>
        <w:t>Conclusion</w:t>
      </w:r>
    </w:p>
    <w:p w14:paraId="1790C2C3" w14:textId="1BBDD7E5" w:rsidR="00A06DD8" w:rsidRDefault="002F0021" w:rsidP="00D5166A">
      <w:pPr>
        <w:spacing w:after="120"/>
        <w:jc w:val="both"/>
        <w:rPr>
          <w:sz w:val="22"/>
          <w:szCs w:val="24"/>
          <w:lang w:val="en-US"/>
        </w:rPr>
      </w:pPr>
      <w:r>
        <w:rPr>
          <w:rFonts w:hint="eastAsia"/>
          <w:sz w:val="22"/>
          <w:szCs w:val="24"/>
          <w:lang w:val="en-US"/>
        </w:rPr>
        <w:t>In this contribution</w:t>
      </w:r>
      <w:r w:rsidR="008D63D8">
        <w:rPr>
          <w:sz w:val="22"/>
          <w:szCs w:val="24"/>
          <w:lang w:val="en-US"/>
        </w:rPr>
        <w:t>,</w:t>
      </w:r>
      <w:r>
        <w:rPr>
          <w:rFonts w:hint="eastAsia"/>
          <w:sz w:val="22"/>
          <w:szCs w:val="24"/>
          <w:lang w:val="en-US"/>
        </w:rPr>
        <w:t xml:space="preserve"> we discussed scheduling HARQ </w:t>
      </w:r>
      <w:r w:rsidR="000246B1">
        <w:rPr>
          <w:sz w:val="22"/>
          <w:szCs w:val="24"/>
          <w:lang w:val="en-US"/>
        </w:rPr>
        <w:t>procedure</w:t>
      </w:r>
      <w:r>
        <w:rPr>
          <w:rFonts w:hint="eastAsia"/>
          <w:sz w:val="22"/>
          <w:szCs w:val="24"/>
          <w:lang w:val="en-US"/>
        </w:rPr>
        <w:t xml:space="preserve"> for NR and proposed the following:</w:t>
      </w:r>
    </w:p>
    <w:p w14:paraId="144F21C4" w14:textId="77777777" w:rsidR="003E3317" w:rsidRPr="00413FFD" w:rsidRDefault="003E3317" w:rsidP="003E3317">
      <w:pPr>
        <w:spacing w:afterLines="50" w:after="120"/>
        <w:jc w:val="both"/>
        <w:rPr>
          <w:rFonts w:eastAsia="ＭＳ 明朝"/>
          <w:b/>
          <w:sz w:val="22"/>
          <w:u w:val="single"/>
          <w:lang w:val="en-US"/>
        </w:rPr>
      </w:pPr>
      <w:r w:rsidRPr="00413FFD">
        <w:rPr>
          <w:rFonts w:eastAsia="ＭＳ 明朝"/>
          <w:b/>
          <w:sz w:val="22"/>
          <w:u w:val="single"/>
          <w:lang w:val="en-US"/>
        </w:rPr>
        <w:lastRenderedPageBreak/>
        <w:t>Proposal 1:</w:t>
      </w:r>
    </w:p>
    <w:p w14:paraId="3ACF1E4A" w14:textId="77777777" w:rsidR="003E3317" w:rsidRDefault="003E3317" w:rsidP="003E3317">
      <w:pPr>
        <w:pStyle w:val="afc"/>
        <w:numPr>
          <w:ilvl w:val="0"/>
          <w:numId w:val="21"/>
        </w:numPr>
        <w:spacing w:afterLines="50" w:after="120"/>
        <w:ind w:leftChars="0"/>
        <w:jc w:val="both"/>
        <w:rPr>
          <w:rFonts w:eastAsia="ＭＳ 明朝"/>
          <w:i/>
          <w:sz w:val="22"/>
          <w:lang w:val="en-US"/>
        </w:rPr>
      </w:pPr>
      <w:r>
        <w:rPr>
          <w:rFonts w:eastAsia="ＭＳ 明朝" w:hint="eastAsia"/>
          <w:i/>
          <w:sz w:val="22"/>
          <w:lang w:val="en-US"/>
        </w:rPr>
        <w:t>A scheduling unit having 7 symbols or more is realized by aggregating one or more of a slot.</w:t>
      </w:r>
    </w:p>
    <w:p w14:paraId="36C9DEAA" w14:textId="77777777" w:rsidR="003E3317" w:rsidRDefault="003E3317" w:rsidP="003E3317">
      <w:pPr>
        <w:pStyle w:val="afc"/>
        <w:numPr>
          <w:ilvl w:val="1"/>
          <w:numId w:val="21"/>
        </w:numPr>
        <w:spacing w:afterLines="50" w:after="120"/>
        <w:ind w:leftChars="0"/>
        <w:jc w:val="both"/>
        <w:rPr>
          <w:rFonts w:eastAsia="ＭＳ 明朝"/>
          <w:i/>
          <w:sz w:val="22"/>
          <w:lang w:val="en-US"/>
        </w:rPr>
      </w:pPr>
      <w:r>
        <w:rPr>
          <w:rFonts w:eastAsia="ＭＳ 明朝" w:hint="eastAsia"/>
          <w:i/>
          <w:sz w:val="22"/>
          <w:lang w:val="en-US"/>
        </w:rPr>
        <w:t>Each slot having 7 symbols contains all DL, al</w:t>
      </w:r>
      <w:r w:rsidRPr="00E827CC">
        <w:rPr>
          <w:rFonts w:eastAsia="ＭＳ 明朝"/>
          <w:i/>
          <w:sz w:val="22"/>
          <w:lang w:val="en-US"/>
        </w:rPr>
        <w:t xml:space="preserve">l </w:t>
      </w:r>
      <w:r>
        <w:rPr>
          <w:rFonts w:eastAsia="ＭＳ 明朝" w:hint="eastAsia"/>
          <w:i/>
          <w:sz w:val="22"/>
          <w:lang w:val="en-US"/>
        </w:rPr>
        <w:t>UL</w:t>
      </w:r>
      <w:r w:rsidRPr="00E827CC">
        <w:rPr>
          <w:rFonts w:eastAsia="ＭＳ 明朝"/>
          <w:i/>
          <w:sz w:val="22"/>
          <w:lang w:val="en-US"/>
        </w:rPr>
        <w:t xml:space="preserve">, or {one </w:t>
      </w:r>
      <w:r>
        <w:rPr>
          <w:rFonts w:eastAsia="ＭＳ 明朝" w:hint="eastAsia"/>
          <w:i/>
          <w:sz w:val="22"/>
          <w:lang w:val="en-US"/>
        </w:rPr>
        <w:t>DL</w:t>
      </w:r>
      <w:r w:rsidRPr="00E827CC">
        <w:rPr>
          <w:rFonts w:eastAsia="ＭＳ 明朝"/>
          <w:i/>
          <w:sz w:val="22"/>
          <w:lang w:val="en-US"/>
        </w:rPr>
        <w:t xml:space="preserve"> part and one </w:t>
      </w:r>
      <w:r>
        <w:rPr>
          <w:rFonts w:eastAsia="ＭＳ 明朝" w:hint="eastAsia"/>
          <w:i/>
          <w:sz w:val="22"/>
          <w:lang w:val="en-US"/>
        </w:rPr>
        <w:t>UL</w:t>
      </w:r>
      <w:r w:rsidRPr="00E827CC">
        <w:rPr>
          <w:rFonts w:eastAsia="ＭＳ 明朝"/>
          <w:i/>
          <w:sz w:val="22"/>
          <w:lang w:val="en-US"/>
        </w:rPr>
        <w:t xml:space="preserve"> part}</w:t>
      </w:r>
      <w:r>
        <w:rPr>
          <w:rFonts w:eastAsia="ＭＳ 明朝" w:hint="eastAsia"/>
          <w:i/>
          <w:sz w:val="22"/>
          <w:lang w:val="en-US"/>
        </w:rPr>
        <w:t>.</w:t>
      </w:r>
    </w:p>
    <w:p w14:paraId="308E2666" w14:textId="77777777" w:rsidR="003E3317" w:rsidRPr="00413FFD" w:rsidRDefault="003E3317" w:rsidP="003E3317">
      <w:pPr>
        <w:spacing w:afterLines="50" w:after="120"/>
        <w:jc w:val="both"/>
        <w:rPr>
          <w:rFonts w:eastAsia="ＭＳ 明朝"/>
          <w:b/>
          <w:sz w:val="22"/>
          <w:u w:val="single"/>
          <w:lang w:val="en-US"/>
        </w:rPr>
      </w:pPr>
      <w:r w:rsidRPr="00413FFD">
        <w:rPr>
          <w:rFonts w:eastAsia="ＭＳ 明朝"/>
          <w:b/>
          <w:sz w:val="22"/>
          <w:u w:val="single"/>
          <w:lang w:val="en-US"/>
        </w:rPr>
        <w:t xml:space="preserve">Proposal </w:t>
      </w:r>
      <w:r>
        <w:rPr>
          <w:rFonts w:eastAsia="ＭＳ 明朝" w:hint="eastAsia"/>
          <w:b/>
          <w:sz w:val="22"/>
          <w:u w:val="single"/>
          <w:lang w:val="en-US"/>
        </w:rPr>
        <w:t>2</w:t>
      </w:r>
      <w:r w:rsidRPr="00413FFD">
        <w:rPr>
          <w:rFonts w:eastAsia="ＭＳ 明朝"/>
          <w:b/>
          <w:sz w:val="22"/>
          <w:u w:val="single"/>
          <w:lang w:val="en-US"/>
        </w:rPr>
        <w:t>:</w:t>
      </w:r>
    </w:p>
    <w:p w14:paraId="5863E8BA" w14:textId="77777777" w:rsidR="003E3317" w:rsidRDefault="003E3317" w:rsidP="003E3317">
      <w:pPr>
        <w:pStyle w:val="afc"/>
        <w:numPr>
          <w:ilvl w:val="0"/>
          <w:numId w:val="21"/>
        </w:numPr>
        <w:spacing w:afterLines="50" w:after="120"/>
        <w:ind w:leftChars="0"/>
        <w:jc w:val="both"/>
        <w:rPr>
          <w:rFonts w:eastAsia="ＭＳ 明朝"/>
          <w:i/>
          <w:sz w:val="22"/>
          <w:lang w:val="en-US"/>
        </w:rPr>
      </w:pPr>
      <w:r>
        <w:rPr>
          <w:rFonts w:eastAsia="ＭＳ 明朝" w:hint="eastAsia"/>
          <w:i/>
          <w:sz w:val="22"/>
          <w:lang w:val="en-US"/>
        </w:rPr>
        <w:t>For DL data scheduling:</w:t>
      </w:r>
    </w:p>
    <w:p w14:paraId="0BE400F7" w14:textId="77777777" w:rsidR="003E3317" w:rsidRDefault="003E3317" w:rsidP="003E3317">
      <w:pPr>
        <w:pStyle w:val="afc"/>
        <w:numPr>
          <w:ilvl w:val="1"/>
          <w:numId w:val="21"/>
        </w:numPr>
        <w:spacing w:afterLines="50" w:after="120"/>
        <w:ind w:leftChars="0"/>
        <w:jc w:val="both"/>
        <w:rPr>
          <w:rFonts w:eastAsia="ＭＳ 明朝"/>
          <w:i/>
          <w:sz w:val="22"/>
          <w:lang w:val="en-US"/>
        </w:rPr>
      </w:pPr>
      <w:r>
        <w:rPr>
          <w:rFonts w:eastAsia="ＭＳ 明朝"/>
          <w:i/>
          <w:sz w:val="22"/>
          <w:lang w:val="en-US"/>
        </w:rPr>
        <w:t>A DL assignment</w:t>
      </w:r>
      <w:r w:rsidRPr="00413FFD">
        <w:rPr>
          <w:rFonts w:eastAsia="ＭＳ 明朝"/>
          <w:i/>
          <w:sz w:val="22"/>
          <w:lang w:val="en-US"/>
        </w:rPr>
        <w:t xml:space="preserve"> </w:t>
      </w:r>
      <w:r>
        <w:rPr>
          <w:rFonts w:eastAsia="ＭＳ 明朝"/>
          <w:i/>
          <w:sz w:val="22"/>
          <w:lang w:val="en-US"/>
        </w:rPr>
        <w:t>and the scheduled DL data is in</w:t>
      </w:r>
      <w:r w:rsidRPr="00413FFD">
        <w:rPr>
          <w:rFonts w:eastAsia="ＭＳ 明朝"/>
          <w:i/>
          <w:sz w:val="22"/>
          <w:lang w:val="en-US"/>
        </w:rPr>
        <w:t xml:space="preserve"> the same </w:t>
      </w:r>
      <w:r>
        <w:rPr>
          <w:rFonts w:eastAsia="ＭＳ 明朝"/>
          <w:i/>
          <w:sz w:val="22"/>
          <w:lang w:val="en-US"/>
        </w:rPr>
        <w:t xml:space="preserve">or previous </w:t>
      </w:r>
      <w:r w:rsidRPr="00413FFD">
        <w:rPr>
          <w:rFonts w:eastAsia="ＭＳ 明朝"/>
          <w:i/>
          <w:sz w:val="22"/>
          <w:lang w:val="en-US"/>
        </w:rPr>
        <w:t>scheduling unit.</w:t>
      </w:r>
    </w:p>
    <w:p w14:paraId="4505AB98" w14:textId="77777777" w:rsidR="003E3317" w:rsidRPr="00A5217C" w:rsidRDefault="003E3317" w:rsidP="003E3317">
      <w:pPr>
        <w:pStyle w:val="afc"/>
        <w:numPr>
          <w:ilvl w:val="1"/>
          <w:numId w:val="21"/>
        </w:numPr>
        <w:spacing w:afterLines="50" w:after="120"/>
        <w:ind w:leftChars="0"/>
        <w:jc w:val="both"/>
        <w:rPr>
          <w:rFonts w:eastAsia="ＭＳ 明朝"/>
          <w:i/>
          <w:sz w:val="22"/>
          <w:lang w:val="en-US"/>
        </w:rPr>
      </w:pPr>
      <w:r>
        <w:rPr>
          <w:rFonts w:eastAsia="ＭＳ 明朝"/>
          <w:i/>
          <w:sz w:val="22"/>
          <w:lang w:val="en-US"/>
        </w:rPr>
        <w:t>Minimum timing between DL assignment and the scheduled DL data is zero for all UEs.</w:t>
      </w:r>
    </w:p>
    <w:p w14:paraId="0594B1FA" w14:textId="77777777" w:rsidR="003E3317" w:rsidRDefault="003E3317" w:rsidP="003E3317">
      <w:pPr>
        <w:pStyle w:val="afc"/>
        <w:numPr>
          <w:ilvl w:val="0"/>
          <w:numId w:val="21"/>
        </w:numPr>
        <w:spacing w:afterLines="50" w:after="120"/>
        <w:ind w:leftChars="0"/>
        <w:jc w:val="both"/>
        <w:rPr>
          <w:rFonts w:eastAsia="ＭＳ 明朝"/>
          <w:i/>
          <w:sz w:val="22"/>
          <w:lang w:val="en-US"/>
        </w:rPr>
      </w:pPr>
      <w:r>
        <w:rPr>
          <w:rFonts w:eastAsia="ＭＳ 明朝"/>
          <w:i/>
          <w:sz w:val="22"/>
          <w:lang w:val="en-US"/>
        </w:rPr>
        <w:t>For UL data scheduling:</w:t>
      </w:r>
    </w:p>
    <w:p w14:paraId="347C696F" w14:textId="77777777" w:rsidR="003E3317" w:rsidRPr="00413FFD" w:rsidRDefault="003E3317" w:rsidP="003E3317">
      <w:pPr>
        <w:pStyle w:val="afc"/>
        <w:numPr>
          <w:ilvl w:val="1"/>
          <w:numId w:val="21"/>
        </w:numPr>
        <w:spacing w:afterLines="50" w:after="120"/>
        <w:ind w:leftChars="0"/>
        <w:jc w:val="both"/>
        <w:rPr>
          <w:rFonts w:eastAsia="ＭＳ 明朝"/>
          <w:i/>
          <w:sz w:val="22"/>
          <w:lang w:val="en-US"/>
        </w:rPr>
      </w:pPr>
      <w:r w:rsidRPr="00413FFD">
        <w:rPr>
          <w:rFonts w:eastAsia="ＭＳ 明朝"/>
          <w:i/>
          <w:sz w:val="22"/>
          <w:lang w:val="en-US"/>
        </w:rPr>
        <w:t>UL data in a U</w:t>
      </w:r>
      <w:r>
        <w:rPr>
          <w:rFonts w:eastAsia="ＭＳ 明朝"/>
          <w:i/>
          <w:sz w:val="22"/>
          <w:lang w:val="en-US"/>
        </w:rPr>
        <w:t>L-only scheduling unit is scheduled by a UL grant in a</w:t>
      </w:r>
      <w:r w:rsidRPr="00413FFD">
        <w:rPr>
          <w:rFonts w:eastAsia="ＭＳ 明朝"/>
          <w:i/>
          <w:sz w:val="22"/>
          <w:lang w:val="en-US"/>
        </w:rPr>
        <w:t xml:space="preserve"> previous scheduling unit.</w:t>
      </w:r>
    </w:p>
    <w:p w14:paraId="23E5A835" w14:textId="77777777" w:rsidR="003E3317" w:rsidRDefault="003E3317" w:rsidP="003E3317">
      <w:pPr>
        <w:pStyle w:val="afc"/>
        <w:numPr>
          <w:ilvl w:val="1"/>
          <w:numId w:val="21"/>
        </w:numPr>
        <w:spacing w:afterLines="50" w:after="120"/>
        <w:ind w:leftChars="0"/>
        <w:jc w:val="both"/>
        <w:rPr>
          <w:rFonts w:eastAsia="ＭＳ 明朝"/>
          <w:i/>
          <w:sz w:val="22"/>
          <w:lang w:val="en-US"/>
        </w:rPr>
      </w:pPr>
      <w:r w:rsidRPr="00413FFD">
        <w:rPr>
          <w:rFonts w:eastAsia="ＭＳ 明朝"/>
          <w:i/>
          <w:sz w:val="22"/>
          <w:lang w:val="en-US"/>
        </w:rPr>
        <w:t xml:space="preserve">UL data in a bi-directional scheduling unit </w:t>
      </w:r>
      <w:r>
        <w:rPr>
          <w:rFonts w:eastAsia="ＭＳ 明朝"/>
          <w:i/>
          <w:sz w:val="22"/>
          <w:lang w:val="en-US"/>
        </w:rPr>
        <w:t>is</w:t>
      </w:r>
      <w:r w:rsidRPr="00413FFD">
        <w:rPr>
          <w:rFonts w:eastAsia="ＭＳ 明朝"/>
          <w:i/>
          <w:sz w:val="22"/>
          <w:lang w:val="en-US"/>
        </w:rPr>
        <w:t xml:space="preserve"> schedul</w:t>
      </w:r>
      <w:r>
        <w:rPr>
          <w:rFonts w:eastAsia="ＭＳ 明朝"/>
          <w:i/>
          <w:sz w:val="22"/>
          <w:lang w:val="en-US"/>
        </w:rPr>
        <w:t xml:space="preserve">ed by a UL grant in the same or </w:t>
      </w:r>
      <w:r w:rsidRPr="00413FFD">
        <w:rPr>
          <w:rFonts w:eastAsia="ＭＳ 明朝"/>
          <w:i/>
          <w:sz w:val="22"/>
          <w:lang w:val="en-US"/>
        </w:rPr>
        <w:t>previous scheduling unit.</w:t>
      </w:r>
    </w:p>
    <w:p w14:paraId="3C72CDC6" w14:textId="77777777" w:rsidR="003E3317" w:rsidRDefault="003E3317" w:rsidP="003E3317">
      <w:pPr>
        <w:pStyle w:val="afc"/>
        <w:numPr>
          <w:ilvl w:val="1"/>
          <w:numId w:val="21"/>
        </w:numPr>
        <w:spacing w:afterLines="50" w:after="120"/>
        <w:ind w:leftChars="0"/>
        <w:jc w:val="both"/>
        <w:rPr>
          <w:rFonts w:eastAsia="ＭＳ 明朝"/>
          <w:i/>
          <w:sz w:val="22"/>
          <w:lang w:val="en-US"/>
        </w:rPr>
      </w:pPr>
      <w:r>
        <w:rPr>
          <w:rFonts w:eastAsia="ＭＳ 明朝"/>
          <w:i/>
          <w:sz w:val="22"/>
          <w:lang w:val="en-US"/>
        </w:rPr>
        <w:t>Minimum timing between a UL grant and the scheduled UL data can be different among UEs.</w:t>
      </w:r>
    </w:p>
    <w:p w14:paraId="3C0A41FB" w14:textId="77777777" w:rsidR="003E3317" w:rsidRPr="00B976B9" w:rsidRDefault="003E3317" w:rsidP="003E3317">
      <w:pPr>
        <w:spacing w:afterLines="50" w:after="120"/>
        <w:jc w:val="both"/>
        <w:rPr>
          <w:rFonts w:eastAsia="ＭＳ 明朝"/>
          <w:b/>
          <w:sz w:val="22"/>
          <w:u w:val="single"/>
          <w:lang w:val="en-US"/>
        </w:rPr>
      </w:pPr>
      <w:r>
        <w:rPr>
          <w:rFonts w:eastAsia="ＭＳ 明朝"/>
          <w:b/>
          <w:sz w:val="22"/>
          <w:u w:val="single"/>
          <w:lang w:val="en-US"/>
        </w:rPr>
        <w:t xml:space="preserve">Proposal </w:t>
      </w:r>
      <w:r>
        <w:rPr>
          <w:rFonts w:eastAsia="ＭＳ 明朝" w:hint="eastAsia"/>
          <w:b/>
          <w:sz w:val="22"/>
          <w:u w:val="single"/>
          <w:lang w:val="en-US"/>
        </w:rPr>
        <w:t>3</w:t>
      </w:r>
      <w:r w:rsidRPr="00B976B9">
        <w:rPr>
          <w:rFonts w:eastAsia="ＭＳ 明朝"/>
          <w:b/>
          <w:sz w:val="22"/>
          <w:u w:val="single"/>
          <w:lang w:val="en-US"/>
        </w:rPr>
        <w:t>:</w:t>
      </w:r>
    </w:p>
    <w:p w14:paraId="70920DE0" w14:textId="77777777" w:rsidR="003E3317" w:rsidRDefault="003E3317" w:rsidP="003E3317">
      <w:pPr>
        <w:pStyle w:val="afc"/>
        <w:numPr>
          <w:ilvl w:val="0"/>
          <w:numId w:val="21"/>
        </w:numPr>
        <w:spacing w:afterLines="50" w:after="120"/>
        <w:ind w:leftChars="0"/>
        <w:jc w:val="both"/>
        <w:rPr>
          <w:rFonts w:eastAsia="ＭＳ 明朝"/>
          <w:i/>
          <w:sz w:val="22"/>
          <w:lang w:val="en-US"/>
        </w:rPr>
      </w:pPr>
      <w:r>
        <w:rPr>
          <w:rFonts w:eastAsia="ＭＳ 明朝" w:hint="eastAsia"/>
          <w:i/>
          <w:sz w:val="22"/>
          <w:lang w:val="en-US"/>
        </w:rPr>
        <w:t xml:space="preserve">For DL </w:t>
      </w:r>
      <w:r>
        <w:rPr>
          <w:rFonts w:eastAsia="ＭＳ 明朝"/>
          <w:i/>
          <w:sz w:val="22"/>
          <w:lang w:val="en-US"/>
        </w:rPr>
        <w:t>HARQ-ACK</w:t>
      </w:r>
      <w:r>
        <w:rPr>
          <w:rFonts w:eastAsia="ＭＳ 明朝" w:hint="eastAsia"/>
          <w:i/>
          <w:sz w:val="22"/>
          <w:lang w:val="en-US"/>
        </w:rPr>
        <w:t>:</w:t>
      </w:r>
    </w:p>
    <w:p w14:paraId="2E2B4675" w14:textId="77777777" w:rsidR="003E3317" w:rsidRDefault="003E3317" w:rsidP="003E3317">
      <w:pPr>
        <w:pStyle w:val="afc"/>
        <w:numPr>
          <w:ilvl w:val="1"/>
          <w:numId w:val="21"/>
        </w:numPr>
        <w:spacing w:afterLines="50" w:after="120"/>
        <w:ind w:leftChars="0"/>
        <w:jc w:val="both"/>
        <w:rPr>
          <w:rFonts w:eastAsia="ＭＳ 明朝"/>
          <w:i/>
          <w:sz w:val="22"/>
          <w:lang w:val="en-US"/>
        </w:rPr>
      </w:pPr>
      <w:r>
        <w:rPr>
          <w:rFonts w:eastAsia="ＭＳ 明朝" w:hint="eastAsia"/>
          <w:i/>
          <w:sz w:val="22"/>
          <w:lang w:val="en-US"/>
        </w:rPr>
        <w:t>HARQ-ACK for DL data in a DL-only scheduling unit is transmitted at a later scheduling unit.</w:t>
      </w:r>
    </w:p>
    <w:p w14:paraId="4D3AC88D" w14:textId="77777777" w:rsidR="003E3317" w:rsidRDefault="003E3317" w:rsidP="003E3317">
      <w:pPr>
        <w:pStyle w:val="afc"/>
        <w:numPr>
          <w:ilvl w:val="1"/>
          <w:numId w:val="21"/>
        </w:numPr>
        <w:spacing w:afterLines="50" w:after="120"/>
        <w:ind w:leftChars="0"/>
        <w:jc w:val="both"/>
        <w:rPr>
          <w:rFonts w:eastAsia="ＭＳ 明朝"/>
          <w:i/>
          <w:sz w:val="22"/>
          <w:lang w:val="en-US"/>
        </w:rPr>
      </w:pPr>
      <w:r>
        <w:rPr>
          <w:rFonts w:eastAsia="ＭＳ 明朝"/>
          <w:i/>
          <w:sz w:val="22"/>
          <w:lang w:val="en-US"/>
        </w:rPr>
        <w:t>HARQ-ACK for DL data in a bi-directional scheduling unit is transmitted at the same or later scheduling unit.</w:t>
      </w:r>
    </w:p>
    <w:p w14:paraId="632C9F17" w14:textId="77777777" w:rsidR="003E3317" w:rsidRDefault="003E3317" w:rsidP="003E3317">
      <w:pPr>
        <w:pStyle w:val="afc"/>
        <w:numPr>
          <w:ilvl w:val="1"/>
          <w:numId w:val="21"/>
        </w:numPr>
        <w:spacing w:afterLines="50" w:after="120"/>
        <w:ind w:leftChars="0"/>
        <w:jc w:val="both"/>
        <w:rPr>
          <w:rFonts w:eastAsia="ＭＳ 明朝"/>
          <w:i/>
          <w:sz w:val="22"/>
          <w:lang w:val="en-US"/>
        </w:rPr>
      </w:pPr>
      <w:r>
        <w:rPr>
          <w:rFonts w:eastAsia="ＭＳ 明朝"/>
          <w:i/>
          <w:sz w:val="22"/>
          <w:lang w:val="en-US"/>
        </w:rPr>
        <w:t>Minimum timing between a DL data and its HARQ-ACK feedback can be different among UEs.</w:t>
      </w:r>
    </w:p>
    <w:p w14:paraId="41E01557" w14:textId="77777777" w:rsidR="003E3317" w:rsidRDefault="003E3317" w:rsidP="003E3317">
      <w:pPr>
        <w:pStyle w:val="afc"/>
        <w:numPr>
          <w:ilvl w:val="1"/>
          <w:numId w:val="21"/>
        </w:numPr>
        <w:spacing w:afterLines="50" w:after="120"/>
        <w:ind w:leftChars="0"/>
        <w:jc w:val="both"/>
        <w:rPr>
          <w:rFonts w:eastAsia="ＭＳ 明朝"/>
          <w:i/>
          <w:sz w:val="22"/>
          <w:lang w:val="en-US"/>
        </w:rPr>
      </w:pPr>
      <w:r>
        <w:rPr>
          <w:rFonts w:eastAsia="ＭＳ 明朝"/>
          <w:i/>
          <w:sz w:val="22"/>
          <w:lang w:val="en-US"/>
        </w:rPr>
        <w:t xml:space="preserve">HARQ-ACK multiplexing/bundling is supported with reasonable </w:t>
      </w:r>
      <w:r>
        <w:rPr>
          <w:rFonts w:eastAsia="ＭＳ 明朝" w:hint="eastAsia"/>
          <w:i/>
          <w:sz w:val="22"/>
          <w:lang w:val="en-US"/>
        </w:rPr>
        <w:t xml:space="preserve">increases in </w:t>
      </w:r>
      <w:r>
        <w:rPr>
          <w:rFonts w:eastAsia="ＭＳ 明朝"/>
          <w:i/>
          <w:sz w:val="22"/>
          <w:lang w:val="en-US"/>
        </w:rPr>
        <w:t>control signaling overhead and scheduler complexity.</w:t>
      </w:r>
    </w:p>
    <w:p w14:paraId="4C9F783B" w14:textId="77777777" w:rsidR="003E3317" w:rsidRDefault="003E3317" w:rsidP="003E3317">
      <w:pPr>
        <w:pStyle w:val="afc"/>
        <w:numPr>
          <w:ilvl w:val="2"/>
          <w:numId w:val="21"/>
        </w:numPr>
        <w:spacing w:afterLines="50" w:after="120"/>
        <w:ind w:leftChars="0"/>
        <w:jc w:val="both"/>
        <w:rPr>
          <w:rFonts w:eastAsia="ＭＳ 明朝"/>
          <w:i/>
          <w:sz w:val="22"/>
          <w:lang w:val="en-US"/>
        </w:rPr>
      </w:pPr>
      <w:r>
        <w:rPr>
          <w:rFonts w:eastAsia="ＭＳ 明朝"/>
          <w:i/>
          <w:sz w:val="22"/>
          <w:lang w:val="en-US"/>
        </w:rPr>
        <w:t>FFS: code-block or code-block-group based HARQ-ACK feedback</w:t>
      </w:r>
    </w:p>
    <w:p w14:paraId="1CD4502B" w14:textId="77777777" w:rsidR="003E3317" w:rsidRDefault="003E3317" w:rsidP="003E3317">
      <w:pPr>
        <w:pStyle w:val="afc"/>
        <w:numPr>
          <w:ilvl w:val="0"/>
          <w:numId w:val="21"/>
        </w:numPr>
        <w:spacing w:afterLines="50" w:after="120"/>
        <w:ind w:leftChars="0"/>
        <w:jc w:val="both"/>
        <w:rPr>
          <w:rFonts w:eastAsia="ＭＳ 明朝"/>
          <w:i/>
          <w:sz w:val="22"/>
          <w:lang w:val="en-US"/>
        </w:rPr>
      </w:pPr>
      <w:r>
        <w:rPr>
          <w:rFonts w:eastAsia="ＭＳ 明朝"/>
          <w:i/>
          <w:sz w:val="22"/>
          <w:lang w:val="en-US"/>
        </w:rPr>
        <w:t>For UL HARQ-ACK:</w:t>
      </w:r>
    </w:p>
    <w:p w14:paraId="18144835" w14:textId="77777777" w:rsidR="003E3317" w:rsidRDefault="003E3317" w:rsidP="003E3317">
      <w:pPr>
        <w:pStyle w:val="afc"/>
        <w:numPr>
          <w:ilvl w:val="1"/>
          <w:numId w:val="21"/>
        </w:numPr>
        <w:spacing w:afterLines="50" w:after="120"/>
        <w:ind w:leftChars="0"/>
        <w:jc w:val="both"/>
        <w:rPr>
          <w:rFonts w:eastAsia="ＭＳ 明朝"/>
          <w:i/>
          <w:sz w:val="22"/>
          <w:lang w:val="en-US"/>
        </w:rPr>
      </w:pPr>
      <w:r>
        <w:rPr>
          <w:rFonts w:eastAsia="ＭＳ 明朝"/>
          <w:i/>
          <w:sz w:val="22"/>
          <w:lang w:val="en-US"/>
        </w:rPr>
        <w:t>R</w:t>
      </w:r>
      <w:r>
        <w:rPr>
          <w:rFonts w:eastAsia="ＭＳ 明朝" w:hint="eastAsia"/>
          <w:i/>
          <w:sz w:val="22"/>
          <w:lang w:val="en-US"/>
        </w:rPr>
        <w:t>e-</w:t>
      </w:r>
      <w:r>
        <w:rPr>
          <w:rFonts w:eastAsia="ＭＳ 明朝"/>
          <w:i/>
          <w:sz w:val="22"/>
          <w:lang w:val="en-US"/>
        </w:rPr>
        <w:t>transmission or new data transmission is indicated by a UL grant</w:t>
      </w:r>
    </w:p>
    <w:p w14:paraId="254DB300" w14:textId="77777777" w:rsidR="002D6ECA" w:rsidRPr="00B976B9" w:rsidRDefault="002D6ECA" w:rsidP="002D6ECA">
      <w:pPr>
        <w:spacing w:afterLines="50" w:after="120"/>
        <w:jc w:val="both"/>
        <w:rPr>
          <w:rFonts w:eastAsia="ＭＳ 明朝"/>
          <w:b/>
          <w:sz w:val="22"/>
          <w:u w:val="single"/>
          <w:lang w:val="en-US"/>
        </w:rPr>
      </w:pPr>
      <w:r>
        <w:rPr>
          <w:rFonts w:eastAsia="ＭＳ 明朝"/>
          <w:b/>
          <w:sz w:val="22"/>
          <w:u w:val="single"/>
          <w:lang w:val="en-US"/>
        </w:rPr>
        <w:t xml:space="preserve">Proposal </w:t>
      </w:r>
      <w:r>
        <w:rPr>
          <w:rFonts w:eastAsia="ＭＳ 明朝" w:hint="eastAsia"/>
          <w:b/>
          <w:sz w:val="22"/>
          <w:u w:val="single"/>
          <w:lang w:val="en-US"/>
        </w:rPr>
        <w:t>4</w:t>
      </w:r>
      <w:r w:rsidRPr="00B976B9">
        <w:rPr>
          <w:rFonts w:eastAsia="ＭＳ 明朝"/>
          <w:b/>
          <w:sz w:val="22"/>
          <w:u w:val="single"/>
          <w:lang w:val="en-US"/>
        </w:rPr>
        <w:t>:</w:t>
      </w:r>
    </w:p>
    <w:p w14:paraId="30D8CFD5" w14:textId="77777777" w:rsidR="002D6ECA" w:rsidRDefault="002D6ECA" w:rsidP="002D6ECA">
      <w:pPr>
        <w:pStyle w:val="afc"/>
        <w:numPr>
          <w:ilvl w:val="0"/>
          <w:numId w:val="21"/>
        </w:numPr>
        <w:spacing w:afterLines="50" w:after="120"/>
        <w:ind w:leftChars="0"/>
        <w:jc w:val="both"/>
        <w:rPr>
          <w:rFonts w:eastAsia="ＭＳ 明朝"/>
          <w:i/>
          <w:sz w:val="22"/>
          <w:lang w:val="en-US"/>
        </w:rPr>
      </w:pPr>
      <w:r>
        <w:rPr>
          <w:rFonts w:eastAsia="ＭＳ 明朝"/>
          <w:i/>
          <w:sz w:val="22"/>
          <w:lang w:val="en-US"/>
        </w:rPr>
        <w:t>HARQ RTT and m</w:t>
      </w:r>
      <w:r>
        <w:rPr>
          <w:rFonts w:eastAsia="ＭＳ 明朝" w:hint="eastAsia"/>
          <w:i/>
          <w:sz w:val="22"/>
          <w:lang w:val="en-US"/>
        </w:rPr>
        <w:t xml:space="preserve">aximum number of HARQ processes should be </w:t>
      </w:r>
      <w:r>
        <w:rPr>
          <w:rFonts w:eastAsia="ＭＳ 明朝"/>
          <w:i/>
          <w:sz w:val="22"/>
          <w:lang w:val="en-US"/>
        </w:rPr>
        <w:t>investigated taking into account the following aspects</w:t>
      </w:r>
      <w:r>
        <w:rPr>
          <w:rFonts w:eastAsia="ＭＳ 明朝" w:hint="eastAsia"/>
          <w:i/>
          <w:sz w:val="22"/>
          <w:lang w:val="en-US"/>
        </w:rPr>
        <w:t>.</w:t>
      </w:r>
    </w:p>
    <w:p w14:paraId="08A9E723" w14:textId="77777777" w:rsidR="002D6ECA" w:rsidRDefault="002D6ECA" w:rsidP="002D6ECA">
      <w:pPr>
        <w:pStyle w:val="afc"/>
        <w:numPr>
          <w:ilvl w:val="1"/>
          <w:numId w:val="21"/>
        </w:numPr>
        <w:spacing w:afterLines="50" w:after="120"/>
        <w:ind w:leftChars="0"/>
        <w:jc w:val="both"/>
        <w:rPr>
          <w:rFonts w:eastAsia="ＭＳ 明朝"/>
          <w:i/>
          <w:sz w:val="22"/>
          <w:lang w:val="en-US"/>
        </w:rPr>
      </w:pPr>
      <w:r>
        <w:rPr>
          <w:rFonts w:eastAsia="ＭＳ 明朝" w:hint="eastAsia"/>
          <w:i/>
          <w:sz w:val="22"/>
          <w:lang w:val="en-US"/>
        </w:rPr>
        <w:t xml:space="preserve">Possible </w:t>
      </w:r>
      <w:r>
        <w:rPr>
          <w:rFonts w:eastAsia="ＭＳ 明朝"/>
          <w:i/>
          <w:sz w:val="22"/>
          <w:lang w:val="en-US"/>
        </w:rPr>
        <w:t xml:space="preserve">first </w:t>
      </w:r>
      <w:r>
        <w:rPr>
          <w:rFonts w:eastAsia="ＭＳ 明朝" w:hint="eastAsia"/>
          <w:i/>
          <w:sz w:val="22"/>
          <w:lang w:val="en-US"/>
        </w:rPr>
        <w:t>deployment scenarios and assumptions of NR</w:t>
      </w:r>
    </w:p>
    <w:p w14:paraId="7914EB80" w14:textId="77777777" w:rsidR="002D6ECA" w:rsidRDefault="002D6ECA" w:rsidP="002D6ECA">
      <w:pPr>
        <w:pStyle w:val="afc"/>
        <w:numPr>
          <w:ilvl w:val="1"/>
          <w:numId w:val="21"/>
        </w:numPr>
        <w:spacing w:afterLines="50" w:after="120"/>
        <w:ind w:leftChars="0"/>
        <w:jc w:val="both"/>
        <w:rPr>
          <w:rFonts w:eastAsia="ＭＳ 明朝"/>
          <w:i/>
          <w:sz w:val="22"/>
          <w:lang w:val="en-US"/>
        </w:rPr>
      </w:pPr>
      <w:r>
        <w:rPr>
          <w:rFonts w:eastAsia="ＭＳ 明朝"/>
          <w:i/>
          <w:sz w:val="22"/>
          <w:lang w:val="en-US"/>
        </w:rPr>
        <w:t>Scalable numerology and various scheduling unit sizes.</w:t>
      </w:r>
    </w:p>
    <w:p w14:paraId="329B79C6" w14:textId="77777777" w:rsidR="002D6ECA" w:rsidRDefault="002D6ECA" w:rsidP="001E70C2">
      <w:pPr>
        <w:pStyle w:val="afc"/>
        <w:numPr>
          <w:ilvl w:val="0"/>
          <w:numId w:val="21"/>
        </w:numPr>
        <w:spacing w:afterLines="50" w:after="120"/>
        <w:ind w:leftChars="0"/>
        <w:jc w:val="both"/>
        <w:rPr>
          <w:rFonts w:eastAsia="ＭＳ 明朝"/>
          <w:i/>
          <w:sz w:val="22"/>
          <w:lang w:val="en-US"/>
        </w:rPr>
      </w:pPr>
      <w:r>
        <w:rPr>
          <w:rFonts w:eastAsia="ＭＳ 明朝"/>
          <w:i/>
          <w:sz w:val="22"/>
          <w:lang w:val="en-US"/>
        </w:rPr>
        <w:t>HARQ RTT and maximum number of HARQ processes would have impact on the following aspects.</w:t>
      </w:r>
    </w:p>
    <w:p w14:paraId="119B668B" w14:textId="77777777" w:rsidR="002D6ECA" w:rsidRDefault="002D6ECA" w:rsidP="002D6ECA">
      <w:pPr>
        <w:pStyle w:val="afc"/>
        <w:numPr>
          <w:ilvl w:val="1"/>
          <w:numId w:val="21"/>
        </w:numPr>
        <w:spacing w:afterLines="50" w:after="120"/>
        <w:ind w:leftChars="0"/>
        <w:jc w:val="both"/>
        <w:rPr>
          <w:rFonts w:eastAsia="ＭＳ 明朝"/>
          <w:i/>
          <w:sz w:val="22"/>
          <w:lang w:val="en-US"/>
        </w:rPr>
      </w:pPr>
      <w:r>
        <w:rPr>
          <w:rFonts w:eastAsia="ＭＳ 明朝"/>
          <w:i/>
          <w:sz w:val="22"/>
          <w:lang w:val="en-US"/>
        </w:rPr>
        <w:t>Bit-widths of DCI indicators for scheduling/HARQ timing, HARQ-ACK feedback timing, and HARQ process ID</w:t>
      </w:r>
    </w:p>
    <w:p w14:paraId="11B98C29" w14:textId="77777777" w:rsidR="002D6ECA" w:rsidRDefault="002D6ECA" w:rsidP="002D6ECA">
      <w:pPr>
        <w:pStyle w:val="afc"/>
        <w:numPr>
          <w:ilvl w:val="1"/>
          <w:numId w:val="21"/>
        </w:numPr>
        <w:spacing w:afterLines="50" w:after="120"/>
        <w:ind w:leftChars="0"/>
        <w:jc w:val="both"/>
        <w:rPr>
          <w:rFonts w:eastAsia="ＭＳ 明朝"/>
          <w:i/>
          <w:sz w:val="22"/>
          <w:lang w:val="en-US"/>
        </w:rPr>
      </w:pPr>
      <w:r>
        <w:rPr>
          <w:rFonts w:eastAsia="ＭＳ 明朝"/>
          <w:i/>
          <w:sz w:val="22"/>
          <w:lang w:val="en-US"/>
        </w:rPr>
        <w:t>Soft-buffer size for a given UE</w:t>
      </w:r>
    </w:p>
    <w:p w14:paraId="51B97207" w14:textId="77777777" w:rsidR="00A06DD8" w:rsidRPr="002D6ECA" w:rsidRDefault="00A06DD8" w:rsidP="00D5166A">
      <w:pPr>
        <w:spacing w:after="120"/>
        <w:jc w:val="both"/>
        <w:rPr>
          <w:sz w:val="22"/>
          <w:szCs w:val="24"/>
          <w:lang w:val="en-US"/>
        </w:rPr>
      </w:pPr>
    </w:p>
    <w:p w14:paraId="5258490A" w14:textId="77777777" w:rsidR="00D5166A" w:rsidRPr="007B3BA0" w:rsidRDefault="00D5166A" w:rsidP="00D5166A">
      <w:pPr>
        <w:pStyle w:val="1"/>
        <w:spacing w:after="120"/>
        <w:jc w:val="both"/>
        <w:rPr>
          <w:b/>
          <w:lang w:val="en-US"/>
        </w:rPr>
      </w:pPr>
      <w:r w:rsidRPr="007B3BA0">
        <w:rPr>
          <w:b/>
          <w:lang w:val="en-US"/>
        </w:rPr>
        <w:t>References</w:t>
      </w:r>
    </w:p>
    <w:p w14:paraId="1FF6DDF3" w14:textId="4694DC9A" w:rsidR="00C07258" w:rsidRDefault="00754DCC" w:rsidP="006D2C32">
      <w:pPr>
        <w:widowControl w:val="0"/>
        <w:numPr>
          <w:ilvl w:val="0"/>
          <w:numId w:val="4"/>
        </w:numPr>
        <w:spacing w:after="120"/>
        <w:jc w:val="both"/>
        <w:rPr>
          <w:sz w:val="22"/>
          <w:szCs w:val="22"/>
          <w:lang w:val="en-US"/>
        </w:rPr>
      </w:pPr>
      <w:r>
        <w:rPr>
          <w:sz w:val="22"/>
          <w:szCs w:val="22"/>
          <w:lang w:val="en-US"/>
        </w:rPr>
        <w:t>3GPP RAN1#86</w:t>
      </w:r>
      <w:r w:rsidR="001F5B87">
        <w:rPr>
          <w:sz w:val="22"/>
          <w:szCs w:val="22"/>
          <w:lang w:val="en-US"/>
        </w:rPr>
        <w:t>bis</w:t>
      </w:r>
      <w:r w:rsidR="00C07258">
        <w:rPr>
          <w:sz w:val="22"/>
          <w:szCs w:val="22"/>
          <w:lang w:val="en-US"/>
        </w:rPr>
        <w:t xml:space="preserve"> Chairman’s note.</w:t>
      </w:r>
    </w:p>
    <w:p w14:paraId="5CAD7A88" w14:textId="77777777" w:rsidR="00C70BCB" w:rsidRDefault="00C70BCB" w:rsidP="00D5166A">
      <w:pPr>
        <w:spacing w:afterLines="50" w:after="120"/>
        <w:jc w:val="both"/>
        <w:rPr>
          <w:sz w:val="22"/>
          <w:szCs w:val="22"/>
          <w:lang w:val="en-US"/>
        </w:rPr>
      </w:pPr>
    </w:p>
    <w:p w14:paraId="0642A9A6" w14:textId="77777777" w:rsidR="00754DCC" w:rsidRDefault="00754DCC" w:rsidP="00D5166A">
      <w:pPr>
        <w:spacing w:afterLines="50" w:after="120"/>
        <w:jc w:val="both"/>
        <w:rPr>
          <w:rFonts w:eastAsia="ＭＳ 明朝"/>
          <w:sz w:val="22"/>
          <w:lang w:val="en-US"/>
        </w:rPr>
      </w:pPr>
    </w:p>
    <w:sectPr w:rsidR="00754DCC">
      <w:footerReference w:type="default" r:id="rId12"/>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05CD1C" w14:textId="77777777" w:rsidR="00F2471A" w:rsidRDefault="00F2471A">
      <w:r>
        <w:separator/>
      </w:r>
    </w:p>
  </w:endnote>
  <w:endnote w:type="continuationSeparator" w:id="0">
    <w:p w14:paraId="657995DF" w14:textId="77777777" w:rsidR="00F2471A" w:rsidRDefault="00F2471A">
      <w:r>
        <w:continuationSeparator/>
      </w:r>
    </w:p>
  </w:endnote>
  <w:endnote w:type="continuationNotice" w:id="1">
    <w:p w14:paraId="78D7F0D2" w14:textId="77777777" w:rsidR="00F2471A" w:rsidRDefault="00F2471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Ericsson Capital TT">
    <w:altName w:val="Corbel"/>
    <w:charset w:val="00"/>
    <w:family w:val="auto"/>
    <w:pitch w:val="variable"/>
    <w:sig w:usb0="00000001" w:usb1="4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67F698" w14:textId="391ABB26" w:rsidR="005D2AD6" w:rsidRPr="00000924" w:rsidRDefault="005D2AD6">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232A35">
      <w:rPr>
        <w:rStyle w:val="af2"/>
        <w:rFonts w:eastAsia="ＭＳ ゴシック"/>
        <w:noProof/>
      </w:rPr>
      <w:t>6</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232A35">
      <w:rPr>
        <w:rStyle w:val="af2"/>
        <w:rFonts w:eastAsia="ＭＳ ゴシック"/>
        <w:noProof/>
      </w:rPr>
      <w:t>6</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822DC0" w14:textId="77777777" w:rsidR="00F2471A" w:rsidRDefault="00F2471A">
      <w:r>
        <w:separator/>
      </w:r>
    </w:p>
  </w:footnote>
  <w:footnote w:type="continuationSeparator" w:id="0">
    <w:p w14:paraId="1DF9601C" w14:textId="77777777" w:rsidR="00F2471A" w:rsidRDefault="00F2471A">
      <w:r>
        <w:continuationSeparator/>
      </w:r>
    </w:p>
  </w:footnote>
  <w:footnote w:type="continuationNotice" w:id="1">
    <w:p w14:paraId="3B48D10F" w14:textId="77777777" w:rsidR="00F2471A" w:rsidRDefault="00F2471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01A040A"/>
    <w:multiLevelType w:val="hybridMultilevel"/>
    <w:tmpl w:val="F5BAA50E"/>
    <w:lvl w:ilvl="0" w:tplc="6A72211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036330E"/>
    <w:multiLevelType w:val="hybridMultilevel"/>
    <w:tmpl w:val="B9265EE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5A83CB9"/>
    <w:multiLevelType w:val="hybridMultilevel"/>
    <w:tmpl w:val="903CBA9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95B2B55"/>
    <w:multiLevelType w:val="hybridMultilevel"/>
    <w:tmpl w:val="0DE0B5B4"/>
    <w:lvl w:ilvl="0" w:tplc="2CD69DEC">
      <w:start w:val="1"/>
      <w:numFmt w:val="bullet"/>
      <w:lvlText w:val="•"/>
      <w:lvlJc w:val="left"/>
      <w:pPr>
        <w:tabs>
          <w:tab w:val="num" w:pos="720"/>
        </w:tabs>
        <w:ind w:left="720" w:hanging="360"/>
      </w:pPr>
      <w:rPr>
        <w:rFonts w:ascii="Arial" w:hAnsi="Arial" w:hint="default"/>
      </w:rPr>
    </w:lvl>
    <w:lvl w:ilvl="1" w:tplc="FC9EEACA">
      <w:start w:val="54"/>
      <w:numFmt w:val="bullet"/>
      <w:lvlText w:val="–"/>
      <w:lvlJc w:val="left"/>
      <w:pPr>
        <w:tabs>
          <w:tab w:val="num" w:pos="1440"/>
        </w:tabs>
        <w:ind w:left="1440" w:hanging="360"/>
      </w:pPr>
      <w:rPr>
        <w:rFonts w:ascii="Arial" w:hAnsi="Arial" w:hint="default"/>
      </w:rPr>
    </w:lvl>
    <w:lvl w:ilvl="2" w:tplc="D4B00126" w:tentative="1">
      <w:start w:val="1"/>
      <w:numFmt w:val="bullet"/>
      <w:lvlText w:val="•"/>
      <w:lvlJc w:val="left"/>
      <w:pPr>
        <w:tabs>
          <w:tab w:val="num" w:pos="2160"/>
        </w:tabs>
        <w:ind w:left="2160" w:hanging="360"/>
      </w:pPr>
      <w:rPr>
        <w:rFonts w:ascii="Arial" w:hAnsi="Arial" w:hint="default"/>
      </w:rPr>
    </w:lvl>
    <w:lvl w:ilvl="3" w:tplc="6A060534" w:tentative="1">
      <w:start w:val="1"/>
      <w:numFmt w:val="bullet"/>
      <w:lvlText w:val="•"/>
      <w:lvlJc w:val="left"/>
      <w:pPr>
        <w:tabs>
          <w:tab w:val="num" w:pos="2880"/>
        </w:tabs>
        <w:ind w:left="2880" w:hanging="360"/>
      </w:pPr>
      <w:rPr>
        <w:rFonts w:ascii="Arial" w:hAnsi="Arial" w:hint="default"/>
      </w:rPr>
    </w:lvl>
    <w:lvl w:ilvl="4" w:tplc="1C5096AC" w:tentative="1">
      <w:start w:val="1"/>
      <w:numFmt w:val="bullet"/>
      <w:lvlText w:val="•"/>
      <w:lvlJc w:val="left"/>
      <w:pPr>
        <w:tabs>
          <w:tab w:val="num" w:pos="3600"/>
        </w:tabs>
        <w:ind w:left="3600" w:hanging="360"/>
      </w:pPr>
      <w:rPr>
        <w:rFonts w:ascii="Arial" w:hAnsi="Arial" w:hint="default"/>
      </w:rPr>
    </w:lvl>
    <w:lvl w:ilvl="5" w:tplc="C04213B4" w:tentative="1">
      <w:start w:val="1"/>
      <w:numFmt w:val="bullet"/>
      <w:lvlText w:val="•"/>
      <w:lvlJc w:val="left"/>
      <w:pPr>
        <w:tabs>
          <w:tab w:val="num" w:pos="4320"/>
        </w:tabs>
        <w:ind w:left="4320" w:hanging="360"/>
      </w:pPr>
      <w:rPr>
        <w:rFonts w:ascii="Arial" w:hAnsi="Arial" w:hint="default"/>
      </w:rPr>
    </w:lvl>
    <w:lvl w:ilvl="6" w:tplc="4C6A07B8" w:tentative="1">
      <w:start w:val="1"/>
      <w:numFmt w:val="bullet"/>
      <w:lvlText w:val="•"/>
      <w:lvlJc w:val="left"/>
      <w:pPr>
        <w:tabs>
          <w:tab w:val="num" w:pos="5040"/>
        </w:tabs>
        <w:ind w:left="5040" w:hanging="360"/>
      </w:pPr>
      <w:rPr>
        <w:rFonts w:ascii="Arial" w:hAnsi="Arial" w:hint="default"/>
      </w:rPr>
    </w:lvl>
    <w:lvl w:ilvl="7" w:tplc="879E233A" w:tentative="1">
      <w:start w:val="1"/>
      <w:numFmt w:val="bullet"/>
      <w:lvlText w:val="•"/>
      <w:lvlJc w:val="left"/>
      <w:pPr>
        <w:tabs>
          <w:tab w:val="num" w:pos="5760"/>
        </w:tabs>
        <w:ind w:left="5760" w:hanging="360"/>
      </w:pPr>
      <w:rPr>
        <w:rFonts w:ascii="Arial" w:hAnsi="Arial" w:hint="default"/>
      </w:rPr>
    </w:lvl>
    <w:lvl w:ilvl="8" w:tplc="AD0674B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DCF6806"/>
    <w:multiLevelType w:val="hybridMultilevel"/>
    <w:tmpl w:val="DC72C624"/>
    <w:lvl w:ilvl="0" w:tplc="A0846D4E">
      <w:start w:val="1"/>
      <w:numFmt w:val="bullet"/>
      <w:lvlText w:val="•"/>
      <w:lvlJc w:val="left"/>
      <w:pPr>
        <w:ind w:left="420" w:hanging="420"/>
      </w:pPr>
      <w:rPr>
        <w:rFonts w:ascii="ＭＳ Ｐゴシック" w:hAnsi="ＭＳ Ｐゴシック"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2852D4F"/>
    <w:multiLevelType w:val="hybridMultilevel"/>
    <w:tmpl w:val="BDDC534C"/>
    <w:lvl w:ilvl="0" w:tplc="1CCE4B30">
      <w:start w:val="1"/>
      <w:numFmt w:val="bullet"/>
      <w:lvlText w:val="•"/>
      <w:lvlJc w:val="left"/>
      <w:pPr>
        <w:tabs>
          <w:tab w:val="num" w:pos="720"/>
        </w:tabs>
        <w:ind w:left="720" w:hanging="360"/>
      </w:pPr>
      <w:rPr>
        <w:rFonts w:ascii="Arial" w:hAnsi="Arial" w:hint="default"/>
      </w:rPr>
    </w:lvl>
    <w:lvl w:ilvl="1" w:tplc="F14A3428">
      <w:start w:val="4091"/>
      <w:numFmt w:val="bullet"/>
      <w:lvlText w:val="•"/>
      <w:lvlJc w:val="left"/>
      <w:pPr>
        <w:tabs>
          <w:tab w:val="num" w:pos="1440"/>
        </w:tabs>
        <w:ind w:left="1440" w:hanging="360"/>
      </w:pPr>
      <w:rPr>
        <w:rFonts w:ascii="Arial" w:hAnsi="Arial" w:hint="default"/>
      </w:rPr>
    </w:lvl>
    <w:lvl w:ilvl="2" w:tplc="4970B012" w:tentative="1">
      <w:start w:val="1"/>
      <w:numFmt w:val="bullet"/>
      <w:lvlText w:val="•"/>
      <w:lvlJc w:val="left"/>
      <w:pPr>
        <w:tabs>
          <w:tab w:val="num" w:pos="2160"/>
        </w:tabs>
        <w:ind w:left="2160" w:hanging="360"/>
      </w:pPr>
      <w:rPr>
        <w:rFonts w:ascii="Arial" w:hAnsi="Arial" w:hint="default"/>
      </w:rPr>
    </w:lvl>
    <w:lvl w:ilvl="3" w:tplc="3E34D498" w:tentative="1">
      <w:start w:val="1"/>
      <w:numFmt w:val="bullet"/>
      <w:lvlText w:val="•"/>
      <w:lvlJc w:val="left"/>
      <w:pPr>
        <w:tabs>
          <w:tab w:val="num" w:pos="2880"/>
        </w:tabs>
        <w:ind w:left="2880" w:hanging="360"/>
      </w:pPr>
      <w:rPr>
        <w:rFonts w:ascii="Arial" w:hAnsi="Arial" w:hint="default"/>
      </w:rPr>
    </w:lvl>
    <w:lvl w:ilvl="4" w:tplc="820C7858" w:tentative="1">
      <w:start w:val="1"/>
      <w:numFmt w:val="bullet"/>
      <w:lvlText w:val="•"/>
      <w:lvlJc w:val="left"/>
      <w:pPr>
        <w:tabs>
          <w:tab w:val="num" w:pos="3600"/>
        </w:tabs>
        <w:ind w:left="3600" w:hanging="360"/>
      </w:pPr>
      <w:rPr>
        <w:rFonts w:ascii="Arial" w:hAnsi="Arial" w:hint="default"/>
      </w:rPr>
    </w:lvl>
    <w:lvl w:ilvl="5" w:tplc="279045FE" w:tentative="1">
      <w:start w:val="1"/>
      <w:numFmt w:val="bullet"/>
      <w:lvlText w:val="•"/>
      <w:lvlJc w:val="left"/>
      <w:pPr>
        <w:tabs>
          <w:tab w:val="num" w:pos="4320"/>
        </w:tabs>
        <w:ind w:left="4320" w:hanging="360"/>
      </w:pPr>
      <w:rPr>
        <w:rFonts w:ascii="Arial" w:hAnsi="Arial" w:hint="default"/>
      </w:rPr>
    </w:lvl>
    <w:lvl w:ilvl="6" w:tplc="6D8C1C4E" w:tentative="1">
      <w:start w:val="1"/>
      <w:numFmt w:val="bullet"/>
      <w:lvlText w:val="•"/>
      <w:lvlJc w:val="left"/>
      <w:pPr>
        <w:tabs>
          <w:tab w:val="num" w:pos="5040"/>
        </w:tabs>
        <w:ind w:left="5040" w:hanging="360"/>
      </w:pPr>
      <w:rPr>
        <w:rFonts w:ascii="Arial" w:hAnsi="Arial" w:hint="default"/>
      </w:rPr>
    </w:lvl>
    <w:lvl w:ilvl="7" w:tplc="3008059E" w:tentative="1">
      <w:start w:val="1"/>
      <w:numFmt w:val="bullet"/>
      <w:lvlText w:val="•"/>
      <w:lvlJc w:val="left"/>
      <w:pPr>
        <w:tabs>
          <w:tab w:val="num" w:pos="5760"/>
        </w:tabs>
        <w:ind w:left="5760" w:hanging="360"/>
      </w:pPr>
      <w:rPr>
        <w:rFonts w:ascii="Arial" w:hAnsi="Arial" w:hint="default"/>
      </w:rPr>
    </w:lvl>
    <w:lvl w:ilvl="8" w:tplc="CAACAF9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69E6BDE"/>
    <w:multiLevelType w:val="hybridMultilevel"/>
    <w:tmpl w:val="BF023882"/>
    <w:lvl w:ilvl="0" w:tplc="4080FDD6">
      <w:start w:val="1"/>
      <w:numFmt w:val="bullet"/>
      <w:lvlText w:val="•"/>
      <w:lvlJc w:val="left"/>
      <w:pPr>
        <w:tabs>
          <w:tab w:val="num" w:pos="720"/>
        </w:tabs>
        <w:ind w:left="720" w:hanging="360"/>
      </w:pPr>
      <w:rPr>
        <w:rFonts w:ascii="Arial" w:hAnsi="Arial" w:hint="default"/>
      </w:rPr>
    </w:lvl>
    <w:lvl w:ilvl="1" w:tplc="90DA7528">
      <w:start w:val="54"/>
      <w:numFmt w:val="bullet"/>
      <w:lvlText w:val="–"/>
      <w:lvlJc w:val="left"/>
      <w:pPr>
        <w:tabs>
          <w:tab w:val="num" w:pos="1440"/>
        </w:tabs>
        <w:ind w:left="1440" w:hanging="360"/>
      </w:pPr>
      <w:rPr>
        <w:rFonts w:ascii="Arial" w:hAnsi="Arial" w:hint="default"/>
      </w:rPr>
    </w:lvl>
    <w:lvl w:ilvl="2" w:tplc="EBB2D39E">
      <w:start w:val="1"/>
      <w:numFmt w:val="bullet"/>
      <w:lvlText w:val="•"/>
      <w:lvlJc w:val="left"/>
      <w:pPr>
        <w:tabs>
          <w:tab w:val="num" w:pos="2160"/>
        </w:tabs>
        <w:ind w:left="2160" w:hanging="360"/>
      </w:pPr>
      <w:rPr>
        <w:rFonts w:ascii="Arial" w:hAnsi="Arial" w:hint="default"/>
      </w:rPr>
    </w:lvl>
    <w:lvl w:ilvl="3" w:tplc="02E2F846" w:tentative="1">
      <w:start w:val="1"/>
      <w:numFmt w:val="bullet"/>
      <w:lvlText w:val="•"/>
      <w:lvlJc w:val="left"/>
      <w:pPr>
        <w:tabs>
          <w:tab w:val="num" w:pos="2880"/>
        </w:tabs>
        <w:ind w:left="2880" w:hanging="360"/>
      </w:pPr>
      <w:rPr>
        <w:rFonts w:ascii="Arial" w:hAnsi="Arial" w:hint="default"/>
      </w:rPr>
    </w:lvl>
    <w:lvl w:ilvl="4" w:tplc="42CAB468" w:tentative="1">
      <w:start w:val="1"/>
      <w:numFmt w:val="bullet"/>
      <w:lvlText w:val="•"/>
      <w:lvlJc w:val="left"/>
      <w:pPr>
        <w:tabs>
          <w:tab w:val="num" w:pos="3600"/>
        </w:tabs>
        <w:ind w:left="3600" w:hanging="360"/>
      </w:pPr>
      <w:rPr>
        <w:rFonts w:ascii="Arial" w:hAnsi="Arial" w:hint="default"/>
      </w:rPr>
    </w:lvl>
    <w:lvl w:ilvl="5" w:tplc="9D1823C0" w:tentative="1">
      <w:start w:val="1"/>
      <w:numFmt w:val="bullet"/>
      <w:lvlText w:val="•"/>
      <w:lvlJc w:val="left"/>
      <w:pPr>
        <w:tabs>
          <w:tab w:val="num" w:pos="4320"/>
        </w:tabs>
        <w:ind w:left="4320" w:hanging="360"/>
      </w:pPr>
      <w:rPr>
        <w:rFonts w:ascii="Arial" w:hAnsi="Arial" w:hint="default"/>
      </w:rPr>
    </w:lvl>
    <w:lvl w:ilvl="6" w:tplc="F362768E" w:tentative="1">
      <w:start w:val="1"/>
      <w:numFmt w:val="bullet"/>
      <w:lvlText w:val="•"/>
      <w:lvlJc w:val="left"/>
      <w:pPr>
        <w:tabs>
          <w:tab w:val="num" w:pos="5040"/>
        </w:tabs>
        <w:ind w:left="5040" w:hanging="360"/>
      </w:pPr>
      <w:rPr>
        <w:rFonts w:ascii="Arial" w:hAnsi="Arial" w:hint="default"/>
      </w:rPr>
    </w:lvl>
    <w:lvl w:ilvl="7" w:tplc="8A1CE904" w:tentative="1">
      <w:start w:val="1"/>
      <w:numFmt w:val="bullet"/>
      <w:lvlText w:val="•"/>
      <w:lvlJc w:val="left"/>
      <w:pPr>
        <w:tabs>
          <w:tab w:val="num" w:pos="5760"/>
        </w:tabs>
        <w:ind w:left="5760" w:hanging="360"/>
      </w:pPr>
      <w:rPr>
        <w:rFonts w:ascii="Arial" w:hAnsi="Arial" w:hint="default"/>
      </w:rPr>
    </w:lvl>
    <w:lvl w:ilvl="8" w:tplc="F0A0C41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B500138"/>
    <w:multiLevelType w:val="hybridMultilevel"/>
    <w:tmpl w:val="BAE8C508"/>
    <w:lvl w:ilvl="0" w:tplc="578054F0">
      <w:start w:val="1"/>
      <w:numFmt w:val="bullet"/>
      <w:lvlText w:val="›"/>
      <w:lvlJc w:val="left"/>
      <w:pPr>
        <w:tabs>
          <w:tab w:val="num" w:pos="720"/>
        </w:tabs>
        <w:ind w:left="720" w:hanging="360"/>
      </w:pPr>
      <w:rPr>
        <w:rFonts w:ascii="Arial" w:hAnsi="Arial" w:hint="default"/>
      </w:rPr>
    </w:lvl>
    <w:lvl w:ilvl="1" w:tplc="FAB6D77A">
      <w:start w:val="1214"/>
      <w:numFmt w:val="bullet"/>
      <w:lvlText w:val="–"/>
      <w:lvlJc w:val="left"/>
      <w:pPr>
        <w:tabs>
          <w:tab w:val="num" w:pos="1440"/>
        </w:tabs>
        <w:ind w:left="1440" w:hanging="360"/>
      </w:pPr>
      <w:rPr>
        <w:rFonts w:ascii="Ericsson Capital TT" w:hAnsi="Ericsson Capital TT" w:hint="default"/>
      </w:rPr>
    </w:lvl>
    <w:lvl w:ilvl="2" w:tplc="15CA3D5A">
      <w:start w:val="1"/>
      <w:numFmt w:val="bullet"/>
      <w:lvlText w:val="›"/>
      <w:lvlJc w:val="left"/>
      <w:pPr>
        <w:tabs>
          <w:tab w:val="num" w:pos="2160"/>
        </w:tabs>
        <w:ind w:left="2160" w:hanging="360"/>
      </w:pPr>
      <w:rPr>
        <w:rFonts w:ascii="Arial" w:hAnsi="Arial" w:hint="default"/>
      </w:rPr>
    </w:lvl>
    <w:lvl w:ilvl="3" w:tplc="027CBD2A" w:tentative="1">
      <w:start w:val="1"/>
      <w:numFmt w:val="bullet"/>
      <w:lvlText w:val="›"/>
      <w:lvlJc w:val="left"/>
      <w:pPr>
        <w:tabs>
          <w:tab w:val="num" w:pos="2880"/>
        </w:tabs>
        <w:ind w:left="2880" w:hanging="360"/>
      </w:pPr>
      <w:rPr>
        <w:rFonts w:ascii="Arial" w:hAnsi="Arial" w:hint="default"/>
      </w:rPr>
    </w:lvl>
    <w:lvl w:ilvl="4" w:tplc="7EA88F2A" w:tentative="1">
      <w:start w:val="1"/>
      <w:numFmt w:val="bullet"/>
      <w:lvlText w:val="›"/>
      <w:lvlJc w:val="left"/>
      <w:pPr>
        <w:tabs>
          <w:tab w:val="num" w:pos="3600"/>
        </w:tabs>
        <w:ind w:left="3600" w:hanging="360"/>
      </w:pPr>
      <w:rPr>
        <w:rFonts w:ascii="Arial" w:hAnsi="Arial" w:hint="default"/>
      </w:rPr>
    </w:lvl>
    <w:lvl w:ilvl="5" w:tplc="E744AA56" w:tentative="1">
      <w:start w:val="1"/>
      <w:numFmt w:val="bullet"/>
      <w:lvlText w:val="›"/>
      <w:lvlJc w:val="left"/>
      <w:pPr>
        <w:tabs>
          <w:tab w:val="num" w:pos="4320"/>
        </w:tabs>
        <w:ind w:left="4320" w:hanging="360"/>
      </w:pPr>
      <w:rPr>
        <w:rFonts w:ascii="Arial" w:hAnsi="Arial" w:hint="default"/>
      </w:rPr>
    </w:lvl>
    <w:lvl w:ilvl="6" w:tplc="4936FBF0" w:tentative="1">
      <w:start w:val="1"/>
      <w:numFmt w:val="bullet"/>
      <w:lvlText w:val="›"/>
      <w:lvlJc w:val="left"/>
      <w:pPr>
        <w:tabs>
          <w:tab w:val="num" w:pos="5040"/>
        </w:tabs>
        <w:ind w:left="5040" w:hanging="360"/>
      </w:pPr>
      <w:rPr>
        <w:rFonts w:ascii="Arial" w:hAnsi="Arial" w:hint="default"/>
      </w:rPr>
    </w:lvl>
    <w:lvl w:ilvl="7" w:tplc="D062FDDC" w:tentative="1">
      <w:start w:val="1"/>
      <w:numFmt w:val="bullet"/>
      <w:lvlText w:val="›"/>
      <w:lvlJc w:val="left"/>
      <w:pPr>
        <w:tabs>
          <w:tab w:val="num" w:pos="5760"/>
        </w:tabs>
        <w:ind w:left="5760" w:hanging="360"/>
      </w:pPr>
      <w:rPr>
        <w:rFonts w:ascii="Arial" w:hAnsi="Arial" w:hint="default"/>
      </w:rPr>
    </w:lvl>
    <w:lvl w:ilvl="8" w:tplc="8AD80BC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7314181"/>
    <w:multiLevelType w:val="hybridMultilevel"/>
    <w:tmpl w:val="CDEC5EF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310A15D0"/>
    <w:multiLevelType w:val="hybridMultilevel"/>
    <w:tmpl w:val="0FD0FB7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6410D1D"/>
    <w:multiLevelType w:val="hybridMultilevel"/>
    <w:tmpl w:val="9972369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36D675F3"/>
    <w:multiLevelType w:val="hybridMultilevel"/>
    <w:tmpl w:val="7A268E8E"/>
    <w:lvl w:ilvl="0" w:tplc="744AACDA">
      <w:start w:val="1"/>
      <w:numFmt w:val="bullet"/>
      <w:lvlText w:val="•"/>
      <w:lvlJc w:val="left"/>
      <w:pPr>
        <w:tabs>
          <w:tab w:val="num" w:pos="720"/>
        </w:tabs>
        <w:ind w:left="720" w:hanging="360"/>
      </w:pPr>
      <w:rPr>
        <w:rFonts w:ascii="Arial" w:hAnsi="Arial" w:hint="default"/>
      </w:rPr>
    </w:lvl>
    <w:lvl w:ilvl="1" w:tplc="CD386374">
      <w:start w:val="2695"/>
      <w:numFmt w:val="bullet"/>
      <w:lvlText w:val="–"/>
      <w:lvlJc w:val="left"/>
      <w:pPr>
        <w:tabs>
          <w:tab w:val="num" w:pos="1440"/>
        </w:tabs>
        <w:ind w:left="1440" w:hanging="360"/>
      </w:pPr>
      <w:rPr>
        <w:rFonts w:ascii="Arial" w:hAnsi="Arial" w:hint="default"/>
      </w:rPr>
    </w:lvl>
    <w:lvl w:ilvl="2" w:tplc="E2047626" w:tentative="1">
      <w:start w:val="1"/>
      <w:numFmt w:val="bullet"/>
      <w:lvlText w:val="•"/>
      <w:lvlJc w:val="left"/>
      <w:pPr>
        <w:tabs>
          <w:tab w:val="num" w:pos="2160"/>
        </w:tabs>
        <w:ind w:left="2160" w:hanging="360"/>
      </w:pPr>
      <w:rPr>
        <w:rFonts w:ascii="Arial" w:hAnsi="Arial" w:hint="default"/>
      </w:rPr>
    </w:lvl>
    <w:lvl w:ilvl="3" w:tplc="1E7E1964" w:tentative="1">
      <w:start w:val="1"/>
      <w:numFmt w:val="bullet"/>
      <w:lvlText w:val="•"/>
      <w:lvlJc w:val="left"/>
      <w:pPr>
        <w:tabs>
          <w:tab w:val="num" w:pos="2880"/>
        </w:tabs>
        <w:ind w:left="2880" w:hanging="360"/>
      </w:pPr>
      <w:rPr>
        <w:rFonts w:ascii="Arial" w:hAnsi="Arial" w:hint="default"/>
      </w:rPr>
    </w:lvl>
    <w:lvl w:ilvl="4" w:tplc="5576234E" w:tentative="1">
      <w:start w:val="1"/>
      <w:numFmt w:val="bullet"/>
      <w:lvlText w:val="•"/>
      <w:lvlJc w:val="left"/>
      <w:pPr>
        <w:tabs>
          <w:tab w:val="num" w:pos="3600"/>
        </w:tabs>
        <w:ind w:left="3600" w:hanging="360"/>
      </w:pPr>
      <w:rPr>
        <w:rFonts w:ascii="Arial" w:hAnsi="Arial" w:hint="default"/>
      </w:rPr>
    </w:lvl>
    <w:lvl w:ilvl="5" w:tplc="CD6C602A" w:tentative="1">
      <w:start w:val="1"/>
      <w:numFmt w:val="bullet"/>
      <w:lvlText w:val="•"/>
      <w:lvlJc w:val="left"/>
      <w:pPr>
        <w:tabs>
          <w:tab w:val="num" w:pos="4320"/>
        </w:tabs>
        <w:ind w:left="4320" w:hanging="360"/>
      </w:pPr>
      <w:rPr>
        <w:rFonts w:ascii="Arial" w:hAnsi="Arial" w:hint="default"/>
      </w:rPr>
    </w:lvl>
    <w:lvl w:ilvl="6" w:tplc="7E70FDD2" w:tentative="1">
      <w:start w:val="1"/>
      <w:numFmt w:val="bullet"/>
      <w:lvlText w:val="•"/>
      <w:lvlJc w:val="left"/>
      <w:pPr>
        <w:tabs>
          <w:tab w:val="num" w:pos="5040"/>
        </w:tabs>
        <w:ind w:left="5040" w:hanging="360"/>
      </w:pPr>
      <w:rPr>
        <w:rFonts w:ascii="Arial" w:hAnsi="Arial" w:hint="default"/>
      </w:rPr>
    </w:lvl>
    <w:lvl w:ilvl="7" w:tplc="17E8A84E" w:tentative="1">
      <w:start w:val="1"/>
      <w:numFmt w:val="bullet"/>
      <w:lvlText w:val="•"/>
      <w:lvlJc w:val="left"/>
      <w:pPr>
        <w:tabs>
          <w:tab w:val="num" w:pos="5760"/>
        </w:tabs>
        <w:ind w:left="5760" w:hanging="360"/>
      </w:pPr>
      <w:rPr>
        <w:rFonts w:ascii="Arial" w:hAnsi="Arial" w:hint="default"/>
      </w:rPr>
    </w:lvl>
    <w:lvl w:ilvl="8" w:tplc="57E6AA8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2AD2F05"/>
    <w:multiLevelType w:val="hybridMultilevel"/>
    <w:tmpl w:val="4198DB7C"/>
    <w:lvl w:ilvl="0" w:tplc="E0024872">
      <w:start w:val="1"/>
      <w:numFmt w:val="bullet"/>
      <w:lvlText w:val="•"/>
      <w:lvlJc w:val="left"/>
      <w:pPr>
        <w:tabs>
          <w:tab w:val="num" w:pos="720"/>
        </w:tabs>
        <w:ind w:left="720" w:hanging="360"/>
      </w:pPr>
      <w:rPr>
        <w:rFonts w:ascii="Arial" w:hAnsi="Arial" w:hint="default"/>
      </w:rPr>
    </w:lvl>
    <w:lvl w:ilvl="1" w:tplc="C01684CC">
      <w:start w:val="3109"/>
      <w:numFmt w:val="bullet"/>
      <w:lvlText w:val="–"/>
      <w:lvlJc w:val="left"/>
      <w:pPr>
        <w:tabs>
          <w:tab w:val="num" w:pos="1440"/>
        </w:tabs>
        <w:ind w:left="1440" w:hanging="360"/>
      </w:pPr>
      <w:rPr>
        <w:rFonts w:ascii="Arial" w:hAnsi="Arial" w:hint="default"/>
      </w:rPr>
    </w:lvl>
    <w:lvl w:ilvl="2" w:tplc="1312E1BA" w:tentative="1">
      <w:start w:val="1"/>
      <w:numFmt w:val="bullet"/>
      <w:lvlText w:val="•"/>
      <w:lvlJc w:val="left"/>
      <w:pPr>
        <w:tabs>
          <w:tab w:val="num" w:pos="2160"/>
        </w:tabs>
        <w:ind w:left="2160" w:hanging="360"/>
      </w:pPr>
      <w:rPr>
        <w:rFonts w:ascii="Arial" w:hAnsi="Arial" w:hint="default"/>
      </w:rPr>
    </w:lvl>
    <w:lvl w:ilvl="3" w:tplc="5FD4AEB2" w:tentative="1">
      <w:start w:val="1"/>
      <w:numFmt w:val="bullet"/>
      <w:lvlText w:val="•"/>
      <w:lvlJc w:val="left"/>
      <w:pPr>
        <w:tabs>
          <w:tab w:val="num" w:pos="2880"/>
        </w:tabs>
        <w:ind w:left="2880" w:hanging="360"/>
      </w:pPr>
      <w:rPr>
        <w:rFonts w:ascii="Arial" w:hAnsi="Arial" w:hint="default"/>
      </w:rPr>
    </w:lvl>
    <w:lvl w:ilvl="4" w:tplc="77A8D6D8" w:tentative="1">
      <w:start w:val="1"/>
      <w:numFmt w:val="bullet"/>
      <w:lvlText w:val="•"/>
      <w:lvlJc w:val="left"/>
      <w:pPr>
        <w:tabs>
          <w:tab w:val="num" w:pos="3600"/>
        </w:tabs>
        <w:ind w:left="3600" w:hanging="360"/>
      </w:pPr>
      <w:rPr>
        <w:rFonts w:ascii="Arial" w:hAnsi="Arial" w:hint="default"/>
      </w:rPr>
    </w:lvl>
    <w:lvl w:ilvl="5" w:tplc="C76628E0" w:tentative="1">
      <w:start w:val="1"/>
      <w:numFmt w:val="bullet"/>
      <w:lvlText w:val="•"/>
      <w:lvlJc w:val="left"/>
      <w:pPr>
        <w:tabs>
          <w:tab w:val="num" w:pos="4320"/>
        </w:tabs>
        <w:ind w:left="4320" w:hanging="360"/>
      </w:pPr>
      <w:rPr>
        <w:rFonts w:ascii="Arial" w:hAnsi="Arial" w:hint="default"/>
      </w:rPr>
    </w:lvl>
    <w:lvl w:ilvl="6" w:tplc="8E9ED77C" w:tentative="1">
      <w:start w:val="1"/>
      <w:numFmt w:val="bullet"/>
      <w:lvlText w:val="•"/>
      <w:lvlJc w:val="left"/>
      <w:pPr>
        <w:tabs>
          <w:tab w:val="num" w:pos="5040"/>
        </w:tabs>
        <w:ind w:left="5040" w:hanging="360"/>
      </w:pPr>
      <w:rPr>
        <w:rFonts w:ascii="Arial" w:hAnsi="Arial" w:hint="default"/>
      </w:rPr>
    </w:lvl>
    <w:lvl w:ilvl="7" w:tplc="63261E5E" w:tentative="1">
      <w:start w:val="1"/>
      <w:numFmt w:val="bullet"/>
      <w:lvlText w:val="•"/>
      <w:lvlJc w:val="left"/>
      <w:pPr>
        <w:tabs>
          <w:tab w:val="num" w:pos="5760"/>
        </w:tabs>
        <w:ind w:left="5760" w:hanging="360"/>
      </w:pPr>
      <w:rPr>
        <w:rFonts w:ascii="Arial" w:hAnsi="Arial" w:hint="default"/>
      </w:rPr>
    </w:lvl>
    <w:lvl w:ilvl="8" w:tplc="62FA80F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5836583"/>
    <w:multiLevelType w:val="hybridMultilevel"/>
    <w:tmpl w:val="C404820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458832B0"/>
    <w:multiLevelType w:val="hybridMultilevel"/>
    <w:tmpl w:val="A740BF8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4C40047A"/>
    <w:multiLevelType w:val="hybridMultilevel"/>
    <w:tmpl w:val="06A08AE6"/>
    <w:lvl w:ilvl="0" w:tplc="FC48FED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54B73300"/>
    <w:multiLevelType w:val="hybridMultilevel"/>
    <w:tmpl w:val="9578C1FC"/>
    <w:lvl w:ilvl="0" w:tplc="6C6CDB40">
      <w:start w:val="1"/>
      <w:numFmt w:val="bullet"/>
      <w:lvlText w:val="•"/>
      <w:lvlJc w:val="left"/>
      <w:pPr>
        <w:tabs>
          <w:tab w:val="num" w:pos="720"/>
        </w:tabs>
        <w:ind w:left="720" w:hanging="360"/>
      </w:pPr>
      <w:rPr>
        <w:rFonts w:ascii="Arial" w:hAnsi="Arial" w:hint="default"/>
      </w:rPr>
    </w:lvl>
    <w:lvl w:ilvl="1" w:tplc="D7A8FD88">
      <w:start w:val="582"/>
      <w:numFmt w:val="bullet"/>
      <w:lvlText w:val="•"/>
      <w:lvlJc w:val="left"/>
      <w:pPr>
        <w:tabs>
          <w:tab w:val="num" w:pos="1440"/>
        </w:tabs>
        <w:ind w:left="1440" w:hanging="360"/>
      </w:pPr>
      <w:rPr>
        <w:rFonts w:ascii="Arial" w:hAnsi="Arial" w:hint="default"/>
      </w:rPr>
    </w:lvl>
    <w:lvl w:ilvl="2" w:tplc="D5E665D8" w:tentative="1">
      <w:start w:val="1"/>
      <w:numFmt w:val="bullet"/>
      <w:lvlText w:val="•"/>
      <w:lvlJc w:val="left"/>
      <w:pPr>
        <w:tabs>
          <w:tab w:val="num" w:pos="2160"/>
        </w:tabs>
        <w:ind w:left="2160" w:hanging="360"/>
      </w:pPr>
      <w:rPr>
        <w:rFonts w:ascii="Arial" w:hAnsi="Arial" w:hint="default"/>
      </w:rPr>
    </w:lvl>
    <w:lvl w:ilvl="3" w:tplc="A738BD04" w:tentative="1">
      <w:start w:val="1"/>
      <w:numFmt w:val="bullet"/>
      <w:lvlText w:val="•"/>
      <w:lvlJc w:val="left"/>
      <w:pPr>
        <w:tabs>
          <w:tab w:val="num" w:pos="2880"/>
        </w:tabs>
        <w:ind w:left="2880" w:hanging="360"/>
      </w:pPr>
      <w:rPr>
        <w:rFonts w:ascii="Arial" w:hAnsi="Arial" w:hint="default"/>
      </w:rPr>
    </w:lvl>
    <w:lvl w:ilvl="4" w:tplc="E85EE9B8" w:tentative="1">
      <w:start w:val="1"/>
      <w:numFmt w:val="bullet"/>
      <w:lvlText w:val="•"/>
      <w:lvlJc w:val="left"/>
      <w:pPr>
        <w:tabs>
          <w:tab w:val="num" w:pos="3600"/>
        </w:tabs>
        <w:ind w:left="3600" w:hanging="360"/>
      </w:pPr>
      <w:rPr>
        <w:rFonts w:ascii="Arial" w:hAnsi="Arial" w:hint="default"/>
      </w:rPr>
    </w:lvl>
    <w:lvl w:ilvl="5" w:tplc="F3D25BFE" w:tentative="1">
      <w:start w:val="1"/>
      <w:numFmt w:val="bullet"/>
      <w:lvlText w:val="•"/>
      <w:lvlJc w:val="left"/>
      <w:pPr>
        <w:tabs>
          <w:tab w:val="num" w:pos="4320"/>
        </w:tabs>
        <w:ind w:left="4320" w:hanging="360"/>
      </w:pPr>
      <w:rPr>
        <w:rFonts w:ascii="Arial" w:hAnsi="Arial" w:hint="default"/>
      </w:rPr>
    </w:lvl>
    <w:lvl w:ilvl="6" w:tplc="9A5C5662" w:tentative="1">
      <w:start w:val="1"/>
      <w:numFmt w:val="bullet"/>
      <w:lvlText w:val="•"/>
      <w:lvlJc w:val="left"/>
      <w:pPr>
        <w:tabs>
          <w:tab w:val="num" w:pos="5040"/>
        </w:tabs>
        <w:ind w:left="5040" w:hanging="360"/>
      </w:pPr>
      <w:rPr>
        <w:rFonts w:ascii="Arial" w:hAnsi="Arial" w:hint="default"/>
      </w:rPr>
    </w:lvl>
    <w:lvl w:ilvl="7" w:tplc="74A8D900" w:tentative="1">
      <w:start w:val="1"/>
      <w:numFmt w:val="bullet"/>
      <w:lvlText w:val="•"/>
      <w:lvlJc w:val="left"/>
      <w:pPr>
        <w:tabs>
          <w:tab w:val="num" w:pos="5760"/>
        </w:tabs>
        <w:ind w:left="5760" w:hanging="360"/>
      </w:pPr>
      <w:rPr>
        <w:rFonts w:ascii="Arial" w:hAnsi="Arial" w:hint="default"/>
      </w:rPr>
    </w:lvl>
    <w:lvl w:ilvl="8" w:tplc="586800C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50D1380"/>
    <w:multiLevelType w:val="hybridMultilevel"/>
    <w:tmpl w:val="8B62C2F6"/>
    <w:lvl w:ilvl="0" w:tplc="D2F4609E">
      <w:start w:val="1"/>
      <w:numFmt w:val="bullet"/>
      <w:lvlText w:val="•"/>
      <w:lvlJc w:val="left"/>
      <w:pPr>
        <w:tabs>
          <w:tab w:val="num" w:pos="720"/>
        </w:tabs>
        <w:ind w:left="720" w:hanging="360"/>
      </w:pPr>
      <w:rPr>
        <w:rFonts w:ascii="Arial" w:hAnsi="Arial" w:hint="default"/>
      </w:rPr>
    </w:lvl>
    <w:lvl w:ilvl="1" w:tplc="1518C260">
      <w:start w:val="2714"/>
      <w:numFmt w:val="bullet"/>
      <w:lvlText w:val="–"/>
      <w:lvlJc w:val="left"/>
      <w:pPr>
        <w:tabs>
          <w:tab w:val="num" w:pos="1440"/>
        </w:tabs>
        <w:ind w:left="1440" w:hanging="360"/>
      </w:pPr>
      <w:rPr>
        <w:rFonts w:ascii="Arial" w:hAnsi="Arial" w:hint="default"/>
      </w:rPr>
    </w:lvl>
    <w:lvl w:ilvl="2" w:tplc="83060992">
      <w:start w:val="2714"/>
      <w:numFmt w:val="bullet"/>
      <w:lvlText w:val="•"/>
      <w:lvlJc w:val="left"/>
      <w:pPr>
        <w:tabs>
          <w:tab w:val="num" w:pos="2160"/>
        </w:tabs>
        <w:ind w:left="2160" w:hanging="360"/>
      </w:pPr>
      <w:rPr>
        <w:rFonts w:ascii="Arial" w:hAnsi="Arial" w:hint="default"/>
      </w:rPr>
    </w:lvl>
    <w:lvl w:ilvl="3" w:tplc="6B3EAEA0" w:tentative="1">
      <w:start w:val="1"/>
      <w:numFmt w:val="bullet"/>
      <w:lvlText w:val="•"/>
      <w:lvlJc w:val="left"/>
      <w:pPr>
        <w:tabs>
          <w:tab w:val="num" w:pos="2880"/>
        </w:tabs>
        <w:ind w:left="2880" w:hanging="360"/>
      </w:pPr>
      <w:rPr>
        <w:rFonts w:ascii="Arial" w:hAnsi="Arial" w:hint="default"/>
      </w:rPr>
    </w:lvl>
    <w:lvl w:ilvl="4" w:tplc="B1EC1BF0" w:tentative="1">
      <w:start w:val="1"/>
      <w:numFmt w:val="bullet"/>
      <w:lvlText w:val="•"/>
      <w:lvlJc w:val="left"/>
      <w:pPr>
        <w:tabs>
          <w:tab w:val="num" w:pos="3600"/>
        </w:tabs>
        <w:ind w:left="3600" w:hanging="360"/>
      </w:pPr>
      <w:rPr>
        <w:rFonts w:ascii="Arial" w:hAnsi="Arial" w:hint="default"/>
      </w:rPr>
    </w:lvl>
    <w:lvl w:ilvl="5" w:tplc="184454CE" w:tentative="1">
      <w:start w:val="1"/>
      <w:numFmt w:val="bullet"/>
      <w:lvlText w:val="•"/>
      <w:lvlJc w:val="left"/>
      <w:pPr>
        <w:tabs>
          <w:tab w:val="num" w:pos="4320"/>
        </w:tabs>
        <w:ind w:left="4320" w:hanging="360"/>
      </w:pPr>
      <w:rPr>
        <w:rFonts w:ascii="Arial" w:hAnsi="Arial" w:hint="default"/>
      </w:rPr>
    </w:lvl>
    <w:lvl w:ilvl="6" w:tplc="C7A469A6" w:tentative="1">
      <w:start w:val="1"/>
      <w:numFmt w:val="bullet"/>
      <w:lvlText w:val="•"/>
      <w:lvlJc w:val="left"/>
      <w:pPr>
        <w:tabs>
          <w:tab w:val="num" w:pos="5040"/>
        </w:tabs>
        <w:ind w:left="5040" w:hanging="360"/>
      </w:pPr>
      <w:rPr>
        <w:rFonts w:ascii="Arial" w:hAnsi="Arial" w:hint="default"/>
      </w:rPr>
    </w:lvl>
    <w:lvl w:ilvl="7" w:tplc="5E08F17E" w:tentative="1">
      <w:start w:val="1"/>
      <w:numFmt w:val="bullet"/>
      <w:lvlText w:val="•"/>
      <w:lvlJc w:val="left"/>
      <w:pPr>
        <w:tabs>
          <w:tab w:val="num" w:pos="5760"/>
        </w:tabs>
        <w:ind w:left="5760" w:hanging="360"/>
      </w:pPr>
      <w:rPr>
        <w:rFonts w:ascii="Arial" w:hAnsi="Arial" w:hint="default"/>
      </w:rPr>
    </w:lvl>
    <w:lvl w:ilvl="8" w:tplc="078A9EE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2" w15:restartNumberingAfterBreak="0">
    <w:nsid w:val="60863FE0"/>
    <w:multiLevelType w:val="hybridMultilevel"/>
    <w:tmpl w:val="5C80FD6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61473E51"/>
    <w:multiLevelType w:val="hybridMultilevel"/>
    <w:tmpl w:val="3A9AAEFE"/>
    <w:lvl w:ilvl="0" w:tplc="5442E70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5" w15:restartNumberingAfterBreak="0">
    <w:nsid w:val="6B14393F"/>
    <w:multiLevelType w:val="hybridMultilevel"/>
    <w:tmpl w:val="3B94FA26"/>
    <w:lvl w:ilvl="0" w:tplc="75CC903A">
      <w:start w:val="1"/>
      <w:numFmt w:val="bullet"/>
      <w:lvlText w:val="•"/>
      <w:lvlJc w:val="left"/>
      <w:pPr>
        <w:tabs>
          <w:tab w:val="num" w:pos="720"/>
        </w:tabs>
        <w:ind w:left="720" w:hanging="360"/>
      </w:pPr>
      <w:rPr>
        <w:rFonts w:ascii="Arial" w:hAnsi="Arial" w:hint="default"/>
      </w:rPr>
    </w:lvl>
    <w:lvl w:ilvl="1" w:tplc="9B78C85A">
      <w:start w:val="2790"/>
      <w:numFmt w:val="bullet"/>
      <w:lvlText w:val="–"/>
      <w:lvlJc w:val="left"/>
      <w:pPr>
        <w:tabs>
          <w:tab w:val="num" w:pos="1440"/>
        </w:tabs>
        <w:ind w:left="1440" w:hanging="360"/>
      </w:pPr>
      <w:rPr>
        <w:rFonts w:ascii="Arial" w:hAnsi="Arial" w:hint="default"/>
      </w:rPr>
    </w:lvl>
    <w:lvl w:ilvl="2" w:tplc="DB225232">
      <w:start w:val="2790"/>
      <w:numFmt w:val="bullet"/>
      <w:lvlText w:val="•"/>
      <w:lvlJc w:val="left"/>
      <w:pPr>
        <w:tabs>
          <w:tab w:val="num" w:pos="2160"/>
        </w:tabs>
        <w:ind w:left="2160" w:hanging="360"/>
      </w:pPr>
      <w:rPr>
        <w:rFonts w:ascii="Arial" w:hAnsi="Arial" w:hint="default"/>
      </w:rPr>
    </w:lvl>
    <w:lvl w:ilvl="3" w:tplc="045A3B78">
      <w:numFmt w:val="bullet"/>
      <w:lvlText w:val="-"/>
      <w:lvlJc w:val="left"/>
      <w:pPr>
        <w:ind w:left="2880" w:hanging="360"/>
      </w:pPr>
      <w:rPr>
        <w:rFonts w:ascii="Times New Roman" w:eastAsia="ＭＳ 明朝" w:hAnsi="Times New Roman" w:cs="Times New Roman" w:hint="default"/>
      </w:rPr>
    </w:lvl>
    <w:lvl w:ilvl="4" w:tplc="8180B224" w:tentative="1">
      <w:start w:val="1"/>
      <w:numFmt w:val="bullet"/>
      <w:lvlText w:val="•"/>
      <w:lvlJc w:val="left"/>
      <w:pPr>
        <w:tabs>
          <w:tab w:val="num" w:pos="3600"/>
        </w:tabs>
        <w:ind w:left="3600" w:hanging="360"/>
      </w:pPr>
      <w:rPr>
        <w:rFonts w:ascii="Arial" w:hAnsi="Arial" w:hint="default"/>
      </w:rPr>
    </w:lvl>
    <w:lvl w:ilvl="5" w:tplc="9D7C409C" w:tentative="1">
      <w:start w:val="1"/>
      <w:numFmt w:val="bullet"/>
      <w:lvlText w:val="•"/>
      <w:lvlJc w:val="left"/>
      <w:pPr>
        <w:tabs>
          <w:tab w:val="num" w:pos="4320"/>
        </w:tabs>
        <w:ind w:left="4320" w:hanging="360"/>
      </w:pPr>
      <w:rPr>
        <w:rFonts w:ascii="Arial" w:hAnsi="Arial" w:hint="default"/>
      </w:rPr>
    </w:lvl>
    <w:lvl w:ilvl="6" w:tplc="0690FBD8" w:tentative="1">
      <w:start w:val="1"/>
      <w:numFmt w:val="bullet"/>
      <w:lvlText w:val="•"/>
      <w:lvlJc w:val="left"/>
      <w:pPr>
        <w:tabs>
          <w:tab w:val="num" w:pos="5040"/>
        </w:tabs>
        <w:ind w:left="5040" w:hanging="360"/>
      </w:pPr>
      <w:rPr>
        <w:rFonts w:ascii="Arial" w:hAnsi="Arial" w:hint="default"/>
      </w:rPr>
    </w:lvl>
    <w:lvl w:ilvl="7" w:tplc="499C72E4" w:tentative="1">
      <w:start w:val="1"/>
      <w:numFmt w:val="bullet"/>
      <w:lvlText w:val="•"/>
      <w:lvlJc w:val="left"/>
      <w:pPr>
        <w:tabs>
          <w:tab w:val="num" w:pos="5760"/>
        </w:tabs>
        <w:ind w:left="5760" w:hanging="360"/>
      </w:pPr>
      <w:rPr>
        <w:rFonts w:ascii="Arial" w:hAnsi="Arial" w:hint="default"/>
      </w:rPr>
    </w:lvl>
    <w:lvl w:ilvl="8" w:tplc="01DCB57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BE57151"/>
    <w:multiLevelType w:val="hybridMultilevel"/>
    <w:tmpl w:val="0B088C7C"/>
    <w:lvl w:ilvl="0" w:tplc="038690C8">
      <w:start w:val="1"/>
      <w:numFmt w:val="bullet"/>
      <w:lvlText w:val="•"/>
      <w:lvlJc w:val="left"/>
      <w:pPr>
        <w:tabs>
          <w:tab w:val="num" w:pos="720"/>
        </w:tabs>
        <w:ind w:left="720" w:hanging="360"/>
      </w:pPr>
      <w:rPr>
        <w:rFonts w:ascii="Arial" w:hAnsi="Arial" w:hint="default"/>
      </w:rPr>
    </w:lvl>
    <w:lvl w:ilvl="1" w:tplc="B93492D4">
      <w:start w:val="3221"/>
      <w:numFmt w:val="bullet"/>
      <w:lvlText w:val="–"/>
      <w:lvlJc w:val="left"/>
      <w:pPr>
        <w:tabs>
          <w:tab w:val="num" w:pos="1440"/>
        </w:tabs>
        <w:ind w:left="1440" w:hanging="360"/>
      </w:pPr>
      <w:rPr>
        <w:rFonts w:ascii="Arial" w:hAnsi="Arial" w:hint="default"/>
      </w:rPr>
    </w:lvl>
    <w:lvl w:ilvl="2" w:tplc="7D6E56D2">
      <w:start w:val="1"/>
      <w:numFmt w:val="bullet"/>
      <w:lvlText w:val="•"/>
      <w:lvlJc w:val="left"/>
      <w:pPr>
        <w:tabs>
          <w:tab w:val="num" w:pos="2160"/>
        </w:tabs>
        <w:ind w:left="2160" w:hanging="360"/>
      </w:pPr>
      <w:rPr>
        <w:rFonts w:ascii="Arial" w:hAnsi="Arial" w:hint="default"/>
      </w:rPr>
    </w:lvl>
    <w:lvl w:ilvl="3" w:tplc="348E8638" w:tentative="1">
      <w:start w:val="1"/>
      <w:numFmt w:val="bullet"/>
      <w:lvlText w:val="•"/>
      <w:lvlJc w:val="left"/>
      <w:pPr>
        <w:tabs>
          <w:tab w:val="num" w:pos="2880"/>
        </w:tabs>
        <w:ind w:left="2880" w:hanging="360"/>
      </w:pPr>
      <w:rPr>
        <w:rFonts w:ascii="Arial" w:hAnsi="Arial" w:hint="default"/>
      </w:rPr>
    </w:lvl>
    <w:lvl w:ilvl="4" w:tplc="BD38BEB6" w:tentative="1">
      <w:start w:val="1"/>
      <w:numFmt w:val="bullet"/>
      <w:lvlText w:val="•"/>
      <w:lvlJc w:val="left"/>
      <w:pPr>
        <w:tabs>
          <w:tab w:val="num" w:pos="3600"/>
        </w:tabs>
        <w:ind w:left="3600" w:hanging="360"/>
      </w:pPr>
      <w:rPr>
        <w:rFonts w:ascii="Arial" w:hAnsi="Arial" w:hint="default"/>
      </w:rPr>
    </w:lvl>
    <w:lvl w:ilvl="5" w:tplc="C65429F8" w:tentative="1">
      <w:start w:val="1"/>
      <w:numFmt w:val="bullet"/>
      <w:lvlText w:val="•"/>
      <w:lvlJc w:val="left"/>
      <w:pPr>
        <w:tabs>
          <w:tab w:val="num" w:pos="4320"/>
        </w:tabs>
        <w:ind w:left="4320" w:hanging="360"/>
      </w:pPr>
      <w:rPr>
        <w:rFonts w:ascii="Arial" w:hAnsi="Arial" w:hint="default"/>
      </w:rPr>
    </w:lvl>
    <w:lvl w:ilvl="6" w:tplc="9BF0C344" w:tentative="1">
      <w:start w:val="1"/>
      <w:numFmt w:val="bullet"/>
      <w:lvlText w:val="•"/>
      <w:lvlJc w:val="left"/>
      <w:pPr>
        <w:tabs>
          <w:tab w:val="num" w:pos="5040"/>
        </w:tabs>
        <w:ind w:left="5040" w:hanging="360"/>
      </w:pPr>
      <w:rPr>
        <w:rFonts w:ascii="Arial" w:hAnsi="Arial" w:hint="default"/>
      </w:rPr>
    </w:lvl>
    <w:lvl w:ilvl="7" w:tplc="A0C66922" w:tentative="1">
      <w:start w:val="1"/>
      <w:numFmt w:val="bullet"/>
      <w:lvlText w:val="•"/>
      <w:lvlJc w:val="left"/>
      <w:pPr>
        <w:tabs>
          <w:tab w:val="num" w:pos="5760"/>
        </w:tabs>
        <w:ind w:left="5760" w:hanging="360"/>
      </w:pPr>
      <w:rPr>
        <w:rFonts w:ascii="Arial" w:hAnsi="Arial" w:hint="default"/>
      </w:rPr>
    </w:lvl>
    <w:lvl w:ilvl="8" w:tplc="CA82655C"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DF36421"/>
    <w:multiLevelType w:val="hybridMultilevel"/>
    <w:tmpl w:val="33D25B4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6F4F71B2"/>
    <w:multiLevelType w:val="hybridMultilevel"/>
    <w:tmpl w:val="2D86C77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73BC45C3"/>
    <w:multiLevelType w:val="hybridMultilevel"/>
    <w:tmpl w:val="1446FEA0"/>
    <w:lvl w:ilvl="0" w:tplc="DCDC64D8">
      <w:start w:val="1"/>
      <w:numFmt w:val="bullet"/>
      <w:lvlText w:val="•"/>
      <w:lvlJc w:val="left"/>
      <w:pPr>
        <w:tabs>
          <w:tab w:val="num" w:pos="720"/>
        </w:tabs>
        <w:ind w:left="720" w:hanging="360"/>
      </w:pPr>
      <w:rPr>
        <w:rFonts w:ascii="Arial" w:hAnsi="Arial" w:hint="default"/>
      </w:rPr>
    </w:lvl>
    <w:lvl w:ilvl="1" w:tplc="1132FB80" w:tentative="1">
      <w:start w:val="1"/>
      <w:numFmt w:val="bullet"/>
      <w:lvlText w:val="•"/>
      <w:lvlJc w:val="left"/>
      <w:pPr>
        <w:tabs>
          <w:tab w:val="num" w:pos="1440"/>
        </w:tabs>
        <w:ind w:left="1440" w:hanging="360"/>
      </w:pPr>
      <w:rPr>
        <w:rFonts w:ascii="Arial" w:hAnsi="Arial" w:hint="default"/>
      </w:rPr>
    </w:lvl>
    <w:lvl w:ilvl="2" w:tplc="214CA2D6" w:tentative="1">
      <w:start w:val="1"/>
      <w:numFmt w:val="bullet"/>
      <w:lvlText w:val="•"/>
      <w:lvlJc w:val="left"/>
      <w:pPr>
        <w:tabs>
          <w:tab w:val="num" w:pos="2160"/>
        </w:tabs>
        <w:ind w:left="2160" w:hanging="360"/>
      </w:pPr>
      <w:rPr>
        <w:rFonts w:ascii="Arial" w:hAnsi="Arial" w:hint="default"/>
      </w:rPr>
    </w:lvl>
    <w:lvl w:ilvl="3" w:tplc="5890067A" w:tentative="1">
      <w:start w:val="1"/>
      <w:numFmt w:val="bullet"/>
      <w:lvlText w:val="•"/>
      <w:lvlJc w:val="left"/>
      <w:pPr>
        <w:tabs>
          <w:tab w:val="num" w:pos="2880"/>
        </w:tabs>
        <w:ind w:left="2880" w:hanging="360"/>
      </w:pPr>
      <w:rPr>
        <w:rFonts w:ascii="Arial" w:hAnsi="Arial" w:hint="default"/>
      </w:rPr>
    </w:lvl>
    <w:lvl w:ilvl="4" w:tplc="B2FAD136" w:tentative="1">
      <w:start w:val="1"/>
      <w:numFmt w:val="bullet"/>
      <w:lvlText w:val="•"/>
      <w:lvlJc w:val="left"/>
      <w:pPr>
        <w:tabs>
          <w:tab w:val="num" w:pos="3600"/>
        </w:tabs>
        <w:ind w:left="3600" w:hanging="360"/>
      </w:pPr>
      <w:rPr>
        <w:rFonts w:ascii="Arial" w:hAnsi="Arial" w:hint="default"/>
      </w:rPr>
    </w:lvl>
    <w:lvl w:ilvl="5" w:tplc="A456FF96" w:tentative="1">
      <w:start w:val="1"/>
      <w:numFmt w:val="bullet"/>
      <w:lvlText w:val="•"/>
      <w:lvlJc w:val="left"/>
      <w:pPr>
        <w:tabs>
          <w:tab w:val="num" w:pos="4320"/>
        </w:tabs>
        <w:ind w:left="4320" w:hanging="360"/>
      </w:pPr>
      <w:rPr>
        <w:rFonts w:ascii="Arial" w:hAnsi="Arial" w:hint="default"/>
      </w:rPr>
    </w:lvl>
    <w:lvl w:ilvl="6" w:tplc="A2C4B4A8" w:tentative="1">
      <w:start w:val="1"/>
      <w:numFmt w:val="bullet"/>
      <w:lvlText w:val="•"/>
      <w:lvlJc w:val="left"/>
      <w:pPr>
        <w:tabs>
          <w:tab w:val="num" w:pos="5040"/>
        </w:tabs>
        <w:ind w:left="5040" w:hanging="360"/>
      </w:pPr>
      <w:rPr>
        <w:rFonts w:ascii="Arial" w:hAnsi="Arial" w:hint="default"/>
      </w:rPr>
    </w:lvl>
    <w:lvl w:ilvl="7" w:tplc="3F4EEFB8" w:tentative="1">
      <w:start w:val="1"/>
      <w:numFmt w:val="bullet"/>
      <w:lvlText w:val="•"/>
      <w:lvlJc w:val="left"/>
      <w:pPr>
        <w:tabs>
          <w:tab w:val="num" w:pos="5760"/>
        </w:tabs>
        <w:ind w:left="5760" w:hanging="360"/>
      </w:pPr>
      <w:rPr>
        <w:rFonts w:ascii="Arial" w:hAnsi="Arial" w:hint="default"/>
      </w:rPr>
    </w:lvl>
    <w:lvl w:ilvl="8" w:tplc="04CA32C8"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4541221"/>
    <w:multiLevelType w:val="hybridMultilevel"/>
    <w:tmpl w:val="6CC09662"/>
    <w:lvl w:ilvl="0" w:tplc="19A2B0B4">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76C375AB"/>
    <w:multiLevelType w:val="hybridMultilevel"/>
    <w:tmpl w:val="0B3C4160"/>
    <w:lvl w:ilvl="0" w:tplc="A0846D4E">
      <w:start w:val="1"/>
      <w:numFmt w:val="bullet"/>
      <w:lvlText w:val="•"/>
      <w:lvlJc w:val="left"/>
      <w:pPr>
        <w:ind w:left="420" w:hanging="420"/>
      </w:pPr>
      <w:rPr>
        <w:rFonts w:ascii="ＭＳ Ｐゴシック" w:hAnsi="ＭＳ Ｐゴシック"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4"/>
  </w:num>
  <w:num w:numId="3">
    <w:abstractNumId w:val="12"/>
  </w:num>
  <w:num w:numId="4">
    <w:abstractNumId w:val="9"/>
  </w:num>
  <w:num w:numId="5">
    <w:abstractNumId w:val="32"/>
  </w:num>
  <w:num w:numId="6">
    <w:abstractNumId w:val="21"/>
  </w:num>
  <w:num w:numId="7">
    <w:abstractNumId w:val="27"/>
  </w:num>
  <w:num w:numId="8">
    <w:abstractNumId w:val="30"/>
  </w:num>
  <w:num w:numId="9">
    <w:abstractNumId w:val="18"/>
  </w:num>
  <w:num w:numId="10">
    <w:abstractNumId w:val="23"/>
  </w:num>
  <w:num w:numId="11">
    <w:abstractNumId w:val="6"/>
  </w:num>
  <w:num w:numId="12">
    <w:abstractNumId w:val="19"/>
  </w:num>
  <w:num w:numId="13">
    <w:abstractNumId w:val="5"/>
  </w:num>
  <w:num w:numId="14">
    <w:abstractNumId w:val="2"/>
  </w:num>
  <w:num w:numId="15">
    <w:abstractNumId w:val="7"/>
  </w:num>
  <w:num w:numId="16">
    <w:abstractNumId w:val="31"/>
  </w:num>
  <w:num w:numId="17">
    <w:abstractNumId w:val="4"/>
  </w:num>
  <w:num w:numId="18">
    <w:abstractNumId w:val="1"/>
  </w:num>
  <w:num w:numId="19">
    <w:abstractNumId w:val="26"/>
  </w:num>
  <w:num w:numId="20">
    <w:abstractNumId w:val="8"/>
  </w:num>
  <w:num w:numId="21">
    <w:abstractNumId w:val="17"/>
  </w:num>
  <w:num w:numId="22">
    <w:abstractNumId w:val="3"/>
  </w:num>
  <w:num w:numId="23">
    <w:abstractNumId w:val="11"/>
  </w:num>
  <w:num w:numId="24">
    <w:abstractNumId w:val="22"/>
  </w:num>
  <w:num w:numId="25">
    <w:abstractNumId w:val="13"/>
  </w:num>
  <w:num w:numId="26">
    <w:abstractNumId w:val="28"/>
  </w:num>
  <w:num w:numId="27">
    <w:abstractNumId w:val="25"/>
  </w:num>
  <w:num w:numId="28">
    <w:abstractNumId w:val="16"/>
  </w:num>
  <w:num w:numId="29">
    <w:abstractNumId w:val="15"/>
  </w:num>
  <w:num w:numId="30">
    <w:abstractNumId w:val="14"/>
  </w:num>
  <w:num w:numId="31">
    <w:abstractNumId w:val="20"/>
  </w:num>
  <w:num w:numId="32">
    <w:abstractNumId w:val="10"/>
  </w:num>
  <w:num w:numId="33">
    <w:abstractNumId w:val="2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156"/>
    <w:rsid w:val="00000204"/>
    <w:rsid w:val="0000022B"/>
    <w:rsid w:val="000003B9"/>
    <w:rsid w:val="000004A4"/>
    <w:rsid w:val="00000594"/>
    <w:rsid w:val="00000924"/>
    <w:rsid w:val="00000D49"/>
    <w:rsid w:val="000010AD"/>
    <w:rsid w:val="00001837"/>
    <w:rsid w:val="00001BCB"/>
    <w:rsid w:val="00001BF1"/>
    <w:rsid w:val="0000228E"/>
    <w:rsid w:val="00002431"/>
    <w:rsid w:val="00002536"/>
    <w:rsid w:val="0000255B"/>
    <w:rsid w:val="0000269E"/>
    <w:rsid w:val="00002AFC"/>
    <w:rsid w:val="00003973"/>
    <w:rsid w:val="00003A56"/>
    <w:rsid w:val="00003F7F"/>
    <w:rsid w:val="000041B5"/>
    <w:rsid w:val="000044B4"/>
    <w:rsid w:val="00004C7C"/>
    <w:rsid w:val="00004DDA"/>
    <w:rsid w:val="0000530F"/>
    <w:rsid w:val="00005B74"/>
    <w:rsid w:val="00005C60"/>
    <w:rsid w:val="0000600D"/>
    <w:rsid w:val="00006066"/>
    <w:rsid w:val="0000690C"/>
    <w:rsid w:val="00006D37"/>
    <w:rsid w:val="00007533"/>
    <w:rsid w:val="00007AD6"/>
    <w:rsid w:val="00007AE0"/>
    <w:rsid w:val="00007F20"/>
    <w:rsid w:val="0001012D"/>
    <w:rsid w:val="00010B6C"/>
    <w:rsid w:val="00011941"/>
    <w:rsid w:val="0001241A"/>
    <w:rsid w:val="0001243E"/>
    <w:rsid w:val="0001251B"/>
    <w:rsid w:val="0001297C"/>
    <w:rsid w:val="00012AE2"/>
    <w:rsid w:val="00012DFF"/>
    <w:rsid w:val="00012E98"/>
    <w:rsid w:val="000139A9"/>
    <w:rsid w:val="00013B31"/>
    <w:rsid w:val="00015001"/>
    <w:rsid w:val="000153FF"/>
    <w:rsid w:val="00015511"/>
    <w:rsid w:val="00016090"/>
    <w:rsid w:val="00016341"/>
    <w:rsid w:val="000164FB"/>
    <w:rsid w:val="00016820"/>
    <w:rsid w:val="00016846"/>
    <w:rsid w:val="0001687D"/>
    <w:rsid w:val="00016BE7"/>
    <w:rsid w:val="0001734F"/>
    <w:rsid w:val="000173ED"/>
    <w:rsid w:val="00017C75"/>
    <w:rsid w:val="000207C3"/>
    <w:rsid w:val="000208F2"/>
    <w:rsid w:val="00020D76"/>
    <w:rsid w:val="00021469"/>
    <w:rsid w:val="00021545"/>
    <w:rsid w:val="000216F1"/>
    <w:rsid w:val="000219CD"/>
    <w:rsid w:val="00021AF7"/>
    <w:rsid w:val="00022E12"/>
    <w:rsid w:val="000233B7"/>
    <w:rsid w:val="00024132"/>
    <w:rsid w:val="000243FB"/>
    <w:rsid w:val="00024474"/>
    <w:rsid w:val="0002447B"/>
    <w:rsid w:val="000246B1"/>
    <w:rsid w:val="00025658"/>
    <w:rsid w:val="00025B78"/>
    <w:rsid w:val="00025D34"/>
    <w:rsid w:val="00025D3B"/>
    <w:rsid w:val="00025F9F"/>
    <w:rsid w:val="0002621A"/>
    <w:rsid w:val="0002724D"/>
    <w:rsid w:val="0002786C"/>
    <w:rsid w:val="0003016F"/>
    <w:rsid w:val="0003024D"/>
    <w:rsid w:val="00031738"/>
    <w:rsid w:val="000319C0"/>
    <w:rsid w:val="00031A54"/>
    <w:rsid w:val="00031B8A"/>
    <w:rsid w:val="00032415"/>
    <w:rsid w:val="00032526"/>
    <w:rsid w:val="000325D4"/>
    <w:rsid w:val="00032C39"/>
    <w:rsid w:val="00032E59"/>
    <w:rsid w:val="00033641"/>
    <w:rsid w:val="000339FC"/>
    <w:rsid w:val="00033AEC"/>
    <w:rsid w:val="00033E6D"/>
    <w:rsid w:val="00034A93"/>
    <w:rsid w:val="00034DAA"/>
    <w:rsid w:val="00034E72"/>
    <w:rsid w:val="00035038"/>
    <w:rsid w:val="0003518B"/>
    <w:rsid w:val="00035722"/>
    <w:rsid w:val="00035725"/>
    <w:rsid w:val="00036917"/>
    <w:rsid w:val="00036DA7"/>
    <w:rsid w:val="00036F2E"/>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3CE6"/>
    <w:rsid w:val="00043E91"/>
    <w:rsid w:val="000445C0"/>
    <w:rsid w:val="00044B96"/>
    <w:rsid w:val="00045994"/>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485"/>
    <w:rsid w:val="000514EA"/>
    <w:rsid w:val="00051FC2"/>
    <w:rsid w:val="0005222A"/>
    <w:rsid w:val="00052465"/>
    <w:rsid w:val="00052BE7"/>
    <w:rsid w:val="00052D2F"/>
    <w:rsid w:val="00052F1A"/>
    <w:rsid w:val="00053095"/>
    <w:rsid w:val="0005380A"/>
    <w:rsid w:val="00053AB7"/>
    <w:rsid w:val="00054622"/>
    <w:rsid w:val="00054CED"/>
    <w:rsid w:val="00055087"/>
    <w:rsid w:val="000550B8"/>
    <w:rsid w:val="000553DE"/>
    <w:rsid w:val="00055F29"/>
    <w:rsid w:val="0005601D"/>
    <w:rsid w:val="00056631"/>
    <w:rsid w:val="0005703C"/>
    <w:rsid w:val="00057481"/>
    <w:rsid w:val="000578B8"/>
    <w:rsid w:val="00057A56"/>
    <w:rsid w:val="00057C70"/>
    <w:rsid w:val="00057F42"/>
    <w:rsid w:val="0006006F"/>
    <w:rsid w:val="00060523"/>
    <w:rsid w:val="0006091A"/>
    <w:rsid w:val="00060B82"/>
    <w:rsid w:val="00060F19"/>
    <w:rsid w:val="0006106B"/>
    <w:rsid w:val="00061140"/>
    <w:rsid w:val="000616EA"/>
    <w:rsid w:val="00061CE6"/>
    <w:rsid w:val="00062229"/>
    <w:rsid w:val="00062E39"/>
    <w:rsid w:val="00062E9D"/>
    <w:rsid w:val="00063776"/>
    <w:rsid w:val="00063798"/>
    <w:rsid w:val="00063894"/>
    <w:rsid w:val="00063997"/>
    <w:rsid w:val="00065379"/>
    <w:rsid w:val="00065E11"/>
    <w:rsid w:val="0006602B"/>
    <w:rsid w:val="000666D5"/>
    <w:rsid w:val="00066C0C"/>
    <w:rsid w:val="00066EA6"/>
    <w:rsid w:val="00066FD7"/>
    <w:rsid w:val="00067AD3"/>
    <w:rsid w:val="00067B66"/>
    <w:rsid w:val="00067C0A"/>
    <w:rsid w:val="00070323"/>
    <w:rsid w:val="000706B3"/>
    <w:rsid w:val="00070BD1"/>
    <w:rsid w:val="00071382"/>
    <w:rsid w:val="000715CF"/>
    <w:rsid w:val="00071987"/>
    <w:rsid w:val="00071BE3"/>
    <w:rsid w:val="00071D02"/>
    <w:rsid w:val="00071D9C"/>
    <w:rsid w:val="0007253E"/>
    <w:rsid w:val="000725F2"/>
    <w:rsid w:val="00072998"/>
    <w:rsid w:val="00072AD4"/>
    <w:rsid w:val="00072BE4"/>
    <w:rsid w:val="00073046"/>
    <w:rsid w:val="000733C3"/>
    <w:rsid w:val="00073859"/>
    <w:rsid w:val="00073891"/>
    <w:rsid w:val="00073A8A"/>
    <w:rsid w:val="00073C77"/>
    <w:rsid w:val="00074417"/>
    <w:rsid w:val="000744DC"/>
    <w:rsid w:val="00075498"/>
    <w:rsid w:val="0007585B"/>
    <w:rsid w:val="00075C87"/>
    <w:rsid w:val="0007603A"/>
    <w:rsid w:val="000761E9"/>
    <w:rsid w:val="000764AD"/>
    <w:rsid w:val="000779A9"/>
    <w:rsid w:val="00077FFC"/>
    <w:rsid w:val="000808D4"/>
    <w:rsid w:val="00080DDF"/>
    <w:rsid w:val="00080EC6"/>
    <w:rsid w:val="00081532"/>
    <w:rsid w:val="00081697"/>
    <w:rsid w:val="00081C3F"/>
    <w:rsid w:val="00081C52"/>
    <w:rsid w:val="0008201A"/>
    <w:rsid w:val="00082A22"/>
    <w:rsid w:val="00082C00"/>
    <w:rsid w:val="00082E51"/>
    <w:rsid w:val="00083382"/>
    <w:rsid w:val="000834F3"/>
    <w:rsid w:val="0008390F"/>
    <w:rsid w:val="00083A43"/>
    <w:rsid w:val="00083DE3"/>
    <w:rsid w:val="000840C3"/>
    <w:rsid w:val="000848F9"/>
    <w:rsid w:val="00084B36"/>
    <w:rsid w:val="00084BBC"/>
    <w:rsid w:val="00084FF3"/>
    <w:rsid w:val="000850E1"/>
    <w:rsid w:val="00085AEE"/>
    <w:rsid w:val="00085BD4"/>
    <w:rsid w:val="0008617D"/>
    <w:rsid w:val="00086246"/>
    <w:rsid w:val="000865C7"/>
    <w:rsid w:val="00086C10"/>
    <w:rsid w:val="00086D89"/>
    <w:rsid w:val="00087061"/>
    <w:rsid w:val="000875FB"/>
    <w:rsid w:val="0008771A"/>
    <w:rsid w:val="00087C6A"/>
    <w:rsid w:val="00087F5E"/>
    <w:rsid w:val="000900C9"/>
    <w:rsid w:val="00090984"/>
    <w:rsid w:val="000910C5"/>
    <w:rsid w:val="00091419"/>
    <w:rsid w:val="00091A61"/>
    <w:rsid w:val="000921FC"/>
    <w:rsid w:val="00092268"/>
    <w:rsid w:val="00092A88"/>
    <w:rsid w:val="00092BE4"/>
    <w:rsid w:val="00092D77"/>
    <w:rsid w:val="000938BD"/>
    <w:rsid w:val="00093955"/>
    <w:rsid w:val="00093E83"/>
    <w:rsid w:val="00093EFE"/>
    <w:rsid w:val="00093F84"/>
    <w:rsid w:val="000945DA"/>
    <w:rsid w:val="00094631"/>
    <w:rsid w:val="00094903"/>
    <w:rsid w:val="0009490A"/>
    <w:rsid w:val="00095181"/>
    <w:rsid w:val="0009523E"/>
    <w:rsid w:val="000956CC"/>
    <w:rsid w:val="000961F5"/>
    <w:rsid w:val="00096335"/>
    <w:rsid w:val="000966A3"/>
    <w:rsid w:val="00096785"/>
    <w:rsid w:val="00096C08"/>
    <w:rsid w:val="00097021"/>
    <w:rsid w:val="000973E8"/>
    <w:rsid w:val="0009747A"/>
    <w:rsid w:val="00097E0F"/>
    <w:rsid w:val="000A0315"/>
    <w:rsid w:val="000A033B"/>
    <w:rsid w:val="000A053B"/>
    <w:rsid w:val="000A07F6"/>
    <w:rsid w:val="000A0814"/>
    <w:rsid w:val="000A0907"/>
    <w:rsid w:val="000A0C1E"/>
    <w:rsid w:val="000A0C59"/>
    <w:rsid w:val="000A0D90"/>
    <w:rsid w:val="000A0F1E"/>
    <w:rsid w:val="000A101B"/>
    <w:rsid w:val="000A104D"/>
    <w:rsid w:val="000A15CA"/>
    <w:rsid w:val="000A1F07"/>
    <w:rsid w:val="000A1FAE"/>
    <w:rsid w:val="000A22AF"/>
    <w:rsid w:val="000A2306"/>
    <w:rsid w:val="000A2589"/>
    <w:rsid w:val="000A2919"/>
    <w:rsid w:val="000A2C89"/>
    <w:rsid w:val="000A2E47"/>
    <w:rsid w:val="000A35A9"/>
    <w:rsid w:val="000A3672"/>
    <w:rsid w:val="000A3E50"/>
    <w:rsid w:val="000A4F30"/>
    <w:rsid w:val="000A51B5"/>
    <w:rsid w:val="000A5389"/>
    <w:rsid w:val="000A5826"/>
    <w:rsid w:val="000A5863"/>
    <w:rsid w:val="000A62D0"/>
    <w:rsid w:val="000A638D"/>
    <w:rsid w:val="000A7054"/>
    <w:rsid w:val="000A73B9"/>
    <w:rsid w:val="000A74DA"/>
    <w:rsid w:val="000A7564"/>
    <w:rsid w:val="000A76FF"/>
    <w:rsid w:val="000A7920"/>
    <w:rsid w:val="000A7CC2"/>
    <w:rsid w:val="000A7CF2"/>
    <w:rsid w:val="000B09C2"/>
    <w:rsid w:val="000B1298"/>
    <w:rsid w:val="000B16EB"/>
    <w:rsid w:val="000B1BDB"/>
    <w:rsid w:val="000B244F"/>
    <w:rsid w:val="000B265B"/>
    <w:rsid w:val="000B2B16"/>
    <w:rsid w:val="000B31EE"/>
    <w:rsid w:val="000B4059"/>
    <w:rsid w:val="000B442C"/>
    <w:rsid w:val="000B46A2"/>
    <w:rsid w:val="000B4E07"/>
    <w:rsid w:val="000B5311"/>
    <w:rsid w:val="000B540E"/>
    <w:rsid w:val="000B5623"/>
    <w:rsid w:val="000B57BE"/>
    <w:rsid w:val="000B638E"/>
    <w:rsid w:val="000B6737"/>
    <w:rsid w:val="000C0010"/>
    <w:rsid w:val="000C01E9"/>
    <w:rsid w:val="000C0B19"/>
    <w:rsid w:val="000C0C09"/>
    <w:rsid w:val="000C0F4D"/>
    <w:rsid w:val="000C1349"/>
    <w:rsid w:val="000C1E36"/>
    <w:rsid w:val="000C2058"/>
    <w:rsid w:val="000C21A2"/>
    <w:rsid w:val="000C259D"/>
    <w:rsid w:val="000C2B5C"/>
    <w:rsid w:val="000C2E07"/>
    <w:rsid w:val="000C3236"/>
    <w:rsid w:val="000C37F8"/>
    <w:rsid w:val="000C3DF3"/>
    <w:rsid w:val="000C418C"/>
    <w:rsid w:val="000C43A5"/>
    <w:rsid w:val="000C4489"/>
    <w:rsid w:val="000C49BD"/>
    <w:rsid w:val="000C4A2F"/>
    <w:rsid w:val="000C51B1"/>
    <w:rsid w:val="000C5284"/>
    <w:rsid w:val="000C54DC"/>
    <w:rsid w:val="000C55FD"/>
    <w:rsid w:val="000C5850"/>
    <w:rsid w:val="000C58B9"/>
    <w:rsid w:val="000C5F42"/>
    <w:rsid w:val="000C664F"/>
    <w:rsid w:val="000C6981"/>
    <w:rsid w:val="000C735F"/>
    <w:rsid w:val="000C76AD"/>
    <w:rsid w:val="000C7705"/>
    <w:rsid w:val="000D00B7"/>
    <w:rsid w:val="000D0184"/>
    <w:rsid w:val="000D0461"/>
    <w:rsid w:val="000D0465"/>
    <w:rsid w:val="000D0747"/>
    <w:rsid w:val="000D0F6A"/>
    <w:rsid w:val="000D11BF"/>
    <w:rsid w:val="000D1543"/>
    <w:rsid w:val="000D243E"/>
    <w:rsid w:val="000D26B1"/>
    <w:rsid w:val="000D2BBB"/>
    <w:rsid w:val="000D3567"/>
    <w:rsid w:val="000D3C4A"/>
    <w:rsid w:val="000D3C58"/>
    <w:rsid w:val="000D4832"/>
    <w:rsid w:val="000D4E5A"/>
    <w:rsid w:val="000D4F4F"/>
    <w:rsid w:val="000D54AA"/>
    <w:rsid w:val="000D56BD"/>
    <w:rsid w:val="000D571C"/>
    <w:rsid w:val="000D5734"/>
    <w:rsid w:val="000D5A23"/>
    <w:rsid w:val="000D5DC4"/>
    <w:rsid w:val="000D6004"/>
    <w:rsid w:val="000D6509"/>
    <w:rsid w:val="000D6548"/>
    <w:rsid w:val="000D6B81"/>
    <w:rsid w:val="000D6FD8"/>
    <w:rsid w:val="000D7D6C"/>
    <w:rsid w:val="000D7E41"/>
    <w:rsid w:val="000E0145"/>
    <w:rsid w:val="000E0529"/>
    <w:rsid w:val="000E056E"/>
    <w:rsid w:val="000E070C"/>
    <w:rsid w:val="000E0751"/>
    <w:rsid w:val="000E1120"/>
    <w:rsid w:val="000E1B84"/>
    <w:rsid w:val="000E207F"/>
    <w:rsid w:val="000E2243"/>
    <w:rsid w:val="000E263F"/>
    <w:rsid w:val="000E2F84"/>
    <w:rsid w:val="000E31E6"/>
    <w:rsid w:val="000E3C68"/>
    <w:rsid w:val="000E3F97"/>
    <w:rsid w:val="000E416E"/>
    <w:rsid w:val="000E44C6"/>
    <w:rsid w:val="000E502E"/>
    <w:rsid w:val="000E50BF"/>
    <w:rsid w:val="000E50FE"/>
    <w:rsid w:val="000E58B4"/>
    <w:rsid w:val="000E598D"/>
    <w:rsid w:val="000E5AA1"/>
    <w:rsid w:val="000E620A"/>
    <w:rsid w:val="000E6571"/>
    <w:rsid w:val="000E6653"/>
    <w:rsid w:val="000F0059"/>
    <w:rsid w:val="000F01EC"/>
    <w:rsid w:val="000F04D8"/>
    <w:rsid w:val="000F095C"/>
    <w:rsid w:val="000F0B03"/>
    <w:rsid w:val="000F1962"/>
    <w:rsid w:val="000F1C51"/>
    <w:rsid w:val="000F1FA9"/>
    <w:rsid w:val="000F256C"/>
    <w:rsid w:val="000F27F8"/>
    <w:rsid w:val="000F2C7F"/>
    <w:rsid w:val="000F2C9D"/>
    <w:rsid w:val="000F2E02"/>
    <w:rsid w:val="000F336B"/>
    <w:rsid w:val="000F3A57"/>
    <w:rsid w:val="000F3F41"/>
    <w:rsid w:val="000F4501"/>
    <w:rsid w:val="000F45A0"/>
    <w:rsid w:val="000F4662"/>
    <w:rsid w:val="000F470C"/>
    <w:rsid w:val="000F4A86"/>
    <w:rsid w:val="000F4D77"/>
    <w:rsid w:val="000F4EFA"/>
    <w:rsid w:val="000F61A9"/>
    <w:rsid w:val="000F63BD"/>
    <w:rsid w:val="000F649A"/>
    <w:rsid w:val="000F64C4"/>
    <w:rsid w:val="000F6598"/>
    <w:rsid w:val="000F706B"/>
    <w:rsid w:val="000F7912"/>
    <w:rsid w:val="000F7DCE"/>
    <w:rsid w:val="0010015A"/>
    <w:rsid w:val="00100391"/>
    <w:rsid w:val="00100728"/>
    <w:rsid w:val="00100937"/>
    <w:rsid w:val="0010099E"/>
    <w:rsid w:val="00100A29"/>
    <w:rsid w:val="00100B00"/>
    <w:rsid w:val="00100DD9"/>
    <w:rsid w:val="001012E9"/>
    <w:rsid w:val="00101465"/>
    <w:rsid w:val="00101BE2"/>
    <w:rsid w:val="00101C7A"/>
    <w:rsid w:val="00101CFD"/>
    <w:rsid w:val="00101E3D"/>
    <w:rsid w:val="0010204C"/>
    <w:rsid w:val="001022FF"/>
    <w:rsid w:val="001024DA"/>
    <w:rsid w:val="00102A44"/>
    <w:rsid w:val="00102EFF"/>
    <w:rsid w:val="00103103"/>
    <w:rsid w:val="001038FC"/>
    <w:rsid w:val="00103BE0"/>
    <w:rsid w:val="00103D0C"/>
    <w:rsid w:val="00103D3A"/>
    <w:rsid w:val="0010400D"/>
    <w:rsid w:val="00104275"/>
    <w:rsid w:val="00104416"/>
    <w:rsid w:val="00104620"/>
    <w:rsid w:val="001048FC"/>
    <w:rsid w:val="00104AC6"/>
    <w:rsid w:val="00105BC6"/>
    <w:rsid w:val="00105E3E"/>
    <w:rsid w:val="001065FB"/>
    <w:rsid w:val="00106746"/>
    <w:rsid w:val="001067AF"/>
    <w:rsid w:val="00106A25"/>
    <w:rsid w:val="00106A3B"/>
    <w:rsid w:val="00107259"/>
    <w:rsid w:val="0010732C"/>
    <w:rsid w:val="00107357"/>
    <w:rsid w:val="0010789B"/>
    <w:rsid w:val="001078B7"/>
    <w:rsid w:val="00107934"/>
    <w:rsid w:val="0011024A"/>
    <w:rsid w:val="0011069E"/>
    <w:rsid w:val="00110808"/>
    <w:rsid w:val="001113E5"/>
    <w:rsid w:val="00111506"/>
    <w:rsid w:val="00111A25"/>
    <w:rsid w:val="00111B38"/>
    <w:rsid w:val="00111B99"/>
    <w:rsid w:val="001120E4"/>
    <w:rsid w:val="00112138"/>
    <w:rsid w:val="0011220C"/>
    <w:rsid w:val="001122B9"/>
    <w:rsid w:val="00112926"/>
    <w:rsid w:val="00112BD9"/>
    <w:rsid w:val="00113B73"/>
    <w:rsid w:val="00113CA5"/>
    <w:rsid w:val="001152D7"/>
    <w:rsid w:val="001153FA"/>
    <w:rsid w:val="00115471"/>
    <w:rsid w:val="00115854"/>
    <w:rsid w:val="001160A6"/>
    <w:rsid w:val="0011618B"/>
    <w:rsid w:val="0011674F"/>
    <w:rsid w:val="00116848"/>
    <w:rsid w:val="00117FE0"/>
    <w:rsid w:val="00120630"/>
    <w:rsid w:val="00120A55"/>
    <w:rsid w:val="00120A5F"/>
    <w:rsid w:val="00122527"/>
    <w:rsid w:val="00122B79"/>
    <w:rsid w:val="00123120"/>
    <w:rsid w:val="00123696"/>
    <w:rsid w:val="00123871"/>
    <w:rsid w:val="00123A36"/>
    <w:rsid w:val="00123AFF"/>
    <w:rsid w:val="0012405B"/>
    <w:rsid w:val="0012467C"/>
    <w:rsid w:val="001246B6"/>
    <w:rsid w:val="00124B11"/>
    <w:rsid w:val="001261AD"/>
    <w:rsid w:val="001264B5"/>
    <w:rsid w:val="00126811"/>
    <w:rsid w:val="00127FE2"/>
    <w:rsid w:val="001302E3"/>
    <w:rsid w:val="00130934"/>
    <w:rsid w:val="00131429"/>
    <w:rsid w:val="00131838"/>
    <w:rsid w:val="00131A24"/>
    <w:rsid w:val="00131D85"/>
    <w:rsid w:val="001321E2"/>
    <w:rsid w:val="001321FF"/>
    <w:rsid w:val="00132904"/>
    <w:rsid w:val="00132B84"/>
    <w:rsid w:val="00132C75"/>
    <w:rsid w:val="001331DC"/>
    <w:rsid w:val="0013345D"/>
    <w:rsid w:val="001338CD"/>
    <w:rsid w:val="00133F70"/>
    <w:rsid w:val="001353C2"/>
    <w:rsid w:val="00135767"/>
    <w:rsid w:val="001359E4"/>
    <w:rsid w:val="00135B02"/>
    <w:rsid w:val="00135E98"/>
    <w:rsid w:val="00135F39"/>
    <w:rsid w:val="00136322"/>
    <w:rsid w:val="00136378"/>
    <w:rsid w:val="00136640"/>
    <w:rsid w:val="00136A69"/>
    <w:rsid w:val="00136B6C"/>
    <w:rsid w:val="00137BDD"/>
    <w:rsid w:val="00137E66"/>
    <w:rsid w:val="0014009D"/>
    <w:rsid w:val="00140CF9"/>
    <w:rsid w:val="00141234"/>
    <w:rsid w:val="0014168E"/>
    <w:rsid w:val="0014168F"/>
    <w:rsid w:val="001416B6"/>
    <w:rsid w:val="00141980"/>
    <w:rsid w:val="001419E7"/>
    <w:rsid w:val="00141FB9"/>
    <w:rsid w:val="00142540"/>
    <w:rsid w:val="00142757"/>
    <w:rsid w:val="00142D40"/>
    <w:rsid w:val="00142E78"/>
    <w:rsid w:val="001433A1"/>
    <w:rsid w:val="00143DBE"/>
    <w:rsid w:val="00144294"/>
    <w:rsid w:val="0014491B"/>
    <w:rsid w:val="00144EE2"/>
    <w:rsid w:val="0014501E"/>
    <w:rsid w:val="00145072"/>
    <w:rsid w:val="001450AD"/>
    <w:rsid w:val="00145F02"/>
    <w:rsid w:val="0014629B"/>
    <w:rsid w:val="001463A1"/>
    <w:rsid w:val="00146823"/>
    <w:rsid w:val="00146F5C"/>
    <w:rsid w:val="00147200"/>
    <w:rsid w:val="001479DF"/>
    <w:rsid w:val="00147BE5"/>
    <w:rsid w:val="001501F7"/>
    <w:rsid w:val="00150709"/>
    <w:rsid w:val="00150C74"/>
    <w:rsid w:val="00150C9B"/>
    <w:rsid w:val="00150CED"/>
    <w:rsid w:val="00151A8D"/>
    <w:rsid w:val="00151BE5"/>
    <w:rsid w:val="00151FC5"/>
    <w:rsid w:val="0015215C"/>
    <w:rsid w:val="0015268A"/>
    <w:rsid w:val="00152705"/>
    <w:rsid w:val="001532DD"/>
    <w:rsid w:val="00153490"/>
    <w:rsid w:val="0015365F"/>
    <w:rsid w:val="001542DB"/>
    <w:rsid w:val="0015439F"/>
    <w:rsid w:val="001545B1"/>
    <w:rsid w:val="001549D4"/>
    <w:rsid w:val="00154AD1"/>
    <w:rsid w:val="00154C6A"/>
    <w:rsid w:val="001551D0"/>
    <w:rsid w:val="00155242"/>
    <w:rsid w:val="00155544"/>
    <w:rsid w:val="00155549"/>
    <w:rsid w:val="00155694"/>
    <w:rsid w:val="00155907"/>
    <w:rsid w:val="00155C25"/>
    <w:rsid w:val="00155D0F"/>
    <w:rsid w:val="00156214"/>
    <w:rsid w:val="001568BB"/>
    <w:rsid w:val="0015737C"/>
    <w:rsid w:val="00157421"/>
    <w:rsid w:val="0015784C"/>
    <w:rsid w:val="0015795A"/>
    <w:rsid w:val="00157D0D"/>
    <w:rsid w:val="001606A8"/>
    <w:rsid w:val="00160971"/>
    <w:rsid w:val="00160C5E"/>
    <w:rsid w:val="00160E1D"/>
    <w:rsid w:val="00161061"/>
    <w:rsid w:val="0016146D"/>
    <w:rsid w:val="00161937"/>
    <w:rsid w:val="00161B93"/>
    <w:rsid w:val="00162932"/>
    <w:rsid w:val="00163495"/>
    <w:rsid w:val="00163ACD"/>
    <w:rsid w:val="00163F8B"/>
    <w:rsid w:val="00164234"/>
    <w:rsid w:val="00164694"/>
    <w:rsid w:val="00164EDF"/>
    <w:rsid w:val="00164F75"/>
    <w:rsid w:val="00165322"/>
    <w:rsid w:val="0016574B"/>
    <w:rsid w:val="00165DE5"/>
    <w:rsid w:val="00165DE9"/>
    <w:rsid w:val="00166205"/>
    <w:rsid w:val="001663E3"/>
    <w:rsid w:val="00166A44"/>
    <w:rsid w:val="00166B1C"/>
    <w:rsid w:val="001672AF"/>
    <w:rsid w:val="00167622"/>
    <w:rsid w:val="00167655"/>
    <w:rsid w:val="00167E4F"/>
    <w:rsid w:val="00167F8D"/>
    <w:rsid w:val="00167FD8"/>
    <w:rsid w:val="00170154"/>
    <w:rsid w:val="00170578"/>
    <w:rsid w:val="00171266"/>
    <w:rsid w:val="00171579"/>
    <w:rsid w:val="00171DF5"/>
    <w:rsid w:val="001720FF"/>
    <w:rsid w:val="001724ED"/>
    <w:rsid w:val="00172511"/>
    <w:rsid w:val="00172612"/>
    <w:rsid w:val="0017290D"/>
    <w:rsid w:val="00172BBC"/>
    <w:rsid w:val="00172CA9"/>
    <w:rsid w:val="00172DB4"/>
    <w:rsid w:val="00172E90"/>
    <w:rsid w:val="001731B5"/>
    <w:rsid w:val="001736A5"/>
    <w:rsid w:val="00173AA0"/>
    <w:rsid w:val="00173CFF"/>
    <w:rsid w:val="00173ECD"/>
    <w:rsid w:val="00173F53"/>
    <w:rsid w:val="00174461"/>
    <w:rsid w:val="001751EB"/>
    <w:rsid w:val="00175255"/>
    <w:rsid w:val="0017542B"/>
    <w:rsid w:val="001759C3"/>
    <w:rsid w:val="00175F7A"/>
    <w:rsid w:val="0017600C"/>
    <w:rsid w:val="00176222"/>
    <w:rsid w:val="001762A9"/>
    <w:rsid w:val="00176393"/>
    <w:rsid w:val="001769E0"/>
    <w:rsid w:val="00176EA5"/>
    <w:rsid w:val="00176EF4"/>
    <w:rsid w:val="00176EFF"/>
    <w:rsid w:val="001770D7"/>
    <w:rsid w:val="001776AD"/>
    <w:rsid w:val="001776AF"/>
    <w:rsid w:val="001777E1"/>
    <w:rsid w:val="00177A60"/>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6403"/>
    <w:rsid w:val="001867ED"/>
    <w:rsid w:val="00186B71"/>
    <w:rsid w:val="00186C04"/>
    <w:rsid w:val="00187086"/>
    <w:rsid w:val="001871E5"/>
    <w:rsid w:val="001875AD"/>
    <w:rsid w:val="001875EA"/>
    <w:rsid w:val="00187C19"/>
    <w:rsid w:val="00187C2A"/>
    <w:rsid w:val="00187ED4"/>
    <w:rsid w:val="00190451"/>
    <w:rsid w:val="00190C8B"/>
    <w:rsid w:val="00190D83"/>
    <w:rsid w:val="00190F7C"/>
    <w:rsid w:val="00190F80"/>
    <w:rsid w:val="00191031"/>
    <w:rsid w:val="001912DD"/>
    <w:rsid w:val="00191347"/>
    <w:rsid w:val="001914D1"/>
    <w:rsid w:val="00191569"/>
    <w:rsid w:val="00191698"/>
    <w:rsid w:val="00191E78"/>
    <w:rsid w:val="0019222C"/>
    <w:rsid w:val="001923ED"/>
    <w:rsid w:val="001925DC"/>
    <w:rsid w:val="001925F1"/>
    <w:rsid w:val="00192681"/>
    <w:rsid w:val="0019276B"/>
    <w:rsid w:val="00192850"/>
    <w:rsid w:val="00192CDE"/>
    <w:rsid w:val="001935CB"/>
    <w:rsid w:val="00193690"/>
    <w:rsid w:val="00193B72"/>
    <w:rsid w:val="00193DA9"/>
    <w:rsid w:val="00193F6F"/>
    <w:rsid w:val="0019489E"/>
    <w:rsid w:val="00194F9B"/>
    <w:rsid w:val="00195253"/>
    <w:rsid w:val="0019533E"/>
    <w:rsid w:val="00195944"/>
    <w:rsid w:val="0019606F"/>
    <w:rsid w:val="001965F0"/>
    <w:rsid w:val="00196F1E"/>
    <w:rsid w:val="0019703A"/>
    <w:rsid w:val="0019736B"/>
    <w:rsid w:val="0019782D"/>
    <w:rsid w:val="00197BA5"/>
    <w:rsid w:val="00197DF9"/>
    <w:rsid w:val="00197E3A"/>
    <w:rsid w:val="00197F89"/>
    <w:rsid w:val="001A01FA"/>
    <w:rsid w:val="001A0223"/>
    <w:rsid w:val="001A0419"/>
    <w:rsid w:val="001A0AA2"/>
    <w:rsid w:val="001A0D10"/>
    <w:rsid w:val="001A0F54"/>
    <w:rsid w:val="001A130B"/>
    <w:rsid w:val="001A19DB"/>
    <w:rsid w:val="001A204D"/>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50A5"/>
    <w:rsid w:val="001A5448"/>
    <w:rsid w:val="001A5E21"/>
    <w:rsid w:val="001A606C"/>
    <w:rsid w:val="001A6269"/>
    <w:rsid w:val="001A62CC"/>
    <w:rsid w:val="001A65A8"/>
    <w:rsid w:val="001B02AB"/>
    <w:rsid w:val="001B06C8"/>
    <w:rsid w:val="001B10FB"/>
    <w:rsid w:val="001B123E"/>
    <w:rsid w:val="001B13FB"/>
    <w:rsid w:val="001B1B39"/>
    <w:rsid w:val="001B20F1"/>
    <w:rsid w:val="001B2572"/>
    <w:rsid w:val="001B25FD"/>
    <w:rsid w:val="001B277A"/>
    <w:rsid w:val="001B2992"/>
    <w:rsid w:val="001B2BB4"/>
    <w:rsid w:val="001B2C3D"/>
    <w:rsid w:val="001B30CC"/>
    <w:rsid w:val="001B3262"/>
    <w:rsid w:val="001B34B6"/>
    <w:rsid w:val="001B38B3"/>
    <w:rsid w:val="001B3C04"/>
    <w:rsid w:val="001B3E1F"/>
    <w:rsid w:val="001B4036"/>
    <w:rsid w:val="001B4373"/>
    <w:rsid w:val="001B446A"/>
    <w:rsid w:val="001B4A2F"/>
    <w:rsid w:val="001B4B43"/>
    <w:rsid w:val="001B4DAE"/>
    <w:rsid w:val="001B57EF"/>
    <w:rsid w:val="001B5974"/>
    <w:rsid w:val="001B5A8F"/>
    <w:rsid w:val="001B65E6"/>
    <w:rsid w:val="001B6625"/>
    <w:rsid w:val="001B6F97"/>
    <w:rsid w:val="001B6FAA"/>
    <w:rsid w:val="001B703A"/>
    <w:rsid w:val="001B7187"/>
    <w:rsid w:val="001B71B9"/>
    <w:rsid w:val="001B771F"/>
    <w:rsid w:val="001B775C"/>
    <w:rsid w:val="001C06AE"/>
    <w:rsid w:val="001C0BA7"/>
    <w:rsid w:val="001C148D"/>
    <w:rsid w:val="001C1607"/>
    <w:rsid w:val="001C16FD"/>
    <w:rsid w:val="001C1A08"/>
    <w:rsid w:val="001C1BC1"/>
    <w:rsid w:val="001C1FE0"/>
    <w:rsid w:val="001C2ADC"/>
    <w:rsid w:val="001C2D37"/>
    <w:rsid w:val="001C3870"/>
    <w:rsid w:val="001C3AAE"/>
    <w:rsid w:val="001C3CFB"/>
    <w:rsid w:val="001C4033"/>
    <w:rsid w:val="001C4835"/>
    <w:rsid w:val="001C48FB"/>
    <w:rsid w:val="001C49E4"/>
    <w:rsid w:val="001C4ED8"/>
    <w:rsid w:val="001C524F"/>
    <w:rsid w:val="001C5504"/>
    <w:rsid w:val="001C558B"/>
    <w:rsid w:val="001C5930"/>
    <w:rsid w:val="001C59D1"/>
    <w:rsid w:val="001C5CC8"/>
    <w:rsid w:val="001C5DD2"/>
    <w:rsid w:val="001C5F7B"/>
    <w:rsid w:val="001C5F83"/>
    <w:rsid w:val="001C63C7"/>
    <w:rsid w:val="001C654B"/>
    <w:rsid w:val="001C68C7"/>
    <w:rsid w:val="001C6F5A"/>
    <w:rsid w:val="001D02E1"/>
    <w:rsid w:val="001D135C"/>
    <w:rsid w:val="001D1A10"/>
    <w:rsid w:val="001D1B2D"/>
    <w:rsid w:val="001D1B4D"/>
    <w:rsid w:val="001D1D55"/>
    <w:rsid w:val="001D260E"/>
    <w:rsid w:val="001D27C2"/>
    <w:rsid w:val="001D28C6"/>
    <w:rsid w:val="001D2A61"/>
    <w:rsid w:val="001D2B86"/>
    <w:rsid w:val="001D33EB"/>
    <w:rsid w:val="001D360B"/>
    <w:rsid w:val="001D3BFB"/>
    <w:rsid w:val="001D3C7D"/>
    <w:rsid w:val="001D3CB0"/>
    <w:rsid w:val="001D4097"/>
    <w:rsid w:val="001D491E"/>
    <w:rsid w:val="001D4921"/>
    <w:rsid w:val="001D4A8E"/>
    <w:rsid w:val="001D5150"/>
    <w:rsid w:val="001D51DF"/>
    <w:rsid w:val="001D5267"/>
    <w:rsid w:val="001D59AA"/>
    <w:rsid w:val="001D5A30"/>
    <w:rsid w:val="001D5EB7"/>
    <w:rsid w:val="001D68B0"/>
    <w:rsid w:val="001D6C5A"/>
    <w:rsid w:val="001D6E91"/>
    <w:rsid w:val="001D6FCC"/>
    <w:rsid w:val="001D6FD0"/>
    <w:rsid w:val="001E07DC"/>
    <w:rsid w:val="001E082B"/>
    <w:rsid w:val="001E0E1E"/>
    <w:rsid w:val="001E1A59"/>
    <w:rsid w:val="001E1ACD"/>
    <w:rsid w:val="001E2AD4"/>
    <w:rsid w:val="001E421A"/>
    <w:rsid w:val="001E4282"/>
    <w:rsid w:val="001E42AC"/>
    <w:rsid w:val="001E42D7"/>
    <w:rsid w:val="001E4340"/>
    <w:rsid w:val="001E4B78"/>
    <w:rsid w:val="001E4F6D"/>
    <w:rsid w:val="001E598E"/>
    <w:rsid w:val="001E6BB3"/>
    <w:rsid w:val="001E6FC3"/>
    <w:rsid w:val="001E70C2"/>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23E9"/>
    <w:rsid w:val="001F26A2"/>
    <w:rsid w:val="001F29D1"/>
    <w:rsid w:val="001F2D7A"/>
    <w:rsid w:val="001F2F17"/>
    <w:rsid w:val="001F316B"/>
    <w:rsid w:val="001F330C"/>
    <w:rsid w:val="001F3B46"/>
    <w:rsid w:val="001F3C1C"/>
    <w:rsid w:val="001F4022"/>
    <w:rsid w:val="001F41B8"/>
    <w:rsid w:val="001F42EE"/>
    <w:rsid w:val="001F442F"/>
    <w:rsid w:val="001F4856"/>
    <w:rsid w:val="001F4D32"/>
    <w:rsid w:val="001F4FF5"/>
    <w:rsid w:val="001F55BE"/>
    <w:rsid w:val="001F56DC"/>
    <w:rsid w:val="001F5743"/>
    <w:rsid w:val="001F57DA"/>
    <w:rsid w:val="001F59AC"/>
    <w:rsid w:val="001F5B87"/>
    <w:rsid w:val="001F5EF6"/>
    <w:rsid w:val="001F605E"/>
    <w:rsid w:val="001F61AC"/>
    <w:rsid w:val="001F64A5"/>
    <w:rsid w:val="001F655A"/>
    <w:rsid w:val="001F67E2"/>
    <w:rsid w:val="001F687E"/>
    <w:rsid w:val="001F694E"/>
    <w:rsid w:val="001F6A3C"/>
    <w:rsid w:val="001F7468"/>
    <w:rsid w:val="001F7C1E"/>
    <w:rsid w:val="00200717"/>
    <w:rsid w:val="00200AFA"/>
    <w:rsid w:val="00200B05"/>
    <w:rsid w:val="00200BCA"/>
    <w:rsid w:val="00200C79"/>
    <w:rsid w:val="00200C81"/>
    <w:rsid w:val="00200E54"/>
    <w:rsid w:val="00200EA2"/>
    <w:rsid w:val="0020144E"/>
    <w:rsid w:val="0020165E"/>
    <w:rsid w:val="00202090"/>
    <w:rsid w:val="00202BAD"/>
    <w:rsid w:val="0020348B"/>
    <w:rsid w:val="0020377B"/>
    <w:rsid w:val="00203A0C"/>
    <w:rsid w:val="00203AFB"/>
    <w:rsid w:val="00203C2A"/>
    <w:rsid w:val="00203F84"/>
    <w:rsid w:val="002041ED"/>
    <w:rsid w:val="002042EE"/>
    <w:rsid w:val="002043A5"/>
    <w:rsid w:val="002049D5"/>
    <w:rsid w:val="00204B06"/>
    <w:rsid w:val="00204D02"/>
    <w:rsid w:val="00204DB2"/>
    <w:rsid w:val="00205C47"/>
    <w:rsid w:val="00206217"/>
    <w:rsid w:val="0020637C"/>
    <w:rsid w:val="0020744F"/>
    <w:rsid w:val="0020746F"/>
    <w:rsid w:val="00207591"/>
    <w:rsid w:val="002077C0"/>
    <w:rsid w:val="00207B54"/>
    <w:rsid w:val="00207C49"/>
    <w:rsid w:val="00210B76"/>
    <w:rsid w:val="0021148D"/>
    <w:rsid w:val="002123E7"/>
    <w:rsid w:val="00212447"/>
    <w:rsid w:val="0021341D"/>
    <w:rsid w:val="0021460B"/>
    <w:rsid w:val="0021506F"/>
    <w:rsid w:val="00215106"/>
    <w:rsid w:val="002154CD"/>
    <w:rsid w:val="002155C0"/>
    <w:rsid w:val="00215643"/>
    <w:rsid w:val="0021564B"/>
    <w:rsid w:val="00215945"/>
    <w:rsid w:val="00215A03"/>
    <w:rsid w:val="0021680A"/>
    <w:rsid w:val="0021681A"/>
    <w:rsid w:val="00216A57"/>
    <w:rsid w:val="002170E2"/>
    <w:rsid w:val="00217B9A"/>
    <w:rsid w:val="00217D09"/>
    <w:rsid w:val="00217E0D"/>
    <w:rsid w:val="0022207C"/>
    <w:rsid w:val="00222A2D"/>
    <w:rsid w:val="00224402"/>
    <w:rsid w:val="00224907"/>
    <w:rsid w:val="0022678C"/>
    <w:rsid w:val="00226B0D"/>
    <w:rsid w:val="00226BB1"/>
    <w:rsid w:val="00226BF4"/>
    <w:rsid w:val="002273D4"/>
    <w:rsid w:val="00227736"/>
    <w:rsid w:val="002279F2"/>
    <w:rsid w:val="00227C51"/>
    <w:rsid w:val="00227FDC"/>
    <w:rsid w:val="0023003F"/>
    <w:rsid w:val="002318EF"/>
    <w:rsid w:val="00231BE1"/>
    <w:rsid w:val="00231D85"/>
    <w:rsid w:val="00231E77"/>
    <w:rsid w:val="00232A35"/>
    <w:rsid w:val="00232FB9"/>
    <w:rsid w:val="00232FD4"/>
    <w:rsid w:val="00232FDB"/>
    <w:rsid w:val="00233553"/>
    <w:rsid w:val="00233E8A"/>
    <w:rsid w:val="0023430D"/>
    <w:rsid w:val="002343D8"/>
    <w:rsid w:val="00234A40"/>
    <w:rsid w:val="00234A97"/>
    <w:rsid w:val="00234D14"/>
    <w:rsid w:val="002355BC"/>
    <w:rsid w:val="00235EA3"/>
    <w:rsid w:val="00236316"/>
    <w:rsid w:val="0023703D"/>
    <w:rsid w:val="00237107"/>
    <w:rsid w:val="00237821"/>
    <w:rsid w:val="00240318"/>
    <w:rsid w:val="00240345"/>
    <w:rsid w:val="00240AB3"/>
    <w:rsid w:val="00241005"/>
    <w:rsid w:val="002417C5"/>
    <w:rsid w:val="0024185F"/>
    <w:rsid w:val="00241AD3"/>
    <w:rsid w:val="00241F46"/>
    <w:rsid w:val="00242212"/>
    <w:rsid w:val="002422AB"/>
    <w:rsid w:val="00242598"/>
    <w:rsid w:val="00242873"/>
    <w:rsid w:val="00242B8D"/>
    <w:rsid w:val="00242BD8"/>
    <w:rsid w:val="00242C3B"/>
    <w:rsid w:val="00242E39"/>
    <w:rsid w:val="0024327B"/>
    <w:rsid w:val="002435B9"/>
    <w:rsid w:val="00243639"/>
    <w:rsid w:val="00243A41"/>
    <w:rsid w:val="00244300"/>
    <w:rsid w:val="00244A1A"/>
    <w:rsid w:val="002455B8"/>
    <w:rsid w:val="00245C48"/>
    <w:rsid w:val="00246630"/>
    <w:rsid w:val="0024663E"/>
    <w:rsid w:val="00246BC3"/>
    <w:rsid w:val="00246CBE"/>
    <w:rsid w:val="00246E7C"/>
    <w:rsid w:val="00247478"/>
    <w:rsid w:val="00247712"/>
    <w:rsid w:val="00247BE8"/>
    <w:rsid w:val="00247D0B"/>
    <w:rsid w:val="00250C74"/>
    <w:rsid w:val="0025101E"/>
    <w:rsid w:val="00251940"/>
    <w:rsid w:val="00251B01"/>
    <w:rsid w:val="00251FEE"/>
    <w:rsid w:val="002524E9"/>
    <w:rsid w:val="00252625"/>
    <w:rsid w:val="00252CB0"/>
    <w:rsid w:val="0025307B"/>
    <w:rsid w:val="002536B4"/>
    <w:rsid w:val="00253AD2"/>
    <w:rsid w:val="00253C43"/>
    <w:rsid w:val="00253DD7"/>
    <w:rsid w:val="00254973"/>
    <w:rsid w:val="00254ABE"/>
    <w:rsid w:val="00254B50"/>
    <w:rsid w:val="00254B57"/>
    <w:rsid w:val="00254B9D"/>
    <w:rsid w:val="002554AD"/>
    <w:rsid w:val="00255A0A"/>
    <w:rsid w:val="00256A5E"/>
    <w:rsid w:val="00256DC7"/>
    <w:rsid w:val="00257482"/>
    <w:rsid w:val="00257558"/>
    <w:rsid w:val="00257645"/>
    <w:rsid w:val="002576FB"/>
    <w:rsid w:val="00257D86"/>
    <w:rsid w:val="00260195"/>
    <w:rsid w:val="002602CE"/>
    <w:rsid w:val="002603EF"/>
    <w:rsid w:val="002609EE"/>
    <w:rsid w:val="00260D10"/>
    <w:rsid w:val="00261AED"/>
    <w:rsid w:val="00261EDD"/>
    <w:rsid w:val="00262223"/>
    <w:rsid w:val="0026224F"/>
    <w:rsid w:val="0026226F"/>
    <w:rsid w:val="00262442"/>
    <w:rsid w:val="0026270B"/>
    <w:rsid w:val="00262B2C"/>
    <w:rsid w:val="002632C3"/>
    <w:rsid w:val="0026332B"/>
    <w:rsid w:val="00263F5B"/>
    <w:rsid w:val="002640D0"/>
    <w:rsid w:val="002642B1"/>
    <w:rsid w:val="002644F5"/>
    <w:rsid w:val="0026473B"/>
    <w:rsid w:val="0026498A"/>
    <w:rsid w:val="00264CC2"/>
    <w:rsid w:val="00264F4B"/>
    <w:rsid w:val="002653A3"/>
    <w:rsid w:val="0026556D"/>
    <w:rsid w:val="00265741"/>
    <w:rsid w:val="00265E72"/>
    <w:rsid w:val="00265F6D"/>
    <w:rsid w:val="00266122"/>
    <w:rsid w:val="002667ED"/>
    <w:rsid w:val="00266F8C"/>
    <w:rsid w:val="00267F74"/>
    <w:rsid w:val="0027082D"/>
    <w:rsid w:val="00270C17"/>
    <w:rsid w:val="00270DCD"/>
    <w:rsid w:val="00270F7B"/>
    <w:rsid w:val="00271113"/>
    <w:rsid w:val="002717D9"/>
    <w:rsid w:val="002718B4"/>
    <w:rsid w:val="00271B16"/>
    <w:rsid w:val="002732FF"/>
    <w:rsid w:val="00273760"/>
    <w:rsid w:val="0027393A"/>
    <w:rsid w:val="00273E27"/>
    <w:rsid w:val="00274185"/>
    <w:rsid w:val="002742AE"/>
    <w:rsid w:val="00274505"/>
    <w:rsid w:val="00274639"/>
    <w:rsid w:val="00274746"/>
    <w:rsid w:val="00274F6C"/>
    <w:rsid w:val="00274F9C"/>
    <w:rsid w:val="00275056"/>
    <w:rsid w:val="00275354"/>
    <w:rsid w:val="00275533"/>
    <w:rsid w:val="00275B08"/>
    <w:rsid w:val="00275D61"/>
    <w:rsid w:val="00276028"/>
    <w:rsid w:val="002766F3"/>
    <w:rsid w:val="002769B4"/>
    <w:rsid w:val="002769DB"/>
    <w:rsid w:val="002775FC"/>
    <w:rsid w:val="00277802"/>
    <w:rsid w:val="00277862"/>
    <w:rsid w:val="00277ABA"/>
    <w:rsid w:val="00280600"/>
    <w:rsid w:val="002808E2"/>
    <w:rsid w:val="002809EC"/>
    <w:rsid w:val="0028122E"/>
    <w:rsid w:val="00281403"/>
    <w:rsid w:val="00281FDC"/>
    <w:rsid w:val="002822E8"/>
    <w:rsid w:val="00282519"/>
    <w:rsid w:val="00282932"/>
    <w:rsid w:val="002829EE"/>
    <w:rsid w:val="002831C2"/>
    <w:rsid w:val="00283873"/>
    <w:rsid w:val="00283CE9"/>
    <w:rsid w:val="00284134"/>
    <w:rsid w:val="002842D2"/>
    <w:rsid w:val="00284378"/>
    <w:rsid w:val="00284580"/>
    <w:rsid w:val="002845F9"/>
    <w:rsid w:val="00285A72"/>
    <w:rsid w:val="00285C5B"/>
    <w:rsid w:val="00285C5E"/>
    <w:rsid w:val="00286395"/>
    <w:rsid w:val="00286450"/>
    <w:rsid w:val="0028682C"/>
    <w:rsid w:val="00286A2C"/>
    <w:rsid w:val="00286AB3"/>
    <w:rsid w:val="00287CA4"/>
    <w:rsid w:val="00287EFB"/>
    <w:rsid w:val="0029095B"/>
    <w:rsid w:val="0029154E"/>
    <w:rsid w:val="00291632"/>
    <w:rsid w:val="002919BF"/>
    <w:rsid w:val="002919C2"/>
    <w:rsid w:val="00291B85"/>
    <w:rsid w:val="002921E1"/>
    <w:rsid w:val="0029318A"/>
    <w:rsid w:val="00293863"/>
    <w:rsid w:val="00293F93"/>
    <w:rsid w:val="00294080"/>
    <w:rsid w:val="002940A5"/>
    <w:rsid w:val="00294758"/>
    <w:rsid w:val="00294BC6"/>
    <w:rsid w:val="0029524E"/>
    <w:rsid w:val="00295402"/>
    <w:rsid w:val="002955C6"/>
    <w:rsid w:val="00295C66"/>
    <w:rsid w:val="00295E9E"/>
    <w:rsid w:val="002963B5"/>
    <w:rsid w:val="002964D0"/>
    <w:rsid w:val="00296AA3"/>
    <w:rsid w:val="00297214"/>
    <w:rsid w:val="00297333"/>
    <w:rsid w:val="0029746C"/>
    <w:rsid w:val="00297552"/>
    <w:rsid w:val="00297954"/>
    <w:rsid w:val="002A0193"/>
    <w:rsid w:val="002A037C"/>
    <w:rsid w:val="002A0F03"/>
    <w:rsid w:val="002A16ED"/>
    <w:rsid w:val="002A1A23"/>
    <w:rsid w:val="002A1C9F"/>
    <w:rsid w:val="002A25B1"/>
    <w:rsid w:val="002A268B"/>
    <w:rsid w:val="002A2CE3"/>
    <w:rsid w:val="002A2F34"/>
    <w:rsid w:val="002A3087"/>
    <w:rsid w:val="002A309B"/>
    <w:rsid w:val="002A3EAB"/>
    <w:rsid w:val="002A3F6C"/>
    <w:rsid w:val="002A4172"/>
    <w:rsid w:val="002A422C"/>
    <w:rsid w:val="002A4F08"/>
    <w:rsid w:val="002A5330"/>
    <w:rsid w:val="002A55B9"/>
    <w:rsid w:val="002A5734"/>
    <w:rsid w:val="002A5937"/>
    <w:rsid w:val="002A5B3B"/>
    <w:rsid w:val="002A5B74"/>
    <w:rsid w:val="002A5BC9"/>
    <w:rsid w:val="002A5CA0"/>
    <w:rsid w:val="002A6291"/>
    <w:rsid w:val="002A62E3"/>
    <w:rsid w:val="002A790A"/>
    <w:rsid w:val="002A793F"/>
    <w:rsid w:val="002A7FA3"/>
    <w:rsid w:val="002B0A76"/>
    <w:rsid w:val="002B109F"/>
    <w:rsid w:val="002B1254"/>
    <w:rsid w:val="002B1321"/>
    <w:rsid w:val="002B1DCF"/>
    <w:rsid w:val="002B2035"/>
    <w:rsid w:val="002B2210"/>
    <w:rsid w:val="002B2385"/>
    <w:rsid w:val="002B2968"/>
    <w:rsid w:val="002B2EA2"/>
    <w:rsid w:val="002B2F02"/>
    <w:rsid w:val="002B2F10"/>
    <w:rsid w:val="002B2F47"/>
    <w:rsid w:val="002B3502"/>
    <w:rsid w:val="002B375F"/>
    <w:rsid w:val="002B3B75"/>
    <w:rsid w:val="002B3C18"/>
    <w:rsid w:val="002B3DC1"/>
    <w:rsid w:val="002B3E74"/>
    <w:rsid w:val="002B4423"/>
    <w:rsid w:val="002B465B"/>
    <w:rsid w:val="002B4772"/>
    <w:rsid w:val="002B4B59"/>
    <w:rsid w:val="002B4F16"/>
    <w:rsid w:val="002B4F2B"/>
    <w:rsid w:val="002B58EE"/>
    <w:rsid w:val="002B5919"/>
    <w:rsid w:val="002B5CEE"/>
    <w:rsid w:val="002B5F72"/>
    <w:rsid w:val="002B661D"/>
    <w:rsid w:val="002B6B5F"/>
    <w:rsid w:val="002B6D4C"/>
    <w:rsid w:val="002B7268"/>
    <w:rsid w:val="002B798A"/>
    <w:rsid w:val="002B7F7A"/>
    <w:rsid w:val="002C03AA"/>
    <w:rsid w:val="002C109C"/>
    <w:rsid w:val="002C135E"/>
    <w:rsid w:val="002C1402"/>
    <w:rsid w:val="002C1BF7"/>
    <w:rsid w:val="002C1F0F"/>
    <w:rsid w:val="002C20D4"/>
    <w:rsid w:val="002C24ED"/>
    <w:rsid w:val="002C2B75"/>
    <w:rsid w:val="002C2D78"/>
    <w:rsid w:val="002C30D2"/>
    <w:rsid w:val="002C35CD"/>
    <w:rsid w:val="002C3DFB"/>
    <w:rsid w:val="002C3ED4"/>
    <w:rsid w:val="002C3F47"/>
    <w:rsid w:val="002C40D4"/>
    <w:rsid w:val="002C4186"/>
    <w:rsid w:val="002C4188"/>
    <w:rsid w:val="002C43A7"/>
    <w:rsid w:val="002C4703"/>
    <w:rsid w:val="002C4B70"/>
    <w:rsid w:val="002C4BFC"/>
    <w:rsid w:val="002C50C0"/>
    <w:rsid w:val="002C52E2"/>
    <w:rsid w:val="002C5590"/>
    <w:rsid w:val="002C570C"/>
    <w:rsid w:val="002C579F"/>
    <w:rsid w:val="002C6703"/>
    <w:rsid w:val="002C6836"/>
    <w:rsid w:val="002C6D00"/>
    <w:rsid w:val="002D083A"/>
    <w:rsid w:val="002D0A71"/>
    <w:rsid w:val="002D0CAF"/>
    <w:rsid w:val="002D188F"/>
    <w:rsid w:val="002D217F"/>
    <w:rsid w:val="002D261B"/>
    <w:rsid w:val="002D2798"/>
    <w:rsid w:val="002D2A81"/>
    <w:rsid w:val="002D2D99"/>
    <w:rsid w:val="002D2EB1"/>
    <w:rsid w:val="002D2FF4"/>
    <w:rsid w:val="002D3079"/>
    <w:rsid w:val="002D338C"/>
    <w:rsid w:val="002D3637"/>
    <w:rsid w:val="002D39A6"/>
    <w:rsid w:val="002D3AFC"/>
    <w:rsid w:val="002D3B3F"/>
    <w:rsid w:val="002D3C3B"/>
    <w:rsid w:val="002D3C6C"/>
    <w:rsid w:val="002D3D4A"/>
    <w:rsid w:val="002D3EAD"/>
    <w:rsid w:val="002D4040"/>
    <w:rsid w:val="002D4F96"/>
    <w:rsid w:val="002D61F0"/>
    <w:rsid w:val="002D6725"/>
    <w:rsid w:val="002D6A2F"/>
    <w:rsid w:val="002D6D72"/>
    <w:rsid w:val="002D6ECA"/>
    <w:rsid w:val="002D7290"/>
    <w:rsid w:val="002D7391"/>
    <w:rsid w:val="002D7510"/>
    <w:rsid w:val="002D75D9"/>
    <w:rsid w:val="002D77F1"/>
    <w:rsid w:val="002D7916"/>
    <w:rsid w:val="002D7E37"/>
    <w:rsid w:val="002E018D"/>
    <w:rsid w:val="002E0AFA"/>
    <w:rsid w:val="002E0D33"/>
    <w:rsid w:val="002E12FC"/>
    <w:rsid w:val="002E1EB1"/>
    <w:rsid w:val="002E20A1"/>
    <w:rsid w:val="002E2813"/>
    <w:rsid w:val="002E297B"/>
    <w:rsid w:val="002E2C71"/>
    <w:rsid w:val="002E3480"/>
    <w:rsid w:val="002E3AF8"/>
    <w:rsid w:val="002E47FB"/>
    <w:rsid w:val="002E48B5"/>
    <w:rsid w:val="002E48C1"/>
    <w:rsid w:val="002E4C5E"/>
    <w:rsid w:val="002E508A"/>
    <w:rsid w:val="002E56E8"/>
    <w:rsid w:val="002E5758"/>
    <w:rsid w:val="002E5A14"/>
    <w:rsid w:val="002E5BF8"/>
    <w:rsid w:val="002E5F67"/>
    <w:rsid w:val="002E648C"/>
    <w:rsid w:val="002E66A6"/>
    <w:rsid w:val="002E6A65"/>
    <w:rsid w:val="002E6E1D"/>
    <w:rsid w:val="002E6F91"/>
    <w:rsid w:val="002E79A7"/>
    <w:rsid w:val="002E7A2A"/>
    <w:rsid w:val="002F0021"/>
    <w:rsid w:val="002F0253"/>
    <w:rsid w:val="002F1069"/>
    <w:rsid w:val="002F113A"/>
    <w:rsid w:val="002F15B9"/>
    <w:rsid w:val="002F1796"/>
    <w:rsid w:val="002F1DEE"/>
    <w:rsid w:val="002F1FB1"/>
    <w:rsid w:val="002F27ED"/>
    <w:rsid w:val="002F2882"/>
    <w:rsid w:val="002F29D3"/>
    <w:rsid w:val="002F2E22"/>
    <w:rsid w:val="002F330D"/>
    <w:rsid w:val="002F33D1"/>
    <w:rsid w:val="002F4541"/>
    <w:rsid w:val="002F4A7D"/>
    <w:rsid w:val="002F4AB3"/>
    <w:rsid w:val="002F4F8C"/>
    <w:rsid w:val="002F591D"/>
    <w:rsid w:val="002F6001"/>
    <w:rsid w:val="002F63DA"/>
    <w:rsid w:val="002F65D7"/>
    <w:rsid w:val="002F6B38"/>
    <w:rsid w:val="002F7955"/>
    <w:rsid w:val="003004D5"/>
    <w:rsid w:val="00300D1B"/>
    <w:rsid w:val="00301A35"/>
    <w:rsid w:val="00302104"/>
    <w:rsid w:val="003023A6"/>
    <w:rsid w:val="00302595"/>
    <w:rsid w:val="003029D7"/>
    <w:rsid w:val="00302BA1"/>
    <w:rsid w:val="00303010"/>
    <w:rsid w:val="00303298"/>
    <w:rsid w:val="0030361D"/>
    <w:rsid w:val="00303765"/>
    <w:rsid w:val="00303E27"/>
    <w:rsid w:val="00303E7C"/>
    <w:rsid w:val="00304ADB"/>
    <w:rsid w:val="00304B92"/>
    <w:rsid w:val="00304E15"/>
    <w:rsid w:val="003058CC"/>
    <w:rsid w:val="00305AD0"/>
    <w:rsid w:val="00305C70"/>
    <w:rsid w:val="00305DF2"/>
    <w:rsid w:val="003072BE"/>
    <w:rsid w:val="003073D5"/>
    <w:rsid w:val="003075B3"/>
    <w:rsid w:val="00307BCE"/>
    <w:rsid w:val="00310CB5"/>
    <w:rsid w:val="0031179F"/>
    <w:rsid w:val="003122E5"/>
    <w:rsid w:val="00312A35"/>
    <w:rsid w:val="00312AF0"/>
    <w:rsid w:val="00312C11"/>
    <w:rsid w:val="0031337A"/>
    <w:rsid w:val="003134A5"/>
    <w:rsid w:val="00313919"/>
    <w:rsid w:val="00313B61"/>
    <w:rsid w:val="003145CA"/>
    <w:rsid w:val="00314A5F"/>
    <w:rsid w:val="00314FA9"/>
    <w:rsid w:val="00314FC2"/>
    <w:rsid w:val="00315791"/>
    <w:rsid w:val="00315CBB"/>
    <w:rsid w:val="00315E4B"/>
    <w:rsid w:val="00315E54"/>
    <w:rsid w:val="00316448"/>
    <w:rsid w:val="00316917"/>
    <w:rsid w:val="00317174"/>
    <w:rsid w:val="003174D8"/>
    <w:rsid w:val="0031753C"/>
    <w:rsid w:val="00317865"/>
    <w:rsid w:val="003178CA"/>
    <w:rsid w:val="00317A1C"/>
    <w:rsid w:val="00317FB1"/>
    <w:rsid w:val="00320A48"/>
    <w:rsid w:val="00320B59"/>
    <w:rsid w:val="00320C55"/>
    <w:rsid w:val="00321949"/>
    <w:rsid w:val="003220A7"/>
    <w:rsid w:val="00323A47"/>
    <w:rsid w:val="00323AAF"/>
    <w:rsid w:val="00323C81"/>
    <w:rsid w:val="00324168"/>
    <w:rsid w:val="0032419D"/>
    <w:rsid w:val="003242C7"/>
    <w:rsid w:val="003246E1"/>
    <w:rsid w:val="00325742"/>
    <w:rsid w:val="00325762"/>
    <w:rsid w:val="00325BD1"/>
    <w:rsid w:val="00325BF4"/>
    <w:rsid w:val="00325D54"/>
    <w:rsid w:val="00326168"/>
    <w:rsid w:val="00326195"/>
    <w:rsid w:val="00326A65"/>
    <w:rsid w:val="00326FAF"/>
    <w:rsid w:val="00326FF5"/>
    <w:rsid w:val="0032744B"/>
    <w:rsid w:val="00327554"/>
    <w:rsid w:val="0032796E"/>
    <w:rsid w:val="0032799F"/>
    <w:rsid w:val="00327BFA"/>
    <w:rsid w:val="00327D7E"/>
    <w:rsid w:val="00330417"/>
    <w:rsid w:val="00330749"/>
    <w:rsid w:val="00330F77"/>
    <w:rsid w:val="0033191F"/>
    <w:rsid w:val="00331C24"/>
    <w:rsid w:val="00331EFF"/>
    <w:rsid w:val="00332667"/>
    <w:rsid w:val="0033290C"/>
    <w:rsid w:val="00332BCF"/>
    <w:rsid w:val="00333064"/>
    <w:rsid w:val="00333547"/>
    <w:rsid w:val="00334187"/>
    <w:rsid w:val="003341DD"/>
    <w:rsid w:val="003343F5"/>
    <w:rsid w:val="003347FB"/>
    <w:rsid w:val="003349EA"/>
    <w:rsid w:val="0033554D"/>
    <w:rsid w:val="0033571F"/>
    <w:rsid w:val="00337209"/>
    <w:rsid w:val="003372D4"/>
    <w:rsid w:val="00337408"/>
    <w:rsid w:val="00337549"/>
    <w:rsid w:val="003378FA"/>
    <w:rsid w:val="00337E9E"/>
    <w:rsid w:val="0034084C"/>
    <w:rsid w:val="00340C21"/>
    <w:rsid w:val="00341864"/>
    <w:rsid w:val="00341A13"/>
    <w:rsid w:val="00341A4F"/>
    <w:rsid w:val="00341FA9"/>
    <w:rsid w:val="003428FB"/>
    <w:rsid w:val="00342C28"/>
    <w:rsid w:val="003430E8"/>
    <w:rsid w:val="003437C5"/>
    <w:rsid w:val="00343A6E"/>
    <w:rsid w:val="00343FD4"/>
    <w:rsid w:val="00344149"/>
    <w:rsid w:val="003442F3"/>
    <w:rsid w:val="00344430"/>
    <w:rsid w:val="00344BB9"/>
    <w:rsid w:val="003455EE"/>
    <w:rsid w:val="003468D0"/>
    <w:rsid w:val="00346A98"/>
    <w:rsid w:val="00346BDE"/>
    <w:rsid w:val="00346D9F"/>
    <w:rsid w:val="00346F18"/>
    <w:rsid w:val="00346FF3"/>
    <w:rsid w:val="00347853"/>
    <w:rsid w:val="00347A17"/>
    <w:rsid w:val="00347B13"/>
    <w:rsid w:val="00347C19"/>
    <w:rsid w:val="00350480"/>
    <w:rsid w:val="003509D9"/>
    <w:rsid w:val="00350CE0"/>
    <w:rsid w:val="00350E5E"/>
    <w:rsid w:val="003518D6"/>
    <w:rsid w:val="00351FD6"/>
    <w:rsid w:val="0035277E"/>
    <w:rsid w:val="00352BB0"/>
    <w:rsid w:val="00352BB1"/>
    <w:rsid w:val="00353053"/>
    <w:rsid w:val="003533CA"/>
    <w:rsid w:val="003534CB"/>
    <w:rsid w:val="003546C6"/>
    <w:rsid w:val="00354D50"/>
    <w:rsid w:val="00354FB8"/>
    <w:rsid w:val="003557A2"/>
    <w:rsid w:val="00355982"/>
    <w:rsid w:val="003567D6"/>
    <w:rsid w:val="00356823"/>
    <w:rsid w:val="00356E3D"/>
    <w:rsid w:val="003575AA"/>
    <w:rsid w:val="0035775C"/>
    <w:rsid w:val="0036115F"/>
    <w:rsid w:val="00361816"/>
    <w:rsid w:val="00361AFF"/>
    <w:rsid w:val="00361B1E"/>
    <w:rsid w:val="00361B26"/>
    <w:rsid w:val="00361E5F"/>
    <w:rsid w:val="003624C4"/>
    <w:rsid w:val="00362A68"/>
    <w:rsid w:val="003633C9"/>
    <w:rsid w:val="00363503"/>
    <w:rsid w:val="0036440B"/>
    <w:rsid w:val="00364414"/>
    <w:rsid w:val="0036482F"/>
    <w:rsid w:val="00364890"/>
    <w:rsid w:val="0036506C"/>
    <w:rsid w:val="00365397"/>
    <w:rsid w:val="003654B4"/>
    <w:rsid w:val="00365829"/>
    <w:rsid w:val="00365CAB"/>
    <w:rsid w:val="00365EB3"/>
    <w:rsid w:val="003666A0"/>
    <w:rsid w:val="003667C4"/>
    <w:rsid w:val="00367495"/>
    <w:rsid w:val="00367639"/>
    <w:rsid w:val="00367A35"/>
    <w:rsid w:val="00367F97"/>
    <w:rsid w:val="0037012B"/>
    <w:rsid w:val="0037081F"/>
    <w:rsid w:val="003708F8"/>
    <w:rsid w:val="0037114B"/>
    <w:rsid w:val="0037116F"/>
    <w:rsid w:val="00371561"/>
    <w:rsid w:val="00371998"/>
    <w:rsid w:val="00371D3A"/>
    <w:rsid w:val="00371FFA"/>
    <w:rsid w:val="0037216D"/>
    <w:rsid w:val="0037232D"/>
    <w:rsid w:val="00372505"/>
    <w:rsid w:val="003726B8"/>
    <w:rsid w:val="00373170"/>
    <w:rsid w:val="00373221"/>
    <w:rsid w:val="00373B32"/>
    <w:rsid w:val="00374A8B"/>
    <w:rsid w:val="00374F49"/>
    <w:rsid w:val="003755A6"/>
    <w:rsid w:val="00375707"/>
    <w:rsid w:val="00375872"/>
    <w:rsid w:val="00376029"/>
    <w:rsid w:val="003760DD"/>
    <w:rsid w:val="00376123"/>
    <w:rsid w:val="0037676D"/>
    <w:rsid w:val="00376A26"/>
    <w:rsid w:val="00376FA8"/>
    <w:rsid w:val="0037742E"/>
    <w:rsid w:val="00377F9D"/>
    <w:rsid w:val="00380463"/>
    <w:rsid w:val="003807EE"/>
    <w:rsid w:val="0038099F"/>
    <w:rsid w:val="0038105E"/>
    <w:rsid w:val="0038128B"/>
    <w:rsid w:val="003816E2"/>
    <w:rsid w:val="003817DE"/>
    <w:rsid w:val="00381D2F"/>
    <w:rsid w:val="00381F11"/>
    <w:rsid w:val="00382089"/>
    <w:rsid w:val="00383DDC"/>
    <w:rsid w:val="00383E36"/>
    <w:rsid w:val="0038465F"/>
    <w:rsid w:val="00384ABA"/>
    <w:rsid w:val="00385C2F"/>
    <w:rsid w:val="00386062"/>
    <w:rsid w:val="003860AA"/>
    <w:rsid w:val="00386457"/>
    <w:rsid w:val="00386D3B"/>
    <w:rsid w:val="00387320"/>
    <w:rsid w:val="003873B7"/>
    <w:rsid w:val="0038787C"/>
    <w:rsid w:val="00387E45"/>
    <w:rsid w:val="00387E8A"/>
    <w:rsid w:val="003904F0"/>
    <w:rsid w:val="0039073B"/>
    <w:rsid w:val="003908F9"/>
    <w:rsid w:val="00390D0A"/>
    <w:rsid w:val="00390F0A"/>
    <w:rsid w:val="00390F69"/>
    <w:rsid w:val="00391265"/>
    <w:rsid w:val="00391327"/>
    <w:rsid w:val="0039158F"/>
    <w:rsid w:val="00391842"/>
    <w:rsid w:val="0039187C"/>
    <w:rsid w:val="003918DD"/>
    <w:rsid w:val="003918E5"/>
    <w:rsid w:val="00391DEE"/>
    <w:rsid w:val="0039264B"/>
    <w:rsid w:val="00392FB5"/>
    <w:rsid w:val="00393A2B"/>
    <w:rsid w:val="00393B65"/>
    <w:rsid w:val="00393D2B"/>
    <w:rsid w:val="00393DFD"/>
    <w:rsid w:val="003943F9"/>
    <w:rsid w:val="0039478C"/>
    <w:rsid w:val="00394B4F"/>
    <w:rsid w:val="00394DE8"/>
    <w:rsid w:val="0039530E"/>
    <w:rsid w:val="0039566C"/>
    <w:rsid w:val="00395CB6"/>
    <w:rsid w:val="00395D67"/>
    <w:rsid w:val="003960D5"/>
    <w:rsid w:val="0039654E"/>
    <w:rsid w:val="00396AAD"/>
    <w:rsid w:val="00397758"/>
    <w:rsid w:val="00397E27"/>
    <w:rsid w:val="003A00C7"/>
    <w:rsid w:val="003A051E"/>
    <w:rsid w:val="003A087B"/>
    <w:rsid w:val="003A099B"/>
    <w:rsid w:val="003A09AA"/>
    <w:rsid w:val="003A0BD9"/>
    <w:rsid w:val="003A0DD8"/>
    <w:rsid w:val="003A0F1E"/>
    <w:rsid w:val="003A0FFB"/>
    <w:rsid w:val="003A10AB"/>
    <w:rsid w:val="003A22C4"/>
    <w:rsid w:val="003A2461"/>
    <w:rsid w:val="003A286B"/>
    <w:rsid w:val="003A2EFB"/>
    <w:rsid w:val="003A3938"/>
    <w:rsid w:val="003A3DE2"/>
    <w:rsid w:val="003A4246"/>
    <w:rsid w:val="003A42C9"/>
    <w:rsid w:val="003A4469"/>
    <w:rsid w:val="003A4670"/>
    <w:rsid w:val="003A4A4E"/>
    <w:rsid w:val="003A4D3C"/>
    <w:rsid w:val="003A5FEA"/>
    <w:rsid w:val="003A6356"/>
    <w:rsid w:val="003A674A"/>
    <w:rsid w:val="003A6FDE"/>
    <w:rsid w:val="003A7FC8"/>
    <w:rsid w:val="003B024F"/>
    <w:rsid w:val="003B12DF"/>
    <w:rsid w:val="003B1373"/>
    <w:rsid w:val="003B13AB"/>
    <w:rsid w:val="003B16AD"/>
    <w:rsid w:val="003B1C92"/>
    <w:rsid w:val="003B23BC"/>
    <w:rsid w:val="003B277C"/>
    <w:rsid w:val="003B2B70"/>
    <w:rsid w:val="003B2BDA"/>
    <w:rsid w:val="003B2D5F"/>
    <w:rsid w:val="003B2F69"/>
    <w:rsid w:val="003B2FBF"/>
    <w:rsid w:val="003B348C"/>
    <w:rsid w:val="003B35AA"/>
    <w:rsid w:val="003B3BCE"/>
    <w:rsid w:val="003B3CF7"/>
    <w:rsid w:val="003B42C3"/>
    <w:rsid w:val="003B44B2"/>
    <w:rsid w:val="003B48B5"/>
    <w:rsid w:val="003B4A8F"/>
    <w:rsid w:val="003B4B7A"/>
    <w:rsid w:val="003B4D0D"/>
    <w:rsid w:val="003B4D58"/>
    <w:rsid w:val="003B4E88"/>
    <w:rsid w:val="003B50CB"/>
    <w:rsid w:val="003B5534"/>
    <w:rsid w:val="003B560C"/>
    <w:rsid w:val="003B60BB"/>
    <w:rsid w:val="003B64D9"/>
    <w:rsid w:val="003B6599"/>
    <w:rsid w:val="003B6DC9"/>
    <w:rsid w:val="003B6FC8"/>
    <w:rsid w:val="003B7431"/>
    <w:rsid w:val="003C0DBD"/>
    <w:rsid w:val="003C1058"/>
    <w:rsid w:val="003C1433"/>
    <w:rsid w:val="003C19CE"/>
    <w:rsid w:val="003C1C86"/>
    <w:rsid w:val="003C208F"/>
    <w:rsid w:val="003C301F"/>
    <w:rsid w:val="003C314B"/>
    <w:rsid w:val="003C3975"/>
    <w:rsid w:val="003C3A50"/>
    <w:rsid w:val="003C42F9"/>
    <w:rsid w:val="003C43A9"/>
    <w:rsid w:val="003C46E2"/>
    <w:rsid w:val="003C4A75"/>
    <w:rsid w:val="003C4F71"/>
    <w:rsid w:val="003C4FCB"/>
    <w:rsid w:val="003C520B"/>
    <w:rsid w:val="003C5339"/>
    <w:rsid w:val="003C5C8A"/>
    <w:rsid w:val="003C66D0"/>
    <w:rsid w:val="003C72A6"/>
    <w:rsid w:val="003C73CD"/>
    <w:rsid w:val="003C7B58"/>
    <w:rsid w:val="003C7C90"/>
    <w:rsid w:val="003D015C"/>
    <w:rsid w:val="003D04E5"/>
    <w:rsid w:val="003D0546"/>
    <w:rsid w:val="003D08FC"/>
    <w:rsid w:val="003D0A41"/>
    <w:rsid w:val="003D0E89"/>
    <w:rsid w:val="003D1166"/>
    <w:rsid w:val="003D1243"/>
    <w:rsid w:val="003D13CE"/>
    <w:rsid w:val="003D159F"/>
    <w:rsid w:val="003D1B92"/>
    <w:rsid w:val="003D1C8F"/>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F76"/>
    <w:rsid w:val="003D4FC1"/>
    <w:rsid w:val="003D513E"/>
    <w:rsid w:val="003D5484"/>
    <w:rsid w:val="003D5486"/>
    <w:rsid w:val="003D5873"/>
    <w:rsid w:val="003D5B13"/>
    <w:rsid w:val="003D5FD6"/>
    <w:rsid w:val="003D6955"/>
    <w:rsid w:val="003D6C68"/>
    <w:rsid w:val="003D715F"/>
    <w:rsid w:val="003D72C8"/>
    <w:rsid w:val="003D7E76"/>
    <w:rsid w:val="003E07EC"/>
    <w:rsid w:val="003E13DF"/>
    <w:rsid w:val="003E1688"/>
    <w:rsid w:val="003E172C"/>
    <w:rsid w:val="003E17F1"/>
    <w:rsid w:val="003E1887"/>
    <w:rsid w:val="003E19A4"/>
    <w:rsid w:val="003E2EDA"/>
    <w:rsid w:val="003E3317"/>
    <w:rsid w:val="003E33FB"/>
    <w:rsid w:val="003E354D"/>
    <w:rsid w:val="003E37F5"/>
    <w:rsid w:val="003E39FC"/>
    <w:rsid w:val="003E3D8F"/>
    <w:rsid w:val="003E4C21"/>
    <w:rsid w:val="003E58D8"/>
    <w:rsid w:val="003E5A2C"/>
    <w:rsid w:val="003E5A9F"/>
    <w:rsid w:val="003E63C8"/>
    <w:rsid w:val="003E671B"/>
    <w:rsid w:val="003E736B"/>
    <w:rsid w:val="003E739C"/>
    <w:rsid w:val="003E746D"/>
    <w:rsid w:val="003E782F"/>
    <w:rsid w:val="003E7DDE"/>
    <w:rsid w:val="003F01AE"/>
    <w:rsid w:val="003F0885"/>
    <w:rsid w:val="003F0E1A"/>
    <w:rsid w:val="003F0E72"/>
    <w:rsid w:val="003F0F4D"/>
    <w:rsid w:val="003F1DB8"/>
    <w:rsid w:val="003F1E22"/>
    <w:rsid w:val="003F1E84"/>
    <w:rsid w:val="003F265C"/>
    <w:rsid w:val="003F2E99"/>
    <w:rsid w:val="003F3021"/>
    <w:rsid w:val="003F376E"/>
    <w:rsid w:val="003F42D6"/>
    <w:rsid w:val="003F4CA0"/>
    <w:rsid w:val="003F4D1B"/>
    <w:rsid w:val="003F4D3E"/>
    <w:rsid w:val="003F57D4"/>
    <w:rsid w:val="003F5922"/>
    <w:rsid w:val="003F5D1D"/>
    <w:rsid w:val="003F6365"/>
    <w:rsid w:val="003F64A2"/>
    <w:rsid w:val="003F6745"/>
    <w:rsid w:val="003F72E0"/>
    <w:rsid w:val="003F7789"/>
    <w:rsid w:val="003F7995"/>
    <w:rsid w:val="003F7C29"/>
    <w:rsid w:val="003F7DDF"/>
    <w:rsid w:val="003F7EFA"/>
    <w:rsid w:val="00400EC3"/>
    <w:rsid w:val="00401701"/>
    <w:rsid w:val="004017EE"/>
    <w:rsid w:val="0040183C"/>
    <w:rsid w:val="004019AA"/>
    <w:rsid w:val="004020C5"/>
    <w:rsid w:val="0040244D"/>
    <w:rsid w:val="004028A9"/>
    <w:rsid w:val="004030CE"/>
    <w:rsid w:val="00403A96"/>
    <w:rsid w:val="00403AFD"/>
    <w:rsid w:val="00403EA7"/>
    <w:rsid w:val="004047FF"/>
    <w:rsid w:val="00404C2C"/>
    <w:rsid w:val="0040549D"/>
    <w:rsid w:val="0040578C"/>
    <w:rsid w:val="004059B7"/>
    <w:rsid w:val="00405C7F"/>
    <w:rsid w:val="00406179"/>
    <w:rsid w:val="004062E1"/>
    <w:rsid w:val="00407198"/>
    <w:rsid w:val="00407364"/>
    <w:rsid w:val="00407FDF"/>
    <w:rsid w:val="004100A9"/>
    <w:rsid w:val="00410218"/>
    <w:rsid w:val="00410481"/>
    <w:rsid w:val="00410511"/>
    <w:rsid w:val="0041059D"/>
    <w:rsid w:val="00410BD0"/>
    <w:rsid w:val="00410C35"/>
    <w:rsid w:val="00410E1F"/>
    <w:rsid w:val="00411E93"/>
    <w:rsid w:val="00411EF6"/>
    <w:rsid w:val="0041251F"/>
    <w:rsid w:val="00412791"/>
    <w:rsid w:val="00412B61"/>
    <w:rsid w:val="004130BB"/>
    <w:rsid w:val="00413CDA"/>
    <w:rsid w:val="00413FFD"/>
    <w:rsid w:val="004141A4"/>
    <w:rsid w:val="00414361"/>
    <w:rsid w:val="00414421"/>
    <w:rsid w:val="00414CD5"/>
    <w:rsid w:val="0041553F"/>
    <w:rsid w:val="00415545"/>
    <w:rsid w:val="004158F8"/>
    <w:rsid w:val="00416908"/>
    <w:rsid w:val="0041733C"/>
    <w:rsid w:val="004173AB"/>
    <w:rsid w:val="004173DE"/>
    <w:rsid w:val="00417996"/>
    <w:rsid w:val="004200A4"/>
    <w:rsid w:val="0042022F"/>
    <w:rsid w:val="00420BA7"/>
    <w:rsid w:val="00421524"/>
    <w:rsid w:val="004216BB"/>
    <w:rsid w:val="0042197B"/>
    <w:rsid w:val="00421A98"/>
    <w:rsid w:val="004221DA"/>
    <w:rsid w:val="00422655"/>
    <w:rsid w:val="00422E43"/>
    <w:rsid w:val="004233B6"/>
    <w:rsid w:val="00423C95"/>
    <w:rsid w:val="00423E62"/>
    <w:rsid w:val="00424057"/>
    <w:rsid w:val="004243F4"/>
    <w:rsid w:val="00424492"/>
    <w:rsid w:val="00424842"/>
    <w:rsid w:val="004249EC"/>
    <w:rsid w:val="00424BB9"/>
    <w:rsid w:val="00425000"/>
    <w:rsid w:val="00425044"/>
    <w:rsid w:val="004254C1"/>
    <w:rsid w:val="00425783"/>
    <w:rsid w:val="00425925"/>
    <w:rsid w:val="00426011"/>
    <w:rsid w:val="0042602F"/>
    <w:rsid w:val="00426552"/>
    <w:rsid w:val="0042669E"/>
    <w:rsid w:val="004267A7"/>
    <w:rsid w:val="0042710E"/>
    <w:rsid w:val="00427656"/>
    <w:rsid w:val="00427729"/>
    <w:rsid w:val="0042799D"/>
    <w:rsid w:val="00427A7A"/>
    <w:rsid w:val="0043089C"/>
    <w:rsid w:val="00430D21"/>
    <w:rsid w:val="00431129"/>
    <w:rsid w:val="004312E5"/>
    <w:rsid w:val="0043153F"/>
    <w:rsid w:val="00431689"/>
    <w:rsid w:val="004316B7"/>
    <w:rsid w:val="00431798"/>
    <w:rsid w:val="00431DDF"/>
    <w:rsid w:val="00431FC5"/>
    <w:rsid w:val="00432455"/>
    <w:rsid w:val="0043284D"/>
    <w:rsid w:val="00432971"/>
    <w:rsid w:val="00433A22"/>
    <w:rsid w:val="004340CC"/>
    <w:rsid w:val="004340F5"/>
    <w:rsid w:val="004343FF"/>
    <w:rsid w:val="004345CF"/>
    <w:rsid w:val="00434782"/>
    <w:rsid w:val="004347E4"/>
    <w:rsid w:val="00435062"/>
    <w:rsid w:val="00435262"/>
    <w:rsid w:val="004355AD"/>
    <w:rsid w:val="0043587F"/>
    <w:rsid w:val="0043609F"/>
    <w:rsid w:val="0043612E"/>
    <w:rsid w:val="004363D6"/>
    <w:rsid w:val="004364F2"/>
    <w:rsid w:val="00436572"/>
    <w:rsid w:val="004365AB"/>
    <w:rsid w:val="004369DA"/>
    <w:rsid w:val="004369DD"/>
    <w:rsid w:val="00437122"/>
    <w:rsid w:val="0043729D"/>
    <w:rsid w:val="0043754F"/>
    <w:rsid w:val="0043785F"/>
    <w:rsid w:val="00437CF8"/>
    <w:rsid w:val="00440361"/>
    <w:rsid w:val="004405CB"/>
    <w:rsid w:val="004405D4"/>
    <w:rsid w:val="00440778"/>
    <w:rsid w:val="00441324"/>
    <w:rsid w:val="004416F6"/>
    <w:rsid w:val="00441A74"/>
    <w:rsid w:val="00441D9E"/>
    <w:rsid w:val="004428C7"/>
    <w:rsid w:val="00442AAE"/>
    <w:rsid w:val="00442E0F"/>
    <w:rsid w:val="00442E2F"/>
    <w:rsid w:val="0044313B"/>
    <w:rsid w:val="0044330C"/>
    <w:rsid w:val="00443356"/>
    <w:rsid w:val="00443B32"/>
    <w:rsid w:val="00443CD6"/>
    <w:rsid w:val="0044406B"/>
    <w:rsid w:val="0044450B"/>
    <w:rsid w:val="0044567A"/>
    <w:rsid w:val="004456A4"/>
    <w:rsid w:val="00445846"/>
    <w:rsid w:val="0044651C"/>
    <w:rsid w:val="00446545"/>
    <w:rsid w:val="0044684B"/>
    <w:rsid w:val="004468E9"/>
    <w:rsid w:val="0044709D"/>
    <w:rsid w:val="004474E5"/>
    <w:rsid w:val="00450542"/>
    <w:rsid w:val="00450EA8"/>
    <w:rsid w:val="00451147"/>
    <w:rsid w:val="00451638"/>
    <w:rsid w:val="004519FB"/>
    <w:rsid w:val="00452041"/>
    <w:rsid w:val="00452209"/>
    <w:rsid w:val="00452316"/>
    <w:rsid w:val="00453306"/>
    <w:rsid w:val="004537F5"/>
    <w:rsid w:val="00453C0B"/>
    <w:rsid w:val="004542D3"/>
    <w:rsid w:val="004544FD"/>
    <w:rsid w:val="00454531"/>
    <w:rsid w:val="004548D6"/>
    <w:rsid w:val="00454A22"/>
    <w:rsid w:val="00454C71"/>
    <w:rsid w:val="00454D42"/>
    <w:rsid w:val="004558F4"/>
    <w:rsid w:val="004559B7"/>
    <w:rsid w:val="004559CD"/>
    <w:rsid w:val="00455D96"/>
    <w:rsid w:val="00455FC1"/>
    <w:rsid w:val="00456853"/>
    <w:rsid w:val="00456BA3"/>
    <w:rsid w:val="00456C32"/>
    <w:rsid w:val="0045766D"/>
    <w:rsid w:val="00457699"/>
    <w:rsid w:val="00460556"/>
    <w:rsid w:val="00460997"/>
    <w:rsid w:val="00460B11"/>
    <w:rsid w:val="004611C8"/>
    <w:rsid w:val="0046178E"/>
    <w:rsid w:val="00461A3C"/>
    <w:rsid w:val="00461CF4"/>
    <w:rsid w:val="00461EA3"/>
    <w:rsid w:val="00461FD2"/>
    <w:rsid w:val="00462BDA"/>
    <w:rsid w:val="00463717"/>
    <w:rsid w:val="00463740"/>
    <w:rsid w:val="00463946"/>
    <w:rsid w:val="0046453A"/>
    <w:rsid w:val="00464554"/>
    <w:rsid w:val="00464642"/>
    <w:rsid w:val="004647FC"/>
    <w:rsid w:val="00464D57"/>
    <w:rsid w:val="00464FAA"/>
    <w:rsid w:val="004655C5"/>
    <w:rsid w:val="00465F0A"/>
    <w:rsid w:val="00466786"/>
    <w:rsid w:val="00467039"/>
    <w:rsid w:val="00467A8B"/>
    <w:rsid w:val="00467AB5"/>
    <w:rsid w:val="00467AFF"/>
    <w:rsid w:val="00470957"/>
    <w:rsid w:val="00470C44"/>
    <w:rsid w:val="00471055"/>
    <w:rsid w:val="0047196B"/>
    <w:rsid w:val="00471BCF"/>
    <w:rsid w:val="00471F99"/>
    <w:rsid w:val="00472327"/>
    <w:rsid w:val="00472E74"/>
    <w:rsid w:val="004730D0"/>
    <w:rsid w:val="00473370"/>
    <w:rsid w:val="00473891"/>
    <w:rsid w:val="00473A08"/>
    <w:rsid w:val="00473CBF"/>
    <w:rsid w:val="00474694"/>
    <w:rsid w:val="00474979"/>
    <w:rsid w:val="00475023"/>
    <w:rsid w:val="0047546B"/>
    <w:rsid w:val="004760BF"/>
    <w:rsid w:val="004776C5"/>
    <w:rsid w:val="00477FDC"/>
    <w:rsid w:val="00480726"/>
    <w:rsid w:val="00480795"/>
    <w:rsid w:val="00480953"/>
    <w:rsid w:val="00480A00"/>
    <w:rsid w:val="00481562"/>
    <w:rsid w:val="00481D24"/>
    <w:rsid w:val="004826C7"/>
    <w:rsid w:val="004833B7"/>
    <w:rsid w:val="004834B6"/>
    <w:rsid w:val="00483533"/>
    <w:rsid w:val="00483680"/>
    <w:rsid w:val="00483D8E"/>
    <w:rsid w:val="0048430D"/>
    <w:rsid w:val="00484B74"/>
    <w:rsid w:val="00485046"/>
    <w:rsid w:val="004850D8"/>
    <w:rsid w:val="004854BB"/>
    <w:rsid w:val="0048553F"/>
    <w:rsid w:val="00485566"/>
    <w:rsid w:val="00485A25"/>
    <w:rsid w:val="00485AA9"/>
    <w:rsid w:val="00485B60"/>
    <w:rsid w:val="00485B9E"/>
    <w:rsid w:val="00486042"/>
    <w:rsid w:val="004860E7"/>
    <w:rsid w:val="00486858"/>
    <w:rsid w:val="00486BBB"/>
    <w:rsid w:val="00486F48"/>
    <w:rsid w:val="00487507"/>
    <w:rsid w:val="0048786B"/>
    <w:rsid w:val="00487CFB"/>
    <w:rsid w:val="00490150"/>
    <w:rsid w:val="004902B6"/>
    <w:rsid w:val="00490AA3"/>
    <w:rsid w:val="00490D07"/>
    <w:rsid w:val="00490FEE"/>
    <w:rsid w:val="00491266"/>
    <w:rsid w:val="00491730"/>
    <w:rsid w:val="00491799"/>
    <w:rsid w:val="004919E9"/>
    <w:rsid w:val="00491B93"/>
    <w:rsid w:val="004929EC"/>
    <w:rsid w:val="004933D4"/>
    <w:rsid w:val="00493726"/>
    <w:rsid w:val="00493C92"/>
    <w:rsid w:val="00494025"/>
    <w:rsid w:val="004942BE"/>
    <w:rsid w:val="0049469F"/>
    <w:rsid w:val="00494C2B"/>
    <w:rsid w:val="00494C2F"/>
    <w:rsid w:val="00494E3E"/>
    <w:rsid w:val="004950CF"/>
    <w:rsid w:val="004950F6"/>
    <w:rsid w:val="00495841"/>
    <w:rsid w:val="00495ADE"/>
    <w:rsid w:val="00496626"/>
    <w:rsid w:val="00496B54"/>
    <w:rsid w:val="00496C12"/>
    <w:rsid w:val="00496D1E"/>
    <w:rsid w:val="004975D6"/>
    <w:rsid w:val="00497D86"/>
    <w:rsid w:val="00497EDD"/>
    <w:rsid w:val="004A0754"/>
    <w:rsid w:val="004A0774"/>
    <w:rsid w:val="004A0CC0"/>
    <w:rsid w:val="004A0FAC"/>
    <w:rsid w:val="004A1201"/>
    <w:rsid w:val="004A146C"/>
    <w:rsid w:val="004A16FC"/>
    <w:rsid w:val="004A1A26"/>
    <w:rsid w:val="004A1D0B"/>
    <w:rsid w:val="004A1FC5"/>
    <w:rsid w:val="004A21E9"/>
    <w:rsid w:val="004A2530"/>
    <w:rsid w:val="004A2AC1"/>
    <w:rsid w:val="004A2BB2"/>
    <w:rsid w:val="004A2C32"/>
    <w:rsid w:val="004A30F0"/>
    <w:rsid w:val="004A311F"/>
    <w:rsid w:val="004A35F1"/>
    <w:rsid w:val="004A396A"/>
    <w:rsid w:val="004A3D77"/>
    <w:rsid w:val="004A40BF"/>
    <w:rsid w:val="004A4904"/>
    <w:rsid w:val="004A496B"/>
    <w:rsid w:val="004A4BF6"/>
    <w:rsid w:val="004A4D29"/>
    <w:rsid w:val="004A5073"/>
    <w:rsid w:val="004A52F3"/>
    <w:rsid w:val="004A5ED2"/>
    <w:rsid w:val="004A5F24"/>
    <w:rsid w:val="004A627A"/>
    <w:rsid w:val="004A63D3"/>
    <w:rsid w:val="004A6999"/>
    <w:rsid w:val="004A6C02"/>
    <w:rsid w:val="004A74F2"/>
    <w:rsid w:val="004A76FF"/>
    <w:rsid w:val="004A792D"/>
    <w:rsid w:val="004A7C9F"/>
    <w:rsid w:val="004B017C"/>
    <w:rsid w:val="004B0294"/>
    <w:rsid w:val="004B082D"/>
    <w:rsid w:val="004B100A"/>
    <w:rsid w:val="004B1F99"/>
    <w:rsid w:val="004B2418"/>
    <w:rsid w:val="004B26B2"/>
    <w:rsid w:val="004B28FD"/>
    <w:rsid w:val="004B29BB"/>
    <w:rsid w:val="004B2B3F"/>
    <w:rsid w:val="004B2F3B"/>
    <w:rsid w:val="004B34C3"/>
    <w:rsid w:val="004B3CC7"/>
    <w:rsid w:val="004B3E9E"/>
    <w:rsid w:val="004B42E0"/>
    <w:rsid w:val="004B4307"/>
    <w:rsid w:val="004B4D37"/>
    <w:rsid w:val="004B4D4D"/>
    <w:rsid w:val="004B5658"/>
    <w:rsid w:val="004B56BA"/>
    <w:rsid w:val="004B5715"/>
    <w:rsid w:val="004B5C69"/>
    <w:rsid w:val="004B641D"/>
    <w:rsid w:val="004B66EB"/>
    <w:rsid w:val="004B6D6A"/>
    <w:rsid w:val="004B6F28"/>
    <w:rsid w:val="004B7264"/>
    <w:rsid w:val="004B73C8"/>
    <w:rsid w:val="004B7922"/>
    <w:rsid w:val="004B7B0D"/>
    <w:rsid w:val="004B7BE5"/>
    <w:rsid w:val="004B7CC5"/>
    <w:rsid w:val="004B7E91"/>
    <w:rsid w:val="004C04F6"/>
    <w:rsid w:val="004C0E17"/>
    <w:rsid w:val="004C0F9C"/>
    <w:rsid w:val="004C119F"/>
    <w:rsid w:val="004C129A"/>
    <w:rsid w:val="004C168B"/>
    <w:rsid w:val="004C1B07"/>
    <w:rsid w:val="004C1C7B"/>
    <w:rsid w:val="004C1E30"/>
    <w:rsid w:val="004C1F24"/>
    <w:rsid w:val="004C386B"/>
    <w:rsid w:val="004C3D75"/>
    <w:rsid w:val="004C3D98"/>
    <w:rsid w:val="004C4247"/>
    <w:rsid w:val="004C460F"/>
    <w:rsid w:val="004C4FDC"/>
    <w:rsid w:val="004C5DE4"/>
    <w:rsid w:val="004C620E"/>
    <w:rsid w:val="004C666C"/>
    <w:rsid w:val="004C6D03"/>
    <w:rsid w:val="004C6DAC"/>
    <w:rsid w:val="004C7321"/>
    <w:rsid w:val="004C7740"/>
    <w:rsid w:val="004C7870"/>
    <w:rsid w:val="004C79AF"/>
    <w:rsid w:val="004C7AC7"/>
    <w:rsid w:val="004C7E20"/>
    <w:rsid w:val="004C7F1E"/>
    <w:rsid w:val="004C7FD6"/>
    <w:rsid w:val="004D0E3F"/>
    <w:rsid w:val="004D211C"/>
    <w:rsid w:val="004D228D"/>
    <w:rsid w:val="004D23CE"/>
    <w:rsid w:val="004D24DE"/>
    <w:rsid w:val="004D279C"/>
    <w:rsid w:val="004D30DA"/>
    <w:rsid w:val="004D33F6"/>
    <w:rsid w:val="004D3E8E"/>
    <w:rsid w:val="004D417E"/>
    <w:rsid w:val="004D4488"/>
    <w:rsid w:val="004D46F3"/>
    <w:rsid w:val="004D4BD9"/>
    <w:rsid w:val="004D4EB2"/>
    <w:rsid w:val="004D5131"/>
    <w:rsid w:val="004D527C"/>
    <w:rsid w:val="004D54D2"/>
    <w:rsid w:val="004D5509"/>
    <w:rsid w:val="004D5B95"/>
    <w:rsid w:val="004D5BB7"/>
    <w:rsid w:val="004D6194"/>
    <w:rsid w:val="004D6354"/>
    <w:rsid w:val="004D655C"/>
    <w:rsid w:val="004D6594"/>
    <w:rsid w:val="004D7A19"/>
    <w:rsid w:val="004D7C36"/>
    <w:rsid w:val="004E0150"/>
    <w:rsid w:val="004E0414"/>
    <w:rsid w:val="004E0888"/>
    <w:rsid w:val="004E0A0A"/>
    <w:rsid w:val="004E0C08"/>
    <w:rsid w:val="004E1A3E"/>
    <w:rsid w:val="004E215B"/>
    <w:rsid w:val="004E2381"/>
    <w:rsid w:val="004E29B6"/>
    <w:rsid w:val="004E2E84"/>
    <w:rsid w:val="004E33DC"/>
    <w:rsid w:val="004E3645"/>
    <w:rsid w:val="004E3A6E"/>
    <w:rsid w:val="004E3E77"/>
    <w:rsid w:val="004E3EB9"/>
    <w:rsid w:val="004E3EBA"/>
    <w:rsid w:val="004E551B"/>
    <w:rsid w:val="004E57C2"/>
    <w:rsid w:val="004E5B0C"/>
    <w:rsid w:val="004E5FB6"/>
    <w:rsid w:val="004E63CF"/>
    <w:rsid w:val="004E63DF"/>
    <w:rsid w:val="004E6A7C"/>
    <w:rsid w:val="004E6C45"/>
    <w:rsid w:val="004E724C"/>
    <w:rsid w:val="004E7AFD"/>
    <w:rsid w:val="004E7DA8"/>
    <w:rsid w:val="004F034E"/>
    <w:rsid w:val="004F0424"/>
    <w:rsid w:val="004F04B2"/>
    <w:rsid w:val="004F07D2"/>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CFB"/>
    <w:rsid w:val="004F4233"/>
    <w:rsid w:val="004F4A4B"/>
    <w:rsid w:val="004F4C01"/>
    <w:rsid w:val="004F50B5"/>
    <w:rsid w:val="004F5291"/>
    <w:rsid w:val="004F53CF"/>
    <w:rsid w:val="004F5484"/>
    <w:rsid w:val="004F5CEC"/>
    <w:rsid w:val="004F5EDE"/>
    <w:rsid w:val="004F6BCE"/>
    <w:rsid w:val="004F7086"/>
    <w:rsid w:val="004F7810"/>
    <w:rsid w:val="004F7F65"/>
    <w:rsid w:val="00500961"/>
    <w:rsid w:val="00500A02"/>
    <w:rsid w:val="00500F4A"/>
    <w:rsid w:val="005028CB"/>
    <w:rsid w:val="00502CB0"/>
    <w:rsid w:val="0050306B"/>
    <w:rsid w:val="0050323F"/>
    <w:rsid w:val="00503593"/>
    <w:rsid w:val="005036E7"/>
    <w:rsid w:val="00503775"/>
    <w:rsid w:val="00503849"/>
    <w:rsid w:val="00503E22"/>
    <w:rsid w:val="00504151"/>
    <w:rsid w:val="00504258"/>
    <w:rsid w:val="00504B4E"/>
    <w:rsid w:val="00504E35"/>
    <w:rsid w:val="00504F14"/>
    <w:rsid w:val="00505522"/>
    <w:rsid w:val="00505553"/>
    <w:rsid w:val="005056A0"/>
    <w:rsid w:val="00506395"/>
    <w:rsid w:val="0050672D"/>
    <w:rsid w:val="0050698C"/>
    <w:rsid w:val="00506B61"/>
    <w:rsid w:val="00506C22"/>
    <w:rsid w:val="00506F05"/>
    <w:rsid w:val="00507669"/>
    <w:rsid w:val="0050789B"/>
    <w:rsid w:val="00507CC5"/>
    <w:rsid w:val="00507DDA"/>
    <w:rsid w:val="00510E7B"/>
    <w:rsid w:val="00511411"/>
    <w:rsid w:val="0051181D"/>
    <w:rsid w:val="00511B5E"/>
    <w:rsid w:val="00511CEE"/>
    <w:rsid w:val="00512685"/>
    <w:rsid w:val="005127F2"/>
    <w:rsid w:val="005134C1"/>
    <w:rsid w:val="005137EB"/>
    <w:rsid w:val="005139F5"/>
    <w:rsid w:val="00513BC6"/>
    <w:rsid w:val="00514AA9"/>
    <w:rsid w:val="00514B8A"/>
    <w:rsid w:val="00514C68"/>
    <w:rsid w:val="005157CC"/>
    <w:rsid w:val="005157F9"/>
    <w:rsid w:val="00516077"/>
    <w:rsid w:val="0051661A"/>
    <w:rsid w:val="00516D44"/>
    <w:rsid w:val="00517278"/>
    <w:rsid w:val="00517900"/>
    <w:rsid w:val="00517A52"/>
    <w:rsid w:val="005204AD"/>
    <w:rsid w:val="005204E6"/>
    <w:rsid w:val="00520736"/>
    <w:rsid w:val="005207B3"/>
    <w:rsid w:val="0052221E"/>
    <w:rsid w:val="00522951"/>
    <w:rsid w:val="005237CD"/>
    <w:rsid w:val="0052387E"/>
    <w:rsid w:val="00523E60"/>
    <w:rsid w:val="005240BC"/>
    <w:rsid w:val="0052485C"/>
    <w:rsid w:val="00524CC4"/>
    <w:rsid w:val="00524D60"/>
    <w:rsid w:val="00524F06"/>
    <w:rsid w:val="005253B3"/>
    <w:rsid w:val="00525FC2"/>
    <w:rsid w:val="00526C12"/>
    <w:rsid w:val="00526FCF"/>
    <w:rsid w:val="00527079"/>
    <w:rsid w:val="0052718A"/>
    <w:rsid w:val="00527194"/>
    <w:rsid w:val="005272A2"/>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70E"/>
    <w:rsid w:val="00532BA5"/>
    <w:rsid w:val="00533587"/>
    <w:rsid w:val="00533A59"/>
    <w:rsid w:val="00534351"/>
    <w:rsid w:val="00534656"/>
    <w:rsid w:val="00534AEC"/>
    <w:rsid w:val="00534D2F"/>
    <w:rsid w:val="00534D96"/>
    <w:rsid w:val="00535083"/>
    <w:rsid w:val="0053561D"/>
    <w:rsid w:val="00535832"/>
    <w:rsid w:val="005359D5"/>
    <w:rsid w:val="00535DB1"/>
    <w:rsid w:val="0053612A"/>
    <w:rsid w:val="005364F1"/>
    <w:rsid w:val="00536DEF"/>
    <w:rsid w:val="0053726F"/>
    <w:rsid w:val="005375C9"/>
    <w:rsid w:val="00537971"/>
    <w:rsid w:val="00537A09"/>
    <w:rsid w:val="00537C33"/>
    <w:rsid w:val="00537CD2"/>
    <w:rsid w:val="00537FC7"/>
    <w:rsid w:val="00540415"/>
    <w:rsid w:val="005404D9"/>
    <w:rsid w:val="005408E2"/>
    <w:rsid w:val="005409E6"/>
    <w:rsid w:val="00540CCF"/>
    <w:rsid w:val="005413DD"/>
    <w:rsid w:val="00541618"/>
    <w:rsid w:val="005418EA"/>
    <w:rsid w:val="00541D17"/>
    <w:rsid w:val="00541F0A"/>
    <w:rsid w:val="005421E3"/>
    <w:rsid w:val="00542434"/>
    <w:rsid w:val="0054292B"/>
    <w:rsid w:val="00542949"/>
    <w:rsid w:val="00543370"/>
    <w:rsid w:val="0054350C"/>
    <w:rsid w:val="00543578"/>
    <w:rsid w:val="00543970"/>
    <w:rsid w:val="00543EF0"/>
    <w:rsid w:val="005442DD"/>
    <w:rsid w:val="005450D6"/>
    <w:rsid w:val="005450FD"/>
    <w:rsid w:val="0054521F"/>
    <w:rsid w:val="00545653"/>
    <w:rsid w:val="005458C5"/>
    <w:rsid w:val="00546163"/>
    <w:rsid w:val="00546256"/>
    <w:rsid w:val="00546E2C"/>
    <w:rsid w:val="00546E6B"/>
    <w:rsid w:val="005471B1"/>
    <w:rsid w:val="00547902"/>
    <w:rsid w:val="00547B05"/>
    <w:rsid w:val="00547BD0"/>
    <w:rsid w:val="00547E27"/>
    <w:rsid w:val="0055032A"/>
    <w:rsid w:val="005504FA"/>
    <w:rsid w:val="00551555"/>
    <w:rsid w:val="00551852"/>
    <w:rsid w:val="00551872"/>
    <w:rsid w:val="00551D4B"/>
    <w:rsid w:val="0055225F"/>
    <w:rsid w:val="0055234F"/>
    <w:rsid w:val="005523E8"/>
    <w:rsid w:val="005527D1"/>
    <w:rsid w:val="00552BD8"/>
    <w:rsid w:val="00552D9F"/>
    <w:rsid w:val="00552E7E"/>
    <w:rsid w:val="0055322E"/>
    <w:rsid w:val="005533FB"/>
    <w:rsid w:val="00553A29"/>
    <w:rsid w:val="00553D48"/>
    <w:rsid w:val="005541B3"/>
    <w:rsid w:val="0055426A"/>
    <w:rsid w:val="0055427B"/>
    <w:rsid w:val="00554298"/>
    <w:rsid w:val="0055465D"/>
    <w:rsid w:val="005548D9"/>
    <w:rsid w:val="00554945"/>
    <w:rsid w:val="00555237"/>
    <w:rsid w:val="005553E1"/>
    <w:rsid w:val="00555B33"/>
    <w:rsid w:val="00555D8F"/>
    <w:rsid w:val="00555D94"/>
    <w:rsid w:val="00555FBD"/>
    <w:rsid w:val="005568EB"/>
    <w:rsid w:val="00556B05"/>
    <w:rsid w:val="00556C46"/>
    <w:rsid w:val="00556D9A"/>
    <w:rsid w:val="00557343"/>
    <w:rsid w:val="00557C40"/>
    <w:rsid w:val="00557E47"/>
    <w:rsid w:val="005601E9"/>
    <w:rsid w:val="005603C3"/>
    <w:rsid w:val="005606C2"/>
    <w:rsid w:val="00561A4C"/>
    <w:rsid w:val="00561DB2"/>
    <w:rsid w:val="00562721"/>
    <w:rsid w:val="0056294B"/>
    <w:rsid w:val="00562C59"/>
    <w:rsid w:val="00562DB0"/>
    <w:rsid w:val="005632F7"/>
    <w:rsid w:val="005633F7"/>
    <w:rsid w:val="00563630"/>
    <w:rsid w:val="00563C53"/>
    <w:rsid w:val="00563EE7"/>
    <w:rsid w:val="00564170"/>
    <w:rsid w:val="00564302"/>
    <w:rsid w:val="00564459"/>
    <w:rsid w:val="0056454F"/>
    <w:rsid w:val="00564E3D"/>
    <w:rsid w:val="00565128"/>
    <w:rsid w:val="00565703"/>
    <w:rsid w:val="00565E39"/>
    <w:rsid w:val="00565E5C"/>
    <w:rsid w:val="00566319"/>
    <w:rsid w:val="0056636F"/>
    <w:rsid w:val="00566BE3"/>
    <w:rsid w:val="00566CF4"/>
    <w:rsid w:val="00566E85"/>
    <w:rsid w:val="00566F84"/>
    <w:rsid w:val="0056703E"/>
    <w:rsid w:val="005670FB"/>
    <w:rsid w:val="005672D2"/>
    <w:rsid w:val="0056749A"/>
    <w:rsid w:val="005678DB"/>
    <w:rsid w:val="00567E29"/>
    <w:rsid w:val="005716BA"/>
    <w:rsid w:val="00571838"/>
    <w:rsid w:val="00571D5C"/>
    <w:rsid w:val="00571DF6"/>
    <w:rsid w:val="00571E53"/>
    <w:rsid w:val="005724F3"/>
    <w:rsid w:val="00572779"/>
    <w:rsid w:val="005727A9"/>
    <w:rsid w:val="00572984"/>
    <w:rsid w:val="00572B2A"/>
    <w:rsid w:val="00572BCE"/>
    <w:rsid w:val="00572C9F"/>
    <w:rsid w:val="00572FEC"/>
    <w:rsid w:val="005736B8"/>
    <w:rsid w:val="00573DA3"/>
    <w:rsid w:val="00574306"/>
    <w:rsid w:val="005748C5"/>
    <w:rsid w:val="00574958"/>
    <w:rsid w:val="00574B0F"/>
    <w:rsid w:val="005755D5"/>
    <w:rsid w:val="00576015"/>
    <w:rsid w:val="00576258"/>
    <w:rsid w:val="00576278"/>
    <w:rsid w:val="00576A3C"/>
    <w:rsid w:val="00576AB1"/>
    <w:rsid w:val="00576C0F"/>
    <w:rsid w:val="00576E4B"/>
    <w:rsid w:val="0057761D"/>
    <w:rsid w:val="00577F17"/>
    <w:rsid w:val="00580674"/>
    <w:rsid w:val="00580B9C"/>
    <w:rsid w:val="00581440"/>
    <w:rsid w:val="005816EB"/>
    <w:rsid w:val="005819D6"/>
    <w:rsid w:val="00581C17"/>
    <w:rsid w:val="00581D34"/>
    <w:rsid w:val="00581FA5"/>
    <w:rsid w:val="00582394"/>
    <w:rsid w:val="005831D1"/>
    <w:rsid w:val="005831F3"/>
    <w:rsid w:val="00583201"/>
    <w:rsid w:val="00583211"/>
    <w:rsid w:val="0058412F"/>
    <w:rsid w:val="005847EE"/>
    <w:rsid w:val="00584905"/>
    <w:rsid w:val="005849CD"/>
    <w:rsid w:val="00584B23"/>
    <w:rsid w:val="00584B85"/>
    <w:rsid w:val="00585798"/>
    <w:rsid w:val="00585957"/>
    <w:rsid w:val="00585C57"/>
    <w:rsid w:val="0058620C"/>
    <w:rsid w:val="00586B37"/>
    <w:rsid w:val="00587AE4"/>
    <w:rsid w:val="005900AA"/>
    <w:rsid w:val="00590136"/>
    <w:rsid w:val="005904F1"/>
    <w:rsid w:val="00590634"/>
    <w:rsid w:val="00590E98"/>
    <w:rsid w:val="00591153"/>
    <w:rsid w:val="0059119E"/>
    <w:rsid w:val="00591790"/>
    <w:rsid w:val="00591D30"/>
    <w:rsid w:val="005929C5"/>
    <w:rsid w:val="00592ABA"/>
    <w:rsid w:val="00592C48"/>
    <w:rsid w:val="00592D72"/>
    <w:rsid w:val="005934E0"/>
    <w:rsid w:val="00593595"/>
    <w:rsid w:val="005937DA"/>
    <w:rsid w:val="00593D5F"/>
    <w:rsid w:val="00593E6C"/>
    <w:rsid w:val="00593EC4"/>
    <w:rsid w:val="00594A8C"/>
    <w:rsid w:val="00594E86"/>
    <w:rsid w:val="005953E2"/>
    <w:rsid w:val="00595AC8"/>
    <w:rsid w:val="00595EA4"/>
    <w:rsid w:val="00596038"/>
    <w:rsid w:val="00596D90"/>
    <w:rsid w:val="00596EF7"/>
    <w:rsid w:val="00596F6B"/>
    <w:rsid w:val="00596FB3"/>
    <w:rsid w:val="00597A36"/>
    <w:rsid w:val="005A044F"/>
    <w:rsid w:val="005A04D5"/>
    <w:rsid w:val="005A05C1"/>
    <w:rsid w:val="005A0A90"/>
    <w:rsid w:val="005A0C92"/>
    <w:rsid w:val="005A1413"/>
    <w:rsid w:val="005A1AB5"/>
    <w:rsid w:val="005A1B04"/>
    <w:rsid w:val="005A1CFF"/>
    <w:rsid w:val="005A1ECE"/>
    <w:rsid w:val="005A2099"/>
    <w:rsid w:val="005A2830"/>
    <w:rsid w:val="005A28A7"/>
    <w:rsid w:val="005A33C2"/>
    <w:rsid w:val="005A369B"/>
    <w:rsid w:val="005A376D"/>
    <w:rsid w:val="005A3902"/>
    <w:rsid w:val="005A3938"/>
    <w:rsid w:val="005A3A4B"/>
    <w:rsid w:val="005A3D7A"/>
    <w:rsid w:val="005A3E9E"/>
    <w:rsid w:val="005A4B91"/>
    <w:rsid w:val="005A4C22"/>
    <w:rsid w:val="005A52CD"/>
    <w:rsid w:val="005A542D"/>
    <w:rsid w:val="005A5671"/>
    <w:rsid w:val="005A58E7"/>
    <w:rsid w:val="005A5A76"/>
    <w:rsid w:val="005A5B5E"/>
    <w:rsid w:val="005A5D06"/>
    <w:rsid w:val="005A5E03"/>
    <w:rsid w:val="005A6566"/>
    <w:rsid w:val="005A69AB"/>
    <w:rsid w:val="005A6D85"/>
    <w:rsid w:val="005A70CA"/>
    <w:rsid w:val="005A7E2D"/>
    <w:rsid w:val="005A7E6B"/>
    <w:rsid w:val="005B0012"/>
    <w:rsid w:val="005B02E2"/>
    <w:rsid w:val="005B038C"/>
    <w:rsid w:val="005B09AF"/>
    <w:rsid w:val="005B1108"/>
    <w:rsid w:val="005B1396"/>
    <w:rsid w:val="005B2100"/>
    <w:rsid w:val="005B2115"/>
    <w:rsid w:val="005B24D1"/>
    <w:rsid w:val="005B2D1B"/>
    <w:rsid w:val="005B2DD8"/>
    <w:rsid w:val="005B33C2"/>
    <w:rsid w:val="005B3734"/>
    <w:rsid w:val="005B3ADD"/>
    <w:rsid w:val="005B3CD6"/>
    <w:rsid w:val="005B456F"/>
    <w:rsid w:val="005B487F"/>
    <w:rsid w:val="005B5288"/>
    <w:rsid w:val="005B5354"/>
    <w:rsid w:val="005B5879"/>
    <w:rsid w:val="005B5925"/>
    <w:rsid w:val="005B5BAC"/>
    <w:rsid w:val="005B69BE"/>
    <w:rsid w:val="005B6CB2"/>
    <w:rsid w:val="005B6CF7"/>
    <w:rsid w:val="005B7955"/>
    <w:rsid w:val="005B7BAA"/>
    <w:rsid w:val="005C042F"/>
    <w:rsid w:val="005C0E50"/>
    <w:rsid w:val="005C1D11"/>
    <w:rsid w:val="005C20FF"/>
    <w:rsid w:val="005C2193"/>
    <w:rsid w:val="005C29BD"/>
    <w:rsid w:val="005C2ABD"/>
    <w:rsid w:val="005C305B"/>
    <w:rsid w:val="005C35F5"/>
    <w:rsid w:val="005C3AC3"/>
    <w:rsid w:val="005C3CAF"/>
    <w:rsid w:val="005C40FE"/>
    <w:rsid w:val="005C440F"/>
    <w:rsid w:val="005C4776"/>
    <w:rsid w:val="005C4B96"/>
    <w:rsid w:val="005C4F45"/>
    <w:rsid w:val="005C509C"/>
    <w:rsid w:val="005C50D3"/>
    <w:rsid w:val="005C50E3"/>
    <w:rsid w:val="005C51A8"/>
    <w:rsid w:val="005C5355"/>
    <w:rsid w:val="005C6883"/>
    <w:rsid w:val="005C6950"/>
    <w:rsid w:val="005C6AD0"/>
    <w:rsid w:val="005C6DE3"/>
    <w:rsid w:val="005C6FB2"/>
    <w:rsid w:val="005C70B0"/>
    <w:rsid w:val="005C711E"/>
    <w:rsid w:val="005C72BF"/>
    <w:rsid w:val="005C754F"/>
    <w:rsid w:val="005C7599"/>
    <w:rsid w:val="005C7DEB"/>
    <w:rsid w:val="005D02BD"/>
    <w:rsid w:val="005D0411"/>
    <w:rsid w:val="005D0ED1"/>
    <w:rsid w:val="005D1597"/>
    <w:rsid w:val="005D1638"/>
    <w:rsid w:val="005D17A3"/>
    <w:rsid w:val="005D1D42"/>
    <w:rsid w:val="005D1EE5"/>
    <w:rsid w:val="005D2283"/>
    <w:rsid w:val="005D271D"/>
    <w:rsid w:val="005D2AD6"/>
    <w:rsid w:val="005D2FE5"/>
    <w:rsid w:val="005D318D"/>
    <w:rsid w:val="005D352F"/>
    <w:rsid w:val="005D3AF3"/>
    <w:rsid w:val="005D4D5A"/>
    <w:rsid w:val="005D5892"/>
    <w:rsid w:val="005D5C74"/>
    <w:rsid w:val="005D5FF5"/>
    <w:rsid w:val="005D6A0A"/>
    <w:rsid w:val="005D6A37"/>
    <w:rsid w:val="005D6B61"/>
    <w:rsid w:val="005E01B6"/>
    <w:rsid w:val="005E09B0"/>
    <w:rsid w:val="005E0B50"/>
    <w:rsid w:val="005E0F80"/>
    <w:rsid w:val="005E111A"/>
    <w:rsid w:val="005E16FF"/>
    <w:rsid w:val="005E1D1F"/>
    <w:rsid w:val="005E2517"/>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FB9"/>
    <w:rsid w:val="005E749E"/>
    <w:rsid w:val="005E7A52"/>
    <w:rsid w:val="005E7B4E"/>
    <w:rsid w:val="005F041D"/>
    <w:rsid w:val="005F07DA"/>
    <w:rsid w:val="005F13DA"/>
    <w:rsid w:val="005F1A0E"/>
    <w:rsid w:val="005F1B76"/>
    <w:rsid w:val="005F1E27"/>
    <w:rsid w:val="005F2063"/>
    <w:rsid w:val="005F275F"/>
    <w:rsid w:val="005F293D"/>
    <w:rsid w:val="005F2942"/>
    <w:rsid w:val="005F2E08"/>
    <w:rsid w:val="005F3806"/>
    <w:rsid w:val="005F3BB8"/>
    <w:rsid w:val="005F3D64"/>
    <w:rsid w:val="005F3D68"/>
    <w:rsid w:val="005F4071"/>
    <w:rsid w:val="005F46D9"/>
    <w:rsid w:val="005F4864"/>
    <w:rsid w:val="005F4D25"/>
    <w:rsid w:val="005F4F35"/>
    <w:rsid w:val="005F5032"/>
    <w:rsid w:val="005F50F6"/>
    <w:rsid w:val="005F61D8"/>
    <w:rsid w:val="005F645E"/>
    <w:rsid w:val="005F6793"/>
    <w:rsid w:val="005F687D"/>
    <w:rsid w:val="005F790E"/>
    <w:rsid w:val="005F7BDA"/>
    <w:rsid w:val="005F7D32"/>
    <w:rsid w:val="006001DB"/>
    <w:rsid w:val="00600A1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DC5"/>
    <w:rsid w:val="00607067"/>
    <w:rsid w:val="006073F6"/>
    <w:rsid w:val="00607B57"/>
    <w:rsid w:val="00607C44"/>
    <w:rsid w:val="0061088A"/>
    <w:rsid w:val="00610E8C"/>
    <w:rsid w:val="00610EAC"/>
    <w:rsid w:val="00610EFC"/>
    <w:rsid w:val="0061151D"/>
    <w:rsid w:val="00612172"/>
    <w:rsid w:val="0061226D"/>
    <w:rsid w:val="006125C4"/>
    <w:rsid w:val="00612B58"/>
    <w:rsid w:val="00612D40"/>
    <w:rsid w:val="0061359A"/>
    <w:rsid w:val="0061372F"/>
    <w:rsid w:val="006138C4"/>
    <w:rsid w:val="006139A4"/>
    <w:rsid w:val="00613A94"/>
    <w:rsid w:val="006141A7"/>
    <w:rsid w:val="00614770"/>
    <w:rsid w:val="00614B91"/>
    <w:rsid w:val="006152EE"/>
    <w:rsid w:val="006159BB"/>
    <w:rsid w:val="00615D9A"/>
    <w:rsid w:val="006164DC"/>
    <w:rsid w:val="006168FF"/>
    <w:rsid w:val="00616D5E"/>
    <w:rsid w:val="006172F0"/>
    <w:rsid w:val="00617961"/>
    <w:rsid w:val="006201AF"/>
    <w:rsid w:val="0062055B"/>
    <w:rsid w:val="0062071D"/>
    <w:rsid w:val="00620FAC"/>
    <w:rsid w:val="006214C6"/>
    <w:rsid w:val="0062189F"/>
    <w:rsid w:val="00621B6F"/>
    <w:rsid w:val="00621C6F"/>
    <w:rsid w:val="00622244"/>
    <w:rsid w:val="006223A6"/>
    <w:rsid w:val="00622823"/>
    <w:rsid w:val="0062302D"/>
    <w:rsid w:val="006230FA"/>
    <w:rsid w:val="00623E35"/>
    <w:rsid w:val="00623E8F"/>
    <w:rsid w:val="00624129"/>
    <w:rsid w:val="0062432F"/>
    <w:rsid w:val="006244B8"/>
    <w:rsid w:val="00624524"/>
    <w:rsid w:val="00624CF5"/>
    <w:rsid w:val="00624E85"/>
    <w:rsid w:val="00624E99"/>
    <w:rsid w:val="00624F62"/>
    <w:rsid w:val="00624FEC"/>
    <w:rsid w:val="006251ED"/>
    <w:rsid w:val="006253C7"/>
    <w:rsid w:val="00625543"/>
    <w:rsid w:val="00625896"/>
    <w:rsid w:val="00625BC9"/>
    <w:rsid w:val="00625C41"/>
    <w:rsid w:val="00626532"/>
    <w:rsid w:val="00626F65"/>
    <w:rsid w:val="00626F91"/>
    <w:rsid w:val="00626FB1"/>
    <w:rsid w:val="006272EA"/>
    <w:rsid w:val="006273EC"/>
    <w:rsid w:val="00630591"/>
    <w:rsid w:val="00630AD0"/>
    <w:rsid w:val="00630D2B"/>
    <w:rsid w:val="00630EE9"/>
    <w:rsid w:val="006315B1"/>
    <w:rsid w:val="00631657"/>
    <w:rsid w:val="006316D6"/>
    <w:rsid w:val="00632108"/>
    <w:rsid w:val="00632225"/>
    <w:rsid w:val="00632940"/>
    <w:rsid w:val="0063297B"/>
    <w:rsid w:val="00632E2E"/>
    <w:rsid w:val="00632EA6"/>
    <w:rsid w:val="0063329E"/>
    <w:rsid w:val="00633D18"/>
    <w:rsid w:val="00633E7D"/>
    <w:rsid w:val="00633F6F"/>
    <w:rsid w:val="006340ED"/>
    <w:rsid w:val="00634207"/>
    <w:rsid w:val="0063497C"/>
    <w:rsid w:val="00634D3D"/>
    <w:rsid w:val="00634F15"/>
    <w:rsid w:val="00636464"/>
    <w:rsid w:val="006364C7"/>
    <w:rsid w:val="00636A27"/>
    <w:rsid w:val="006372B6"/>
    <w:rsid w:val="00637669"/>
    <w:rsid w:val="006377C8"/>
    <w:rsid w:val="006400B7"/>
    <w:rsid w:val="00640AF2"/>
    <w:rsid w:val="0064111F"/>
    <w:rsid w:val="00641865"/>
    <w:rsid w:val="0064195D"/>
    <w:rsid w:val="00641A1E"/>
    <w:rsid w:val="00641D0C"/>
    <w:rsid w:val="0064233B"/>
    <w:rsid w:val="0064276D"/>
    <w:rsid w:val="006428AF"/>
    <w:rsid w:val="0064297A"/>
    <w:rsid w:val="00642996"/>
    <w:rsid w:val="006429CC"/>
    <w:rsid w:val="006439BD"/>
    <w:rsid w:val="00643A89"/>
    <w:rsid w:val="006440E1"/>
    <w:rsid w:val="00644602"/>
    <w:rsid w:val="006446FC"/>
    <w:rsid w:val="00644FFB"/>
    <w:rsid w:val="00645305"/>
    <w:rsid w:val="00645609"/>
    <w:rsid w:val="00645E72"/>
    <w:rsid w:val="0064662C"/>
    <w:rsid w:val="00646AC7"/>
    <w:rsid w:val="00646F0A"/>
    <w:rsid w:val="00647B56"/>
    <w:rsid w:val="00647B80"/>
    <w:rsid w:val="00647D2F"/>
    <w:rsid w:val="00647D5E"/>
    <w:rsid w:val="00647F84"/>
    <w:rsid w:val="00650221"/>
    <w:rsid w:val="006502F0"/>
    <w:rsid w:val="00650BCC"/>
    <w:rsid w:val="006516D9"/>
    <w:rsid w:val="00651827"/>
    <w:rsid w:val="0065191D"/>
    <w:rsid w:val="00651C3B"/>
    <w:rsid w:val="00651E7C"/>
    <w:rsid w:val="0065210E"/>
    <w:rsid w:val="006525E6"/>
    <w:rsid w:val="00652613"/>
    <w:rsid w:val="00652671"/>
    <w:rsid w:val="006529BF"/>
    <w:rsid w:val="00652D50"/>
    <w:rsid w:val="0065317C"/>
    <w:rsid w:val="006531CD"/>
    <w:rsid w:val="00653545"/>
    <w:rsid w:val="006537CB"/>
    <w:rsid w:val="00653AD8"/>
    <w:rsid w:val="00654A5C"/>
    <w:rsid w:val="00654E59"/>
    <w:rsid w:val="006551BD"/>
    <w:rsid w:val="00655621"/>
    <w:rsid w:val="00655645"/>
    <w:rsid w:val="00656031"/>
    <w:rsid w:val="006560AB"/>
    <w:rsid w:val="006562A8"/>
    <w:rsid w:val="006562CB"/>
    <w:rsid w:val="00657591"/>
    <w:rsid w:val="0065769A"/>
    <w:rsid w:val="00657E49"/>
    <w:rsid w:val="0066020C"/>
    <w:rsid w:val="00660CC6"/>
    <w:rsid w:val="00661925"/>
    <w:rsid w:val="00661C17"/>
    <w:rsid w:val="00661E6D"/>
    <w:rsid w:val="00661E8E"/>
    <w:rsid w:val="00661E9E"/>
    <w:rsid w:val="006622C1"/>
    <w:rsid w:val="00662323"/>
    <w:rsid w:val="0066258F"/>
    <w:rsid w:val="00663044"/>
    <w:rsid w:val="00663A44"/>
    <w:rsid w:val="00663C0F"/>
    <w:rsid w:val="006645DA"/>
    <w:rsid w:val="00664922"/>
    <w:rsid w:val="00664D51"/>
    <w:rsid w:val="00665ABF"/>
    <w:rsid w:val="00665B5B"/>
    <w:rsid w:val="00666DF1"/>
    <w:rsid w:val="00666FE1"/>
    <w:rsid w:val="006671D3"/>
    <w:rsid w:val="00667289"/>
    <w:rsid w:val="00667379"/>
    <w:rsid w:val="00667433"/>
    <w:rsid w:val="00667A64"/>
    <w:rsid w:val="00667B99"/>
    <w:rsid w:val="00667E0A"/>
    <w:rsid w:val="0067062C"/>
    <w:rsid w:val="006706EA"/>
    <w:rsid w:val="0067087D"/>
    <w:rsid w:val="00670F82"/>
    <w:rsid w:val="00671105"/>
    <w:rsid w:val="00671168"/>
    <w:rsid w:val="006719D5"/>
    <w:rsid w:val="00671F10"/>
    <w:rsid w:val="00671F24"/>
    <w:rsid w:val="006720A0"/>
    <w:rsid w:val="0067262E"/>
    <w:rsid w:val="006726D8"/>
    <w:rsid w:val="00672D73"/>
    <w:rsid w:val="006733AE"/>
    <w:rsid w:val="0067342E"/>
    <w:rsid w:val="00673554"/>
    <w:rsid w:val="00673CF5"/>
    <w:rsid w:val="006740A5"/>
    <w:rsid w:val="00674F3B"/>
    <w:rsid w:val="00675064"/>
    <w:rsid w:val="0067525E"/>
    <w:rsid w:val="006753C3"/>
    <w:rsid w:val="006754F5"/>
    <w:rsid w:val="00676034"/>
    <w:rsid w:val="0067623A"/>
    <w:rsid w:val="00676BD1"/>
    <w:rsid w:val="00677747"/>
    <w:rsid w:val="00677A5A"/>
    <w:rsid w:val="00677F21"/>
    <w:rsid w:val="00677F24"/>
    <w:rsid w:val="006804FF"/>
    <w:rsid w:val="00680951"/>
    <w:rsid w:val="00680979"/>
    <w:rsid w:val="00680EF7"/>
    <w:rsid w:val="0068108D"/>
    <w:rsid w:val="006810ED"/>
    <w:rsid w:val="00681606"/>
    <w:rsid w:val="006817C5"/>
    <w:rsid w:val="00681E96"/>
    <w:rsid w:val="00682023"/>
    <w:rsid w:val="00682107"/>
    <w:rsid w:val="006823AF"/>
    <w:rsid w:val="0068247A"/>
    <w:rsid w:val="0068267F"/>
    <w:rsid w:val="006829A8"/>
    <w:rsid w:val="00682AA5"/>
    <w:rsid w:val="00682C67"/>
    <w:rsid w:val="00682D67"/>
    <w:rsid w:val="00683424"/>
    <w:rsid w:val="0068399C"/>
    <w:rsid w:val="00683CB1"/>
    <w:rsid w:val="0068415F"/>
    <w:rsid w:val="00684491"/>
    <w:rsid w:val="00684586"/>
    <w:rsid w:val="00684CE2"/>
    <w:rsid w:val="00685534"/>
    <w:rsid w:val="00685560"/>
    <w:rsid w:val="00685D24"/>
    <w:rsid w:val="00685F40"/>
    <w:rsid w:val="0068628E"/>
    <w:rsid w:val="006864BD"/>
    <w:rsid w:val="006868F7"/>
    <w:rsid w:val="00686999"/>
    <w:rsid w:val="006873EE"/>
    <w:rsid w:val="0068787E"/>
    <w:rsid w:val="0068793F"/>
    <w:rsid w:val="00687FD6"/>
    <w:rsid w:val="006903B1"/>
    <w:rsid w:val="00690577"/>
    <w:rsid w:val="00690E27"/>
    <w:rsid w:val="00690F58"/>
    <w:rsid w:val="00691894"/>
    <w:rsid w:val="00691A15"/>
    <w:rsid w:val="0069267F"/>
    <w:rsid w:val="00692D6C"/>
    <w:rsid w:val="00692D81"/>
    <w:rsid w:val="00692E2F"/>
    <w:rsid w:val="00693102"/>
    <w:rsid w:val="006937A3"/>
    <w:rsid w:val="00693864"/>
    <w:rsid w:val="00693BA8"/>
    <w:rsid w:val="00693E54"/>
    <w:rsid w:val="0069426C"/>
    <w:rsid w:val="0069439D"/>
    <w:rsid w:val="006943C0"/>
    <w:rsid w:val="00694E84"/>
    <w:rsid w:val="00694F8B"/>
    <w:rsid w:val="006955E4"/>
    <w:rsid w:val="0069564B"/>
    <w:rsid w:val="006964E1"/>
    <w:rsid w:val="00696AC8"/>
    <w:rsid w:val="00697127"/>
    <w:rsid w:val="0069761D"/>
    <w:rsid w:val="006A0015"/>
    <w:rsid w:val="006A067A"/>
    <w:rsid w:val="006A0740"/>
    <w:rsid w:val="006A0A52"/>
    <w:rsid w:val="006A0BD5"/>
    <w:rsid w:val="006A11EF"/>
    <w:rsid w:val="006A12AB"/>
    <w:rsid w:val="006A153B"/>
    <w:rsid w:val="006A1952"/>
    <w:rsid w:val="006A1DB4"/>
    <w:rsid w:val="006A1E3D"/>
    <w:rsid w:val="006A2056"/>
    <w:rsid w:val="006A21B0"/>
    <w:rsid w:val="006A2381"/>
    <w:rsid w:val="006A27DB"/>
    <w:rsid w:val="006A3162"/>
    <w:rsid w:val="006A3733"/>
    <w:rsid w:val="006A3862"/>
    <w:rsid w:val="006A3A6A"/>
    <w:rsid w:val="006A4338"/>
    <w:rsid w:val="006A472E"/>
    <w:rsid w:val="006A480F"/>
    <w:rsid w:val="006A4B8E"/>
    <w:rsid w:val="006A50C3"/>
    <w:rsid w:val="006A5216"/>
    <w:rsid w:val="006A5B12"/>
    <w:rsid w:val="006A62F1"/>
    <w:rsid w:val="006A64CD"/>
    <w:rsid w:val="006A64F4"/>
    <w:rsid w:val="006A6C18"/>
    <w:rsid w:val="006A6E37"/>
    <w:rsid w:val="006A7463"/>
    <w:rsid w:val="006A7508"/>
    <w:rsid w:val="006A7DCD"/>
    <w:rsid w:val="006B05F7"/>
    <w:rsid w:val="006B0715"/>
    <w:rsid w:val="006B08E9"/>
    <w:rsid w:val="006B09DD"/>
    <w:rsid w:val="006B0D1A"/>
    <w:rsid w:val="006B0EDA"/>
    <w:rsid w:val="006B1185"/>
    <w:rsid w:val="006B124B"/>
    <w:rsid w:val="006B1C2E"/>
    <w:rsid w:val="006B2052"/>
    <w:rsid w:val="006B216E"/>
    <w:rsid w:val="006B228E"/>
    <w:rsid w:val="006B28CB"/>
    <w:rsid w:val="006B2A33"/>
    <w:rsid w:val="006B2CCB"/>
    <w:rsid w:val="006B3460"/>
    <w:rsid w:val="006B3683"/>
    <w:rsid w:val="006B4128"/>
    <w:rsid w:val="006B414A"/>
    <w:rsid w:val="006B4B28"/>
    <w:rsid w:val="006B555E"/>
    <w:rsid w:val="006B5AAD"/>
    <w:rsid w:val="006B5B12"/>
    <w:rsid w:val="006B5FCF"/>
    <w:rsid w:val="006B6438"/>
    <w:rsid w:val="006B6634"/>
    <w:rsid w:val="006B6911"/>
    <w:rsid w:val="006B6CFE"/>
    <w:rsid w:val="006B6D45"/>
    <w:rsid w:val="006B7AAD"/>
    <w:rsid w:val="006B7B9A"/>
    <w:rsid w:val="006C02A7"/>
    <w:rsid w:val="006C062F"/>
    <w:rsid w:val="006C063F"/>
    <w:rsid w:val="006C064B"/>
    <w:rsid w:val="006C0A14"/>
    <w:rsid w:val="006C15B5"/>
    <w:rsid w:val="006C1A33"/>
    <w:rsid w:val="006C215D"/>
    <w:rsid w:val="006C2420"/>
    <w:rsid w:val="006C26D8"/>
    <w:rsid w:val="006C317E"/>
    <w:rsid w:val="006C372D"/>
    <w:rsid w:val="006C421A"/>
    <w:rsid w:val="006C4458"/>
    <w:rsid w:val="006C4580"/>
    <w:rsid w:val="006C4CEB"/>
    <w:rsid w:val="006C4D86"/>
    <w:rsid w:val="006C4E85"/>
    <w:rsid w:val="006C574F"/>
    <w:rsid w:val="006C581D"/>
    <w:rsid w:val="006C605A"/>
    <w:rsid w:val="006C61AB"/>
    <w:rsid w:val="006C65B9"/>
    <w:rsid w:val="006C6A3B"/>
    <w:rsid w:val="006C6A7B"/>
    <w:rsid w:val="006C76B3"/>
    <w:rsid w:val="006C79BF"/>
    <w:rsid w:val="006D012F"/>
    <w:rsid w:val="006D02B9"/>
    <w:rsid w:val="006D0477"/>
    <w:rsid w:val="006D0D24"/>
    <w:rsid w:val="006D0F4C"/>
    <w:rsid w:val="006D11C0"/>
    <w:rsid w:val="006D124D"/>
    <w:rsid w:val="006D133D"/>
    <w:rsid w:val="006D1375"/>
    <w:rsid w:val="006D13E5"/>
    <w:rsid w:val="006D161F"/>
    <w:rsid w:val="006D1696"/>
    <w:rsid w:val="006D189D"/>
    <w:rsid w:val="006D1DA0"/>
    <w:rsid w:val="006D1E4E"/>
    <w:rsid w:val="006D213B"/>
    <w:rsid w:val="006D252B"/>
    <w:rsid w:val="006D2C32"/>
    <w:rsid w:val="006D3513"/>
    <w:rsid w:val="006D3C6D"/>
    <w:rsid w:val="006D3FCB"/>
    <w:rsid w:val="006D434B"/>
    <w:rsid w:val="006D461B"/>
    <w:rsid w:val="006D4CA5"/>
    <w:rsid w:val="006D5547"/>
    <w:rsid w:val="006D61C5"/>
    <w:rsid w:val="006D62C5"/>
    <w:rsid w:val="006D6863"/>
    <w:rsid w:val="006D70A5"/>
    <w:rsid w:val="006D7655"/>
    <w:rsid w:val="006D7969"/>
    <w:rsid w:val="006D7C0B"/>
    <w:rsid w:val="006E023F"/>
    <w:rsid w:val="006E1226"/>
    <w:rsid w:val="006E1261"/>
    <w:rsid w:val="006E1450"/>
    <w:rsid w:val="006E1A00"/>
    <w:rsid w:val="006E1C24"/>
    <w:rsid w:val="006E1E7D"/>
    <w:rsid w:val="006E20C1"/>
    <w:rsid w:val="006E22B4"/>
    <w:rsid w:val="006E275A"/>
    <w:rsid w:val="006E2BCA"/>
    <w:rsid w:val="006E2C0E"/>
    <w:rsid w:val="006E2EEC"/>
    <w:rsid w:val="006E2FC3"/>
    <w:rsid w:val="006E3655"/>
    <w:rsid w:val="006E39AE"/>
    <w:rsid w:val="006E3CD5"/>
    <w:rsid w:val="006E3D07"/>
    <w:rsid w:val="006E3EF7"/>
    <w:rsid w:val="006E3FFB"/>
    <w:rsid w:val="006E466F"/>
    <w:rsid w:val="006E489E"/>
    <w:rsid w:val="006E4CC3"/>
    <w:rsid w:val="006E4F12"/>
    <w:rsid w:val="006E551F"/>
    <w:rsid w:val="006E6188"/>
    <w:rsid w:val="006E704E"/>
    <w:rsid w:val="006E75B7"/>
    <w:rsid w:val="006F024D"/>
    <w:rsid w:val="006F02FB"/>
    <w:rsid w:val="006F11CB"/>
    <w:rsid w:val="006F1A6F"/>
    <w:rsid w:val="006F1D99"/>
    <w:rsid w:val="006F1D9A"/>
    <w:rsid w:val="006F208E"/>
    <w:rsid w:val="006F21B2"/>
    <w:rsid w:val="006F229E"/>
    <w:rsid w:val="006F23FC"/>
    <w:rsid w:val="006F29E5"/>
    <w:rsid w:val="006F2EA1"/>
    <w:rsid w:val="006F3247"/>
    <w:rsid w:val="006F33E4"/>
    <w:rsid w:val="006F347B"/>
    <w:rsid w:val="006F3515"/>
    <w:rsid w:val="006F390C"/>
    <w:rsid w:val="006F3E12"/>
    <w:rsid w:val="006F4519"/>
    <w:rsid w:val="006F4803"/>
    <w:rsid w:val="006F4B24"/>
    <w:rsid w:val="006F57B4"/>
    <w:rsid w:val="006F5963"/>
    <w:rsid w:val="006F623A"/>
    <w:rsid w:val="006F66AF"/>
    <w:rsid w:val="006F6B00"/>
    <w:rsid w:val="006F70D3"/>
    <w:rsid w:val="006F71FF"/>
    <w:rsid w:val="006F7AAA"/>
    <w:rsid w:val="007002FD"/>
    <w:rsid w:val="007003EA"/>
    <w:rsid w:val="00700404"/>
    <w:rsid w:val="00700B12"/>
    <w:rsid w:val="00700CBF"/>
    <w:rsid w:val="007010E8"/>
    <w:rsid w:val="00701BA9"/>
    <w:rsid w:val="00701EBC"/>
    <w:rsid w:val="00702877"/>
    <w:rsid w:val="00703368"/>
    <w:rsid w:val="00703932"/>
    <w:rsid w:val="00704A70"/>
    <w:rsid w:val="00704D4A"/>
    <w:rsid w:val="00705813"/>
    <w:rsid w:val="00705A46"/>
    <w:rsid w:val="00705C9C"/>
    <w:rsid w:val="00705CB5"/>
    <w:rsid w:val="007063E1"/>
    <w:rsid w:val="00707034"/>
    <w:rsid w:val="00707583"/>
    <w:rsid w:val="0070793C"/>
    <w:rsid w:val="00707A88"/>
    <w:rsid w:val="00707D6D"/>
    <w:rsid w:val="0071045B"/>
    <w:rsid w:val="00710559"/>
    <w:rsid w:val="007105C8"/>
    <w:rsid w:val="00710A7E"/>
    <w:rsid w:val="007111B8"/>
    <w:rsid w:val="0071154A"/>
    <w:rsid w:val="00711859"/>
    <w:rsid w:val="00711E7D"/>
    <w:rsid w:val="007122F9"/>
    <w:rsid w:val="0071230B"/>
    <w:rsid w:val="007123E7"/>
    <w:rsid w:val="00713767"/>
    <w:rsid w:val="00713958"/>
    <w:rsid w:val="00713D53"/>
    <w:rsid w:val="00713DA7"/>
    <w:rsid w:val="00713E3C"/>
    <w:rsid w:val="00713EBC"/>
    <w:rsid w:val="00713ECC"/>
    <w:rsid w:val="0071531E"/>
    <w:rsid w:val="00715620"/>
    <w:rsid w:val="0071581D"/>
    <w:rsid w:val="0071583F"/>
    <w:rsid w:val="00715AC1"/>
    <w:rsid w:val="007165EB"/>
    <w:rsid w:val="0071672E"/>
    <w:rsid w:val="00716E35"/>
    <w:rsid w:val="007170A9"/>
    <w:rsid w:val="007173BF"/>
    <w:rsid w:val="0071775A"/>
    <w:rsid w:val="00717E58"/>
    <w:rsid w:val="00717E63"/>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EA4"/>
    <w:rsid w:val="0072496E"/>
    <w:rsid w:val="00724A83"/>
    <w:rsid w:val="00724C01"/>
    <w:rsid w:val="007255AE"/>
    <w:rsid w:val="0072561F"/>
    <w:rsid w:val="00725639"/>
    <w:rsid w:val="007256F4"/>
    <w:rsid w:val="00725718"/>
    <w:rsid w:val="00725D55"/>
    <w:rsid w:val="00725F33"/>
    <w:rsid w:val="007263D7"/>
    <w:rsid w:val="00726475"/>
    <w:rsid w:val="007266E5"/>
    <w:rsid w:val="00726FDF"/>
    <w:rsid w:val="00727101"/>
    <w:rsid w:val="00727B67"/>
    <w:rsid w:val="0073013F"/>
    <w:rsid w:val="0073083B"/>
    <w:rsid w:val="00730892"/>
    <w:rsid w:val="00730AC0"/>
    <w:rsid w:val="0073110E"/>
    <w:rsid w:val="007316EB"/>
    <w:rsid w:val="00731B34"/>
    <w:rsid w:val="00731D5B"/>
    <w:rsid w:val="0073209D"/>
    <w:rsid w:val="00732545"/>
    <w:rsid w:val="00733219"/>
    <w:rsid w:val="007334A3"/>
    <w:rsid w:val="007334C5"/>
    <w:rsid w:val="00734A5A"/>
    <w:rsid w:val="00734B26"/>
    <w:rsid w:val="00734D12"/>
    <w:rsid w:val="007352C7"/>
    <w:rsid w:val="007353C9"/>
    <w:rsid w:val="00735E69"/>
    <w:rsid w:val="00736871"/>
    <w:rsid w:val="00736B55"/>
    <w:rsid w:val="00736F31"/>
    <w:rsid w:val="00736F51"/>
    <w:rsid w:val="0073708D"/>
    <w:rsid w:val="00737341"/>
    <w:rsid w:val="0073776A"/>
    <w:rsid w:val="00737940"/>
    <w:rsid w:val="00740178"/>
    <w:rsid w:val="007407F5"/>
    <w:rsid w:val="007409C7"/>
    <w:rsid w:val="00740D77"/>
    <w:rsid w:val="0074192A"/>
    <w:rsid w:val="00741B0C"/>
    <w:rsid w:val="00741DCC"/>
    <w:rsid w:val="00742263"/>
    <w:rsid w:val="00742341"/>
    <w:rsid w:val="00742CC8"/>
    <w:rsid w:val="00742DD0"/>
    <w:rsid w:val="0074365E"/>
    <w:rsid w:val="00743FEB"/>
    <w:rsid w:val="007440E8"/>
    <w:rsid w:val="0074458C"/>
    <w:rsid w:val="0074471E"/>
    <w:rsid w:val="0074473B"/>
    <w:rsid w:val="00744A3F"/>
    <w:rsid w:val="00744BA2"/>
    <w:rsid w:val="007455DC"/>
    <w:rsid w:val="007457A4"/>
    <w:rsid w:val="00745EFF"/>
    <w:rsid w:val="007466F1"/>
    <w:rsid w:val="007469C7"/>
    <w:rsid w:val="00746A93"/>
    <w:rsid w:val="00746A9C"/>
    <w:rsid w:val="00746EE5"/>
    <w:rsid w:val="007473CF"/>
    <w:rsid w:val="007478AE"/>
    <w:rsid w:val="00750AC5"/>
    <w:rsid w:val="00750E7B"/>
    <w:rsid w:val="007513F2"/>
    <w:rsid w:val="00751ACF"/>
    <w:rsid w:val="0075239A"/>
    <w:rsid w:val="007529C9"/>
    <w:rsid w:val="00753312"/>
    <w:rsid w:val="00753562"/>
    <w:rsid w:val="007544C0"/>
    <w:rsid w:val="00754AA2"/>
    <w:rsid w:val="00754C3B"/>
    <w:rsid w:val="00754DCC"/>
    <w:rsid w:val="00755136"/>
    <w:rsid w:val="00755B12"/>
    <w:rsid w:val="00755C16"/>
    <w:rsid w:val="00755EB6"/>
    <w:rsid w:val="007563E6"/>
    <w:rsid w:val="00756638"/>
    <w:rsid w:val="00756B13"/>
    <w:rsid w:val="00756F1D"/>
    <w:rsid w:val="007571E4"/>
    <w:rsid w:val="007575F3"/>
    <w:rsid w:val="00757B0D"/>
    <w:rsid w:val="00760573"/>
    <w:rsid w:val="0076057F"/>
    <w:rsid w:val="007605B5"/>
    <w:rsid w:val="00760701"/>
    <w:rsid w:val="00760A0D"/>
    <w:rsid w:val="00760D12"/>
    <w:rsid w:val="007610F5"/>
    <w:rsid w:val="0076153C"/>
    <w:rsid w:val="00761695"/>
    <w:rsid w:val="007617E4"/>
    <w:rsid w:val="00761804"/>
    <w:rsid w:val="0076182F"/>
    <w:rsid w:val="00761FA3"/>
    <w:rsid w:val="00762044"/>
    <w:rsid w:val="00762B25"/>
    <w:rsid w:val="00762B8D"/>
    <w:rsid w:val="00762EC5"/>
    <w:rsid w:val="007636AE"/>
    <w:rsid w:val="00763F46"/>
    <w:rsid w:val="00763FE2"/>
    <w:rsid w:val="007640F4"/>
    <w:rsid w:val="0076415A"/>
    <w:rsid w:val="00764267"/>
    <w:rsid w:val="00764288"/>
    <w:rsid w:val="007642E8"/>
    <w:rsid w:val="007646A9"/>
    <w:rsid w:val="007646B3"/>
    <w:rsid w:val="00764845"/>
    <w:rsid w:val="0076486C"/>
    <w:rsid w:val="00765098"/>
    <w:rsid w:val="00765637"/>
    <w:rsid w:val="00765768"/>
    <w:rsid w:val="00765A76"/>
    <w:rsid w:val="00765BF8"/>
    <w:rsid w:val="00765CFA"/>
    <w:rsid w:val="007665D3"/>
    <w:rsid w:val="00766662"/>
    <w:rsid w:val="0076698B"/>
    <w:rsid w:val="0076699B"/>
    <w:rsid w:val="00767ABA"/>
    <w:rsid w:val="00767C59"/>
    <w:rsid w:val="00767D13"/>
    <w:rsid w:val="0077007E"/>
    <w:rsid w:val="00770125"/>
    <w:rsid w:val="0077071D"/>
    <w:rsid w:val="0077086E"/>
    <w:rsid w:val="00770FD4"/>
    <w:rsid w:val="00771003"/>
    <w:rsid w:val="007712E7"/>
    <w:rsid w:val="00771861"/>
    <w:rsid w:val="00771CBB"/>
    <w:rsid w:val="00771FEB"/>
    <w:rsid w:val="0077278F"/>
    <w:rsid w:val="00772A16"/>
    <w:rsid w:val="00772ADF"/>
    <w:rsid w:val="00772FFD"/>
    <w:rsid w:val="00773053"/>
    <w:rsid w:val="007730D8"/>
    <w:rsid w:val="00773366"/>
    <w:rsid w:val="00773385"/>
    <w:rsid w:val="007735EB"/>
    <w:rsid w:val="0077377F"/>
    <w:rsid w:val="00774365"/>
    <w:rsid w:val="007748CB"/>
    <w:rsid w:val="00774AB4"/>
    <w:rsid w:val="007755C6"/>
    <w:rsid w:val="00775838"/>
    <w:rsid w:val="007769CC"/>
    <w:rsid w:val="007774CF"/>
    <w:rsid w:val="007776B9"/>
    <w:rsid w:val="00777A0F"/>
    <w:rsid w:val="00780445"/>
    <w:rsid w:val="007804E7"/>
    <w:rsid w:val="00780B79"/>
    <w:rsid w:val="00781116"/>
    <w:rsid w:val="00781631"/>
    <w:rsid w:val="007816E7"/>
    <w:rsid w:val="00781ADE"/>
    <w:rsid w:val="0078225A"/>
    <w:rsid w:val="00782D8D"/>
    <w:rsid w:val="00783631"/>
    <w:rsid w:val="00783D14"/>
    <w:rsid w:val="00784276"/>
    <w:rsid w:val="00784318"/>
    <w:rsid w:val="007847D8"/>
    <w:rsid w:val="00784896"/>
    <w:rsid w:val="007849B6"/>
    <w:rsid w:val="00784BEF"/>
    <w:rsid w:val="0078514E"/>
    <w:rsid w:val="0078548B"/>
    <w:rsid w:val="007855E6"/>
    <w:rsid w:val="00785A88"/>
    <w:rsid w:val="0078628F"/>
    <w:rsid w:val="00786591"/>
    <w:rsid w:val="00786CB3"/>
    <w:rsid w:val="00786D76"/>
    <w:rsid w:val="00787F43"/>
    <w:rsid w:val="007900EF"/>
    <w:rsid w:val="007903FF"/>
    <w:rsid w:val="0079044A"/>
    <w:rsid w:val="00790AA5"/>
    <w:rsid w:val="0079107B"/>
    <w:rsid w:val="00791555"/>
    <w:rsid w:val="00791D6B"/>
    <w:rsid w:val="00791DEF"/>
    <w:rsid w:val="00792C4E"/>
    <w:rsid w:val="00792F13"/>
    <w:rsid w:val="00793202"/>
    <w:rsid w:val="00793898"/>
    <w:rsid w:val="00793E04"/>
    <w:rsid w:val="00793F05"/>
    <w:rsid w:val="00793F73"/>
    <w:rsid w:val="0079441E"/>
    <w:rsid w:val="00794823"/>
    <w:rsid w:val="00794DA5"/>
    <w:rsid w:val="00794DDF"/>
    <w:rsid w:val="00795182"/>
    <w:rsid w:val="007952AB"/>
    <w:rsid w:val="007955FA"/>
    <w:rsid w:val="007957FF"/>
    <w:rsid w:val="0079580F"/>
    <w:rsid w:val="007964BC"/>
    <w:rsid w:val="0079771F"/>
    <w:rsid w:val="0079782C"/>
    <w:rsid w:val="00797923"/>
    <w:rsid w:val="007A0661"/>
    <w:rsid w:val="007A0903"/>
    <w:rsid w:val="007A0AA3"/>
    <w:rsid w:val="007A11E8"/>
    <w:rsid w:val="007A1610"/>
    <w:rsid w:val="007A29D2"/>
    <w:rsid w:val="007A2A53"/>
    <w:rsid w:val="007A3259"/>
    <w:rsid w:val="007A32FF"/>
    <w:rsid w:val="007A337D"/>
    <w:rsid w:val="007A3CDD"/>
    <w:rsid w:val="007A411E"/>
    <w:rsid w:val="007A49EC"/>
    <w:rsid w:val="007A4D69"/>
    <w:rsid w:val="007A51B4"/>
    <w:rsid w:val="007A51DF"/>
    <w:rsid w:val="007A5363"/>
    <w:rsid w:val="007A53E0"/>
    <w:rsid w:val="007A55CA"/>
    <w:rsid w:val="007A5FDE"/>
    <w:rsid w:val="007A6177"/>
    <w:rsid w:val="007A6E59"/>
    <w:rsid w:val="007A7CFD"/>
    <w:rsid w:val="007A7E09"/>
    <w:rsid w:val="007A7E61"/>
    <w:rsid w:val="007A7E75"/>
    <w:rsid w:val="007A7F3D"/>
    <w:rsid w:val="007B026D"/>
    <w:rsid w:val="007B046B"/>
    <w:rsid w:val="007B094D"/>
    <w:rsid w:val="007B0A63"/>
    <w:rsid w:val="007B16BD"/>
    <w:rsid w:val="007B1865"/>
    <w:rsid w:val="007B1A9A"/>
    <w:rsid w:val="007B211F"/>
    <w:rsid w:val="007B234D"/>
    <w:rsid w:val="007B2B08"/>
    <w:rsid w:val="007B2C0C"/>
    <w:rsid w:val="007B2CD9"/>
    <w:rsid w:val="007B2CFF"/>
    <w:rsid w:val="007B2D17"/>
    <w:rsid w:val="007B341E"/>
    <w:rsid w:val="007B34B0"/>
    <w:rsid w:val="007B3BA0"/>
    <w:rsid w:val="007B3BDB"/>
    <w:rsid w:val="007B42F9"/>
    <w:rsid w:val="007B4F25"/>
    <w:rsid w:val="007B4F65"/>
    <w:rsid w:val="007B4F7F"/>
    <w:rsid w:val="007B4F86"/>
    <w:rsid w:val="007B5073"/>
    <w:rsid w:val="007B5403"/>
    <w:rsid w:val="007B5437"/>
    <w:rsid w:val="007B5E4C"/>
    <w:rsid w:val="007B6077"/>
    <w:rsid w:val="007B6B9A"/>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F4C"/>
    <w:rsid w:val="007C4053"/>
    <w:rsid w:val="007C532C"/>
    <w:rsid w:val="007C53D6"/>
    <w:rsid w:val="007C5419"/>
    <w:rsid w:val="007C57C7"/>
    <w:rsid w:val="007C5B79"/>
    <w:rsid w:val="007C5EB6"/>
    <w:rsid w:val="007C5FAF"/>
    <w:rsid w:val="007C63E7"/>
    <w:rsid w:val="007C6A40"/>
    <w:rsid w:val="007C6F56"/>
    <w:rsid w:val="007C7043"/>
    <w:rsid w:val="007C79BC"/>
    <w:rsid w:val="007C7F2A"/>
    <w:rsid w:val="007C7F82"/>
    <w:rsid w:val="007D0F7C"/>
    <w:rsid w:val="007D0FF3"/>
    <w:rsid w:val="007D1938"/>
    <w:rsid w:val="007D2282"/>
    <w:rsid w:val="007D23DF"/>
    <w:rsid w:val="007D27EC"/>
    <w:rsid w:val="007D2EA2"/>
    <w:rsid w:val="007D30A3"/>
    <w:rsid w:val="007D3592"/>
    <w:rsid w:val="007D3897"/>
    <w:rsid w:val="007D3DFC"/>
    <w:rsid w:val="007D42DC"/>
    <w:rsid w:val="007D42EF"/>
    <w:rsid w:val="007D44F6"/>
    <w:rsid w:val="007D53D4"/>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1868"/>
    <w:rsid w:val="007E1B0B"/>
    <w:rsid w:val="007E21A0"/>
    <w:rsid w:val="007E24DF"/>
    <w:rsid w:val="007E27C2"/>
    <w:rsid w:val="007E27CC"/>
    <w:rsid w:val="007E29D6"/>
    <w:rsid w:val="007E2F31"/>
    <w:rsid w:val="007E3A27"/>
    <w:rsid w:val="007E3A62"/>
    <w:rsid w:val="007E3C06"/>
    <w:rsid w:val="007E3DBB"/>
    <w:rsid w:val="007E3DBD"/>
    <w:rsid w:val="007E498B"/>
    <w:rsid w:val="007E49B5"/>
    <w:rsid w:val="007E4B39"/>
    <w:rsid w:val="007E4D2A"/>
    <w:rsid w:val="007E5171"/>
    <w:rsid w:val="007E539B"/>
    <w:rsid w:val="007E575F"/>
    <w:rsid w:val="007E59E1"/>
    <w:rsid w:val="007E5DE1"/>
    <w:rsid w:val="007E5F30"/>
    <w:rsid w:val="007E60B8"/>
    <w:rsid w:val="007E6540"/>
    <w:rsid w:val="007E69FE"/>
    <w:rsid w:val="007E70FA"/>
    <w:rsid w:val="007E71A6"/>
    <w:rsid w:val="007E73FC"/>
    <w:rsid w:val="007E7554"/>
    <w:rsid w:val="007E755B"/>
    <w:rsid w:val="007E7583"/>
    <w:rsid w:val="007E7873"/>
    <w:rsid w:val="007E7C52"/>
    <w:rsid w:val="007F0A99"/>
    <w:rsid w:val="007F105C"/>
    <w:rsid w:val="007F15C8"/>
    <w:rsid w:val="007F1909"/>
    <w:rsid w:val="007F1CBA"/>
    <w:rsid w:val="007F1E83"/>
    <w:rsid w:val="007F246D"/>
    <w:rsid w:val="007F2A38"/>
    <w:rsid w:val="007F34FC"/>
    <w:rsid w:val="007F3B2F"/>
    <w:rsid w:val="007F3D81"/>
    <w:rsid w:val="007F3F96"/>
    <w:rsid w:val="007F4C4F"/>
    <w:rsid w:val="007F4E92"/>
    <w:rsid w:val="007F5406"/>
    <w:rsid w:val="007F555E"/>
    <w:rsid w:val="007F598D"/>
    <w:rsid w:val="007F5B5C"/>
    <w:rsid w:val="007F5DC6"/>
    <w:rsid w:val="007F6763"/>
    <w:rsid w:val="007F695B"/>
    <w:rsid w:val="007F747F"/>
    <w:rsid w:val="007F7CAD"/>
    <w:rsid w:val="008006ED"/>
    <w:rsid w:val="00800969"/>
    <w:rsid w:val="00800CEC"/>
    <w:rsid w:val="00800DE0"/>
    <w:rsid w:val="0080127C"/>
    <w:rsid w:val="00801562"/>
    <w:rsid w:val="00801727"/>
    <w:rsid w:val="0080199B"/>
    <w:rsid w:val="00801EA0"/>
    <w:rsid w:val="00801EEF"/>
    <w:rsid w:val="00801F61"/>
    <w:rsid w:val="008023E4"/>
    <w:rsid w:val="00802B64"/>
    <w:rsid w:val="008039C0"/>
    <w:rsid w:val="00804A63"/>
    <w:rsid w:val="00804DCC"/>
    <w:rsid w:val="00804E53"/>
    <w:rsid w:val="00805661"/>
    <w:rsid w:val="00805700"/>
    <w:rsid w:val="0080671D"/>
    <w:rsid w:val="00806B5C"/>
    <w:rsid w:val="00806F31"/>
    <w:rsid w:val="00807172"/>
    <w:rsid w:val="008074AB"/>
    <w:rsid w:val="00807709"/>
    <w:rsid w:val="00807BB5"/>
    <w:rsid w:val="00807DEB"/>
    <w:rsid w:val="00810309"/>
    <w:rsid w:val="008104AE"/>
    <w:rsid w:val="008108C4"/>
    <w:rsid w:val="008108C6"/>
    <w:rsid w:val="00810931"/>
    <w:rsid w:val="008109C3"/>
    <w:rsid w:val="00810BEA"/>
    <w:rsid w:val="00811196"/>
    <w:rsid w:val="00811550"/>
    <w:rsid w:val="00811B6D"/>
    <w:rsid w:val="00811CCD"/>
    <w:rsid w:val="008120B9"/>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B3"/>
    <w:rsid w:val="00816BCA"/>
    <w:rsid w:val="00816D7A"/>
    <w:rsid w:val="00816FB5"/>
    <w:rsid w:val="00817910"/>
    <w:rsid w:val="008179B6"/>
    <w:rsid w:val="00817EB9"/>
    <w:rsid w:val="00817FCE"/>
    <w:rsid w:val="00820315"/>
    <w:rsid w:val="00820B6D"/>
    <w:rsid w:val="00820D12"/>
    <w:rsid w:val="00820FD7"/>
    <w:rsid w:val="0082100A"/>
    <w:rsid w:val="008212E4"/>
    <w:rsid w:val="008227E2"/>
    <w:rsid w:val="00822EE9"/>
    <w:rsid w:val="0082303F"/>
    <w:rsid w:val="0082390D"/>
    <w:rsid w:val="00823965"/>
    <w:rsid w:val="00823FBC"/>
    <w:rsid w:val="00824306"/>
    <w:rsid w:val="008243CE"/>
    <w:rsid w:val="00824547"/>
    <w:rsid w:val="00824EB2"/>
    <w:rsid w:val="00824F86"/>
    <w:rsid w:val="0082548D"/>
    <w:rsid w:val="00826163"/>
    <w:rsid w:val="00826562"/>
    <w:rsid w:val="00826BAC"/>
    <w:rsid w:val="00826FBC"/>
    <w:rsid w:val="008271D4"/>
    <w:rsid w:val="008275B3"/>
    <w:rsid w:val="00827A15"/>
    <w:rsid w:val="00827B4F"/>
    <w:rsid w:val="00827FE7"/>
    <w:rsid w:val="00830A77"/>
    <w:rsid w:val="00830CEB"/>
    <w:rsid w:val="008314A1"/>
    <w:rsid w:val="00831674"/>
    <w:rsid w:val="008317AF"/>
    <w:rsid w:val="00832197"/>
    <w:rsid w:val="008322AA"/>
    <w:rsid w:val="008326D8"/>
    <w:rsid w:val="00833B5D"/>
    <w:rsid w:val="00833EAF"/>
    <w:rsid w:val="008340C9"/>
    <w:rsid w:val="008340F5"/>
    <w:rsid w:val="00834483"/>
    <w:rsid w:val="00835184"/>
    <w:rsid w:val="008351F7"/>
    <w:rsid w:val="00835607"/>
    <w:rsid w:val="008359B6"/>
    <w:rsid w:val="00835D7B"/>
    <w:rsid w:val="0083649B"/>
    <w:rsid w:val="008365FF"/>
    <w:rsid w:val="008366F8"/>
    <w:rsid w:val="008369A1"/>
    <w:rsid w:val="00837B78"/>
    <w:rsid w:val="00840208"/>
    <w:rsid w:val="00840696"/>
    <w:rsid w:val="0084089A"/>
    <w:rsid w:val="00840D2E"/>
    <w:rsid w:val="00840E65"/>
    <w:rsid w:val="00841011"/>
    <w:rsid w:val="00841462"/>
    <w:rsid w:val="00841737"/>
    <w:rsid w:val="00841AFD"/>
    <w:rsid w:val="00841B9D"/>
    <w:rsid w:val="008433BB"/>
    <w:rsid w:val="0084340E"/>
    <w:rsid w:val="00843888"/>
    <w:rsid w:val="00843938"/>
    <w:rsid w:val="00843959"/>
    <w:rsid w:val="0084420C"/>
    <w:rsid w:val="0084466C"/>
    <w:rsid w:val="00845502"/>
    <w:rsid w:val="0084562C"/>
    <w:rsid w:val="00845D6E"/>
    <w:rsid w:val="00846242"/>
    <w:rsid w:val="00846B59"/>
    <w:rsid w:val="008470BB"/>
    <w:rsid w:val="008470F2"/>
    <w:rsid w:val="0084751E"/>
    <w:rsid w:val="00847883"/>
    <w:rsid w:val="00847988"/>
    <w:rsid w:val="00847DC6"/>
    <w:rsid w:val="00847F36"/>
    <w:rsid w:val="008505F1"/>
    <w:rsid w:val="00850757"/>
    <w:rsid w:val="00851413"/>
    <w:rsid w:val="0085145F"/>
    <w:rsid w:val="008519F1"/>
    <w:rsid w:val="00851A29"/>
    <w:rsid w:val="00851D0E"/>
    <w:rsid w:val="00851EA1"/>
    <w:rsid w:val="00852395"/>
    <w:rsid w:val="008525B3"/>
    <w:rsid w:val="0085275D"/>
    <w:rsid w:val="00852A96"/>
    <w:rsid w:val="00852D51"/>
    <w:rsid w:val="00852DD0"/>
    <w:rsid w:val="00853049"/>
    <w:rsid w:val="00853173"/>
    <w:rsid w:val="00853320"/>
    <w:rsid w:val="008533E6"/>
    <w:rsid w:val="00853536"/>
    <w:rsid w:val="00853620"/>
    <w:rsid w:val="00853DE4"/>
    <w:rsid w:val="008540C9"/>
    <w:rsid w:val="0085460A"/>
    <w:rsid w:val="00854873"/>
    <w:rsid w:val="00854D92"/>
    <w:rsid w:val="00854DCA"/>
    <w:rsid w:val="00854F5B"/>
    <w:rsid w:val="008550E1"/>
    <w:rsid w:val="0085538F"/>
    <w:rsid w:val="00855680"/>
    <w:rsid w:val="00855886"/>
    <w:rsid w:val="00855BCF"/>
    <w:rsid w:val="008561B3"/>
    <w:rsid w:val="00856BBD"/>
    <w:rsid w:val="0085718D"/>
    <w:rsid w:val="00857A47"/>
    <w:rsid w:val="00857AFB"/>
    <w:rsid w:val="00857B5A"/>
    <w:rsid w:val="00857F0B"/>
    <w:rsid w:val="00860A65"/>
    <w:rsid w:val="00860A68"/>
    <w:rsid w:val="00860B0F"/>
    <w:rsid w:val="00860C24"/>
    <w:rsid w:val="00860ED6"/>
    <w:rsid w:val="00861050"/>
    <w:rsid w:val="0086236F"/>
    <w:rsid w:val="00862B9A"/>
    <w:rsid w:val="00862D31"/>
    <w:rsid w:val="00862F75"/>
    <w:rsid w:val="00863752"/>
    <w:rsid w:val="00863949"/>
    <w:rsid w:val="00864043"/>
    <w:rsid w:val="008657AB"/>
    <w:rsid w:val="00865DA2"/>
    <w:rsid w:val="0086665A"/>
    <w:rsid w:val="0086693C"/>
    <w:rsid w:val="00866D5F"/>
    <w:rsid w:val="00866E26"/>
    <w:rsid w:val="0086780A"/>
    <w:rsid w:val="00867941"/>
    <w:rsid w:val="00867E56"/>
    <w:rsid w:val="008703CF"/>
    <w:rsid w:val="00870612"/>
    <w:rsid w:val="00870666"/>
    <w:rsid w:val="00870820"/>
    <w:rsid w:val="00870CB0"/>
    <w:rsid w:val="00870E64"/>
    <w:rsid w:val="00871157"/>
    <w:rsid w:val="008712F6"/>
    <w:rsid w:val="00871521"/>
    <w:rsid w:val="00871955"/>
    <w:rsid w:val="00871C98"/>
    <w:rsid w:val="00871D45"/>
    <w:rsid w:val="0087231D"/>
    <w:rsid w:val="008723D5"/>
    <w:rsid w:val="008729B7"/>
    <w:rsid w:val="00873025"/>
    <w:rsid w:val="00873523"/>
    <w:rsid w:val="00873700"/>
    <w:rsid w:val="00873B38"/>
    <w:rsid w:val="00873DFF"/>
    <w:rsid w:val="00873EBC"/>
    <w:rsid w:val="00874822"/>
    <w:rsid w:val="0087482C"/>
    <w:rsid w:val="0087486F"/>
    <w:rsid w:val="00874DCF"/>
    <w:rsid w:val="00874FD8"/>
    <w:rsid w:val="00875408"/>
    <w:rsid w:val="00875798"/>
    <w:rsid w:val="008759B8"/>
    <w:rsid w:val="00875B3B"/>
    <w:rsid w:val="00875ED7"/>
    <w:rsid w:val="00876808"/>
    <w:rsid w:val="00876B1F"/>
    <w:rsid w:val="00876B97"/>
    <w:rsid w:val="008770F5"/>
    <w:rsid w:val="00877275"/>
    <w:rsid w:val="0087731A"/>
    <w:rsid w:val="0087782F"/>
    <w:rsid w:val="00877926"/>
    <w:rsid w:val="00877979"/>
    <w:rsid w:val="00877BFC"/>
    <w:rsid w:val="008800D4"/>
    <w:rsid w:val="00880ECF"/>
    <w:rsid w:val="00881292"/>
    <w:rsid w:val="0088129D"/>
    <w:rsid w:val="00881371"/>
    <w:rsid w:val="008814FB"/>
    <w:rsid w:val="008816C1"/>
    <w:rsid w:val="00881793"/>
    <w:rsid w:val="008822D4"/>
    <w:rsid w:val="0088249A"/>
    <w:rsid w:val="008828EC"/>
    <w:rsid w:val="00882C58"/>
    <w:rsid w:val="008832F4"/>
    <w:rsid w:val="008833DA"/>
    <w:rsid w:val="00883643"/>
    <w:rsid w:val="0088479B"/>
    <w:rsid w:val="00884A6F"/>
    <w:rsid w:val="00884A90"/>
    <w:rsid w:val="00884C5A"/>
    <w:rsid w:val="00884ED0"/>
    <w:rsid w:val="00884EDB"/>
    <w:rsid w:val="008856FE"/>
    <w:rsid w:val="008857A8"/>
    <w:rsid w:val="00885F24"/>
    <w:rsid w:val="00886157"/>
    <w:rsid w:val="008870AF"/>
    <w:rsid w:val="00887251"/>
    <w:rsid w:val="008872BD"/>
    <w:rsid w:val="008872C9"/>
    <w:rsid w:val="00887F51"/>
    <w:rsid w:val="008901F5"/>
    <w:rsid w:val="008906F0"/>
    <w:rsid w:val="00891026"/>
    <w:rsid w:val="008911D5"/>
    <w:rsid w:val="00891234"/>
    <w:rsid w:val="008912D7"/>
    <w:rsid w:val="00891B2F"/>
    <w:rsid w:val="00892539"/>
    <w:rsid w:val="0089273A"/>
    <w:rsid w:val="00893007"/>
    <w:rsid w:val="008955E3"/>
    <w:rsid w:val="008958CB"/>
    <w:rsid w:val="00895BF0"/>
    <w:rsid w:val="008962DC"/>
    <w:rsid w:val="00896452"/>
    <w:rsid w:val="0089663F"/>
    <w:rsid w:val="00896F59"/>
    <w:rsid w:val="00896F72"/>
    <w:rsid w:val="00897024"/>
    <w:rsid w:val="00897D88"/>
    <w:rsid w:val="008A046C"/>
    <w:rsid w:val="008A05B6"/>
    <w:rsid w:val="008A06A7"/>
    <w:rsid w:val="008A1431"/>
    <w:rsid w:val="008A1692"/>
    <w:rsid w:val="008A1C4F"/>
    <w:rsid w:val="008A24AA"/>
    <w:rsid w:val="008A26EA"/>
    <w:rsid w:val="008A2910"/>
    <w:rsid w:val="008A3125"/>
    <w:rsid w:val="008A31D2"/>
    <w:rsid w:val="008A3A03"/>
    <w:rsid w:val="008A3B91"/>
    <w:rsid w:val="008A4B78"/>
    <w:rsid w:val="008A4E03"/>
    <w:rsid w:val="008A562C"/>
    <w:rsid w:val="008A571C"/>
    <w:rsid w:val="008A6684"/>
    <w:rsid w:val="008A6717"/>
    <w:rsid w:val="008A6744"/>
    <w:rsid w:val="008A6B8C"/>
    <w:rsid w:val="008A7059"/>
    <w:rsid w:val="008A71CE"/>
    <w:rsid w:val="008A787B"/>
    <w:rsid w:val="008B0F5E"/>
    <w:rsid w:val="008B10E5"/>
    <w:rsid w:val="008B1241"/>
    <w:rsid w:val="008B1359"/>
    <w:rsid w:val="008B1758"/>
    <w:rsid w:val="008B1FCB"/>
    <w:rsid w:val="008B2341"/>
    <w:rsid w:val="008B2EC8"/>
    <w:rsid w:val="008B2F2D"/>
    <w:rsid w:val="008B304A"/>
    <w:rsid w:val="008B3765"/>
    <w:rsid w:val="008B3C1C"/>
    <w:rsid w:val="008B3E0E"/>
    <w:rsid w:val="008B4227"/>
    <w:rsid w:val="008B44EE"/>
    <w:rsid w:val="008B4C55"/>
    <w:rsid w:val="008B4D3E"/>
    <w:rsid w:val="008B4D69"/>
    <w:rsid w:val="008B4D9D"/>
    <w:rsid w:val="008B5701"/>
    <w:rsid w:val="008B6087"/>
    <w:rsid w:val="008B62BE"/>
    <w:rsid w:val="008B63FE"/>
    <w:rsid w:val="008B66BF"/>
    <w:rsid w:val="008B6C52"/>
    <w:rsid w:val="008B7102"/>
    <w:rsid w:val="008B7309"/>
    <w:rsid w:val="008B73A1"/>
    <w:rsid w:val="008B747D"/>
    <w:rsid w:val="008B768D"/>
    <w:rsid w:val="008B7C8A"/>
    <w:rsid w:val="008C03BD"/>
    <w:rsid w:val="008C055D"/>
    <w:rsid w:val="008C0D77"/>
    <w:rsid w:val="008C0DA9"/>
    <w:rsid w:val="008C0ECB"/>
    <w:rsid w:val="008C1860"/>
    <w:rsid w:val="008C1A01"/>
    <w:rsid w:val="008C1DDE"/>
    <w:rsid w:val="008C1E46"/>
    <w:rsid w:val="008C1E5D"/>
    <w:rsid w:val="008C270A"/>
    <w:rsid w:val="008C3289"/>
    <w:rsid w:val="008C35FE"/>
    <w:rsid w:val="008C36C1"/>
    <w:rsid w:val="008C3A7D"/>
    <w:rsid w:val="008C4076"/>
    <w:rsid w:val="008C43D0"/>
    <w:rsid w:val="008C466C"/>
    <w:rsid w:val="008C4A3D"/>
    <w:rsid w:val="008C4D55"/>
    <w:rsid w:val="008C4F6B"/>
    <w:rsid w:val="008C508A"/>
    <w:rsid w:val="008C648F"/>
    <w:rsid w:val="008C69F0"/>
    <w:rsid w:val="008C6BBC"/>
    <w:rsid w:val="008C7991"/>
    <w:rsid w:val="008C7B0F"/>
    <w:rsid w:val="008C7BCF"/>
    <w:rsid w:val="008C7F76"/>
    <w:rsid w:val="008D00D2"/>
    <w:rsid w:val="008D014E"/>
    <w:rsid w:val="008D035E"/>
    <w:rsid w:val="008D14F8"/>
    <w:rsid w:val="008D1BFB"/>
    <w:rsid w:val="008D1F09"/>
    <w:rsid w:val="008D24A5"/>
    <w:rsid w:val="008D31AA"/>
    <w:rsid w:val="008D4AAF"/>
    <w:rsid w:val="008D4AD9"/>
    <w:rsid w:val="008D4B36"/>
    <w:rsid w:val="008D4D56"/>
    <w:rsid w:val="008D5204"/>
    <w:rsid w:val="008D5259"/>
    <w:rsid w:val="008D5845"/>
    <w:rsid w:val="008D58EC"/>
    <w:rsid w:val="008D63D8"/>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DB1"/>
    <w:rsid w:val="008E10FE"/>
    <w:rsid w:val="008E1552"/>
    <w:rsid w:val="008E228E"/>
    <w:rsid w:val="008E25DF"/>
    <w:rsid w:val="008E263A"/>
    <w:rsid w:val="008E26C8"/>
    <w:rsid w:val="008E2E40"/>
    <w:rsid w:val="008E3023"/>
    <w:rsid w:val="008E35DC"/>
    <w:rsid w:val="008E396B"/>
    <w:rsid w:val="008E3A6B"/>
    <w:rsid w:val="008E3AB4"/>
    <w:rsid w:val="008E3FC0"/>
    <w:rsid w:val="008E4060"/>
    <w:rsid w:val="008E411C"/>
    <w:rsid w:val="008E4266"/>
    <w:rsid w:val="008E4DA5"/>
    <w:rsid w:val="008E4E11"/>
    <w:rsid w:val="008E4EC3"/>
    <w:rsid w:val="008E508E"/>
    <w:rsid w:val="008E5378"/>
    <w:rsid w:val="008E537F"/>
    <w:rsid w:val="008E5515"/>
    <w:rsid w:val="008E5B13"/>
    <w:rsid w:val="008E5FCF"/>
    <w:rsid w:val="008E600C"/>
    <w:rsid w:val="008E654A"/>
    <w:rsid w:val="008E6956"/>
    <w:rsid w:val="008E6B79"/>
    <w:rsid w:val="008E7169"/>
    <w:rsid w:val="008E7512"/>
    <w:rsid w:val="008E771A"/>
    <w:rsid w:val="008E784A"/>
    <w:rsid w:val="008F0023"/>
    <w:rsid w:val="008F0A82"/>
    <w:rsid w:val="008F0D6B"/>
    <w:rsid w:val="008F1196"/>
    <w:rsid w:val="008F12DB"/>
    <w:rsid w:val="008F25D7"/>
    <w:rsid w:val="008F2C7C"/>
    <w:rsid w:val="008F2D07"/>
    <w:rsid w:val="008F2DB0"/>
    <w:rsid w:val="008F3009"/>
    <w:rsid w:val="008F3184"/>
    <w:rsid w:val="008F34F1"/>
    <w:rsid w:val="008F54D0"/>
    <w:rsid w:val="008F5D60"/>
    <w:rsid w:val="008F64FF"/>
    <w:rsid w:val="008F6592"/>
    <w:rsid w:val="008F69DD"/>
    <w:rsid w:val="008F722F"/>
    <w:rsid w:val="008F764B"/>
    <w:rsid w:val="008F77F3"/>
    <w:rsid w:val="00900472"/>
    <w:rsid w:val="009008D0"/>
    <w:rsid w:val="009009DE"/>
    <w:rsid w:val="00900C98"/>
    <w:rsid w:val="00900DAE"/>
    <w:rsid w:val="00900EE2"/>
    <w:rsid w:val="00901C14"/>
    <w:rsid w:val="00901C75"/>
    <w:rsid w:val="00902C1C"/>
    <w:rsid w:val="00902C5C"/>
    <w:rsid w:val="00902E40"/>
    <w:rsid w:val="00903320"/>
    <w:rsid w:val="0090338D"/>
    <w:rsid w:val="00903405"/>
    <w:rsid w:val="009034FE"/>
    <w:rsid w:val="009039C7"/>
    <w:rsid w:val="009041B6"/>
    <w:rsid w:val="0090421C"/>
    <w:rsid w:val="0090470D"/>
    <w:rsid w:val="009056FB"/>
    <w:rsid w:val="009058D2"/>
    <w:rsid w:val="00906411"/>
    <w:rsid w:val="00906821"/>
    <w:rsid w:val="00906CB1"/>
    <w:rsid w:val="0090730C"/>
    <w:rsid w:val="00907520"/>
    <w:rsid w:val="0090763E"/>
    <w:rsid w:val="00907725"/>
    <w:rsid w:val="00907819"/>
    <w:rsid w:val="00907FA6"/>
    <w:rsid w:val="00910494"/>
    <w:rsid w:val="00910AD8"/>
    <w:rsid w:val="00911712"/>
    <w:rsid w:val="00911B7A"/>
    <w:rsid w:val="0091230A"/>
    <w:rsid w:val="00912498"/>
    <w:rsid w:val="00912604"/>
    <w:rsid w:val="00912E8D"/>
    <w:rsid w:val="0091306D"/>
    <w:rsid w:val="009135C6"/>
    <w:rsid w:val="00913759"/>
    <w:rsid w:val="00913B4C"/>
    <w:rsid w:val="00913D29"/>
    <w:rsid w:val="00914199"/>
    <w:rsid w:val="009142BA"/>
    <w:rsid w:val="0091452D"/>
    <w:rsid w:val="0091464F"/>
    <w:rsid w:val="00915411"/>
    <w:rsid w:val="00915513"/>
    <w:rsid w:val="00915B22"/>
    <w:rsid w:val="00915FB9"/>
    <w:rsid w:val="00915FF0"/>
    <w:rsid w:val="00916170"/>
    <w:rsid w:val="00916596"/>
    <w:rsid w:val="00916BD8"/>
    <w:rsid w:val="00916EF2"/>
    <w:rsid w:val="00917658"/>
    <w:rsid w:val="009178C8"/>
    <w:rsid w:val="009202B7"/>
    <w:rsid w:val="00920527"/>
    <w:rsid w:val="009205B2"/>
    <w:rsid w:val="00920A93"/>
    <w:rsid w:val="0092126F"/>
    <w:rsid w:val="009214FF"/>
    <w:rsid w:val="00921D3C"/>
    <w:rsid w:val="009220B7"/>
    <w:rsid w:val="0092261D"/>
    <w:rsid w:val="009226A4"/>
    <w:rsid w:val="009229B1"/>
    <w:rsid w:val="00922F12"/>
    <w:rsid w:val="00923742"/>
    <w:rsid w:val="00923827"/>
    <w:rsid w:val="00923C5D"/>
    <w:rsid w:val="00924005"/>
    <w:rsid w:val="0092417C"/>
    <w:rsid w:val="00924321"/>
    <w:rsid w:val="009247A6"/>
    <w:rsid w:val="00924A23"/>
    <w:rsid w:val="00925447"/>
    <w:rsid w:val="0092574F"/>
    <w:rsid w:val="00925AF8"/>
    <w:rsid w:val="00926073"/>
    <w:rsid w:val="0092662C"/>
    <w:rsid w:val="009268FB"/>
    <w:rsid w:val="009269EC"/>
    <w:rsid w:val="00926A9B"/>
    <w:rsid w:val="009273EC"/>
    <w:rsid w:val="009274CF"/>
    <w:rsid w:val="00927BBF"/>
    <w:rsid w:val="00927CB3"/>
    <w:rsid w:val="00927D48"/>
    <w:rsid w:val="00927F75"/>
    <w:rsid w:val="0093057F"/>
    <w:rsid w:val="00930AFA"/>
    <w:rsid w:val="00931C3D"/>
    <w:rsid w:val="00932047"/>
    <w:rsid w:val="0093204B"/>
    <w:rsid w:val="0093235F"/>
    <w:rsid w:val="0093256F"/>
    <w:rsid w:val="00933173"/>
    <w:rsid w:val="009334A5"/>
    <w:rsid w:val="00933F34"/>
    <w:rsid w:val="009341A5"/>
    <w:rsid w:val="009341B2"/>
    <w:rsid w:val="00934277"/>
    <w:rsid w:val="00934345"/>
    <w:rsid w:val="0093459C"/>
    <w:rsid w:val="00934A94"/>
    <w:rsid w:val="00934AA0"/>
    <w:rsid w:val="00934EBE"/>
    <w:rsid w:val="0093525C"/>
    <w:rsid w:val="00935689"/>
    <w:rsid w:val="0093576E"/>
    <w:rsid w:val="00935CAC"/>
    <w:rsid w:val="009361CA"/>
    <w:rsid w:val="00936236"/>
    <w:rsid w:val="00936400"/>
    <w:rsid w:val="0093682F"/>
    <w:rsid w:val="00936D01"/>
    <w:rsid w:val="0093734F"/>
    <w:rsid w:val="00937716"/>
    <w:rsid w:val="009403BD"/>
    <w:rsid w:val="00940CA3"/>
    <w:rsid w:val="00940D71"/>
    <w:rsid w:val="00940DC6"/>
    <w:rsid w:val="009411A4"/>
    <w:rsid w:val="00941687"/>
    <w:rsid w:val="00941C46"/>
    <w:rsid w:val="00941D46"/>
    <w:rsid w:val="009422DA"/>
    <w:rsid w:val="00942462"/>
    <w:rsid w:val="0094280D"/>
    <w:rsid w:val="00942B8B"/>
    <w:rsid w:val="00942E30"/>
    <w:rsid w:val="00943970"/>
    <w:rsid w:val="00943A68"/>
    <w:rsid w:val="00943CE5"/>
    <w:rsid w:val="00943D10"/>
    <w:rsid w:val="00943E96"/>
    <w:rsid w:val="00943F28"/>
    <w:rsid w:val="00944067"/>
    <w:rsid w:val="0094465B"/>
    <w:rsid w:val="0094495A"/>
    <w:rsid w:val="00945D40"/>
    <w:rsid w:val="00945F1F"/>
    <w:rsid w:val="0094600B"/>
    <w:rsid w:val="00946090"/>
    <w:rsid w:val="00946428"/>
    <w:rsid w:val="009465F2"/>
    <w:rsid w:val="00946B07"/>
    <w:rsid w:val="00947083"/>
    <w:rsid w:val="0094749B"/>
    <w:rsid w:val="009474DA"/>
    <w:rsid w:val="00947679"/>
    <w:rsid w:val="00947FCF"/>
    <w:rsid w:val="009500A2"/>
    <w:rsid w:val="0095115B"/>
    <w:rsid w:val="0095166F"/>
    <w:rsid w:val="00951ECB"/>
    <w:rsid w:val="0095209F"/>
    <w:rsid w:val="00952138"/>
    <w:rsid w:val="009523DF"/>
    <w:rsid w:val="0095273C"/>
    <w:rsid w:val="009528CA"/>
    <w:rsid w:val="009529AA"/>
    <w:rsid w:val="009531D8"/>
    <w:rsid w:val="00953278"/>
    <w:rsid w:val="0095329D"/>
    <w:rsid w:val="009532B3"/>
    <w:rsid w:val="00953434"/>
    <w:rsid w:val="0095346F"/>
    <w:rsid w:val="0095394D"/>
    <w:rsid w:val="00953B4F"/>
    <w:rsid w:val="00953C2C"/>
    <w:rsid w:val="00953E69"/>
    <w:rsid w:val="00953F76"/>
    <w:rsid w:val="00954692"/>
    <w:rsid w:val="0095494C"/>
    <w:rsid w:val="009560A8"/>
    <w:rsid w:val="00956689"/>
    <w:rsid w:val="00957263"/>
    <w:rsid w:val="00960991"/>
    <w:rsid w:val="00960AC5"/>
    <w:rsid w:val="00960B06"/>
    <w:rsid w:val="00960D7B"/>
    <w:rsid w:val="00960DCC"/>
    <w:rsid w:val="009616D9"/>
    <w:rsid w:val="00962568"/>
    <w:rsid w:val="0096310D"/>
    <w:rsid w:val="00963113"/>
    <w:rsid w:val="0096347D"/>
    <w:rsid w:val="009636E4"/>
    <w:rsid w:val="009637F7"/>
    <w:rsid w:val="00963916"/>
    <w:rsid w:val="00963A2A"/>
    <w:rsid w:val="00963B67"/>
    <w:rsid w:val="00964A54"/>
    <w:rsid w:val="00964B22"/>
    <w:rsid w:val="00965164"/>
    <w:rsid w:val="009653C5"/>
    <w:rsid w:val="00965568"/>
    <w:rsid w:val="00965930"/>
    <w:rsid w:val="00965D5A"/>
    <w:rsid w:val="00965FED"/>
    <w:rsid w:val="00965FFC"/>
    <w:rsid w:val="009660D4"/>
    <w:rsid w:val="009662CF"/>
    <w:rsid w:val="009666B3"/>
    <w:rsid w:val="00966B1C"/>
    <w:rsid w:val="009671DE"/>
    <w:rsid w:val="009673CD"/>
    <w:rsid w:val="009676F3"/>
    <w:rsid w:val="00967C5E"/>
    <w:rsid w:val="00967CAE"/>
    <w:rsid w:val="009711CF"/>
    <w:rsid w:val="009717AA"/>
    <w:rsid w:val="00972A19"/>
    <w:rsid w:val="009732AD"/>
    <w:rsid w:val="0097374F"/>
    <w:rsid w:val="00973D0A"/>
    <w:rsid w:val="00973E18"/>
    <w:rsid w:val="00974479"/>
    <w:rsid w:val="00974BC8"/>
    <w:rsid w:val="00974E72"/>
    <w:rsid w:val="00975256"/>
    <w:rsid w:val="0097558D"/>
    <w:rsid w:val="009757EF"/>
    <w:rsid w:val="009759C0"/>
    <w:rsid w:val="00975C71"/>
    <w:rsid w:val="00975EFD"/>
    <w:rsid w:val="00975F5F"/>
    <w:rsid w:val="009761A0"/>
    <w:rsid w:val="009764FD"/>
    <w:rsid w:val="00976AC6"/>
    <w:rsid w:val="00976BCF"/>
    <w:rsid w:val="00977D9D"/>
    <w:rsid w:val="00980834"/>
    <w:rsid w:val="009809E7"/>
    <w:rsid w:val="009814E3"/>
    <w:rsid w:val="00981BEC"/>
    <w:rsid w:val="00981DFA"/>
    <w:rsid w:val="00982396"/>
    <w:rsid w:val="00983961"/>
    <w:rsid w:val="00983C99"/>
    <w:rsid w:val="00984052"/>
    <w:rsid w:val="009846AF"/>
    <w:rsid w:val="0098487E"/>
    <w:rsid w:val="00984AED"/>
    <w:rsid w:val="00984CA7"/>
    <w:rsid w:val="00984E6C"/>
    <w:rsid w:val="00984F91"/>
    <w:rsid w:val="00985174"/>
    <w:rsid w:val="0098571A"/>
    <w:rsid w:val="00985C29"/>
    <w:rsid w:val="00985E97"/>
    <w:rsid w:val="009863DE"/>
    <w:rsid w:val="00986551"/>
    <w:rsid w:val="0098658A"/>
    <w:rsid w:val="00986B52"/>
    <w:rsid w:val="00986EB9"/>
    <w:rsid w:val="00986F77"/>
    <w:rsid w:val="00987189"/>
    <w:rsid w:val="009873A3"/>
    <w:rsid w:val="00987923"/>
    <w:rsid w:val="00987B15"/>
    <w:rsid w:val="00990218"/>
    <w:rsid w:val="009903A4"/>
    <w:rsid w:val="0099047E"/>
    <w:rsid w:val="00990563"/>
    <w:rsid w:val="009905A5"/>
    <w:rsid w:val="00990CA5"/>
    <w:rsid w:val="00990DAF"/>
    <w:rsid w:val="00991287"/>
    <w:rsid w:val="00991577"/>
    <w:rsid w:val="00991695"/>
    <w:rsid w:val="0099183F"/>
    <w:rsid w:val="00991BA0"/>
    <w:rsid w:val="0099261B"/>
    <w:rsid w:val="00992D91"/>
    <w:rsid w:val="00992F02"/>
    <w:rsid w:val="00993463"/>
    <w:rsid w:val="00993908"/>
    <w:rsid w:val="0099394B"/>
    <w:rsid w:val="00993A72"/>
    <w:rsid w:val="0099431B"/>
    <w:rsid w:val="00994F7F"/>
    <w:rsid w:val="00995012"/>
    <w:rsid w:val="009954B8"/>
    <w:rsid w:val="00995584"/>
    <w:rsid w:val="00995AB2"/>
    <w:rsid w:val="00995E19"/>
    <w:rsid w:val="00995F06"/>
    <w:rsid w:val="0099617F"/>
    <w:rsid w:val="0099644D"/>
    <w:rsid w:val="0099664D"/>
    <w:rsid w:val="0099699A"/>
    <w:rsid w:val="009974CA"/>
    <w:rsid w:val="00997746"/>
    <w:rsid w:val="009A07CA"/>
    <w:rsid w:val="009A14EB"/>
    <w:rsid w:val="009A16BB"/>
    <w:rsid w:val="009A18AB"/>
    <w:rsid w:val="009A1A62"/>
    <w:rsid w:val="009A1C65"/>
    <w:rsid w:val="009A1CB4"/>
    <w:rsid w:val="009A1CD7"/>
    <w:rsid w:val="009A244B"/>
    <w:rsid w:val="009A24C3"/>
    <w:rsid w:val="009A285B"/>
    <w:rsid w:val="009A2FDA"/>
    <w:rsid w:val="009A2FE1"/>
    <w:rsid w:val="009A3310"/>
    <w:rsid w:val="009A341F"/>
    <w:rsid w:val="009A37B0"/>
    <w:rsid w:val="009A38DD"/>
    <w:rsid w:val="009A4024"/>
    <w:rsid w:val="009A416D"/>
    <w:rsid w:val="009A4B50"/>
    <w:rsid w:val="009A5D1E"/>
    <w:rsid w:val="009A5EC0"/>
    <w:rsid w:val="009A62ED"/>
    <w:rsid w:val="009A635C"/>
    <w:rsid w:val="009A6653"/>
    <w:rsid w:val="009A77DC"/>
    <w:rsid w:val="009B0126"/>
    <w:rsid w:val="009B013F"/>
    <w:rsid w:val="009B06F9"/>
    <w:rsid w:val="009B0760"/>
    <w:rsid w:val="009B08B8"/>
    <w:rsid w:val="009B119F"/>
    <w:rsid w:val="009B125B"/>
    <w:rsid w:val="009B12B2"/>
    <w:rsid w:val="009B1438"/>
    <w:rsid w:val="009B1EC0"/>
    <w:rsid w:val="009B21FC"/>
    <w:rsid w:val="009B24ED"/>
    <w:rsid w:val="009B253C"/>
    <w:rsid w:val="009B2A6A"/>
    <w:rsid w:val="009B2C69"/>
    <w:rsid w:val="009B2CE3"/>
    <w:rsid w:val="009B327B"/>
    <w:rsid w:val="009B39C1"/>
    <w:rsid w:val="009B47FB"/>
    <w:rsid w:val="009B4D6D"/>
    <w:rsid w:val="009B56A5"/>
    <w:rsid w:val="009B57FD"/>
    <w:rsid w:val="009B6177"/>
    <w:rsid w:val="009B6518"/>
    <w:rsid w:val="009B66E9"/>
    <w:rsid w:val="009B6FE9"/>
    <w:rsid w:val="009B702A"/>
    <w:rsid w:val="009B708E"/>
    <w:rsid w:val="009B70D3"/>
    <w:rsid w:val="009B76E0"/>
    <w:rsid w:val="009B7A8B"/>
    <w:rsid w:val="009B7AD5"/>
    <w:rsid w:val="009B7E86"/>
    <w:rsid w:val="009C08A8"/>
    <w:rsid w:val="009C0B7C"/>
    <w:rsid w:val="009C10FD"/>
    <w:rsid w:val="009C160E"/>
    <w:rsid w:val="009C1B5B"/>
    <w:rsid w:val="009C1CDC"/>
    <w:rsid w:val="009C2071"/>
    <w:rsid w:val="009C22D0"/>
    <w:rsid w:val="009C2775"/>
    <w:rsid w:val="009C2E3E"/>
    <w:rsid w:val="009C3174"/>
    <w:rsid w:val="009C31EC"/>
    <w:rsid w:val="009C34CC"/>
    <w:rsid w:val="009C3DDB"/>
    <w:rsid w:val="009C3E2A"/>
    <w:rsid w:val="009C40CB"/>
    <w:rsid w:val="009C4194"/>
    <w:rsid w:val="009C4C13"/>
    <w:rsid w:val="009C51F3"/>
    <w:rsid w:val="009C5AC6"/>
    <w:rsid w:val="009C5B93"/>
    <w:rsid w:val="009C5E31"/>
    <w:rsid w:val="009C5EB3"/>
    <w:rsid w:val="009C60AA"/>
    <w:rsid w:val="009C6483"/>
    <w:rsid w:val="009C65AA"/>
    <w:rsid w:val="009C6DAA"/>
    <w:rsid w:val="009C6F55"/>
    <w:rsid w:val="009C7184"/>
    <w:rsid w:val="009C71E3"/>
    <w:rsid w:val="009C723A"/>
    <w:rsid w:val="009C75BD"/>
    <w:rsid w:val="009C7607"/>
    <w:rsid w:val="009C76AA"/>
    <w:rsid w:val="009C7BF0"/>
    <w:rsid w:val="009D03DE"/>
    <w:rsid w:val="009D063E"/>
    <w:rsid w:val="009D0E09"/>
    <w:rsid w:val="009D0E8C"/>
    <w:rsid w:val="009D1070"/>
    <w:rsid w:val="009D12FE"/>
    <w:rsid w:val="009D148F"/>
    <w:rsid w:val="009D1662"/>
    <w:rsid w:val="009D1772"/>
    <w:rsid w:val="009D1AB3"/>
    <w:rsid w:val="009D2340"/>
    <w:rsid w:val="009D2989"/>
    <w:rsid w:val="009D299F"/>
    <w:rsid w:val="009D2C3A"/>
    <w:rsid w:val="009D3FC1"/>
    <w:rsid w:val="009D40FB"/>
    <w:rsid w:val="009D504E"/>
    <w:rsid w:val="009D5318"/>
    <w:rsid w:val="009D5380"/>
    <w:rsid w:val="009D651C"/>
    <w:rsid w:val="009D68B3"/>
    <w:rsid w:val="009D6914"/>
    <w:rsid w:val="009D75F6"/>
    <w:rsid w:val="009D79F1"/>
    <w:rsid w:val="009E015A"/>
    <w:rsid w:val="009E0232"/>
    <w:rsid w:val="009E04DB"/>
    <w:rsid w:val="009E09C9"/>
    <w:rsid w:val="009E0E4D"/>
    <w:rsid w:val="009E0F22"/>
    <w:rsid w:val="009E191D"/>
    <w:rsid w:val="009E19B0"/>
    <w:rsid w:val="009E19B3"/>
    <w:rsid w:val="009E22EA"/>
    <w:rsid w:val="009E2765"/>
    <w:rsid w:val="009E374C"/>
    <w:rsid w:val="009E38AB"/>
    <w:rsid w:val="009E39B5"/>
    <w:rsid w:val="009E3ABD"/>
    <w:rsid w:val="009E3DC7"/>
    <w:rsid w:val="009E3EAB"/>
    <w:rsid w:val="009E4011"/>
    <w:rsid w:val="009E4586"/>
    <w:rsid w:val="009E4634"/>
    <w:rsid w:val="009E4772"/>
    <w:rsid w:val="009E4815"/>
    <w:rsid w:val="009E4859"/>
    <w:rsid w:val="009E4EDB"/>
    <w:rsid w:val="009E5A2F"/>
    <w:rsid w:val="009E5A86"/>
    <w:rsid w:val="009E68B4"/>
    <w:rsid w:val="009E6E98"/>
    <w:rsid w:val="009E6E9B"/>
    <w:rsid w:val="009E792E"/>
    <w:rsid w:val="009F062A"/>
    <w:rsid w:val="009F06AB"/>
    <w:rsid w:val="009F0BDB"/>
    <w:rsid w:val="009F1726"/>
    <w:rsid w:val="009F1990"/>
    <w:rsid w:val="009F1D93"/>
    <w:rsid w:val="009F22E4"/>
    <w:rsid w:val="009F232D"/>
    <w:rsid w:val="009F23CF"/>
    <w:rsid w:val="009F29F3"/>
    <w:rsid w:val="009F37E3"/>
    <w:rsid w:val="009F401A"/>
    <w:rsid w:val="009F44C9"/>
    <w:rsid w:val="009F4D33"/>
    <w:rsid w:val="009F4F97"/>
    <w:rsid w:val="009F532C"/>
    <w:rsid w:val="009F5883"/>
    <w:rsid w:val="009F5B7F"/>
    <w:rsid w:val="009F66FC"/>
    <w:rsid w:val="009F6CA4"/>
    <w:rsid w:val="009F77F0"/>
    <w:rsid w:val="009F7D5A"/>
    <w:rsid w:val="00A00361"/>
    <w:rsid w:val="00A00830"/>
    <w:rsid w:val="00A00D6C"/>
    <w:rsid w:val="00A0105D"/>
    <w:rsid w:val="00A01A07"/>
    <w:rsid w:val="00A01AE4"/>
    <w:rsid w:val="00A01CA6"/>
    <w:rsid w:val="00A020BD"/>
    <w:rsid w:val="00A0257B"/>
    <w:rsid w:val="00A0289C"/>
    <w:rsid w:val="00A02C60"/>
    <w:rsid w:val="00A0300D"/>
    <w:rsid w:val="00A0414F"/>
    <w:rsid w:val="00A042E1"/>
    <w:rsid w:val="00A04926"/>
    <w:rsid w:val="00A05087"/>
    <w:rsid w:val="00A0550C"/>
    <w:rsid w:val="00A05578"/>
    <w:rsid w:val="00A065B4"/>
    <w:rsid w:val="00A06AC6"/>
    <w:rsid w:val="00A06D7E"/>
    <w:rsid w:val="00A06DD8"/>
    <w:rsid w:val="00A06E60"/>
    <w:rsid w:val="00A06FE9"/>
    <w:rsid w:val="00A073FE"/>
    <w:rsid w:val="00A07515"/>
    <w:rsid w:val="00A0794E"/>
    <w:rsid w:val="00A10A86"/>
    <w:rsid w:val="00A113BD"/>
    <w:rsid w:val="00A11C07"/>
    <w:rsid w:val="00A11DAD"/>
    <w:rsid w:val="00A1265D"/>
    <w:rsid w:val="00A126F1"/>
    <w:rsid w:val="00A128E7"/>
    <w:rsid w:val="00A12D86"/>
    <w:rsid w:val="00A12D95"/>
    <w:rsid w:val="00A136D7"/>
    <w:rsid w:val="00A137D0"/>
    <w:rsid w:val="00A13924"/>
    <w:rsid w:val="00A143AB"/>
    <w:rsid w:val="00A1462B"/>
    <w:rsid w:val="00A149A2"/>
    <w:rsid w:val="00A15026"/>
    <w:rsid w:val="00A150EC"/>
    <w:rsid w:val="00A152BB"/>
    <w:rsid w:val="00A15749"/>
    <w:rsid w:val="00A1615F"/>
    <w:rsid w:val="00A16A71"/>
    <w:rsid w:val="00A16EBA"/>
    <w:rsid w:val="00A17736"/>
    <w:rsid w:val="00A17ECC"/>
    <w:rsid w:val="00A2054D"/>
    <w:rsid w:val="00A205BB"/>
    <w:rsid w:val="00A20616"/>
    <w:rsid w:val="00A2066F"/>
    <w:rsid w:val="00A208F0"/>
    <w:rsid w:val="00A211EA"/>
    <w:rsid w:val="00A21836"/>
    <w:rsid w:val="00A2184D"/>
    <w:rsid w:val="00A2194D"/>
    <w:rsid w:val="00A222AF"/>
    <w:rsid w:val="00A23059"/>
    <w:rsid w:val="00A231E5"/>
    <w:rsid w:val="00A231F8"/>
    <w:rsid w:val="00A234B5"/>
    <w:rsid w:val="00A23FC9"/>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D1C"/>
    <w:rsid w:val="00A302BB"/>
    <w:rsid w:val="00A30B36"/>
    <w:rsid w:val="00A3122E"/>
    <w:rsid w:val="00A31440"/>
    <w:rsid w:val="00A3193D"/>
    <w:rsid w:val="00A31D26"/>
    <w:rsid w:val="00A31FF1"/>
    <w:rsid w:val="00A33015"/>
    <w:rsid w:val="00A33164"/>
    <w:rsid w:val="00A333A2"/>
    <w:rsid w:val="00A333BC"/>
    <w:rsid w:val="00A334EF"/>
    <w:rsid w:val="00A3351C"/>
    <w:rsid w:val="00A336C3"/>
    <w:rsid w:val="00A337CF"/>
    <w:rsid w:val="00A33F3F"/>
    <w:rsid w:val="00A342C5"/>
    <w:rsid w:val="00A349A1"/>
    <w:rsid w:val="00A3563E"/>
    <w:rsid w:val="00A35647"/>
    <w:rsid w:val="00A35EBF"/>
    <w:rsid w:val="00A3625B"/>
    <w:rsid w:val="00A3627E"/>
    <w:rsid w:val="00A378CB"/>
    <w:rsid w:val="00A379E3"/>
    <w:rsid w:val="00A37C27"/>
    <w:rsid w:val="00A40022"/>
    <w:rsid w:val="00A400DB"/>
    <w:rsid w:val="00A40166"/>
    <w:rsid w:val="00A40187"/>
    <w:rsid w:val="00A40371"/>
    <w:rsid w:val="00A40DA8"/>
    <w:rsid w:val="00A41237"/>
    <w:rsid w:val="00A4135C"/>
    <w:rsid w:val="00A41A12"/>
    <w:rsid w:val="00A41C93"/>
    <w:rsid w:val="00A41EDA"/>
    <w:rsid w:val="00A42646"/>
    <w:rsid w:val="00A42D9C"/>
    <w:rsid w:val="00A42F67"/>
    <w:rsid w:val="00A4334F"/>
    <w:rsid w:val="00A433A5"/>
    <w:rsid w:val="00A4395F"/>
    <w:rsid w:val="00A43ADA"/>
    <w:rsid w:val="00A43D9C"/>
    <w:rsid w:val="00A4405D"/>
    <w:rsid w:val="00A4421B"/>
    <w:rsid w:val="00A44762"/>
    <w:rsid w:val="00A44808"/>
    <w:rsid w:val="00A44BA6"/>
    <w:rsid w:val="00A452ED"/>
    <w:rsid w:val="00A45496"/>
    <w:rsid w:val="00A4596F"/>
    <w:rsid w:val="00A467D4"/>
    <w:rsid w:val="00A467FD"/>
    <w:rsid w:val="00A471AF"/>
    <w:rsid w:val="00A4796C"/>
    <w:rsid w:val="00A47A2F"/>
    <w:rsid w:val="00A47E74"/>
    <w:rsid w:val="00A501C9"/>
    <w:rsid w:val="00A5030F"/>
    <w:rsid w:val="00A503FB"/>
    <w:rsid w:val="00A50B6B"/>
    <w:rsid w:val="00A51044"/>
    <w:rsid w:val="00A51357"/>
    <w:rsid w:val="00A5184F"/>
    <w:rsid w:val="00A51887"/>
    <w:rsid w:val="00A51E6C"/>
    <w:rsid w:val="00A5217C"/>
    <w:rsid w:val="00A5245C"/>
    <w:rsid w:val="00A5295E"/>
    <w:rsid w:val="00A53579"/>
    <w:rsid w:val="00A53C98"/>
    <w:rsid w:val="00A54103"/>
    <w:rsid w:val="00A541ED"/>
    <w:rsid w:val="00A5475A"/>
    <w:rsid w:val="00A54F6B"/>
    <w:rsid w:val="00A54F6F"/>
    <w:rsid w:val="00A54FBA"/>
    <w:rsid w:val="00A5508C"/>
    <w:rsid w:val="00A55CC2"/>
    <w:rsid w:val="00A56027"/>
    <w:rsid w:val="00A561AB"/>
    <w:rsid w:val="00A566B2"/>
    <w:rsid w:val="00A6003E"/>
    <w:rsid w:val="00A6045E"/>
    <w:rsid w:val="00A618F7"/>
    <w:rsid w:val="00A62AA0"/>
    <w:rsid w:val="00A62EB4"/>
    <w:rsid w:val="00A6304A"/>
    <w:rsid w:val="00A63ABF"/>
    <w:rsid w:val="00A63C59"/>
    <w:rsid w:val="00A63CA0"/>
    <w:rsid w:val="00A63EA9"/>
    <w:rsid w:val="00A6443A"/>
    <w:rsid w:val="00A649D9"/>
    <w:rsid w:val="00A64F1A"/>
    <w:rsid w:val="00A65B56"/>
    <w:rsid w:val="00A65F3D"/>
    <w:rsid w:val="00A661F2"/>
    <w:rsid w:val="00A663AF"/>
    <w:rsid w:val="00A667AC"/>
    <w:rsid w:val="00A6732F"/>
    <w:rsid w:val="00A67C8B"/>
    <w:rsid w:val="00A70206"/>
    <w:rsid w:val="00A70233"/>
    <w:rsid w:val="00A70D6B"/>
    <w:rsid w:val="00A70E4B"/>
    <w:rsid w:val="00A710E2"/>
    <w:rsid w:val="00A710F0"/>
    <w:rsid w:val="00A713E1"/>
    <w:rsid w:val="00A715B2"/>
    <w:rsid w:val="00A71E2C"/>
    <w:rsid w:val="00A7241F"/>
    <w:rsid w:val="00A7293B"/>
    <w:rsid w:val="00A72DBF"/>
    <w:rsid w:val="00A73023"/>
    <w:rsid w:val="00A737D1"/>
    <w:rsid w:val="00A73AE0"/>
    <w:rsid w:val="00A73C61"/>
    <w:rsid w:val="00A73D05"/>
    <w:rsid w:val="00A73E5E"/>
    <w:rsid w:val="00A743C4"/>
    <w:rsid w:val="00A743EF"/>
    <w:rsid w:val="00A7495A"/>
    <w:rsid w:val="00A75655"/>
    <w:rsid w:val="00A75E65"/>
    <w:rsid w:val="00A7626D"/>
    <w:rsid w:val="00A762DC"/>
    <w:rsid w:val="00A76522"/>
    <w:rsid w:val="00A76CC0"/>
    <w:rsid w:val="00A77416"/>
    <w:rsid w:val="00A77468"/>
    <w:rsid w:val="00A77979"/>
    <w:rsid w:val="00A77BD8"/>
    <w:rsid w:val="00A80086"/>
    <w:rsid w:val="00A802A0"/>
    <w:rsid w:val="00A8061D"/>
    <w:rsid w:val="00A806E1"/>
    <w:rsid w:val="00A80B7E"/>
    <w:rsid w:val="00A80E84"/>
    <w:rsid w:val="00A8167F"/>
    <w:rsid w:val="00A81865"/>
    <w:rsid w:val="00A81897"/>
    <w:rsid w:val="00A818D0"/>
    <w:rsid w:val="00A821EE"/>
    <w:rsid w:val="00A82F56"/>
    <w:rsid w:val="00A833D8"/>
    <w:rsid w:val="00A83E4A"/>
    <w:rsid w:val="00A84BED"/>
    <w:rsid w:val="00A84F57"/>
    <w:rsid w:val="00A85131"/>
    <w:rsid w:val="00A864FD"/>
    <w:rsid w:val="00A8651E"/>
    <w:rsid w:val="00A86AA2"/>
    <w:rsid w:val="00A86AF1"/>
    <w:rsid w:val="00A870AA"/>
    <w:rsid w:val="00A870D8"/>
    <w:rsid w:val="00A871D7"/>
    <w:rsid w:val="00A8723B"/>
    <w:rsid w:val="00A87307"/>
    <w:rsid w:val="00A878A1"/>
    <w:rsid w:val="00A87AD3"/>
    <w:rsid w:val="00A87C84"/>
    <w:rsid w:val="00A90432"/>
    <w:rsid w:val="00A90444"/>
    <w:rsid w:val="00A90BA5"/>
    <w:rsid w:val="00A910D5"/>
    <w:rsid w:val="00A91964"/>
    <w:rsid w:val="00A91E4E"/>
    <w:rsid w:val="00A938CF"/>
    <w:rsid w:val="00A9402B"/>
    <w:rsid w:val="00A94916"/>
    <w:rsid w:val="00A949C3"/>
    <w:rsid w:val="00A94EC8"/>
    <w:rsid w:val="00A951CD"/>
    <w:rsid w:val="00A95201"/>
    <w:rsid w:val="00A9522B"/>
    <w:rsid w:val="00A95461"/>
    <w:rsid w:val="00A95487"/>
    <w:rsid w:val="00A954D3"/>
    <w:rsid w:val="00A9557A"/>
    <w:rsid w:val="00A9593D"/>
    <w:rsid w:val="00A95A4C"/>
    <w:rsid w:val="00A95FDF"/>
    <w:rsid w:val="00A966EC"/>
    <w:rsid w:val="00A9692C"/>
    <w:rsid w:val="00A969ED"/>
    <w:rsid w:val="00A96D95"/>
    <w:rsid w:val="00A971EA"/>
    <w:rsid w:val="00A97565"/>
    <w:rsid w:val="00A97AAF"/>
    <w:rsid w:val="00AA02A7"/>
    <w:rsid w:val="00AA03E5"/>
    <w:rsid w:val="00AA07EC"/>
    <w:rsid w:val="00AA08D9"/>
    <w:rsid w:val="00AA0DF2"/>
    <w:rsid w:val="00AA18C0"/>
    <w:rsid w:val="00AA1C83"/>
    <w:rsid w:val="00AA1DF8"/>
    <w:rsid w:val="00AA226D"/>
    <w:rsid w:val="00AA2317"/>
    <w:rsid w:val="00AA2AB2"/>
    <w:rsid w:val="00AA33A3"/>
    <w:rsid w:val="00AA3420"/>
    <w:rsid w:val="00AA3D8E"/>
    <w:rsid w:val="00AA4089"/>
    <w:rsid w:val="00AA4521"/>
    <w:rsid w:val="00AA45B3"/>
    <w:rsid w:val="00AA49D7"/>
    <w:rsid w:val="00AA4EB6"/>
    <w:rsid w:val="00AA5560"/>
    <w:rsid w:val="00AA57AF"/>
    <w:rsid w:val="00AA59F5"/>
    <w:rsid w:val="00AA60DD"/>
    <w:rsid w:val="00AA62DE"/>
    <w:rsid w:val="00AA68B1"/>
    <w:rsid w:val="00AA6E1E"/>
    <w:rsid w:val="00AA7124"/>
    <w:rsid w:val="00AA7D37"/>
    <w:rsid w:val="00AA7E33"/>
    <w:rsid w:val="00AB0B65"/>
    <w:rsid w:val="00AB0E94"/>
    <w:rsid w:val="00AB1A44"/>
    <w:rsid w:val="00AB1BAC"/>
    <w:rsid w:val="00AB2119"/>
    <w:rsid w:val="00AB26A6"/>
    <w:rsid w:val="00AB2F38"/>
    <w:rsid w:val="00AB3709"/>
    <w:rsid w:val="00AB3A84"/>
    <w:rsid w:val="00AB45BF"/>
    <w:rsid w:val="00AB4ED6"/>
    <w:rsid w:val="00AB5157"/>
    <w:rsid w:val="00AB536D"/>
    <w:rsid w:val="00AB542E"/>
    <w:rsid w:val="00AB5E67"/>
    <w:rsid w:val="00AB63E9"/>
    <w:rsid w:val="00AB6B48"/>
    <w:rsid w:val="00AB6BF1"/>
    <w:rsid w:val="00AB6C80"/>
    <w:rsid w:val="00AB6F76"/>
    <w:rsid w:val="00AB7697"/>
    <w:rsid w:val="00AB77A7"/>
    <w:rsid w:val="00AB78E4"/>
    <w:rsid w:val="00AB7A90"/>
    <w:rsid w:val="00AB7AF7"/>
    <w:rsid w:val="00AC0B92"/>
    <w:rsid w:val="00AC13D2"/>
    <w:rsid w:val="00AC1406"/>
    <w:rsid w:val="00AC1E62"/>
    <w:rsid w:val="00AC1E78"/>
    <w:rsid w:val="00AC22CA"/>
    <w:rsid w:val="00AC2423"/>
    <w:rsid w:val="00AC266E"/>
    <w:rsid w:val="00AC2834"/>
    <w:rsid w:val="00AC2DFE"/>
    <w:rsid w:val="00AC36A8"/>
    <w:rsid w:val="00AC3EFF"/>
    <w:rsid w:val="00AC438F"/>
    <w:rsid w:val="00AC563B"/>
    <w:rsid w:val="00AC5EC2"/>
    <w:rsid w:val="00AC60FC"/>
    <w:rsid w:val="00AC6A5A"/>
    <w:rsid w:val="00AC6CE7"/>
    <w:rsid w:val="00AC6EA0"/>
    <w:rsid w:val="00AC7EB2"/>
    <w:rsid w:val="00AD0372"/>
    <w:rsid w:val="00AD0554"/>
    <w:rsid w:val="00AD0DDB"/>
    <w:rsid w:val="00AD0E48"/>
    <w:rsid w:val="00AD107C"/>
    <w:rsid w:val="00AD174A"/>
    <w:rsid w:val="00AD186C"/>
    <w:rsid w:val="00AD2100"/>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6110"/>
    <w:rsid w:val="00AD622D"/>
    <w:rsid w:val="00AD6262"/>
    <w:rsid w:val="00AD661B"/>
    <w:rsid w:val="00AD71B9"/>
    <w:rsid w:val="00AD72C6"/>
    <w:rsid w:val="00AD744A"/>
    <w:rsid w:val="00AD7951"/>
    <w:rsid w:val="00AD7AFD"/>
    <w:rsid w:val="00AD7DF4"/>
    <w:rsid w:val="00AE047E"/>
    <w:rsid w:val="00AE05FE"/>
    <w:rsid w:val="00AE0A44"/>
    <w:rsid w:val="00AE0D01"/>
    <w:rsid w:val="00AE181C"/>
    <w:rsid w:val="00AE1980"/>
    <w:rsid w:val="00AE1DBC"/>
    <w:rsid w:val="00AE227F"/>
    <w:rsid w:val="00AE23BD"/>
    <w:rsid w:val="00AE24B9"/>
    <w:rsid w:val="00AE2CC9"/>
    <w:rsid w:val="00AE31C2"/>
    <w:rsid w:val="00AE387B"/>
    <w:rsid w:val="00AE3D51"/>
    <w:rsid w:val="00AE3F92"/>
    <w:rsid w:val="00AE48E3"/>
    <w:rsid w:val="00AE4903"/>
    <w:rsid w:val="00AE4B12"/>
    <w:rsid w:val="00AE504D"/>
    <w:rsid w:val="00AE54D5"/>
    <w:rsid w:val="00AE5716"/>
    <w:rsid w:val="00AE5A37"/>
    <w:rsid w:val="00AE5B2A"/>
    <w:rsid w:val="00AE67BB"/>
    <w:rsid w:val="00AE69BA"/>
    <w:rsid w:val="00AE69F7"/>
    <w:rsid w:val="00AE6B73"/>
    <w:rsid w:val="00AE6E22"/>
    <w:rsid w:val="00AE70D3"/>
    <w:rsid w:val="00AE723B"/>
    <w:rsid w:val="00AE77DB"/>
    <w:rsid w:val="00AE7EE8"/>
    <w:rsid w:val="00AF015E"/>
    <w:rsid w:val="00AF01A6"/>
    <w:rsid w:val="00AF0726"/>
    <w:rsid w:val="00AF0F7F"/>
    <w:rsid w:val="00AF16CB"/>
    <w:rsid w:val="00AF191D"/>
    <w:rsid w:val="00AF1D07"/>
    <w:rsid w:val="00AF1DEF"/>
    <w:rsid w:val="00AF1F75"/>
    <w:rsid w:val="00AF20B5"/>
    <w:rsid w:val="00AF2224"/>
    <w:rsid w:val="00AF2352"/>
    <w:rsid w:val="00AF2732"/>
    <w:rsid w:val="00AF3639"/>
    <w:rsid w:val="00AF36C7"/>
    <w:rsid w:val="00AF3BDB"/>
    <w:rsid w:val="00AF3CEB"/>
    <w:rsid w:val="00AF3CF3"/>
    <w:rsid w:val="00AF40C9"/>
    <w:rsid w:val="00AF469D"/>
    <w:rsid w:val="00AF47ED"/>
    <w:rsid w:val="00AF48F6"/>
    <w:rsid w:val="00AF5159"/>
    <w:rsid w:val="00AF535D"/>
    <w:rsid w:val="00AF546E"/>
    <w:rsid w:val="00AF5549"/>
    <w:rsid w:val="00AF5941"/>
    <w:rsid w:val="00AF5E6B"/>
    <w:rsid w:val="00AF7251"/>
    <w:rsid w:val="00AF73DC"/>
    <w:rsid w:val="00AF795C"/>
    <w:rsid w:val="00AF7C6C"/>
    <w:rsid w:val="00AF7F81"/>
    <w:rsid w:val="00AF7FD4"/>
    <w:rsid w:val="00B017FB"/>
    <w:rsid w:val="00B01854"/>
    <w:rsid w:val="00B01DCB"/>
    <w:rsid w:val="00B023A9"/>
    <w:rsid w:val="00B0270D"/>
    <w:rsid w:val="00B02CF5"/>
    <w:rsid w:val="00B02DA1"/>
    <w:rsid w:val="00B03A2E"/>
    <w:rsid w:val="00B0404F"/>
    <w:rsid w:val="00B04507"/>
    <w:rsid w:val="00B04B1A"/>
    <w:rsid w:val="00B04C1E"/>
    <w:rsid w:val="00B04E55"/>
    <w:rsid w:val="00B05A03"/>
    <w:rsid w:val="00B060F4"/>
    <w:rsid w:val="00B068BB"/>
    <w:rsid w:val="00B06AC6"/>
    <w:rsid w:val="00B06C94"/>
    <w:rsid w:val="00B06D6D"/>
    <w:rsid w:val="00B075F6"/>
    <w:rsid w:val="00B07B2B"/>
    <w:rsid w:val="00B07D28"/>
    <w:rsid w:val="00B10496"/>
    <w:rsid w:val="00B111C1"/>
    <w:rsid w:val="00B113B5"/>
    <w:rsid w:val="00B11B6C"/>
    <w:rsid w:val="00B11F09"/>
    <w:rsid w:val="00B12393"/>
    <w:rsid w:val="00B1239F"/>
    <w:rsid w:val="00B1290C"/>
    <w:rsid w:val="00B12E99"/>
    <w:rsid w:val="00B13624"/>
    <w:rsid w:val="00B138F3"/>
    <w:rsid w:val="00B13A2B"/>
    <w:rsid w:val="00B13D8F"/>
    <w:rsid w:val="00B14797"/>
    <w:rsid w:val="00B14C55"/>
    <w:rsid w:val="00B1589B"/>
    <w:rsid w:val="00B15A67"/>
    <w:rsid w:val="00B15D4D"/>
    <w:rsid w:val="00B16084"/>
    <w:rsid w:val="00B16978"/>
    <w:rsid w:val="00B16A51"/>
    <w:rsid w:val="00B16B2C"/>
    <w:rsid w:val="00B1715A"/>
    <w:rsid w:val="00B17446"/>
    <w:rsid w:val="00B1744B"/>
    <w:rsid w:val="00B17939"/>
    <w:rsid w:val="00B17EF8"/>
    <w:rsid w:val="00B20142"/>
    <w:rsid w:val="00B20475"/>
    <w:rsid w:val="00B20541"/>
    <w:rsid w:val="00B20575"/>
    <w:rsid w:val="00B20AD4"/>
    <w:rsid w:val="00B21200"/>
    <w:rsid w:val="00B2192D"/>
    <w:rsid w:val="00B219B2"/>
    <w:rsid w:val="00B21CA4"/>
    <w:rsid w:val="00B221BB"/>
    <w:rsid w:val="00B2220A"/>
    <w:rsid w:val="00B224D3"/>
    <w:rsid w:val="00B226B2"/>
    <w:rsid w:val="00B229DB"/>
    <w:rsid w:val="00B23032"/>
    <w:rsid w:val="00B2319A"/>
    <w:rsid w:val="00B232C5"/>
    <w:rsid w:val="00B236B5"/>
    <w:rsid w:val="00B23C44"/>
    <w:rsid w:val="00B23D23"/>
    <w:rsid w:val="00B246AD"/>
    <w:rsid w:val="00B24735"/>
    <w:rsid w:val="00B24BE6"/>
    <w:rsid w:val="00B24DC1"/>
    <w:rsid w:val="00B25226"/>
    <w:rsid w:val="00B2569C"/>
    <w:rsid w:val="00B258F9"/>
    <w:rsid w:val="00B261FE"/>
    <w:rsid w:val="00B276AD"/>
    <w:rsid w:val="00B276C8"/>
    <w:rsid w:val="00B2771B"/>
    <w:rsid w:val="00B277F6"/>
    <w:rsid w:val="00B30197"/>
    <w:rsid w:val="00B30252"/>
    <w:rsid w:val="00B30B26"/>
    <w:rsid w:val="00B31067"/>
    <w:rsid w:val="00B31620"/>
    <w:rsid w:val="00B31951"/>
    <w:rsid w:val="00B31A25"/>
    <w:rsid w:val="00B31FA6"/>
    <w:rsid w:val="00B32087"/>
    <w:rsid w:val="00B320F3"/>
    <w:rsid w:val="00B326AB"/>
    <w:rsid w:val="00B32C08"/>
    <w:rsid w:val="00B32CF2"/>
    <w:rsid w:val="00B32E44"/>
    <w:rsid w:val="00B33106"/>
    <w:rsid w:val="00B33122"/>
    <w:rsid w:val="00B3357A"/>
    <w:rsid w:val="00B33BB6"/>
    <w:rsid w:val="00B33BCB"/>
    <w:rsid w:val="00B3404C"/>
    <w:rsid w:val="00B3483A"/>
    <w:rsid w:val="00B34B4C"/>
    <w:rsid w:val="00B35C69"/>
    <w:rsid w:val="00B362BB"/>
    <w:rsid w:val="00B36586"/>
    <w:rsid w:val="00B372E7"/>
    <w:rsid w:val="00B37878"/>
    <w:rsid w:val="00B37CC1"/>
    <w:rsid w:val="00B37E64"/>
    <w:rsid w:val="00B40A5C"/>
    <w:rsid w:val="00B40F2C"/>
    <w:rsid w:val="00B4134E"/>
    <w:rsid w:val="00B41A0C"/>
    <w:rsid w:val="00B425FB"/>
    <w:rsid w:val="00B42E75"/>
    <w:rsid w:val="00B432E1"/>
    <w:rsid w:val="00B43415"/>
    <w:rsid w:val="00B43DFD"/>
    <w:rsid w:val="00B446C7"/>
    <w:rsid w:val="00B4488A"/>
    <w:rsid w:val="00B4538D"/>
    <w:rsid w:val="00B453E8"/>
    <w:rsid w:val="00B45ABF"/>
    <w:rsid w:val="00B45BED"/>
    <w:rsid w:val="00B45D25"/>
    <w:rsid w:val="00B45E03"/>
    <w:rsid w:val="00B45FDB"/>
    <w:rsid w:val="00B4684B"/>
    <w:rsid w:val="00B475DF"/>
    <w:rsid w:val="00B47D2C"/>
    <w:rsid w:val="00B47E27"/>
    <w:rsid w:val="00B47FF9"/>
    <w:rsid w:val="00B5029F"/>
    <w:rsid w:val="00B50595"/>
    <w:rsid w:val="00B5070E"/>
    <w:rsid w:val="00B5087E"/>
    <w:rsid w:val="00B51DAD"/>
    <w:rsid w:val="00B51E7A"/>
    <w:rsid w:val="00B52486"/>
    <w:rsid w:val="00B52797"/>
    <w:rsid w:val="00B52A00"/>
    <w:rsid w:val="00B532C5"/>
    <w:rsid w:val="00B5358A"/>
    <w:rsid w:val="00B535A2"/>
    <w:rsid w:val="00B538A6"/>
    <w:rsid w:val="00B53BB4"/>
    <w:rsid w:val="00B53CAB"/>
    <w:rsid w:val="00B540C4"/>
    <w:rsid w:val="00B542A3"/>
    <w:rsid w:val="00B54731"/>
    <w:rsid w:val="00B54C5F"/>
    <w:rsid w:val="00B54CC3"/>
    <w:rsid w:val="00B54F05"/>
    <w:rsid w:val="00B554E2"/>
    <w:rsid w:val="00B558B4"/>
    <w:rsid w:val="00B56608"/>
    <w:rsid w:val="00B56DD5"/>
    <w:rsid w:val="00B56E6B"/>
    <w:rsid w:val="00B56FC9"/>
    <w:rsid w:val="00B57087"/>
    <w:rsid w:val="00B60085"/>
    <w:rsid w:val="00B60424"/>
    <w:rsid w:val="00B6084E"/>
    <w:rsid w:val="00B60894"/>
    <w:rsid w:val="00B619F7"/>
    <w:rsid w:val="00B61DD7"/>
    <w:rsid w:val="00B61DDC"/>
    <w:rsid w:val="00B62B72"/>
    <w:rsid w:val="00B62DBE"/>
    <w:rsid w:val="00B63E0F"/>
    <w:rsid w:val="00B6447C"/>
    <w:rsid w:val="00B64971"/>
    <w:rsid w:val="00B6538D"/>
    <w:rsid w:val="00B65605"/>
    <w:rsid w:val="00B65B4B"/>
    <w:rsid w:val="00B65B63"/>
    <w:rsid w:val="00B65D1D"/>
    <w:rsid w:val="00B65D84"/>
    <w:rsid w:val="00B65DCF"/>
    <w:rsid w:val="00B65DFB"/>
    <w:rsid w:val="00B664A4"/>
    <w:rsid w:val="00B66861"/>
    <w:rsid w:val="00B66BE7"/>
    <w:rsid w:val="00B66D92"/>
    <w:rsid w:val="00B677AD"/>
    <w:rsid w:val="00B67F4A"/>
    <w:rsid w:val="00B7023A"/>
    <w:rsid w:val="00B70E53"/>
    <w:rsid w:val="00B716FF"/>
    <w:rsid w:val="00B71DC2"/>
    <w:rsid w:val="00B71E8C"/>
    <w:rsid w:val="00B72388"/>
    <w:rsid w:val="00B72602"/>
    <w:rsid w:val="00B727CB"/>
    <w:rsid w:val="00B737CC"/>
    <w:rsid w:val="00B73CBB"/>
    <w:rsid w:val="00B73EA1"/>
    <w:rsid w:val="00B73F7A"/>
    <w:rsid w:val="00B74407"/>
    <w:rsid w:val="00B755A6"/>
    <w:rsid w:val="00B7646A"/>
    <w:rsid w:val="00B76DD1"/>
    <w:rsid w:val="00B76E3B"/>
    <w:rsid w:val="00B77725"/>
    <w:rsid w:val="00B77881"/>
    <w:rsid w:val="00B77916"/>
    <w:rsid w:val="00B801AB"/>
    <w:rsid w:val="00B804AE"/>
    <w:rsid w:val="00B8054A"/>
    <w:rsid w:val="00B80772"/>
    <w:rsid w:val="00B80992"/>
    <w:rsid w:val="00B80BDF"/>
    <w:rsid w:val="00B810AA"/>
    <w:rsid w:val="00B814F9"/>
    <w:rsid w:val="00B816A7"/>
    <w:rsid w:val="00B81C67"/>
    <w:rsid w:val="00B826C4"/>
    <w:rsid w:val="00B8290A"/>
    <w:rsid w:val="00B82983"/>
    <w:rsid w:val="00B82CF4"/>
    <w:rsid w:val="00B831D6"/>
    <w:rsid w:val="00B83247"/>
    <w:rsid w:val="00B83445"/>
    <w:rsid w:val="00B83536"/>
    <w:rsid w:val="00B838C3"/>
    <w:rsid w:val="00B841BD"/>
    <w:rsid w:val="00B84308"/>
    <w:rsid w:val="00B84687"/>
    <w:rsid w:val="00B85E39"/>
    <w:rsid w:val="00B86886"/>
    <w:rsid w:val="00B86978"/>
    <w:rsid w:val="00B86ABC"/>
    <w:rsid w:val="00B86BF4"/>
    <w:rsid w:val="00B86C2A"/>
    <w:rsid w:val="00B86E9A"/>
    <w:rsid w:val="00B8706B"/>
    <w:rsid w:val="00B870B1"/>
    <w:rsid w:val="00B870DA"/>
    <w:rsid w:val="00B872EC"/>
    <w:rsid w:val="00B874DF"/>
    <w:rsid w:val="00B8796E"/>
    <w:rsid w:val="00B87B5A"/>
    <w:rsid w:val="00B87CA7"/>
    <w:rsid w:val="00B87FB3"/>
    <w:rsid w:val="00B9056B"/>
    <w:rsid w:val="00B90A24"/>
    <w:rsid w:val="00B90D77"/>
    <w:rsid w:val="00B91102"/>
    <w:rsid w:val="00B91375"/>
    <w:rsid w:val="00B91594"/>
    <w:rsid w:val="00B92207"/>
    <w:rsid w:val="00B927E9"/>
    <w:rsid w:val="00B93661"/>
    <w:rsid w:val="00B93BFE"/>
    <w:rsid w:val="00B94228"/>
    <w:rsid w:val="00B9432A"/>
    <w:rsid w:val="00B94376"/>
    <w:rsid w:val="00B947D0"/>
    <w:rsid w:val="00B94EFA"/>
    <w:rsid w:val="00B95304"/>
    <w:rsid w:val="00B95535"/>
    <w:rsid w:val="00B95554"/>
    <w:rsid w:val="00B957BC"/>
    <w:rsid w:val="00B9584D"/>
    <w:rsid w:val="00B95D2B"/>
    <w:rsid w:val="00B95DBF"/>
    <w:rsid w:val="00B96444"/>
    <w:rsid w:val="00B96B2C"/>
    <w:rsid w:val="00B9747E"/>
    <w:rsid w:val="00B974C5"/>
    <w:rsid w:val="00B9772B"/>
    <w:rsid w:val="00BA06FE"/>
    <w:rsid w:val="00BA0B4E"/>
    <w:rsid w:val="00BA0EE8"/>
    <w:rsid w:val="00BA1513"/>
    <w:rsid w:val="00BA1828"/>
    <w:rsid w:val="00BA1ACB"/>
    <w:rsid w:val="00BA23DE"/>
    <w:rsid w:val="00BA24BA"/>
    <w:rsid w:val="00BA28C3"/>
    <w:rsid w:val="00BA316D"/>
    <w:rsid w:val="00BA3E04"/>
    <w:rsid w:val="00BA405E"/>
    <w:rsid w:val="00BA4886"/>
    <w:rsid w:val="00BA4D72"/>
    <w:rsid w:val="00BA56FA"/>
    <w:rsid w:val="00BA5738"/>
    <w:rsid w:val="00BA66E2"/>
    <w:rsid w:val="00BA67C2"/>
    <w:rsid w:val="00BA730C"/>
    <w:rsid w:val="00BA7E16"/>
    <w:rsid w:val="00BA7E7D"/>
    <w:rsid w:val="00BB0F61"/>
    <w:rsid w:val="00BB128C"/>
    <w:rsid w:val="00BB159C"/>
    <w:rsid w:val="00BB15DA"/>
    <w:rsid w:val="00BB1947"/>
    <w:rsid w:val="00BB1EB5"/>
    <w:rsid w:val="00BB1EBA"/>
    <w:rsid w:val="00BB21F6"/>
    <w:rsid w:val="00BB2A93"/>
    <w:rsid w:val="00BB2BF6"/>
    <w:rsid w:val="00BB2C93"/>
    <w:rsid w:val="00BB2D73"/>
    <w:rsid w:val="00BB32EC"/>
    <w:rsid w:val="00BB346B"/>
    <w:rsid w:val="00BB371C"/>
    <w:rsid w:val="00BB3CFB"/>
    <w:rsid w:val="00BB494D"/>
    <w:rsid w:val="00BB49B4"/>
    <w:rsid w:val="00BB4AFE"/>
    <w:rsid w:val="00BB4B15"/>
    <w:rsid w:val="00BB53CB"/>
    <w:rsid w:val="00BB5696"/>
    <w:rsid w:val="00BB5A22"/>
    <w:rsid w:val="00BB648A"/>
    <w:rsid w:val="00BB661F"/>
    <w:rsid w:val="00BB67C5"/>
    <w:rsid w:val="00BB6CE7"/>
    <w:rsid w:val="00BB74BA"/>
    <w:rsid w:val="00BB7720"/>
    <w:rsid w:val="00BB7733"/>
    <w:rsid w:val="00BB7919"/>
    <w:rsid w:val="00BB7A4A"/>
    <w:rsid w:val="00BB7AE3"/>
    <w:rsid w:val="00BB7AE6"/>
    <w:rsid w:val="00BC008F"/>
    <w:rsid w:val="00BC292B"/>
    <w:rsid w:val="00BC2A77"/>
    <w:rsid w:val="00BC30B7"/>
    <w:rsid w:val="00BC3587"/>
    <w:rsid w:val="00BC370F"/>
    <w:rsid w:val="00BC41A0"/>
    <w:rsid w:val="00BC4424"/>
    <w:rsid w:val="00BC657B"/>
    <w:rsid w:val="00BC72F0"/>
    <w:rsid w:val="00BC77CB"/>
    <w:rsid w:val="00BC787F"/>
    <w:rsid w:val="00BC78BE"/>
    <w:rsid w:val="00BC7B23"/>
    <w:rsid w:val="00BC7D42"/>
    <w:rsid w:val="00BC7F14"/>
    <w:rsid w:val="00BD0B22"/>
    <w:rsid w:val="00BD0E12"/>
    <w:rsid w:val="00BD1236"/>
    <w:rsid w:val="00BD22E9"/>
    <w:rsid w:val="00BD24C4"/>
    <w:rsid w:val="00BD2677"/>
    <w:rsid w:val="00BD2B57"/>
    <w:rsid w:val="00BD3537"/>
    <w:rsid w:val="00BD39EA"/>
    <w:rsid w:val="00BD401D"/>
    <w:rsid w:val="00BD5042"/>
    <w:rsid w:val="00BD5C52"/>
    <w:rsid w:val="00BD5D36"/>
    <w:rsid w:val="00BD5FAB"/>
    <w:rsid w:val="00BD62C8"/>
    <w:rsid w:val="00BD634A"/>
    <w:rsid w:val="00BD727E"/>
    <w:rsid w:val="00BD7466"/>
    <w:rsid w:val="00BD7E1B"/>
    <w:rsid w:val="00BE02D1"/>
    <w:rsid w:val="00BE04FF"/>
    <w:rsid w:val="00BE0582"/>
    <w:rsid w:val="00BE06FF"/>
    <w:rsid w:val="00BE08DC"/>
    <w:rsid w:val="00BE0CC9"/>
    <w:rsid w:val="00BE1279"/>
    <w:rsid w:val="00BE12E1"/>
    <w:rsid w:val="00BE1706"/>
    <w:rsid w:val="00BE192B"/>
    <w:rsid w:val="00BE210A"/>
    <w:rsid w:val="00BE232F"/>
    <w:rsid w:val="00BE2BE2"/>
    <w:rsid w:val="00BE2FEA"/>
    <w:rsid w:val="00BE34B8"/>
    <w:rsid w:val="00BE3F78"/>
    <w:rsid w:val="00BE3F9A"/>
    <w:rsid w:val="00BE3FE9"/>
    <w:rsid w:val="00BE42DA"/>
    <w:rsid w:val="00BE43DD"/>
    <w:rsid w:val="00BE4715"/>
    <w:rsid w:val="00BE4E60"/>
    <w:rsid w:val="00BE4EBA"/>
    <w:rsid w:val="00BE5413"/>
    <w:rsid w:val="00BE57AC"/>
    <w:rsid w:val="00BE58AC"/>
    <w:rsid w:val="00BE5B85"/>
    <w:rsid w:val="00BE5D11"/>
    <w:rsid w:val="00BE5ECB"/>
    <w:rsid w:val="00BE5F77"/>
    <w:rsid w:val="00BE6590"/>
    <w:rsid w:val="00BE66D0"/>
    <w:rsid w:val="00BE6B96"/>
    <w:rsid w:val="00BE7073"/>
    <w:rsid w:val="00BE70CE"/>
    <w:rsid w:val="00BF06D7"/>
    <w:rsid w:val="00BF0C9C"/>
    <w:rsid w:val="00BF10B0"/>
    <w:rsid w:val="00BF2570"/>
    <w:rsid w:val="00BF2B7C"/>
    <w:rsid w:val="00BF2E16"/>
    <w:rsid w:val="00BF31A4"/>
    <w:rsid w:val="00BF3386"/>
    <w:rsid w:val="00BF338E"/>
    <w:rsid w:val="00BF41D0"/>
    <w:rsid w:val="00BF485A"/>
    <w:rsid w:val="00BF4AC4"/>
    <w:rsid w:val="00BF4CF0"/>
    <w:rsid w:val="00BF4D05"/>
    <w:rsid w:val="00BF5BEB"/>
    <w:rsid w:val="00BF5C77"/>
    <w:rsid w:val="00BF626B"/>
    <w:rsid w:val="00BF62EF"/>
    <w:rsid w:val="00BF650B"/>
    <w:rsid w:val="00BF6807"/>
    <w:rsid w:val="00BF6C00"/>
    <w:rsid w:val="00BF6C11"/>
    <w:rsid w:val="00BF7354"/>
    <w:rsid w:val="00BF7615"/>
    <w:rsid w:val="00BF7B80"/>
    <w:rsid w:val="00BF7C37"/>
    <w:rsid w:val="00C007D5"/>
    <w:rsid w:val="00C0087D"/>
    <w:rsid w:val="00C00B43"/>
    <w:rsid w:val="00C00C73"/>
    <w:rsid w:val="00C00C91"/>
    <w:rsid w:val="00C00CBA"/>
    <w:rsid w:val="00C014A8"/>
    <w:rsid w:val="00C014BE"/>
    <w:rsid w:val="00C024AC"/>
    <w:rsid w:val="00C024C6"/>
    <w:rsid w:val="00C028A2"/>
    <w:rsid w:val="00C028D7"/>
    <w:rsid w:val="00C02EBF"/>
    <w:rsid w:val="00C03058"/>
    <w:rsid w:val="00C0336D"/>
    <w:rsid w:val="00C034AA"/>
    <w:rsid w:val="00C03CD0"/>
    <w:rsid w:val="00C04002"/>
    <w:rsid w:val="00C04394"/>
    <w:rsid w:val="00C04459"/>
    <w:rsid w:val="00C048D7"/>
    <w:rsid w:val="00C058A3"/>
    <w:rsid w:val="00C05D6C"/>
    <w:rsid w:val="00C06223"/>
    <w:rsid w:val="00C066E3"/>
    <w:rsid w:val="00C069C6"/>
    <w:rsid w:val="00C07258"/>
    <w:rsid w:val="00C07760"/>
    <w:rsid w:val="00C07952"/>
    <w:rsid w:val="00C0796B"/>
    <w:rsid w:val="00C07B9E"/>
    <w:rsid w:val="00C1005A"/>
    <w:rsid w:val="00C10240"/>
    <w:rsid w:val="00C1058D"/>
    <w:rsid w:val="00C108C7"/>
    <w:rsid w:val="00C108F0"/>
    <w:rsid w:val="00C10CFD"/>
    <w:rsid w:val="00C10D42"/>
    <w:rsid w:val="00C11567"/>
    <w:rsid w:val="00C11630"/>
    <w:rsid w:val="00C11C97"/>
    <w:rsid w:val="00C12821"/>
    <w:rsid w:val="00C128E6"/>
    <w:rsid w:val="00C12986"/>
    <w:rsid w:val="00C12999"/>
    <w:rsid w:val="00C12EEC"/>
    <w:rsid w:val="00C13131"/>
    <w:rsid w:val="00C13680"/>
    <w:rsid w:val="00C13938"/>
    <w:rsid w:val="00C1395C"/>
    <w:rsid w:val="00C13A0A"/>
    <w:rsid w:val="00C13CD0"/>
    <w:rsid w:val="00C13E3E"/>
    <w:rsid w:val="00C14881"/>
    <w:rsid w:val="00C15081"/>
    <w:rsid w:val="00C154BB"/>
    <w:rsid w:val="00C15762"/>
    <w:rsid w:val="00C15B81"/>
    <w:rsid w:val="00C16570"/>
    <w:rsid w:val="00C16623"/>
    <w:rsid w:val="00C1686F"/>
    <w:rsid w:val="00C16CB9"/>
    <w:rsid w:val="00C1722D"/>
    <w:rsid w:val="00C17754"/>
    <w:rsid w:val="00C17C99"/>
    <w:rsid w:val="00C17CD5"/>
    <w:rsid w:val="00C20205"/>
    <w:rsid w:val="00C20568"/>
    <w:rsid w:val="00C209BF"/>
    <w:rsid w:val="00C20A15"/>
    <w:rsid w:val="00C21D40"/>
    <w:rsid w:val="00C22392"/>
    <w:rsid w:val="00C22459"/>
    <w:rsid w:val="00C22B29"/>
    <w:rsid w:val="00C22BF2"/>
    <w:rsid w:val="00C22BF7"/>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708F"/>
    <w:rsid w:val="00C27242"/>
    <w:rsid w:val="00C3060C"/>
    <w:rsid w:val="00C308E4"/>
    <w:rsid w:val="00C3163D"/>
    <w:rsid w:val="00C31FB1"/>
    <w:rsid w:val="00C32800"/>
    <w:rsid w:val="00C32B17"/>
    <w:rsid w:val="00C32DFF"/>
    <w:rsid w:val="00C331F6"/>
    <w:rsid w:val="00C33B2A"/>
    <w:rsid w:val="00C3400D"/>
    <w:rsid w:val="00C342A5"/>
    <w:rsid w:val="00C34658"/>
    <w:rsid w:val="00C348ED"/>
    <w:rsid w:val="00C349C5"/>
    <w:rsid w:val="00C34CE7"/>
    <w:rsid w:val="00C34EC9"/>
    <w:rsid w:val="00C357B8"/>
    <w:rsid w:val="00C357D0"/>
    <w:rsid w:val="00C365F9"/>
    <w:rsid w:val="00C3705B"/>
    <w:rsid w:val="00C37191"/>
    <w:rsid w:val="00C3764E"/>
    <w:rsid w:val="00C37B4E"/>
    <w:rsid w:val="00C37C3D"/>
    <w:rsid w:val="00C4100C"/>
    <w:rsid w:val="00C4156A"/>
    <w:rsid w:val="00C4173B"/>
    <w:rsid w:val="00C41A8C"/>
    <w:rsid w:val="00C41AEF"/>
    <w:rsid w:val="00C429A2"/>
    <w:rsid w:val="00C432BA"/>
    <w:rsid w:val="00C4358E"/>
    <w:rsid w:val="00C437A8"/>
    <w:rsid w:val="00C438BD"/>
    <w:rsid w:val="00C43C23"/>
    <w:rsid w:val="00C44182"/>
    <w:rsid w:val="00C4445B"/>
    <w:rsid w:val="00C4540E"/>
    <w:rsid w:val="00C454A3"/>
    <w:rsid w:val="00C455CE"/>
    <w:rsid w:val="00C462FB"/>
    <w:rsid w:val="00C4690C"/>
    <w:rsid w:val="00C46EE0"/>
    <w:rsid w:val="00C4745D"/>
    <w:rsid w:val="00C4746A"/>
    <w:rsid w:val="00C47C00"/>
    <w:rsid w:val="00C50AC9"/>
    <w:rsid w:val="00C50C38"/>
    <w:rsid w:val="00C5107F"/>
    <w:rsid w:val="00C51370"/>
    <w:rsid w:val="00C518B6"/>
    <w:rsid w:val="00C51AD7"/>
    <w:rsid w:val="00C51BAE"/>
    <w:rsid w:val="00C51D72"/>
    <w:rsid w:val="00C51FF0"/>
    <w:rsid w:val="00C521EB"/>
    <w:rsid w:val="00C527C8"/>
    <w:rsid w:val="00C52824"/>
    <w:rsid w:val="00C52831"/>
    <w:rsid w:val="00C52E33"/>
    <w:rsid w:val="00C53738"/>
    <w:rsid w:val="00C53ADD"/>
    <w:rsid w:val="00C53E05"/>
    <w:rsid w:val="00C54388"/>
    <w:rsid w:val="00C54D47"/>
    <w:rsid w:val="00C54F5F"/>
    <w:rsid w:val="00C55685"/>
    <w:rsid w:val="00C5568E"/>
    <w:rsid w:val="00C556A8"/>
    <w:rsid w:val="00C55AB9"/>
    <w:rsid w:val="00C56881"/>
    <w:rsid w:val="00C57635"/>
    <w:rsid w:val="00C578B3"/>
    <w:rsid w:val="00C57C8C"/>
    <w:rsid w:val="00C57D81"/>
    <w:rsid w:val="00C57F30"/>
    <w:rsid w:val="00C57FFD"/>
    <w:rsid w:val="00C6094D"/>
    <w:rsid w:val="00C60A1E"/>
    <w:rsid w:val="00C60DBC"/>
    <w:rsid w:val="00C60ED5"/>
    <w:rsid w:val="00C610DC"/>
    <w:rsid w:val="00C61C1D"/>
    <w:rsid w:val="00C62031"/>
    <w:rsid w:val="00C6219D"/>
    <w:rsid w:val="00C62810"/>
    <w:rsid w:val="00C62C82"/>
    <w:rsid w:val="00C63101"/>
    <w:rsid w:val="00C63720"/>
    <w:rsid w:val="00C63CE2"/>
    <w:rsid w:val="00C64287"/>
    <w:rsid w:val="00C6454B"/>
    <w:rsid w:val="00C64F3C"/>
    <w:rsid w:val="00C652C2"/>
    <w:rsid w:val="00C65AA3"/>
    <w:rsid w:val="00C66525"/>
    <w:rsid w:val="00C66738"/>
    <w:rsid w:val="00C66B54"/>
    <w:rsid w:val="00C6704E"/>
    <w:rsid w:val="00C672AA"/>
    <w:rsid w:val="00C67897"/>
    <w:rsid w:val="00C705DB"/>
    <w:rsid w:val="00C70BCB"/>
    <w:rsid w:val="00C712ED"/>
    <w:rsid w:val="00C71516"/>
    <w:rsid w:val="00C7202D"/>
    <w:rsid w:val="00C727DD"/>
    <w:rsid w:val="00C729D9"/>
    <w:rsid w:val="00C729FE"/>
    <w:rsid w:val="00C72B13"/>
    <w:rsid w:val="00C72B29"/>
    <w:rsid w:val="00C72C4A"/>
    <w:rsid w:val="00C72FDE"/>
    <w:rsid w:val="00C73273"/>
    <w:rsid w:val="00C73374"/>
    <w:rsid w:val="00C7368C"/>
    <w:rsid w:val="00C74BE0"/>
    <w:rsid w:val="00C75002"/>
    <w:rsid w:val="00C754CA"/>
    <w:rsid w:val="00C755C7"/>
    <w:rsid w:val="00C75641"/>
    <w:rsid w:val="00C7575F"/>
    <w:rsid w:val="00C760FF"/>
    <w:rsid w:val="00C76384"/>
    <w:rsid w:val="00C76C02"/>
    <w:rsid w:val="00C76C57"/>
    <w:rsid w:val="00C76CF9"/>
    <w:rsid w:val="00C76F98"/>
    <w:rsid w:val="00C76FC8"/>
    <w:rsid w:val="00C777CB"/>
    <w:rsid w:val="00C7797D"/>
    <w:rsid w:val="00C804BD"/>
    <w:rsid w:val="00C80C24"/>
    <w:rsid w:val="00C80E40"/>
    <w:rsid w:val="00C81179"/>
    <w:rsid w:val="00C814C3"/>
    <w:rsid w:val="00C81B05"/>
    <w:rsid w:val="00C81EF5"/>
    <w:rsid w:val="00C82055"/>
    <w:rsid w:val="00C828E1"/>
    <w:rsid w:val="00C82B95"/>
    <w:rsid w:val="00C834D3"/>
    <w:rsid w:val="00C841F3"/>
    <w:rsid w:val="00C84682"/>
    <w:rsid w:val="00C846DB"/>
    <w:rsid w:val="00C84AA1"/>
    <w:rsid w:val="00C84F68"/>
    <w:rsid w:val="00C85B6A"/>
    <w:rsid w:val="00C85E57"/>
    <w:rsid w:val="00C860F2"/>
    <w:rsid w:val="00C862EA"/>
    <w:rsid w:val="00C863C1"/>
    <w:rsid w:val="00C86658"/>
    <w:rsid w:val="00C86DEB"/>
    <w:rsid w:val="00C872B4"/>
    <w:rsid w:val="00C875B2"/>
    <w:rsid w:val="00C87ADB"/>
    <w:rsid w:val="00C9072F"/>
    <w:rsid w:val="00C90B09"/>
    <w:rsid w:val="00C90E60"/>
    <w:rsid w:val="00C90F6A"/>
    <w:rsid w:val="00C91253"/>
    <w:rsid w:val="00C91958"/>
    <w:rsid w:val="00C923D6"/>
    <w:rsid w:val="00C92D88"/>
    <w:rsid w:val="00C931CD"/>
    <w:rsid w:val="00C932D2"/>
    <w:rsid w:val="00C93611"/>
    <w:rsid w:val="00C936A0"/>
    <w:rsid w:val="00C93889"/>
    <w:rsid w:val="00C93C8E"/>
    <w:rsid w:val="00C948C4"/>
    <w:rsid w:val="00C95254"/>
    <w:rsid w:val="00C95903"/>
    <w:rsid w:val="00C95FC5"/>
    <w:rsid w:val="00C973B5"/>
    <w:rsid w:val="00C977CC"/>
    <w:rsid w:val="00C97EC5"/>
    <w:rsid w:val="00C97EF8"/>
    <w:rsid w:val="00CA012A"/>
    <w:rsid w:val="00CA06EC"/>
    <w:rsid w:val="00CA0A6E"/>
    <w:rsid w:val="00CA12C1"/>
    <w:rsid w:val="00CA1569"/>
    <w:rsid w:val="00CA19DB"/>
    <w:rsid w:val="00CA1BCC"/>
    <w:rsid w:val="00CA250D"/>
    <w:rsid w:val="00CA26A7"/>
    <w:rsid w:val="00CA3368"/>
    <w:rsid w:val="00CA336B"/>
    <w:rsid w:val="00CA34F9"/>
    <w:rsid w:val="00CA374C"/>
    <w:rsid w:val="00CA4721"/>
    <w:rsid w:val="00CA4C47"/>
    <w:rsid w:val="00CA51A9"/>
    <w:rsid w:val="00CA5644"/>
    <w:rsid w:val="00CA5900"/>
    <w:rsid w:val="00CA5E2B"/>
    <w:rsid w:val="00CA670F"/>
    <w:rsid w:val="00CA6724"/>
    <w:rsid w:val="00CA6A9B"/>
    <w:rsid w:val="00CA6B7B"/>
    <w:rsid w:val="00CA6CC7"/>
    <w:rsid w:val="00CA6D2A"/>
    <w:rsid w:val="00CA7881"/>
    <w:rsid w:val="00CA7D3F"/>
    <w:rsid w:val="00CB02CC"/>
    <w:rsid w:val="00CB0335"/>
    <w:rsid w:val="00CB12D2"/>
    <w:rsid w:val="00CB27E2"/>
    <w:rsid w:val="00CB2A24"/>
    <w:rsid w:val="00CB2C1D"/>
    <w:rsid w:val="00CB2D76"/>
    <w:rsid w:val="00CB2EDB"/>
    <w:rsid w:val="00CB2FC0"/>
    <w:rsid w:val="00CB313D"/>
    <w:rsid w:val="00CB316A"/>
    <w:rsid w:val="00CB3515"/>
    <w:rsid w:val="00CB37D7"/>
    <w:rsid w:val="00CB4C77"/>
    <w:rsid w:val="00CB4D5C"/>
    <w:rsid w:val="00CB4D9C"/>
    <w:rsid w:val="00CB5420"/>
    <w:rsid w:val="00CB5710"/>
    <w:rsid w:val="00CB5783"/>
    <w:rsid w:val="00CB6BB8"/>
    <w:rsid w:val="00CB6F59"/>
    <w:rsid w:val="00CB70D2"/>
    <w:rsid w:val="00CB72B2"/>
    <w:rsid w:val="00CB7632"/>
    <w:rsid w:val="00CB76E2"/>
    <w:rsid w:val="00CB779D"/>
    <w:rsid w:val="00CB7939"/>
    <w:rsid w:val="00CB7A3B"/>
    <w:rsid w:val="00CC02E1"/>
    <w:rsid w:val="00CC051C"/>
    <w:rsid w:val="00CC0B1A"/>
    <w:rsid w:val="00CC1852"/>
    <w:rsid w:val="00CC1949"/>
    <w:rsid w:val="00CC1B85"/>
    <w:rsid w:val="00CC2134"/>
    <w:rsid w:val="00CC2913"/>
    <w:rsid w:val="00CC2FCC"/>
    <w:rsid w:val="00CC3092"/>
    <w:rsid w:val="00CC465D"/>
    <w:rsid w:val="00CC4686"/>
    <w:rsid w:val="00CC4BD5"/>
    <w:rsid w:val="00CC4C49"/>
    <w:rsid w:val="00CC4D47"/>
    <w:rsid w:val="00CC5010"/>
    <w:rsid w:val="00CC5D41"/>
    <w:rsid w:val="00CC5E8F"/>
    <w:rsid w:val="00CC612A"/>
    <w:rsid w:val="00CC6441"/>
    <w:rsid w:val="00CC692E"/>
    <w:rsid w:val="00CC6E2C"/>
    <w:rsid w:val="00CC6E42"/>
    <w:rsid w:val="00CD0012"/>
    <w:rsid w:val="00CD01C9"/>
    <w:rsid w:val="00CD0B39"/>
    <w:rsid w:val="00CD0F95"/>
    <w:rsid w:val="00CD1069"/>
    <w:rsid w:val="00CD1B1F"/>
    <w:rsid w:val="00CD1D47"/>
    <w:rsid w:val="00CD288B"/>
    <w:rsid w:val="00CD289E"/>
    <w:rsid w:val="00CD2999"/>
    <w:rsid w:val="00CD2D59"/>
    <w:rsid w:val="00CD3BD2"/>
    <w:rsid w:val="00CD4582"/>
    <w:rsid w:val="00CD4FD4"/>
    <w:rsid w:val="00CD5261"/>
    <w:rsid w:val="00CD55D0"/>
    <w:rsid w:val="00CD591A"/>
    <w:rsid w:val="00CD5983"/>
    <w:rsid w:val="00CD59FE"/>
    <w:rsid w:val="00CD5F00"/>
    <w:rsid w:val="00CD60A9"/>
    <w:rsid w:val="00CD651A"/>
    <w:rsid w:val="00CD6AC9"/>
    <w:rsid w:val="00CD6D1E"/>
    <w:rsid w:val="00CD77F8"/>
    <w:rsid w:val="00CD7FA2"/>
    <w:rsid w:val="00CE0456"/>
    <w:rsid w:val="00CE04E1"/>
    <w:rsid w:val="00CE0921"/>
    <w:rsid w:val="00CE1510"/>
    <w:rsid w:val="00CE176E"/>
    <w:rsid w:val="00CE19D6"/>
    <w:rsid w:val="00CE2952"/>
    <w:rsid w:val="00CE2DA5"/>
    <w:rsid w:val="00CE41C5"/>
    <w:rsid w:val="00CE448F"/>
    <w:rsid w:val="00CE48CE"/>
    <w:rsid w:val="00CE50DD"/>
    <w:rsid w:val="00CE5578"/>
    <w:rsid w:val="00CE5618"/>
    <w:rsid w:val="00CE5839"/>
    <w:rsid w:val="00CE5DAA"/>
    <w:rsid w:val="00CE5E0A"/>
    <w:rsid w:val="00CE5F38"/>
    <w:rsid w:val="00CE624D"/>
    <w:rsid w:val="00CE65E3"/>
    <w:rsid w:val="00CE6B6F"/>
    <w:rsid w:val="00CE6D5C"/>
    <w:rsid w:val="00CE6D60"/>
    <w:rsid w:val="00CE7EFD"/>
    <w:rsid w:val="00CF0B05"/>
    <w:rsid w:val="00CF0B60"/>
    <w:rsid w:val="00CF0CE8"/>
    <w:rsid w:val="00CF0D83"/>
    <w:rsid w:val="00CF119F"/>
    <w:rsid w:val="00CF12FF"/>
    <w:rsid w:val="00CF154D"/>
    <w:rsid w:val="00CF174D"/>
    <w:rsid w:val="00CF1761"/>
    <w:rsid w:val="00CF18FC"/>
    <w:rsid w:val="00CF1DB6"/>
    <w:rsid w:val="00CF2573"/>
    <w:rsid w:val="00CF299F"/>
    <w:rsid w:val="00CF2DBA"/>
    <w:rsid w:val="00CF35BC"/>
    <w:rsid w:val="00CF36B5"/>
    <w:rsid w:val="00CF3EDA"/>
    <w:rsid w:val="00CF5195"/>
    <w:rsid w:val="00CF51C1"/>
    <w:rsid w:val="00CF54DA"/>
    <w:rsid w:val="00CF5988"/>
    <w:rsid w:val="00CF6267"/>
    <w:rsid w:val="00CF6305"/>
    <w:rsid w:val="00CF6427"/>
    <w:rsid w:val="00CF662C"/>
    <w:rsid w:val="00CF66E3"/>
    <w:rsid w:val="00CF67B6"/>
    <w:rsid w:val="00CF6C05"/>
    <w:rsid w:val="00CF6FCF"/>
    <w:rsid w:val="00CF72E9"/>
    <w:rsid w:val="00CF7319"/>
    <w:rsid w:val="00CF73E0"/>
    <w:rsid w:val="00CF7970"/>
    <w:rsid w:val="00CF79C9"/>
    <w:rsid w:val="00D007CE"/>
    <w:rsid w:val="00D01A20"/>
    <w:rsid w:val="00D01F0A"/>
    <w:rsid w:val="00D02352"/>
    <w:rsid w:val="00D025CD"/>
    <w:rsid w:val="00D02688"/>
    <w:rsid w:val="00D02B75"/>
    <w:rsid w:val="00D02C90"/>
    <w:rsid w:val="00D03544"/>
    <w:rsid w:val="00D0393E"/>
    <w:rsid w:val="00D03DA9"/>
    <w:rsid w:val="00D03EDD"/>
    <w:rsid w:val="00D03F32"/>
    <w:rsid w:val="00D040A0"/>
    <w:rsid w:val="00D04A78"/>
    <w:rsid w:val="00D04B4E"/>
    <w:rsid w:val="00D04BFA"/>
    <w:rsid w:val="00D0511B"/>
    <w:rsid w:val="00D0527B"/>
    <w:rsid w:val="00D05348"/>
    <w:rsid w:val="00D0570A"/>
    <w:rsid w:val="00D058F0"/>
    <w:rsid w:val="00D06506"/>
    <w:rsid w:val="00D07AAA"/>
    <w:rsid w:val="00D07FB0"/>
    <w:rsid w:val="00D10206"/>
    <w:rsid w:val="00D1055D"/>
    <w:rsid w:val="00D10583"/>
    <w:rsid w:val="00D108AC"/>
    <w:rsid w:val="00D108B2"/>
    <w:rsid w:val="00D10B2A"/>
    <w:rsid w:val="00D11104"/>
    <w:rsid w:val="00D11843"/>
    <w:rsid w:val="00D120BA"/>
    <w:rsid w:val="00D129DB"/>
    <w:rsid w:val="00D13462"/>
    <w:rsid w:val="00D134B1"/>
    <w:rsid w:val="00D138D3"/>
    <w:rsid w:val="00D13DB5"/>
    <w:rsid w:val="00D14044"/>
    <w:rsid w:val="00D140C0"/>
    <w:rsid w:val="00D14420"/>
    <w:rsid w:val="00D154DD"/>
    <w:rsid w:val="00D15523"/>
    <w:rsid w:val="00D155F6"/>
    <w:rsid w:val="00D156BA"/>
    <w:rsid w:val="00D1587B"/>
    <w:rsid w:val="00D15BBE"/>
    <w:rsid w:val="00D15C1C"/>
    <w:rsid w:val="00D15D21"/>
    <w:rsid w:val="00D15DFB"/>
    <w:rsid w:val="00D166A0"/>
    <w:rsid w:val="00D16C8C"/>
    <w:rsid w:val="00D16C8E"/>
    <w:rsid w:val="00D172D5"/>
    <w:rsid w:val="00D17D34"/>
    <w:rsid w:val="00D17FEA"/>
    <w:rsid w:val="00D204BF"/>
    <w:rsid w:val="00D20DE5"/>
    <w:rsid w:val="00D20E87"/>
    <w:rsid w:val="00D212E6"/>
    <w:rsid w:val="00D21D3C"/>
    <w:rsid w:val="00D21D60"/>
    <w:rsid w:val="00D21F90"/>
    <w:rsid w:val="00D2217A"/>
    <w:rsid w:val="00D224A1"/>
    <w:rsid w:val="00D22D3D"/>
    <w:rsid w:val="00D22EEC"/>
    <w:rsid w:val="00D22F34"/>
    <w:rsid w:val="00D23406"/>
    <w:rsid w:val="00D23AB4"/>
    <w:rsid w:val="00D23B4A"/>
    <w:rsid w:val="00D23C58"/>
    <w:rsid w:val="00D23CE5"/>
    <w:rsid w:val="00D23D07"/>
    <w:rsid w:val="00D242BD"/>
    <w:rsid w:val="00D24368"/>
    <w:rsid w:val="00D24AB5"/>
    <w:rsid w:val="00D24F65"/>
    <w:rsid w:val="00D25328"/>
    <w:rsid w:val="00D255BD"/>
    <w:rsid w:val="00D2563C"/>
    <w:rsid w:val="00D258E4"/>
    <w:rsid w:val="00D2602A"/>
    <w:rsid w:val="00D264D2"/>
    <w:rsid w:val="00D26543"/>
    <w:rsid w:val="00D26B6F"/>
    <w:rsid w:val="00D27251"/>
    <w:rsid w:val="00D279A1"/>
    <w:rsid w:val="00D279EE"/>
    <w:rsid w:val="00D27CC7"/>
    <w:rsid w:val="00D27ECA"/>
    <w:rsid w:val="00D27F28"/>
    <w:rsid w:val="00D27F84"/>
    <w:rsid w:val="00D3017D"/>
    <w:rsid w:val="00D3029E"/>
    <w:rsid w:val="00D30399"/>
    <w:rsid w:val="00D30D98"/>
    <w:rsid w:val="00D3132F"/>
    <w:rsid w:val="00D3180F"/>
    <w:rsid w:val="00D31923"/>
    <w:rsid w:val="00D31E74"/>
    <w:rsid w:val="00D31EB2"/>
    <w:rsid w:val="00D31F57"/>
    <w:rsid w:val="00D3291D"/>
    <w:rsid w:val="00D32D18"/>
    <w:rsid w:val="00D3402E"/>
    <w:rsid w:val="00D340C9"/>
    <w:rsid w:val="00D3418C"/>
    <w:rsid w:val="00D34AEA"/>
    <w:rsid w:val="00D351DA"/>
    <w:rsid w:val="00D3521C"/>
    <w:rsid w:val="00D352E6"/>
    <w:rsid w:val="00D3584E"/>
    <w:rsid w:val="00D359E2"/>
    <w:rsid w:val="00D36800"/>
    <w:rsid w:val="00D36D52"/>
    <w:rsid w:val="00D36F08"/>
    <w:rsid w:val="00D370C8"/>
    <w:rsid w:val="00D376C4"/>
    <w:rsid w:val="00D37CEC"/>
    <w:rsid w:val="00D37DD0"/>
    <w:rsid w:val="00D37F18"/>
    <w:rsid w:val="00D4031D"/>
    <w:rsid w:val="00D406F6"/>
    <w:rsid w:val="00D40ABD"/>
    <w:rsid w:val="00D4121A"/>
    <w:rsid w:val="00D4160F"/>
    <w:rsid w:val="00D420B2"/>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5359"/>
    <w:rsid w:val="00D45502"/>
    <w:rsid w:val="00D45D02"/>
    <w:rsid w:val="00D46275"/>
    <w:rsid w:val="00D46379"/>
    <w:rsid w:val="00D46558"/>
    <w:rsid w:val="00D46692"/>
    <w:rsid w:val="00D468C9"/>
    <w:rsid w:val="00D477CD"/>
    <w:rsid w:val="00D4785A"/>
    <w:rsid w:val="00D47F48"/>
    <w:rsid w:val="00D5083D"/>
    <w:rsid w:val="00D5097E"/>
    <w:rsid w:val="00D50A12"/>
    <w:rsid w:val="00D50EB6"/>
    <w:rsid w:val="00D5166A"/>
    <w:rsid w:val="00D517BD"/>
    <w:rsid w:val="00D51938"/>
    <w:rsid w:val="00D5193F"/>
    <w:rsid w:val="00D51DBB"/>
    <w:rsid w:val="00D527B7"/>
    <w:rsid w:val="00D52921"/>
    <w:rsid w:val="00D5298D"/>
    <w:rsid w:val="00D52B44"/>
    <w:rsid w:val="00D52C35"/>
    <w:rsid w:val="00D52C4E"/>
    <w:rsid w:val="00D53602"/>
    <w:rsid w:val="00D5378A"/>
    <w:rsid w:val="00D53BC4"/>
    <w:rsid w:val="00D5460E"/>
    <w:rsid w:val="00D54BB2"/>
    <w:rsid w:val="00D54F57"/>
    <w:rsid w:val="00D550AA"/>
    <w:rsid w:val="00D550AD"/>
    <w:rsid w:val="00D553AA"/>
    <w:rsid w:val="00D560D0"/>
    <w:rsid w:val="00D561F0"/>
    <w:rsid w:val="00D56E4E"/>
    <w:rsid w:val="00D56F0A"/>
    <w:rsid w:val="00D57220"/>
    <w:rsid w:val="00D57B90"/>
    <w:rsid w:val="00D57DC7"/>
    <w:rsid w:val="00D60263"/>
    <w:rsid w:val="00D603B8"/>
    <w:rsid w:val="00D60CA9"/>
    <w:rsid w:val="00D60FAC"/>
    <w:rsid w:val="00D6120F"/>
    <w:rsid w:val="00D613BE"/>
    <w:rsid w:val="00D61926"/>
    <w:rsid w:val="00D622F0"/>
    <w:rsid w:val="00D6280E"/>
    <w:rsid w:val="00D62DDC"/>
    <w:rsid w:val="00D62DFB"/>
    <w:rsid w:val="00D62E23"/>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62B6"/>
    <w:rsid w:val="00D66379"/>
    <w:rsid w:val="00D663F2"/>
    <w:rsid w:val="00D666A5"/>
    <w:rsid w:val="00D66959"/>
    <w:rsid w:val="00D66AE2"/>
    <w:rsid w:val="00D66DF9"/>
    <w:rsid w:val="00D67046"/>
    <w:rsid w:val="00D67375"/>
    <w:rsid w:val="00D67480"/>
    <w:rsid w:val="00D676D2"/>
    <w:rsid w:val="00D677E0"/>
    <w:rsid w:val="00D6791E"/>
    <w:rsid w:val="00D67A34"/>
    <w:rsid w:val="00D70158"/>
    <w:rsid w:val="00D70F1B"/>
    <w:rsid w:val="00D713CE"/>
    <w:rsid w:val="00D71407"/>
    <w:rsid w:val="00D71778"/>
    <w:rsid w:val="00D71BAA"/>
    <w:rsid w:val="00D71E12"/>
    <w:rsid w:val="00D721D0"/>
    <w:rsid w:val="00D72522"/>
    <w:rsid w:val="00D726E9"/>
    <w:rsid w:val="00D72D0E"/>
    <w:rsid w:val="00D72EA2"/>
    <w:rsid w:val="00D73559"/>
    <w:rsid w:val="00D73891"/>
    <w:rsid w:val="00D73AD9"/>
    <w:rsid w:val="00D7413C"/>
    <w:rsid w:val="00D74158"/>
    <w:rsid w:val="00D744AC"/>
    <w:rsid w:val="00D7455E"/>
    <w:rsid w:val="00D74588"/>
    <w:rsid w:val="00D749BB"/>
    <w:rsid w:val="00D749E8"/>
    <w:rsid w:val="00D7500C"/>
    <w:rsid w:val="00D76526"/>
    <w:rsid w:val="00D76979"/>
    <w:rsid w:val="00D76A92"/>
    <w:rsid w:val="00D7707D"/>
    <w:rsid w:val="00D772AF"/>
    <w:rsid w:val="00D77AD2"/>
    <w:rsid w:val="00D77E13"/>
    <w:rsid w:val="00D77FEE"/>
    <w:rsid w:val="00D8113E"/>
    <w:rsid w:val="00D81365"/>
    <w:rsid w:val="00D820CB"/>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727"/>
    <w:rsid w:val="00D85CA1"/>
    <w:rsid w:val="00D860E1"/>
    <w:rsid w:val="00D86390"/>
    <w:rsid w:val="00D86911"/>
    <w:rsid w:val="00D86924"/>
    <w:rsid w:val="00D86D10"/>
    <w:rsid w:val="00D870A3"/>
    <w:rsid w:val="00D87183"/>
    <w:rsid w:val="00D87ADD"/>
    <w:rsid w:val="00D9093F"/>
    <w:rsid w:val="00D90D87"/>
    <w:rsid w:val="00D90E06"/>
    <w:rsid w:val="00D91097"/>
    <w:rsid w:val="00D918F2"/>
    <w:rsid w:val="00D92069"/>
    <w:rsid w:val="00D9208B"/>
    <w:rsid w:val="00D92213"/>
    <w:rsid w:val="00D92CAA"/>
    <w:rsid w:val="00D92CF6"/>
    <w:rsid w:val="00D930C2"/>
    <w:rsid w:val="00D93320"/>
    <w:rsid w:val="00D9366E"/>
    <w:rsid w:val="00D93F26"/>
    <w:rsid w:val="00D94352"/>
    <w:rsid w:val="00D9437F"/>
    <w:rsid w:val="00D943AA"/>
    <w:rsid w:val="00D94FB8"/>
    <w:rsid w:val="00D9500C"/>
    <w:rsid w:val="00D958A7"/>
    <w:rsid w:val="00D95F13"/>
    <w:rsid w:val="00D96509"/>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F5A"/>
    <w:rsid w:val="00DA122D"/>
    <w:rsid w:val="00DA1B66"/>
    <w:rsid w:val="00DA21C4"/>
    <w:rsid w:val="00DA2354"/>
    <w:rsid w:val="00DA2F52"/>
    <w:rsid w:val="00DA2FE5"/>
    <w:rsid w:val="00DA341B"/>
    <w:rsid w:val="00DA376E"/>
    <w:rsid w:val="00DA3B01"/>
    <w:rsid w:val="00DA4029"/>
    <w:rsid w:val="00DA41BD"/>
    <w:rsid w:val="00DA4557"/>
    <w:rsid w:val="00DA4ADA"/>
    <w:rsid w:val="00DA4F56"/>
    <w:rsid w:val="00DA52B3"/>
    <w:rsid w:val="00DA5370"/>
    <w:rsid w:val="00DA554C"/>
    <w:rsid w:val="00DA5E30"/>
    <w:rsid w:val="00DA6337"/>
    <w:rsid w:val="00DA713C"/>
    <w:rsid w:val="00DA78E3"/>
    <w:rsid w:val="00DB038E"/>
    <w:rsid w:val="00DB045D"/>
    <w:rsid w:val="00DB071F"/>
    <w:rsid w:val="00DB1AA5"/>
    <w:rsid w:val="00DB21F5"/>
    <w:rsid w:val="00DB29DA"/>
    <w:rsid w:val="00DB2E15"/>
    <w:rsid w:val="00DB2E8C"/>
    <w:rsid w:val="00DB3128"/>
    <w:rsid w:val="00DB3459"/>
    <w:rsid w:val="00DB35A5"/>
    <w:rsid w:val="00DB36EF"/>
    <w:rsid w:val="00DB385C"/>
    <w:rsid w:val="00DB3C1E"/>
    <w:rsid w:val="00DB3C87"/>
    <w:rsid w:val="00DB3D33"/>
    <w:rsid w:val="00DB4563"/>
    <w:rsid w:val="00DB4EAC"/>
    <w:rsid w:val="00DB5149"/>
    <w:rsid w:val="00DB51E5"/>
    <w:rsid w:val="00DB5377"/>
    <w:rsid w:val="00DB53B7"/>
    <w:rsid w:val="00DB5E10"/>
    <w:rsid w:val="00DB60FE"/>
    <w:rsid w:val="00DB6284"/>
    <w:rsid w:val="00DB67D6"/>
    <w:rsid w:val="00DB6859"/>
    <w:rsid w:val="00DB6D3B"/>
    <w:rsid w:val="00DB6D87"/>
    <w:rsid w:val="00DB6E52"/>
    <w:rsid w:val="00DB7330"/>
    <w:rsid w:val="00DB782C"/>
    <w:rsid w:val="00DC0653"/>
    <w:rsid w:val="00DC0898"/>
    <w:rsid w:val="00DC10E6"/>
    <w:rsid w:val="00DC1A90"/>
    <w:rsid w:val="00DC1F58"/>
    <w:rsid w:val="00DC2462"/>
    <w:rsid w:val="00DC29DA"/>
    <w:rsid w:val="00DC2B07"/>
    <w:rsid w:val="00DC307D"/>
    <w:rsid w:val="00DC31EC"/>
    <w:rsid w:val="00DC320F"/>
    <w:rsid w:val="00DC3252"/>
    <w:rsid w:val="00DC3325"/>
    <w:rsid w:val="00DC35B8"/>
    <w:rsid w:val="00DC3800"/>
    <w:rsid w:val="00DC3AEE"/>
    <w:rsid w:val="00DC5912"/>
    <w:rsid w:val="00DC5A0D"/>
    <w:rsid w:val="00DC6460"/>
    <w:rsid w:val="00DC7A5B"/>
    <w:rsid w:val="00DC7ADF"/>
    <w:rsid w:val="00DC7BC8"/>
    <w:rsid w:val="00DC7E10"/>
    <w:rsid w:val="00DC7E6E"/>
    <w:rsid w:val="00DD00FC"/>
    <w:rsid w:val="00DD0664"/>
    <w:rsid w:val="00DD0888"/>
    <w:rsid w:val="00DD0BF7"/>
    <w:rsid w:val="00DD0FC3"/>
    <w:rsid w:val="00DD0FDC"/>
    <w:rsid w:val="00DD1BE6"/>
    <w:rsid w:val="00DD1F2B"/>
    <w:rsid w:val="00DD2102"/>
    <w:rsid w:val="00DD2AAE"/>
    <w:rsid w:val="00DD2B55"/>
    <w:rsid w:val="00DD2B6B"/>
    <w:rsid w:val="00DD2D98"/>
    <w:rsid w:val="00DD328D"/>
    <w:rsid w:val="00DD34E6"/>
    <w:rsid w:val="00DD353C"/>
    <w:rsid w:val="00DD35CB"/>
    <w:rsid w:val="00DD4109"/>
    <w:rsid w:val="00DD475E"/>
    <w:rsid w:val="00DD4BA6"/>
    <w:rsid w:val="00DD556D"/>
    <w:rsid w:val="00DD58CE"/>
    <w:rsid w:val="00DD5D84"/>
    <w:rsid w:val="00DD61DD"/>
    <w:rsid w:val="00DD6514"/>
    <w:rsid w:val="00DD6AF8"/>
    <w:rsid w:val="00DD70A6"/>
    <w:rsid w:val="00DD76A8"/>
    <w:rsid w:val="00DD7AB9"/>
    <w:rsid w:val="00DE0874"/>
    <w:rsid w:val="00DE08E8"/>
    <w:rsid w:val="00DE11BC"/>
    <w:rsid w:val="00DE19A1"/>
    <w:rsid w:val="00DE1A02"/>
    <w:rsid w:val="00DE2BDC"/>
    <w:rsid w:val="00DE2D53"/>
    <w:rsid w:val="00DE30AA"/>
    <w:rsid w:val="00DE3C1B"/>
    <w:rsid w:val="00DE3EE0"/>
    <w:rsid w:val="00DE4323"/>
    <w:rsid w:val="00DE5606"/>
    <w:rsid w:val="00DE5A29"/>
    <w:rsid w:val="00DE5C63"/>
    <w:rsid w:val="00DE5EA9"/>
    <w:rsid w:val="00DE6345"/>
    <w:rsid w:val="00DE6CD9"/>
    <w:rsid w:val="00DE6E28"/>
    <w:rsid w:val="00DE6FF4"/>
    <w:rsid w:val="00DE715E"/>
    <w:rsid w:val="00DE7B57"/>
    <w:rsid w:val="00DE7D68"/>
    <w:rsid w:val="00DF05EE"/>
    <w:rsid w:val="00DF09A2"/>
    <w:rsid w:val="00DF0D84"/>
    <w:rsid w:val="00DF0DAD"/>
    <w:rsid w:val="00DF0ED6"/>
    <w:rsid w:val="00DF1189"/>
    <w:rsid w:val="00DF125B"/>
    <w:rsid w:val="00DF2331"/>
    <w:rsid w:val="00DF26C2"/>
    <w:rsid w:val="00DF3246"/>
    <w:rsid w:val="00DF3688"/>
    <w:rsid w:val="00DF3DC6"/>
    <w:rsid w:val="00DF3E78"/>
    <w:rsid w:val="00DF4024"/>
    <w:rsid w:val="00DF41AB"/>
    <w:rsid w:val="00DF46C3"/>
    <w:rsid w:val="00DF4EF4"/>
    <w:rsid w:val="00DF52E5"/>
    <w:rsid w:val="00DF53D8"/>
    <w:rsid w:val="00DF5429"/>
    <w:rsid w:val="00DF6415"/>
    <w:rsid w:val="00DF663D"/>
    <w:rsid w:val="00DF66C5"/>
    <w:rsid w:val="00DF66EF"/>
    <w:rsid w:val="00DF684F"/>
    <w:rsid w:val="00DF69C3"/>
    <w:rsid w:val="00DF768E"/>
    <w:rsid w:val="00DF794B"/>
    <w:rsid w:val="00DF7CA7"/>
    <w:rsid w:val="00DF7F7C"/>
    <w:rsid w:val="00DF7FD3"/>
    <w:rsid w:val="00E00B6A"/>
    <w:rsid w:val="00E00DB2"/>
    <w:rsid w:val="00E00DE7"/>
    <w:rsid w:val="00E012DB"/>
    <w:rsid w:val="00E0136F"/>
    <w:rsid w:val="00E01538"/>
    <w:rsid w:val="00E02465"/>
    <w:rsid w:val="00E0271A"/>
    <w:rsid w:val="00E02749"/>
    <w:rsid w:val="00E0296E"/>
    <w:rsid w:val="00E02AE8"/>
    <w:rsid w:val="00E02B23"/>
    <w:rsid w:val="00E02E8E"/>
    <w:rsid w:val="00E0390A"/>
    <w:rsid w:val="00E03C44"/>
    <w:rsid w:val="00E03D6B"/>
    <w:rsid w:val="00E03DC8"/>
    <w:rsid w:val="00E04827"/>
    <w:rsid w:val="00E04EC4"/>
    <w:rsid w:val="00E04F3B"/>
    <w:rsid w:val="00E0504D"/>
    <w:rsid w:val="00E0579D"/>
    <w:rsid w:val="00E05E88"/>
    <w:rsid w:val="00E0624C"/>
    <w:rsid w:val="00E0678C"/>
    <w:rsid w:val="00E06CA6"/>
    <w:rsid w:val="00E07869"/>
    <w:rsid w:val="00E07AD3"/>
    <w:rsid w:val="00E07FC9"/>
    <w:rsid w:val="00E1061E"/>
    <w:rsid w:val="00E1070B"/>
    <w:rsid w:val="00E111C5"/>
    <w:rsid w:val="00E1190A"/>
    <w:rsid w:val="00E11B15"/>
    <w:rsid w:val="00E11E5F"/>
    <w:rsid w:val="00E11ED9"/>
    <w:rsid w:val="00E12295"/>
    <w:rsid w:val="00E1287F"/>
    <w:rsid w:val="00E131B8"/>
    <w:rsid w:val="00E136E7"/>
    <w:rsid w:val="00E139F6"/>
    <w:rsid w:val="00E13D0F"/>
    <w:rsid w:val="00E13D7D"/>
    <w:rsid w:val="00E13DA2"/>
    <w:rsid w:val="00E1419B"/>
    <w:rsid w:val="00E144B4"/>
    <w:rsid w:val="00E146D5"/>
    <w:rsid w:val="00E1490E"/>
    <w:rsid w:val="00E14B03"/>
    <w:rsid w:val="00E14B3D"/>
    <w:rsid w:val="00E15064"/>
    <w:rsid w:val="00E152CE"/>
    <w:rsid w:val="00E1598A"/>
    <w:rsid w:val="00E15DAC"/>
    <w:rsid w:val="00E15E92"/>
    <w:rsid w:val="00E15F0E"/>
    <w:rsid w:val="00E161B2"/>
    <w:rsid w:val="00E16259"/>
    <w:rsid w:val="00E16528"/>
    <w:rsid w:val="00E167FD"/>
    <w:rsid w:val="00E16931"/>
    <w:rsid w:val="00E16A22"/>
    <w:rsid w:val="00E16B1D"/>
    <w:rsid w:val="00E16C83"/>
    <w:rsid w:val="00E16CB6"/>
    <w:rsid w:val="00E16F98"/>
    <w:rsid w:val="00E17034"/>
    <w:rsid w:val="00E171FC"/>
    <w:rsid w:val="00E172ED"/>
    <w:rsid w:val="00E17585"/>
    <w:rsid w:val="00E17B1D"/>
    <w:rsid w:val="00E17B6D"/>
    <w:rsid w:val="00E209C7"/>
    <w:rsid w:val="00E212F3"/>
    <w:rsid w:val="00E219A3"/>
    <w:rsid w:val="00E22F3B"/>
    <w:rsid w:val="00E236AB"/>
    <w:rsid w:val="00E236F5"/>
    <w:rsid w:val="00E237B9"/>
    <w:rsid w:val="00E23B86"/>
    <w:rsid w:val="00E23E7A"/>
    <w:rsid w:val="00E24088"/>
    <w:rsid w:val="00E242A7"/>
    <w:rsid w:val="00E2440E"/>
    <w:rsid w:val="00E24998"/>
    <w:rsid w:val="00E249BB"/>
    <w:rsid w:val="00E249E9"/>
    <w:rsid w:val="00E26014"/>
    <w:rsid w:val="00E26138"/>
    <w:rsid w:val="00E262BC"/>
    <w:rsid w:val="00E2691A"/>
    <w:rsid w:val="00E2707E"/>
    <w:rsid w:val="00E2780B"/>
    <w:rsid w:val="00E278B0"/>
    <w:rsid w:val="00E27D17"/>
    <w:rsid w:val="00E30069"/>
    <w:rsid w:val="00E301A6"/>
    <w:rsid w:val="00E302C1"/>
    <w:rsid w:val="00E3033B"/>
    <w:rsid w:val="00E30586"/>
    <w:rsid w:val="00E30E4D"/>
    <w:rsid w:val="00E311B9"/>
    <w:rsid w:val="00E3123E"/>
    <w:rsid w:val="00E312CA"/>
    <w:rsid w:val="00E31C72"/>
    <w:rsid w:val="00E31DAC"/>
    <w:rsid w:val="00E32009"/>
    <w:rsid w:val="00E324DA"/>
    <w:rsid w:val="00E32582"/>
    <w:rsid w:val="00E32597"/>
    <w:rsid w:val="00E32A27"/>
    <w:rsid w:val="00E32D22"/>
    <w:rsid w:val="00E33398"/>
    <w:rsid w:val="00E33602"/>
    <w:rsid w:val="00E33784"/>
    <w:rsid w:val="00E3386C"/>
    <w:rsid w:val="00E33BCE"/>
    <w:rsid w:val="00E33CA8"/>
    <w:rsid w:val="00E33CE8"/>
    <w:rsid w:val="00E33D02"/>
    <w:rsid w:val="00E33D8B"/>
    <w:rsid w:val="00E33F3A"/>
    <w:rsid w:val="00E342EC"/>
    <w:rsid w:val="00E34B5C"/>
    <w:rsid w:val="00E356E5"/>
    <w:rsid w:val="00E358EB"/>
    <w:rsid w:val="00E35930"/>
    <w:rsid w:val="00E35F3B"/>
    <w:rsid w:val="00E360FD"/>
    <w:rsid w:val="00E362F7"/>
    <w:rsid w:val="00E367C6"/>
    <w:rsid w:val="00E36943"/>
    <w:rsid w:val="00E36B7D"/>
    <w:rsid w:val="00E37567"/>
    <w:rsid w:val="00E37E42"/>
    <w:rsid w:val="00E40292"/>
    <w:rsid w:val="00E40334"/>
    <w:rsid w:val="00E404F7"/>
    <w:rsid w:val="00E40A7B"/>
    <w:rsid w:val="00E40CEC"/>
    <w:rsid w:val="00E40DB8"/>
    <w:rsid w:val="00E40E38"/>
    <w:rsid w:val="00E41783"/>
    <w:rsid w:val="00E41EB0"/>
    <w:rsid w:val="00E4243C"/>
    <w:rsid w:val="00E42A43"/>
    <w:rsid w:val="00E42B5B"/>
    <w:rsid w:val="00E430DA"/>
    <w:rsid w:val="00E4398A"/>
    <w:rsid w:val="00E43DB0"/>
    <w:rsid w:val="00E4413C"/>
    <w:rsid w:val="00E44392"/>
    <w:rsid w:val="00E444A4"/>
    <w:rsid w:val="00E44668"/>
    <w:rsid w:val="00E4538F"/>
    <w:rsid w:val="00E454D0"/>
    <w:rsid w:val="00E460A9"/>
    <w:rsid w:val="00E46380"/>
    <w:rsid w:val="00E4645C"/>
    <w:rsid w:val="00E46579"/>
    <w:rsid w:val="00E46653"/>
    <w:rsid w:val="00E46999"/>
    <w:rsid w:val="00E46FB0"/>
    <w:rsid w:val="00E4737F"/>
    <w:rsid w:val="00E502A7"/>
    <w:rsid w:val="00E505B3"/>
    <w:rsid w:val="00E5127A"/>
    <w:rsid w:val="00E514DC"/>
    <w:rsid w:val="00E51945"/>
    <w:rsid w:val="00E51954"/>
    <w:rsid w:val="00E51A48"/>
    <w:rsid w:val="00E52C8E"/>
    <w:rsid w:val="00E530C3"/>
    <w:rsid w:val="00E54A05"/>
    <w:rsid w:val="00E54B7A"/>
    <w:rsid w:val="00E55A67"/>
    <w:rsid w:val="00E55E30"/>
    <w:rsid w:val="00E5668F"/>
    <w:rsid w:val="00E56829"/>
    <w:rsid w:val="00E56CC7"/>
    <w:rsid w:val="00E56F01"/>
    <w:rsid w:val="00E5776B"/>
    <w:rsid w:val="00E57EE5"/>
    <w:rsid w:val="00E60178"/>
    <w:rsid w:val="00E603F7"/>
    <w:rsid w:val="00E60889"/>
    <w:rsid w:val="00E6097B"/>
    <w:rsid w:val="00E609E0"/>
    <w:rsid w:val="00E60C1A"/>
    <w:rsid w:val="00E61EF5"/>
    <w:rsid w:val="00E61F27"/>
    <w:rsid w:val="00E62497"/>
    <w:rsid w:val="00E62C01"/>
    <w:rsid w:val="00E633F3"/>
    <w:rsid w:val="00E63526"/>
    <w:rsid w:val="00E63D4A"/>
    <w:rsid w:val="00E63E20"/>
    <w:rsid w:val="00E643B5"/>
    <w:rsid w:val="00E64928"/>
    <w:rsid w:val="00E64A52"/>
    <w:rsid w:val="00E64AFC"/>
    <w:rsid w:val="00E64CCD"/>
    <w:rsid w:val="00E652C9"/>
    <w:rsid w:val="00E654FA"/>
    <w:rsid w:val="00E65651"/>
    <w:rsid w:val="00E6571F"/>
    <w:rsid w:val="00E6572A"/>
    <w:rsid w:val="00E658DB"/>
    <w:rsid w:val="00E659CF"/>
    <w:rsid w:val="00E65BCB"/>
    <w:rsid w:val="00E662D7"/>
    <w:rsid w:val="00E66577"/>
    <w:rsid w:val="00E67AB7"/>
    <w:rsid w:val="00E67E12"/>
    <w:rsid w:val="00E67E7C"/>
    <w:rsid w:val="00E70027"/>
    <w:rsid w:val="00E700FC"/>
    <w:rsid w:val="00E702DA"/>
    <w:rsid w:val="00E706F7"/>
    <w:rsid w:val="00E710B2"/>
    <w:rsid w:val="00E71260"/>
    <w:rsid w:val="00E71486"/>
    <w:rsid w:val="00E7151B"/>
    <w:rsid w:val="00E715BC"/>
    <w:rsid w:val="00E718CF"/>
    <w:rsid w:val="00E7190F"/>
    <w:rsid w:val="00E71A1E"/>
    <w:rsid w:val="00E71CCA"/>
    <w:rsid w:val="00E71E6B"/>
    <w:rsid w:val="00E721C7"/>
    <w:rsid w:val="00E72682"/>
    <w:rsid w:val="00E72810"/>
    <w:rsid w:val="00E7385D"/>
    <w:rsid w:val="00E739E3"/>
    <w:rsid w:val="00E73C6D"/>
    <w:rsid w:val="00E74608"/>
    <w:rsid w:val="00E74BA0"/>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C16"/>
    <w:rsid w:val="00E77CA8"/>
    <w:rsid w:val="00E801EC"/>
    <w:rsid w:val="00E8031C"/>
    <w:rsid w:val="00E80358"/>
    <w:rsid w:val="00E8057E"/>
    <w:rsid w:val="00E80B5D"/>
    <w:rsid w:val="00E8133F"/>
    <w:rsid w:val="00E81385"/>
    <w:rsid w:val="00E81404"/>
    <w:rsid w:val="00E820F6"/>
    <w:rsid w:val="00E82355"/>
    <w:rsid w:val="00E827C0"/>
    <w:rsid w:val="00E827CC"/>
    <w:rsid w:val="00E828F7"/>
    <w:rsid w:val="00E82913"/>
    <w:rsid w:val="00E82A9B"/>
    <w:rsid w:val="00E82FE4"/>
    <w:rsid w:val="00E8325B"/>
    <w:rsid w:val="00E83545"/>
    <w:rsid w:val="00E83AE7"/>
    <w:rsid w:val="00E83E69"/>
    <w:rsid w:val="00E8408C"/>
    <w:rsid w:val="00E8489F"/>
    <w:rsid w:val="00E84A70"/>
    <w:rsid w:val="00E84DDF"/>
    <w:rsid w:val="00E84E8C"/>
    <w:rsid w:val="00E84F13"/>
    <w:rsid w:val="00E85324"/>
    <w:rsid w:val="00E8599C"/>
    <w:rsid w:val="00E85C8D"/>
    <w:rsid w:val="00E85CEB"/>
    <w:rsid w:val="00E86320"/>
    <w:rsid w:val="00E863BF"/>
    <w:rsid w:val="00E87042"/>
    <w:rsid w:val="00E87268"/>
    <w:rsid w:val="00E87758"/>
    <w:rsid w:val="00E87CBB"/>
    <w:rsid w:val="00E906AB"/>
    <w:rsid w:val="00E90B20"/>
    <w:rsid w:val="00E90B66"/>
    <w:rsid w:val="00E91269"/>
    <w:rsid w:val="00E91D6D"/>
    <w:rsid w:val="00E91FAF"/>
    <w:rsid w:val="00E93012"/>
    <w:rsid w:val="00E930A6"/>
    <w:rsid w:val="00E931C3"/>
    <w:rsid w:val="00E934FE"/>
    <w:rsid w:val="00E93579"/>
    <w:rsid w:val="00E93675"/>
    <w:rsid w:val="00E93848"/>
    <w:rsid w:val="00E938B1"/>
    <w:rsid w:val="00E940FC"/>
    <w:rsid w:val="00E943C1"/>
    <w:rsid w:val="00E94C74"/>
    <w:rsid w:val="00E94EBC"/>
    <w:rsid w:val="00E95D12"/>
    <w:rsid w:val="00E95EA8"/>
    <w:rsid w:val="00E963C2"/>
    <w:rsid w:val="00E9688B"/>
    <w:rsid w:val="00E96CCE"/>
    <w:rsid w:val="00E96E00"/>
    <w:rsid w:val="00E96E72"/>
    <w:rsid w:val="00EA0051"/>
    <w:rsid w:val="00EA05B6"/>
    <w:rsid w:val="00EA0619"/>
    <w:rsid w:val="00EA0923"/>
    <w:rsid w:val="00EA0A6D"/>
    <w:rsid w:val="00EA1661"/>
    <w:rsid w:val="00EA1931"/>
    <w:rsid w:val="00EA22A9"/>
    <w:rsid w:val="00EA32DA"/>
    <w:rsid w:val="00EA3443"/>
    <w:rsid w:val="00EA3A7C"/>
    <w:rsid w:val="00EA3D31"/>
    <w:rsid w:val="00EA3D4A"/>
    <w:rsid w:val="00EA3DA1"/>
    <w:rsid w:val="00EA3E61"/>
    <w:rsid w:val="00EA3FCE"/>
    <w:rsid w:val="00EA4290"/>
    <w:rsid w:val="00EA42E6"/>
    <w:rsid w:val="00EA4361"/>
    <w:rsid w:val="00EA473C"/>
    <w:rsid w:val="00EA4748"/>
    <w:rsid w:val="00EA4A92"/>
    <w:rsid w:val="00EA539C"/>
    <w:rsid w:val="00EA5636"/>
    <w:rsid w:val="00EA56E3"/>
    <w:rsid w:val="00EA572E"/>
    <w:rsid w:val="00EA5E38"/>
    <w:rsid w:val="00EA67A3"/>
    <w:rsid w:val="00EA6B06"/>
    <w:rsid w:val="00EA7121"/>
    <w:rsid w:val="00EA721D"/>
    <w:rsid w:val="00EA7248"/>
    <w:rsid w:val="00EA758A"/>
    <w:rsid w:val="00EA7753"/>
    <w:rsid w:val="00EA7DC7"/>
    <w:rsid w:val="00EB04EB"/>
    <w:rsid w:val="00EB1282"/>
    <w:rsid w:val="00EB1333"/>
    <w:rsid w:val="00EB14FD"/>
    <w:rsid w:val="00EB16EC"/>
    <w:rsid w:val="00EB1B25"/>
    <w:rsid w:val="00EB1C0F"/>
    <w:rsid w:val="00EB1C5F"/>
    <w:rsid w:val="00EB1C6E"/>
    <w:rsid w:val="00EB1D05"/>
    <w:rsid w:val="00EB205C"/>
    <w:rsid w:val="00EB24C8"/>
    <w:rsid w:val="00EB25E0"/>
    <w:rsid w:val="00EB3012"/>
    <w:rsid w:val="00EB31C2"/>
    <w:rsid w:val="00EB36E9"/>
    <w:rsid w:val="00EB3836"/>
    <w:rsid w:val="00EB3FCA"/>
    <w:rsid w:val="00EB4586"/>
    <w:rsid w:val="00EB4BD3"/>
    <w:rsid w:val="00EB51DA"/>
    <w:rsid w:val="00EB55B3"/>
    <w:rsid w:val="00EB5CB2"/>
    <w:rsid w:val="00EB6245"/>
    <w:rsid w:val="00EB62E4"/>
    <w:rsid w:val="00EB630F"/>
    <w:rsid w:val="00EB64DE"/>
    <w:rsid w:val="00EB7021"/>
    <w:rsid w:val="00EB7300"/>
    <w:rsid w:val="00EB7576"/>
    <w:rsid w:val="00EB782F"/>
    <w:rsid w:val="00EC0004"/>
    <w:rsid w:val="00EC052E"/>
    <w:rsid w:val="00EC0FC6"/>
    <w:rsid w:val="00EC110F"/>
    <w:rsid w:val="00EC13C3"/>
    <w:rsid w:val="00EC17BA"/>
    <w:rsid w:val="00EC1C35"/>
    <w:rsid w:val="00EC1C39"/>
    <w:rsid w:val="00EC208E"/>
    <w:rsid w:val="00EC2575"/>
    <w:rsid w:val="00EC28A0"/>
    <w:rsid w:val="00EC3260"/>
    <w:rsid w:val="00EC339C"/>
    <w:rsid w:val="00EC3413"/>
    <w:rsid w:val="00EC3517"/>
    <w:rsid w:val="00EC3AA3"/>
    <w:rsid w:val="00EC3B3B"/>
    <w:rsid w:val="00EC4821"/>
    <w:rsid w:val="00EC48EE"/>
    <w:rsid w:val="00EC4AEA"/>
    <w:rsid w:val="00EC51F3"/>
    <w:rsid w:val="00EC5423"/>
    <w:rsid w:val="00EC55BA"/>
    <w:rsid w:val="00EC5892"/>
    <w:rsid w:val="00EC60BB"/>
    <w:rsid w:val="00EC62E2"/>
    <w:rsid w:val="00EC633F"/>
    <w:rsid w:val="00EC7021"/>
    <w:rsid w:val="00EC75D0"/>
    <w:rsid w:val="00EC7D0F"/>
    <w:rsid w:val="00EC7DBE"/>
    <w:rsid w:val="00ED04D1"/>
    <w:rsid w:val="00ED06EE"/>
    <w:rsid w:val="00ED0839"/>
    <w:rsid w:val="00ED0A5B"/>
    <w:rsid w:val="00ED12AE"/>
    <w:rsid w:val="00ED17B6"/>
    <w:rsid w:val="00ED1B9A"/>
    <w:rsid w:val="00ED1CFC"/>
    <w:rsid w:val="00ED3714"/>
    <w:rsid w:val="00ED39DA"/>
    <w:rsid w:val="00ED4151"/>
    <w:rsid w:val="00ED43B8"/>
    <w:rsid w:val="00ED4AED"/>
    <w:rsid w:val="00ED5C21"/>
    <w:rsid w:val="00ED622C"/>
    <w:rsid w:val="00ED62FC"/>
    <w:rsid w:val="00ED70B1"/>
    <w:rsid w:val="00ED769E"/>
    <w:rsid w:val="00ED7E0C"/>
    <w:rsid w:val="00EE02FE"/>
    <w:rsid w:val="00EE083D"/>
    <w:rsid w:val="00EE0A49"/>
    <w:rsid w:val="00EE0EF5"/>
    <w:rsid w:val="00EE107C"/>
    <w:rsid w:val="00EE153B"/>
    <w:rsid w:val="00EE2285"/>
    <w:rsid w:val="00EE22ED"/>
    <w:rsid w:val="00EE28D1"/>
    <w:rsid w:val="00EE2DD4"/>
    <w:rsid w:val="00EE2F9D"/>
    <w:rsid w:val="00EE3318"/>
    <w:rsid w:val="00EE387E"/>
    <w:rsid w:val="00EE3B4C"/>
    <w:rsid w:val="00EE3B88"/>
    <w:rsid w:val="00EE44D1"/>
    <w:rsid w:val="00EE4680"/>
    <w:rsid w:val="00EE48F7"/>
    <w:rsid w:val="00EE5A37"/>
    <w:rsid w:val="00EE624E"/>
    <w:rsid w:val="00EE62A1"/>
    <w:rsid w:val="00EE6825"/>
    <w:rsid w:val="00EE69C6"/>
    <w:rsid w:val="00EE6C21"/>
    <w:rsid w:val="00EE6DF6"/>
    <w:rsid w:val="00EE7117"/>
    <w:rsid w:val="00EE7282"/>
    <w:rsid w:val="00EE7408"/>
    <w:rsid w:val="00EE7E0F"/>
    <w:rsid w:val="00EE7F96"/>
    <w:rsid w:val="00EF013A"/>
    <w:rsid w:val="00EF072B"/>
    <w:rsid w:val="00EF126D"/>
    <w:rsid w:val="00EF1498"/>
    <w:rsid w:val="00EF1572"/>
    <w:rsid w:val="00EF15F6"/>
    <w:rsid w:val="00EF1C60"/>
    <w:rsid w:val="00EF1F7E"/>
    <w:rsid w:val="00EF295D"/>
    <w:rsid w:val="00EF376D"/>
    <w:rsid w:val="00EF3776"/>
    <w:rsid w:val="00EF39A6"/>
    <w:rsid w:val="00EF39FF"/>
    <w:rsid w:val="00EF3F8D"/>
    <w:rsid w:val="00EF4125"/>
    <w:rsid w:val="00EF4694"/>
    <w:rsid w:val="00EF4BFB"/>
    <w:rsid w:val="00EF4C8F"/>
    <w:rsid w:val="00EF4D4F"/>
    <w:rsid w:val="00EF4E14"/>
    <w:rsid w:val="00EF5608"/>
    <w:rsid w:val="00EF5AAF"/>
    <w:rsid w:val="00EF5E3E"/>
    <w:rsid w:val="00EF636C"/>
    <w:rsid w:val="00EF672A"/>
    <w:rsid w:val="00EF6B2B"/>
    <w:rsid w:val="00EF7648"/>
    <w:rsid w:val="00EF7794"/>
    <w:rsid w:val="00EF7A26"/>
    <w:rsid w:val="00F00017"/>
    <w:rsid w:val="00F00386"/>
    <w:rsid w:val="00F0098B"/>
    <w:rsid w:val="00F01219"/>
    <w:rsid w:val="00F01578"/>
    <w:rsid w:val="00F01879"/>
    <w:rsid w:val="00F01B3A"/>
    <w:rsid w:val="00F01B60"/>
    <w:rsid w:val="00F01B9D"/>
    <w:rsid w:val="00F02388"/>
    <w:rsid w:val="00F02758"/>
    <w:rsid w:val="00F028AB"/>
    <w:rsid w:val="00F02ABD"/>
    <w:rsid w:val="00F0377B"/>
    <w:rsid w:val="00F0390B"/>
    <w:rsid w:val="00F03CEE"/>
    <w:rsid w:val="00F03D5C"/>
    <w:rsid w:val="00F04A47"/>
    <w:rsid w:val="00F04FFD"/>
    <w:rsid w:val="00F0519C"/>
    <w:rsid w:val="00F05869"/>
    <w:rsid w:val="00F05DA4"/>
    <w:rsid w:val="00F06022"/>
    <w:rsid w:val="00F061FC"/>
    <w:rsid w:val="00F063BC"/>
    <w:rsid w:val="00F06613"/>
    <w:rsid w:val="00F06832"/>
    <w:rsid w:val="00F06AC5"/>
    <w:rsid w:val="00F06FEF"/>
    <w:rsid w:val="00F0751B"/>
    <w:rsid w:val="00F07A22"/>
    <w:rsid w:val="00F1008D"/>
    <w:rsid w:val="00F1030E"/>
    <w:rsid w:val="00F108F6"/>
    <w:rsid w:val="00F109E4"/>
    <w:rsid w:val="00F10C9D"/>
    <w:rsid w:val="00F10E37"/>
    <w:rsid w:val="00F114CA"/>
    <w:rsid w:val="00F11AA7"/>
    <w:rsid w:val="00F11E29"/>
    <w:rsid w:val="00F11E39"/>
    <w:rsid w:val="00F1240C"/>
    <w:rsid w:val="00F12564"/>
    <w:rsid w:val="00F12967"/>
    <w:rsid w:val="00F129C3"/>
    <w:rsid w:val="00F129D0"/>
    <w:rsid w:val="00F12B22"/>
    <w:rsid w:val="00F13047"/>
    <w:rsid w:val="00F137BE"/>
    <w:rsid w:val="00F13AE0"/>
    <w:rsid w:val="00F14815"/>
    <w:rsid w:val="00F14C53"/>
    <w:rsid w:val="00F14D9A"/>
    <w:rsid w:val="00F14DF0"/>
    <w:rsid w:val="00F157E7"/>
    <w:rsid w:val="00F15B1B"/>
    <w:rsid w:val="00F15B22"/>
    <w:rsid w:val="00F15D38"/>
    <w:rsid w:val="00F15DA8"/>
    <w:rsid w:val="00F1606B"/>
    <w:rsid w:val="00F161ED"/>
    <w:rsid w:val="00F17250"/>
    <w:rsid w:val="00F2011E"/>
    <w:rsid w:val="00F20707"/>
    <w:rsid w:val="00F20831"/>
    <w:rsid w:val="00F20D92"/>
    <w:rsid w:val="00F21251"/>
    <w:rsid w:val="00F213EE"/>
    <w:rsid w:val="00F21608"/>
    <w:rsid w:val="00F21DA8"/>
    <w:rsid w:val="00F22128"/>
    <w:rsid w:val="00F2221C"/>
    <w:rsid w:val="00F22827"/>
    <w:rsid w:val="00F232E1"/>
    <w:rsid w:val="00F234E1"/>
    <w:rsid w:val="00F2388B"/>
    <w:rsid w:val="00F23BBC"/>
    <w:rsid w:val="00F23C03"/>
    <w:rsid w:val="00F2471A"/>
    <w:rsid w:val="00F25122"/>
    <w:rsid w:val="00F25E2C"/>
    <w:rsid w:val="00F26A74"/>
    <w:rsid w:val="00F26CDD"/>
    <w:rsid w:val="00F2731C"/>
    <w:rsid w:val="00F277EA"/>
    <w:rsid w:val="00F30A80"/>
    <w:rsid w:val="00F30B13"/>
    <w:rsid w:val="00F30CAC"/>
    <w:rsid w:val="00F30E56"/>
    <w:rsid w:val="00F30EA0"/>
    <w:rsid w:val="00F31169"/>
    <w:rsid w:val="00F31662"/>
    <w:rsid w:val="00F319AB"/>
    <w:rsid w:val="00F31F59"/>
    <w:rsid w:val="00F31FDF"/>
    <w:rsid w:val="00F32B3C"/>
    <w:rsid w:val="00F32B3F"/>
    <w:rsid w:val="00F32BFB"/>
    <w:rsid w:val="00F32D32"/>
    <w:rsid w:val="00F3391C"/>
    <w:rsid w:val="00F33A35"/>
    <w:rsid w:val="00F33AFF"/>
    <w:rsid w:val="00F33B44"/>
    <w:rsid w:val="00F33E72"/>
    <w:rsid w:val="00F34291"/>
    <w:rsid w:val="00F345F9"/>
    <w:rsid w:val="00F34771"/>
    <w:rsid w:val="00F34A2C"/>
    <w:rsid w:val="00F34E35"/>
    <w:rsid w:val="00F35769"/>
    <w:rsid w:val="00F35965"/>
    <w:rsid w:val="00F35C3A"/>
    <w:rsid w:val="00F362B9"/>
    <w:rsid w:val="00F36318"/>
    <w:rsid w:val="00F36F05"/>
    <w:rsid w:val="00F3712E"/>
    <w:rsid w:val="00F37210"/>
    <w:rsid w:val="00F372DA"/>
    <w:rsid w:val="00F37343"/>
    <w:rsid w:val="00F3751A"/>
    <w:rsid w:val="00F41259"/>
    <w:rsid w:val="00F4142A"/>
    <w:rsid w:val="00F415BA"/>
    <w:rsid w:val="00F41E57"/>
    <w:rsid w:val="00F4295C"/>
    <w:rsid w:val="00F42E03"/>
    <w:rsid w:val="00F42E12"/>
    <w:rsid w:val="00F42F27"/>
    <w:rsid w:val="00F42F55"/>
    <w:rsid w:val="00F436A8"/>
    <w:rsid w:val="00F437CB"/>
    <w:rsid w:val="00F4397D"/>
    <w:rsid w:val="00F43A64"/>
    <w:rsid w:val="00F4478B"/>
    <w:rsid w:val="00F45301"/>
    <w:rsid w:val="00F455B8"/>
    <w:rsid w:val="00F45793"/>
    <w:rsid w:val="00F4582D"/>
    <w:rsid w:val="00F4596F"/>
    <w:rsid w:val="00F45C65"/>
    <w:rsid w:val="00F45CF6"/>
    <w:rsid w:val="00F46C88"/>
    <w:rsid w:val="00F46E1A"/>
    <w:rsid w:val="00F4703A"/>
    <w:rsid w:val="00F47A62"/>
    <w:rsid w:val="00F47D54"/>
    <w:rsid w:val="00F50209"/>
    <w:rsid w:val="00F50367"/>
    <w:rsid w:val="00F50C20"/>
    <w:rsid w:val="00F51363"/>
    <w:rsid w:val="00F513E5"/>
    <w:rsid w:val="00F51744"/>
    <w:rsid w:val="00F5210E"/>
    <w:rsid w:val="00F526A4"/>
    <w:rsid w:val="00F527FA"/>
    <w:rsid w:val="00F52FA5"/>
    <w:rsid w:val="00F53061"/>
    <w:rsid w:val="00F539AE"/>
    <w:rsid w:val="00F53FE0"/>
    <w:rsid w:val="00F54149"/>
    <w:rsid w:val="00F543CF"/>
    <w:rsid w:val="00F546D8"/>
    <w:rsid w:val="00F5503F"/>
    <w:rsid w:val="00F551AF"/>
    <w:rsid w:val="00F5526E"/>
    <w:rsid w:val="00F5527D"/>
    <w:rsid w:val="00F553BF"/>
    <w:rsid w:val="00F55B7C"/>
    <w:rsid w:val="00F56082"/>
    <w:rsid w:val="00F56FFE"/>
    <w:rsid w:val="00F57798"/>
    <w:rsid w:val="00F5787C"/>
    <w:rsid w:val="00F57A93"/>
    <w:rsid w:val="00F57DD6"/>
    <w:rsid w:val="00F60171"/>
    <w:rsid w:val="00F601F6"/>
    <w:rsid w:val="00F606C7"/>
    <w:rsid w:val="00F6091E"/>
    <w:rsid w:val="00F60C55"/>
    <w:rsid w:val="00F6193D"/>
    <w:rsid w:val="00F61A95"/>
    <w:rsid w:val="00F62558"/>
    <w:rsid w:val="00F631C0"/>
    <w:rsid w:val="00F634C2"/>
    <w:rsid w:val="00F635E0"/>
    <w:rsid w:val="00F650D0"/>
    <w:rsid w:val="00F65C72"/>
    <w:rsid w:val="00F66CF1"/>
    <w:rsid w:val="00F673AA"/>
    <w:rsid w:val="00F677A7"/>
    <w:rsid w:val="00F67D83"/>
    <w:rsid w:val="00F67DA1"/>
    <w:rsid w:val="00F70179"/>
    <w:rsid w:val="00F70210"/>
    <w:rsid w:val="00F70895"/>
    <w:rsid w:val="00F7095E"/>
    <w:rsid w:val="00F70E78"/>
    <w:rsid w:val="00F711B8"/>
    <w:rsid w:val="00F714F6"/>
    <w:rsid w:val="00F7180B"/>
    <w:rsid w:val="00F71AA2"/>
    <w:rsid w:val="00F71B15"/>
    <w:rsid w:val="00F71C7C"/>
    <w:rsid w:val="00F721EA"/>
    <w:rsid w:val="00F725B6"/>
    <w:rsid w:val="00F727CB"/>
    <w:rsid w:val="00F72B06"/>
    <w:rsid w:val="00F72C6D"/>
    <w:rsid w:val="00F72D49"/>
    <w:rsid w:val="00F73634"/>
    <w:rsid w:val="00F74156"/>
    <w:rsid w:val="00F74B51"/>
    <w:rsid w:val="00F74BA7"/>
    <w:rsid w:val="00F74CE2"/>
    <w:rsid w:val="00F74CE9"/>
    <w:rsid w:val="00F75131"/>
    <w:rsid w:val="00F7552A"/>
    <w:rsid w:val="00F75767"/>
    <w:rsid w:val="00F75BAB"/>
    <w:rsid w:val="00F75EA7"/>
    <w:rsid w:val="00F75ED5"/>
    <w:rsid w:val="00F763F4"/>
    <w:rsid w:val="00F765AC"/>
    <w:rsid w:val="00F7670D"/>
    <w:rsid w:val="00F76A83"/>
    <w:rsid w:val="00F76B45"/>
    <w:rsid w:val="00F76E7A"/>
    <w:rsid w:val="00F770D1"/>
    <w:rsid w:val="00F770EA"/>
    <w:rsid w:val="00F771F3"/>
    <w:rsid w:val="00F77246"/>
    <w:rsid w:val="00F77996"/>
    <w:rsid w:val="00F77DE0"/>
    <w:rsid w:val="00F80043"/>
    <w:rsid w:val="00F80161"/>
    <w:rsid w:val="00F801AF"/>
    <w:rsid w:val="00F80C08"/>
    <w:rsid w:val="00F81252"/>
    <w:rsid w:val="00F813AB"/>
    <w:rsid w:val="00F82487"/>
    <w:rsid w:val="00F82626"/>
    <w:rsid w:val="00F82959"/>
    <w:rsid w:val="00F82B8E"/>
    <w:rsid w:val="00F82FBC"/>
    <w:rsid w:val="00F83733"/>
    <w:rsid w:val="00F83877"/>
    <w:rsid w:val="00F83A0E"/>
    <w:rsid w:val="00F83E8C"/>
    <w:rsid w:val="00F83FFA"/>
    <w:rsid w:val="00F8412C"/>
    <w:rsid w:val="00F8418F"/>
    <w:rsid w:val="00F84512"/>
    <w:rsid w:val="00F85203"/>
    <w:rsid w:val="00F85488"/>
    <w:rsid w:val="00F85788"/>
    <w:rsid w:val="00F85A2B"/>
    <w:rsid w:val="00F85A53"/>
    <w:rsid w:val="00F85C47"/>
    <w:rsid w:val="00F86173"/>
    <w:rsid w:val="00F8656C"/>
    <w:rsid w:val="00F86D97"/>
    <w:rsid w:val="00F86E47"/>
    <w:rsid w:val="00F8718A"/>
    <w:rsid w:val="00F87459"/>
    <w:rsid w:val="00F8757D"/>
    <w:rsid w:val="00F87819"/>
    <w:rsid w:val="00F87E5C"/>
    <w:rsid w:val="00F90167"/>
    <w:rsid w:val="00F91702"/>
    <w:rsid w:val="00F919CE"/>
    <w:rsid w:val="00F92663"/>
    <w:rsid w:val="00F92727"/>
    <w:rsid w:val="00F92E81"/>
    <w:rsid w:val="00F93427"/>
    <w:rsid w:val="00F93511"/>
    <w:rsid w:val="00F9389C"/>
    <w:rsid w:val="00F93AF3"/>
    <w:rsid w:val="00F94457"/>
    <w:rsid w:val="00F948F4"/>
    <w:rsid w:val="00F94D5D"/>
    <w:rsid w:val="00F95387"/>
    <w:rsid w:val="00F959E5"/>
    <w:rsid w:val="00F95DC0"/>
    <w:rsid w:val="00F95E6D"/>
    <w:rsid w:val="00F962D9"/>
    <w:rsid w:val="00F97638"/>
    <w:rsid w:val="00F97904"/>
    <w:rsid w:val="00F97B14"/>
    <w:rsid w:val="00F97F7B"/>
    <w:rsid w:val="00F97FF5"/>
    <w:rsid w:val="00FA0046"/>
    <w:rsid w:val="00FA04C6"/>
    <w:rsid w:val="00FA0972"/>
    <w:rsid w:val="00FA26D2"/>
    <w:rsid w:val="00FA2833"/>
    <w:rsid w:val="00FA29F6"/>
    <w:rsid w:val="00FA3059"/>
    <w:rsid w:val="00FA3395"/>
    <w:rsid w:val="00FA3731"/>
    <w:rsid w:val="00FA3B98"/>
    <w:rsid w:val="00FA4C46"/>
    <w:rsid w:val="00FA521E"/>
    <w:rsid w:val="00FA521F"/>
    <w:rsid w:val="00FA5634"/>
    <w:rsid w:val="00FA566D"/>
    <w:rsid w:val="00FA574F"/>
    <w:rsid w:val="00FA57EC"/>
    <w:rsid w:val="00FA5912"/>
    <w:rsid w:val="00FA5EA8"/>
    <w:rsid w:val="00FA6122"/>
    <w:rsid w:val="00FA693B"/>
    <w:rsid w:val="00FA7654"/>
    <w:rsid w:val="00FA768E"/>
    <w:rsid w:val="00FA78D4"/>
    <w:rsid w:val="00FA7C72"/>
    <w:rsid w:val="00FB00E1"/>
    <w:rsid w:val="00FB02C6"/>
    <w:rsid w:val="00FB0953"/>
    <w:rsid w:val="00FB0AB0"/>
    <w:rsid w:val="00FB1438"/>
    <w:rsid w:val="00FB1CEC"/>
    <w:rsid w:val="00FB1DC2"/>
    <w:rsid w:val="00FB238D"/>
    <w:rsid w:val="00FB2CF4"/>
    <w:rsid w:val="00FB3553"/>
    <w:rsid w:val="00FB3907"/>
    <w:rsid w:val="00FB3923"/>
    <w:rsid w:val="00FB431E"/>
    <w:rsid w:val="00FB44AD"/>
    <w:rsid w:val="00FB566E"/>
    <w:rsid w:val="00FB57C3"/>
    <w:rsid w:val="00FB5A04"/>
    <w:rsid w:val="00FB5E2A"/>
    <w:rsid w:val="00FB6614"/>
    <w:rsid w:val="00FB6878"/>
    <w:rsid w:val="00FB698D"/>
    <w:rsid w:val="00FB6D69"/>
    <w:rsid w:val="00FB706D"/>
    <w:rsid w:val="00FB71FF"/>
    <w:rsid w:val="00FB748F"/>
    <w:rsid w:val="00FB74C9"/>
    <w:rsid w:val="00FB751A"/>
    <w:rsid w:val="00FB7919"/>
    <w:rsid w:val="00FB7B95"/>
    <w:rsid w:val="00FB7BA3"/>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C22"/>
    <w:rsid w:val="00FC36BD"/>
    <w:rsid w:val="00FC5262"/>
    <w:rsid w:val="00FC52B1"/>
    <w:rsid w:val="00FC534D"/>
    <w:rsid w:val="00FC5FEA"/>
    <w:rsid w:val="00FC601B"/>
    <w:rsid w:val="00FC6D0F"/>
    <w:rsid w:val="00FC72B8"/>
    <w:rsid w:val="00FC73ED"/>
    <w:rsid w:val="00FC7465"/>
    <w:rsid w:val="00FC7BA7"/>
    <w:rsid w:val="00FC7C36"/>
    <w:rsid w:val="00FD0308"/>
    <w:rsid w:val="00FD0AF8"/>
    <w:rsid w:val="00FD0C81"/>
    <w:rsid w:val="00FD0EBA"/>
    <w:rsid w:val="00FD108D"/>
    <w:rsid w:val="00FD11A1"/>
    <w:rsid w:val="00FD1E2F"/>
    <w:rsid w:val="00FD23C3"/>
    <w:rsid w:val="00FD2578"/>
    <w:rsid w:val="00FD29B6"/>
    <w:rsid w:val="00FD2B54"/>
    <w:rsid w:val="00FD320B"/>
    <w:rsid w:val="00FD375E"/>
    <w:rsid w:val="00FD3B02"/>
    <w:rsid w:val="00FD3BD6"/>
    <w:rsid w:val="00FD3BE0"/>
    <w:rsid w:val="00FD46A7"/>
    <w:rsid w:val="00FD4D09"/>
    <w:rsid w:val="00FD51AA"/>
    <w:rsid w:val="00FD5729"/>
    <w:rsid w:val="00FD5D4E"/>
    <w:rsid w:val="00FD5FA4"/>
    <w:rsid w:val="00FD6138"/>
    <w:rsid w:val="00FD6272"/>
    <w:rsid w:val="00FD62FD"/>
    <w:rsid w:val="00FD6463"/>
    <w:rsid w:val="00FD65F6"/>
    <w:rsid w:val="00FD6839"/>
    <w:rsid w:val="00FD722A"/>
    <w:rsid w:val="00FD727A"/>
    <w:rsid w:val="00FD76FC"/>
    <w:rsid w:val="00FD778E"/>
    <w:rsid w:val="00FD7E9F"/>
    <w:rsid w:val="00FE0275"/>
    <w:rsid w:val="00FE04B7"/>
    <w:rsid w:val="00FE05A4"/>
    <w:rsid w:val="00FE0C01"/>
    <w:rsid w:val="00FE0C9D"/>
    <w:rsid w:val="00FE137F"/>
    <w:rsid w:val="00FE143A"/>
    <w:rsid w:val="00FE1BE1"/>
    <w:rsid w:val="00FE255B"/>
    <w:rsid w:val="00FE2932"/>
    <w:rsid w:val="00FE2EF6"/>
    <w:rsid w:val="00FE3055"/>
    <w:rsid w:val="00FE3282"/>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46A"/>
    <w:rsid w:val="00FE57F3"/>
    <w:rsid w:val="00FE58D9"/>
    <w:rsid w:val="00FE5F6A"/>
    <w:rsid w:val="00FE64F0"/>
    <w:rsid w:val="00FE6835"/>
    <w:rsid w:val="00FE6980"/>
    <w:rsid w:val="00FE6C84"/>
    <w:rsid w:val="00FE709E"/>
    <w:rsid w:val="00FE7512"/>
    <w:rsid w:val="00FE7AB0"/>
    <w:rsid w:val="00FE7AE6"/>
    <w:rsid w:val="00FE7CBC"/>
    <w:rsid w:val="00FE7E73"/>
    <w:rsid w:val="00FE7F5E"/>
    <w:rsid w:val="00FF0150"/>
    <w:rsid w:val="00FF05C0"/>
    <w:rsid w:val="00FF0E8A"/>
    <w:rsid w:val="00FF0ECD"/>
    <w:rsid w:val="00FF100B"/>
    <w:rsid w:val="00FF13BD"/>
    <w:rsid w:val="00FF1852"/>
    <w:rsid w:val="00FF19C2"/>
    <w:rsid w:val="00FF1F50"/>
    <w:rsid w:val="00FF273C"/>
    <w:rsid w:val="00FF32C0"/>
    <w:rsid w:val="00FF385E"/>
    <w:rsid w:val="00FF3BEC"/>
    <w:rsid w:val="00FF3CF7"/>
    <w:rsid w:val="00FF3D63"/>
    <w:rsid w:val="00FF3E2A"/>
    <w:rsid w:val="00FF4FFD"/>
    <w:rsid w:val="00FF540B"/>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6949A73"/>
  <w15:docId w15:val="{CC7B8144-04E8-4D72-BE2B-272A8EA679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a1">
    <w:name w:val="Normal"/>
    <w:qFormat/>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b"/>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basedOn w:val="a1"/>
    <w:link w:val="afd"/>
    <w:uiPriority w:val="99"/>
    <w:qFormat/>
    <w:rsid w:val="00E52C8E"/>
    <w:pPr>
      <w:ind w:leftChars="400" w:left="840"/>
    </w:pPr>
  </w:style>
  <w:style w:type="character" w:customStyle="1" w:styleId="afd">
    <w:name w:val="リスト段落 (文字)"/>
    <w:link w:val="afc"/>
    <w:uiPriority w:val="99"/>
    <w:locked/>
    <w:rsid w:val="00CB6F59"/>
    <w:rPr>
      <w:rFonts w:ascii="Times New Roman" w:eastAsia="ＭＳ ゴシック" w:hAnsi="Times New Roman"/>
      <w:sz w:val="24"/>
      <w:lang w:val="en-GB"/>
    </w:rPr>
  </w:style>
  <w:style w:type="paragraph" w:styleId="afe">
    <w:name w:val="No Spacing"/>
    <w:link w:val="aff"/>
    <w:uiPriority w:val="1"/>
    <w:qFormat/>
    <w:rsid w:val="006B0715"/>
    <w:rPr>
      <w:rFonts w:asciiTheme="minorHAnsi" w:eastAsiaTheme="minorEastAsia" w:hAnsiTheme="minorHAnsi" w:cstheme="minorBidi"/>
      <w:sz w:val="22"/>
      <w:szCs w:val="22"/>
    </w:rPr>
  </w:style>
  <w:style w:type="character" w:customStyle="1" w:styleId="aff">
    <w:name w:val="行間詰め (文字)"/>
    <w:basedOn w:val="a2"/>
    <w:link w:val="afe"/>
    <w:uiPriority w:val="1"/>
    <w:rsid w:val="006B0715"/>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78E848-E739-4EB3-BB4C-567BEDC72B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2128</Words>
  <Characters>12132</Characters>
  <Application>Microsoft Office Word</Application>
  <DocSecurity>0</DocSecurity>
  <Lines>101</Lines>
  <Paragraphs>28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14232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Fred TAKEDA</cp:lastModifiedBy>
  <cp:revision>4</cp:revision>
  <cp:lastPrinted>2015-04-11T00:59:00Z</cp:lastPrinted>
  <dcterms:created xsi:type="dcterms:W3CDTF">2016-11-05T05:07:00Z</dcterms:created>
  <dcterms:modified xsi:type="dcterms:W3CDTF">2016-11-05T05:07:00Z</dcterms:modified>
</cp:coreProperties>
</file>