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691E" w:rsidRPr="00F3645B" w:rsidRDefault="0035691E" w:rsidP="00D47EF3">
      <w:pPr>
        <w:pStyle w:val="Header"/>
        <w:widowControl w:val="0"/>
        <w:tabs>
          <w:tab w:val="right" w:pos="8280"/>
          <w:tab w:val="right" w:pos="9781"/>
        </w:tabs>
        <w:ind w:right="-58"/>
        <w:rPr>
          <w:rFonts w:ascii="Arial" w:hAnsi="Arial" w:cs="Arial"/>
          <w:b/>
          <w:bCs/>
          <w:lang w:eastAsia="zh-CN"/>
        </w:rPr>
      </w:pPr>
      <w:r w:rsidRPr="00F3645B">
        <w:rPr>
          <w:rFonts w:ascii="Arial" w:hAnsi="Arial" w:cs="Arial"/>
          <w:b/>
          <w:bCs/>
        </w:rPr>
        <w:t>3GPP TSG RAN WG1 Meeting #</w:t>
      </w:r>
      <w:r w:rsidR="009A0199" w:rsidRPr="00F3645B">
        <w:rPr>
          <w:rFonts w:ascii="Arial" w:hAnsi="Arial" w:cs="Arial"/>
          <w:b/>
          <w:bCs/>
        </w:rPr>
        <w:t>8</w:t>
      </w:r>
      <w:r w:rsidR="009A0199">
        <w:rPr>
          <w:rFonts w:ascii="Arial" w:hAnsi="Arial" w:cs="Arial" w:hint="eastAsia"/>
          <w:b/>
          <w:bCs/>
          <w:lang w:eastAsia="zh-CN"/>
        </w:rPr>
        <w:t>4</w:t>
      </w:r>
      <w:r w:rsidR="00094928">
        <w:rPr>
          <w:rFonts w:ascii="Arial" w:hAnsi="Arial" w:cs="Arial" w:hint="eastAsia"/>
          <w:b/>
          <w:bCs/>
          <w:lang w:eastAsia="zh-CN"/>
        </w:rPr>
        <w:t>bis</w:t>
      </w:r>
      <w:r w:rsidRPr="00F3645B">
        <w:rPr>
          <w:rFonts w:ascii="Arial" w:hAnsi="Arial" w:cs="Arial"/>
          <w:b/>
          <w:bCs/>
        </w:rPr>
        <w:tab/>
      </w:r>
      <w:r w:rsidRPr="00F3645B">
        <w:rPr>
          <w:rFonts w:ascii="Arial" w:hAnsi="Arial" w:cs="Arial"/>
          <w:b/>
          <w:bCs/>
        </w:rPr>
        <w:tab/>
      </w:r>
      <w:r w:rsidRPr="00F3645B">
        <w:rPr>
          <w:rFonts w:ascii="Arial" w:hAnsi="Arial" w:cs="Arial"/>
          <w:b/>
          <w:bCs/>
        </w:rPr>
        <w:tab/>
        <w:t>R1-</w:t>
      </w:r>
      <w:r w:rsidR="009A0199">
        <w:rPr>
          <w:rFonts w:ascii="Arial" w:hAnsi="Arial" w:cs="Arial"/>
          <w:b/>
          <w:bCs/>
        </w:rPr>
        <w:t>1</w:t>
      </w:r>
      <w:r w:rsidR="00964E09">
        <w:rPr>
          <w:rFonts w:ascii="Arial" w:hAnsi="Arial" w:cs="Arial" w:hint="eastAsia"/>
          <w:b/>
          <w:bCs/>
          <w:lang w:eastAsia="zh-CN"/>
        </w:rPr>
        <w:t>6273</w:t>
      </w:r>
      <w:r w:rsidR="00930EB0">
        <w:rPr>
          <w:rFonts w:ascii="Arial" w:hAnsi="Arial" w:cs="Arial" w:hint="eastAsia"/>
          <w:b/>
          <w:bCs/>
          <w:lang w:eastAsia="zh-CN"/>
        </w:rPr>
        <w:t>5</w:t>
      </w:r>
    </w:p>
    <w:p w:rsidR="0049564A" w:rsidRPr="0049564A" w:rsidRDefault="00094928" w:rsidP="00D47EF3">
      <w:pPr>
        <w:pStyle w:val="Header"/>
        <w:widowControl w:val="0"/>
        <w:tabs>
          <w:tab w:val="right" w:pos="8280"/>
          <w:tab w:val="right" w:pos="9781"/>
        </w:tabs>
        <w:ind w:right="-58"/>
        <w:rPr>
          <w:rFonts w:ascii="Arial" w:hAnsi="Arial" w:cs="Arial"/>
          <w:b/>
          <w:bCs/>
          <w:lang w:eastAsia="zh-CN"/>
        </w:rPr>
      </w:pPr>
      <w:proofErr w:type="spellStart"/>
      <w:r w:rsidRPr="00094928">
        <w:rPr>
          <w:rFonts w:ascii="Arial" w:hAnsi="Arial" w:cs="Arial"/>
          <w:b/>
          <w:bCs/>
          <w:lang w:eastAsia="zh-CN"/>
        </w:rPr>
        <w:t>Busan</w:t>
      </w:r>
      <w:proofErr w:type="spellEnd"/>
      <w:r w:rsidRPr="00094928">
        <w:rPr>
          <w:rFonts w:ascii="Arial" w:hAnsi="Arial" w:cs="Arial"/>
          <w:b/>
          <w:bCs/>
          <w:lang w:eastAsia="zh-CN"/>
        </w:rPr>
        <w:t>, Korea</w:t>
      </w:r>
      <w:r w:rsidR="007F0C8E">
        <w:rPr>
          <w:rFonts w:ascii="Arial" w:hAnsi="Arial" w:cs="Arial" w:hint="eastAsia"/>
          <w:b/>
          <w:bCs/>
          <w:lang w:eastAsia="zh-CN"/>
        </w:rPr>
        <w:t>,</w:t>
      </w:r>
      <w:r w:rsidRPr="00094928">
        <w:rPr>
          <w:rFonts w:ascii="Arial" w:hAnsi="Arial" w:cs="Arial"/>
          <w:b/>
          <w:bCs/>
          <w:lang w:eastAsia="zh-CN"/>
        </w:rPr>
        <w:t xml:space="preserve"> 11th - 15th April 2016</w:t>
      </w:r>
    </w:p>
    <w:p w:rsidR="009C0564" w:rsidRPr="00FE65F2" w:rsidRDefault="009C0564" w:rsidP="00D47EF3">
      <w:pPr>
        <w:pBdr>
          <w:top w:val="single" w:sz="4" w:space="1" w:color="auto"/>
        </w:pBdr>
        <w:spacing w:after="0"/>
        <w:rPr>
          <w:rFonts w:ascii="Arial" w:hAnsi="Arial" w:cs="Arial"/>
          <w:b/>
          <w:kern w:val="2"/>
          <w:sz w:val="24"/>
          <w:lang w:eastAsia="zh-CN"/>
        </w:rPr>
      </w:pPr>
    </w:p>
    <w:p w:rsidR="009C0564" w:rsidRPr="00FE65F2" w:rsidRDefault="009C0564"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094928">
        <w:rPr>
          <w:rFonts w:ascii="Arial" w:hAnsi="Arial" w:cs="Arial" w:hint="eastAsia"/>
          <w:b/>
          <w:bCs/>
          <w:szCs w:val="20"/>
          <w:lang w:val="en-GB" w:eastAsia="zh-CN"/>
        </w:rPr>
        <w:t>7.3.</w:t>
      </w:r>
      <w:r w:rsidR="00495DDE">
        <w:rPr>
          <w:rFonts w:ascii="Arial" w:hAnsi="Arial" w:cs="Arial" w:hint="eastAsia"/>
          <w:b/>
          <w:bCs/>
          <w:szCs w:val="20"/>
          <w:lang w:val="en-GB" w:eastAsia="zh-CN"/>
        </w:rPr>
        <w:t>2.2.</w:t>
      </w:r>
      <w:r w:rsidR="00930EB0">
        <w:rPr>
          <w:rFonts w:ascii="Arial" w:hAnsi="Arial" w:cs="Arial" w:hint="eastAsia"/>
          <w:b/>
          <w:bCs/>
          <w:szCs w:val="20"/>
          <w:lang w:val="en-GB" w:eastAsia="zh-CN"/>
        </w:rPr>
        <w:t>4</w:t>
      </w:r>
    </w:p>
    <w:p w:rsidR="00BC1C3C" w:rsidRPr="00FE65F2" w:rsidRDefault="00305FF9"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rsidR="00840B34" w:rsidRDefault="009C0564"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930EB0">
        <w:rPr>
          <w:rFonts w:ascii="Arial" w:hAnsi="Arial" w:cs="Arial" w:hint="eastAsia"/>
          <w:b/>
          <w:bCs/>
          <w:szCs w:val="20"/>
          <w:lang w:val="en-GB" w:eastAsia="zh-CN"/>
        </w:rPr>
        <w:t>SA contents for V2V</w:t>
      </w:r>
    </w:p>
    <w:p w:rsidR="009C0564" w:rsidRPr="00FE65F2" w:rsidRDefault="009C0564" w:rsidP="00D47EF3">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rsidR="009C0564" w:rsidRPr="00F3645B" w:rsidRDefault="009C0564" w:rsidP="00D47EF3">
      <w:pPr>
        <w:pBdr>
          <w:bottom w:val="single" w:sz="4" w:space="1" w:color="auto"/>
        </w:pBdr>
        <w:spacing w:after="0"/>
        <w:rPr>
          <w:rFonts w:ascii="Arial" w:hAnsi="Arial" w:cs="Arial"/>
          <w:b/>
          <w:kern w:val="2"/>
          <w:lang w:eastAsia="zh-CN"/>
        </w:rPr>
      </w:pPr>
    </w:p>
    <w:p w:rsidR="00930EB0" w:rsidRPr="00F3645B" w:rsidRDefault="00930EB0" w:rsidP="00930EB0">
      <w:pPr>
        <w:pStyle w:val="Heading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rsidR="00843317" w:rsidRDefault="00843317" w:rsidP="00843317">
      <w:pPr>
        <w:spacing w:before="120"/>
        <w:rPr>
          <w:kern w:val="2"/>
          <w:sz w:val="20"/>
          <w:szCs w:val="20"/>
          <w:lang w:eastAsia="zh-CN"/>
        </w:rPr>
      </w:pPr>
      <w:r w:rsidRPr="004B3684">
        <w:rPr>
          <w:rFonts w:hint="eastAsia"/>
          <w:lang w:eastAsia="zh-CN"/>
        </w:rPr>
        <w:t xml:space="preserve">In the </w:t>
      </w:r>
      <w:r>
        <w:rPr>
          <w:rFonts w:hint="eastAsia"/>
          <w:lang w:eastAsia="zh-CN"/>
        </w:rPr>
        <w:t>RAN1#84 meeting,</w:t>
      </w:r>
      <w:r w:rsidRPr="00586601">
        <w:rPr>
          <w:lang w:eastAsia="zh-CN"/>
        </w:rPr>
        <w:t xml:space="preserve"> regarding resource pool design and resource selection, </w:t>
      </w:r>
      <w:r w:rsidRPr="004B3684">
        <w:rPr>
          <w:lang w:eastAsia="zh-CN"/>
        </w:rPr>
        <w:t>following agreements are reached:</w:t>
      </w:r>
    </w:p>
    <w:p w:rsidR="00843317" w:rsidRPr="00AD061F" w:rsidRDefault="00843317" w:rsidP="00843317">
      <w:pPr>
        <w:rPr>
          <w:rFonts w:eastAsia="MS Mincho"/>
          <w:b/>
          <w:sz w:val="20"/>
          <w:szCs w:val="20"/>
          <w:u w:val="single"/>
          <w:lang w:eastAsia="ja-JP"/>
        </w:rPr>
      </w:pPr>
      <w:r w:rsidRPr="00AD061F">
        <w:rPr>
          <w:rFonts w:eastAsia="MS Mincho" w:hint="eastAsia"/>
          <w:b/>
          <w:sz w:val="20"/>
          <w:szCs w:val="20"/>
          <w:highlight w:val="green"/>
          <w:u w:val="single"/>
          <w:lang w:eastAsia="ja-JP"/>
        </w:rPr>
        <w:t>Agreements:</w:t>
      </w:r>
    </w:p>
    <w:p w:rsidR="00843317" w:rsidRPr="00AD061F" w:rsidRDefault="00843317" w:rsidP="00843317">
      <w:pPr>
        <w:numPr>
          <w:ilvl w:val="0"/>
          <w:numId w:val="20"/>
        </w:numPr>
        <w:tabs>
          <w:tab w:val="num" w:pos="560"/>
        </w:tabs>
        <w:autoSpaceDE/>
        <w:autoSpaceDN/>
        <w:adjustRightInd/>
        <w:snapToGrid/>
        <w:spacing w:after="0"/>
        <w:jc w:val="left"/>
        <w:rPr>
          <w:rFonts w:eastAsia="MS Mincho"/>
          <w:i/>
          <w:sz w:val="20"/>
          <w:szCs w:val="20"/>
          <w:lang w:eastAsia="ja-JP"/>
        </w:rPr>
      </w:pPr>
      <w:r w:rsidRPr="00AD061F">
        <w:rPr>
          <w:rFonts w:eastAsia="MS Mincho"/>
          <w:bCs/>
          <w:i/>
          <w:iCs/>
          <w:sz w:val="20"/>
          <w:szCs w:val="20"/>
          <w:lang w:eastAsia="ja-JP"/>
        </w:rPr>
        <w:t>For V2V communication on the PC5 interface:</w:t>
      </w:r>
    </w:p>
    <w:p w:rsidR="00843317" w:rsidRPr="00AD061F" w:rsidRDefault="00843317" w:rsidP="00843317">
      <w:pPr>
        <w:numPr>
          <w:ilvl w:val="1"/>
          <w:numId w:val="20"/>
        </w:numPr>
        <w:tabs>
          <w:tab w:val="num" w:pos="1280"/>
        </w:tabs>
        <w:autoSpaceDE/>
        <w:autoSpaceDN/>
        <w:adjustRightInd/>
        <w:snapToGrid/>
        <w:spacing w:after="0"/>
        <w:jc w:val="left"/>
        <w:rPr>
          <w:rFonts w:eastAsia="MS Mincho"/>
          <w:i/>
          <w:sz w:val="20"/>
          <w:szCs w:val="20"/>
          <w:lang w:eastAsia="ja-JP"/>
        </w:rPr>
      </w:pPr>
      <w:r w:rsidRPr="00AD061F">
        <w:rPr>
          <w:rFonts w:eastAsia="Malgun Gothic" w:hint="eastAsia"/>
          <w:bCs/>
          <w:i/>
          <w:sz w:val="20"/>
          <w:szCs w:val="20"/>
          <w:lang w:eastAsia="ko-KR"/>
        </w:rPr>
        <w:t>Option 1: T</w:t>
      </w:r>
      <w:r w:rsidRPr="00AD061F">
        <w:rPr>
          <w:rFonts w:eastAsia="MS Mincho"/>
          <w:bCs/>
          <w:i/>
          <w:sz w:val="20"/>
          <w:szCs w:val="20"/>
          <w:lang w:eastAsia="ja-JP"/>
        </w:rPr>
        <w:t>ransmission of SA and its associated data on same subframe is supported</w:t>
      </w:r>
    </w:p>
    <w:p w:rsidR="00843317" w:rsidRPr="00AD061F" w:rsidRDefault="00843317" w:rsidP="00843317">
      <w:pPr>
        <w:numPr>
          <w:ilvl w:val="2"/>
          <w:numId w:val="20"/>
        </w:numPr>
        <w:tabs>
          <w:tab w:val="num" w:pos="2000"/>
          <w:tab w:val="num" w:pos="2160"/>
        </w:tabs>
        <w:autoSpaceDE/>
        <w:autoSpaceDN/>
        <w:adjustRightInd/>
        <w:snapToGrid/>
        <w:spacing w:after="0"/>
        <w:jc w:val="left"/>
        <w:rPr>
          <w:rFonts w:eastAsia="MS Mincho"/>
          <w:i/>
          <w:sz w:val="20"/>
          <w:szCs w:val="20"/>
          <w:lang w:eastAsia="ja-JP"/>
        </w:rPr>
      </w:pPr>
      <w:r w:rsidRPr="00AD061F">
        <w:rPr>
          <w:rFonts w:eastAsia="MS Mincho"/>
          <w:bCs/>
          <w:i/>
          <w:sz w:val="20"/>
          <w:szCs w:val="20"/>
          <w:lang w:eastAsia="ja-JP"/>
        </w:rPr>
        <w:t>This does not preclude SA and its associated data transmission in different subframes</w:t>
      </w:r>
    </w:p>
    <w:p w:rsidR="00843317" w:rsidRPr="00AD061F" w:rsidRDefault="00843317" w:rsidP="00843317">
      <w:pPr>
        <w:numPr>
          <w:ilvl w:val="2"/>
          <w:numId w:val="20"/>
        </w:numPr>
        <w:tabs>
          <w:tab w:val="num" w:pos="2000"/>
          <w:tab w:val="num" w:pos="2160"/>
        </w:tabs>
        <w:autoSpaceDE/>
        <w:autoSpaceDN/>
        <w:adjustRightInd/>
        <w:snapToGrid/>
        <w:spacing w:after="0"/>
        <w:jc w:val="left"/>
        <w:rPr>
          <w:rFonts w:eastAsia="MS Mincho"/>
          <w:b/>
          <w:i/>
          <w:sz w:val="20"/>
          <w:szCs w:val="20"/>
          <w:lang w:eastAsia="ja-JP"/>
        </w:rPr>
      </w:pPr>
      <w:r w:rsidRPr="00AD061F">
        <w:rPr>
          <w:rFonts w:eastAsia="MS Mincho"/>
          <w:bCs/>
          <w:i/>
          <w:sz w:val="20"/>
          <w:szCs w:val="20"/>
          <w:lang w:eastAsia="ja-JP"/>
        </w:rPr>
        <w:t>FFS other details</w:t>
      </w:r>
    </w:p>
    <w:p w:rsidR="00843317" w:rsidRPr="00AD061F" w:rsidRDefault="00843317" w:rsidP="00843317">
      <w:pPr>
        <w:numPr>
          <w:ilvl w:val="1"/>
          <w:numId w:val="20"/>
        </w:numPr>
        <w:tabs>
          <w:tab w:val="num" w:pos="2000"/>
          <w:tab w:val="num" w:pos="2160"/>
        </w:tabs>
        <w:autoSpaceDE/>
        <w:autoSpaceDN/>
        <w:adjustRightInd/>
        <w:snapToGrid/>
        <w:spacing w:after="0"/>
        <w:jc w:val="left"/>
        <w:rPr>
          <w:rFonts w:eastAsia="MS Mincho"/>
          <w:b/>
          <w:i/>
          <w:sz w:val="20"/>
          <w:szCs w:val="20"/>
          <w:lang w:eastAsia="ja-JP"/>
        </w:rPr>
      </w:pPr>
      <w:r w:rsidRPr="00AD061F">
        <w:rPr>
          <w:rFonts w:eastAsia="Malgun Gothic" w:hint="eastAsia"/>
          <w:bCs/>
          <w:i/>
          <w:sz w:val="20"/>
          <w:szCs w:val="20"/>
          <w:lang w:eastAsia="ko-KR"/>
        </w:rPr>
        <w:t>Option 2: E</w:t>
      </w:r>
      <w:r w:rsidRPr="00AD061F">
        <w:rPr>
          <w:rFonts w:eastAsia="Malgun Gothic"/>
          <w:bCs/>
          <w:i/>
          <w:sz w:val="20"/>
          <w:szCs w:val="20"/>
          <w:lang w:eastAsia="ko-KR"/>
        </w:rPr>
        <w:t>a</w:t>
      </w:r>
      <w:r w:rsidRPr="00AD061F">
        <w:rPr>
          <w:rFonts w:eastAsia="Malgun Gothic" w:hint="eastAsia"/>
          <w:bCs/>
          <w:i/>
          <w:sz w:val="20"/>
          <w:szCs w:val="20"/>
          <w:lang w:eastAsia="ko-KR"/>
        </w:rPr>
        <w:t xml:space="preserve">ch </w:t>
      </w:r>
      <w:r w:rsidRPr="00AD061F">
        <w:rPr>
          <w:rFonts w:eastAsia="MS Mincho"/>
          <w:bCs/>
          <w:i/>
          <w:sz w:val="20"/>
          <w:szCs w:val="20"/>
          <w:lang w:eastAsia="ja-JP"/>
        </w:rPr>
        <w:t xml:space="preserve">SA </w:t>
      </w:r>
      <w:r w:rsidRPr="00AD061F">
        <w:rPr>
          <w:rFonts w:eastAsia="Malgun Gothic" w:hint="eastAsia"/>
          <w:bCs/>
          <w:i/>
          <w:sz w:val="20"/>
          <w:szCs w:val="20"/>
          <w:lang w:eastAsia="ko-KR"/>
        </w:rPr>
        <w:t>transmission precedes all of its</w:t>
      </w:r>
      <w:r w:rsidRPr="00AD061F">
        <w:rPr>
          <w:rFonts w:eastAsia="MS Mincho"/>
          <w:bCs/>
          <w:i/>
          <w:sz w:val="20"/>
          <w:szCs w:val="20"/>
          <w:lang w:eastAsia="ja-JP"/>
        </w:rPr>
        <w:t xml:space="preserve"> associated data</w:t>
      </w:r>
      <w:r w:rsidRPr="00AD061F">
        <w:rPr>
          <w:rFonts w:eastAsia="Malgun Gothic" w:hint="eastAsia"/>
          <w:bCs/>
          <w:i/>
          <w:sz w:val="20"/>
          <w:szCs w:val="20"/>
          <w:lang w:eastAsia="ko-KR"/>
        </w:rPr>
        <w:t xml:space="preserve"> transmissions.</w:t>
      </w:r>
    </w:p>
    <w:p w:rsidR="00843317" w:rsidRPr="00AD061F" w:rsidRDefault="00843317" w:rsidP="00843317">
      <w:pPr>
        <w:numPr>
          <w:ilvl w:val="2"/>
          <w:numId w:val="20"/>
        </w:numPr>
        <w:tabs>
          <w:tab w:val="num" w:pos="2000"/>
          <w:tab w:val="num" w:pos="2160"/>
        </w:tabs>
        <w:autoSpaceDE/>
        <w:autoSpaceDN/>
        <w:adjustRightInd/>
        <w:snapToGrid/>
        <w:spacing w:after="0"/>
        <w:jc w:val="left"/>
        <w:rPr>
          <w:rFonts w:eastAsia="MS Mincho"/>
          <w:b/>
          <w:i/>
          <w:sz w:val="20"/>
          <w:szCs w:val="20"/>
          <w:lang w:eastAsia="ja-JP"/>
        </w:rPr>
      </w:pPr>
      <w:r w:rsidRPr="00AD061F">
        <w:rPr>
          <w:rFonts w:eastAsia="Malgun Gothic" w:hint="eastAsia"/>
          <w:bCs/>
          <w:i/>
          <w:sz w:val="20"/>
          <w:szCs w:val="20"/>
          <w:lang w:eastAsia="ko-KR"/>
        </w:rPr>
        <w:t>FFS the timing relation between SA and its associated data</w:t>
      </w:r>
    </w:p>
    <w:p w:rsidR="00843317" w:rsidRPr="00AD061F" w:rsidRDefault="00843317" w:rsidP="00843317">
      <w:pPr>
        <w:numPr>
          <w:ilvl w:val="1"/>
          <w:numId w:val="20"/>
        </w:numPr>
        <w:tabs>
          <w:tab w:val="num" w:pos="2000"/>
          <w:tab w:val="num" w:pos="2160"/>
        </w:tabs>
        <w:autoSpaceDE/>
        <w:autoSpaceDN/>
        <w:adjustRightInd/>
        <w:snapToGrid/>
        <w:spacing w:after="0"/>
        <w:jc w:val="left"/>
        <w:rPr>
          <w:rFonts w:eastAsia="MS Mincho"/>
          <w:b/>
          <w:i/>
          <w:sz w:val="20"/>
          <w:szCs w:val="20"/>
          <w:lang w:eastAsia="ja-JP"/>
        </w:rPr>
      </w:pPr>
      <w:r w:rsidRPr="00AD061F">
        <w:rPr>
          <w:rFonts w:eastAsia="Malgun Gothic" w:hint="eastAsia"/>
          <w:bCs/>
          <w:i/>
          <w:sz w:val="20"/>
          <w:szCs w:val="20"/>
          <w:lang w:eastAsia="ko-KR"/>
        </w:rPr>
        <w:t xml:space="preserve">FFS which </w:t>
      </w:r>
      <w:r w:rsidRPr="00AD061F">
        <w:rPr>
          <w:rFonts w:eastAsia="Malgun Gothic"/>
          <w:bCs/>
          <w:i/>
          <w:sz w:val="20"/>
          <w:szCs w:val="20"/>
          <w:lang w:eastAsia="ko-KR"/>
        </w:rPr>
        <w:t>option</w:t>
      </w:r>
      <w:r w:rsidRPr="00AD061F">
        <w:rPr>
          <w:rFonts w:eastAsia="Malgun Gothic" w:hint="eastAsia"/>
          <w:bCs/>
          <w:i/>
          <w:sz w:val="20"/>
          <w:szCs w:val="20"/>
          <w:lang w:eastAsia="ko-KR"/>
        </w:rPr>
        <w:t>(s) to support for which type of traffic/resource allocation</w:t>
      </w:r>
    </w:p>
    <w:p w:rsidR="00843317" w:rsidRPr="00AD061F" w:rsidRDefault="00843317" w:rsidP="00843317">
      <w:pPr>
        <w:numPr>
          <w:ilvl w:val="1"/>
          <w:numId w:val="20"/>
        </w:numPr>
        <w:tabs>
          <w:tab w:val="num" w:pos="2000"/>
          <w:tab w:val="num" w:pos="2160"/>
        </w:tabs>
        <w:autoSpaceDE/>
        <w:autoSpaceDN/>
        <w:adjustRightInd/>
        <w:snapToGrid/>
        <w:spacing w:after="0"/>
        <w:jc w:val="left"/>
        <w:rPr>
          <w:rFonts w:eastAsia="MS Mincho"/>
          <w:i/>
          <w:sz w:val="20"/>
          <w:szCs w:val="20"/>
          <w:lang w:eastAsia="ja-JP"/>
        </w:rPr>
      </w:pPr>
      <w:r w:rsidRPr="00AD061F">
        <w:rPr>
          <w:rFonts w:eastAsia="MS Mincho"/>
          <w:bCs/>
          <w:i/>
          <w:sz w:val="20"/>
          <w:szCs w:val="20"/>
          <w:lang w:eastAsia="ja-JP"/>
        </w:rPr>
        <w:t xml:space="preserve">UE is not required to decode data that are transmitted before </w:t>
      </w:r>
      <w:r w:rsidRPr="00AD061F">
        <w:rPr>
          <w:rFonts w:eastAsia="Malgun Gothic" w:hint="eastAsia"/>
          <w:bCs/>
          <w:i/>
          <w:sz w:val="20"/>
          <w:szCs w:val="20"/>
          <w:lang w:eastAsia="ko-KR"/>
        </w:rPr>
        <w:t xml:space="preserve">the subframe containing </w:t>
      </w:r>
      <w:r w:rsidRPr="00AD061F">
        <w:rPr>
          <w:rFonts w:eastAsia="MS Mincho"/>
          <w:bCs/>
          <w:i/>
          <w:sz w:val="20"/>
          <w:szCs w:val="20"/>
          <w:lang w:eastAsia="ja-JP"/>
        </w:rPr>
        <w:t xml:space="preserve">the </w:t>
      </w:r>
      <w:r w:rsidRPr="00AD061F">
        <w:rPr>
          <w:rFonts w:eastAsia="Malgun Gothic"/>
          <w:bCs/>
          <w:i/>
          <w:sz w:val="20"/>
          <w:szCs w:val="20"/>
          <w:lang w:eastAsia="ko-KR"/>
        </w:rPr>
        <w:t>successfully</w:t>
      </w:r>
      <w:r w:rsidRPr="00AD061F">
        <w:rPr>
          <w:rFonts w:eastAsia="Malgun Gothic" w:hint="eastAsia"/>
          <w:bCs/>
          <w:i/>
          <w:sz w:val="20"/>
          <w:szCs w:val="20"/>
          <w:lang w:eastAsia="ko-KR"/>
        </w:rPr>
        <w:t xml:space="preserve"> decoded </w:t>
      </w:r>
      <w:r w:rsidRPr="00AD061F">
        <w:rPr>
          <w:rFonts w:eastAsia="MS Mincho"/>
          <w:bCs/>
          <w:i/>
          <w:sz w:val="20"/>
          <w:szCs w:val="20"/>
          <w:lang w:eastAsia="ja-JP"/>
        </w:rPr>
        <w:t>associated SA.</w:t>
      </w:r>
    </w:p>
    <w:p w:rsidR="00843317" w:rsidRPr="00AD061F" w:rsidRDefault="00843317" w:rsidP="00843317">
      <w:pPr>
        <w:numPr>
          <w:ilvl w:val="1"/>
          <w:numId w:val="20"/>
        </w:numPr>
        <w:tabs>
          <w:tab w:val="num" w:pos="2000"/>
          <w:tab w:val="num" w:pos="2160"/>
        </w:tabs>
        <w:autoSpaceDE/>
        <w:autoSpaceDN/>
        <w:adjustRightInd/>
        <w:snapToGrid/>
        <w:spacing w:after="0"/>
        <w:jc w:val="left"/>
        <w:rPr>
          <w:rFonts w:eastAsia="MS Mincho"/>
          <w:i/>
          <w:sz w:val="20"/>
          <w:szCs w:val="20"/>
          <w:lang w:eastAsia="ja-JP"/>
        </w:rPr>
      </w:pPr>
      <w:r w:rsidRPr="00AD061F">
        <w:rPr>
          <w:rFonts w:eastAsia="MS Mincho"/>
          <w:bCs/>
          <w:i/>
          <w:sz w:val="20"/>
          <w:szCs w:val="20"/>
          <w:lang w:eastAsia="ja-JP"/>
        </w:rPr>
        <w:t xml:space="preserve">Further restrictions on number of PSCCH and PSSCH </w:t>
      </w:r>
      <w:r w:rsidRPr="00AD061F">
        <w:rPr>
          <w:rFonts w:eastAsia="Malgun Gothic" w:hint="eastAsia"/>
          <w:bCs/>
          <w:i/>
          <w:sz w:val="20"/>
          <w:szCs w:val="20"/>
          <w:lang w:eastAsia="ko-KR"/>
        </w:rPr>
        <w:t xml:space="preserve">to be decoded in a subframe </w:t>
      </w:r>
      <w:r w:rsidRPr="00AD061F">
        <w:rPr>
          <w:rFonts w:eastAsia="MS Mincho"/>
          <w:bCs/>
          <w:i/>
          <w:sz w:val="20"/>
          <w:szCs w:val="20"/>
          <w:lang w:eastAsia="ja-JP"/>
        </w:rPr>
        <w:t>shall be considered</w:t>
      </w:r>
    </w:p>
    <w:p w:rsidR="00843317" w:rsidRPr="00AD061F" w:rsidRDefault="00843317" w:rsidP="00843317">
      <w:pPr>
        <w:numPr>
          <w:ilvl w:val="2"/>
          <w:numId w:val="20"/>
        </w:numPr>
        <w:tabs>
          <w:tab w:val="num" w:pos="2000"/>
          <w:tab w:val="num" w:pos="2160"/>
        </w:tabs>
        <w:autoSpaceDE/>
        <w:autoSpaceDN/>
        <w:adjustRightInd/>
        <w:snapToGrid/>
        <w:spacing w:after="0"/>
        <w:jc w:val="left"/>
        <w:rPr>
          <w:rFonts w:eastAsia="MS Mincho"/>
          <w:b/>
          <w:i/>
          <w:sz w:val="20"/>
          <w:szCs w:val="20"/>
          <w:lang w:eastAsia="ja-JP"/>
        </w:rPr>
      </w:pPr>
      <w:r w:rsidRPr="00AD061F">
        <w:rPr>
          <w:rFonts w:eastAsia="MS Mincho"/>
          <w:bCs/>
          <w:i/>
          <w:sz w:val="20"/>
          <w:szCs w:val="20"/>
          <w:lang w:eastAsia="ja-JP"/>
        </w:rPr>
        <w:t>Details FFS</w:t>
      </w:r>
    </w:p>
    <w:p w:rsidR="00843317" w:rsidRPr="00AD061F" w:rsidRDefault="00843317" w:rsidP="00843317">
      <w:pPr>
        <w:rPr>
          <w:rFonts w:eastAsia="MS Mincho"/>
          <w:b/>
          <w:sz w:val="20"/>
          <w:szCs w:val="20"/>
          <w:u w:val="single"/>
          <w:lang w:eastAsia="ja-JP"/>
        </w:rPr>
      </w:pPr>
      <w:r w:rsidRPr="00AD061F">
        <w:rPr>
          <w:rFonts w:eastAsia="MS Mincho" w:hint="eastAsia"/>
          <w:b/>
          <w:sz w:val="20"/>
          <w:szCs w:val="20"/>
          <w:highlight w:val="green"/>
          <w:u w:val="single"/>
          <w:lang w:eastAsia="ja-JP"/>
        </w:rPr>
        <w:t>Agreements:</w:t>
      </w:r>
    </w:p>
    <w:p w:rsidR="00843317" w:rsidRPr="00AD061F" w:rsidRDefault="00843317" w:rsidP="00843317">
      <w:pPr>
        <w:numPr>
          <w:ilvl w:val="0"/>
          <w:numId w:val="21"/>
        </w:numPr>
        <w:tabs>
          <w:tab w:val="clear" w:pos="720"/>
          <w:tab w:val="num" w:pos="920"/>
        </w:tabs>
        <w:autoSpaceDE/>
        <w:autoSpaceDN/>
        <w:adjustRightInd/>
        <w:snapToGrid/>
        <w:spacing w:after="0"/>
        <w:jc w:val="left"/>
        <w:rPr>
          <w:rFonts w:eastAsia="MS Mincho"/>
          <w:i/>
          <w:sz w:val="20"/>
          <w:szCs w:val="20"/>
          <w:lang w:eastAsia="ja-JP"/>
        </w:rPr>
      </w:pPr>
      <w:r w:rsidRPr="00AD061F">
        <w:rPr>
          <w:rFonts w:eastAsia="MS Mincho" w:hint="eastAsia"/>
          <w:i/>
          <w:sz w:val="20"/>
          <w:szCs w:val="20"/>
          <w:lang w:eastAsia="ja-JP"/>
        </w:rPr>
        <w:t xml:space="preserve">SA pool and its associated data pool can be </w:t>
      </w:r>
      <w:proofErr w:type="spellStart"/>
      <w:r w:rsidRPr="00AD061F">
        <w:rPr>
          <w:rFonts w:eastAsia="MS Mincho" w:hint="eastAsia"/>
          <w:i/>
          <w:sz w:val="20"/>
          <w:szCs w:val="20"/>
          <w:lang w:eastAsia="ja-JP"/>
        </w:rPr>
        <w:t>FDMed</w:t>
      </w:r>
      <w:proofErr w:type="spellEnd"/>
    </w:p>
    <w:p w:rsidR="00843317" w:rsidRPr="00AD061F" w:rsidRDefault="00843317" w:rsidP="00843317">
      <w:pPr>
        <w:numPr>
          <w:ilvl w:val="0"/>
          <w:numId w:val="21"/>
        </w:numPr>
        <w:tabs>
          <w:tab w:val="clear" w:pos="720"/>
          <w:tab w:val="num" w:pos="920"/>
        </w:tabs>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 xml:space="preserve">Channel coding and DFT </w:t>
      </w:r>
      <w:proofErr w:type="spellStart"/>
      <w:r w:rsidRPr="00AD061F">
        <w:rPr>
          <w:rFonts w:eastAsia="MS Mincho"/>
          <w:i/>
          <w:sz w:val="20"/>
          <w:szCs w:val="20"/>
          <w:lang w:eastAsia="ja-JP"/>
        </w:rPr>
        <w:t>precoding</w:t>
      </w:r>
      <w:proofErr w:type="spellEnd"/>
      <w:r w:rsidRPr="00AD061F">
        <w:rPr>
          <w:rFonts w:eastAsia="MS Mincho"/>
          <w:i/>
          <w:sz w:val="20"/>
          <w:szCs w:val="20"/>
          <w:lang w:eastAsia="ja-JP"/>
        </w:rPr>
        <w:t xml:space="preserve"> between PSCCH and PSSCH are separated</w:t>
      </w:r>
    </w:p>
    <w:p w:rsidR="00843317" w:rsidRPr="00AD061F" w:rsidRDefault="00843317" w:rsidP="00843317">
      <w:pPr>
        <w:numPr>
          <w:ilvl w:val="0"/>
          <w:numId w:val="21"/>
        </w:numPr>
        <w:tabs>
          <w:tab w:val="clear" w:pos="720"/>
          <w:tab w:val="num" w:pos="920"/>
        </w:tabs>
        <w:autoSpaceDE/>
        <w:autoSpaceDN/>
        <w:adjustRightInd/>
        <w:snapToGrid/>
        <w:spacing w:after="0"/>
        <w:jc w:val="left"/>
        <w:rPr>
          <w:rFonts w:eastAsia="MS Mincho"/>
          <w:i/>
          <w:sz w:val="20"/>
          <w:szCs w:val="20"/>
          <w:lang w:eastAsia="ja-JP"/>
        </w:rPr>
      </w:pPr>
      <w:r w:rsidRPr="00AD061F">
        <w:rPr>
          <w:rFonts w:eastAsia="MS Mincho" w:hint="eastAsia"/>
          <w:i/>
          <w:sz w:val="20"/>
          <w:szCs w:val="20"/>
          <w:lang w:eastAsia="ja-JP"/>
        </w:rPr>
        <w:t>S</w:t>
      </w:r>
      <w:r w:rsidRPr="00AD061F">
        <w:rPr>
          <w:rFonts w:eastAsia="MS Mincho"/>
          <w:i/>
          <w:sz w:val="20"/>
          <w:szCs w:val="20"/>
          <w:lang w:eastAsia="ja-JP"/>
        </w:rPr>
        <w:t>cheduling assignment of PSSCH is transmitted on PSCCH</w:t>
      </w:r>
      <w:r w:rsidRPr="00AD061F">
        <w:rPr>
          <w:rFonts w:eastAsia="MS Mincho" w:hint="eastAsia"/>
          <w:i/>
          <w:sz w:val="20"/>
          <w:szCs w:val="20"/>
          <w:lang w:eastAsia="ja-JP"/>
        </w:rPr>
        <w:t xml:space="preserve"> from this UE</w:t>
      </w:r>
    </w:p>
    <w:p w:rsidR="00843317" w:rsidRPr="00AD061F" w:rsidRDefault="00843317" w:rsidP="00843317">
      <w:pPr>
        <w:numPr>
          <w:ilvl w:val="0"/>
          <w:numId w:val="21"/>
        </w:numPr>
        <w:tabs>
          <w:tab w:val="clear" w:pos="720"/>
          <w:tab w:val="num" w:pos="920"/>
        </w:tabs>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RB size of PSCCH is fixed in the specification.</w:t>
      </w:r>
    </w:p>
    <w:p w:rsidR="00843317" w:rsidRPr="00AD061F" w:rsidRDefault="00843317" w:rsidP="00843317">
      <w:pPr>
        <w:numPr>
          <w:ilvl w:val="1"/>
          <w:numId w:val="21"/>
        </w:numPr>
        <w:tabs>
          <w:tab w:val="clear" w:pos="1440"/>
          <w:tab w:val="num" w:pos="1640"/>
        </w:tabs>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FFS contents of PSCCH</w:t>
      </w:r>
    </w:p>
    <w:p w:rsidR="00843317" w:rsidRPr="00AD061F" w:rsidRDefault="00843317" w:rsidP="00843317">
      <w:pPr>
        <w:rPr>
          <w:rFonts w:eastAsia="MS Mincho"/>
          <w:b/>
          <w:sz w:val="20"/>
          <w:szCs w:val="20"/>
          <w:u w:val="single"/>
          <w:lang w:eastAsia="ja-JP"/>
        </w:rPr>
      </w:pPr>
      <w:r w:rsidRPr="00AD061F">
        <w:rPr>
          <w:rFonts w:eastAsia="MS Mincho" w:hint="eastAsia"/>
          <w:b/>
          <w:sz w:val="20"/>
          <w:szCs w:val="20"/>
          <w:highlight w:val="green"/>
          <w:u w:val="single"/>
          <w:lang w:eastAsia="ja-JP"/>
        </w:rPr>
        <w:t>Agreements:</w:t>
      </w:r>
    </w:p>
    <w:p w:rsidR="00843317" w:rsidRPr="00AD061F" w:rsidRDefault="00843317" w:rsidP="00843317">
      <w:pPr>
        <w:numPr>
          <w:ilvl w:val="0"/>
          <w:numId w:val="13"/>
        </w:numPr>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Sensing with semi-persistent transmission is supported</w:t>
      </w:r>
    </w:p>
    <w:p w:rsidR="00843317" w:rsidRPr="00AD061F" w:rsidRDefault="00843317" w:rsidP="00843317">
      <w:pPr>
        <w:numPr>
          <w:ilvl w:val="1"/>
          <w:numId w:val="13"/>
        </w:numPr>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UE transmits PSSCH (when data is available) on a selected set of periodically occurring resources until a resource reselection occurs</w:t>
      </w:r>
    </w:p>
    <w:p w:rsidR="00843317" w:rsidRPr="00AD061F" w:rsidRDefault="00843317" w:rsidP="00843317">
      <w:pPr>
        <w:numPr>
          <w:ilvl w:val="1"/>
          <w:numId w:val="13"/>
        </w:numPr>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Other details are FFS</w:t>
      </w:r>
    </w:p>
    <w:p w:rsidR="00843317" w:rsidRPr="00AD061F" w:rsidRDefault="00843317" w:rsidP="00843317">
      <w:pPr>
        <w:numPr>
          <w:ilvl w:val="1"/>
          <w:numId w:val="13"/>
        </w:numPr>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Sets of resources among which a UE selects can be restricted based on the geo information of the UE</w:t>
      </w:r>
    </w:p>
    <w:p w:rsidR="00843317" w:rsidRPr="00AD061F" w:rsidRDefault="00843317" w:rsidP="00843317">
      <w:pPr>
        <w:numPr>
          <w:ilvl w:val="2"/>
          <w:numId w:val="13"/>
        </w:numPr>
        <w:autoSpaceDE/>
        <w:autoSpaceDN/>
        <w:adjustRightInd/>
        <w:snapToGrid/>
        <w:spacing w:after="0"/>
        <w:jc w:val="left"/>
        <w:rPr>
          <w:rFonts w:eastAsia="MS Mincho"/>
          <w:i/>
          <w:sz w:val="20"/>
          <w:szCs w:val="20"/>
          <w:lang w:eastAsia="ja-JP"/>
        </w:rPr>
      </w:pPr>
      <w:r w:rsidRPr="00AD061F">
        <w:rPr>
          <w:rFonts w:eastAsia="MS Mincho"/>
          <w:i/>
          <w:sz w:val="20"/>
          <w:szCs w:val="20"/>
          <w:lang w:eastAsia="ja-JP"/>
        </w:rPr>
        <w:t>Send LS to RAN2 asking them to enable mapping a set of locations to a set of resources</w:t>
      </w:r>
    </w:p>
    <w:p w:rsidR="00843317" w:rsidRPr="00AD061F" w:rsidRDefault="00843317" w:rsidP="00843317">
      <w:pPr>
        <w:rPr>
          <w:rFonts w:eastAsia="MS Mincho"/>
          <w:b/>
          <w:sz w:val="20"/>
          <w:szCs w:val="20"/>
          <w:u w:val="single"/>
          <w:lang w:eastAsia="ja-JP"/>
        </w:rPr>
      </w:pPr>
      <w:r w:rsidRPr="00AD061F">
        <w:rPr>
          <w:rFonts w:eastAsia="MS Mincho" w:hint="eastAsia"/>
          <w:b/>
          <w:sz w:val="20"/>
          <w:szCs w:val="20"/>
          <w:highlight w:val="green"/>
          <w:u w:val="single"/>
          <w:lang w:eastAsia="ja-JP"/>
        </w:rPr>
        <w:t>Agreements:</w:t>
      </w:r>
    </w:p>
    <w:p w:rsidR="00843317" w:rsidRPr="00AD061F" w:rsidRDefault="00843317" w:rsidP="00843317">
      <w:pPr>
        <w:numPr>
          <w:ilvl w:val="0"/>
          <w:numId w:val="22"/>
        </w:numPr>
        <w:overflowPunct w:val="0"/>
        <w:snapToGrid/>
        <w:textAlignment w:val="baseline"/>
        <w:rPr>
          <w:rFonts w:eastAsia="Malgun Gothic"/>
          <w:i/>
          <w:iCs/>
          <w:sz w:val="20"/>
          <w:szCs w:val="20"/>
          <w:lang w:eastAsia="ko-KR"/>
        </w:rPr>
      </w:pPr>
      <w:r w:rsidRPr="00AD061F">
        <w:rPr>
          <w:rFonts w:eastAsia="Malgun Gothic"/>
          <w:i/>
          <w:iCs/>
          <w:sz w:val="20"/>
          <w:szCs w:val="20"/>
          <w:lang w:eastAsia="ko-KR"/>
        </w:rPr>
        <w:t xml:space="preserve">For  sidelink V2V communication mode-1, </w:t>
      </w:r>
      <w:r w:rsidRPr="00AD061F">
        <w:rPr>
          <w:rFonts w:eastAsia="Malgun Gothic" w:hint="eastAsia"/>
          <w:i/>
          <w:iCs/>
          <w:sz w:val="20"/>
          <w:szCs w:val="20"/>
          <w:lang w:eastAsia="ko-KR"/>
        </w:rPr>
        <w:t>s</w:t>
      </w:r>
      <w:r w:rsidRPr="00AD061F">
        <w:rPr>
          <w:rFonts w:eastAsia="Malgun Gothic"/>
          <w:i/>
          <w:iCs/>
          <w:sz w:val="20"/>
          <w:szCs w:val="20"/>
          <w:lang w:eastAsia="ko-KR"/>
        </w:rPr>
        <w:t xml:space="preserve">idelink </w:t>
      </w:r>
      <w:r w:rsidRPr="00AD061F">
        <w:rPr>
          <w:rFonts w:eastAsia="Malgun Gothic" w:hint="eastAsia"/>
          <w:i/>
          <w:iCs/>
          <w:sz w:val="20"/>
          <w:szCs w:val="20"/>
          <w:lang w:eastAsia="ko-KR"/>
        </w:rPr>
        <w:t>s</w:t>
      </w:r>
      <w:r w:rsidRPr="00AD061F">
        <w:rPr>
          <w:rFonts w:eastAsia="Malgun Gothic"/>
          <w:i/>
          <w:iCs/>
          <w:sz w:val="20"/>
          <w:szCs w:val="20"/>
          <w:lang w:eastAsia="ko-KR"/>
        </w:rPr>
        <w:t>emi-persistent scheduling from the eNB is supported</w:t>
      </w:r>
    </w:p>
    <w:p w:rsidR="00843317" w:rsidRPr="00AD061F" w:rsidRDefault="00843317" w:rsidP="00843317">
      <w:pPr>
        <w:numPr>
          <w:ilvl w:val="0"/>
          <w:numId w:val="22"/>
        </w:numPr>
        <w:overflowPunct w:val="0"/>
        <w:snapToGrid/>
        <w:textAlignment w:val="baseline"/>
        <w:rPr>
          <w:rFonts w:eastAsia="Malgun Gothic"/>
          <w:i/>
          <w:iCs/>
          <w:sz w:val="20"/>
          <w:szCs w:val="20"/>
          <w:lang w:eastAsia="ko-KR"/>
        </w:rPr>
      </w:pPr>
      <w:r w:rsidRPr="00AD061F">
        <w:rPr>
          <w:rFonts w:eastAsia="Malgun Gothic"/>
          <w:i/>
          <w:iCs/>
          <w:sz w:val="20"/>
          <w:szCs w:val="20"/>
          <w:lang w:eastAsia="ko-KR"/>
        </w:rPr>
        <w:t xml:space="preserve">Sidelink </w:t>
      </w:r>
      <w:r w:rsidRPr="00AD061F">
        <w:rPr>
          <w:rFonts w:eastAsia="Malgun Gothic" w:hint="eastAsia"/>
          <w:i/>
          <w:iCs/>
          <w:sz w:val="20"/>
          <w:szCs w:val="20"/>
          <w:lang w:eastAsia="ko-KR"/>
        </w:rPr>
        <w:t>s</w:t>
      </w:r>
      <w:r w:rsidRPr="00AD061F">
        <w:rPr>
          <w:rFonts w:eastAsia="Malgun Gothic"/>
          <w:i/>
          <w:iCs/>
          <w:sz w:val="20"/>
          <w:szCs w:val="20"/>
          <w:lang w:eastAsia="ko-KR"/>
        </w:rPr>
        <w:t xml:space="preserve">emi-persistent scheduling means that the eNB allocates a set of </w:t>
      </w:r>
      <w:r w:rsidRPr="00AD061F">
        <w:rPr>
          <w:rFonts w:eastAsia="Malgun Gothic" w:hint="eastAsia"/>
          <w:i/>
          <w:iCs/>
          <w:sz w:val="20"/>
          <w:szCs w:val="20"/>
          <w:lang w:eastAsia="ko-KR"/>
        </w:rPr>
        <w:t xml:space="preserve">periodically </w:t>
      </w:r>
      <w:r w:rsidRPr="00AD061F">
        <w:rPr>
          <w:rFonts w:eastAsia="Malgun Gothic"/>
          <w:i/>
          <w:iCs/>
          <w:sz w:val="20"/>
          <w:szCs w:val="20"/>
          <w:lang w:eastAsia="ko-KR"/>
        </w:rPr>
        <w:t>occurring</w:t>
      </w:r>
      <w:r w:rsidRPr="00AD061F">
        <w:rPr>
          <w:rFonts w:eastAsia="Malgun Gothic" w:hint="eastAsia"/>
          <w:i/>
          <w:iCs/>
          <w:sz w:val="20"/>
          <w:szCs w:val="20"/>
          <w:lang w:eastAsia="ko-KR"/>
        </w:rPr>
        <w:t xml:space="preserve"> </w:t>
      </w:r>
      <w:r w:rsidRPr="00AD061F">
        <w:rPr>
          <w:rFonts w:eastAsia="Malgun Gothic"/>
          <w:i/>
          <w:iCs/>
          <w:sz w:val="20"/>
          <w:szCs w:val="20"/>
          <w:lang w:eastAsia="ko-KR"/>
        </w:rPr>
        <w:t>resources for sidelink SA and data transmission.</w:t>
      </w:r>
    </w:p>
    <w:p w:rsidR="00843317" w:rsidRPr="00AD061F" w:rsidRDefault="00843317" w:rsidP="00843317">
      <w:pPr>
        <w:numPr>
          <w:ilvl w:val="1"/>
          <w:numId w:val="22"/>
        </w:numPr>
        <w:overflowPunct w:val="0"/>
        <w:snapToGrid/>
        <w:textAlignment w:val="baseline"/>
        <w:rPr>
          <w:rFonts w:eastAsia="Malgun Gothic"/>
          <w:i/>
          <w:iCs/>
          <w:sz w:val="20"/>
          <w:szCs w:val="20"/>
          <w:lang w:eastAsia="ko-KR"/>
        </w:rPr>
      </w:pPr>
      <w:r w:rsidRPr="00AD061F">
        <w:rPr>
          <w:rFonts w:eastAsia="Malgun Gothic"/>
          <w:i/>
          <w:iCs/>
          <w:sz w:val="20"/>
          <w:szCs w:val="20"/>
          <w:lang w:eastAsia="ko-KR"/>
        </w:rPr>
        <w:t xml:space="preserve">If the UE does not have data to transmit, UE does not transmit </w:t>
      </w:r>
      <w:r w:rsidRPr="00AD061F">
        <w:rPr>
          <w:rFonts w:eastAsia="Malgun Gothic" w:hint="eastAsia"/>
          <w:i/>
          <w:iCs/>
          <w:sz w:val="20"/>
          <w:szCs w:val="20"/>
          <w:lang w:eastAsia="ko-KR"/>
        </w:rPr>
        <w:t>PSSCH</w:t>
      </w:r>
    </w:p>
    <w:p w:rsidR="00843317" w:rsidRPr="00AD061F" w:rsidRDefault="00843317" w:rsidP="00843317">
      <w:pPr>
        <w:numPr>
          <w:ilvl w:val="1"/>
          <w:numId w:val="22"/>
        </w:numPr>
        <w:overflowPunct w:val="0"/>
        <w:snapToGrid/>
        <w:textAlignment w:val="baseline"/>
        <w:rPr>
          <w:rFonts w:eastAsia="Malgun Gothic"/>
          <w:i/>
          <w:iCs/>
          <w:sz w:val="20"/>
          <w:szCs w:val="20"/>
          <w:lang w:eastAsia="ko-KR"/>
        </w:rPr>
      </w:pPr>
      <w:r w:rsidRPr="00AD061F">
        <w:rPr>
          <w:rFonts w:eastAsia="Malgun Gothic"/>
          <w:i/>
          <w:iCs/>
          <w:sz w:val="20"/>
          <w:szCs w:val="20"/>
          <w:lang w:eastAsia="ko-KR"/>
        </w:rPr>
        <w:t xml:space="preserve">FFS </w:t>
      </w:r>
      <w:r w:rsidRPr="00AD061F">
        <w:rPr>
          <w:rFonts w:eastAsia="Malgun Gothic" w:hint="eastAsia"/>
          <w:i/>
          <w:iCs/>
          <w:sz w:val="20"/>
          <w:szCs w:val="20"/>
          <w:lang w:eastAsia="ko-KR"/>
        </w:rPr>
        <w:t xml:space="preserve">the details of </w:t>
      </w:r>
      <w:r w:rsidRPr="00AD061F">
        <w:rPr>
          <w:rFonts w:eastAsia="Malgun Gothic"/>
          <w:i/>
          <w:iCs/>
          <w:sz w:val="20"/>
          <w:szCs w:val="20"/>
          <w:lang w:eastAsia="ko-KR"/>
        </w:rPr>
        <w:t>signaling</w:t>
      </w:r>
    </w:p>
    <w:p w:rsidR="00843317" w:rsidRPr="00AD061F" w:rsidRDefault="00843317" w:rsidP="00843317">
      <w:pPr>
        <w:numPr>
          <w:ilvl w:val="1"/>
          <w:numId w:val="22"/>
        </w:numPr>
        <w:overflowPunct w:val="0"/>
        <w:snapToGrid/>
        <w:textAlignment w:val="baseline"/>
        <w:rPr>
          <w:rFonts w:eastAsia="Malgun Gothic"/>
          <w:i/>
          <w:iCs/>
          <w:sz w:val="20"/>
          <w:szCs w:val="20"/>
          <w:lang w:eastAsia="ko-KR"/>
        </w:rPr>
      </w:pPr>
      <w:r w:rsidRPr="00AD061F">
        <w:rPr>
          <w:rFonts w:eastAsia="Malgun Gothic"/>
          <w:i/>
          <w:iCs/>
          <w:sz w:val="20"/>
          <w:szCs w:val="20"/>
          <w:lang w:eastAsia="ko-KR"/>
        </w:rPr>
        <w:t>Resource allocation/release process FFS, may be different than existing LTE SPS scheme</w:t>
      </w:r>
    </w:p>
    <w:p w:rsidR="00930EB0" w:rsidRPr="00586601" w:rsidRDefault="00930EB0" w:rsidP="00930EB0">
      <w:pPr>
        <w:spacing w:before="120"/>
        <w:rPr>
          <w:lang w:eastAsia="zh-CN"/>
        </w:rPr>
      </w:pPr>
      <w:r w:rsidRPr="00586601">
        <w:rPr>
          <w:lang w:eastAsia="zh-CN"/>
        </w:rPr>
        <w:t>I</w:t>
      </w:r>
      <w:r w:rsidRPr="00586601">
        <w:rPr>
          <w:rFonts w:hint="eastAsia"/>
          <w:lang w:eastAsia="zh-CN"/>
        </w:rPr>
        <w:t>n this contribution, we discuss the</w:t>
      </w:r>
      <w:r w:rsidRPr="00586601">
        <w:rPr>
          <w:lang w:eastAsia="zh-CN"/>
        </w:rPr>
        <w:t xml:space="preserve"> SA contents, corresponding to the</w:t>
      </w:r>
      <w:r w:rsidR="007F0C8E">
        <w:rPr>
          <w:rFonts w:hint="eastAsia"/>
          <w:lang w:eastAsia="zh-CN"/>
        </w:rPr>
        <w:t xml:space="preserve"> FDM based </w:t>
      </w:r>
      <w:r w:rsidRPr="00586601">
        <w:rPr>
          <w:lang w:eastAsia="zh-CN"/>
        </w:rPr>
        <w:t>SA/</w:t>
      </w:r>
      <w:r w:rsidRPr="00586601">
        <w:rPr>
          <w:rFonts w:hint="eastAsia"/>
          <w:lang w:eastAsia="zh-CN"/>
        </w:rPr>
        <w:t>Data</w:t>
      </w:r>
      <w:r w:rsidRPr="00586601">
        <w:rPr>
          <w:lang w:eastAsia="zh-CN"/>
        </w:rPr>
        <w:t xml:space="preserve"> association mechanism </w:t>
      </w:r>
      <w:r w:rsidRPr="00586601">
        <w:rPr>
          <w:rFonts w:hint="eastAsia"/>
          <w:lang w:eastAsia="zh-CN"/>
        </w:rPr>
        <w:t>[</w:t>
      </w:r>
      <w:r w:rsidR="00843317" w:rsidRPr="00586601">
        <w:rPr>
          <w:rFonts w:hint="eastAsia"/>
          <w:lang w:eastAsia="zh-CN"/>
        </w:rPr>
        <w:t>1</w:t>
      </w:r>
      <w:r w:rsidRPr="00586601">
        <w:rPr>
          <w:rFonts w:hint="eastAsia"/>
          <w:lang w:eastAsia="zh-CN"/>
        </w:rPr>
        <w:t>].</w:t>
      </w:r>
    </w:p>
    <w:p w:rsidR="00930EB0" w:rsidRPr="00F3645B" w:rsidRDefault="00930EB0" w:rsidP="00930EB0">
      <w:pPr>
        <w:pStyle w:val="Heading1"/>
        <w:rPr>
          <w:rFonts w:ascii="Arial" w:hAnsi="Arial" w:cs="Arial"/>
          <w:lang w:eastAsia="zh-CN"/>
        </w:rPr>
      </w:pPr>
      <w:r>
        <w:rPr>
          <w:rFonts w:ascii="Arial" w:hAnsi="Arial" w:cs="Arial" w:hint="eastAsia"/>
          <w:lang w:eastAsia="zh-CN"/>
        </w:rPr>
        <w:lastRenderedPageBreak/>
        <w:t>Enhancements of existing SA</w:t>
      </w:r>
      <w:r>
        <w:rPr>
          <w:rFonts w:ascii="Arial" w:hAnsi="Arial" w:cs="Arial"/>
          <w:lang w:eastAsia="zh-CN"/>
        </w:rPr>
        <w:t xml:space="preserve"> </w:t>
      </w:r>
      <w:r>
        <w:rPr>
          <w:rFonts w:ascii="Arial" w:hAnsi="Arial" w:cs="Arial" w:hint="eastAsia"/>
          <w:lang w:eastAsia="zh-CN"/>
        </w:rPr>
        <w:t>contents for sidelink transmission</w:t>
      </w:r>
    </w:p>
    <w:p w:rsidR="00930EB0" w:rsidRPr="00586601" w:rsidRDefault="00930EB0" w:rsidP="00930EB0">
      <w:pPr>
        <w:rPr>
          <w:kern w:val="2"/>
          <w:lang w:eastAsia="zh-CN"/>
        </w:rPr>
      </w:pPr>
      <w:r w:rsidRPr="00586601">
        <w:rPr>
          <w:rFonts w:hint="eastAsia"/>
          <w:kern w:val="2"/>
          <w:lang w:eastAsia="zh-CN"/>
        </w:rPr>
        <w:t>Existing SA</w:t>
      </w:r>
      <w:r w:rsidRPr="00586601">
        <w:rPr>
          <w:kern w:val="2"/>
          <w:lang w:eastAsia="zh-CN"/>
        </w:rPr>
        <w:t xml:space="preserve"> is for the scheduling of PSSCH</w:t>
      </w:r>
      <w:r w:rsidRPr="00586601">
        <w:rPr>
          <w:rFonts w:hint="eastAsia"/>
          <w:kern w:val="2"/>
          <w:lang w:eastAsia="zh-CN"/>
        </w:rPr>
        <w:t xml:space="preserve"> in Rel-12/13 for sidelink </w:t>
      </w:r>
      <w:r w:rsidRPr="00586601">
        <w:rPr>
          <w:kern w:val="2"/>
          <w:lang w:eastAsia="zh-CN"/>
        </w:rPr>
        <w:t>transmission</w:t>
      </w:r>
      <w:r w:rsidRPr="00586601">
        <w:rPr>
          <w:rFonts w:hint="eastAsia"/>
          <w:kern w:val="2"/>
          <w:lang w:eastAsia="zh-CN"/>
        </w:rPr>
        <w:t xml:space="preserve">. </w:t>
      </w:r>
      <w:r w:rsidRPr="00586601">
        <w:rPr>
          <w:kern w:val="2"/>
          <w:lang w:eastAsia="zh-CN"/>
        </w:rPr>
        <w:t xml:space="preserve">The following information is transmitted </w:t>
      </w:r>
      <w:r w:rsidRPr="00586601">
        <w:rPr>
          <w:rFonts w:hint="eastAsia"/>
          <w:kern w:val="2"/>
          <w:lang w:eastAsia="zh-CN"/>
        </w:rPr>
        <w:t xml:space="preserve">in </w:t>
      </w:r>
      <w:r w:rsidRPr="00586601">
        <w:rPr>
          <w:kern w:val="2"/>
          <w:lang w:eastAsia="zh-CN"/>
        </w:rPr>
        <w:t xml:space="preserve">the </w:t>
      </w:r>
      <w:r w:rsidRPr="00586601">
        <w:rPr>
          <w:rFonts w:hint="eastAsia"/>
          <w:kern w:val="2"/>
          <w:lang w:eastAsia="zh-CN"/>
        </w:rPr>
        <w:t>SA</w:t>
      </w:r>
      <w:r w:rsidRPr="00586601">
        <w:rPr>
          <w:kern w:val="2"/>
          <w:lang w:eastAsia="zh-CN"/>
        </w:rPr>
        <w:t>:</w:t>
      </w:r>
    </w:p>
    <w:p w:rsidR="00930EB0" w:rsidRPr="00586601" w:rsidRDefault="00930EB0" w:rsidP="00930EB0">
      <w:pPr>
        <w:pStyle w:val="B1"/>
        <w:rPr>
          <w:sz w:val="22"/>
          <w:szCs w:val="22"/>
        </w:rPr>
      </w:pPr>
      <w:r w:rsidRPr="00586601">
        <w:rPr>
          <w:sz w:val="22"/>
          <w:szCs w:val="22"/>
        </w:rPr>
        <w:t xml:space="preserve">- Frequency hopping flag – 1 bit as defined in section 14.1.1 </w:t>
      </w:r>
      <w:r w:rsidR="00C6570B" w:rsidRPr="00586601">
        <w:rPr>
          <w:sz w:val="22"/>
          <w:szCs w:val="22"/>
        </w:rPr>
        <w:t xml:space="preserve">of </w:t>
      </w:r>
      <w:r w:rsidR="00C6570B" w:rsidRPr="00586601">
        <w:rPr>
          <w:sz w:val="22"/>
          <w:szCs w:val="22"/>
          <w:lang w:eastAsia="zh-CN"/>
        </w:rPr>
        <w:t>TS</w:t>
      </w:r>
      <w:r w:rsidRPr="00586601">
        <w:rPr>
          <w:rFonts w:hint="eastAsia"/>
          <w:sz w:val="22"/>
          <w:szCs w:val="22"/>
          <w:lang w:eastAsia="zh-CN"/>
        </w:rPr>
        <w:t xml:space="preserve"> 36.213</w:t>
      </w:r>
      <w:r w:rsidRPr="00586601">
        <w:rPr>
          <w:sz w:val="22"/>
          <w:szCs w:val="22"/>
        </w:rPr>
        <w:t xml:space="preserve">. </w:t>
      </w:r>
    </w:p>
    <w:p w:rsidR="00930EB0" w:rsidRPr="00586601" w:rsidRDefault="00930EB0" w:rsidP="00930EB0">
      <w:pPr>
        <w:pStyle w:val="B1"/>
        <w:rPr>
          <w:sz w:val="22"/>
          <w:szCs w:val="22"/>
        </w:rPr>
      </w:pPr>
      <w:r w:rsidRPr="00586601">
        <w:rPr>
          <w:sz w:val="22"/>
          <w:szCs w:val="22"/>
        </w:rPr>
        <w:t xml:space="preserve">- Resource block assignment and hopping resource allocation – </w:t>
      </w:r>
      <w:r w:rsidRPr="00586601">
        <w:rPr>
          <w:position w:val="-10"/>
          <w:sz w:val="22"/>
          <w:szCs w:val="22"/>
        </w:rPr>
        <w:object w:dxaOrig="21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85pt;height:20.75pt" o:ole="">
            <v:imagedata r:id="rId8" o:title=""/>
          </v:shape>
          <o:OLEObject Type="Embed" ProgID="Equation.3" ShapeID="_x0000_i1025" DrawAspect="Content" ObjectID="_1521047730" r:id="rId9"/>
        </w:object>
      </w:r>
      <w:r w:rsidRPr="00586601">
        <w:rPr>
          <w:sz w:val="22"/>
          <w:szCs w:val="22"/>
        </w:rPr>
        <w:t xml:space="preserve"> bits</w:t>
      </w:r>
    </w:p>
    <w:p w:rsidR="00930EB0" w:rsidRPr="00586601" w:rsidRDefault="00930EB0" w:rsidP="00930EB0">
      <w:pPr>
        <w:pStyle w:val="B2"/>
        <w:rPr>
          <w:sz w:val="22"/>
          <w:szCs w:val="22"/>
        </w:rPr>
      </w:pPr>
      <w:r w:rsidRPr="00586601">
        <w:rPr>
          <w:sz w:val="22"/>
          <w:szCs w:val="22"/>
        </w:rPr>
        <w:t xml:space="preserve">- For PSSCH hopping: </w:t>
      </w:r>
    </w:p>
    <w:p w:rsidR="00930EB0" w:rsidRPr="00586601" w:rsidRDefault="00930EB0" w:rsidP="00930EB0">
      <w:pPr>
        <w:pStyle w:val="B3"/>
        <w:rPr>
          <w:sz w:val="22"/>
          <w:szCs w:val="22"/>
        </w:rPr>
      </w:pPr>
      <w:r w:rsidRPr="00586601">
        <w:rPr>
          <w:sz w:val="22"/>
          <w:szCs w:val="22"/>
        </w:rPr>
        <w:t xml:space="preserve">- </w:t>
      </w:r>
      <w:proofErr w:type="spellStart"/>
      <w:r w:rsidRPr="00586601">
        <w:rPr>
          <w:i/>
          <w:sz w:val="22"/>
          <w:szCs w:val="22"/>
        </w:rPr>
        <w:t>N</w:t>
      </w:r>
      <w:r w:rsidRPr="00586601">
        <w:rPr>
          <w:i/>
          <w:sz w:val="22"/>
          <w:szCs w:val="22"/>
          <w:vertAlign w:val="subscript"/>
        </w:rPr>
        <w:t>SL_hop</w:t>
      </w:r>
      <w:proofErr w:type="spellEnd"/>
      <w:r w:rsidRPr="00586601">
        <w:rPr>
          <w:sz w:val="22"/>
          <w:szCs w:val="22"/>
        </w:rPr>
        <w:t xml:space="preserve"> MSB bits are used to obtain the value of </w:t>
      </w:r>
      <w:r w:rsidRPr="00586601">
        <w:rPr>
          <w:position w:val="-10"/>
          <w:sz w:val="22"/>
          <w:szCs w:val="22"/>
        </w:rPr>
        <w:object w:dxaOrig="660" w:dyaOrig="300">
          <v:shape id="_x0000_i1026" type="#_x0000_t75" style="width:34pt;height:15pt" o:ole="">
            <v:imagedata r:id="rId10" o:title=""/>
          </v:shape>
          <o:OLEObject Type="Embed" ProgID="Equation.3" ShapeID="_x0000_i1026" DrawAspect="Content" ObjectID="_1521047731" r:id="rId11"/>
        </w:object>
      </w:r>
      <w:r w:rsidRPr="00586601">
        <w:rPr>
          <w:sz w:val="22"/>
          <w:szCs w:val="22"/>
        </w:rPr>
        <w:t xml:space="preserve"> as indicated in section 8.4 of </w:t>
      </w:r>
      <w:bookmarkStart w:id="2" w:name="OLE_LINK27"/>
      <w:bookmarkStart w:id="3" w:name="OLE_LINK28"/>
      <w:r w:rsidRPr="00586601">
        <w:rPr>
          <w:rFonts w:hint="eastAsia"/>
          <w:sz w:val="22"/>
          <w:szCs w:val="22"/>
          <w:lang w:eastAsia="zh-CN"/>
        </w:rPr>
        <w:t>TS 36.213</w:t>
      </w:r>
      <w:bookmarkEnd w:id="2"/>
      <w:bookmarkEnd w:id="3"/>
      <w:r w:rsidRPr="00586601">
        <w:rPr>
          <w:sz w:val="22"/>
          <w:szCs w:val="22"/>
        </w:rPr>
        <w:t xml:space="preserve"> </w:t>
      </w:r>
    </w:p>
    <w:p w:rsidR="00930EB0" w:rsidRPr="00586601" w:rsidRDefault="00930EB0" w:rsidP="00930EB0">
      <w:pPr>
        <w:pStyle w:val="B3"/>
        <w:rPr>
          <w:sz w:val="22"/>
          <w:szCs w:val="22"/>
        </w:rPr>
      </w:pPr>
      <w:r w:rsidRPr="00586601">
        <w:rPr>
          <w:sz w:val="22"/>
          <w:szCs w:val="22"/>
        </w:rPr>
        <w:t xml:space="preserve">- </w:t>
      </w:r>
      <w:r w:rsidRPr="00586601">
        <w:rPr>
          <w:position w:val="-22"/>
          <w:sz w:val="22"/>
          <w:szCs w:val="22"/>
        </w:rPr>
        <w:object w:dxaOrig="3140" w:dyaOrig="540">
          <v:shape id="_x0000_i1027" type="#_x0000_t75" style="width:157.25pt;height:27.05pt" o:ole="">
            <v:imagedata r:id="rId12" o:title=""/>
          </v:shape>
          <o:OLEObject Type="Embed" ProgID="Equation.3" ShapeID="_x0000_i1027" DrawAspect="Content" ObjectID="_1521047732" r:id="rId13"/>
        </w:object>
      </w:r>
      <w:r w:rsidRPr="00586601">
        <w:rPr>
          <w:sz w:val="22"/>
          <w:szCs w:val="22"/>
        </w:rPr>
        <w:t xml:space="preserve"> </w:t>
      </w:r>
      <w:proofErr w:type="gramStart"/>
      <w:r w:rsidRPr="00586601">
        <w:rPr>
          <w:sz w:val="22"/>
          <w:szCs w:val="22"/>
        </w:rPr>
        <w:t>bits</w:t>
      </w:r>
      <w:proofErr w:type="gramEnd"/>
      <w:r w:rsidRPr="00586601">
        <w:rPr>
          <w:sz w:val="22"/>
          <w:szCs w:val="22"/>
        </w:rPr>
        <w:t xml:space="preserve"> provide the resource allocation in the subframe</w:t>
      </w:r>
    </w:p>
    <w:p w:rsidR="00930EB0" w:rsidRPr="00586601" w:rsidRDefault="00930EB0" w:rsidP="00930EB0">
      <w:pPr>
        <w:pStyle w:val="B2"/>
        <w:rPr>
          <w:sz w:val="22"/>
          <w:szCs w:val="22"/>
        </w:rPr>
      </w:pPr>
      <w:r w:rsidRPr="00586601">
        <w:rPr>
          <w:sz w:val="22"/>
          <w:szCs w:val="22"/>
        </w:rPr>
        <w:t>- For non-hopping PSSCH:</w:t>
      </w:r>
    </w:p>
    <w:p w:rsidR="00930EB0" w:rsidRPr="00586601" w:rsidRDefault="00930EB0" w:rsidP="00930EB0">
      <w:pPr>
        <w:pStyle w:val="B3"/>
        <w:rPr>
          <w:sz w:val="22"/>
          <w:szCs w:val="22"/>
        </w:rPr>
      </w:pPr>
      <w:r w:rsidRPr="00586601">
        <w:rPr>
          <w:sz w:val="22"/>
          <w:szCs w:val="22"/>
        </w:rPr>
        <w:t xml:space="preserve">- </w:t>
      </w:r>
      <w:r w:rsidRPr="00586601">
        <w:rPr>
          <w:position w:val="-22"/>
          <w:sz w:val="22"/>
          <w:szCs w:val="22"/>
        </w:rPr>
        <w:object w:dxaOrig="2380" w:dyaOrig="540">
          <v:shape id="_x0000_i1028" type="#_x0000_t75" style="width:119.25pt;height:27.05pt" o:ole="">
            <v:imagedata r:id="rId14" o:title=""/>
          </v:shape>
          <o:OLEObject Type="Embed" ProgID="Equation.3" ShapeID="_x0000_i1028" DrawAspect="Content" ObjectID="_1521047733" r:id="rId15"/>
        </w:object>
      </w:r>
      <w:r w:rsidRPr="00586601">
        <w:rPr>
          <w:sz w:val="22"/>
          <w:szCs w:val="22"/>
        </w:rPr>
        <w:t xml:space="preserve"> </w:t>
      </w:r>
      <w:proofErr w:type="gramStart"/>
      <w:r w:rsidRPr="00586601">
        <w:rPr>
          <w:sz w:val="22"/>
          <w:szCs w:val="22"/>
        </w:rPr>
        <w:t>bits</w:t>
      </w:r>
      <w:proofErr w:type="gramEnd"/>
      <w:r w:rsidRPr="00586601">
        <w:rPr>
          <w:sz w:val="22"/>
          <w:szCs w:val="22"/>
        </w:rPr>
        <w:t xml:space="preserve"> provide the resource allocation in the subframe as defined in section 8.1.1 of</w:t>
      </w:r>
      <w:r w:rsidRPr="00586601">
        <w:rPr>
          <w:rFonts w:hint="eastAsia"/>
          <w:sz w:val="22"/>
          <w:szCs w:val="22"/>
          <w:lang w:eastAsia="zh-CN"/>
        </w:rPr>
        <w:t xml:space="preserve"> TS 36.213</w:t>
      </w:r>
    </w:p>
    <w:p w:rsidR="00930EB0" w:rsidRPr="00586601" w:rsidRDefault="00930EB0" w:rsidP="00930EB0">
      <w:pPr>
        <w:pStyle w:val="B1"/>
        <w:rPr>
          <w:sz w:val="22"/>
          <w:szCs w:val="22"/>
        </w:rPr>
      </w:pPr>
      <w:r w:rsidRPr="00586601">
        <w:rPr>
          <w:sz w:val="22"/>
          <w:szCs w:val="22"/>
        </w:rPr>
        <w:t xml:space="preserve">- Time resource pattern – 7 bits as defined in section 14.1.1 of </w:t>
      </w:r>
      <w:r w:rsidRPr="00586601">
        <w:rPr>
          <w:rFonts w:hint="eastAsia"/>
          <w:sz w:val="22"/>
          <w:szCs w:val="22"/>
          <w:lang w:eastAsia="zh-CN"/>
        </w:rPr>
        <w:t>TS 36.213</w:t>
      </w:r>
      <w:r w:rsidRPr="00586601">
        <w:rPr>
          <w:sz w:val="22"/>
          <w:szCs w:val="22"/>
        </w:rPr>
        <w:t xml:space="preserve">. </w:t>
      </w:r>
    </w:p>
    <w:p w:rsidR="00930EB0" w:rsidRPr="00586601" w:rsidRDefault="00930EB0" w:rsidP="00930EB0">
      <w:pPr>
        <w:pStyle w:val="B1"/>
        <w:rPr>
          <w:sz w:val="22"/>
          <w:szCs w:val="22"/>
        </w:rPr>
      </w:pPr>
      <w:r w:rsidRPr="00586601">
        <w:rPr>
          <w:sz w:val="22"/>
          <w:szCs w:val="22"/>
        </w:rPr>
        <w:t xml:space="preserve">- Modulation and coding scheme – 5 bits as defined in section 14.1.1 of </w:t>
      </w:r>
      <w:r w:rsidRPr="00586601">
        <w:rPr>
          <w:rFonts w:hint="eastAsia"/>
          <w:sz w:val="22"/>
          <w:szCs w:val="22"/>
          <w:lang w:eastAsia="zh-CN"/>
        </w:rPr>
        <w:t>TS 36.213</w:t>
      </w:r>
    </w:p>
    <w:p w:rsidR="00930EB0" w:rsidRPr="00586601" w:rsidRDefault="00930EB0" w:rsidP="00930EB0">
      <w:pPr>
        <w:pStyle w:val="B1"/>
        <w:rPr>
          <w:sz w:val="22"/>
          <w:szCs w:val="22"/>
        </w:rPr>
      </w:pPr>
      <w:bookmarkStart w:id="4" w:name="OLE_LINK33"/>
      <w:bookmarkStart w:id="5" w:name="OLE_LINK34"/>
      <w:r w:rsidRPr="00586601">
        <w:rPr>
          <w:sz w:val="22"/>
          <w:szCs w:val="22"/>
        </w:rPr>
        <w:t>- Timing advance indication</w:t>
      </w:r>
      <w:bookmarkEnd w:id="4"/>
      <w:bookmarkEnd w:id="5"/>
      <w:r w:rsidRPr="00586601">
        <w:rPr>
          <w:sz w:val="22"/>
          <w:szCs w:val="22"/>
        </w:rPr>
        <w:t xml:space="preserve"> – 11 bits as defined in section 14.2.1 of</w:t>
      </w:r>
      <w:r w:rsidRPr="00586601">
        <w:rPr>
          <w:rFonts w:hint="eastAsia"/>
          <w:sz w:val="22"/>
          <w:szCs w:val="22"/>
          <w:lang w:eastAsia="zh-CN"/>
        </w:rPr>
        <w:t xml:space="preserve"> TS 36.213</w:t>
      </w:r>
    </w:p>
    <w:p w:rsidR="00930EB0" w:rsidRPr="00586601" w:rsidRDefault="00930EB0" w:rsidP="00930EB0">
      <w:pPr>
        <w:pStyle w:val="B1"/>
        <w:rPr>
          <w:sz w:val="22"/>
          <w:szCs w:val="22"/>
        </w:rPr>
      </w:pPr>
      <w:r w:rsidRPr="00586601">
        <w:rPr>
          <w:sz w:val="22"/>
          <w:szCs w:val="22"/>
        </w:rPr>
        <w:t>- Group destination ID – 8 bits as defined by higher layers</w:t>
      </w:r>
    </w:p>
    <w:p w:rsidR="00930EB0" w:rsidRPr="00586601" w:rsidRDefault="00930EB0" w:rsidP="00930EB0">
      <w:pPr>
        <w:pStyle w:val="BodyText"/>
        <w:rPr>
          <w:sz w:val="22"/>
          <w:szCs w:val="22"/>
          <w:lang w:eastAsia="zh-CN"/>
        </w:rPr>
      </w:pPr>
      <w:r w:rsidRPr="00586601">
        <w:rPr>
          <w:sz w:val="22"/>
          <w:szCs w:val="22"/>
          <w:lang w:eastAsia="zh-CN"/>
        </w:rPr>
        <w:t>I</w:t>
      </w:r>
      <w:r w:rsidRPr="00586601">
        <w:rPr>
          <w:rFonts w:hint="eastAsia"/>
          <w:sz w:val="22"/>
          <w:szCs w:val="22"/>
          <w:lang w:eastAsia="zh-CN"/>
        </w:rPr>
        <w:t>n order to indicate the transmission of PC5 based V2V communication</w:t>
      </w:r>
      <w:r w:rsidRPr="00586601">
        <w:rPr>
          <w:sz w:val="22"/>
          <w:szCs w:val="22"/>
          <w:lang w:eastAsia="zh-CN"/>
        </w:rPr>
        <w:t xml:space="preserve"> more appropriately</w:t>
      </w:r>
      <w:r w:rsidRPr="00586601">
        <w:rPr>
          <w:rFonts w:hint="eastAsia"/>
          <w:sz w:val="22"/>
          <w:szCs w:val="22"/>
          <w:lang w:eastAsia="zh-CN"/>
        </w:rPr>
        <w:t xml:space="preserve">, it is </w:t>
      </w:r>
      <w:r w:rsidRPr="00586601">
        <w:rPr>
          <w:sz w:val="22"/>
          <w:szCs w:val="22"/>
          <w:lang w:eastAsia="zh-CN"/>
        </w:rPr>
        <w:t>necessary</w:t>
      </w:r>
      <w:r w:rsidRPr="00586601">
        <w:rPr>
          <w:rFonts w:hint="eastAsia"/>
          <w:sz w:val="22"/>
          <w:szCs w:val="22"/>
          <w:lang w:eastAsia="zh-CN"/>
        </w:rPr>
        <w:t xml:space="preserve"> to re-design existing SA </w:t>
      </w:r>
      <w:r w:rsidRPr="00586601">
        <w:rPr>
          <w:sz w:val="22"/>
          <w:szCs w:val="22"/>
          <w:lang w:eastAsia="zh-CN"/>
        </w:rPr>
        <w:t>content</w:t>
      </w:r>
      <w:r w:rsidRPr="00586601">
        <w:rPr>
          <w:rFonts w:hint="eastAsia"/>
          <w:sz w:val="22"/>
          <w:szCs w:val="22"/>
          <w:lang w:eastAsia="zh-CN"/>
        </w:rPr>
        <w:t xml:space="preserve"> </w:t>
      </w:r>
      <w:r w:rsidRPr="00586601">
        <w:rPr>
          <w:sz w:val="22"/>
          <w:szCs w:val="22"/>
          <w:lang w:eastAsia="zh-CN"/>
        </w:rPr>
        <w:t>with</w:t>
      </w:r>
      <w:r w:rsidRPr="00586601">
        <w:rPr>
          <w:rFonts w:hint="eastAsia"/>
          <w:sz w:val="22"/>
          <w:szCs w:val="22"/>
          <w:lang w:eastAsia="zh-CN"/>
        </w:rPr>
        <w:t xml:space="preserve"> the following enhancements:</w:t>
      </w:r>
    </w:p>
    <w:p w:rsidR="00930EB0" w:rsidRPr="00586601" w:rsidRDefault="00930EB0" w:rsidP="00930EB0">
      <w:pPr>
        <w:pStyle w:val="B1"/>
        <w:rPr>
          <w:sz w:val="22"/>
          <w:szCs w:val="22"/>
          <w:lang w:val="en-US" w:eastAsia="zh-CN"/>
        </w:rPr>
      </w:pPr>
      <w:r w:rsidRPr="00586601">
        <w:rPr>
          <w:rFonts w:hint="eastAsia"/>
          <w:b/>
          <w:sz w:val="22"/>
          <w:szCs w:val="22"/>
          <w:lang w:eastAsia="zh-CN"/>
        </w:rPr>
        <w:t xml:space="preserve">- </w:t>
      </w:r>
      <w:r w:rsidRPr="00586601">
        <w:rPr>
          <w:b/>
          <w:sz w:val="22"/>
          <w:szCs w:val="22"/>
          <w:lang w:eastAsia="zh-CN"/>
        </w:rPr>
        <w:t>R</w:t>
      </w:r>
      <w:r w:rsidRPr="00586601">
        <w:rPr>
          <w:rFonts w:hint="eastAsia"/>
          <w:b/>
          <w:sz w:val="22"/>
          <w:szCs w:val="22"/>
          <w:lang w:eastAsia="zh-CN"/>
        </w:rPr>
        <w:t xml:space="preserve">esource assignment: </w:t>
      </w:r>
      <w:r w:rsidRPr="00586601">
        <w:rPr>
          <w:rFonts w:hint="eastAsia"/>
          <w:sz w:val="22"/>
          <w:szCs w:val="22"/>
          <w:lang w:eastAsia="zh-CN"/>
        </w:rPr>
        <w:t>Legacy r</w:t>
      </w:r>
      <w:r w:rsidRPr="00586601">
        <w:rPr>
          <w:sz w:val="22"/>
          <w:szCs w:val="22"/>
        </w:rPr>
        <w:t>esource block assignment and hopping resource allocation</w:t>
      </w:r>
      <w:r w:rsidRPr="00586601">
        <w:rPr>
          <w:rFonts w:hint="eastAsia"/>
          <w:sz w:val="22"/>
          <w:szCs w:val="22"/>
          <w:lang w:eastAsia="zh-CN"/>
        </w:rPr>
        <w:t xml:space="preserve"> </w:t>
      </w:r>
      <w:r w:rsidRPr="00586601">
        <w:rPr>
          <w:sz w:val="22"/>
          <w:szCs w:val="22"/>
          <w:lang w:eastAsia="zh-CN"/>
        </w:rPr>
        <w:t>field</w:t>
      </w:r>
      <w:r w:rsidRPr="00586601">
        <w:rPr>
          <w:rFonts w:hint="eastAsia"/>
          <w:sz w:val="22"/>
          <w:szCs w:val="22"/>
          <w:lang w:eastAsia="zh-CN"/>
        </w:rPr>
        <w:t xml:space="preserve"> </w:t>
      </w:r>
      <w:r w:rsidRPr="00586601">
        <w:rPr>
          <w:sz w:val="22"/>
          <w:szCs w:val="22"/>
          <w:lang w:eastAsia="zh-CN"/>
        </w:rPr>
        <w:t>is</w:t>
      </w:r>
      <w:r w:rsidRPr="00586601">
        <w:rPr>
          <w:rFonts w:hint="eastAsia"/>
          <w:sz w:val="22"/>
          <w:szCs w:val="22"/>
          <w:lang w:eastAsia="zh-CN"/>
        </w:rPr>
        <w:t xml:space="preserve"> used to </w:t>
      </w:r>
      <w:r w:rsidRPr="00586601">
        <w:rPr>
          <w:sz w:val="22"/>
          <w:szCs w:val="22"/>
          <w:lang w:eastAsia="zh-CN"/>
        </w:rPr>
        <w:t>indicat</w:t>
      </w:r>
      <w:r w:rsidRPr="00586601">
        <w:rPr>
          <w:rFonts w:hint="eastAsia"/>
          <w:sz w:val="22"/>
          <w:szCs w:val="22"/>
          <w:lang w:eastAsia="zh-CN"/>
        </w:rPr>
        <w:t xml:space="preserve">e the frequency resource allocation in whole system </w:t>
      </w:r>
      <w:r w:rsidRPr="00586601">
        <w:rPr>
          <w:sz w:val="22"/>
          <w:szCs w:val="22"/>
          <w:lang w:eastAsia="zh-CN"/>
        </w:rPr>
        <w:t>bandwidth</w:t>
      </w:r>
      <w:r w:rsidRPr="00586601">
        <w:rPr>
          <w:rFonts w:hint="eastAsia"/>
          <w:sz w:val="22"/>
          <w:szCs w:val="22"/>
          <w:lang w:eastAsia="zh-CN"/>
        </w:rPr>
        <w:t xml:space="preserve">. For PC5 based V2V communication, due to </w:t>
      </w:r>
      <w:r w:rsidRPr="00586601">
        <w:rPr>
          <w:sz w:val="22"/>
          <w:szCs w:val="22"/>
          <w:lang w:eastAsia="zh-CN"/>
        </w:rPr>
        <w:t>the frequently generated message</w:t>
      </w:r>
      <w:r w:rsidRPr="00586601">
        <w:rPr>
          <w:rFonts w:hint="eastAsia"/>
          <w:sz w:val="22"/>
          <w:szCs w:val="22"/>
          <w:lang w:eastAsia="zh-CN"/>
        </w:rPr>
        <w:t xml:space="preserve"> (e.g. 190 bytes or 300 bytes</w:t>
      </w:r>
      <w:r w:rsidRPr="00586601">
        <w:rPr>
          <w:sz w:val="22"/>
          <w:szCs w:val="22"/>
          <w:lang w:eastAsia="zh-CN"/>
        </w:rPr>
        <w:t xml:space="preserve"> per 10Hz</w:t>
      </w:r>
      <w:r w:rsidRPr="00586601">
        <w:rPr>
          <w:rFonts w:hint="eastAsia"/>
          <w:sz w:val="22"/>
          <w:szCs w:val="22"/>
          <w:lang w:eastAsia="zh-CN"/>
        </w:rPr>
        <w:t xml:space="preserve">), </w:t>
      </w:r>
      <w:r w:rsidRPr="00586601">
        <w:rPr>
          <w:sz w:val="22"/>
          <w:szCs w:val="22"/>
          <w:lang w:eastAsia="zh-CN"/>
        </w:rPr>
        <w:t>FDM-based SA and data pool with</w:t>
      </w:r>
      <w:r w:rsidRPr="00586601">
        <w:rPr>
          <w:rFonts w:hint="eastAsia"/>
          <w:sz w:val="22"/>
          <w:szCs w:val="22"/>
          <w:lang w:eastAsia="zh-CN"/>
        </w:rPr>
        <w:t xml:space="preserve"> the </w:t>
      </w:r>
      <w:r w:rsidRPr="00586601">
        <w:rPr>
          <w:sz w:val="22"/>
          <w:szCs w:val="22"/>
          <w:lang w:eastAsia="zh-CN"/>
        </w:rPr>
        <w:t>available</w:t>
      </w:r>
      <w:r w:rsidRPr="00586601">
        <w:rPr>
          <w:rFonts w:hint="eastAsia"/>
          <w:sz w:val="22"/>
          <w:szCs w:val="22"/>
          <w:lang w:eastAsia="zh-CN"/>
        </w:rPr>
        <w:t xml:space="preserve"> </w:t>
      </w:r>
      <w:r w:rsidRPr="00586601">
        <w:rPr>
          <w:sz w:val="22"/>
          <w:szCs w:val="22"/>
          <w:lang w:eastAsia="zh-CN"/>
        </w:rPr>
        <w:t xml:space="preserve">bandwidth </w:t>
      </w:r>
      <w:r w:rsidRPr="00586601">
        <w:rPr>
          <w:rFonts w:hint="eastAsia"/>
          <w:sz w:val="22"/>
          <w:szCs w:val="22"/>
          <w:lang w:eastAsia="zh-CN"/>
        </w:rPr>
        <w:t>divided</w:t>
      </w:r>
      <w:r w:rsidRPr="00586601">
        <w:rPr>
          <w:sz w:val="22"/>
          <w:szCs w:val="22"/>
          <w:lang w:eastAsia="zh-CN"/>
        </w:rPr>
        <w:t xml:space="preserve"> into</w:t>
      </w:r>
      <w:r w:rsidRPr="00586601">
        <w:rPr>
          <w:rFonts w:hint="eastAsia"/>
          <w:sz w:val="22"/>
          <w:szCs w:val="22"/>
          <w:lang w:eastAsia="zh-CN"/>
        </w:rPr>
        <w:t xml:space="preserve"> multiple </w:t>
      </w:r>
      <w:r w:rsidRPr="00586601">
        <w:rPr>
          <w:sz w:val="22"/>
          <w:szCs w:val="22"/>
          <w:lang w:val="en-US" w:eastAsia="zh-CN"/>
        </w:rPr>
        <w:t>transmission resource unit</w:t>
      </w:r>
      <w:r w:rsidRPr="00586601">
        <w:rPr>
          <w:rFonts w:hint="eastAsia"/>
          <w:sz w:val="22"/>
          <w:szCs w:val="22"/>
          <w:lang w:val="en-US" w:eastAsia="zh-CN"/>
        </w:rPr>
        <w:t>s</w:t>
      </w:r>
      <w:r w:rsidRPr="00586601">
        <w:rPr>
          <w:sz w:val="22"/>
          <w:szCs w:val="22"/>
          <w:lang w:val="en-US" w:eastAsia="zh-CN"/>
        </w:rPr>
        <w:t xml:space="preserve"> (TRU)</w:t>
      </w:r>
      <w:r w:rsidRPr="00586601">
        <w:rPr>
          <w:rFonts w:hint="eastAsia"/>
          <w:sz w:val="22"/>
          <w:szCs w:val="22"/>
          <w:lang w:eastAsia="zh-CN"/>
        </w:rPr>
        <w:t xml:space="preserve"> </w:t>
      </w:r>
      <w:r w:rsidRPr="00586601">
        <w:rPr>
          <w:sz w:val="22"/>
          <w:szCs w:val="22"/>
          <w:lang w:eastAsia="zh-CN"/>
        </w:rPr>
        <w:t>can be used to meet the latency requirements of V2V message [</w:t>
      </w:r>
      <w:r w:rsidR="00C42279">
        <w:rPr>
          <w:rFonts w:eastAsiaTheme="minorEastAsia" w:hint="eastAsia"/>
          <w:sz w:val="22"/>
          <w:szCs w:val="22"/>
          <w:lang w:eastAsia="zh-CN"/>
        </w:rPr>
        <w:t>1</w:t>
      </w:r>
      <w:r w:rsidRPr="00586601">
        <w:rPr>
          <w:sz w:val="22"/>
          <w:szCs w:val="22"/>
          <w:lang w:eastAsia="zh-CN"/>
        </w:rPr>
        <w:t>]</w:t>
      </w:r>
      <w:r w:rsidRPr="00586601">
        <w:rPr>
          <w:rFonts w:hint="eastAsia"/>
          <w:sz w:val="22"/>
          <w:szCs w:val="22"/>
          <w:lang w:eastAsia="zh-CN"/>
        </w:rPr>
        <w:t xml:space="preserve">. Here, the </w:t>
      </w:r>
      <w:r w:rsidRPr="00586601">
        <w:rPr>
          <w:sz w:val="22"/>
          <w:szCs w:val="22"/>
          <w:lang w:eastAsia="zh-CN"/>
        </w:rPr>
        <w:t>transmission</w:t>
      </w:r>
      <w:r w:rsidRPr="00586601">
        <w:rPr>
          <w:rFonts w:hint="eastAsia"/>
          <w:sz w:val="22"/>
          <w:szCs w:val="22"/>
          <w:lang w:eastAsia="zh-CN"/>
        </w:rPr>
        <w:t xml:space="preserve"> resource unit can </w:t>
      </w:r>
      <w:r w:rsidRPr="00586601">
        <w:rPr>
          <w:sz w:val="22"/>
          <w:szCs w:val="22"/>
          <w:lang w:eastAsia="zh-CN"/>
        </w:rPr>
        <w:t xml:space="preserve">include </w:t>
      </w:r>
      <w:r w:rsidRPr="00586601">
        <w:rPr>
          <w:rFonts w:hint="eastAsia"/>
          <w:sz w:val="22"/>
          <w:szCs w:val="22"/>
          <w:lang w:eastAsia="zh-CN"/>
        </w:rPr>
        <w:t xml:space="preserve">a </w:t>
      </w:r>
      <w:r w:rsidRPr="00586601">
        <w:rPr>
          <w:sz w:val="22"/>
          <w:szCs w:val="22"/>
          <w:lang w:eastAsia="zh-CN"/>
        </w:rPr>
        <w:t>fixed number of PRBs in</w:t>
      </w:r>
      <w:r w:rsidRPr="00586601">
        <w:rPr>
          <w:rFonts w:hint="eastAsia"/>
          <w:sz w:val="22"/>
          <w:szCs w:val="22"/>
          <w:lang w:eastAsia="zh-CN"/>
        </w:rPr>
        <w:t xml:space="preserve"> frequency domain. Hence</w:t>
      </w:r>
      <w:r w:rsidRPr="00586601">
        <w:rPr>
          <w:sz w:val="22"/>
          <w:szCs w:val="22"/>
          <w:lang w:eastAsia="zh-CN"/>
        </w:rPr>
        <w:t>, fewer</w:t>
      </w:r>
      <w:r w:rsidRPr="00586601">
        <w:rPr>
          <w:rFonts w:hint="eastAsia"/>
          <w:sz w:val="22"/>
          <w:szCs w:val="22"/>
          <w:lang w:eastAsia="zh-CN"/>
        </w:rPr>
        <w:t xml:space="preserve"> bits </w:t>
      </w:r>
      <w:r w:rsidRPr="00586601">
        <w:rPr>
          <w:sz w:val="22"/>
          <w:szCs w:val="22"/>
          <w:lang w:eastAsia="zh-CN"/>
        </w:rPr>
        <w:t>for</w:t>
      </w:r>
      <w:r w:rsidRPr="00586601">
        <w:rPr>
          <w:rFonts w:hint="eastAsia"/>
          <w:sz w:val="22"/>
          <w:szCs w:val="22"/>
          <w:lang w:eastAsia="zh-CN"/>
        </w:rPr>
        <w:t xml:space="preserve"> resource block assignment </w:t>
      </w:r>
      <w:r w:rsidRPr="00586601">
        <w:rPr>
          <w:sz w:val="22"/>
          <w:szCs w:val="22"/>
          <w:lang w:eastAsia="zh-CN"/>
        </w:rPr>
        <w:t>are</w:t>
      </w:r>
      <w:r w:rsidRPr="00586601">
        <w:rPr>
          <w:rFonts w:hint="eastAsia"/>
          <w:sz w:val="22"/>
          <w:szCs w:val="22"/>
          <w:lang w:eastAsia="zh-CN"/>
        </w:rPr>
        <w:t xml:space="preserve"> needed. Especially, when the structure</w:t>
      </w:r>
      <w:r w:rsidRPr="00586601">
        <w:rPr>
          <w:kern w:val="2"/>
          <w:sz w:val="22"/>
          <w:szCs w:val="22"/>
          <w:lang w:eastAsia="zh-CN"/>
        </w:rPr>
        <w:t xml:space="preserve"> </w:t>
      </w:r>
      <w:r w:rsidRPr="00586601">
        <w:rPr>
          <w:sz w:val="22"/>
          <w:szCs w:val="22"/>
          <w:lang w:eastAsia="zh-CN"/>
        </w:rPr>
        <w:t>and</w:t>
      </w:r>
      <w:r w:rsidRPr="00586601">
        <w:rPr>
          <w:rFonts w:hint="eastAsia"/>
          <w:sz w:val="22"/>
          <w:szCs w:val="22"/>
          <w:lang w:eastAsia="zh-CN"/>
        </w:rPr>
        <w:t xml:space="preserve"> size of </w:t>
      </w:r>
      <w:r w:rsidRPr="00586601">
        <w:rPr>
          <w:sz w:val="22"/>
          <w:szCs w:val="22"/>
          <w:lang w:eastAsia="zh-CN"/>
        </w:rPr>
        <w:t>TRU</w:t>
      </w:r>
      <w:r w:rsidRPr="00586601">
        <w:rPr>
          <w:rFonts w:hint="eastAsia"/>
          <w:sz w:val="22"/>
          <w:szCs w:val="22"/>
          <w:lang w:eastAsia="zh-CN"/>
        </w:rPr>
        <w:t xml:space="preserve"> are </w:t>
      </w:r>
      <w:r w:rsidRPr="00586601">
        <w:rPr>
          <w:sz w:val="22"/>
          <w:szCs w:val="22"/>
          <w:lang w:eastAsia="zh-CN"/>
        </w:rPr>
        <w:t>(</w:t>
      </w:r>
      <w:r w:rsidRPr="00586601">
        <w:rPr>
          <w:rFonts w:hint="eastAsia"/>
          <w:sz w:val="22"/>
          <w:szCs w:val="22"/>
          <w:lang w:eastAsia="zh-CN"/>
        </w:rPr>
        <w:t>pre</w:t>
      </w:r>
      <w:r w:rsidRPr="00586601">
        <w:rPr>
          <w:sz w:val="22"/>
          <w:szCs w:val="22"/>
          <w:lang w:eastAsia="zh-CN"/>
        </w:rPr>
        <w:t>)</w:t>
      </w:r>
      <w:r w:rsidRPr="00586601">
        <w:rPr>
          <w:rFonts w:hint="eastAsia"/>
          <w:sz w:val="22"/>
          <w:szCs w:val="22"/>
          <w:lang w:eastAsia="zh-CN"/>
        </w:rPr>
        <w:t xml:space="preserve">configured </w:t>
      </w:r>
      <w:r w:rsidRPr="00586601">
        <w:rPr>
          <w:sz w:val="22"/>
          <w:szCs w:val="22"/>
          <w:lang w:eastAsia="zh-CN"/>
        </w:rPr>
        <w:t>and SA and associated data are always transmitted in same subframe and contiguous in frequency domain</w:t>
      </w:r>
      <w:r w:rsidRPr="00586601">
        <w:rPr>
          <w:rFonts w:hint="eastAsia"/>
          <w:sz w:val="22"/>
          <w:szCs w:val="22"/>
          <w:lang w:val="en-US" w:eastAsia="zh-CN"/>
        </w:rPr>
        <w:t>,</w:t>
      </w:r>
      <w:r w:rsidRPr="00586601">
        <w:rPr>
          <w:sz w:val="22"/>
          <w:szCs w:val="22"/>
          <w:lang w:eastAsia="zh-CN"/>
        </w:rPr>
        <w:t xml:space="preserve"> the</w:t>
      </w:r>
      <w:r w:rsidRPr="00586601">
        <w:rPr>
          <w:rFonts w:hint="eastAsia"/>
          <w:sz w:val="22"/>
          <w:szCs w:val="22"/>
          <w:lang w:eastAsia="zh-CN"/>
        </w:rPr>
        <w:t xml:space="preserve"> bit width of resource block assignment can be </w:t>
      </w:r>
      <w:r w:rsidRPr="00586601">
        <w:rPr>
          <w:sz w:val="22"/>
          <w:szCs w:val="22"/>
          <w:lang w:eastAsia="zh-CN"/>
        </w:rPr>
        <w:t xml:space="preserve">further </w:t>
      </w:r>
      <w:r w:rsidRPr="00586601">
        <w:rPr>
          <w:rFonts w:hint="eastAsia"/>
          <w:sz w:val="22"/>
          <w:szCs w:val="22"/>
          <w:lang w:eastAsia="zh-CN"/>
        </w:rPr>
        <w:t xml:space="preserve">reduced to 0. </w:t>
      </w:r>
      <w:r w:rsidRPr="00586601">
        <w:rPr>
          <w:rFonts w:hint="eastAsia"/>
          <w:sz w:val="22"/>
          <w:szCs w:val="22"/>
          <w:lang w:val="en-US" w:eastAsia="zh-CN"/>
        </w:rPr>
        <w:t>Meanwhile, the bit of frequency hopping flag can also be omit</w:t>
      </w:r>
      <w:r w:rsidRPr="00586601">
        <w:rPr>
          <w:sz w:val="22"/>
          <w:szCs w:val="22"/>
          <w:lang w:val="en-US" w:eastAsia="zh-CN"/>
        </w:rPr>
        <w:t>ted</w:t>
      </w:r>
      <w:r w:rsidRPr="00586601">
        <w:rPr>
          <w:rFonts w:hint="eastAsia"/>
          <w:sz w:val="22"/>
          <w:szCs w:val="22"/>
          <w:lang w:val="en-US" w:eastAsia="zh-CN"/>
        </w:rPr>
        <w:t>.</w:t>
      </w:r>
    </w:p>
    <w:p w:rsidR="00930EB0" w:rsidRPr="00586601" w:rsidRDefault="00930EB0" w:rsidP="00930EB0">
      <w:pPr>
        <w:pStyle w:val="B1"/>
        <w:rPr>
          <w:sz w:val="22"/>
          <w:szCs w:val="22"/>
          <w:lang w:val="en-US" w:eastAsia="zh-CN"/>
        </w:rPr>
      </w:pPr>
      <w:r w:rsidRPr="00586601">
        <w:rPr>
          <w:rFonts w:hint="eastAsia"/>
          <w:b/>
          <w:sz w:val="22"/>
          <w:szCs w:val="22"/>
          <w:lang w:eastAsia="zh-CN"/>
        </w:rPr>
        <w:t>-</w:t>
      </w:r>
      <w:r w:rsidRPr="00586601">
        <w:rPr>
          <w:b/>
          <w:sz w:val="22"/>
          <w:szCs w:val="22"/>
        </w:rPr>
        <w:t>Time resource pattern</w:t>
      </w:r>
      <w:r w:rsidRPr="00586601">
        <w:rPr>
          <w:rFonts w:hint="eastAsia"/>
          <w:b/>
          <w:sz w:val="22"/>
          <w:szCs w:val="22"/>
          <w:lang w:eastAsia="zh-CN"/>
        </w:rPr>
        <w:t xml:space="preserve">: </w:t>
      </w:r>
      <w:r w:rsidRPr="00586601">
        <w:rPr>
          <w:rFonts w:hint="eastAsia"/>
          <w:sz w:val="22"/>
          <w:szCs w:val="22"/>
          <w:lang w:eastAsia="zh-CN"/>
        </w:rPr>
        <w:t xml:space="preserve">The time resource pattern is </w:t>
      </w:r>
      <w:r w:rsidRPr="00586601">
        <w:rPr>
          <w:sz w:val="22"/>
          <w:szCs w:val="22"/>
          <w:lang w:eastAsia="zh-CN"/>
        </w:rPr>
        <w:t xml:space="preserve">used to indicate the subframes for associated data transmission </w:t>
      </w:r>
      <w:r w:rsidRPr="00586601">
        <w:rPr>
          <w:rFonts w:hint="eastAsia"/>
          <w:sz w:val="22"/>
          <w:szCs w:val="22"/>
          <w:lang w:eastAsia="zh-CN"/>
        </w:rPr>
        <w:t xml:space="preserve">in Rel-12/13 PC5 communication. </w:t>
      </w:r>
      <w:r w:rsidRPr="00586601">
        <w:rPr>
          <w:sz w:val="22"/>
          <w:szCs w:val="22"/>
          <w:lang w:eastAsia="zh-CN"/>
        </w:rPr>
        <w:t xml:space="preserve">For </w:t>
      </w:r>
      <w:r w:rsidRPr="00586601">
        <w:rPr>
          <w:rFonts w:hint="eastAsia"/>
          <w:sz w:val="22"/>
          <w:szCs w:val="22"/>
          <w:lang w:eastAsia="zh-CN"/>
        </w:rPr>
        <w:t>PC5 based V2V communication</w:t>
      </w:r>
      <w:r w:rsidR="007F0C8E">
        <w:rPr>
          <w:rFonts w:eastAsia="SimSun" w:hint="eastAsia"/>
          <w:sz w:val="22"/>
          <w:szCs w:val="22"/>
          <w:lang w:eastAsia="zh-CN"/>
        </w:rPr>
        <w:t xml:space="preserve"> with</w:t>
      </w:r>
      <w:r w:rsidRPr="00586601">
        <w:rPr>
          <w:rFonts w:hint="eastAsia"/>
          <w:sz w:val="22"/>
          <w:szCs w:val="22"/>
          <w:lang w:eastAsia="zh-CN"/>
        </w:rPr>
        <w:t xml:space="preserve"> </w:t>
      </w:r>
      <w:r w:rsidRPr="00586601">
        <w:rPr>
          <w:sz w:val="22"/>
          <w:szCs w:val="22"/>
          <w:lang w:eastAsia="zh-CN"/>
        </w:rPr>
        <w:t xml:space="preserve">FDM </w:t>
      </w:r>
      <w:r w:rsidRPr="00586601">
        <w:rPr>
          <w:rFonts w:hint="eastAsia"/>
          <w:sz w:val="22"/>
          <w:szCs w:val="22"/>
          <w:lang w:eastAsia="zh-CN"/>
        </w:rPr>
        <w:t xml:space="preserve">based SA/data </w:t>
      </w:r>
      <w:r w:rsidRPr="00586601">
        <w:rPr>
          <w:sz w:val="22"/>
          <w:szCs w:val="22"/>
          <w:lang w:eastAsia="zh-CN"/>
        </w:rPr>
        <w:t>resource pool</w:t>
      </w:r>
      <w:r w:rsidR="007F0C8E">
        <w:rPr>
          <w:rFonts w:eastAsia="SimSun" w:hint="eastAsia"/>
          <w:sz w:val="22"/>
          <w:szCs w:val="22"/>
          <w:lang w:eastAsia="zh-CN"/>
        </w:rPr>
        <w:t>,</w:t>
      </w:r>
      <w:r w:rsidRPr="00586601">
        <w:rPr>
          <w:sz w:val="22"/>
          <w:szCs w:val="22"/>
          <w:lang w:eastAsia="zh-CN"/>
        </w:rPr>
        <w:t xml:space="preserve"> SA and its associated data are always transmitted i</w:t>
      </w:r>
      <w:r w:rsidRPr="00586601">
        <w:rPr>
          <w:rFonts w:hint="eastAsia"/>
          <w:sz w:val="22"/>
          <w:szCs w:val="22"/>
          <w:lang w:eastAsia="zh-CN"/>
        </w:rPr>
        <w:t xml:space="preserve">n same </w:t>
      </w:r>
      <w:r w:rsidR="008817DC" w:rsidRPr="00586601">
        <w:rPr>
          <w:sz w:val="22"/>
          <w:szCs w:val="22"/>
          <w:lang w:eastAsia="zh-CN"/>
        </w:rPr>
        <w:t>subframe,</w:t>
      </w:r>
      <w:r w:rsidRPr="00586601">
        <w:rPr>
          <w:rFonts w:hint="eastAsia"/>
          <w:sz w:val="22"/>
          <w:szCs w:val="22"/>
          <w:lang w:eastAsia="zh-CN"/>
        </w:rPr>
        <w:t xml:space="preserve"> </w:t>
      </w:r>
      <w:r w:rsidR="007F0C8E">
        <w:rPr>
          <w:rFonts w:eastAsia="SimSun" w:hint="eastAsia"/>
          <w:sz w:val="22"/>
          <w:szCs w:val="22"/>
          <w:lang w:eastAsia="zh-CN"/>
        </w:rPr>
        <w:t xml:space="preserve">and hence </w:t>
      </w:r>
      <w:r w:rsidRPr="00586601">
        <w:rPr>
          <w:rFonts w:hint="eastAsia"/>
          <w:sz w:val="22"/>
          <w:szCs w:val="22"/>
          <w:lang w:eastAsia="zh-CN"/>
        </w:rPr>
        <w:t>the indication bits of T-RPT can be removed.</w:t>
      </w:r>
    </w:p>
    <w:p w:rsidR="00930EB0" w:rsidRPr="00586601" w:rsidRDefault="00930EB0" w:rsidP="00930EB0">
      <w:pPr>
        <w:pStyle w:val="B1"/>
        <w:rPr>
          <w:sz w:val="22"/>
          <w:szCs w:val="22"/>
          <w:lang w:eastAsia="zh-CN"/>
        </w:rPr>
      </w:pPr>
      <w:r w:rsidRPr="00586601">
        <w:rPr>
          <w:b/>
          <w:sz w:val="22"/>
          <w:szCs w:val="22"/>
        </w:rPr>
        <w:t>- Modulation and coding scheme</w:t>
      </w:r>
      <w:r w:rsidRPr="00586601">
        <w:rPr>
          <w:rFonts w:hint="eastAsia"/>
          <w:b/>
          <w:sz w:val="22"/>
          <w:szCs w:val="22"/>
        </w:rPr>
        <w:t>:</w:t>
      </w:r>
      <w:r w:rsidRPr="00586601">
        <w:rPr>
          <w:rFonts w:hint="eastAsia"/>
          <w:sz w:val="22"/>
          <w:szCs w:val="22"/>
          <w:lang w:eastAsia="zh-CN"/>
        </w:rPr>
        <w:t xml:space="preserve"> There is no need to </w:t>
      </w:r>
      <w:r w:rsidRPr="00586601">
        <w:rPr>
          <w:sz w:val="22"/>
          <w:szCs w:val="22"/>
          <w:lang w:eastAsia="zh-CN"/>
        </w:rPr>
        <w:t>modify</w:t>
      </w:r>
      <w:r w:rsidRPr="00586601">
        <w:rPr>
          <w:rFonts w:hint="eastAsia"/>
          <w:sz w:val="22"/>
          <w:szCs w:val="22"/>
          <w:lang w:eastAsia="zh-CN"/>
        </w:rPr>
        <w:t xml:space="preserve"> the </w:t>
      </w:r>
      <w:r w:rsidRPr="00586601">
        <w:rPr>
          <w:sz w:val="22"/>
          <w:szCs w:val="22"/>
          <w:lang w:eastAsia="zh-CN"/>
        </w:rPr>
        <w:t>field</w:t>
      </w:r>
      <w:r w:rsidRPr="00586601">
        <w:rPr>
          <w:rFonts w:hint="eastAsia"/>
          <w:sz w:val="22"/>
          <w:szCs w:val="22"/>
          <w:lang w:eastAsia="zh-CN"/>
        </w:rPr>
        <w:t xml:space="preserve"> of MCS. </w:t>
      </w:r>
    </w:p>
    <w:p w:rsidR="00930EB0" w:rsidRPr="00586601" w:rsidRDefault="00930EB0" w:rsidP="00930EB0">
      <w:pPr>
        <w:pStyle w:val="B1"/>
        <w:rPr>
          <w:sz w:val="22"/>
          <w:szCs w:val="22"/>
          <w:lang w:eastAsia="zh-CN"/>
        </w:rPr>
      </w:pPr>
      <w:r w:rsidRPr="00586601">
        <w:rPr>
          <w:b/>
          <w:sz w:val="22"/>
          <w:szCs w:val="22"/>
        </w:rPr>
        <w:t>-</w:t>
      </w:r>
      <w:r w:rsidRPr="00586601">
        <w:rPr>
          <w:rFonts w:hint="eastAsia"/>
          <w:b/>
          <w:sz w:val="22"/>
          <w:szCs w:val="22"/>
          <w:lang w:eastAsia="zh-CN"/>
        </w:rPr>
        <w:t>T</w:t>
      </w:r>
      <w:r w:rsidRPr="00586601">
        <w:rPr>
          <w:b/>
          <w:sz w:val="22"/>
          <w:szCs w:val="22"/>
        </w:rPr>
        <w:t>iming advance indication</w:t>
      </w:r>
      <w:r w:rsidRPr="00586601">
        <w:rPr>
          <w:rFonts w:hint="eastAsia"/>
          <w:b/>
          <w:sz w:val="22"/>
          <w:szCs w:val="22"/>
          <w:lang w:eastAsia="zh-CN"/>
        </w:rPr>
        <w:t>:</w:t>
      </w:r>
      <w:r w:rsidRPr="00586601">
        <w:rPr>
          <w:rFonts w:hint="eastAsia"/>
          <w:sz w:val="22"/>
          <w:szCs w:val="22"/>
          <w:lang w:eastAsia="zh-CN"/>
        </w:rPr>
        <w:t xml:space="preserve">  TA is used to indicate the transmission timing difference between SA and its associated data in Rel-12/13 PC5 communication</w:t>
      </w:r>
      <w:r w:rsidRPr="00586601">
        <w:rPr>
          <w:sz w:val="22"/>
          <w:szCs w:val="22"/>
          <w:lang w:eastAsia="zh-CN"/>
        </w:rPr>
        <w:t xml:space="preserve"> when the Tx UE works in mode 1</w:t>
      </w:r>
      <w:r w:rsidRPr="00586601">
        <w:rPr>
          <w:rFonts w:hint="eastAsia"/>
          <w:sz w:val="22"/>
          <w:szCs w:val="22"/>
          <w:lang w:eastAsia="zh-CN"/>
        </w:rPr>
        <w:t xml:space="preserve">. </w:t>
      </w:r>
      <w:r w:rsidR="007F0C8E">
        <w:rPr>
          <w:rFonts w:eastAsia="SimSun" w:hint="eastAsia"/>
          <w:sz w:val="22"/>
          <w:szCs w:val="22"/>
          <w:lang w:eastAsia="zh-CN"/>
        </w:rPr>
        <w:t>With</w:t>
      </w:r>
      <w:r w:rsidR="007F0C8E" w:rsidRPr="00586601">
        <w:rPr>
          <w:rFonts w:hint="eastAsia"/>
          <w:sz w:val="22"/>
          <w:szCs w:val="22"/>
          <w:lang w:eastAsia="zh-CN"/>
        </w:rPr>
        <w:t xml:space="preserve"> </w:t>
      </w:r>
      <w:r w:rsidRPr="00586601">
        <w:rPr>
          <w:rFonts w:hint="eastAsia"/>
          <w:sz w:val="22"/>
          <w:szCs w:val="22"/>
          <w:lang w:eastAsia="zh-CN"/>
        </w:rPr>
        <w:t>FDM based SA/data association for PC5 based V2V communication, there will be no timing difference between the SA and its associated data.</w:t>
      </w:r>
    </w:p>
    <w:p w:rsidR="00930EB0" w:rsidRPr="00586601" w:rsidRDefault="00930EB0" w:rsidP="00930EB0">
      <w:pPr>
        <w:pStyle w:val="B1"/>
        <w:rPr>
          <w:sz w:val="22"/>
          <w:szCs w:val="22"/>
          <w:lang w:eastAsia="zh-CN"/>
        </w:rPr>
      </w:pPr>
      <w:r w:rsidRPr="00586601">
        <w:rPr>
          <w:rFonts w:hint="eastAsia"/>
          <w:sz w:val="22"/>
          <w:szCs w:val="22"/>
          <w:lang w:eastAsia="zh-CN"/>
        </w:rPr>
        <w:t>-</w:t>
      </w:r>
      <w:r w:rsidRPr="00586601">
        <w:rPr>
          <w:sz w:val="22"/>
          <w:szCs w:val="22"/>
        </w:rPr>
        <w:t xml:space="preserve"> </w:t>
      </w:r>
      <w:r w:rsidRPr="00586601">
        <w:rPr>
          <w:b/>
          <w:sz w:val="22"/>
          <w:szCs w:val="22"/>
        </w:rPr>
        <w:t>Group destination ID</w:t>
      </w:r>
      <w:r w:rsidRPr="00586601">
        <w:rPr>
          <w:rFonts w:hint="eastAsia"/>
          <w:b/>
          <w:sz w:val="22"/>
          <w:szCs w:val="22"/>
          <w:lang w:eastAsia="zh-CN"/>
        </w:rPr>
        <w:t>:</w:t>
      </w:r>
      <w:r w:rsidRPr="00586601">
        <w:rPr>
          <w:rFonts w:hint="eastAsia"/>
          <w:sz w:val="22"/>
          <w:szCs w:val="22"/>
          <w:lang w:eastAsia="zh-CN"/>
        </w:rPr>
        <w:t xml:space="preserve"> The group destination ID is included in SA for Rel-12/13 D2D, which allows </w:t>
      </w:r>
      <w:r w:rsidRPr="00586601">
        <w:rPr>
          <w:rFonts w:eastAsia="MS Mincho"/>
          <w:iCs/>
          <w:sz w:val="22"/>
          <w:szCs w:val="22"/>
          <w:lang w:val="en-US" w:eastAsia="ja-JP"/>
        </w:rPr>
        <w:t>UE</w:t>
      </w:r>
      <w:r w:rsidRPr="00586601">
        <w:rPr>
          <w:rFonts w:hint="eastAsia"/>
          <w:iCs/>
          <w:sz w:val="22"/>
          <w:szCs w:val="22"/>
          <w:lang w:val="en-US" w:eastAsia="zh-CN"/>
        </w:rPr>
        <w:t xml:space="preserve"> to </w:t>
      </w:r>
      <w:r w:rsidRPr="00586601">
        <w:rPr>
          <w:iCs/>
          <w:sz w:val="22"/>
          <w:szCs w:val="22"/>
          <w:lang w:val="en-US" w:eastAsia="zh-CN"/>
        </w:rPr>
        <w:t>only</w:t>
      </w:r>
      <w:r w:rsidRPr="00586601">
        <w:rPr>
          <w:rFonts w:hint="eastAsia"/>
          <w:iCs/>
          <w:sz w:val="22"/>
          <w:szCs w:val="22"/>
          <w:lang w:val="en-US" w:eastAsia="zh-CN"/>
        </w:rPr>
        <w:t xml:space="preserve"> decode </w:t>
      </w:r>
      <w:r w:rsidRPr="00586601">
        <w:rPr>
          <w:iCs/>
          <w:sz w:val="22"/>
          <w:szCs w:val="22"/>
          <w:lang w:val="en-US" w:eastAsia="zh-CN"/>
        </w:rPr>
        <w:t>the interested</w:t>
      </w:r>
      <w:r w:rsidRPr="00586601">
        <w:rPr>
          <w:rFonts w:hint="eastAsia"/>
          <w:iCs/>
          <w:sz w:val="22"/>
          <w:szCs w:val="22"/>
          <w:lang w:val="en-US" w:eastAsia="zh-CN"/>
        </w:rPr>
        <w:t xml:space="preserve"> message</w:t>
      </w:r>
      <w:r w:rsidRPr="00586601">
        <w:rPr>
          <w:rFonts w:hint="eastAsia"/>
          <w:sz w:val="22"/>
          <w:szCs w:val="22"/>
          <w:lang w:eastAsia="zh-CN"/>
        </w:rPr>
        <w:t xml:space="preserve">. For Rel-12/13 D2D, this group ID is directly from RAN2. For PC5 based V2V communication, such a group </w:t>
      </w:r>
      <w:r w:rsidRPr="00586601">
        <w:rPr>
          <w:sz w:val="22"/>
          <w:szCs w:val="22"/>
          <w:lang w:eastAsia="zh-CN"/>
        </w:rPr>
        <w:t>destination</w:t>
      </w:r>
      <w:r w:rsidRPr="00586601">
        <w:rPr>
          <w:rFonts w:hint="eastAsia"/>
          <w:sz w:val="22"/>
          <w:szCs w:val="22"/>
          <w:lang w:eastAsia="zh-CN"/>
        </w:rPr>
        <w:t xml:space="preserve"> ID may be useful.</w:t>
      </w:r>
    </w:p>
    <w:p w:rsidR="00930EB0" w:rsidRPr="00586601" w:rsidRDefault="00930EB0" w:rsidP="00930EB0">
      <w:pPr>
        <w:pStyle w:val="B1"/>
        <w:ind w:left="0" w:firstLine="0"/>
        <w:rPr>
          <w:sz w:val="22"/>
          <w:szCs w:val="22"/>
          <w:lang w:eastAsia="zh-CN"/>
        </w:rPr>
      </w:pPr>
      <w:r w:rsidRPr="00586601">
        <w:rPr>
          <w:rFonts w:hint="eastAsia"/>
          <w:b/>
          <w:i/>
          <w:sz w:val="22"/>
          <w:szCs w:val="22"/>
          <w:u w:val="single"/>
          <w:lang w:eastAsia="zh-CN"/>
        </w:rPr>
        <w:lastRenderedPageBreak/>
        <w:t>Proposal 1:</w:t>
      </w:r>
      <w:r w:rsidRPr="00586601">
        <w:rPr>
          <w:rFonts w:hint="eastAsia"/>
          <w:b/>
          <w:i/>
          <w:sz w:val="22"/>
          <w:szCs w:val="22"/>
          <w:lang w:eastAsia="zh-CN"/>
        </w:rPr>
        <w:t xml:space="preserve"> </w:t>
      </w:r>
      <w:r w:rsidRPr="00586601">
        <w:rPr>
          <w:rFonts w:hint="eastAsia"/>
          <w:i/>
          <w:sz w:val="22"/>
          <w:szCs w:val="22"/>
          <w:lang w:eastAsia="zh-CN"/>
        </w:rPr>
        <w:t>Existing SA</w:t>
      </w:r>
      <w:r w:rsidRPr="00586601">
        <w:rPr>
          <w:i/>
          <w:sz w:val="22"/>
          <w:szCs w:val="22"/>
          <w:lang w:eastAsia="zh-CN"/>
        </w:rPr>
        <w:t xml:space="preserve"> </w:t>
      </w:r>
      <w:r w:rsidRPr="00586601">
        <w:rPr>
          <w:rFonts w:hint="eastAsia"/>
          <w:i/>
          <w:sz w:val="22"/>
          <w:szCs w:val="22"/>
          <w:lang w:eastAsia="zh-CN"/>
        </w:rPr>
        <w:t xml:space="preserve">contents should be enhanced by considering new SA/Data </w:t>
      </w:r>
      <w:r w:rsidRPr="00586601">
        <w:rPr>
          <w:i/>
          <w:sz w:val="22"/>
          <w:szCs w:val="22"/>
          <w:lang w:eastAsia="zh-CN"/>
        </w:rPr>
        <w:t>association</w:t>
      </w:r>
      <w:r w:rsidRPr="00586601">
        <w:rPr>
          <w:rFonts w:hint="eastAsia"/>
          <w:i/>
          <w:sz w:val="22"/>
          <w:szCs w:val="22"/>
          <w:lang w:eastAsia="zh-CN"/>
        </w:rPr>
        <w:t xml:space="preserve"> mechanism.</w:t>
      </w:r>
    </w:p>
    <w:p w:rsidR="00930EB0" w:rsidRPr="00E94A30" w:rsidRDefault="00930EB0" w:rsidP="00930EB0">
      <w:pPr>
        <w:pStyle w:val="Heading1"/>
        <w:rPr>
          <w:rFonts w:ascii="Arial" w:hAnsi="Arial" w:cs="Arial"/>
          <w:lang w:eastAsia="zh-CN"/>
        </w:rPr>
      </w:pPr>
      <w:r>
        <w:rPr>
          <w:rFonts w:ascii="Arial" w:hAnsi="Arial" w:cs="Arial" w:hint="eastAsia"/>
          <w:lang w:eastAsia="zh-CN"/>
        </w:rPr>
        <w:t>Additional contents in SA</w:t>
      </w:r>
    </w:p>
    <w:p w:rsidR="00930EB0" w:rsidRPr="00586601" w:rsidRDefault="00930EB0" w:rsidP="00930EB0">
      <w:pPr>
        <w:rPr>
          <w:lang w:eastAsia="zh-CN"/>
        </w:rPr>
      </w:pPr>
      <w:r w:rsidRPr="00586601">
        <w:rPr>
          <w:lang w:eastAsia="zh-CN"/>
        </w:rPr>
        <w:t>I</w:t>
      </w:r>
      <w:r w:rsidRPr="00586601">
        <w:rPr>
          <w:rFonts w:hint="eastAsia"/>
          <w:lang w:eastAsia="zh-CN"/>
        </w:rPr>
        <w:t xml:space="preserve">n the above </w:t>
      </w:r>
      <w:r w:rsidRPr="00586601">
        <w:rPr>
          <w:lang w:eastAsia="zh-CN"/>
        </w:rPr>
        <w:t>se</w:t>
      </w:r>
      <w:r w:rsidRPr="00586601">
        <w:rPr>
          <w:rFonts w:hint="eastAsia"/>
          <w:lang w:eastAsia="zh-CN"/>
        </w:rPr>
        <w:t xml:space="preserve">ction, the existing </w:t>
      </w:r>
      <w:r w:rsidRPr="00586601">
        <w:rPr>
          <w:lang w:eastAsia="zh-CN"/>
        </w:rPr>
        <w:t>contents in SA are</w:t>
      </w:r>
      <w:r w:rsidRPr="00586601">
        <w:rPr>
          <w:rFonts w:hint="eastAsia"/>
          <w:lang w:eastAsia="zh-CN"/>
        </w:rPr>
        <w:t xml:space="preserve"> </w:t>
      </w:r>
      <w:r w:rsidRPr="00586601">
        <w:rPr>
          <w:lang w:eastAsia="zh-CN"/>
        </w:rPr>
        <w:t>analyzed</w:t>
      </w:r>
      <w:r w:rsidRPr="00586601">
        <w:rPr>
          <w:rFonts w:hint="eastAsia"/>
          <w:lang w:eastAsia="zh-CN"/>
        </w:rPr>
        <w:t xml:space="preserve"> based on </w:t>
      </w:r>
      <w:r w:rsidRPr="00586601">
        <w:rPr>
          <w:lang w:eastAsia="zh-CN"/>
        </w:rPr>
        <w:t>possible</w:t>
      </w:r>
      <w:r w:rsidRPr="00586601">
        <w:rPr>
          <w:rFonts w:hint="eastAsia"/>
          <w:lang w:eastAsia="zh-CN"/>
        </w:rPr>
        <w:t xml:space="preserve"> enhancements for PC5 based V2V communication. Some new design for PC5 based V2V communication may introduce additional contents into SA, e.g.</w:t>
      </w:r>
    </w:p>
    <w:p w:rsidR="00930EB0" w:rsidRPr="00586601" w:rsidRDefault="00930EB0" w:rsidP="00930EB0">
      <w:pPr>
        <w:pStyle w:val="B1"/>
        <w:rPr>
          <w:sz w:val="22"/>
          <w:szCs w:val="22"/>
          <w:lang w:eastAsia="zh-CN"/>
        </w:rPr>
      </w:pPr>
      <w:r w:rsidRPr="00586601">
        <w:rPr>
          <w:rFonts w:hint="eastAsia"/>
          <w:b/>
          <w:sz w:val="22"/>
          <w:szCs w:val="22"/>
          <w:lang w:eastAsia="zh-CN"/>
        </w:rPr>
        <w:t>-</w:t>
      </w:r>
      <w:r w:rsidRPr="00586601">
        <w:rPr>
          <w:rFonts w:hint="eastAsia"/>
          <w:b/>
          <w:sz w:val="22"/>
          <w:szCs w:val="22"/>
        </w:rPr>
        <w:t>NDI</w:t>
      </w:r>
      <w:r w:rsidRPr="00586601">
        <w:rPr>
          <w:b/>
          <w:sz w:val="22"/>
          <w:szCs w:val="22"/>
        </w:rPr>
        <w:t>/</w:t>
      </w:r>
      <w:r w:rsidRPr="00586601">
        <w:rPr>
          <w:rFonts w:hint="eastAsia"/>
          <w:b/>
          <w:sz w:val="22"/>
          <w:szCs w:val="22"/>
        </w:rPr>
        <w:t>RV indicat</w:t>
      </w:r>
      <w:r w:rsidRPr="00586601">
        <w:rPr>
          <w:b/>
          <w:sz w:val="22"/>
          <w:szCs w:val="22"/>
        </w:rPr>
        <w:t>ion</w:t>
      </w:r>
      <w:r w:rsidRPr="00586601">
        <w:rPr>
          <w:rFonts w:hint="eastAsia"/>
          <w:b/>
          <w:sz w:val="22"/>
          <w:szCs w:val="22"/>
        </w:rPr>
        <w:t xml:space="preserve">: </w:t>
      </w:r>
      <w:r w:rsidRPr="00586601">
        <w:rPr>
          <w:rFonts w:hint="eastAsia"/>
          <w:sz w:val="22"/>
          <w:szCs w:val="22"/>
          <w:lang w:eastAsia="zh-CN"/>
        </w:rPr>
        <w:t xml:space="preserve">In Rel-12/13 PC5 communication, the T-RPT can indicate the initial transmission and the </w:t>
      </w:r>
      <w:r w:rsidRPr="00586601">
        <w:rPr>
          <w:sz w:val="22"/>
          <w:szCs w:val="22"/>
          <w:lang w:eastAsia="zh-CN"/>
        </w:rPr>
        <w:t xml:space="preserve">subsequent </w:t>
      </w:r>
      <w:r w:rsidRPr="00586601">
        <w:rPr>
          <w:rFonts w:hint="eastAsia"/>
          <w:sz w:val="22"/>
          <w:szCs w:val="22"/>
          <w:lang w:eastAsia="zh-CN"/>
        </w:rPr>
        <w:t xml:space="preserve">retransmission in time domain for </w:t>
      </w:r>
      <w:r w:rsidRPr="00586601">
        <w:rPr>
          <w:sz w:val="22"/>
          <w:szCs w:val="22"/>
          <w:lang w:eastAsia="zh-CN"/>
        </w:rPr>
        <w:t xml:space="preserve">TDM </w:t>
      </w:r>
      <w:r w:rsidRPr="00586601">
        <w:rPr>
          <w:rFonts w:hint="eastAsia"/>
          <w:sz w:val="22"/>
          <w:szCs w:val="22"/>
          <w:lang w:eastAsia="zh-CN"/>
        </w:rPr>
        <w:t xml:space="preserve">based SA/data association within one SA period, </w:t>
      </w:r>
      <w:bookmarkStart w:id="6" w:name="OLE_LINK43"/>
      <w:bookmarkStart w:id="7" w:name="OLE_LINK44"/>
      <w:r w:rsidRPr="00586601">
        <w:rPr>
          <w:rFonts w:hint="eastAsia"/>
          <w:sz w:val="22"/>
          <w:szCs w:val="22"/>
          <w:lang w:eastAsia="zh-CN"/>
        </w:rPr>
        <w:t>and different RV version</w:t>
      </w:r>
      <w:r w:rsidRPr="00586601">
        <w:rPr>
          <w:sz w:val="22"/>
          <w:szCs w:val="22"/>
          <w:lang w:eastAsia="zh-CN"/>
        </w:rPr>
        <w:t>s for one TB</w:t>
      </w:r>
      <w:r w:rsidRPr="00586601">
        <w:rPr>
          <w:rFonts w:hint="eastAsia"/>
          <w:sz w:val="22"/>
          <w:szCs w:val="22"/>
          <w:lang w:eastAsia="zh-CN"/>
        </w:rPr>
        <w:t xml:space="preserve"> </w:t>
      </w:r>
      <w:r w:rsidRPr="00586601">
        <w:rPr>
          <w:sz w:val="22"/>
          <w:szCs w:val="22"/>
          <w:lang w:eastAsia="zh-CN"/>
        </w:rPr>
        <w:t xml:space="preserve">are transmitted in a fixed </w:t>
      </w:r>
      <w:bookmarkStart w:id="8" w:name="OLE_LINK45"/>
      <w:bookmarkStart w:id="9" w:name="OLE_LINK46"/>
      <w:bookmarkEnd w:id="6"/>
      <w:bookmarkEnd w:id="7"/>
      <w:r w:rsidR="00300213" w:rsidRPr="00586601">
        <w:rPr>
          <w:sz w:val="22"/>
          <w:szCs w:val="22"/>
          <w:lang w:eastAsia="zh-CN"/>
        </w:rPr>
        <w:t xml:space="preserve">order. </w:t>
      </w:r>
      <w:r w:rsidRPr="00586601">
        <w:rPr>
          <w:rFonts w:hint="eastAsia"/>
          <w:sz w:val="22"/>
          <w:szCs w:val="22"/>
          <w:lang w:eastAsia="zh-CN"/>
        </w:rPr>
        <w:t xml:space="preserve">Therefore, RV indication is not needed in the Rel-12/13 D2D SA. </w:t>
      </w:r>
      <w:r w:rsidRPr="00586601">
        <w:rPr>
          <w:sz w:val="22"/>
          <w:szCs w:val="22"/>
          <w:lang w:eastAsia="zh-CN"/>
        </w:rPr>
        <w:t>Similarly</w:t>
      </w:r>
      <w:r w:rsidRPr="00586601">
        <w:rPr>
          <w:rFonts w:hint="eastAsia"/>
          <w:sz w:val="22"/>
          <w:szCs w:val="22"/>
          <w:lang w:eastAsia="zh-CN"/>
        </w:rPr>
        <w:t>, NDI</w:t>
      </w:r>
      <w:r w:rsidRPr="00586601">
        <w:rPr>
          <w:sz w:val="22"/>
          <w:szCs w:val="22"/>
          <w:lang w:eastAsia="zh-CN"/>
        </w:rPr>
        <w:t xml:space="preserve"> </w:t>
      </w:r>
      <w:r w:rsidRPr="00586601">
        <w:rPr>
          <w:rFonts w:hint="eastAsia"/>
          <w:sz w:val="22"/>
          <w:szCs w:val="22"/>
          <w:lang w:eastAsia="zh-CN"/>
        </w:rPr>
        <w:t xml:space="preserve">is also not needed in Rel-12/13 D2D SA when T-RPT works </w:t>
      </w:r>
      <w:r w:rsidRPr="00586601">
        <w:rPr>
          <w:sz w:val="22"/>
          <w:szCs w:val="22"/>
          <w:lang w:eastAsia="zh-CN"/>
        </w:rPr>
        <w:t>with</w:t>
      </w:r>
      <w:r w:rsidRPr="00586601">
        <w:rPr>
          <w:rFonts w:hint="eastAsia"/>
          <w:sz w:val="22"/>
          <w:szCs w:val="22"/>
          <w:lang w:eastAsia="zh-CN"/>
        </w:rPr>
        <w:t xml:space="preserve">in one SA period. </w:t>
      </w:r>
      <w:bookmarkEnd w:id="8"/>
      <w:bookmarkEnd w:id="9"/>
      <w:r w:rsidRPr="00586601">
        <w:rPr>
          <w:rFonts w:hint="eastAsia"/>
          <w:sz w:val="22"/>
          <w:szCs w:val="22"/>
          <w:lang w:eastAsia="zh-CN"/>
        </w:rPr>
        <w:t xml:space="preserve">For PC5 based V2V communication, </w:t>
      </w:r>
      <w:r w:rsidRPr="00586601">
        <w:rPr>
          <w:sz w:val="22"/>
          <w:szCs w:val="22"/>
          <w:lang w:eastAsia="zh-CN"/>
        </w:rPr>
        <w:t>in</w:t>
      </w:r>
      <w:r w:rsidRPr="00586601">
        <w:rPr>
          <w:rFonts w:hint="eastAsia"/>
          <w:sz w:val="22"/>
          <w:szCs w:val="22"/>
          <w:lang w:eastAsia="zh-CN"/>
        </w:rPr>
        <w:t xml:space="preserve"> order to meet the </w:t>
      </w:r>
      <w:r w:rsidRPr="00586601">
        <w:rPr>
          <w:sz w:val="22"/>
          <w:szCs w:val="22"/>
          <w:lang w:eastAsia="zh-CN"/>
        </w:rPr>
        <w:t>latency requirement</w:t>
      </w:r>
      <w:r w:rsidRPr="00586601">
        <w:rPr>
          <w:rFonts w:hint="eastAsia"/>
          <w:sz w:val="22"/>
          <w:szCs w:val="22"/>
          <w:lang w:eastAsia="zh-CN"/>
        </w:rPr>
        <w:t xml:space="preserve"> of </w:t>
      </w:r>
      <w:r w:rsidRPr="00586601">
        <w:rPr>
          <w:sz w:val="22"/>
          <w:szCs w:val="22"/>
        </w:rPr>
        <w:t xml:space="preserve">typical traffic </w:t>
      </w:r>
      <w:r w:rsidRPr="00586601">
        <w:rPr>
          <w:rFonts w:hint="eastAsia"/>
          <w:sz w:val="22"/>
          <w:szCs w:val="22"/>
          <w:lang w:eastAsia="zh-CN"/>
        </w:rPr>
        <w:t>(e.g.</w:t>
      </w:r>
      <w:r w:rsidRPr="00586601">
        <w:rPr>
          <w:sz w:val="22"/>
          <w:szCs w:val="22"/>
        </w:rPr>
        <w:t>100ms</w:t>
      </w:r>
      <w:r w:rsidRPr="00586601">
        <w:rPr>
          <w:rFonts w:hint="eastAsia"/>
          <w:sz w:val="22"/>
          <w:szCs w:val="22"/>
          <w:lang w:eastAsia="zh-CN"/>
        </w:rPr>
        <w:t xml:space="preserve">) and event </w:t>
      </w:r>
      <w:r w:rsidRPr="00586601">
        <w:rPr>
          <w:sz w:val="22"/>
          <w:szCs w:val="22"/>
          <w:lang w:eastAsia="zh-CN"/>
        </w:rPr>
        <w:t xml:space="preserve">triggered </w:t>
      </w:r>
      <w:r w:rsidRPr="00586601">
        <w:rPr>
          <w:sz w:val="22"/>
          <w:szCs w:val="22"/>
        </w:rPr>
        <w:t>traffic</w:t>
      </w:r>
      <w:r w:rsidRPr="00586601">
        <w:rPr>
          <w:rFonts w:hint="eastAsia"/>
          <w:sz w:val="22"/>
          <w:szCs w:val="22"/>
          <w:lang w:eastAsia="zh-CN"/>
        </w:rPr>
        <w:t xml:space="preserve">, </w:t>
      </w:r>
      <w:r w:rsidRPr="00586601">
        <w:rPr>
          <w:sz w:val="22"/>
          <w:szCs w:val="22"/>
          <w:lang w:eastAsia="zh-CN"/>
        </w:rPr>
        <w:t xml:space="preserve">existing </w:t>
      </w:r>
      <w:r w:rsidRPr="00586601">
        <w:rPr>
          <w:rFonts w:hint="eastAsia"/>
          <w:sz w:val="22"/>
          <w:szCs w:val="22"/>
          <w:lang w:eastAsia="zh-CN"/>
        </w:rPr>
        <w:t xml:space="preserve">mechanism </w:t>
      </w:r>
      <w:r w:rsidRPr="00586601">
        <w:rPr>
          <w:sz w:val="22"/>
          <w:szCs w:val="22"/>
          <w:lang w:eastAsia="zh-CN"/>
        </w:rPr>
        <w:t>of TDM-based SA/data resource pool</w:t>
      </w:r>
      <w:r w:rsidRPr="00586601">
        <w:rPr>
          <w:rFonts w:hint="eastAsia"/>
          <w:sz w:val="22"/>
          <w:szCs w:val="22"/>
          <w:lang w:eastAsia="zh-CN"/>
        </w:rPr>
        <w:t xml:space="preserve"> need</w:t>
      </w:r>
      <w:r w:rsidRPr="00586601">
        <w:rPr>
          <w:sz w:val="22"/>
          <w:szCs w:val="22"/>
          <w:lang w:eastAsia="zh-CN"/>
        </w:rPr>
        <w:t>s</w:t>
      </w:r>
      <w:r w:rsidRPr="00586601">
        <w:rPr>
          <w:rFonts w:hint="eastAsia"/>
          <w:sz w:val="22"/>
          <w:szCs w:val="22"/>
          <w:lang w:eastAsia="zh-CN"/>
        </w:rPr>
        <w:t xml:space="preserve"> to be improved. F</w:t>
      </w:r>
      <w:r w:rsidRPr="00586601">
        <w:rPr>
          <w:sz w:val="22"/>
          <w:szCs w:val="22"/>
          <w:lang w:eastAsia="zh-CN"/>
        </w:rPr>
        <w:t>or example</w:t>
      </w:r>
      <w:r w:rsidRPr="00586601">
        <w:rPr>
          <w:rFonts w:hint="eastAsia"/>
          <w:sz w:val="22"/>
          <w:szCs w:val="22"/>
          <w:lang w:eastAsia="zh-CN"/>
        </w:rPr>
        <w:t xml:space="preserve">, </w:t>
      </w:r>
      <w:r w:rsidR="007F0C8E">
        <w:rPr>
          <w:rFonts w:eastAsia="SimSun" w:hint="eastAsia"/>
          <w:sz w:val="22"/>
          <w:szCs w:val="22"/>
          <w:lang w:eastAsia="zh-CN"/>
        </w:rPr>
        <w:t xml:space="preserve">with </w:t>
      </w:r>
      <w:r w:rsidRPr="00586601">
        <w:rPr>
          <w:sz w:val="22"/>
          <w:szCs w:val="22"/>
          <w:lang w:eastAsia="zh-CN"/>
        </w:rPr>
        <w:t>FDM</w:t>
      </w:r>
      <w:r w:rsidRPr="00586601">
        <w:rPr>
          <w:rFonts w:hint="eastAsia"/>
          <w:sz w:val="22"/>
          <w:szCs w:val="22"/>
          <w:lang w:eastAsia="zh-CN"/>
        </w:rPr>
        <w:t xml:space="preserve"> based SA/data association for PC5 based V2V communication</w:t>
      </w:r>
      <w:r w:rsidRPr="00586601">
        <w:rPr>
          <w:sz w:val="22"/>
          <w:szCs w:val="22"/>
          <w:lang w:eastAsia="zh-CN"/>
        </w:rPr>
        <w:t>,</w:t>
      </w:r>
      <w:r w:rsidRPr="00586601">
        <w:rPr>
          <w:rFonts w:hint="eastAsia"/>
          <w:sz w:val="22"/>
          <w:szCs w:val="22"/>
          <w:lang w:eastAsia="zh-CN"/>
        </w:rPr>
        <w:t xml:space="preserve"> </w:t>
      </w:r>
      <w:r w:rsidRPr="00586601">
        <w:rPr>
          <w:sz w:val="22"/>
          <w:szCs w:val="22"/>
          <w:lang w:eastAsia="zh-CN"/>
        </w:rPr>
        <w:t xml:space="preserve">the definition of </w:t>
      </w:r>
      <w:r w:rsidRPr="00586601">
        <w:rPr>
          <w:rFonts w:hint="eastAsia"/>
          <w:sz w:val="22"/>
          <w:szCs w:val="22"/>
          <w:lang w:eastAsia="zh-CN"/>
        </w:rPr>
        <w:t xml:space="preserve">SA period and T-RPT </w:t>
      </w:r>
      <w:r w:rsidRPr="00586601">
        <w:rPr>
          <w:sz w:val="22"/>
          <w:szCs w:val="22"/>
          <w:lang w:eastAsia="zh-CN"/>
        </w:rPr>
        <w:t>may be not</w:t>
      </w:r>
      <w:r w:rsidRPr="00586601">
        <w:rPr>
          <w:rFonts w:hint="eastAsia"/>
          <w:sz w:val="22"/>
          <w:szCs w:val="22"/>
          <w:lang w:eastAsia="zh-CN"/>
        </w:rPr>
        <w:t xml:space="preserve"> </w:t>
      </w:r>
      <w:r w:rsidRPr="00586601">
        <w:rPr>
          <w:sz w:val="22"/>
          <w:szCs w:val="22"/>
          <w:lang w:eastAsia="zh-CN"/>
        </w:rPr>
        <w:t xml:space="preserve">necessary. </w:t>
      </w:r>
      <w:r w:rsidRPr="00586601">
        <w:rPr>
          <w:rFonts w:hint="eastAsia"/>
          <w:sz w:val="22"/>
          <w:szCs w:val="22"/>
          <w:lang w:eastAsia="zh-CN"/>
        </w:rPr>
        <w:t xml:space="preserve">In this case, to ensure the mechanism of </w:t>
      </w:r>
      <w:r w:rsidRPr="00586601">
        <w:rPr>
          <w:sz w:val="22"/>
          <w:szCs w:val="22"/>
          <w:lang w:eastAsia="zh-CN"/>
        </w:rPr>
        <w:t>multiple</w:t>
      </w:r>
      <w:r w:rsidRPr="00586601">
        <w:rPr>
          <w:rFonts w:hint="eastAsia"/>
          <w:sz w:val="22"/>
          <w:szCs w:val="22"/>
          <w:lang w:eastAsia="zh-CN"/>
        </w:rPr>
        <w:t xml:space="preserve"> </w:t>
      </w:r>
      <w:r w:rsidRPr="00586601">
        <w:rPr>
          <w:sz w:val="22"/>
          <w:szCs w:val="22"/>
          <w:lang w:eastAsia="zh-CN"/>
        </w:rPr>
        <w:t>transmission</w:t>
      </w:r>
      <w:r w:rsidRPr="00586601">
        <w:rPr>
          <w:rFonts w:hint="eastAsia"/>
          <w:sz w:val="22"/>
          <w:szCs w:val="22"/>
          <w:lang w:eastAsia="zh-CN"/>
        </w:rPr>
        <w:t>s of one TB with different RVs</w:t>
      </w:r>
      <w:r w:rsidRPr="00586601">
        <w:rPr>
          <w:sz w:val="22"/>
          <w:szCs w:val="22"/>
          <w:lang w:eastAsia="zh-CN"/>
        </w:rPr>
        <w:t xml:space="preserve">, </w:t>
      </w:r>
      <w:r w:rsidRPr="00586601">
        <w:rPr>
          <w:rFonts w:hint="eastAsia"/>
          <w:sz w:val="22"/>
          <w:szCs w:val="22"/>
          <w:lang w:eastAsia="zh-CN"/>
        </w:rPr>
        <w:t xml:space="preserve">NDI/RV indication is </w:t>
      </w:r>
      <w:r w:rsidRPr="00586601">
        <w:rPr>
          <w:sz w:val="22"/>
          <w:szCs w:val="22"/>
          <w:lang w:eastAsia="zh-CN"/>
        </w:rPr>
        <w:t>needed</w:t>
      </w:r>
      <w:r w:rsidRPr="00586601">
        <w:rPr>
          <w:rFonts w:hint="eastAsia"/>
          <w:sz w:val="22"/>
          <w:szCs w:val="22"/>
          <w:lang w:eastAsia="zh-CN"/>
        </w:rPr>
        <w:t xml:space="preserve"> in SA.</w:t>
      </w:r>
    </w:p>
    <w:p w:rsidR="00930EB0" w:rsidRPr="00586601" w:rsidRDefault="00930EB0" w:rsidP="00930EB0">
      <w:pPr>
        <w:pStyle w:val="B1"/>
        <w:ind w:left="0" w:firstLine="0"/>
        <w:rPr>
          <w:sz w:val="22"/>
          <w:szCs w:val="22"/>
          <w:lang w:eastAsia="zh-CN"/>
        </w:rPr>
      </w:pPr>
      <w:r w:rsidRPr="00586601">
        <w:rPr>
          <w:b/>
          <w:i/>
          <w:sz w:val="22"/>
          <w:szCs w:val="22"/>
          <w:u w:val="single"/>
          <w:lang w:eastAsia="zh-CN"/>
        </w:rPr>
        <w:t>Proposal 2</w:t>
      </w:r>
      <w:r w:rsidRPr="00586601">
        <w:rPr>
          <w:b/>
          <w:i/>
          <w:sz w:val="22"/>
          <w:szCs w:val="22"/>
          <w:lang w:eastAsia="zh-CN"/>
        </w:rPr>
        <w:t xml:space="preserve">: </w:t>
      </w:r>
      <w:r w:rsidRPr="00586601">
        <w:rPr>
          <w:rFonts w:hint="eastAsia"/>
          <w:i/>
          <w:sz w:val="22"/>
          <w:szCs w:val="22"/>
          <w:lang w:eastAsia="zh-CN"/>
        </w:rPr>
        <w:t xml:space="preserve">NDI/RV </w:t>
      </w:r>
      <w:r w:rsidRPr="00586601">
        <w:rPr>
          <w:i/>
          <w:sz w:val="22"/>
          <w:szCs w:val="22"/>
          <w:lang w:eastAsia="zh-CN"/>
        </w:rPr>
        <w:t>indication</w:t>
      </w:r>
      <w:r w:rsidRPr="00586601">
        <w:rPr>
          <w:rFonts w:hint="eastAsia"/>
          <w:i/>
          <w:sz w:val="22"/>
          <w:szCs w:val="22"/>
          <w:lang w:eastAsia="zh-CN"/>
        </w:rPr>
        <w:t xml:space="preserve"> </w:t>
      </w:r>
      <w:r w:rsidRPr="00586601">
        <w:rPr>
          <w:i/>
          <w:sz w:val="22"/>
          <w:szCs w:val="22"/>
          <w:lang w:eastAsia="zh-CN"/>
        </w:rPr>
        <w:t>is</w:t>
      </w:r>
      <w:r w:rsidRPr="00586601">
        <w:rPr>
          <w:rFonts w:hint="eastAsia"/>
          <w:i/>
          <w:sz w:val="22"/>
          <w:szCs w:val="22"/>
          <w:lang w:eastAsia="zh-CN"/>
        </w:rPr>
        <w:t xml:space="preserve"> </w:t>
      </w:r>
      <w:r w:rsidRPr="00586601">
        <w:rPr>
          <w:i/>
          <w:sz w:val="22"/>
          <w:szCs w:val="22"/>
          <w:lang w:eastAsia="zh-CN"/>
        </w:rPr>
        <w:t>need</w:t>
      </w:r>
      <w:r w:rsidRPr="00586601">
        <w:rPr>
          <w:rFonts w:hint="eastAsia"/>
          <w:i/>
          <w:sz w:val="22"/>
          <w:szCs w:val="22"/>
          <w:lang w:eastAsia="zh-CN"/>
        </w:rPr>
        <w:t>ed in SA.</w:t>
      </w:r>
    </w:p>
    <w:p w:rsidR="00930EB0" w:rsidRPr="00F3645B" w:rsidRDefault="00930EB0" w:rsidP="00930EB0">
      <w:pPr>
        <w:pStyle w:val="Heading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930EB0" w:rsidRPr="00586601" w:rsidRDefault="00930EB0" w:rsidP="00930EB0">
      <w:pPr>
        <w:spacing w:before="120"/>
        <w:rPr>
          <w:kern w:val="2"/>
        </w:rPr>
      </w:pPr>
      <w:r w:rsidRPr="00586601">
        <w:rPr>
          <w:kern w:val="2"/>
        </w:rPr>
        <w:t xml:space="preserve">In this contribution, </w:t>
      </w:r>
      <w:r w:rsidRPr="00586601">
        <w:rPr>
          <w:kern w:val="2"/>
          <w:lang w:eastAsia="zh-CN"/>
        </w:rPr>
        <w:t xml:space="preserve">we focus on SA contents corresponding to the </w:t>
      </w:r>
      <w:r w:rsidR="007F0C8E">
        <w:rPr>
          <w:rFonts w:hint="eastAsia"/>
          <w:kern w:val="2"/>
          <w:lang w:eastAsia="zh-CN"/>
        </w:rPr>
        <w:t>FDM based</w:t>
      </w:r>
      <w:r w:rsidR="007F0C8E" w:rsidRPr="00586601">
        <w:rPr>
          <w:kern w:val="2"/>
          <w:lang w:eastAsia="zh-CN"/>
        </w:rPr>
        <w:t xml:space="preserve"> </w:t>
      </w:r>
      <w:r w:rsidRPr="00586601">
        <w:rPr>
          <w:kern w:val="2"/>
          <w:lang w:eastAsia="zh-CN"/>
        </w:rPr>
        <w:t>SA/</w:t>
      </w:r>
      <w:r w:rsidRPr="00586601">
        <w:rPr>
          <w:rFonts w:hint="eastAsia"/>
          <w:kern w:val="2"/>
          <w:lang w:eastAsia="zh-CN"/>
        </w:rPr>
        <w:t>Data</w:t>
      </w:r>
      <w:r w:rsidRPr="00586601">
        <w:rPr>
          <w:kern w:val="2"/>
          <w:lang w:eastAsia="zh-CN"/>
        </w:rPr>
        <w:t xml:space="preserve"> association mechanism</w:t>
      </w:r>
      <w:r w:rsidRPr="00586601">
        <w:rPr>
          <w:rFonts w:hint="eastAsia"/>
          <w:kern w:val="2"/>
          <w:lang w:eastAsia="zh-CN"/>
        </w:rPr>
        <w:t>.</w:t>
      </w:r>
      <w:r w:rsidRPr="00586601">
        <w:rPr>
          <w:kern w:val="2"/>
        </w:rPr>
        <w:t xml:space="preserve"> </w:t>
      </w:r>
      <w:r w:rsidRPr="00586601">
        <w:rPr>
          <w:rFonts w:hint="eastAsia"/>
          <w:kern w:val="2"/>
          <w:lang w:eastAsia="zh-CN"/>
        </w:rPr>
        <w:t xml:space="preserve">The following </w:t>
      </w:r>
      <w:r w:rsidRPr="00586601">
        <w:rPr>
          <w:kern w:val="2"/>
        </w:rPr>
        <w:t>proposals</w:t>
      </w:r>
      <w:r w:rsidRPr="00586601">
        <w:rPr>
          <w:rFonts w:hint="eastAsia"/>
          <w:kern w:val="2"/>
          <w:lang w:eastAsia="zh-CN"/>
        </w:rPr>
        <w:t xml:space="preserve"> are provided</w:t>
      </w:r>
      <w:r w:rsidRPr="00586601">
        <w:rPr>
          <w:kern w:val="2"/>
        </w:rPr>
        <w:t>:</w:t>
      </w:r>
    </w:p>
    <w:p w:rsidR="00930EB0" w:rsidRPr="00586601" w:rsidRDefault="00930EB0" w:rsidP="00930EB0">
      <w:pPr>
        <w:rPr>
          <w:b/>
          <w:i/>
          <w:lang w:eastAsia="zh-CN"/>
        </w:rPr>
      </w:pPr>
      <w:r w:rsidRPr="004D1830">
        <w:rPr>
          <w:rFonts w:eastAsia="Times New Roman" w:hint="eastAsia"/>
          <w:b/>
          <w:i/>
          <w:u w:val="single"/>
          <w:lang w:val="en-GB" w:eastAsia="zh-CN"/>
        </w:rPr>
        <w:t>Proposal</w:t>
      </w:r>
      <w:r w:rsidR="003A31FE" w:rsidRPr="004D1830">
        <w:rPr>
          <w:rFonts w:eastAsia="Times New Roman" w:hint="eastAsia"/>
          <w:b/>
          <w:i/>
          <w:u w:val="single"/>
          <w:lang w:val="en-GB" w:eastAsia="zh-CN"/>
        </w:rPr>
        <w:t xml:space="preserve"> </w:t>
      </w:r>
      <w:r w:rsidRPr="00586601">
        <w:rPr>
          <w:rFonts w:hint="eastAsia"/>
          <w:b/>
          <w:i/>
          <w:u w:val="single"/>
          <w:lang w:eastAsia="zh-CN"/>
        </w:rPr>
        <w:t>1:</w:t>
      </w:r>
      <w:r w:rsidRPr="00586601">
        <w:rPr>
          <w:rFonts w:hint="eastAsia"/>
          <w:b/>
          <w:i/>
          <w:lang w:eastAsia="zh-CN"/>
        </w:rPr>
        <w:t xml:space="preserve"> </w:t>
      </w:r>
      <w:r w:rsidRPr="00586601">
        <w:rPr>
          <w:rFonts w:hint="eastAsia"/>
          <w:i/>
          <w:lang w:eastAsia="zh-CN"/>
        </w:rPr>
        <w:t>Existing SA</w:t>
      </w:r>
      <w:r w:rsidRPr="00586601">
        <w:rPr>
          <w:i/>
          <w:lang w:eastAsia="zh-CN"/>
        </w:rPr>
        <w:t xml:space="preserve"> </w:t>
      </w:r>
      <w:r w:rsidRPr="00586601">
        <w:rPr>
          <w:rFonts w:hint="eastAsia"/>
          <w:i/>
          <w:lang w:eastAsia="zh-CN"/>
        </w:rPr>
        <w:t xml:space="preserve">contents should be enhanced by considering new SA/Data </w:t>
      </w:r>
      <w:r w:rsidRPr="00586601">
        <w:rPr>
          <w:i/>
          <w:lang w:eastAsia="zh-CN"/>
        </w:rPr>
        <w:t>association</w:t>
      </w:r>
      <w:r w:rsidRPr="00586601">
        <w:rPr>
          <w:rFonts w:hint="eastAsia"/>
          <w:i/>
          <w:lang w:eastAsia="zh-CN"/>
        </w:rPr>
        <w:t xml:space="preserve"> mechanism.</w:t>
      </w:r>
      <w:r w:rsidRPr="00586601">
        <w:rPr>
          <w:rFonts w:hint="eastAsia"/>
          <w:b/>
          <w:i/>
          <w:lang w:eastAsia="zh-CN"/>
        </w:rPr>
        <w:t xml:space="preserve"> </w:t>
      </w:r>
    </w:p>
    <w:p w:rsidR="00930EB0" w:rsidRPr="00586601" w:rsidRDefault="00930EB0" w:rsidP="00930EB0">
      <w:pPr>
        <w:pStyle w:val="B1"/>
        <w:ind w:left="0" w:firstLine="0"/>
        <w:rPr>
          <w:sz w:val="22"/>
          <w:szCs w:val="22"/>
          <w:lang w:eastAsia="zh-CN"/>
        </w:rPr>
      </w:pPr>
      <w:r w:rsidRPr="00586601">
        <w:rPr>
          <w:b/>
          <w:i/>
          <w:sz w:val="22"/>
          <w:szCs w:val="22"/>
          <w:u w:val="single"/>
          <w:lang w:eastAsia="zh-CN"/>
        </w:rPr>
        <w:t>Proposal 2</w:t>
      </w:r>
      <w:r w:rsidRPr="00586601">
        <w:rPr>
          <w:b/>
          <w:i/>
          <w:sz w:val="22"/>
          <w:szCs w:val="22"/>
          <w:lang w:eastAsia="zh-CN"/>
        </w:rPr>
        <w:t xml:space="preserve">: </w:t>
      </w:r>
      <w:r w:rsidRPr="00586601">
        <w:rPr>
          <w:rFonts w:hint="eastAsia"/>
          <w:i/>
          <w:sz w:val="22"/>
          <w:szCs w:val="22"/>
          <w:lang w:eastAsia="zh-CN"/>
        </w:rPr>
        <w:t xml:space="preserve">NDI/RV </w:t>
      </w:r>
      <w:r w:rsidRPr="00586601">
        <w:rPr>
          <w:i/>
          <w:sz w:val="22"/>
          <w:szCs w:val="22"/>
          <w:lang w:eastAsia="zh-CN"/>
        </w:rPr>
        <w:t>indication</w:t>
      </w:r>
      <w:r w:rsidRPr="00586601">
        <w:rPr>
          <w:rFonts w:hint="eastAsia"/>
          <w:i/>
          <w:sz w:val="22"/>
          <w:szCs w:val="22"/>
          <w:lang w:eastAsia="zh-CN"/>
        </w:rPr>
        <w:t xml:space="preserve"> </w:t>
      </w:r>
      <w:r w:rsidRPr="00586601">
        <w:rPr>
          <w:i/>
          <w:sz w:val="22"/>
          <w:szCs w:val="22"/>
          <w:lang w:eastAsia="zh-CN"/>
        </w:rPr>
        <w:t>is needed</w:t>
      </w:r>
      <w:r w:rsidRPr="00586601">
        <w:rPr>
          <w:rFonts w:hint="eastAsia"/>
          <w:i/>
          <w:sz w:val="22"/>
          <w:szCs w:val="22"/>
          <w:lang w:eastAsia="zh-CN"/>
        </w:rPr>
        <w:t xml:space="preserve"> in SA.</w:t>
      </w:r>
    </w:p>
    <w:p w:rsidR="00FD2669" w:rsidRPr="00FD2669" w:rsidRDefault="00FD2669" w:rsidP="00FD2669">
      <w:pPr>
        <w:rPr>
          <w:rFonts w:ascii="Arial" w:hAnsi="Arial" w:cs="Arial"/>
          <w:kern w:val="2"/>
          <w:lang w:val="en-GB" w:eastAsia="zh-CN"/>
        </w:rPr>
      </w:pPr>
    </w:p>
    <w:p w:rsidR="00930EB0" w:rsidRPr="00F3645B" w:rsidRDefault="00930EB0" w:rsidP="00930EB0">
      <w:pPr>
        <w:pStyle w:val="Heading1"/>
        <w:numPr>
          <w:ilvl w:val="0"/>
          <w:numId w:val="0"/>
        </w:numPr>
        <w:rPr>
          <w:rFonts w:ascii="Arial" w:hAnsi="Arial" w:cs="Arial"/>
          <w:kern w:val="2"/>
          <w:lang w:eastAsia="zh-CN"/>
        </w:rPr>
      </w:pPr>
      <w:r w:rsidRPr="00F3645B">
        <w:rPr>
          <w:rFonts w:ascii="Arial" w:hAnsi="Arial" w:cs="Arial"/>
          <w:kern w:val="2"/>
          <w:lang w:eastAsia="zh-CN"/>
        </w:rPr>
        <w:t>References</w:t>
      </w:r>
    </w:p>
    <w:p w:rsidR="00930EB0" w:rsidRPr="001C3E5F" w:rsidRDefault="00930EB0" w:rsidP="00930EB0">
      <w:pPr>
        <w:pStyle w:val="References"/>
        <w:rPr>
          <w:sz w:val="22"/>
          <w:szCs w:val="22"/>
        </w:rPr>
      </w:pPr>
      <w:r w:rsidRPr="001C3E5F">
        <w:rPr>
          <w:rFonts w:hint="eastAsia"/>
          <w:sz w:val="22"/>
          <w:szCs w:val="22"/>
        </w:rPr>
        <w:t>R1-16</w:t>
      </w:r>
      <w:r w:rsidR="00842AA3" w:rsidRPr="001C3E5F">
        <w:rPr>
          <w:rFonts w:hint="eastAsia"/>
          <w:sz w:val="22"/>
          <w:szCs w:val="22"/>
          <w:lang w:eastAsia="zh-CN"/>
        </w:rPr>
        <w:t>2734</w:t>
      </w:r>
      <w:r w:rsidRPr="001C3E5F">
        <w:rPr>
          <w:rFonts w:hint="eastAsia"/>
          <w:sz w:val="22"/>
          <w:szCs w:val="22"/>
        </w:rPr>
        <w:t>,</w:t>
      </w:r>
      <w:r w:rsidRPr="001C3E5F">
        <w:rPr>
          <w:sz w:val="22"/>
          <w:szCs w:val="22"/>
        </w:rPr>
        <w:t xml:space="preserve"> </w:t>
      </w:r>
      <w:r w:rsidR="001A26AD" w:rsidRPr="001C3E5F">
        <w:rPr>
          <w:rFonts w:hint="eastAsia"/>
          <w:sz w:val="22"/>
          <w:szCs w:val="22"/>
          <w:lang w:eastAsia="zh-CN"/>
        </w:rPr>
        <w:t xml:space="preserve"> </w:t>
      </w:r>
      <w:r w:rsidR="00363DAC">
        <w:rPr>
          <w:sz w:val="22"/>
          <w:szCs w:val="22"/>
          <w:lang w:eastAsia="zh-CN"/>
        </w:rPr>
        <w:t>“</w:t>
      </w:r>
      <w:r w:rsidR="0065102D" w:rsidRPr="001C3E5F">
        <w:rPr>
          <w:sz w:val="22"/>
          <w:szCs w:val="22"/>
        </w:rPr>
        <w:t>Resource pool for V2V</w:t>
      </w:r>
      <w:r w:rsidR="001A26AD" w:rsidRPr="001C3E5F">
        <w:rPr>
          <w:rFonts w:hint="eastAsia"/>
          <w:sz w:val="22"/>
          <w:szCs w:val="22"/>
          <w:lang w:eastAsia="zh-CN"/>
        </w:rPr>
        <w:t>,</w:t>
      </w:r>
      <w:r w:rsidR="00363DAC">
        <w:rPr>
          <w:sz w:val="22"/>
          <w:szCs w:val="22"/>
          <w:lang w:eastAsia="zh-CN"/>
        </w:rPr>
        <w:t>”</w:t>
      </w:r>
      <w:r w:rsidR="001A26AD" w:rsidRPr="001C3E5F">
        <w:rPr>
          <w:rFonts w:hint="eastAsia"/>
          <w:sz w:val="22"/>
          <w:szCs w:val="22"/>
          <w:lang w:eastAsia="zh-CN"/>
        </w:rPr>
        <w:t xml:space="preserve"> </w:t>
      </w:r>
      <w:r w:rsidRPr="001C3E5F">
        <w:rPr>
          <w:rFonts w:hint="eastAsia"/>
          <w:sz w:val="22"/>
          <w:szCs w:val="22"/>
        </w:rPr>
        <w:t>Lenovo</w:t>
      </w:r>
    </w:p>
    <w:p w:rsidR="00354BA2" w:rsidRPr="0065102D" w:rsidRDefault="00354BA2" w:rsidP="00FD2669">
      <w:pPr>
        <w:rPr>
          <w:lang w:eastAsia="zh-CN"/>
        </w:rPr>
      </w:pPr>
    </w:p>
    <w:sectPr w:rsidR="00354BA2" w:rsidRPr="0065102D"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08B0" w:rsidRDefault="007508B0">
      <w:r>
        <w:separator/>
      </w:r>
    </w:p>
  </w:endnote>
  <w:endnote w:type="continuationSeparator" w:id="0">
    <w:p w:rsidR="007508B0" w:rsidRDefault="007508B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08B0" w:rsidRDefault="007508B0">
      <w:r>
        <w:separator/>
      </w:r>
    </w:p>
  </w:footnote>
  <w:footnote w:type="continuationSeparator" w:id="0">
    <w:p w:rsidR="007508B0" w:rsidRDefault="007508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52047"/>
    <w:multiLevelType w:val="multilevel"/>
    <w:tmpl w:val="858605D8"/>
    <w:name w:val="WW8Num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4073C43"/>
    <w:multiLevelType w:val="hybridMultilevel"/>
    <w:tmpl w:val="0EA2CCAE"/>
    <w:lvl w:ilvl="0" w:tplc="B60EA9F2">
      <w:start w:val="1"/>
      <w:numFmt w:val="bullet"/>
      <w:lvlText w:val="•"/>
      <w:lvlJc w:val="left"/>
      <w:pPr>
        <w:tabs>
          <w:tab w:val="num" w:pos="360"/>
        </w:tabs>
        <w:ind w:left="360" w:hanging="360"/>
      </w:pPr>
      <w:rPr>
        <w:rFonts w:ascii="Arial" w:hAnsi="Arial" w:hint="default"/>
      </w:rPr>
    </w:lvl>
    <w:lvl w:ilvl="1" w:tplc="58900A60">
      <w:start w:val="6263"/>
      <w:numFmt w:val="bullet"/>
      <w:lvlText w:val="–"/>
      <w:lvlJc w:val="left"/>
      <w:pPr>
        <w:tabs>
          <w:tab w:val="num" w:pos="1080"/>
        </w:tabs>
        <w:ind w:left="1080" w:hanging="360"/>
      </w:pPr>
      <w:rPr>
        <w:rFonts w:ascii="Arial" w:hAnsi="Arial" w:hint="default"/>
      </w:rPr>
    </w:lvl>
    <w:lvl w:ilvl="2" w:tplc="4B00C0A0">
      <w:start w:val="6263"/>
      <w:numFmt w:val="bullet"/>
      <w:lvlText w:val="•"/>
      <w:lvlJc w:val="left"/>
      <w:pPr>
        <w:tabs>
          <w:tab w:val="num" w:pos="1800"/>
        </w:tabs>
        <w:ind w:left="1800" w:hanging="360"/>
      </w:pPr>
      <w:rPr>
        <w:rFonts w:ascii="Arial" w:hAnsi="Arial" w:hint="default"/>
      </w:rPr>
    </w:lvl>
    <w:lvl w:ilvl="3" w:tplc="35149C20">
      <w:start w:val="6263"/>
      <w:numFmt w:val="bullet"/>
      <w:lvlText w:val="–"/>
      <w:lvlJc w:val="left"/>
      <w:pPr>
        <w:tabs>
          <w:tab w:val="num" w:pos="2520"/>
        </w:tabs>
        <w:ind w:left="2520" w:hanging="360"/>
      </w:pPr>
      <w:rPr>
        <w:rFonts w:ascii="Arial" w:hAnsi="Arial" w:hint="default"/>
      </w:rPr>
    </w:lvl>
    <w:lvl w:ilvl="4" w:tplc="12BC3798" w:tentative="1">
      <w:start w:val="1"/>
      <w:numFmt w:val="bullet"/>
      <w:lvlText w:val="•"/>
      <w:lvlJc w:val="left"/>
      <w:pPr>
        <w:tabs>
          <w:tab w:val="num" w:pos="3240"/>
        </w:tabs>
        <w:ind w:left="3240" w:hanging="360"/>
      </w:pPr>
      <w:rPr>
        <w:rFonts w:ascii="Arial" w:hAnsi="Arial" w:hint="default"/>
      </w:rPr>
    </w:lvl>
    <w:lvl w:ilvl="5" w:tplc="472AACF6" w:tentative="1">
      <w:start w:val="1"/>
      <w:numFmt w:val="bullet"/>
      <w:lvlText w:val="•"/>
      <w:lvlJc w:val="left"/>
      <w:pPr>
        <w:tabs>
          <w:tab w:val="num" w:pos="3960"/>
        </w:tabs>
        <w:ind w:left="3960" w:hanging="360"/>
      </w:pPr>
      <w:rPr>
        <w:rFonts w:ascii="Arial" w:hAnsi="Arial" w:hint="default"/>
      </w:rPr>
    </w:lvl>
    <w:lvl w:ilvl="6" w:tplc="D7F6756E" w:tentative="1">
      <w:start w:val="1"/>
      <w:numFmt w:val="bullet"/>
      <w:lvlText w:val="•"/>
      <w:lvlJc w:val="left"/>
      <w:pPr>
        <w:tabs>
          <w:tab w:val="num" w:pos="4680"/>
        </w:tabs>
        <w:ind w:left="4680" w:hanging="360"/>
      </w:pPr>
      <w:rPr>
        <w:rFonts w:ascii="Arial" w:hAnsi="Arial" w:hint="default"/>
      </w:rPr>
    </w:lvl>
    <w:lvl w:ilvl="7" w:tplc="59E074A4" w:tentative="1">
      <w:start w:val="1"/>
      <w:numFmt w:val="bullet"/>
      <w:lvlText w:val="•"/>
      <w:lvlJc w:val="left"/>
      <w:pPr>
        <w:tabs>
          <w:tab w:val="num" w:pos="5400"/>
        </w:tabs>
        <w:ind w:left="5400" w:hanging="360"/>
      </w:pPr>
      <w:rPr>
        <w:rFonts w:ascii="Arial" w:hAnsi="Arial" w:hint="default"/>
      </w:rPr>
    </w:lvl>
    <w:lvl w:ilvl="8" w:tplc="1E60CE64" w:tentative="1">
      <w:start w:val="1"/>
      <w:numFmt w:val="bullet"/>
      <w:lvlText w:val="•"/>
      <w:lvlJc w:val="left"/>
      <w:pPr>
        <w:tabs>
          <w:tab w:val="num" w:pos="6120"/>
        </w:tabs>
        <w:ind w:left="6120" w:hanging="360"/>
      </w:pPr>
      <w:rPr>
        <w:rFonts w:ascii="Arial" w:hAnsi="Arial" w:hint="default"/>
      </w:rPr>
    </w:lvl>
  </w:abstractNum>
  <w:abstractNum w:abstractNumId="2">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nsid w:val="17024CF4"/>
    <w:multiLevelType w:val="hybridMultilevel"/>
    <w:tmpl w:val="D1C6275E"/>
    <w:lvl w:ilvl="0" w:tplc="0409000B">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27407814"/>
    <w:multiLevelType w:val="hybridMultilevel"/>
    <w:tmpl w:val="F45ACE3A"/>
    <w:lvl w:ilvl="0" w:tplc="31862788">
      <w:start w:val="1"/>
      <w:numFmt w:val="bullet"/>
      <w:lvlText w:val="•"/>
      <w:lvlJc w:val="left"/>
      <w:pPr>
        <w:tabs>
          <w:tab w:val="num" w:pos="720"/>
        </w:tabs>
        <w:ind w:left="720" w:hanging="360"/>
      </w:pPr>
      <w:rPr>
        <w:rFonts w:ascii="Arial" w:hAnsi="Arial" w:hint="default"/>
      </w:rPr>
    </w:lvl>
    <w:lvl w:ilvl="1" w:tplc="100296F0">
      <w:numFmt w:val="bullet"/>
      <w:lvlText w:val="–"/>
      <w:lvlJc w:val="left"/>
      <w:pPr>
        <w:tabs>
          <w:tab w:val="num" w:pos="1440"/>
        </w:tabs>
        <w:ind w:left="1440" w:hanging="360"/>
      </w:pPr>
      <w:rPr>
        <w:rFonts w:ascii="Arial" w:hAnsi="Arial" w:hint="default"/>
      </w:rPr>
    </w:lvl>
    <w:lvl w:ilvl="2" w:tplc="F4B6754A">
      <w:numFmt w:val="bullet"/>
      <w:lvlText w:val="•"/>
      <w:lvlJc w:val="left"/>
      <w:pPr>
        <w:tabs>
          <w:tab w:val="num" w:pos="2160"/>
        </w:tabs>
        <w:ind w:left="2160" w:hanging="360"/>
      </w:pPr>
      <w:rPr>
        <w:rFonts w:ascii="Arial" w:hAnsi="Arial" w:hint="default"/>
      </w:rPr>
    </w:lvl>
    <w:lvl w:ilvl="3" w:tplc="31563DD4" w:tentative="1">
      <w:start w:val="1"/>
      <w:numFmt w:val="bullet"/>
      <w:lvlText w:val="•"/>
      <w:lvlJc w:val="left"/>
      <w:pPr>
        <w:tabs>
          <w:tab w:val="num" w:pos="2880"/>
        </w:tabs>
        <w:ind w:left="2880" w:hanging="360"/>
      </w:pPr>
      <w:rPr>
        <w:rFonts w:ascii="Arial" w:hAnsi="Arial" w:hint="default"/>
      </w:rPr>
    </w:lvl>
    <w:lvl w:ilvl="4" w:tplc="7D4ADF20" w:tentative="1">
      <w:start w:val="1"/>
      <w:numFmt w:val="bullet"/>
      <w:lvlText w:val="•"/>
      <w:lvlJc w:val="left"/>
      <w:pPr>
        <w:tabs>
          <w:tab w:val="num" w:pos="3600"/>
        </w:tabs>
        <w:ind w:left="3600" w:hanging="360"/>
      </w:pPr>
      <w:rPr>
        <w:rFonts w:ascii="Arial" w:hAnsi="Arial" w:hint="default"/>
      </w:rPr>
    </w:lvl>
    <w:lvl w:ilvl="5" w:tplc="4BD450E8" w:tentative="1">
      <w:start w:val="1"/>
      <w:numFmt w:val="bullet"/>
      <w:lvlText w:val="•"/>
      <w:lvlJc w:val="left"/>
      <w:pPr>
        <w:tabs>
          <w:tab w:val="num" w:pos="4320"/>
        </w:tabs>
        <w:ind w:left="4320" w:hanging="360"/>
      </w:pPr>
      <w:rPr>
        <w:rFonts w:ascii="Arial" w:hAnsi="Arial" w:hint="default"/>
      </w:rPr>
    </w:lvl>
    <w:lvl w:ilvl="6" w:tplc="22B6F014" w:tentative="1">
      <w:start w:val="1"/>
      <w:numFmt w:val="bullet"/>
      <w:lvlText w:val="•"/>
      <w:lvlJc w:val="left"/>
      <w:pPr>
        <w:tabs>
          <w:tab w:val="num" w:pos="5040"/>
        </w:tabs>
        <w:ind w:left="5040" w:hanging="360"/>
      </w:pPr>
      <w:rPr>
        <w:rFonts w:ascii="Arial" w:hAnsi="Arial" w:hint="default"/>
      </w:rPr>
    </w:lvl>
    <w:lvl w:ilvl="7" w:tplc="F7A286D0" w:tentative="1">
      <w:start w:val="1"/>
      <w:numFmt w:val="bullet"/>
      <w:lvlText w:val="•"/>
      <w:lvlJc w:val="left"/>
      <w:pPr>
        <w:tabs>
          <w:tab w:val="num" w:pos="5760"/>
        </w:tabs>
        <w:ind w:left="5760" w:hanging="360"/>
      </w:pPr>
      <w:rPr>
        <w:rFonts w:ascii="Arial" w:hAnsi="Arial" w:hint="default"/>
      </w:rPr>
    </w:lvl>
    <w:lvl w:ilvl="8" w:tplc="66508B5C" w:tentative="1">
      <w:start w:val="1"/>
      <w:numFmt w:val="bullet"/>
      <w:lvlText w:val="•"/>
      <w:lvlJc w:val="left"/>
      <w:pPr>
        <w:tabs>
          <w:tab w:val="num" w:pos="6480"/>
        </w:tabs>
        <w:ind w:left="6480" w:hanging="360"/>
      </w:pPr>
      <w:rPr>
        <w:rFonts w:ascii="Arial" w:hAnsi="Arial" w:hint="default"/>
      </w:rPr>
    </w:lvl>
  </w:abstractNum>
  <w:abstractNum w:abstractNumId="5">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47106B1F"/>
    <w:multiLevelType w:val="hybridMultilevel"/>
    <w:tmpl w:val="F01CE5BA"/>
    <w:lvl w:ilvl="0" w:tplc="A030DED2">
      <w:start w:val="1"/>
      <w:numFmt w:val="decimalZero"/>
      <w:pStyle w:val="ApplicationBody1"/>
      <w:lvlText w:val="[00%1]"/>
      <w:lvlJc w:val="left"/>
      <w:pPr>
        <w:ind w:left="1080" w:hanging="360"/>
      </w:pPr>
      <w:rPr>
        <w:rFonts w:hint="default"/>
      </w:rPr>
    </w:lvl>
    <w:lvl w:ilvl="1" w:tplc="E3A002FA">
      <w:start w:val="1"/>
      <w:numFmt w:val="lowerLetter"/>
      <w:lvlText w:val="%2."/>
      <w:lvlJc w:val="left"/>
      <w:pPr>
        <w:tabs>
          <w:tab w:val="num" w:pos="720"/>
        </w:tabs>
        <w:ind w:left="720" w:hanging="360"/>
      </w:pPr>
    </w:lvl>
    <w:lvl w:ilvl="2" w:tplc="AC0A8F44" w:tentative="1">
      <w:start w:val="1"/>
      <w:numFmt w:val="lowerRoman"/>
      <w:lvlText w:val="%3."/>
      <w:lvlJc w:val="right"/>
      <w:pPr>
        <w:tabs>
          <w:tab w:val="num" w:pos="1440"/>
        </w:tabs>
        <w:ind w:left="1440" w:hanging="180"/>
      </w:pPr>
    </w:lvl>
    <w:lvl w:ilvl="3" w:tplc="C388BE28" w:tentative="1">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nsid w:val="4F9E2D6C"/>
    <w:multiLevelType w:val="hybridMultilevel"/>
    <w:tmpl w:val="744CF192"/>
    <w:lvl w:ilvl="0" w:tplc="04090001">
      <w:start w:val="1"/>
      <w:numFmt w:val="bullet"/>
      <w:lvlText w:val="–"/>
      <w:lvlJc w:val="left"/>
      <w:pPr>
        <w:tabs>
          <w:tab w:val="num" w:pos="720"/>
        </w:tabs>
        <w:ind w:left="720" w:hanging="360"/>
      </w:pPr>
      <w:rPr>
        <w:rFonts w:ascii="Arial" w:hAnsi="Arial" w:hint="default"/>
      </w:rPr>
    </w:lvl>
    <w:lvl w:ilvl="1" w:tplc="04090003">
      <w:start w:val="1"/>
      <w:numFmt w:val="bullet"/>
      <w:lvlText w:val="–"/>
      <w:lvlJc w:val="left"/>
      <w:pPr>
        <w:tabs>
          <w:tab w:val="num" w:pos="1440"/>
        </w:tabs>
        <w:ind w:left="1440" w:hanging="360"/>
      </w:pPr>
      <w:rPr>
        <w:rFonts w:ascii="Arial" w:hAnsi="Arial" w:hint="default"/>
      </w:rPr>
    </w:lvl>
    <w:lvl w:ilvl="2" w:tplc="04090005">
      <w:numFmt w:val="bullet"/>
      <w:lvlText w:val="•"/>
      <w:lvlJc w:val="left"/>
      <w:pPr>
        <w:tabs>
          <w:tab w:val="num" w:pos="2160"/>
        </w:tabs>
        <w:ind w:left="2160" w:hanging="360"/>
      </w:pPr>
      <w:rPr>
        <w:rFonts w:ascii="Arial" w:hAnsi="Arial"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13">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nsid w:val="532570D8"/>
    <w:multiLevelType w:val="hybridMultilevel"/>
    <w:tmpl w:val="B7BAE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3E56F14"/>
    <w:multiLevelType w:val="hybridMultilevel"/>
    <w:tmpl w:val="D66A3F00"/>
    <w:lvl w:ilvl="0" w:tplc="04090001">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18">
    <w:nsid w:val="7BC330F5"/>
    <w:multiLevelType w:val="hybridMultilevel"/>
    <w:tmpl w:val="C2769C2A"/>
    <w:lvl w:ilvl="0" w:tplc="08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nsid w:val="7D5F0ACC"/>
    <w:multiLevelType w:val="hybridMultilevel"/>
    <w:tmpl w:val="DAA0AA74"/>
    <w:lvl w:ilvl="0" w:tplc="A9444928">
      <w:start w:val="1"/>
      <w:numFmt w:val="bullet"/>
      <w:lvlText w:val="•"/>
      <w:lvlJc w:val="left"/>
      <w:pPr>
        <w:tabs>
          <w:tab w:val="num" w:pos="360"/>
        </w:tabs>
        <w:ind w:left="360" w:hanging="360"/>
      </w:pPr>
      <w:rPr>
        <w:rFonts w:ascii="Arial" w:hAnsi="Arial" w:hint="default"/>
      </w:rPr>
    </w:lvl>
    <w:lvl w:ilvl="1" w:tplc="FADC8092">
      <w:start w:val="939"/>
      <w:numFmt w:val="bullet"/>
      <w:lvlText w:val="–"/>
      <w:lvlJc w:val="left"/>
      <w:pPr>
        <w:tabs>
          <w:tab w:val="num" w:pos="1080"/>
        </w:tabs>
        <w:ind w:left="1080" w:hanging="360"/>
      </w:pPr>
      <w:rPr>
        <w:rFonts w:ascii="Arial" w:hAnsi="Arial" w:hint="default"/>
      </w:rPr>
    </w:lvl>
    <w:lvl w:ilvl="2" w:tplc="C7F20738">
      <w:start w:val="939"/>
      <w:numFmt w:val="bullet"/>
      <w:lvlText w:val="•"/>
      <w:lvlJc w:val="left"/>
      <w:pPr>
        <w:tabs>
          <w:tab w:val="num" w:pos="1800"/>
        </w:tabs>
        <w:ind w:left="1800" w:hanging="360"/>
      </w:pPr>
      <w:rPr>
        <w:rFonts w:ascii="Arial" w:hAnsi="Arial" w:hint="default"/>
      </w:rPr>
    </w:lvl>
    <w:lvl w:ilvl="3" w:tplc="652E0308">
      <w:start w:val="1"/>
      <w:numFmt w:val="bullet"/>
      <w:lvlText w:val="•"/>
      <w:lvlJc w:val="left"/>
      <w:pPr>
        <w:tabs>
          <w:tab w:val="num" w:pos="2520"/>
        </w:tabs>
        <w:ind w:left="2520" w:hanging="360"/>
      </w:pPr>
      <w:rPr>
        <w:rFonts w:ascii="Arial" w:hAnsi="Arial" w:hint="default"/>
      </w:rPr>
    </w:lvl>
    <w:lvl w:ilvl="4" w:tplc="A2981A70">
      <w:start w:val="1"/>
      <w:numFmt w:val="bullet"/>
      <w:lvlText w:val="•"/>
      <w:lvlJc w:val="left"/>
      <w:pPr>
        <w:tabs>
          <w:tab w:val="num" w:pos="3240"/>
        </w:tabs>
        <w:ind w:left="3240" w:hanging="360"/>
      </w:pPr>
      <w:rPr>
        <w:rFonts w:ascii="Arial" w:hAnsi="Arial" w:hint="default"/>
      </w:rPr>
    </w:lvl>
    <w:lvl w:ilvl="5" w:tplc="A07C1F9E">
      <w:start w:val="1"/>
      <w:numFmt w:val="bullet"/>
      <w:lvlText w:val="•"/>
      <w:lvlJc w:val="left"/>
      <w:pPr>
        <w:tabs>
          <w:tab w:val="num" w:pos="3960"/>
        </w:tabs>
        <w:ind w:left="3960" w:hanging="360"/>
      </w:pPr>
      <w:rPr>
        <w:rFonts w:ascii="Arial" w:hAnsi="Arial" w:hint="default"/>
      </w:rPr>
    </w:lvl>
    <w:lvl w:ilvl="6" w:tplc="41D26EF6" w:tentative="1">
      <w:start w:val="1"/>
      <w:numFmt w:val="bullet"/>
      <w:lvlText w:val="•"/>
      <w:lvlJc w:val="left"/>
      <w:pPr>
        <w:tabs>
          <w:tab w:val="num" w:pos="4680"/>
        </w:tabs>
        <w:ind w:left="4680" w:hanging="360"/>
      </w:pPr>
      <w:rPr>
        <w:rFonts w:ascii="Arial" w:hAnsi="Arial" w:hint="default"/>
      </w:rPr>
    </w:lvl>
    <w:lvl w:ilvl="7" w:tplc="4D227816" w:tentative="1">
      <w:start w:val="1"/>
      <w:numFmt w:val="bullet"/>
      <w:lvlText w:val="•"/>
      <w:lvlJc w:val="left"/>
      <w:pPr>
        <w:tabs>
          <w:tab w:val="num" w:pos="5400"/>
        </w:tabs>
        <w:ind w:left="5400" w:hanging="360"/>
      </w:pPr>
      <w:rPr>
        <w:rFonts w:ascii="Arial" w:hAnsi="Arial" w:hint="default"/>
      </w:rPr>
    </w:lvl>
    <w:lvl w:ilvl="8" w:tplc="7DB2893E" w:tentative="1">
      <w:start w:val="1"/>
      <w:numFmt w:val="bullet"/>
      <w:lvlText w:val="•"/>
      <w:lvlJc w:val="left"/>
      <w:pPr>
        <w:tabs>
          <w:tab w:val="num" w:pos="6120"/>
        </w:tabs>
        <w:ind w:left="6120" w:hanging="360"/>
      </w:pPr>
      <w:rPr>
        <w:rFonts w:ascii="Arial" w:hAnsi="Arial" w:hint="default"/>
      </w:rPr>
    </w:lvl>
  </w:abstractNum>
  <w:abstractNum w:abstractNumId="2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18"/>
  </w:num>
  <w:num w:numId="3">
    <w:abstractNumId w:val="15"/>
  </w:num>
  <w:num w:numId="4">
    <w:abstractNumId w:val="0"/>
  </w:num>
  <w:num w:numId="5">
    <w:abstractNumId w:val="13"/>
  </w:num>
  <w:num w:numId="6">
    <w:abstractNumId w:val="10"/>
  </w:num>
  <w:num w:numId="7">
    <w:abstractNumId w:val="20"/>
  </w:num>
  <w:num w:numId="8">
    <w:abstractNumId w:val="11"/>
  </w:num>
  <w:num w:numId="9">
    <w:abstractNumId w:val="8"/>
  </w:num>
  <w:num w:numId="10">
    <w:abstractNumId w:val="16"/>
  </w:num>
  <w:num w:numId="11">
    <w:abstractNumId w:val="7"/>
  </w:num>
  <w:num w:numId="12">
    <w:abstractNumId w:val="12"/>
  </w:num>
  <w:num w:numId="13">
    <w:abstractNumId w:val="17"/>
  </w:num>
  <w:num w:numId="14">
    <w:abstractNumId w:val="14"/>
  </w:num>
  <w:num w:numId="15">
    <w:abstractNumId w:val="9"/>
  </w:num>
  <w:num w:numId="16">
    <w:abstractNumId w:val="3"/>
  </w:num>
  <w:num w:numId="17">
    <w:abstractNumId w:val="5"/>
  </w:num>
  <w:num w:numId="18">
    <w:abstractNumId w:val="6"/>
    <w:lvlOverride w:ilvl="0">
      <w:startOverride w:val="1"/>
    </w:lvlOverride>
  </w:num>
  <w:num w:numId="19">
    <w:abstractNumId w:val="19"/>
  </w:num>
  <w:num w:numId="20">
    <w:abstractNumId w:val="1"/>
  </w:num>
  <w:num w:numId="21">
    <w:abstractNumId w:val="2"/>
  </w:num>
  <w:num w:numId="22">
    <w:abstractNumId w:val="4"/>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9218">
      <v:stroke endarrow="block"/>
    </o:shapedefaults>
  </w:hdrShapeDefaults>
  <w:footnotePr>
    <w:footnote w:id="-1"/>
    <w:footnote w:id="0"/>
  </w:footnotePr>
  <w:endnotePr>
    <w:endnote w:id="-1"/>
    <w:endnote w:id="0"/>
  </w:endnotePr>
  <w:compat>
    <w:useFELayout/>
  </w:compat>
  <w:rsids>
    <w:rsidRoot w:val="00CF5263"/>
    <w:rsid w:val="000007FC"/>
    <w:rsid w:val="000009F1"/>
    <w:rsid w:val="00000D04"/>
    <w:rsid w:val="00000DB2"/>
    <w:rsid w:val="0000159A"/>
    <w:rsid w:val="0000195C"/>
    <w:rsid w:val="00001D10"/>
    <w:rsid w:val="0000201F"/>
    <w:rsid w:val="00002186"/>
    <w:rsid w:val="000021E6"/>
    <w:rsid w:val="000023AA"/>
    <w:rsid w:val="000023CA"/>
    <w:rsid w:val="000026A4"/>
    <w:rsid w:val="00002893"/>
    <w:rsid w:val="000029EF"/>
    <w:rsid w:val="00002DE3"/>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0F"/>
    <w:rsid w:val="000055D9"/>
    <w:rsid w:val="00006766"/>
    <w:rsid w:val="000072B6"/>
    <w:rsid w:val="00007596"/>
    <w:rsid w:val="000076ED"/>
    <w:rsid w:val="00007813"/>
    <w:rsid w:val="00007A80"/>
    <w:rsid w:val="00007A9D"/>
    <w:rsid w:val="00007D06"/>
    <w:rsid w:val="00007D27"/>
    <w:rsid w:val="0001009A"/>
    <w:rsid w:val="00010517"/>
    <w:rsid w:val="00010518"/>
    <w:rsid w:val="0001054A"/>
    <w:rsid w:val="00010950"/>
    <w:rsid w:val="000109B3"/>
    <w:rsid w:val="000109E6"/>
    <w:rsid w:val="000112E2"/>
    <w:rsid w:val="00011B04"/>
    <w:rsid w:val="00011EAA"/>
    <w:rsid w:val="00011F67"/>
    <w:rsid w:val="0001222C"/>
    <w:rsid w:val="00012440"/>
    <w:rsid w:val="00012862"/>
    <w:rsid w:val="000128E6"/>
    <w:rsid w:val="00012972"/>
    <w:rsid w:val="00012A25"/>
    <w:rsid w:val="00012CA8"/>
    <w:rsid w:val="00012F0C"/>
    <w:rsid w:val="00013468"/>
    <w:rsid w:val="000135F3"/>
    <w:rsid w:val="00013856"/>
    <w:rsid w:val="00013B6F"/>
    <w:rsid w:val="000140DD"/>
    <w:rsid w:val="000147AD"/>
    <w:rsid w:val="00014AC2"/>
    <w:rsid w:val="00014EC2"/>
    <w:rsid w:val="000152C5"/>
    <w:rsid w:val="000154F7"/>
    <w:rsid w:val="000155BB"/>
    <w:rsid w:val="00015EFB"/>
    <w:rsid w:val="0001622D"/>
    <w:rsid w:val="0001644D"/>
    <w:rsid w:val="000165E2"/>
    <w:rsid w:val="00017165"/>
    <w:rsid w:val="000172BE"/>
    <w:rsid w:val="000179D8"/>
    <w:rsid w:val="00017D8A"/>
    <w:rsid w:val="0002077D"/>
    <w:rsid w:val="000209F4"/>
    <w:rsid w:val="00020FFF"/>
    <w:rsid w:val="000219F3"/>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090"/>
    <w:rsid w:val="00026D4B"/>
    <w:rsid w:val="00026E22"/>
    <w:rsid w:val="0002705D"/>
    <w:rsid w:val="000274E2"/>
    <w:rsid w:val="000275C6"/>
    <w:rsid w:val="000276C4"/>
    <w:rsid w:val="000278E6"/>
    <w:rsid w:val="00027AD6"/>
    <w:rsid w:val="00027B53"/>
    <w:rsid w:val="00027C41"/>
    <w:rsid w:val="0003024C"/>
    <w:rsid w:val="000302BC"/>
    <w:rsid w:val="00030470"/>
    <w:rsid w:val="0003049C"/>
    <w:rsid w:val="00030AFB"/>
    <w:rsid w:val="00031ADB"/>
    <w:rsid w:val="00032056"/>
    <w:rsid w:val="00032848"/>
    <w:rsid w:val="000328CA"/>
    <w:rsid w:val="00032E40"/>
    <w:rsid w:val="00032E6F"/>
    <w:rsid w:val="00032F72"/>
    <w:rsid w:val="0003376B"/>
    <w:rsid w:val="000337E0"/>
    <w:rsid w:val="000339B0"/>
    <w:rsid w:val="00033A03"/>
    <w:rsid w:val="0003445F"/>
    <w:rsid w:val="00034676"/>
    <w:rsid w:val="000346E6"/>
    <w:rsid w:val="000348E2"/>
    <w:rsid w:val="00034B6B"/>
    <w:rsid w:val="00034C57"/>
    <w:rsid w:val="00034DAD"/>
    <w:rsid w:val="000352B3"/>
    <w:rsid w:val="00036121"/>
    <w:rsid w:val="000363F8"/>
    <w:rsid w:val="000365B6"/>
    <w:rsid w:val="00036CB7"/>
    <w:rsid w:val="00036F2F"/>
    <w:rsid w:val="00037B88"/>
    <w:rsid w:val="00037C16"/>
    <w:rsid w:val="0004023E"/>
    <w:rsid w:val="0004024B"/>
    <w:rsid w:val="00040EDB"/>
    <w:rsid w:val="0004145A"/>
    <w:rsid w:val="00041538"/>
    <w:rsid w:val="000417BB"/>
    <w:rsid w:val="000419D8"/>
    <w:rsid w:val="00041C57"/>
    <w:rsid w:val="00041C6E"/>
    <w:rsid w:val="00042407"/>
    <w:rsid w:val="00042B2D"/>
    <w:rsid w:val="00042D3F"/>
    <w:rsid w:val="00042F4B"/>
    <w:rsid w:val="000430C6"/>
    <w:rsid w:val="000434B7"/>
    <w:rsid w:val="000435E4"/>
    <w:rsid w:val="0004363D"/>
    <w:rsid w:val="00043C49"/>
    <w:rsid w:val="00043D5A"/>
    <w:rsid w:val="00044038"/>
    <w:rsid w:val="00044B08"/>
    <w:rsid w:val="00045549"/>
    <w:rsid w:val="000458FA"/>
    <w:rsid w:val="0004595A"/>
    <w:rsid w:val="000459BA"/>
    <w:rsid w:val="00045C8E"/>
    <w:rsid w:val="00045DE8"/>
    <w:rsid w:val="00046084"/>
    <w:rsid w:val="00046126"/>
    <w:rsid w:val="00046238"/>
    <w:rsid w:val="00046287"/>
    <w:rsid w:val="00046796"/>
    <w:rsid w:val="000467FD"/>
    <w:rsid w:val="00046AAF"/>
    <w:rsid w:val="00046DB5"/>
    <w:rsid w:val="00047225"/>
    <w:rsid w:val="00047356"/>
    <w:rsid w:val="000474DC"/>
    <w:rsid w:val="0004756C"/>
    <w:rsid w:val="00047926"/>
    <w:rsid w:val="00047AB3"/>
    <w:rsid w:val="00047ACE"/>
    <w:rsid w:val="00047C17"/>
    <w:rsid w:val="00047E60"/>
    <w:rsid w:val="00047F1B"/>
    <w:rsid w:val="00050CEF"/>
    <w:rsid w:val="0005192F"/>
    <w:rsid w:val="000520B8"/>
    <w:rsid w:val="00052478"/>
    <w:rsid w:val="00052630"/>
    <w:rsid w:val="00052AD2"/>
    <w:rsid w:val="00052AEF"/>
    <w:rsid w:val="000530DF"/>
    <w:rsid w:val="0005338E"/>
    <w:rsid w:val="00054E0C"/>
    <w:rsid w:val="0005541D"/>
    <w:rsid w:val="0005552D"/>
    <w:rsid w:val="00055711"/>
    <w:rsid w:val="000565C8"/>
    <w:rsid w:val="000568A2"/>
    <w:rsid w:val="00056AC0"/>
    <w:rsid w:val="00056F6D"/>
    <w:rsid w:val="000570CA"/>
    <w:rsid w:val="000576BD"/>
    <w:rsid w:val="00057A03"/>
    <w:rsid w:val="00057DC8"/>
    <w:rsid w:val="0006036E"/>
    <w:rsid w:val="00060675"/>
    <w:rsid w:val="00060E9D"/>
    <w:rsid w:val="000612E1"/>
    <w:rsid w:val="000613BD"/>
    <w:rsid w:val="000614FE"/>
    <w:rsid w:val="00061575"/>
    <w:rsid w:val="00061858"/>
    <w:rsid w:val="00061AA0"/>
    <w:rsid w:val="00062D79"/>
    <w:rsid w:val="000632DC"/>
    <w:rsid w:val="00063A10"/>
    <w:rsid w:val="00063F27"/>
    <w:rsid w:val="00064060"/>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AD"/>
    <w:rsid w:val="00071D7D"/>
    <w:rsid w:val="000726E9"/>
    <w:rsid w:val="00072872"/>
    <w:rsid w:val="00072A80"/>
    <w:rsid w:val="00072BB4"/>
    <w:rsid w:val="00072C6B"/>
    <w:rsid w:val="0007301D"/>
    <w:rsid w:val="000731A0"/>
    <w:rsid w:val="000736C1"/>
    <w:rsid w:val="00073797"/>
    <w:rsid w:val="000737AA"/>
    <w:rsid w:val="000738DB"/>
    <w:rsid w:val="00073910"/>
    <w:rsid w:val="00073BD8"/>
    <w:rsid w:val="00073D4C"/>
    <w:rsid w:val="00073DEC"/>
    <w:rsid w:val="00073E70"/>
    <w:rsid w:val="00074192"/>
    <w:rsid w:val="000743FC"/>
    <w:rsid w:val="000745AA"/>
    <w:rsid w:val="00074DB1"/>
    <w:rsid w:val="00074DFD"/>
    <w:rsid w:val="00074E86"/>
    <w:rsid w:val="00076097"/>
    <w:rsid w:val="0007646C"/>
    <w:rsid w:val="00076541"/>
    <w:rsid w:val="000772F4"/>
    <w:rsid w:val="0007730D"/>
    <w:rsid w:val="000776EB"/>
    <w:rsid w:val="00077F64"/>
    <w:rsid w:val="00077FDE"/>
    <w:rsid w:val="000801F1"/>
    <w:rsid w:val="00080321"/>
    <w:rsid w:val="00080897"/>
    <w:rsid w:val="00080982"/>
    <w:rsid w:val="00080B2C"/>
    <w:rsid w:val="000811D0"/>
    <w:rsid w:val="0008150C"/>
    <w:rsid w:val="00081AF2"/>
    <w:rsid w:val="00081B62"/>
    <w:rsid w:val="00081CA2"/>
    <w:rsid w:val="00081CB0"/>
    <w:rsid w:val="00081FE8"/>
    <w:rsid w:val="0008213B"/>
    <w:rsid w:val="000823A1"/>
    <w:rsid w:val="000823B0"/>
    <w:rsid w:val="000824FC"/>
    <w:rsid w:val="000825AA"/>
    <w:rsid w:val="00082E97"/>
    <w:rsid w:val="00083002"/>
    <w:rsid w:val="0008335B"/>
    <w:rsid w:val="00083379"/>
    <w:rsid w:val="00083587"/>
    <w:rsid w:val="00083838"/>
    <w:rsid w:val="00083A94"/>
    <w:rsid w:val="00083B6A"/>
    <w:rsid w:val="00083C02"/>
    <w:rsid w:val="00083D6A"/>
    <w:rsid w:val="0008435C"/>
    <w:rsid w:val="0008437D"/>
    <w:rsid w:val="000843FE"/>
    <w:rsid w:val="000848E2"/>
    <w:rsid w:val="00084CF1"/>
    <w:rsid w:val="0008587A"/>
    <w:rsid w:val="00085E04"/>
    <w:rsid w:val="000861CD"/>
    <w:rsid w:val="0008628A"/>
    <w:rsid w:val="00086543"/>
    <w:rsid w:val="00086546"/>
    <w:rsid w:val="00086800"/>
    <w:rsid w:val="000869C2"/>
    <w:rsid w:val="0008735A"/>
    <w:rsid w:val="00087848"/>
    <w:rsid w:val="00087913"/>
    <w:rsid w:val="000902DC"/>
    <w:rsid w:val="000904C2"/>
    <w:rsid w:val="00090A4B"/>
    <w:rsid w:val="00090D73"/>
    <w:rsid w:val="00090EC6"/>
    <w:rsid w:val="000910F2"/>
    <w:rsid w:val="000911AE"/>
    <w:rsid w:val="00091349"/>
    <w:rsid w:val="00092A30"/>
    <w:rsid w:val="00092F20"/>
    <w:rsid w:val="000935C3"/>
    <w:rsid w:val="00093697"/>
    <w:rsid w:val="00093D1F"/>
    <w:rsid w:val="00093D42"/>
    <w:rsid w:val="00093D46"/>
    <w:rsid w:val="00093ECE"/>
    <w:rsid w:val="0009467B"/>
    <w:rsid w:val="00094928"/>
    <w:rsid w:val="00094A16"/>
    <w:rsid w:val="00094DE6"/>
    <w:rsid w:val="00095677"/>
    <w:rsid w:val="000957C2"/>
    <w:rsid w:val="000960C4"/>
    <w:rsid w:val="00096356"/>
    <w:rsid w:val="000970A3"/>
    <w:rsid w:val="000973D4"/>
    <w:rsid w:val="00097A93"/>
    <w:rsid w:val="00097C99"/>
    <w:rsid w:val="00097EA3"/>
    <w:rsid w:val="000A0F14"/>
    <w:rsid w:val="000A11C8"/>
    <w:rsid w:val="000A1441"/>
    <w:rsid w:val="000A144C"/>
    <w:rsid w:val="000A1A06"/>
    <w:rsid w:val="000A1B60"/>
    <w:rsid w:val="000A1EC8"/>
    <w:rsid w:val="000A2008"/>
    <w:rsid w:val="000A21B4"/>
    <w:rsid w:val="000A25AA"/>
    <w:rsid w:val="000A2667"/>
    <w:rsid w:val="000A280C"/>
    <w:rsid w:val="000A2B37"/>
    <w:rsid w:val="000A2CC7"/>
    <w:rsid w:val="000A2ED6"/>
    <w:rsid w:val="000A33B6"/>
    <w:rsid w:val="000A3A02"/>
    <w:rsid w:val="000A3C95"/>
    <w:rsid w:val="000A4205"/>
    <w:rsid w:val="000A45ED"/>
    <w:rsid w:val="000A4A19"/>
    <w:rsid w:val="000A5321"/>
    <w:rsid w:val="000A534A"/>
    <w:rsid w:val="000A539A"/>
    <w:rsid w:val="000A62AF"/>
    <w:rsid w:val="000A62EF"/>
    <w:rsid w:val="000A630F"/>
    <w:rsid w:val="000A6351"/>
    <w:rsid w:val="000A63D6"/>
    <w:rsid w:val="000A6457"/>
    <w:rsid w:val="000A6732"/>
    <w:rsid w:val="000A6A10"/>
    <w:rsid w:val="000A716C"/>
    <w:rsid w:val="000A7329"/>
    <w:rsid w:val="000A75BF"/>
    <w:rsid w:val="000A7628"/>
    <w:rsid w:val="000A7A21"/>
    <w:rsid w:val="000A7B38"/>
    <w:rsid w:val="000B0343"/>
    <w:rsid w:val="000B03AF"/>
    <w:rsid w:val="000B06DC"/>
    <w:rsid w:val="000B0C0A"/>
    <w:rsid w:val="000B1B7C"/>
    <w:rsid w:val="000B2416"/>
    <w:rsid w:val="000B253A"/>
    <w:rsid w:val="000B2985"/>
    <w:rsid w:val="000B2B6A"/>
    <w:rsid w:val="000B2B74"/>
    <w:rsid w:val="000B2C88"/>
    <w:rsid w:val="000B2F41"/>
    <w:rsid w:val="000B3342"/>
    <w:rsid w:val="000B3392"/>
    <w:rsid w:val="000B35F8"/>
    <w:rsid w:val="000B3AE6"/>
    <w:rsid w:val="000B3BC4"/>
    <w:rsid w:val="000B4646"/>
    <w:rsid w:val="000B477A"/>
    <w:rsid w:val="000B4C34"/>
    <w:rsid w:val="000B4FEA"/>
    <w:rsid w:val="000B4FEB"/>
    <w:rsid w:val="000B51FA"/>
    <w:rsid w:val="000B5905"/>
    <w:rsid w:val="000B5975"/>
    <w:rsid w:val="000B59CC"/>
    <w:rsid w:val="000B5C43"/>
    <w:rsid w:val="000B5D44"/>
    <w:rsid w:val="000B6230"/>
    <w:rsid w:val="000B6743"/>
    <w:rsid w:val="000B6D5A"/>
    <w:rsid w:val="000B6E2C"/>
    <w:rsid w:val="000B6EF3"/>
    <w:rsid w:val="000B73F9"/>
    <w:rsid w:val="000B76C5"/>
    <w:rsid w:val="000B7A10"/>
    <w:rsid w:val="000B7C05"/>
    <w:rsid w:val="000C06F3"/>
    <w:rsid w:val="000C0A23"/>
    <w:rsid w:val="000C115D"/>
    <w:rsid w:val="000C1535"/>
    <w:rsid w:val="000C17A0"/>
    <w:rsid w:val="000C1A86"/>
    <w:rsid w:val="000C1B67"/>
    <w:rsid w:val="000C1CAF"/>
    <w:rsid w:val="000C1E48"/>
    <w:rsid w:val="000C1F79"/>
    <w:rsid w:val="000C252B"/>
    <w:rsid w:val="000C2A59"/>
    <w:rsid w:val="000C2BED"/>
    <w:rsid w:val="000C2F74"/>
    <w:rsid w:val="000C2FBD"/>
    <w:rsid w:val="000C3968"/>
    <w:rsid w:val="000C39DE"/>
    <w:rsid w:val="000C3B0C"/>
    <w:rsid w:val="000C3D23"/>
    <w:rsid w:val="000C3F0B"/>
    <w:rsid w:val="000C4055"/>
    <w:rsid w:val="000C422D"/>
    <w:rsid w:val="000C432B"/>
    <w:rsid w:val="000C4732"/>
    <w:rsid w:val="000C4A82"/>
    <w:rsid w:val="000C4C0A"/>
    <w:rsid w:val="000C4D5F"/>
    <w:rsid w:val="000C57DF"/>
    <w:rsid w:val="000C5F91"/>
    <w:rsid w:val="000C6025"/>
    <w:rsid w:val="000C72ED"/>
    <w:rsid w:val="000C77BA"/>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636"/>
    <w:rsid w:val="000D2A10"/>
    <w:rsid w:val="000D2A77"/>
    <w:rsid w:val="000D2E83"/>
    <w:rsid w:val="000D2EA7"/>
    <w:rsid w:val="000D2FC7"/>
    <w:rsid w:val="000D32E7"/>
    <w:rsid w:val="000D36AE"/>
    <w:rsid w:val="000D38A1"/>
    <w:rsid w:val="000D3EF2"/>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68E"/>
    <w:rsid w:val="000E07D6"/>
    <w:rsid w:val="000E0AF7"/>
    <w:rsid w:val="000E1380"/>
    <w:rsid w:val="000E175F"/>
    <w:rsid w:val="000E1769"/>
    <w:rsid w:val="000E184D"/>
    <w:rsid w:val="000E18DF"/>
    <w:rsid w:val="000E3E70"/>
    <w:rsid w:val="000E3F04"/>
    <w:rsid w:val="000E4975"/>
    <w:rsid w:val="000E4C59"/>
    <w:rsid w:val="000E579F"/>
    <w:rsid w:val="000E59A0"/>
    <w:rsid w:val="000E5B5B"/>
    <w:rsid w:val="000E5BB1"/>
    <w:rsid w:val="000E61E7"/>
    <w:rsid w:val="000E63AA"/>
    <w:rsid w:val="000E6728"/>
    <w:rsid w:val="000E6B02"/>
    <w:rsid w:val="000E6C8C"/>
    <w:rsid w:val="000E7A84"/>
    <w:rsid w:val="000E7B39"/>
    <w:rsid w:val="000F09F9"/>
    <w:rsid w:val="000F0D75"/>
    <w:rsid w:val="000F15BC"/>
    <w:rsid w:val="000F1746"/>
    <w:rsid w:val="000F180A"/>
    <w:rsid w:val="000F1C92"/>
    <w:rsid w:val="000F27A4"/>
    <w:rsid w:val="000F2EEE"/>
    <w:rsid w:val="000F2EEF"/>
    <w:rsid w:val="000F32EC"/>
    <w:rsid w:val="000F3697"/>
    <w:rsid w:val="000F3767"/>
    <w:rsid w:val="000F3825"/>
    <w:rsid w:val="000F3BC5"/>
    <w:rsid w:val="000F3D73"/>
    <w:rsid w:val="000F3E2D"/>
    <w:rsid w:val="000F41EF"/>
    <w:rsid w:val="000F44E3"/>
    <w:rsid w:val="000F4F82"/>
    <w:rsid w:val="000F522C"/>
    <w:rsid w:val="000F593B"/>
    <w:rsid w:val="000F5FEA"/>
    <w:rsid w:val="000F6FCE"/>
    <w:rsid w:val="000F7152"/>
    <w:rsid w:val="000F77B7"/>
    <w:rsid w:val="000F7F58"/>
    <w:rsid w:val="00100128"/>
    <w:rsid w:val="00100347"/>
    <w:rsid w:val="00100DDD"/>
    <w:rsid w:val="00100FF3"/>
    <w:rsid w:val="0010163D"/>
    <w:rsid w:val="0010172A"/>
    <w:rsid w:val="001021D5"/>
    <w:rsid w:val="001026CA"/>
    <w:rsid w:val="00102AC1"/>
    <w:rsid w:val="00102CDA"/>
    <w:rsid w:val="001039F3"/>
    <w:rsid w:val="00103ACF"/>
    <w:rsid w:val="001043C2"/>
    <w:rsid w:val="001043E1"/>
    <w:rsid w:val="00104630"/>
    <w:rsid w:val="00104C36"/>
    <w:rsid w:val="00104D39"/>
    <w:rsid w:val="0010505A"/>
    <w:rsid w:val="001050CC"/>
    <w:rsid w:val="00105665"/>
    <w:rsid w:val="00105BFC"/>
    <w:rsid w:val="00105CC7"/>
    <w:rsid w:val="00105D79"/>
    <w:rsid w:val="00106C2B"/>
    <w:rsid w:val="00106D50"/>
    <w:rsid w:val="00107779"/>
    <w:rsid w:val="001078C2"/>
    <w:rsid w:val="00107992"/>
    <w:rsid w:val="00107C4A"/>
    <w:rsid w:val="00107E1C"/>
    <w:rsid w:val="00110243"/>
    <w:rsid w:val="0011038A"/>
    <w:rsid w:val="00110FA1"/>
    <w:rsid w:val="001112C4"/>
    <w:rsid w:val="00111335"/>
    <w:rsid w:val="001113B0"/>
    <w:rsid w:val="00111444"/>
    <w:rsid w:val="00111540"/>
    <w:rsid w:val="00111723"/>
    <w:rsid w:val="00111C6E"/>
    <w:rsid w:val="0011214A"/>
    <w:rsid w:val="001124B7"/>
    <w:rsid w:val="00112740"/>
    <w:rsid w:val="001129B5"/>
    <w:rsid w:val="00112A23"/>
    <w:rsid w:val="0011323A"/>
    <w:rsid w:val="0011368C"/>
    <w:rsid w:val="0011373B"/>
    <w:rsid w:val="0011393B"/>
    <w:rsid w:val="00113FA7"/>
    <w:rsid w:val="00114168"/>
    <w:rsid w:val="001141E3"/>
    <w:rsid w:val="001144DF"/>
    <w:rsid w:val="0011557B"/>
    <w:rsid w:val="0011638C"/>
    <w:rsid w:val="001173CC"/>
    <w:rsid w:val="0011740B"/>
    <w:rsid w:val="00117C85"/>
    <w:rsid w:val="00120463"/>
    <w:rsid w:val="001205AE"/>
    <w:rsid w:val="001209BD"/>
    <w:rsid w:val="00120A1B"/>
    <w:rsid w:val="00120AC2"/>
    <w:rsid w:val="00120B13"/>
    <w:rsid w:val="00120F24"/>
    <w:rsid w:val="00121582"/>
    <w:rsid w:val="001219DB"/>
    <w:rsid w:val="00121AD2"/>
    <w:rsid w:val="00122221"/>
    <w:rsid w:val="0012288D"/>
    <w:rsid w:val="001228D9"/>
    <w:rsid w:val="0012297E"/>
    <w:rsid w:val="00122A22"/>
    <w:rsid w:val="00122AF1"/>
    <w:rsid w:val="001237EE"/>
    <w:rsid w:val="0012391B"/>
    <w:rsid w:val="00124239"/>
    <w:rsid w:val="00124942"/>
    <w:rsid w:val="00124B65"/>
    <w:rsid w:val="00124D84"/>
    <w:rsid w:val="001250DD"/>
    <w:rsid w:val="001252AD"/>
    <w:rsid w:val="00125403"/>
    <w:rsid w:val="00125733"/>
    <w:rsid w:val="00125A22"/>
    <w:rsid w:val="00125DDB"/>
    <w:rsid w:val="00126370"/>
    <w:rsid w:val="001263AA"/>
    <w:rsid w:val="001266F3"/>
    <w:rsid w:val="00126CA4"/>
    <w:rsid w:val="00126F74"/>
    <w:rsid w:val="001270C9"/>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219"/>
    <w:rsid w:val="00134B88"/>
    <w:rsid w:val="00134BF0"/>
    <w:rsid w:val="001352D0"/>
    <w:rsid w:val="00136A23"/>
    <w:rsid w:val="00136B29"/>
    <w:rsid w:val="00136B99"/>
    <w:rsid w:val="00136DD7"/>
    <w:rsid w:val="00136E02"/>
    <w:rsid w:val="0013789C"/>
    <w:rsid w:val="001379A4"/>
    <w:rsid w:val="00137B46"/>
    <w:rsid w:val="0014052C"/>
    <w:rsid w:val="0014053C"/>
    <w:rsid w:val="0014063E"/>
    <w:rsid w:val="0014087D"/>
    <w:rsid w:val="0014087F"/>
    <w:rsid w:val="00140D8C"/>
    <w:rsid w:val="00140E07"/>
    <w:rsid w:val="00140F74"/>
    <w:rsid w:val="00141191"/>
    <w:rsid w:val="0014159C"/>
    <w:rsid w:val="001416B8"/>
    <w:rsid w:val="00141723"/>
    <w:rsid w:val="001417BB"/>
    <w:rsid w:val="00141FD5"/>
    <w:rsid w:val="00141FF3"/>
    <w:rsid w:val="00142665"/>
    <w:rsid w:val="001429EF"/>
    <w:rsid w:val="00142C45"/>
    <w:rsid w:val="00143211"/>
    <w:rsid w:val="0014384A"/>
    <w:rsid w:val="001439F7"/>
    <w:rsid w:val="0014450F"/>
    <w:rsid w:val="00144832"/>
    <w:rsid w:val="00144863"/>
    <w:rsid w:val="00144D8E"/>
    <w:rsid w:val="00144D8F"/>
    <w:rsid w:val="00145008"/>
    <w:rsid w:val="00145C74"/>
    <w:rsid w:val="00145CDB"/>
    <w:rsid w:val="00145EB6"/>
    <w:rsid w:val="0014606B"/>
    <w:rsid w:val="0014607A"/>
    <w:rsid w:val="00146190"/>
    <w:rsid w:val="001462E9"/>
    <w:rsid w:val="0014667B"/>
    <w:rsid w:val="00146E32"/>
    <w:rsid w:val="00146EC2"/>
    <w:rsid w:val="00147200"/>
    <w:rsid w:val="00147929"/>
    <w:rsid w:val="001479D5"/>
    <w:rsid w:val="00150143"/>
    <w:rsid w:val="001502DB"/>
    <w:rsid w:val="00150CDB"/>
    <w:rsid w:val="00150D21"/>
    <w:rsid w:val="001512F6"/>
    <w:rsid w:val="00151619"/>
    <w:rsid w:val="00151763"/>
    <w:rsid w:val="00151B2B"/>
    <w:rsid w:val="00151F4B"/>
    <w:rsid w:val="00151FCB"/>
    <w:rsid w:val="001520CC"/>
    <w:rsid w:val="00152835"/>
    <w:rsid w:val="00152B0B"/>
    <w:rsid w:val="00152FD4"/>
    <w:rsid w:val="00153F89"/>
    <w:rsid w:val="00154AAC"/>
    <w:rsid w:val="00154B88"/>
    <w:rsid w:val="00154D5B"/>
    <w:rsid w:val="001559CF"/>
    <w:rsid w:val="001559FA"/>
    <w:rsid w:val="00156374"/>
    <w:rsid w:val="00156B1F"/>
    <w:rsid w:val="001577D8"/>
    <w:rsid w:val="00157E13"/>
    <w:rsid w:val="00157FC3"/>
    <w:rsid w:val="0016002F"/>
    <w:rsid w:val="00160361"/>
    <w:rsid w:val="001605B9"/>
    <w:rsid w:val="00160739"/>
    <w:rsid w:val="00161480"/>
    <w:rsid w:val="001617AE"/>
    <w:rsid w:val="0016271E"/>
    <w:rsid w:val="00162AB4"/>
    <w:rsid w:val="00162D7A"/>
    <w:rsid w:val="00162E8B"/>
    <w:rsid w:val="00163053"/>
    <w:rsid w:val="001633B1"/>
    <w:rsid w:val="0016436F"/>
    <w:rsid w:val="001644FF"/>
    <w:rsid w:val="00164C05"/>
    <w:rsid w:val="00164C9A"/>
    <w:rsid w:val="00164DAB"/>
    <w:rsid w:val="00164ECB"/>
    <w:rsid w:val="00165350"/>
    <w:rsid w:val="00165BBB"/>
    <w:rsid w:val="0016613F"/>
    <w:rsid w:val="00166215"/>
    <w:rsid w:val="00166591"/>
    <w:rsid w:val="00166E57"/>
    <w:rsid w:val="00167830"/>
    <w:rsid w:val="00167A80"/>
    <w:rsid w:val="00167F82"/>
    <w:rsid w:val="00171102"/>
    <w:rsid w:val="00171143"/>
    <w:rsid w:val="00171367"/>
    <w:rsid w:val="00171A05"/>
    <w:rsid w:val="00171A0A"/>
    <w:rsid w:val="00171EB3"/>
    <w:rsid w:val="00172093"/>
    <w:rsid w:val="00172864"/>
    <w:rsid w:val="00172B82"/>
    <w:rsid w:val="00172DFB"/>
    <w:rsid w:val="00172EFA"/>
    <w:rsid w:val="0017356C"/>
    <w:rsid w:val="00173608"/>
    <w:rsid w:val="00173B15"/>
    <w:rsid w:val="00173EF5"/>
    <w:rsid w:val="00173F40"/>
    <w:rsid w:val="0017415D"/>
    <w:rsid w:val="001745EC"/>
    <w:rsid w:val="001747B7"/>
    <w:rsid w:val="00175C30"/>
    <w:rsid w:val="00176364"/>
    <w:rsid w:val="0017648A"/>
    <w:rsid w:val="001767A7"/>
    <w:rsid w:val="00177069"/>
    <w:rsid w:val="0017718D"/>
    <w:rsid w:val="001775E1"/>
    <w:rsid w:val="0017775A"/>
    <w:rsid w:val="001777E6"/>
    <w:rsid w:val="00177CC8"/>
    <w:rsid w:val="00177D4B"/>
    <w:rsid w:val="00177D69"/>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71A"/>
    <w:rsid w:val="001849AF"/>
    <w:rsid w:val="001849D5"/>
    <w:rsid w:val="00184C3E"/>
    <w:rsid w:val="0018533C"/>
    <w:rsid w:val="0018588A"/>
    <w:rsid w:val="0018591C"/>
    <w:rsid w:val="00186180"/>
    <w:rsid w:val="00186712"/>
    <w:rsid w:val="00186818"/>
    <w:rsid w:val="00186CA5"/>
    <w:rsid w:val="00187252"/>
    <w:rsid w:val="00187A06"/>
    <w:rsid w:val="0019069B"/>
    <w:rsid w:val="0019093C"/>
    <w:rsid w:val="00190D77"/>
    <w:rsid w:val="00190D9A"/>
    <w:rsid w:val="00191614"/>
    <w:rsid w:val="00191C91"/>
    <w:rsid w:val="00192207"/>
    <w:rsid w:val="00192B50"/>
    <w:rsid w:val="00192DD9"/>
    <w:rsid w:val="00193182"/>
    <w:rsid w:val="00193F73"/>
    <w:rsid w:val="00193F77"/>
    <w:rsid w:val="00194339"/>
    <w:rsid w:val="00194773"/>
    <w:rsid w:val="00194848"/>
    <w:rsid w:val="00194A3C"/>
    <w:rsid w:val="00194C0A"/>
    <w:rsid w:val="0019534E"/>
    <w:rsid w:val="001958EA"/>
    <w:rsid w:val="00195E0E"/>
    <w:rsid w:val="00195ECC"/>
    <w:rsid w:val="001961F0"/>
    <w:rsid w:val="001962DC"/>
    <w:rsid w:val="001966C4"/>
    <w:rsid w:val="00196DDD"/>
    <w:rsid w:val="00197012"/>
    <w:rsid w:val="001972A1"/>
    <w:rsid w:val="0019741F"/>
    <w:rsid w:val="00197593"/>
    <w:rsid w:val="00197707"/>
    <w:rsid w:val="00197DF5"/>
    <w:rsid w:val="001A02BF"/>
    <w:rsid w:val="001A03C7"/>
    <w:rsid w:val="001A0703"/>
    <w:rsid w:val="001A0FA5"/>
    <w:rsid w:val="001A109D"/>
    <w:rsid w:val="001A10C6"/>
    <w:rsid w:val="001A13D8"/>
    <w:rsid w:val="001A180D"/>
    <w:rsid w:val="001A1AB0"/>
    <w:rsid w:val="001A1BAC"/>
    <w:rsid w:val="001A1CEA"/>
    <w:rsid w:val="001A1FBC"/>
    <w:rsid w:val="001A20A8"/>
    <w:rsid w:val="001A2135"/>
    <w:rsid w:val="001A23CE"/>
    <w:rsid w:val="001A26AD"/>
    <w:rsid w:val="001A2C89"/>
    <w:rsid w:val="001A3061"/>
    <w:rsid w:val="001A351E"/>
    <w:rsid w:val="001A3ADF"/>
    <w:rsid w:val="001A3EAE"/>
    <w:rsid w:val="001A3ED8"/>
    <w:rsid w:val="001A4B76"/>
    <w:rsid w:val="001A4EE9"/>
    <w:rsid w:val="001A525E"/>
    <w:rsid w:val="001A54F4"/>
    <w:rsid w:val="001A55A3"/>
    <w:rsid w:val="001A642A"/>
    <w:rsid w:val="001A673E"/>
    <w:rsid w:val="001A6772"/>
    <w:rsid w:val="001A754C"/>
    <w:rsid w:val="001A7763"/>
    <w:rsid w:val="001B068C"/>
    <w:rsid w:val="001B0BD9"/>
    <w:rsid w:val="001B3964"/>
    <w:rsid w:val="001B3C89"/>
    <w:rsid w:val="001B3E4B"/>
    <w:rsid w:val="001B4452"/>
    <w:rsid w:val="001B466C"/>
    <w:rsid w:val="001B4871"/>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2378"/>
    <w:rsid w:val="001C2501"/>
    <w:rsid w:val="001C2BFD"/>
    <w:rsid w:val="001C2C3F"/>
    <w:rsid w:val="001C2C68"/>
    <w:rsid w:val="001C3B6F"/>
    <w:rsid w:val="001C3D3C"/>
    <w:rsid w:val="001C3E56"/>
    <w:rsid w:val="001C3E5F"/>
    <w:rsid w:val="001C3EE9"/>
    <w:rsid w:val="001C3FA4"/>
    <w:rsid w:val="001C40F9"/>
    <w:rsid w:val="001C4328"/>
    <w:rsid w:val="001C458B"/>
    <w:rsid w:val="001C4657"/>
    <w:rsid w:val="001C4AAC"/>
    <w:rsid w:val="001C4B77"/>
    <w:rsid w:val="001C4F18"/>
    <w:rsid w:val="001C5075"/>
    <w:rsid w:val="001C5442"/>
    <w:rsid w:val="001C544C"/>
    <w:rsid w:val="001C5451"/>
    <w:rsid w:val="001C5619"/>
    <w:rsid w:val="001C5719"/>
    <w:rsid w:val="001C574A"/>
    <w:rsid w:val="001C5D4F"/>
    <w:rsid w:val="001C5EB7"/>
    <w:rsid w:val="001C64C0"/>
    <w:rsid w:val="001C6949"/>
    <w:rsid w:val="001C69DA"/>
    <w:rsid w:val="001C6F06"/>
    <w:rsid w:val="001C729E"/>
    <w:rsid w:val="001C7464"/>
    <w:rsid w:val="001C7B73"/>
    <w:rsid w:val="001D04CD"/>
    <w:rsid w:val="001D0834"/>
    <w:rsid w:val="001D084A"/>
    <w:rsid w:val="001D086A"/>
    <w:rsid w:val="001D0B53"/>
    <w:rsid w:val="001D1155"/>
    <w:rsid w:val="001D1425"/>
    <w:rsid w:val="001D2360"/>
    <w:rsid w:val="001D25C3"/>
    <w:rsid w:val="001D26F4"/>
    <w:rsid w:val="001D3109"/>
    <w:rsid w:val="001D332E"/>
    <w:rsid w:val="001D3806"/>
    <w:rsid w:val="001D398E"/>
    <w:rsid w:val="001D3F62"/>
    <w:rsid w:val="001D42ED"/>
    <w:rsid w:val="001D4328"/>
    <w:rsid w:val="001D46FE"/>
    <w:rsid w:val="001D4E16"/>
    <w:rsid w:val="001D5033"/>
    <w:rsid w:val="001D52C7"/>
    <w:rsid w:val="001D5A81"/>
    <w:rsid w:val="001D5C88"/>
    <w:rsid w:val="001D5D67"/>
    <w:rsid w:val="001D5E7E"/>
    <w:rsid w:val="001D62A8"/>
    <w:rsid w:val="001D6422"/>
    <w:rsid w:val="001D6567"/>
    <w:rsid w:val="001D695C"/>
    <w:rsid w:val="001D6FD9"/>
    <w:rsid w:val="001D73A7"/>
    <w:rsid w:val="001D73D3"/>
    <w:rsid w:val="001D780E"/>
    <w:rsid w:val="001E04B0"/>
    <w:rsid w:val="001E05C3"/>
    <w:rsid w:val="001E0AD3"/>
    <w:rsid w:val="001E1412"/>
    <w:rsid w:val="001E1D39"/>
    <w:rsid w:val="001E1F3D"/>
    <w:rsid w:val="001E2BE3"/>
    <w:rsid w:val="001E2F11"/>
    <w:rsid w:val="001E345E"/>
    <w:rsid w:val="001E36BA"/>
    <w:rsid w:val="001E36E4"/>
    <w:rsid w:val="001E379D"/>
    <w:rsid w:val="001E396A"/>
    <w:rsid w:val="001E3A3C"/>
    <w:rsid w:val="001E3E3C"/>
    <w:rsid w:val="001E4039"/>
    <w:rsid w:val="001E41C0"/>
    <w:rsid w:val="001E5C23"/>
    <w:rsid w:val="001E5E0B"/>
    <w:rsid w:val="001E5E6F"/>
    <w:rsid w:val="001E61F8"/>
    <w:rsid w:val="001E7504"/>
    <w:rsid w:val="001E75A2"/>
    <w:rsid w:val="001E76D2"/>
    <w:rsid w:val="001E76DF"/>
    <w:rsid w:val="001E7731"/>
    <w:rsid w:val="001E7AC2"/>
    <w:rsid w:val="001F03CF"/>
    <w:rsid w:val="001F053E"/>
    <w:rsid w:val="001F0E29"/>
    <w:rsid w:val="001F0FA9"/>
    <w:rsid w:val="001F1308"/>
    <w:rsid w:val="001F1525"/>
    <w:rsid w:val="001F1E87"/>
    <w:rsid w:val="001F1EB6"/>
    <w:rsid w:val="001F2BE1"/>
    <w:rsid w:val="001F2E23"/>
    <w:rsid w:val="001F341F"/>
    <w:rsid w:val="001F3827"/>
    <w:rsid w:val="001F3911"/>
    <w:rsid w:val="001F3CCB"/>
    <w:rsid w:val="001F3F1A"/>
    <w:rsid w:val="001F405B"/>
    <w:rsid w:val="001F46A6"/>
    <w:rsid w:val="001F482A"/>
    <w:rsid w:val="001F4CBD"/>
    <w:rsid w:val="001F4DFB"/>
    <w:rsid w:val="001F50A6"/>
    <w:rsid w:val="001F5545"/>
    <w:rsid w:val="001F5777"/>
    <w:rsid w:val="001F5937"/>
    <w:rsid w:val="001F59E3"/>
    <w:rsid w:val="001F59ED"/>
    <w:rsid w:val="001F5CAA"/>
    <w:rsid w:val="001F6804"/>
    <w:rsid w:val="001F7121"/>
    <w:rsid w:val="001F7530"/>
    <w:rsid w:val="001F7655"/>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E60"/>
    <w:rsid w:val="00210860"/>
    <w:rsid w:val="00210A75"/>
    <w:rsid w:val="00210B6A"/>
    <w:rsid w:val="00210D76"/>
    <w:rsid w:val="002112B1"/>
    <w:rsid w:val="00211590"/>
    <w:rsid w:val="00212552"/>
    <w:rsid w:val="00212C3E"/>
    <w:rsid w:val="00212CB6"/>
    <w:rsid w:val="00212E37"/>
    <w:rsid w:val="00212FAD"/>
    <w:rsid w:val="00213749"/>
    <w:rsid w:val="00213917"/>
    <w:rsid w:val="002140FF"/>
    <w:rsid w:val="002141E6"/>
    <w:rsid w:val="002146D9"/>
    <w:rsid w:val="00214C8B"/>
    <w:rsid w:val="00215AA8"/>
    <w:rsid w:val="00215CDD"/>
    <w:rsid w:val="0021609D"/>
    <w:rsid w:val="00216F8F"/>
    <w:rsid w:val="00220891"/>
    <w:rsid w:val="00220894"/>
    <w:rsid w:val="00220BE6"/>
    <w:rsid w:val="0022134B"/>
    <w:rsid w:val="0022171A"/>
    <w:rsid w:val="00221D96"/>
    <w:rsid w:val="00221DE9"/>
    <w:rsid w:val="002235B3"/>
    <w:rsid w:val="00223D16"/>
    <w:rsid w:val="00224952"/>
    <w:rsid w:val="00224C8B"/>
    <w:rsid w:val="00224DD2"/>
    <w:rsid w:val="0022510B"/>
    <w:rsid w:val="0022524D"/>
    <w:rsid w:val="00225255"/>
    <w:rsid w:val="00225A6A"/>
    <w:rsid w:val="00225AC7"/>
    <w:rsid w:val="00225ACC"/>
    <w:rsid w:val="002269F7"/>
    <w:rsid w:val="00226C39"/>
    <w:rsid w:val="00226C96"/>
    <w:rsid w:val="00226D0C"/>
    <w:rsid w:val="00227025"/>
    <w:rsid w:val="002276FC"/>
    <w:rsid w:val="00227791"/>
    <w:rsid w:val="0023038E"/>
    <w:rsid w:val="0023076A"/>
    <w:rsid w:val="00230786"/>
    <w:rsid w:val="00230BA5"/>
    <w:rsid w:val="002311E4"/>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AF6"/>
    <w:rsid w:val="002360B5"/>
    <w:rsid w:val="00236183"/>
    <w:rsid w:val="00236289"/>
    <w:rsid w:val="0023636A"/>
    <w:rsid w:val="0023690D"/>
    <w:rsid w:val="002369B0"/>
    <w:rsid w:val="00236AD8"/>
    <w:rsid w:val="00236D8B"/>
    <w:rsid w:val="00236E67"/>
    <w:rsid w:val="002371FB"/>
    <w:rsid w:val="002373C1"/>
    <w:rsid w:val="002374DC"/>
    <w:rsid w:val="00237AEF"/>
    <w:rsid w:val="00237C15"/>
    <w:rsid w:val="002401AF"/>
    <w:rsid w:val="002401F5"/>
    <w:rsid w:val="00240817"/>
    <w:rsid w:val="00240995"/>
    <w:rsid w:val="00240E54"/>
    <w:rsid w:val="00240F07"/>
    <w:rsid w:val="0024157D"/>
    <w:rsid w:val="002419A9"/>
    <w:rsid w:val="00241BCC"/>
    <w:rsid w:val="0024201C"/>
    <w:rsid w:val="00242EF1"/>
    <w:rsid w:val="002442B5"/>
    <w:rsid w:val="00244552"/>
    <w:rsid w:val="002448DE"/>
    <w:rsid w:val="00244F6B"/>
    <w:rsid w:val="00245026"/>
    <w:rsid w:val="0024509D"/>
    <w:rsid w:val="002451C5"/>
    <w:rsid w:val="0024549B"/>
    <w:rsid w:val="00245836"/>
    <w:rsid w:val="00245F1F"/>
    <w:rsid w:val="00245F2E"/>
    <w:rsid w:val="002462BB"/>
    <w:rsid w:val="0024663B"/>
    <w:rsid w:val="002466C9"/>
    <w:rsid w:val="00246863"/>
    <w:rsid w:val="00246AF2"/>
    <w:rsid w:val="00247103"/>
    <w:rsid w:val="0024724C"/>
    <w:rsid w:val="0024741F"/>
    <w:rsid w:val="0024784C"/>
    <w:rsid w:val="00250034"/>
    <w:rsid w:val="00250067"/>
    <w:rsid w:val="00250734"/>
    <w:rsid w:val="00250A94"/>
    <w:rsid w:val="00250C81"/>
    <w:rsid w:val="00251341"/>
    <w:rsid w:val="002514F6"/>
    <w:rsid w:val="00251523"/>
    <w:rsid w:val="002516DE"/>
    <w:rsid w:val="00251F81"/>
    <w:rsid w:val="0025201E"/>
    <w:rsid w:val="0025221A"/>
    <w:rsid w:val="002527C3"/>
    <w:rsid w:val="002527FF"/>
    <w:rsid w:val="00252BE0"/>
    <w:rsid w:val="002532C5"/>
    <w:rsid w:val="0025334A"/>
    <w:rsid w:val="00253588"/>
    <w:rsid w:val="00253AEF"/>
    <w:rsid w:val="00253D36"/>
    <w:rsid w:val="00253F28"/>
    <w:rsid w:val="00253F75"/>
    <w:rsid w:val="002546F4"/>
    <w:rsid w:val="002551D0"/>
    <w:rsid w:val="00255374"/>
    <w:rsid w:val="00255AAD"/>
    <w:rsid w:val="00255D73"/>
    <w:rsid w:val="00255E2A"/>
    <w:rsid w:val="00256E30"/>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871"/>
    <w:rsid w:val="00261C98"/>
    <w:rsid w:val="00261EC1"/>
    <w:rsid w:val="0026248E"/>
    <w:rsid w:val="00262914"/>
    <w:rsid w:val="002629B3"/>
    <w:rsid w:val="00262FC1"/>
    <w:rsid w:val="0026315A"/>
    <w:rsid w:val="002640FF"/>
    <w:rsid w:val="00264406"/>
    <w:rsid w:val="002647BF"/>
    <w:rsid w:val="002647D5"/>
    <w:rsid w:val="00264DE6"/>
    <w:rsid w:val="00265032"/>
    <w:rsid w:val="002651FB"/>
    <w:rsid w:val="0026538C"/>
    <w:rsid w:val="0026553B"/>
    <w:rsid w:val="002655A6"/>
    <w:rsid w:val="00265781"/>
    <w:rsid w:val="00265E7B"/>
    <w:rsid w:val="00265F54"/>
    <w:rsid w:val="00266080"/>
    <w:rsid w:val="0026630A"/>
    <w:rsid w:val="00266510"/>
    <w:rsid w:val="00266B13"/>
    <w:rsid w:val="00266C51"/>
    <w:rsid w:val="00266F29"/>
    <w:rsid w:val="00266F53"/>
    <w:rsid w:val="00267DA1"/>
    <w:rsid w:val="002703A2"/>
    <w:rsid w:val="00270728"/>
    <w:rsid w:val="00270A87"/>
    <w:rsid w:val="00270D42"/>
    <w:rsid w:val="0027124B"/>
    <w:rsid w:val="00271895"/>
    <w:rsid w:val="0027195D"/>
    <w:rsid w:val="00271D76"/>
    <w:rsid w:val="00271F7F"/>
    <w:rsid w:val="00272866"/>
    <w:rsid w:val="00272B03"/>
    <w:rsid w:val="00272DB2"/>
    <w:rsid w:val="00273171"/>
    <w:rsid w:val="002732ED"/>
    <w:rsid w:val="002733E2"/>
    <w:rsid w:val="0027348E"/>
    <w:rsid w:val="00273CB3"/>
    <w:rsid w:val="0027422C"/>
    <w:rsid w:val="002745CB"/>
    <w:rsid w:val="00274799"/>
    <w:rsid w:val="002750B1"/>
    <w:rsid w:val="002755CC"/>
    <w:rsid w:val="00275BF8"/>
    <w:rsid w:val="00275EFE"/>
    <w:rsid w:val="00276166"/>
    <w:rsid w:val="00276462"/>
    <w:rsid w:val="00276897"/>
    <w:rsid w:val="0027698D"/>
    <w:rsid w:val="00276A35"/>
    <w:rsid w:val="00277129"/>
    <w:rsid w:val="0027715E"/>
    <w:rsid w:val="00277411"/>
    <w:rsid w:val="00277835"/>
    <w:rsid w:val="00277885"/>
    <w:rsid w:val="00277D95"/>
    <w:rsid w:val="00277DF4"/>
    <w:rsid w:val="0028065D"/>
    <w:rsid w:val="00280A7B"/>
    <w:rsid w:val="00280AB1"/>
    <w:rsid w:val="00281194"/>
    <w:rsid w:val="002814AC"/>
    <w:rsid w:val="002814F8"/>
    <w:rsid w:val="0028246F"/>
    <w:rsid w:val="0028271A"/>
    <w:rsid w:val="00282A96"/>
    <w:rsid w:val="0028376B"/>
    <w:rsid w:val="0028389E"/>
    <w:rsid w:val="00283F09"/>
    <w:rsid w:val="002841F0"/>
    <w:rsid w:val="00284643"/>
    <w:rsid w:val="00284BAE"/>
    <w:rsid w:val="00284BEF"/>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237F"/>
    <w:rsid w:val="00292715"/>
    <w:rsid w:val="00292BF6"/>
    <w:rsid w:val="002934F4"/>
    <w:rsid w:val="002938E3"/>
    <w:rsid w:val="00293D83"/>
    <w:rsid w:val="00293E57"/>
    <w:rsid w:val="00294092"/>
    <w:rsid w:val="00294448"/>
    <w:rsid w:val="0029448D"/>
    <w:rsid w:val="002947D1"/>
    <w:rsid w:val="002948DF"/>
    <w:rsid w:val="00294C58"/>
    <w:rsid w:val="00294D90"/>
    <w:rsid w:val="0029503F"/>
    <w:rsid w:val="0029534D"/>
    <w:rsid w:val="0029547B"/>
    <w:rsid w:val="002954C2"/>
    <w:rsid w:val="00295C22"/>
    <w:rsid w:val="00295E1A"/>
    <w:rsid w:val="00296595"/>
    <w:rsid w:val="00296940"/>
    <w:rsid w:val="00296F2F"/>
    <w:rsid w:val="0029745E"/>
    <w:rsid w:val="00297B84"/>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3FA3"/>
    <w:rsid w:val="002A4065"/>
    <w:rsid w:val="002A4C60"/>
    <w:rsid w:val="002A5082"/>
    <w:rsid w:val="002A51DD"/>
    <w:rsid w:val="002A5849"/>
    <w:rsid w:val="002A59F0"/>
    <w:rsid w:val="002A5A92"/>
    <w:rsid w:val="002A5C2F"/>
    <w:rsid w:val="002A5E49"/>
    <w:rsid w:val="002A6432"/>
    <w:rsid w:val="002A666B"/>
    <w:rsid w:val="002A67B0"/>
    <w:rsid w:val="002A680C"/>
    <w:rsid w:val="002A6A32"/>
    <w:rsid w:val="002A6C7C"/>
    <w:rsid w:val="002A6F25"/>
    <w:rsid w:val="002A6FD3"/>
    <w:rsid w:val="002A70D6"/>
    <w:rsid w:val="002A757B"/>
    <w:rsid w:val="002B035C"/>
    <w:rsid w:val="002B0A7D"/>
    <w:rsid w:val="002B130E"/>
    <w:rsid w:val="002B1380"/>
    <w:rsid w:val="002B14AE"/>
    <w:rsid w:val="002B19A9"/>
    <w:rsid w:val="002B1A69"/>
    <w:rsid w:val="002B1BA7"/>
    <w:rsid w:val="002B1D71"/>
    <w:rsid w:val="002B1F66"/>
    <w:rsid w:val="002B235D"/>
    <w:rsid w:val="002B2723"/>
    <w:rsid w:val="002B2746"/>
    <w:rsid w:val="002B293A"/>
    <w:rsid w:val="002B303A"/>
    <w:rsid w:val="002B39C0"/>
    <w:rsid w:val="002B3E8C"/>
    <w:rsid w:val="002B3EB1"/>
    <w:rsid w:val="002B3F17"/>
    <w:rsid w:val="002B409A"/>
    <w:rsid w:val="002B4398"/>
    <w:rsid w:val="002B43A0"/>
    <w:rsid w:val="002B47E8"/>
    <w:rsid w:val="002B50D2"/>
    <w:rsid w:val="002B538E"/>
    <w:rsid w:val="002B5474"/>
    <w:rsid w:val="002B575D"/>
    <w:rsid w:val="002B5DCA"/>
    <w:rsid w:val="002B5EA7"/>
    <w:rsid w:val="002B63C4"/>
    <w:rsid w:val="002B69DF"/>
    <w:rsid w:val="002B6BDC"/>
    <w:rsid w:val="002B6E8F"/>
    <w:rsid w:val="002B728F"/>
    <w:rsid w:val="002B737A"/>
    <w:rsid w:val="002B749A"/>
    <w:rsid w:val="002B75B0"/>
    <w:rsid w:val="002B7A72"/>
    <w:rsid w:val="002B7EAF"/>
    <w:rsid w:val="002C0636"/>
    <w:rsid w:val="002C07BE"/>
    <w:rsid w:val="002C099C"/>
    <w:rsid w:val="002C0B74"/>
    <w:rsid w:val="002C0C8B"/>
    <w:rsid w:val="002C0CBB"/>
    <w:rsid w:val="002C1201"/>
    <w:rsid w:val="002C121F"/>
    <w:rsid w:val="002C1460"/>
    <w:rsid w:val="002C182F"/>
    <w:rsid w:val="002C20DC"/>
    <w:rsid w:val="002C20F2"/>
    <w:rsid w:val="002C2C08"/>
    <w:rsid w:val="002C36CF"/>
    <w:rsid w:val="002C387C"/>
    <w:rsid w:val="002C38B2"/>
    <w:rsid w:val="002C3F9C"/>
    <w:rsid w:val="002C4039"/>
    <w:rsid w:val="002C420E"/>
    <w:rsid w:val="002C4264"/>
    <w:rsid w:val="002C435F"/>
    <w:rsid w:val="002C4EDF"/>
    <w:rsid w:val="002C5673"/>
    <w:rsid w:val="002C5AFA"/>
    <w:rsid w:val="002C6EDB"/>
    <w:rsid w:val="002C72B2"/>
    <w:rsid w:val="002C744E"/>
    <w:rsid w:val="002C7B25"/>
    <w:rsid w:val="002C7CDC"/>
    <w:rsid w:val="002C7FDF"/>
    <w:rsid w:val="002D0439"/>
    <w:rsid w:val="002D04FC"/>
    <w:rsid w:val="002D0763"/>
    <w:rsid w:val="002D0C98"/>
    <w:rsid w:val="002D11B7"/>
    <w:rsid w:val="002D1322"/>
    <w:rsid w:val="002D1E14"/>
    <w:rsid w:val="002D286B"/>
    <w:rsid w:val="002D2962"/>
    <w:rsid w:val="002D2F4E"/>
    <w:rsid w:val="002D3163"/>
    <w:rsid w:val="002D3AFA"/>
    <w:rsid w:val="002D3BBC"/>
    <w:rsid w:val="002D438A"/>
    <w:rsid w:val="002D4B70"/>
    <w:rsid w:val="002D4DB2"/>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1272"/>
    <w:rsid w:val="002E1622"/>
    <w:rsid w:val="002E16C5"/>
    <w:rsid w:val="002E179B"/>
    <w:rsid w:val="002E1C9E"/>
    <w:rsid w:val="002E21F5"/>
    <w:rsid w:val="002E22B7"/>
    <w:rsid w:val="002E257B"/>
    <w:rsid w:val="002E2A3B"/>
    <w:rsid w:val="002E2C53"/>
    <w:rsid w:val="002E2E11"/>
    <w:rsid w:val="002E2EA3"/>
    <w:rsid w:val="002E2EC0"/>
    <w:rsid w:val="002E37DB"/>
    <w:rsid w:val="002E3B56"/>
    <w:rsid w:val="002E3C65"/>
    <w:rsid w:val="002E3D89"/>
    <w:rsid w:val="002E3F5B"/>
    <w:rsid w:val="002E3F84"/>
    <w:rsid w:val="002E4362"/>
    <w:rsid w:val="002E4A60"/>
    <w:rsid w:val="002E575F"/>
    <w:rsid w:val="002E593D"/>
    <w:rsid w:val="002E63D7"/>
    <w:rsid w:val="002E63D9"/>
    <w:rsid w:val="002E640E"/>
    <w:rsid w:val="002E6B1E"/>
    <w:rsid w:val="002E6B48"/>
    <w:rsid w:val="002E6CE0"/>
    <w:rsid w:val="002E6F13"/>
    <w:rsid w:val="002E6F84"/>
    <w:rsid w:val="002E7538"/>
    <w:rsid w:val="002E753D"/>
    <w:rsid w:val="002E793A"/>
    <w:rsid w:val="002E7E0E"/>
    <w:rsid w:val="002F0C28"/>
    <w:rsid w:val="002F1250"/>
    <w:rsid w:val="002F15D9"/>
    <w:rsid w:val="002F17FB"/>
    <w:rsid w:val="002F186B"/>
    <w:rsid w:val="002F18EF"/>
    <w:rsid w:val="002F1E2C"/>
    <w:rsid w:val="002F1E5A"/>
    <w:rsid w:val="002F20BE"/>
    <w:rsid w:val="002F2577"/>
    <w:rsid w:val="002F2662"/>
    <w:rsid w:val="002F2DE6"/>
    <w:rsid w:val="002F3168"/>
    <w:rsid w:val="002F399F"/>
    <w:rsid w:val="002F3CDE"/>
    <w:rsid w:val="002F3E13"/>
    <w:rsid w:val="002F4922"/>
    <w:rsid w:val="002F5351"/>
    <w:rsid w:val="002F5464"/>
    <w:rsid w:val="002F5625"/>
    <w:rsid w:val="002F58CD"/>
    <w:rsid w:val="002F5A59"/>
    <w:rsid w:val="002F5DD6"/>
    <w:rsid w:val="002F5FEA"/>
    <w:rsid w:val="002F63E7"/>
    <w:rsid w:val="002F774E"/>
    <w:rsid w:val="002F7BE3"/>
    <w:rsid w:val="002F7E6A"/>
    <w:rsid w:val="002F7F82"/>
    <w:rsid w:val="00300165"/>
    <w:rsid w:val="00300213"/>
    <w:rsid w:val="003005A1"/>
    <w:rsid w:val="003005D4"/>
    <w:rsid w:val="003009AC"/>
    <w:rsid w:val="003009EF"/>
    <w:rsid w:val="003010CF"/>
    <w:rsid w:val="003013AB"/>
    <w:rsid w:val="00301617"/>
    <w:rsid w:val="00301CB9"/>
    <w:rsid w:val="00301EA4"/>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E26"/>
    <w:rsid w:val="00305FF9"/>
    <w:rsid w:val="003061F1"/>
    <w:rsid w:val="0030641E"/>
    <w:rsid w:val="00306529"/>
    <w:rsid w:val="0030697F"/>
    <w:rsid w:val="00306AFC"/>
    <w:rsid w:val="00306C61"/>
    <w:rsid w:val="00306CBD"/>
    <w:rsid w:val="00306DD7"/>
    <w:rsid w:val="00306E6B"/>
    <w:rsid w:val="003072E8"/>
    <w:rsid w:val="00307DCE"/>
    <w:rsid w:val="00310097"/>
    <w:rsid w:val="003100C8"/>
    <w:rsid w:val="00310194"/>
    <w:rsid w:val="0031052E"/>
    <w:rsid w:val="00310A46"/>
    <w:rsid w:val="00311161"/>
    <w:rsid w:val="00311F68"/>
    <w:rsid w:val="00311F6F"/>
    <w:rsid w:val="00312400"/>
    <w:rsid w:val="0031252E"/>
    <w:rsid w:val="00312739"/>
    <w:rsid w:val="00312A17"/>
    <w:rsid w:val="00312D10"/>
    <w:rsid w:val="00312EC8"/>
    <w:rsid w:val="0031306A"/>
    <w:rsid w:val="003130B6"/>
    <w:rsid w:val="00313148"/>
    <w:rsid w:val="003131A2"/>
    <w:rsid w:val="00313280"/>
    <w:rsid w:val="0031336F"/>
    <w:rsid w:val="00313920"/>
    <w:rsid w:val="00313F8D"/>
    <w:rsid w:val="003144E3"/>
    <w:rsid w:val="003156C4"/>
    <w:rsid w:val="003158DE"/>
    <w:rsid w:val="0031592D"/>
    <w:rsid w:val="00315F63"/>
    <w:rsid w:val="00316689"/>
    <w:rsid w:val="0031674C"/>
    <w:rsid w:val="00316EB5"/>
    <w:rsid w:val="00316FE4"/>
    <w:rsid w:val="00317196"/>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AD"/>
    <w:rsid w:val="003228DA"/>
    <w:rsid w:val="003232C1"/>
    <w:rsid w:val="003238CF"/>
    <w:rsid w:val="003238DB"/>
    <w:rsid w:val="00323BC5"/>
    <w:rsid w:val="00323D6B"/>
    <w:rsid w:val="0032463B"/>
    <w:rsid w:val="00324E16"/>
    <w:rsid w:val="00324E6A"/>
    <w:rsid w:val="003255C6"/>
    <w:rsid w:val="003255D2"/>
    <w:rsid w:val="003257FD"/>
    <w:rsid w:val="003268B9"/>
    <w:rsid w:val="00326957"/>
    <w:rsid w:val="00326AE2"/>
    <w:rsid w:val="00327025"/>
    <w:rsid w:val="00327A9F"/>
    <w:rsid w:val="00327DCF"/>
    <w:rsid w:val="003302AB"/>
    <w:rsid w:val="003308CA"/>
    <w:rsid w:val="00330AA4"/>
    <w:rsid w:val="00330FDB"/>
    <w:rsid w:val="00331525"/>
    <w:rsid w:val="0033171D"/>
    <w:rsid w:val="003319B5"/>
    <w:rsid w:val="00331D0A"/>
    <w:rsid w:val="00331FC3"/>
    <w:rsid w:val="00332165"/>
    <w:rsid w:val="00332F3B"/>
    <w:rsid w:val="00332F3D"/>
    <w:rsid w:val="003336B3"/>
    <w:rsid w:val="00334EAA"/>
    <w:rsid w:val="003351B6"/>
    <w:rsid w:val="00335B75"/>
    <w:rsid w:val="00335D8C"/>
    <w:rsid w:val="00336030"/>
    <w:rsid w:val="00336072"/>
    <w:rsid w:val="0033633C"/>
    <w:rsid w:val="003363A1"/>
    <w:rsid w:val="00336B3F"/>
    <w:rsid w:val="003374A4"/>
    <w:rsid w:val="00337513"/>
    <w:rsid w:val="00337D49"/>
    <w:rsid w:val="0034038E"/>
    <w:rsid w:val="00340946"/>
    <w:rsid w:val="00340B7E"/>
    <w:rsid w:val="00340BB7"/>
    <w:rsid w:val="00341947"/>
    <w:rsid w:val="0034226D"/>
    <w:rsid w:val="00342367"/>
    <w:rsid w:val="0034241F"/>
    <w:rsid w:val="0034295E"/>
    <w:rsid w:val="00342972"/>
    <w:rsid w:val="00342B0A"/>
    <w:rsid w:val="00342FDD"/>
    <w:rsid w:val="00343198"/>
    <w:rsid w:val="00343E6E"/>
    <w:rsid w:val="0034429B"/>
    <w:rsid w:val="003442FF"/>
    <w:rsid w:val="00344866"/>
    <w:rsid w:val="00344F9B"/>
    <w:rsid w:val="00345F14"/>
    <w:rsid w:val="003462FD"/>
    <w:rsid w:val="0034638C"/>
    <w:rsid w:val="0034666E"/>
    <w:rsid w:val="00346746"/>
    <w:rsid w:val="00346F7F"/>
    <w:rsid w:val="00347394"/>
    <w:rsid w:val="0034749A"/>
    <w:rsid w:val="00347700"/>
    <w:rsid w:val="0034786A"/>
    <w:rsid w:val="003478A8"/>
    <w:rsid w:val="00350108"/>
    <w:rsid w:val="003502A8"/>
    <w:rsid w:val="00350762"/>
    <w:rsid w:val="003507C4"/>
    <w:rsid w:val="0035087E"/>
    <w:rsid w:val="00350C10"/>
    <w:rsid w:val="00351029"/>
    <w:rsid w:val="00351110"/>
    <w:rsid w:val="00351124"/>
    <w:rsid w:val="00351186"/>
    <w:rsid w:val="003519A1"/>
    <w:rsid w:val="00352480"/>
    <w:rsid w:val="003525B4"/>
    <w:rsid w:val="00352ECF"/>
    <w:rsid w:val="003530D2"/>
    <w:rsid w:val="0035331A"/>
    <w:rsid w:val="003534E1"/>
    <w:rsid w:val="003535EC"/>
    <w:rsid w:val="003548D8"/>
    <w:rsid w:val="00354A98"/>
    <w:rsid w:val="00354BA2"/>
    <w:rsid w:val="00354EF2"/>
    <w:rsid w:val="00354EF6"/>
    <w:rsid w:val="00355021"/>
    <w:rsid w:val="003554CA"/>
    <w:rsid w:val="00355A12"/>
    <w:rsid w:val="00355F4C"/>
    <w:rsid w:val="00356164"/>
    <w:rsid w:val="003565C7"/>
    <w:rsid w:val="003567B4"/>
    <w:rsid w:val="0035691E"/>
    <w:rsid w:val="0035693E"/>
    <w:rsid w:val="00356A12"/>
    <w:rsid w:val="003574B7"/>
    <w:rsid w:val="00357776"/>
    <w:rsid w:val="00360232"/>
    <w:rsid w:val="0036024F"/>
    <w:rsid w:val="003602E0"/>
    <w:rsid w:val="003608E8"/>
    <w:rsid w:val="00360922"/>
    <w:rsid w:val="00360D01"/>
    <w:rsid w:val="00360DD0"/>
    <w:rsid w:val="00361318"/>
    <w:rsid w:val="00361539"/>
    <w:rsid w:val="00361883"/>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DAC"/>
    <w:rsid w:val="00363EEF"/>
    <w:rsid w:val="0036405E"/>
    <w:rsid w:val="003642B6"/>
    <w:rsid w:val="00364394"/>
    <w:rsid w:val="00364518"/>
    <w:rsid w:val="003645F8"/>
    <w:rsid w:val="00364691"/>
    <w:rsid w:val="003647AF"/>
    <w:rsid w:val="0036487C"/>
    <w:rsid w:val="00364C65"/>
    <w:rsid w:val="00364E1D"/>
    <w:rsid w:val="00365411"/>
    <w:rsid w:val="003654C3"/>
    <w:rsid w:val="003655C4"/>
    <w:rsid w:val="00365E08"/>
    <w:rsid w:val="00365FA2"/>
    <w:rsid w:val="00366154"/>
    <w:rsid w:val="00366C69"/>
    <w:rsid w:val="00366EA5"/>
    <w:rsid w:val="003671DB"/>
    <w:rsid w:val="00367441"/>
    <w:rsid w:val="003675FB"/>
    <w:rsid w:val="003678A8"/>
    <w:rsid w:val="00367B1D"/>
    <w:rsid w:val="00370E4F"/>
    <w:rsid w:val="00371215"/>
    <w:rsid w:val="003716F2"/>
    <w:rsid w:val="003717EA"/>
    <w:rsid w:val="00371DF0"/>
    <w:rsid w:val="00371E33"/>
    <w:rsid w:val="00372601"/>
    <w:rsid w:val="0037295B"/>
    <w:rsid w:val="00372ACA"/>
    <w:rsid w:val="00372CF0"/>
    <w:rsid w:val="00372DF3"/>
    <w:rsid w:val="00372F0D"/>
    <w:rsid w:val="00373117"/>
    <w:rsid w:val="00373869"/>
    <w:rsid w:val="00373D4F"/>
    <w:rsid w:val="00374059"/>
    <w:rsid w:val="0037478D"/>
    <w:rsid w:val="00374BA1"/>
    <w:rsid w:val="00374DBE"/>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20D"/>
    <w:rsid w:val="003776A8"/>
    <w:rsid w:val="0037771A"/>
    <w:rsid w:val="00377A96"/>
    <w:rsid w:val="00377B5C"/>
    <w:rsid w:val="00377C81"/>
    <w:rsid w:val="003802DC"/>
    <w:rsid w:val="0038095E"/>
    <w:rsid w:val="00380AED"/>
    <w:rsid w:val="00380DD7"/>
    <w:rsid w:val="00380E4E"/>
    <w:rsid w:val="00380FBF"/>
    <w:rsid w:val="003812F9"/>
    <w:rsid w:val="003815D1"/>
    <w:rsid w:val="00382404"/>
    <w:rsid w:val="00382A43"/>
    <w:rsid w:val="00382B1C"/>
    <w:rsid w:val="00382B43"/>
    <w:rsid w:val="00382BE2"/>
    <w:rsid w:val="00382D60"/>
    <w:rsid w:val="00382F29"/>
    <w:rsid w:val="00383433"/>
    <w:rsid w:val="00383808"/>
    <w:rsid w:val="003839D5"/>
    <w:rsid w:val="00383C8D"/>
    <w:rsid w:val="00383F13"/>
    <w:rsid w:val="00384698"/>
    <w:rsid w:val="00384929"/>
    <w:rsid w:val="00384954"/>
    <w:rsid w:val="00384B6A"/>
    <w:rsid w:val="00384CCF"/>
    <w:rsid w:val="00385089"/>
    <w:rsid w:val="0038519E"/>
    <w:rsid w:val="003851AD"/>
    <w:rsid w:val="003852FB"/>
    <w:rsid w:val="003853B8"/>
    <w:rsid w:val="003853F4"/>
    <w:rsid w:val="00385429"/>
    <w:rsid w:val="00385A1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18B4"/>
    <w:rsid w:val="00391AE5"/>
    <w:rsid w:val="0039282D"/>
    <w:rsid w:val="00392979"/>
    <w:rsid w:val="0039303C"/>
    <w:rsid w:val="003934D0"/>
    <w:rsid w:val="00393779"/>
    <w:rsid w:val="003937C9"/>
    <w:rsid w:val="00393B48"/>
    <w:rsid w:val="003940CE"/>
    <w:rsid w:val="0039452F"/>
    <w:rsid w:val="00395545"/>
    <w:rsid w:val="003955DE"/>
    <w:rsid w:val="00395784"/>
    <w:rsid w:val="00395FC5"/>
    <w:rsid w:val="0039643E"/>
    <w:rsid w:val="00396CDF"/>
    <w:rsid w:val="00396E7A"/>
    <w:rsid w:val="00397C1D"/>
    <w:rsid w:val="003A0C27"/>
    <w:rsid w:val="003A0C3D"/>
    <w:rsid w:val="003A0C68"/>
    <w:rsid w:val="003A0D48"/>
    <w:rsid w:val="003A0E1C"/>
    <w:rsid w:val="003A10E3"/>
    <w:rsid w:val="003A1694"/>
    <w:rsid w:val="003A180F"/>
    <w:rsid w:val="003A18DD"/>
    <w:rsid w:val="003A1A05"/>
    <w:rsid w:val="003A20C8"/>
    <w:rsid w:val="003A25B6"/>
    <w:rsid w:val="003A260F"/>
    <w:rsid w:val="003A2635"/>
    <w:rsid w:val="003A2744"/>
    <w:rsid w:val="003A27EA"/>
    <w:rsid w:val="003A2ADD"/>
    <w:rsid w:val="003A2C29"/>
    <w:rsid w:val="003A2EC3"/>
    <w:rsid w:val="003A31FE"/>
    <w:rsid w:val="003A35F2"/>
    <w:rsid w:val="003A36F2"/>
    <w:rsid w:val="003A3D39"/>
    <w:rsid w:val="003A3EC7"/>
    <w:rsid w:val="003A40B4"/>
    <w:rsid w:val="003A4EAB"/>
    <w:rsid w:val="003A54EA"/>
    <w:rsid w:val="003A5938"/>
    <w:rsid w:val="003A5CD1"/>
    <w:rsid w:val="003A642B"/>
    <w:rsid w:val="003A672B"/>
    <w:rsid w:val="003A680C"/>
    <w:rsid w:val="003A6CCB"/>
    <w:rsid w:val="003A6D21"/>
    <w:rsid w:val="003A6F0C"/>
    <w:rsid w:val="003A7095"/>
    <w:rsid w:val="003A710B"/>
    <w:rsid w:val="003A7516"/>
    <w:rsid w:val="003A7834"/>
    <w:rsid w:val="003A7885"/>
    <w:rsid w:val="003B0229"/>
    <w:rsid w:val="003B03A7"/>
    <w:rsid w:val="003B08F2"/>
    <w:rsid w:val="003B096C"/>
    <w:rsid w:val="003B09D1"/>
    <w:rsid w:val="003B0B5B"/>
    <w:rsid w:val="003B0D60"/>
    <w:rsid w:val="003B0E79"/>
    <w:rsid w:val="003B13BA"/>
    <w:rsid w:val="003B1BAA"/>
    <w:rsid w:val="003B1F4A"/>
    <w:rsid w:val="003B25A9"/>
    <w:rsid w:val="003B2CBC"/>
    <w:rsid w:val="003B3575"/>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DEF"/>
    <w:rsid w:val="003C1FD4"/>
    <w:rsid w:val="003C213D"/>
    <w:rsid w:val="003C25AD"/>
    <w:rsid w:val="003C285D"/>
    <w:rsid w:val="003C2D21"/>
    <w:rsid w:val="003C2EA3"/>
    <w:rsid w:val="003C3430"/>
    <w:rsid w:val="003C3510"/>
    <w:rsid w:val="003C3F72"/>
    <w:rsid w:val="003C424C"/>
    <w:rsid w:val="003C4384"/>
    <w:rsid w:val="003C47C1"/>
    <w:rsid w:val="003C4878"/>
    <w:rsid w:val="003C4C43"/>
    <w:rsid w:val="003C4EE6"/>
    <w:rsid w:val="003C5B25"/>
    <w:rsid w:val="003C5CDE"/>
    <w:rsid w:val="003C5DC0"/>
    <w:rsid w:val="003C5DF6"/>
    <w:rsid w:val="003C5E6B"/>
    <w:rsid w:val="003C6246"/>
    <w:rsid w:val="003C63CD"/>
    <w:rsid w:val="003C6510"/>
    <w:rsid w:val="003C6DA1"/>
    <w:rsid w:val="003C6DFE"/>
    <w:rsid w:val="003C73ED"/>
    <w:rsid w:val="003C755B"/>
    <w:rsid w:val="003C7AD7"/>
    <w:rsid w:val="003C7B74"/>
    <w:rsid w:val="003C7F0B"/>
    <w:rsid w:val="003D01A5"/>
    <w:rsid w:val="003D01E5"/>
    <w:rsid w:val="003D05A2"/>
    <w:rsid w:val="003D08AC"/>
    <w:rsid w:val="003D0B82"/>
    <w:rsid w:val="003D0E3D"/>
    <w:rsid w:val="003D0FC3"/>
    <w:rsid w:val="003D2375"/>
    <w:rsid w:val="003D23B5"/>
    <w:rsid w:val="003D2550"/>
    <w:rsid w:val="003D259E"/>
    <w:rsid w:val="003D25E6"/>
    <w:rsid w:val="003D2C1D"/>
    <w:rsid w:val="003D2C34"/>
    <w:rsid w:val="003D3810"/>
    <w:rsid w:val="003D3AB5"/>
    <w:rsid w:val="003D3C95"/>
    <w:rsid w:val="003D3DDD"/>
    <w:rsid w:val="003D4756"/>
    <w:rsid w:val="003D58EE"/>
    <w:rsid w:val="003D5CBF"/>
    <w:rsid w:val="003D66D2"/>
    <w:rsid w:val="003D67AB"/>
    <w:rsid w:val="003D6804"/>
    <w:rsid w:val="003D6FBC"/>
    <w:rsid w:val="003D7357"/>
    <w:rsid w:val="003D780C"/>
    <w:rsid w:val="003E02CF"/>
    <w:rsid w:val="003E04D2"/>
    <w:rsid w:val="003E0587"/>
    <w:rsid w:val="003E07AE"/>
    <w:rsid w:val="003E14FC"/>
    <w:rsid w:val="003E1B7F"/>
    <w:rsid w:val="003E1CEB"/>
    <w:rsid w:val="003E292E"/>
    <w:rsid w:val="003E2976"/>
    <w:rsid w:val="003E32CB"/>
    <w:rsid w:val="003E3484"/>
    <w:rsid w:val="003E34DE"/>
    <w:rsid w:val="003E3626"/>
    <w:rsid w:val="003E3BF1"/>
    <w:rsid w:val="003E3C50"/>
    <w:rsid w:val="003E3E99"/>
    <w:rsid w:val="003E4858"/>
    <w:rsid w:val="003E4FB4"/>
    <w:rsid w:val="003E531F"/>
    <w:rsid w:val="003E55B8"/>
    <w:rsid w:val="003E5933"/>
    <w:rsid w:val="003E61F0"/>
    <w:rsid w:val="003E6247"/>
    <w:rsid w:val="003E6316"/>
    <w:rsid w:val="003E6345"/>
    <w:rsid w:val="003E672D"/>
    <w:rsid w:val="003E6884"/>
    <w:rsid w:val="003E6AC5"/>
    <w:rsid w:val="003E6B72"/>
    <w:rsid w:val="003E70EE"/>
    <w:rsid w:val="003E77BA"/>
    <w:rsid w:val="003E7E70"/>
    <w:rsid w:val="003F0096"/>
    <w:rsid w:val="003F00FF"/>
    <w:rsid w:val="003F01DF"/>
    <w:rsid w:val="003F04B0"/>
    <w:rsid w:val="003F0850"/>
    <w:rsid w:val="003F09BD"/>
    <w:rsid w:val="003F0D12"/>
    <w:rsid w:val="003F0E52"/>
    <w:rsid w:val="003F1175"/>
    <w:rsid w:val="003F1552"/>
    <w:rsid w:val="003F160C"/>
    <w:rsid w:val="003F16E1"/>
    <w:rsid w:val="003F1C30"/>
    <w:rsid w:val="003F2455"/>
    <w:rsid w:val="003F283D"/>
    <w:rsid w:val="003F2B3D"/>
    <w:rsid w:val="003F2DFE"/>
    <w:rsid w:val="003F2E34"/>
    <w:rsid w:val="003F324F"/>
    <w:rsid w:val="003F33BC"/>
    <w:rsid w:val="003F3D4E"/>
    <w:rsid w:val="003F3E38"/>
    <w:rsid w:val="003F3E4B"/>
    <w:rsid w:val="003F444D"/>
    <w:rsid w:val="003F469E"/>
    <w:rsid w:val="003F477E"/>
    <w:rsid w:val="003F4900"/>
    <w:rsid w:val="003F49C8"/>
    <w:rsid w:val="003F4BEB"/>
    <w:rsid w:val="003F4E3A"/>
    <w:rsid w:val="003F4FA3"/>
    <w:rsid w:val="003F545D"/>
    <w:rsid w:val="003F5888"/>
    <w:rsid w:val="003F6798"/>
    <w:rsid w:val="003F6CD2"/>
    <w:rsid w:val="003F7511"/>
    <w:rsid w:val="003F788D"/>
    <w:rsid w:val="003F7C64"/>
    <w:rsid w:val="003F7D6A"/>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8FC"/>
    <w:rsid w:val="00403B7E"/>
    <w:rsid w:val="00403DD6"/>
    <w:rsid w:val="00404262"/>
    <w:rsid w:val="0040469E"/>
    <w:rsid w:val="0040470C"/>
    <w:rsid w:val="0040477D"/>
    <w:rsid w:val="004047C4"/>
    <w:rsid w:val="004047E4"/>
    <w:rsid w:val="0040570B"/>
    <w:rsid w:val="00405B32"/>
    <w:rsid w:val="00405EDB"/>
    <w:rsid w:val="00405FB1"/>
    <w:rsid w:val="00406023"/>
    <w:rsid w:val="00406460"/>
    <w:rsid w:val="00406716"/>
    <w:rsid w:val="0040683C"/>
    <w:rsid w:val="00407309"/>
    <w:rsid w:val="0040756E"/>
    <w:rsid w:val="0040797B"/>
    <w:rsid w:val="00410021"/>
    <w:rsid w:val="00410101"/>
    <w:rsid w:val="004106A8"/>
    <w:rsid w:val="00410883"/>
    <w:rsid w:val="00410DE9"/>
    <w:rsid w:val="00410F11"/>
    <w:rsid w:val="00411479"/>
    <w:rsid w:val="0041226E"/>
    <w:rsid w:val="004122E3"/>
    <w:rsid w:val="00412461"/>
    <w:rsid w:val="00412546"/>
    <w:rsid w:val="0041270F"/>
    <w:rsid w:val="00412D71"/>
    <w:rsid w:val="00412FFE"/>
    <w:rsid w:val="00413053"/>
    <w:rsid w:val="0041319C"/>
    <w:rsid w:val="0041333F"/>
    <w:rsid w:val="004137B6"/>
    <w:rsid w:val="004138DA"/>
    <w:rsid w:val="00413A54"/>
    <w:rsid w:val="00413C10"/>
    <w:rsid w:val="00413CD9"/>
    <w:rsid w:val="00413CE0"/>
    <w:rsid w:val="00413F9A"/>
    <w:rsid w:val="004140CA"/>
    <w:rsid w:val="004146E4"/>
    <w:rsid w:val="004149A5"/>
    <w:rsid w:val="00414C65"/>
    <w:rsid w:val="00414D82"/>
    <w:rsid w:val="004153CA"/>
    <w:rsid w:val="004159F5"/>
    <w:rsid w:val="00415D76"/>
    <w:rsid w:val="004165AD"/>
    <w:rsid w:val="00416665"/>
    <w:rsid w:val="00416886"/>
    <w:rsid w:val="00416A1B"/>
    <w:rsid w:val="00416A67"/>
    <w:rsid w:val="00416ACB"/>
    <w:rsid w:val="00417895"/>
    <w:rsid w:val="0042082A"/>
    <w:rsid w:val="0042088B"/>
    <w:rsid w:val="00420BA3"/>
    <w:rsid w:val="00420C93"/>
    <w:rsid w:val="00420D00"/>
    <w:rsid w:val="0042147B"/>
    <w:rsid w:val="00421DCF"/>
    <w:rsid w:val="00422341"/>
    <w:rsid w:val="00422A88"/>
    <w:rsid w:val="00422AD4"/>
    <w:rsid w:val="00422B39"/>
    <w:rsid w:val="00422CB4"/>
    <w:rsid w:val="00422FA9"/>
    <w:rsid w:val="00422FE0"/>
    <w:rsid w:val="00423641"/>
    <w:rsid w:val="00423B6B"/>
    <w:rsid w:val="00423F8E"/>
    <w:rsid w:val="00424ABB"/>
    <w:rsid w:val="00424FF0"/>
    <w:rsid w:val="00425FEA"/>
    <w:rsid w:val="00426266"/>
    <w:rsid w:val="00426664"/>
    <w:rsid w:val="004267D0"/>
    <w:rsid w:val="00426CA0"/>
    <w:rsid w:val="00426E27"/>
    <w:rsid w:val="0042734E"/>
    <w:rsid w:val="0042739B"/>
    <w:rsid w:val="00427909"/>
    <w:rsid w:val="004301A7"/>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90"/>
    <w:rsid w:val="0043393D"/>
    <w:rsid w:val="00433A77"/>
    <w:rsid w:val="00434095"/>
    <w:rsid w:val="0043409A"/>
    <w:rsid w:val="00434464"/>
    <w:rsid w:val="004344C7"/>
    <w:rsid w:val="004349F4"/>
    <w:rsid w:val="00434DB9"/>
    <w:rsid w:val="00434FB0"/>
    <w:rsid w:val="00435274"/>
    <w:rsid w:val="004352AD"/>
    <w:rsid w:val="0043545D"/>
    <w:rsid w:val="004354E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12FA"/>
    <w:rsid w:val="00441651"/>
    <w:rsid w:val="004418D9"/>
    <w:rsid w:val="00441E35"/>
    <w:rsid w:val="00441EA1"/>
    <w:rsid w:val="00442491"/>
    <w:rsid w:val="00442A3D"/>
    <w:rsid w:val="00442BB2"/>
    <w:rsid w:val="004434E4"/>
    <w:rsid w:val="0044372D"/>
    <w:rsid w:val="00443DEA"/>
    <w:rsid w:val="00444052"/>
    <w:rsid w:val="004440D0"/>
    <w:rsid w:val="00444A5B"/>
    <w:rsid w:val="00445119"/>
    <w:rsid w:val="004454A9"/>
    <w:rsid w:val="00445610"/>
    <w:rsid w:val="004456AA"/>
    <w:rsid w:val="004457BA"/>
    <w:rsid w:val="004457C0"/>
    <w:rsid w:val="0044615D"/>
    <w:rsid w:val="004461D9"/>
    <w:rsid w:val="00446730"/>
    <w:rsid w:val="00446747"/>
    <w:rsid w:val="00446AC6"/>
    <w:rsid w:val="00447405"/>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851"/>
    <w:rsid w:val="00454B35"/>
    <w:rsid w:val="00454BE8"/>
    <w:rsid w:val="00454CFA"/>
    <w:rsid w:val="00454EB8"/>
    <w:rsid w:val="00455113"/>
    <w:rsid w:val="004552BB"/>
    <w:rsid w:val="00455356"/>
    <w:rsid w:val="004556EB"/>
    <w:rsid w:val="004556F5"/>
    <w:rsid w:val="00455BC2"/>
    <w:rsid w:val="00455F37"/>
    <w:rsid w:val="00456421"/>
    <w:rsid w:val="0045676B"/>
    <w:rsid w:val="00456A0D"/>
    <w:rsid w:val="00456D23"/>
    <w:rsid w:val="00456DAB"/>
    <w:rsid w:val="00456FD3"/>
    <w:rsid w:val="00457173"/>
    <w:rsid w:val="00457244"/>
    <w:rsid w:val="004572EF"/>
    <w:rsid w:val="004573E9"/>
    <w:rsid w:val="004579D3"/>
    <w:rsid w:val="00457E96"/>
    <w:rsid w:val="00460CC3"/>
    <w:rsid w:val="00460E86"/>
    <w:rsid w:val="0046111A"/>
    <w:rsid w:val="00461536"/>
    <w:rsid w:val="00461626"/>
    <w:rsid w:val="0046199B"/>
    <w:rsid w:val="00461CB5"/>
    <w:rsid w:val="00462165"/>
    <w:rsid w:val="0046232A"/>
    <w:rsid w:val="00462697"/>
    <w:rsid w:val="004627C4"/>
    <w:rsid w:val="004629D9"/>
    <w:rsid w:val="00462D64"/>
    <w:rsid w:val="00463329"/>
    <w:rsid w:val="00463346"/>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532"/>
    <w:rsid w:val="004667DD"/>
    <w:rsid w:val="004668CA"/>
    <w:rsid w:val="00466A1B"/>
    <w:rsid w:val="004672B0"/>
    <w:rsid w:val="00467319"/>
    <w:rsid w:val="00467488"/>
    <w:rsid w:val="00467726"/>
    <w:rsid w:val="00467F45"/>
    <w:rsid w:val="004707FE"/>
    <w:rsid w:val="0047083E"/>
    <w:rsid w:val="00470DB7"/>
    <w:rsid w:val="00470EB5"/>
    <w:rsid w:val="004711F2"/>
    <w:rsid w:val="00471481"/>
    <w:rsid w:val="004715BD"/>
    <w:rsid w:val="00471C55"/>
    <w:rsid w:val="00471D37"/>
    <w:rsid w:val="00471FA6"/>
    <w:rsid w:val="00472310"/>
    <w:rsid w:val="00472595"/>
    <w:rsid w:val="0047286B"/>
    <w:rsid w:val="00472BC0"/>
    <w:rsid w:val="00472E27"/>
    <w:rsid w:val="00472E62"/>
    <w:rsid w:val="004730C7"/>
    <w:rsid w:val="00474220"/>
    <w:rsid w:val="0047432B"/>
    <w:rsid w:val="00474B75"/>
    <w:rsid w:val="0047512C"/>
    <w:rsid w:val="0047529A"/>
    <w:rsid w:val="0047529E"/>
    <w:rsid w:val="004752D3"/>
    <w:rsid w:val="004754E1"/>
    <w:rsid w:val="00475A03"/>
    <w:rsid w:val="00475C2C"/>
    <w:rsid w:val="00475CE0"/>
    <w:rsid w:val="00475EEA"/>
    <w:rsid w:val="00476168"/>
    <w:rsid w:val="004763B1"/>
    <w:rsid w:val="00476827"/>
    <w:rsid w:val="00476B00"/>
    <w:rsid w:val="00476BD4"/>
    <w:rsid w:val="00476D1C"/>
    <w:rsid w:val="004772E8"/>
    <w:rsid w:val="0047737F"/>
    <w:rsid w:val="004775D7"/>
    <w:rsid w:val="0047779F"/>
    <w:rsid w:val="004777C8"/>
    <w:rsid w:val="00477C35"/>
    <w:rsid w:val="0048033D"/>
    <w:rsid w:val="00480548"/>
    <w:rsid w:val="004805BE"/>
    <w:rsid w:val="004808C8"/>
    <w:rsid w:val="004808DC"/>
    <w:rsid w:val="00480988"/>
    <w:rsid w:val="00480A0A"/>
    <w:rsid w:val="00480CBA"/>
    <w:rsid w:val="00480E05"/>
    <w:rsid w:val="0048144B"/>
    <w:rsid w:val="00481E59"/>
    <w:rsid w:val="0048230A"/>
    <w:rsid w:val="0048231F"/>
    <w:rsid w:val="004828E0"/>
    <w:rsid w:val="00482A95"/>
    <w:rsid w:val="00482BBE"/>
    <w:rsid w:val="004832A5"/>
    <w:rsid w:val="0048371E"/>
    <w:rsid w:val="004839FB"/>
    <w:rsid w:val="00483A12"/>
    <w:rsid w:val="00483A1A"/>
    <w:rsid w:val="00484343"/>
    <w:rsid w:val="004845AB"/>
    <w:rsid w:val="004846B4"/>
    <w:rsid w:val="00484725"/>
    <w:rsid w:val="004848B0"/>
    <w:rsid w:val="004848B7"/>
    <w:rsid w:val="00484A77"/>
    <w:rsid w:val="00484DFF"/>
    <w:rsid w:val="0048515B"/>
    <w:rsid w:val="0048540F"/>
    <w:rsid w:val="0048546C"/>
    <w:rsid w:val="00485970"/>
    <w:rsid w:val="00485C0D"/>
    <w:rsid w:val="00485D81"/>
    <w:rsid w:val="0048610A"/>
    <w:rsid w:val="004861E1"/>
    <w:rsid w:val="00486575"/>
    <w:rsid w:val="004866D0"/>
    <w:rsid w:val="00486CB4"/>
    <w:rsid w:val="00490827"/>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4242"/>
    <w:rsid w:val="0049481B"/>
    <w:rsid w:val="004948C6"/>
    <w:rsid w:val="00494907"/>
    <w:rsid w:val="00494E8E"/>
    <w:rsid w:val="004955BC"/>
    <w:rsid w:val="0049564A"/>
    <w:rsid w:val="00495752"/>
    <w:rsid w:val="00495CB9"/>
    <w:rsid w:val="00495D63"/>
    <w:rsid w:val="00495DDE"/>
    <w:rsid w:val="00495DF7"/>
    <w:rsid w:val="0049648F"/>
    <w:rsid w:val="00496606"/>
    <w:rsid w:val="00496870"/>
    <w:rsid w:val="00496F05"/>
    <w:rsid w:val="00497370"/>
    <w:rsid w:val="00497602"/>
    <w:rsid w:val="00497616"/>
    <w:rsid w:val="004976AE"/>
    <w:rsid w:val="00497935"/>
    <w:rsid w:val="00497B03"/>
    <w:rsid w:val="00497B8D"/>
    <w:rsid w:val="004A0191"/>
    <w:rsid w:val="004A01C1"/>
    <w:rsid w:val="004A0B5B"/>
    <w:rsid w:val="004A0F30"/>
    <w:rsid w:val="004A0F39"/>
    <w:rsid w:val="004A131E"/>
    <w:rsid w:val="004A17F4"/>
    <w:rsid w:val="004A1AA3"/>
    <w:rsid w:val="004A1B5C"/>
    <w:rsid w:val="004A2394"/>
    <w:rsid w:val="004A251F"/>
    <w:rsid w:val="004A2725"/>
    <w:rsid w:val="004A2A37"/>
    <w:rsid w:val="004A2B26"/>
    <w:rsid w:val="004A2D12"/>
    <w:rsid w:val="004A2D4B"/>
    <w:rsid w:val="004A3068"/>
    <w:rsid w:val="004A320E"/>
    <w:rsid w:val="004A34E7"/>
    <w:rsid w:val="004A38AC"/>
    <w:rsid w:val="004A3A02"/>
    <w:rsid w:val="004A3BF1"/>
    <w:rsid w:val="004A3E42"/>
    <w:rsid w:val="004A4574"/>
    <w:rsid w:val="004A4715"/>
    <w:rsid w:val="004A48F9"/>
    <w:rsid w:val="004A4B47"/>
    <w:rsid w:val="004A5046"/>
    <w:rsid w:val="004A54C5"/>
    <w:rsid w:val="004A565E"/>
    <w:rsid w:val="004A56E3"/>
    <w:rsid w:val="004A5973"/>
    <w:rsid w:val="004A5ACA"/>
    <w:rsid w:val="004A5DF3"/>
    <w:rsid w:val="004A612C"/>
    <w:rsid w:val="004A6134"/>
    <w:rsid w:val="004A69BE"/>
    <w:rsid w:val="004A6B6F"/>
    <w:rsid w:val="004A7092"/>
    <w:rsid w:val="004B0C4B"/>
    <w:rsid w:val="004B0F25"/>
    <w:rsid w:val="004B132E"/>
    <w:rsid w:val="004B1685"/>
    <w:rsid w:val="004B18A2"/>
    <w:rsid w:val="004B200C"/>
    <w:rsid w:val="004B228E"/>
    <w:rsid w:val="004B231E"/>
    <w:rsid w:val="004B2514"/>
    <w:rsid w:val="004B267B"/>
    <w:rsid w:val="004B29E1"/>
    <w:rsid w:val="004B3396"/>
    <w:rsid w:val="004B3684"/>
    <w:rsid w:val="004B3819"/>
    <w:rsid w:val="004B3E69"/>
    <w:rsid w:val="004B3F40"/>
    <w:rsid w:val="004B44A5"/>
    <w:rsid w:val="004B49E6"/>
    <w:rsid w:val="004B4A83"/>
    <w:rsid w:val="004B4B39"/>
    <w:rsid w:val="004B4BEB"/>
    <w:rsid w:val="004B4C08"/>
    <w:rsid w:val="004B4D69"/>
    <w:rsid w:val="004B4F45"/>
    <w:rsid w:val="004B6078"/>
    <w:rsid w:val="004B6E03"/>
    <w:rsid w:val="004B6F9D"/>
    <w:rsid w:val="004B7921"/>
    <w:rsid w:val="004B792F"/>
    <w:rsid w:val="004B7F15"/>
    <w:rsid w:val="004C009F"/>
    <w:rsid w:val="004C01A8"/>
    <w:rsid w:val="004C0310"/>
    <w:rsid w:val="004C0A61"/>
    <w:rsid w:val="004C0BBE"/>
    <w:rsid w:val="004C0F66"/>
    <w:rsid w:val="004C0FCB"/>
    <w:rsid w:val="004C0FD2"/>
    <w:rsid w:val="004C167D"/>
    <w:rsid w:val="004C1840"/>
    <w:rsid w:val="004C1CF9"/>
    <w:rsid w:val="004C1D28"/>
    <w:rsid w:val="004C1FA2"/>
    <w:rsid w:val="004C20BC"/>
    <w:rsid w:val="004C24C9"/>
    <w:rsid w:val="004C2A4F"/>
    <w:rsid w:val="004C2C76"/>
    <w:rsid w:val="004C311C"/>
    <w:rsid w:val="004C31B6"/>
    <w:rsid w:val="004C36DE"/>
    <w:rsid w:val="004C3BD3"/>
    <w:rsid w:val="004C3FA7"/>
    <w:rsid w:val="004C4384"/>
    <w:rsid w:val="004C46D6"/>
    <w:rsid w:val="004C4D7F"/>
    <w:rsid w:val="004C50CA"/>
    <w:rsid w:val="004C5178"/>
    <w:rsid w:val="004C5319"/>
    <w:rsid w:val="004C5325"/>
    <w:rsid w:val="004C53FC"/>
    <w:rsid w:val="004C621F"/>
    <w:rsid w:val="004C6704"/>
    <w:rsid w:val="004C6A83"/>
    <w:rsid w:val="004C6B49"/>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830"/>
    <w:rsid w:val="004D19E5"/>
    <w:rsid w:val="004D1B0A"/>
    <w:rsid w:val="004D1D7E"/>
    <w:rsid w:val="004D1D91"/>
    <w:rsid w:val="004D200C"/>
    <w:rsid w:val="004D22C3"/>
    <w:rsid w:val="004D29DB"/>
    <w:rsid w:val="004D2B0C"/>
    <w:rsid w:val="004D32D7"/>
    <w:rsid w:val="004D3B6F"/>
    <w:rsid w:val="004D3E0D"/>
    <w:rsid w:val="004D45F8"/>
    <w:rsid w:val="004D46E2"/>
    <w:rsid w:val="004D48FE"/>
    <w:rsid w:val="004D5622"/>
    <w:rsid w:val="004D6103"/>
    <w:rsid w:val="004D6C6F"/>
    <w:rsid w:val="004D6D48"/>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A31"/>
    <w:rsid w:val="004E1C55"/>
    <w:rsid w:val="004E20FD"/>
    <w:rsid w:val="004E2579"/>
    <w:rsid w:val="004E2826"/>
    <w:rsid w:val="004E2CBA"/>
    <w:rsid w:val="004E2D34"/>
    <w:rsid w:val="004E2DE0"/>
    <w:rsid w:val="004E3152"/>
    <w:rsid w:val="004E3237"/>
    <w:rsid w:val="004E3A22"/>
    <w:rsid w:val="004E3F2A"/>
    <w:rsid w:val="004E4060"/>
    <w:rsid w:val="004E409A"/>
    <w:rsid w:val="004E47A9"/>
    <w:rsid w:val="004E4B9D"/>
    <w:rsid w:val="004E4F8E"/>
    <w:rsid w:val="004E53A1"/>
    <w:rsid w:val="004E548D"/>
    <w:rsid w:val="004E58E4"/>
    <w:rsid w:val="004E5913"/>
    <w:rsid w:val="004E59B2"/>
    <w:rsid w:val="004E5FB5"/>
    <w:rsid w:val="004E5FDD"/>
    <w:rsid w:val="004E6087"/>
    <w:rsid w:val="004E61F5"/>
    <w:rsid w:val="004E640A"/>
    <w:rsid w:val="004E66FE"/>
    <w:rsid w:val="004E6B62"/>
    <w:rsid w:val="004E72EA"/>
    <w:rsid w:val="004E7773"/>
    <w:rsid w:val="004E77A7"/>
    <w:rsid w:val="004E7E94"/>
    <w:rsid w:val="004F08C4"/>
    <w:rsid w:val="004F0F1C"/>
    <w:rsid w:val="004F0FB9"/>
    <w:rsid w:val="004F162B"/>
    <w:rsid w:val="004F19DA"/>
    <w:rsid w:val="004F1C13"/>
    <w:rsid w:val="004F2129"/>
    <w:rsid w:val="004F2153"/>
    <w:rsid w:val="004F291F"/>
    <w:rsid w:val="004F29EC"/>
    <w:rsid w:val="004F2A8C"/>
    <w:rsid w:val="004F2F7E"/>
    <w:rsid w:val="004F32B5"/>
    <w:rsid w:val="004F3342"/>
    <w:rsid w:val="004F3761"/>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204"/>
    <w:rsid w:val="00501706"/>
    <w:rsid w:val="00501981"/>
    <w:rsid w:val="00501A85"/>
    <w:rsid w:val="00501BB3"/>
    <w:rsid w:val="005021DD"/>
    <w:rsid w:val="00502408"/>
    <w:rsid w:val="00502696"/>
    <w:rsid w:val="005026CA"/>
    <w:rsid w:val="005028E0"/>
    <w:rsid w:val="00502B72"/>
    <w:rsid w:val="00502FBD"/>
    <w:rsid w:val="00503518"/>
    <w:rsid w:val="00503725"/>
    <w:rsid w:val="00503C78"/>
    <w:rsid w:val="00503F8A"/>
    <w:rsid w:val="0050415F"/>
    <w:rsid w:val="00504773"/>
    <w:rsid w:val="00504BC1"/>
    <w:rsid w:val="00505134"/>
    <w:rsid w:val="00505B46"/>
    <w:rsid w:val="00505C04"/>
    <w:rsid w:val="0050650E"/>
    <w:rsid w:val="00506E88"/>
    <w:rsid w:val="00506EFC"/>
    <w:rsid w:val="00506FC9"/>
    <w:rsid w:val="00506FD8"/>
    <w:rsid w:val="005071DE"/>
    <w:rsid w:val="00507451"/>
    <w:rsid w:val="0050765C"/>
    <w:rsid w:val="005076BD"/>
    <w:rsid w:val="00507738"/>
    <w:rsid w:val="00507A95"/>
    <w:rsid w:val="005104F2"/>
    <w:rsid w:val="00510B05"/>
    <w:rsid w:val="005115D3"/>
    <w:rsid w:val="00511703"/>
    <w:rsid w:val="0051175B"/>
    <w:rsid w:val="00511F15"/>
    <w:rsid w:val="005124A8"/>
    <w:rsid w:val="0051259B"/>
    <w:rsid w:val="00512765"/>
    <w:rsid w:val="00512CCD"/>
    <w:rsid w:val="0051318C"/>
    <w:rsid w:val="00513413"/>
    <w:rsid w:val="00513DF2"/>
    <w:rsid w:val="005142CD"/>
    <w:rsid w:val="005143C9"/>
    <w:rsid w:val="00514B86"/>
    <w:rsid w:val="00514E0E"/>
    <w:rsid w:val="00514EA8"/>
    <w:rsid w:val="0051545D"/>
    <w:rsid w:val="005157A9"/>
    <w:rsid w:val="00516701"/>
    <w:rsid w:val="0051680B"/>
    <w:rsid w:val="005173A7"/>
    <w:rsid w:val="005177E1"/>
    <w:rsid w:val="0051791B"/>
    <w:rsid w:val="00517978"/>
    <w:rsid w:val="00517F53"/>
    <w:rsid w:val="0052012E"/>
    <w:rsid w:val="00520C0A"/>
    <w:rsid w:val="00520FAA"/>
    <w:rsid w:val="00521027"/>
    <w:rsid w:val="005218B6"/>
    <w:rsid w:val="005218DD"/>
    <w:rsid w:val="00521FD1"/>
    <w:rsid w:val="0052242E"/>
    <w:rsid w:val="00522469"/>
    <w:rsid w:val="0052247A"/>
    <w:rsid w:val="00522589"/>
    <w:rsid w:val="00522A49"/>
    <w:rsid w:val="00522EF9"/>
    <w:rsid w:val="005236FF"/>
    <w:rsid w:val="0052384C"/>
    <w:rsid w:val="00524545"/>
    <w:rsid w:val="0052470E"/>
    <w:rsid w:val="00525053"/>
    <w:rsid w:val="005251A9"/>
    <w:rsid w:val="005254EC"/>
    <w:rsid w:val="005255BF"/>
    <w:rsid w:val="005257DE"/>
    <w:rsid w:val="00525E97"/>
    <w:rsid w:val="005262A9"/>
    <w:rsid w:val="00526EEA"/>
    <w:rsid w:val="00527097"/>
    <w:rsid w:val="00527200"/>
    <w:rsid w:val="00527382"/>
    <w:rsid w:val="00527DF3"/>
    <w:rsid w:val="00530157"/>
    <w:rsid w:val="005305FE"/>
    <w:rsid w:val="005312FB"/>
    <w:rsid w:val="0053154A"/>
    <w:rsid w:val="005317F9"/>
    <w:rsid w:val="00531EBE"/>
    <w:rsid w:val="0053286B"/>
    <w:rsid w:val="005328DD"/>
    <w:rsid w:val="00532DC5"/>
    <w:rsid w:val="00532EF2"/>
    <w:rsid w:val="00532F8B"/>
    <w:rsid w:val="00533170"/>
    <w:rsid w:val="005332FA"/>
    <w:rsid w:val="00533737"/>
    <w:rsid w:val="00533A46"/>
    <w:rsid w:val="00533C3B"/>
    <w:rsid w:val="00533CB6"/>
    <w:rsid w:val="00533D02"/>
    <w:rsid w:val="00533FC3"/>
    <w:rsid w:val="00534419"/>
    <w:rsid w:val="0053487B"/>
    <w:rsid w:val="00534C85"/>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082F"/>
    <w:rsid w:val="0054102D"/>
    <w:rsid w:val="005416CA"/>
    <w:rsid w:val="005416D6"/>
    <w:rsid w:val="00541C95"/>
    <w:rsid w:val="00542128"/>
    <w:rsid w:val="0054212E"/>
    <w:rsid w:val="0054224D"/>
    <w:rsid w:val="00542812"/>
    <w:rsid w:val="0054343A"/>
    <w:rsid w:val="0054357E"/>
    <w:rsid w:val="00543739"/>
    <w:rsid w:val="00543974"/>
    <w:rsid w:val="00543EBF"/>
    <w:rsid w:val="00544635"/>
    <w:rsid w:val="00544ABA"/>
    <w:rsid w:val="00544D47"/>
    <w:rsid w:val="0054593A"/>
    <w:rsid w:val="005459D3"/>
    <w:rsid w:val="005466A3"/>
    <w:rsid w:val="005467FB"/>
    <w:rsid w:val="00546AE9"/>
    <w:rsid w:val="00546DC1"/>
    <w:rsid w:val="0054726B"/>
    <w:rsid w:val="005476FF"/>
    <w:rsid w:val="0054781E"/>
    <w:rsid w:val="00547989"/>
    <w:rsid w:val="00547B63"/>
    <w:rsid w:val="00547D46"/>
    <w:rsid w:val="0055094B"/>
    <w:rsid w:val="00551012"/>
    <w:rsid w:val="00551125"/>
    <w:rsid w:val="00551320"/>
    <w:rsid w:val="005516C3"/>
    <w:rsid w:val="005518A4"/>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37"/>
    <w:rsid w:val="00554510"/>
    <w:rsid w:val="00554BE7"/>
    <w:rsid w:val="00554D73"/>
    <w:rsid w:val="00554E03"/>
    <w:rsid w:val="00555362"/>
    <w:rsid w:val="00555905"/>
    <w:rsid w:val="005564D5"/>
    <w:rsid w:val="00556B52"/>
    <w:rsid w:val="00556B6A"/>
    <w:rsid w:val="00556D68"/>
    <w:rsid w:val="00557173"/>
    <w:rsid w:val="00557234"/>
    <w:rsid w:val="005576A1"/>
    <w:rsid w:val="00557A1A"/>
    <w:rsid w:val="00557A64"/>
    <w:rsid w:val="00560007"/>
    <w:rsid w:val="005605C0"/>
    <w:rsid w:val="00560D23"/>
    <w:rsid w:val="00560F01"/>
    <w:rsid w:val="00560FC0"/>
    <w:rsid w:val="0056143A"/>
    <w:rsid w:val="00561590"/>
    <w:rsid w:val="005615D8"/>
    <w:rsid w:val="0056218B"/>
    <w:rsid w:val="005626D6"/>
    <w:rsid w:val="00562B6E"/>
    <w:rsid w:val="005630E0"/>
    <w:rsid w:val="00563793"/>
    <w:rsid w:val="005638D4"/>
    <w:rsid w:val="00563E8F"/>
    <w:rsid w:val="00564068"/>
    <w:rsid w:val="0056457B"/>
    <w:rsid w:val="00564F30"/>
    <w:rsid w:val="005651EA"/>
    <w:rsid w:val="005656ED"/>
    <w:rsid w:val="005657E8"/>
    <w:rsid w:val="00566544"/>
    <w:rsid w:val="00566608"/>
    <w:rsid w:val="00566707"/>
    <w:rsid w:val="00566C83"/>
    <w:rsid w:val="00566D7A"/>
    <w:rsid w:val="00566DC4"/>
    <w:rsid w:val="00567086"/>
    <w:rsid w:val="00567C15"/>
    <w:rsid w:val="00567DA3"/>
    <w:rsid w:val="005700FE"/>
    <w:rsid w:val="00570150"/>
    <w:rsid w:val="00570E24"/>
    <w:rsid w:val="00570E4D"/>
    <w:rsid w:val="00570E8A"/>
    <w:rsid w:val="00570F7C"/>
    <w:rsid w:val="00571CA1"/>
    <w:rsid w:val="00571D9C"/>
    <w:rsid w:val="00572760"/>
    <w:rsid w:val="00572D82"/>
    <w:rsid w:val="0057305B"/>
    <w:rsid w:val="00573268"/>
    <w:rsid w:val="005732F9"/>
    <w:rsid w:val="00573904"/>
    <w:rsid w:val="00573E9D"/>
    <w:rsid w:val="0057400F"/>
    <w:rsid w:val="00574132"/>
    <w:rsid w:val="005743DE"/>
    <w:rsid w:val="00574ACF"/>
    <w:rsid w:val="00574C08"/>
    <w:rsid w:val="00574C53"/>
    <w:rsid w:val="00574F3F"/>
    <w:rsid w:val="005751B2"/>
    <w:rsid w:val="0057562C"/>
    <w:rsid w:val="005756A0"/>
    <w:rsid w:val="0057587F"/>
    <w:rsid w:val="005759F6"/>
    <w:rsid w:val="00575A52"/>
    <w:rsid w:val="00575E3E"/>
    <w:rsid w:val="00576589"/>
    <w:rsid w:val="005765F5"/>
    <w:rsid w:val="00576600"/>
    <w:rsid w:val="00576AB3"/>
    <w:rsid w:val="00576CA9"/>
    <w:rsid w:val="00576D6C"/>
    <w:rsid w:val="00576DBE"/>
    <w:rsid w:val="00576F04"/>
    <w:rsid w:val="005779D3"/>
    <w:rsid w:val="00577A2E"/>
    <w:rsid w:val="00577AEC"/>
    <w:rsid w:val="00577FC0"/>
    <w:rsid w:val="00580395"/>
    <w:rsid w:val="00580501"/>
    <w:rsid w:val="00580713"/>
    <w:rsid w:val="005808F4"/>
    <w:rsid w:val="00580E48"/>
    <w:rsid w:val="00580F0A"/>
    <w:rsid w:val="00580F92"/>
    <w:rsid w:val="00581246"/>
    <w:rsid w:val="00581418"/>
    <w:rsid w:val="00581C9F"/>
    <w:rsid w:val="00581F68"/>
    <w:rsid w:val="005823E9"/>
    <w:rsid w:val="00582BD8"/>
    <w:rsid w:val="00582C3A"/>
    <w:rsid w:val="00582E1A"/>
    <w:rsid w:val="00583147"/>
    <w:rsid w:val="0058319B"/>
    <w:rsid w:val="00583AC0"/>
    <w:rsid w:val="00583BC2"/>
    <w:rsid w:val="00584416"/>
    <w:rsid w:val="00584B39"/>
    <w:rsid w:val="00584D59"/>
    <w:rsid w:val="00585028"/>
    <w:rsid w:val="005854D1"/>
    <w:rsid w:val="00585F5B"/>
    <w:rsid w:val="00586149"/>
    <w:rsid w:val="0058620A"/>
    <w:rsid w:val="005862CE"/>
    <w:rsid w:val="00586543"/>
    <w:rsid w:val="00586601"/>
    <w:rsid w:val="005878D3"/>
    <w:rsid w:val="00587B9C"/>
    <w:rsid w:val="00587FC0"/>
    <w:rsid w:val="0059021E"/>
    <w:rsid w:val="00590359"/>
    <w:rsid w:val="005906AD"/>
    <w:rsid w:val="00590BCD"/>
    <w:rsid w:val="00590DA6"/>
    <w:rsid w:val="00591127"/>
    <w:rsid w:val="00591824"/>
    <w:rsid w:val="00591C7D"/>
    <w:rsid w:val="00592115"/>
    <w:rsid w:val="00592B03"/>
    <w:rsid w:val="0059316F"/>
    <w:rsid w:val="00593706"/>
    <w:rsid w:val="005939E1"/>
    <w:rsid w:val="00593AB9"/>
    <w:rsid w:val="005948DF"/>
    <w:rsid w:val="00594ABB"/>
    <w:rsid w:val="00594D1C"/>
    <w:rsid w:val="00594E36"/>
    <w:rsid w:val="00594F0A"/>
    <w:rsid w:val="0059525E"/>
    <w:rsid w:val="0059559E"/>
    <w:rsid w:val="00595887"/>
    <w:rsid w:val="005961F7"/>
    <w:rsid w:val="0059632E"/>
    <w:rsid w:val="00596367"/>
    <w:rsid w:val="005964F8"/>
    <w:rsid w:val="00596506"/>
    <w:rsid w:val="00596B9C"/>
    <w:rsid w:val="00596E0C"/>
    <w:rsid w:val="00597248"/>
    <w:rsid w:val="0059725F"/>
    <w:rsid w:val="00597644"/>
    <w:rsid w:val="00597DBD"/>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3A"/>
    <w:rsid w:val="005A3287"/>
    <w:rsid w:val="005A34C3"/>
    <w:rsid w:val="005A383F"/>
    <w:rsid w:val="005A3887"/>
    <w:rsid w:val="005A3E87"/>
    <w:rsid w:val="005A41AE"/>
    <w:rsid w:val="005A45B5"/>
    <w:rsid w:val="005A46E8"/>
    <w:rsid w:val="005A4A79"/>
    <w:rsid w:val="005A571E"/>
    <w:rsid w:val="005A5768"/>
    <w:rsid w:val="005A5B4A"/>
    <w:rsid w:val="005A635E"/>
    <w:rsid w:val="005A6958"/>
    <w:rsid w:val="005A69EA"/>
    <w:rsid w:val="005A6F7A"/>
    <w:rsid w:val="005A77C8"/>
    <w:rsid w:val="005A7938"/>
    <w:rsid w:val="005B0542"/>
    <w:rsid w:val="005B07FA"/>
    <w:rsid w:val="005B0957"/>
    <w:rsid w:val="005B0A87"/>
    <w:rsid w:val="005B0AF2"/>
    <w:rsid w:val="005B0B2E"/>
    <w:rsid w:val="005B1435"/>
    <w:rsid w:val="005B165B"/>
    <w:rsid w:val="005B177A"/>
    <w:rsid w:val="005B17FA"/>
    <w:rsid w:val="005B2225"/>
    <w:rsid w:val="005B2799"/>
    <w:rsid w:val="005B2B77"/>
    <w:rsid w:val="005B3694"/>
    <w:rsid w:val="005B38A5"/>
    <w:rsid w:val="005B3D4A"/>
    <w:rsid w:val="005B454C"/>
    <w:rsid w:val="005B4606"/>
    <w:rsid w:val="005B4AB9"/>
    <w:rsid w:val="005B4D87"/>
    <w:rsid w:val="005B50EC"/>
    <w:rsid w:val="005B57BE"/>
    <w:rsid w:val="005B5D13"/>
    <w:rsid w:val="005B6174"/>
    <w:rsid w:val="005B656C"/>
    <w:rsid w:val="005B6AC9"/>
    <w:rsid w:val="005B6FF6"/>
    <w:rsid w:val="005B76D9"/>
    <w:rsid w:val="005B7DD1"/>
    <w:rsid w:val="005B7EAB"/>
    <w:rsid w:val="005C00A0"/>
    <w:rsid w:val="005C01DD"/>
    <w:rsid w:val="005C02F8"/>
    <w:rsid w:val="005C07F6"/>
    <w:rsid w:val="005C08B4"/>
    <w:rsid w:val="005C0F72"/>
    <w:rsid w:val="005C19BC"/>
    <w:rsid w:val="005C28FA"/>
    <w:rsid w:val="005C2C55"/>
    <w:rsid w:val="005C2CF7"/>
    <w:rsid w:val="005C3191"/>
    <w:rsid w:val="005C3AB6"/>
    <w:rsid w:val="005C3E7D"/>
    <w:rsid w:val="005C4019"/>
    <w:rsid w:val="005C40F4"/>
    <w:rsid w:val="005C43BE"/>
    <w:rsid w:val="005C44F3"/>
    <w:rsid w:val="005C4C2F"/>
    <w:rsid w:val="005C545E"/>
    <w:rsid w:val="005C55F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6B"/>
    <w:rsid w:val="005D22B7"/>
    <w:rsid w:val="005D2610"/>
    <w:rsid w:val="005D2878"/>
    <w:rsid w:val="005D2A84"/>
    <w:rsid w:val="005D2BDE"/>
    <w:rsid w:val="005D2D6A"/>
    <w:rsid w:val="005D3C94"/>
    <w:rsid w:val="005D3D76"/>
    <w:rsid w:val="005D3E42"/>
    <w:rsid w:val="005D42F0"/>
    <w:rsid w:val="005D4343"/>
    <w:rsid w:val="005D4578"/>
    <w:rsid w:val="005D4645"/>
    <w:rsid w:val="005D4BFA"/>
    <w:rsid w:val="005D4EAD"/>
    <w:rsid w:val="005D4EFA"/>
    <w:rsid w:val="005D4F1A"/>
    <w:rsid w:val="005D5226"/>
    <w:rsid w:val="005D552F"/>
    <w:rsid w:val="005D55BA"/>
    <w:rsid w:val="005D56E5"/>
    <w:rsid w:val="005D5ADB"/>
    <w:rsid w:val="005D5B21"/>
    <w:rsid w:val="005D63F9"/>
    <w:rsid w:val="005D648A"/>
    <w:rsid w:val="005D7023"/>
    <w:rsid w:val="005D718A"/>
    <w:rsid w:val="005D7840"/>
    <w:rsid w:val="005D785A"/>
    <w:rsid w:val="005D7AEA"/>
    <w:rsid w:val="005D7BAD"/>
    <w:rsid w:val="005D7DBC"/>
    <w:rsid w:val="005D7E0D"/>
    <w:rsid w:val="005E0104"/>
    <w:rsid w:val="005E0214"/>
    <w:rsid w:val="005E039C"/>
    <w:rsid w:val="005E145E"/>
    <w:rsid w:val="005E1700"/>
    <w:rsid w:val="005E181B"/>
    <w:rsid w:val="005E1874"/>
    <w:rsid w:val="005E1928"/>
    <w:rsid w:val="005E19E2"/>
    <w:rsid w:val="005E1ADD"/>
    <w:rsid w:val="005E234A"/>
    <w:rsid w:val="005E2551"/>
    <w:rsid w:val="005E2A27"/>
    <w:rsid w:val="005E2AE9"/>
    <w:rsid w:val="005E2CA7"/>
    <w:rsid w:val="005E2D01"/>
    <w:rsid w:val="005E3200"/>
    <w:rsid w:val="005E35CC"/>
    <w:rsid w:val="005E371E"/>
    <w:rsid w:val="005E4119"/>
    <w:rsid w:val="005E439B"/>
    <w:rsid w:val="005E45B7"/>
    <w:rsid w:val="005E4825"/>
    <w:rsid w:val="005E49CD"/>
    <w:rsid w:val="005E4CD6"/>
    <w:rsid w:val="005E4CE6"/>
    <w:rsid w:val="005E4EC1"/>
    <w:rsid w:val="005E53F9"/>
    <w:rsid w:val="005E5477"/>
    <w:rsid w:val="005E59D3"/>
    <w:rsid w:val="005E5B3B"/>
    <w:rsid w:val="005E5E7A"/>
    <w:rsid w:val="005E6AA5"/>
    <w:rsid w:val="005E6C53"/>
    <w:rsid w:val="005E7188"/>
    <w:rsid w:val="005E775D"/>
    <w:rsid w:val="005E7DA2"/>
    <w:rsid w:val="005F0A43"/>
    <w:rsid w:val="005F0AC0"/>
    <w:rsid w:val="005F0D6E"/>
    <w:rsid w:val="005F1016"/>
    <w:rsid w:val="005F1496"/>
    <w:rsid w:val="005F1C60"/>
    <w:rsid w:val="005F1D60"/>
    <w:rsid w:val="005F1DEC"/>
    <w:rsid w:val="005F27BF"/>
    <w:rsid w:val="005F28F4"/>
    <w:rsid w:val="005F2F12"/>
    <w:rsid w:val="005F3076"/>
    <w:rsid w:val="005F3275"/>
    <w:rsid w:val="005F4171"/>
    <w:rsid w:val="005F43A3"/>
    <w:rsid w:val="005F4414"/>
    <w:rsid w:val="005F46D6"/>
    <w:rsid w:val="005F48B8"/>
    <w:rsid w:val="005F4DD6"/>
    <w:rsid w:val="005F50D8"/>
    <w:rsid w:val="005F53A1"/>
    <w:rsid w:val="005F5406"/>
    <w:rsid w:val="005F5801"/>
    <w:rsid w:val="005F5874"/>
    <w:rsid w:val="005F6152"/>
    <w:rsid w:val="005F6438"/>
    <w:rsid w:val="005F653B"/>
    <w:rsid w:val="005F659F"/>
    <w:rsid w:val="005F68F4"/>
    <w:rsid w:val="005F6A8C"/>
    <w:rsid w:val="005F6B77"/>
    <w:rsid w:val="005F6E31"/>
    <w:rsid w:val="005F6FF5"/>
    <w:rsid w:val="005F7487"/>
    <w:rsid w:val="005F753F"/>
    <w:rsid w:val="005F7A27"/>
    <w:rsid w:val="005F7F7F"/>
    <w:rsid w:val="006002C7"/>
    <w:rsid w:val="00600378"/>
    <w:rsid w:val="006005F9"/>
    <w:rsid w:val="00600F95"/>
    <w:rsid w:val="006010E1"/>
    <w:rsid w:val="00601651"/>
    <w:rsid w:val="00601839"/>
    <w:rsid w:val="00601883"/>
    <w:rsid w:val="00601929"/>
    <w:rsid w:val="006022AF"/>
    <w:rsid w:val="00602759"/>
    <w:rsid w:val="0060277A"/>
    <w:rsid w:val="0060287C"/>
    <w:rsid w:val="00602A7B"/>
    <w:rsid w:val="00602B7C"/>
    <w:rsid w:val="00603101"/>
    <w:rsid w:val="00603312"/>
    <w:rsid w:val="00603839"/>
    <w:rsid w:val="00603CE2"/>
    <w:rsid w:val="0060478C"/>
    <w:rsid w:val="006048B6"/>
    <w:rsid w:val="00604DC7"/>
    <w:rsid w:val="00604E47"/>
    <w:rsid w:val="00604FB9"/>
    <w:rsid w:val="00605441"/>
    <w:rsid w:val="00605705"/>
    <w:rsid w:val="0060585A"/>
    <w:rsid w:val="00606970"/>
    <w:rsid w:val="00606A20"/>
    <w:rsid w:val="00606B75"/>
    <w:rsid w:val="00606CD6"/>
    <w:rsid w:val="006070A4"/>
    <w:rsid w:val="00607116"/>
    <w:rsid w:val="006072C6"/>
    <w:rsid w:val="006072D5"/>
    <w:rsid w:val="00607666"/>
    <w:rsid w:val="0060785D"/>
    <w:rsid w:val="00607A2E"/>
    <w:rsid w:val="0061008B"/>
    <w:rsid w:val="00610997"/>
    <w:rsid w:val="00610A8E"/>
    <w:rsid w:val="00611317"/>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F2E"/>
    <w:rsid w:val="006153EB"/>
    <w:rsid w:val="00615682"/>
    <w:rsid w:val="00616112"/>
    <w:rsid w:val="006161FD"/>
    <w:rsid w:val="00616881"/>
    <w:rsid w:val="006169BE"/>
    <w:rsid w:val="00616C24"/>
    <w:rsid w:val="00616C9B"/>
    <w:rsid w:val="00617028"/>
    <w:rsid w:val="00617073"/>
    <w:rsid w:val="00617502"/>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90A"/>
    <w:rsid w:val="006302B7"/>
    <w:rsid w:val="006304BC"/>
    <w:rsid w:val="00630A59"/>
    <w:rsid w:val="00630DCE"/>
    <w:rsid w:val="0063120A"/>
    <w:rsid w:val="00631475"/>
    <w:rsid w:val="0063150B"/>
    <w:rsid w:val="00631585"/>
    <w:rsid w:val="00631872"/>
    <w:rsid w:val="00631F00"/>
    <w:rsid w:val="00632836"/>
    <w:rsid w:val="00632B1F"/>
    <w:rsid w:val="00632F55"/>
    <w:rsid w:val="006333F4"/>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5035"/>
    <w:rsid w:val="006357F7"/>
    <w:rsid w:val="0063580D"/>
    <w:rsid w:val="006358C9"/>
    <w:rsid w:val="00635952"/>
    <w:rsid w:val="00635B12"/>
    <w:rsid w:val="00635CAE"/>
    <w:rsid w:val="00635D22"/>
    <w:rsid w:val="00635DC3"/>
    <w:rsid w:val="0063606C"/>
    <w:rsid w:val="00636A61"/>
    <w:rsid w:val="00636F19"/>
    <w:rsid w:val="006371F8"/>
    <w:rsid w:val="00637240"/>
    <w:rsid w:val="006374F2"/>
    <w:rsid w:val="006377CE"/>
    <w:rsid w:val="00637A06"/>
    <w:rsid w:val="00637F66"/>
    <w:rsid w:val="006406B0"/>
    <w:rsid w:val="00640776"/>
    <w:rsid w:val="0064080C"/>
    <w:rsid w:val="00641116"/>
    <w:rsid w:val="006411C4"/>
    <w:rsid w:val="006424FE"/>
    <w:rsid w:val="00642CD6"/>
    <w:rsid w:val="00642DC7"/>
    <w:rsid w:val="00643202"/>
    <w:rsid w:val="0064357E"/>
    <w:rsid w:val="0064358F"/>
    <w:rsid w:val="00643660"/>
    <w:rsid w:val="00643908"/>
    <w:rsid w:val="00643BBF"/>
    <w:rsid w:val="00644388"/>
    <w:rsid w:val="00644804"/>
    <w:rsid w:val="00644934"/>
    <w:rsid w:val="00644E74"/>
    <w:rsid w:val="006452D8"/>
    <w:rsid w:val="00645612"/>
    <w:rsid w:val="00645E77"/>
    <w:rsid w:val="00645FC7"/>
    <w:rsid w:val="0064602A"/>
    <w:rsid w:val="00646099"/>
    <w:rsid w:val="006463D0"/>
    <w:rsid w:val="006467F7"/>
    <w:rsid w:val="00646D76"/>
    <w:rsid w:val="00647134"/>
    <w:rsid w:val="006476A7"/>
    <w:rsid w:val="00650058"/>
    <w:rsid w:val="00650139"/>
    <w:rsid w:val="00650441"/>
    <w:rsid w:val="006505B5"/>
    <w:rsid w:val="00650870"/>
    <w:rsid w:val="00650A63"/>
    <w:rsid w:val="00650DAA"/>
    <w:rsid w:val="0065102D"/>
    <w:rsid w:val="0065122E"/>
    <w:rsid w:val="0065128D"/>
    <w:rsid w:val="00651E5A"/>
    <w:rsid w:val="00652756"/>
    <w:rsid w:val="006528DA"/>
    <w:rsid w:val="00652AD8"/>
    <w:rsid w:val="00652B79"/>
    <w:rsid w:val="00652CE5"/>
    <w:rsid w:val="00652F05"/>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61353"/>
    <w:rsid w:val="006618CC"/>
    <w:rsid w:val="00662111"/>
    <w:rsid w:val="00662118"/>
    <w:rsid w:val="00662337"/>
    <w:rsid w:val="00662B4C"/>
    <w:rsid w:val="00662DD6"/>
    <w:rsid w:val="00663197"/>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DE2"/>
    <w:rsid w:val="00666E0E"/>
    <w:rsid w:val="00667028"/>
    <w:rsid w:val="0066732C"/>
    <w:rsid w:val="006679F5"/>
    <w:rsid w:val="00667B77"/>
    <w:rsid w:val="00667CCB"/>
    <w:rsid w:val="00670179"/>
    <w:rsid w:val="00670388"/>
    <w:rsid w:val="0067073A"/>
    <w:rsid w:val="00670942"/>
    <w:rsid w:val="00670A0D"/>
    <w:rsid w:val="00671253"/>
    <w:rsid w:val="006716DA"/>
    <w:rsid w:val="00671784"/>
    <w:rsid w:val="0067195A"/>
    <w:rsid w:val="00671C6D"/>
    <w:rsid w:val="00671ED0"/>
    <w:rsid w:val="00672832"/>
    <w:rsid w:val="006728ED"/>
    <w:rsid w:val="006732B1"/>
    <w:rsid w:val="006733AE"/>
    <w:rsid w:val="00673454"/>
    <w:rsid w:val="006734B9"/>
    <w:rsid w:val="00673578"/>
    <w:rsid w:val="00673777"/>
    <w:rsid w:val="00673E10"/>
    <w:rsid w:val="006742CE"/>
    <w:rsid w:val="0067446F"/>
    <w:rsid w:val="00674534"/>
    <w:rsid w:val="006745B4"/>
    <w:rsid w:val="006745E1"/>
    <w:rsid w:val="006746A4"/>
    <w:rsid w:val="00674A80"/>
    <w:rsid w:val="00674CD8"/>
    <w:rsid w:val="00674FE3"/>
    <w:rsid w:val="0067542D"/>
    <w:rsid w:val="006754BE"/>
    <w:rsid w:val="00675558"/>
    <w:rsid w:val="006755B5"/>
    <w:rsid w:val="00675611"/>
    <w:rsid w:val="0067564A"/>
    <w:rsid w:val="006756F4"/>
    <w:rsid w:val="00675A60"/>
    <w:rsid w:val="00675B1D"/>
    <w:rsid w:val="00675B9A"/>
    <w:rsid w:val="00675DF6"/>
    <w:rsid w:val="00676521"/>
    <w:rsid w:val="0067697E"/>
    <w:rsid w:val="00676E85"/>
    <w:rsid w:val="006771A8"/>
    <w:rsid w:val="006772B2"/>
    <w:rsid w:val="00677443"/>
    <w:rsid w:val="0067769A"/>
    <w:rsid w:val="0068050E"/>
    <w:rsid w:val="00680597"/>
    <w:rsid w:val="006806A3"/>
    <w:rsid w:val="006806A6"/>
    <w:rsid w:val="00681211"/>
    <w:rsid w:val="0068144F"/>
    <w:rsid w:val="0068154E"/>
    <w:rsid w:val="0068170F"/>
    <w:rsid w:val="00681797"/>
    <w:rsid w:val="00681896"/>
    <w:rsid w:val="00681B36"/>
    <w:rsid w:val="00681BFA"/>
    <w:rsid w:val="00681D8A"/>
    <w:rsid w:val="006822C8"/>
    <w:rsid w:val="00682A92"/>
    <w:rsid w:val="00682C40"/>
    <w:rsid w:val="00682DFE"/>
    <w:rsid w:val="00682E14"/>
    <w:rsid w:val="0068354B"/>
    <w:rsid w:val="0068426A"/>
    <w:rsid w:val="0068436C"/>
    <w:rsid w:val="0068454C"/>
    <w:rsid w:val="006845A1"/>
    <w:rsid w:val="006847B4"/>
    <w:rsid w:val="00684C2A"/>
    <w:rsid w:val="0068545E"/>
    <w:rsid w:val="00685FD4"/>
    <w:rsid w:val="006865CB"/>
    <w:rsid w:val="00686612"/>
    <w:rsid w:val="0068661E"/>
    <w:rsid w:val="006867B7"/>
    <w:rsid w:val="00690089"/>
    <w:rsid w:val="00690A49"/>
    <w:rsid w:val="00690B21"/>
    <w:rsid w:val="00690BB6"/>
    <w:rsid w:val="00690DFC"/>
    <w:rsid w:val="00690FFC"/>
    <w:rsid w:val="00691B04"/>
    <w:rsid w:val="00691B30"/>
    <w:rsid w:val="00691C86"/>
    <w:rsid w:val="00691F2F"/>
    <w:rsid w:val="006924A5"/>
    <w:rsid w:val="00692B3C"/>
    <w:rsid w:val="0069327A"/>
    <w:rsid w:val="00693D37"/>
    <w:rsid w:val="00693E1F"/>
    <w:rsid w:val="00693ECB"/>
    <w:rsid w:val="006941D1"/>
    <w:rsid w:val="00694334"/>
    <w:rsid w:val="0069440E"/>
    <w:rsid w:val="00694797"/>
    <w:rsid w:val="00694C14"/>
    <w:rsid w:val="00695887"/>
    <w:rsid w:val="0069599C"/>
    <w:rsid w:val="00696DAA"/>
    <w:rsid w:val="00697575"/>
    <w:rsid w:val="00697733"/>
    <w:rsid w:val="00697BB6"/>
    <w:rsid w:val="006A01C4"/>
    <w:rsid w:val="006A090E"/>
    <w:rsid w:val="006A1314"/>
    <w:rsid w:val="006A1D91"/>
    <w:rsid w:val="006A21B4"/>
    <w:rsid w:val="006A2455"/>
    <w:rsid w:val="006A254E"/>
    <w:rsid w:val="006A25D6"/>
    <w:rsid w:val="006A29E5"/>
    <w:rsid w:val="006A2AF3"/>
    <w:rsid w:val="006A2C30"/>
    <w:rsid w:val="006A301C"/>
    <w:rsid w:val="006A374D"/>
    <w:rsid w:val="006A3E2B"/>
    <w:rsid w:val="006A3F21"/>
    <w:rsid w:val="006A412A"/>
    <w:rsid w:val="006A44DE"/>
    <w:rsid w:val="006A5B8F"/>
    <w:rsid w:val="006A5D01"/>
    <w:rsid w:val="006A5D22"/>
    <w:rsid w:val="006A67CA"/>
    <w:rsid w:val="006A6BFF"/>
    <w:rsid w:val="006A6E17"/>
    <w:rsid w:val="006A7F5D"/>
    <w:rsid w:val="006B0556"/>
    <w:rsid w:val="006B0640"/>
    <w:rsid w:val="006B0A86"/>
    <w:rsid w:val="006B0B7F"/>
    <w:rsid w:val="006B0E09"/>
    <w:rsid w:val="006B120D"/>
    <w:rsid w:val="006B17E7"/>
    <w:rsid w:val="006B19E8"/>
    <w:rsid w:val="006B1A8A"/>
    <w:rsid w:val="006B1B2E"/>
    <w:rsid w:val="006B1CDE"/>
    <w:rsid w:val="006B1D79"/>
    <w:rsid w:val="006B1EA7"/>
    <w:rsid w:val="006B1F77"/>
    <w:rsid w:val="006B1FD5"/>
    <w:rsid w:val="006B1FF7"/>
    <w:rsid w:val="006B2897"/>
    <w:rsid w:val="006B2917"/>
    <w:rsid w:val="006B2D5E"/>
    <w:rsid w:val="006B3834"/>
    <w:rsid w:val="006B38A4"/>
    <w:rsid w:val="006B394F"/>
    <w:rsid w:val="006B3984"/>
    <w:rsid w:val="006B39D7"/>
    <w:rsid w:val="006B3AF9"/>
    <w:rsid w:val="006B3B4F"/>
    <w:rsid w:val="006B4376"/>
    <w:rsid w:val="006B4855"/>
    <w:rsid w:val="006B54F3"/>
    <w:rsid w:val="006B555A"/>
    <w:rsid w:val="006B5D94"/>
    <w:rsid w:val="006B5E80"/>
    <w:rsid w:val="006B600A"/>
    <w:rsid w:val="006B600B"/>
    <w:rsid w:val="006B61DA"/>
    <w:rsid w:val="006B64FB"/>
    <w:rsid w:val="006B6635"/>
    <w:rsid w:val="006B6B89"/>
    <w:rsid w:val="006B700D"/>
    <w:rsid w:val="006B77C0"/>
    <w:rsid w:val="006B7D22"/>
    <w:rsid w:val="006B7D2C"/>
    <w:rsid w:val="006B7D55"/>
    <w:rsid w:val="006B7EF1"/>
    <w:rsid w:val="006C065B"/>
    <w:rsid w:val="006C1019"/>
    <w:rsid w:val="006C143D"/>
    <w:rsid w:val="006C17FF"/>
    <w:rsid w:val="006C1B0A"/>
    <w:rsid w:val="006C1F3C"/>
    <w:rsid w:val="006C2014"/>
    <w:rsid w:val="006C23E0"/>
    <w:rsid w:val="006C2B53"/>
    <w:rsid w:val="006C2BB5"/>
    <w:rsid w:val="006C2BEE"/>
    <w:rsid w:val="006C2E20"/>
    <w:rsid w:val="006C35C2"/>
    <w:rsid w:val="006C361F"/>
    <w:rsid w:val="006C3AD8"/>
    <w:rsid w:val="006C3C6D"/>
    <w:rsid w:val="006C3E6B"/>
    <w:rsid w:val="006C3E82"/>
    <w:rsid w:val="006C3EB4"/>
    <w:rsid w:val="006C4516"/>
    <w:rsid w:val="006C455E"/>
    <w:rsid w:val="006C58E5"/>
    <w:rsid w:val="006C5958"/>
    <w:rsid w:val="006C5B4F"/>
    <w:rsid w:val="006C614B"/>
    <w:rsid w:val="006C643C"/>
    <w:rsid w:val="006C651F"/>
    <w:rsid w:val="006C661D"/>
    <w:rsid w:val="006C6AB1"/>
    <w:rsid w:val="006C6E3A"/>
    <w:rsid w:val="006C6FD7"/>
    <w:rsid w:val="006C750E"/>
    <w:rsid w:val="006C7D92"/>
    <w:rsid w:val="006D00DB"/>
    <w:rsid w:val="006D0361"/>
    <w:rsid w:val="006D0435"/>
    <w:rsid w:val="006D04D0"/>
    <w:rsid w:val="006D05E2"/>
    <w:rsid w:val="006D0A13"/>
    <w:rsid w:val="006D16B0"/>
    <w:rsid w:val="006D19E9"/>
    <w:rsid w:val="006D1A50"/>
    <w:rsid w:val="006D1A5A"/>
    <w:rsid w:val="006D1A9E"/>
    <w:rsid w:val="006D2182"/>
    <w:rsid w:val="006D2444"/>
    <w:rsid w:val="006D254B"/>
    <w:rsid w:val="006D25EE"/>
    <w:rsid w:val="006D289B"/>
    <w:rsid w:val="006D2CFE"/>
    <w:rsid w:val="006D2E20"/>
    <w:rsid w:val="006D2E54"/>
    <w:rsid w:val="006D2E56"/>
    <w:rsid w:val="006D307C"/>
    <w:rsid w:val="006D3BE1"/>
    <w:rsid w:val="006D3FC1"/>
    <w:rsid w:val="006D4201"/>
    <w:rsid w:val="006D4248"/>
    <w:rsid w:val="006D46B2"/>
    <w:rsid w:val="006D48FC"/>
    <w:rsid w:val="006D5119"/>
    <w:rsid w:val="006D5315"/>
    <w:rsid w:val="006D569F"/>
    <w:rsid w:val="006D600C"/>
    <w:rsid w:val="006D6196"/>
    <w:rsid w:val="006D6229"/>
    <w:rsid w:val="006D62BC"/>
    <w:rsid w:val="006D6450"/>
    <w:rsid w:val="006D65DE"/>
    <w:rsid w:val="006D6939"/>
    <w:rsid w:val="006D6FC3"/>
    <w:rsid w:val="006D7642"/>
    <w:rsid w:val="006D77AA"/>
    <w:rsid w:val="006D7EB0"/>
    <w:rsid w:val="006E0138"/>
    <w:rsid w:val="006E0573"/>
    <w:rsid w:val="006E061A"/>
    <w:rsid w:val="006E0BB0"/>
    <w:rsid w:val="006E12C3"/>
    <w:rsid w:val="006E1935"/>
    <w:rsid w:val="006E1AC0"/>
    <w:rsid w:val="006E1B6F"/>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ED4"/>
    <w:rsid w:val="006E528F"/>
    <w:rsid w:val="006E5909"/>
    <w:rsid w:val="006E5959"/>
    <w:rsid w:val="006E5CA3"/>
    <w:rsid w:val="006E5E19"/>
    <w:rsid w:val="006E61C3"/>
    <w:rsid w:val="006E6660"/>
    <w:rsid w:val="006E6DFC"/>
    <w:rsid w:val="006E6F16"/>
    <w:rsid w:val="006E7094"/>
    <w:rsid w:val="006E71C9"/>
    <w:rsid w:val="006E745F"/>
    <w:rsid w:val="006E799D"/>
    <w:rsid w:val="006E7C06"/>
    <w:rsid w:val="006F02CE"/>
    <w:rsid w:val="006F0395"/>
    <w:rsid w:val="006F0593"/>
    <w:rsid w:val="006F0653"/>
    <w:rsid w:val="006F0889"/>
    <w:rsid w:val="006F0D1C"/>
    <w:rsid w:val="006F1064"/>
    <w:rsid w:val="006F1977"/>
    <w:rsid w:val="006F1E6F"/>
    <w:rsid w:val="006F1EB7"/>
    <w:rsid w:val="006F20CB"/>
    <w:rsid w:val="006F2136"/>
    <w:rsid w:val="006F27B2"/>
    <w:rsid w:val="006F2BD1"/>
    <w:rsid w:val="006F39AF"/>
    <w:rsid w:val="006F3BB5"/>
    <w:rsid w:val="006F4117"/>
    <w:rsid w:val="006F496D"/>
    <w:rsid w:val="006F52E5"/>
    <w:rsid w:val="006F55A4"/>
    <w:rsid w:val="006F57D3"/>
    <w:rsid w:val="006F5887"/>
    <w:rsid w:val="006F6066"/>
    <w:rsid w:val="006F673B"/>
    <w:rsid w:val="006F6850"/>
    <w:rsid w:val="006F68F4"/>
    <w:rsid w:val="006F6BC2"/>
    <w:rsid w:val="006F707E"/>
    <w:rsid w:val="006F70D2"/>
    <w:rsid w:val="006F74F1"/>
    <w:rsid w:val="006F78C2"/>
    <w:rsid w:val="007001DC"/>
    <w:rsid w:val="00700456"/>
    <w:rsid w:val="0070064E"/>
    <w:rsid w:val="007008CE"/>
    <w:rsid w:val="00700FBF"/>
    <w:rsid w:val="00701834"/>
    <w:rsid w:val="007019ED"/>
    <w:rsid w:val="00701F61"/>
    <w:rsid w:val="00702065"/>
    <w:rsid w:val="007020C7"/>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60BE"/>
    <w:rsid w:val="007063E3"/>
    <w:rsid w:val="00706465"/>
    <w:rsid w:val="0070695A"/>
    <w:rsid w:val="00706B3D"/>
    <w:rsid w:val="00707188"/>
    <w:rsid w:val="0070782D"/>
    <w:rsid w:val="00707902"/>
    <w:rsid w:val="007109C2"/>
    <w:rsid w:val="00710FDE"/>
    <w:rsid w:val="0071102B"/>
    <w:rsid w:val="0071118C"/>
    <w:rsid w:val="00711340"/>
    <w:rsid w:val="00711F5E"/>
    <w:rsid w:val="0071265A"/>
    <w:rsid w:val="00712843"/>
    <w:rsid w:val="00712A40"/>
    <w:rsid w:val="00712C42"/>
    <w:rsid w:val="00712D48"/>
    <w:rsid w:val="007130C0"/>
    <w:rsid w:val="0071320E"/>
    <w:rsid w:val="007133FE"/>
    <w:rsid w:val="0071373D"/>
    <w:rsid w:val="00713DE4"/>
    <w:rsid w:val="00714313"/>
    <w:rsid w:val="00714A76"/>
    <w:rsid w:val="00714C47"/>
    <w:rsid w:val="0071507C"/>
    <w:rsid w:val="007155C4"/>
    <w:rsid w:val="00715CB8"/>
    <w:rsid w:val="00716462"/>
    <w:rsid w:val="00716C7E"/>
    <w:rsid w:val="00716E92"/>
    <w:rsid w:val="00716FB8"/>
    <w:rsid w:val="0071735E"/>
    <w:rsid w:val="00717714"/>
    <w:rsid w:val="007179D9"/>
    <w:rsid w:val="007200A7"/>
    <w:rsid w:val="007205F8"/>
    <w:rsid w:val="00720A8D"/>
    <w:rsid w:val="00721084"/>
    <w:rsid w:val="007210AB"/>
    <w:rsid w:val="00721262"/>
    <w:rsid w:val="00721D21"/>
    <w:rsid w:val="00721D9B"/>
    <w:rsid w:val="00722121"/>
    <w:rsid w:val="007224B9"/>
    <w:rsid w:val="00722910"/>
    <w:rsid w:val="00722C88"/>
    <w:rsid w:val="00722F94"/>
    <w:rsid w:val="0072362B"/>
    <w:rsid w:val="0072379D"/>
    <w:rsid w:val="007239D8"/>
    <w:rsid w:val="00723A9A"/>
    <w:rsid w:val="00723AA7"/>
    <w:rsid w:val="00723FB9"/>
    <w:rsid w:val="0072432E"/>
    <w:rsid w:val="00724AE9"/>
    <w:rsid w:val="00725DD1"/>
    <w:rsid w:val="00725FEE"/>
    <w:rsid w:val="00726036"/>
    <w:rsid w:val="00726110"/>
    <w:rsid w:val="00726279"/>
    <w:rsid w:val="007265BD"/>
    <w:rsid w:val="0072672F"/>
    <w:rsid w:val="00726A9B"/>
    <w:rsid w:val="00726F1C"/>
    <w:rsid w:val="00727530"/>
    <w:rsid w:val="0072791C"/>
    <w:rsid w:val="00727C6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4100"/>
    <w:rsid w:val="00734714"/>
    <w:rsid w:val="00734894"/>
    <w:rsid w:val="00734A33"/>
    <w:rsid w:val="00734E39"/>
    <w:rsid w:val="00734EBE"/>
    <w:rsid w:val="00735C2C"/>
    <w:rsid w:val="00736487"/>
    <w:rsid w:val="0073665E"/>
    <w:rsid w:val="00736690"/>
    <w:rsid w:val="00736DD8"/>
    <w:rsid w:val="007373A3"/>
    <w:rsid w:val="00737628"/>
    <w:rsid w:val="00740113"/>
    <w:rsid w:val="007403EF"/>
    <w:rsid w:val="00740548"/>
    <w:rsid w:val="0074059A"/>
    <w:rsid w:val="0074076A"/>
    <w:rsid w:val="00740A8E"/>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19A"/>
    <w:rsid w:val="007442BC"/>
    <w:rsid w:val="00744397"/>
    <w:rsid w:val="0074458E"/>
    <w:rsid w:val="0074497A"/>
    <w:rsid w:val="00744A64"/>
    <w:rsid w:val="00744D47"/>
    <w:rsid w:val="00744D5F"/>
    <w:rsid w:val="00744EA0"/>
    <w:rsid w:val="00744F8A"/>
    <w:rsid w:val="00745903"/>
    <w:rsid w:val="0074599C"/>
    <w:rsid w:val="00745B31"/>
    <w:rsid w:val="00745E55"/>
    <w:rsid w:val="007461DC"/>
    <w:rsid w:val="00746285"/>
    <w:rsid w:val="0074638D"/>
    <w:rsid w:val="00746484"/>
    <w:rsid w:val="007465A4"/>
    <w:rsid w:val="00746DD0"/>
    <w:rsid w:val="0074704F"/>
    <w:rsid w:val="00747765"/>
    <w:rsid w:val="00747F48"/>
    <w:rsid w:val="00747F4C"/>
    <w:rsid w:val="007500B0"/>
    <w:rsid w:val="007500B6"/>
    <w:rsid w:val="007504AD"/>
    <w:rsid w:val="00750595"/>
    <w:rsid w:val="007505C0"/>
    <w:rsid w:val="007508B0"/>
    <w:rsid w:val="00751091"/>
    <w:rsid w:val="0075124A"/>
    <w:rsid w:val="007514B2"/>
    <w:rsid w:val="007519E2"/>
    <w:rsid w:val="00751B27"/>
    <w:rsid w:val="00751B83"/>
    <w:rsid w:val="00752893"/>
    <w:rsid w:val="00752B54"/>
    <w:rsid w:val="00752BCC"/>
    <w:rsid w:val="00752C47"/>
    <w:rsid w:val="00752CAA"/>
    <w:rsid w:val="00752E6E"/>
    <w:rsid w:val="00752F9D"/>
    <w:rsid w:val="0075357E"/>
    <w:rsid w:val="00753654"/>
    <w:rsid w:val="00753766"/>
    <w:rsid w:val="00753874"/>
    <w:rsid w:val="00753ADB"/>
    <w:rsid w:val="00753E80"/>
    <w:rsid w:val="00754359"/>
    <w:rsid w:val="00754411"/>
    <w:rsid w:val="00754564"/>
    <w:rsid w:val="00754AF5"/>
    <w:rsid w:val="00754BD9"/>
    <w:rsid w:val="00754E7A"/>
    <w:rsid w:val="0075540C"/>
    <w:rsid w:val="00755AD0"/>
    <w:rsid w:val="00755DB1"/>
    <w:rsid w:val="0075700F"/>
    <w:rsid w:val="007574FC"/>
    <w:rsid w:val="0075757A"/>
    <w:rsid w:val="00757632"/>
    <w:rsid w:val="00757800"/>
    <w:rsid w:val="00760975"/>
    <w:rsid w:val="00760D96"/>
    <w:rsid w:val="00761063"/>
    <w:rsid w:val="0076146B"/>
    <w:rsid w:val="00761795"/>
    <w:rsid w:val="0076189E"/>
    <w:rsid w:val="00761C29"/>
    <w:rsid w:val="00761FDA"/>
    <w:rsid w:val="007621FF"/>
    <w:rsid w:val="007624A8"/>
    <w:rsid w:val="007634E3"/>
    <w:rsid w:val="007639EB"/>
    <w:rsid w:val="00763A0E"/>
    <w:rsid w:val="00764194"/>
    <w:rsid w:val="007641A8"/>
    <w:rsid w:val="007642D4"/>
    <w:rsid w:val="00764582"/>
    <w:rsid w:val="007647EE"/>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FBE"/>
    <w:rsid w:val="007700FD"/>
    <w:rsid w:val="00770213"/>
    <w:rsid w:val="00770704"/>
    <w:rsid w:val="00770A0E"/>
    <w:rsid w:val="007716FD"/>
    <w:rsid w:val="0077175C"/>
    <w:rsid w:val="00771870"/>
    <w:rsid w:val="00771BF9"/>
    <w:rsid w:val="00771D41"/>
    <w:rsid w:val="00771D51"/>
    <w:rsid w:val="00772204"/>
    <w:rsid w:val="0077230A"/>
    <w:rsid w:val="007724A2"/>
    <w:rsid w:val="00772F46"/>
    <w:rsid w:val="00772F8A"/>
    <w:rsid w:val="0077302A"/>
    <w:rsid w:val="007733BC"/>
    <w:rsid w:val="00773599"/>
    <w:rsid w:val="007739C6"/>
    <w:rsid w:val="00773EC2"/>
    <w:rsid w:val="00774571"/>
    <w:rsid w:val="00774889"/>
    <w:rsid w:val="00774DA5"/>
    <w:rsid w:val="00774FF5"/>
    <w:rsid w:val="007750B3"/>
    <w:rsid w:val="00775436"/>
    <w:rsid w:val="007756AA"/>
    <w:rsid w:val="0077588C"/>
    <w:rsid w:val="0077596C"/>
    <w:rsid w:val="00775F11"/>
    <w:rsid w:val="00775F76"/>
    <w:rsid w:val="00776AEA"/>
    <w:rsid w:val="007776A9"/>
    <w:rsid w:val="00777BA0"/>
    <w:rsid w:val="00777D9A"/>
    <w:rsid w:val="0078024F"/>
    <w:rsid w:val="007803BD"/>
    <w:rsid w:val="007803C9"/>
    <w:rsid w:val="0078058E"/>
    <w:rsid w:val="0078085D"/>
    <w:rsid w:val="007809E5"/>
    <w:rsid w:val="00780C09"/>
    <w:rsid w:val="00780E60"/>
    <w:rsid w:val="007811DC"/>
    <w:rsid w:val="007814FC"/>
    <w:rsid w:val="007820FA"/>
    <w:rsid w:val="0078229B"/>
    <w:rsid w:val="007822C0"/>
    <w:rsid w:val="0078285F"/>
    <w:rsid w:val="00782FDB"/>
    <w:rsid w:val="007830F1"/>
    <w:rsid w:val="00783207"/>
    <w:rsid w:val="0078362A"/>
    <w:rsid w:val="00783DDD"/>
    <w:rsid w:val="00783E1D"/>
    <w:rsid w:val="0078405D"/>
    <w:rsid w:val="0078455B"/>
    <w:rsid w:val="0078483B"/>
    <w:rsid w:val="00784CB1"/>
    <w:rsid w:val="00784EED"/>
    <w:rsid w:val="00785900"/>
    <w:rsid w:val="00785A46"/>
    <w:rsid w:val="00786046"/>
    <w:rsid w:val="007862D2"/>
    <w:rsid w:val="007865FA"/>
    <w:rsid w:val="00786861"/>
    <w:rsid w:val="00786958"/>
    <w:rsid w:val="00786E71"/>
    <w:rsid w:val="007877CD"/>
    <w:rsid w:val="00787815"/>
    <w:rsid w:val="00787998"/>
    <w:rsid w:val="00787D84"/>
    <w:rsid w:val="00787DC5"/>
    <w:rsid w:val="00790F6E"/>
    <w:rsid w:val="00791603"/>
    <w:rsid w:val="0079162F"/>
    <w:rsid w:val="007919CE"/>
    <w:rsid w:val="00791F8A"/>
    <w:rsid w:val="007925FE"/>
    <w:rsid w:val="0079315F"/>
    <w:rsid w:val="00793688"/>
    <w:rsid w:val="00793703"/>
    <w:rsid w:val="00793704"/>
    <w:rsid w:val="00793B56"/>
    <w:rsid w:val="00793BED"/>
    <w:rsid w:val="00793F26"/>
    <w:rsid w:val="007946E9"/>
    <w:rsid w:val="00794771"/>
    <w:rsid w:val="00794924"/>
    <w:rsid w:val="00794A6E"/>
    <w:rsid w:val="00794DAB"/>
    <w:rsid w:val="00794FFD"/>
    <w:rsid w:val="007951B1"/>
    <w:rsid w:val="00795CB0"/>
    <w:rsid w:val="00795EBF"/>
    <w:rsid w:val="00796063"/>
    <w:rsid w:val="007962BA"/>
    <w:rsid w:val="0079689D"/>
    <w:rsid w:val="00797409"/>
    <w:rsid w:val="007A002C"/>
    <w:rsid w:val="007A05FB"/>
    <w:rsid w:val="007A0658"/>
    <w:rsid w:val="007A0BAC"/>
    <w:rsid w:val="007A0BC2"/>
    <w:rsid w:val="007A0FF9"/>
    <w:rsid w:val="007A1142"/>
    <w:rsid w:val="007A13E3"/>
    <w:rsid w:val="007A1E86"/>
    <w:rsid w:val="007A1F44"/>
    <w:rsid w:val="007A23FF"/>
    <w:rsid w:val="007A2827"/>
    <w:rsid w:val="007A295B"/>
    <w:rsid w:val="007A2B30"/>
    <w:rsid w:val="007A30C4"/>
    <w:rsid w:val="007A3424"/>
    <w:rsid w:val="007A35EF"/>
    <w:rsid w:val="007A375C"/>
    <w:rsid w:val="007A43A2"/>
    <w:rsid w:val="007A454E"/>
    <w:rsid w:val="007A467E"/>
    <w:rsid w:val="007A46F6"/>
    <w:rsid w:val="007A48D2"/>
    <w:rsid w:val="007A4C68"/>
    <w:rsid w:val="007A4D04"/>
    <w:rsid w:val="007A4D5A"/>
    <w:rsid w:val="007A5680"/>
    <w:rsid w:val="007A5855"/>
    <w:rsid w:val="007A5BDC"/>
    <w:rsid w:val="007A5BE7"/>
    <w:rsid w:val="007A7084"/>
    <w:rsid w:val="007A745E"/>
    <w:rsid w:val="007A75D8"/>
    <w:rsid w:val="007A7A96"/>
    <w:rsid w:val="007A7C6B"/>
    <w:rsid w:val="007B00F3"/>
    <w:rsid w:val="007B03AF"/>
    <w:rsid w:val="007B0606"/>
    <w:rsid w:val="007B0C1B"/>
    <w:rsid w:val="007B0D1F"/>
    <w:rsid w:val="007B0D9B"/>
    <w:rsid w:val="007B0FC3"/>
    <w:rsid w:val="007B1121"/>
    <w:rsid w:val="007B1509"/>
    <w:rsid w:val="007B1543"/>
    <w:rsid w:val="007B194B"/>
    <w:rsid w:val="007B1AC0"/>
    <w:rsid w:val="007B1AD1"/>
    <w:rsid w:val="007B2582"/>
    <w:rsid w:val="007B270A"/>
    <w:rsid w:val="007B2CE2"/>
    <w:rsid w:val="007B2D3B"/>
    <w:rsid w:val="007B366F"/>
    <w:rsid w:val="007B3A81"/>
    <w:rsid w:val="007B3B79"/>
    <w:rsid w:val="007B3F97"/>
    <w:rsid w:val="007B4574"/>
    <w:rsid w:val="007B4D52"/>
    <w:rsid w:val="007B4F36"/>
    <w:rsid w:val="007B52CD"/>
    <w:rsid w:val="007B5D4B"/>
    <w:rsid w:val="007B5FBA"/>
    <w:rsid w:val="007B6028"/>
    <w:rsid w:val="007B6256"/>
    <w:rsid w:val="007B6C25"/>
    <w:rsid w:val="007B7091"/>
    <w:rsid w:val="007B71AD"/>
    <w:rsid w:val="007B7244"/>
    <w:rsid w:val="007B7DC1"/>
    <w:rsid w:val="007B7EDB"/>
    <w:rsid w:val="007C1456"/>
    <w:rsid w:val="007C1517"/>
    <w:rsid w:val="007C19AD"/>
    <w:rsid w:val="007C1B76"/>
    <w:rsid w:val="007C24C5"/>
    <w:rsid w:val="007C2978"/>
    <w:rsid w:val="007C31C6"/>
    <w:rsid w:val="007C3598"/>
    <w:rsid w:val="007C39EB"/>
    <w:rsid w:val="007C3D1C"/>
    <w:rsid w:val="007C3FA8"/>
    <w:rsid w:val="007C4850"/>
    <w:rsid w:val="007C4CD6"/>
    <w:rsid w:val="007C5158"/>
    <w:rsid w:val="007C5675"/>
    <w:rsid w:val="007C5764"/>
    <w:rsid w:val="007C5D31"/>
    <w:rsid w:val="007C6201"/>
    <w:rsid w:val="007C6225"/>
    <w:rsid w:val="007C62B3"/>
    <w:rsid w:val="007C68DA"/>
    <w:rsid w:val="007D0124"/>
    <w:rsid w:val="007D043D"/>
    <w:rsid w:val="007D0579"/>
    <w:rsid w:val="007D05A2"/>
    <w:rsid w:val="007D060D"/>
    <w:rsid w:val="007D0686"/>
    <w:rsid w:val="007D0B85"/>
    <w:rsid w:val="007D0CE2"/>
    <w:rsid w:val="007D0E63"/>
    <w:rsid w:val="007D1533"/>
    <w:rsid w:val="007D1654"/>
    <w:rsid w:val="007D1B4D"/>
    <w:rsid w:val="007D1DAD"/>
    <w:rsid w:val="007D1DB9"/>
    <w:rsid w:val="007D2039"/>
    <w:rsid w:val="007D229A"/>
    <w:rsid w:val="007D24FA"/>
    <w:rsid w:val="007D2D12"/>
    <w:rsid w:val="007D2D8D"/>
    <w:rsid w:val="007D2F44"/>
    <w:rsid w:val="007D2F4D"/>
    <w:rsid w:val="007D413F"/>
    <w:rsid w:val="007D4178"/>
    <w:rsid w:val="007D41C6"/>
    <w:rsid w:val="007D4D33"/>
    <w:rsid w:val="007D572F"/>
    <w:rsid w:val="007D5B81"/>
    <w:rsid w:val="007D6B41"/>
    <w:rsid w:val="007D7175"/>
    <w:rsid w:val="007D7A9A"/>
    <w:rsid w:val="007D7ED3"/>
    <w:rsid w:val="007E03E6"/>
    <w:rsid w:val="007E1369"/>
    <w:rsid w:val="007E177C"/>
    <w:rsid w:val="007E1A1B"/>
    <w:rsid w:val="007E1A88"/>
    <w:rsid w:val="007E1AF9"/>
    <w:rsid w:val="007E1C1C"/>
    <w:rsid w:val="007E1D95"/>
    <w:rsid w:val="007E21B2"/>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DDF"/>
    <w:rsid w:val="007E7F2D"/>
    <w:rsid w:val="007F0C3A"/>
    <w:rsid w:val="007F0C8E"/>
    <w:rsid w:val="007F0F1A"/>
    <w:rsid w:val="007F0F52"/>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18B"/>
    <w:rsid w:val="007F5570"/>
    <w:rsid w:val="007F5E10"/>
    <w:rsid w:val="007F5E1E"/>
    <w:rsid w:val="007F614C"/>
    <w:rsid w:val="007F6486"/>
    <w:rsid w:val="007F648D"/>
    <w:rsid w:val="007F66BD"/>
    <w:rsid w:val="007F6880"/>
    <w:rsid w:val="007F6F96"/>
    <w:rsid w:val="007F733A"/>
    <w:rsid w:val="007F76B4"/>
    <w:rsid w:val="007F7771"/>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404B"/>
    <w:rsid w:val="00804924"/>
    <w:rsid w:val="008049F5"/>
    <w:rsid w:val="00804B92"/>
    <w:rsid w:val="00804E21"/>
    <w:rsid w:val="00804E95"/>
    <w:rsid w:val="00804F02"/>
    <w:rsid w:val="00805092"/>
    <w:rsid w:val="00805309"/>
    <w:rsid w:val="00805994"/>
    <w:rsid w:val="0080685E"/>
    <w:rsid w:val="00806A98"/>
    <w:rsid w:val="00806AAF"/>
    <w:rsid w:val="008070AC"/>
    <w:rsid w:val="0080714F"/>
    <w:rsid w:val="00807D77"/>
    <w:rsid w:val="008101FD"/>
    <w:rsid w:val="00810882"/>
    <w:rsid w:val="0081096B"/>
    <w:rsid w:val="00810AC0"/>
    <w:rsid w:val="00810C74"/>
    <w:rsid w:val="00810D8D"/>
    <w:rsid w:val="00810FF6"/>
    <w:rsid w:val="0081174D"/>
    <w:rsid w:val="00811835"/>
    <w:rsid w:val="008120DC"/>
    <w:rsid w:val="008129EC"/>
    <w:rsid w:val="008131CF"/>
    <w:rsid w:val="00813E1B"/>
    <w:rsid w:val="00813F2F"/>
    <w:rsid w:val="00814278"/>
    <w:rsid w:val="00814A3B"/>
    <w:rsid w:val="00814CC6"/>
    <w:rsid w:val="0081581D"/>
    <w:rsid w:val="008159C8"/>
    <w:rsid w:val="0081623E"/>
    <w:rsid w:val="008162E3"/>
    <w:rsid w:val="00816362"/>
    <w:rsid w:val="008164DD"/>
    <w:rsid w:val="00816835"/>
    <w:rsid w:val="00816C92"/>
    <w:rsid w:val="00817165"/>
    <w:rsid w:val="0081723D"/>
    <w:rsid w:val="00817263"/>
    <w:rsid w:val="008172BE"/>
    <w:rsid w:val="0081745A"/>
    <w:rsid w:val="00817B71"/>
    <w:rsid w:val="00820212"/>
    <w:rsid w:val="00820244"/>
    <w:rsid w:val="00820A46"/>
    <w:rsid w:val="00820D87"/>
    <w:rsid w:val="008212B9"/>
    <w:rsid w:val="008216DE"/>
    <w:rsid w:val="00821DE2"/>
    <w:rsid w:val="008221B3"/>
    <w:rsid w:val="0082248E"/>
    <w:rsid w:val="0082262F"/>
    <w:rsid w:val="00822926"/>
    <w:rsid w:val="00822A57"/>
    <w:rsid w:val="00822B48"/>
    <w:rsid w:val="00822D59"/>
    <w:rsid w:val="00822E60"/>
    <w:rsid w:val="00822EAD"/>
    <w:rsid w:val="00823279"/>
    <w:rsid w:val="008232A3"/>
    <w:rsid w:val="00823E38"/>
    <w:rsid w:val="00824321"/>
    <w:rsid w:val="00824DA1"/>
    <w:rsid w:val="00824ECF"/>
    <w:rsid w:val="00824FDF"/>
    <w:rsid w:val="00825098"/>
    <w:rsid w:val="00825125"/>
    <w:rsid w:val="00825586"/>
    <w:rsid w:val="008257CC"/>
    <w:rsid w:val="0082623E"/>
    <w:rsid w:val="0082689F"/>
    <w:rsid w:val="00826A11"/>
    <w:rsid w:val="008274BF"/>
    <w:rsid w:val="00827AFC"/>
    <w:rsid w:val="0083015A"/>
    <w:rsid w:val="00830A6C"/>
    <w:rsid w:val="00830BBB"/>
    <w:rsid w:val="00830BD2"/>
    <w:rsid w:val="00830DC3"/>
    <w:rsid w:val="00831555"/>
    <w:rsid w:val="00831CA0"/>
    <w:rsid w:val="00831F52"/>
    <w:rsid w:val="00831FAE"/>
    <w:rsid w:val="00832154"/>
    <w:rsid w:val="008321EE"/>
    <w:rsid w:val="008322E3"/>
    <w:rsid w:val="0083271F"/>
    <w:rsid w:val="00832887"/>
    <w:rsid w:val="0083294F"/>
    <w:rsid w:val="00832DD4"/>
    <w:rsid w:val="00832F5C"/>
    <w:rsid w:val="008332D0"/>
    <w:rsid w:val="00833A64"/>
    <w:rsid w:val="00834827"/>
    <w:rsid w:val="00834F86"/>
    <w:rsid w:val="008350EE"/>
    <w:rsid w:val="008359D3"/>
    <w:rsid w:val="008359E0"/>
    <w:rsid w:val="00836120"/>
    <w:rsid w:val="00836E2F"/>
    <w:rsid w:val="008373BA"/>
    <w:rsid w:val="0083755A"/>
    <w:rsid w:val="008376F6"/>
    <w:rsid w:val="00837D5B"/>
    <w:rsid w:val="00837EA6"/>
    <w:rsid w:val="00837F35"/>
    <w:rsid w:val="00840032"/>
    <w:rsid w:val="00840201"/>
    <w:rsid w:val="0084048D"/>
    <w:rsid w:val="00840607"/>
    <w:rsid w:val="00840B34"/>
    <w:rsid w:val="00840E0A"/>
    <w:rsid w:val="0084125F"/>
    <w:rsid w:val="008415F4"/>
    <w:rsid w:val="00841783"/>
    <w:rsid w:val="008419A7"/>
    <w:rsid w:val="00841CD2"/>
    <w:rsid w:val="00842058"/>
    <w:rsid w:val="00842736"/>
    <w:rsid w:val="00842AA3"/>
    <w:rsid w:val="00842B77"/>
    <w:rsid w:val="00842CA3"/>
    <w:rsid w:val="0084309F"/>
    <w:rsid w:val="008430AC"/>
    <w:rsid w:val="0084322D"/>
    <w:rsid w:val="00843317"/>
    <w:rsid w:val="00843451"/>
    <w:rsid w:val="00843EC8"/>
    <w:rsid w:val="00844ABC"/>
    <w:rsid w:val="00844B7E"/>
    <w:rsid w:val="00845C12"/>
    <w:rsid w:val="00846778"/>
    <w:rsid w:val="008469D9"/>
    <w:rsid w:val="00846DC0"/>
    <w:rsid w:val="008474A7"/>
    <w:rsid w:val="00847672"/>
    <w:rsid w:val="00847A19"/>
    <w:rsid w:val="00847BC6"/>
    <w:rsid w:val="00847D5A"/>
    <w:rsid w:val="00850079"/>
    <w:rsid w:val="0085042C"/>
    <w:rsid w:val="008506B6"/>
    <w:rsid w:val="00850AE0"/>
    <w:rsid w:val="00850F0E"/>
    <w:rsid w:val="0085123F"/>
    <w:rsid w:val="00851B1C"/>
    <w:rsid w:val="008524D2"/>
    <w:rsid w:val="008528D6"/>
    <w:rsid w:val="00852BB6"/>
    <w:rsid w:val="00852E19"/>
    <w:rsid w:val="008530D8"/>
    <w:rsid w:val="008531DD"/>
    <w:rsid w:val="0085360F"/>
    <w:rsid w:val="0085378B"/>
    <w:rsid w:val="008538DD"/>
    <w:rsid w:val="00853A2F"/>
    <w:rsid w:val="00853AEA"/>
    <w:rsid w:val="00854247"/>
    <w:rsid w:val="00854720"/>
    <w:rsid w:val="008549BB"/>
    <w:rsid w:val="00854CF0"/>
    <w:rsid w:val="00854EDA"/>
    <w:rsid w:val="00855A28"/>
    <w:rsid w:val="00855E0F"/>
    <w:rsid w:val="00856090"/>
    <w:rsid w:val="008561A0"/>
    <w:rsid w:val="008563DE"/>
    <w:rsid w:val="00856833"/>
    <w:rsid w:val="00856840"/>
    <w:rsid w:val="008575A9"/>
    <w:rsid w:val="00857659"/>
    <w:rsid w:val="00857A0A"/>
    <w:rsid w:val="0086087C"/>
    <w:rsid w:val="00860D8E"/>
    <w:rsid w:val="00860DFA"/>
    <w:rsid w:val="008611B6"/>
    <w:rsid w:val="0086125A"/>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06"/>
    <w:rsid w:val="008667A6"/>
    <w:rsid w:val="00866EB3"/>
    <w:rsid w:val="00866EF5"/>
    <w:rsid w:val="0086701A"/>
    <w:rsid w:val="008672ED"/>
    <w:rsid w:val="00867BD2"/>
    <w:rsid w:val="00867C96"/>
    <w:rsid w:val="00867E42"/>
    <w:rsid w:val="00867F85"/>
    <w:rsid w:val="00870432"/>
    <w:rsid w:val="008704AF"/>
    <w:rsid w:val="00870C23"/>
    <w:rsid w:val="008711DF"/>
    <w:rsid w:val="008712FD"/>
    <w:rsid w:val="0087138E"/>
    <w:rsid w:val="008716A1"/>
    <w:rsid w:val="00871EDC"/>
    <w:rsid w:val="0087221C"/>
    <w:rsid w:val="00872284"/>
    <w:rsid w:val="00872565"/>
    <w:rsid w:val="00872644"/>
    <w:rsid w:val="008728CB"/>
    <w:rsid w:val="00872998"/>
    <w:rsid w:val="00872D3F"/>
    <w:rsid w:val="00873132"/>
    <w:rsid w:val="008733E4"/>
    <w:rsid w:val="00873692"/>
    <w:rsid w:val="00873D8A"/>
    <w:rsid w:val="00873F15"/>
    <w:rsid w:val="00873F8A"/>
    <w:rsid w:val="00874096"/>
    <w:rsid w:val="00874552"/>
    <w:rsid w:val="00874B78"/>
    <w:rsid w:val="00874F84"/>
    <w:rsid w:val="008756A4"/>
    <w:rsid w:val="0087572F"/>
    <w:rsid w:val="0087574B"/>
    <w:rsid w:val="00875C09"/>
    <w:rsid w:val="00875F73"/>
    <w:rsid w:val="00875FB1"/>
    <w:rsid w:val="00876462"/>
    <w:rsid w:val="00876502"/>
    <w:rsid w:val="0087675C"/>
    <w:rsid w:val="00876A02"/>
    <w:rsid w:val="00876A1F"/>
    <w:rsid w:val="00876CA9"/>
    <w:rsid w:val="00876F78"/>
    <w:rsid w:val="00877941"/>
    <w:rsid w:val="00880182"/>
    <w:rsid w:val="008803D4"/>
    <w:rsid w:val="008807E1"/>
    <w:rsid w:val="00880F30"/>
    <w:rsid w:val="00880F38"/>
    <w:rsid w:val="008811B1"/>
    <w:rsid w:val="008811E4"/>
    <w:rsid w:val="008811F6"/>
    <w:rsid w:val="008817DC"/>
    <w:rsid w:val="00881D7E"/>
    <w:rsid w:val="00881DA0"/>
    <w:rsid w:val="00881E6C"/>
    <w:rsid w:val="00882269"/>
    <w:rsid w:val="00882580"/>
    <w:rsid w:val="008828A4"/>
    <w:rsid w:val="00882B2E"/>
    <w:rsid w:val="008833E8"/>
    <w:rsid w:val="00883462"/>
    <w:rsid w:val="008834BA"/>
    <w:rsid w:val="00884C69"/>
    <w:rsid w:val="008851B5"/>
    <w:rsid w:val="008856DF"/>
    <w:rsid w:val="00885F65"/>
    <w:rsid w:val="00886030"/>
    <w:rsid w:val="00886378"/>
    <w:rsid w:val="00886E51"/>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343"/>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09F"/>
    <w:rsid w:val="008A0720"/>
    <w:rsid w:val="008A0851"/>
    <w:rsid w:val="008A0A4B"/>
    <w:rsid w:val="008A0AB2"/>
    <w:rsid w:val="008A0CFC"/>
    <w:rsid w:val="008A12FE"/>
    <w:rsid w:val="008A1328"/>
    <w:rsid w:val="008A2001"/>
    <w:rsid w:val="008A2055"/>
    <w:rsid w:val="008A2434"/>
    <w:rsid w:val="008A28B6"/>
    <w:rsid w:val="008A2BB1"/>
    <w:rsid w:val="008A3187"/>
    <w:rsid w:val="008A3387"/>
    <w:rsid w:val="008A338B"/>
    <w:rsid w:val="008A3466"/>
    <w:rsid w:val="008A389F"/>
    <w:rsid w:val="008A3D02"/>
    <w:rsid w:val="008A45C5"/>
    <w:rsid w:val="008A4717"/>
    <w:rsid w:val="008A48D4"/>
    <w:rsid w:val="008A5499"/>
    <w:rsid w:val="008A5940"/>
    <w:rsid w:val="008A6807"/>
    <w:rsid w:val="008A7012"/>
    <w:rsid w:val="008A7381"/>
    <w:rsid w:val="008A73B2"/>
    <w:rsid w:val="008A7929"/>
    <w:rsid w:val="008A7A65"/>
    <w:rsid w:val="008A7B90"/>
    <w:rsid w:val="008A7F94"/>
    <w:rsid w:val="008B043F"/>
    <w:rsid w:val="008B075F"/>
    <w:rsid w:val="008B0808"/>
    <w:rsid w:val="008B0AEC"/>
    <w:rsid w:val="008B0C82"/>
    <w:rsid w:val="008B1213"/>
    <w:rsid w:val="008B1BE0"/>
    <w:rsid w:val="008B1C2D"/>
    <w:rsid w:val="008B1E53"/>
    <w:rsid w:val="008B1E5B"/>
    <w:rsid w:val="008B20BF"/>
    <w:rsid w:val="008B23E6"/>
    <w:rsid w:val="008B258F"/>
    <w:rsid w:val="008B2975"/>
    <w:rsid w:val="008B317C"/>
    <w:rsid w:val="008B31C8"/>
    <w:rsid w:val="008B389D"/>
    <w:rsid w:val="008B3C5C"/>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C0BDF"/>
    <w:rsid w:val="008C13EA"/>
    <w:rsid w:val="008C13F0"/>
    <w:rsid w:val="008C1425"/>
    <w:rsid w:val="008C14E3"/>
    <w:rsid w:val="008C1AEC"/>
    <w:rsid w:val="008C1F26"/>
    <w:rsid w:val="008C20A9"/>
    <w:rsid w:val="008C20E8"/>
    <w:rsid w:val="008C2339"/>
    <w:rsid w:val="008C23AF"/>
    <w:rsid w:val="008C2470"/>
    <w:rsid w:val="008C2A3A"/>
    <w:rsid w:val="008C3857"/>
    <w:rsid w:val="008C3F0B"/>
    <w:rsid w:val="008C4AD1"/>
    <w:rsid w:val="008C4C7E"/>
    <w:rsid w:val="008C4DFC"/>
    <w:rsid w:val="008C5791"/>
    <w:rsid w:val="008C5854"/>
    <w:rsid w:val="008C5C46"/>
    <w:rsid w:val="008C5FDA"/>
    <w:rsid w:val="008C6184"/>
    <w:rsid w:val="008C6C6B"/>
    <w:rsid w:val="008C6CBA"/>
    <w:rsid w:val="008C6F0E"/>
    <w:rsid w:val="008C73A9"/>
    <w:rsid w:val="008C785E"/>
    <w:rsid w:val="008D0AFB"/>
    <w:rsid w:val="008D0D40"/>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9E6"/>
    <w:rsid w:val="008D4D1A"/>
    <w:rsid w:val="008D4EF1"/>
    <w:rsid w:val="008D5812"/>
    <w:rsid w:val="008D5D61"/>
    <w:rsid w:val="008D5E08"/>
    <w:rsid w:val="008D5F96"/>
    <w:rsid w:val="008D60BC"/>
    <w:rsid w:val="008D6685"/>
    <w:rsid w:val="008D6D7B"/>
    <w:rsid w:val="008D7152"/>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B36"/>
    <w:rsid w:val="008E1B6F"/>
    <w:rsid w:val="008E2134"/>
    <w:rsid w:val="008E2251"/>
    <w:rsid w:val="008E24B3"/>
    <w:rsid w:val="008E24CA"/>
    <w:rsid w:val="008E273E"/>
    <w:rsid w:val="008E2F6E"/>
    <w:rsid w:val="008E31AA"/>
    <w:rsid w:val="008E38AD"/>
    <w:rsid w:val="008E3EEC"/>
    <w:rsid w:val="008E4526"/>
    <w:rsid w:val="008E4DE6"/>
    <w:rsid w:val="008E54A3"/>
    <w:rsid w:val="008E5BF2"/>
    <w:rsid w:val="008E5C81"/>
    <w:rsid w:val="008E62A4"/>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FD5"/>
    <w:rsid w:val="008F30C3"/>
    <w:rsid w:val="008F37E5"/>
    <w:rsid w:val="008F3864"/>
    <w:rsid w:val="008F48C2"/>
    <w:rsid w:val="008F4D34"/>
    <w:rsid w:val="008F4D48"/>
    <w:rsid w:val="008F5270"/>
    <w:rsid w:val="008F5367"/>
    <w:rsid w:val="008F5840"/>
    <w:rsid w:val="008F5B7D"/>
    <w:rsid w:val="008F5E65"/>
    <w:rsid w:val="008F5EEF"/>
    <w:rsid w:val="008F634A"/>
    <w:rsid w:val="008F658D"/>
    <w:rsid w:val="008F65D7"/>
    <w:rsid w:val="008F66C2"/>
    <w:rsid w:val="008F66FE"/>
    <w:rsid w:val="008F6A63"/>
    <w:rsid w:val="008F7072"/>
    <w:rsid w:val="008F72CC"/>
    <w:rsid w:val="008F72CD"/>
    <w:rsid w:val="008F7662"/>
    <w:rsid w:val="008F79B8"/>
    <w:rsid w:val="00900550"/>
    <w:rsid w:val="00900879"/>
    <w:rsid w:val="0090116C"/>
    <w:rsid w:val="00901BF9"/>
    <w:rsid w:val="00901D69"/>
    <w:rsid w:val="00902179"/>
    <w:rsid w:val="0090257E"/>
    <w:rsid w:val="00902B96"/>
    <w:rsid w:val="00903802"/>
    <w:rsid w:val="00903D22"/>
    <w:rsid w:val="00904271"/>
    <w:rsid w:val="009046E4"/>
    <w:rsid w:val="00904D52"/>
    <w:rsid w:val="00904E51"/>
    <w:rsid w:val="00904E5F"/>
    <w:rsid w:val="009052DA"/>
    <w:rsid w:val="00905BD0"/>
    <w:rsid w:val="0090606C"/>
    <w:rsid w:val="00906450"/>
    <w:rsid w:val="00906493"/>
    <w:rsid w:val="009067BE"/>
    <w:rsid w:val="0090696D"/>
    <w:rsid w:val="00906CD6"/>
    <w:rsid w:val="00906E4D"/>
    <w:rsid w:val="00906F31"/>
    <w:rsid w:val="009078B3"/>
    <w:rsid w:val="00907A77"/>
    <w:rsid w:val="00907E00"/>
    <w:rsid w:val="00907E44"/>
    <w:rsid w:val="009102DB"/>
    <w:rsid w:val="0091088D"/>
    <w:rsid w:val="00910D0B"/>
    <w:rsid w:val="00910D65"/>
    <w:rsid w:val="00910FC9"/>
    <w:rsid w:val="009111A1"/>
    <w:rsid w:val="009112B3"/>
    <w:rsid w:val="00911413"/>
    <w:rsid w:val="009114A4"/>
    <w:rsid w:val="00911E66"/>
    <w:rsid w:val="00912795"/>
    <w:rsid w:val="00912841"/>
    <w:rsid w:val="00912893"/>
    <w:rsid w:val="0091291A"/>
    <w:rsid w:val="0091294B"/>
    <w:rsid w:val="009129D7"/>
    <w:rsid w:val="00912A4F"/>
    <w:rsid w:val="00912B01"/>
    <w:rsid w:val="00912B7A"/>
    <w:rsid w:val="009135A2"/>
    <w:rsid w:val="00913612"/>
    <w:rsid w:val="0091366A"/>
    <w:rsid w:val="00913824"/>
    <w:rsid w:val="00913CD0"/>
    <w:rsid w:val="00914DB0"/>
    <w:rsid w:val="009154AC"/>
    <w:rsid w:val="00915757"/>
    <w:rsid w:val="009159B3"/>
    <w:rsid w:val="00916181"/>
    <w:rsid w:val="00916AB1"/>
    <w:rsid w:val="00916BE7"/>
    <w:rsid w:val="00916C8C"/>
    <w:rsid w:val="00917180"/>
    <w:rsid w:val="0091743F"/>
    <w:rsid w:val="00917851"/>
    <w:rsid w:val="00920102"/>
    <w:rsid w:val="00920498"/>
    <w:rsid w:val="009204C5"/>
    <w:rsid w:val="0092066C"/>
    <w:rsid w:val="0092140F"/>
    <w:rsid w:val="00921762"/>
    <w:rsid w:val="0092180D"/>
    <w:rsid w:val="00921B6B"/>
    <w:rsid w:val="00921EC3"/>
    <w:rsid w:val="00922495"/>
    <w:rsid w:val="009226C6"/>
    <w:rsid w:val="0092275D"/>
    <w:rsid w:val="009232C9"/>
    <w:rsid w:val="009232E8"/>
    <w:rsid w:val="00923608"/>
    <w:rsid w:val="009236F2"/>
    <w:rsid w:val="009238E5"/>
    <w:rsid w:val="00923F12"/>
    <w:rsid w:val="009243AE"/>
    <w:rsid w:val="009245E4"/>
    <w:rsid w:val="00924652"/>
    <w:rsid w:val="00924C53"/>
    <w:rsid w:val="00924FF8"/>
    <w:rsid w:val="009250BB"/>
    <w:rsid w:val="009251D5"/>
    <w:rsid w:val="00925A4A"/>
    <w:rsid w:val="00925BA8"/>
    <w:rsid w:val="00925D1D"/>
    <w:rsid w:val="00925E4C"/>
    <w:rsid w:val="009266E7"/>
    <w:rsid w:val="00926DA7"/>
    <w:rsid w:val="0092794D"/>
    <w:rsid w:val="009279AF"/>
    <w:rsid w:val="00927AC8"/>
    <w:rsid w:val="00927F88"/>
    <w:rsid w:val="00927F8B"/>
    <w:rsid w:val="00927FAC"/>
    <w:rsid w:val="00930007"/>
    <w:rsid w:val="00930244"/>
    <w:rsid w:val="009302D0"/>
    <w:rsid w:val="009303A6"/>
    <w:rsid w:val="0093094D"/>
    <w:rsid w:val="0093097D"/>
    <w:rsid w:val="00930EB0"/>
    <w:rsid w:val="00931104"/>
    <w:rsid w:val="00931672"/>
    <w:rsid w:val="00931BAF"/>
    <w:rsid w:val="00931DC0"/>
    <w:rsid w:val="009328C7"/>
    <w:rsid w:val="00932A2F"/>
    <w:rsid w:val="00932D07"/>
    <w:rsid w:val="009336EC"/>
    <w:rsid w:val="00933997"/>
    <w:rsid w:val="00933F56"/>
    <w:rsid w:val="009340B3"/>
    <w:rsid w:val="009349A7"/>
    <w:rsid w:val="00934C13"/>
    <w:rsid w:val="00934C90"/>
    <w:rsid w:val="00935228"/>
    <w:rsid w:val="009355A2"/>
    <w:rsid w:val="00935D20"/>
    <w:rsid w:val="00935F9E"/>
    <w:rsid w:val="00936D98"/>
    <w:rsid w:val="00936E9D"/>
    <w:rsid w:val="00937779"/>
    <w:rsid w:val="009379C4"/>
    <w:rsid w:val="009401AC"/>
    <w:rsid w:val="00940200"/>
    <w:rsid w:val="00940314"/>
    <w:rsid w:val="00940A58"/>
    <w:rsid w:val="00940BCF"/>
    <w:rsid w:val="00940DE7"/>
    <w:rsid w:val="0094130D"/>
    <w:rsid w:val="009414EB"/>
    <w:rsid w:val="00942250"/>
    <w:rsid w:val="00942409"/>
    <w:rsid w:val="00942B16"/>
    <w:rsid w:val="00942C80"/>
    <w:rsid w:val="00942D0A"/>
    <w:rsid w:val="00943197"/>
    <w:rsid w:val="009435F2"/>
    <w:rsid w:val="00943E86"/>
    <w:rsid w:val="00943FAC"/>
    <w:rsid w:val="00944918"/>
    <w:rsid w:val="00945180"/>
    <w:rsid w:val="00945339"/>
    <w:rsid w:val="0094542C"/>
    <w:rsid w:val="0094590C"/>
    <w:rsid w:val="00946355"/>
    <w:rsid w:val="0094655F"/>
    <w:rsid w:val="009468B7"/>
    <w:rsid w:val="00946B02"/>
    <w:rsid w:val="0094724E"/>
    <w:rsid w:val="009474C2"/>
    <w:rsid w:val="00947BE6"/>
    <w:rsid w:val="00947E54"/>
    <w:rsid w:val="0095026C"/>
    <w:rsid w:val="0095043B"/>
    <w:rsid w:val="0095048D"/>
    <w:rsid w:val="00951355"/>
    <w:rsid w:val="009517F9"/>
    <w:rsid w:val="00951839"/>
    <w:rsid w:val="00951864"/>
    <w:rsid w:val="00951ADB"/>
    <w:rsid w:val="009524B1"/>
    <w:rsid w:val="00952564"/>
    <w:rsid w:val="00952F27"/>
    <w:rsid w:val="0095380C"/>
    <w:rsid w:val="0095399D"/>
    <w:rsid w:val="009542B4"/>
    <w:rsid w:val="00954353"/>
    <w:rsid w:val="009544CF"/>
    <w:rsid w:val="00954FFA"/>
    <w:rsid w:val="0095507A"/>
    <w:rsid w:val="00955180"/>
    <w:rsid w:val="00955C0A"/>
    <w:rsid w:val="00955C4F"/>
    <w:rsid w:val="00956102"/>
    <w:rsid w:val="009563D9"/>
    <w:rsid w:val="00956671"/>
    <w:rsid w:val="00956D4B"/>
    <w:rsid w:val="00956E25"/>
    <w:rsid w:val="00956F76"/>
    <w:rsid w:val="00957217"/>
    <w:rsid w:val="0095739A"/>
    <w:rsid w:val="00957B92"/>
    <w:rsid w:val="009601F0"/>
    <w:rsid w:val="0096094C"/>
    <w:rsid w:val="00960D6B"/>
    <w:rsid w:val="0096142F"/>
    <w:rsid w:val="00961448"/>
    <w:rsid w:val="00961587"/>
    <w:rsid w:val="00961BCC"/>
    <w:rsid w:val="009628D1"/>
    <w:rsid w:val="00962DE6"/>
    <w:rsid w:val="00962E7C"/>
    <w:rsid w:val="00963040"/>
    <w:rsid w:val="009635BA"/>
    <w:rsid w:val="00963C5D"/>
    <w:rsid w:val="00964A4B"/>
    <w:rsid w:val="00964C4A"/>
    <w:rsid w:val="00964E09"/>
    <w:rsid w:val="00964EC8"/>
    <w:rsid w:val="0096556B"/>
    <w:rsid w:val="009657F1"/>
    <w:rsid w:val="00965838"/>
    <w:rsid w:val="00965A0D"/>
    <w:rsid w:val="0096625D"/>
    <w:rsid w:val="0096628D"/>
    <w:rsid w:val="009662AC"/>
    <w:rsid w:val="0096691B"/>
    <w:rsid w:val="00966AFE"/>
    <w:rsid w:val="00966DAD"/>
    <w:rsid w:val="00966F1E"/>
    <w:rsid w:val="00967041"/>
    <w:rsid w:val="00967042"/>
    <w:rsid w:val="009671D2"/>
    <w:rsid w:val="00967575"/>
    <w:rsid w:val="009677CB"/>
    <w:rsid w:val="00967BB8"/>
    <w:rsid w:val="00967E04"/>
    <w:rsid w:val="009704C6"/>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2D"/>
    <w:rsid w:val="0097306C"/>
    <w:rsid w:val="00973094"/>
    <w:rsid w:val="009733D8"/>
    <w:rsid w:val="009737B0"/>
    <w:rsid w:val="00973827"/>
    <w:rsid w:val="00973A21"/>
    <w:rsid w:val="00973E9D"/>
    <w:rsid w:val="009742D3"/>
    <w:rsid w:val="0097499E"/>
    <w:rsid w:val="00974AA2"/>
    <w:rsid w:val="00974FE0"/>
    <w:rsid w:val="00975183"/>
    <w:rsid w:val="009758F1"/>
    <w:rsid w:val="00976068"/>
    <w:rsid w:val="009760D0"/>
    <w:rsid w:val="00977059"/>
    <w:rsid w:val="009773B5"/>
    <w:rsid w:val="00977BA7"/>
    <w:rsid w:val="009800CE"/>
    <w:rsid w:val="00980520"/>
    <w:rsid w:val="00980D7B"/>
    <w:rsid w:val="0098172F"/>
    <w:rsid w:val="0098194F"/>
    <w:rsid w:val="00981B96"/>
    <w:rsid w:val="009821C0"/>
    <w:rsid w:val="009826C8"/>
    <w:rsid w:val="009829E3"/>
    <w:rsid w:val="00983117"/>
    <w:rsid w:val="009836E4"/>
    <w:rsid w:val="0098380C"/>
    <w:rsid w:val="0098412F"/>
    <w:rsid w:val="009843ED"/>
    <w:rsid w:val="0098471D"/>
    <w:rsid w:val="009851D3"/>
    <w:rsid w:val="009854D5"/>
    <w:rsid w:val="00985531"/>
    <w:rsid w:val="009856B7"/>
    <w:rsid w:val="009858DD"/>
    <w:rsid w:val="00985AB7"/>
    <w:rsid w:val="00985F28"/>
    <w:rsid w:val="00986149"/>
    <w:rsid w:val="00986157"/>
    <w:rsid w:val="00986176"/>
    <w:rsid w:val="009865F9"/>
    <w:rsid w:val="009868C8"/>
    <w:rsid w:val="00986E7F"/>
    <w:rsid w:val="00987536"/>
    <w:rsid w:val="0098781E"/>
    <w:rsid w:val="009878EC"/>
    <w:rsid w:val="00990103"/>
    <w:rsid w:val="0099038E"/>
    <w:rsid w:val="009906EE"/>
    <w:rsid w:val="00990BD5"/>
    <w:rsid w:val="00990F29"/>
    <w:rsid w:val="00991506"/>
    <w:rsid w:val="0099158C"/>
    <w:rsid w:val="00991701"/>
    <w:rsid w:val="00991860"/>
    <w:rsid w:val="0099196F"/>
    <w:rsid w:val="009919CA"/>
    <w:rsid w:val="00992958"/>
    <w:rsid w:val="00992B98"/>
    <w:rsid w:val="0099359F"/>
    <w:rsid w:val="009945E5"/>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314"/>
    <w:rsid w:val="009A14EF"/>
    <w:rsid w:val="009A1618"/>
    <w:rsid w:val="009A1738"/>
    <w:rsid w:val="009A1A7E"/>
    <w:rsid w:val="009A1BEA"/>
    <w:rsid w:val="009A29D9"/>
    <w:rsid w:val="009A2DF9"/>
    <w:rsid w:val="009A2E6B"/>
    <w:rsid w:val="009A31F1"/>
    <w:rsid w:val="009A333E"/>
    <w:rsid w:val="009A348C"/>
    <w:rsid w:val="009A36D5"/>
    <w:rsid w:val="009A389B"/>
    <w:rsid w:val="009A3A86"/>
    <w:rsid w:val="009A3BC1"/>
    <w:rsid w:val="009A3E78"/>
    <w:rsid w:val="009A44D0"/>
    <w:rsid w:val="009A4869"/>
    <w:rsid w:val="009A51BA"/>
    <w:rsid w:val="009A55DD"/>
    <w:rsid w:val="009A5837"/>
    <w:rsid w:val="009A6472"/>
    <w:rsid w:val="009A690D"/>
    <w:rsid w:val="009A6A6B"/>
    <w:rsid w:val="009A74A6"/>
    <w:rsid w:val="009A7969"/>
    <w:rsid w:val="009A7F58"/>
    <w:rsid w:val="009A7FA2"/>
    <w:rsid w:val="009B02B0"/>
    <w:rsid w:val="009B0DDF"/>
    <w:rsid w:val="009B1291"/>
    <w:rsid w:val="009B1EF9"/>
    <w:rsid w:val="009B1F63"/>
    <w:rsid w:val="009B26AC"/>
    <w:rsid w:val="009B32B4"/>
    <w:rsid w:val="009B350D"/>
    <w:rsid w:val="009B37E2"/>
    <w:rsid w:val="009B3E26"/>
    <w:rsid w:val="009B40E6"/>
    <w:rsid w:val="009B4315"/>
    <w:rsid w:val="009B4519"/>
    <w:rsid w:val="009B4676"/>
    <w:rsid w:val="009B486F"/>
    <w:rsid w:val="009B4B36"/>
    <w:rsid w:val="009B4BC3"/>
    <w:rsid w:val="009B506B"/>
    <w:rsid w:val="009B54DB"/>
    <w:rsid w:val="009B567A"/>
    <w:rsid w:val="009B57EF"/>
    <w:rsid w:val="009B58CA"/>
    <w:rsid w:val="009B5B85"/>
    <w:rsid w:val="009B5F52"/>
    <w:rsid w:val="009B617F"/>
    <w:rsid w:val="009B6F59"/>
    <w:rsid w:val="009B7204"/>
    <w:rsid w:val="009B74F3"/>
    <w:rsid w:val="009B75CA"/>
    <w:rsid w:val="009B78AD"/>
    <w:rsid w:val="009B7AFC"/>
    <w:rsid w:val="009C0074"/>
    <w:rsid w:val="009C0564"/>
    <w:rsid w:val="009C0F0B"/>
    <w:rsid w:val="009C155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AE"/>
    <w:rsid w:val="009C4D22"/>
    <w:rsid w:val="009C584F"/>
    <w:rsid w:val="009C5980"/>
    <w:rsid w:val="009C5A52"/>
    <w:rsid w:val="009C6006"/>
    <w:rsid w:val="009C6838"/>
    <w:rsid w:val="009C68C6"/>
    <w:rsid w:val="009C6943"/>
    <w:rsid w:val="009C696B"/>
    <w:rsid w:val="009C6D67"/>
    <w:rsid w:val="009C6E1A"/>
    <w:rsid w:val="009C6E6D"/>
    <w:rsid w:val="009C6E96"/>
    <w:rsid w:val="009C7320"/>
    <w:rsid w:val="009C7896"/>
    <w:rsid w:val="009D00BD"/>
    <w:rsid w:val="009D071A"/>
    <w:rsid w:val="009D0729"/>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B30"/>
    <w:rsid w:val="009D4964"/>
    <w:rsid w:val="009D5098"/>
    <w:rsid w:val="009D50E3"/>
    <w:rsid w:val="009D511C"/>
    <w:rsid w:val="009D5524"/>
    <w:rsid w:val="009D55F9"/>
    <w:rsid w:val="009D5964"/>
    <w:rsid w:val="009D5A7A"/>
    <w:rsid w:val="009D5BAB"/>
    <w:rsid w:val="009D6A0A"/>
    <w:rsid w:val="009D6BD6"/>
    <w:rsid w:val="009D7768"/>
    <w:rsid w:val="009D77C5"/>
    <w:rsid w:val="009D7FB4"/>
    <w:rsid w:val="009E016F"/>
    <w:rsid w:val="009E058F"/>
    <w:rsid w:val="009E0A9E"/>
    <w:rsid w:val="009E19A2"/>
    <w:rsid w:val="009E1CF8"/>
    <w:rsid w:val="009E1D83"/>
    <w:rsid w:val="009E2B01"/>
    <w:rsid w:val="009E2DAB"/>
    <w:rsid w:val="009E3781"/>
    <w:rsid w:val="009E3AFD"/>
    <w:rsid w:val="009E3CDD"/>
    <w:rsid w:val="009E41CA"/>
    <w:rsid w:val="009E4A97"/>
    <w:rsid w:val="009E4B16"/>
    <w:rsid w:val="009E4BE4"/>
    <w:rsid w:val="009E54CB"/>
    <w:rsid w:val="009E57D0"/>
    <w:rsid w:val="009E58E0"/>
    <w:rsid w:val="009E5A72"/>
    <w:rsid w:val="009E5C60"/>
    <w:rsid w:val="009E62B7"/>
    <w:rsid w:val="009E634B"/>
    <w:rsid w:val="009E64DB"/>
    <w:rsid w:val="009E6794"/>
    <w:rsid w:val="009E69C1"/>
    <w:rsid w:val="009E700D"/>
    <w:rsid w:val="009E7189"/>
    <w:rsid w:val="009E72C6"/>
    <w:rsid w:val="009E7B3C"/>
    <w:rsid w:val="009E7E46"/>
    <w:rsid w:val="009E7FC1"/>
    <w:rsid w:val="009F012C"/>
    <w:rsid w:val="009F013D"/>
    <w:rsid w:val="009F01E1"/>
    <w:rsid w:val="009F0947"/>
    <w:rsid w:val="009F0B4D"/>
    <w:rsid w:val="009F0D22"/>
    <w:rsid w:val="009F0ECB"/>
    <w:rsid w:val="009F1096"/>
    <w:rsid w:val="009F10D5"/>
    <w:rsid w:val="009F1388"/>
    <w:rsid w:val="009F150E"/>
    <w:rsid w:val="009F17C9"/>
    <w:rsid w:val="009F18B0"/>
    <w:rsid w:val="009F1B11"/>
    <w:rsid w:val="009F1BF4"/>
    <w:rsid w:val="009F2318"/>
    <w:rsid w:val="009F2625"/>
    <w:rsid w:val="009F27AD"/>
    <w:rsid w:val="009F36CC"/>
    <w:rsid w:val="009F3A6E"/>
    <w:rsid w:val="009F3FB5"/>
    <w:rsid w:val="009F48F2"/>
    <w:rsid w:val="009F4FCC"/>
    <w:rsid w:val="009F521F"/>
    <w:rsid w:val="009F53A9"/>
    <w:rsid w:val="009F553C"/>
    <w:rsid w:val="009F57C3"/>
    <w:rsid w:val="009F59F8"/>
    <w:rsid w:val="009F5CB0"/>
    <w:rsid w:val="009F5D0C"/>
    <w:rsid w:val="009F5E3F"/>
    <w:rsid w:val="009F69BA"/>
    <w:rsid w:val="009F6D1E"/>
    <w:rsid w:val="009F719A"/>
    <w:rsid w:val="009F71C3"/>
    <w:rsid w:val="009F7206"/>
    <w:rsid w:val="009F72A2"/>
    <w:rsid w:val="009F75ED"/>
    <w:rsid w:val="009F76B3"/>
    <w:rsid w:val="00A0035F"/>
    <w:rsid w:val="00A00466"/>
    <w:rsid w:val="00A0051A"/>
    <w:rsid w:val="00A005B0"/>
    <w:rsid w:val="00A00CB2"/>
    <w:rsid w:val="00A00DE6"/>
    <w:rsid w:val="00A00EEA"/>
    <w:rsid w:val="00A01102"/>
    <w:rsid w:val="00A01448"/>
    <w:rsid w:val="00A01D8E"/>
    <w:rsid w:val="00A01F17"/>
    <w:rsid w:val="00A020CA"/>
    <w:rsid w:val="00A022A5"/>
    <w:rsid w:val="00A025FB"/>
    <w:rsid w:val="00A02839"/>
    <w:rsid w:val="00A02D3B"/>
    <w:rsid w:val="00A0314B"/>
    <w:rsid w:val="00A032D9"/>
    <w:rsid w:val="00A038F9"/>
    <w:rsid w:val="00A03961"/>
    <w:rsid w:val="00A03A22"/>
    <w:rsid w:val="00A03CDA"/>
    <w:rsid w:val="00A04634"/>
    <w:rsid w:val="00A050C1"/>
    <w:rsid w:val="00A05123"/>
    <w:rsid w:val="00A05265"/>
    <w:rsid w:val="00A05648"/>
    <w:rsid w:val="00A05737"/>
    <w:rsid w:val="00A058C0"/>
    <w:rsid w:val="00A05DE3"/>
    <w:rsid w:val="00A06119"/>
    <w:rsid w:val="00A065ED"/>
    <w:rsid w:val="00A0667A"/>
    <w:rsid w:val="00A0681C"/>
    <w:rsid w:val="00A06AD0"/>
    <w:rsid w:val="00A07286"/>
    <w:rsid w:val="00A07A48"/>
    <w:rsid w:val="00A07B38"/>
    <w:rsid w:val="00A108EE"/>
    <w:rsid w:val="00A10BB8"/>
    <w:rsid w:val="00A10FA7"/>
    <w:rsid w:val="00A11361"/>
    <w:rsid w:val="00A11367"/>
    <w:rsid w:val="00A1175D"/>
    <w:rsid w:val="00A11F54"/>
    <w:rsid w:val="00A12028"/>
    <w:rsid w:val="00A1287B"/>
    <w:rsid w:val="00A137E4"/>
    <w:rsid w:val="00A13C8D"/>
    <w:rsid w:val="00A14813"/>
    <w:rsid w:val="00A15094"/>
    <w:rsid w:val="00A15157"/>
    <w:rsid w:val="00A15313"/>
    <w:rsid w:val="00A1566A"/>
    <w:rsid w:val="00A156D3"/>
    <w:rsid w:val="00A15833"/>
    <w:rsid w:val="00A164AC"/>
    <w:rsid w:val="00A165BF"/>
    <w:rsid w:val="00A16FC5"/>
    <w:rsid w:val="00A17171"/>
    <w:rsid w:val="00A172E8"/>
    <w:rsid w:val="00A17785"/>
    <w:rsid w:val="00A179FF"/>
    <w:rsid w:val="00A17D77"/>
    <w:rsid w:val="00A20046"/>
    <w:rsid w:val="00A20C6F"/>
    <w:rsid w:val="00A20E7C"/>
    <w:rsid w:val="00A21167"/>
    <w:rsid w:val="00A2182B"/>
    <w:rsid w:val="00A218CD"/>
    <w:rsid w:val="00A21A36"/>
    <w:rsid w:val="00A22794"/>
    <w:rsid w:val="00A22939"/>
    <w:rsid w:val="00A229FF"/>
    <w:rsid w:val="00A22D83"/>
    <w:rsid w:val="00A23131"/>
    <w:rsid w:val="00A237A2"/>
    <w:rsid w:val="00A23952"/>
    <w:rsid w:val="00A241B5"/>
    <w:rsid w:val="00A2464B"/>
    <w:rsid w:val="00A24833"/>
    <w:rsid w:val="00A248A0"/>
    <w:rsid w:val="00A24C05"/>
    <w:rsid w:val="00A24EB4"/>
    <w:rsid w:val="00A25294"/>
    <w:rsid w:val="00A254EE"/>
    <w:rsid w:val="00A25A94"/>
    <w:rsid w:val="00A25BE7"/>
    <w:rsid w:val="00A26260"/>
    <w:rsid w:val="00A26549"/>
    <w:rsid w:val="00A26F64"/>
    <w:rsid w:val="00A27008"/>
    <w:rsid w:val="00A27620"/>
    <w:rsid w:val="00A27850"/>
    <w:rsid w:val="00A27B7A"/>
    <w:rsid w:val="00A27C97"/>
    <w:rsid w:val="00A27CDF"/>
    <w:rsid w:val="00A301CB"/>
    <w:rsid w:val="00A304E2"/>
    <w:rsid w:val="00A3098E"/>
    <w:rsid w:val="00A309C6"/>
    <w:rsid w:val="00A30A5E"/>
    <w:rsid w:val="00A30D13"/>
    <w:rsid w:val="00A310FC"/>
    <w:rsid w:val="00A31142"/>
    <w:rsid w:val="00A319D0"/>
    <w:rsid w:val="00A3230B"/>
    <w:rsid w:val="00A32316"/>
    <w:rsid w:val="00A32F54"/>
    <w:rsid w:val="00A33172"/>
    <w:rsid w:val="00A333C1"/>
    <w:rsid w:val="00A335AB"/>
    <w:rsid w:val="00A33FC1"/>
    <w:rsid w:val="00A34041"/>
    <w:rsid w:val="00A3432B"/>
    <w:rsid w:val="00A3466B"/>
    <w:rsid w:val="00A346BA"/>
    <w:rsid w:val="00A347F3"/>
    <w:rsid w:val="00A349AB"/>
    <w:rsid w:val="00A34BD1"/>
    <w:rsid w:val="00A34C67"/>
    <w:rsid w:val="00A34D62"/>
    <w:rsid w:val="00A35077"/>
    <w:rsid w:val="00A350B6"/>
    <w:rsid w:val="00A35552"/>
    <w:rsid w:val="00A35689"/>
    <w:rsid w:val="00A3588E"/>
    <w:rsid w:val="00A3596F"/>
    <w:rsid w:val="00A35B4A"/>
    <w:rsid w:val="00A35BBE"/>
    <w:rsid w:val="00A35DAC"/>
    <w:rsid w:val="00A35ED6"/>
    <w:rsid w:val="00A3611D"/>
    <w:rsid w:val="00A36339"/>
    <w:rsid w:val="00A366E4"/>
    <w:rsid w:val="00A368B4"/>
    <w:rsid w:val="00A37350"/>
    <w:rsid w:val="00A377C4"/>
    <w:rsid w:val="00A377F2"/>
    <w:rsid w:val="00A37815"/>
    <w:rsid w:val="00A402E9"/>
    <w:rsid w:val="00A40607"/>
    <w:rsid w:val="00A407A1"/>
    <w:rsid w:val="00A40A3B"/>
    <w:rsid w:val="00A40AAC"/>
    <w:rsid w:val="00A417F4"/>
    <w:rsid w:val="00A41987"/>
    <w:rsid w:val="00A41D64"/>
    <w:rsid w:val="00A42358"/>
    <w:rsid w:val="00A42C47"/>
    <w:rsid w:val="00A43644"/>
    <w:rsid w:val="00A4376F"/>
    <w:rsid w:val="00A4398F"/>
    <w:rsid w:val="00A43D47"/>
    <w:rsid w:val="00A43F1F"/>
    <w:rsid w:val="00A43F77"/>
    <w:rsid w:val="00A44226"/>
    <w:rsid w:val="00A449E1"/>
    <w:rsid w:val="00A44C89"/>
    <w:rsid w:val="00A4549F"/>
    <w:rsid w:val="00A45798"/>
    <w:rsid w:val="00A45847"/>
    <w:rsid w:val="00A45B9B"/>
    <w:rsid w:val="00A45C69"/>
    <w:rsid w:val="00A45DCA"/>
    <w:rsid w:val="00A45F1C"/>
    <w:rsid w:val="00A462FE"/>
    <w:rsid w:val="00A46389"/>
    <w:rsid w:val="00A4656C"/>
    <w:rsid w:val="00A46B68"/>
    <w:rsid w:val="00A47003"/>
    <w:rsid w:val="00A47154"/>
    <w:rsid w:val="00A4729D"/>
    <w:rsid w:val="00A472F1"/>
    <w:rsid w:val="00A4757A"/>
    <w:rsid w:val="00A47588"/>
    <w:rsid w:val="00A47EBB"/>
    <w:rsid w:val="00A501C9"/>
    <w:rsid w:val="00A5028F"/>
    <w:rsid w:val="00A502B7"/>
    <w:rsid w:val="00A50506"/>
    <w:rsid w:val="00A509EB"/>
    <w:rsid w:val="00A50CCA"/>
    <w:rsid w:val="00A516B5"/>
    <w:rsid w:val="00A517BC"/>
    <w:rsid w:val="00A51E9B"/>
    <w:rsid w:val="00A521BB"/>
    <w:rsid w:val="00A52BF5"/>
    <w:rsid w:val="00A53049"/>
    <w:rsid w:val="00A534ED"/>
    <w:rsid w:val="00A53EF5"/>
    <w:rsid w:val="00A53F55"/>
    <w:rsid w:val="00A5417B"/>
    <w:rsid w:val="00A541E0"/>
    <w:rsid w:val="00A54599"/>
    <w:rsid w:val="00A5462D"/>
    <w:rsid w:val="00A54794"/>
    <w:rsid w:val="00A54B82"/>
    <w:rsid w:val="00A54B87"/>
    <w:rsid w:val="00A550D4"/>
    <w:rsid w:val="00A5549C"/>
    <w:rsid w:val="00A56185"/>
    <w:rsid w:val="00A56332"/>
    <w:rsid w:val="00A565D6"/>
    <w:rsid w:val="00A569D4"/>
    <w:rsid w:val="00A56B9A"/>
    <w:rsid w:val="00A56C33"/>
    <w:rsid w:val="00A56FC9"/>
    <w:rsid w:val="00A57114"/>
    <w:rsid w:val="00A573F8"/>
    <w:rsid w:val="00A5745B"/>
    <w:rsid w:val="00A57AB3"/>
    <w:rsid w:val="00A57AEC"/>
    <w:rsid w:val="00A57DF6"/>
    <w:rsid w:val="00A57F1A"/>
    <w:rsid w:val="00A60163"/>
    <w:rsid w:val="00A6038D"/>
    <w:rsid w:val="00A60CF0"/>
    <w:rsid w:val="00A60E67"/>
    <w:rsid w:val="00A60F9A"/>
    <w:rsid w:val="00A613BE"/>
    <w:rsid w:val="00A61429"/>
    <w:rsid w:val="00A6146A"/>
    <w:rsid w:val="00A61514"/>
    <w:rsid w:val="00A6154E"/>
    <w:rsid w:val="00A61645"/>
    <w:rsid w:val="00A61A0E"/>
    <w:rsid w:val="00A61A77"/>
    <w:rsid w:val="00A61E37"/>
    <w:rsid w:val="00A62080"/>
    <w:rsid w:val="00A6226D"/>
    <w:rsid w:val="00A62340"/>
    <w:rsid w:val="00A627DD"/>
    <w:rsid w:val="00A62B8D"/>
    <w:rsid w:val="00A630A2"/>
    <w:rsid w:val="00A631C5"/>
    <w:rsid w:val="00A632B8"/>
    <w:rsid w:val="00A63BF3"/>
    <w:rsid w:val="00A63F9F"/>
    <w:rsid w:val="00A64263"/>
    <w:rsid w:val="00A64583"/>
    <w:rsid w:val="00A64942"/>
    <w:rsid w:val="00A649E2"/>
    <w:rsid w:val="00A64B8B"/>
    <w:rsid w:val="00A64C88"/>
    <w:rsid w:val="00A650ED"/>
    <w:rsid w:val="00A65162"/>
    <w:rsid w:val="00A6587F"/>
    <w:rsid w:val="00A65911"/>
    <w:rsid w:val="00A65A57"/>
    <w:rsid w:val="00A65F01"/>
    <w:rsid w:val="00A66142"/>
    <w:rsid w:val="00A6643C"/>
    <w:rsid w:val="00A666C4"/>
    <w:rsid w:val="00A66AE1"/>
    <w:rsid w:val="00A66B9D"/>
    <w:rsid w:val="00A66DB4"/>
    <w:rsid w:val="00A67102"/>
    <w:rsid w:val="00A67544"/>
    <w:rsid w:val="00A70099"/>
    <w:rsid w:val="00A703FC"/>
    <w:rsid w:val="00A7075B"/>
    <w:rsid w:val="00A70AC2"/>
    <w:rsid w:val="00A70B0D"/>
    <w:rsid w:val="00A71CE6"/>
    <w:rsid w:val="00A71D23"/>
    <w:rsid w:val="00A71FBC"/>
    <w:rsid w:val="00A721BD"/>
    <w:rsid w:val="00A722B6"/>
    <w:rsid w:val="00A72465"/>
    <w:rsid w:val="00A72953"/>
    <w:rsid w:val="00A72B89"/>
    <w:rsid w:val="00A7333A"/>
    <w:rsid w:val="00A73D0D"/>
    <w:rsid w:val="00A74A92"/>
    <w:rsid w:val="00A75127"/>
    <w:rsid w:val="00A7541E"/>
    <w:rsid w:val="00A754CA"/>
    <w:rsid w:val="00A7569D"/>
    <w:rsid w:val="00A75BB8"/>
    <w:rsid w:val="00A75CC1"/>
    <w:rsid w:val="00A75E88"/>
    <w:rsid w:val="00A80166"/>
    <w:rsid w:val="00A8056E"/>
    <w:rsid w:val="00A80751"/>
    <w:rsid w:val="00A80FD0"/>
    <w:rsid w:val="00A817E5"/>
    <w:rsid w:val="00A818EC"/>
    <w:rsid w:val="00A81D3C"/>
    <w:rsid w:val="00A81F9D"/>
    <w:rsid w:val="00A82A2A"/>
    <w:rsid w:val="00A82D58"/>
    <w:rsid w:val="00A82FDE"/>
    <w:rsid w:val="00A831F7"/>
    <w:rsid w:val="00A8399D"/>
    <w:rsid w:val="00A83CF6"/>
    <w:rsid w:val="00A83E3D"/>
    <w:rsid w:val="00A84281"/>
    <w:rsid w:val="00A84318"/>
    <w:rsid w:val="00A843F2"/>
    <w:rsid w:val="00A8443A"/>
    <w:rsid w:val="00A84694"/>
    <w:rsid w:val="00A84722"/>
    <w:rsid w:val="00A8479C"/>
    <w:rsid w:val="00A84CDB"/>
    <w:rsid w:val="00A85051"/>
    <w:rsid w:val="00A8557B"/>
    <w:rsid w:val="00A85703"/>
    <w:rsid w:val="00A85A05"/>
    <w:rsid w:val="00A85AA5"/>
    <w:rsid w:val="00A85BC2"/>
    <w:rsid w:val="00A860A4"/>
    <w:rsid w:val="00A86BBF"/>
    <w:rsid w:val="00A86D63"/>
    <w:rsid w:val="00A871BF"/>
    <w:rsid w:val="00A87797"/>
    <w:rsid w:val="00A8780B"/>
    <w:rsid w:val="00A878F8"/>
    <w:rsid w:val="00A9010F"/>
    <w:rsid w:val="00A90CAC"/>
    <w:rsid w:val="00A90E02"/>
    <w:rsid w:val="00A90E63"/>
    <w:rsid w:val="00A90E72"/>
    <w:rsid w:val="00A9195D"/>
    <w:rsid w:val="00A91B14"/>
    <w:rsid w:val="00A92157"/>
    <w:rsid w:val="00A922A2"/>
    <w:rsid w:val="00A925D3"/>
    <w:rsid w:val="00A9270A"/>
    <w:rsid w:val="00A92ECF"/>
    <w:rsid w:val="00A93114"/>
    <w:rsid w:val="00A9327B"/>
    <w:rsid w:val="00A93748"/>
    <w:rsid w:val="00A93ACA"/>
    <w:rsid w:val="00A93B2D"/>
    <w:rsid w:val="00A93B69"/>
    <w:rsid w:val="00A941CE"/>
    <w:rsid w:val="00A94BCF"/>
    <w:rsid w:val="00A94E61"/>
    <w:rsid w:val="00A9586E"/>
    <w:rsid w:val="00A95B03"/>
    <w:rsid w:val="00A95DFA"/>
    <w:rsid w:val="00A96158"/>
    <w:rsid w:val="00A963C7"/>
    <w:rsid w:val="00A96555"/>
    <w:rsid w:val="00A965B0"/>
    <w:rsid w:val="00A965E7"/>
    <w:rsid w:val="00A96B33"/>
    <w:rsid w:val="00A96BF7"/>
    <w:rsid w:val="00A97573"/>
    <w:rsid w:val="00A97A3B"/>
    <w:rsid w:val="00A97F2D"/>
    <w:rsid w:val="00AA0345"/>
    <w:rsid w:val="00AA0A92"/>
    <w:rsid w:val="00AA1626"/>
    <w:rsid w:val="00AA1C25"/>
    <w:rsid w:val="00AA1C98"/>
    <w:rsid w:val="00AA1F3B"/>
    <w:rsid w:val="00AA2442"/>
    <w:rsid w:val="00AA3AB0"/>
    <w:rsid w:val="00AA3AFB"/>
    <w:rsid w:val="00AA3DB7"/>
    <w:rsid w:val="00AA4601"/>
    <w:rsid w:val="00AA4808"/>
    <w:rsid w:val="00AA495A"/>
    <w:rsid w:val="00AA49A9"/>
    <w:rsid w:val="00AA4C97"/>
    <w:rsid w:val="00AA4F92"/>
    <w:rsid w:val="00AA51F5"/>
    <w:rsid w:val="00AA54EF"/>
    <w:rsid w:val="00AA5936"/>
    <w:rsid w:val="00AA5A56"/>
    <w:rsid w:val="00AA5E3B"/>
    <w:rsid w:val="00AA6011"/>
    <w:rsid w:val="00AA68B4"/>
    <w:rsid w:val="00AA6B4F"/>
    <w:rsid w:val="00AA6F4B"/>
    <w:rsid w:val="00AA7107"/>
    <w:rsid w:val="00AA7661"/>
    <w:rsid w:val="00AA7CD0"/>
    <w:rsid w:val="00AA7DB5"/>
    <w:rsid w:val="00AB0543"/>
    <w:rsid w:val="00AB07F3"/>
    <w:rsid w:val="00AB0AC9"/>
    <w:rsid w:val="00AB0FD3"/>
    <w:rsid w:val="00AB185A"/>
    <w:rsid w:val="00AB18AC"/>
    <w:rsid w:val="00AB1BA7"/>
    <w:rsid w:val="00AB1E04"/>
    <w:rsid w:val="00AB26BA"/>
    <w:rsid w:val="00AB294B"/>
    <w:rsid w:val="00AB2A74"/>
    <w:rsid w:val="00AB3113"/>
    <w:rsid w:val="00AB3348"/>
    <w:rsid w:val="00AB3472"/>
    <w:rsid w:val="00AB348A"/>
    <w:rsid w:val="00AB3627"/>
    <w:rsid w:val="00AB3C0F"/>
    <w:rsid w:val="00AB3EDF"/>
    <w:rsid w:val="00AB3F38"/>
    <w:rsid w:val="00AB43EC"/>
    <w:rsid w:val="00AB4646"/>
    <w:rsid w:val="00AB4793"/>
    <w:rsid w:val="00AB4BF4"/>
    <w:rsid w:val="00AB4E0A"/>
    <w:rsid w:val="00AB5ADF"/>
    <w:rsid w:val="00AB5E57"/>
    <w:rsid w:val="00AB6425"/>
    <w:rsid w:val="00AB66C6"/>
    <w:rsid w:val="00AB67B4"/>
    <w:rsid w:val="00AB692A"/>
    <w:rsid w:val="00AB6C31"/>
    <w:rsid w:val="00AB725F"/>
    <w:rsid w:val="00AB7C69"/>
    <w:rsid w:val="00AC03D9"/>
    <w:rsid w:val="00AC0481"/>
    <w:rsid w:val="00AC0705"/>
    <w:rsid w:val="00AC0C36"/>
    <w:rsid w:val="00AC109B"/>
    <w:rsid w:val="00AC15DA"/>
    <w:rsid w:val="00AC1B3C"/>
    <w:rsid w:val="00AC1EAB"/>
    <w:rsid w:val="00AC27EA"/>
    <w:rsid w:val="00AC2ADE"/>
    <w:rsid w:val="00AC2CF2"/>
    <w:rsid w:val="00AC2F83"/>
    <w:rsid w:val="00AC3305"/>
    <w:rsid w:val="00AC3DFC"/>
    <w:rsid w:val="00AC43C6"/>
    <w:rsid w:val="00AC45AE"/>
    <w:rsid w:val="00AC47E2"/>
    <w:rsid w:val="00AC49A7"/>
    <w:rsid w:val="00AC4C93"/>
    <w:rsid w:val="00AC4EB3"/>
    <w:rsid w:val="00AC4FBF"/>
    <w:rsid w:val="00AC616E"/>
    <w:rsid w:val="00AC6496"/>
    <w:rsid w:val="00AC6CCE"/>
    <w:rsid w:val="00AC74DA"/>
    <w:rsid w:val="00AC7A2B"/>
    <w:rsid w:val="00AC7C25"/>
    <w:rsid w:val="00AD01DD"/>
    <w:rsid w:val="00AD0A51"/>
    <w:rsid w:val="00AD0AB8"/>
    <w:rsid w:val="00AD0B37"/>
    <w:rsid w:val="00AD0DB2"/>
    <w:rsid w:val="00AD1029"/>
    <w:rsid w:val="00AD11F7"/>
    <w:rsid w:val="00AD1DB5"/>
    <w:rsid w:val="00AD1DB7"/>
    <w:rsid w:val="00AD1F26"/>
    <w:rsid w:val="00AD242B"/>
    <w:rsid w:val="00AD2852"/>
    <w:rsid w:val="00AD3976"/>
    <w:rsid w:val="00AD3FF5"/>
    <w:rsid w:val="00AD40D3"/>
    <w:rsid w:val="00AD455C"/>
    <w:rsid w:val="00AD4762"/>
    <w:rsid w:val="00AD4D2A"/>
    <w:rsid w:val="00AD4FCB"/>
    <w:rsid w:val="00AD50E1"/>
    <w:rsid w:val="00AD5147"/>
    <w:rsid w:val="00AD5176"/>
    <w:rsid w:val="00AD542F"/>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CBF"/>
    <w:rsid w:val="00AE2F3F"/>
    <w:rsid w:val="00AE3331"/>
    <w:rsid w:val="00AE334D"/>
    <w:rsid w:val="00AE3A0D"/>
    <w:rsid w:val="00AE3A94"/>
    <w:rsid w:val="00AE3B4E"/>
    <w:rsid w:val="00AE4218"/>
    <w:rsid w:val="00AE43F7"/>
    <w:rsid w:val="00AE443D"/>
    <w:rsid w:val="00AE4A37"/>
    <w:rsid w:val="00AE536F"/>
    <w:rsid w:val="00AE5963"/>
    <w:rsid w:val="00AE59EC"/>
    <w:rsid w:val="00AE5A88"/>
    <w:rsid w:val="00AE5EC6"/>
    <w:rsid w:val="00AE6546"/>
    <w:rsid w:val="00AE67B3"/>
    <w:rsid w:val="00AE6868"/>
    <w:rsid w:val="00AE706A"/>
    <w:rsid w:val="00AE7864"/>
    <w:rsid w:val="00AE7949"/>
    <w:rsid w:val="00AE7F3C"/>
    <w:rsid w:val="00AF1132"/>
    <w:rsid w:val="00AF11A4"/>
    <w:rsid w:val="00AF15D2"/>
    <w:rsid w:val="00AF1E9C"/>
    <w:rsid w:val="00AF212C"/>
    <w:rsid w:val="00AF23AC"/>
    <w:rsid w:val="00AF23D2"/>
    <w:rsid w:val="00AF25D5"/>
    <w:rsid w:val="00AF2914"/>
    <w:rsid w:val="00AF2915"/>
    <w:rsid w:val="00AF2A41"/>
    <w:rsid w:val="00AF301D"/>
    <w:rsid w:val="00AF3199"/>
    <w:rsid w:val="00AF3579"/>
    <w:rsid w:val="00AF3669"/>
    <w:rsid w:val="00AF3764"/>
    <w:rsid w:val="00AF3A22"/>
    <w:rsid w:val="00AF3DBB"/>
    <w:rsid w:val="00AF4EA8"/>
    <w:rsid w:val="00AF5194"/>
    <w:rsid w:val="00AF521A"/>
    <w:rsid w:val="00AF53EF"/>
    <w:rsid w:val="00AF56D6"/>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752"/>
    <w:rsid w:val="00B0096C"/>
    <w:rsid w:val="00B0102B"/>
    <w:rsid w:val="00B01218"/>
    <w:rsid w:val="00B0145D"/>
    <w:rsid w:val="00B01D8F"/>
    <w:rsid w:val="00B026C1"/>
    <w:rsid w:val="00B02B9C"/>
    <w:rsid w:val="00B034BE"/>
    <w:rsid w:val="00B0353B"/>
    <w:rsid w:val="00B03B57"/>
    <w:rsid w:val="00B03B7C"/>
    <w:rsid w:val="00B03F37"/>
    <w:rsid w:val="00B040B2"/>
    <w:rsid w:val="00B04469"/>
    <w:rsid w:val="00B04470"/>
    <w:rsid w:val="00B048E2"/>
    <w:rsid w:val="00B04E55"/>
    <w:rsid w:val="00B04EF2"/>
    <w:rsid w:val="00B051D5"/>
    <w:rsid w:val="00B05291"/>
    <w:rsid w:val="00B05574"/>
    <w:rsid w:val="00B05C15"/>
    <w:rsid w:val="00B05E39"/>
    <w:rsid w:val="00B05EB3"/>
    <w:rsid w:val="00B06096"/>
    <w:rsid w:val="00B06260"/>
    <w:rsid w:val="00B06EEB"/>
    <w:rsid w:val="00B06F99"/>
    <w:rsid w:val="00B070CB"/>
    <w:rsid w:val="00B0791B"/>
    <w:rsid w:val="00B07990"/>
    <w:rsid w:val="00B10558"/>
    <w:rsid w:val="00B10A8E"/>
    <w:rsid w:val="00B10B36"/>
    <w:rsid w:val="00B113DD"/>
    <w:rsid w:val="00B115B7"/>
    <w:rsid w:val="00B11DF8"/>
    <w:rsid w:val="00B12450"/>
    <w:rsid w:val="00B126D0"/>
    <w:rsid w:val="00B12714"/>
    <w:rsid w:val="00B12761"/>
    <w:rsid w:val="00B132D3"/>
    <w:rsid w:val="00B13800"/>
    <w:rsid w:val="00B13868"/>
    <w:rsid w:val="00B14046"/>
    <w:rsid w:val="00B14A36"/>
    <w:rsid w:val="00B152CB"/>
    <w:rsid w:val="00B15627"/>
    <w:rsid w:val="00B15630"/>
    <w:rsid w:val="00B156A9"/>
    <w:rsid w:val="00B15C93"/>
    <w:rsid w:val="00B15F83"/>
    <w:rsid w:val="00B160FF"/>
    <w:rsid w:val="00B16100"/>
    <w:rsid w:val="00B161D0"/>
    <w:rsid w:val="00B16322"/>
    <w:rsid w:val="00B164C9"/>
    <w:rsid w:val="00B1662E"/>
    <w:rsid w:val="00B16750"/>
    <w:rsid w:val="00B168EE"/>
    <w:rsid w:val="00B176E7"/>
    <w:rsid w:val="00B179C0"/>
    <w:rsid w:val="00B17A1A"/>
    <w:rsid w:val="00B209A1"/>
    <w:rsid w:val="00B20F25"/>
    <w:rsid w:val="00B21B6A"/>
    <w:rsid w:val="00B22B6D"/>
    <w:rsid w:val="00B22C0D"/>
    <w:rsid w:val="00B23338"/>
    <w:rsid w:val="00B23361"/>
    <w:rsid w:val="00B238F3"/>
    <w:rsid w:val="00B23AF4"/>
    <w:rsid w:val="00B23C15"/>
    <w:rsid w:val="00B2452A"/>
    <w:rsid w:val="00B24CC9"/>
    <w:rsid w:val="00B2575D"/>
    <w:rsid w:val="00B25762"/>
    <w:rsid w:val="00B25B40"/>
    <w:rsid w:val="00B25D70"/>
    <w:rsid w:val="00B25DFF"/>
    <w:rsid w:val="00B25FDE"/>
    <w:rsid w:val="00B26445"/>
    <w:rsid w:val="00B26576"/>
    <w:rsid w:val="00B267FE"/>
    <w:rsid w:val="00B268C2"/>
    <w:rsid w:val="00B26AB0"/>
    <w:rsid w:val="00B26AD2"/>
    <w:rsid w:val="00B26CA2"/>
    <w:rsid w:val="00B26FED"/>
    <w:rsid w:val="00B270CD"/>
    <w:rsid w:val="00B2721E"/>
    <w:rsid w:val="00B30B4E"/>
    <w:rsid w:val="00B31246"/>
    <w:rsid w:val="00B31A9B"/>
    <w:rsid w:val="00B31D13"/>
    <w:rsid w:val="00B31FCA"/>
    <w:rsid w:val="00B32202"/>
    <w:rsid w:val="00B326FF"/>
    <w:rsid w:val="00B32C87"/>
    <w:rsid w:val="00B32D99"/>
    <w:rsid w:val="00B32EA4"/>
    <w:rsid w:val="00B3362F"/>
    <w:rsid w:val="00B33D38"/>
    <w:rsid w:val="00B340AA"/>
    <w:rsid w:val="00B34A9F"/>
    <w:rsid w:val="00B34ACA"/>
    <w:rsid w:val="00B34B80"/>
    <w:rsid w:val="00B353B6"/>
    <w:rsid w:val="00B355BC"/>
    <w:rsid w:val="00B3572C"/>
    <w:rsid w:val="00B35CDA"/>
    <w:rsid w:val="00B35FF0"/>
    <w:rsid w:val="00B36273"/>
    <w:rsid w:val="00B3661B"/>
    <w:rsid w:val="00B36654"/>
    <w:rsid w:val="00B3676C"/>
    <w:rsid w:val="00B36A26"/>
    <w:rsid w:val="00B36C28"/>
    <w:rsid w:val="00B36F97"/>
    <w:rsid w:val="00B37329"/>
    <w:rsid w:val="00B37D97"/>
    <w:rsid w:val="00B37F15"/>
    <w:rsid w:val="00B37F2E"/>
    <w:rsid w:val="00B40150"/>
    <w:rsid w:val="00B411BD"/>
    <w:rsid w:val="00B4135E"/>
    <w:rsid w:val="00B41371"/>
    <w:rsid w:val="00B41559"/>
    <w:rsid w:val="00B418E8"/>
    <w:rsid w:val="00B41BAA"/>
    <w:rsid w:val="00B42285"/>
    <w:rsid w:val="00B4274B"/>
    <w:rsid w:val="00B42E08"/>
    <w:rsid w:val="00B42E88"/>
    <w:rsid w:val="00B4302B"/>
    <w:rsid w:val="00B435B1"/>
    <w:rsid w:val="00B4367F"/>
    <w:rsid w:val="00B4389E"/>
    <w:rsid w:val="00B438BA"/>
    <w:rsid w:val="00B43E12"/>
    <w:rsid w:val="00B449E3"/>
    <w:rsid w:val="00B44F99"/>
    <w:rsid w:val="00B4519B"/>
    <w:rsid w:val="00B454DF"/>
    <w:rsid w:val="00B45701"/>
    <w:rsid w:val="00B4580E"/>
    <w:rsid w:val="00B45876"/>
    <w:rsid w:val="00B45927"/>
    <w:rsid w:val="00B45AFA"/>
    <w:rsid w:val="00B45E9A"/>
    <w:rsid w:val="00B462A3"/>
    <w:rsid w:val="00B46682"/>
    <w:rsid w:val="00B468B6"/>
    <w:rsid w:val="00B46D80"/>
    <w:rsid w:val="00B46EB3"/>
    <w:rsid w:val="00B4701B"/>
    <w:rsid w:val="00B470F7"/>
    <w:rsid w:val="00B47136"/>
    <w:rsid w:val="00B476DD"/>
    <w:rsid w:val="00B47F50"/>
    <w:rsid w:val="00B47F64"/>
    <w:rsid w:val="00B50072"/>
    <w:rsid w:val="00B50399"/>
    <w:rsid w:val="00B50585"/>
    <w:rsid w:val="00B5074C"/>
    <w:rsid w:val="00B5093A"/>
    <w:rsid w:val="00B51542"/>
    <w:rsid w:val="00B516D4"/>
    <w:rsid w:val="00B51D1D"/>
    <w:rsid w:val="00B52323"/>
    <w:rsid w:val="00B5234B"/>
    <w:rsid w:val="00B52567"/>
    <w:rsid w:val="00B52CF8"/>
    <w:rsid w:val="00B5310E"/>
    <w:rsid w:val="00B53685"/>
    <w:rsid w:val="00B5372D"/>
    <w:rsid w:val="00B53A54"/>
    <w:rsid w:val="00B53BFD"/>
    <w:rsid w:val="00B53C93"/>
    <w:rsid w:val="00B54179"/>
    <w:rsid w:val="00B5458F"/>
    <w:rsid w:val="00B549A4"/>
    <w:rsid w:val="00B54ACC"/>
    <w:rsid w:val="00B54DCB"/>
    <w:rsid w:val="00B5509E"/>
    <w:rsid w:val="00B55AC2"/>
    <w:rsid w:val="00B560C9"/>
    <w:rsid w:val="00B562ED"/>
    <w:rsid w:val="00B56533"/>
    <w:rsid w:val="00B5681C"/>
    <w:rsid w:val="00B56CFC"/>
    <w:rsid w:val="00B56FD4"/>
    <w:rsid w:val="00B57589"/>
    <w:rsid w:val="00B57678"/>
    <w:rsid w:val="00B57777"/>
    <w:rsid w:val="00B57A17"/>
    <w:rsid w:val="00B57B2A"/>
    <w:rsid w:val="00B60381"/>
    <w:rsid w:val="00B60EE9"/>
    <w:rsid w:val="00B6140E"/>
    <w:rsid w:val="00B614D0"/>
    <w:rsid w:val="00B61BE2"/>
    <w:rsid w:val="00B6213D"/>
    <w:rsid w:val="00B6266F"/>
    <w:rsid w:val="00B6279B"/>
    <w:rsid w:val="00B6285D"/>
    <w:rsid w:val="00B62E0B"/>
    <w:rsid w:val="00B62E8B"/>
    <w:rsid w:val="00B63759"/>
    <w:rsid w:val="00B639D5"/>
    <w:rsid w:val="00B63AA1"/>
    <w:rsid w:val="00B63C32"/>
    <w:rsid w:val="00B641ED"/>
    <w:rsid w:val="00B64434"/>
    <w:rsid w:val="00B64D1C"/>
    <w:rsid w:val="00B659FF"/>
    <w:rsid w:val="00B65AE0"/>
    <w:rsid w:val="00B66039"/>
    <w:rsid w:val="00B663BD"/>
    <w:rsid w:val="00B66A46"/>
    <w:rsid w:val="00B67EC3"/>
    <w:rsid w:val="00B70717"/>
    <w:rsid w:val="00B70782"/>
    <w:rsid w:val="00B708B5"/>
    <w:rsid w:val="00B708E1"/>
    <w:rsid w:val="00B70D1B"/>
    <w:rsid w:val="00B711CE"/>
    <w:rsid w:val="00B712F6"/>
    <w:rsid w:val="00B713F1"/>
    <w:rsid w:val="00B719EB"/>
    <w:rsid w:val="00B71CF7"/>
    <w:rsid w:val="00B71DC8"/>
    <w:rsid w:val="00B72772"/>
    <w:rsid w:val="00B73648"/>
    <w:rsid w:val="00B739FA"/>
    <w:rsid w:val="00B73E0F"/>
    <w:rsid w:val="00B746C6"/>
    <w:rsid w:val="00B74B1C"/>
    <w:rsid w:val="00B74F46"/>
    <w:rsid w:val="00B75CEB"/>
    <w:rsid w:val="00B75F8E"/>
    <w:rsid w:val="00B7604C"/>
    <w:rsid w:val="00B7622C"/>
    <w:rsid w:val="00B76463"/>
    <w:rsid w:val="00B7652C"/>
    <w:rsid w:val="00B766BF"/>
    <w:rsid w:val="00B76936"/>
    <w:rsid w:val="00B76D63"/>
    <w:rsid w:val="00B76FA6"/>
    <w:rsid w:val="00B7783A"/>
    <w:rsid w:val="00B77896"/>
    <w:rsid w:val="00B779E3"/>
    <w:rsid w:val="00B77A3B"/>
    <w:rsid w:val="00B80093"/>
    <w:rsid w:val="00B803A0"/>
    <w:rsid w:val="00B80910"/>
    <w:rsid w:val="00B80B9E"/>
    <w:rsid w:val="00B8125B"/>
    <w:rsid w:val="00B812F4"/>
    <w:rsid w:val="00B81833"/>
    <w:rsid w:val="00B818F4"/>
    <w:rsid w:val="00B81A00"/>
    <w:rsid w:val="00B81BC9"/>
    <w:rsid w:val="00B8222F"/>
    <w:rsid w:val="00B825FA"/>
    <w:rsid w:val="00B82615"/>
    <w:rsid w:val="00B8265E"/>
    <w:rsid w:val="00B8280F"/>
    <w:rsid w:val="00B828A1"/>
    <w:rsid w:val="00B829B3"/>
    <w:rsid w:val="00B83444"/>
    <w:rsid w:val="00B836ED"/>
    <w:rsid w:val="00B838EC"/>
    <w:rsid w:val="00B8399A"/>
    <w:rsid w:val="00B83AEB"/>
    <w:rsid w:val="00B83D1C"/>
    <w:rsid w:val="00B84CFD"/>
    <w:rsid w:val="00B850DD"/>
    <w:rsid w:val="00B853BE"/>
    <w:rsid w:val="00B85716"/>
    <w:rsid w:val="00B85DA4"/>
    <w:rsid w:val="00B85DDE"/>
    <w:rsid w:val="00B85EA7"/>
    <w:rsid w:val="00B86476"/>
    <w:rsid w:val="00B8683D"/>
    <w:rsid w:val="00B86955"/>
    <w:rsid w:val="00B86A3D"/>
    <w:rsid w:val="00B8744D"/>
    <w:rsid w:val="00B875C7"/>
    <w:rsid w:val="00B876D4"/>
    <w:rsid w:val="00B87F00"/>
    <w:rsid w:val="00B90162"/>
    <w:rsid w:val="00B90305"/>
    <w:rsid w:val="00B90D10"/>
    <w:rsid w:val="00B90FBF"/>
    <w:rsid w:val="00B90FE5"/>
    <w:rsid w:val="00B919AD"/>
    <w:rsid w:val="00B91A2B"/>
    <w:rsid w:val="00B91BC0"/>
    <w:rsid w:val="00B927D3"/>
    <w:rsid w:val="00B92BC8"/>
    <w:rsid w:val="00B93204"/>
    <w:rsid w:val="00B93301"/>
    <w:rsid w:val="00B935CF"/>
    <w:rsid w:val="00B938F1"/>
    <w:rsid w:val="00B93A1C"/>
    <w:rsid w:val="00B94751"/>
    <w:rsid w:val="00B94A65"/>
    <w:rsid w:val="00B94AFF"/>
    <w:rsid w:val="00B94E17"/>
    <w:rsid w:val="00B95004"/>
    <w:rsid w:val="00B957FE"/>
    <w:rsid w:val="00B95875"/>
    <w:rsid w:val="00B95AFB"/>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10D4"/>
    <w:rsid w:val="00BA126E"/>
    <w:rsid w:val="00BA16D1"/>
    <w:rsid w:val="00BA1EB0"/>
    <w:rsid w:val="00BA1FED"/>
    <w:rsid w:val="00BA284E"/>
    <w:rsid w:val="00BA2AF9"/>
    <w:rsid w:val="00BA2DEB"/>
    <w:rsid w:val="00BA2FEF"/>
    <w:rsid w:val="00BA32E7"/>
    <w:rsid w:val="00BA34DF"/>
    <w:rsid w:val="00BA39D0"/>
    <w:rsid w:val="00BA4740"/>
    <w:rsid w:val="00BA47F1"/>
    <w:rsid w:val="00BA4923"/>
    <w:rsid w:val="00BA5307"/>
    <w:rsid w:val="00BA5695"/>
    <w:rsid w:val="00BA5767"/>
    <w:rsid w:val="00BA57A9"/>
    <w:rsid w:val="00BA581B"/>
    <w:rsid w:val="00BA6010"/>
    <w:rsid w:val="00BA60C0"/>
    <w:rsid w:val="00BA6311"/>
    <w:rsid w:val="00BA66AB"/>
    <w:rsid w:val="00BA6A16"/>
    <w:rsid w:val="00BA6AF8"/>
    <w:rsid w:val="00BA6BA0"/>
    <w:rsid w:val="00BA6D1F"/>
    <w:rsid w:val="00BA6F88"/>
    <w:rsid w:val="00BA79BF"/>
    <w:rsid w:val="00BA7D29"/>
    <w:rsid w:val="00BA7E95"/>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499"/>
    <w:rsid w:val="00BB3B68"/>
    <w:rsid w:val="00BB3DBF"/>
    <w:rsid w:val="00BB3F66"/>
    <w:rsid w:val="00BB42E7"/>
    <w:rsid w:val="00BB4B60"/>
    <w:rsid w:val="00BB4BC0"/>
    <w:rsid w:val="00BB4C26"/>
    <w:rsid w:val="00BB50D6"/>
    <w:rsid w:val="00BB5214"/>
    <w:rsid w:val="00BB53CC"/>
    <w:rsid w:val="00BB5FCB"/>
    <w:rsid w:val="00BB604B"/>
    <w:rsid w:val="00BB6D59"/>
    <w:rsid w:val="00BB6E0D"/>
    <w:rsid w:val="00BB7CF3"/>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49A"/>
    <w:rsid w:val="00BC6B13"/>
    <w:rsid w:val="00BC6B4A"/>
    <w:rsid w:val="00BC6FD6"/>
    <w:rsid w:val="00BC7494"/>
    <w:rsid w:val="00BC74CC"/>
    <w:rsid w:val="00BC77BD"/>
    <w:rsid w:val="00BD008E"/>
    <w:rsid w:val="00BD0506"/>
    <w:rsid w:val="00BD081A"/>
    <w:rsid w:val="00BD0C9F"/>
    <w:rsid w:val="00BD1359"/>
    <w:rsid w:val="00BD15E8"/>
    <w:rsid w:val="00BD1C5B"/>
    <w:rsid w:val="00BD2783"/>
    <w:rsid w:val="00BD29C2"/>
    <w:rsid w:val="00BD2F3B"/>
    <w:rsid w:val="00BD30BD"/>
    <w:rsid w:val="00BD3372"/>
    <w:rsid w:val="00BD353D"/>
    <w:rsid w:val="00BD35F0"/>
    <w:rsid w:val="00BD3B4F"/>
    <w:rsid w:val="00BD42DA"/>
    <w:rsid w:val="00BD4633"/>
    <w:rsid w:val="00BD4C49"/>
    <w:rsid w:val="00BD50AA"/>
    <w:rsid w:val="00BD5135"/>
    <w:rsid w:val="00BD52BC"/>
    <w:rsid w:val="00BD5337"/>
    <w:rsid w:val="00BD5818"/>
    <w:rsid w:val="00BD62AA"/>
    <w:rsid w:val="00BD706F"/>
    <w:rsid w:val="00BD71E2"/>
    <w:rsid w:val="00BD7291"/>
    <w:rsid w:val="00BD733A"/>
    <w:rsid w:val="00BD7612"/>
    <w:rsid w:val="00BD7CFD"/>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BCA"/>
    <w:rsid w:val="00BE2F39"/>
    <w:rsid w:val="00BE332D"/>
    <w:rsid w:val="00BE3CF1"/>
    <w:rsid w:val="00BE3E65"/>
    <w:rsid w:val="00BE462C"/>
    <w:rsid w:val="00BE4B20"/>
    <w:rsid w:val="00BE4F9D"/>
    <w:rsid w:val="00BE5B84"/>
    <w:rsid w:val="00BE5D2C"/>
    <w:rsid w:val="00BE5FC4"/>
    <w:rsid w:val="00BE6F49"/>
    <w:rsid w:val="00BE6FA8"/>
    <w:rsid w:val="00BE7697"/>
    <w:rsid w:val="00BE7875"/>
    <w:rsid w:val="00BE7A37"/>
    <w:rsid w:val="00BE7B7C"/>
    <w:rsid w:val="00BE7BDA"/>
    <w:rsid w:val="00BE7C4D"/>
    <w:rsid w:val="00BE7F6A"/>
    <w:rsid w:val="00BF0274"/>
    <w:rsid w:val="00BF037D"/>
    <w:rsid w:val="00BF04DF"/>
    <w:rsid w:val="00BF08C4"/>
    <w:rsid w:val="00BF0998"/>
    <w:rsid w:val="00BF0BAF"/>
    <w:rsid w:val="00BF0BE3"/>
    <w:rsid w:val="00BF19CE"/>
    <w:rsid w:val="00BF1EEF"/>
    <w:rsid w:val="00BF230C"/>
    <w:rsid w:val="00BF2A35"/>
    <w:rsid w:val="00BF2B6F"/>
    <w:rsid w:val="00BF2C89"/>
    <w:rsid w:val="00BF351A"/>
    <w:rsid w:val="00BF3914"/>
    <w:rsid w:val="00BF3EF3"/>
    <w:rsid w:val="00BF3FB5"/>
    <w:rsid w:val="00BF3FDB"/>
    <w:rsid w:val="00BF45F0"/>
    <w:rsid w:val="00BF4864"/>
    <w:rsid w:val="00BF491C"/>
    <w:rsid w:val="00BF49B1"/>
    <w:rsid w:val="00BF4A26"/>
    <w:rsid w:val="00BF4D46"/>
    <w:rsid w:val="00BF5547"/>
    <w:rsid w:val="00BF5552"/>
    <w:rsid w:val="00BF5984"/>
    <w:rsid w:val="00BF5EDF"/>
    <w:rsid w:val="00BF6207"/>
    <w:rsid w:val="00BF65BF"/>
    <w:rsid w:val="00BF67CD"/>
    <w:rsid w:val="00BF6A20"/>
    <w:rsid w:val="00BF6AD3"/>
    <w:rsid w:val="00BF7304"/>
    <w:rsid w:val="00BF7325"/>
    <w:rsid w:val="00BF73F2"/>
    <w:rsid w:val="00BF746E"/>
    <w:rsid w:val="00C005B6"/>
    <w:rsid w:val="00C00ADF"/>
    <w:rsid w:val="00C00D5E"/>
    <w:rsid w:val="00C00F6F"/>
    <w:rsid w:val="00C01036"/>
    <w:rsid w:val="00C014A5"/>
    <w:rsid w:val="00C01671"/>
    <w:rsid w:val="00C017F2"/>
    <w:rsid w:val="00C02419"/>
    <w:rsid w:val="00C02643"/>
    <w:rsid w:val="00C02766"/>
    <w:rsid w:val="00C02F12"/>
    <w:rsid w:val="00C0373A"/>
    <w:rsid w:val="00C03EE8"/>
    <w:rsid w:val="00C03F61"/>
    <w:rsid w:val="00C046C4"/>
    <w:rsid w:val="00C05506"/>
    <w:rsid w:val="00C05BEC"/>
    <w:rsid w:val="00C0627F"/>
    <w:rsid w:val="00C0631B"/>
    <w:rsid w:val="00C06E67"/>
    <w:rsid w:val="00C06E7D"/>
    <w:rsid w:val="00C07118"/>
    <w:rsid w:val="00C07C90"/>
    <w:rsid w:val="00C07D9F"/>
    <w:rsid w:val="00C102B0"/>
    <w:rsid w:val="00C10419"/>
    <w:rsid w:val="00C10815"/>
    <w:rsid w:val="00C10BE9"/>
    <w:rsid w:val="00C1112B"/>
    <w:rsid w:val="00C11A88"/>
    <w:rsid w:val="00C12012"/>
    <w:rsid w:val="00C12317"/>
    <w:rsid w:val="00C123A8"/>
    <w:rsid w:val="00C12834"/>
    <w:rsid w:val="00C12874"/>
    <w:rsid w:val="00C12A63"/>
    <w:rsid w:val="00C12BC1"/>
    <w:rsid w:val="00C12E6C"/>
    <w:rsid w:val="00C12E95"/>
    <w:rsid w:val="00C13041"/>
    <w:rsid w:val="00C13532"/>
    <w:rsid w:val="00C13A4D"/>
    <w:rsid w:val="00C13BDA"/>
    <w:rsid w:val="00C13DDB"/>
    <w:rsid w:val="00C13FFD"/>
    <w:rsid w:val="00C14632"/>
    <w:rsid w:val="00C1495E"/>
    <w:rsid w:val="00C1524C"/>
    <w:rsid w:val="00C16475"/>
    <w:rsid w:val="00C169D5"/>
    <w:rsid w:val="00C16C30"/>
    <w:rsid w:val="00C16E29"/>
    <w:rsid w:val="00C171F2"/>
    <w:rsid w:val="00C171F9"/>
    <w:rsid w:val="00C17389"/>
    <w:rsid w:val="00C17BEF"/>
    <w:rsid w:val="00C20588"/>
    <w:rsid w:val="00C20A00"/>
    <w:rsid w:val="00C21036"/>
    <w:rsid w:val="00C21673"/>
    <w:rsid w:val="00C2178A"/>
    <w:rsid w:val="00C21A22"/>
    <w:rsid w:val="00C21C7A"/>
    <w:rsid w:val="00C22095"/>
    <w:rsid w:val="00C220B4"/>
    <w:rsid w:val="00C23130"/>
    <w:rsid w:val="00C238C0"/>
    <w:rsid w:val="00C24679"/>
    <w:rsid w:val="00C2475F"/>
    <w:rsid w:val="00C24E0B"/>
    <w:rsid w:val="00C255A5"/>
    <w:rsid w:val="00C2584B"/>
    <w:rsid w:val="00C25942"/>
    <w:rsid w:val="00C25ADC"/>
    <w:rsid w:val="00C25C58"/>
    <w:rsid w:val="00C25DD9"/>
    <w:rsid w:val="00C260D0"/>
    <w:rsid w:val="00C26355"/>
    <w:rsid w:val="00C26468"/>
    <w:rsid w:val="00C2663F"/>
    <w:rsid w:val="00C26DB8"/>
    <w:rsid w:val="00C26F3E"/>
    <w:rsid w:val="00C26F42"/>
    <w:rsid w:val="00C272E1"/>
    <w:rsid w:val="00C27378"/>
    <w:rsid w:val="00C27524"/>
    <w:rsid w:val="00C27EA6"/>
    <w:rsid w:val="00C303C8"/>
    <w:rsid w:val="00C30989"/>
    <w:rsid w:val="00C30C42"/>
    <w:rsid w:val="00C31442"/>
    <w:rsid w:val="00C31A8B"/>
    <w:rsid w:val="00C32C15"/>
    <w:rsid w:val="00C32E7F"/>
    <w:rsid w:val="00C334AB"/>
    <w:rsid w:val="00C33788"/>
    <w:rsid w:val="00C3386D"/>
    <w:rsid w:val="00C338DD"/>
    <w:rsid w:val="00C33D17"/>
    <w:rsid w:val="00C3400F"/>
    <w:rsid w:val="00C3407E"/>
    <w:rsid w:val="00C34775"/>
    <w:rsid w:val="00C34AF8"/>
    <w:rsid w:val="00C34B64"/>
    <w:rsid w:val="00C34C36"/>
    <w:rsid w:val="00C34D66"/>
    <w:rsid w:val="00C35153"/>
    <w:rsid w:val="00C351AB"/>
    <w:rsid w:val="00C352B3"/>
    <w:rsid w:val="00C35606"/>
    <w:rsid w:val="00C3575B"/>
    <w:rsid w:val="00C358FD"/>
    <w:rsid w:val="00C3654C"/>
    <w:rsid w:val="00C3666F"/>
    <w:rsid w:val="00C36761"/>
    <w:rsid w:val="00C36814"/>
    <w:rsid w:val="00C36BF5"/>
    <w:rsid w:val="00C36DBC"/>
    <w:rsid w:val="00C376BA"/>
    <w:rsid w:val="00C37B39"/>
    <w:rsid w:val="00C37E7F"/>
    <w:rsid w:val="00C37EB1"/>
    <w:rsid w:val="00C37FDF"/>
    <w:rsid w:val="00C402DA"/>
    <w:rsid w:val="00C40373"/>
    <w:rsid w:val="00C4082D"/>
    <w:rsid w:val="00C40AE6"/>
    <w:rsid w:val="00C40D6E"/>
    <w:rsid w:val="00C41004"/>
    <w:rsid w:val="00C411AF"/>
    <w:rsid w:val="00C4138D"/>
    <w:rsid w:val="00C41BD7"/>
    <w:rsid w:val="00C41E3A"/>
    <w:rsid w:val="00C41FF6"/>
    <w:rsid w:val="00C42279"/>
    <w:rsid w:val="00C422D4"/>
    <w:rsid w:val="00C4285B"/>
    <w:rsid w:val="00C4304C"/>
    <w:rsid w:val="00C430A9"/>
    <w:rsid w:val="00C432C4"/>
    <w:rsid w:val="00C43315"/>
    <w:rsid w:val="00C43CF8"/>
    <w:rsid w:val="00C43F23"/>
    <w:rsid w:val="00C43F31"/>
    <w:rsid w:val="00C44B1E"/>
    <w:rsid w:val="00C44D01"/>
    <w:rsid w:val="00C450BD"/>
    <w:rsid w:val="00C450D5"/>
    <w:rsid w:val="00C452F5"/>
    <w:rsid w:val="00C46555"/>
    <w:rsid w:val="00C467F3"/>
    <w:rsid w:val="00C4685C"/>
    <w:rsid w:val="00C46A7D"/>
    <w:rsid w:val="00C46B15"/>
    <w:rsid w:val="00C46F7D"/>
    <w:rsid w:val="00C47076"/>
    <w:rsid w:val="00C473C2"/>
    <w:rsid w:val="00C4755B"/>
    <w:rsid w:val="00C4765F"/>
    <w:rsid w:val="00C476BC"/>
    <w:rsid w:val="00C47705"/>
    <w:rsid w:val="00C479B5"/>
    <w:rsid w:val="00C47B12"/>
    <w:rsid w:val="00C47FF0"/>
    <w:rsid w:val="00C50169"/>
    <w:rsid w:val="00C50242"/>
    <w:rsid w:val="00C5034D"/>
    <w:rsid w:val="00C50395"/>
    <w:rsid w:val="00C5050E"/>
    <w:rsid w:val="00C50E99"/>
    <w:rsid w:val="00C51635"/>
    <w:rsid w:val="00C51BD5"/>
    <w:rsid w:val="00C5222A"/>
    <w:rsid w:val="00C52287"/>
    <w:rsid w:val="00C52744"/>
    <w:rsid w:val="00C52965"/>
    <w:rsid w:val="00C52D6D"/>
    <w:rsid w:val="00C52EE9"/>
    <w:rsid w:val="00C532DD"/>
    <w:rsid w:val="00C53318"/>
    <w:rsid w:val="00C53365"/>
    <w:rsid w:val="00C53EB3"/>
    <w:rsid w:val="00C54263"/>
    <w:rsid w:val="00C542D4"/>
    <w:rsid w:val="00C546A6"/>
    <w:rsid w:val="00C549F1"/>
    <w:rsid w:val="00C54D20"/>
    <w:rsid w:val="00C54D2C"/>
    <w:rsid w:val="00C54D71"/>
    <w:rsid w:val="00C5501C"/>
    <w:rsid w:val="00C552FB"/>
    <w:rsid w:val="00C55594"/>
    <w:rsid w:val="00C558A9"/>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CD5"/>
    <w:rsid w:val="00C62F17"/>
    <w:rsid w:val="00C62F27"/>
    <w:rsid w:val="00C6310F"/>
    <w:rsid w:val="00C6365B"/>
    <w:rsid w:val="00C636E6"/>
    <w:rsid w:val="00C639D6"/>
    <w:rsid w:val="00C63F8E"/>
    <w:rsid w:val="00C647FB"/>
    <w:rsid w:val="00C649D4"/>
    <w:rsid w:val="00C653B3"/>
    <w:rsid w:val="00C654E0"/>
    <w:rsid w:val="00C6570B"/>
    <w:rsid w:val="00C661EE"/>
    <w:rsid w:val="00C66A26"/>
    <w:rsid w:val="00C66CDF"/>
    <w:rsid w:val="00C66DFA"/>
    <w:rsid w:val="00C6755D"/>
    <w:rsid w:val="00C679A7"/>
    <w:rsid w:val="00C67D95"/>
    <w:rsid w:val="00C67EAB"/>
    <w:rsid w:val="00C67FED"/>
    <w:rsid w:val="00C706B6"/>
    <w:rsid w:val="00C70DFF"/>
    <w:rsid w:val="00C70E07"/>
    <w:rsid w:val="00C71CC8"/>
    <w:rsid w:val="00C71FE6"/>
    <w:rsid w:val="00C72084"/>
    <w:rsid w:val="00C7276E"/>
    <w:rsid w:val="00C72827"/>
    <w:rsid w:val="00C72A63"/>
    <w:rsid w:val="00C73418"/>
    <w:rsid w:val="00C73798"/>
    <w:rsid w:val="00C73908"/>
    <w:rsid w:val="00C73E1E"/>
    <w:rsid w:val="00C73E68"/>
    <w:rsid w:val="00C747F8"/>
    <w:rsid w:val="00C74B91"/>
    <w:rsid w:val="00C74D5C"/>
    <w:rsid w:val="00C751A0"/>
    <w:rsid w:val="00C7528D"/>
    <w:rsid w:val="00C75863"/>
    <w:rsid w:val="00C75A6B"/>
    <w:rsid w:val="00C762B9"/>
    <w:rsid w:val="00C763B6"/>
    <w:rsid w:val="00C7644B"/>
    <w:rsid w:val="00C7644F"/>
    <w:rsid w:val="00C76842"/>
    <w:rsid w:val="00C768F6"/>
    <w:rsid w:val="00C7696D"/>
    <w:rsid w:val="00C76988"/>
    <w:rsid w:val="00C76AF1"/>
    <w:rsid w:val="00C77024"/>
    <w:rsid w:val="00C7754E"/>
    <w:rsid w:val="00C77A26"/>
    <w:rsid w:val="00C80073"/>
    <w:rsid w:val="00C805E3"/>
    <w:rsid w:val="00C80A85"/>
    <w:rsid w:val="00C80D81"/>
    <w:rsid w:val="00C80DEA"/>
    <w:rsid w:val="00C81F02"/>
    <w:rsid w:val="00C822A1"/>
    <w:rsid w:val="00C82392"/>
    <w:rsid w:val="00C823ED"/>
    <w:rsid w:val="00C82A59"/>
    <w:rsid w:val="00C832DC"/>
    <w:rsid w:val="00C83336"/>
    <w:rsid w:val="00C833A9"/>
    <w:rsid w:val="00C834B4"/>
    <w:rsid w:val="00C8377F"/>
    <w:rsid w:val="00C8416A"/>
    <w:rsid w:val="00C841DE"/>
    <w:rsid w:val="00C843AD"/>
    <w:rsid w:val="00C84EA6"/>
    <w:rsid w:val="00C8530B"/>
    <w:rsid w:val="00C8535E"/>
    <w:rsid w:val="00C8600B"/>
    <w:rsid w:val="00C86144"/>
    <w:rsid w:val="00C862A5"/>
    <w:rsid w:val="00C8646D"/>
    <w:rsid w:val="00C869B7"/>
    <w:rsid w:val="00C86AFC"/>
    <w:rsid w:val="00C86C20"/>
    <w:rsid w:val="00C86CE8"/>
    <w:rsid w:val="00C87281"/>
    <w:rsid w:val="00C873E4"/>
    <w:rsid w:val="00C8756A"/>
    <w:rsid w:val="00C879C5"/>
    <w:rsid w:val="00C9008C"/>
    <w:rsid w:val="00C907F5"/>
    <w:rsid w:val="00C90802"/>
    <w:rsid w:val="00C9096F"/>
    <w:rsid w:val="00C90980"/>
    <w:rsid w:val="00C90985"/>
    <w:rsid w:val="00C90B4A"/>
    <w:rsid w:val="00C9151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FA"/>
    <w:rsid w:val="00C94643"/>
    <w:rsid w:val="00C94E75"/>
    <w:rsid w:val="00C95581"/>
    <w:rsid w:val="00C9569C"/>
    <w:rsid w:val="00C95854"/>
    <w:rsid w:val="00C95EFF"/>
    <w:rsid w:val="00C96466"/>
    <w:rsid w:val="00C9681E"/>
    <w:rsid w:val="00C96B9B"/>
    <w:rsid w:val="00C96E6F"/>
    <w:rsid w:val="00C96E70"/>
    <w:rsid w:val="00C9709D"/>
    <w:rsid w:val="00C97291"/>
    <w:rsid w:val="00C97380"/>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549"/>
    <w:rsid w:val="00CA2A73"/>
    <w:rsid w:val="00CA2A96"/>
    <w:rsid w:val="00CA2DD7"/>
    <w:rsid w:val="00CA3BA0"/>
    <w:rsid w:val="00CA3CDD"/>
    <w:rsid w:val="00CA403B"/>
    <w:rsid w:val="00CA505A"/>
    <w:rsid w:val="00CA5523"/>
    <w:rsid w:val="00CA5646"/>
    <w:rsid w:val="00CA59DD"/>
    <w:rsid w:val="00CA5F8C"/>
    <w:rsid w:val="00CA5FDE"/>
    <w:rsid w:val="00CA628D"/>
    <w:rsid w:val="00CA64C9"/>
    <w:rsid w:val="00CA66F3"/>
    <w:rsid w:val="00CA70A7"/>
    <w:rsid w:val="00CA7A84"/>
    <w:rsid w:val="00CA7AD5"/>
    <w:rsid w:val="00CB008E"/>
    <w:rsid w:val="00CB01FA"/>
    <w:rsid w:val="00CB0737"/>
    <w:rsid w:val="00CB097A"/>
    <w:rsid w:val="00CB0CE2"/>
    <w:rsid w:val="00CB121D"/>
    <w:rsid w:val="00CB12AE"/>
    <w:rsid w:val="00CB1BEE"/>
    <w:rsid w:val="00CB2329"/>
    <w:rsid w:val="00CB26EC"/>
    <w:rsid w:val="00CB2D2A"/>
    <w:rsid w:val="00CB32FF"/>
    <w:rsid w:val="00CB3964"/>
    <w:rsid w:val="00CB39AA"/>
    <w:rsid w:val="00CB3AC6"/>
    <w:rsid w:val="00CB4CA8"/>
    <w:rsid w:val="00CB5050"/>
    <w:rsid w:val="00CB50A5"/>
    <w:rsid w:val="00CB50E0"/>
    <w:rsid w:val="00CB5B1E"/>
    <w:rsid w:val="00CB5BA8"/>
    <w:rsid w:val="00CB5D5C"/>
    <w:rsid w:val="00CB5FD3"/>
    <w:rsid w:val="00CB5FF5"/>
    <w:rsid w:val="00CB6812"/>
    <w:rsid w:val="00CB6FD1"/>
    <w:rsid w:val="00CB7365"/>
    <w:rsid w:val="00CB74FE"/>
    <w:rsid w:val="00CB787A"/>
    <w:rsid w:val="00CB794D"/>
    <w:rsid w:val="00CC06B2"/>
    <w:rsid w:val="00CC0C4A"/>
    <w:rsid w:val="00CC1076"/>
    <w:rsid w:val="00CC17F0"/>
    <w:rsid w:val="00CC1853"/>
    <w:rsid w:val="00CC186A"/>
    <w:rsid w:val="00CC1874"/>
    <w:rsid w:val="00CC1FAE"/>
    <w:rsid w:val="00CC2312"/>
    <w:rsid w:val="00CC24CF"/>
    <w:rsid w:val="00CC2DCD"/>
    <w:rsid w:val="00CC2DED"/>
    <w:rsid w:val="00CC3535"/>
    <w:rsid w:val="00CC3A23"/>
    <w:rsid w:val="00CC487F"/>
    <w:rsid w:val="00CC4E1C"/>
    <w:rsid w:val="00CC5551"/>
    <w:rsid w:val="00CC5802"/>
    <w:rsid w:val="00CC5A80"/>
    <w:rsid w:val="00CC5C61"/>
    <w:rsid w:val="00CC61A6"/>
    <w:rsid w:val="00CC6C3F"/>
    <w:rsid w:val="00CC737C"/>
    <w:rsid w:val="00CC73B5"/>
    <w:rsid w:val="00CC747A"/>
    <w:rsid w:val="00CC751B"/>
    <w:rsid w:val="00CC7905"/>
    <w:rsid w:val="00CC7B21"/>
    <w:rsid w:val="00CD04B6"/>
    <w:rsid w:val="00CD0809"/>
    <w:rsid w:val="00CD087D"/>
    <w:rsid w:val="00CD0F5D"/>
    <w:rsid w:val="00CD0FBD"/>
    <w:rsid w:val="00CD1AB1"/>
    <w:rsid w:val="00CD1BCB"/>
    <w:rsid w:val="00CD1C0B"/>
    <w:rsid w:val="00CD239A"/>
    <w:rsid w:val="00CD2505"/>
    <w:rsid w:val="00CD3FF4"/>
    <w:rsid w:val="00CD45C6"/>
    <w:rsid w:val="00CD49BB"/>
    <w:rsid w:val="00CD49E8"/>
    <w:rsid w:val="00CD4AF5"/>
    <w:rsid w:val="00CD5512"/>
    <w:rsid w:val="00CD6DA8"/>
    <w:rsid w:val="00CD6E3D"/>
    <w:rsid w:val="00CD71AB"/>
    <w:rsid w:val="00CD75FC"/>
    <w:rsid w:val="00CD7D52"/>
    <w:rsid w:val="00CE0044"/>
    <w:rsid w:val="00CE0109"/>
    <w:rsid w:val="00CE0420"/>
    <w:rsid w:val="00CE07A4"/>
    <w:rsid w:val="00CE111F"/>
    <w:rsid w:val="00CE1330"/>
    <w:rsid w:val="00CE13A2"/>
    <w:rsid w:val="00CE1515"/>
    <w:rsid w:val="00CE1656"/>
    <w:rsid w:val="00CE1E6F"/>
    <w:rsid w:val="00CE1F92"/>
    <w:rsid w:val="00CE1FC5"/>
    <w:rsid w:val="00CE1FD4"/>
    <w:rsid w:val="00CE2021"/>
    <w:rsid w:val="00CE362B"/>
    <w:rsid w:val="00CE46E5"/>
    <w:rsid w:val="00CE485A"/>
    <w:rsid w:val="00CE4A95"/>
    <w:rsid w:val="00CE5279"/>
    <w:rsid w:val="00CE57DE"/>
    <w:rsid w:val="00CE5A78"/>
    <w:rsid w:val="00CE5CD1"/>
    <w:rsid w:val="00CE605F"/>
    <w:rsid w:val="00CE6673"/>
    <w:rsid w:val="00CE6C34"/>
    <w:rsid w:val="00CE6F60"/>
    <w:rsid w:val="00CE70F4"/>
    <w:rsid w:val="00CE71DB"/>
    <w:rsid w:val="00CE7729"/>
    <w:rsid w:val="00CE78AE"/>
    <w:rsid w:val="00CE7AAB"/>
    <w:rsid w:val="00CE7E62"/>
    <w:rsid w:val="00CF0002"/>
    <w:rsid w:val="00CF0ABE"/>
    <w:rsid w:val="00CF0C2E"/>
    <w:rsid w:val="00CF19DA"/>
    <w:rsid w:val="00CF1BCE"/>
    <w:rsid w:val="00CF1C7F"/>
    <w:rsid w:val="00CF1CC0"/>
    <w:rsid w:val="00CF24D1"/>
    <w:rsid w:val="00CF24F8"/>
    <w:rsid w:val="00CF25C5"/>
    <w:rsid w:val="00CF2653"/>
    <w:rsid w:val="00CF2676"/>
    <w:rsid w:val="00CF345C"/>
    <w:rsid w:val="00CF3897"/>
    <w:rsid w:val="00CF391E"/>
    <w:rsid w:val="00CF4000"/>
    <w:rsid w:val="00CF4247"/>
    <w:rsid w:val="00CF44D4"/>
    <w:rsid w:val="00CF49B8"/>
    <w:rsid w:val="00CF4D61"/>
    <w:rsid w:val="00CF4DC7"/>
    <w:rsid w:val="00CF4E63"/>
    <w:rsid w:val="00CF5263"/>
    <w:rsid w:val="00CF5974"/>
    <w:rsid w:val="00CF60B5"/>
    <w:rsid w:val="00CF6A89"/>
    <w:rsid w:val="00CF6B02"/>
    <w:rsid w:val="00CF7059"/>
    <w:rsid w:val="00CF70E3"/>
    <w:rsid w:val="00CF7384"/>
    <w:rsid w:val="00CF7899"/>
    <w:rsid w:val="00CF7AD4"/>
    <w:rsid w:val="00CF7C73"/>
    <w:rsid w:val="00D0008B"/>
    <w:rsid w:val="00D0043F"/>
    <w:rsid w:val="00D004FA"/>
    <w:rsid w:val="00D00743"/>
    <w:rsid w:val="00D00A17"/>
    <w:rsid w:val="00D0127A"/>
    <w:rsid w:val="00D01570"/>
    <w:rsid w:val="00D01669"/>
    <w:rsid w:val="00D01B21"/>
    <w:rsid w:val="00D01CD9"/>
    <w:rsid w:val="00D01E2F"/>
    <w:rsid w:val="00D01FF8"/>
    <w:rsid w:val="00D02083"/>
    <w:rsid w:val="00D0227B"/>
    <w:rsid w:val="00D02467"/>
    <w:rsid w:val="00D025AA"/>
    <w:rsid w:val="00D0268D"/>
    <w:rsid w:val="00D026E8"/>
    <w:rsid w:val="00D02984"/>
    <w:rsid w:val="00D02C53"/>
    <w:rsid w:val="00D03102"/>
    <w:rsid w:val="00D031D7"/>
    <w:rsid w:val="00D03684"/>
    <w:rsid w:val="00D03727"/>
    <w:rsid w:val="00D0378A"/>
    <w:rsid w:val="00D03AF8"/>
    <w:rsid w:val="00D04E9D"/>
    <w:rsid w:val="00D05132"/>
    <w:rsid w:val="00D05307"/>
    <w:rsid w:val="00D05604"/>
    <w:rsid w:val="00D0575A"/>
    <w:rsid w:val="00D05BC2"/>
    <w:rsid w:val="00D05C17"/>
    <w:rsid w:val="00D05C63"/>
    <w:rsid w:val="00D05EA9"/>
    <w:rsid w:val="00D060F4"/>
    <w:rsid w:val="00D0674A"/>
    <w:rsid w:val="00D0692B"/>
    <w:rsid w:val="00D0692C"/>
    <w:rsid w:val="00D06A19"/>
    <w:rsid w:val="00D071F8"/>
    <w:rsid w:val="00D07252"/>
    <w:rsid w:val="00D074F4"/>
    <w:rsid w:val="00D07557"/>
    <w:rsid w:val="00D07B3B"/>
    <w:rsid w:val="00D07CE1"/>
    <w:rsid w:val="00D07D46"/>
    <w:rsid w:val="00D1026A"/>
    <w:rsid w:val="00D1037E"/>
    <w:rsid w:val="00D107CF"/>
    <w:rsid w:val="00D10DB1"/>
    <w:rsid w:val="00D10E89"/>
    <w:rsid w:val="00D11367"/>
    <w:rsid w:val="00D11918"/>
    <w:rsid w:val="00D11B0B"/>
    <w:rsid w:val="00D12293"/>
    <w:rsid w:val="00D135B5"/>
    <w:rsid w:val="00D14236"/>
    <w:rsid w:val="00D1452D"/>
    <w:rsid w:val="00D14553"/>
    <w:rsid w:val="00D14DB1"/>
    <w:rsid w:val="00D14E69"/>
    <w:rsid w:val="00D15182"/>
    <w:rsid w:val="00D15F43"/>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4064"/>
    <w:rsid w:val="00D246A3"/>
    <w:rsid w:val="00D246E5"/>
    <w:rsid w:val="00D248E7"/>
    <w:rsid w:val="00D24ED2"/>
    <w:rsid w:val="00D256F8"/>
    <w:rsid w:val="00D25BA1"/>
    <w:rsid w:val="00D25CBD"/>
    <w:rsid w:val="00D25DCB"/>
    <w:rsid w:val="00D25E5C"/>
    <w:rsid w:val="00D26307"/>
    <w:rsid w:val="00D26853"/>
    <w:rsid w:val="00D2685C"/>
    <w:rsid w:val="00D26A3B"/>
    <w:rsid w:val="00D26D09"/>
    <w:rsid w:val="00D27010"/>
    <w:rsid w:val="00D27BBF"/>
    <w:rsid w:val="00D27E09"/>
    <w:rsid w:val="00D3005B"/>
    <w:rsid w:val="00D302FD"/>
    <w:rsid w:val="00D3038A"/>
    <w:rsid w:val="00D30759"/>
    <w:rsid w:val="00D3098D"/>
    <w:rsid w:val="00D30A6E"/>
    <w:rsid w:val="00D3184B"/>
    <w:rsid w:val="00D31A02"/>
    <w:rsid w:val="00D31B66"/>
    <w:rsid w:val="00D31F0D"/>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6E8"/>
    <w:rsid w:val="00D36C49"/>
    <w:rsid w:val="00D36EEC"/>
    <w:rsid w:val="00D37401"/>
    <w:rsid w:val="00D378DD"/>
    <w:rsid w:val="00D4055B"/>
    <w:rsid w:val="00D40D10"/>
    <w:rsid w:val="00D4138B"/>
    <w:rsid w:val="00D413CA"/>
    <w:rsid w:val="00D417AE"/>
    <w:rsid w:val="00D41830"/>
    <w:rsid w:val="00D418FE"/>
    <w:rsid w:val="00D41E3C"/>
    <w:rsid w:val="00D41E6D"/>
    <w:rsid w:val="00D42895"/>
    <w:rsid w:val="00D42DCF"/>
    <w:rsid w:val="00D42F41"/>
    <w:rsid w:val="00D4334E"/>
    <w:rsid w:val="00D437D8"/>
    <w:rsid w:val="00D43A5B"/>
    <w:rsid w:val="00D43E3C"/>
    <w:rsid w:val="00D4402A"/>
    <w:rsid w:val="00D446AE"/>
    <w:rsid w:val="00D44805"/>
    <w:rsid w:val="00D44994"/>
    <w:rsid w:val="00D45DCB"/>
    <w:rsid w:val="00D45DF3"/>
    <w:rsid w:val="00D46174"/>
    <w:rsid w:val="00D46436"/>
    <w:rsid w:val="00D4679A"/>
    <w:rsid w:val="00D469D5"/>
    <w:rsid w:val="00D47790"/>
    <w:rsid w:val="00D47DD0"/>
    <w:rsid w:val="00D47EF3"/>
    <w:rsid w:val="00D5010A"/>
    <w:rsid w:val="00D50183"/>
    <w:rsid w:val="00D50643"/>
    <w:rsid w:val="00D50B74"/>
    <w:rsid w:val="00D50CA9"/>
    <w:rsid w:val="00D51523"/>
    <w:rsid w:val="00D5186E"/>
    <w:rsid w:val="00D51C28"/>
    <w:rsid w:val="00D51D12"/>
    <w:rsid w:val="00D52071"/>
    <w:rsid w:val="00D52308"/>
    <w:rsid w:val="00D523ED"/>
    <w:rsid w:val="00D52CA3"/>
    <w:rsid w:val="00D53047"/>
    <w:rsid w:val="00D53233"/>
    <w:rsid w:val="00D5362B"/>
    <w:rsid w:val="00D53FB4"/>
    <w:rsid w:val="00D5404B"/>
    <w:rsid w:val="00D54140"/>
    <w:rsid w:val="00D542BB"/>
    <w:rsid w:val="00D5499B"/>
    <w:rsid w:val="00D54C5C"/>
    <w:rsid w:val="00D54E95"/>
    <w:rsid w:val="00D55072"/>
    <w:rsid w:val="00D551B5"/>
    <w:rsid w:val="00D552A6"/>
    <w:rsid w:val="00D5532C"/>
    <w:rsid w:val="00D5557F"/>
    <w:rsid w:val="00D55908"/>
    <w:rsid w:val="00D55BA5"/>
    <w:rsid w:val="00D55DA8"/>
    <w:rsid w:val="00D55DBC"/>
    <w:rsid w:val="00D55F98"/>
    <w:rsid w:val="00D568BB"/>
    <w:rsid w:val="00D56DB2"/>
    <w:rsid w:val="00D5747F"/>
    <w:rsid w:val="00D57495"/>
    <w:rsid w:val="00D574DC"/>
    <w:rsid w:val="00D574FA"/>
    <w:rsid w:val="00D6045D"/>
    <w:rsid w:val="00D60B66"/>
    <w:rsid w:val="00D60C8D"/>
    <w:rsid w:val="00D60D0E"/>
    <w:rsid w:val="00D61374"/>
    <w:rsid w:val="00D6168A"/>
    <w:rsid w:val="00D616A5"/>
    <w:rsid w:val="00D61DCC"/>
    <w:rsid w:val="00D61FF0"/>
    <w:rsid w:val="00D6211D"/>
    <w:rsid w:val="00D62C97"/>
    <w:rsid w:val="00D62CD1"/>
    <w:rsid w:val="00D62EA8"/>
    <w:rsid w:val="00D62F91"/>
    <w:rsid w:val="00D63075"/>
    <w:rsid w:val="00D631D8"/>
    <w:rsid w:val="00D63517"/>
    <w:rsid w:val="00D637C2"/>
    <w:rsid w:val="00D63862"/>
    <w:rsid w:val="00D63B75"/>
    <w:rsid w:val="00D64429"/>
    <w:rsid w:val="00D644C8"/>
    <w:rsid w:val="00D645CD"/>
    <w:rsid w:val="00D6495A"/>
    <w:rsid w:val="00D64B8C"/>
    <w:rsid w:val="00D64E49"/>
    <w:rsid w:val="00D64F65"/>
    <w:rsid w:val="00D65298"/>
    <w:rsid w:val="00D659B1"/>
    <w:rsid w:val="00D66103"/>
    <w:rsid w:val="00D66251"/>
    <w:rsid w:val="00D66443"/>
    <w:rsid w:val="00D66830"/>
    <w:rsid w:val="00D66E18"/>
    <w:rsid w:val="00D671FE"/>
    <w:rsid w:val="00D6734D"/>
    <w:rsid w:val="00D6738D"/>
    <w:rsid w:val="00D679CF"/>
    <w:rsid w:val="00D679D3"/>
    <w:rsid w:val="00D67B3E"/>
    <w:rsid w:val="00D67D80"/>
    <w:rsid w:val="00D7024F"/>
    <w:rsid w:val="00D70367"/>
    <w:rsid w:val="00D7053C"/>
    <w:rsid w:val="00D70916"/>
    <w:rsid w:val="00D70B2A"/>
    <w:rsid w:val="00D70CC0"/>
    <w:rsid w:val="00D7103F"/>
    <w:rsid w:val="00D71343"/>
    <w:rsid w:val="00D71BC1"/>
    <w:rsid w:val="00D71D40"/>
    <w:rsid w:val="00D72075"/>
    <w:rsid w:val="00D722EE"/>
    <w:rsid w:val="00D72838"/>
    <w:rsid w:val="00D72EB7"/>
    <w:rsid w:val="00D72EFA"/>
    <w:rsid w:val="00D72FD9"/>
    <w:rsid w:val="00D7356F"/>
    <w:rsid w:val="00D73587"/>
    <w:rsid w:val="00D73EBB"/>
    <w:rsid w:val="00D73EEA"/>
    <w:rsid w:val="00D74010"/>
    <w:rsid w:val="00D751FB"/>
    <w:rsid w:val="00D754D6"/>
    <w:rsid w:val="00D75C33"/>
    <w:rsid w:val="00D75D32"/>
    <w:rsid w:val="00D760E2"/>
    <w:rsid w:val="00D761AA"/>
    <w:rsid w:val="00D76BA4"/>
    <w:rsid w:val="00D76FAE"/>
    <w:rsid w:val="00D77763"/>
    <w:rsid w:val="00D777D7"/>
    <w:rsid w:val="00D77849"/>
    <w:rsid w:val="00D77A97"/>
    <w:rsid w:val="00D80AB8"/>
    <w:rsid w:val="00D80C8D"/>
    <w:rsid w:val="00D80FC2"/>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3F82"/>
    <w:rsid w:val="00D847F3"/>
    <w:rsid w:val="00D84814"/>
    <w:rsid w:val="00D84936"/>
    <w:rsid w:val="00D84BA5"/>
    <w:rsid w:val="00D854B6"/>
    <w:rsid w:val="00D857B8"/>
    <w:rsid w:val="00D85AA8"/>
    <w:rsid w:val="00D85B5D"/>
    <w:rsid w:val="00D85E14"/>
    <w:rsid w:val="00D8711C"/>
    <w:rsid w:val="00D87175"/>
    <w:rsid w:val="00D8790D"/>
    <w:rsid w:val="00D87A2A"/>
    <w:rsid w:val="00D87ABF"/>
    <w:rsid w:val="00D87F7B"/>
    <w:rsid w:val="00D90AF3"/>
    <w:rsid w:val="00D90CD3"/>
    <w:rsid w:val="00D91184"/>
    <w:rsid w:val="00D91201"/>
    <w:rsid w:val="00D919E6"/>
    <w:rsid w:val="00D91BE1"/>
    <w:rsid w:val="00D91DD7"/>
    <w:rsid w:val="00D922C6"/>
    <w:rsid w:val="00D92C29"/>
    <w:rsid w:val="00D93015"/>
    <w:rsid w:val="00D93238"/>
    <w:rsid w:val="00D932C2"/>
    <w:rsid w:val="00D9344E"/>
    <w:rsid w:val="00D936E2"/>
    <w:rsid w:val="00D93E6B"/>
    <w:rsid w:val="00D9425A"/>
    <w:rsid w:val="00D949F3"/>
    <w:rsid w:val="00D94DA6"/>
    <w:rsid w:val="00D94DFB"/>
    <w:rsid w:val="00D94ED3"/>
    <w:rsid w:val="00D94F98"/>
    <w:rsid w:val="00D95104"/>
    <w:rsid w:val="00D95142"/>
    <w:rsid w:val="00D9549A"/>
    <w:rsid w:val="00D95600"/>
    <w:rsid w:val="00D957AE"/>
    <w:rsid w:val="00D957D2"/>
    <w:rsid w:val="00D95848"/>
    <w:rsid w:val="00D95D4C"/>
    <w:rsid w:val="00D96024"/>
    <w:rsid w:val="00D96273"/>
    <w:rsid w:val="00D9644F"/>
    <w:rsid w:val="00D9648C"/>
    <w:rsid w:val="00D9683C"/>
    <w:rsid w:val="00D96E33"/>
    <w:rsid w:val="00D96FA5"/>
    <w:rsid w:val="00D97083"/>
    <w:rsid w:val="00D97099"/>
    <w:rsid w:val="00D9763B"/>
    <w:rsid w:val="00D97884"/>
    <w:rsid w:val="00DA0A7F"/>
    <w:rsid w:val="00DA14AB"/>
    <w:rsid w:val="00DA1A91"/>
    <w:rsid w:val="00DA1AC6"/>
    <w:rsid w:val="00DA1B47"/>
    <w:rsid w:val="00DA1C31"/>
    <w:rsid w:val="00DA20BC"/>
    <w:rsid w:val="00DA23FD"/>
    <w:rsid w:val="00DA2ED7"/>
    <w:rsid w:val="00DA3860"/>
    <w:rsid w:val="00DA3A02"/>
    <w:rsid w:val="00DA3E7A"/>
    <w:rsid w:val="00DA3F83"/>
    <w:rsid w:val="00DA430C"/>
    <w:rsid w:val="00DA4482"/>
    <w:rsid w:val="00DA44D5"/>
    <w:rsid w:val="00DA4633"/>
    <w:rsid w:val="00DA4A1A"/>
    <w:rsid w:val="00DA5216"/>
    <w:rsid w:val="00DA54F5"/>
    <w:rsid w:val="00DA5583"/>
    <w:rsid w:val="00DA55E5"/>
    <w:rsid w:val="00DA5A87"/>
    <w:rsid w:val="00DA615D"/>
    <w:rsid w:val="00DA6226"/>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D88"/>
    <w:rsid w:val="00DB1189"/>
    <w:rsid w:val="00DB11F8"/>
    <w:rsid w:val="00DB18D5"/>
    <w:rsid w:val="00DB18F8"/>
    <w:rsid w:val="00DB1E08"/>
    <w:rsid w:val="00DB1F2A"/>
    <w:rsid w:val="00DB1FB2"/>
    <w:rsid w:val="00DB21A9"/>
    <w:rsid w:val="00DB22DC"/>
    <w:rsid w:val="00DB2311"/>
    <w:rsid w:val="00DB2338"/>
    <w:rsid w:val="00DB2363"/>
    <w:rsid w:val="00DB251B"/>
    <w:rsid w:val="00DB25FA"/>
    <w:rsid w:val="00DB2927"/>
    <w:rsid w:val="00DB297F"/>
    <w:rsid w:val="00DB29FE"/>
    <w:rsid w:val="00DB2CF7"/>
    <w:rsid w:val="00DB3153"/>
    <w:rsid w:val="00DB317A"/>
    <w:rsid w:val="00DB3B82"/>
    <w:rsid w:val="00DB3EF7"/>
    <w:rsid w:val="00DB485D"/>
    <w:rsid w:val="00DB4B2A"/>
    <w:rsid w:val="00DB4D3C"/>
    <w:rsid w:val="00DB5473"/>
    <w:rsid w:val="00DB56CF"/>
    <w:rsid w:val="00DB573E"/>
    <w:rsid w:val="00DB5BA2"/>
    <w:rsid w:val="00DB5DED"/>
    <w:rsid w:val="00DB63D0"/>
    <w:rsid w:val="00DB691A"/>
    <w:rsid w:val="00DB6941"/>
    <w:rsid w:val="00DB6C80"/>
    <w:rsid w:val="00DC04AC"/>
    <w:rsid w:val="00DC0CED"/>
    <w:rsid w:val="00DC0F79"/>
    <w:rsid w:val="00DC1050"/>
    <w:rsid w:val="00DC1260"/>
    <w:rsid w:val="00DC1327"/>
    <w:rsid w:val="00DC1350"/>
    <w:rsid w:val="00DC1477"/>
    <w:rsid w:val="00DC18FB"/>
    <w:rsid w:val="00DC22CE"/>
    <w:rsid w:val="00DC25A6"/>
    <w:rsid w:val="00DC285F"/>
    <w:rsid w:val="00DC3166"/>
    <w:rsid w:val="00DC3237"/>
    <w:rsid w:val="00DC3480"/>
    <w:rsid w:val="00DC3811"/>
    <w:rsid w:val="00DC41A4"/>
    <w:rsid w:val="00DC4298"/>
    <w:rsid w:val="00DC473A"/>
    <w:rsid w:val="00DC4948"/>
    <w:rsid w:val="00DC4FEA"/>
    <w:rsid w:val="00DC5672"/>
    <w:rsid w:val="00DC5AD4"/>
    <w:rsid w:val="00DC60A2"/>
    <w:rsid w:val="00DC6600"/>
    <w:rsid w:val="00DC67BD"/>
    <w:rsid w:val="00DC6924"/>
    <w:rsid w:val="00DC6F3C"/>
    <w:rsid w:val="00DC71F2"/>
    <w:rsid w:val="00DC7388"/>
    <w:rsid w:val="00DC796E"/>
    <w:rsid w:val="00DD00D5"/>
    <w:rsid w:val="00DD040A"/>
    <w:rsid w:val="00DD0B0F"/>
    <w:rsid w:val="00DD0C70"/>
    <w:rsid w:val="00DD0CDC"/>
    <w:rsid w:val="00DD0D4A"/>
    <w:rsid w:val="00DD12C9"/>
    <w:rsid w:val="00DD1A5C"/>
    <w:rsid w:val="00DD1B6A"/>
    <w:rsid w:val="00DD1FDC"/>
    <w:rsid w:val="00DD2025"/>
    <w:rsid w:val="00DD2164"/>
    <w:rsid w:val="00DD22EA"/>
    <w:rsid w:val="00DD23A0"/>
    <w:rsid w:val="00DD25BD"/>
    <w:rsid w:val="00DD26AC"/>
    <w:rsid w:val="00DD2EFB"/>
    <w:rsid w:val="00DD3EF5"/>
    <w:rsid w:val="00DD413D"/>
    <w:rsid w:val="00DD4870"/>
    <w:rsid w:val="00DD48C1"/>
    <w:rsid w:val="00DD4A6E"/>
    <w:rsid w:val="00DD4EFF"/>
    <w:rsid w:val="00DD532E"/>
    <w:rsid w:val="00DD5369"/>
    <w:rsid w:val="00DD53FA"/>
    <w:rsid w:val="00DD5B4A"/>
    <w:rsid w:val="00DD5F08"/>
    <w:rsid w:val="00DD5F42"/>
    <w:rsid w:val="00DD617B"/>
    <w:rsid w:val="00DD6470"/>
    <w:rsid w:val="00DD664D"/>
    <w:rsid w:val="00DD6694"/>
    <w:rsid w:val="00DD6CF3"/>
    <w:rsid w:val="00DD6EED"/>
    <w:rsid w:val="00DD7027"/>
    <w:rsid w:val="00DD70C0"/>
    <w:rsid w:val="00DD72CF"/>
    <w:rsid w:val="00DD7F7D"/>
    <w:rsid w:val="00DE09F7"/>
    <w:rsid w:val="00DE0BC4"/>
    <w:rsid w:val="00DE0E59"/>
    <w:rsid w:val="00DE0F66"/>
    <w:rsid w:val="00DE0F6C"/>
    <w:rsid w:val="00DE1BB0"/>
    <w:rsid w:val="00DE1C69"/>
    <w:rsid w:val="00DE219B"/>
    <w:rsid w:val="00DE2905"/>
    <w:rsid w:val="00DE31CC"/>
    <w:rsid w:val="00DE34C9"/>
    <w:rsid w:val="00DE3E67"/>
    <w:rsid w:val="00DE401B"/>
    <w:rsid w:val="00DE415B"/>
    <w:rsid w:val="00DE4638"/>
    <w:rsid w:val="00DE52E3"/>
    <w:rsid w:val="00DE5783"/>
    <w:rsid w:val="00DE58AA"/>
    <w:rsid w:val="00DE6167"/>
    <w:rsid w:val="00DE66BA"/>
    <w:rsid w:val="00DE676B"/>
    <w:rsid w:val="00DE6C1C"/>
    <w:rsid w:val="00DE750E"/>
    <w:rsid w:val="00DE7C00"/>
    <w:rsid w:val="00DF0070"/>
    <w:rsid w:val="00DF00C6"/>
    <w:rsid w:val="00DF03E9"/>
    <w:rsid w:val="00DF03ED"/>
    <w:rsid w:val="00DF04EE"/>
    <w:rsid w:val="00DF05E1"/>
    <w:rsid w:val="00DF0604"/>
    <w:rsid w:val="00DF0BF4"/>
    <w:rsid w:val="00DF179D"/>
    <w:rsid w:val="00DF1BEB"/>
    <w:rsid w:val="00DF1D5B"/>
    <w:rsid w:val="00DF1E9C"/>
    <w:rsid w:val="00DF2D4A"/>
    <w:rsid w:val="00DF2F1A"/>
    <w:rsid w:val="00DF386F"/>
    <w:rsid w:val="00DF3AC0"/>
    <w:rsid w:val="00DF41F5"/>
    <w:rsid w:val="00DF4572"/>
    <w:rsid w:val="00DF4658"/>
    <w:rsid w:val="00DF47EC"/>
    <w:rsid w:val="00DF4AB5"/>
    <w:rsid w:val="00DF530E"/>
    <w:rsid w:val="00DF5502"/>
    <w:rsid w:val="00DF5547"/>
    <w:rsid w:val="00DF57AC"/>
    <w:rsid w:val="00DF5833"/>
    <w:rsid w:val="00DF59F7"/>
    <w:rsid w:val="00DF5CE2"/>
    <w:rsid w:val="00DF5D78"/>
    <w:rsid w:val="00DF616B"/>
    <w:rsid w:val="00DF6394"/>
    <w:rsid w:val="00DF64AC"/>
    <w:rsid w:val="00DF6C8B"/>
    <w:rsid w:val="00DF6F17"/>
    <w:rsid w:val="00DF744C"/>
    <w:rsid w:val="00DF76E9"/>
    <w:rsid w:val="00DF77BB"/>
    <w:rsid w:val="00DF78FA"/>
    <w:rsid w:val="00DF7DF3"/>
    <w:rsid w:val="00E002F1"/>
    <w:rsid w:val="00E00549"/>
    <w:rsid w:val="00E0082C"/>
    <w:rsid w:val="00E011D1"/>
    <w:rsid w:val="00E017FE"/>
    <w:rsid w:val="00E01DAA"/>
    <w:rsid w:val="00E02210"/>
    <w:rsid w:val="00E023E5"/>
    <w:rsid w:val="00E02432"/>
    <w:rsid w:val="00E02AF0"/>
    <w:rsid w:val="00E02B9E"/>
    <w:rsid w:val="00E02C19"/>
    <w:rsid w:val="00E031F6"/>
    <w:rsid w:val="00E03325"/>
    <w:rsid w:val="00E03472"/>
    <w:rsid w:val="00E04022"/>
    <w:rsid w:val="00E0433A"/>
    <w:rsid w:val="00E0446A"/>
    <w:rsid w:val="00E045D2"/>
    <w:rsid w:val="00E045F0"/>
    <w:rsid w:val="00E050E9"/>
    <w:rsid w:val="00E0560D"/>
    <w:rsid w:val="00E05825"/>
    <w:rsid w:val="00E06C70"/>
    <w:rsid w:val="00E06D43"/>
    <w:rsid w:val="00E0721F"/>
    <w:rsid w:val="00E0728F"/>
    <w:rsid w:val="00E0755C"/>
    <w:rsid w:val="00E075A0"/>
    <w:rsid w:val="00E076A2"/>
    <w:rsid w:val="00E078D4"/>
    <w:rsid w:val="00E07C57"/>
    <w:rsid w:val="00E07FE2"/>
    <w:rsid w:val="00E10099"/>
    <w:rsid w:val="00E1019A"/>
    <w:rsid w:val="00E1085C"/>
    <w:rsid w:val="00E10B01"/>
    <w:rsid w:val="00E10DFA"/>
    <w:rsid w:val="00E10F03"/>
    <w:rsid w:val="00E11742"/>
    <w:rsid w:val="00E11970"/>
    <w:rsid w:val="00E11A18"/>
    <w:rsid w:val="00E11AB8"/>
    <w:rsid w:val="00E11FC2"/>
    <w:rsid w:val="00E12235"/>
    <w:rsid w:val="00E13C08"/>
    <w:rsid w:val="00E13DB6"/>
    <w:rsid w:val="00E13E0C"/>
    <w:rsid w:val="00E146EB"/>
    <w:rsid w:val="00E14A7E"/>
    <w:rsid w:val="00E14E94"/>
    <w:rsid w:val="00E1503A"/>
    <w:rsid w:val="00E15108"/>
    <w:rsid w:val="00E151E1"/>
    <w:rsid w:val="00E16B10"/>
    <w:rsid w:val="00E17619"/>
    <w:rsid w:val="00E17805"/>
    <w:rsid w:val="00E17FEC"/>
    <w:rsid w:val="00E20097"/>
    <w:rsid w:val="00E2032F"/>
    <w:rsid w:val="00E20685"/>
    <w:rsid w:val="00E208D4"/>
    <w:rsid w:val="00E209A4"/>
    <w:rsid w:val="00E20F79"/>
    <w:rsid w:val="00E211EA"/>
    <w:rsid w:val="00E21277"/>
    <w:rsid w:val="00E21278"/>
    <w:rsid w:val="00E22787"/>
    <w:rsid w:val="00E22CCD"/>
    <w:rsid w:val="00E22D67"/>
    <w:rsid w:val="00E22EFF"/>
    <w:rsid w:val="00E235C5"/>
    <w:rsid w:val="00E23A11"/>
    <w:rsid w:val="00E23E42"/>
    <w:rsid w:val="00E23FB7"/>
    <w:rsid w:val="00E24640"/>
    <w:rsid w:val="00E24703"/>
    <w:rsid w:val="00E247AF"/>
    <w:rsid w:val="00E24A27"/>
    <w:rsid w:val="00E25647"/>
    <w:rsid w:val="00E257D1"/>
    <w:rsid w:val="00E2588F"/>
    <w:rsid w:val="00E25F89"/>
    <w:rsid w:val="00E260D5"/>
    <w:rsid w:val="00E261BC"/>
    <w:rsid w:val="00E26268"/>
    <w:rsid w:val="00E26466"/>
    <w:rsid w:val="00E265B3"/>
    <w:rsid w:val="00E267E6"/>
    <w:rsid w:val="00E26C5A"/>
    <w:rsid w:val="00E27677"/>
    <w:rsid w:val="00E27D6A"/>
    <w:rsid w:val="00E27DB4"/>
    <w:rsid w:val="00E27FCD"/>
    <w:rsid w:val="00E30249"/>
    <w:rsid w:val="00E303C3"/>
    <w:rsid w:val="00E30F44"/>
    <w:rsid w:val="00E3175A"/>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57D"/>
    <w:rsid w:val="00E3675F"/>
    <w:rsid w:val="00E3691D"/>
    <w:rsid w:val="00E36A1B"/>
    <w:rsid w:val="00E36D17"/>
    <w:rsid w:val="00E36D1C"/>
    <w:rsid w:val="00E36EC3"/>
    <w:rsid w:val="00E37363"/>
    <w:rsid w:val="00E374CC"/>
    <w:rsid w:val="00E37680"/>
    <w:rsid w:val="00E37923"/>
    <w:rsid w:val="00E37994"/>
    <w:rsid w:val="00E4037C"/>
    <w:rsid w:val="00E4070C"/>
    <w:rsid w:val="00E40C8A"/>
    <w:rsid w:val="00E4111C"/>
    <w:rsid w:val="00E41AAD"/>
    <w:rsid w:val="00E41D2B"/>
    <w:rsid w:val="00E4219F"/>
    <w:rsid w:val="00E42208"/>
    <w:rsid w:val="00E42612"/>
    <w:rsid w:val="00E42707"/>
    <w:rsid w:val="00E429CB"/>
    <w:rsid w:val="00E429ED"/>
    <w:rsid w:val="00E42AE0"/>
    <w:rsid w:val="00E43084"/>
    <w:rsid w:val="00E43F37"/>
    <w:rsid w:val="00E44079"/>
    <w:rsid w:val="00E44BB6"/>
    <w:rsid w:val="00E44FEB"/>
    <w:rsid w:val="00E450ED"/>
    <w:rsid w:val="00E453B1"/>
    <w:rsid w:val="00E45545"/>
    <w:rsid w:val="00E458FD"/>
    <w:rsid w:val="00E45CB0"/>
    <w:rsid w:val="00E45D86"/>
    <w:rsid w:val="00E45E71"/>
    <w:rsid w:val="00E46541"/>
    <w:rsid w:val="00E46576"/>
    <w:rsid w:val="00E46BB0"/>
    <w:rsid w:val="00E46CFF"/>
    <w:rsid w:val="00E47188"/>
    <w:rsid w:val="00E4791B"/>
    <w:rsid w:val="00E47AE2"/>
    <w:rsid w:val="00E47E31"/>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3122"/>
    <w:rsid w:val="00E5332D"/>
    <w:rsid w:val="00E5351B"/>
    <w:rsid w:val="00E53FA9"/>
    <w:rsid w:val="00E5414C"/>
    <w:rsid w:val="00E5421D"/>
    <w:rsid w:val="00E5447C"/>
    <w:rsid w:val="00E545E6"/>
    <w:rsid w:val="00E547B3"/>
    <w:rsid w:val="00E549BB"/>
    <w:rsid w:val="00E54F55"/>
    <w:rsid w:val="00E55079"/>
    <w:rsid w:val="00E55837"/>
    <w:rsid w:val="00E558C2"/>
    <w:rsid w:val="00E56110"/>
    <w:rsid w:val="00E56468"/>
    <w:rsid w:val="00E565F4"/>
    <w:rsid w:val="00E56976"/>
    <w:rsid w:val="00E56BBA"/>
    <w:rsid w:val="00E56F04"/>
    <w:rsid w:val="00E5722D"/>
    <w:rsid w:val="00E5733D"/>
    <w:rsid w:val="00E57651"/>
    <w:rsid w:val="00E57BA9"/>
    <w:rsid w:val="00E600B9"/>
    <w:rsid w:val="00E6055B"/>
    <w:rsid w:val="00E617CE"/>
    <w:rsid w:val="00E61AC3"/>
    <w:rsid w:val="00E61CC0"/>
    <w:rsid w:val="00E6277B"/>
    <w:rsid w:val="00E6314D"/>
    <w:rsid w:val="00E631CF"/>
    <w:rsid w:val="00E63604"/>
    <w:rsid w:val="00E63644"/>
    <w:rsid w:val="00E63A68"/>
    <w:rsid w:val="00E63F25"/>
    <w:rsid w:val="00E63F8B"/>
    <w:rsid w:val="00E64424"/>
    <w:rsid w:val="00E64C99"/>
    <w:rsid w:val="00E64CD3"/>
    <w:rsid w:val="00E64E1D"/>
    <w:rsid w:val="00E65D22"/>
    <w:rsid w:val="00E65DDE"/>
    <w:rsid w:val="00E6603E"/>
    <w:rsid w:val="00E66D5B"/>
    <w:rsid w:val="00E67014"/>
    <w:rsid w:val="00E671C9"/>
    <w:rsid w:val="00E6743F"/>
    <w:rsid w:val="00E674AA"/>
    <w:rsid w:val="00E6758E"/>
    <w:rsid w:val="00E67E23"/>
    <w:rsid w:val="00E70016"/>
    <w:rsid w:val="00E70111"/>
    <w:rsid w:val="00E7040E"/>
    <w:rsid w:val="00E708DA"/>
    <w:rsid w:val="00E70923"/>
    <w:rsid w:val="00E70BC7"/>
    <w:rsid w:val="00E70E51"/>
    <w:rsid w:val="00E70FBC"/>
    <w:rsid w:val="00E71042"/>
    <w:rsid w:val="00E71BC9"/>
    <w:rsid w:val="00E71CA7"/>
    <w:rsid w:val="00E71E22"/>
    <w:rsid w:val="00E7267B"/>
    <w:rsid w:val="00E726A8"/>
    <w:rsid w:val="00E72C01"/>
    <w:rsid w:val="00E72C1D"/>
    <w:rsid w:val="00E72CDB"/>
    <w:rsid w:val="00E73247"/>
    <w:rsid w:val="00E73B63"/>
    <w:rsid w:val="00E741AC"/>
    <w:rsid w:val="00E7475B"/>
    <w:rsid w:val="00E748DB"/>
    <w:rsid w:val="00E75174"/>
    <w:rsid w:val="00E751A2"/>
    <w:rsid w:val="00E75653"/>
    <w:rsid w:val="00E75731"/>
    <w:rsid w:val="00E759F6"/>
    <w:rsid w:val="00E75EBA"/>
    <w:rsid w:val="00E763B4"/>
    <w:rsid w:val="00E7662C"/>
    <w:rsid w:val="00E77574"/>
    <w:rsid w:val="00E77848"/>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B0"/>
    <w:rsid w:val="00E832E7"/>
    <w:rsid w:val="00E83332"/>
    <w:rsid w:val="00E8389B"/>
    <w:rsid w:val="00E83C79"/>
    <w:rsid w:val="00E83FDF"/>
    <w:rsid w:val="00E83FE8"/>
    <w:rsid w:val="00E8435D"/>
    <w:rsid w:val="00E845AF"/>
    <w:rsid w:val="00E84875"/>
    <w:rsid w:val="00E848D1"/>
    <w:rsid w:val="00E84DC2"/>
    <w:rsid w:val="00E8519F"/>
    <w:rsid w:val="00E851CB"/>
    <w:rsid w:val="00E85530"/>
    <w:rsid w:val="00E85CC3"/>
    <w:rsid w:val="00E85E9A"/>
    <w:rsid w:val="00E862C6"/>
    <w:rsid w:val="00E8644A"/>
    <w:rsid w:val="00E866C3"/>
    <w:rsid w:val="00E86B20"/>
    <w:rsid w:val="00E87EE1"/>
    <w:rsid w:val="00E90279"/>
    <w:rsid w:val="00E902F1"/>
    <w:rsid w:val="00E90494"/>
    <w:rsid w:val="00E90635"/>
    <w:rsid w:val="00E9063F"/>
    <w:rsid w:val="00E909A1"/>
    <w:rsid w:val="00E90BFF"/>
    <w:rsid w:val="00E914CB"/>
    <w:rsid w:val="00E91CAD"/>
    <w:rsid w:val="00E91F04"/>
    <w:rsid w:val="00E91F09"/>
    <w:rsid w:val="00E91F35"/>
    <w:rsid w:val="00E92435"/>
    <w:rsid w:val="00E9277D"/>
    <w:rsid w:val="00E9339B"/>
    <w:rsid w:val="00E93B8A"/>
    <w:rsid w:val="00E93D23"/>
    <w:rsid w:val="00E945D3"/>
    <w:rsid w:val="00E95BA6"/>
    <w:rsid w:val="00E962F1"/>
    <w:rsid w:val="00E97016"/>
    <w:rsid w:val="00E97648"/>
    <w:rsid w:val="00E976F3"/>
    <w:rsid w:val="00E97823"/>
    <w:rsid w:val="00E97D0D"/>
    <w:rsid w:val="00E97EBD"/>
    <w:rsid w:val="00EA006B"/>
    <w:rsid w:val="00EA00D6"/>
    <w:rsid w:val="00EA066D"/>
    <w:rsid w:val="00EA0E4A"/>
    <w:rsid w:val="00EA0EE1"/>
    <w:rsid w:val="00EA1959"/>
    <w:rsid w:val="00EA1A54"/>
    <w:rsid w:val="00EA20E5"/>
    <w:rsid w:val="00EA2226"/>
    <w:rsid w:val="00EA26FC"/>
    <w:rsid w:val="00EA272A"/>
    <w:rsid w:val="00EA2E0C"/>
    <w:rsid w:val="00EA3400"/>
    <w:rsid w:val="00EA382E"/>
    <w:rsid w:val="00EA3B5A"/>
    <w:rsid w:val="00EA3BCD"/>
    <w:rsid w:val="00EA3E42"/>
    <w:rsid w:val="00EA410E"/>
    <w:rsid w:val="00EA45C9"/>
    <w:rsid w:val="00EA4B60"/>
    <w:rsid w:val="00EA4E4D"/>
    <w:rsid w:val="00EA4EF2"/>
    <w:rsid w:val="00EA4FD1"/>
    <w:rsid w:val="00EA53C2"/>
    <w:rsid w:val="00EA5695"/>
    <w:rsid w:val="00EA5A62"/>
    <w:rsid w:val="00EA5B0A"/>
    <w:rsid w:val="00EA5DF8"/>
    <w:rsid w:val="00EA6361"/>
    <w:rsid w:val="00EA6388"/>
    <w:rsid w:val="00EA65AD"/>
    <w:rsid w:val="00EA6B34"/>
    <w:rsid w:val="00EA6E51"/>
    <w:rsid w:val="00EA6EB5"/>
    <w:rsid w:val="00EA7383"/>
    <w:rsid w:val="00EA7446"/>
    <w:rsid w:val="00EA7FCF"/>
    <w:rsid w:val="00EB00B4"/>
    <w:rsid w:val="00EB07CE"/>
    <w:rsid w:val="00EB0CA3"/>
    <w:rsid w:val="00EB104F"/>
    <w:rsid w:val="00EB16E6"/>
    <w:rsid w:val="00EB17BA"/>
    <w:rsid w:val="00EB17BD"/>
    <w:rsid w:val="00EB1954"/>
    <w:rsid w:val="00EB1B27"/>
    <w:rsid w:val="00EB1CFE"/>
    <w:rsid w:val="00EB1DA8"/>
    <w:rsid w:val="00EB3519"/>
    <w:rsid w:val="00EB3524"/>
    <w:rsid w:val="00EB371F"/>
    <w:rsid w:val="00EB3D15"/>
    <w:rsid w:val="00EB428C"/>
    <w:rsid w:val="00EB4CFF"/>
    <w:rsid w:val="00EB52AB"/>
    <w:rsid w:val="00EB5476"/>
    <w:rsid w:val="00EB5930"/>
    <w:rsid w:val="00EB5E87"/>
    <w:rsid w:val="00EB615A"/>
    <w:rsid w:val="00EB6649"/>
    <w:rsid w:val="00EB6669"/>
    <w:rsid w:val="00EB681A"/>
    <w:rsid w:val="00EB6936"/>
    <w:rsid w:val="00EB6CC6"/>
    <w:rsid w:val="00EB6EE1"/>
    <w:rsid w:val="00EB7059"/>
    <w:rsid w:val="00EB70B0"/>
    <w:rsid w:val="00EB75B7"/>
    <w:rsid w:val="00EB7633"/>
    <w:rsid w:val="00EB7736"/>
    <w:rsid w:val="00EB78D6"/>
    <w:rsid w:val="00EB7F5E"/>
    <w:rsid w:val="00EC019F"/>
    <w:rsid w:val="00EC026C"/>
    <w:rsid w:val="00EC0C86"/>
    <w:rsid w:val="00EC0E6F"/>
    <w:rsid w:val="00EC1A3E"/>
    <w:rsid w:val="00EC23A7"/>
    <w:rsid w:val="00EC29C1"/>
    <w:rsid w:val="00EC2A38"/>
    <w:rsid w:val="00EC2A62"/>
    <w:rsid w:val="00EC2E2D"/>
    <w:rsid w:val="00EC37D1"/>
    <w:rsid w:val="00EC3A3A"/>
    <w:rsid w:val="00EC462B"/>
    <w:rsid w:val="00EC4683"/>
    <w:rsid w:val="00EC4723"/>
    <w:rsid w:val="00EC4BE1"/>
    <w:rsid w:val="00EC4D52"/>
    <w:rsid w:val="00EC5432"/>
    <w:rsid w:val="00EC56E0"/>
    <w:rsid w:val="00EC6057"/>
    <w:rsid w:val="00EC6847"/>
    <w:rsid w:val="00EC71D0"/>
    <w:rsid w:val="00EC781D"/>
    <w:rsid w:val="00EC7A6C"/>
    <w:rsid w:val="00EC7DB6"/>
    <w:rsid w:val="00EC7DDF"/>
    <w:rsid w:val="00EC7F12"/>
    <w:rsid w:val="00ED072D"/>
    <w:rsid w:val="00ED091F"/>
    <w:rsid w:val="00ED0A1E"/>
    <w:rsid w:val="00ED0AA5"/>
    <w:rsid w:val="00ED0BAC"/>
    <w:rsid w:val="00ED162F"/>
    <w:rsid w:val="00ED1642"/>
    <w:rsid w:val="00ED1AEE"/>
    <w:rsid w:val="00ED1B79"/>
    <w:rsid w:val="00ED1FBB"/>
    <w:rsid w:val="00ED2D59"/>
    <w:rsid w:val="00ED2E52"/>
    <w:rsid w:val="00ED3024"/>
    <w:rsid w:val="00ED30E1"/>
    <w:rsid w:val="00ED34A2"/>
    <w:rsid w:val="00ED379A"/>
    <w:rsid w:val="00ED3A90"/>
    <w:rsid w:val="00ED3ABE"/>
    <w:rsid w:val="00ED3F41"/>
    <w:rsid w:val="00ED424C"/>
    <w:rsid w:val="00ED45A3"/>
    <w:rsid w:val="00ED4ACF"/>
    <w:rsid w:val="00ED54D8"/>
    <w:rsid w:val="00ED550E"/>
    <w:rsid w:val="00ED5D68"/>
    <w:rsid w:val="00ED5FE4"/>
    <w:rsid w:val="00ED6C6F"/>
    <w:rsid w:val="00ED71C5"/>
    <w:rsid w:val="00ED72E0"/>
    <w:rsid w:val="00ED73BE"/>
    <w:rsid w:val="00ED7409"/>
    <w:rsid w:val="00ED74FC"/>
    <w:rsid w:val="00ED757D"/>
    <w:rsid w:val="00ED76F5"/>
    <w:rsid w:val="00ED7C3B"/>
    <w:rsid w:val="00EE0201"/>
    <w:rsid w:val="00EE0A15"/>
    <w:rsid w:val="00EE0A4B"/>
    <w:rsid w:val="00EE0AD8"/>
    <w:rsid w:val="00EE123E"/>
    <w:rsid w:val="00EE1269"/>
    <w:rsid w:val="00EE16FA"/>
    <w:rsid w:val="00EE1C43"/>
    <w:rsid w:val="00EE1C6E"/>
    <w:rsid w:val="00EE20C3"/>
    <w:rsid w:val="00EE2234"/>
    <w:rsid w:val="00EE235E"/>
    <w:rsid w:val="00EE2573"/>
    <w:rsid w:val="00EE275B"/>
    <w:rsid w:val="00EE27B7"/>
    <w:rsid w:val="00EE2AE2"/>
    <w:rsid w:val="00EE2AFF"/>
    <w:rsid w:val="00EE3415"/>
    <w:rsid w:val="00EE3493"/>
    <w:rsid w:val="00EE391D"/>
    <w:rsid w:val="00EE3B34"/>
    <w:rsid w:val="00EE3C42"/>
    <w:rsid w:val="00EE3D4F"/>
    <w:rsid w:val="00EE4946"/>
    <w:rsid w:val="00EE4DC9"/>
    <w:rsid w:val="00EE4EFE"/>
    <w:rsid w:val="00EE4F04"/>
    <w:rsid w:val="00EE534D"/>
    <w:rsid w:val="00EE5560"/>
    <w:rsid w:val="00EE5823"/>
    <w:rsid w:val="00EE5EAD"/>
    <w:rsid w:val="00EE6534"/>
    <w:rsid w:val="00EE6EB0"/>
    <w:rsid w:val="00EE6F1E"/>
    <w:rsid w:val="00EF0348"/>
    <w:rsid w:val="00EF0948"/>
    <w:rsid w:val="00EF0F8E"/>
    <w:rsid w:val="00EF14AD"/>
    <w:rsid w:val="00EF15A2"/>
    <w:rsid w:val="00EF1F9C"/>
    <w:rsid w:val="00EF2166"/>
    <w:rsid w:val="00EF22ED"/>
    <w:rsid w:val="00EF248C"/>
    <w:rsid w:val="00EF26FD"/>
    <w:rsid w:val="00EF275D"/>
    <w:rsid w:val="00EF27B1"/>
    <w:rsid w:val="00EF28EA"/>
    <w:rsid w:val="00EF320C"/>
    <w:rsid w:val="00EF3630"/>
    <w:rsid w:val="00EF3776"/>
    <w:rsid w:val="00EF37BB"/>
    <w:rsid w:val="00EF3C7B"/>
    <w:rsid w:val="00EF3E6E"/>
    <w:rsid w:val="00EF3EA0"/>
    <w:rsid w:val="00EF4366"/>
    <w:rsid w:val="00EF443A"/>
    <w:rsid w:val="00EF4513"/>
    <w:rsid w:val="00EF45C4"/>
    <w:rsid w:val="00EF4689"/>
    <w:rsid w:val="00EF4838"/>
    <w:rsid w:val="00EF4CD6"/>
    <w:rsid w:val="00EF4E5C"/>
    <w:rsid w:val="00EF5129"/>
    <w:rsid w:val="00EF543E"/>
    <w:rsid w:val="00EF55A0"/>
    <w:rsid w:val="00EF5921"/>
    <w:rsid w:val="00EF5968"/>
    <w:rsid w:val="00EF5A60"/>
    <w:rsid w:val="00EF63D1"/>
    <w:rsid w:val="00EF6513"/>
    <w:rsid w:val="00EF6683"/>
    <w:rsid w:val="00EF668B"/>
    <w:rsid w:val="00EF6A93"/>
    <w:rsid w:val="00EF7002"/>
    <w:rsid w:val="00EF769B"/>
    <w:rsid w:val="00EF7B20"/>
    <w:rsid w:val="00F00244"/>
    <w:rsid w:val="00F00F08"/>
    <w:rsid w:val="00F00F53"/>
    <w:rsid w:val="00F0174F"/>
    <w:rsid w:val="00F019ED"/>
    <w:rsid w:val="00F01DC5"/>
    <w:rsid w:val="00F01F1E"/>
    <w:rsid w:val="00F0257C"/>
    <w:rsid w:val="00F027BA"/>
    <w:rsid w:val="00F02CED"/>
    <w:rsid w:val="00F03244"/>
    <w:rsid w:val="00F03E79"/>
    <w:rsid w:val="00F03FE5"/>
    <w:rsid w:val="00F0438D"/>
    <w:rsid w:val="00F05454"/>
    <w:rsid w:val="00F05993"/>
    <w:rsid w:val="00F060D5"/>
    <w:rsid w:val="00F0622E"/>
    <w:rsid w:val="00F0628D"/>
    <w:rsid w:val="00F0629A"/>
    <w:rsid w:val="00F06651"/>
    <w:rsid w:val="00F066AB"/>
    <w:rsid w:val="00F0674A"/>
    <w:rsid w:val="00F06A06"/>
    <w:rsid w:val="00F06A2B"/>
    <w:rsid w:val="00F07558"/>
    <w:rsid w:val="00F0799C"/>
    <w:rsid w:val="00F07DE6"/>
    <w:rsid w:val="00F1035D"/>
    <w:rsid w:val="00F1056C"/>
    <w:rsid w:val="00F107F1"/>
    <w:rsid w:val="00F10FC1"/>
    <w:rsid w:val="00F112FD"/>
    <w:rsid w:val="00F1166A"/>
    <w:rsid w:val="00F116A2"/>
    <w:rsid w:val="00F11E40"/>
    <w:rsid w:val="00F11E7A"/>
    <w:rsid w:val="00F11EA2"/>
    <w:rsid w:val="00F11FE8"/>
    <w:rsid w:val="00F126F3"/>
    <w:rsid w:val="00F12D73"/>
    <w:rsid w:val="00F131FA"/>
    <w:rsid w:val="00F1329C"/>
    <w:rsid w:val="00F1334F"/>
    <w:rsid w:val="00F133A1"/>
    <w:rsid w:val="00F139AE"/>
    <w:rsid w:val="00F13AD7"/>
    <w:rsid w:val="00F13ECD"/>
    <w:rsid w:val="00F141B1"/>
    <w:rsid w:val="00F144A6"/>
    <w:rsid w:val="00F14C2B"/>
    <w:rsid w:val="00F14CAA"/>
    <w:rsid w:val="00F14D5B"/>
    <w:rsid w:val="00F14DB1"/>
    <w:rsid w:val="00F14F85"/>
    <w:rsid w:val="00F15042"/>
    <w:rsid w:val="00F1529F"/>
    <w:rsid w:val="00F15408"/>
    <w:rsid w:val="00F155CE"/>
    <w:rsid w:val="00F159F2"/>
    <w:rsid w:val="00F16442"/>
    <w:rsid w:val="00F1735F"/>
    <w:rsid w:val="00F176D5"/>
    <w:rsid w:val="00F1778C"/>
    <w:rsid w:val="00F17888"/>
    <w:rsid w:val="00F17EAE"/>
    <w:rsid w:val="00F202AC"/>
    <w:rsid w:val="00F203B0"/>
    <w:rsid w:val="00F204E8"/>
    <w:rsid w:val="00F20703"/>
    <w:rsid w:val="00F207B0"/>
    <w:rsid w:val="00F209B1"/>
    <w:rsid w:val="00F20C06"/>
    <w:rsid w:val="00F20FE3"/>
    <w:rsid w:val="00F214F6"/>
    <w:rsid w:val="00F216B7"/>
    <w:rsid w:val="00F21856"/>
    <w:rsid w:val="00F218D4"/>
    <w:rsid w:val="00F22014"/>
    <w:rsid w:val="00F22324"/>
    <w:rsid w:val="00F2250A"/>
    <w:rsid w:val="00F22837"/>
    <w:rsid w:val="00F23143"/>
    <w:rsid w:val="00F23284"/>
    <w:rsid w:val="00F236B0"/>
    <w:rsid w:val="00F23AC6"/>
    <w:rsid w:val="00F23BBC"/>
    <w:rsid w:val="00F23EA1"/>
    <w:rsid w:val="00F244F9"/>
    <w:rsid w:val="00F24788"/>
    <w:rsid w:val="00F24E53"/>
    <w:rsid w:val="00F256F8"/>
    <w:rsid w:val="00F2633A"/>
    <w:rsid w:val="00F2640F"/>
    <w:rsid w:val="00F26714"/>
    <w:rsid w:val="00F276F9"/>
    <w:rsid w:val="00F27C34"/>
    <w:rsid w:val="00F27C51"/>
    <w:rsid w:val="00F27E46"/>
    <w:rsid w:val="00F301C2"/>
    <w:rsid w:val="00F3023C"/>
    <w:rsid w:val="00F302E1"/>
    <w:rsid w:val="00F3035B"/>
    <w:rsid w:val="00F30874"/>
    <w:rsid w:val="00F319F3"/>
    <w:rsid w:val="00F31B22"/>
    <w:rsid w:val="00F31B49"/>
    <w:rsid w:val="00F31C94"/>
    <w:rsid w:val="00F3245A"/>
    <w:rsid w:val="00F32800"/>
    <w:rsid w:val="00F328C7"/>
    <w:rsid w:val="00F32F56"/>
    <w:rsid w:val="00F33133"/>
    <w:rsid w:val="00F3376E"/>
    <w:rsid w:val="00F33D4F"/>
    <w:rsid w:val="00F34019"/>
    <w:rsid w:val="00F3427F"/>
    <w:rsid w:val="00F3440F"/>
    <w:rsid w:val="00F34431"/>
    <w:rsid w:val="00F34CD6"/>
    <w:rsid w:val="00F34E6B"/>
    <w:rsid w:val="00F35873"/>
    <w:rsid w:val="00F35920"/>
    <w:rsid w:val="00F3598A"/>
    <w:rsid w:val="00F35C20"/>
    <w:rsid w:val="00F35F18"/>
    <w:rsid w:val="00F3645B"/>
    <w:rsid w:val="00F36619"/>
    <w:rsid w:val="00F366A5"/>
    <w:rsid w:val="00F369FA"/>
    <w:rsid w:val="00F36BF7"/>
    <w:rsid w:val="00F36C5F"/>
    <w:rsid w:val="00F36DAA"/>
    <w:rsid w:val="00F3712E"/>
    <w:rsid w:val="00F371F4"/>
    <w:rsid w:val="00F37259"/>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4171"/>
    <w:rsid w:val="00F4422C"/>
    <w:rsid w:val="00F44CE9"/>
    <w:rsid w:val="00F44EC5"/>
    <w:rsid w:val="00F45897"/>
    <w:rsid w:val="00F45B1E"/>
    <w:rsid w:val="00F45E27"/>
    <w:rsid w:val="00F4610D"/>
    <w:rsid w:val="00F4647A"/>
    <w:rsid w:val="00F4675C"/>
    <w:rsid w:val="00F46988"/>
    <w:rsid w:val="00F469F3"/>
    <w:rsid w:val="00F46A8A"/>
    <w:rsid w:val="00F46AEF"/>
    <w:rsid w:val="00F46B7F"/>
    <w:rsid w:val="00F46EEC"/>
    <w:rsid w:val="00F46F30"/>
    <w:rsid w:val="00F47422"/>
    <w:rsid w:val="00F47498"/>
    <w:rsid w:val="00F503DC"/>
    <w:rsid w:val="00F507A2"/>
    <w:rsid w:val="00F5101B"/>
    <w:rsid w:val="00F512B2"/>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347"/>
    <w:rsid w:val="00F5754A"/>
    <w:rsid w:val="00F575A9"/>
    <w:rsid w:val="00F57AE7"/>
    <w:rsid w:val="00F57CB3"/>
    <w:rsid w:val="00F60294"/>
    <w:rsid w:val="00F60564"/>
    <w:rsid w:val="00F605E1"/>
    <w:rsid w:val="00F60BE9"/>
    <w:rsid w:val="00F61D0F"/>
    <w:rsid w:val="00F61D50"/>
    <w:rsid w:val="00F61DD2"/>
    <w:rsid w:val="00F61FD8"/>
    <w:rsid w:val="00F621D9"/>
    <w:rsid w:val="00F62235"/>
    <w:rsid w:val="00F62248"/>
    <w:rsid w:val="00F624BA"/>
    <w:rsid w:val="00F62B00"/>
    <w:rsid w:val="00F62B0A"/>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F2"/>
    <w:rsid w:val="00F66891"/>
    <w:rsid w:val="00F66A01"/>
    <w:rsid w:val="00F6774C"/>
    <w:rsid w:val="00F6783E"/>
    <w:rsid w:val="00F67937"/>
    <w:rsid w:val="00F679EE"/>
    <w:rsid w:val="00F67A34"/>
    <w:rsid w:val="00F7037D"/>
    <w:rsid w:val="00F70559"/>
    <w:rsid w:val="00F706F5"/>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B55"/>
    <w:rsid w:val="00F73D08"/>
    <w:rsid w:val="00F743D1"/>
    <w:rsid w:val="00F75592"/>
    <w:rsid w:val="00F7586B"/>
    <w:rsid w:val="00F75F2F"/>
    <w:rsid w:val="00F760B6"/>
    <w:rsid w:val="00F7630F"/>
    <w:rsid w:val="00F76445"/>
    <w:rsid w:val="00F764E9"/>
    <w:rsid w:val="00F765FE"/>
    <w:rsid w:val="00F768C5"/>
    <w:rsid w:val="00F768F4"/>
    <w:rsid w:val="00F76941"/>
    <w:rsid w:val="00F76A00"/>
    <w:rsid w:val="00F76D96"/>
    <w:rsid w:val="00F76DCE"/>
    <w:rsid w:val="00F76ECC"/>
    <w:rsid w:val="00F77598"/>
    <w:rsid w:val="00F77B9F"/>
    <w:rsid w:val="00F77EE6"/>
    <w:rsid w:val="00F80370"/>
    <w:rsid w:val="00F80399"/>
    <w:rsid w:val="00F80503"/>
    <w:rsid w:val="00F812C8"/>
    <w:rsid w:val="00F8132D"/>
    <w:rsid w:val="00F8144C"/>
    <w:rsid w:val="00F814A2"/>
    <w:rsid w:val="00F81590"/>
    <w:rsid w:val="00F818AE"/>
    <w:rsid w:val="00F81920"/>
    <w:rsid w:val="00F81B40"/>
    <w:rsid w:val="00F820C4"/>
    <w:rsid w:val="00F82147"/>
    <w:rsid w:val="00F8223B"/>
    <w:rsid w:val="00F823B1"/>
    <w:rsid w:val="00F828BF"/>
    <w:rsid w:val="00F828FC"/>
    <w:rsid w:val="00F83259"/>
    <w:rsid w:val="00F83829"/>
    <w:rsid w:val="00F83A75"/>
    <w:rsid w:val="00F83BB4"/>
    <w:rsid w:val="00F83EEB"/>
    <w:rsid w:val="00F84069"/>
    <w:rsid w:val="00F843D7"/>
    <w:rsid w:val="00F847F8"/>
    <w:rsid w:val="00F84969"/>
    <w:rsid w:val="00F84BCA"/>
    <w:rsid w:val="00F84E4E"/>
    <w:rsid w:val="00F85292"/>
    <w:rsid w:val="00F85330"/>
    <w:rsid w:val="00F85357"/>
    <w:rsid w:val="00F85536"/>
    <w:rsid w:val="00F856F8"/>
    <w:rsid w:val="00F859B8"/>
    <w:rsid w:val="00F85D62"/>
    <w:rsid w:val="00F8657A"/>
    <w:rsid w:val="00F8679A"/>
    <w:rsid w:val="00F867BF"/>
    <w:rsid w:val="00F86C4C"/>
    <w:rsid w:val="00F86C68"/>
    <w:rsid w:val="00F87117"/>
    <w:rsid w:val="00F871B5"/>
    <w:rsid w:val="00F87263"/>
    <w:rsid w:val="00F8736C"/>
    <w:rsid w:val="00F876EA"/>
    <w:rsid w:val="00F87AD9"/>
    <w:rsid w:val="00F87B53"/>
    <w:rsid w:val="00F87D02"/>
    <w:rsid w:val="00F90249"/>
    <w:rsid w:val="00F9030E"/>
    <w:rsid w:val="00F90ACB"/>
    <w:rsid w:val="00F90ADB"/>
    <w:rsid w:val="00F90CEE"/>
    <w:rsid w:val="00F90E78"/>
    <w:rsid w:val="00F90F29"/>
    <w:rsid w:val="00F91209"/>
    <w:rsid w:val="00F91335"/>
    <w:rsid w:val="00F9221F"/>
    <w:rsid w:val="00F92275"/>
    <w:rsid w:val="00F92976"/>
    <w:rsid w:val="00F931C7"/>
    <w:rsid w:val="00F934E3"/>
    <w:rsid w:val="00F93559"/>
    <w:rsid w:val="00F935E9"/>
    <w:rsid w:val="00F9371A"/>
    <w:rsid w:val="00F938A4"/>
    <w:rsid w:val="00F93AA2"/>
    <w:rsid w:val="00F93D72"/>
    <w:rsid w:val="00F93E65"/>
    <w:rsid w:val="00F93F24"/>
    <w:rsid w:val="00F94070"/>
    <w:rsid w:val="00F940AC"/>
    <w:rsid w:val="00F950B5"/>
    <w:rsid w:val="00F9513F"/>
    <w:rsid w:val="00F953F7"/>
    <w:rsid w:val="00F9544E"/>
    <w:rsid w:val="00F95722"/>
    <w:rsid w:val="00F95EBA"/>
    <w:rsid w:val="00F95F0C"/>
    <w:rsid w:val="00F95FD1"/>
    <w:rsid w:val="00F9604B"/>
    <w:rsid w:val="00F9700C"/>
    <w:rsid w:val="00F97313"/>
    <w:rsid w:val="00F9751B"/>
    <w:rsid w:val="00F97908"/>
    <w:rsid w:val="00F97B43"/>
    <w:rsid w:val="00FA0180"/>
    <w:rsid w:val="00FA07F8"/>
    <w:rsid w:val="00FA105C"/>
    <w:rsid w:val="00FA1089"/>
    <w:rsid w:val="00FA12ED"/>
    <w:rsid w:val="00FA12F8"/>
    <w:rsid w:val="00FA13C0"/>
    <w:rsid w:val="00FA1475"/>
    <w:rsid w:val="00FA148A"/>
    <w:rsid w:val="00FA1CFC"/>
    <w:rsid w:val="00FA2157"/>
    <w:rsid w:val="00FA23AD"/>
    <w:rsid w:val="00FA2541"/>
    <w:rsid w:val="00FA27C8"/>
    <w:rsid w:val="00FA2B08"/>
    <w:rsid w:val="00FA32CE"/>
    <w:rsid w:val="00FA3817"/>
    <w:rsid w:val="00FA3B76"/>
    <w:rsid w:val="00FA41C8"/>
    <w:rsid w:val="00FA41DD"/>
    <w:rsid w:val="00FA459A"/>
    <w:rsid w:val="00FA4C91"/>
    <w:rsid w:val="00FA4CEF"/>
    <w:rsid w:val="00FA4D66"/>
    <w:rsid w:val="00FA5357"/>
    <w:rsid w:val="00FA5800"/>
    <w:rsid w:val="00FA5A4E"/>
    <w:rsid w:val="00FA5B4B"/>
    <w:rsid w:val="00FA5E54"/>
    <w:rsid w:val="00FA61B5"/>
    <w:rsid w:val="00FA66FC"/>
    <w:rsid w:val="00FA7477"/>
    <w:rsid w:val="00FA7555"/>
    <w:rsid w:val="00FA7668"/>
    <w:rsid w:val="00FA7704"/>
    <w:rsid w:val="00FA791F"/>
    <w:rsid w:val="00FA7B83"/>
    <w:rsid w:val="00FB0082"/>
    <w:rsid w:val="00FB012A"/>
    <w:rsid w:val="00FB0161"/>
    <w:rsid w:val="00FB0243"/>
    <w:rsid w:val="00FB0505"/>
    <w:rsid w:val="00FB115A"/>
    <w:rsid w:val="00FB11B1"/>
    <w:rsid w:val="00FB1527"/>
    <w:rsid w:val="00FB1D2C"/>
    <w:rsid w:val="00FB2048"/>
    <w:rsid w:val="00FB21E4"/>
    <w:rsid w:val="00FB2537"/>
    <w:rsid w:val="00FB27C5"/>
    <w:rsid w:val="00FB33DC"/>
    <w:rsid w:val="00FB3862"/>
    <w:rsid w:val="00FB3A95"/>
    <w:rsid w:val="00FB3ACF"/>
    <w:rsid w:val="00FB3D17"/>
    <w:rsid w:val="00FB4010"/>
    <w:rsid w:val="00FB4338"/>
    <w:rsid w:val="00FB477E"/>
    <w:rsid w:val="00FB4C24"/>
    <w:rsid w:val="00FB4C9C"/>
    <w:rsid w:val="00FB4F42"/>
    <w:rsid w:val="00FB5C5F"/>
    <w:rsid w:val="00FB5F06"/>
    <w:rsid w:val="00FB611A"/>
    <w:rsid w:val="00FB6165"/>
    <w:rsid w:val="00FB648A"/>
    <w:rsid w:val="00FB6807"/>
    <w:rsid w:val="00FB7541"/>
    <w:rsid w:val="00FB7634"/>
    <w:rsid w:val="00FC0150"/>
    <w:rsid w:val="00FC03AB"/>
    <w:rsid w:val="00FC0640"/>
    <w:rsid w:val="00FC0B8E"/>
    <w:rsid w:val="00FC0F8A"/>
    <w:rsid w:val="00FC1FEF"/>
    <w:rsid w:val="00FC20F6"/>
    <w:rsid w:val="00FC2674"/>
    <w:rsid w:val="00FC2787"/>
    <w:rsid w:val="00FC2FAA"/>
    <w:rsid w:val="00FC42E3"/>
    <w:rsid w:val="00FC457C"/>
    <w:rsid w:val="00FC4729"/>
    <w:rsid w:val="00FC49F9"/>
    <w:rsid w:val="00FC4A8C"/>
    <w:rsid w:val="00FC52B4"/>
    <w:rsid w:val="00FC53DB"/>
    <w:rsid w:val="00FC5506"/>
    <w:rsid w:val="00FC5C0A"/>
    <w:rsid w:val="00FC5E49"/>
    <w:rsid w:val="00FC5F60"/>
    <w:rsid w:val="00FC5FC2"/>
    <w:rsid w:val="00FC60A1"/>
    <w:rsid w:val="00FC6177"/>
    <w:rsid w:val="00FC63D1"/>
    <w:rsid w:val="00FC67B1"/>
    <w:rsid w:val="00FC6B09"/>
    <w:rsid w:val="00FC6CC8"/>
    <w:rsid w:val="00FC7528"/>
    <w:rsid w:val="00FC766E"/>
    <w:rsid w:val="00FD03F1"/>
    <w:rsid w:val="00FD0572"/>
    <w:rsid w:val="00FD17A4"/>
    <w:rsid w:val="00FD1A68"/>
    <w:rsid w:val="00FD1A97"/>
    <w:rsid w:val="00FD1B4F"/>
    <w:rsid w:val="00FD1E64"/>
    <w:rsid w:val="00FD2669"/>
    <w:rsid w:val="00FD2D7B"/>
    <w:rsid w:val="00FD37F6"/>
    <w:rsid w:val="00FD382E"/>
    <w:rsid w:val="00FD3C5C"/>
    <w:rsid w:val="00FD3F4A"/>
    <w:rsid w:val="00FD4041"/>
    <w:rsid w:val="00FD4479"/>
    <w:rsid w:val="00FD4589"/>
    <w:rsid w:val="00FD473E"/>
    <w:rsid w:val="00FD5823"/>
    <w:rsid w:val="00FD5B3B"/>
    <w:rsid w:val="00FD6059"/>
    <w:rsid w:val="00FD6914"/>
    <w:rsid w:val="00FD76A2"/>
    <w:rsid w:val="00FD77DC"/>
    <w:rsid w:val="00FD78B0"/>
    <w:rsid w:val="00FD7B8E"/>
    <w:rsid w:val="00FD7D87"/>
    <w:rsid w:val="00FD7DF9"/>
    <w:rsid w:val="00FD7EA3"/>
    <w:rsid w:val="00FD7FDC"/>
    <w:rsid w:val="00FD7FEF"/>
    <w:rsid w:val="00FE02B0"/>
    <w:rsid w:val="00FE0B51"/>
    <w:rsid w:val="00FE0B78"/>
    <w:rsid w:val="00FE0ED4"/>
    <w:rsid w:val="00FE0F20"/>
    <w:rsid w:val="00FE0F7E"/>
    <w:rsid w:val="00FE15AF"/>
    <w:rsid w:val="00FE1B31"/>
    <w:rsid w:val="00FE1EAB"/>
    <w:rsid w:val="00FE206B"/>
    <w:rsid w:val="00FE3465"/>
    <w:rsid w:val="00FE35C8"/>
    <w:rsid w:val="00FE3B45"/>
    <w:rsid w:val="00FE3C3E"/>
    <w:rsid w:val="00FE4323"/>
    <w:rsid w:val="00FE433D"/>
    <w:rsid w:val="00FE47A8"/>
    <w:rsid w:val="00FE4BC3"/>
    <w:rsid w:val="00FE4CCE"/>
    <w:rsid w:val="00FE4DE3"/>
    <w:rsid w:val="00FE5512"/>
    <w:rsid w:val="00FE5CD6"/>
    <w:rsid w:val="00FE6187"/>
    <w:rsid w:val="00FE62BA"/>
    <w:rsid w:val="00FE65F2"/>
    <w:rsid w:val="00FE6717"/>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79A"/>
    <w:rsid w:val="00FF1994"/>
    <w:rsid w:val="00FF2310"/>
    <w:rsid w:val="00FF2B35"/>
    <w:rsid w:val="00FF2E73"/>
    <w:rsid w:val="00FF2F38"/>
    <w:rsid w:val="00FF30BA"/>
    <w:rsid w:val="00FF3124"/>
    <w:rsid w:val="00FF361A"/>
    <w:rsid w:val="00FF3B88"/>
    <w:rsid w:val="00FF3D88"/>
    <w:rsid w:val="00FF405F"/>
    <w:rsid w:val="00FF4223"/>
    <w:rsid w:val="00FF468E"/>
    <w:rsid w:val="00FF48F9"/>
    <w:rsid w:val="00FF4ABF"/>
    <w:rsid w:val="00FF4AE2"/>
    <w:rsid w:val="00FF4C7C"/>
    <w:rsid w:val="00FF4EFC"/>
    <w:rsid w:val="00FF50A8"/>
    <w:rsid w:val="00FF5229"/>
    <w:rsid w:val="00FF571E"/>
    <w:rsid w:val="00FF5AD9"/>
    <w:rsid w:val="00FF5F6E"/>
    <w:rsid w:val="00FF609A"/>
    <w:rsid w:val="00FF61AA"/>
    <w:rsid w:val="00FF63BA"/>
    <w:rsid w:val="00FF6724"/>
    <w:rsid w:val="00FF6BD1"/>
    <w:rsid w:val="00FF6CC0"/>
    <w:rsid w:val="00FF6F8D"/>
    <w:rsid w:val="00FF7017"/>
    <w:rsid w:val="00FF7512"/>
    <w:rsid w:val="00FF7563"/>
    <w:rsid w:val="00FF7903"/>
    <w:rsid w:val="00FF7A4F"/>
    <w:rsid w:val="00FF7C5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annotation subjec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link w:val="Heading1Char1"/>
    <w:qFormat/>
    <w:rsid w:val="00A03961"/>
    <w:pPr>
      <w:keepNext/>
      <w:numPr>
        <w:numId w:val="4"/>
      </w:numPr>
      <w:spacing w:before="120"/>
      <w:outlineLvl w:val="0"/>
    </w:pPr>
    <w:rPr>
      <w:b/>
      <w:bCs/>
      <w:sz w:val="28"/>
      <w:szCs w:val="28"/>
    </w:rPr>
  </w:style>
  <w:style w:type="paragraph" w:styleId="Heading2">
    <w:name w:val="heading 2"/>
    <w:aliases w:val="H2,h2,DO NOT USE_h2,h21,Head2A,2,UNDERRUBRIK 1-2,Heading 2 Char,H2 Char,h2 Char,heading 2,Header 2,Header2,22,heading2,2nd level,H21,H22,H23,H24,H25,R2,E2,†berschrift 2,õberschrift 2"/>
    <w:basedOn w:val="Normal"/>
    <w:next w:val="Normal"/>
    <w:link w:val="Heading2Char1"/>
    <w:qFormat/>
    <w:rsid w:val="00A03961"/>
    <w:pPr>
      <w:keepNext/>
      <w:numPr>
        <w:ilvl w:val="1"/>
        <w:numId w:val="4"/>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link w:val="Heading5Char"/>
    <w:qFormat/>
    <w:rsid w:val="00A03961"/>
    <w:pPr>
      <w:numPr>
        <w:ilvl w:val="4"/>
        <w:numId w:val="4"/>
      </w:numPr>
      <w:spacing w:before="240" w:after="60"/>
      <w:outlineLvl w:val="4"/>
    </w:pPr>
    <w:rPr>
      <w:b/>
      <w:bCs/>
      <w:i/>
      <w:iCs/>
      <w:sz w:val="26"/>
      <w:szCs w:val="26"/>
    </w:rPr>
  </w:style>
  <w:style w:type="paragraph" w:styleId="Heading6">
    <w:name w:val="heading 6"/>
    <w:basedOn w:val="Normal"/>
    <w:next w:val="Normal"/>
    <w:link w:val="Heading6Char"/>
    <w:qFormat/>
    <w:rsid w:val="00A03961"/>
    <w:pPr>
      <w:numPr>
        <w:ilvl w:val="5"/>
        <w:numId w:val="4"/>
      </w:numPr>
      <w:spacing w:before="240" w:after="60"/>
      <w:outlineLvl w:val="5"/>
    </w:pPr>
    <w:rPr>
      <w:b/>
      <w:bCs/>
    </w:rPr>
  </w:style>
  <w:style w:type="paragraph" w:styleId="Heading7">
    <w:name w:val="heading 7"/>
    <w:basedOn w:val="Normal"/>
    <w:next w:val="Normal"/>
    <w:link w:val="Heading7Char"/>
    <w:qFormat/>
    <w:rsid w:val="00A03961"/>
    <w:pPr>
      <w:numPr>
        <w:ilvl w:val="6"/>
        <w:numId w:val="4"/>
      </w:numPr>
      <w:spacing w:before="240" w:after="60"/>
      <w:outlineLvl w:val="6"/>
    </w:pPr>
    <w:rPr>
      <w:sz w:val="24"/>
      <w:szCs w:val="24"/>
    </w:rPr>
  </w:style>
  <w:style w:type="paragraph" w:styleId="Heading8">
    <w:name w:val="heading 8"/>
    <w:basedOn w:val="Normal"/>
    <w:next w:val="Normal"/>
    <w:link w:val="Heading8Char"/>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link w:val="Heading9Char"/>
    <w:qFormat/>
    <w:rsid w:val="00A03961"/>
    <w:pPr>
      <w:numPr>
        <w:ilvl w:val="8"/>
        <w:numId w:val="4"/>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cap82"/>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style>
  <w:style w:type="paragraph" w:styleId="BodyText2">
    <w:name w:val="Body Text 2"/>
    <w:basedOn w:val="Normal"/>
    <w:link w:val="BodyText2Char"/>
    <w:rsid w:val="00A03961"/>
    <w:pPr>
      <w:spacing w:after="0"/>
      <w:jc w:val="left"/>
    </w:pPr>
    <w:rPr>
      <w:szCs w:val="20"/>
    </w:rPr>
  </w:style>
  <w:style w:type="paragraph" w:styleId="BalloonText">
    <w:name w:val="Balloon Text"/>
    <w:basedOn w:val="Normal"/>
    <w:link w:val="BalloonTextChar"/>
    <w:uiPriority w:val="99"/>
    <w:semiHidden/>
    <w:rsid w:val="00A03961"/>
    <w:rPr>
      <w:rFonts w:ascii="Tahoma" w:hAnsi="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uiPriority w:val="99"/>
    <w:rsid w:val="00F8144C"/>
    <w:rPr>
      <w:rFonts w:ascii="Tahoma" w:hAnsi="Tahoma"/>
      <w:sz w:val="16"/>
      <w:szCs w:val="16"/>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NoSpacing">
    <w:name w:val="No Spacing"/>
    <w:uiPriority w:val="1"/>
    <w:qFormat/>
    <w:rsid w:val="001D398E"/>
    <w:rPr>
      <w:rFonts w:eastAsia="MS Mincho"/>
      <w:lang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basedOn w:val="DefaultParagraphFont"/>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basedOn w:val="DefaultParagraphFont"/>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Normal"/>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basedOn w:val="DefaultParagraphFont"/>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heading 2 Char,Header 2 Char,Header2 Char,22 Char,heading2 Char,2nd level Char,H21 Char,H22 Char,H23 Char"/>
    <w:link w:val="Heading2"/>
    <w:rsid w:val="00B37F15"/>
    <w:rPr>
      <w:b/>
      <w:bCs/>
      <w:sz w:val="24"/>
      <w:szCs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eastAsia="en-US"/>
    </w:rPr>
  </w:style>
  <w:style w:type="character" w:customStyle="1" w:styleId="Heading5Char">
    <w:name w:val="Heading 5 Char"/>
    <w:aliases w:val="h5 Char,Heading5 Char"/>
    <w:link w:val="Heading5"/>
    <w:rsid w:val="00B37F15"/>
    <w:rPr>
      <w:b/>
      <w:bCs/>
      <w:i/>
      <w:iCs/>
      <w:sz w:val="26"/>
      <w:szCs w:val="26"/>
      <w:lang w:eastAsia="en-US"/>
    </w:rPr>
  </w:style>
  <w:style w:type="character" w:customStyle="1" w:styleId="Heading6Char">
    <w:name w:val="Heading 6 Char"/>
    <w:link w:val="Heading6"/>
    <w:rsid w:val="00B37F15"/>
    <w:rPr>
      <w:b/>
      <w:bCs/>
      <w:sz w:val="22"/>
      <w:szCs w:val="22"/>
      <w:lang w:eastAsia="en-US"/>
    </w:rPr>
  </w:style>
  <w:style w:type="character" w:customStyle="1" w:styleId="Heading7Char">
    <w:name w:val="Heading 7 Char"/>
    <w:link w:val="Heading7"/>
    <w:rsid w:val="00B37F15"/>
    <w:rPr>
      <w:sz w:val="24"/>
      <w:szCs w:val="24"/>
      <w:lang w:eastAsia="en-US"/>
    </w:rPr>
  </w:style>
  <w:style w:type="character" w:customStyle="1" w:styleId="Heading8Char">
    <w:name w:val="Heading 8 Char"/>
    <w:link w:val="Heading8"/>
    <w:rsid w:val="00B37F15"/>
    <w:rPr>
      <w:i/>
      <w:iCs/>
      <w:sz w:val="24"/>
      <w:szCs w:val="24"/>
      <w:lang w:eastAsia="en-US"/>
    </w:rPr>
  </w:style>
  <w:style w:type="character" w:customStyle="1" w:styleId="Heading9Char">
    <w:name w:val="Heading 9 Char"/>
    <w:aliases w:val="Figure Heading Char,FH Char"/>
    <w:link w:val="Heading9"/>
    <w:rsid w:val="00B37F15"/>
    <w:rPr>
      <w:rFonts w:ascii="Arial" w:hAnsi="Arial"/>
      <w:sz w:val="22"/>
      <w:szCs w:val="22"/>
      <w:lang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paragraph" w:customStyle="1" w:styleId="LGTdoc">
    <w:name w:val="LGTdoc_본문"/>
    <w:basedOn w:val="Normal"/>
    <w:rsid w:val="00B15627"/>
    <w:pPr>
      <w:widowControl w:val="0"/>
      <w:spacing w:afterLines="50" w:line="264" w:lineRule="auto"/>
    </w:pPr>
    <w:rPr>
      <w:rFonts w:eastAsia="Batang"/>
      <w:kern w:val="2"/>
      <w:szCs w:val="24"/>
      <w:lang w:val="en-GB" w:eastAsia="ko-KR"/>
    </w:rPr>
  </w:style>
  <w:style w:type="character" w:customStyle="1" w:styleId="highlight">
    <w:name w:val="highlight"/>
    <w:basedOn w:val="DefaultParagraphFont"/>
    <w:rsid w:val="00992958"/>
  </w:style>
  <w:style w:type="paragraph" w:customStyle="1" w:styleId="ApplicationBody">
    <w:name w:val="Application Body"/>
    <w:basedOn w:val="Normal"/>
    <w:rsid w:val="00E44FEB"/>
    <w:pPr>
      <w:tabs>
        <w:tab w:val="left" w:pos="0"/>
      </w:tabs>
      <w:autoSpaceDE/>
      <w:autoSpaceDN/>
      <w:adjustRightInd/>
      <w:snapToGrid/>
      <w:spacing w:after="0" w:line="480" w:lineRule="exact"/>
      <w:ind w:firstLine="720"/>
      <w:jc w:val="left"/>
    </w:pPr>
    <w:rPr>
      <w:sz w:val="24"/>
      <w:szCs w:val="20"/>
    </w:rPr>
  </w:style>
  <w:style w:type="paragraph" w:customStyle="1" w:styleId="ApplicationBody1">
    <w:name w:val="Application Body 1"/>
    <w:basedOn w:val="ApplicationBody"/>
    <w:qFormat/>
    <w:rsid w:val="00E44FEB"/>
    <w:pPr>
      <w:numPr>
        <w:numId w:val="15"/>
      </w:numPr>
      <w:tabs>
        <w:tab w:val="clear" w:pos="0"/>
      </w:tabs>
      <w:spacing w:line="480" w:lineRule="auto"/>
      <w:jc w:val="both"/>
    </w:pPr>
    <w:rPr>
      <w:snapToGrid w:val="0"/>
    </w:rPr>
  </w:style>
  <w:style w:type="character" w:customStyle="1" w:styleId="B2Char">
    <w:name w:val="B2 Char"/>
    <w:link w:val="B2"/>
    <w:rsid w:val="00930EB0"/>
    <w:rPr>
      <w:rFonts w:eastAsia="Times New Roman"/>
      <w:lang w:val="en-GB" w:eastAsia="en-GB"/>
    </w:rPr>
  </w:style>
  <w:style w:type="character" w:customStyle="1" w:styleId="B1Char">
    <w:name w:val="B1 Char"/>
    <w:rsid w:val="00930EB0"/>
    <w:rPr>
      <w:lang w:val="en-GB"/>
    </w:rPr>
  </w:style>
</w:styles>
</file>

<file path=word/webSettings.xml><?xml version="1.0" encoding="utf-8"?>
<w:webSettings xmlns:r="http://schemas.openxmlformats.org/officeDocument/2006/relationships" xmlns:w="http://schemas.openxmlformats.org/wordprocessingml/2006/main">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66528271">
      <w:bodyDiv w:val="1"/>
      <w:marLeft w:val="0"/>
      <w:marRight w:val="0"/>
      <w:marTop w:val="0"/>
      <w:marBottom w:val="0"/>
      <w:divBdr>
        <w:top w:val="none" w:sz="0" w:space="0" w:color="auto"/>
        <w:left w:val="none" w:sz="0" w:space="0" w:color="auto"/>
        <w:bottom w:val="none" w:sz="0" w:space="0" w:color="auto"/>
        <w:right w:val="none" w:sz="0" w:space="0" w:color="auto"/>
      </w:divBdr>
      <w:divsChild>
        <w:div w:id="787891885">
          <w:marLeft w:val="547"/>
          <w:marRight w:val="0"/>
          <w:marTop w:val="134"/>
          <w:marBottom w:val="0"/>
          <w:divBdr>
            <w:top w:val="none" w:sz="0" w:space="0" w:color="auto"/>
            <w:left w:val="none" w:sz="0" w:space="0" w:color="auto"/>
            <w:bottom w:val="none" w:sz="0" w:space="0" w:color="auto"/>
            <w:right w:val="none" w:sz="0" w:space="0" w:color="auto"/>
          </w:divBdr>
        </w:div>
        <w:div w:id="990446142">
          <w:marLeft w:val="1166"/>
          <w:marRight w:val="0"/>
          <w:marTop w:val="115"/>
          <w:marBottom w:val="0"/>
          <w:divBdr>
            <w:top w:val="none" w:sz="0" w:space="0" w:color="auto"/>
            <w:left w:val="none" w:sz="0" w:space="0" w:color="auto"/>
            <w:bottom w:val="none" w:sz="0" w:space="0" w:color="auto"/>
            <w:right w:val="none" w:sz="0" w:space="0" w:color="auto"/>
          </w:divBdr>
        </w:div>
        <w:div w:id="1785883130">
          <w:marLeft w:val="547"/>
          <w:marRight w:val="0"/>
          <w:marTop w:val="134"/>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32219881">
      <w:bodyDiv w:val="1"/>
      <w:marLeft w:val="0"/>
      <w:marRight w:val="0"/>
      <w:marTop w:val="0"/>
      <w:marBottom w:val="0"/>
      <w:divBdr>
        <w:top w:val="none" w:sz="0" w:space="0" w:color="auto"/>
        <w:left w:val="none" w:sz="0" w:space="0" w:color="auto"/>
        <w:bottom w:val="none" w:sz="0" w:space="0" w:color="auto"/>
        <w:right w:val="none" w:sz="0" w:space="0" w:color="auto"/>
      </w:divBdr>
      <w:divsChild>
        <w:div w:id="48119092">
          <w:marLeft w:val="547"/>
          <w:marRight w:val="0"/>
          <w:marTop w:val="154"/>
          <w:marBottom w:val="0"/>
          <w:divBdr>
            <w:top w:val="none" w:sz="0" w:space="0" w:color="auto"/>
            <w:left w:val="none" w:sz="0" w:space="0" w:color="auto"/>
            <w:bottom w:val="none" w:sz="0" w:space="0" w:color="auto"/>
            <w:right w:val="none" w:sz="0" w:space="0" w:color="auto"/>
          </w:divBdr>
        </w:div>
        <w:div w:id="364063581">
          <w:marLeft w:val="1166"/>
          <w:marRight w:val="0"/>
          <w:marTop w:val="134"/>
          <w:marBottom w:val="0"/>
          <w:divBdr>
            <w:top w:val="none" w:sz="0" w:space="0" w:color="auto"/>
            <w:left w:val="none" w:sz="0" w:space="0" w:color="auto"/>
            <w:bottom w:val="none" w:sz="0" w:space="0" w:color="auto"/>
            <w:right w:val="none" w:sz="0" w:space="0" w:color="auto"/>
          </w:divBdr>
        </w:div>
        <w:div w:id="755442582">
          <w:marLeft w:val="1166"/>
          <w:marRight w:val="0"/>
          <w:marTop w:val="134"/>
          <w:marBottom w:val="0"/>
          <w:divBdr>
            <w:top w:val="none" w:sz="0" w:space="0" w:color="auto"/>
            <w:left w:val="none" w:sz="0" w:space="0" w:color="auto"/>
            <w:bottom w:val="none" w:sz="0" w:space="0" w:color="auto"/>
            <w:right w:val="none" w:sz="0" w:space="0" w:color="auto"/>
          </w:divBdr>
        </w:div>
        <w:div w:id="898251855">
          <w:marLeft w:val="1166"/>
          <w:marRight w:val="0"/>
          <w:marTop w:val="134"/>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34565932">
      <w:bodyDiv w:val="1"/>
      <w:marLeft w:val="0"/>
      <w:marRight w:val="0"/>
      <w:marTop w:val="0"/>
      <w:marBottom w:val="0"/>
      <w:divBdr>
        <w:top w:val="none" w:sz="0" w:space="0" w:color="auto"/>
        <w:left w:val="none" w:sz="0" w:space="0" w:color="auto"/>
        <w:bottom w:val="none" w:sz="0" w:space="0" w:color="auto"/>
        <w:right w:val="none" w:sz="0" w:space="0" w:color="auto"/>
      </w:divBdr>
    </w:div>
    <w:div w:id="1848475198">
      <w:bodyDiv w:val="1"/>
      <w:marLeft w:val="0"/>
      <w:marRight w:val="0"/>
      <w:marTop w:val="0"/>
      <w:marBottom w:val="0"/>
      <w:divBdr>
        <w:top w:val="none" w:sz="0" w:space="0" w:color="auto"/>
        <w:left w:val="none" w:sz="0" w:space="0" w:color="auto"/>
        <w:bottom w:val="none" w:sz="0" w:space="0" w:color="auto"/>
        <w:right w:val="none" w:sz="0" w:space="0" w:color="auto"/>
      </w:divBdr>
      <w:divsChild>
        <w:div w:id="619262285">
          <w:marLeft w:val="1166"/>
          <w:marRight w:val="0"/>
          <w:marTop w:val="134"/>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1998612254">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221B1-78A9-4D99-8DC0-1E27E0066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1055</Words>
  <Characters>6014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7055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Lenovo-033116</cp:lastModifiedBy>
  <cp:revision>4</cp:revision>
  <cp:lastPrinted>2015-09-18T07:21:00Z</cp:lastPrinted>
  <dcterms:created xsi:type="dcterms:W3CDTF">2016-04-01T09:11:00Z</dcterms:created>
  <dcterms:modified xsi:type="dcterms:W3CDTF">2016-04-01T12:29:00Z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