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AC0EFF7" w14:textId="4C9999C9" w:rsidR="00437A42" w:rsidRPr="004D5D3E" w:rsidRDefault="00437A42" w:rsidP="00437A42">
      <w:pPr>
        <w:pStyle w:val="a4"/>
        <w:tabs>
          <w:tab w:val="left" w:pos="6521"/>
        </w:tabs>
        <w:rPr>
          <w:rFonts w:eastAsia="맑은 고딕"/>
          <w:b w:val="0"/>
          <w:i/>
          <w:noProof w:val="0"/>
          <w:sz w:val="24"/>
          <w:szCs w:val="24"/>
          <w:lang w:val="en-US" w:eastAsia="ko-KR"/>
        </w:rPr>
      </w:pPr>
      <w:bookmarkStart w:id="0" w:name="OLE_LINK2"/>
      <w:bookmarkStart w:id="1" w:name="OLE_LINK3"/>
      <w:bookmarkStart w:id="2" w:name="OLE_LINK1"/>
      <w:r w:rsidRPr="004D5D3E">
        <w:rPr>
          <w:rFonts w:cs="Arial"/>
          <w:bCs/>
          <w:noProof w:val="0"/>
          <w:sz w:val="24"/>
          <w:szCs w:val="24"/>
          <w:lang w:val="en-US"/>
        </w:rPr>
        <w:t>3GPP TSG RAN WG1 #8</w:t>
      </w:r>
      <w:r w:rsidR="00D65AB5" w:rsidRPr="004D5D3E">
        <w:rPr>
          <w:rFonts w:eastAsia="SimSun" w:cs="Arial"/>
          <w:bCs/>
          <w:noProof w:val="0"/>
          <w:sz w:val="24"/>
          <w:szCs w:val="24"/>
          <w:lang w:val="en-US" w:eastAsia="zh-CN"/>
        </w:rPr>
        <w:t>4</w:t>
      </w:r>
      <w:r w:rsidR="00423C0F" w:rsidRPr="004D5D3E">
        <w:rPr>
          <w:rFonts w:eastAsia="맑은 고딕" w:cs="Arial"/>
          <w:bCs/>
          <w:noProof w:val="0"/>
          <w:sz w:val="24"/>
          <w:szCs w:val="24"/>
          <w:lang w:val="en-US" w:eastAsia="ko-KR"/>
        </w:rPr>
        <w:t>bis</w:t>
      </w:r>
      <w:r w:rsidRPr="004D5D3E">
        <w:rPr>
          <w:b w:val="0"/>
          <w:noProof w:val="0"/>
          <w:sz w:val="24"/>
          <w:szCs w:val="24"/>
          <w:lang w:val="en-US"/>
        </w:rPr>
        <w:tab/>
      </w:r>
      <w:r w:rsidRPr="004D5D3E">
        <w:rPr>
          <w:b w:val="0"/>
          <w:noProof w:val="0"/>
          <w:sz w:val="24"/>
          <w:szCs w:val="24"/>
          <w:lang w:val="en-US"/>
        </w:rPr>
        <w:tab/>
      </w:r>
      <w:r w:rsidRPr="004D5D3E">
        <w:rPr>
          <w:b w:val="0"/>
          <w:noProof w:val="0"/>
          <w:sz w:val="24"/>
          <w:szCs w:val="24"/>
          <w:lang w:val="en-US"/>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00E75EC6" w:rsidRPr="004D5D3E">
        <w:rPr>
          <w:rFonts w:eastAsia="SimSun"/>
          <w:b w:val="0"/>
          <w:noProof w:val="0"/>
          <w:sz w:val="24"/>
          <w:szCs w:val="24"/>
          <w:lang w:val="en-US" w:eastAsia="zh-CN"/>
        </w:rPr>
        <w:tab/>
      </w:r>
      <w:r w:rsidRPr="004D5D3E">
        <w:rPr>
          <w:rFonts w:eastAsia="맑은 고딕" w:cs="Arial"/>
          <w:bCs/>
          <w:noProof w:val="0"/>
          <w:sz w:val="24"/>
          <w:szCs w:val="24"/>
          <w:lang w:val="en-US" w:eastAsia="ko-KR"/>
        </w:rPr>
        <w:t>R1-</w:t>
      </w:r>
      <w:r w:rsidR="00EE55F9" w:rsidRPr="004D5D3E">
        <w:rPr>
          <w:rFonts w:eastAsia="맑은 고딕" w:cs="Arial"/>
          <w:bCs/>
          <w:noProof w:val="0"/>
          <w:sz w:val="24"/>
          <w:szCs w:val="24"/>
          <w:lang w:val="en-US" w:eastAsia="ko-KR"/>
        </w:rPr>
        <w:t>1</w:t>
      </w:r>
      <w:r w:rsidR="00D65AB5" w:rsidRPr="004D5D3E">
        <w:rPr>
          <w:rFonts w:eastAsia="맑은 고딕" w:cs="Arial"/>
          <w:bCs/>
          <w:noProof w:val="0"/>
          <w:sz w:val="24"/>
          <w:szCs w:val="24"/>
          <w:lang w:val="en-US" w:eastAsia="ko-KR"/>
        </w:rPr>
        <w:t>6</w:t>
      </w:r>
      <w:r w:rsidR="003F61A9" w:rsidRPr="004D5D3E">
        <w:rPr>
          <w:rFonts w:eastAsia="맑은 고딕" w:cs="Arial"/>
          <w:bCs/>
          <w:noProof w:val="0"/>
          <w:sz w:val="24"/>
          <w:szCs w:val="24"/>
          <w:lang w:val="en-US" w:eastAsia="ko-KR"/>
        </w:rPr>
        <w:t>2</w:t>
      </w:r>
      <w:r w:rsidR="001604B4">
        <w:rPr>
          <w:rFonts w:eastAsia="맑은 고딕" w:cs="Arial" w:hint="eastAsia"/>
          <w:bCs/>
          <w:noProof w:val="0"/>
          <w:sz w:val="24"/>
          <w:szCs w:val="24"/>
          <w:lang w:val="en-US" w:eastAsia="ko-KR"/>
        </w:rPr>
        <w:t>681</w:t>
      </w:r>
    </w:p>
    <w:p w14:paraId="26C28BB5" w14:textId="77777777" w:rsidR="00437A42" w:rsidRPr="004D5D3E" w:rsidRDefault="00423C0F" w:rsidP="00437A42">
      <w:pPr>
        <w:pStyle w:val="a4"/>
        <w:spacing w:after="240"/>
        <w:rPr>
          <w:noProof w:val="0"/>
          <w:sz w:val="24"/>
          <w:szCs w:val="24"/>
          <w:lang w:val="en-US"/>
        </w:rPr>
      </w:pPr>
      <w:bookmarkStart w:id="3" w:name="OLE_LINK4"/>
      <w:r w:rsidRPr="004D5D3E">
        <w:rPr>
          <w:rFonts w:eastAsia="맑은 고딕" w:cs="Arial"/>
          <w:bCs/>
          <w:noProof w:val="0"/>
          <w:sz w:val="24"/>
          <w:szCs w:val="24"/>
          <w:lang w:val="en-US" w:eastAsia="ko-KR"/>
        </w:rPr>
        <w:t>Busan, Korea</w:t>
      </w:r>
      <w:r w:rsidR="00D65AB5" w:rsidRPr="004D5D3E">
        <w:rPr>
          <w:rFonts w:eastAsia="SimSun" w:cs="Arial"/>
          <w:bCs/>
          <w:noProof w:val="0"/>
          <w:sz w:val="24"/>
          <w:szCs w:val="24"/>
          <w:lang w:val="en-US" w:eastAsia="zh-CN"/>
        </w:rPr>
        <w:t xml:space="preserve">, </w:t>
      </w:r>
      <w:r w:rsidRPr="004D5D3E">
        <w:rPr>
          <w:rFonts w:eastAsia="맑은 고딕" w:cs="Arial"/>
          <w:bCs/>
          <w:noProof w:val="0"/>
          <w:sz w:val="24"/>
          <w:szCs w:val="24"/>
          <w:lang w:val="en-US" w:eastAsia="ko-KR"/>
        </w:rPr>
        <w:t>11</w:t>
      </w:r>
      <w:r w:rsidR="00D65AB5" w:rsidRPr="004D5D3E">
        <w:rPr>
          <w:rFonts w:eastAsia="SimSun" w:cs="Arial"/>
          <w:bCs/>
          <w:noProof w:val="0"/>
          <w:sz w:val="24"/>
          <w:szCs w:val="24"/>
          <w:vertAlign w:val="superscript"/>
          <w:lang w:val="en-US" w:eastAsia="zh-CN"/>
        </w:rPr>
        <w:t>th</w:t>
      </w:r>
      <w:r w:rsidR="008C7CCD" w:rsidRPr="004D5D3E">
        <w:rPr>
          <w:rFonts w:eastAsia="맑은 고딕" w:cs="Arial"/>
          <w:bCs/>
          <w:noProof w:val="0"/>
          <w:sz w:val="24"/>
          <w:szCs w:val="24"/>
          <w:lang w:val="en-US" w:eastAsia="ko-KR"/>
        </w:rPr>
        <w:t xml:space="preserve"> </w:t>
      </w:r>
      <w:r w:rsidR="00D65AB5" w:rsidRPr="004D5D3E">
        <w:rPr>
          <w:rFonts w:eastAsia="SimSun" w:cs="Arial"/>
          <w:bCs/>
          <w:noProof w:val="0"/>
          <w:sz w:val="24"/>
          <w:szCs w:val="24"/>
          <w:lang w:val="en-US" w:eastAsia="zh-CN"/>
        </w:rPr>
        <w:t>- 1</w:t>
      </w:r>
      <w:r w:rsidRPr="004D5D3E">
        <w:rPr>
          <w:rFonts w:eastAsia="맑은 고딕" w:cs="Arial"/>
          <w:bCs/>
          <w:noProof w:val="0"/>
          <w:sz w:val="24"/>
          <w:szCs w:val="24"/>
          <w:lang w:val="en-US" w:eastAsia="ko-KR"/>
        </w:rPr>
        <w:t>5</w:t>
      </w:r>
      <w:r w:rsidR="00D65AB5" w:rsidRPr="004D5D3E">
        <w:rPr>
          <w:rFonts w:eastAsia="SimSun" w:cs="Arial"/>
          <w:bCs/>
          <w:noProof w:val="0"/>
          <w:sz w:val="24"/>
          <w:szCs w:val="24"/>
          <w:vertAlign w:val="superscript"/>
          <w:lang w:val="en-US" w:eastAsia="zh-CN"/>
        </w:rPr>
        <w:t>th</w:t>
      </w:r>
      <w:r w:rsidR="008C7CCD" w:rsidRPr="004D5D3E">
        <w:rPr>
          <w:rFonts w:eastAsia="맑은 고딕" w:cs="Arial"/>
          <w:bCs/>
          <w:noProof w:val="0"/>
          <w:sz w:val="24"/>
          <w:szCs w:val="24"/>
          <w:lang w:val="en-US" w:eastAsia="ko-KR"/>
        </w:rPr>
        <w:t xml:space="preserve"> </w:t>
      </w:r>
      <w:r w:rsidR="00FB5CB2" w:rsidRPr="004D5D3E">
        <w:rPr>
          <w:rFonts w:eastAsia="맑은 고딕" w:cs="Arial"/>
          <w:bCs/>
          <w:noProof w:val="0"/>
          <w:sz w:val="24"/>
          <w:szCs w:val="24"/>
          <w:lang w:val="en-US" w:eastAsia="ko-KR"/>
        </w:rPr>
        <w:t>April</w:t>
      </w:r>
      <w:r w:rsidR="00D65AB5" w:rsidRPr="004D5D3E">
        <w:rPr>
          <w:rFonts w:eastAsia="SimSun" w:cs="Arial"/>
          <w:bCs/>
          <w:noProof w:val="0"/>
          <w:sz w:val="24"/>
          <w:szCs w:val="24"/>
          <w:lang w:val="en-US" w:eastAsia="zh-CN"/>
        </w:rPr>
        <w:t xml:space="preserve"> 2016</w:t>
      </w:r>
      <w:bookmarkEnd w:id="3"/>
    </w:p>
    <w:bookmarkEnd w:id="0"/>
    <w:bookmarkEnd w:id="1"/>
    <w:p w14:paraId="10766258" w14:textId="7C3B86D3" w:rsidR="005104E8" w:rsidRPr="004D5D3E" w:rsidRDefault="009D1C37" w:rsidP="00C268B0">
      <w:pPr>
        <w:tabs>
          <w:tab w:val="left" w:pos="1985"/>
        </w:tabs>
        <w:spacing w:after="120"/>
        <w:rPr>
          <w:rFonts w:ascii="Arial" w:eastAsia="맑은 고딕" w:hAnsi="Arial"/>
          <w:sz w:val="24"/>
          <w:szCs w:val="24"/>
          <w:lang w:eastAsia="ko-KR"/>
        </w:rPr>
      </w:pPr>
      <w:r w:rsidRPr="004D5D3E">
        <w:rPr>
          <w:rFonts w:ascii="Arial" w:hAnsi="Arial"/>
          <w:b/>
          <w:sz w:val="24"/>
          <w:szCs w:val="24"/>
        </w:rPr>
        <w:t>Agenda item:</w:t>
      </w:r>
      <w:r w:rsidRPr="004D5D3E">
        <w:rPr>
          <w:rFonts w:ascii="Arial" w:hAnsi="Arial"/>
          <w:sz w:val="24"/>
          <w:szCs w:val="24"/>
        </w:rPr>
        <w:tab/>
      </w:r>
      <w:bookmarkStart w:id="4" w:name="Source"/>
      <w:bookmarkEnd w:id="4"/>
      <w:r w:rsidR="001604B4">
        <w:rPr>
          <w:rFonts w:ascii="Arial" w:eastAsia="맑은 고딕" w:hAnsi="Arial" w:hint="eastAsia"/>
          <w:sz w:val="24"/>
          <w:szCs w:val="24"/>
          <w:lang w:eastAsia="ko-KR"/>
        </w:rPr>
        <w:t>7</w:t>
      </w:r>
      <w:r w:rsidR="001604B4">
        <w:rPr>
          <w:rFonts w:ascii="Arial" w:eastAsia="맑은 고딕" w:hAnsi="Arial"/>
          <w:sz w:val="24"/>
          <w:szCs w:val="24"/>
          <w:lang w:eastAsia="ko-KR"/>
        </w:rPr>
        <w:t>.</w:t>
      </w:r>
      <w:r w:rsidR="001604B4">
        <w:rPr>
          <w:rFonts w:ascii="Arial" w:eastAsia="맑은 고딕" w:hAnsi="Arial" w:hint="eastAsia"/>
          <w:sz w:val="24"/>
          <w:szCs w:val="24"/>
          <w:lang w:eastAsia="ko-KR"/>
        </w:rPr>
        <w:t>3</w:t>
      </w:r>
      <w:r w:rsidR="001604B4">
        <w:rPr>
          <w:rFonts w:ascii="Arial" w:eastAsia="맑은 고딕" w:hAnsi="Arial"/>
          <w:sz w:val="24"/>
          <w:szCs w:val="24"/>
          <w:lang w:eastAsia="ko-KR"/>
        </w:rPr>
        <w:t>.</w:t>
      </w:r>
      <w:r w:rsidR="001604B4">
        <w:rPr>
          <w:rFonts w:ascii="Arial" w:eastAsia="맑은 고딕" w:hAnsi="Arial" w:hint="eastAsia"/>
          <w:sz w:val="24"/>
          <w:szCs w:val="24"/>
          <w:lang w:eastAsia="ko-KR"/>
        </w:rPr>
        <w:t>2</w:t>
      </w:r>
      <w:r w:rsidR="001604B4">
        <w:rPr>
          <w:rFonts w:ascii="Arial" w:eastAsia="맑은 고딕" w:hAnsi="Arial"/>
          <w:sz w:val="24"/>
          <w:szCs w:val="24"/>
          <w:lang w:eastAsia="ko-KR"/>
        </w:rPr>
        <w:t>.</w:t>
      </w:r>
      <w:r w:rsidR="001604B4">
        <w:rPr>
          <w:rFonts w:ascii="Arial" w:eastAsia="맑은 고딕" w:hAnsi="Arial" w:hint="eastAsia"/>
          <w:sz w:val="24"/>
          <w:szCs w:val="24"/>
          <w:lang w:eastAsia="ko-KR"/>
        </w:rPr>
        <w:t>3</w:t>
      </w:r>
    </w:p>
    <w:p w14:paraId="28A7774D" w14:textId="77777777" w:rsidR="00B722E2" w:rsidRPr="004D5D3E" w:rsidRDefault="00B722E2" w:rsidP="00286436">
      <w:pPr>
        <w:tabs>
          <w:tab w:val="left" w:pos="1985"/>
        </w:tabs>
        <w:spacing w:after="120"/>
        <w:rPr>
          <w:rFonts w:ascii="Arial" w:hAnsi="Arial"/>
          <w:sz w:val="24"/>
        </w:rPr>
      </w:pPr>
      <w:r w:rsidRPr="004D5D3E">
        <w:rPr>
          <w:rFonts w:ascii="Arial" w:hAnsi="Arial"/>
          <w:b/>
          <w:sz w:val="24"/>
        </w:rPr>
        <w:t xml:space="preserve">Source: </w:t>
      </w:r>
      <w:r w:rsidRPr="004D5D3E">
        <w:rPr>
          <w:rFonts w:ascii="Arial" w:hAnsi="Arial"/>
          <w:b/>
          <w:sz w:val="24"/>
        </w:rPr>
        <w:tab/>
      </w:r>
      <w:r w:rsidRPr="004D5D3E">
        <w:rPr>
          <w:rFonts w:ascii="Arial" w:hAnsi="Arial"/>
          <w:sz w:val="24"/>
        </w:rPr>
        <w:t xml:space="preserve">Samsung </w:t>
      </w:r>
    </w:p>
    <w:bookmarkEnd w:id="2"/>
    <w:p w14:paraId="24179B91" w14:textId="38B7C851" w:rsidR="001604B4" w:rsidRPr="001604B4" w:rsidRDefault="00B722E2" w:rsidP="001604B4">
      <w:pPr>
        <w:rPr>
          <w:rFonts w:ascii="Arial" w:hAnsi="Arial"/>
          <w:b/>
          <w:sz w:val="24"/>
          <w:szCs w:val="24"/>
        </w:rPr>
      </w:pPr>
      <w:r w:rsidRPr="004D5D3E">
        <w:rPr>
          <w:rFonts w:ascii="Arial" w:hAnsi="Arial"/>
          <w:b/>
          <w:sz w:val="24"/>
          <w:szCs w:val="24"/>
        </w:rPr>
        <w:t>Title:</w:t>
      </w:r>
      <w:r w:rsidRPr="001604B4">
        <w:rPr>
          <w:rFonts w:ascii="Arial" w:hAnsi="Arial"/>
          <w:b/>
          <w:sz w:val="24"/>
          <w:szCs w:val="24"/>
        </w:rPr>
        <w:tab/>
      </w:r>
      <w:r w:rsidRPr="001604B4">
        <w:rPr>
          <w:rFonts w:ascii="Arial" w:hAnsi="Arial"/>
          <w:b/>
          <w:sz w:val="24"/>
          <w:szCs w:val="24"/>
        </w:rPr>
        <w:tab/>
      </w:r>
      <w:r w:rsidRPr="001604B4">
        <w:rPr>
          <w:rFonts w:ascii="Arial" w:hAnsi="Arial"/>
          <w:b/>
          <w:sz w:val="24"/>
          <w:szCs w:val="24"/>
        </w:rPr>
        <w:tab/>
      </w:r>
      <w:r w:rsidRPr="001604B4">
        <w:rPr>
          <w:rFonts w:ascii="Arial" w:hAnsi="Arial"/>
          <w:b/>
          <w:sz w:val="24"/>
          <w:szCs w:val="24"/>
        </w:rPr>
        <w:tab/>
      </w:r>
      <w:r w:rsidR="00E75EC6" w:rsidRPr="001604B4">
        <w:rPr>
          <w:rFonts w:ascii="Arial" w:hAnsi="Arial"/>
          <w:b/>
          <w:sz w:val="24"/>
          <w:szCs w:val="24"/>
        </w:rPr>
        <w:tab/>
      </w:r>
      <w:r w:rsidR="001604B4" w:rsidRPr="001604B4">
        <w:rPr>
          <w:rFonts w:ascii="Arial" w:hAnsi="Arial"/>
          <w:sz w:val="24"/>
        </w:rPr>
        <w:t>Discu</w:t>
      </w:r>
      <w:bookmarkStart w:id="5" w:name="_GoBack"/>
      <w:bookmarkEnd w:id="5"/>
      <w:r w:rsidR="001604B4" w:rsidRPr="001604B4">
        <w:rPr>
          <w:rFonts w:ascii="Arial" w:hAnsi="Arial"/>
          <w:sz w:val="24"/>
        </w:rPr>
        <w:t xml:space="preserve">ssions on coexistence of PC5-based V2V and legacy </w:t>
      </w:r>
      <w:proofErr w:type="spellStart"/>
      <w:r w:rsidR="001604B4" w:rsidRPr="001604B4">
        <w:rPr>
          <w:rFonts w:ascii="Arial" w:hAnsi="Arial"/>
          <w:sz w:val="24"/>
        </w:rPr>
        <w:t>Uu</w:t>
      </w:r>
      <w:proofErr w:type="spellEnd"/>
    </w:p>
    <w:p w14:paraId="68734A58" w14:textId="77777777" w:rsidR="00FB5CB2" w:rsidRPr="004D5D3E" w:rsidRDefault="00FB5CB2" w:rsidP="00FB5CB2">
      <w:pPr>
        <w:pBdr>
          <w:bottom w:val="single" w:sz="6" w:space="1" w:color="auto"/>
        </w:pBdr>
        <w:tabs>
          <w:tab w:val="left" w:pos="1985"/>
        </w:tabs>
        <w:ind w:left="2048" w:right="-442" w:hangingChars="850" w:hanging="2048"/>
        <w:rPr>
          <w:rFonts w:ascii="Arial" w:hAnsi="Arial"/>
          <w:sz w:val="24"/>
          <w:lang w:eastAsia="ko-KR"/>
        </w:rPr>
      </w:pPr>
      <w:r w:rsidRPr="004D5D3E">
        <w:rPr>
          <w:rFonts w:ascii="Arial" w:hAnsi="Arial"/>
          <w:b/>
          <w:sz w:val="24"/>
        </w:rPr>
        <w:t>Document for:</w:t>
      </w:r>
      <w:r w:rsidRPr="004D5D3E">
        <w:rPr>
          <w:rFonts w:ascii="Arial" w:hAnsi="Arial"/>
          <w:sz w:val="24"/>
        </w:rPr>
        <w:tab/>
      </w:r>
      <w:bookmarkStart w:id="6" w:name="DocumentFor"/>
      <w:bookmarkEnd w:id="6"/>
      <w:r w:rsidRPr="004D5D3E">
        <w:rPr>
          <w:rFonts w:ascii="Arial" w:hAnsi="Arial"/>
          <w:sz w:val="24"/>
        </w:rPr>
        <w:t>Discussion</w:t>
      </w:r>
      <w:r w:rsidRPr="004D5D3E">
        <w:rPr>
          <w:rFonts w:ascii="Arial" w:hAnsi="Arial"/>
          <w:sz w:val="24"/>
          <w:lang w:eastAsia="ko-KR"/>
        </w:rPr>
        <w:t xml:space="preserve"> and Decision</w:t>
      </w:r>
    </w:p>
    <w:p w14:paraId="29F80E34" w14:textId="77777777" w:rsidR="00034300" w:rsidRPr="004D5D3E" w:rsidRDefault="00034300" w:rsidP="005D33FA">
      <w:pPr>
        <w:pStyle w:val="1"/>
        <w:spacing w:before="360" w:after="60"/>
        <w:rPr>
          <w:rFonts w:eastAsia="맑은 고딕"/>
          <w:sz w:val="28"/>
          <w:lang w:val="en-US" w:eastAsia="ko-KR"/>
        </w:rPr>
      </w:pPr>
      <w:r w:rsidRPr="004D5D3E">
        <w:rPr>
          <w:sz w:val="28"/>
          <w:lang w:val="en-US" w:eastAsia="ko-KR"/>
        </w:rPr>
        <w:t>Introduction</w:t>
      </w:r>
    </w:p>
    <w:p w14:paraId="2C459A83" w14:textId="6A35DD4C" w:rsidR="00FB5CB2" w:rsidRDefault="001604B4" w:rsidP="00FB5CB2">
      <w:pPr>
        <w:pStyle w:val="maintext"/>
        <w:ind w:firstLine="400"/>
        <w:rPr>
          <w:lang w:val="en-US"/>
        </w:rPr>
      </w:pPr>
      <w:r>
        <w:rPr>
          <w:lang w:val="en-US"/>
        </w:rPr>
        <w:t>In the last RAN</w:t>
      </w:r>
      <w:r>
        <w:rPr>
          <w:rFonts w:hint="eastAsia"/>
          <w:lang w:val="en-US"/>
        </w:rPr>
        <w:t xml:space="preserve">1 </w:t>
      </w:r>
      <w:r>
        <w:rPr>
          <w:lang w:val="en-US"/>
        </w:rPr>
        <w:t>#</w:t>
      </w:r>
      <w:r>
        <w:rPr>
          <w:rFonts w:hint="eastAsia"/>
          <w:lang w:val="en-US"/>
        </w:rPr>
        <w:t>84</w:t>
      </w:r>
      <w:r w:rsidR="00FB5CB2" w:rsidRPr="004D5D3E">
        <w:rPr>
          <w:lang w:val="en-US"/>
        </w:rPr>
        <w:t xml:space="preserve">, </w:t>
      </w:r>
      <w:r>
        <w:rPr>
          <w:rFonts w:hint="eastAsia"/>
          <w:lang w:val="en-US"/>
        </w:rPr>
        <w:t xml:space="preserve">there was a </w:t>
      </w:r>
      <w:r>
        <w:rPr>
          <w:lang w:val="en-US"/>
        </w:rPr>
        <w:t>discussion</w:t>
      </w:r>
      <w:r>
        <w:rPr>
          <w:rFonts w:hint="eastAsia"/>
          <w:lang w:val="en-US"/>
        </w:rPr>
        <w:t xml:space="preserve"> on coexistence issues between PC5-based V2V and legacy </w:t>
      </w:r>
      <w:proofErr w:type="spellStart"/>
      <w:r>
        <w:rPr>
          <w:rFonts w:hint="eastAsia"/>
          <w:lang w:val="en-US"/>
        </w:rPr>
        <w:t>Uu</w:t>
      </w:r>
      <w:proofErr w:type="spellEnd"/>
      <w:r>
        <w:rPr>
          <w:rFonts w:hint="eastAsia"/>
          <w:lang w:val="en-US"/>
        </w:rPr>
        <w:t xml:space="preserve"> and RAN1 reached a conclusion as described below [1]</w:t>
      </w:r>
    </w:p>
    <w:p w14:paraId="63BDF8DA" w14:textId="77777777" w:rsidR="001604B4" w:rsidRPr="00D035E6" w:rsidRDefault="001604B4" w:rsidP="001604B4">
      <w:pPr>
        <w:numPr>
          <w:ilvl w:val="0"/>
          <w:numId w:val="17"/>
        </w:numPr>
        <w:tabs>
          <w:tab w:val="clear" w:pos="720"/>
          <w:tab w:val="num" w:pos="920"/>
        </w:tabs>
        <w:spacing w:after="0"/>
        <w:rPr>
          <w:iCs/>
          <w:lang w:eastAsia="ja-JP"/>
        </w:rPr>
      </w:pPr>
      <w:r>
        <w:rPr>
          <w:rFonts w:hint="eastAsia"/>
          <w:iCs/>
          <w:lang w:eastAsia="ja-JP"/>
        </w:rPr>
        <w:t xml:space="preserve">RAN1 may </w:t>
      </w:r>
      <w:r>
        <w:rPr>
          <w:iCs/>
          <w:lang w:eastAsia="ja-JP"/>
        </w:rPr>
        <w:t>investigate</w:t>
      </w:r>
      <w:r>
        <w:rPr>
          <w:rFonts w:hint="eastAsia"/>
          <w:iCs/>
          <w:lang w:eastAsia="ja-JP"/>
        </w:rPr>
        <w:t xml:space="preserve"> following </w:t>
      </w:r>
      <w:r w:rsidRPr="00D035E6">
        <w:rPr>
          <w:iCs/>
          <w:lang w:eastAsia="ja-JP"/>
        </w:rPr>
        <w:t xml:space="preserve">coexistence </w:t>
      </w:r>
      <w:r>
        <w:rPr>
          <w:rFonts w:hint="eastAsia"/>
          <w:iCs/>
          <w:lang w:eastAsia="ja-JP"/>
        </w:rPr>
        <w:t xml:space="preserve">issues </w:t>
      </w:r>
      <w:r w:rsidRPr="00D035E6">
        <w:rPr>
          <w:iCs/>
          <w:lang w:eastAsia="ja-JP"/>
        </w:rPr>
        <w:t>of PC5-based V2V op</w:t>
      </w:r>
      <w:r>
        <w:rPr>
          <w:iCs/>
          <w:lang w:eastAsia="ja-JP"/>
        </w:rPr>
        <w:t xml:space="preserve">eration and legacy </w:t>
      </w:r>
      <w:proofErr w:type="spellStart"/>
      <w:r>
        <w:rPr>
          <w:iCs/>
          <w:lang w:eastAsia="ja-JP"/>
        </w:rPr>
        <w:t>Uu</w:t>
      </w:r>
      <w:proofErr w:type="spellEnd"/>
      <w:r>
        <w:rPr>
          <w:iCs/>
          <w:lang w:eastAsia="ja-JP"/>
        </w:rPr>
        <w:t xml:space="preserve"> operation</w:t>
      </w:r>
      <w:r>
        <w:rPr>
          <w:rFonts w:hint="eastAsia"/>
          <w:iCs/>
          <w:lang w:eastAsia="ja-JP"/>
        </w:rPr>
        <w:t xml:space="preserve"> </w:t>
      </w:r>
    </w:p>
    <w:p w14:paraId="0A00A714" w14:textId="77777777" w:rsidR="001604B4" w:rsidRPr="00D035E6" w:rsidRDefault="001604B4" w:rsidP="001604B4">
      <w:pPr>
        <w:numPr>
          <w:ilvl w:val="1"/>
          <w:numId w:val="17"/>
        </w:numPr>
        <w:tabs>
          <w:tab w:val="clear" w:pos="1440"/>
          <w:tab w:val="num" w:pos="1640"/>
        </w:tabs>
        <w:spacing w:after="0"/>
        <w:rPr>
          <w:iCs/>
          <w:lang w:eastAsia="ja-JP"/>
        </w:rPr>
      </w:pPr>
      <w:r w:rsidRPr="00D035E6">
        <w:rPr>
          <w:iCs/>
          <w:lang w:eastAsia="ja-JP"/>
        </w:rPr>
        <w:t>Inter-UE coexistence in the same carrier frequency</w:t>
      </w:r>
    </w:p>
    <w:p w14:paraId="5616629C" w14:textId="77777777" w:rsidR="001604B4" w:rsidRPr="00D035E6" w:rsidRDefault="001604B4" w:rsidP="001604B4">
      <w:pPr>
        <w:numPr>
          <w:ilvl w:val="2"/>
          <w:numId w:val="17"/>
        </w:numPr>
        <w:tabs>
          <w:tab w:val="clear" w:pos="2160"/>
          <w:tab w:val="num" w:pos="2360"/>
        </w:tabs>
        <w:spacing w:after="0"/>
        <w:rPr>
          <w:iCs/>
          <w:lang w:eastAsia="ja-JP"/>
        </w:rPr>
      </w:pPr>
      <w:r w:rsidRPr="00D035E6">
        <w:rPr>
          <w:iCs/>
          <w:lang w:eastAsia="ja-JP"/>
        </w:rPr>
        <w:t>This includes the case where in-band emission of PC5-V2V transmission from UE A interferes with UL transmission from UE B in the same carrier and vice versa.</w:t>
      </w:r>
    </w:p>
    <w:p w14:paraId="33D1EB4A" w14:textId="77777777" w:rsidR="001604B4" w:rsidRPr="00D035E6" w:rsidRDefault="001604B4" w:rsidP="001604B4">
      <w:pPr>
        <w:numPr>
          <w:ilvl w:val="1"/>
          <w:numId w:val="17"/>
        </w:numPr>
        <w:tabs>
          <w:tab w:val="clear" w:pos="1440"/>
          <w:tab w:val="num" w:pos="1640"/>
        </w:tabs>
        <w:spacing w:after="0"/>
        <w:rPr>
          <w:iCs/>
          <w:lang w:eastAsia="ja-JP"/>
        </w:rPr>
      </w:pPr>
      <w:r w:rsidRPr="00D035E6">
        <w:rPr>
          <w:iCs/>
          <w:lang w:eastAsia="ja-JP"/>
        </w:rPr>
        <w:t>Intra-UE coexistence in the same carrier frequency</w:t>
      </w:r>
    </w:p>
    <w:p w14:paraId="173C4FF3" w14:textId="77777777" w:rsidR="001604B4" w:rsidRPr="00D035E6" w:rsidRDefault="001604B4" w:rsidP="001604B4">
      <w:pPr>
        <w:numPr>
          <w:ilvl w:val="2"/>
          <w:numId w:val="17"/>
        </w:numPr>
        <w:tabs>
          <w:tab w:val="clear" w:pos="2160"/>
          <w:tab w:val="num" w:pos="2360"/>
        </w:tabs>
        <w:spacing w:after="0"/>
        <w:rPr>
          <w:iCs/>
          <w:lang w:eastAsia="ja-JP"/>
        </w:rPr>
      </w:pPr>
      <w:r w:rsidRPr="00D035E6">
        <w:rPr>
          <w:iCs/>
          <w:lang w:eastAsia="ja-JP"/>
        </w:rPr>
        <w:t xml:space="preserve">This includes the following cases: </w:t>
      </w:r>
    </w:p>
    <w:p w14:paraId="7FD3DD7D" w14:textId="77777777" w:rsidR="001604B4" w:rsidRPr="00D035E6" w:rsidRDefault="001604B4" w:rsidP="001604B4">
      <w:pPr>
        <w:numPr>
          <w:ilvl w:val="3"/>
          <w:numId w:val="17"/>
        </w:numPr>
        <w:tabs>
          <w:tab w:val="clear" w:pos="2880"/>
          <w:tab w:val="num" w:pos="3080"/>
        </w:tabs>
        <w:spacing w:after="0"/>
        <w:rPr>
          <w:iCs/>
          <w:lang w:eastAsia="ja-JP"/>
        </w:rPr>
      </w:pPr>
      <w:r w:rsidRPr="00D035E6">
        <w:rPr>
          <w:iCs/>
          <w:lang w:eastAsia="ja-JP"/>
        </w:rPr>
        <w:t xml:space="preserve">(1) </w:t>
      </w:r>
      <w:proofErr w:type="gramStart"/>
      <w:r w:rsidRPr="00D035E6">
        <w:rPr>
          <w:iCs/>
          <w:lang w:eastAsia="ja-JP"/>
        </w:rPr>
        <w:t>a</w:t>
      </w:r>
      <w:proofErr w:type="gramEnd"/>
      <w:r w:rsidRPr="00D035E6">
        <w:rPr>
          <w:iCs/>
          <w:lang w:eastAsia="ja-JP"/>
        </w:rPr>
        <w:t xml:space="preserve"> single UE is scheduled to transmit PC5-V2V and UL at the same time.</w:t>
      </w:r>
    </w:p>
    <w:p w14:paraId="7DE4F7CC" w14:textId="77777777" w:rsidR="001604B4" w:rsidRPr="00D035E6" w:rsidRDefault="001604B4" w:rsidP="001604B4">
      <w:pPr>
        <w:numPr>
          <w:ilvl w:val="3"/>
          <w:numId w:val="17"/>
        </w:numPr>
        <w:tabs>
          <w:tab w:val="clear" w:pos="2880"/>
          <w:tab w:val="num" w:pos="3080"/>
        </w:tabs>
        <w:spacing w:after="0"/>
        <w:rPr>
          <w:iCs/>
          <w:lang w:eastAsia="ja-JP"/>
        </w:rPr>
      </w:pPr>
      <w:r w:rsidRPr="00D035E6">
        <w:rPr>
          <w:iCs/>
          <w:lang w:eastAsia="ja-JP"/>
        </w:rPr>
        <w:t xml:space="preserve">(2) </w:t>
      </w:r>
      <w:proofErr w:type="gramStart"/>
      <w:r w:rsidRPr="00D035E6">
        <w:rPr>
          <w:iCs/>
          <w:lang w:eastAsia="ja-JP"/>
        </w:rPr>
        <w:t>a</w:t>
      </w:r>
      <w:proofErr w:type="gramEnd"/>
      <w:r w:rsidRPr="00D035E6">
        <w:rPr>
          <w:iCs/>
          <w:lang w:eastAsia="ja-JP"/>
        </w:rPr>
        <w:t xml:space="preserve"> single UE is monitoring PC5-V2V and DL simultaneously.</w:t>
      </w:r>
    </w:p>
    <w:p w14:paraId="540342D2" w14:textId="77777777" w:rsidR="001604B4" w:rsidRPr="00D035E6" w:rsidRDefault="001604B4" w:rsidP="001604B4">
      <w:pPr>
        <w:numPr>
          <w:ilvl w:val="1"/>
          <w:numId w:val="17"/>
        </w:numPr>
        <w:tabs>
          <w:tab w:val="clear" w:pos="1440"/>
          <w:tab w:val="num" w:pos="1640"/>
        </w:tabs>
        <w:spacing w:after="0"/>
        <w:rPr>
          <w:iCs/>
          <w:lang w:eastAsia="ja-JP"/>
        </w:rPr>
      </w:pPr>
      <w:r w:rsidRPr="00D035E6">
        <w:rPr>
          <w:iCs/>
          <w:lang w:eastAsia="ja-JP"/>
        </w:rPr>
        <w:t>Intra-UE coexistence in different carrier frequency</w:t>
      </w:r>
    </w:p>
    <w:p w14:paraId="1C2759EB" w14:textId="77777777" w:rsidR="001604B4" w:rsidRPr="00D035E6" w:rsidRDefault="001604B4" w:rsidP="001604B4">
      <w:pPr>
        <w:numPr>
          <w:ilvl w:val="2"/>
          <w:numId w:val="17"/>
        </w:numPr>
        <w:tabs>
          <w:tab w:val="clear" w:pos="2160"/>
          <w:tab w:val="num" w:pos="2360"/>
        </w:tabs>
        <w:spacing w:after="0"/>
        <w:rPr>
          <w:iCs/>
          <w:lang w:eastAsia="ja-JP"/>
        </w:rPr>
      </w:pPr>
      <w:r w:rsidRPr="00D035E6">
        <w:rPr>
          <w:iCs/>
          <w:lang w:eastAsia="ja-JP"/>
        </w:rPr>
        <w:t>This is similar to the issue of ‘intra-UE coexistence in the same carrier frequency’ but differs from the fact that the transmissions/receptions are in two different carrier frequencies.</w:t>
      </w:r>
    </w:p>
    <w:p w14:paraId="2CB147DE" w14:textId="77777777" w:rsidR="001604B4" w:rsidRDefault="001604B4" w:rsidP="001604B4">
      <w:pPr>
        <w:numPr>
          <w:ilvl w:val="1"/>
          <w:numId w:val="17"/>
        </w:numPr>
        <w:tabs>
          <w:tab w:val="clear" w:pos="1440"/>
          <w:tab w:val="num" w:pos="1640"/>
        </w:tabs>
        <w:spacing w:after="0"/>
        <w:rPr>
          <w:iCs/>
          <w:lang w:eastAsia="ja-JP"/>
        </w:rPr>
      </w:pPr>
      <w:r>
        <w:rPr>
          <w:rFonts w:hint="eastAsia"/>
          <w:iCs/>
          <w:lang w:eastAsia="ja-JP"/>
        </w:rPr>
        <w:t xml:space="preserve">Note that existing scheme/solution is not precluded to solve </w:t>
      </w:r>
      <w:r>
        <w:rPr>
          <w:iCs/>
          <w:lang w:eastAsia="ja-JP"/>
        </w:rPr>
        <w:t>coexistence</w:t>
      </w:r>
      <w:r>
        <w:rPr>
          <w:rFonts w:hint="eastAsia"/>
          <w:iCs/>
          <w:lang w:eastAsia="ja-JP"/>
        </w:rPr>
        <w:t xml:space="preserve"> issues</w:t>
      </w:r>
    </w:p>
    <w:p w14:paraId="281ECBAB" w14:textId="77777777" w:rsidR="001604B4" w:rsidRPr="00481CEF" w:rsidRDefault="001604B4" w:rsidP="001604B4">
      <w:pPr>
        <w:numPr>
          <w:ilvl w:val="0"/>
          <w:numId w:val="17"/>
        </w:numPr>
        <w:tabs>
          <w:tab w:val="clear" w:pos="720"/>
          <w:tab w:val="num" w:pos="920"/>
        </w:tabs>
        <w:spacing w:after="0"/>
        <w:rPr>
          <w:iCs/>
          <w:lang w:eastAsia="ja-JP"/>
        </w:rPr>
      </w:pPr>
      <w:r>
        <w:rPr>
          <w:rFonts w:hint="eastAsia"/>
          <w:iCs/>
          <w:lang w:eastAsia="ja-JP"/>
        </w:rPr>
        <w:t xml:space="preserve">If </w:t>
      </w:r>
      <w:r>
        <w:rPr>
          <w:iCs/>
          <w:lang w:eastAsia="ja-JP"/>
        </w:rPr>
        <w:t>existing</w:t>
      </w:r>
      <w:r>
        <w:rPr>
          <w:rFonts w:hint="eastAsia"/>
          <w:iCs/>
          <w:lang w:eastAsia="ja-JP"/>
        </w:rPr>
        <w:t xml:space="preserve"> scheme/solution are not sufficient, d</w:t>
      </w:r>
      <w:r w:rsidRPr="00481CEF">
        <w:rPr>
          <w:iCs/>
          <w:lang w:eastAsia="ja-JP"/>
        </w:rPr>
        <w:t>etailed solutions are FFS</w:t>
      </w:r>
    </w:p>
    <w:p w14:paraId="4B10FED5" w14:textId="77777777" w:rsidR="005A607D" w:rsidRDefault="005A607D" w:rsidP="00FB5CB2">
      <w:pPr>
        <w:pStyle w:val="maintext"/>
        <w:ind w:firstLine="400"/>
        <w:rPr>
          <w:lang w:val="en-US"/>
        </w:rPr>
      </w:pPr>
    </w:p>
    <w:p w14:paraId="05456138" w14:textId="088E01C7" w:rsidR="00FB5CB2" w:rsidRPr="004D5D3E" w:rsidRDefault="00FB5CB2" w:rsidP="00FB5CB2">
      <w:pPr>
        <w:pStyle w:val="maintext"/>
        <w:ind w:firstLine="400"/>
        <w:rPr>
          <w:lang w:val="en-US"/>
        </w:rPr>
      </w:pPr>
      <w:r w:rsidRPr="004D5D3E">
        <w:rPr>
          <w:lang w:val="en-US"/>
        </w:rPr>
        <w:t xml:space="preserve">This contribution </w:t>
      </w:r>
      <w:r w:rsidR="005A607D">
        <w:rPr>
          <w:rFonts w:hint="eastAsia"/>
          <w:lang w:val="en-US"/>
        </w:rPr>
        <w:t>discusses whether existing D2D schemes is sufficient for the coexistence issues listed above or additional enhancements are needed.</w:t>
      </w:r>
    </w:p>
    <w:p w14:paraId="51AF5BB6" w14:textId="3E40F4DB" w:rsidR="005D4965" w:rsidRPr="004D5D3E" w:rsidRDefault="005A607D" w:rsidP="005D4965">
      <w:pPr>
        <w:pStyle w:val="1"/>
        <w:spacing w:before="360" w:after="60"/>
        <w:rPr>
          <w:sz w:val="28"/>
          <w:lang w:val="en-US" w:eastAsia="ko-KR"/>
        </w:rPr>
      </w:pPr>
      <w:r>
        <w:rPr>
          <w:rFonts w:eastAsia="맑은 고딕" w:hint="eastAsia"/>
          <w:sz w:val="28"/>
          <w:lang w:val="en-US" w:eastAsia="ko-KR"/>
        </w:rPr>
        <w:t>C</w:t>
      </w:r>
      <w:r w:rsidRPr="005A607D">
        <w:rPr>
          <w:sz w:val="28"/>
          <w:lang w:val="en-US" w:eastAsia="ko-KR"/>
        </w:rPr>
        <w:t xml:space="preserve">oexistence of PC5-based V2V and legacy </w:t>
      </w:r>
      <w:proofErr w:type="spellStart"/>
      <w:r w:rsidRPr="005A607D">
        <w:rPr>
          <w:sz w:val="28"/>
          <w:lang w:val="en-US" w:eastAsia="ko-KR"/>
        </w:rPr>
        <w:t>Uu</w:t>
      </w:r>
      <w:proofErr w:type="spellEnd"/>
    </w:p>
    <w:p w14:paraId="60E43050" w14:textId="6C5B0B58" w:rsidR="005A607D" w:rsidRDefault="005A607D" w:rsidP="005A607D">
      <w:pPr>
        <w:pStyle w:val="2"/>
        <w:rPr>
          <w:rFonts w:eastAsia="맑은 고딕"/>
          <w:iCs/>
          <w:sz w:val="24"/>
          <w:lang w:eastAsia="ko-KR"/>
        </w:rPr>
      </w:pPr>
      <w:r w:rsidRPr="005A607D">
        <w:rPr>
          <w:rFonts w:eastAsia="맑은 고딕"/>
          <w:iCs/>
          <w:sz w:val="24"/>
          <w:lang w:eastAsia="ko-KR"/>
        </w:rPr>
        <w:t>Inter-UE coexistence in the same carrier frequency</w:t>
      </w:r>
    </w:p>
    <w:p w14:paraId="3F659429" w14:textId="615A4EBD" w:rsidR="005A607D" w:rsidRDefault="005A607D" w:rsidP="005A607D">
      <w:pPr>
        <w:pStyle w:val="maintext"/>
        <w:ind w:firstLine="400"/>
        <w:rPr>
          <w:lang w:val="en-US"/>
        </w:rPr>
      </w:pPr>
      <w:r w:rsidRPr="005A607D">
        <w:rPr>
          <w:rFonts w:hint="eastAsia"/>
          <w:lang w:val="en-US"/>
        </w:rPr>
        <w:t xml:space="preserve">In Rel-12, RAN1 had extensive studies on how D2D and </w:t>
      </w:r>
      <w:proofErr w:type="spellStart"/>
      <w:r w:rsidRPr="005A607D">
        <w:rPr>
          <w:rFonts w:hint="eastAsia"/>
          <w:lang w:val="en-US"/>
        </w:rPr>
        <w:t>Uu</w:t>
      </w:r>
      <w:proofErr w:type="spellEnd"/>
      <w:r w:rsidRPr="005A607D">
        <w:rPr>
          <w:rFonts w:hint="eastAsia"/>
          <w:lang w:val="en-US"/>
        </w:rPr>
        <w:t xml:space="preserve"> can coexist. D2D was discussed in the sense that cellular operation should not be </w:t>
      </w:r>
      <w:r>
        <w:rPr>
          <w:rFonts w:hint="eastAsia"/>
          <w:lang w:val="en-US"/>
        </w:rPr>
        <w:t xml:space="preserve">impacted by the introduction of new features. Therefore the study focused how the in-band emission impact of D2D to uplink transmission can be mitigated. Therefore, in Rel-12 </w:t>
      </w:r>
      <w:proofErr w:type="spellStart"/>
      <w:r>
        <w:rPr>
          <w:rFonts w:hint="eastAsia"/>
          <w:lang w:val="en-US"/>
        </w:rPr>
        <w:t>eNB</w:t>
      </w:r>
      <w:proofErr w:type="spellEnd"/>
      <w:r>
        <w:rPr>
          <w:rFonts w:hint="eastAsia"/>
          <w:lang w:val="en-US"/>
        </w:rPr>
        <w:t xml:space="preserve"> based power control was introduced for the transmission of PSSCH, PSCCH, and PSDCH. However, it was remained as an issue that the coverage of D2D transmission is limited by utilization of the </w:t>
      </w:r>
      <w:proofErr w:type="spellStart"/>
      <w:r>
        <w:rPr>
          <w:rFonts w:hint="eastAsia"/>
          <w:lang w:val="en-US"/>
        </w:rPr>
        <w:t>eNB</w:t>
      </w:r>
      <w:proofErr w:type="spellEnd"/>
      <w:r>
        <w:rPr>
          <w:rFonts w:hint="eastAsia"/>
          <w:lang w:val="en-US"/>
        </w:rPr>
        <w:t xml:space="preserve"> based power control. Therefore, for the discovery channel, PSDCH, on top of </w:t>
      </w:r>
      <w:proofErr w:type="spellStart"/>
      <w:r>
        <w:rPr>
          <w:rFonts w:hint="eastAsia"/>
          <w:lang w:val="en-US"/>
        </w:rPr>
        <w:t>eNB</w:t>
      </w:r>
      <w:proofErr w:type="spellEnd"/>
      <w:r>
        <w:rPr>
          <w:rFonts w:hint="eastAsia"/>
          <w:lang w:val="en-US"/>
        </w:rPr>
        <w:t xml:space="preserve"> based power control, RSRP based resource selection was introduced as well in order to </w:t>
      </w:r>
      <w:r>
        <w:rPr>
          <w:lang w:val="en-US"/>
        </w:rPr>
        <w:t>guarantee</w:t>
      </w:r>
      <w:r>
        <w:rPr>
          <w:rFonts w:hint="eastAsia"/>
          <w:lang w:val="en-US"/>
        </w:rPr>
        <w:t xml:space="preserve"> the coverage of discovery service and </w:t>
      </w:r>
      <w:r w:rsidR="002E1F4B">
        <w:rPr>
          <w:rFonts w:hint="eastAsia"/>
          <w:lang w:val="en-US"/>
        </w:rPr>
        <w:t>limit the uplink resources that are influenced by the in-band emission of PSDCH transmission.</w:t>
      </w:r>
    </w:p>
    <w:p w14:paraId="608B917C" w14:textId="6A136EF8" w:rsidR="002E1F4B" w:rsidRDefault="002E1F4B" w:rsidP="005A607D">
      <w:pPr>
        <w:pStyle w:val="maintext"/>
        <w:ind w:firstLine="400"/>
        <w:rPr>
          <w:lang w:val="en-US"/>
        </w:rPr>
      </w:pPr>
      <w:r>
        <w:rPr>
          <w:rFonts w:hint="eastAsia"/>
          <w:lang w:val="en-US"/>
        </w:rPr>
        <w:t xml:space="preserve">For V2V, the existing </w:t>
      </w:r>
      <w:proofErr w:type="spellStart"/>
      <w:r>
        <w:rPr>
          <w:rFonts w:hint="eastAsia"/>
          <w:lang w:val="en-US"/>
        </w:rPr>
        <w:t>eNB</w:t>
      </w:r>
      <w:proofErr w:type="spellEnd"/>
      <w:r>
        <w:rPr>
          <w:rFonts w:hint="eastAsia"/>
          <w:lang w:val="en-US"/>
        </w:rPr>
        <w:t xml:space="preserve"> based power control</w:t>
      </w:r>
      <w:r w:rsidR="0082446B">
        <w:rPr>
          <w:rFonts w:hint="eastAsia"/>
          <w:lang w:val="en-US"/>
        </w:rPr>
        <w:t xml:space="preserve"> could be reused as a baseline for resolving in-band emission issues</w:t>
      </w:r>
      <w:r>
        <w:rPr>
          <w:rFonts w:hint="eastAsia"/>
          <w:lang w:val="en-US"/>
        </w:rPr>
        <w:t xml:space="preserve">. However, since the V2V is </w:t>
      </w:r>
      <w:r>
        <w:rPr>
          <w:lang w:val="en-US"/>
        </w:rPr>
        <w:t>targeting</w:t>
      </w:r>
      <w:r>
        <w:rPr>
          <w:rFonts w:hint="eastAsia"/>
          <w:lang w:val="en-US"/>
        </w:rPr>
        <w:t xml:space="preserve"> for safety related use case, the coverage of V2V transmissions matters a lot. By </w:t>
      </w:r>
      <w:r>
        <w:rPr>
          <w:lang w:val="en-US"/>
        </w:rPr>
        <w:t>utilization</w:t>
      </w:r>
      <w:r>
        <w:rPr>
          <w:rFonts w:hint="eastAsia"/>
          <w:lang w:val="en-US"/>
        </w:rPr>
        <w:t xml:space="preserve"> of the power control, the coverage of V2V </w:t>
      </w:r>
      <w:proofErr w:type="spellStart"/>
      <w:r>
        <w:rPr>
          <w:rFonts w:hint="eastAsia"/>
          <w:lang w:val="en-US"/>
        </w:rPr>
        <w:t>transission</w:t>
      </w:r>
      <w:proofErr w:type="spellEnd"/>
      <w:r>
        <w:rPr>
          <w:rFonts w:hint="eastAsia"/>
          <w:lang w:val="en-US"/>
        </w:rPr>
        <w:t xml:space="preserve"> decrease, which could be the big problem. Therefore, we may introduce Rel-12 RSRP based resource selection for the transmission of not only PSDCH but also PSSCH and PSCCH. This would be the potential enhancements for V2V coexistence with </w:t>
      </w:r>
      <w:proofErr w:type="spellStart"/>
      <w:r>
        <w:rPr>
          <w:rFonts w:hint="eastAsia"/>
          <w:lang w:val="en-US"/>
        </w:rPr>
        <w:t>Uu</w:t>
      </w:r>
      <w:proofErr w:type="spellEnd"/>
      <w:r>
        <w:rPr>
          <w:rFonts w:hint="eastAsia"/>
          <w:lang w:val="en-US"/>
        </w:rPr>
        <w:t xml:space="preserve"> without damaging V2V service qualities.</w:t>
      </w:r>
    </w:p>
    <w:p w14:paraId="3E0C8CEF" w14:textId="77777777" w:rsidR="000A0AC8" w:rsidRDefault="000A0AC8" w:rsidP="005A607D">
      <w:pPr>
        <w:pStyle w:val="maintext"/>
        <w:ind w:firstLine="400"/>
        <w:rPr>
          <w:lang w:val="en-US"/>
        </w:rPr>
      </w:pPr>
    </w:p>
    <w:p w14:paraId="60FDEB12" w14:textId="77777777" w:rsidR="002E1F4B" w:rsidRPr="002E1F4B" w:rsidRDefault="002E1F4B" w:rsidP="002E1F4B">
      <w:pPr>
        <w:jc w:val="both"/>
        <w:rPr>
          <w:rStyle w:val="aff5"/>
          <w:rFonts w:eastAsia="맑은 고딕"/>
          <w:i/>
          <w:lang w:eastAsia="ko-KR"/>
        </w:rPr>
      </w:pPr>
      <w:r w:rsidRPr="002E1F4B">
        <w:rPr>
          <w:rStyle w:val="aff5"/>
          <w:rFonts w:eastAsia="맑은 고딕" w:hint="eastAsia"/>
          <w:i/>
          <w:lang w:eastAsia="ko-KR"/>
        </w:rPr>
        <w:t>Proposals</w:t>
      </w:r>
    </w:p>
    <w:p w14:paraId="08300B3A" w14:textId="743EF1EB" w:rsidR="002E1F4B" w:rsidRDefault="00521510" w:rsidP="002E1F4B">
      <w:pPr>
        <w:pStyle w:val="maintext"/>
        <w:numPr>
          <w:ilvl w:val="0"/>
          <w:numId w:val="20"/>
        </w:numPr>
        <w:ind w:firstLineChars="0"/>
        <w:rPr>
          <w:b/>
          <w:i/>
          <w:lang w:val="en-US"/>
        </w:rPr>
      </w:pPr>
      <w:r>
        <w:rPr>
          <w:b/>
          <w:i/>
          <w:lang w:val="en-US"/>
        </w:rPr>
        <w:t>Th</w:t>
      </w:r>
      <w:r>
        <w:rPr>
          <w:rFonts w:hint="eastAsia"/>
          <w:b/>
          <w:i/>
          <w:lang w:val="en-US"/>
        </w:rPr>
        <w:t>e</w:t>
      </w:r>
      <w:r>
        <w:rPr>
          <w:b/>
          <w:i/>
          <w:lang w:val="en-US"/>
        </w:rPr>
        <w:t xml:space="preserve"> </w:t>
      </w:r>
      <w:proofErr w:type="spellStart"/>
      <w:r w:rsidR="0082446B" w:rsidRPr="0082446B">
        <w:rPr>
          <w:rFonts w:hint="eastAsia"/>
          <w:b/>
          <w:i/>
          <w:lang w:val="en-US"/>
        </w:rPr>
        <w:t>eNB</w:t>
      </w:r>
      <w:proofErr w:type="spellEnd"/>
      <w:r w:rsidR="0082446B" w:rsidRPr="0082446B">
        <w:rPr>
          <w:rFonts w:hint="eastAsia"/>
          <w:b/>
          <w:i/>
          <w:lang w:val="en-US"/>
        </w:rPr>
        <w:t xml:space="preserve"> based power control is the baseline for mitigating in-band emission impact to uplink transmission</w:t>
      </w:r>
    </w:p>
    <w:p w14:paraId="1F36359D" w14:textId="7DB39BE0" w:rsidR="0082446B" w:rsidRPr="0082446B" w:rsidRDefault="0082446B" w:rsidP="002E1F4B">
      <w:pPr>
        <w:pStyle w:val="maintext"/>
        <w:numPr>
          <w:ilvl w:val="0"/>
          <w:numId w:val="20"/>
        </w:numPr>
        <w:ind w:firstLineChars="0"/>
        <w:rPr>
          <w:b/>
          <w:i/>
          <w:lang w:val="en-US"/>
        </w:rPr>
      </w:pPr>
      <w:r>
        <w:rPr>
          <w:rFonts w:hint="eastAsia"/>
          <w:b/>
          <w:i/>
          <w:lang w:val="en-US"/>
        </w:rPr>
        <w:t>RSRP based resource selection could be introduced for PSSCH and PSCCH.</w:t>
      </w:r>
    </w:p>
    <w:p w14:paraId="17BC6EBF" w14:textId="77777777" w:rsidR="002E1F4B" w:rsidRPr="005A607D" w:rsidRDefault="002E1F4B" w:rsidP="005A607D">
      <w:pPr>
        <w:pStyle w:val="maintext"/>
        <w:ind w:firstLine="400"/>
        <w:rPr>
          <w:lang w:val="en-US"/>
        </w:rPr>
      </w:pPr>
    </w:p>
    <w:p w14:paraId="6E6FEA64" w14:textId="7A5B624C" w:rsidR="0082446B" w:rsidRDefault="005A607D" w:rsidP="0082446B">
      <w:pPr>
        <w:pStyle w:val="2"/>
        <w:rPr>
          <w:rFonts w:eastAsia="맑은 고딕"/>
          <w:iCs/>
          <w:sz w:val="24"/>
          <w:lang w:eastAsia="ko-KR"/>
        </w:rPr>
      </w:pPr>
      <w:r>
        <w:rPr>
          <w:rFonts w:eastAsia="맑은 고딕"/>
          <w:iCs/>
          <w:sz w:val="24"/>
          <w:lang w:eastAsia="ko-KR"/>
        </w:rPr>
        <w:lastRenderedPageBreak/>
        <w:t>Int</w:t>
      </w:r>
      <w:r w:rsidRPr="005A607D">
        <w:rPr>
          <w:rFonts w:eastAsia="맑은 고딕"/>
          <w:iCs/>
          <w:sz w:val="24"/>
          <w:lang w:eastAsia="ko-KR"/>
        </w:rPr>
        <w:t>r</w:t>
      </w:r>
      <w:r>
        <w:rPr>
          <w:rFonts w:eastAsia="맑은 고딕" w:hint="eastAsia"/>
          <w:iCs/>
          <w:sz w:val="24"/>
          <w:lang w:eastAsia="ko-KR"/>
        </w:rPr>
        <w:t>a</w:t>
      </w:r>
      <w:r w:rsidRPr="005A607D">
        <w:rPr>
          <w:rFonts w:eastAsia="맑은 고딕"/>
          <w:iCs/>
          <w:sz w:val="24"/>
          <w:lang w:eastAsia="ko-KR"/>
        </w:rPr>
        <w:t>-UE coexistence in the same carrier frequency</w:t>
      </w:r>
    </w:p>
    <w:p w14:paraId="2261111C" w14:textId="3D8159BA" w:rsidR="00AE7983" w:rsidRPr="007F7D30" w:rsidRDefault="00FF369A" w:rsidP="00FF369A">
      <w:pPr>
        <w:pStyle w:val="maintext"/>
        <w:ind w:firstLine="400"/>
        <w:rPr>
          <w:lang w:val="en-US"/>
        </w:rPr>
      </w:pPr>
      <w:r w:rsidRPr="005A607D">
        <w:rPr>
          <w:rFonts w:hint="eastAsia"/>
          <w:lang w:val="en-US"/>
        </w:rPr>
        <w:t xml:space="preserve">In Rel-12, RAN1 </w:t>
      </w:r>
      <w:r>
        <w:rPr>
          <w:rFonts w:hint="eastAsia"/>
          <w:lang w:val="en-US"/>
        </w:rPr>
        <w:t xml:space="preserve">agreed that </w:t>
      </w:r>
      <w:proofErr w:type="spellStart"/>
      <w:r>
        <w:rPr>
          <w:rFonts w:hint="eastAsia"/>
          <w:lang w:val="en-US"/>
        </w:rPr>
        <w:t>Uu</w:t>
      </w:r>
      <w:proofErr w:type="spellEnd"/>
      <w:r>
        <w:rPr>
          <w:rFonts w:hint="eastAsia"/>
          <w:lang w:val="en-US"/>
        </w:rPr>
        <w:t xml:space="preserve"> is always prioritized over D2D transmissions. Therefore, if there is a collision between </w:t>
      </w:r>
      <w:proofErr w:type="spellStart"/>
      <w:r>
        <w:rPr>
          <w:rFonts w:hint="eastAsia"/>
          <w:lang w:val="en-US"/>
        </w:rPr>
        <w:t>sidelink</w:t>
      </w:r>
      <w:proofErr w:type="spellEnd"/>
      <w:r>
        <w:rPr>
          <w:rFonts w:hint="eastAsia"/>
          <w:lang w:val="en-US"/>
        </w:rPr>
        <w:t xml:space="preserve"> transmissions and uplink transmissions, UE always has to choose uplink transmissions and skip </w:t>
      </w:r>
      <w:proofErr w:type="spellStart"/>
      <w:r>
        <w:rPr>
          <w:rFonts w:hint="eastAsia"/>
          <w:lang w:val="en-US"/>
        </w:rPr>
        <w:t>sidelink</w:t>
      </w:r>
      <w:proofErr w:type="spellEnd"/>
      <w:r>
        <w:rPr>
          <w:rFonts w:hint="eastAsia"/>
          <w:lang w:val="en-US"/>
        </w:rPr>
        <w:t xml:space="preserve"> transmission on the same </w:t>
      </w:r>
      <w:proofErr w:type="spellStart"/>
      <w:r>
        <w:rPr>
          <w:rFonts w:hint="eastAsia"/>
          <w:lang w:val="en-US"/>
        </w:rPr>
        <w:t>subframe</w:t>
      </w:r>
      <w:proofErr w:type="spellEnd"/>
      <w:r>
        <w:rPr>
          <w:rFonts w:hint="eastAsia"/>
          <w:lang w:val="en-US"/>
        </w:rPr>
        <w:t xml:space="preserve">. However, as mentioned in section 2.1, it is risky for the safety related service to </w:t>
      </w:r>
      <w:r>
        <w:rPr>
          <w:lang w:val="en-US"/>
        </w:rPr>
        <w:t>skip the</w:t>
      </w:r>
      <w:r>
        <w:rPr>
          <w:rFonts w:hint="eastAsia"/>
          <w:lang w:val="en-US"/>
        </w:rPr>
        <w:t xml:space="preserve"> </w:t>
      </w:r>
      <w:proofErr w:type="spellStart"/>
      <w:r>
        <w:rPr>
          <w:rFonts w:hint="eastAsia"/>
          <w:lang w:val="en-US"/>
        </w:rPr>
        <w:t>sidelink</w:t>
      </w:r>
      <w:proofErr w:type="spellEnd"/>
      <w:r>
        <w:rPr>
          <w:rFonts w:hint="eastAsia"/>
          <w:lang w:val="en-US"/>
        </w:rPr>
        <w:t xml:space="preserve"> transmission of V2V safety messages. The skipping of V2V transmission may be even worse in the case of event-triggered message (e.g., DENM). </w:t>
      </w:r>
      <w:r w:rsidR="00AE7983">
        <w:rPr>
          <w:rFonts w:hint="eastAsia"/>
          <w:lang w:val="en-US"/>
        </w:rPr>
        <w:t xml:space="preserve">Furthermore, it was agreed that sensing with </w:t>
      </w:r>
      <w:r w:rsidR="00385CA2">
        <w:rPr>
          <w:rFonts w:hint="eastAsia"/>
          <w:lang w:val="en-US"/>
        </w:rPr>
        <w:t>semi-</w:t>
      </w:r>
      <w:r w:rsidR="00AE7983">
        <w:rPr>
          <w:rFonts w:hint="eastAsia"/>
          <w:lang w:val="en-US"/>
        </w:rPr>
        <w:t xml:space="preserve">persistent </w:t>
      </w:r>
      <w:r w:rsidR="00385CA2">
        <w:rPr>
          <w:rFonts w:hint="eastAsia"/>
          <w:lang w:val="en-US"/>
        </w:rPr>
        <w:t>transmission</w:t>
      </w:r>
      <w:r w:rsidR="00AE7983">
        <w:rPr>
          <w:rFonts w:hint="eastAsia"/>
          <w:lang w:val="en-US"/>
        </w:rPr>
        <w:t xml:space="preserve"> is supported for mode 2 in RAN1 #84 [1]. We have not decided </w:t>
      </w:r>
      <w:r w:rsidR="00385CA2">
        <w:rPr>
          <w:rFonts w:hint="eastAsia"/>
          <w:lang w:val="en-US"/>
        </w:rPr>
        <w:t>detailed</w:t>
      </w:r>
      <w:r w:rsidR="00AE7983">
        <w:rPr>
          <w:rFonts w:hint="eastAsia"/>
          <w:lang w:val="en-US"/>
        </w:rPr>
        <w:t xml:space="preserve"> sensing mechanism </w:t>
      </w:r>
      <w:r w:rsidR="00AA10A4">
        <w:rPr>
          <w:rFonts w:hint="eastAsia"/>
          <w:lang w:val="en-US"/>
        </w:rPr>
        <w:t xml:space="preserve">yet </w:t>
      </w:r>
      <w:r w:rsidR="00AE7983">
        <w:rPr>
          <w:rFonts w:hint="eastAsia"/>
          <w:lang w:val="en-US"/>
        </w:rPr>
        <w:t xml:space="preserve">but </w:t>
      </w:r>
      <w:r w:rsidR="00385CA2">
        <w:rPr>
          <w:rFonts w:hint="eastAsia"/>
          <w:lang w:val="en-US"/>
        </w:rPr>
        <w:t>it</w:t>
      </w:r>
      <w:r w:rsidR="00AE7983">
        <w:rPr>
          <w:rFonts w:hint="eastAsia"/>
          <w:lang w:val="en-US"/>
        </w:rPr>
        <w:t xml:space="preserve"> could be </w:t>
      </w:r>
      <w:r w:rsidR="00385CA2">
        <w:rPr>
          <w:rFonts w:hint="eastAsia"/>
          <w:lang w:val="en-US"/>
        </w:rPr>
        <w:t xml:space="preserve">at least </w:t>
      </w:r>
      <w:r w:rsidR="00AE7983">
        <w:rPr>
          <w:rFonts w:hint="eastAsia"/>
          <w:lang w:val="en-US"/>
        </w:rPr>
        <w:t xml:space="preserve">based on </w:t>
      </w:r>
      <w:r w:rsidR="00385CA2">
        <w:rPr>
          <w:rFonts w:hint="eastAsia"/>
          <w:lang w:val="en-US"/>
        </w:rPr>
        <w:t>sensing of</w:t>
      </w:r>
      <w:r w:rsidR="00AE7983">
        <w:rPr>
          <w:rFonts w:hint="eastAsia"/>
          <w:lang w:val="en-US"/>
        </w:rPr>
        <w:t xml:space="preserve"> PSCCH</w:t>
      </w:r>
      <w:r w:rsidR="00385CA2">
        <w:rPr>
          <w:rFonts w:hint="eastAsia"/>
          <w:lang w:val="en-US"/>
        </w:rPr>
        <w:t xml:space="preserve"> (either by energy, decoding, or something else)</w:t>
      </w:r>
      <w:r w:rsidR="00AE7983">
        <w:rPr>
          <w:rFonts w:hint="eastAsia"/>
          <w:lang w:val="en-US"/>
        </w:rPr>
        <w:t>.</w:t>
      </w:r>
      <w:r w:rsidR="00385CA2">
        <w:rPr>
          <w:rFonts w:hint="eastAsia"/>
          <w:lang w:val="en-US"/>
        </w:rPr>
        <w:t xml:space="preserve"> </w:t>
      </w:r>
      <w:r w:rsidR="00385CA2">
        <w:rPr>
          <w:lang w:val="en-US"/>
        </w:rPr>
        <w:t>A</w:t>
      </w:r>
      <w:r w:rsidR="00385CA2">
        <w:rPr>
          <w:rFonts w:hint="eastAsia"/>
          <w:lang w:val="en-US"/>
        </w:rPr>
        <w:t>ssuming that the sensing mechanism is applied, if the PSCCH is skipped by the UE by the prioritization, t</w:t>
      </w:r>
      <w:r w:rsidR="007F7D30">
        <w:rPr>
          <w:rFonts w:hint="eastAsia"/>
          <w:lang w:val="en-US"/>
        </w:rPr>
        <w:t>here could</w:t>
      </w:r>
      <w:r w:rsidR="00385CA2">
        <w:rPr>
          <w:rFonts w:hint="eastAsia"/>
          <w:lang w:val="en-US"/>
        </w:rPr>
        <w:t xml:space="preserve"> be collision with other UE in the next PSCCH transmission duration since the other </w:t>
      </w:r>
      <w:r w:rsidR="007F7D30">
        <w:rPr>
          <w:rFonts w:hint="eastAsia"/>
          <w:lang w:val="en-US"/>
        </w:rPr>
        <w:t xml:space="preserve">UE could not correctly sense that the PSCCH is occupied by someone. </w:t>
      </w:r>
    </w:p>
    <w:p w14:paraId="7036BAE4" w14:textId="288D7074" w:rsidR="00FF369A" w:rsidRDefault="00FF369A" w:rsidP="00FF369A">
      <w:pPr>
        <w:pStyle w:val="maintext"/>
        <w:ind w:firstLine="400"/>
        <w:rPr>
          <w:lang w:val="en-US"/>
        </w:rPr>
      </w:pPr>
      <w:r>
        <w:rPr>
          <w:rFonts w:hint="eastAsia"/>
          <w:lang w:val="en-US"/>
        </w:rPr>
        <w:t xml:space="preserve">In Rel-13, </w:t>
      </w:r>
      <w:proofErr w:type="spellStart"/>
      <w:r>
        <w:rPr>
          <w:rFonts w:hint="eastAsia"/>
          <w:lang w:val="en-US"/>
        </w:rPr>
        <w:t>ProSe</w:t>
      </w:r>
      <w:proofErr w:type="spellEnd"/>
      <w:r>
        <w:rPr>
          <w:rFonts w:hint="eastAsia"/>
          <w:lang w:val="en-US"/>
        </w:rPr>
        <w:t xml:space="preserve"> gap was introduced for PSDCH in order to make the time </w:t>
      </w:r>
      <w:r>
        <w:rPr>
          <w:lang w:val="en-US"/>
        </w:rPr>
        <w:t xml:space="preserve">gap where D2D transmission and reception is prioritized </w:t>
      </w:r>
      <w:r>
        <w:rPr>
          <w:rFonts w:hint="eastAsia"/>
          <w:lang w:val="en-US"/>
        </w:rPr>
        <w:t>over uplink transmissions.</w:t>
      </w:r>
      <w:r w:rsidR="00F46C06">
        <w:rPr>
          <w:rFonts w:hint="eastAsia"/>
          <w:lang w:val="en-US"/>
        </w:rPr>
        <w:t xml:space="preserve"> This </w:t>
      </w:r>
      <w:proofErr w:type="spellStart"/>
      <w:r w:rsidR="00F46C06">
        <w:rPr>
          <w:rFonts w:hint="eastAsia"/>
          <w:lang w:val="en-US"/>
        </w:rPr>
        <w:t>ProSe</w:t>
      </w:r>
      <w:proofErr w:type="spellEnd"/>
      <w:r w:rsidR="00F46C06">
        <w:rPr>
          <w:rFonts w:hint="eastAsia"/>
          <w:lang w:val="en-US"/>
        </w:rPr>
        <w:t xml:space="preserve"> gap approach might be beneficial for V2V message transmission and reception, if the gap is defined for PSSCH/PSCCH as well. But if large portion of the uplink resources are allocated for the PC5-based V2V services, </w:t>
      </w:r>
      <w:proofErr w:type="spellStart"/>
      <w:r w:rsidR="00F46C06">
        <w:rPr>
          <w:rFonts w:hint="eastAsia"/>
          <w:lang w:val="en-US"/>
        </w:rPr>
        <w:t>ProSe</w:t>
      </w:r>
      <w:proofErr w:type="spellEnd"/>
      <w:r w:rsidR="00F46C06">
        <w:rPr>
          <w:rFonts w:hint="eastAsia"/>
          <w:lang w:val="en-US"/>
        </w:rPr>
        <w:t xml:space="preserve"> gap approach may have some limitations. Therefore, </w:t>
      </w:r>
      <w:r w:rsidR="003C43CC">
        <w:rPr>
          <w:rFonts w:hint="eastAsia"/>
          <w:lang w:val="en-US"/>
        </w:rPr>
        <w:t>it is desirable to</w:t>
      </w:r>
      <w:r w:rsidR="00F46C06">
        <w:rPr>
          <w:rFonts w:hint="eastAsia"/>
          <w:lang w:val="en-US"/>
        </w:rPr>
        <w:t xml:space="preserve"> </w:t>
      </w:r>
      <w:r w:rsidR="003C43CC">
        <w:rPr>
          <w:rFonts w:hint="eastAsia"/>
          <w:lang w:val="en-US"/>
        </w:rPr>
        <w:t>define</w:t>
      </w:r>
      <w:r w:rsidR="00F46C06">
        <w:rPr>
          <w:rFonts w:hint="eastAsia"/>
          <w:lang w:val="en-US"/>
        </w:rPr>
        <w:t xml:space="preserve"> some exceptional case</w:t>
      </w:r>
      <w:r w:rsidR="003C43CC">
        <w:rPr>
          <w:rFonts w:hint="eastAsia"/>
          <w:lang w:val="en-US"/>
        </w:rPr>
        <w:t>s</w:t>
      </w:r>
      <w:r w:rsidR="00F46C06">
        <w:rPr>
          <w:rFonts w:hint="eastAsia"/>
          <w:lang w:val="en-US"/>
        </w:rPr>
        <w:t xml:space="preserve"> that </w:t>
      </w:r>
      <w:proofErr w:type="spellStart"/>
      <w:r w:rsidR="00F46C06">
        <w:rPr>
          <w:rFonts w:hint="eastAsia"/>
          <w:lang w:val="en-US"/>
        </w:rPr>
        <w:t>sidelink</w:t>
      </w:r>
      <w:proofErr w:type="spellEnd"/>
      <w:r w:rsidR="00F46C06">
        <w:rPr>
          <w:rFonts w:hint="eastAsia"/>
          <w:lang w:val="en-US"/>
        </w:rPr>
        <w:t xml:space="preserve"> transmission is prioritized over uplink transmissions. For example, the </w:t>
      </w:r>
      <w:r w:rsidR="00F46C06">
        <w:rPr>
          <w:lang w:val="en-US"/>
        </w:rPr>
        <w:t>transmission</w:t>
      </w:r>
      <w:r w:rsidR="00F46C06">
        <w:rPr>
          <w:rFonts w:hint="eastAsia"/>
          <w:lang w:val="en-US"/>
        </w:rPr>
        <w:t xml:space="preserve"> of event-triggered messages has higher priority than uplink transmission. </w:t>
      </w:r>
      <w:r w:rsidR="000A0AC8">
        <w:rPr>
          <w:rFonts w:hint="eastAsia"/>
          <w:lang w:val="en-US"/>
        </w:rPr>
        <w:t>Message based prioritization could be realized by configuring</w:t>
      </w:r>
      <w:r w:rsidR="003C43CC">
        <w:rPr>
          <w:rFonts w:hint="eastAsia"/>
          <w:lang w:val="en-US"/>
        </w:rPr>
        <w:t xml:space="preserve"> </w:t>
      </w:r>
      <w:r w:rsidR="000A0AC8">
        <w:rPr>
          <w:rFonts w:hint="eastAsia"/>
          <w:lang w:val="en-US"/>
        </w:rPr>
        <w:t xml:space="preserve">each resource pool </w:t>
      </w:r>
      <w:r w:rsidR="00F46C06">
        <w:rPr>
          <w:rFonts w:hint="eastAsia"/>
          <w:lang w:val="en-US"/>
        </w:rPr>
        <w:t xml:space="preserve">whether the </w:t>
      </w:r>
      <w:proofErr w:type="spellStart"/>
      <w:r w:rsidR="00F46C06">
        <w:rPr>
          <w:rFonts w:hint="eastAsia"/>
          <w:lang w:val="en-US"/>
        </w:rPr>
        <w:t>sidelink</w:t>
      </w:r>
      <w:proofErr w:type="spellEnd"/>
      <w:r w:rsidR="00F46C06">
        <w:rPr>
          <w:rFonts w:hint="eastAsia"/>
          <w:lang w:val="en-US"/>
        </w:rPr>
        <w:t xml:space="preserve"> transmission in </w:t>
      </w:r>
      <w:r w:rsidR="000A0AC8">
        <w:rPr>
          <w:rFonts w:hint="eastAsia"/>
          <w:lang w:val="en-US"/>
        </w:rPr>
        <w:t>that</w:t>
      </w:r>
      <w:r w:rsidR="00F46C06">
        <w:rPr>
          <w:rFonts w:hint="eastAsia"/>
          <w:lang w:val="en-US"/>
        </w:rPr>
        <w:t xml:space="preserve"> pool is prioritized or deprioritized over uplink transmission. </w:t>
      </w:r>
      <w:r w:rsidR="00E817C7">
        <w:rPr>
          <w:rFonts w:hint="eastAsia"/>
          <w:lang w:val="en-US"/>
        </w:rPr>
        <w:t xml:space="preserve">In addition as mentioned above, </w:t>
      </w:r>
      <w:r w:rsidR="00C660FA">
        <w:rPr>
          <w:rFonts w:hint="eastAsia"/>
          <w:lang w:val="en-US"/>
        </w:rPr>
        <w:t xml:space="preserve">it is desirable that </w:t>
      </w:r>
      <w:r w:rsidR="00E817C7">
        <w:rPr>
          <w:rFonts w:hint="eastAsia"/>
          <w:lang w:val="en-US"/>
        </w:rPr>
        <w:t xml:space="preserve">the </w:t>
      </w:r>
      <w:proofErr w:type="spellStart"/>
      <w:r w:rsidR="00E817C7">
        <w:rPr>
          <w:rFonts w:hint="eastAsia"/>
          <w:lang w:val="en-US"/>
        </w:rPr>
        <w:t>sidelink</w:t>
      </w:r>
      <w:proofErr w:type="spellEnd"/>
      <w:r w:rsidR="00E817C7">
        <w:rPr>
          <w:rFonts w:hint="eastAsia"/>
          <w:lang w:val="en-US"/>
        </w:rPr>
        <w:t xml:space="preserve"> channels used for sensing </w:t>
      </w:r>
      <w:r w:rsidR="00C660FA">
        <w:rPr>
          <w:rFonts w:hint="eastAsia"/>
          <w:lang w:val="en-US"/>
        </w:rPr>
        <w:t>are</w:t>
      </w:r>
      <w:r w:rsidR="00E817C7">
        <w:rPr>
          <w:rFonts w:hint="eastAsia"/>
          <w:lang w:val="en-US"/>
        </w:rPr>
        <w:t xml:space="preserve"> prioritized over uplink transmission when </w:t>
      </w:r>
      <w:r w:rsidR="007F7D30">
        <w:rPr>
          <w:rFonts w:hint="eastAsia"/>
          <w:lang w:val="en-US"/>
        </w:rPr>
        <w:t>sensing mechanism is applied.</w:t>
      </w:r>
    </w:p>
    <w:p w14:paraId="6303FD14" w14:textId="77777777" w:rsidR="000A0AC8" w:rsidRDefault="000A0AC8" w:rsidP="00FF369A">
      <w:pPr>
        <w:pStyle w:val="maintext"/>
        <w:ind w:firstLine="400"/>
        <w:rPr>
          <w:lang w:val="en-US"/>
        </w:rPr>
      </w:pPr>
    </w:p>
    <w:p w14:paraId="397FC491" w14:textId="77777777" w:rsidR="002E1F4B" w:rsidRPr="002E1F4B" w:rsidRDefault="002E1F4B" w:rsidP="002E1F4B">
      <w:pPr>
        <w:jc w:val="both"/>
        <w:rPr>
          <w:rStyle w:val="aff5"/>
          <w:rFonts w:eastAsia="맑은 고딕"/>
          <w:i/>
          <w:lang w:eastAsia="ko-KR"/>
        </w:rPr>
      </w:pPr>
      <w:r w:rsidRPr="002E1F4B">
        <w:rPr>
          <w:rStyle w:val="aff5"/>
          <w:rFonts w:eastAsia="맑은 고딕" w:hint="eastAsia"/>
          <w:i/>
          <w:lang w:eastAsia="ko-KR"/>
        </w:rPr>
        <w:t>Proposals</w:t>
      </w:r>
    </w:p>
    <w:p w14:paraId="56ED1741" w14:textId="485FF571" w:rsidR="00F46C06" w:rsidRDefault="003C43CC" w:rsidP="002E1F4B">
      <w:pPr>
        <w:pStyle w:val="maintext"/>
        <w:numPr>
          <w:ilvl w:val="0"/>
          <w:numId w:val="20"/>
        </w:numPr>
        <w:ind w:firstLineChars="0"/>
        <w:rPr>
          <w:b/>
          <w:i/>
          <w:lang w:val="en-US"/>
        </w:rPr>
      </w:pPr>
      <w:r>
        <w:rPr>
          <w:b/>
          <w:i/>
          <w:lang w:val="en-US"/>
        </w:rPr>
        <w:t>I</w:t>
      </w:r>
      <w:r>
        <w:rPr>
          <w:rFonts w:hint="eastAsia"/>
          <w:b/>
          <w:i/>
          <w:lang w:val="en-US"/>
        </w:rPr>
        <w:t xml:space="preserve">t is desirable to define </w:t>
      </w:r>
      <w:r w:rsidR="00521510" w:rsidRPr="00521510">
        <w:rPr>
          <w:rFonts w:hint="eastAsia"/>
          <w:b/>
          <w:i/>
          <w:lang w:val="en-US"/>
        </w:rPr>
        <w:t>exceptional case</w:t>
      </w:r>
      <w:r>
        <w:rPr>
          <w:rFonts w:hint="eastAsia"/>
          <w:b/>
          <w:i/>
          <w:lang w:val="en-US"/>
        </w:rPr>
        <w:t>s</w:t>
      </w:r>
      <w:r w:rsidR="00521510" w:rsidRPr="00521510">
        <w:rPr>
          <w:rFonts w:hint="eastAsia"/>
          <w:b/>
          <w:i/>
          <w:lang w:val="en-US"/>
        </w:rPr>
        <w:t xml:space="preserve"> that </w:t>
      </w:r>
      <w:proofErr w:type="spellStart"/>
      <w:r w:rsidR="00521510" w:rsidRPr="00521510">
        <w:rPr>
          <w:rFonts w:hint="eastAsia"/>
          <w:b/>
          <w:i/>
          <w:lang w:val="en-US"/>
        </w:rPr>
        <w:t>sidelink</w:t>
      </w:r>
      <w:proofErr w:type="spellEnd"/>
      <w:r w:rsidR="00521510" w:rsidRPr="00521510">
        <w:rPr>
          <w:rFonts w:hint="eastAsia"/>
          <w:b/>
          <w:i/>
          <w:lang w:val="en-US"/>
        </w:rPr>
        <w:t xml:space="preserve"> transmission is priori</w:t>
      </w:r>
      <w:r>
        <w:rPr>
          <w:rFonts w:hint="eastAsia"/>
          <w:b/>
          <w:i/>
          <w:lang w:val="en-US"/>
        </w:rPr>
        <w:t>tized over uplink transmissions</w:t>
      </w:r>
      <w:r w:rsidR="00AE7983">
        <w:rPr>
          <w:rFonts w:hint="eastAsia"/>
          <w:b/>
          <w:i/>
          <w:lang w:val="en-US"/>
        </w:rPr>
        <w:t xml:space="preserve"> </w:t>
      </w:r>
      <w:r w:rsidR="000A0AC8">
        <w:rPr>
          <w:rFonts w:hint="eastAsia"/>
          <w:b/>
          <w:i/>
          <w:lang w:val="en-US"/>
        </w:rPr>
        <w:t xml:space="preserve"> considering at least one of the followings</w:t>
      </w:r>
    </w:p>
    <w:p w14:paraId="480E1330" w14:textId="3C92697A" w:rsidR="003C43CC" w:rsidRDefault="00AE7983" w:rsidP="003C43CC">
      <w:pPr>
        <w:pStyle w:val="maintext"/>
        <w:numPr>
          <w:ilvl w:val="1"/>
          <w:numId w:val="22"/>
        </w:numPr>
        <w:ind w:firstLineChars="0"/>
        <w:rPr>
          <w:b/>
          <w:i/>
          <w:lang w:val="en-US"/>
        </w:rPr>
      </w:pPr>
      <w:r>
        <w:rPr>
          <w:rFonts w:hint="eastAsia"/>
          <w:b/>
          <w:i/>
          <w:lang w:val="en-US"/>
        </w:rPr>
        <w:t>defin</w:t>
      </w:r>
      <w:r w:rsidR="000A0AC8">
        <w:rPr>
          <w:rFonts w:hint="eastAsia"/>
          <w:b/>
          <w:i/>
          <w:lang w:val="en-US"/>
        </w:rPr>
        <w:t>e</w:t>
      </w:r>
      <w:r>
        <w:rPr>
          <w:rFonts w:hint="eastAsia"/>
          <w:b/>
          <w:i/>
          <w:lang w:val="en-US"/>
        </w:rPr>
        <w:t xml:space="preserve"> </w:t>
      </w:r>
      <w:proofErr w:type="spellStart"/>
      <w:r w:rsidR="003C43CC">
        <w:rPr>
          <w:rFonts w:hint="eastAsia"/>
          <w:b/>
          <w:i/>
          <w:lang w:val="en-US"/>
        </w:rPr>
        <w:t>ProSe</w:t>
      </w:r>
      <w:proofErr w:type="spellEnd"/>
      <w:r w:rsidR="003C43CC">
        <w:rPr>
          <w:rFonts w:hint="eastAsia"/>
          <w:b/>
          <w:i/>
          <w:lang w:val="en-US"/>
        </w:rPr>
        <w:t xml:space="preserve"> gap for PSCCH/PSSCH</w:t>
      </w:r>
    </w:p>
    <w:p w14:paraId="4F54ECF1" w14:textId="77777777" w:rsidR="000A0AC8" w:rsidRDefault="00AE7983">
      <w:pPr>
        <w:pStyle w:val="maintext"/>
        <w:numPr>
          <w:ilvl w:val="1"/>
          <w:numId w:val="22"/>
        </w:numPr>
        <w:ind w:firstLineChars="0"/>
        <w:rPr>
          <w:b/>
          <w:i/>
          <w:lang w:val="en-US"/>
        </w:rPr>
      </w:pPr>
      <w:r w:rsidRPr="000A0AC8">
        <w:rPr>
          <w:b/>
          <w:i/>
          <w:lang w:val="en-US"/>
        </w:rPr>
        <w:t>defin</w:t>
      </w:r>
      <w:r w:rsidR="000A0AC8" w:rsidRPr="000A0AC8">
        <w:rPr>
          <w:b/>
          <w:i/>
          <w:lang w:val="en-US"/>
        </w:rPr>
        <w:t>e</w:t>
      </w:r>
      <w:r w:rsidRPr="000A0AC8">
        <w:rPr>
          <w:b/>
          <w:i/>
          <w:lang w:val="en-US"/>
        </w:rPr>
        <w:t xml:space="preserve"> </w:t>
      </w:r>
      <w:r w:rsidR="003C43CC" w:rsidRPr="000A0AC8">
        <w:rPr>
          <w:b/>
          <w:i/>
          <w:lang w:val="en-US"/>
        </w:rPr>
        <w:t>Priority configuration for each resource pool</w:t>
      </w:r>
    </w:p>
    <w:p w14:paraId="210E0001" w14:textId="2C9383E6" w:rsidR="00E817C7" w:rsidRPr="000A0AC8" w:rsidRDefault="000A0AC8">
      <w:pPr>
        <w:pStyle w:val="maintext"/>
        <w:numPr>
          <w:ilvl w:val="1"/>
          <w:numId w:val="22"/>
        </w:numPr>
        <w:ind w:firstLineChars="0"/>
        <w:rPr>
          <w:b/>
          <w:i/>
          <w:lang w:val="en-US"/>
        </w:rPr>
      </w:pPr>
      <w:r w:rsidRPr="000A0AC8">
        <w:rPr>
          <w:b/>
          <w:i/>
          <w:lang w:val="en-US"/>
        </w:rPr>
        <w:t xml:space="preserve">define the rule that the </w:t>
      </w:r>
      <w:proofErr w:type="spellStart"/>
      <w:r w:rsidR="00E817C7" w:rsidRPr="005D59D6">
        <w:rPr>
          <w:b/>
          <w:i/>
          <w:lang w:val="en-US"/>
        </w:rPr>
        <w:t>sidelink</w:t>
      </w:r>
      <w:proofErr w:type="spellEnd"/>
      <w:r w:rsidR="00E817C7" w:rsidRPr="005D59D6">
        <w:rPr>
          <w:b/>
          <w:i/>
          <w:lang w:val="en-US"/>
        </w:rPr>
        <w:t xml:space="preserve"> channels used for sensing </w:t>
      </w:r>
      <w:r>
        <w:rPr>
          <w:rFonts w:hint="eastAsia"/>
          <w:b/>
          <w:i/>
          <w:lang w:val="en-US"/>
        </w:rPr>
        <w:t>is</w:t>
      </w:r>
      <w:r w:rsidR="00E817C7" w:rsidRPr="005D59D6">
        <w:rPr>
          <w:b/>
          <w:i/>
          <w:lang w:val="en-US"/>
        </w:rPr>
        <w:t xml:space="preserve"> prioritized over uplink transmission </w:t>
      </w:r>
    </w:p>
    <w:p w14:paraId="362B62F3" w14:textId="77777777" w:rsidR="002E1F4B" w:rsidRPr="002E1F4B" w:rsidRDefault="002E1F4B" w:rsidP="002E1F4B">
      <w:pPr>
        <w:rPr>
          <w:rFonts w:eastAsia="맑은 고딕"/>
          <w:lang w:val="en-GB" w:eastAsia="ko-KR"/>
        </w:rPr>
      </w:pPr>
    </w:p>
    <w:p w14:paraId="1D7417AC" w14:textId="24422118" w:rsidR="005A607D" w:rsidRDefault="005A607D" w:rsidP="005A607D">
      <w:pPr>
        <w:pStyle w:val="2"/>
        <w:rPr>
          <w:rFonts w:eastAsia="맑은 고딕"/>
          <w:iCs/>
          <w:sz w:val="24"/>
          <w:lang w:eastAsia="ko-KR"/>
        </w:rPr>
      </w:pPr>
      <w:r>
        <w:rPr>
          <w:rFonts w:eastAsia="맑은 고딕"/>
          <w:iCs/>
          <w:sz w:val="24"/>
          <w:lang w:eastAsia="ko-KR"/>
        </w:rPr>
        <w:t>Int</w:t>
      </w:r>
      <w:r w:rsidRPr="005A607D">
        <w:rPr>
          <w:rFonts w:eastAsia="맑은 고딕"/>
          <w:iCs/>
          <w:sz w:val="24"/>
          <w:lang w:eastAsia="ko-KR"/>
        </w:rPr>
        <w:t>r</w:t>
      </w:r>
      <w:r>
        <w:rPr>
          <w:rFonts w:eastAsia="맑은 고딕" w:hint="eastAsia"/>
          <w:iCs/>
          <w:sz w:val="24"/>
          <w:lang w:eastAsia="ko-KR"/>
        </w:rPr>
        <w:t>a</w:t>
      </w:r>
      <w:r>
        <w:rPr>
          <w:rFonts w:eastAsia="맑은 고딕"/>
          <w:iCs/>
          <w:sz w:val="24"/>
          <w:lang w:eastAsia="ko-KR"/>
        </w:rPr>
        <w:t xml:space="preserve">-UE coexistence in </w:t>
      </w:r>
      <w:r w:rsidR="000730AD">
        <w:rPr>
          <w:rFonts w:eastAsia="맑은 고딕" w:hint="eastAsia"/>
          <w:iCs/>
          <w:sz w:val="24"/>
          <w:lang w:eastAsia="ko-KR"/>
        </w:rPr>
        <w:t>diff</w:t>
      </w:r>
      <w:r>
        <w:rPr>
          <w:rFonts w:eastAsia="맑은 고딕" w:hint="eastAsia"/>
          <w:iCs/>
          <w:sz w:val="24"/>
          <w:lang w:eastAsia="ko-KR"/>
        </w:rPr>
        <w:t>erent</w:t>
      </w:r>
      <w:r w:rsidRPr="005A607D">
        <w:rPr>
          <w:rFonts w:eastAsia="맑은 고딕"/>
          <w:iCs/>
          <w:sz w:val="24"/>
          <w:lang w:eastAsia="ko-KR"/>
        </w:rPr>
        <w:t xml:space="preserve"> carrier frequency</w:t>
      </w:r>
    </w:p>
    <w:p w14:paraId="2746F85E" w14:textId="1B703580" w:rsidR="000730AD" w:rsidRDefault="000730AD" w:rsidP="000730AD">
      <w:pPr>
        <w:pStyle w:val="maintext"/>
        <w:ind w:firstLine="400"/>
        <w:rPr>
          <w:lang w:val="en-US"/>
        </w:rPr>
      </w:pPr>
      <w:r>
        <w:rPr>
          <w:rFonts w:hint="eastAsia"/>
          <w:lang w:val="en-US"/>
        </w:rPr>
        <w:t xml:space="preserve">The </w:t>
      </w:r>
      <w:r>
        <w:rPr>
          <w:lang w:val="en-US"/>
        </w:rPr>
        <w:t>solution</w:t>
      </w:r>
      <w:r>
        <w:rPr>
          <w:rFonts w:hint="eastAsia"/>
          <w:lang w:val="en-US"/>
        </w:rPr>
        <w:t xml:space="preserve"> for intra UE coexistence in different carrier frequency is similar to the one in the </w:t>
      </w:r>
      <w:r>
        <w:rPr>
          <w:lang w:val="en-US"/>
        </w:rPr>
        <w:t>same</w:t>
      </w:r>
      <w:r>
        <w:rPr>
          <w:rFonts w:hint="eastAsia"/>
          <w:lang w:val="en-US"/>
        </w:rPr>
        <w:t xml:space="preserve"> carrier frequency</w:t>
      </w:r>
      <w:r w:rsidR="003C43CC">
        <w:rPr>
          <w:rFonts w:hint="eastAsia"/>
          <w:lang w:val="en-US"/>
        </w:rPr>
        <w:t xml:space="preserve"> coexistence case discussed in section 2.2</w:t>
      </w:r>
      <w:r>
        <w:rPr>
          <w:rFonts w:hint="eastAsia"/>
          <w:lang w:val="en-US"/>
        </w:rPr>
        <w:t xml:space="preserve">. If a UE does not have the capability of </w:t>
      </w:r>
      <w:r>
        <w:rPr>
          <w:lang w:val="en-US"/>
        </w:rPr>
        <w:t>simultaneous</w:t>
      </w:r>
      <w:r>
        <w:rPr>
          <w:rFonts w:hint="eastAsia"/>
          <w:lang w:val="en-US"/>
        </w:rPr>
        <w:t xml:space="preserve"> transmissions in two different carriers, then the </w:t>
      </w:r>
      <w:r w:rsidR="003C43CC">
        <w:rPr>
          <w:rFonts w:hint="eastAsia"/>
          <w:lang w:val="en-US"/>
        </w:rPr>
        <w:t xml:space="preserve">exactly </w:t>
      </w:r>
      <w:r>
        <w:rPr>
          <w:rFonts w:hint="eastAsia"/>
          <w:lang w:val="en-US"/>
        </w:rPr>
        <w:t xml:space="preserve">same </w:t>
      </w:r>
      <w:r>
        <w:rPr>
          <w:lang w:val="en-US"/>
        </w:rPr>
        <w:t>mechanism</w:t>
      </w:r>
      <w:r>
        <w:rPr>
          <w:rFonts w:hint="eastAsia"/>
          <w:lang w:val="en-US"/>
        </w:rPr>
        <w:t xml:space="preserve"> </w:t>
      </w:r>
      <w:r w:rsidR="003C43CC">
        <w:rPr>
          <w:rFonts w:hint="eastAsia"/>
          <w:lang w:val="en-US"/>
        </w:rPr>
        <w:t>proposed</w:t>
      </w:r>
      <w:r>
        <w:rPr>
          <w:rFonts w:hint="eastAsia"/>
          <w:lang w:val="en-US"/>
        </w:rPr>
        <w:t xml:space="preserve"> for </w:t>
      </w:r>
      <w:r>
        <w:rPr>
          <w:lang w:val="en-US"/>
        </w:rPr>
        <w:t>section</w:t>
      </w:r>
      <w:r>
        <w:rPr>
          <w:rFonts w:hint="eastAsia"/>
          <w:lang w:val="en-US"/>
        </w:rPr>
        <w:t xml:space="preserve"> 2.2 can be used for this issue. Otherwise, the UE does not have to skip one transmission over the other transmission when collision happens</w:t>
      </w:r>
      <w:r w:rsidR="00385CA2">
        <w:rPr>
          <w:rFonts w:hint="eastAsia"/>
          <w:lang w:val="en-US"/>
        </w:rPr>
        <w:t xml:space="preserve">. However </w:t>
      </w:r>
      <w:r>
        <w:rPr>
          <w:rFonts w:hint="eastAsia"/>
          <w:lang w:val="en-US"/>
        </w:rPr>
        <w:t xml:space="preserve">it has to </w:t>
      </w:r>
      <w:r w:rsidR="003C43CC">
        <w:rPr>
          <w:rFonts w:hint="eastAsia"/>
          <w:lang w:val="en-US"/>
        </w:rPr>
        <w:t>allocate the transmission power for the transmission of higher priority channel and then allocate the rest of transmission power for that of lower priority channel</w:t>
      </w:r>
      <w:r>
        <w:rPr>
          <w:rFonts w:hint="eastAsia"/>
          <w:lang w:val="en-US"/>
        </w:rPr>
        <w:t xml:space="preserve">. </w:t>
      </w:r>
      <w:r w:rsidR="00C926F3">
        <w:rPr>
          <w:rFonts w:hint="eastAsia"/>
          <w:lang w:val="en-US"/>
        </w:rPr>
        <w:t xml:space="preserve">Prioritization </w:t>
      </w:r>
      <w:r w:rsidR="00385CA2">
        <w:rPr>
          <w:rFonts w:hint="eastAsia"/>
          <w:lang w:val="en-US"/>
        </w:rPr>
        <w:t xml:space="preserve">rule for the </w:t>
      </w:r>
      <w:r w:rsidR="00C926F3">
        <w:rPr>
          <w:rFonts w:hint="eastAsia"/>
          <w:lang w:val="en-US"/>
        </w:rPr>
        <w:t xml:space="preserve">power allocation may be </w:t>
      </w:r>
      <w:r w:rsidR="00385CA2">
        <w:rPr>
          <w:rFonts w:hint="eastAsia"/>
          <w:lang w:val="en-US"/>
        </w:rPr>
        <w:t xml:space="preserve">defined </w:t>
      </w:r>
      <w:r w:rsidR="00C926F3">
        <w:rPr>
          <w:rFonts w:hint="eastAsia"/>
          <w:lang w:val="en-US"/>
        </w:rPr>
        <w:t xml:space="preserve">in the similar way as </w:t>
      </w:r>
      <w:r w:rsidR="00C926F3">
        <w:rPr>
          <w:lang w:val="en-US"/>
        </w:rPr>
        <w:t>section</w:t>
      </w:r>
      <w:r w:rsidR="00C926F3">
        <w:rPr>
          <w:rFonts w:hint="eastAsia"/>
          <w:lang w:val="en-US"/>
        </w:rPr>
        <w:t xml:space="preserve"> 2.2.</w:t>
      </w:r>
    </w:p>
    <w:p w14:paraId="02876FAA" w14:textId="77777777" w:rsidR="000A0AC8" w:rsidRPr="000730AD" w:rsidRDefault="000A0AC8" w:rsidP="000730AD">
      <w:pPr>
        <w:pStyle w:val="maintext"/>
        <w:ind w:firstLine="400"/>
        <w:rPr>
          <w:lang w:val="en-US"/>
        </w:rPr>
      </w:pPr>
    </w:p>
    <w:p w14:paraId="6660AB62" w14:textId="77777777"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t>Conclusions</w:t>
      </w:r>
    </w:p>
    <w:p w14:paraId="259BBF72" w14:textId="18C2830A" w:rsidR="00C174FB" w:rsidRDefault="007D41EA" w:rsidP="00C174FB">
      <w:pPr>
        <w:pStyle w:val="maintext"/>
        <w:ind w:firstLine="400"/>
        <w:rPr>
          <w:lang w:val="en-US"/>
        </w:rPr>
      </w:pPr>
      <w:r w:rsidRPr="004D5D3E">
        <w:rPr>
          <w:lang w:val="en-US"/>
        </w:rPr>
        <w:t xml:space="preserve">This contribution </w:t>
      </w:r>
      <w:r w:rsidR="002E1F4B">
        <w:rPr>
          <w:rFonts w:hint="eastAsia"/>
          <w:lang w:val="en-US"/>
        </w:rPr>
        <w:t xml:space="preserve">discusses coexistence issues between PC5-based V2V and legacy </w:t>
      </w:r>
      <w:proofErr w:type="spellStart"/>
      <w:r w:rsidR="002E1F4B">
        <w:rPr>
          <w:rFonts w:hint="eastAsia"/>
          <w:lang w:val="en-US"/>
        </w:rPr>
        <w:t>Uu</w:t>
      </w:r>
      <w:proofErr w:type="spellEnd"/>
      <w:r w:rsidR="0050371E" w:rsidRPr="004D5D3E">
        <w:rPr>
          <w:lang w:val="en-US"/>
        </w:rPr>
        <w:t xml:space="preserve">. </w:t>
      </w:r>
      <w:r w:rsidR="002E1F4B">
        <w:rPr>
          <w:rFonts w:hint="eastAsia"/>
          <w:lang w:val="en-US"/>
        </w:rPr>
        <w:t>From the discussion above, we propose the following points.</w:t>
      </w:r>
    </w:p>
    <w:p w14:paraId="6AE04AE0" w14:textId="77777777" w:rsidR="00521510" w:rsidRDefault="00521510" w:rsidP="00C174FB">
      <w:pPr>
        <w:pStyle w:val="maintext"/>
        <w:ind w:firstLine="400"/>
        <w:rPr>
          <w:lang w:val="en-US"/>
        </w:rPr>
      </w:pPr>
    </w:p>
    <w:p w14:paraId="352CF512" w14:textId="413BA56F" w:rsidR="002E1F4B" w:rsidRPr="003C43CC" w:rsidRDefault="002E1F4B" w:rsidP="002E1F4B">
      <w:pPr>
        <w:jc w:val="both"/>
        <w:rPr>
          <w:rStyle w:val="aff5"/>
          <w:i/>
          <w:lang w:eastAsia="ko-KR"/>
        </w:rPr>
      </w:pPr>
      <w:r w:rsidRPr="003C43CC">
        <w:rPr>
          <w:rStyle w:val="aff5"/>
          <w:rFonts w:hint="eastAsia"/>
          <w:i/>
          <w:lang w:eastAsia="ko-KR"/>
        </w:rPr>
        <w:t>Proposal</w:t>
      </w:r>
      <w:r w:rsidR="00521510" w:rsidRPr="003C43CC">
        <w:rPr>
          <w:rStyle w:val="aff5"/>
          <w:rFonts w:hint="eastAsia"/>
          <w:i/>
          <w:lang w:eastAsia="ko-KR"/>
        </w:rPr>
        <w:t xml:space="preserve"> for </w:t>
      </w:r>
      <w:r w:rsidR="00521510" w:rsidRPr="00521510">
        <w:rPr>
          <w:rStyle w:val="aff5"/>
          <w:i/>
          <w:lang w:eastAsia="ko-KR"/>
        </w:rPr>
        <w:t>Inter-UE coexistence</w:t>
      </w:r>
      <w:r w:rsidR="003C43CC" w:rsidRPr="003C43CC">
        <w:rPr>
          <w:rStyle w:val="aff5"/>
          <w:i/>
        </w:rPr>
        <w:t xml:space="preserve"> </w:t>
      </w:r>
      <w:r w:rsidR="003C43CC" w:rsidRPr="003C43CC">
        <w:rPr>
          <w:rStyle w:val="aff5"/>
          <w:i/>
          <w:lang w:eastAsia="ko-KR"/>
        </w:rPr>
        <w:t>in the same carrier frequency</w:t>
      </w:r>
    </w:p>
    <w:p w14:paraId="4B7ACBDF" w14:textId="77777777" w:rsidR="00521510" w:rsidRDefault="00521510" w:rsidP="00521510">
      <w:pPr>
        <w:pStyle w:val="maintext"/>
        <w:numPr>
          <w:ilvl w:val="0"/>
          <w:numId w:val="20"/>
        </w:numPr>
        <w:ind w:firstLineChars="0"/>
        <w:rPr>
          <w:b/>
          <w:i/>
          <w:lang w:val="en-US"/>
        </w:rPr>
      </w:pPr>
      <w:r>
        <w:rPr>
          <w:b/>
          <w:i/>
          <w:lang w:val="en-US"/>
        </w:rPr>
        <w:t>Th</w:t>
      </w:r>
      <w:r>
        <w:rPr>
          <w:rFonts w:hint="eastAsia"/>
          <w:b/>
          <w:i/>
          <w:lang w:val="en-US"/>
        </w:rPr>
        <w:t>e</w:t>
      </w:r>
      <w:r>
        <w:rPr>
          <w:b/>
          <w:i/>
          <w:lang w:val="en-US"/>
        </w:rPr>
        <w:t xml:space="preserve"> </w:t>
      </w:r>
      <w:proofErr w:type="spellStart"/>
      <w:r w:rsidRPr="0082446B">
        <w:rPr>
          <w:rFonts w:hint="eastAsia"/>
          <w:b/>
          <w:i/>
          <w:lang w:val="en-US"/>
        </w:rPr>
        <w:t>eNB</w:t>
      </w:r>
      <w:proofErr w:type="spellEnd"/>
      <w:r w:rsidRPr="0082446B">
        <w:rPr>
          <w:rFonts w:hint="eastAsia"/>
          <w:b/>
          <w:i/>
          <w:lang w:val="en-US"/>
        </w:rPr>
        <w:t xml:space="preserve"> based power control is the baseline for mitigating in-band emission impact to uplink transmission</w:t>
      </w:r>
    </w:p>
    <w:p w14:paraId="40EBFD1C" w14:textId="77777777" w:rsidR="00521510" w:rsidRDefault="00521510" w:rsidP="00521510">
      <w:pPr>
        <w:pStyle w:val="maintext"/>
        <w:numPr>
          <w:ilvl w:val="0"/>
          <w:numId w:val="20"/>
        </w:numPr>
        <w:ind w:firstLineChars="0"/>
        <w:rPr>
          <w:b/>
          <w:i/>
          <w:lang w:val="en-US"/>
        </w:rPr>
      </w:pPr>
      <w:r>
        <w:rPr>
          <w:rFonts w:hint="eastAsia"/>
          <w:b/>
          <w:i/>
          <w:lang w:val="en-US"/>
        </w:rPr>
        <w:t>RSRP based resource selection could be introduced for PSSCH and PSCCH.</w:t>
      </w:r>
    </w:p>
    <w:p w14:paraId="3859DF82" w14:textId="77777777" w:rsidR="00521510" w:rsidRDefault="00521510" w:rsidP="00521510">
      <w:pPr>
        <w:pStyle w:val="maintext"/>
        <w:ind w:left="400" w:firstLineChars="0" w:firstLine="0"/>
        <w:rPr>
          <w:b/>
          <w:i/>
          <w:lang w:val="en-US"/>
        </w:rPr>
      </w:pPr>
    </w:p>
    <w:p w14:paraId="20D38123" w14:textId="77777777" w:rsidR="000A0AC8" w:rsidRPr="0082446B" w:rsidRDefault="000A0AC8" w:rsidP="00521510">
      <w:pPr>
        <w:pStyle w:val="maintext"/>
        <w:ind w:left="400" w:firstLineChars="0" w:firstLine="0"/>
        <w:rPr>
          <w:b/>
          <w:i/>
          <w:lang w:val="en-US"/>
        </w:rPr>
      </w:pPr>
    </w:p>
    <w:p w14:paraId="05BF395D" w14:textId="09F28D91" w:rsidR="00521510" w:rsidRPr="003C43CC" w:rsidRDefault="00521510" w:rsidP="00521510">
      <w:pPr>
        <w:jc w:val="both"/>
        <w:rPr>
          <w:rStyle w:val="aff5"/>
          <w:rFonts w:eastAsia="맑은 고딕"/>
          <w:i/>
          <w:lang w:eastAsia="ko-KR"/>
        </w:rPr>
      </w:pPr>
      <w:r w:rsidRPr="00521510">
        <w:rPr>
          <w:rStyle w:val="aff5"/>
          <w:rFonts w:eastAsia="맑은 고딕" w:hint="eastAsia"/>
          <w:i/>
          <w:lang w:eastAsia="ko-KR"/>
        </w:rPr>
        <w:lastRenderedPageBreak/>
        <w:t xml:space="preserve">Proposal for </w:t>
      </w:r>
      <w:r>
        <w:rPr>
          <w:rStyle w:val="aff5"/>
          <w:i/>
          <w:lang w:eastAsia="ko-KR"/>
        </w:rPr>
        <w:t>Int</w:t>
      </w:r>
      <w:r>
        <w:rPr>
          <w:rStyle w:val="aff5"/>
          <w:rFonts w:eastAsia="맑은 고딕" w:hint="eastAsia"/>
          <w:i/>
          <w:lang w:eastAsia="ko-KR"/>
        </w:rPr>
        <w:t>ra</w:t>
      </w:r>
      <w:r w:rsidRPr="00521510">
        <w:rPr>
          <w:rStyle w:val="aff5"/>
          <w:i/>
          <w:lang w:eastAsia="ko-KR"/>
        </w:rPr>
        <w:t>-UE coexistence</w:t>
      </w:r>
      <w:r w:rsidR="003C43CC">
        <w:rPr>
          <w:rStyle w:val="aff5"/>
          <w:rFonts w:eastAsia="맑은 고딕" w:hint="eastAsia"/>
          <w:i/>
          <w:lang w:eastAsia="ko-KR"/>
        </w:rPr>
        <w:t xml:space="preserve"> </w:t>
      </w:r>
      <w:r w:rsidR="003C43CC" w:rsidRPr="003C43CC">
        <w:rPr>
          <w:rStyle w:val="aff5"/>
          <w:i/>
          <w:lang w:eastAsia="ko-KR"/>
        </w:rPr>
        <w:t>in the same carrier frequency</w:t>
      </w:r>
    </w:p>
    <w:p w14:paraId="7C48CC8B" w14:textId="77777777" w:rsidR="000A0AC8" w:rsidRDefault="000A0AC8" w:rsidP="000A0AC8">
      <w:pPr>
        <w:pStyle w:val="maintext"/>
        <w:numPr>
          <w:ilvl w:val="0"/>
          <w:numId w:val="20"/>
        </w:numPr>
        <w:ind w:firstLineChars="0"/>
        <w:rPr>
          <w:b/>
          <w:i/>
          <w:lang w:val="en-US"/>
        </w:rPr>
      </w:pPr>
      <w:r>
        <w:rPr>
          <w:b/>
          <w:i/>
          <w:lang w:val="en-US"/>
        </w:rPr>
        <w:t>I</w:t>
      </w:r>
      <w:r>
        <w:rPr>
          <w:rFonts w:hint="eastAsia"/>
          <w:b/>
          <w:i/>
          <w:lang w:val="en-US"/>
        </w:rPr>
        <w:t xml:space="preserve">t is desirable to define </w:t>
      </w:r>
      <w:r w:rsidRPr="00521510">
        <w:rPr>
          <w:rFonts w:hint="eastAsia"/>
          <w:b/>
          <w:i/>
          <w:lang w:val="en-US"/>
        </w:rPr>
        <w:t>exceptional case</w:t>
      </w:r>
      <w:r>
        <w:rPr>
          <w:rFonts w:hint="eastAsia"/>
          <w:b/>
          <w:i/>
          <w:lang w:val="en-US"/>
        </w:rPr>
        <w:t>s</w:t>
      </w:r>
      <w:r w:rsidRPr="00521510">
        <w:rPr>
          <w:rFonts w:hint="eastAsia"/>
          <w:b/>
          <w:i/>
          <w:lang w:val="en-US"/>
        </w:rPr>
        <w:t xml:space="preserve"> that </w:t>
      </w:r>
      <w:proofErr w:type="spellStart"/>
      <w:r w:rsidRPr="00521510">
        <w:rPr>
          <w:rFonts w:hint="eastAsia"/>
          <w:b/>
          <w:i/>
          <w:lang w:val="en-US"/>
        </w:rPr>
        <w:t>sidelink</w:t>
      </w:r>
      <w:proofErr w:type="spellEnd"/>
      <w:r w:rsidRPr="00521510">
        <w:rPr>
          <w:rFonts w:hint="eastAsia"/>
          <w:b/>
          <w:i/>
          <w:lang w:val="en-US"/>
        </w:rPr>
        <w:t xml:space="preserve"> transmission is priori</w:t>
      </w:r>
      <w:r>
        <w:rPr>
          <w:rFonts w:hint="eastAsia"/>
          <w:b/>
          <w:i/>
          <w:lang w:val="en-US"/>
        </w:rPr>
        <w:t>tized over uplink transmissions  considering at least one of the followings</w:t>
      </w:r>
    </w:p>
    <w:p w14:paraId="0FDBDD85" w14:textId="77777777" w:rsidR="000A0AC8" w:rsidRDefault="000A0AC8" w:rsidP="000A0AC8">
      <w:pPr>
        <w:pStyle w:val="maintext"/>
        <w:numPr>
          <w:ilvl w:val="1"/>
          <w:numId w:val="22"/>
        </w:numPr>
        <w:ind w:firstLineChars="0"/>
        <w:rPr>
          <w:b/>
          <w:i/>
          <w:lang w:val="en-US"/>
        </w:rPr>
      </w:pPr>
      <w:r>
        <w:rPr>
          <w:rFonts w:hint="eastAsia"/>
          <w:b/>
          <w:i/>
          <w:lang w:val="en-US"/>
        </w:rPr>
        <w:t xml:space="preserve">define </w:t>
      </w:r>
      <w:proofErr w:type="spellStart"/>
      <w:r>
        <w:rPr>
          <w:rFonts w:hint="eastAsia"/>
          <w:b/>
          <w:i/>
          <w:lang w:val="en-US"/>
        </w:rPr>
        <w:t>ProSe</w:t>
      </w:r>
      <w:proofErr w:type="spellEnd"/>
      <w:r>
        <w:rPr>
          <w:rFonts w:hint="eastAsia"/>
          <w:b/>
          <w:i/>
          <w:lang w:val="en-US"/>
        </w:rPr>
        <w:t xml:space="preserve"> gap for PSCCH/PSSCH</w:t>
      </w:r>
    </w:p>
    <w:p w14:paraId="00CDF5E3" w14:textId="77777777" w:rsidR="000A0AC8" w:rsidRDefault="000A0AC8" w:rsidP="000A0AC8">
      <w:pPr>
        <w:pStyle w:val="maintext"/>
        <w:numPr>
          <w:ilvl w:val="1"/>
          <w:numId w:val="22"/>
        </w:numPr>
        <w:ind w:firstLineChars="0"/>
        <w:rPr>
          <w:b/>
          <w:i/>
          <w:lang w:val="en-US"/>
        </w:rPr>
      </w:pPr>
      <w:r w:rsidRPr="00920FDD">
        <w:rPr>
          <w:rFonts w:hint="eastAsia"/>
          <w:b/>
          <w:i/>
          <w:lang w:val="en-US"/>
        </w:rPr>
        <w:t xml:space="preserve">define </w:t>
      </w:r>
      <w:r w:rsidRPr="00920FDD">
        <w:rPr>
          <w:b/>
          <w:i/>
          <w:lang w:val="en-US"/>
        </w:rPr>
        <w:t>P</w:t>
      </w:r>
      <w:r w:rsidRPr="00920FDD">
        <w:rPr>
          <w:rFonts w:hint="eastAsia"/>
          <w:b/>
          <w:i/>
          <w:lang w:val="en-US"/>
        </w:rPr>
        <w:t xml:space="preserve">riority </w:t>
      </w:r>
      <w:r w:rsidRPr="00920FDD">
        <w:rPr>
          <w:b/>
          <w:i/>
          <w:lang w:val="en-US"/>
        </w:rPr>
        <w:t>configuration</w:t>
      </w:r>
      <w:r w:rsidRPr="00920FDD">
        <w:rPr>
          <w:rFonts w:hint="eastAsia"/>
          <w:b/>
          <w:i/>
          <w:lang w:val="en-US"/>
        </w:rPr>
        <w:t xml:space="preserve"> for each resource pool</w:t>
      </w:r>
    </w:p>
    <w:p w14:paraId="785EAC46" w14:textId="77777777" w:rsidR="000A0AC8" w:rsidRPr="00920FDD" w:rsidRDefault="000A0AC8" w:rsidP="000A0AC8">
      <w:pPr>
        <w:pStyle w:val="maintext"/>
        <w:numPr>
          <w:ilvl w:val="1"/>
          <w:numId w:val="22"/>
        </w:numPr>
        <w:ind w:firstLineChars="0"/>
        <w:rPr>
          <w:b/>
          <w:i/>
          <w:lang w:val="en-US"/>
        </w:rPr>
      </w:pPr>
      <w:r w:rsidRPr="00920FDD">
        <w:rPr>
          <w:rFonts w:hint="eastAsia"/>
          <w:b/>
          <w:i/>
          <w:lang w:val="en-US"/>
        </w:rPr>
        <w:t xml:space="preserve">define the rule that the </w:t>
      </w:r>
      <w:proofErr w:type="spellStart"/>
      <w:r w:rsidRPr="00920FDD">
        <w:rPr>
          <w:rFonts w:hint="eastAsia"/>
          <w:b/>
          <w:i/>
          <w:lang w:val="en-US"/>
        </w:rPr>
        <w:t>sidelink</w:t>
      </w:r>
      <w:proofErr w:type="spellEnd"/>
      <w:r w:rsidRPr="00920FDD">
        <w:rPr>
          <w:rFonts w:hint="eastAsia"/>
          <w:b/>
          <w:i/>
          <w:lang w:val="en-US"/>
        </w:rPr>
        <w:t xml:space="preserve"> channels used for sensing </w:t>
      </w:r>
      <w:r>
        <w:rPr>
          <w:rFonts w:hint="eastAsia"/>
          <w:b/>
          <w:i/>
          <w:lang w:val="en-US"/>
        </w:rPr>
        <w:t>is</w:t>
      </w:r>
      <w:r w:rsidRPr="00920FDD">
        <w:rPr>
          <w:rFonts w:hint="eastAsia"/>
          <w:b/>
          <w:i/>
          <w:lang w:val="en-US"/>
        </w:rPr>
        <w:t xml:space="preserve"> prioritized over uplink transmission </w:t>
      </w:r>
    </w:p>
    <w:p w14:paraId="630C4105" w14:textId="77777777"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t>References:</w:t>
      </w:r>
    </w:p>
    <w:p w14:paraId="68273707" w14:textId="3CB53776" w:rsidR="0009322A" w:rsidRPr="004D5D3E" w:rsidRDefault="001604B4" w:rsidP="002C2560">
      <w:pPr>
        <w:pStyle w:val="aff4"/>
        <w:numPr>
          <w:ilvl w:val="0"/>
          <w:numId w:val="15"/>
        </w:numPr>
        <w:spacing w:after="60"/>
        <w:jc w:val="both"/>
        <w:rPr>
          <w:rFonts w:eastAsia="SimSun"/>
          <w:lang w:eastAsia="zh-CN"/>
        </w:rPr>
      </w:pPr>
      <w:r>
        <w:rPr>
          <w:rFonts w:eastAsia="맑은 고딕" w:hint="eastAsia"/>
          <w:lang w:eastAsia="ko-KR"/>
        </w:rPr>
        <w:t>RAN1 #84 Chairman Note, RAN1 Chairman</w:t>
      </w:r>
    </w:p>
    <w:sectPr w:rsidR="0009322A" w:rsidRPr="004D5D3E"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7DD00" w14:textId="77777777" w:rsidR="0022782F" w:rsidRPr="00C47AD2" w:rsidRDefault="0022782F">
      <w:pPr>
        <w:rPr>
          <w:rFonts w:ascii="Arial" w:hAnsi="Arial"/>
          <w:sz w:val="12"/>
        </w:rPr>
      </w:pPr>
      <w:r>
        <w:separator/>
      </w:r>
    </w:p>
  </w:endnote>
  <w:endnote w:type="continuationSeparator" w:id="0">
    <w:p w14:paraId="66599BA5" w14:textId="77777777" w:rsidR="0022782F" w:rsidRPr="00C47AD2" w:rsidRDefault="0022782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D59D6">
      <w:rPr>
        <w:rStyle w:val="aff0"/>
      </w:rPr>
      <w:t>3</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40D79" w14:textId="77777777" w:rsidR="0022782F" w:rsidRPr="00C47AD2" w:rsidRDefault="0022782F">
      <w:pPr>
        <w:rPr>
          <w:rFonts w:ascii="Arial" w:hAnsi="Arial"/>
          <w:sz w:val="12"/>
        </w:rPr>
      </w:pPr>
      <w:r>
        <w:separator/>
      </w:r>
    </w:p>
  </w:footnote>
  <w:footnote w:type="continuationSeparator" w:id="0">
    <w:p w14:paraId="5B12C0BA" w14:textId="77777777" w:rsidR="0022782F" w:rsidRPr="00C47AD2" w:rsidRDefault="0022782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3537265"/>
    <w:multiLevelType w:val="hybridMultilevel"/>
    <w:tmpl w:val="C644CFA0"/>
    <w:lvl w:ilvl="0" w:tplc="6D0E1DB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68C5549"/>
    <w:multiLevelType w:val="hybridMultilevel"/>
    <w:tmpl w:val="26981576"/>
    <w:lvl w:ilvl="0" w:tplc="6D0E1DBE">
      <w:start w:val="1"/>
      <w:numFmt w:val="bullet"/>
      <w:lvlText w:val="•"/>
      <w:lvlJc w:val="left"/>
      <w:pPr>
        <w:ind w:left="800" w:hanging="400"/>
      </w:pPr>
      <w:rPr>
        <w:rFonts w:ascii="Arial" w:hAnsi="Arial"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1">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5">
    <w:nsid w:val="67631DF1"/>
    <w:multiLevelType w:val="hybridMultilevel"/>
    <w:tmpl w:val="99B8A6D6"/>
    <w:lvl w:ilvl="0" w:tplc="04090001">
      <w:start w:val="1"/>
      <w:numFmt w:val="bullet"/>
      <w:lvlText w:val=""/>
      <w:lvlJc w:val="left"/>
      <w:pPr>
        <w:ind w:left="1200" w:hanging="400"/>
      </w:pPr>
      <w:rPr>
        <w:rFonts w:ascii="Wingdings" w:hAnsi="Wingdings" w:hint="default"/>
      </w:rPr>
    </w:lvl>
    <w:lvl w:ilvl="1" w:tplc="E358302A">
      <w:numFmt w:val="bullet"/>
      <w:lvlText w:val="-"/>
      <w:lvlJc w:val="left"/>
      <w:pPr>
        <w:ind w:left="1560" w:hanging="36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A957858"/>
    <w:multiLevelType w:val="hybridMultilevel"/>
    <w:tmpl w:val="3B7EE416"/>
    <w:lvl w:ilvl="0" w:tplc="6D0E1DBE">
      <w:start w:val="1"/>
      <w:numFmt w:val="bullet"/>
      <w:lvlText w:val="•"/>
      <w:lvlJc w:val="left"/>
      <w:pPr>
        <w:ind w:left="800" w:hanging="400"/>
      </w:pPr>
      <w:rPr>
        <w:rFonts w:ascii="Arial" w:hAnsi="Arial" w:hint="default"/>
      </w:rPr>
    </w:lvl>
    <w:lvl w:ilvl="1" w:tplc="327E95C2">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2"/>
  </w:num>
  <w:num w:numId="6">
    <w:abstractNumId w:val="20"/>
  </w:num>
  <w:num w:numId="7">
    <w:abstractNumId w:val="13"/>
  </w:num>
  <w:num w:numId="8">
    <w:abstractNumId w:val="9"/>
  </w:num>
  <w:num w:numId="9">
    <w:abstractNumId w:val="17"/>
  </w:num>
  <w:num w:numId="10">
    <w:abstractNumId w:val="2"/>
  </w:num>
  <w:num w:numId="11">
    <w:abstractNumId w:val="3"/>
  </w:num>
  <w:num w:numId="12">
    <w:abstractNumId w:val="1"/>
  </w:num>
  <w:num w:numId="13">
    <w:abstractNumId w:val="19"/>
  </w:num>
  <w:num w:numId="14">
    <w:abstractNumId w:val="14"/>
  </w:num>
  <w:num w:numId="15">
    <w:abstractNumId w:val="11"/>
  </w:num>
  <w:num w:numId="16">
    <w:abstractNumId w:val="10"/>
  </w:num>
  <w:num w:numId="17">
    <w:abstractNumId w:val="5"/>
  </w:num>
  <w:num w:numId="18">
    <w:abstractNumId w:val="3"/>
  </w:num>
  <w:num w:numId="19">
    <w:abstractNumId w:val="15"/>
  </w:num>
  <w:num w:numId="20">
    <w:abstractNumId w:val="4"/>
  </w:num>
  <w:num w:numId="21">
    <w:abstractNumId w:val="7"/>
  </w:num>
  <w:num w:numId="2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AD"/>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AC8"/>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317"/>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698"/>
    <w:rsid w:val="00157B92"/>
    <w:rsid w:val="001604B4"/>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82F"/>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1F4B"/>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025"/>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CA2"/>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3CC"/>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4F7D33"/>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510"/>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07D"/>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9D6"/>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33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165"/>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7F7D30"/>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F4C"/>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46B"/>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2FAE"/>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0A4"/>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983"/>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0FA"/>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3C3"/>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6F3"/>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7C7"/>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5A6"/>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C06"/>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5E34"/>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69A"/>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1057617">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A354E-C796-427B-A70F-027BF87D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1083</Words>
  <Characters>6176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2</cp:revision>
  <cp:lastPrinted>2010-03-24T02:20:00Z</cp:lastPrinted>
  <dcterms:created xsi:type="dcterms:W3CDTF">2016-04-01T08:19:00Z</dcterms:created>
  <dcterms:modified xsi:type="dcterms:W3CDTF">2016-04-01T08:19:00Z</dcterms:modified>
</cp:coreProperties>
</file>