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4E173F">
        <w:rPr>
          <w:rFonts w:ascii="Arial" w:hAnsi="Arial" w:cs="Arial" w:hint="eastAsia"/>
          <w:b/>
          <w:bCs/>
          <w:sz w:val="22"/>
          <w:szCs w:val="22"/>
          <w:lang w:val="en-GB" w:eastAsia="zh-CN"/>
        </w:rPr>
        <w:t>84</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4E173F">
        <w:rPr>
          <w:rFonts w:ascii="Arial" w:hAnsi="Arial" w:cs="Arial" w:hint="eastAsia"/>
          <w:b/>
          <w:bCs/>
          <w:sz w:val="22"/>
          <w:szCs w:val="22"/>
          <w:lang w:val="en-GB" w:eastAsia="zh-CN"/>
        </w:rPr>
        <w:t>6</w:t>
      </w:r>
      <w:r w:rsidR="00054847">
        <w:rPr>
          <w:rFonts w:ascii="Arial" w:hAnsi="Arial" w:cs="Arial" w:hint="eastAsia"/>
          <w:b/>
          <w:bCs/>
          <w:sz w:val="22"/>
          <w:szCs w:val="22"/>
          <w:lang w:val="en-GB" w:eastAsia="zh-CN"/>
        </w:rPr>
        <w:t>0392</w:t>
      </w:r>
    </w:p>
    <w:p w:rsidR="00177E26" w:rsidRPr="00DC282C" w:rsidRDefault="004E173F" w:rsidP="00177E26">
      <w:pPr>
        <w:pStyle w:val="aa"/>
        <w:autoSpaceDE/>
        <w:autoSpaceDN/>
        <w:adjustRightInd/>
        <w:spacing w:after="0"/>
        <w:rPr>
          <w:rFonts w:ascii="Arial" w:eastAsia="Batang" w:hAnsi="Arial" w:cs="Arial"/>
          <w:b/>
          <w:bCs/>
          <w:sz w:val="22"/>
          <w:szCs w:val="22"/>
          <w:lang w:val="en-GB"/>
        </w:rPr>
      </w:pPr>
      <w:r w:rsidRPr="00EC0E95">
        <w:rPr>
          <w:rFonts w:ascii="Arial" w:hAnsi="Arial" w:cs="Arial"/>
          <w:b/>
          <w:bCs/>
          <w:sz w:val="22"/>
          <w:szCs w:val="22"/>
          <w:lang w:eastAsia="zh-CN"/>
        </w:rPr>
        <w:t>St Julian’s, Malta, 15</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- 19</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February 2016</w:t>
      </w:r>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4E173F">
        <w:rPr>
          <w:rFonts w:ascii="Arial" w:hAnsi="Arial" w:cs="Arial" w:hint="eastAsia"/>
          <w:b/>
          <w:bCs/>
          <w:sz w:val="22"/>
          <w:szCs w:val="22"/>
          <w:lang w:val="en-GB" w:eastAsia="zh-CN"/>
        </w:rPr>
        <w:t>7.3.1.5</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Discussion on </w:t>
      </w:r>
      <w:r w:rsidR="004E173F">
        <w:rPr>
          <w:rFonts w:ascii="Arial" w:hAnsi="Arial" w:cs="Arial"/>
          <w:b/>
          <w:bCs/>
          <w:sz w:val="22"/>
          <w:szCs w:val="22"/>
          <w:lang w:val="en-GB" w:eastAsia="zh-CN"/>
        </w:rPr>
        <w:t>channel</w:t>
      </w:r>
      <w:r w:rsidR="004E173F">
        <w:rPr>
          <w:rFonts w:ascii="Arial" w:hAnsi="Arial" w:cs="Arial" w:hint="eastAsia"/>
          <w:b/>
          <w:bCs/>
          <w:sz w:val="22"/>
          <w:szCs w:val="22"/>
          <w:lang w:val="en-GB" w:eastAsia="zh-CN"/>
        </w:rPr>
        <w:t xml:space="preserve"> access for LAA UL</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A9553E" w:rsidRDefault="00A7747D" w:rsidP="00177E26">
      <w:pPr>
        <w:rPr>
          <w:lang w:eastAsia="zh-CN"/>
        </w:rPr>
      </w:pPr>
      <w:r>
        <w:rPr>
          <w:rFonts w:hint="eastAsia"/>
          <w:lang w:eastAsia="zh-CN"/>
        </w:rPr>
        <w:t xml:space="preserve">In RAN1#82, </w:t>
      </w:r>
      <w:r w:rsidR="00A9553E">
        <w:rPr>
          <w:rFonts w:hint="eastAsia"/>
          <w:lang w:eastAsia="zh-CN"/>
        </w:rPr>
        <w:t xml:space="preserve">a following email discussion on UL LBT is performed, and the agreements are as following </w:t>
      </w:r>
      <w:r w:rsidR="00A9553E">
        <w:rPr>
          <w:lang w:eastAsia="zh-CN"/>
        </w:rPr>
        <w:fldChar w:fldCharType="begin"/>
      </w:r>
      <w:r w:rsidR="00A9553E">
        <w:rPr>
          <w:lang w:eastAsia="zh-CN"/>
        </w:rPr>
        <w:instrText xml:space="preserve"> </w:instrText>
      </w:r>
      <w:r w:rsidR="00A9553E">
        <w:rPr>
          <w:rFonts w:hint="eastAsia"/>
          <w:lang w:eastAsia="zh-CN"/>
        </w:rPr>
        <w:instrText>REF _Ref441051350 \r \h</w:instrText>
      </w:r>
      <w:r w:rsidR="00A9553E">
        <w:rPr>
          <w:lang w:eastAsia="zh-CN"/>
        </w:rPr>
        <w:instrText xml:space="preserve"> </w:instrText>
      </w:r>
      <w:r w:rsidR="00A9553E">
        <w:rPr>
          <w:lang w:eastAsia="zh-CN"/>
        </w:rPr>
      </w:r>
      <w:r w:rsidR="00A9553E">
        <w:rPr>
          <w:lang w:eastAsia="zh-CN"/>
        </w:rPr>
        <w:fldChar w:fldCharType="separate"/>
      </w:r>
      <w:r w:rsidR="00A9553E">
        <w:rPr>
          <w:lang w:eastAsia="zh-CN"/>
        </w:rPr>
        <w:t>[1]</w:t>
      </w:r>
      <w:r w:rsidR="00A9553E">
        <w:rPr>
          <w:lang w:eastAsia="zh-CN"/>
        </w:rPr>
        <w:fldChar w:fldCharType="end"/>
      </w:r>
      <w:r w:rsidR="00A9553E">
        <w:rPr>
          <w:rFonts w:hint="eastAsia"/>
          <w:lang w:eastAsia="zh-CN"/>
        </w:rPr>
        <w:t xml:space="preserve">: </w:t>
      </w:r>
      <w:bookmarkStart w:id="2" w:name="_GoBack"/>
      <w:bookmarkEnd w:id="2"/>
    </w:p>
    <w:p w:rsidR="00B94B08" w:rsidRDefault="00B94B08" w:rsidP="00B94B08">
      <w:pPr>
        <w:spacing w:before="100" w:beforeAutospacing="1" w:after="100" w:afterAutospacing="1"/>
        <w:rPr>
          <w:b/>
          <w:bCs/>
          <w:u w:val="single"/>
          <w:lang w:eastAsia="ja-JP"/>
        </w:rPr>
      </w:pPr>
      <w:r>
        <w:rPr>
          <w:b/>
          <w:bCs/>
          <w:u w:val="single"/>
          <w:lang w:eastAsia="ja-JP"/>
        </w:rPr>
        <w:t>Agreement:</w:t>
      </w:r>
    </w:p>
    <w:p w:rsidR="00B94B08" w:rsidRDefault="00B94B08" w:rsidP="00B94B08">
      <w:pPr>
        <w:spacing w:before="100" w:beforeAutospacing="1" w:after="100" w:afterAutospacing="1"/>
        <w:ind w:left="720"/>
        <w:rPr>
          <w:rFonts w:ascii="Body+" w:hAnsi="Body+" w:hint="eastAsia"/>
          <w:lang w:val="en-GB" w:eastAsia="ja-JP"/>
        </w:rPr>
      </w:pPr>
      <w:r>
        <w:rPr>
          <w:rFonts w:ascii="Arial" w:hAnsi="Arial" w:cs="Arial"/>
          <w:lang w:eastAsia="ja-JP"/>
        </w:rPr>
        <w:t>•</w:t>
      </w:r>
      <w:r>
        <w:rPr>
          <w:sz w:val="14"/>
          <w:szCs w:val="14"/>
          <w:lang w:eastAsia="ja-JP"/>
        </w:rPr>
        <w:t xml:space="preserve">      </w:t>
      </w:r>
      <w:r>
        <w:rPr>
          <w:rFonts w:ascii="Body+" w:hAnsi="Body+"/>
          <w:lang w:val="en-GB" w:eastAsia="ja-JP"/>
        </w:rPr>
        <w:t xml:space="preserve">For cross-carrier scheduling, </w:t>
      </w:r>
      <w:r w:rsidR="00FE1E38">
        <w:rPr>
          <w:rFonts w:ascii="Body+" w:hAnsi="Body+" w:hint="eastAsia"/>
          <w:lang w:val="en-GB" w:eastAsia="zh-CN"/>
        </w:rPr>
        <w:t xml:space="preserve">if it is supported that </w:t>
      </w:r>
      <w:r>
        <w:rPr>
          <w:rFonts w:ascii="Body+" w:hAnsi="Body+"/>
          <w:lang w:val="en-GB" w:eastAsia="ja-JP"/>
        </w:rPr>
        <w:t xml:space="preserve">an LBT operation is performed on the </w:t>
      </w:r>
      <w:proofErr w:type="spellStart"/>
      <w:r>
        <w:rPr>
          <w:rFonts w:ascii="Body+" w:hAnsi="Body+"/>
          <w:lang w:val="en-GB" w:eastAsia="ja-JP"/>
        </w:rPr>
        <w:t>SCell</w:t>
      </w:r>
      <w:proofErr w:type="spellEnd"/>
      <w:r>
        <w:rPr>
          <w:rFonts w:ascii="Body+" w:hAnsi="Body+"/>
          <w:lang w:val="en-GB" w:eastAsia="ja-JP"/>
        </w:rPr>
        <w:t xml:space="preserve"> to send a grant on another Cell, the UL LBT procedure is the same as that for self-carrier scheduling. </w:t>
      </w:r>
    </w:p>
    <w:p w:rsidR="00B94B08" w:rsidRDefault="00B94B08" w:rsidP="00B94B08">
      <w:pPr>
        <w:spacing w:before="100" w:beforeAutospacing="1" w:after="100" w:afterAutospacing="1"/>
        <w:ind w:left="720"/>
        <w:rPr>
          <w:lang w:eastAsia="ja-JP"/>
        </w:rPr>
      </w:pPr>
      <w:r>
        <w:rPr>
          <w:rFonts w:ascii="Arial" w:hAnsi="Arial" w:cs="Arial"/>
          <w:lang w:eastAsia="ja-JP"/>
        </w:rPr>
        <w:t>•</w:t>
      </w:r>
      <w:r>
        <w:rPr>
          <w:sz w:val="14"/>
          <w:szCs w:val="14"/>
          <w:lang w:eastAsia="ja-JP"/>
        </w:rPr>
        <w:t xml:space="preserve">      </w:t>
      </w:r>
      <w:r>
        <w:rPr>
          <w:rFonts w:ascii="Body+" w:hAnsi="Body+"/>
          <w:lang w:val="en-GB" w:eastAsia="ja-JP"/>
        </w:rPr>
        <w:t xml:space="preserve">For cross-carrier scheduling, when an LBT operation is not performed on the </w:t>
      </w:r>
      <w:proofErr w:type="spellStart"/>
      <w:r>
        <w:rPr>
          <w:rFonts w:ascii="Body+" w:hAnsi="Body+"/>
          <w:lang w:val="en-GB" w:eastAsia="ja-JP"/>
        </w:rPr>
        <w:t>SCell</w:t>
      </w:r>
      <w:proofErr w:type="spellEnd"/>
      <w:r>
        <w:rPr>
          <w:rFonts w:ascii="Body+" w:hAnsi="Body+"/>
          <w:lang w:val="en-GB" w:eastAsia="ja-JP"/>
        </w:rPr>
        <w:t>, one or more of the following UL LBT procedures should be supported</w:t>
      </w:r>
    </w:p>
    <w:p w:rsidR="00B94B08" w:rsidRDefault="00B94B08" w:rsidP="00B94B08">
      <w:pPr>
        <w:spacing w:before="100" w:beforeAutospacing="1" w:after="100" w:afterAutospacing="1"/>
        <w:ind w:left="1440"/>
        <w:rPr>
          <w:lang w:eastAsia="ja-JP"/>
        </w:rPr>
      </w:pPr>
      <w:r>
        <w:rPr>
          <w:rFonts w:ascii="Arial" w:hAnsi="Arial" w:cs="Arial"/>
          <w:color w:val="000000"/>
          <w:lang w:eastAsia="ja-JP"/>
        </w:rPr>
        <w:t>–</w:t>
      </w:r>
      <w:r>
        <w:rPr>
          <w:color w:val="000000"/>
          <w:sz w:val="14"/>
          <w:szCs w:val="14"/>
          <w:lang w:eastAsia="ja-JP"/>
        </w:rPr>
        <w:t xml:space="preserve">     </w:t>
      </w:r>
      <w:r>
        <w:rPr>
          <w:rFonts w:ascii="Body+" w:hAnsi="Body+"/>
          <w:lang w:val="en-GB" w:eastAsia="ja-JP"/>
        </w:rPr>
        <w:t xml:space="preserve">A CCA duration of at least 25 </w:t>
      </w:r>
      <w:proofErr w:type="gramStart"/>
      <w:r>
        <w:rPr>
          <w:rFonts w:ascii="Body+" w:hAnsi="Body+"/>
          <w:lang w:val="en-GB" w:eastAsia="ja-JP"/>
        </w:rPr>
        <w:t>us</w:t>
      </w:r>
      <w:proofErr w:type="gramEnd"/>
      <w:r>
        <w:rPr>
          <w:rFonts w:ascii="Body+" w:hAnsi="Body+"/>
          <w:lang w:val="en-GB" w:eastAsia="ja-JP"/>
        </w:rPr>
        <w:t xml:space="preserve"> before the transmission burst</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rFonts w:ascii="Body+" w:hAnsi="Body+"/>
          <w:lang w:val="en-GB" w:eastAsia="ja-JP"/>
        </w:rPr>
        <w:t>The sensing duration can be less than the CCA duration</w:t>
      </w:r>
    </w:p>
    <w:p w:rsidR="00B94B08" w:rsidRDefault="00B94B08" w:rsidP="00B94B08">
      <w:pPr>
        <w:spacing w:before="100" w:beforeAutospacing="1" w:after="100" w:afterAutospacing="1"/>
        <w:ind w:left="1440"/>
        <w:rPr>
          <w:lang w:eastAsia="ja-JP"/>
        </w:rPr>
      </w:pPr>
      <w:r>
        <w:rPr>
          <w:rFonts w:ascii="Arial" w:hAnsi="Arial" w:cs="Arial"/>
          <w:color w:val="000000"/>
          <w:lang w:eastAsia="ja-JP"/>
        </w:rPr>
        <w:t>–</w:t>
      </w:r>
      <w:r>
        <w:rPr>
          <w:color w:val="000000"/>
          <w:sz w:val="14"/>
          <w:szCs w:val="14"/>
          <w:lang w:eastAsia="ja-JP"/>
        </w:rPr>
        <w:t xml:space="preserve">     </w:t>
      </w:r>
      <w:r>
        <w:rPr>
          <w:rFonts w:ascii="Body+" w:hAnsi="Body+"/>
          <w:color w:val="000000"/>
          <w:lang w:val="en-GB" w:eastAsia="ja-JP"/>
        </w:rPr>
        <w:t xml:space="preserve">A category 4 LBT scheme with a defer period of 25 µs including a defer duration of 16 us followed by one CCA slot, </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rFonts w:ascii="Body+" w:hAnsi="Body+"/>
          <w:lang w:val="en-GB" w:eastAsia="ja-JP"/>
        </w:rPr>
        <w:t xml:space="preserve">FFS: The random </w:t>
      </w:r>
      <w:proofErr w:type="spellStart"/>
      <w:r>
        <w:rPr>
          <w:rFonts w:ascii="Body+" w:hAnsi="Body+"/>
          <w:lang w:val="en-GB" w:eastAsia="ja-JP"/>
        </w:rPr>
        <w:t>backoff</w:t>
      </w:r>
      <w:proofErr w:type="spellEnd"/>
      <w:r>
        <w:rPr>
          <w:rFonts w:ascii="Body+" w:hAnsi="Body+"/>
          <w:lang w:val="en-GB" w:eastAsia="ja-JP"/>
        </w:rPr>
        <w:t xml:space="preserve"> counter is generated at the </w:t>
      </w:r>
      <w:proofErr w:type="spellStart"/>
      <w:r>
        <w:rPr>
          <w:rFonts w:ascii="Body+" w:hAnsi="Body+"/>
          <w:lang w:val="en-GB" w:eastAsia="ja-JP"/>
        </w:rPr>
        <w:t>eNB</w:t>
      </w:r>
      <w:proofErr w:type="spellEnd"/>
      <w:r>
        <w:rPr>
          <w:rFonts w:ascii="Body+" w:hAnsi="Body+"/>
          <w:lang w:val="en-GB" w:eastAsia="ja-JP"/>
        </w:rPr>
        <w:t xml:space="preserve"> and is signalled to the UE</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lang w:eastAsia="ja-JP"/>
        </w:rPr>
        <w:t>FFS: Whether the UL maximum contention window size can be smaller than that for DL category 4 LBT</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lang w:eastAsia="ja-JP"/>
        </w:rPr>
        <w:t>FFS: Whether the UL maximum contention window size should be greater than that for self-carrier scheduled UL</w:t>
      </w:r>
    </w:p>
    <w:p w:rsidR="00B94B08" w:rsidRDefault="00B94B08" w:rsidP="00B94B08">
      <w:pPr>
        <w:spacing w:before="100" w:beforeAutospacing="1" w:after="100" w:afterAutospacing="1"/>
        <w:ind w:left="1440"/>
        <w:rPr>
          <w:lang w:eastAsia="ja-JP"/>
        </w:rPr>
      </w:pPr>
      <w:r>
        <w:rPr>
          <w:rFonts w:ascii="Arial" w:hAnsi="Arial" w:cs="Arial"/>
          <w:color w:val="000000"/>
          <w:lang w:eastAsia="ja-JP"/>
        </w:rPr>
        <w:t>–</w:t>
      </w:r>
      <w:r>
        <w:rPr>
          <w:color w:val="000000"/>
          <w:sz w:val="14"/>
          <w:szCs w:val="14"/>
          <w:lang w:eastAsia="ja-JP"/>
        </w:rPr>
        <w:t xml:space="preserve">     </w:t>
      </w:r>
      <w:r>
        <w:rPr>
          <w:lang w:eastAsia="ja-JP"/>
        </w:rPr>
        <w:t>FFS: Energy detection threshold used for UL LBT</w:t>
      </w:r>
    </w:p>
    <w:p w:rsidR="00B94B08" w:rsidRDefault="00B94B08" w:rsidP="00B94B08">
      <w:pPr>
        <w:spacing w:before="100" w:beforeAutospacing="1" w:after="100" w:afterAutospacing="1"/>
        <w:rPr>
          <w:b/>
          <w:bCs/>
          <w:u w:val="single"/>
          <w:lang w:eastAsia="zh-CN"/>
        </w:rPr>
      </w:pPr>
      <w:r>
        <w:rPr>
          <w:b/>
          <w:bCs/>
          <w:u w:val="single"/>
          <w:lang w:eastAsia="ja-JP"/>
        </w:rPr>
        <w:t>Agreement:</w:t>
      </w:r>
    </w:p>
    <w:p w:rsidR="00B94B08" w:rsidRDefault="00B94B08" w:rsidP="00B94B08">
      <w:pPr>
        <w:spacing w:before="100" w:beforeAutospacing="1" w:after="100" w:afterAutospacing="1"/>
        <w:ind w:left="720"/>
        <w:rPr>
          <w:lang w:eastAsia="ja-JP"/>
        </w:rPr>
      </w:pPr>
      <w:r>
        <w:rPr>
          <w:rFonts w:ascii="Arial" w:hAnsi="Arial" w:cs="Arial"/>
          <w:color w:val="000000"/>
          <w:lang w:eastAsia="ja-JP"/>
        </w:rPr>
        <w:t>•</w:t>
      </w:r>
      <w:r>
        <w:rPr>
          <w:color w:val="000000"/>
          <w:sz w:val="14"/>
          <w:szCs w:val="14"/>
          <w:lang w:eastAsia="ja-JP"/>
        </w:rPr>
        <w:t xml:space="preserve">      </w:t>
      </w:r>
      <w:r>
        <w:rPr>
          <w:color w:val="000000"/>
          <w:lang w:eastAsia="ja-JP"/>
        </w:rPr>
        <w:t>For self-carrier scheduling, the following UL LBT candidate procedures should be considered</w:t>
      </w:r>
    </w:p>
    <w:p w:rsidR="00B94B08" w:rsidRDefault="00B94B08" w:rsidP="00B94B08">
      <w:pPr>
        <w:spacing w:before="100" w:beforeAutospacing="1" w:after="100" w:afterAutospacing="1"/>
        <w:ind w:left="1440"/>
        <w:rPr>
          <w:lang w:eastAsia="ja-JP"/>
        </w:rPr>
      </w:pPr>
      <w:r>
        <w:rPr>
          <w:rFonts w:ascii="Arial" w:hAnsi="Arial" w:cs="Arial"/>
          <w:color w:val="000000"/>
          <w:lang w:eastAsia="ja-JP"/>
        </w:rPr>
        <w:t>–</w:t>
      </w:r>
      <w:r>
        <w:rPr>
          <w:color w:val="000000"/>
          <w:sz w:val="14"/>
          <w:szCs w:val="14"/>
          <w:lang w:eastAsia="ja-JP"/>
        </w:rPr>
        <w:t>       </w:t>
      </w:r>
      <w:r>
        <w:rPr>
          <w:lang w:eastAsia="ja-JP"/>
        </w:rPr>
        <w:t xml:space="preserve">A CCA duration of at least 25 </w:t>
      </w:r>
      <w:proofErr w:type="gramStart"/>
      <w:r>
        <w:rPr>
          <w:lang w:eastAsia="ja-JP"/>
        </w:rPr>
        <w:t>us</w:t>
      </w:r>
      <w:proofErr w:type="gramEnd"/>
      <w:r>
        <w:rPr>
          <w:lang w:eastAsia="ja-JP"/>
        </w:rPr>
        <w:t xml:space="preserve"> before the transmission burst</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lang w:eastAsia="ja-JP"/>
        </w:rPr>
        <w:t>The sensing duration in a CCA slot can be less than the CCA slot duration</w:t>
      </w:r>
    </w:p>
    <w:p w:rsidR="00B94B08" w:rsidRDefault="00B94B08" w:rsidP="00B94B08">
      <w:pPr>
        <w:pStyle w:val="af4"/>
        <w:spacing w:before="100" w:beforeAutospacing="1" w:after="100" w:afterAutospacing="1"/>
        <w:ind w:left="1800" w:hanging="360"/>
        <w:rPr>
          <w:lang w:eastAsia="ja-JP"/>
        </w:rPr>
      </w:pPr>
      <w:r>
        <w:rPr>
          <w:rFonts w:ascii="Arial" w:hAnsi="Arial" w:cs="Arial"/>
          <w:color w:val="000000"/>
          <w:lang w:eastAsia="ja-JP"/>
        </w:rPr>
        <w:t>–</w:t>
      </w:r>
      <w:r>
        <w:rPr>
          <w:color w:val="000000"/>
          <w:sz w:val="14"/>
          <w:szCs w:val="14"/>
          <w:lang w:eastAsia="ja-JP"/>
        </w:rPr>
        <w:t>   </w:t>
      </w:r>
      <w:r w:rsidRPr="00C84721">
        <w:rPr>
          <w:rFonts w:ascii="Times New Roman" w:hAnsi="Times New Roman" w:cs="Times New Roman"/>
          <w:lang w:eastAsia="ja-JP"/>
        </w:rPr>
        <w:t>  A category 4 LBT scheme with a defer period of 25 µs including a defer duration of 16 us followed by one CCA slot, and a maximum contention window size chosen from X</w:t>
      </w:r>
      <w:proofErr w:type="gramStart"/>
      <w:r w:rsidRPr="00C84721">
        <w:rPr>
          <w:rFonts w:ascii="Times New Roman" w:hAnsi="Times New Roman" w:cs="Times New Roman"/>
          <w:lang w:eastAsia="ja-JP"/>
        </w:rPr>
        <w:t>={</w:t>
      </w:r>
      <w:proofErr w:type="gramEnd"/>
      <w:r w:rsidRPr="00C84721">
        <w:rPr>
          <w:rFonts w:ascii="Times New Roman" w:hAnsi="Times New Roman" w:cs="Times New Roman"/>
          <w:lang w:eastAsia="ja-JP"/>
        </w:rPr>
        <w:t>3, 4, 5, 6, 7},</w:t>
      </w:r>
    </w:p>
    <w:p w:rsidR="00B94B08" w:rsidRDefault="00B94B08" w:rsidP="00B94B08">
      <w:pPr>
        <w:spacing w:before="100" w:beforeAutospacing="1" w:after="100" w:afterAutospacing="1"/>
        <w:ind w:left="2160"/>
        <w:rPr>
          <w:lang w:eastAsia="ja-JP"/>
        </w:rPr>
      </w:pPr>
      <w:r>
        <w:rPr>
          <w:rFonts w:ascii="Arial" w:hAnsi="Arial" w:cs="Arial"/>
          <w:lang w:eastAsia="ja-JP"/>
        </w:rPr>
        <w:lastRenderedPageBreak/>
        <w:t>•</w:t>
      </w:r>
      <w:r>
        <w:rPr>
          <w:sz w:val="14"/>
          <w:szCs w:val="14"/>
          <w:lang w:eastAsia="ja-JP"/>
        </w:rPr>
        <w:t xml:space="preserve">      </w:t>
      </w:r>
      <w:r>
        <w:rPr>
          <w:lang w:eastAsia="ja-JP"/>
        </w:rPr>
        <w:t xml:space="preserve">FFS: The random </w:t>
      </w:r>
      <w:proofErr w:type="spellStart"/>
      <w:r>
        <w:rPr>
          <w:lang w:eastAsia="ja-JP"/>
        </w:rPr>
        <w:t>backoff</w:t>
      </w:r>
      <w:proofErr w:type="spellEnd"/>
      <w:r>
        <w:rPr>
          <w:lang w:eastAsia="ja-JP"/>
        </w:rPr>
        <w:t xml:space="preserve"> counter is generated at the </w:t>
      </w:r>
      <w:proofErr w:type="spellStart"/>
      <w:r>
        <w:rPr>
          <w:lang w:eastAsia="ja-JP"/>
        </w:rPr>
        <w:t>eNB</w:t>
      </w:r>
      <w:proofErr w:type="spellEnd"/>
      <w:r>
        <w:rPr>
          <w:lang w:eastAsia="ja-JP"/>
        </w:rPr>
        <w:t xml:space="preserve"> and is signaled to the UE</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lang w:eastAsia="ja-JP"/>
        </w:rPr>
        <w:t xml:space="preserve">FFS: When a UL grant is subject to LBT with a new random counter, the UL transmissions scheduled by the UL grant also uses a new random counter (previous counter is discarded) irrespective of prior success/failure in accessing the channel. </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lang w:eastAsia="ja-JP"/>
        </w:rPr>
        <w:t>The UL maximum contention window size should be smaller than for DL category 4 LBT</w:t>
      </w:r>
    </w:p>
    <w:p w:rsidR="00B94B08" w:rsidRDefault="00B94B08" w:rsidP="00B94B08">
      <w:pPr>
        <w:spacing w:before="100" w:beforeAutospacing="1" w:after="100" w:afterAutospacing="1"/>
        <w:ind w:left="2160"/>
        <w:rPr>
          <w:lang w:eastAsia="ja-JP"/>
        </w:rPr>
      </w:pPr>
      <w:r>
        <w:rPr>
          <w:rFonts w:ascii="Arial" w:hAnsi="Arial" w:cs="Arial"/>
          <w:lang w:eastAsia="ja-JP"/>
        </w:rPr>
        <w:t>•</w:t>
      </w:r>
      <w:r>
        <w:rPr>
          <w:sz w:val="14"/>
          <w:szCs w:val="14"/>
          <w:lang w:eastAsia="ja-JP"/>
        </w:rPr>
        <w:t xml:space="preserve">      </w:t>
      </w:r>
      <w:r>
        <w:rPr>
          <w:lang w:eastAsia="ja-JP"/>
        </w:rPr>
        <w:t>Note that X = 7 can be revisited later after DL LBT discussions, if necessary</w:t>
      </w:r>
    </w:p>
    <w:p w:rsidR="00B94B08" w:rsidRDefault="00B94B08" w:rsidP="00B94B08">
      <w:pPr>
        <w:spacing w:before="100" w:beforeAutospacing="1" w:after="100" w:afterAutospacing="1"/>
        <w:ind w:left="1440"/>
        <w:rPr>
          <w:lang w:eastAsia="ja-JP"/>
        </w:rPr>
      </w:pPr>
      <w:r>
        <w:rPr>
          <w:rFonts w:ascii="Arial" w:hAnsi="Arial" w:cs="Arial"/>
          <w:color w:val="000000"/>
          <w:lang w:eastAsia="ja-JP"/>
        </w:rPr>
        <w:t>–</w:t>
      </w:r>
      <w:r>
        <w:rPr>
          <w:color w:val="000000"/>
          <w:sz w:val="14"/>
          <w:szCs w:val="14"/>
          <w:lang w:eastAsia="ja-JP"/>
        </w:rPr>
        <w:t xml:space="preserve">     </w:t>
      </w:r>
      <w:r>
        <w:rPr>
          <w:lang w:eastAsia="ja-JP"/>
        </w:rPr>
        <w:t>FFS: Energy detection threshold used for UL LBT</w:t>
      </w:r>
    </w:p>
    <w:p w:rsidR="00B94B08" w:rsidRDefault="00B94B08" w:rsidP="00B94B08">
      <w:pPr>
        <w:spacing w:before="100" w:beforeAutospacing="1" w:after="100" w:afterAutospacing="1"/>
        <w:rPr>
          <w:b/>
          <w:bCs/>
          <w:u w:val="single"/>
          <w:lang w:eastAsia="ja-JP"/>
        </w:rPr>
      </w:pPr>
      <w:r>
        <w:rPr>
          <w:rFonts w:ascii="Calibri" w:hAnsi="Calibri"/>
          <w:color w:val="1F497D"/>
          <w:lang w:eastAsia="ja-JP"/>
        </w:rPr>
        <w:t> </w:t>
      </w:r>
      <w:r>
        <w:rPr>
          <w:b/>
          <w:bCs/>
          <w:u w:val="single"/>
          <w:lang w:eastAsia="ja-JP"/>
        </w:rPr>
        <w:t>Agreement:</w:t>
      </w:r>
    </w:p>
    <w:p w:rsidR="00B94B08" w:rsidRDefault="00B94B08" w:rsidP="00B94B08">
      <w:pPr>
        <w:spacing w:before="100" w:beforeAutospacing="1" w:after="100" w:afterAutospacing="1"/>
        <w:ind w:left="720"/>
        <w:rPr>
          <w:lang w:eastAsia="ja-JP"/>
        </w:rPr>
      </w:pPr>
      <w:r>
        <w:rPr>
          <w:rFonts w:ascii="Arial" w:hAnsi="Arial" w:cs="Arial"/>
          <w:lang w:eastAsia="ja-JP"/>
        </w:rPr>
        <w:t>•</w:t>
      </w:r>
      <w:r>
        <w:rPr>
          <w:sz w:val="14"/>
          <w:szCs w:val="14"/>
          <w:lang w:eastAsia="ja-JP"/>
        </w:rPr>
        <w:t xml:space="preserve">      </w:t>
      </w:r>
      <w:r>
        <w:rPr>
          <w:lang w:eastAsia="ja-JP"/>
        </w:rPr>
        <w:t>To avoid severe interference to on-going transmissions of other LAA networks or other technologies (e.g. Wi-Fi), LAA UE device should consider LBT before sending UL transmission burst.</w:t>
      </w:r>
    </w:p>
    <w:p w:rsidR="00B94B08" w:rsidRDefault="00B94B08" w:rsidP="00B94B08">
      <w:pPr>
        <w:spacing w:before="100" w:beforeAutospacing="1" w:after="100" w:afterAutospacing="1"/>
        <w:ind w:left="720"/>
        <w:rPr>
          <w:lang w:eastAsia="ja-JP"/>
        </w:rPr>
      </w:pPr>
      <w:r>
        <w:rPr>
          <w:rFonts w:ascii="Arial" w:hAnsi="Arial" w:cs="Arial"/>
          <w:lang w:eastAsia="ja-JP"/>
        </w:rPr>
        <w:t>•</w:t>
      </w:r>
      <w:r>
        <w:rPr>
          <w:sz w:val="14"/>
          <w:szCs w:val="14"/>
          <w:lang w:eastAsia="ja-JP"/>
        </w:rPr>
        <w:t xml:space="preserve">      </w:t>
      </w:r>
      <w:r>
        <w:rPr>
          <w:lang w:eastAsia="ja-JP"/>
        </w:rPr>
        <w:t>FFS: Whether and under what conditions the following option may be used.</w:t>
      </w:r>
    </w:p>
    <w:p w:rsidR="00B94B08" w:rsidRDefault="00B94B08" w:rsidP="00B94B08">
      <w:pPr>
        <w:spacing w:before="100" w:beforeAutospacing="1" w:after="100" w:afterAutospacing="1"/>
        <w:ind w:left="1440"/>
        <w:rPr>
          <w:lang w:eastAsia="ja-JP"/>
        </w:rPr>
      </w:pPr>
      <w:r>
        <w:rPr>
          <w:rFonts w:ascii="Arial" w:hAnsi="Arial" w:cs="Arial"/>
          <w:color w:val="000000"/>
          <w:lang w:eastAsia="ja-JP"/>
        </w:rPr>
        <w:t>–</w:t>
      </w:r>
      <w:r>
        <w:rPr>
          <w:color w:val="000000"/>
          <w:sz w:val="14"/>
          <w:szCs w:val="14"/>
          <w:lang w:eastAsia="ja-JP"/>
        </w:rPr>
        <w:t xml:space="preserve">     </w:t>
      </w:r>
      <w:r>
        <w:rPr>
          <w:color w:val="000000"/>
          <w:lang w:eastAsia="ja-JP"/>
        </w:rPr>
        <w:t xml:space="preserve">Transmission without LBT when </w:t>
      </w:r>
      <w:r>
        <w:rPr>
          <w:lang w:eastAsia="ja-JP"/>
        </w:rPr>
        <w:t>an UL transmission burst on a carrier follows a DL transmission burst on that respective carrier with a gap of at most 16 µs between the two bursts</w:t>
      </w:r>
    </w:p>
    <w:p w:rsidR="00B94B08" w:rsidRDefault="00B94B08" w:rsidP="00B94B08">
      <w:pPr>
        <w:spacing w:before="100" w:beforeAutospacing="1" w:after="100" w:afterAutospacing="1"/>
        <w:ind w:left="1440"/>
        <w:rPr>
          <w:lang w:eastAsia="ja-JP"/>
        </w:rPr>
      </w:pPr>
      <w:r>
        <w:rPr>
          <w:lang w:eastAsia="ja-JP"/>
        </w:rPr>
        <w:t xml:space="preserve">Note: Performance analysis shall demonstrate fair co-existence with Wi-Fi, when UL LBT procedure (including transmission without LBT) is used along with Rel-13 DL LBT procedure (including energy detection threshold applied at LAA </w:t>
      </w:r>
      <w:proofErr w:type="spellStart"/>
      <w:r>
        <w:rPr>
          <w:lang w:eastAsia="ja-JP"/>
        </w:rPr>
        <w:t>eNB</w:t>
      </w:r>
      <w:proofErr w:type="spellEnd"/>
      <w:r>
        <w:rPr>
          <w:lang w:eastAsia="ja-JP"/>
        </w:rPr>
        <w:t>).</w:t>
      </w:r>
    </w:p>
    <w:p w:rsidR="00B94B08" w:rsidRDefault="00B94B08" w:rsidP="00B94B08">
      <w:pPr>
        <w:spacing w:before="100" w:beforeAutospacing="1" w:after="100" w:afterAutospacing="1"/>
        <w:rPr>
          <w:lang w:eastAsia="zh-CN"/>
        </w:rPr>
      </w:pPr>
      <w:r w:rsidRPr="00A9553E">
        <w:rPr>
          <w:lang w:eastAsia="zh-CN"/>
        </w:rPr>
        <w:t> </w:t>
      </w:r>
      <w:r w:rsidR="00A9553E" w:rsidRPr="00A9553E">
        <w:rPr>
          <w:rFonts w:hint="eastAsia"/>
          <w:lang w:eastAsia="zh-CN"/>
        </w:rPr>
        <w:t>In</w:t>
      </w:r>
      <w:r w:rsidR="00A9553E">
        <w:rPr>
          <w:rFonts w:hint="eastAsia"/>
          <w:lang w:eastAsia="zh-CN"/>
        </w:rPr>
        <w:t xml:space="preserve"> this contribution, we mainly discuss the channel access scheme for UL transmission on unlicensed carrier.</w:t>
      </w:r>
    </w:p>
    <w:p w:rsidR="00A81E8D" w:rsidRDefault="00A81E8D" w:rsidP="00A81E8D">
      <w:pPr>
        <w:pStyle w:val="1"/>
        <w:rPr>
          <w:lang w:eastAsia="zh-CN"/>
        </w:rPr>
      </w:pPr>
      <w:r>
        <w:rPr>
          <w:rFonts w:hint="eastAsia"/>
          <w:lang w:eastAsia="zh-CN"/>
        </w:rPr>
        <w:t>Discussion</w:t>
      </w:r>
    </w:p>
    <w:p w:rsidR="00A81E8D" w:rsidRDefault="00B96E81" w:rsidP="00A81E8D">
      <w:pPr>
        <w:pStyle w:val="2"/>
        <w:rPr>
          <w:lang w:eastAsia="zh-CN"/>
        </w:rPr>
      </w:pPr>
      <w:r>
        <w:rPr>
          <w:rFonts w:hint="eastAsia"/>
          <w:lang w:eastAsia="zh-CN"/>
        </w:rPr>
        <w:t>Channel access scheme for UL</w:t>
      </w:r>
    </w:p>
    <w:p w:rsidR="00B96E81" w:rsidRDefault="00B96E81" w:rsidP="00A81E8D">
      <w:pPr>
        <w:rPr>
          <w:lang w:eastAsia="zh-CN"/>
        </w:rPr>
      </w:pPr>
      <w:r>
        <w:rPr>
          <w:rFonts w:hint="eastAsia"/>
          <w:lang w:eastAsia="zh-CN"/>
        </w:rPr>
        <w:t xml:space="preserve">As cited </w:t>
      </w:r>
      <w:r>
        <w:rPr>
          <w:lang w:eastAsia="zh-CN"/>
        </w:rPr>
        <w:t xml:space="preserve">in </w:t>
      </w:r>
      <w:r>
        <w:rPr>
          <w:rFonts w:hint="eastAsia"/>
          <w:lang w:eastAsia="zh-CN"/>
        </w:rPr>
        <w:t xml:space="preserve">section 1, there are mainly three types of </w:t>
      </w:r>
      <w:r>
        <w:rPr>
          <w:lang w:eastAsia="zh-CN"/>
        </w:rPr>
        <w:t>channel</w:t>
      </w:r>
      <w:r>
        <w:rPr>
          <w:rFonts w:hint="eastAsia"/>
          <w:lang w:eastAsia="zh-CN"/>
        </w:rPr>
        <w:t xml:space="preserve"> access schemes: Cat 2 based scheme, Cat 4 based scheme and non-LBT scheme. For the non-LBT scheme, it can increase the </w:t>
      </w:r>
      <w:r>
        <w:rPr>
          <w:lang w:eastAsia="zh-CN"/>
        </w:rPr>
        <w:t>channel</w:t>
      </w:r>
      <w:r>
        <w:rPr>
          <w:rFonts w:hint="eastAsia"/>
          <w:lang w:eastAsia="zh-CN"/>
        </w:rPr>
        <w:t xml:space="preserve"> access opportunity, however, interference to </w:t>
      </w:r>
      <w:r>
        <w:rPr>
          <w:lang w:eastAsia="zh-CN"/>
        </w:rPr>
        <w:t>other</w:t>
      </w:r>
      <w:r>
        <w:rPr>
          <w:rFonts w:hint="eastAsia"/>
          <w:lang w:eastAsia="zh-CN"/>
        </w:rPr>
        <w:t xml:space="preserve"> ongoing transmissions and regulation restrictions need to be taken into account. </w:t>
      </w:r>
    </w:p>
    <w:p w:rsidR="00A7350A" w:rsidRDefault="00B96E81" w:rsidP="00A81E8D">
      <w:pPr>
        <w:rPr>
          <w:lang w:eastAsia="zh-CN"/>
        </w:rPr>
      </w:pPr>
      <w:r w:rsidRPr="00F302B9">
        <w:rPr>
          <w:rFonts w:hint="eastAsia"/>
          <w:lang w:eastAsia="zh-CN"/>
        </w:rPr>
        <w:t>With Cat 4 based channel access scheme, the channel access opportunity can also be improved thanks to no restriction on the channel access instances.</w:t>
      </w:r>
      <w:r>
        <w:rPr>
          <w:rFonts w:hint="eastAsia"/>
          <w:lang w:eastAsia="zh-CN"/>
        </w:rPr>
        <w:t xml:space="preserve"> However, different UEs may experience different interference conditions, so even the UEs are configured with the same CCA/ECCA parameters, the timing when the channel changes from busy to idle may be different. If uplink multiplexing is still to be used, </w:t>
      </w:r>
      <w:r w:rsidR="00A7350A">
        <w:rPr>
          <w:rFonts w:hint="eastAsia"/>
          <w:lang w:eastAsia="zh-CN"/>
        </w:rPr>
        <w:t xml:space="preserve">the </w:t>
      </w:r>
      <w:r w:rsidR="00A7350A">
        <w:rPr>
          <w:lang w:eastAsia="zh-CN"/>
        </w:rPr>
        <w:t>transmission</w:t>
      </w:r>
      <w:r w:rsidR="00A7350A">
        <w:rPr>
          <w:rFonts w:hint="eastAsia"/>
          <w:lang w:eastAsia="zh-CN"/>
        </w:rPr>
        <w:t xml:space="preserve"> boundary of different UEs should be aligned. There are two methods to align the </w:t>
      </w:r>
      <w:r w:rsidR="00A7350A">
        <w:rPr>
          <w:lang w:eastAsia="zh-CN"/>
        </w:rPr>
        <w:t>transmission</w:t>
      </w:r>
      <w:r w:rsidR="00A7350A">
        <w:rPr>
          <w:rFonts w:hint="eastAsia"/>
          <w:lang w:eastAsia="zh-CN"/>
        </w:rPr>
        <w:t xml:space="preserve"> boundary:</w:t>
      </w:r>
    </w:p>
    <w:p w:rsidR="00A7350A" w:rsidRPr="00A7350A" w:rsidRDefault="00A7350A" w:rsidP="00A7350A">
      <w:pPr>
        <w:pStyle w:val="af4"/>
        <w:numPr>
          <w:ilvl w:val="0"/>
          <w:numId w:val="44"/>
        </w:numPr>
        <w:rPr>
          <w:rFonts w:ascii="Times New Roman" w:hAnsi="Times New Roman" w:cs="Times New Roman"/>
        </w:rPr>
      </w:pPr>
      <w:r w:rsidRPr="00A7350A">
        <w:rPr>
          <w:rFonts w:ascii="Times New Roman" w:hAnsi="Times New Roman" w:cs="Times New Roman"/>
        </w:rPr>
        <w:t>Method 1: Self deferral at the UE side</w:t>
      </w:r>
      <w:r w:rsidR="00EE38A0">
        <w:rPr>
          <w:rFonts w:ascii="Times New Roman" w:hAnsi="Times New Roman" w:cs="Times New Roman" w:hint="eastAsia"/>
        </w:rPr>
        <w:t xml:space="preserve"> until the transmission boundary</w:t>
      </w:r>
      <w:r w:rsidR="00727D89">
        <w:rPr>
          <w:rFonts w:ascii="Times New Roman" w:hAnsi="Times New Roman" w:cs="Times New Roman" w:hint="eastAsia"/>
        </w:rPr>
        <w:t>.</w:t>
      </w:r>
    </w:p>
    <w:p w:rsidR="00A7350A" w:rsidRPr="00A7350A" w:rsidRDefault="00A7350A" w:rsidP="00A7350A">
      <w:pPr>
        <w:pStyle w:val="af4"/>
        <w:numPr>
          <w:ilvl w:val="0"/>
          <w:numId w:val="44"/>
        </w:numPr>
        <w:rPr>
          <w:rFonts w:ascii="Times New Roman" w:hAnsi="Times New Roman" w:cs="Times New Roman"/>
        </w:rPr>
      </w:pPr>
      <w:r w:rsidRPr="00A7350A">
        <w:rPr>
          <w:rFonts w:ascii="Times New Roman" w:hAnsi="Times New Roman" w:cs="Times New Roman"/>
        </w:rPr>
        <w:t xml:space="preserve">Method 2: Reservation signal transmitted </w:t>
      </w:r>
      <w:r w:rsidRPr="00F302B9">
        <w:rPr>
          <w:rFonts w:ascii="Times New Roman" w:hAnsi="Times New Roman" w:cs="Times New Roman"/>
        </w:rPr>
        <w:t>by the UE</w:t>
      </w:r>
      <w:r w:rsidRPr="00A7350A">
        <w:rPr>
          <w:rFonts w:ascii="Times New Roman" w:hAnsi="Times New Roman" w:cs="Times New Roman"/>
        </w:rPr>
        <w:t xml:space="preserve"> to provide operator identification</w:t>
      </w:r>
      <w:r w:rsidR="00EE38A0">
        <w:rPr>
          <w:rFonts w:ascii="Times New Roman" w:hAnsi="Times New Roman" w:cs="Times New Roman" w:hint="eastAsia"/>
        </w:rPr>
        <w:t xml:space="preserve"> until the transmission boundary</w:t>
      </w:r>
      <w:r w:rsidR="00727D89">
        <w:rPr>
          <w:rFonts w:ascii="Times New Roman" w:hAnsi="Times New Roman" w:cs="Times New Roman" w:hint="eastAsia"/>
        </w:rPr>
        <w:t>.</w:t>
      </w:r>
    </w:p>
    <w:p w:rsidR="00B96E81" w:rsidRDefault="00EE2E70" w:rsidP="00A81E8D">
      <w:pPr>
        <w:rPr>
          <w:lang w:eastAsia="zh-CN"/>
        </w:rPr>
      </w:pPr>
      <w:r>
        <w:rPr>
          <w:rFonts w:hint="eastAsia"/>
          <w:lang w:eastAsia="zh-CN"/>
        </w:rPr>
        <w:t>As to</w:t>
      </w:r>
      <w:r w:rsidR="00B96E81">
        <w:rPr>
          <w:rFonts w:hint="eastAsia"/>
          <w:lang w:eastAsia="zh-CN"/>
        </w:rPr>
        <w:t xml:space="preserve"> </w:t>
      </w:r>
      <w:r w:rsidR="00A7350A">
        <w:rPr>
          <w:rFonts w:hint="eastAsia"/>
          <w:lang w:eastAsia="zh-CN"/>
        </w:rPr>
        <w:t xml:space="preserve">Method 1, </w:t>
      </w:r>
      <w:r w:rsidR="00EE38A0">
        <w:rPr>
          <w:rFonts w:hint="eastAsia"/>
          <w:lang w:eastAsia="zh-CN"/>
        </w:rPr>
        <w:t xml:space="preserve">there is no transmission from the UE at </w:t>
      </w:r>
      <w:r w:rsidR="00EE38A0">
        <w:rPr>
          <w:lang w:eastAsia="zh-CN"/>
        </w:rPr>
        <w:t>the</w:t>
      </w:r>
      <w:r w:rsidR="00EE38A0">
        <w:rPr>
          <w:rFonts w:hint="eastAsia"/>
          <w:lang w:eastAsia="zh-CN"/>
        </w:rPr>
        <w:t xml:space="preserve"> </w:t>
      </w:r>
      <w:r w:rsidR="00EE38A0">
        <w:rPr>
          <w:lang w:eastAsia="zh-CN"/>
        </w:rPr>
        <w:t>deferral</w:t>
      </w:r>
      <w:r w:rsidR="00EE38A0">
        <w:rPr>
          <w:rFonts w:hint="eastAsia"/>
          <w:lang w:eastAsia="zh-CN"/>
        </w:rPr>
        <w:t xml:space="preserve"> period, so there is a risk that the channel will be grabbed by other nodes. As to method 2, reservation signal design to provide operator </w:t>
      </w:r>
      <w:r w:rsidR="00EE38A0">
        <w:rPr>
          <w:rFonts w:hint="eastAsia"/>
          <w:lang w:eastAsia="zh-CN"/>
        </w:rPr>
        <w:lastRenderedPageBreak/>
        <w:t xml:space="preserve">identification will lead to large specification impact, and </w:t>
      </w:r>
      <w:r w:rsidR="00EE38A0">
        <w:rPr>
          <w:lang w:eastAsia="zh-CN"/>
        </w:rPr>
        <w:t>additional</w:t>
      </w:r>
      <w:r w:rsidR="00EE38A0">
        <w:rPr>
          <w:rFonts w:hint="eastAsia"/>
          <w:lang w:eastAsia="zh-CN"/>
        </w:rPr>
        <w:t xml:space="preserve"> UE behavior to transmit and receive reservation signal will consume UE battery power and lead to UE complexity. </w:t>
      </w:r>
    </w:p>
    <w:p w:rsidR="00660D0E" w:rsidRDefault="00EE38A0" w:rsidP="00A81E8D">
      <w:pPr>
        <w:rPr>
          <w:lang w:eastAsia="zh-CN"/>
        </w:rPr>
      </w:pPr>
      <w:r>
        <w:rPr>
          <w:rFonts w:hint="eastAsia"/>
          <w:lang w:eastAsia="zh-CN"/>
        </w:rPr>
        <w:t xml:space="preserve">With Cat 2 based </w:t>
      </w:r>
      <w:r>
        <w:rPr>
          <w:lang w:eastAsia="zh-CN"/>
        </w:rPr>
        <w:t>channel</w:t>
      </w:r>
      <w:r>
        <w:rPr>
          <w:rFonts w:hint="eastAsia"/>
          <w:lang w:eastAsia="zh-CN"/>
        </w:rPr>
        <w:t xml:space="preserve"> access scheme, </w:t>
      </w:r>
      <w:r w:rsidR="00D006B5">
        <w:rPr>
          <w:rFonts w:hint="eastAsia"/>
          <w:lang w:eastAsia="zh-CN"/>
        </w:rPr>
        <w:t xml:space="preserve">it is easy to align the channel sensing and transmission of </w:t>
      </w:r>
      <w:r w:rsidR="00D006B5">
        <w:rPr>
          <w:lang w:eastAsia="zh-CN"/>
        </w:rPr>
        <w:t>multiple</w:t>
      </w:r>
      <w:r w:rsidR="00D006B5">
        <w:rPr>
          <w:rFonts w:hint="eastAsia"/>
          <w:lang w:eastAsia="zh-CN"/>
        </w:rPr>
        <w:t xml:space="preserve"> UEs to be multiplexed within the same </w:t>
      </w:r>
      <w:proofErr w:type="spellStart"/>
      <w:r w:rsidR="00D006B5">
        <w:rPr>
          <w:rFonts w:hint="eastAsia"/>
          <w:lang w:eastAsia="zh-CN"/>
        </w:rPr>
        <w:t>subframe</w:t>
      </w:r>
      <w:proofErr w:type="spellEnd"/>
      <w:r w:rsidR="00D006B5">
        <w:rPr>
          <w:rFonts w:hint="eastAsia"/>
          <w:lang w:eastAsia="zh-CN"/>
        </w:rPr>
        <w:t xml:space="preserve">. </w:t>
      </w:r>
      <w:r w:rsidR="00D006B5" w:rsidRPr="00F302B9">
        <w:rPr>
          <w:rFonts w:hint="eastAsia"/>
          <w:lang w:eastAsia="zh-CN"/>
        </w:rPr>
        <w:t xml:space="preserve">There is a </w:t>
      </w:r>
      <w:r w:rsidR="00D006B5" w:rsidRPr="00F302B9">
        <w:rPr>
          <w:lang w:eastAsia="zh-CN"/>
        </w:rPr>
        <w:t>restriction</w:t>
      </w:r>
      <w:r w:rsidR="00D006B5" w:rsidRPr="00F302B9">
        <w:rPr>
          <w:rFonts w:hint="eastAsia"/>
          <w:lang w:eastAsia="zh-CN"/>
        </w:rPr>
        <w:t xml:space="preserve"> on the idle duration</w:t>
      </w:r>
      <w:r w:rsidR="00D006B5">
        <w:rPr>
          <w:rFonts w:hint="eastAsia"/>
          <w:lang w:eastAsia="zh-CN"/>
        </w:rPr>
        <w:t xml:space="preserve"> for Cat 2 based scheme, which should be at least 5% of the </w:t>
      </w:r>
      <w:r w:rsidR="00D006B5">
        <w:rPr>
          <w:lang w:eastAsia="zh-CN"/>
        </w:rPr>
        <w:t>transmission</w:t>
      </w:r>
      <w:r w:rsidR="00D006B5">
        <w:rPr>
          <w:rFonts w:hint="eastAsia"/>
          <w:lang w:eastAsia="zh-CN"/>
        </w:rPr>
        <w:t xml:space="preserve"> duration</w:t>
      </w:r>
      <w:r w:rsidR="006C73FC">
        <w:rPr>
          <w:rFonts w:hint="eastAsia"/>
          <w:lang w:eastAsia="zh-CN"/>
        </w:rPr>
        <w:t xml:space="preserve">. </w:t>
      </w:r>
      <w:r w:rsidR="00660D0E">
        <w:rPr>
          <w:rFonts w:hint="eastAsia"/>
          <w:lang w:eastAsia="zh-CN"/>
        </w:rPr>
        <w:t xml:space="preserve">There are two </w:t>
      </w:r>
      <w:proofErr w:type="spellStart"/>
      <w:r w:rsidR="00660D0E" w:rsidRPr="00F302B9">
        <w:rPr>
          <w:rFonts w:hint="eastAsia"/>
          <w:lang w:eastAsia="zh-CN"/>
        </w:rPr>
        <w:t>sub</w:t>
      </w:r>
      <w:r w:rsidR="00660D0E">
        <w:rPr>
          <w:rFonts w:hint="eastAsia"/>
          <w:lang w:eastAsia="zh-CN"/>
        </w:rPr>
        <w:t>options</w:t>
      </w:r>
      <w:proofErr w:type="spellEnd"/>
      <w:r w:rsidR="00660D0E">
        <w:rPr>
          <w:rFonts w:hint="eastAsia"/>
          <w:lang w:eastAsia="zh-CN"/>
        </w:rPr>
        <w:t xml:space="preserve"> for Cat 2 based channel access scheme:</w:t>
      </w:r>
    </w:p>
    <w:p w:rsidR="00660D0E" w:rsidRPr="00660D0E" w:rsidRDefault="00660D0E" w:rsidP="00660D0E">
      <w:pPr>
        <w:pStyle w:val="af4"/>
        <w:numPr>
          <w:ilvl w:val="0"/>
          <w:numId w:val="45"/>
        </w:numPr>
        <w:rPr>
          <w:rFonts w:ascii="Times New Roman" w:hAnsi="Times New Roman" w:cs="Times New Roman"/>
        </w:rPr>
      </w:pPr>
      <w:r w:rsidRPr="00660D0E">
        <w:rPr>
          <w:rFonts w:ascii="Times New Roman" w:hAnsi="Times New Roman" w:cs="Times New Roman"/>
        </w:rPr>
        <w:t xml:space="preserve">Option 1: Cat 2 per </w:t>
      </w:r>
      <w:proofErr w:type="spellStart"/>
      <w:r w:rsidRPr="00660D0E">
        <w:rPr>
          <w:rFonts w:ascii="Times New Roman" w:hAnsi="Times New Roman" w:cs="Times New Roman"/>
        </w:rPr>
        <w:t>subframe</w:t>
      </w:r>
      <w:proofErr w:type="spellEnd"/>
      <w:r w:rsidRPr="00660D0E">
        <w:rPr>
          <w:rFonts w:ascii="Times New Roman" w:hAnsi="Times New Roman" w:cs="Times New Roman"/>
        </w:rPr>
        <w:t xml:space="preserve"> scheduling based scheme</w:t>
      </w:r>
      <w:r w:rsidR="00727D89">
        <w:rPr>
          <w:rFonts w:ascii="Times New Roman" w:hAnsi="Times New Roman" w:cs="Times New Roman" w:hint="eastAsia"/>
        </w:rPr>
        <w:t>.</w:t>
      </w:r>
    </w:p>
    <w:p w:rsidR="00660D0E" w:rsidRPr="00F302B9" w:rsidRDefault="00660D0E" w:rsidP="00660D0E">
      <w:pPr>
        <w:pStyle w:val="af4"/>
        <w:numPr>
          <w:ilvl w:val="0"/>
          <w:numId w:val="45"/>
        </w:numPr>
        <w:rPr>
          <w:rFonts w:ascii="Times New Roman" w:hAnsi="Times New Roman" w:cs="Times New Roman"/>
        </w:rPr>
      </w:pPr>
      <w:r w:rsidRPr="00F302B9">
        <w:rPr>
          <w:rFonts w:ascii="Times New Roman" w:hAnsi="Times New Roman" w:cs="Times New Roman"/>
        </w:rPr>
        <w:t>Option 2: Cat 2 multi-</w:t>
      </w:r>
      <w:proofErr w:type="spellStart"/>
      <w:r w:rsidRPr="00F302B9">
        <w:rPr>
          <w:rFonts w:ascii="Times New Roman" w:hAnsi="Times New Roman" w:cs="Times New Roman"/>
        </w:rPr>
        <w:t>subframe</w:t>
      </w:r>
      <w:proofErr w:type="spellEnd"/>
      <w:r w:rsidRPr="00F302B9">
        <w:rPr>
          <w:rFonts w:ascii="Times New Roman" w:hAnsi="Times New Roman" w:cs="Times New Roman"/>
        </w:rPr>
        <w:t xml:space="preserve"> scheduling based scheme</w:t>
      </w:r>
      <w:r w:rsidR="00727D89">
        <w:rPr>
          <w:rFonts w:ascii="Times New Roman" w:hAnsi="Times New Roman" w:cs="Times New Roman" w:hint="eastAsia"/>
        </w:rPr>
        <w:t>.</w:t>
      </w:r>
    </w:p>
    <w:p w:rsidR="00C81F8C" w:rsidRDefault="00660D0E" w:rsidP="00A81E8D">
      <w:pPr>
        <w:rPr>
          <w:lang w:eastAsia="zh-CN"/>
        </w:rPr>
      </w:pPr>
      <w:r>
        <w:rPr>
          <w:rFonts w:hint="eastAsia"/>
          <w:lang w:eastAsia="zh-CN"/>
        </w:rPr>
        <w:t>For Option 1</w:t>
      </w:r>
      <w:r w:rsidR="00D006B5">
        <w:rPr>
          <w:rFonts w:hint="eastAsia"/>
          <w:lang w:eastAsia="zh-CN"/>
        </w:rPr>
        <w:t xml:space="preserve">, </w:t>
      </w:r>
      <w:r w:rsidR="006C73FC">
        <w:rPr>
          <w:rFonts w:hint="eastAsia"/>
          <w:lang w:eastAsia="zh-CN"/>
        </w:rPr>
        <w:t xml:space="preserve">there should be at least a symbol used as the idle duration, </w:t>
      </w:r>
      <w:r w:rsidR="006C73FC">
        <w:rPr>
          <w:lang w:eastAsia="zh-CN"/>
        </w:rPr>
        <w:t>and</w:t>
      </w:r>
      <w:r w:rsidR="006C73FC">
        <w:rPr>
          <w:rFonts w:hint="eastAsia"/>
          <w:lang w:eastAsia="zh-CN"/>
        </w:rPr>
        <w:t xml:space="preserve"> </w:t>
      </w:r>
      <w:r w:rsidR="006C73FC">
        <w:rPr>
          <w:lang w:eastAsia="zh-CN"/>
        </w:rPr>
        <w:t>the</w:t>
      </w:r>
      <w:r w:rsidR="006C73FC">
        <w:rPr>
          <w:rFonts w:hint="eastAsia"/>
          <w:lang w:eastAsia="zh-CN"/>
        </w:rPr>
        <w:t xml:space="preserve"> remaining 13 symbols can be used for transmission. </w:t>
      </w:r>
      <w:r w:rsidR="00C81F8C">
        <w:rPr>
          <w:rFonts w:hint="eastAsia"/>
          <w:lang w:eastAsia="zh-CN"/>
        </w:rPr>
        <w:t xml:space="preserve">If different </w:t>
      </w:r>
      <w:proofErr w:type="spellStart"/>
      <w:r w:rsidR="00C81F8C">
        <w:rPr>
          <w:rFonts w:hint="eastAsia"/>
          <w:lang w:eastAsia="zh-CN"/>
        </w:rPr>
        <w:t>subframes</w:t>
      </w:r>
      <w:proofErr w:type="spellEnd"/>
      <w:r w:rsidR="00C81F8C">
        <w:rPr>
          <w:rFonts w:hint="eastAsia"/>
          <w:lang w:eastAsia="zh-CN"/>
        </w:rPr>
        <w:t xml:space="preserve"> in the UL burst duration can be used by different UEs, as different UEs may perform channel sensing at different </w:t>
      </w:r>
      <w:proofErr w:type="spellStart"/>
      <w:r w:rsidR="00C81F8C">
        <w:rPr>
          <w:rFonts w:hint="eastAsia"/>
          <w:lang w:eastAsia="zh-CN"/>
        </w:rPr>
        <w:t>subframes</w:t>
      </w:r>
      <w:proofErr w:type="spellEnd"/>
      <w:r w:rsidR="00C81F8C">
        <w:rPr>
          <w:rFonts w:hint="eastAsia"/>
          <w:lang w:eastAsia="zh-CN"/>
        </w:rPr>
        <w:t xml:space="preserve"> based on scheduling, then </w:t>
      </w:r>
      <w:r w:rsidR="00C81F8C">
        <w:rPr>
          <w:lang w:eastAsia="zh-CN"/>
        </w:rPr>
        <w:t xml:space="preserve">there will be an idle symbol for channel </w:t>
      </w:r>
      <w:r w:rsidR="00C81F8C">
        <w:rPr>
          <w:rFonts w:hint="eastAsia"/>
          <w:lang w:eastAsia="zh-CN"/>
        </w:rPr>
        <w:t xml:space="preserve">sensing in all the </w:t>
      </w:r>
      <w:proofErr w:type="spellStart"/>
      <w:r w:rsidR="00C81F8C">
        <w:rPr>
          <w:rFonts w:hint="eastAsia"/>
          <w:lang w:eastAsia="zh-CN"/>
        </w:rPr>
        <w:t>subframes</w:t>
      </w:r>
      <w:proofErr w:type="spellEnd"/>
      <w:r w:rsidR="00C81F8C">
        <w:rPr>
          <w:rFonts w:hint="eastAsia"/>
          <w:lang w:eastAsia="zh-CN"/>
        </w:rPr>
        <w:t xml:space="preserve"> for the worst case. As a result, </w:t>
      </w:r>
      <w:r w:rsidR="00C81F8C">
        <w:rPr>
          <w:lang w:eastAsia="zh-CN"/>
        </w:rPr>
        <w:t>partial</w:t>
      </w:r>
      <w:r w:rsidR="00C81F8C">
        <w:rPr>
          <w:rFonts w:hint="eastAsia"/>
          <w:lang w:eastAsia="zh-CN"/>
        </w:rPr>
        <w:t xml:space="preserve"> </w:t>
      </w:r>
      <w:proofErr w:type="spellStart"/>
      <w:r w:rsidR="00C81F8C">
        <w:rPr>
          <w:rFonts w:hint="eastAsia"/>
          <w:lang w:eastAsia="zh-CN"/>
        </w:rPr>
        <w:t>subframe</w:t>
      </w:r>
      <w:proofErr w:type="spellEnd"/>
      <w:r w:rsidR="00C81F8C">
        <w:rPr>
          <w:rFonts w:hint="eastAsia"/>
          <w:lang w:eastAsia="zh-CN"/>
        </w:rPr>
        <w:t xml:space="preserve"> structure is </w:t>
      </w:r>
      <w:r w:rsidR="00C81F8C">
        <w:rPr>
          <w:lang w:eastAsia="zh-CN"/>
        </w:rPr>
        <w:t>necessary</w:t>
      </w:r>
      <w:r w:rsidR="00C81F8C">
        <w:rPr>
          <w:rFonts w:hint="eastAsia"/>
          <w:lang w:eastAsia="zh-CN"/>
        </w:rPr>
        <w:t xml:space="preserve"> for </w:t>
      </w:r>
      <w:r>
        <w:rPr>
          <w:rFonts w:hint="eastAsia"/>
          <w:lang w:eastAsia="zh-CN"/>
        </w:rPr>
        <w:t>this option</w:t>
      </w:r>
      <w:r w:rsidR="00C81F8C">
        <w:rPr>
          <w:rFonts w:hint="eastAsia"/>
          <w:lang w:eastAsia="zh-CN"/>
        </w:rPr>
        <w:t>.</w:t>
      </w:r>
    </w:p>
    <w:p w:rsidR="00EE38A0" w:rsidRDefault="005E5D46" w:rsidP="00A81E8D">
      <w:pPr>
        <w:rPr>
          <w:lang w:eastAsia="zh-CN"/>
        </w:rPr>
      </w:pPr>
      <w:r>
        <w:rPr>
          <w:rFonts w:hint="eastAsia"/>
          <w:lang w:eastAsia="zh-CN"/>
        </w:rPr>
        <w:t xml:space="preserve">For Option 2, </w:t>
      </w:r>
      <w:r w:rsidR="006C73FC">
        <w:rPr>
          <w:rFonts w:hint="eastAsia"/>
          <w:lang w:eastAsia="zh-CN"/>
        </w:rPr>
        <w:t xml:space="preserve">a UE is to occupy the whole UL burst duration of the </w:t>
      </w:r>
      <w:proofErr w:type="spellStart"/>
      <w:r w:rsidR="006C73FC">
        <w:rPr>
          <w:rFonts w:hint="eastAsia"/>
          <w:lang w:eastAsia="zh-CN"/>
        </w:rPr>
        <w:t>eNB</w:t>
      </w:r>
      <w:proofErr w:type="spellEnd"/>
      <w:r w:rsidR="006C73FC">
        <w:rPr>
          <w:rFonts w:hint="eastAsia"/>
          <w:lang w:eastAsia="zh-CN"/>
        </w:rPr>
        <w:t xml:space="preserve">, </w:t>
      </w:r>
      <w:r>
        <w:rPr>
          <w:rFonts w:hint="eastAsia"/>
          <w:lang w:eastAsia="zh-CN"/>
        </w:rPr>
        <w:t xml:space="preserve">and </w:t>
      </w:r>
      <w:r w:rsidR="006C73FC">
        <w:rPr>
          <w:rFonts w:hint="eastAsia"/>
          <w:lang w:eastAsia="zh-CN"/>
        </w:rPr>
        <w:t xml:space="preserve">then idle duration should be set </w:t>
      </w:r>
      <w:r w:rsidR="00C81F8C">
        <w:rPr>
          <w:rFonts w:hint="eastAsia"/>
          <w:lang w:eastAsia="zh-CN"/>
        </w:rPr>
        <w:t xml:space="preserve">longer </w:t>
      </w:r>
      <w:r w:rsidR="006C73FC">
        <w:rPr>
          <w:rFonts w:hint="eastAsia"/>
          <w:lang w:eastAsia="zh-CN"/>
        </w:rPr>
        <w:t xml:space="preserve">to </w:t>
      </w:r>
      <w:r w:rsidR="006C73FC">
        <w:rPr>
          <w:lang w:eastAsia="zh-CN"/>
        </w:rPr>
        <w:t>accommodate</w:t>
      </w:r>
      <w:r w:rsidR="006C73FC">
        <w:rPr>
          <w:rFonts w:hint="eastAsia"/>
          <w:lang w:eastAsia="zh-CN"/>
        </w:rPr>
        <w:t xml:space="preserve"> </w:t>
      </w:r>
      <w:r w:rsidR="006C73FC">
        <w:rPr>
          <w:lang w:eastAsia="zh-CN"/>
        </w:rPr>
        <w:t xml:space="preserve">the regulation. </w:t>
      </w:r>
      <w:r w:rsidR="00C81F8C">
        <w:rPr>
          <w:rFonts w:hint="eastAsia"/>
          <w:lang w:eastAsia="zh-CN"/>
        </w:rPr>
        <w:t>With multi-</w:t>
      </w:r>
      <w:proofErr w:type="spellStart"/>
      <w:r w:rsidR="00C81F8C">
        <w:rPr>
          <w:rFonts w:hint="eastAsia"/>
          <w:lang w:eastAsia="zh-CN"/>
        </w:rPr>
        <w:t>subframe</w:t>
      </w:r>
      <w:proofErr w:type="spellEnd"/>
      <w:r w:rsidR="00C81F8C">
        <w:rPr>
          <w:rFonts w:hint="eastAsia"/>
          <w:lang w:eastAsia="zh-CN"/>
        </w:rPr>
        <w:t xml:space="preserve"> scheduling, </w:t>
      </w:r>
      <w:r w:rsidR="00380E82">
        <w:rPr>
          <w:rFonts w:hint="eastAsia"/>
          <w:lang w:eastAsia="zh-CN"/>
        </w:rPr>
        <w:t xml:space="preserve">more than one </w:t>
      </w:r>
      <w:proofErr w:type="spellStart"/>
      <w:r w:rsidR="00380E82">
        <w:rPr>
          <w:rFonts w:hint="eastAsia"/>
          <w:lang w:eastAsia="zh-CN"/>
        </w:rPr>
        <w:t>subframe</w:t>
      </w:r>
      <w:proofErr w:type="spellEnd"/>
      <w:r w:rsidR="00380E82">
        <w:rPr>
          <w:rFonts w:hint="eastAsia"/>
          <w:lang w:eastAsia="zh-CN"/>
        </w:rPr>
        <w:t xml:space="preserve"> can be scheduled with </w:t>
      </w:r>
      <w:r w:rsidR="00380E82">
        <w:rPr>
          <w:lang w:eastAsia="zh-CN"/>
        </w:rPr>
        <w:t>channel</w:t>
      </w:r>
      <w:r w:rsidR="00380E82">
        <w:rPr>
          <w:rFonts w:hint="eastAsia"/>
          <w:lang w:eastAsia="zh-CN"/>
        </w:rPr>
        <w:t xml:space="preserve"> sensing only before the UL burst. In this case, </w:t>
      </w:r>
      <w:r w:rsidR="00C81F8C">
        <w:rPr>
          <w:rFonts w:hint="eastAsia"/>
          <w:lang w:eastAsia="zh-CN"/>
        </w:rPr>
        <w:t xml:space="preserve">the legacy full </w:t>
      </w:r>
      <w:proofErr w:type="spellStart"/>
      <w:r w:rsidR="00C81F8C">
        <w:rPr>
          <w:rFonts w:hint="eastAsia"/>
          <w:lang w:eastAsia="zh-CN"/>
        </w:rPr>
        <w:t>subfr</w:t>
      </w:r>
      <w:r w:rsidR="00380E82">
        <w:rPr>
          <w:rFonts w:hint="eastAsia"/>
          <w:lang w:eastAsia="zh-CN"/>
        </w:rPr>
        <w:t>ame</w:t>
      </w:r>
      <w:proofErr w:type="spellEnd"/>
      <w:r w:rsidR="00380E82">
        <w:rPr>
          <w:rFonts w:hint="eastAsia"/>
          <w:lang w:eastAsia="zh-CN"/>
        </w:rPr>
        <w:t xml:space="preserve"> structure can be maintained at least for the </w:t>
      </w:r>
      <w:proofErr w:type="spellStart"/>
      <w:r w:rsidR="00380E82">
        <w:rPr>
          <w:rFonts w:hint="eastAsia"/>
          <w:lang w:eastAsia="zh-CN"/>
        </w:rPr>
        <w:t>subframes</w:t>
      </w:r>
      <w:proofErr w:type="spellEnd"/>
      <w:r w:rsidR="00380E82">
        <w:rPr>
          <w:rFonts w:hint="eastAsia"/>
          <w:lang w:eastAsia="zh-CN"/>
        </w:rPr>
        <w:t xml:space="preserve"> except the first and the </w:t>
      </w:r>
      <w:r w:rsidR="00380E82" w:rsidRPr="00F302B9">
        <w:rPr>
          <w:rFonts w:hint="eastAsia"/>
          <w:lang w:eastAsia="zh-CN"/>
        </w:rPr>
        <w:t xml:space="preserve">last </w:t>
      </w:r>
      <w:proofErr w:type="spellStart"/>
      <w:r w:rsidR="00380E82" w:rsidRPr="00F302B9">
        <w:rPr>
          <w:rFonts w:hint="eastAsia"/>
          <w:lang w:eastAsia="zh-CN"/>
        </w:rPr>
        <w:t>subframe</w:t>
      </w:r>
      <w:proofErr w:type="spellEnd"/>
      <w:r w:rsidR="00380E82" w:rsidRPr="00F302B9">
        <w:rPr>
          <w:rFonts w:hint="eastAsia"/>
          <w:lang w:eastAsia="zh-CN"/>
        </w:rPr>
        <w:t>.</w:t>
      </w:r>
      <w:r w:rsidR="00380E82">
        <w:rPr>
          <w:rFonts w:hint="eastAsia"/>
          <w:lang w:eastAsia="zh-CN"/>
        </w:rPr>
        <w:t xml:space="preserve"> However, scheduling flexibility may be restricted.</w:t>
      </w:r>
    </w:p>
    <w:p w:rsidR="00660D0E" w:rsidRPr="003664D8" w:rsidRDefault="00660D0E" w:rsidP="00A81E8D">
      <w:pPr>
        <w:rPr>
          <w:b/>
          <w:i/>
          <w:lang w:eastAsia="zh-CN"/>
        </w:rPr>
      </w:pPr>
      <w:r w:rsidRPr="003664D8">
        <w:rPr>
          <w:rFonts w:hint="eastAsia"/>
          <w:b/>
          <w:i/>
          <w:lang w:eastAsia="zh-CN"/>
        </w:rPr>
        <w:t>Observation 1: Cat 4 based</w:t>
      </w:r>
      <w:r w:rsidR="003664D8" w:rsidRPr="003664D8">
        <w:rPr>
          <w:rFonts w:hint="eastAsia"/>
          <w:b/>
          <w:i/>
          <w:lang w:eastAsia="zh-CN"/>
        </w:rPr>
        <w:t xml:space="preserve"> scheme is hard to align transmission </w:t>
      </w:r>
      <w:r w:rsidR="003664D8" w:rsidRPr="003664D8">
        <w:rPr>
          <w:b/>
          <w:i/>
          <w:lang w:eastAsia="zh-CN"/>
        </w:rPr>
        <w:t>boundary</w:t>
      </w:r>
      <w:r w:rsidR="003664D8" w:rsidRPr="003664D8">
        <w:rPr>
          <w:rFonts w:hint="eastAsia"/>
          <w:b/>
          <w:i/>
          <w:lang w:eastAsia="zh-CN"/>
        </w:rPr>
        <w:t xml:space="preserve"> for multiple UEs.</w:t>
      </w:r>
    </w:p>
    <w:p w:rsidR="003664D8" w:rsidRPr="003664D8" w:rsidRDefault="003664D8" w:rsidP="00A81E8D">
      <w:pPr>
        <w:rPr>
          <w:b/>
          <w:i/>
          <w:lang w:eastAsia="zh-CN"/>
        </w:rPr>
      </w:pPr>
      <w:r w:rsidRPr="003664D8">
        <w:rPr>
          <w:rFonts w:hint="eastAsia"/>
          <w:b/>
          <w:i/>
          <w:lang w:eastAsia="zh-CN"/>
        </w:rPr>
        <w:t xml:space="preserve">Observation 2: Cat 2 per </w:t>
      </w:r>
      <w:proofErr w:type="spellStart"/>
      <w:r w:rsidRPr="003664D8">
        <w:rPr>
          <w:rFonts w:hint="eastAsia"/>
          <w:b/>
          <w:i/>
          <w:lang w:eastAsia="zh-CN"/>
        </w:rPr>
        <w:t>subframe</w:t>
      </w:r>
      <w:proofErr w:type="spellEnd"/>
      <w:r w:rsidRPr="003664D8">
        <w:rPr>
          <w:rFonts w:hint="eastAsia"/>
          <w:b/>
          <w:i/>
          <w:lang w:eastAsia="zh-CN"/>
        </w:rPr>
        <w:t xml:space="preserve"> scheduling based scheme leads to partial </w:t>
      </w:r>
      <w:proofErr w:type="spellStart"/>
      <w:r w:rsidRPr="003664D8">
        <w:rPr>
          <w:rFonts w:hint="eastAsia"/>
          <w:b/>
          <w:i/>
          <w:lang w:eastAsia="zh-CN"/>
        </w:rPr>
        <w:t>subframe</w:t>
      </w:r>
      <w:proofErr w:type="spellEnd"/>
      <w:r w:rsidRPr="003664D8">
        <w:rPr>
          <w:rFonts w:hint="eastAsia"/>
          <w:b/>
          <w:i/>
          <w:lang w:eastAsia="zh-CN"/>
        </w:rPr>
        <w:t xml:space="preserve"> structure.</w:t>
      </w:r>
    </w:p>
    <w:p w:rsidR="003664D8" w:rsidRPr="003664D8" w:rsidRDefault="003664D8" w:rsidP="00A81E8D">
      <w:pPr>
        <w:rPr>
          <w:b/>
          <w:i/>
          <w:lang w:eastAsia="zh-CN"/>
        </w:rPr>
      </w:pPr>
      <w:r w:rsidRPr="003664D8">
        <w:rPr>
          <w:rFonts w:hint="eastAsia"/>
          <w:b/>
          <w:i/>
          <w:lang w:eastAsia="zh-CN"/>
        </w:rPr>
        <w:t>Observation 3: Cat 2 multi-</w:t>
      </w:r>
      <w:proofErr w:type="spellStart"/>
      <w:r w:rsidRPr="003664D8">
        <w:rPr>
          <w:rFonts w:hint="eastAsia"/>
          <w:b/>
          <w:i/>
          <w:lang w:eastAsia="zh-CN"/>
        </w:rPr>
        <w:t>subframe</w:t>
      </w:r>
      <w:proofErr w:type="spellEnd"/>
      <w:r w:rsidRPr="003664D8">
        <w:rPr>
          <w:rFonts w:hint="eastAsia"/>
          <w:b/>
          <w:i/>
          <w:lang w:eastAsia="zh-CN"/>
        </w:rPr>
        <w:t xml:space="preserve"> scheduling based scheme restricts scheduling flexibility.</w:t>
      </w:r>
    </w:p>
    <w:p w:rsidR="00841075" w:rsidRDefault="00B96E81" w:rsidP="00841075">
      <w:pPr>
        <w:pStyle w:val="2"/>
        <w:rPr>
          <w:lang w:eastAsia="zh-CN"/>
        </w:rPr>
      </w:pPr>
      <w:r>
        <w:rPr>
          <w:rFonts w:hint="eastAsia"/>
          <w:lang w:eastAsia="zh-CN"/>
        </w:rPr>
        <w:t>Signaling enhancement</w:t>
      </w:r>
    </w:p>
    <w:p w:rsidR="00EA54E9" w:rsidRDefault="00EA54E9" w:rsidP="00841075">
      <w:pPr>
        <w:rPr>
          <w:lang w:eastAsia="zh-CN"/>
        </w:rPr>
      </w:pPr>
      <w:r>
        <w:rPr>
          <w:rFonts w:hint="eastAsia"/>
          <w:lang w:eastAsia="zh-CN"/>
        </w:rPr>
        <w:t xml:space="preserve">If partial </w:t>
      </w:r>
      <w:proofErr w:type="spellStart"/>
      <w:r>
        <w:rPr>
          <w:rFonts w:hint="eastAsia"/>
          <w:lang w:eastAsia="zh-CN"/>
        </w:rPr>
        <w:t>suframe</w:t>
      </w:r>
      <w:proofErr w:type="spellEnd"/>
      <w:r>
        <w:rPr>
          <w:rFonts w:hint="eastAsia"/>
          <w:lang w:eastAsia="zh-CN"/>
        </w:rPr>
        <w:t xml:space="preserve"> structure or multi-</w:t>
      </w:r>
      <w:proofErr w:type="spellStart"/>
      <w:r>
        <w:rPr>
          <w:rFonts w:hint="eastAsia"/>
          <w:lang w:eastAsia="zh-CN"/>
        </w:rPr>
        <w:t>subframe</w:t>
      </w:r>
      <w:proofErr w:type="spellEnd"/>
      <w:r>
        <w:rPr>
          <w:rFonts w:hint="eastAsia"/>
          <w:lang w:eastAsia="zh-CN"/>
        </w:rPr>
        <w:t xml:space="preserve"> structure is introduced on the unlicensed car</w:t>
      </w:r>
      <w:r w:rsidR="00056A7A">
        <w:rPr>
          <w:rFonts w:hint="eastAsia"/>
          <w:lang w:eastAsia="zh-CN"/>
        </w:rPr>
        <w:t>r</w:t>
      </w:r>
      <w:r>
        <w:rPr>
          <w:rFonts w:hint="eastAsia"/>
          <w:lang w:eastAsia="zh-CN"/>
        </w:rPr>
        <w:t xml:space="preserve">ier, the UE should be indicated explicitly or </w:t>
      </w:r>
      <w:r>
        <w:rPr>
          <w:lang w:eastAsia="zh-CN"/>
        </w:rPr>
        <w:t>implicitly</w:t>
      </w:r>
      <w:r>
        <w:rPr>
          <w:rFonts w:hint="eastAsia"/>
          <w:lang w:eastAsia="zh-CN"/>
        </w:rPr>
        <w:t xml:space="preserve"> the </w:t>
      </w:r>
      <w:proofErr w:type="spellStart"/>
      <w:r>
        <w:rPr>
          <w:rFonts w:hint="eastAsia"/>
          <w:lang w:eastAsia="zh-CN"/>
        </w:rPr>
        <w:t>subframe</w:t>
      </w:r>
      <w:proofErr w:type="spellEnd"/>
      <w:r>
        <w:rPr>
          <w:rFonts w:hint="eastAsia"/>
          <w:lang w:eastAsia="zh-CN"/>
        </w:rPr>
        <w:t xml:space="preserve"> structure. As the </w:t>
      </w:r>
      <w:proofErr w:type="spellStart"/>
      <w:r>
        <w:rPr>
          <w:rFonts w:hint="eastAsia"/>
          <w:lang w:eastAsia="zh-CN"/>
        </w:rPr>
        <w:t>subframe</w:t>
      </w:r>
      <w:proofErr w:type="spellEnd"/>
      <w:r>
        <w:rPr>
          <w:rFonts w:hint="eastAsia"/>
          <w:lang w:eastAsia="zh-CN"/>
        </w:rPr>
        <w:t xml:space="preserve"> structure is linked to a specific cell and shared by all the UEs associated with the cell, the configuration should be CC specific, and there are several alternatives for this configuration:</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1: RRC signaling configures the </w:t>
      </w:r>
      <w:proofErr w:type="spellStart"/>
      <w:r w:rsidRPr="00EA54E9">
        <w:rPr>
          <w:rFonts w:ascii="Times New Roman" w:hAnsi="Times New Roman" w:cs="Times New Roman" w:hint="eastAsia"/>
        </w:rPr>
        <w:t>subf</w:t>
      </w:r>
      <w:r w:rsidR="00727D89">
        <w:rPr>
          <w:rFonts w:ascii="Times New Roman" w:hAnsi="Times New Roman" w:cs="Times New Roman" w:hint="eastAsia"/>
        </w:rPr>
        <w:t>rame</w:t>
      </w:r>
      <w:proofErr w:type="spellEnd"/>
      <w:r w:rsidR="00727D89">
        <w:rPr>
          <w:rFonts w:ascii="Times New Roman" w:hAnsi="Times New Roman" w:cs="Times New Roman" w:hint="eastAsia"/>
        </w:rPr>
        <w:t xml:space="preserve"> structure of a specific CC.</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2: By broadcasting the configuration on the </w:t>
      </w:r>
      <w:r w:rsidRPr="00EA54E9">
        <w:rPr>
          <w:rFonts w:ascii="Times New Roman" w:hAnsi="Times New Roman" w:cs="Times New Roman"/>
        </w:rPr>
        <w:t>licensed</w:t>
      </w:r>
      <w:r w:rsidR="00727D89">
        <w:rPr>
          <w:rFonts w:ascii="Times New Roman" w:hAnsi="Times New Roman" w:cs="Times New Roman" w:hint="eastAsia"/>
        </w:rPr>
        <w:t xml:space="preserve"> cell.</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3: By broadcasting the </w:t>
      </w:r>
      <w:r w:rsidRPr="00EA54E9">
        <w:rPr>
          <w:rFonts w:ascii="Times New Roman" w:hAnsi="Times New Roman" w:cs="Times New Roman"/>
        </w:rPr>
        <w:t>configuration</w:t>
      </w:r>
      <w:r w:rsidRPr="00EA54E9">
        <w:rPr>
          <w:rFonts w:ascii="Times New Roman" w:hAnsi="Times New Roman" w:cs="Times New Roman" w:hint="eastAsia"/>
        </w:rPr>
        <w:t xml:space="preserve"> on t</w:t>
      </w:r>
      <w:r w:rsidR="00727D89">
        <w:rPr>
          <w:rFonts w:ascii="Times New Roman" w:hAnsi="Times New Roman" w:cs="Times New Roman" w:hint="eastAsia"/>
        </w:rPr>
        <w:t>he unlicensed cell if supported.</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4: By implicit linkage between the </w:t>
      </w:r>
      <w:r w:rsidRPr="00EA54E9">
        <w:rPr>
          <w:rFonts w:ascii="Times New Roman" w:hAnsi="Times New Roman" w:cs="Times New Roman"/>
        </w:rPr>
        <w:t>configuration and the cell id.</w:t>
      </w:r>
    </w:p>
    <w:p w:rsidR="00EA54E9" w:rsidRPr="00EA54E9" w:rsidRDefault="00EA54E9" w:rsidP="00841075">
      <w:pPr>
        <w:rPr>
          <w:lang w:eastAsia="zh-CN"/>
        </w:rPr>
      </w:pPr>
      <w:r>
        <w:rPr>
          <w:rFonts w:hint="eastAsia"/>
          <w:lang w:eastAsia="zh-CN"/>
        </w:rPr>
        <w:t xml:space="preserve">Different alternatives have different overhead and flexibility characteristics. Further down selection can be performed when the </w:t>
      </w:r>
      <w:proofErr w:type="spellStart"/>
      <w:r>
        <w:rPr>
          <w:rFonts w:hint="eastAsia"/>
          <w:lang w:eastAsia="zh-CN"/>
        </w:rPr>
        <w:t>subframe</w:t>
      </w:r>
      <w:proofErr w:type="spellEnd"/>
      <w:r>
        <w:rPr>
          <w:rFonts w:hint="eastAsia"/>
          <w:lang w:eastAsia="zh-CN"/>
        </w:rPr>
        <w:t xml:space="preserve"> structure is decided.</w:t>
      </w:r>
    </w:p>
    <w:p w:rsidR="00841075" w:rsidRPr="00395996" w:rsidRDefault="00EA54E9" w:rsidP="00380362">
      <w:pPr>
        <w:rPr>
          <w:b/>
          <w:i/>
          <w:lang w:eastAsia="zh-CN"/>
        </w:rPr>
      </w:pPr>
      <w:r>
        <w:rPr>
          <w:rFonts w:hint="eastAsia"/>
          <w:b/>
          <w:i/>
          <w:lang w:eastAsia="zh-CN"/>
        </w:rPr>
        <w:t>Proposal</w:t>
      </w:r>
      <w:r w:rsidR="00841075" w:rsidRPr="00DE02B0">
        <w:rPr>
          <w:rFonts w:hint="eastAsia"/>
          <w:b/>
          <w:i/>
          <w:lang w:eastAsia="zh-CN"/>
        </w:rPr>
        <w:t xml:space="preserve">: </w:t>
      </w:r>
      <w:r>
        <w:rPr>
          <w:rFonts w:hint="eastAsia"/>
          <w:b/>
          <w:i/>
          <w:lang w:eastAsia="zh-CN"/>
        </w:rPr>
        <w:t xml:space="preserve">Support indication of the </w:t>
      </w:r>
      <w:proofErr w:type="spellStart"/>
      <w:r>
        <w:rPr>
          <w:rFonts w:hint="eastAsia"/>
          <w:b/>
          <w:i/>
          <w:lang w:eastAsia="zh-CN"/>
        </w:rPr>
        <w:t>subframe</w:t>
      </w:r>
      <w:proofErr w:type="spellEnd"/>
      <w:r>
        <w:rPr>
          <w:rFonts w:hint="eastAsia"/>
          <w:b/>
          <w:i/>
          <w:lang w:eastAsia="zh-CN"/>
        </w:rPr>
        <w:t xml:space="preserve"> structure.</w:t>
      </w:r>
    </w:p>
    <w:p w:rsidR="008A09A0" w:rsidRDefault="008A6394" w:rsidP="00DA264B">
      <w:pPr>
        <w:pStyle w:val="1"/>
        <w:rPr>
          <w:lang w:eastAsia="zh-CN"/>
        </w:rPr>
      </w:pPr>
      <w:r>
        <w:rPr>
          <w:rFonts w:hint="eastAsia"/>
          <w:lang w:eastAsia="zh-CN"/>
        </w:rPr>
        <w:t>Conclusion</w:t>
      </w:r>
    </w:p>
    <w:p w:rsidR="00EA54E9" w:rsidRDefault="00EA54E9" w:rsidP="00DA264B">
      <w:pPr>
        <w:rPr>
          <w:lang w:eastAsia="zh-CN"/>
        </w:rPr>
      </w:pPr>
      <w:r>
        <w:rPr>
          <w:rFonts w:hint="eastAsia"/>
          <w:lang w:eastAsia="zh-CN"/>
        </w:rPr>
        <w:t xml:space="preserve">In this contribution, we analyzed the </w:t>
      </w:r>
      <w:r>
        <w:rPr>
          <w:lang w:eastAsia="zh-CN"/>
        </w:rPr>
        <w:t>channel</w:t>
      </w:r>
      <w:r>
        <w:rPr>
          <w:rFonts w:hint="eastAsia"/>
          <w:lang w:eastAsia="zh-CN"/>
        </w:rPr>
        <w:t xml:space="preserve"> access schemes for UL transmission on unlicensed carrier, and our observations and proposal are as following:</w:t>
      </w:r>
    </w:p>
    <w:p w:rsidR="00EA54E9" w:rsidRPr="003664D8" w:rsidRDefault="00EA54E9" w:rsidP="00EA54E9">
      <w:pPr>
        <w:rPr>
          <w:b/>
          <w:i/>
          <w:lang w:eastAsia="zh-CN"/>
        </w:rPr>
      </w:pPr>
      <w:r w:rsidRPr="003664D8">
        <w:rPr>
          <w:rFonts w:hint="eastAsia"/>
          <w:b/>
          <w:i/>
          <w:lang w:eastAsia="zh-CN"/>
        </w:rPr>
        <w:t xml:space="preserve">Observation 1: Cat 4 based scheme is hard to align transmission </w:t>
      </w:r>
      <w:r w:rsidRPr="003664D8">
        <w:rPr>
          <w:b/>
          <w:i/>
          <w:lang w:eastAsia="zh-CN"/>
        </w:rPr>
        <w:t>boundary</w:t>
      </w:r>
      <w:r w:rsidRPr="003664D8">
        <w:rPr>
          <w:rFonts w:hint="eastAsia"/>
          <w:b/>
          <w:i/>
          <w:lang w:eastAsia="zh-CN"/>
        </w:rPr>
        <w:t xml:space="preserve"> for multiple UEs.</w:t>
      </w:r>
    </w:p>
    <w:p w:rsidR="00EA54E9" w:rsidRPr="003664D8" w:rsidRDefault="00EA54E9" w:rsidP="00EA54E9">
      <w:pPr>
        <w:rPr>
          <w:b/>
          <w:i/>
          <w:lang w:eastAsia="zh-CN"/>
        </w:rPr>
      </w:pPr>
      <w:r w:rsidRPr="003664D8">
        <w:rPr>
          <w:rFonts w:hint="eastAsia"/>
          <w:b/>
          <w:i/>
          <w:lang w:eastAsia="zh-CN"/>
        </w:rPr>
        <w:t xml:space="preserve">Observation 2: Cat 2 per </w:t>
      </w:r>
      <w:proofErr w:type="spellStart"/>
      <w:r w:rsidRPr="003664D8">
        <w:rPr>
          <w:rFonts w:hint="eastAsia"/>
          <w:b/>
          <w:i/>
          <w:lang w:eastAsia="zh-CN"/>
        </w:rPr>
        <w:t>subframe</w:t>
      </w:r>
      <w:proofErr w:type="spellEnd"/>
      <w:r w:rsidRPr="003664D8">
        <w:rPr>
          <w:rFonts w:hint="eastAsia"/>
          <w:b/>
          <w:i/>
          <w:lang w:eastAsia="zh-CN"/>
        </w:rPr>
        <w:t xml:space="preserve"> scheduling based scheme leads to partial </w:t>
      </w:r>
      <w:proofErr w:type="spellStart"/>
      <w:r w:rsidRPr="003664D8">
        <w:rPr>
          <w:rFonts w:hint="eastAsia"/>
          <w:b/>
          <w:i/>
          <w:lang w:eastAsia="zh-CN"/>
        </w:rPr>
        <w:t>subframe</w:t>
      </w:r>
      <w:proofErr w:type="spellEnd"/>
      <w:r w:rsidRPr="003664D8">
        <w:rPr>
          <w:rFonts w:hint="eastAsia"/>
          <w:b/>
          <w:i/>
          <w:lang w:eastAsia="zh-CN"/>
        </w:rPr>
        <w:t xml:space="preserve"> structure.</w:t>
      </w:r>
    </w:p>
    <w:p w:rsidR="00EA54E9" w:rsidRPr="003664D8" w:rsidRDefault="00EA54E9" w:rsidP="00EA54E9">
      <w:pPr>
        <w:rPr>
          <w:b/>
          <w:i/>
          <w:lang w:eastAsia="zh-CN"/>
        </w:rPr>
      </w:pPr>
      <w:r w:rsidRPr="003664D8">
        <w:rPr>
          <w:rFonts w:hint="eastAsia"/>
          <w:b/>
          <w:i/>
          <w:lang w:eastAsia="zh-CN"/>
        </w:rPr>
        <w:t>Observation 3: Cat 2 multi-</w:t>
      </w:r>
      <w:proofErr w:type="spellStart"/>
      <w:r w:rsidRPr="003664D8">
        <w:rPr>
          <w:rFonts w:hint="eastAsia"/>
          <w:b/>
          <w:i/>
          <w:lang w:eastAsia="zh-CN"/>
        </w:rPr>
        <w:t>subframe</w:t>
      </w:r>
      <w:proofErr w:type="spellEnd"/>
      <w:r w:rsidRPr="003664D8">
        <w:rPr>
          <w:rFonts w:hint="eastAsia"/>
          <w:b/>
          <w:i/>
          <w:lang w:eastAsia="zh-CN"/>
        </w:rPr>
        <w:t xml:space="preserve"> scheduling based scheme restricts scheduling flexibility.</w:t>
      </w:r>
    </w:p>
    <w:p w:rsidR="00EA54E9" w:rsidRPr="00EA54E9" w:rsidRDefault="00EA54E9" w:rsidP="00DA264B">
      <w:pPr>
        <w:rPr>
          <w:lang w:eastAsia="zh-CN"/>
        </w:rPr>
      </w:pPr>
      <w:r>
        <w:rPr>
          <w:rFonts w:hint="eastAsia"/>
          <w:b/>
          <w:i/>
          <w:lang w:eastAsia="zh-CN"/>
        </w:rPr>
        <w:t>Proposal</w:t>
      </w:r>
      <w:r w:rsidRPr="00DE02B0">
        <w:rPr>
          <w:rFonts w:hint="eastAsia"/>
          <w:b/>
          <w:i/>
          <w:lang w:eastAsia="zh-CN"/>
        </w:rPr>
        <w:t xml:space="preserve">: </w:t>
      </w:r>
      <w:r>
        <w:rPr>
          <w:rFonts w:hint="eastAsia"/>
          <w:b/>
          <w:i/>
          <w:lang w:eastAsia="zh-CN"/>
        </w:rPr>
        <w:t xml:space="preserve">Support indication of the </w:t>
      </w:r>
      <w:proofErr w:type="spellStart"/>
      <w:r>
        <w:rPr>
          <w:rFonts w:hint="eastAsia"/>
          <w:b/>
          <w:i/>
          <w:lang w:eastAsia="zh-CN"/>
        </w:rPr>
        <w:t>subframe</w:t>
      </w:r>
      <w:proofErr w:type="spellEnd"/>
      <w:r>
        <w:rPr>
          <w:rFonts w:hint="eastAsia"/>
          <w:b/>
          <w:i/>
          <w:lang w:eastAsia="zh-CN"/>
        </w:rPr>
        <w:t xml:space="preserve"> structure.</w:t>
      </w:r>
    </w:p>
    <w:p w:rsidR="00C35C97" w:rsidRPr="003A2561" w:rsidRDefault="00C35C97" w:rsidP="000C3277">
      <w:pPr>
        <w:pStyle w:val="1"/>
        <w:numPr>
          <w:ilvl w:val="0"/>
          <w:numId w:val="0"/>
        </w:numPr>
        <w:rPr>
          <w:lang w:eastAsia="zh-CN"/>
        </w:rPr>
      </w:pPr>
      <w:r w:rsidRPr="003A2561">
        <w:t>References</w:t>
      </w:r>
    </w:p>
    <w:p w:rsidR="00465FB9" w:rsidRPr="00465FB9" w:rsidRDefault="00A9553E" w:rsidP="00465FB9">
      <w:pPr>
        <w:pStyle w:val="References"/>
        <w:rPr>
          <w:lang w:eastAsia="zh-CN"/>
        </w:rPr>
      </w:pPr>
      <w:bookmarkStart w:id="3" w:name="_Ref418776036"/>
      <w:bookmarkStart w:id="4" w:name="_Ref415649649"/>
      <w:bookmarkStart w:id="5" w:name="_Ref408844767"/>
      <w:bookmarkStart w:id="6" w:name="_Ref402447549"/>
      <w:bookmarkStart w:id="7" w:name="_Ref441051350"/>
      <w:r>
        <w:rPr>
          <w:rFonts w:hint="eastAsia"/>
          <w:lang w:eastAsia="zh-CN"/>
        </w:rPr>
        <w:t>RAN1 [82-06] Email discussion on UL LBT for LAA</w:t>
      </w:r>
      <w:bookmarkEnd w:id="3"/>
      <w:bookmarkEnd w:id="4"/>
      <w:bookmarkEnd w:id="5"/>
      <w:bookmarkEnd w:id="6"/>
      <w:bookmarkEnd w:id="7"/>
    </w:p>
    <w:sectPr w:rsidR="00465FB9" w:rsidRPr="00465F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2B1" w:rsidRDefault="00BC52B1">
      <w:r>
        <w:separator/>
      </w:r>
    </w:p>
  </w:endnote>
  <w:endnote w:type="continuationSeparator" w:id="0">
    <w:p w:rsidR="00BC52B1" w:rsidRDefault="00BC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dy+">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2B1" w:rsidRDefault="00BC52B1">
      <w:r>
        <w:separator/>
      </w:r>
    </w:p>
  </w:footnote>
  <w:footnote w:type="continuationSeparator" w:id="0">
    <w:p w:rsidR="00BC52B1" w:rsidRDefault="00BC5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5">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4">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5">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59597DF0"/>
    <w:multiLevelType w:val="hybridMultilevel"/>
    <w:tmpl w:val="227A0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20">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1">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34C686E"/>
    <w:multiLevelType w:val="hybridMultilevel"/>
    <w:tmpl w:val="98F6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4">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25"/>
  </w:num>
  <w:num w:numId="4">
    <w:abstractNumId w:val="16"/>
  </w:num>
  <w:num w:numId="5">
    <w:abstractNumId w:val="19"/>
  </w:num>
  <w:num w:numId="6">
    <w:abstractNumId w:val="13"/>
  </w:num>
  <w:num w:numId="7">
    <w:abstractNumId w:val="5"/>
  </w:num>
  <w:num w:numId="8">
    <w:abstractNumId w:val="20"/>
  </w:num>
  <w:num w:numId="9">
    <w:abstractNumId w:val="26"/>
  </w:num>
  <w:num w:numId="10">
    <w:abstractNumId w:val="9"/>
  </w:num>
  <w:num w:numId="11">
    <w:abstractNumId w:val="2"/>
  </w:num>
  <w:num w:numId="12">
    <w:abstractNumId w:val="15"/>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11"/>
  </w:num>
  <w:num w:numId="21">
    <w:abstractNumId w:val="10"/>
  </w:num>
  <w:num w:numId="22">
    <w:abstractNumId w:val="8"/>
  </w:num>
  <w:num w:numId="23">
    <w:abstractNumId w:val="7"/>
  </w:num>
  <w:num w:numId="24">
    <w:abstractNumId w:val="9"/>
  </w:num>
  <w:num w:numId="25">
    <w:abstractNumId w:val="8"/>
  </w:num>
  <w:num w:numId="26">
    <w:abstractNumId w:val="6"/>
  </w:num>
  <w:num w:numId="27">
    <w:abstractNumId w:val="12"/>
  </w:num>
  <w:num w:numId="28">
    <w:abstractNumId w:val="8"/>
  </w:num>
  <w:num w:numId="29">
    <w:abstractNumId w:val="9"/>
  </w:num>
  <w:num w:numId="30">
    <w:abstractNumId w:val="23"/>
  </w:num>
  <w:num w:numId="31">
    <w:abstractNumId w:val="21"/>
  </w:num>
  <w:num w:numId="32">
    <w:abstractNumId w:val="24"/>
  </w:num>
  <w:num w:numId="33">
    <w:abstractNumId w:val="8"/>
  </w:num>
  <w:num w:numId="34">
    <w:abstractNumId w:val="8"/>
  </w:num>
  <w:num w:numId="35">
    <w:abstractNumId w:val="8"/>
  </w:num>
  <w:num w:numId="36">
    <w:abstractNumId w:val="18"/>
  </w:num>
  <w:num w:numId="37">
    <w:abstractNumId w:val="3"/>
  </w:num>
  <w:num w:numId="38">
    <w:abstractNumId w:val="9"/>
  </w:num>
  <w:num w:numId="39">
    <w:abstractNumId w:val="1"/>
  </w:num>
  <w:num w:numId="40">
    <w:abstractNumId w:val="14"/>
  </w:num>
  <w:num w:numId="41">
    <w:abstractNumId w:val="9"/>
  </w:num>
  <w:num w:numId="42">
    <w:abstractNumId w:val="4"/>
  </w:num>
  <w:num w:numId="43">
    <w:abstractNumId w:val="8"/>
  </w:num>
  <w:num w:numId="44">
    <w:abstractNumId w:val="22"/>
  </w:num>
  <w:num w:numId="4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52B9"/>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47"/>
    <w:rsid w:val="0005486D"/>
    <w:rsid w:val="00054A9A"/>
    <w:rsid w:val="00054E0C"/>
    <w:rsid w:val="0005541D"/>
    <w:rsid w:val="00055B73"/>
    <w:rsid w:val="00055D14"/>
    <w:rsid w:val="000560E5"/>
    <w:rsid w:val="000565C8"/>
    <w:rsid w:val="0005676B"/>
    <w:rsid w:val="000568E5"/>
    <w:rsid w:val="00056A7A"/>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318"/>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2E8"/>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5F36"/>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4"/>
    <w:rsid w:val="002B1A69"/>
    <w:rsid w:val="002B1AC1"/>
    <w:rsid w:val="002B23F3"/>
    <w:rsid w:val="002B2723"/>
    <w:rsid w:val="002B2B56"/>
    <w:rsid w:val="002B2E12"/>
    <w:rsid w:val="002B303A"/>
    <w:rsid w:val="002B3383"/>
    <w:rsid w:val="002B3CC7"/>
    <w:rsid w:val="002B51B4"/>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EE2"/>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4D8"/>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3F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E82"/>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5FB9"/>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CFF"/>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73F"/>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59"/>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4E6"/>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7B"/>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3773"/>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D46"/>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16"/>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0D0E"/>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3FC"/>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27D89"/>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317"/>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2CE"/>
    <w:rsid w:val="008813DF"/>
    <w:rsid w:val="00882D1A"/>
    <w:rsid w:val="00882D9B"/>
    <w:rsid w:val="008833E8"/>
    <w:rsid w:val="00883823"/>
    <w:rsid w:val="0088385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94A"/>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17"/>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478D"/>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565"/>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22A"/>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50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53E"/>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63A"/>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3950"/>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96F"/>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B08"/>
    <w:rsid w:val="00B94E17"/>
    <w:rsid w:val="00B94FCB"/>
    <w:rsid w:val="00B9530B"/>
    <w:rsid w:val="00B95621"/>
    <w:rsid w:val="00B957FE"/>
    <w:rsid w:val="00B95F02"/>
    <w:rsid w:val="00B96339"/>
    <w:rsid w:val="00B96BEF"/>
    <w:rsid w:val="00B96CEC"/>
    <w:rsid w:val="00B96E81"/>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ACF"/>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2B1"/>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1F8C"/>
    <w:rsid w:val="00C827B2"/>
    <w:rsid w:val="00C832DC"/>
    <w:rsid w:val="00C8377F"/>
    <w:rsid w:val="00C84217"/>
    <w:rsid w:val="00C84721"/>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6F6"/>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707"/>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6B5"/>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4E9"/>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FCB"/>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E70"/>
    <w:rsid w:val="00EE2F43"/>
    <w:rsid w:val="00EE38A0"/>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7C34"/>
    <w:rsid w:val="00F27E46"/>
    <w:rsid w:val="00F301C2"/>
    <w:rsid w:val="00F302B9"/>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2B53"/>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38"/>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34064822">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42203773">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A5086-117A-42F2-9CFB-F53435B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8</cp:revision>
  <cp:lastPrinted>2014-09-17T00:32:00Z</cp:lastPrinted>
  <dcterms:created xsi:type="dcterms:W3CDTF">2016-01-25T05:35:00Z</dcterms:created>
  <dcterms:modified xsi:type="dcterms:W3CDTF">2016-02-01T00:57:00Z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