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0549D1" w:rsidRDefault="009A6922" w:rsidP="000549D1">
      <w:pPr>
        <w:tabs>
          <w:tab w:val="right" w:pos="9216"/>
        </w:tabs>
        <w:spacing w:after="0"/>
        <w:jc w:val="left"/>
        <w:rPr>
          <w:b/>
          <w:kern w:val="2"/>
          <w:lang w:eastAsia="zh-CN"/>
        </w:rPr>
      </w:pPr>
      <w:r w:rsidRPr="000549D1">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216;visibility:hidden">
            <w10:anchorlock/>
          </v:shape>
        </w:pict>
      </w:r>
      <w:r w:rsidR="005D0E4F" w:rsidRPr="000549D1">
        <w:rPr>
          <w:b/>
          <w:kern w:val="2"/>
          <w:lang w:eastAsia="zh-CN"/>
        </w:rPr>
        <w:t xml:space="preserve">3GPP </w:t>
      </w:r>
      <w:r w:rsidR="009C0564" w:rsidRPr="000549D1">
        <w:rPr>
          <w:b/>
          <w:kern w:val="2"/>
          <w:lang w:eastAsia="zh-CN"/>
        </w:rPr>
        <w:t xml:space="preserve">TSG RAN </w:t>
      </w:r>
      <w:r w:rsidR="001A2C89" w:rsidRPr="000549D1">
        <w:rPr>
          <w:b/>
          <w:kern w:val="2"/>
          <w:lang w:eastAsia="zh-CN"/>
        </w:rPr>
        <w:t>WG</w:t>
      </w:r>
      <w:r w:rsidR="00FF2E73" w:rsidRPr="000549D1">
        <w:rPr>
          <w:b/>
          <w:kern w:val="2"/>
          <w:lang w:eastAsia="zh-CN"/>
        </w:rPr>
        <w:t>1</w:t>
      </w:r>
      <w:r w:rsidR="00A34D62" w:rsidRPr="000549D1">
        <w:rPr>
          <w:b/>
          <w:kern w:val="2"/>
          <w:lang w:eastAsia="zh-CN"/>
        </w:rPr>
        <w:t xml:space="preserve"> </w:t>
      </w:r>
      <w:r w:rsidR="00E04BC7" w:rsidRPr="000549D1">
        <w:rPr>
          <w:b/>
          <w:kern w:val="2"/>
          <w:lang w:eastAsia="zh-CN"/>
        </w:rPr>
        <w:t xml:space="preserve">Meeting </w:t>
      </w:r>
      <w:r w:rsidR="001F7121" w:rsidRPr="000549D1">
        <w:rPr>
          <w:b/>
          <w:kern w:val="2"/>
          <w:lang w:eastAsia="zh-CN"/>
        </w:rPr>
        <w:t>#</w:t>
      </w:r>
      <w:r w:rsidR="001B55D1" w:rsidRPr="000549D1">
        <w:rPr>
          <w:rFonts w:hint="eastAsia"/>
          <w:b/>
          <w:kern w:val="2"/>
          <w:lang w:eastAsia="zh-CN"/>
        </w:rPr>
        <w:t>8</w:t>
      </w:r>
      <w:r w:rsidR="008F6E77" w:rsidRPr="000549D1">
        <w:rPr>
          <w:rFonts w:hint="eastAsia"/>
          <w:b/>
          <w:kern w:val="2"/>
          <w:lang w:eastAsia="zh-CN"/>
        </w:rPr>
        <w:t>4</w:t>
      </w:r>
      <w:r w:rsidR="00972929" w:rsidRPr="000549D1">
        <w:rPr>
          <w:b/>
          <w:kern w:val="2"/>
          <w:lang w:eastAsia="zh-CN"/>
        </w:rPr>
        <w:tab/>
      </w:r>
      <w:r w:rsidR="0062407B" w:rsidRPr="000549D1">
        <w:rPr>
          <w:b/>
          <w:kern w:val="2"/>
          <w:lang w:eastAsia="zh-CN"/>
        </w:rPr>
        <w:t>R1-1</w:t>
      </w:r>
      <w:r w:rsidR="009D4EA2" w:rsidRPr="000549D1">
        <w:rPr>
          <w:rFonts w:hint="eastAsia"/>
          <w:b/>
          <w:kern w:val="2"/>
          <w:lang w:eastAsia="zh-CN"/>
        </w:rPr>
        <w:t>6</w:t>
      </w:r>
      <w:r w:rsidR="00C17A46" w:rsidRPr="000549D1">
        <w:rPr>
          <w:rFonts w:hint="eastAsia"/>
          <w:b/>
          <w:kern w:val="2"/>
          <w:lang w:eastAsia="zh-CN"/>
        </w:rPr>
        <w:t>03</w:t>
      </w:r>
      <w:r w:rsidR="008253B7" w:rsidRPr="000549D1">
        <w:rPr>
          <w:rFonts w:hint="eastAsia"/>
          <w:b/>
          <w:kern w:val="2"/>
          <w:lang w:eastAsia="zh-CN"/>
        </w:rPr>
        <w:t>20</w:t>
      </w:r>
    </w:p>
    <w:p w:rsidR="00C31AAE" w:rsidRPr="000549D1" w:rsidRDefault="008F6E77" w:rsidP="000549D1">
      <w:pPr>
        <w:jc w:val="left"/>
        <w:rPr>
          <w:rFonts w:eastAsia="SimSun"/>
          <w:b/>
          <w:lang w:eastAsia="zh-CN"/>
        </w:rPr>
      </w:pPr>
      <w:r w:rsidRPr="000549D1">
        <w:rPr>
          <w:rFonts w:eastAsia="SimSun"/>
          <w:b/>
          <w:lang w:eastAsia="zh-CN"/>
        </w:rPr>
        <w:t xml:space="preserve">St Julian’s, </w:t>
      </w:r>
      <w:r w:rsidRPr="000549D1">
        <w:rPr>
          <w:rFonts w:eastAsia="SimSun" w:hint="eastAsia"/>
          <w:b/>
          <w:lang w:eastAsia="zh-CN"/>
        </w:rPr>
        <w:t>Malta</w:t>
      </w:r>
      <w:r w:rsidRPr="000549D1">
        <w:rPr>
          <w:rFonts w:eastAsia="SimSun"/>
          <w:b/>
          <w:lang w:eastAsia="zh-CN"/>
        </w:rPr>
        <w:t xml:space="preserve">, </w:t>
      </w:r>
      <w:r w:rsidRPr="000549D1">
        <w:rPr>
          <w:rFonts w:eastAsia="SimSun" w:hint="eastAsia"/>
          <w:b/>
          <w:lang w:eastAsia="zh-CN"/>
        </w:rPr>
        <w:t>15th</w:t>
      </w:r>
      <w:r w:rsidRPr="000549D1">
        <w:rPr>
          <w:rFonts w:eastAsia="SimSun"/>
          <w:b/>
          <w:lang w:eastAsia="zh-CN"/>
        </w:rPr>
        <w:t>-</w:t>
      </w:r>
      <w:r w:rsidRPr="000549D1">
        <w:rPr>
          <w:rFonts w:eastAsia="SimSun" w:hint="eastAsia"/>
          <w:b/>
          <w:lang w:eastAsia="zh-CN"/>
        </w:rPr>
        <w:t>19th February</w:t>
      </w:r>
      <w:r w:rsidRPr="000549D1">
        <w:rPr>
          <w:rFonts w:eastAsia="SimSun"/>
          <w:b/>
          <w:lang w:eastAsia="zh-CN"/>
        </w:rPr>
        <w:t xml:space="preserve"> 201</w:t>
      </w:r>
      <w:r w:rsidRPr="000549D1">
        <w:rPr>
          <w:rFonts w:eastAsia="SimSun" w:hint="eastAsia"/>
          <w:b/>
          <w:lang w:eastAsia="zh-CN"/>
        </w:rPr>
        <w:t>6</w:t>
      </w:r>
    </w:p>
    <w:p w:rsidR="009C0564" w:rsidRPr="000549D1" w:rsidRDefault="009C0564" w:rsidP="000549D1">
      <w:pPr>
        <w:pBdr>
          <w:top w:val="single" w:sz="4" w:space="1" w:color="auto"/>
        </w:pBdr>
        <w:spacing w:after="0"/>
        <w:jc w:val="left"/>
        <w:rPr>
          <w:b/>
          <w:kern w:val="2"/>
          <w:lang w:eastAsia="zh-CN"/>
        </w:rPr>
      </w:pPr>
    </w:p>
    <w:p w:rsidR="009C0564" w:rsidRPr="000549D1" w:rsidRDefault="009C0564" w:rsidP="000549D1">
      <w:pPr>
        <w:spacing w:after="60"/>
        <w:ind w:left="1555" w:hanging="1555"/>
        <w:jc w:val="left"/>
        <w:rPr>
          <w:b/>
          <w:lang w:eastAsia="zh-CN"/>
        </w:rPr>
      </w:pPr>
      <w:r w:rsidRPr="000549D1">
        <w:rPr>
          <w:b/>
          <w:lang w:eastAsia="zh-CN"/>
        </w:rPr>
        <w:t>Agenda Item:</w:t>
      </w:r>
      <w:r w:rsidR="00F31B49" w:rsidRPr="000549D1">
        <w:rPr>
          <w:b/>
          <w:lang w:eastAsia="zh-CN"/>
        </w:rPr>
        <w:tab/>
      </w:r>
      <w:r w:rsidR="008F6E77" w:rsidRPr="000549D1">
        <w:rPr>
          <w:rFonts w:hint="eastAsia"/>
          <w:b/>
          <w:lang w:eastAsia="zh-CN"/>
        </w:rPr>
        <w:t>7</w:t>
      </w:r>
      <w:r w:rsidR="004D3BB4" w:rsidRPr="000549D1">
        <w:rPr>
          <w:b/>
          <w:lang w:eastAsia="zh-CN"/>
        </w:rPr>
        <w:t>.</w:t>
      </w:r>
      <w:r w:rsidR="00C17A46" w:rsidRPr="000549D1">
        <w:rPr>
          <w:rFonts w:hint="eastAsia"/>
          <w:b/>
          <w:lang w:eastAsia="zh-CN"/>
        </w:rPr>
        <w:t>2</w:t>
      </w:r>
      <w:r w:rsidR="004D3BB4" w:rsidRPr="000549D1">
        <w:rPr>
          <w:b/>
          <w:lang w:eastAsia="zh-CN"/>
        </w:rPr>
        <w:t>.</w:t>
      </w:r>
      <w:r w:rsidR="00C17A46" w:rsidRPr="000549D1">
        <w:rPr>
          <w:rFonts w:hint="eastAsia"/>
          <w:b/>
          <w:lang w:eastAsia="zh-CN"/>
        </w:rPr>
        <w:t>1.1.2</w:t>
      </w:r>
      <w:bookmarkStart w:id="0" w:name="_GoBack"/>
      <w:bookmarkEnd w:id="0"/>
    </w:p>
    <w:p w:rsidR="00BC1C3C" w:rsidRPr="000549D1" w:rsidRDefault="00305FF9" w:rsidP="000549D1">
      <w:pPr>
        <w:spacing w:after="60"/>
        <w:ind w:left="1555" w:hanging="1555"/>
        <w:jc w:val="left"/>
        <w:rPr>
          <w:b/>
          <w:kern w:val="2"/>
          <w:lang w:eastAsia="zh-CN"/>
        </w:rPr>
      </w:pPr>
      <w:r w:rsidRPr="000549D1">
        <w:rPr>
          <w:b/>
          <w:kern w:val="2"/>
          <w:lang w:eastAsia="zh-CN"/>
        </w:rPr>
        <w:t>Source:</w:t>
      </w:r>
      <w:r w:rsidRPr="000549D1">
        <w:rPr>
          <w:b/>
          <w:kern w:val="2"/>
          <w:lang w:eastAsia="zh-CN"/>
        </w:rPr>
        <w:tab/>
      </w:r>
      <w:r w:rsidR="009C0564" w:rsidRPr="000549D1">
        <w:rPr>
          <w:b/>
          <w:kern w:val="2"/>
          <w:lang w:eastAsia="zh-CN"/>
        </w:rPr>
        <w:t>Huawei</w:t>
      </w:r>
      <w:r w:rsidR="00880133" w:rsidRPr="000549D1">
        <w:rPr>
          <w:b/>
          <w:kern w:val="2"/>
          <w:lang w:eastAsia="zh-CN"/>
        </w:rPr>
        <w:t>,</w:t>
      </w:r>
      <w:r w:rsidR="001E2815" w:rsidRPr="000549D1">
        <w:rPr>
          <w:b/>
          <w:kern w:val="2"/>
          <w:lang w:eastAsia="zh-CN"/>
        </w:rPr>
        <w:t xml:space="preserve"> </w:t>
      </w:r>
      <w:r w:rsidR="00880133" w:rsidRPr="000549D1">
        <w:rPr>
          <w:b/>
          <w:kern w:val="2"/>
          <w:lang w:eastAsia="zh-CN"/>
        </w:rPr>
        <w:t>HiSilicon</w:t>
      </w:r>
    </w:p>
    <w:p w:rsidR="0026538C" w:rsidRPr="000549D1" w:rsidRDefault="009C0564" w:rsidP="000549D1">
      <w:pPr>
        <w:spacing w:after="60"/>
        <w:ind w:left="1555" w:hanging="1555"/>
        <w:jc w:val="left"/>
        <w:rPr>
          <w:b/>
          <w:kern w:val="2"/>
          <w:lang w:eastAsia="zh-CN"/>
        </w:rPr>
      </w:pPr>
      <w:r w:rsidRPr="000549D1">
        <w:rPr>
          <w:b/>
          <w:kern w:val="2"/>
          <w:lang w:eastAsia="zh-CN"/>
        </w:rPr>
        <w:t>Title:</w:t>
      </w:r>
      <w:r w:rsidRPr="000549D1">
        <w:rPr>
          <w:b/>
          <w:kern w:val="2"/>
          <w:lang w:eastAsia="zh-CN"/>
        </w:rPr>
        <w:tab/>
      </w:r>
      <w:r w:rsidR="00C17A46" w:rsidRPr="000549D1">
        <w:rPr>
          <w:b/>
          <w:kern w:val="2"/>
          <w:lang w:eastAsia="zh-CN"/>
        </w:rPr>
        <w:t xml:space="preserve">NB-PDCCH </w:t>
      </w:r>
      <w:r w:rsidR="008253B7" w:rsidRPr="000549D1">
        <w:rPr>
          <w:b/>
          <w:kern w:val="2"/>
          <w:lang w:eastAsia="zh-CN"/>
        </w:rPr>
        <w:t>search space</w:t>
      </w:r>
    </w:p>
    <w:p w:rsidR="009C0564" w:rsidRPr="000549D1" w:rsidRDefault="009C0564" w:rsidP="000549D1">
      <w:pPr>
        <w:spacing w:after="60"/>
        <w:ind w:left="1555" w:hanging="1555"/>
        <w:jc w:val="left"/>
        <w:rPr>
          <w:b/>
          <w:kern w:val="2"/>
          <w:lang w:eastAsia="zh-CN"/>
        </w:rPr>
      </w:pPr>
      <w:r w:rsidRPr="000549D1">
        <w:rPr>
          <w:b/>
          <w:kern w:val="2"/>
          <w:lang w:eastAsia="zh-CN"/>
        </w:rPr>
        <w:t>Document for:</w:t>
      </w:r>
      <w:r w:rsidRPr="000549D1">
        <w:rPr>
          <w:b/>
          <w:kern w:val="2"/>
          <w:lang w:eastAsia="zh-CN"/>
        </w:rPr>
        <w:tab/>
      </w:r>
      <w:r w:rsidR="001F7121" w:rsidRPr="000549D1">
        <w:rPr>
          <w:b/>
          <w:kern w:val="2"/>
          <w:lang w:eastAsia="zh-CN"/>
        </w:rPr>
        <w:t>Discussion and decision</w:t>
      </w:r>
    </w:p>
    <w:p w:rsidR="009C0564" w:rsidRPr="000549D1" w:rsidRDefault="009C0564" w:rsidP="000549D1">
      <w:pPr>
        <w:pBdr>
          <w:bottom w:val="single" w:sz="4" w:space="1" w:color="auto"/>
        </w:pBdr>
        <w:spacing w:after="0"/>
        <w:jc w:val="left"/>
        <w:rPr>
          <w:b/>
          <w:sz w:val="16"/>
          <w:szCs w:val="16"/>
        </w:rPr>
      </w:pPr>
    </w:p>
    <w:p w:rsidR="009C0564" w:rsidRPr="000549D1" w:rsidRDefault="009C0564">
      <w:pPr>
        <w:pStyle w:val="Heading1"/>
      </w:pPr>
      <w:bookmarkStart w:id="1" w:name="_Ref124589705"/>
      <w:bookmarkStart w:id="2" w:name="_Ref129681862"/>
      <w:r w:rsidRPr="000549D1">
        <w:t>Introduction</w:t>
      </w:r>
      <w:bookmarkEnd w:id="1"/>
      <w:bookmarkEnd w:id="2"/>
    </w:p>
    <w:p w:rsidR="00E96EDC" w:rsidRPr="000549D1" w:rsidRDefault="008B5F4C" w:rsidP="00B07468">
      <w:pPr>
        <w:rPr>
          <w:szCs w:val="20"/>
          <w:lang w:eastAsia="zh-CN"/>
        </w:rPr>
      </w:pPr>
      <w:r w:rsidRPr="000549D1">
        <w:rPr>
          <w:rFonts w:hint="eastAsia"/>
          <w:szCs w:val="20"/>
          <w:lang w:eastAsia="zh-CN"/>
        </w:rPr>
        <w:t xml:space="preserve">In </w:t>
      </w:r>
      <w:r w:rsidR="00844327" w:rsidRPr="000549D1">
        <w:rPr>
          <w:szCs w:val="20"/>
          <w:lang w:eastAsia="zh-CN"/>
        </w:rPr>
        <w:t>the</w:t>
      </w:r>
      <w:r w:rsidR="00844327" w:rsidRPr="000549D1">
        <w:rPr>
          <w:rFonts w:hint="eastAsia"/>
          <w:szCs w:val="20"/>
          <w:lang w:eastAsia="zh-CN"/>
        </w:rPr>
        <w:t xml:space="preserve"> </w:t>
      </w:r>
      <w:r w:rsidR="00E96EDC" w:rsidRPr="000549D1">
        <w:rPr>
          <w:rFonts w:hint="eastAsia"/>
          <w:szCs w:val="20"/>
          <w:lang w:eastAsia="zh-CN"/>
        </w:rPr>
        <w:t>NB-IoT Ad-Hoc m</w:t>
      </w:r>
      <w:r w:rsidR="00E96EDC" w:rsidRPr="000549D1">
        <w:rPr>
          <w:szCs w:val="20"/>
          <w:lang w:eastAsia="zh-CN"/>
        </w:rPr>
        <w:t>eeting</w:t>
      </w:r>
      <w:r w:rsidR="00344501" w:rsidRPr="000549D1">
        <w:rPr>
          <w:rFonts w:hint="eastAsia"/>
          <w:szCs w:val="20"/>
          <w:lang w:eastAsia="zh-CN"/>
        </w:rPr>
        <w:t xml:space="preserve"> </w:t>
      </w:r>
      <w:r w:rsidR="007C7768" w:rsidRPr="000549D1">
        <w:rPr>
          <w:szCs w:val="20"/>
          <w:lang w:eastAsia="zh-CN"/>
        </w:rPr>
        <w:fldChar w:fldCharType="begin"/>
      </w:r>
      <w:r w:rsidR="00EE51E7" w:rsidRPr="000549D1">
        <w:rPr>
          <w:szCs w:val="20"/>
          <w:lang w:eastAsia="zh-CN"/>
        </w:rPr>
        <w:instrText xml:space="preserve"> </w:instrText>
      </w:r>
      <w:r w:rsidR="00EE51E7" w:rsidRPr="000549D1">
        <w:rPr>
          <w:rFonts w:hint="eastAsia"/>
          <w:szCs w:val="20"/>
          <w:lang w:eastAsia="zh-CN"/>
        </w:rPr>
        <w:instrText>REF _Ref438806548 \r \h</w:instrText>
      </w:r>
      <w:r w:rsidR="00EE51E7" w:rsidRPr="000549D1">
        <w:rPr>
          <w:szCs w:val="20"/>
          <w:lang w:eastAsia="zh-CN"/>
        </w:rPr>
        <w:instrText xml:space="preserve"> </w:instrText>
      </w:r>
      <w:r w:rsidR="007C7768" w:rsidRPr="000549D1">
        <w:rPr>
          <w:szCs w:val="20"/>
          <w:lang w:eastAsia="zh-CN"/>
        </w:rPr>
      </w:r>
      <w:r w:rsidR="007C7768" w:rsidRPr="000549D1">
        <w:rPr>
          <w:szCs w:val="20"/>
          <w:lang w:eastAsia="zh-CN"/>
        </w:rPr>
        <w:fldChar w:fldCharType="separate"/>
      </w:r>
      <w:r w:rsidR="00EE51E7" w:rsidRPr="000549D1">
        <w:rPr>
          <w:szCs w:val="20"/>
          <w:lang w:eastAsia="zh-CN"/>
        </w:rPr>
        <w:t>[1]</w:t>
      </w:r>
      <w:r w:rsidR="007C7768" w:rsidRPr="000549D1">
        <w:rPr>
          <w:szCs w:val="20"/>
          <w:lang w:eastAsia="zh-CN"/>
        </w:rPr>
        <w:fldChar w:fldCharType="end"/>
      </w:r>
      <w:r w:rsidRPr="000549D1">
        <w:rPr>
          <w:rFonts w:hint="eastAsia"/>
          <w:szCs w:val="20"/>
          <w:lang w:eastAsia="zh-CN"/>
        </w:rPr>
        <w:t xml:space="preserve">, </w:t>
      </w:r>
      <w:r w:rsidR="00FD1CBE" w:rsidRPr="000549D1">
        <w:rPr>
          <w:rFonts w:hint="eastAsia"/>
          <w:szCs w:val="20"/>
          <w:lang w:eastAsia="zh-CN"/>
        </w:rPr>
        <w:t>the following agreements were concluded on the multiplex</w:t>
      </w:r>
      <w:r w:rsidR="00844327" w:rsidRPr="000549D1">
        <w:rPr>
          <w:szCs w:val="20"/>
          <w:lang w:eastAsia="zh-CN"/>
        </w:rPr>
        <w:t>ing</w:t>
      </w:r>
      <w:r w:rsidR="00FD1CBE" w:rsidRPr="000549D1">
        <w:rPr>
          <w:rFonts w:hint="eastAsia"/>
          <w:szCs w:val="20"/>
          <w:lang w:eastAsia="zh-CN"/>
        </w:rPr>
        <w:t xml:space="preserve"> between different NB-PDCCHs and the multiplex</w:t>
      </w:r>
      <w:r w:rsidR="00844327" w:rsidRPr="000549D1">
        <w:rPr>
          <w:szCs w:val="20"/>
          <w:lang w:eastAsia="zh-CN"/>
        </w:rPr>
        <w:t>ing</w:t>
      </w:r>
      <w:r w:rsidR="00FD1CBE" w:rsidRPr="000549D1">
        <w:rPr>
          <w:rFonts w:hint="eastAsia"/>
          <w:szCs w:val="20"/>
          <w:lang w:eastAsia="zh-CN"/>
        </w:rPr>
        <w:t xml:space="preserve"> between NB-PDSCH and NB-PDCCH.</w:t>
      </w:r>
    </w:p>
    <w:p w:rsidR="00E96EDC" w:rsidRPr="000549D1" w:rsidRDefault="00E96EDC" w:rsidP="00E96EDC">
      <w:pPr>
        <w:rPr>
          <w:rFonts w:eastAsia="MS Mincho"/>
          <w:b/>
          <w:i/>
          <w:highlight w:val="yellow"/>
          <w:u w:val="single"/>
          <w:lang w:eastAsia="ja-JP"/>
        </w:rPr>
      </w:pPr>
      <w:r w:rsidRPr="000549D1">
        <w:rPr>
          <w:rFonts w:eastAsia="MS Mincho" w:hint="eastAsia"/>
          <w:b/>
          <w:i/>
          <w:highlight w:val="green"/>
          <w:u w:val="single"/>
          <w:lang w:eastAsia="ja-JP"/>
        </w:rPr>
        <w:t>Agreements:</w:t>
      </w:r>
    </w:p>
    <w:p w:rsidR="00E96EDC" w:rsidRPr="000549D1" w:rsidRDefault="00E96EDC" w:rsidP="00E96EDC">
      <w:pPr>
        <w:numPr>
          <w:ilvl w:val="0"/>
          <w:numId w:val="17"/>
        </w:numPr>
        <w:autoSpaceDE/>
        <w:autoSpaceDN/>
        <w:adjustRightInd/>
        <w:snapToGrid/>
        <w:spacing w:after="0"/>
        <w:jc w:val="left"/>
        <w:rPr>
          <w:rFonts w:eastAsia="MS Mincho"/>
          <w:i/>
          <w:lang w:eastAsia="ja-JP"/>
        </w:rPr>
      </w:pPr>
      <w:r w:rsidRPr="000549D1">
        <w:rPr>
          <w:rFonts w:eastAsia="MS Mincho"/>
          <w:i/>
          <w:lang w:eastAsia="ja-JP"/>
        </w:rPr>
        <w:t xml:space="preserve">For NB-IoT, </w:t>
      </w:r>
    </w:p>
    <w:p w:rsidR="00E96EDC" w:rsidRPr="000549D1" w:rsidRDefault="00E96EDC" w:rsidP="00E96EDC">
      <w:pPr>
        <w:numPr>
          <w:ilvl w:val="1"/>
          <w:numId w:val="17"/>
        </w:numPr>
        <w:autoSpaceDE/>
        <w:autoSpaceDN/>
        <w:adjustRightInd/>
        <w:snapToGrid/>
        <w:spacing w:after="0"/>
        <w:jc w:val="left"/>
        <w:rPr>
          <w:rFonts w:eastAsia="MS Mincho"/>
          <w:i/>
          <w:lang w:eastAsia="ja-JP"/>
        </w:rPr>
      </w:pPr>
      <w:r w:rsidRPr="000549D1">
        <w:rPr>
          <w:rFonts w:eastAsia="MS Mincho"/>
          <w:i/>
          <w:lang w:eastAsia="ja-JP"/>
        </w:rPr>
        <w:t xml:space="preserve">NB-PDCCH and NB-PDSCH are </w:t>
      </w:r>
      <w:r w:rsidRPr="000549D1">
        <w:rPr>
          <w:rFonts w:eastAsia="MS Mincho" w:hint="eastAsia"/>
          <w:i/>
          <w:lang w:eastAsia="ja-JP"/>
        </w:rPr>
        <w:t xml:space="preserve">multiplexed only based on </w:t>
      </w:r>
      <w:r w:rsidRPr="000549D1">
        <w:rPr>
          <w:rFonts w:eastAsia="MS Mincho"/>
          <w:i/>
          <w:lang w:eastAsia="ja-JP"/>
        </w:rPr>
        <w:t>TDM at subframe level</w:t>
      </w:r>
      <w:r w:rsidRPr="000549D1">
        <w:rPr>
          <w:rFonts w:eastAsia="MS Mincho" w:hint="eastAsia"/>
          <w:i/>
          <w:lang w:eastAsia="ja-JP"/>
        </w:rPr>
        <w:t xml:space="preserve"> at least per UE</w:t>
      </w:r>
    </w:p>
    <w:p w:rsidR="00E96EDC" w:rsidRPr="000549D1" w:rsidRDefault="00E96EDC" w:rsidP="00E96EDC">
      <w:pPr>
        <w:numPr>
          <w:ilvl w:val="2"/>
          <w:numId w:val="17"/>
        </w:numPr>
        <w:autoSpaceDE/>
        <w:autoSpaceDN/>
        <w:adjustRightInd/>
        <w:snapToGrid/>
        <w:spacing w:after="0"/>
        <w:jc w:val="left"/>
        <w:rPr>
          <w:rFonts w:eastAsia="MS Mincho"/>
          <w:i/>
          <w:lang w:eastAsia="ja-JP"/>
        </w:rPr>
      </w:pPr>
      <w:r w:rsidRPr="000549D1">
        <w:rPr>
          <w:rFonts w:eastAsia="MS Mincho" w:hint="eastAsia"/>
          <w:i/>
          <w:lang w:eastAsia="ja-JP"/>
        </w:rPr>
        <w:t>It means that only cross subframe scheduling is supported</w:t>
      </w:r>
    </w:p>
    <w:p w:rsidR="00E96EDC" w:rsidRPr="000549D1" w:rsidRDefault="00E96EDC" w:rsidP="00E96EDC">
      <w:pPr>
        <w:numPr>
          <w:ilvl w:val="1"/>
          <w:numId w:val="17"/>
        </w:numPr>
        <w:autoSpaceDE/>
        <w:autoSpaceDN/>
        <w:adjustRightInd/>
        <w:snapToGrid/>
        <w:spacing w:after="0"/>
        <w:jc w:val="left"/>
        <w:rPr>
          <w:rFonts w:eastAsia="MS Mincho"/>
          <w:i/>
          <w:lang w:eastAsia="ja-JP"/>
        </w:rPr>
      </w:pPr>
      <w:r w:rsidRPr="000549D1">
        <w:rPr>
          <w:rFonts w:eastAsia="MS Mincho"/>
          <w:i/>
          <w:lang w:eastAsia="ja-JP"/>
        </w:rPr>
        <w:t>Different NB-PDCCHs:</w:t>
      </w:r>
    </w:p>
    <w:p w:rsidR="00E96EDC" w:rsidRPr="000549D1" w:rsidRDefault="00E96EDC" w:rsidP="00E96EDC">
      <w:pPr>
        <w:numPr>
          <w:ilvl w:val="2"/>
          <w:numId w:val="17"/>
        </w:numPr>
        <w:autoSpaceDE/>
        <w:autoSpaceDN/>
        <w:adjustRightInd/>
        <w:snapToGrid/>
        <w:spacing w:after="0"/>
        <w:jc w:val="left"/>
        <w:rPr>
          <w:rFonts w:eastAsia="MS Mincho"/>
          <w:i/>
          <w:lang w:eastAsia="ja-JP"/>
        </w:rPr>
      </w:pPr>
      <w:r w:rsidRPr="000549D1">
        <w:rPr>
          <w:rFonts w:eastAsia="MS Mincho"/>
          <w:i/>
          <w:lang w:eastAsia="ja-JP"/>
        </w:rPr>
        <w:t>TDM at subframe level for extended and extreme coverage.</w:t>
      </w:r>
    </w:p>
    <w:p w:rsidR="00E96EDC" w:rsidRPr="000549D1" w:rsidRDefault="00E96EDC" w:rsidP="00E96EDC">
      <w:pPr>
        <w:numPr>
          <w:ilvl w:val="2"/>
          <w:numId w:val="17"/>
        </w:numPr>
        <w:autoSpaceDE/>
        <w:autoSpaceDN/>
        <w:adjustRightInd/>
        <w:snapToGrid/>
        <w:spacing w:after="0"/>
        <w:jc w:val="left"/>
        <w:rPr>
          <w:rFonts w:eastAsia="MS Mincho"/>
          <w:i/>
          <w:lang w:eastAsia="ja-JP"/>
        </w:rPr>
      </w:pPr>
      <w:r w:rsidRPr="000549D1">
        <w:rPr>
          <w:rFonts w:eastAsia="MS Mincho"/>
          <w:i/>
          <w:lang w:eastAsia="ja-JP"/>
        </w:rPr>
        <w:t>Can be multiplexed in one subframe for normal coverage</w:t>
      </w:r>
    </w:p>
    <w:p w:rsidR="00E96EDC" w:rsidRPr="000549D1" w:rsidRDefault="00E96EDC" w:rsidP="00E96EDC">
      <w:pPr>
        <w:numPr>
          <w:ilvl w:val="2"/>
          <w:numId w:val="17"/>
        </w:numPr>
        <w:autoSpaceDE/>
        <w:autoSpaceDN/>
        <w:adjustRightInd/>
        <w:snapToGrid/>
        <w:spacing w:after="0"/>
        <w:jc w:val="left"/>
        <w:rPr>
          <w:rFonts w:eastAsia="MS Mincho"/>
          <w:i/>
          <w:lang w:eastAsia="ja-JP"/>
        </w:rPr>
      </w:pPr>
      <w:r w:rsidRPr="000549D1">
        <w:rPr>
          <w:rFonts w:eastAsia="MS Mincho" w:hint="eastAsia"/>
          <w:i/>
          <w:lang w:eastAsia="ja-JP"/>
        </w:rPr>
        <w:t>FFS: FDM+TDM</w:t>
      </w:r>
    </w:p>
    <w:p w:rsidR="00FD1CBE" w:rsidRPr="000549D1" w:rsidRDefault="00FD1CBE" w:rsidP="00FD1CBE">
      <w:pPr>
        <w:autoSpaceDE/>
        <w:autoSpaceDN/>
        <w:adjustRightInd/>
        <w:snapToGrid/>
        <w:spacing w:after="0"/>
        <w:jc w:val="left"/>
        <w:rPr>
          <w:szCs w:val="20"/>
          <w:lang w:eastAsia="zh-CN"/>
        </w:rPr>
      </w:pPr>
      <w:r w:rsidRPr="000549D1">
        <w:rPr>
          <w:rFonts w:hint="eastAsia"/>
          <w:szCs w:val="20"/>
          <w:lang w:eastAsia="zh-CN"/>
        </w:rPr>
        <w:t>In this contribution, we give our further considerations on the design of NB-PDCCH search</w:t>
      </w:r>
      <w:r w:rsidR="00B318DC" w:rsidRPr="000549D1">
        <w:rPr>
          <w:rFonts w:hint="eastAsia"/>
          <w:szCs w:val="20"/>
          <w:lang w:eastAsia="zh-CN"/>
        </w:rPr>
        <w:t xml:space="preserve"> space</w:t>
      </w:r>
      <w:r w:rsidRPr="000549D1">
        <w:rPr>
          <w:rFonts w:hint="eastAsia"/>
          <w:szCs w:val="20"/>
          <w:lang w:eastAsia="zh-CN"/>
        </w:rPr>
        <w:t>.</w:t>
      </w:r>
    </w:p>
    <w:p w:rsidR="00EA0DA8" w:rsidRPr="000549D1" w:rsidRDefault="00EA0DA8" w:rsidP="00EA0DA8">
      <w:pPr>
        <w:pStyle w:val="Heading1"/>
        <w:rPr>
          <w:kern w:val="2"/>
          <w:lang w:eastAsia="zh-CN"/>
        </w:rPr>
      </w:pPr>
      <w:r w:rsidRPr="000549D1">
        <w:rPr>
          <w:rFonts w:hint="eastAsia"/>
          <w:lang w:eastAsia="zh-CN"/>
        </w:rPr>
        <w:t>CSS</w:t>
      </w:r>
    </w:p>
    <w:p w:rsidR="00EA0DA8" w:rsidRPr="000549D1" w:rsidRDefault="00EA0DA8" w:rsidP="00EA0DA8">
      <w:pPr>
        <w:rPr>
          <w:kern w:val="2"/>
          <w:lang w:eastAsia="zh-CN"/>
        </w:rPr>
      </w:pPr>
      <w:r w:rsidRPr="000549D1">
        <w:rPr>
          <w:rFonts w:hint="eastAsia"/>
          <w:kern w:val="2"/>
          <w:lang w:eastAsia="zh-CN"/>
        </w:rPr>
        <w:t xml:space="preserve">In eMTC, CSS is supported for the control channel to </w:t>
      </w:r>
      <w:r w:rsidRPr="000549D1">
        <w:rPr>
          <w:kern w:val="2"/>
          <w:lang w:eastAsia="zh-CN"/>
        </w:rPr>
        <w:t>schedule</w:t>
      </w:r>
      <w:r w:rsidRPr="000549D1">
        <w:rPr>
          <w:rFonts w:hint="eastAsia"/>
          <w:kern w:val="2"/>
          <w:lang w:eastAsia="zh-CN"/>
        </w:rPr>
        <w:t xml:space="preserve"> RAR and Paging. For eMTC SIBx transmission, dynamic </w:t>
      </w:r>
      <w:r w:rsidRPr="000549D1">
        <w:rPr>
          <w:kern w:val="2"/>
          <w:lang w:eastAsia="zh-CN"/>
        </w:rPr>
        <w:t>scheduling</w:t>
      </w:r>
      <w:r w:rsidRPr="000549D1">
        <w:rPr>
          <w:rFonts w:hint="eastAsia"/>
          <w:kern w:val="2"/>
          <w:lang w:eastAsia="zh-CN"/>
        </w:rPr>
        <w:t xml:space="preserve"> via physical downlink control channel</w:t>
      </w:r>
      <w:r w:rsidRPr="000549D1">
        <w:rPr>
          <w:kern w:val="2"/>
          <w:lang w:eastAsia="zh-CN"/>
        </w:rPr>
        <w:t xml:space="preserve"> is</w:t>
      </w:r>
      <w:r w:rsidRPr="000549D1">
        <w:rPr>
          <w:rFonts w:hint="eastAsia"/>
          <w:kern w:val="2"/>
          <w:lang w:eastAsia="zh-CN"/>
        </w:rPr>
        <w:t xml:space="preserve"> not supported.</w:t>
      </w:r>
    </w:p>
    <w:p w:rsidR="00EA0DA8" w:rsidRPr="000549D1" w:rsidRDefault="00EA0DA8" w:rsidP="00EA0DA8">
      <w:pPr>
        <w:rPr>
          <w:kern w:val="2"/>
          <w:lang w:eastAsia="zh-CN"/>
        </w:rPr>
      </w:pPr>
      <w:r w:rsidRPr="000549D1">
        <w:rPr>
          <w:rFonts w:hint="eastAsia"/>
          <w:kern w:val="2"/>
          <w:lang w:eastAsia="zh-CN"/>
        </w:rPr>
        <w:t xml:space="preserve">Compared to eMTC, the main difference for control channel transmission is the number of maximum RB limited from 6 RB to </w:t>
      </w:r>
      <w:r w:rsidRPr="000549D1">
        <w:rPr>
          <w:kern w:val="2"/>
          <w:lang w:eastAsia="zh-CN"/>
        </w:rPr>
        <w:t>1</w:t>
      </w:r>
      <w:r w:rsidRPr="000549D1">
        <w:rPr>
          <w:rFonts w:hint="eastAsia"/>
          <w:kern w:val="2"/>
          <w:lang w:eastAsia="zh-CN"/>
        </w:rPr>
        <w:t xml:space="preserve"> RB. Therefore, the previous analyses on the transmission of common message (SIB, RAR and Paging) in eMTC can be similarly applied to the discussion of common message </w:t>
      </w:r>
      <w:r w:rsidRPr="000549D1">
        <w:rPr>
          <w:kern w:val="2"/>
          <w:lang w:eastAsia="zh-CN"/>
        </w:rPr>
        <w:t>transmission</w:t>
      </w:r>
      <w:r w:rsidRPr="000549D1">
        <w:rPr>
          <w:rFonts w:hint="eastAsia"/>
          <w:kern w:val="2"/>
          <w:lang w:eastAsia="zh-CN"/>
        </w:rPr>
        <w:t xml:space="preserve"> in NB-IoT. </w:t>
      </w:r>
    </w:p>
    <w:p w:rsidR="00EA0DA8" w:rsidRPr="000549D1" w:rsidRDefault="00EA0DA8" w:rsidP="00EA0DA8">
      <w:pPr>
        <w:rPr>
          <w:kern w:val="2"/>
          <w:lang w:eastAsia="zh-CN"/>
        </w:rPr>
      </w:pPr>
      <w:r w:rsidRPr="000549D1">
        <w:rPr>
          <w:rFonts w:hint="eastAsia"/>
          <w:kern w:val="2"/>
          <w:lang w:eastAsia="zh-CN"/>
        </w:rPr>
        <w:t>For NB-IoT SIB, the transport block size of SIB message is usually not changed frequently, so the NB-IoT SIB can be transmitted without dynamic scheduling, which is beneficial to save systematic resource overhead and reduce UE</w:t>
      </w:r>
      <w:r w:rsidRPr="000549D1">
        <w:rPr>
          <w:kern w:val="2"/>
          <w:lang w:eastAsia="zh-CN"/>
        </w:rPr>
        <w:t>’</w:t>
      </w:r>
      <w:r w:rsidRPr="000549D1">
        <w:rPr>
          <w:rFonts w:hint="eastAsia"/>
          <w:kern w:val="2"/>
          <w:lang w:eastAsia="zh-CN"/>
        </w:rPr>
        <w:t>s acquisition time.</w:t>
      </w:r>
    </w:p>
    <w:p w:rsidR="00EA0DA8" w:rsidRPr="000549D1" w:rsidRDefault="00EA0DA8" w:rsidP="00EA0DA8">
      <w:pPr>
        <w:rPr>
          <w:kern w:val="2"/>
          <w:lang w:eastAsia="zh-CN"/>
        </w:rPr>
      </w:pPr>
      <w:r w:rsidRPr="000549D1">
        <w:rPr>
          <w:rFonts w:hint="eastAsia"/>
          <w:kern w:val="2"/>
          <w:lang w:eastAsia="zh-CN"/>
        </w:rPr>
        <w:t>For RAR/Paging, depending on the number of multiplexed UEs within one RAR/Paging message, the transport block size of RAR/Paging message may be varied frequently. Therefore, NB-PDCCH in CSS would be beneficial to dynamically schedule NB-IoT RAR/Paging.</w:t>
      </w:r>
    </w:p>
    <w:p w:rsidR="00EA0DA8" w:rsidRPr="000549D1" w:rsidRDefault="00EA0DA8" w:rsidP="00EA0DA8">
      <w:pPr>
        <w:rPr>
          <w:szCs w:val="20"/>
          <w:lang w:eastAsia="zh-CN"/>
        </w:rPr>
      </w:pPr>
      <w:r w:rsidRPr="000549D1">
        <w:rPr>
          <w:rFonts w:hint="eastAsia"/>
          <w:b/>
          <w:i/>
          <w:kern w:val="2"/>
          <w:lang w:eastAsia="zh-CN"/>
        </w:rPr>
        <w:t>Proposal 1</w:t>
      </w:r>
      <w:r w:rsidRPr="000549D1">
        <w:rPr>
          <w:rFonts w:hint="eastAsia"/>
          <w:i/>
          <w:kern w:val="2"/>
          <w:lang w:eastAsia="zh-CN"/>
        </w:rPr>
        <w:t xml:space="preserve">: NB-IoT CSS </w:t>
      </w:r>
      <w:r w:rsidRPr="000549D1">
        <w:rPr>
          <w:i/>
          <w:kern w:val="2"/>
          <w:lang w:eastAsia="zh-CN"/>
        </w:rPr>
        <w:t>is</w:t>
      </w:r>
      <w:r w:rsidRPr="000549D1">
        <w:rPr>
          <w:rFonts w:hint="eastAsia"/>
          <w:i/>
          <w:kern w:val="2"/>
          <w:lang w:eastAsia="zh-CN"/>
        </w:rPr>
        <w:t xml:space="preserve"> supported for dynamic scheduling of NB-IoT RAR and Paging message. </w:t>
      </w:r>
    </w:p>
    <w:p w:rsidR="00BB438D" w:rsidRPr="000549D1" w:rsidRDefault="00E96EDC" w:rsidP="007A3BF1">
      <w:pPr>
        <w:pStyle w:val="Heading1"/>
        <w:keepNext w:val="0"/>
        <w:widowControl w:val="0"/>
        <w:snapToGrid/>
        <w:spacing w:before="240"/>
        <w:rPr>
          <w:szCs w:val="20"/>
          <w:lang w:eastAsia="zh-CN"/>
        </w:rPr>
      </w:pPr>
      <w:r w:rsidRPr="000549D1">
        <w:rPr>
          <w:rFonts w:hint="eastAsia"/>
          <w:szCs w:val="20"/>
          <w:lang w:eastAsia="zh-CN"/>
        </w:rPr>
        <w:t>NB-</w:t>
      </w:r>
      <w:r w:rsidR="00FD1CBE" w:rsidRPr="000549D1">
        <w:rPr>
          <w:rFonts w:hint="eastAsia"/>
          <w:szCs w:val="20"/>
          <w:lang w:eastAsia="zh-CN"/>
        </w:rPr>
        <w:t>PDCCH candidate</w:t>
      </w:r>
      <w:r w:rsidR="00BB438D" w:rsidRPr="000549D1">
        <w:rPr>
          <w:rFonts w:hint="eastAsia"/>
          <w:szCs w:val="20"/>
          <w:lang w:eastAsia="zh-CN"/>
        </w:rPr>
        <w:t xml:space="preserve"> </w:t>
      </w:r>
    </w:p>
    <w:p w:rsidR="001069A6" w:rsidRPr="000549D1" w:rsidRDefault="00FD1CBE" w:rsidP="00BB438D">
      <w:pPr>
        <w:rPr>
          <w:szCs w:val="20"/>
          <w:lang w:eastAsia="zh-CN"/>
        </w:rPr>
      </w:pPr>
      <w:r w:rsidRPr="000549D1">
        <w:rPr>
          <w:rFonts w:hint="eastAsia"/>
          <w:szCs w:val="20"/>
          <w:lang w:eastAsia="zh-CN"/>
        </w:rPr>
        <w:t xml:space="preserve">The factors to </w:t>
      </w:r>
      <w:r w:rsidR="00B318DC" w:rsidRPr="000549D1">
        <w:rPr>
          <w:rFonts w:hint="eastAsia"/>
          <w:szCs w:val="20"/>
          <w:lang w:eastAsia="zh-CN"/>
        </w:rPr>
        <w:t>construct</w:t>
      </w:r>
      <w:r w:rsidRPr="000549D1">
        <w:rPr>
          <w:rFonts w:hint="eastAsia"/>
          <w:szCs w:val="20"/>
          <w:lang w:eastAsia="zh-CN"/>
        </w:rPr>
        <w:t xml:space="preserve"> one NB-PDCCH candidate may include starting NB-CCE index, aggregation level, repetition number, starting subframe.</w:t>
      </w:r>
      <w:r w:rsidR="001069A6" w:rsidRPr="000549D1">
        <w:rPr>
          <w:rFonts w:hint="eastAsia"/>
          <w:szCs w:val="20"/>
          <w:lang w:eastAsia="zh-CN"/>
        </w:rPr>
        <w:t xml:space="preserve"> </w:t>
      </w:r>
    </w:p>
    <w:p w:rsidR="00A24CE7" w:rsidRPr="000549D1" w:rsidRDefault="00FD1CBE" w:rsidP="00BB438D">
      <w:pPr>
        <w:rPr>
          <w:szCs w:val="20"/>
          <w:lang w:eastAsia="zh-CN"/>
        </w:rPr>
      </w:pPr>
      <w:r w:rsidRPr="000549D1">
        <w:rPr>
          <w:rFonts w:hint="eastAsia"/>
          <w:szCs w:val="20"/>
          <w:lang w:eastAsia="zh-CN"/>
        </w:rPr>
        <w:t>As analyzed in our companion contribution</w:t>
      </w:r>
      <w:r w:rsidR="00EE51E7" w:rsidRPr="000549D1">
        <w:rPr>
          <w:rFonts w:hint="eastAsia"/>
          <w:szCs w:val="20"/>
          <w:lang w:eastAsia="zh-CN"/>
        </w:rPr>
        <w:t xml:space="preserve"> </w:t>
      </w:r>
      <w:r w:rsidR="007C7768" w:rsidRPr="000549D1">
        <w:rPr>
          <w:szCs w:val="20"/>
          <w:lang w:eastAsia="zh-CN"/>
        </w:rPr>
        <w:fldChar w:fldCharType="begin"/>
      </w:r>
      <w:r w:rsidR="00EE51E7" w:rsidRPr="000549D1">
        <w:rPr>
          <w:szCs w:val="20"/>
          <w:lang w:eastAsia="zh-CN"/>
        </w:rPr>
        <w:instrText xml:space="preserve"> </w:instrText>
      </w:r>
      <w:r w:rsidR="00EE51E7" w:rsidRPr="000549D1">
        <w:rPr>
          <w:rFonts w:hint="eastAsia"/>
          <w:szCs w:val="20"/>
          <w:lang w:eastAsia="zh-CN"/>
        </w:rPr>
        <w:instrText>REF _Ref441857142 \r \h</w:instrText>
      </w:r>
      <w:r w:rsidR="00EE51E7" w:rsidRPr="000549D1">
        <w:rPr>
          <w:szCs w:val="20"/>
          <w:lang w:eastAsia="zh-CN"/>
        </w:rPr>
        <w:instrText xml:space="preserve"> </w:instrText>
      </w:r>
      <w:r w:rsidR="007C7768" w:rsidRPr="000549D1">
        <w:rPr>
          <w:szCs w:val="20"/>
          <w:lang w:eastAsia="zh-CN"/>
        </w:rPr>
      </w:r>
      <w:r w:rsidR="007C7768" w:rsidRPr="000549D1">
        <w:rPr>
          <w:szCs w:val="20"/>
          <w:lang w:eastAsia="zh-CN"/>
        </w:rPr>
        <w:fldChar w:fldCharType="separate"/>
      </w:r>
      <w:r w:rsidR="00EE51E7" w:rsidRPr="000549D1">
        <w:rPr>
          <w:szCs w:val="20"/>
          <w:lang w:eastAsia="zh-CN"/>
        </w:rPr>
        <w:t>[2]</w:t>
      </w:r>
      <w:r w:rsidR="007C7768" w:rsidRPr="000549D1">
        <w:rPr>
          <w:szCs w:val="20"/>
          <w:lang w:eastAsia="zh-CN"/>
        </w:rPr>
        <w:fldChar w:fldCharType="end"/>
      </w:r>
      <w:r w:rsidRPr="000549D1">
        <w:rPr>
          <w:rFonts w:hint="eastAsia"/>
          <w:szCs w:val="20"/>
          <w:lang w:eastAsia="zh-CN"/>
        </w:rPr>
        <w:t>, the aggregation level should be always equal to 2</w:t>
      </w:r>
      <w:r w:rsidR="001069A6" w:rsidRPr="000549D1">
        <w:rPr>
          <w:rFonts w:hint="eastAsia"/>
          <w:szCs w:val="20"/>
          <w:lang w:eastAsia="zh-CN"/>
        </w:rPr>
        <w:t xml:space="preserve"> NB-CCEs</w:t>
      </w:r>
      <w:r w:rsidRPr="000549D1">
        <w:rPr>
          <w:rFonts w:hint="eastAsia"/>
          <w:szCs w:val="20"/>
          <w:lang w:eastAsia="zh-CN"/>
        </w:rPr>
        <w:t xml:space="preserve"> for one NB-PDCCH in repetition.</w:t>
      </w:r>
      <w:r w:rsidR="001069A6" w:rsidRPr="000549D1">
        <w:rPr>
          <w:rFonts w:hint="eastAsia"/>
          <w:szCs w:val="20"/>
          <w:lang w:eastAsia="zh-CN"/>
        </w:rPr>
        <w:t xml:space="preserve"> </w:t>
      </w:r>
      <w:r w:rsidR="00A24CE7" w:rsidRPr="000549D1">
        <w:rPr>
          <w:rFonts w:hint="eastAsia"/>
          <w:szCs w:val="20"/>
          <w:lang w:eastAsia="zh-CN"/>
        </w:rPr>
        <w:t>Correspondingly</w:t>
      </w:r>
      <w:r w:rsidR="001069A6" w:rsidRPr="000549D1">
        <w:rPr>
          <w:rFonts w:hint="eastAsia"/>
          <w:szCs w:val="20"/>
          <w:lang w:eastAsia="zh-CN"/>
        </w:rPr>
        <w:t>, the starting NB-CCE index of the NB-PDCCH is always equal to 0.</w:t>
      </w:r>
      <w:r w:rsidR="00EE3EE9" w:rsidRPr="000549D1">
        <w:rPr>
          <w:rFonts w:hint="eastAsia"/>
          <w:szCs w:val="20"/>
          <w:lang w:eastAsia="zh-CN"/>
        </w:rPr>
        <w:t xml:space="preserve"> </w:t>
      </w:r>
    </w:p>
    <w:p w:rsidR="00A24CE7" w:rsidRPr="000549D1" w:rsidRDefault="00EE3EE9" w:rsidP="00BB438D">
      <w:pPr>
        <w:rPr>
          <w:szCs w:val="20"/>
          <w:lang w:eastAsia="zh-CN"/>
        </w:rPr>
      </w:pPr>
      <w:r w:rsidRPr="000549D1">
        <w:rPr>
          <w:rFonts w:hint="eastAsia"/>
          <w:szCs w:val="20"/>
          <w:lang w:eastAsia="zh-CN"/>
        </w:rPr>
        <w:t xml:space="preserve">The starting subframe of one NB-PDCCH candidate </w:t>
      </w:r>
      <w:r w:rsidR="009122F6" w:rsidRPr="000549D1">
        <w:rPr>
          <w:rFonts w:hint="eastAsia"/>
          <w:szCs w:val="20"/>
          <w:lang w:eastAsia="zh-CN"/>
        </w:rPr>
        <w:t xml:space="preserve">can be determined according to </w:t>
      </w:r>
      <w:r w:rsidRPr="000549D1">
        <w:rPr>
          <w:rFonts w:hint="eastAsia"/>
          <w:szCs w:val="20"/>
          <w:lang w:eastAsia="zh-CN"/>
        </w:rPr>
        <w:t xml:space="preserve">the </w:t>
      </w:r>
      <w:r w:rsidR="009122F6" w:rsidRPr="000549D1">
        <w:rPr>
          <w:rFonts w:hint="eastAsia"/>
          <w:szCs w:val="20"/>
          <w:lang w:eastAsia="zh-CN"/>
        </w:rPr>
        <w:t xml:space="preserve">NB-PDCCH </w:t>
      </w:r>
      <w:r w:rsidRPr="000549D1">
        <w:rPr>
          <w:rFonts w:hint="eastAsia"/>
          <w:szCs w:val="20"/>
          <w:lang w:eastAsia="zh-CN"/>
        </w:rPr>
        <w:t>repetition number and NB-PDCCH search space</w:t>
      </w:r>
      <w:r w:rsidR="003646D1" w:rsidRPr="000549D1">
        <w:rPr>
          <w:rFonts w:hint="eastAsia"/>
          <w:szCs w:val="20"/>
          <w:lang w:eastAsia="zh-CN"/>
        </w:rPr>
        <w:t>.</w:t>
      </w:r>
      <w:r w:rsidR="00A24CE7" w:rsidRPr="000549D1">
        <w:rPr>
          <w:rFonts w:hint="eastAsia"/>
          <w:szCs w:val="20"/>
          <w:lang w:eastAsia="zh-CN"/>
        </w:rPr>
        <w:t xml:space="preserve"> As </w:t>
      </w:r>
      <w:r w:rsidR="004E1648" w:rsidRPr="000549D1">
        <w:rPr>
          <w:rFonts w:hint="eastAsia"/>
          <w:szCs w:val="20"/>
          <w:lang w:eastAsia="zh-CN"/>
        </w:rPr>
        <w:t>adopt</w:t>
      </w:r>
      <w:r w:rsidR="00A24CE7" w:rsidRPr="000549D1">
        <w:rPr>
          <w:rFonts w:hint="eastAsia"/>
          <w:szCs w:val="20"/>
          <w:lang w:eastAsia="zh-CN"/>
        </w:rPr>
        <w:t>ed in eMTC, within the same time duration, there may have multiple NB-PDCCH candidates with small repetition number and one NB-PDCCH candidate with large repetition number.</w:t>
      </w:r>
    </w:p>
    <w:p w:rsidR="001F5C40" w:rsidRPr="000549D1" w:rsidRDefault="004E1648" w:rsidP="00BB438D">
      <w:pPr>
        <w:rPr>
          <w:szCs w:val="20"/>
          <w:lang w:eastAsia="zh-CN"/>
        </w:rPr>
      </w:pPr>
      <w:r w:rsidRPr="000549D1">
        <w:rPr>
          <w:rFonts w:hint="eastAsia"/>
          <w:szCs w:val="20"/>
          <w:lang w:eastAsia="zh-CN"/>
        </w:rPr>
        <w:lastRenderedPageBreak/>
        <w:t xml:space="preserve">The following </w:t>
      </w:r>
      <w:r w:rsidR="00844327" w:rsidRPr="000549D1">
        <w:rPr>
          <w:szCs w:val="20"/>
          <w:lang w:eastAsia="zh-CN"/>
        </w:rPr>
        <w:t>f</w:t>
      </w:r>
      <w:r w:rsidRPr="000549D1">
        <w:rPr>
          <w:rFonts w:hint="eastAsia"/>
          <w:szCs w:val="20"/>
          <w:lang w:eastAsia="zh-CN"/>
        </w:rPr>
        <w:t xml:space="preserve">igure illustrates how to </w:t>
      </w:r>
      <w:r w:rsidR="003646D1" w:rsidRPr="000549D1">
        <w:rPr>
          <w:rFonts w:hint="eastAsia"/>
          <w:szCs w:val="20"/>
          <w:lang w:eastAsia="zh-CN"/>
        </w:rPr>
        <w:t>determine NB-PDCCH candidate</w:t>
      </w:r>
      <w:r w:rsidRPr="000549D1">
        <w:rPr>
          <w:rFonts w:hint="eastAsia"/>
          <w:szCs w:val="20"/>
          <w:lang w:eastAsia="zh-CN"/>
        </w:rPr>
        <w:t>s</w:t>
      </w:r>
      <w:r w:rsidR="003646D1" w:rsidRPr="000549D1">
        <w:rPr>
          <w:rFonts w:hint="eastAsia"/>
          <w:szCs w:val="20"/>
          <w:lang w:eastAsia="zh-CN"/>
        </w:rPr>
        <w:t xml:space="preserve">. Assuming within one NB-PDCCH search space, four repetition numbers (R1, R2, R3 and R4) are supported for NB-PDCCH blind detection. For </w:t>
      </w:r>
      <w:r w:rsidR="001F5C40" w:rsidRPr="000549D1">
        <w:rPr>
          <w:rFonts w:hint="eastAsia"/>
          <w:szCs w:val="20"/>
          <w:lang w:eastAsia="zh-CN"/>
        </w:rPr>
        <w:t xml:space="preserve">repetition number R1, there are eight possible NB-PDCCH candidates within one </w:t>
      </w:r>
      <w:r w:rsidR="00844327" w:rsidRPr="000549D1">
        <w:rPr>
          <w:szCs w:val="20"/>
          <w:lang w:eastAsia="zh-CN"/>
        </w:rPr>
        <w:t>NB</w:t>
      </w:r>
      <w:r w:rsidR="001F5C40" w:rsidRPr="000549D1">
        <w:rPr>
          <w:rFonts w:hint="eastAsia"/>
          <w:szCs w:val="20"/>
          <w:lang w:eastAsia="zh-CN"/>
        </w:rPr>
        <w:t xml:space="preserve">-PDCCH search space. The </w:t>
      </w:r>
      <w:r w:rsidR="001F5C40" w:rsidRPr="000549D1">
        <w:rPr>
          <w:szCs w:val="20"/>
          <w:lang w:eastAsia="zh-CN"/>
        </w:rPr>
        <w:t>starting</w:t>
      </w:r>
      <w:r w:rsidR="001F5C40" w:rsidRPr="000549D1">
        <w:rPr>
          <w:rFonts w:hint="eastAsia"/>
          <w:szCs w:val="20"/>
          <w:lang w:eastAsia="zh-CN"/>
        </w:rPr>
        <w:t xml:space="preserve"> subframe of each NB-PDCCH candidate </w:t>
      </w:r>
      <w:r w:rsidRPr="000549D1">
        <w:rPr>
          <w:rFonts w:hint="eastAsia"/>
          <w:szCs w:val="20"/>
          <w:lang w:eastAsia="zh-CN"/>
        </w:rPr>
        <w:t>shall</w:t>
      </w:r>
      <w:r w:rsidR="001F5C40" w:rsidRPr="000549D1">
        <w:rPr>
          <w:rFonts w:hint="eastAsia"/>
          <w:szCs w:val="20"/>
          <w:lang w:eastAsia="zh-CN"/>
        </w:rPr>
        <w:t xml:space="preserve"> be determined by the starting subframe of search space and </w:t>
      </w:r>
      <w:r w:rsidR="001F5C40" w:rsidRPr="000549D1">
        <w:rPr>
          <w:szCs w:val="20"/>
          <w:lang w:eastAsia="zh-CN"/>
        </w:rPr>
        <w:t>repetition</w:t>
      </w:r>
      <w:r w:rsidR="001F5C40" w:rsidRPr="000549D1">
        <w:rPr>
          <w:rFonts w:hint="eastAsia"/>
          <w:szCs w:val="20"/>
          <w:lang w:eastAsia="zh-CN"/>
        </w:rPr>
        <w:t xml:space="preserve"> number</w:t>
      </w:r>
      <w:r w:rsidRPr="000549D1">
        <w:rPr>
          <w:rFonts w:hint="eastAsia"/>
          <w:szCs w:val="20"/>
          <w:lang w:eastAsia="zh-CN"/>
        </w:rPr>
        <w:t xml:space="preserve"> of NB-PDCCH candidate</w:t>
      </w:r>
      <w:r w:rsidR="001F5C40" w:rsidRPr="000549D1">
        <w:rPr>
          <w:rFonts w:hint="eastAsia"/>
          <w:szCs w:val="20"/>
          <w:lang w:eastAsia="zh-CN"/>
        </w:rPr>
        <w:t xml:space="preserve">. </w:t>
      </w:r>
      <w:r w:rsidRPr="000549D1">
        <w:rPr>
          <w:rFonts w:hint="eastAsia"/>
          <w:szCs w:val="20"/>
          <w:lang w:eastAsia="zh-CN"/>
        </w:rPr>
        <w:t>For example,</w:t>
      </w:r>
      <w:r w:rsidR="009122F6" w:rsidRPr="000549D1">
        <w:rPr>
          <w:rFonts w:hint="eastAsia"/>
          <w:szCs w:val="20"/>
          <w:lang w:eastAsia="zh-CN"/>
        </w:rPr>
        <w:t xml:space="preserve"> </w:t>
      </w:r>
      <w:r w:rsidR="001F5C40" w:rsidRPr="000549D1">
        <w:rPr>
          <w:rFonts w:hint="eastAsia"/>
          <w:szCs w:val="20"/>
          <w:lang w:eastAsia="zh-CN"/>
        </w:rPr>
        <w:t>there are 15</w:t>
      </w:r>
      <w:r w:rsidR="009122F6" w:rsidRPr="000549D1">
        <w:rPr>
          <w:rFonts w:hint="eastAsia"/>
          <w:szCs w:val="20"/>
          <w:lang w:eastAsia="zh-CN"/>
        </w:rPr>
        <w:t xml:space="preserve"> NB-PDCCH</w:t>
      </w:r>
      <w:r w:rsidR="001F5C40" w:rsidRPr="000549D1">
        <w:rPr>
          <w:rFonts w:hint="eastAsia"/>
          <w:szCs w:val="20"/>
          <w:lang w:eastAsia="zh-CN"/>
        </w:rPr>
        <w:t xml:space="preserve"> candidates within one NB-PDCCH space</w:t>
      </w:r>
      <w:r w:rsidRPr="000549D1">
        <w:rPr>
          <w:rFonts w:hint="eastAsia"/>
          <w:szCs w:val="20"/>
          <w:lang w:eastAsia="zh-CN"/>
        </w:rPr>
        <w:t xml:space="preserve"> in the </w:t>
      </w:r>
      <w:r w:rsidR="00844327" w:rsidRPr="000549D1">
        <w:rPr>
          <w:szCs w:val="20"/>
          <w:lang w:eastAsia="zh-CN"/>
        </w:rPr>
        <w:t>f</w:t>
      </w:r>
      <w:r w:rsidRPr="000549D1">
        <w:rPr>
          <w:rFonts w:hint="eastAsia"/>
          <w:szCs w:val="20"/>
          <w:lang w:eastAsia="zh-CN"/>
        </w:rPr>
        <w:t>igure below</w:t>
      </w:r>
      <w:r w:rsidR="001F5C40" w:rsidRPr="000549D1">
        <w:rPr>
          <w:rFonts w:hint="eastAsia"/>
          <w:szCs w:val="20"/>
          <w:lang w:eastAsia="zh-CN"/>
        </w:rPr>
        <w:t>.</w:t>
      </w:r>
      <w:r w:rsidR="00844327" w:rsidRPr="000549D1">
        <w:rPr>
          <w:szCs w:val="20"/>
          <w:lang w:eastAsia="zh-CN"/>
        </w:rPr>
        <w:t xml:space="preserve"> However, it is important to reduce the blind decode load for NB-IoT compared to eMTC, in respect of the ultra-low UE complexity objective.</w:t>
      </w:r>
    </w:p>
    <w:p w:rsidR="001F5C40" w:rsidRPr="000549D1" w:rsidRDefault="001F5C40" w:rsidP="001F5C40">
      <w:pPr>
        <w:keepNext/>
        <w:jc w:val="center"/>
      </w:pPr>
      <w:r w:rsidRPr="000549D1">
        <w:object w:dxaOrig="4169" w:dyaOrig="2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45pt;height:128.45pt" o:ole="">
            <v:imagedata r:id="rId9" o:title=""/>
          </v:shape>
          <o:OLEObject Type="Embed" ProgID="Visio.Drawing.11" ShapeID="_x0000_i1025" DrawAspect="Content" ObjectID="_1516196103" r:id="rId10"/>
        </w:object>
      </w:r>
    </w:p>
    <w:p w:rsidR="001F5C40" w:rsidRPr="000549D1" w:rsidRDefault="001F5C40" w:rsidP="001F5C40">
      <w:pPr>
        <w:pStyle w:val="Caption"/>
        <w:rPr>
          <w:lang w:eastAsia="zh-CN"/>
        </w:rPr>
      </w:pPr>
      <w:r w:rsidRPr="000549D1">
        <w:t xml:space="preserve">Figure </w:t>
      </w:r>
      <w:r w:rsidR="009A6922" w:rsidRPr="000549D1">
        <w:fldChar w:fldCharType="begin"/>
      </w:r>
      <w:r w:rsidR="009A6922" w:rsidRPr="000549D1">
        <w:instrText xml:space="preserve"> SEQ Figure \* ARABIC </w:instrText>
      </w:r>
      <w:r w:rsidR="009A6922" w:rsidRPr="000549D1">
        <w:fldChar w:fldCharType="separate"/>
      </w:r>
      <w:r w:rsidR="007B47A9" w:rsidRPr="000549D1">
        <w:t>1</w:t>
      </w:r>
      <w:r w:rsidR="009A6922" w:rsidRPr="000549D1">
        <w:fldChar w:fldCharType="end"/>
      </w:r>
      <w:r w:rsidRPr="000549D1">
        <w:rPr>
          <w:rFonts w:hint="eastAsia"/>
          <w:lang w:eastAsia="zh-CN"/>
        </w:rPr>
        <w:t>: NB-PDCCH candidates</w:t>
      </w:r>
    </w:p>
    <w:p w:rsidR="00960747" w:rsidRPr="000549D1" w:rsidRDefault="00960747" w:rsidP="00960747">
      <w:pPr>
        <w:rPr>
          <w:lang w:eastAsia="zh-CN"/>
        </w:rPr>
      </w:pPr>
      <w:r w:rsidRPr="000549D1">
        <w:rPr>
          <w:rFonts w:hint="eastAsia"/>
          <w:lang w:eastAsia="zh-CN"/>
        </w:rPr>
        <w:t xml:space="preserve">To reduce the number of </w:t>
      </w:r>
      <w:r w:rsidR="004A2AD7" w:rsidRPr="000549D1">
        <w:rPr>
          <w:rFonts w:hint="eastAsia"/>
          <w:lang w:eastAsia="zh-CN"/>
        </w:rPr>
        <w:t xml:space="preserve">UE </w:t>
      </w:r>
      <w:r w:rsidRPr="000549D1">
        <w:rPr>
          <w:rFonts w:hint="eastAsia"/>
          <w:lang w:eastAsia="zh-CN"/>
        </w:rPr>
        <w:t>NB-PDCCH blind detection</w:t>
      </w:r>
      <w:r w:rsidR="00844327" w:rsidRPr="000549D1">
        <w:rPr>
          <w:lang w:eastAsia="zh-CN"/>
        </w:rPr>
        <w:t>s</w:t>
      </w:r>
      <w:r w:rsidRPr="000549D1">
        <w:rPr>
          <w:rFonts w:hint="eastAsia"/>
          <w:lang w:eastAsia="zh-CN"/>
        </w:rPr>
        <w:t xml:space="preserve"> within one NB-PDCCH search space, </w:t>
      </w:r>
      <w:r w:rsidR="004A2AD7" w:rsidRPr="000549D1">
        <w:rPr>
          <w:rFonts w:hint="eastAsia"/>
          <w:lang w:eastAsia="zh-CN"/>
        </w:rPr>
        <w:t xml:space="preserve">the NB-PDCCH candidates for a specific </w:t>
      </w:r>
      <w:r w:rsidRPr="000549D1">
        <w:rPr>
          <w:rFonts w:hint="eastAsia"/>
          <w:lang w:eastAsia="zh-CN"/>
        </w:rPr>
        <w:t xml:space="preserve">UE can </w:t>
      </w:r>
      <w:r w:rsidR="004A2AD7" w:rsidRPr="000549D1">
        <w:rPr>
          <w:rFonts w:hint="eastAsia"/>
          <w:lang w:eastAsia="zh-CN"/>
        </w:rPr>
        <w:t xml:space="preserve">be </w:t>
      </w:r>
      <w:r w:rsidRPr="000549D1">
        <w:rPr>
          <w:rFonts w:hint="eastAsia"/>
          <w:lang w:eastAsia="zh-CN"/>
        </w:rPr>
        <w:t xml:space="preserve">further </w:t>
      </w:r>
      <w:r w:rsidR="00844327" w:rsidRPr="000549D1">
        <w:rPr>
          <w:lang w:eastAsia="zh-CN"/>
        </w:rPr>
        <w:t>limited</w:t>
      </w:r>
      <w:r w:rsidR="00844327" w:rsidRPr="000549D1">
        <w:rPr>
          <w:rFonts w:hint="eastAsia"/>
          <w:lang w:eastAsia="zh-CN"/>
        </w:rPr>
        <w:t xml:space="preserve"> </w:t>
      </w:r>
      <w:r w:rsidR="004A2AD7" w:rsidRPr="000549D1">
        <w:rPr>
          <w:rFonts w:hint="eastAsia"/>
          <w:lang w:eastAsia="zh-CN"/>
        </w:rPr>
        <w:t>according to</w:t>
      </w:r>
      <w:r w:rsidRPr="000549D1">
        <w:rPr>
          <w:rFonts w:hint="eastAsia"/>
          <w:lang w:eastAsia="zh-CN"/>
        </w:rPr>
        <w:t xml:space="preserve"> UE</w:t>
      </w:r>
      <w:r w:rsidRPr="000549D1">
        <w:rPr>
          <w:lang w:eastAsia="zh-CN"/>
        </w:rPr>
        <w:t>’</w:t>
      </w:r>
      <w:r w:rsidRPr="000549D1">
        <w:rPr>
          <w:rFonts w:hint="eastAsia"/>
          <w:lang w:eastAsia="zh-CN"/>
        </w:rPr>
        <w:t>s RNTI. For example, UE determines the starting subframe of NB-PDCCH</w:t>
      </w:r>
      <w:r w:rsidR="004A2AD7" w:rsidRPr="000549D1">
        <w:rPr>
          <w:rFonts w:hint="eastAsia"/>
          <w:lang w:eastAsia="zh-CN"/>
        </w:rPr>
        <w:t xml:space="preserve"> candidates</w:t>
      </w:r>
      <w:r w:rsidRPr="000549D1">
        <w:rPr>
          <w:rFonts w:hint="eastAsia"/>
          <w:lang w:eastAsia="zh-CN"/>
        </w:rPr>
        <w:t xml:space="preserve"> according to </w:t>
      </w:r>
      <w:r w:rsidR="00844327" w:rsidRPr="000549D1">
        <w:rPr>
          <w:lang w:eastAsia="zh-CN"/>
        </w:rPr>
        <w:t xml:space="preserve">a </w:t>
      </w:r>
      <w:r w:rsidRPr="000549D1">
        <w:rPr>
          <w:rFonts w:hint="eastAsia"/>
          <w:lang w:eastAsia="zh-CN"/>
        </w:rPr>
        <w:t>hash</w:t>
      </w:r>
      <w:r w:rsidR="00844327" w:rsidRPr="000549D1">
        <w:rPr>
          <w:lang w:eastAsia="zh-CN"/>
        </w:rPr>
        <w:t>ing</w:t>
      </w:r>
      <w:r w:rsidRPr="000549D1">
        <w:rPr>
          <w:rFonts w:hint="eastAsia"/>
          <w:lang w:eastAsia="zh-CN"/>
        </w:rPr>
        <w:t xml:space="preserve"> function (as determin</w:t>
      </w:r>
      <w:r w:rsidR="000850FD" w:rsidRPr="000549D1">
        <w:rPr>
          <w:rFonts w:hint="eastAsia"/>
          <w:lang w:eastAsia="zh-CN"/>
        </w:rPr>
        <w:t>ing the</w:t>
      </w:r>
      <w:r w:rsidRPr="000549D1">
        <w:rPr>
          <w:rFonts w:hint="eastAsia"/>
          <w:lang w:eastAsia="zh-CN"/>
        </w:rPr>
        <w:t xml:space="preserve"> starting CCE index in frequency domain).</w:t>
      </w:r>
      <w:r w:rsidR="00685306" w:rsidRPr="000549D1">
        <w:rPr>
          <w:rFonts w:hint="eastAsia"/>
          <w:lang w:eastAsia="zh-CN"/>
        </w:rPr>
        <w:t xml:space="preserve"> </w:t>
      </w:r>
      <w:r w:rsidR="004A2AD7" w:rsidRPr="000549D1">
        <w:rPr>
          <w:rFonts w:hint="eastAsia"/>
          <w:lang w:eastAsia="zh-CN"/>
        </w:rPr>
        <w:t xml:space="preserve">The </w:t>
      </w:r>
      <w:r w:rsidR="00844327" w:rsidRPr="000549D1">
        <w:rPr>
          <w:lang w:eastAsia="zh-CN"/>
        </w:rPr>
        <w:t>f</w:t>
      </w:r>
      <w:r w:rsidR="00685306" w:rsidRPr="000549D1">
        <w:rPr>
          <w:rFonts w:hint="eastAsia"/>
          <w:lang w:eastAsia="zh-CN"/>
        </w:rPr>
        <w:t>igure below</w:t>
      </w:r>
      <w:r w:rsidR="004A2AD7" w:rsidRPr="000549D1">
        <w:rPr>
          <w:rFonts w:hint="eastAsia"/>
          <w:lang w:eastAsia="zh-CN"/>
        </w:rPr>
        <w:t xml:space="preserve"> shows</w:t>
      </w:r>
      <w:r w:rsidR="00685306" w:rsidRPr="000549D1">
        <w:rPr>
          <w:rFonts w:hint="eastAsia"/>
          <w:lang w:eastAsia="zh-CN"/>
        </w:rPr>
        <w:t xml:space="preserve"> within the same NB-PDCCH search </w:t>
      </w:r>
      <w:r w:rsidR="004A2AD7" w:rsidRPr="000549D1">
        <w:rPr>
          <w:rFonts w:hint="eastAsia"/>
          <w:lang w:eastAsia="zh-CN"/>
        </w:rPr>
        <w:t>space</w:t>
      </w:r>
      <w:r w:rsidR="00685306" w:rsidRPr="000549D1">
        <w:rPr>
          <w:rFonts w:hint="eastAsia"/>
          <w:lang w:eastAsia="zh-CN"/>
        </w:rPr>
        <w:t>, the NB-PDCCH</w:t>
      </w:r>
      <w:r w:rsidR="004A2AD7" w:rsidRPr="000549D1">
        <w:rPr>
          <w:rFonts w:hint="eastAsia"/>
          <w:lang w:eastAsia="zh-CN"/>
        </w:rPr>
        <w:t xml:space="preserve"> candidates</w:t>
      </w:r>
      <w:r w:rsidR="00685306" w:rsidRPr="000549D1">
        <w:rPr>
          <w:rFonts w:hint="eastAsia"/>
          <w:lang w:eastAsia="zh-CN"/>
        </w:rPr>
        <w:t xml:space="preserve"> of UE1 can be different from that of UE2.</w:t>
      </w:r>
    </w:p>
    <w:p w:rsidR="004A2AD7" w:rsidRPr="000549D1" w:rsidRDefault="002207CC" w:rsidP="004A2AD7">
      <w:pPr>
        <w:keepNext/>
        <w:jc w:val="center"/>
      </w:pPr>
      <w:r w:rsidRPr="000549D1">
        <w:object w:dxaOrig="4168" w:dyaOrig="3409">
          <v:shape id="_x0000_i1026" type="#_x0000_t75" style="width:208.45pt;height:170.8pt" o:ole="">
            <v:imagedata r:id="rId11" o:title=""/>
          </v:shape>
          <o:OLEObject Type="Embed" ProgID="Visio.Drawing.11" ShapeID="_x0000_i1026" DrawAspect="Content" ObjectID="_1516196104" r:id="rId12"/>
        </w:object>
      </w:r>
    </w:p>
    <w:p w:rsidR="002B1C4E" w:rsidRPr="000549D1" w:rsidRDefault="004A2AD7" w:rsidP="004A2AD7">
      <w:pPr>
        <w:pStyle w:val="Caption"/>
        <w:rPr>
          <w:lang w:eastAsia="zh-CN"/>
        </w:rPr>
      </w:pPr>
      <w:r w:rsidRPr="000549D1">
        <w:t xml:space="preserve">Figure </w:t>
      </w:r>
      <w:r w:rsidR="009A6922" w:rsidRPr="000549D1">
        <w:fldChar w:fldCharType="begin"/>
      </w:r>
      <w:r w:rsidR="009A6922" w:rsidRPr="000549D1">
        <w:instrText xml:space="preserve"> SEQ Figure \* ARABIC </w:instrText>
      </w:r>
      <w:r w:rsidR="009A6922" w:rsidRPr="000549D1">
        <w:fldChar w:fldCharType="separate"/>
      </w:r>
      <w:r w:rsidR="007B47A9" w:rsidRPr="000549D1">
        <w:t>2</w:t>
      </w:r>
      <w:r w:rsidR="009A6922" w:rsidRPr="000549D1">
        <w:fldChar w:fldCharType="end"/>
      </w:r>
      <w:r w:rsidR="00F55818" w:rsidRPr="000549D1">
        <w:rPr>
          <w:rFonts w:hint="eastAsia"/>
          <w:lang w:eastAsia="zh-CN"/>
        </w:rPr>
        <w:t>: NB-PDCCH candidates for different UEs</w:t>
      </w:r>
    </w:p>
    <w:p w:rsidR="001069A6" w:rsidRPr="000549D1" w:rsidRDefault="001069A6" w:rsidP="00BB438D">
      <w:pPr>
        <w:rPr>
          <w:szCs w:val="20"/>
          <w:lang w:eastAsia="zh-CN"/>
        </w:rPr>
      </w:pPr>
      <w:r w:rsidRPr="000549D1">
        <w:rPr>
          <w:rFonts w:hint="eastAsia"/>
          <w:szCs w:val="20"/>
          <w:lang w:eastAsia="zh-CN"/>
        </w:rPr>
        <w:t>For one NB-PDCCH transmitted without repetition, the aggregation level can be equal to one or two NB-CCEs. When aggregation level is equal to one NB-CCE, the starting NB-CCE index can</w:t>
      </w:r>
      <w:r w:rsidR="00251F5A" w:rsidRPr="000549D1">
        <w:rPr>
          <w:rFonts w:hint="eastAsia"/>
          <w:szCs w:val="20"/>
          <w:lang w:eastAsia="zh-CN"/>
        </w:rPr>
        <w:t xml:space="preserve"> also</w:t>
      </w:r>
      <w:r w:rsidRPr="000549D1">
        <w:rPr>
          <w:rFonts w:hint="eastAsia"/>
          <w:szCs w:val="20"/>
          <w:lang w:eastAsia="zh-CN"/>
        </w:rPr>
        <w:t xml:space="preserve"> be determined based on RNTI as </w:t>
      </w:r>
      <w:r w:rsidR="00251F5A" w:rsidRPr="000549D1">
        <w:rPr>
          <w:rFonts w:hint="eastAsia"/>
          <w:szCs w:val="20"/>
          <w:lang w:eastAsia="zh-CN"/>
        </w:rPr>
        <w:t>appli</w:t>
      </w:r>
      <w:r w:rsidRPr="000549D1">
        <w:rPr>
          <w:rFonts w:hint="eastAsia"/>
          <w:szCs w:val="20"/>
          <w:lang w:eastAsia="zh-CN"/>
        </w:rPr>
        <w:t>ed in</w:t>
      </w:r>
      <w:r w:rsidR="00844327" w:rsidRPr="000549D1">
        <w:rPr>
          <w:szCs w:val="20"/>
          <w:lang w:eastAsia="zh-CN"/>
        </w:rPr>
        <w:t xml:space="preserve"> LTE</w:t>
      </w:r>
      <w:r w:rsidR="00137063" w:rsidRPr="000549D1">
        <w:rPr>
          <w:rFonts w:hint="eastAsia"/>
          <w:szCs w:val="20"/>
          <w:lang w:eastAsia="zh-CN"/>
        </w:rPr>
        <w:t>.</w:t>
      </w:r>
    </w:p>
    <w:p w:rsidR="00EA0DA8" w:rsidRPr="000549D1" w:rsidRDefault="00EA0DA8" w:rsidP="00BB438D">
      <w:pPr>
        <w:rPr>
          <w:szCs w:val="20"/>
          <w:lang w:eastAsia="zh-CN"/>
        </w:rPr>
      </w:pPr>
      <w:r w:rsidRPr="000549D1">
        <w:rPr>
          <w:rFonts w:hint="eastAsia"/>
          <w:b/>
          <w:i/>
          <w:kern w:val="2"/>
          <w:lang w:eastAsia="zh-CN"/>
        </w:rPr>
        <w:t>Proposal 2</w:t>
      </w:r>
      <w:r w:rsidRPr="000549D1">
        <w:rPr>
          <w:rFonts w:hint="eastAsia"/>
          <w:i/>
          <w:kern w:val="2"/>
          <w:lang w:eastAsia="zh-CN"/>
        </w:rPr>
        <w:t xml:space="preserve">: </w:t>
      </w:r>
      <w:r w:rsidRPr="000549D1">
        <w:rPr>
          <w:rFonts w:hint="eastAsia"/>
          <w:i/>
          <w:szCs w:val="20"/>
          <w:lang w:eastAsia="zh-CN"/>
        </w:rPr>
        <w:t>The starting subframe of one NB-PDCCH candidate can be determined according to the NB-PDCCH repetition number, RNTI and NB-PDCCH search space</w:t>
      </w:r>
      <w:r w:rsidRPr="000549D1">
        <w:rPr>
          <w:rFonts w:hint="eastAsia"/>
          <w:i/>
          <w:kern w:val="2"/>
          <w:lang w:eastAsia="zh-CN"/>
        </w:rPr>
        <w:t xml:space="preserve">. </w:t>
      </w:r>
    </w:p>
    <w:p w:rsidR="00137063" w:rsidRPr="000549D1" w:rsidRDefault="00137063" w:rsidP="00137063">
      <w:pPr>
        <w:pStyle w:val="Heading1"/>
        <w:keepNext w:val="0"/>
        <w:widowControl w:val="0"/>
        <w:snapToGrid/>
        <w:spacing w:before="240"/>
        <w:rPr>
          <w:szCs w:val="20"/>
          <w:lang w:eastAsia="zh-CN"/>
        </w:rPr>
      </w:pPr>
      <w:r w:rsidRPr="000549D1">
        <w:rPr>
          <w:rFonts w:hint="eastAsia"/>
          <w:szCs w:val="20"/>
          <w:lang w:eastAsia="zh-CN"/>
        </w:rPr>
        <w:t>NB-PDCCH search space</w:t>
      </w:r>
      <w:r w:rsidR="00C976A6" w:rsidRPr="000549D1">
        <w:rPr>
          <w:rFonts w:hint="eastAsia"/>
          <w:szCs w:val="20"/>
          <w:lang w:eastAsia="zh-CN"/>
        </w:rPr>
        <w:t xml:space="preserve"> multiplexing among different coverage classes</w:t>
      </w:r>
    </w:p>
    <w:p w:rsidR="00137063" w:rsidRPr="000549D1" w:rsidRDefault="00137063" w:rsidP="00137063">
      <w:pPr>
        <w:rPr>
          <w:szCs w:val="20"/>
          <w:lang w:eastAsia="zh-CN"/>
        </w:rPr>
      </w:pPr>
      <w:r w:rsidRPr="000549D1">
        <w:rPr>
          <w:rFonts w:hint="eastAsia"/>
          <w:szCs w:val="20"/>
          <w:lang w:eastAsia="zh-CN"/>
        </w:rPr>
        <w:t xml:space="preserve">As illustrated in Figure 1, one NB-PDCCH search space will be constructed </w:t>
      </w:r>
      <w:r w:rsidR="00C22E32" w:rsidRPr="000549D1">
        <w:rPr>
          <w:rFonts w:hint="eastAsia"/>
          <w:szCs w:val="20"/>
          <w:lang w:eastAsia="zh-CN"/>
        </w:rPr>
        <w:t>by multiple candidates. The eNB can inform the starting subframe and period of NB-PDCCH search space per coverage class .</w:t>
      </w:r>
    </w:p>
    <w:p w:rsidR="002617F0" w:rsidRPr="000549D1" w:rsidRDefault="002617F0" w:rsidP="002617F0">
      <w:pPr>
        <w:keepNext/>
        <w:jc w:val="center"/>
      </w:pPr>
      <w:r w:rsidRPr="000549D1">
        <w:object w:dxaOrig="7833" w:dyaOrig="2017">
          <v:shape id="_x0000_i1027" type="#_x0000_t75" style="width:391.55pt;height:100.7pt" o:ole="">
            <v:imagedata r:id="rId13" o:title=""/>
          </v:shape>
          <o:OLEObject Type="Embed" ProgID="Visio.Drawing.11" ShapeID="_x0000_i1027" DrawAspect="Content" ObjectID="_1516196105" r:id="rId14"/>
        </w:object>
      </w:r>
    </w:p>
    <w:p w:rsidR="002617F0" w:rsidRPr="000549D1" w:rsidRDefault="002617F0" w:rsidP="002617F0">
      <w:pPr>
        <w:pStyle w:val="Caption"/>
        <w:rPr>
          <w:lang w:eastAsia="zh-CN"/>
        </w:rPr>
      </w:pPr>
      <w:r w:rsidRPr="000549D1">
        <w:t xml:space="preserve">Figure </w:t>
      </w:r>
      <w:r w:rsidR="007C7768" w:rsidRPr="000549D1">
        <w:fldChar w:fldCharType="begin"/>
      </w:r>
      <w:r w:rsidRPr="000549D1">
        <w:instrText xml:space="preserve"> SEQ Figure \* ARABIC </w:instrText>
      </w:r>
      <w:r w:rsidR="007C7768" w:rsidRPr="000549D1">
        <w:fldChar w:fldCharType="separate"/>
      </w:r>
      <w:r w:rsidR="007B47A9" w:rsidRPr="000549D1">
        <w:t>3</w:t>
      </w:r>
      <w:r w:rsidR="007C7768" w:rsidRPr="000549D1">
        <w:fldChar w:fldCharType="end"/>
      </w:r>
      <w:r w:rsidRPr="000549D1">
        <w:rPr>
          <w:rFonts w:hint="eastAsia"/>
          <w:lang w:eastAsia="zh-CN"/>
        </w:rPr>
        <w:t xml:space="preserve">: Illustration of </w:t>
      </w:r>
      <w:r w:rsidR="00BC2912" w:rsidRPr="000549D1">
        <w:rPr>
          <w:rFonts w:hint="eastAsia"/>
          <w:lang w:eastAsia="zh-CN"/>
        </w:rPr>
        <w:t xml:space="preserve">configuring NB-PDCCH </w:t>
      </w:r>
      <w:r w:rsidRPr="000549D1">
        <w:rPr>
          <w:rFonts w:hint="eastAsia"/>
          <w:lang w:eastAsia="zh-CN"/>
        </w:rPr>
        <w:t>search space</w:t>
      </w:r>
      <w:r w:rsidR="008B28FC" w:rsidRPr="000549D1">
        <w:rPr>
          <w:rFonts w:hint="eastAsia"/>
          <w:lang w:eastAsia="zh-CN"/>
        </w:rPr>
        <w:t xml:space="preserve"> for one coverage class</w:t>
      </w:r>
    </w:p>
    <w:p w:rsidR="00BC2912" w:rsidRPr="000549D1" w:rsidRDefault="00BC2912" w:rsidP="008B28FC">
      <w:pPr>
        <w:rPr>
          <w:lang w:eastAsia="zh-CN"/>
        </w:rPr>
      </w:pPr>
      <w:r w:rsidRPr="000549D1">
        <w:rPr>
          <w:rFonts w:hint="eastAsia"/>
          <w:lang w:eastAsia="zh-CN"/>
        </w:rPr>
        <w:t xml:space="preserve">As agreed in the last meeting, different NB-PDCCHs </w:t>
      </w:r>
      <w:r w:rsidR="00004BF7" w:rsidRPr="000549D1">
        <w:rPr>
          <w:lang w:eastAsia="zh-CN"/>
        </w:rPr>
        <w:t>are</w:t>
      </w:r>
      <w:r w:rsidRPr="000549D1">
        <w:rPr>
          <w:rFonts w:hint="eastAsia"/>
          <w:lang w:eastAsia="zh-CN"/>
        </w:rPr>
        <w:t xml:space="preserve"> TDM for extended coverage and extreme coverage. Further, as analyzed in our companion contribution</w:t>
      </w:r>
      <w:r w:rsidR="00004BF7" w:rsidRPr="000549D1">
        <w:rPr>
          <w:lang w:eastAsia="zh-CN"/>
        </w:rPr>
        <w:t xml:space="preserve"> [2]</w:t>
      </w:r>
      <w:r w:rsidRPr="000549D1">
        <w:rPr>
          <w:rFonts w:hint="eastAsia"/>
          <w:lang w:eastAsia="zh-CN"/>
        </w:rPr>
        <w:t>, TDM should be adopted for different NB-PDCCHs in repetition.</w:t>
      </w:r>
    </w:p>
    <w:p w:rsidR="00795CFB" w:rsidRPr="000549D1" w:rsidRDefault="00BC2912" w:rsidP="008B28FC">
      <w:pPr>
        <w:rPr>
          <w:lang w:eastAsia="zh-CN"/>
        </w:rPr>
      </w:pPr>
      <w:r w:rsidRPr="000549D1">
        <w:rPr>
          <w:rFonts w:hint="eastAsia"/>
          <w:lang w:eastAsia="zh-CN"/>
        </w:rPr>
        <w:t>As shown in the figure below, depending on</w:t>
      </w:r>
      <w:r w:rsidR="00795CFB" w:rsidRPr="000549D1">
        <w:rPr>
          <w:rFonts w:hint="eastAsia"/>
          <w:lang w:eastAsia="zh-CN"/>
        </w:rPr>
        <w:t xml:space="preserve"> eNB</w:t>
      </w:r>
      <w:r w:rsidRPr="000549D1">
        <w:rPr>
          <w:rFonts w:hint="eastAsia"/>
          <w:lang w:eastAsia="zh-CN"/>
        </w:rPr>
        <w:t xml:space="preserve"> configuration</w:t>
      </w:r>
      <w:r w:rsidR="00795CFB" w:rsidRPr="000549D1">
        <w:rPr>
          <w:rFonts w:hint="eastAsia"/>
          <w:lang w:eastAsia="zh-CN"/>
        </w:rPr>
        <w:t xml:space="preserve"> on NB-PDCCH search space,</w:t>
      </w:r>
      <w:r w:rsidRPr="000549D1">
        <w:rPr>
          <w:rFonts w:hint="eastAsia"/>
          <w:lang w:eastAsia="zh-CN"/>
        </w:rPr>
        <w:t xml:space="preserve"> </w:t>
      </w:r>
      <w:r w:rsidR="00795CFB" w:rsidRPr="000549D1">
        <w:rPr>
          <w:rFonts w:hint="eastAsia"/>
          <w:lang w:eastAsia="zh-CN"/>
        </w:rPr>
        <w:t>t</w:t>
      </w:r>
      <w:r w:rsidRPr="000549D1">
        <w:rPr>
          <w:rFonts w:hint="eastAsia"/>
          <w:lang w:eastAsia="zh-CN"/>
        </w:rPr>
        <w:t xml:space="preserve">he </w:t>
      </w:r>
      <w:r w:rsidR="00795CFB" w:rsidRPr="000549D1">
        <w:rPr>
          <w:rFonts w:hint="eastAsia"/>
          <w:lang w:eastAsia="zh-CN"/>
        </w:rPr>
        <w:t xml:space="preserve">NB-PDCCH </w:t>
      </w:r>
      <w:r w:rsidRPr="000549D1">
        <w:rPr>
          <w:rFonts w:hint="eastAsia"/>
          <w:lang w:eastAsia="zh-CN"/>
        </w:rPr>
        <w:t>search space corresponding to different coverage classes can be overlapped or o</w:t>
      </w:r>
      <w:r w:rsidR="00795CFB" w:rsidRPr="000549D1">
        <w:rPr>
          <w:rFonts w:hint="eastAsia"/>
          <w:lang w:eastAsia="zh-CN"/>
        </w:rPr>
        <w:t>r</w:t>
      </w:r>
      <w:r w:rsidRPr="000549D1">
        <w:rPr>
          <w:rFonts w:hint="eastAsia"/>
          <w:lang w:eastAsia="zh-CN"/>
        </w:rPr>
        <w:t>thogonal</w:t>
      </w:r>
      <w:r w:rsidR="00795CFB" w:rsidRPr="000549D1">
        <w:rPr>
          <w:rFonts w:hint="eastAsia"/>
          <w:lang w:eastAsia="zh-CN"/>
        </w:rPr>
        <w:t xml:space="preserve">. One NB-PDCCH search space of </w:t>
      </w:r>
      <w:r w:rsidR="00004BF7" w:rsidRPr="000549D1">
        <w:rPr>
          <w:lang w:eastAsia="zh-CN"/>
        </w:rPr>
        <w:t xml:space="preserve">the </w:t>
      </w:r>
      <w:r w:rsidR="00795CFB" w:rsidRPr="000549D1">
        <w:rPr>
          <w:rFonts w:hint="eastAsia"/>
          <w:lang w:eastAsia="zh-CN"/>
        </w:rPr>
        <w:t>lowest coverage class can be defined as one search space resource unit. One NB-PDCCH search space for high coverage class can be constructed by several search space resource units, and different search space resource units can be transmitted distracted as shown in the Figure 4-b.</w:t>
      </w:r>
    </w:p>
    <w:p w:rsidR="00EA0DA8" w:rsidRPr="000549D1" w:rsidRDefault="00EA0DA8" w:rsidP="008B28FC">
      <w:pPr>
        <w:rPr>
          <w:lang w:eastAsia="zh-CN"/>
        </w:rPr>
      </w:pPr>
      <w:r w:rsidRPr="000549D1">
        <w:rPr>
          <w:rFonts w:hint="eastAsia"/>
          <w:b/>
          <w:i/>
          <w:kern w:val="2"/>
          <w:lang w:eastAsia="zh-CN"/>
        </w:rPr>
        <w:t xml:space="preserve">Proposal </w:t>
      </w:r>
      <w:r w:rsidR="00404AB4" w:rsidRPr="000549D1">
        <w:rPr>
          <w:rFonts w:hint="eastAsia"/>
          <w:b/>
          <w:i/>
          <w:kern w:val="2"/>
          <w:lang w:eastAsia="zh-CN"/>
        </w:rPr>
        <w:t>3</w:t>
      </w:r>
      <w:r w:rsidRPr="000549D1">
        <w:rPr>
          <w:rFonts w:hint="eastAsia"/>
          <w:i/>
          <w:kern w:val="2"/>
          <w:lang w:eastAsia="zh-CN"/>
        </w:rPr>
        <w:t xml:space="preserve">: </w:t>
      </w:r>
      <w:r w:rsidRPr="000549D1">
        <w:rPr>
          <w:rFonts w:hint="eastAsia"/>
          <w:i/>
          <w:szCs w:val="20"/>
          <w:lang w:eastAsia="zh-CN"/>
        </w:rPr>
        <w:t>eNB should configure the starting subframe, interval of s</w:t>
      </w:r>
      <w:r w:rsidRPr="000549D1">
        <w:rPr>
          <w:rFonts w:hint="eastAsia"/>
          <w:i/>
          <w:lang w:eastAsia="zh-CN"/>
        </w:rPr>
        <w:t>earch space resource unit</w:t>
      </w:r>
      <w:r w:rsidRPr="000549D1">
        <w:rPr>
          <w:rFonts w:hint="eastAsia"/>
          <w:i/>
          <w:szCs w:val="20"/>
          <w:lang w:eastAsia="zh-CN"/>
        </w:rPr>
        <w:t xml:space="preserve"> and period of NB-PDCCH search space per coverage class</w:t>
      </w:r>
      <w:r w:rsidRPr="000549D1">
        <w:rPr>
          <w:rFonts w:hint="eastAsia"/>
          <w:i/>
          <w:kern w:val="2"/>
          <w:lang w:eastAsia="zh-CN"/>
        </w:rPr>
        <w:t xml:space="preserve">. </w:t>
      </w:r>
    </w:p>
    <w:p w:rsidR="00BC2912" w:rsidRPr="000549D1" w:rsidRDefault="00BC2912" w:rsidP="007B47A9">
      <w:pPr>
        <w:jc w:val="center"/>
        <w:rPr>
          <w:lang w:eastAsia="zh-CN"/>
        </w:rPr>
      </w:pPr>
      <w:r w:rsidRPr="000549D1">
        <w:object w:dxaOrig="11340" w:dyaOrig="3487">
          <v:shape id="_x0000_i1028" type="#_x0000_t75" style="width:435.3pt;height:134.1pt" o:ole="">
            <v:imagedata r:id="rId15" o:title=""/>
          </v:shape>
          <o:OLEObject Type="Embed" ProgID="Visio.Drawing.11" ShapeID="_x0000_i1028" DrawAspect="Content" ObjectID="_1516196106" r:id="rId16"/>
        </w:object>
      </w:r>
    </w:p>
    <w:p w:rsidR="007B47A9" w:rsidRPr="000549D1" w:rsidRDefault="007B47A9" w:rsidP="007B47A9">
      <w:pPr>
        <w:jc w:val="center"/>
        <w:rPr>
          <w:lang w:eastAsia="zh-CN"/>
        </w:rPr>
      </w:pPr>
      <w:r w:rsidRPr="000549D1">
        <w:rPr>
          <w:rFonts w:hint="eastAsia"/>
          <w:lang w:eastAsia="zh-CN"/>
        </w:rPr>
        <w:t>(a)</w:t>
      </w:r>
    </w:p>
    <w:p w:rsidR="007B47A9" w:rsidRPr="000549D1" w:rsidRDefault="00FF321F" w:rsidP="007B47A9">
      <w:pPr>
        <w:keepNext/>
        <w:jc w:val="center"/>
      </w:pPr>
      <w:r w:rsidRPr="000549D1">
        <w:object w:dxaOrig="18484" w:dyaOrig="9413">
          <v:shape id="_x0000_i1029" type="#_x0000_t75" style="width:381.65pt;height:194.8pt" o:ole="">
            <v:imagedata r:id="rId17" o:title=""/>
          </v:shape>
          <o:OLEObject Type="Embed" ProgID="Visio.Drawing.11" ShapeID="_x0000_i1029" DrawAspect="Content" ObjectID="_1516196107" r:id="rId18"/>
        </w:object>
      </w:r>
    </w:p>
    <w:p w:rsidR="007B47A9" w:rsidRPr="000549D1" w:rsidRDefault="007B47A9" w:rsidP="007B47A9">
      <w:pPr>
        <w:jc w:val="center"/>
        <w:rPr>
          <w:lang w:eastAsia="zh-CN"/>
        </w:rPr>
      </w:pPr>
      <w:r w:rsidRPr="000549D1">
        <w:rPr>
          <w:rFonts w:hint="eastAsia"/>
          <w:lang w:eastAsia="zh-CN"/>
        </w:rPr>
        <w:t>(b)</w:t>
      </w:r>
    </w:p>
    <w:p w:rsidR="00BC2912" w:rsidRPr="000549D1" w:rsidRDefault="007B47A9" w:rsidP="007B47A9">
      <w:pPr>
        <w:pStyle w:val="Caption"/>
        <w:rPr>
          <w:lang w:eastAsia="zh-CN"/>
        </w:rPr>
      </w:pPr>
      <w:r w:rsidRPr="000549D1">
        <w:t xml:space="preserve">Figure </w:t>
      </w:r>
      <w:r w:rsidR="009A6922" w:rsidRPr="000549D1">
        <w:fldChar w:fldCharType="begin"/>
      </w:r>
      <w:r w:rsidR="009A6922" w:rsidRPr="000549D1">
        <w:instrText xml:space="preserve"> SEQ Figure \* ARABIC </w:instrText>
      </w:r>
      <w:r w:rsidR="009A6922" w:rsidRPr="000549D1">
        <w:fldChar w:fldCharType="separate"/>
      </w:r>
      <w:r w:rsidRPr="000549D1">
        <w:t>4</w:t>
      </w:r>
      <w:r w:rsidR="009A6922" w:rsidRPr="000549D1">
        <w:fldChar w:fldCharType="end"/>
      </w:r>
      <w:r w:rsidRPr="000549D1">
        <w:rPr>
          <w:rFonts w:hint="eastAsia"/>
          <w:lang w:eastAsia="zh-CN"/>
        </w:rPr>
        <w:t>: NB-PDCCH search space multiplexing among different coverage classes</w:t>
      </w:r>
    </w:p>
    <w:p w:rsidR="00C976A6" w:rsidRPr="000549D1" w:rsidRDefault="00C976A6" w:rsidP="00C976A6">
      <w:pPr>
        <w:pStyle w:val="Heading1"/>
        <w:keepNext w:val="0"/>
        <w:widowControl w:val="0"/>
        <w:snapToGrid/>
        <w:spacing w:before="240"/>
        <w:rPr>
          <w:szCs w:val="20"/>
          <w:lang w:eastAsia="zh-CN"/>
        </w:rPr>
      </w:pPr>
      <w:r w:rsidRPr="000549D1">
        <w:rPr>
          <w:rFonts w:hint="eastAsia"/>
          <w:szCs w:val="20"/>
          <w:lang w:eastAsia="zh-CN"/>
        </w:rPr>
        <w:lastRenderedPageBreak/>
        <w:t>NB-PDCCH search space for each coverage classes</w:t>
      </w:r>
    </w:p>
    <w:p w:rsidR="00B34BC1" w:rsidRPr="000549D1" w:rsidRDefault="002014A1" w:rsidP="00137063">
      <w:pPr>
        <w:rPr>
          <w:szCs w:val="20"/>
          <w:lang w:eastAsia="zh-CN"/>
        </w:rPr>
      </w:pPr>
      <w:r w:rsidRPr="000549D1">
        <w:rPr>
          <w:rFonts w:hint="eastAsia"/>
          <w:szCs w:val="20"/>
          <w:lang w:eastAsia="zh-CN"/>
        </w:rPr>
        <w:t xml:space="preserve">For the construction of NB-PDCCH, it can reuse the </w:t>
      </w:r>
      <w:r w:rsidRPr="000549D1">
        <w:rPr>
          <w:szCs w:val="20"/>
          <w:lang w:eastAsia="zh-CN"/>
        </w:rPr>
        <w:t>methodology</w:t>
      </w:r>
      <w:r w:rsidRPr="000549D1">
        <w:rPr>
          <w:rFonts w:hint="eastAsia"/>
          <w:szCs w:val="20"/>
          <w:lang w:eastAsia="zh-CN"/>
        </w:rPr>
        <w:t xml:space="preserve"> of search space construction for eMTC. In eMTC, </w:t>
      </w:r>
      <w:r w:rsidR="00885125" w:rsidRPr="000549D1">
        <w:rPr>
          <w:rFonts w:hint="eastAsia"/>
          <w:szCs w:val="20"/>
          <w:lang w:eastAsia="zh-CN"/>
        </w:rPr>
        <w:t xml:space="preserve">the possible control channel candidates are also related to </w:t>
      </w:r>
      <w:r w:rsidRPr="000549D1">
        <w:rPr>
          <w:rFonts w:hint="eastAsia"/>
          <w:szCs w:val="20"/>
          <w:lang w:eastAsia="zh-CN"/>
        </w:rPr>
        <w:t xml:space="preserve">the number of </w:t>
      </w:r>
      <w:r w:rsidR="00885125" w:rsidRPr="000549D1">
        <w:rPr>
          <w:rFonts w:hint="eastAsia"/>
          <w:szCs w:val="20"/>
          <w:lang w:eastAsia="zh-CN"/>
        </w:rPr>
        <w:t xml:space="preserve">MPDCCH </w:t>
      </w:r>
      <w:r w:rsidRPr="000549D1">
        <w:rPr>
          <w:rFonts w:hint="eastAsia"/>
          <w:szCs w:val="20"/>
          <w:lang w:eastAsia="zh-CN"/>
        </w:rPr>
        <w:t xml:space="preserve">PRB set and number of PRBs within each </w:t>
      </w:r>
      <w:r w:rsidR="00885125" w:rsidRPr="000549D1">
        <w:rPr>
          <w:rFonts w:hint="eastAsia"/>
          <w:szCs w:val="20"/>
          <w:lang w:eastAsia="zh-CN"/>
        </w:rPr>
        <w:t xml:space="preserve">MPDCCH </w:t>
      </w:r>
      <w:r w:rsidRPr="000549D1">
        <w:rPr>
          <w:rFonts w:hint="eastAsia"/>
          <w:szCs w:val="20"/>
          <w:lang w:eastAsia="zh-CN"/>
        </w:rPr>
        <w:t>PRB set</w:t>
      </w:r>
      <w:r w:rsidR="00885125" w:rsidRPr="000549D1">
        <w:rPr>
          <w:rFonts w:hint="eastAsia"/>
          <w:szCs w:val="20"/>
          <w:lang w:eastAsia="zh-CN"/>
        </w:rPr>
        <w:t>. However, for NB-IoT, only one RB is used for NB-PDCCH transmission. Therefore, this is no need to configure</w:t>
      </w:r>
      <w:r w:rsidR="00B32374" w:rsidRPr="000549D1">
        <w:rPr>
          <w:rFonts w:hint="eastAsia"/>
          <w:szCs w:val="20"/>
          <w:lang w:eastAsia="zh-CN"/>
        </w:rPr>
        <w:t xml:space="preserve"> PRB set. </w:t>
      </w:r>
    </w:p>
    <w:p w:rsidR="0093203F" w:rsidRPr="000549D1" w:rsidRDefault="000A52D1" w:rsidP="00137063">
      <w:pPr>
        <w:rPr>
          <w:szCs w:val="20"/>
          <w:lang w:eastAsia="zh-CN"/>
        </w:rPr>
      </w:pPr>
      <w:r w:rsidRPr="000549D1">
        <w:rPr>
          <w:rFonts w:hint="eastAsia"/>
          <w:szCs w:val="20"/>
          <w:lang w:eastAsia="zh-CN"/>
        </w:rPr>
        <w:t xml:space="preserve">Moreover, in eMTC, {aggregation level, repetition number, number of trial} is used to describe </w:t>
      </w:r>
      <w:r w:rsidR="002207CC" w:rsidRPr="000549D1">
        <w:rPr>
          <w:rFonts w:hint="eastAsia"/>
          <w:szCs w:val="20"/>
          <w:lang w:eastAsia="zh-CN"/>
        </w:rPr>
        <w:t>the search space</w:t>
      </w:r>
      <w:r w:rsidR="00C976A6" w:rsidRPr="000549D1">
        <w:rPr>
          <w:rFonts w:hint="eastAsia"/>
          <w:szCs w:val="20"/>
          <w:lang w:eastAsia="zh-CN"/>
        </w:rPr>
        <w:t xml:space="preserve">, </w:t>
      </w:r>
      <w:r w:rsidR="00716F8D" w:rsidRPr="000549D1">
        <w:rPr>
          <w:rFonts w:hint="eastAsia"/>
          <w:szCs w:val="20"/>
          <w:lang w:eastAsia="zh-CN"/>
        </w:rPr>
        <w:t xml:space="preserve">and </w:t>
      </w:r>
      <w:r w:rsidR="00C976A6" w:rsidRPr="000549D1">
        <w:rPr>
          <w:rFonts w:hint="eastAsia"/>
          <w:szCs w:val="20"/>
          <w:lang w:eastAsia="zh-CN"/>
        </w:rPr>
        <w:t>we can also reuse this mechanism for defining the NB-PDCCH search space of</w:t>
      </w:r>
      <w:r w:rsidR="002207CC" w:rsidRPr="000549D1">
        <w:rPr>
          <w:rFonts w:hint="eastAsia"/>
          <w:szCs w:val="20"/>
          <w:lang w:eastAsia="zh-CN"/>
        </w:rPr>
        <w:t xml:space="preserve"> </w:t>
      </w:r>
      <w:r w:rsidR="00C976A6" w:rsidRPr="000549D1">
        <w:rPr>
          <w:rFonts w:hint="eastAsia"/>
          <w:szCs w:val="20"/>
          <w:lang w:eastAsia="zh-CN"/>
        </w:rPr>
        <w:t xml:space="preserve">each coverage class. </w:t>
      </w:r>
      <w:r w:rsidR="0093203F" w:rsidRPr="000549D1">
        <w:rPr>
          <w:rFonts w:hint="eastAsia"/>
          <w:szCs w:val="20"/>
          <w:lang w:eastAsia="zh-CN"/>
        </w:rPr>
        <w:t>For each coverage class, the maximum repetition</w:t>
      </w:r>
      <w:r w:rsidR="00633DF8" w:rsidRPr="000549D1">
        <w:rPr>
          <w:rFonts w:hint="eastAsia"/>
          <w:szCs w:val="20"/>
          <w:lang w:eastAsia="zh-CN"/>
        </w:rPr>
        <w:t xml:space="preserve"> number</w:t>
      </w:r>
      <w:r w:rsidR="0093203F" w:rsidRPr="000549D1">
        <w:rPr>
          <w:rFonts w:hint="eastAsia"/>
          <w:szCs w:val="20"/>
          <w:lang w:eastAsia="zh-CN"/>
        </w:rPr>
        <w:t xml:space="preserve"> Rmax </w:t>
      </w:r>
      <w:r w:rsidR="00C976A6" w:rsidRPr="000549D1">
        <w:rPr>
          <w:rFonts w:hint="eastAsia"/>
          <w:szCs w:val="20"/>
          <w:lang w:eastAsia="zh-CN"/>
        </w:rPr>
        <w:t>can be</w:t>
      </w:r>
      <w:r w:rsidR="0093203F" w:rsidRPr="000549D1">
        <w:rPr>
          <w:rFonts w:hint="eastAsia"/>
          <w:szCs w:val="20"/>
          <w:lang w:eastAsia="zh-CN"/>
        </w:rPr>
        <w:t xml:space="preserve"> con</w:t>
      </w:r>
      <w:r w:rsidR="00633DF8" w:rsidRPr="000549D1">
        <w:rPr>
          <w:rFonts w:hint="eastAsia"/>
          <w:szCs w:val="20"/>
          <w:lang w:eastAsia="zh-CN"/>
        </w:rPr>
        <w:t>figured by high laye</w:t>
      </w:r>
      <w:r w:rsidR="00685306" w:rsidRPr="000549D1">
        <w:rPr>
          <w:rFonts w:hint="eastAsia"/>
          <w:szCs w:val="20"/>
          <w:lang w:eastAsia="zh-CN"/>
        </w:rPr>
        <w:t>r</w:t>
      </w:r>
      <w:r w:rsidR="00633DF8" w:rsidRPr="000549D1">
        <w:rPr>
          <w:rFonts w:hint="eastAsia"/>
          <w:szCs w:val="20"/>
          <w:lang w:eastAsia="zh-CN"/>
        </w:rPr>
        <w:t xml:space="preserve"> signaling, and the supportable repetition number under each coverage class</w:t>
      </w:r>
      <w:r w:rsidR="0093203F" w:rsidRPr="000549D1">
        <w:rPr>
          <w:rFonts w:hint="eastAsia"/>
          <w:szCs w:val="20"/>
          <w:lang w:eastAsia="zh-CN"/>
        </w:rPr>
        <w:t xml:space="preserve"> </w:t>
      </w:r>
      <w:r w:rsidR="00685306" w:rsidRPr="000549D1">
        <w:rPr>
          <w:rFonts w:hint="eastAsia"/>
          <w:szCs w:val="20"/>
          <w:lang w:eastAsia="zh-CN"/>
        </w:rPr>
        <w:t>is determined according to the configured R</w:t>
      </w:r>
      <w:r w:rsidR="00685306" w:rsidRPr="000549D1">
        <w:rPr>
          <w:rFonts w:hint="eastAsia"/>
          <w:szCs w:val="20"/>
          <w:vertAlign w:val="subscript"/>
          <w:lang w:eastAsia="zh-CN"/>
        </w:rPr>
        <w:t>max</w:t>
      </w:r>
      <w:r w:rsidR="00685306" w:rsidRPr="000549D1">
        <w:rPr>
          <w:rFonts w:hint="eastAsia"/>
          <w:szCs w:val="20"/>
          <w:lang w:eastAsia="zh-CN"/>
        </w:rPr>
        <w:t xml:space="preserve">. </w:t>
      </w:r>
      <w:r w:rsidR="00685306" w:rsidRPr="000549D1">
        <w:rPr>
          <w:szCs w:val="20"/>
          <w:lang w:eastAsia="zh-CN"/>
        </w:rPr>
        <w:t>F</w:t>
      </w:r>
      <w:r w:rsidR="00685306" w:rsidRPr="000549D1">
        <w:rPr>
          <w:rFonts w:hint="eastAsia"/>
          <w:szCs w:val="20"/>
          <w:lang w:eastAsia="zh-CN"/>
        </w:rPr>
        <w:t>or example,</w:t>
      </w:r>
      <w:r w:rsidR="00633DF8" w:rsidRPr="000549D1">
        <w:rPr>
          <w:rFonts w:hint="eastAsia"/>
          <w:szCs w:val="20"/>
          <w:lang w:eastAsia="zh-CN"/>
        </w:rPr>
        <w:t xml:space="preserve"> </w:t>
      </w:r>
    </w:p>
    <w:p w:rsidR="0093203F" w:rsidRPr="000549D1" w:rsidRDefault="0093203F" w:rsidP="00685306">
      <w:pPr>
        <w:ind w:leftChars="300" w:left="660"/>
        <w:rPr>
          <w:szCs w:val="20"/>
          <w:lang w:eastAsia="zh-CN"/>
        </w:rPr>
      </w:pPr>
      <w:r w:rsidRPr="000549D1">
        <w:rPr>
          <w:rFonts w:hint="eastAsia"/>
          <w:szCs w:val="20"/>
          <w:lang w:eastAsia="zh-CN"/>
        </w:rPr>
        <w:t>For coverage class 1, the supportable repetition numbers could be:</w:t>
      </w:r>
    </w:p>
    <w:p w:rsidR="0093203F" w:rsidRPr="000549D1" w:rsidRDefault="0093203F" w:rsidP="00685306">
      <w:pPr>
        <w:ind w:leftChars="300" w:left="660" w:firstLineChars="250" w:firstLine="550"/>
        <w:rPr>
          <w:szCs w:val="20"/>
          <w:lang w:eastAsia="zh-CN"/>
        </w:rPr>
      </w:pPr>
      <w:r w:rsidRPr="000549D1">
        <w:rPr>
          <w:rFonts w:hint="eastAsia"/>
          <w:szCs w:val="20"/>
          <w:lang w:eastAsia="zh-CN"/>
        </w:rPr>
        <w:t>R1=1</w:t>
      </w:r>
    </w:p>
    <w:p w:rsidR="0093203F" w:rsidRPr="000549D1" w:rsidRDefault="0093203F" w:rsidP="00685306">
      <w:pPr>
        <w:ind w:leftChars="300" w:left="660" w:firstLineChars="250" w:firstLine="550"/>
        <w:rPr>
          <w:szCs w:val="20"/>
          <w:lang w:eastAsia="zh-CN"/>
        </w:rPr>
      </w:pPr>
      <w:r w:rsidRPr="000549D1">
        <w:rPr>
          <w:rFonts w:hint="eastAsia"/>
          <w:szCs w:val="20"/>
          <w:lang w:eastAsia="zh-CN"/>
        </w:rPr>
        <w:t>R2= R</w:t>
      </w:r>
      <w:r w:rsidRPr="000549D1">
        <w:rPr>
          <w:rFonts w:hint="eastAsia"/>
          <w:szCs w:val="20"/>
          <w:vertAlign w:val="subscript"/>
          <w:lang w:eastAsia="zh-CN"/>
        </w:rPr>
        <w:t>max</w:t>
      </w:r>
      <w:r w:rsidRPr="000549D1">
        <w:rPr>
          <w:rFonts w:hint="eastAsia"/>
          <w:szCs w:val="20"/>
          <w:lang w:eastAsia="zh-CN"/>
        </w:rPr>
        <w:t>/2</w:t>
      </w:r>
    </w:p>
    <w:p w:rsidR="0093203F" w:rsidRPr="000549D1" w:rsidRDefault="0093203F" w:rsidP="00685306">
      <w:pPr>
        <w:ind w:leftChars="300" w:left="660" w:firstLineChars="250" w:firstLine="550"/>
        <w:rPr>
          <w:szCs w:val="20"/>
          <w:lang w:eastAsia="zh-CN"/>
        </w:rPr>
      </w:pPr>
      <w:r w:rsidRPr="000549D1">
        <w:rPr>
          <w:rFonts w:hint="eastAsia"/>
          <w:szCs w:val="20"/>
          <w:lang w:eastAsia="zh-CN"/>
        </w:rPr>
        <w:t>R3= R</w:t>
      </w:r>
      <w:r w:rsidRPr="000549D1">
        <w:rPr>
          <w:rFonts w:hint="eastAsia"/>
          <w:szCs w:val="20"/>
          <w:vertAlign w:val="subscript"/>
          <w:lang w:eastAsia="zh-CN"/>
        </w:rPr>
        <w:t>max</w:t>
      </w:r>
    </w:p>
    <w:p w:rsidR="0093203F" w:rsidRPr="000549D1" w:rsidRDefault="0093203F" w:rsidP="00685306">
      <w:pPr>
        <w:ind w:leftChars="300" w:left="660"/>
        <w:rPr>
          <w:szCs w:val="20"/>
          <w:lang w:eastAsia="zh-CN"/>
        </w:rPr>
      </w:pPr>
      <w:r w:rsidRPr="000549D1">
        <w:rPr>
          <w:rFonts w:hint="eastAsia"/>
          <w:szCs w:val="20"/>
          <w:lang w:eastAsia="zh-CN"/>
        </w:rPr>
        <w:t>For coverage class 2, the supportable repetition numbers are:</w:t>
      </w:r>
    </w:p>
    <w:p w:rsidR="0093203F" w:rsidRPr="000549D1" w:rsidRDefault="0093203F" w:rsidP="00685306">
      <w:pPr>
        <w:ind w:leftChars="300" w:left="660" w:firstLineChars="250" w:firstLine="550"/>
        <w:rPr>
          <w:szCs w:val="20"/>
          <w:lang w:eastAsia="zh-CN"/>
        </w:rPr>
      </w:pPr>
      <w:r w:rsidRPr="000549D1">
        <w:rPr>
          <w:rFonts w:hint="eastAsia"/>
          <w:szCs w:val="20"/>
          <w:lang w:eastAsia="zh-CN"/>
        </w:rPr>
        <w:t>R1= R</w:t>
      </w:r>
      <w:r w:rsidRPr="000549D1">
        <w:rPr>
          <w:rFonts w:hint="eastAsia"/>
          <w:szCs w:val="20"/>
          <w:vertAlign w:val="subscript"/>
          <w:lang w:eastAsia="zh-CN"/>
        </w:rPr>
        <w:t>max</w:t>
      </w:r>
      <w:r w:rsidRPr="000549D1">
        <w:rPr>
          <w:rFonts w:hint="eastAsia"/>
          <w:szCs w:val="20"/>
          <w:lang w:eastAsia="zh-CN"/>
        </w:rPr>
        <w:t>/4</w:t>
      </w:r>
    </w:p>
    <w:p w:rsidR="0093203F" w:rsidRPr="000549D1" w:rsidRDefault="0093203F" w:rsidP="00685306">
      <w:pPr>
        <w:ind w:leftChars="300" w:left="660" w:firstLineChars="250" w:firstLine="550"/>
        <w:rPr>
          <w:szCs w:val="20"/>
          <w:lang w:eastAsia="zh-CN"/>
        </w:rPr>
      </w:pPr>
      <w:r w:rsidRPr="000549D1">
        <w:rPr>
          <w:rFonts w:hint="eastAsia"/>
          <w:szCs w:val="20"/>
          <w:lang w:eastAsia="zh-CN"/>
        </w:rPr>
        <w:t>R2= R</w:t>
      </w:r>
      <w:r w:rsidRPr="000549D1">
        <w:rPr>
          <w:rFonts w:hint="eastAsia"/>
          <w:szCs w:val="20"/>
          <w:vertAlign w:val="subscript"/>
          <w:lang w:eastAsia="zh-CN"/>
        </w:rPr>
        <w:t>max</w:t>
      </w:r>
      <w:r w:rsidRPr="000549D1">
        <w:rPr>
          <w:rFonts w:hint="eastAsia"/>
          <w:szCs w:val="20"/>
          <w:lang w:eastAsia="zh-CN"/>
        </w:rPr>
        <w:t>/2</w:t>
      </w:r>
    </w:p>
    <w:p w:rsidR="0093203F" w:rsidRPr="000549D1" w:rsidRDefault="0093203F" w:rsidP="00685306">
      <w:pPr>
        <w:ind w:leftChars="300" w:left="660" w:firstLineChars="250" w:firstLine="550"/>
        <w:rPr>
          <w:szCs w:val="20"/>
          <w:vertAlign w:val="subscript"/>
          <w:lang w:eastAsia="zh-CN"/>
        </w:rPr>
      </w:pPr>
      <w:r w:rsidRPr="000549D1">
        <w:rPr>
          <w:rFonts w:hint="eastAsia"/>
          <w:szCs w:val="20"/>
          <w:lang w:eastAsia="zh-CN"/>
        </w:rPr>
        <w:t>R3= R</w:t>
      </w:r>
      <w:r w:rsidRPr="000549D1">
        <w:rPr>
          <w:rFonts w:hint="eastAsia"/>
          <w:szCs w:val="20"/>
          <w:vertAlign w:val="subscript"/>
          <w:lang w:eastAsia="zh-CN"/>
        </w:rPr>
        <w:t>max</w:t>
      </w:r>
    </w:p>
    <w:p w:rsidR="0093203F" w:rsidRPr="000549D1" w:rsidRDefault="0093203F" w:rsidP="00685306">
      <w:pPr>
        <w:ind w:leftChars="300" w:left="660"/>
        <w:rPr>
          <w:szCs w:val="20"/>
          <w:lang w:eastAsia="zh-CN"/>
        </w:rPr>
      </w:pPr>
      <w:r w:rsidRPr="000549D1">
        <w:rPr>
          <w:rFonts w:hint="eastAsia"/>
          <w:szCs w:val="20"/>
          <w:lang w:eastAsia="zh-CN"/>
        </w:rPr>
        <w:t>For coverage class 3, the supportable repetition numbers are:</w:t>
      </w:r>
    </w:p>
    <w:p w:rsidR="0093203F" w:rsidRPr="000549D1" w:rsidRDefault="0093203F" w:rsidP="00685306">
      <w:pPr>
        <w:ind w:leftChars="300" w:left="660" w:firstLineChars="250" w:firstLine="550"/>
        <w:rPr>
          <w:szCs w:val="20"/>
          <w:lang w:eastAsia="zh-CN"/>
        </w:rPr>
      </w:pPr>
      <w:r w:rsidRPr="000549D1">
        <w:rPr>
          <w:rFonts w:hint="eastAsia"/>
          <w:szCs w:val="20"/>
          <w:lang w:eastAsia="zh-CN"/>
        </w:rPr>
        <w:t>R1= R</w:t>
      </w:r>
      <w:r w:rsidRPr="000549D1">
        <w:rPr>
          <w:rFonts w:hint="eastAsia"/>
          <w:szCs w:val="20"/>
          <w:vertAlign w:val="subscript"/>
          <w:lang w:eastAsia="zh-CN"/>
        </w:rPr>
        <w:t>max</w:t>
      </w:r>
      <w:r w:rsidRPr="000549D1">
        <w:rPr>
          <w:rFonts w:hint="eastAsia"/>
          <w:szCs w:val="20"/>
          <w:lang w:eastAsia="zh-CN"/>
        </w:rPr>
        <w:t>/8</w:t>
      </w:r>
    </w:p>
    <w:p w:rsidR="0093203F" w:rsidRPr="000549D1" w:rsidRDefault="0093203F" w:rsidP="00685306">
      <w:pPr>
        <w:ind w:leftChars="300" w:left="660" w:firstLineChars="250" w:firstLine="550"/>
        <w:rPr>
          <w:szCs w:val="20"/>
          <w:lang w:eastAsia="zh-CN"/>
        </w:rPr>
      </w:pPr>
      <w:r w:rsidRPr="000549D1">
        <w:rPr>
          <w:rFonts w:hint="eastAsia"/>
          <w:szCs w:val="20"/>
          <w:lang w:eastAsia="zh-CN"/>
        </w:rPr>
        <w:t>R2= R</w:t>
      </w:r>
      <w:r w:rsidRPr="000549D1">
        <w:rPr>
          <w:rFonts w:hint="eastAsia"/>
          <w:szCs w:val="20"/>
          <w:vertAlign w:val="subscript"/>
          <w:lang w:eastAsia="zh-CN"/>
        </w:rPr>
        <w:t>max</w:t>
      </w:r>
      <w:r w:rsidRPr="000549D1">
        <w:rPr>
          <w:rFonts w:hint="eastAsia"/>
          <w:szCs w:val="20"/>
          <w:lang w:eastAsia="zh-CN"/>
        </w:rPr>
        <w:t>/4</w:t>
      </w:r>
    </w:p>
    <w:p w:rsidR="0093203F" w:rsidRPr="000549D1" w:rsidRDefault="0093203F" w:rsidP="00685306">
      <w:pPr>
        <w:ind w:leftChars="300" w:left="660" w:firstLineChars="250" w:firstLine="550"/>
        <w:rPr>
          <w:szCs w:val="20"/>
          <w:lang w:eastAsia="zh-CN"/>
        </w:rPr>
      </w:pPr>
      <w:r w:rsidRPr="000549D1">
        <w:rPr>
          <w:rFonts w:hint="eastAsia"/>
          <w:szCs w:val="20"/>
          <w:lang w:eastAsia="zh-CN"/>
        </w:rPr>
        <w:t>R3= R</w:t>
      </w:r>
      <w:r w:rsidRPr="000549D1">
        <w:rPr>
          <w:rFonts w:hint="eastAsia"/>
          <w:szCs w:val="20"/>
          <w:vertAlign w:val="subscript"/>
          <w:lang w:eastAsia="zh-CN"/>
        </w:rPr>
        <w:t>max</w:t>
      </w:r>
      <w:r w:rsidRPr="000549D1">
        <w:rPr>
          <w:rFonts w:hint="eastAsia"/>
          <w:szCs w:val="20"/>
          <w:lang w:eastAsia="zh-CN"/>
        </w:rPr>
        <w:t>/2</w:t>
      </w:r>
    </w:p>
    <w:p w:rsidR="0093203F" w:rsidRPr="000549D1" w:rsidRDefault="0093203F" w:rsidP="00685306">
      <w:pPr>
        <w:ind w:leftChars="300" w:left="660" w:firstLineChars="250" w:firstLine="550"/>
        <w:rPr>
          <w:szCs w:val="20"/>
          <w:lang w:eastAsia="zh-CN"/>
        </w:rPr>
      </w:pPr>
      <w:r w:rsidRPr="000549D1">
        <w:rPr>
          <w:rFonts w:hint="eastAsia"/>
          <w:szCs w:val="20"/>
          <w:lang w:eastAsia="zh-CN"/>
        </w:rPr>
        <w:t>R4= R</w:t>
      </w:r>
      <w:r w:rsidRPr="000549D1">
        <w:rPr>
          <w:rFonts w:hint="eastAsia"/>
          <w:szCs w:val="20"/>
          <w:vertAlign w:val="subscript"/>
          <w:lang w:eastAsia="zh-CN"/>
        </w:rPr>
        <w:t>max</w:t>
      </w:r>
    </w:p>
    <w:p w:rsidR="0093203F" w:rsidRPr="000549D1" w:rsidRDefault="00C976A6" w:rsidP="00C976A6">
      <w:pPr>
        <w:rPr>
          <w:szCs w:val="20"/>
          <w:lang w:eastAsia="zh-CN"/>
        </w:rPr>
      </w:pPr>
      <w:r w:rsidRPr="000549D1">
        <w:rPr>
          <w:rFonts w:hint="eastAsia"/>
          <w:szCs w:val="20"/>
          <w:lang w:eastAsia="zh-CN"/>
        </w:rPr>
        <w:t>The table below gives the possible NB-PDCCH candidate sets within one search space for each coverage class. The number of NB-PDCCH blind detection within one subframe should be less than that in eMTC. Moreover, to reduce NB-IoT UE</w:t>
      </w:r>
      <w:r w:rsidRPr="000549D1">
        <w:rPr>
          <w:szCs w:val="20"/>
          <w:lang w:eastAsia="zh-CN"/>
        </w:rPr>
        <w:t>’</w:t>
      </w:r>
      <w:r w:rsidRPr="000549D1">
        <w:rPr>
          <w:rFonts w:hint="eastAsia"/>
          <w:szCs w:val="20"/>
          <w:lang w:eastAsia="zh-CN"/>
        </w:rPr>
        <w:t>s blind detection and save NB-IoT UE</w:t>
      </w:r>
      <w:r w:rsidRPr="000549D1">
        <w:rPr>
          <w:szCs w:val="20"/>
          <w:lang w:eastAsia="zh-CN"/>
        </w:rPr>
        <w:t>’</w:t>
      </w:r>
      <w:r w:rsidRPr="000549D1">
        <w:rPr>
          <w:rFonts w:hint="eastAsia"/>
          <w:szCs w:val="20"/>
          <w:lang w:eastAsia="zh-CN"/>
        </w:rPr>
        <w:t xml:space="preserve">s power consumption, an NB-IoT UE should not be </w:t>
      </w:r>
      <w:r w:rsidR="00716F8D" w:rsidRPr="000549D1">
        <w:rPr>
          <w:rFonts w:hint="eastAsia"/>
          <w:szCs w:val="20"/>
          <w:lang w:eastAsia="zh-CN"/>
        </w:rPr>
        <w:t>supporte</w:t>
      </w:r>
      <w:r w:rsidRPr="000549D1">
        <w:rPr>
          <w:rFonts w:hint="eastAsia"/>
          <w:szCs w:val="20"/>
          <w:lang w:eastAsia="zh-CN"/>
        </w:rPr>
        <w:t xml:space="preserve">d to </w:t>
      </w:r>
      <w:r w:rsidRPr="000549D1">
        <w:rPr>
          <w:szCs w:val="20"/>
          <w:lang w:eastAsia="zh-CN"/>
        </w:rPr>
        <w:t>simultaneously</w:t>
      </w:r>
      <w:r w:rsidRPr="000549D1">
        <w:rPr>
          <w:rFonts w:hint="eastAsia"/>
          <w:szCs w:val="20"/>
          <w:lang w:eastAsia="zh-CN"/>
        </w:rPr>
        <w:t xml:space="preserve"> monitor CSS and USS.</w:t>
      </w:r>
    </w:p>
    <w:p w:rsidR="00C976A6" w:rsidRPr="000549D1" w:rsidRDefault="00C976A6" w:rsidP="00C976A6">
      <w:pPr>
        <w:pStyle w:val="Caption"/>
        <w:keepNext/>
        <w:rPr>
          <w:lang w:eastAsia="zh-CN"/>
        </w:rPr>
      </w:pPr>
      <w:r w:rsidRPr="000549D1">
        <w:t xml:space="preserve">Table </w:t>
      </w:r>
      <w:r w:rsidR="009A6922" w:rsidRPr="000549D1">
        <w:fldChar w:fldCharType="begin"/>
      </w:r>
      <w:r w:rsidR="009A6922" w:rsidRPr="000549D1">
        <w:instrText xml:space="preserve"> SEQ Table \* ARABIC </w:instrText>
      </w:r>
      <w:r w:rsidR="009A6922" w:rsidRPr="000549D1">
        <w:fldChar w:fldCharType="separate"/>
      </w:r>
      <w:r w:rsidRPr="000549D1">
        <w:t>1</w:t>
      </w:r>
      <w:r w:rsidR="009A6922" w:rsidRPr="000549D1">
        <w:fldChar w:fldCharType="end"/>
      </w:r>
      <w:r w:rsidRPr="000549D1">
        <w:rPr>
          <w:rFonts w:hint="eastAsia"/>
          <w:lang w:eastAsia="zh-CN"/>
        </w:rPr>
        <w:t>: NB-PDCCH candidate set within one search space for each coverage class</w:t>
      </w:r>
    </w:p>
    <w:tbl>
      <w:tblPr>
        <w:tblStyle w:val="TableGrid"/>
        <w:tblW w:w="0" w:type="auto"/>
        <w:tblLook w:val="04A0" w:firstRow="1" w:lastRow="0" w:firstColumn="1" w:lastColumn="0" w:noHBand="0" w:noVBand="1"/>
      </w:tblPr>
      <w:tblGrid>
        <w:gridCol w:w="4766"/>
        <w:gridCol w:w="4767"/>
      </w:tblGrid>
      <w:tr w:rsidR="0093203F" w:rsidRPr="000549D1" w:rsidTr="0093203F">
        <w:tc>
          <w:tcPr>
            <w:tcW w:w="4766" w:type="dxa"/>
          </w:tcPr>
          <w:p w:rsidR="0093203F" w:rsidRPr="000549D1" w:rsidRDefault="0093203F" w:rsidP="00137063">
            <w:pPr>
              <w:rPr>
                <w:szCs w:val="20"/>
                <w:lang w:eastAsia="zh-CN"/>
              </w:rPr>
            </w:pPr>
            <w:r w:rsidRPr="000549D1">
              <w:rPr>
                <w:rFonts w:hint="eastAsia"/>
                <w:szCs w:val="20"/>
                <w:lang w:eastAsia="zh-CN"/>
              </w:rPr>
              <w:t>Coverage class</w:t>
            </w:r>
          </w:p>
        </w:tc>
        <w:tc>
          <w:tcPr>
            <w:tcW w:w="4767" w:type="dxa"/>
          </w:tcPr>
          <w:p w:rsidR="0093203F" w:rsidRPr="000549D1" w:rsidRDefault="00C031D8" w:rsidP="00C031D8">
            <w:pPr>
              <w:rPr>
                <w:szCs w:val="20"/>
                <w:lang w:eastAsia="zh-CN"/>
              </w:rPr>
            </w:pPr>
            <w:r w:rsidRPr="000549D1">
              <w:rPr>
                <w:rFonts w:hint="eastAsia"/>
                <w:szCs w:val="20"/>
                <w:lang w:eastAsia="zh-CN"/>
              </w:rPr>
              <w:t>NB-PDCCH c</w:t>
            </w:r>
            <w:r w:rsidR="0093203F" w:rsidRPr="000549D1">
              <w:rPr>
                <w:rFonts w:hint="eastAsia"/>
                <w:szCs w:val="20"/>
                <w:lang w:eastAsia="zh-CN"/>
              </w:rPr>
              <w:t>andidate set</w:t>
            </w:r>
          </w:p>
        </w:tc>
      </w:tr>
      <w:tr w:rsidR="0093203F" w:rsidRPr="000549D1" w:rsidTr="0093203F">
        <w:tc>
          <w:tcPr>
            <w:tcW w:w="4766" w:type="dxa"/>
          </w:tcPr>
          <w:p w:rsidR="0093203F" w:rsidRPr="000549D1" w:rsidRDefault="0093203F" w:rsidP="00137063">
            <w:pPr>
              <w:rPr>
                <w:szCs w:val="20"/>
                <w:lang w:eastAsia="zh-CN"/>
              </w:rPr>
            </w:pPr>
            <w:r w:rsidRPr="000549D1">
              <w:rPr>
                <w:rFonts w:hint="eastAsia"/>
                <w:szCs w:val="20"/>
                <w:lang w:eastAsia="zh-CN"/>
              </w:rPr>
              <w:t>1</w:t>
            </w:r>
          </w:p>
        </w:tc>
        <w:tc>
          <w:tcPr>
            <w:tcW w:w="4767" w:type="dxa"/>
          </w:tcPr>
          <w:p w:rsidR="0093203F" w:rsidRPr="000549D1" w:rsidRDefault="0093203F" w:rsidP="0093203F">
            <w:pPr>
              <w:rPr>
                <w:szCs w:val="20"/>
                <w:lang w:eastAsia="zh-CN"/>
              </w:rPr>
            </w:pPr>
            <w:r w:rsidRPr="000549D1">
              <w:rPr>
                <w:rFonts w:hint="eastAsia"/>
                <w:szCs w:val="20"/>
                <w:lang w:eastAsia="zh-CN"/>
              </w:rPr>
              <w:t>{1, 1, 2}, {2, R</w:t>
            </w:r>
            <w:r w:rsidRPr="000549D1">
              <w:rPr>
                <w:rFonts w:hint="eastAsia"/>
                <w:szCs w:val="20"/>
                <w:vertAlign w:val="subscript"/>
                <w:lang w:eastAsia="zh-CN"/>
              </w:rPr>
              <w:t>max</w:t>
            </w:r>
            <w:r w:rsidRPr="000549D1">
              <w:rPr>
                <w:rFonts w:hint="eastAsia"/>
                <w:szCs w:val="20"/>
                <w:lang w:eastAsia="zh-CN"/>
              </w:rPr>
              <w:t>/2, 1}, {2, R</w:t>
            </w:r>
            <w:r w:rsidRPr="000549D1">
              <w:rPr>
                <w:rFonts w:hint="eastAsia"/>
                <w:szCs w:val="20"/>
                <w:vertAlign w:val="subscript"/>
                <w:lang w:eastAsia="zh-CN"/>
              </w:rPr>
              <w:t>max</w:t>
            </w:r>
            <w:r w:rsidRPr="000549D1">
              <w:rPr>
                <w:rFonts w:hint="eastAsia"/>
                <w:szCs w:val="20"/>
                <w:lang w:eastAsia="zh-CN"/>
              </w:rPr>
              <w:t>, 1}</w:t>
            </w:r>
          </w:p>
        </w:tc>
      </w:tr>
      <w:tr w:rsidR="0093203F" w:rsidRPr="000549D1" w:rsidTr="0093203F">
        <w:tc>
          <w:tcPr>
            <w:tcW w:w="4766" w:type="dxa"/>
          </w:tcPr>
          <w:p w:rsidR="0093203F" w:rsidRPr="000549D1" w:rsidRDefault="0093203F" w:rsidP="00137063">
            <w:pPr>
              <w:rPr>
                <w:szCs w:val="20"/>
                <w:lang w:eastAsia="zh-CN"/>
              </w:rPr>
            </w:pPr>
            <w:r w:rsidRPr="000549D1">
              <w:rPr>
                <w:rFonts w:hint="eastAsia"/>
                <w:szCs w:val="20"/>
                <w:lang w:eastAsia="zh-CN"/>
              </w:rPr>
              <w:t>2</w:t>
            </w:r>
          </w:p>
        </w:tc>
        <w:tc>
          <w:tcPr>
            <w:tcW w:w="4767" w:type="dxa"/>
          </w:tcPr>
          <w:p w:rsidR="0093203F" w:rsidRPr="000549D1" w:rsidRDefault="0093203F" w:rsidP="00137063">
            <w:pPr>
              <w:rPr>
                <w:szCs w:val="20"/>
                <w:lang w:eastAsia="zh-CN"/>
              </w:rPr>
            </w:pPr>
            <w:r w:rsidRPr="000549D1">
              <w:rPr>
                <w:rFonts w:hint="eastAsia"/>
                <w:szCs w:val="20"/>
                <w:lang w:eastAsia="zh-CN"/>
              </w:rPr>
              <w:t>{2, R</w:t>
            </w:r>
            <w:r w:rsidRPr="000549D1">
              <w:rPr>
                <w:rFonts w:hint="eastAsia"/>
                <w:szCs w:val="20"/>
                <w:vertAlign w:val="subscript"/>
                <w:lang w:eastAsia="zh-CN"/>
              </w:rPr>
              <w:t>max</w:t>
            </w:r>
            <w:r w:rsidRPr="000549D1">
              <w:rPr>
                <w:rFonts w:hint="eastAsia"/>
                <w:szCs w:val="20"/>
                <w:lang w:eastAsia="zh-CN"/>
              </w:rPr>
              <w:t>/4, 1}, {2, R</w:t>
            </w:r>
            <w:r w:rsidRPr="000549D1">
              <w:rPr>
                <w:rFonts w:hint="eastAsia"/>
                <w:szCs w:val="20"/>
                <w:vertAlign w:val="subscript"/>
                <w:lang w:eastAsia="zh-CN"/>
              </w:rPr>
              <w:t>max</w:t>
            </w:r>
            <w:r w:rsidRPr="000549D1">
              <w:rPr>
                <w:rFonts w:hint="eastAsia"/>
                <w:szCs w:val="20"/>
                <w:lang w:eastAsia="zh-CN"/>
              </w:rPr>
              <w:t>/2, 1}, {2, R</w:t>
            </w:r>
            <w:r w:rsidRPr="000549D1">
              <w:rPr>
                <w:rFonts w:hint="eastAsia"/>
                <w:szCs w:val="20"/>
                <w:vertAlign w:val="subscript"/>
                <w:lang w:eastAsia="zh-CN"/>
              </w:rPr>
              <w:t>max</w:t>
            </w:r>
            <w:r w:rsidRPr="000549D1">
              <w:rPr>
                <w:rFonts w:hint="eastAsia"/>
                <w:szCs w:val="20"/>
                <w:lang w:eastAsia="zh-CN"/>
              </w:rPr>
              <w:t>, 1}</w:t>
            </w:r>
          </w:p>
        </w:tc>
      </w:tr>
      <w:tr w:rsidR="0093203F" w:rsidRPr="000549D1" w:rsidTr="0093203F">
        <w:tc>
          <w:tcPr>
            <w:tcW w:w="4766" w:type="dxa"/>
          </w:tcPr>
          <w:p w:rsidR="0093203F" w:rsidRPr="000549D1" w:rsidRDefault="0093203F" w:rsidP="00137063">
            <w:pPr>
              <w:rPr>
                <w:szCs w:val="20"/>
                <w:lang w:eastAsia="zh-CN"/>
              </w:rPr>
            </w:pPr>
            <w:r w:rsidRPr="000549D1">
              <w:rPr>
                <w:rFonts w:hint="eastAsia"/>
                <w:szCs w:val="20"/>
                <w:lang w:eastAsia="zh-CN"/>
              </w:rPr>
              <w:t>3</w:t>
            </w:r>
          </w:p>
        </w:tc>
        <w:tc>
          <w:tcPr>
            <w:tcW w:w="4767" w:type="dxa"/>
          </w:tcPr>
          <w:p w:rsidR="0093203F" w:rsidRPr="000549D1" w:rsidRDefault="0093203F" w:rsidP="00137063">
            <w:pPr>
              <w:rPr>
                <w:szCs w:val="20"/>
                <w:lang w:eastAsia="zh-CN"/>
              </w:rPr>
            </w:pPr>
            <w:r w:rsidRPr="000549D1">
              <w:rPr>
                <w:rFonts w:hint="eastAsia"/>
                <w:szCs w:val="20"/>
                <w:lang w:eastAsia="zh-CN"/>
              </w:rPr>
              <w:t>{2, R</w:t>
            </w:r>
            <w:r w:rsidRPr="000549D1">
              <w:rPr>
                <w:rFonts w:hint="eastAsia"/>
                <w:szCs w:val="20"/>
                <w:vertAlign w:val="subscript"/>
                <w:lang w:eastAsia="zh-CN"/>
              </w:rPr>
              <w:t>max</w:t>
            </w:r>
            <w:r w:rsidRPr="000549D1">
              <w:rPr>
                <w:rFonts w:hint="eastAsia"/>
                <w:szCs w:val="20"/>
                <w:lang w:eastAsia="zh-CN"/>
              </w:rPr>
              <w:t>/8, 1}, {2, R</w:t>
            </w:r>
            <w:r w:rsidRPr="000549D1">
              <w:rPr>
                <w:rFonts w:hint="eastAsia"/>
                <w:szCs w:val="20"/>
                <w:vertAlign w:val="subscript"/>
                <w:lang w:eastAsia="zh-CN"/>
              </w:rPr>
              <w:t>max</w:t>
            </w:r>
            <w:r w:rsidRPr="000549D1">
              <w:rPr>
                <w:rFonts w:hint="eastAsia"/>
                <w:szCs w:val="20"/>
                <w:lang w:eastAsia="zh-CN"/>
              </w:rPr>
              <w:t>/4, 1}, {2, R</w:t>
            </w:r>
            <w:r w:rsidRPr="000549D1">
              <w:rPr>
                <w:rFonts w:hint="eastAsia"/>
                <w:szCs w:val="20"/>
                <w:vertAlign w:val="subscript"/>
                <w:lang w:eastAsia="zh-CN"/>
              </w:rPr>
              <w:t>max</w:t>
            </w:r>
            <w:r w:rsidRPr="000549D1">
              <w:rPr>
                <w:rFonts w:hint="eastAsia"/>
                <w:szCs w:val="20"/>
                <w:lang w:eastAsia="zh-CN"/>
              </w:rPr>
              <w:t>/2, 1}, {2, R</w:t>
            </w:r>
            <w:r w:rsidRPr="000549D1">
              <w:rPr>
                <w:rFonts w:hint="eastAsia"/>
                <w:szCs w:val="20"/>
                <w:vertAlign w:val="subscript"/>
                <w:lang w:eastAsia="zh-CN"/>
              </w:rPr>
              <w:t>max</w:t>
            </w:r>
            <w:r w:rsidRPr="000549D1">
              <w:rPr>
                <w:rFonts w:hint="eastAsia"/>
                <w:szCs w:val="20"/>
                <w:lang w:eastAsia="zh-CN"/>
              </w:rPr>
              <w:t>, 1}</w:t>
            </w:r>
          </w:p>
        </w:tc>
      </w:tr>
    </w:tbl>
    <w:p w:rsidR="00716F8D" w:rsidRPr="000549D1" w:rsidRDefault="00716F8D" w:rsidP="00716F8D">
      <w:pPr>
        <w:rPr>
          <w:b/>
          <w:i/>
          <w:kern w:val="2"/>
          <w:lang w:eastAsia="zh-CN"/>
        </w:rPr>
      </w:pPr>
    </w:p>
    <w:p w:rsidR="00716F8D" w:rsidRPr="000549D1" w:rsidRDefault="00716F8D" w:rsidP="00716F8D">
      <w:pPr>
        <w:rPr>
          <w:i/>
          <w:kern w:val="2"/>
          <w:lang w:eastAsia="zh-CN"/>
        </w:rPr>
      </w:pPr>
      <w:r w:rsidRPr="000549D1">
        <w:rPr>
          <w:rFonts w:hint="eastAsia"/>
          <w:b/>
          <w:i/>
          <w:kern w:val="2"/>
          <w:lang w:eastAsia="zh-CN"/>
        </w:rPr>
        <w:t>Proposal 4:</w:t>
      </w:r>
      <w:r w:rsidRPr="000549D1">
        <w:rPr>
          <w:rFonts w:hint="eastAsia"/>
          <w:i/>
          <w:kern w:val="2"/>
          <w:lang w:eastAsia="zh-CN"/>
        </w:rPr>
        <w:t xml:space="preserve"> The methodology of search space for eMTC should be the starting point for the design of NB-PDCCH search space.</w:t>
      </w:r>
    </w:p>
    <w:p w:rsidR="00716F8D" w:rsidRPr="000549D1" w:rsidRDefault="00716F8D" w:rsidP="00716F8D">
      <w:pPr>
        <w:rPr>
          <w:i/>
          <w:kern w:val="2"/>
          <w:lang w:eastAsia="zh-CN"/>
        </w:rPr>
      </w:pPr>
      <w:r w:rsidRPr="000549D1">
        <w:rPr>
          <w:rFonts w:hint="eastAsia"/>
          <w:b/>
          <w:i/>
          <w:kern w:val="2"/>
          <w:lang w:eastAsia="zh-CN"/>
        </w:rPr>
        <w:t>Proposal 5:</w:t>
      </w:r>
      <w:r w:rsidRPr="000549D1">
        <w:rPr>
          <w:rFonts w:hint="eastAsia"/>
          <w:i/>
          <w:kern w:val="2"/>
          <w:lang w:eastAsia="zh-CN"/>
        </w:rPr>
        <w:t xml:space="preserve"> </w:t>
      </w:r>
      <w:r w:rsidRPr="000549D1">
        <w:rPr>
          <w:rFonts w:hint="eastAsia"/>
          <w:i/>
          <w:szCs w:val="20"/>
          <w:lang w:eastAsia="zh-CN"/>
        </w:rPr>
        <w:t xml:space="preserve">An NB-IoT UE should </w:t>
      </w:r>
      <w:r w:rsidR="00844327" w:rsidRPr="000549D1">
        <w:rPr>
          <w:i/>
          <w:szCs w:val="20"/>
          <w:lang w:eastAsia="zh-CN"/>
        </w:rPr>
        <w:t>is not required</w:t>
      </w:r>
      <w:r w:rsidRPr="000549D1">
        <w:rPr>
          <w:rFonts w:hint="eastAsia"/>
          <w:i/>
          <w:szCs w:val="20"/>
          <w:lang w:eastAsia="zh-CN"/>
        </w:rPr>
        <w:t xml:space="preserve"> to </w:t>
      </w:r>
      <w:r w:rsidRPr="000549D1">
        <w:rPr>
          <w:i/>
          <w:szCs w:val="20"/>
          <w:lang w:eastAsia="zh-CN"/>
        </w:rPr>
        <w:t>simultaneously</w:t>
      </w:r>
      <w:r w:rsidRPr="000549D1">
        <w:rPr>
          <w:rFonts w:hint="eastAsia"/>
          <w:i/>
          <w:szCs w:val="20"/>
          <w:lang w:eastAsia="zh-CN"/>
        </w:rPr>
        <w:t xml:space="preserve"> monitor CSS and USS</w:t>
      </w:r>
      <w:r w:rsidRPr="000549D1">
        <w:rPr>
          <w:rFonts w:hint="eastAsia"/>
          <w:i/>
          <w:kern w:val="2"/>
          <w:lang w:eastAsia="zh-CN"/>
        </w:rPr>
        <w:t xml:space="preserve">. </w:t>
      </w:r>
    </w:p>
    <w:p w:rsidR="00B23F93" w:rsidRPr="000549D1" w:rsidRDefault="00881F4B" w:rsidP="00716F8D">
      <w:pPr>
        <w:rPr>
          <w:szCs w:val="20"/>
          <w:lang w:eastAsia="zh-CN"/>
        </w:rPr>
      </w:pPr>
      <w:r w:rsidRPr="000549D1">
        <w:rPr>
          <w:szCs w:val="20"/>
          <w:lang w:eastAsia="zh-CN"/>
        </w:rPr>
        <w:t xml:space="preserve">The UE only monitors the search space corresponding to the coverage level that is supposed to be the UE’s coverage level. The assumed coverage level of the UE can be the coverage level where the UE transmits </w:t>
      </w:r>
      <w:r w:rsidRPr="000549D1">
        <w:rPr>
          <w:color w:val="1F497D"/>
        </w:rPr>
        <w:t>PRACH for RAR.</w:t>
      </w:r>
    </w:p>
    <w:p w:rsidR="003A2053" w:rsidRPr="000549D1" w:rsidRDefault="003A2053" w:rsidP="003A2053">
      <w:pPr>
        <w:pStyle w:val="Heading1"/>
        <w:rPr>
          <w:iCs/>
          <w:szCs w:val="20"/>
          <w:lang w:eastAsia="zh-CN"/>
        </w:rPr>
      </w:pPr>
      <w:r w:rsidRPr="000549D1">
        <w:rPr>
          <w:rFonts w:hint="eastAsia"/>
          <w:iCs/>
          <w:szCs w:val="20"/>
          <w:lang w:eastAsia="zh-CN"/>
        </w:rPr>
        <w:lastRenderedPageBreak/>
        <w:t xml:space="preserve">Conclusions </w:t>
      </w:r>
    </w:p>
    <w:p w:rsidR="00C11F4F" w:rsidRPr="000549D1" w:rsidRDefault="00C11F4F" w:rsidP="00C11F4F">
      <w:pPr>
        <w:rPr>
          <w:szCs w:val="20"/>
          <w:lang w:eastAsia="zh-CN"/>
        </w:rPr>
      </w:pPr>
      <w:r w:rsidRPr="000549D1">
        <w:rPr>
          <w:rFonts w:hint="eastAsia"/>
          <w:szCs w:val="20"/>
          <w:lang w:eastAsia="zh-CN"/>
        </w:rPr>
        <w:t>In this contribution, further considerations on NB-PDCCH search space are provided, and the following proposals are given:</w:t>
      </w:r>
    </w:p>
    <w:p w:rsidR="00C11F4F" w:rsidRPr="000549D1" w:rsidRDefault="00C11F4F" w:rsidP="00C11F4F">
      <w:pPr>
        <w:rPr>
          <w:szCs w:val="20"/>
          <w:lang w:eastAsia="zh-CN"/>
        </w:rPr>
      </w:pPr>
      <w:r w:rsidRPr="000549D1">
        <w:rPr>
          <w:rFonts w:hint="eastAsia"/>
          <w:b/>
          <w:i/>
          <w:kern w:val="2"/>
          <w:lang w:eastAsia="zh-CN"/>
        </w:rPr>
        <w:t>Proposal 1</w:t>
      </w:r>
      <w:r w:rsidRPr="000549D1">
        <w:rPr>
          <w:rFonts w:hint="eastAsia"/>
          <w:i/>
          <w:kern w:val="2"/>
          <w:lang w:eastAsia="zh-CN"/>
        </w:rPr>
        <w:t xml:space="preserve">: NB-IoT CSS </w:t>
      </w:r>
      <w:r w:rsidRPr="000549D1">
        <w:rPr>
          <w:i/>
          <w:kern w:val="2"/>
          <w:lang w:eastAsia="zh-CN"/>
        </w:rPr>
        <w:t>is</w:t>
      </w:r>
      <w:r w:rsidRPr="000549D1">
        <w:rPr>
          <w:rFonts w:hint="eastAsia"/>
          <w:i/>
          <w:kern w:val="2"/>
          <w:lang w:eastAsia="zh-CN"/>
        </w:rPr>
        <w:t xml:space="preserve"> supported for dynamic scheduling of NB-IoT RAR and Paging message. </w:t>
      </w:r>
    </w:p>
    <w:p w:rsidR="00C11F4F" w:rsidRPr="000549D1" w:rsidRDefault="00C11F4F" w:rsidP="00C11F4F">
      <w:pPr>
        <w:rPr>
          <w:szCs w:val="20"/>
          <w:lang w:eastAsia="zh-CN"/>
        </w:rPr>
      </w:pPr>
      <w:r w:rsidRPr="000549D1">
        <w:rPr>
          <w:rFonts w:hint="eastAsia"/>
          <w:b/>
          <w:i/>
          <w:kern w:val="2"/>
          <w:lang w:eastAsia="zh-CN"/>
        </w:rPr>
        <w:t>Proposal 2</w:t>
      </w:r>
      <w:r w:rsidRPr="000549D1">
        <w:rPr>
          <w:rFonts w:hint="eastAsia"/>
          <w:i/>
          <w:kern w:val="2"/>
          <w:lang w:eastAsia="zh-CN"/>
        </w:rPr>
        <w:t xml:space="preserve">: </w:t>
      </w:r>
      <w:r w:rsidRPr="000549D1">
        <w:rPr>
          <w:rFonts w:hint="eastAsia"/>
          <w:i/>
          <w:szCs w:val="20"/>
          <w:lang w:eastAsia="zh-CN"/>
        </w:rPr>
        <w:t>The starting subframe of one NB-PDCCH candidate can be determined according to the NB-PDCCH repetition number, RNTI and NB-PDCCH search space</w:t>
      </w:r>
      <w:r w:rsidRPr="000549D1">
        <w:rPr>
          <w:rFonts w:hint="eastAsia"/>
          <w:i/>
          <w:kern w:val="2"/>
          <w:lang w:eastAsia="zh-CN"/>
        </w:rPr>
        <w:t xml:space="preserve">. </w:t>
      </w:r>
    </w:p>
    <w:p w:rsidR="00C11F4F" w:rsidRPr="000549D1" w:rsidRDefault="00C11F4F" w:rsidP="00C11F4F">
      <w:pPr>
        <w:rPr>
          <w:lang w:eastAsia="zh-CN"/>
        </w:rPr>
      </w:pPr>
      <w:r w:rsidRPr="000549D1">
        <w:rPr>
          <w:rFonts w:hint="eastAsia"/>
          <w:b/>
          <w:i/>
          <w:kern w:val="2"/>
          <w:lang w:eastAsia="zh-CN"/>
        </w:rPr>
        <w:t>Proposal 3</w:t>
      </w:r>
      <w:r w:rsidRPr="000549D1">
        <w:rPr>
          <w:rFonts w:hint="eastAsia"/>
          <w:i/>
          <w:kern w:val="2"/>
          <w:lang w:eastAsia="zh-CN"/>
        </w:rPr>
        <w:t xml:space="preserve">: </w:t>
      </w:r>
      <w:r w:rsidRPr="000549D1">
        <w:rPr>
          <w:rFonts w:hint="eastAsia"/>
          <w:i/>
          <w:szCs w:val="20"/>
          <w:lang w:eastAsia="zh-CN"/>
        </w:rPr>
        <w:t>eNB should configure the starting subframe, interval of s</w:t>
      </w:r>
      <w:r w:rsidRPr="000549D1">
        <w:rPr>
          <w:rFonts w:hint="eastAsia"/>
          <w:i/>
          <w:lang w:eastAsia="zh-CN"/>
        </w:rPr>
        <w:t>earch space resource unit</w:t>
      </w:r>
      <w:r w:rsidRPr="000549D1">
        <w:rPr>
          <w:rFonts w:hint="eastAsia"/>
          <w:i/>
          <w:szCs w:val="20"/>
          <w:lang w:eastAsia="zh-CN"/>
        </w:rPr>
        <w:t xml:space="preserve"> and period of NB-PDCCH search space per coverage class</w:t>
      </w:r>
      <w:r w:rsidRPr="000549D1">
        <w:rPr>
          <w:rFonts w:hint="eastAsia"/>
          <w:i/>
          <w:kern w:val="2"/>
          <w:lang w:eastAsia="zh-CN"/>
        </w:rPr>
        <w:t xml:space="preserve">. </w:t>
      </w:r>
    </w:p>
    <w:p w:rsidR="00C11F4F" w:rsidRPr="000549D1" w:rsidRDefault="00C11F4F" w:rsidP="00C11F4F">
      <w:pPr>
        <w:rPr>
          <w:i/>
          <w:kern w:val="2"/>
          <w:lang w:eastAsia="zh-CN"/>
        </w:rPr>
      </w:pPr>
      <w:r w:rsidRPr="000549D1">
        <w:rPr>
          <w:rFonts w:hint="eastAsia"/>
          <w:b/>
          <w:i/>
          <w:kern w:val="2"/>
          <w:lang w:eastAsia="zh-CN"/>
        </w:rPr>
        <w:t>Proposal 4:</w:t>
      </w:r>
      <w:r w:rsidRPr="000549D1">
        <w:rPr>
          <w:rFonts w:hint="eastAsia"/>
          <w:i/>
          <w:kern w:val="2"/>
          <w:lang w:eastAsia="zh-CN"/>
        </w:rPr>
        <w:t xml:space="preserve"> The methodology of search space for eMTC should be the starting point for the design of NB-PDCCH search space.</w:t>
      </w:r>
    </w:p>
    <w:p w:rsidR="00C11F4F" w:rsidRPr="000549D1" w:rsidRDefault="00C11F4F" w:rsidP="00C11F4F">
      <w:pPr>
        <w:rPr>
          <w:b/>
          <w:i/>
          <w:kern w:val="2"/>
          <w:lang w:eastAsia="zh-CN"/>
        </w:rPr>
      </w:pPr>
      <w:r w:rsidRPr="000549D1">
        <w:rPr>
          <w:rFonts w:hint="eastAsia"/>
          <w:b/>
          <w:i/>
          <w:kern w:val="2"/>
          <w:lang w:eastAsia="zh-CN"/>
        </w:rPr>
        <w:t>Proposal 5:</w:t>
      </w:r>
      <w:r w:rsidRPr="000549D1">
        <w:rPr>
          <w:rFonts w:hint="eastAsia"/>
          <w:i/>
          <w:kern w:val="2"/>
          <w:lang w:eastAsia="zh-CN"/>
        </w:rPr>
        <w:t xml:space="preserve"> </w:t>
      </w:r>
      <w:r w:rsidRPr="000549D1">
        <w:rPr>
          <w:rFonts w:hint="eastAsia"/>
          <w:i/>
          <w:szCs w:val="20"/>
          <w:lang w:eastAsia="zh-CN"/>
        </w:rPr>
        <w:t xml:space="preserve">An NB-IoT UE should </w:t>
      </w:r>
      <w:r w:rsidR="00844327" w:rsidRPr="000549D1">
        <w:rPr>
          <w:i/>
          <w:szCs w:val="20"/>
          <w:lang w:eastAsia="zh-CN"/>
        </w:rPr>
        <w:t>is not required</w:t>
      </w:r>
      <w:r w:rsidRPr="000549D1">
        <w:rPr>
          <w:rFonts w:hint="eastAsia"/>
          <w:i/>
          <w:szCs w:val="20"/>
          <w:lang w:eastAsia="zh-CN"/>
        </w:rPr>
        <w:t xml:space="preserve"> to </w:t>
      </w:r>
      <w:r w:rsidRPr="000549D1">
        <w:rPr>
          <w:i/>
          <w:szCs w:val="20"/>
          <w:lang w:eastAsia="zh-CN"/>
        </w:rPr>
        <w:t>simultaneously</w:t>
      </w:r>
      <w:r w:rsidRPr="000549D1">
        <w:rPr>
          <w:rFonts w:hint="eastAsia"/>
          <w:i/>
          <w:szCs w:val="20"/>
          <w:lang w:eastAsia="zh-CN"/>
        </w:rPr>
        <w:t xml:space="preserve"> monitor CSS and USS</w:t>
      </w:r>
      <w:r w:rsidRPr="000549D1">
        <w:rPr>
          <w:rFonts w:hint="eastAsia"/>
          <w:i/>
          <w:kern w:val="2"/>
          <w:lang w:eastAsia="zh-CN"/>
        </w:rPr>
        <w:t xml:space="preserve">. </w:t>
      </w:r>
    </w:p>
    <w:p w:rsidR="00344501" w:rsidRPr="000549D1" w:rsidRDefault="00344501" w:rsidP="00344501">
      <w:pPr>
        <w:pStyle w:val="Heading1"/>
        <w:numPr>
          <w:ilvl w:val="0"/>
          <w:numId w:val="0"/>
        </w:numPr>
        <w:spacing w:before="240"/>
        <w:rPr>
          <w:kern w:val="2"/>
          <w:lang w:eastAsia="zh-CN"/>
        </w:rPr>
      </w:pPr>
      <w:r w:rsidRPr="000549D1">
        <w:t>References</w:t>
      </w:r>
      <w:r w:rsidR="009A6922" w:rsidRPr="000549D1">
        <w:rPr>
          <w:kern w:val="2"/>
          <w:lang w:eastAsia="zh-CN"/>
        </w:rPr>
        <w:pict>
          <v:shape id="_x0000_s1029" type="#_x0000_t74" alt="E15342G@835955749B6E11EC749357G609;;=683@CYV41043!!!!!!BIHO@]v41043!!!!@7G01C71102E29E17G3S0,18yyyy!It`vdh!Bnoushctuhno!Udlqm`ud/enb!!!!!!!!!!!!!!!!!!!!!!!!!!!!!!!!!!!!!!!!!!!!!!!!!!!!!!!!!!!!!!!!!!!!!!!!!!!!!!!!!!!!!!!!!!!!!!!!!!!!!!!!!!!!!!!!!!!!!!!!!!!!!!!!!!!!!!!!!!!!!!!!!!!!!!!!!!!!!!!!!!!!!!!!!!!!!!!!!!!!!!!!!!!!!!!!!!!!!!!!!!!!!!!!!!!!!!!!!!!!!!!!!!!!!!!!!!!!!!!!!!!!!!!!!!!!!!!!!!!!!!!!!!!!!!!!!!!!!!!!!!!!!!!!!!!!!!!!!!!!!!!!!!!!!!!!!!!!!!!!!!!!!!!!!!!!!!!!!!!!!!!!!!!!!!!!!!!!!!!!!!!!!!!!!!!!!!!!!!!!!!!!!!!!!!!!!!!!!!!!!!!!!!!!!!!!!!!!!!!!!!!!!!!!!!!!!!!!!!!!!!!!!!!!!!!!!!!!!!!!!!!!!!!!!!!!!!!!!!!!!!!!!!!!!!!!!!!!!!!!!!!!!!!!!!!!!!!!!!!!!!!!!!!!!!!!!!!!!!!!!!!!!!!!!!!!!!!!!!!!!!!!!!!!!!!!!!!!!!!!!!!!!!!!!!!!!!!!!!!!!!!!!!!!!!!!!!!!!!!!!!!!!!!!!!!!!!!!!!!!!!!!!!!!!!!!!!!!!!!!!!!!!!!!!!!!!!!!!!!!!!!!!!!!!!!!!!!!!!!!!!!!!!!!!!!!!!!!!!!!!!!!!!!!!!!!!!!!!!!!!!!!!!!!!!!!!!!!!!!!!!!!!!!!!!!!!!!!!!!!!!!!!!!!!!!!!!!!!!!!!!!!!!!!!!!!!!!!!!!!!!!!!!!!!!!!!!!!!!!!!!!!!!!!!!!!!!!!!!!!!!!!!!!!!!!!!!!!!!!!!!!!!!!!!!!!!!!!!!!!!!!!!!!!!!!!!!!!!!!!!!!!!!!!!!!!!!!!!!!!!!!!!!!!!!!!!!!!!!!!!!!!!!!!!!!!!!!!!!!!!!!!!!!!!!!!!!!!!!!!!!!!!!!!!!!!!!!!!!!!!!!!!!!!!!!!!!!!!!!!!!!!!!!!!!!!!!!!!!!!!!!!!!!!!!!!!!!!!!!!!!!!!!!!!!!!!!!!!!!!!!!!!!!!!!!!!!!!!!!!!!!!!!!!!!!!!!!!!!!!!!!!!!!!!!!!!!!!!!!!!!!!!!!!!!!!!!!!!!!!!!!!!!!!!!!!!!!!!!!!!!!!!!!!!!!!!!!!!!!!!!!!!!!!!!!!!!!!!!!!!!!!!!!!!!!!!!!!!!!!!!!!!!!!!!!!!!!!!!!!!!!!!!!!!!!!!!!!!!!!!!!!!!!!!!!!!!!!!!!!!!!!!!!!!!!!!!!!!!!!!!!!!!!!!!!!!!!!!!!!!!!!!!!!!!!!!!!!!!!!!!!!!!!!!!!!!!!!!!!!!!!!!!!!!!!!!!!!!!!!!!!!!!!!!!!!!!!!!!!!!!!!!!!!!!!!!!!!!!!!!!!!!!!!!!!!!!!!!!!!!!!!!!!!!!!!!!!!!!!!!!!!!!!!!!!!!!!!!!!!!!!!!!!!!!!!!!!!!!!!!!!!!!!!!!!!!!!!!!!!!!!!!!!!!!!!!!!!!!!!!!!!!!!!!!!!!!!!!!!!!!!!!!!!!!!!!!!!!!!!!!!!!!!!!!!!!!!!!!!!!!!!!!!!!!!!!!!!!!!!!!!!!!!!!!!!!!!!!!!!!!!!!!!!!!!!!!!!!!!!!!!!!!!!!!!!!!!!!!!!!!!!!!!!!!!!!!!!!!!!!!!!!!!!!!!!!!!!!!!!!!!!!!!!!!!!!!!!!!!!!!!!!!!!!!!!!!!!!!!!!!!!!!!!!!!!!!!!!!!!!!!!!!!!!!!!!!!!!!!!!!!!!!!!!!!!!!!!!!!!!!!!!!!!!!!!!!!!!!!!!!!!!!!!!!!!!!!!!!!!!!!!!!!!!!!!!!!!!!!!!!!!!!!!!!!!!!!!!!!!!!!!!!!!!!!!!!!!!!!!!!!!!!!!!!!!!!!!!!!!!!!!!!!!!!!!!!!!!!!!!!!!!!!!!!!!!!!!!!!!!!!!!!!!!!!!!!!!!!!!!!!!!!!!!!!!!!!!!!!!!!!!!!!!!!!!!!!!!!!!!!!!!!!!!!!!!!!!!!!!!!!!!!!!!!!!!!!!!!!!!!!!!!!!!!!!!!!!!!!!!!!!!!!!!!!!!!!!!!!!!!!!!!!!!!!!!!!!!!!!!!!!!!!!!!!!!!!!!!!!!!!!!!!!!!!!!!!!!!!!!!!!!!!!!!!!!!!!!!!!!!!!!!!!!!!!!!!!!!!!!!!!!!!!!!!!!!!!!!!!!!!!!!!!!!!!!!!!!!!!!!!!!!!!!!!!!!!!!!!!!1!^" style="position:absolute;left:0;text-align:left;margin-left:0;margin-top:0;width:.05pt;height:.05pt;z-index:251660288;visibility:hidden;mso-position-horizontal-relative:text;mso-position-vertical-relative:text">
            <w10:anchorlock/>
          </v:shape>
        </w:pict>
      </w:r>
    </w:p>
    <w:p w:rsidR="00EE51E7" w:rsidRPr="000549D1" w:rsidRDefault="00EE51E7" w:rsidP="00344501">
      <w:pPr>
        <w:pStyle w:val="References"/>
        <w:rPr>
          <w:lang w:eastAsia="zh-CN"/>
        </w:rPr>
      </w:pPr>
      <w:bookmarkStart w:id="3" w:name="_Ref438806548"/>
      <w:bookmarkStart w:id="4" w:name="_Ref430695159"/>
      <w:bookmarkStart w:id="5" w:name="_Ref415389751"/>
      <w:bookmarkStart w:id="6" w:name="_Ref439856993"/>
      <w:bookmarkStart w:id="7" w:name="_Ref439860062"/>
      <w:r w:rsidRPr="000549D1">
        <w:rPr>
          <w:rFonts w:hint="eastAsia"/>
          <w:lang w:eastAsia="zh-CN"/>
        </w:rPr>
        <w:t xml:space="preserve">3GPP Chairman notes, </w:t>
      </w:r>
      <w:r w:rsidRPr="000549D1">
        <w:rPr>
          <w:lang w:eastAsia="zh-CN"/>
        </w:rPr>
        <w:t>RAN1 NB-IoT ad hoc, Budapest, Hungary, January 2016</w:t>
      </w:r>
      <w:r w:rsidRPr="000549D1">
        <w:rPr>
          <w:rFonts w:hint="eastAsia"/>
          <w:lang w:eastAsia="zh-CN"/>
        </w:rPr>
        <w:t>.</w:t>
      </w:r>
      <w:bookmarkEnd w:id="3"/>
    </w:p>
    <w:p w:rsidR="00344501" w:rsidRPr="000549D1" w:rsidRDefault="00344501" w:rsidP="00344501">
      <w:pPr>
        <w:pStyle w:val="References"/>
        <w:rPr>
          <w:lang w:eastAsia="zh-CN"/>
        </w:rPr>
      </w:pPr>
      <w:bookmarkStart w:id="8" w:name="_Ref441857142"/>
      <w:r w:rsidRPr="000549D1">
        <w:rPr>
          <w:rFonts w:hint="eastAsia"/>
          <w:lang w:eastAsia="zh-CN"/>
        </w:rPr>
        <w:t xml:space="preserve">R1-160315, </w:t>
      </w:r>
      <w:r w:rsidRPr="000549D1">
        <w:rPr>
          <w:lang w:eastAsia="zh-CN"/>
        </w:rPr>
        <w:t>“NB-PDCCH resource mapping”</w:t>
      </w:r>
      <w:r w:rsidRPr="000549D1">
        <w:rPr>
          <w:rFonts w:hint="eastAsia"/>
          <w:lang w:eastAsia="zh-CN"/>
        </w:rPr>
        <w:t xml:space="preserve">, Huawei, HiSilicon, </w:t>
      </w:r>
      <w:bookmarkEnd w:id="4"/>
      <w:bookmarkEnd w:id="5"/>
      <w:bookmarkEnd w:id="6"/>
      <w:r w:rsidR="009A6922" w:rsidRPr="000549D1">
        <w:rPr>
          <w:lang w:eastAsia="zh-CN"/>
        </w:rPr>
        <w:pict>
          <v:shape id="_x0000_s1030" type="#_x0000_t74" alt="E15342G@835955749B6E11EC749357G609;;=683@CYV41043!!!!!!BIHO@]v41043!!!!@7G01C71102E29E17G3S0,18yyyy!It`vdh!Bnoushctuhno!Udlqm`ud/enb!!!!!!!!!!!!!!!!!!!!!!!!!!!!!!!!!!!!!!!!!!!!!!!!!!!!!!!!!!!!!!!!!!!!!!!!!!!!!!!!!!!!!!!!!!!!!!!!!!!!!!!!!!!!!!!!!!!!!!!!!!!!!!!!!!!!!!!!!!!!!!!!!!!!!!!!!!!!!!!!!!!!!!!!!!!!!!!!!!!!!!!!!!!!!!!!!!!!!!!!!!!!!!!!!!!!!!!!!!!!!!!!!!!!!!!!!!!!!!!!!!!!!!!!!!!!!!!!!!!!!!!!!!!!!!!!!!!!!!!!!!!!!!!!!!!!!!!!!!!!!!!!!!!!!!!!!!!!!!!!!!!!!!!!!!!!!!!!!!!!!!!!!!!!!!!!!!!!!!!!!!!!!!!!!!!!!!!!!!!!!!!!!!!!!!!!!!!!!!!!!!!!!!!!!!!!!!!!!!!!!!!!!!!!!!!!!!!!!!!!!!!!!!!!!!!!!!!!!!!!!!!!!!!!!!!!!!!!!!!!!!!!!!!!!!!!!!!!!!!!!!!!!!!!!!!!!!!!!!!!!!!!!!!!!!!!!!!!!!!!!!!!!!!!!!!!!!!!!!!!!!!!!!!!!!!!!!!!!!!!!!!!!!!!!!!!!!!!!!!!!!!!!!!!!!!!!!!!!!!!!!!!!!!!!!!!!!!!!!!!!!!!!!!!!!!!!!!!!!!!!!!!!!!!!!!!!!!!!!!!!!!!!!!!!!!!!!!!!!!!!!!!!!!!!!!!!!!!!!!!!!!!!!!!!!!!!!!!!!!!!!!!!!!!!!!!!!!!!!!!!!!!!!!!!!!!!!!!!!!!!!!!!!!!!!!!!!!!!!!!!!!!!!!!!!!!!!!!!!!!!!!!!!!!!!!!!!!!!!!!!!!!!!!!!!!!!!!!!!!!!!!!!!!!!!!!!!!!!!!!!!!!!!!!!!!!!!!!!!!!!!!!!!!!!!!!!!!!!!!!!!!!!!!!!!!!!!!!!!!!!!!!!!!!!!!!!!!!!!!!!!!!!!!!!!!!!!!!!!!!!!!!!!!!!!!!!!!!!!!!!!!!!!!!!!!!!!!!!!!!!!!!!!!!!!!!!!!!!!!!!!!!!!!!!!!!!!!!!!!!!!!!!!!!!!!!!!!!!!!!!!!!!!!!!!!!!!!!!!!!!!!!!!!!!!!!!!!!!!!!!!!!!!!!!!!!!!!!!!!!!!!!!!!!!!!!!!!!!!!!!!!!!!!!!!!!!!!!!!!!!!!!!!!!!!!!!!!!!!!!!!!!!!!!!!!!!!!!!!!!!!!!!!!!!!!!!!!!!!!!!!!!!!!!!!!!!!!!!!!!!!!!!!!!!!!!!!!!!!!!!!!!!!!!!!!!!!!!!!!!!!!!!!!!!!!!!!!!!!!!!!!!!!!!!!!!!!!!!!!!!!!!!!!!!!!!!!!!!!!!!!!!!!!!!!!!!!!!!!!!!!!!!!!!!!!!!!!!!!!!!!!!!!!!!!!!!!!!!!!!!!!!!!!!!!!!!!!!!!!!!!!!!!!!!!!!!!!!!!!!!!!!!!!!!!!!!!!!!!!!!!!!!!!!!!!!!!!!!!!!!!!!!!!!!!!!!!!!!!!!!!!!!!!!!!!!!!!!!!!!!!!!!!!!!!!!!!!!!!!!!!!!!!!!!!!!!!!!!!!!!!!!!!!!!!!!!!!!!!!!!!!!!!!!!!!!!!!!!!!!!!!!!!!!!!!!!!!!!!!!!!!!!!!!!!!!!!!!!!!!!!!!!!!!!!!!!!!!!!!!!!!!!!!!!!!!!!!!!!!!!!!!!!!!!!!!!!!!!!!!!!!!!!!!!!!!!!!!!!!!!!!!!!!!!!!!!!!!!!!!!!!!!!!!!!!!!!!!!!!!!!!!!!!!!!!!!!!!!!!!!!!!!!!!!!!!!!!!!!!!!!!!!!!!!!!!!!!!!!!!!!!!!!!!!!!!!!!!!!!!!!!!!!!!!!!!!!!!!!!!!!!!!!!!!!!!!!!!!!!!!!!!!!!!!!!!!!!!!!!!!!!!!!!!!!!!!!!!!!!!!!!!!!!!!!!!!!!!!!!!!!!!!!!!!!!!!!!!!!!!!!!!!!!!!!!!!!!!!!!!!!!!!!!!!!!!!!!!!!!!!!!!!!!!!!!!!!!!!!!!!!!!!!!!!!!!!!!!!!!!!!!!!!!!!!!!!!!!!!!!!!!!!!!!!!!!!!!!!!!!!!!!!!!!!!!!!!!!!!!!!!!!!!!!!!!!!!!!!!!!!!!!!!!!!!!!!!!!!!!!!!!!!!!!!!!!!!!!!!!!!!!!!!!!!!!!!!!!!!!!!!!!!!!!!!!!!!!!!!!!!!!!!!!!!!!!!!!!!!!!!!!!!!!!!!!!!!!!!!!!!!!!!!!!!!!!!!!!!!!!!!!!!!!!!!!!!!!!!!!!!!!!!!!!!!!!!!!!!!!!!1!^" style="position:absolute;left:0;text-align:left;margin-left:0;margin-top:0;width:.05pt;height:.05pt;z-index:251661312;visibility:hidden;mso-position-horizontal-relative:text;mso-position-vertical-relative:text">
            <w10:anchorlock/>
          </v:shape>
        </w:pict>
      </w:r>
      <w:r w:rsidRPr="000549D1">
        <w:rPr>
          <w:lang w:eastAsia="zh-CN"/>
        </w:rPr>
        <w:t xml:space="preserve">3GPP TSG RAN WG1 </w:t>
      </w:r>
      <w:r w:rsidRPr="000549D1">
        <w:rPr>
          <w:rFonts w:hint="eastAsia"/>
          <w:lang w:eastAsia="zh-CN"/>
        </w:rPr>
        <w:t>#84 m</w:t>
      </w:r>
      <w:r w:rsidRPr="000549D1">
        <w:rPr>
          <w:lang w:eastAsia="zh-CN"/>
        </w:rPr>
        <w:t>eeting</w:t>
      </w:r>
      <w:r w:rsidRPr="000549D1">
        <w:rPr>
          <w:rFonts w:hint="eastAsia"/>
          <w:lang w:eastAsia="zh-CN"/>
        </w:rPr>
        <w:t xml:space="preserve">, </w:t>
      </w:r>
      <w:r w:rsidRPr="000549D1">
        <w:rPr>
          <w:lang w:eastAsia="zh-CN"/>
        </w:rPr>
        <w:t xml:space="preserve">St Julian’s, </w:t>
      </w:r>
      <w:r w:rsidRPr="000549D1">
        <w:rPr>
          <w:rFonts w:hint="eastAsia"/>
          <w:lang w:eastAsia="zh-CN"/>
        </w:rPr>
        <w:t>Malta</w:t>
      </w:r>
      <w:r w:rsidRPr="000549D1">
        <w:rPr>
          <w:lang w:eastAsia="zh-CN"/>
        </w:rPr>
        <w:t xml:space="preserve">, </w:t>
      </w:r>
      <w:r w:rsidRPr="000549D1">
        <w:rPr>
          <w:rFonts w:hint="eastAsia"/>
          <w:lang w:eastAsia="zh-CN"/>
        </w:rPr>
        <w:t xml:space="preserve">15th </w:t>
      </w:r>
      <w:r w:rsidRPr="000549D1">
        <w:rPr>
          <w:lang w:eastAsia="zh-CN"/>
        </w:rPr>
        <w:t xml:space="preserve">- </w:t>
      </w:r>
      <w:r w:rsidRPr="000549D1">
        <w:rPr>
          <w:rFonts w:hint="eastAsia"/>
          <w:lang w:eastAsia="zh-CN"/>
        </w:rPr>
        <w:t>19th February</w:t>
      </w:r>
      <w:r w:rsidRPr="000549D1">
        <w:rPr>
          <w:lang w:eastAsia="zh-CN"/>
        </w:rPr>
        <w:t xml:space="preserve"> 201</w:t>
      </w:r>
      <w:r w:rsidRPr="000549D1">
        <w:rPr>
          <w:rFonts w:hint="eastAsia"/>
          <w:lang w:eastAsia="zh-CN"/>
        </w:rPr>
        <w:t>6.</w:t>
      </w:r>
      <w:bookmarkEnd w:id="7"/>
      <w:bookmarkEnd w:id="8"/>
    </w:p>
    <w:p w:rsidR="00344501" w:rsidRPr="000549D1" w:rsidRDefault="00344501" w:rsidP="00B91AD3">
      <w:pPr>
        <w:rPr>
          <w:b/>
          <w:i/>
          <w:szCs w:val="20"/>
          <w:lang w:eastAsia="zh-CN"/>
        </w:rPr>
      </w:pPr>
    </w:p>
    <w:sectPr w:rsidR="00344501" w:rsidRPr="000549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922" w:rsidRDefault="009A6922">
      <w:r>
        <w:separator/>
      </w:r>
    </w:p>
  </w:endnote>
  <w:endnote w:type="continuationSeparator" w:id="0">
    <w:p w:rsidR="009A6922" w:rsidRDefault="009A6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922" w:rsidRDefault="009A6922">
      <w:r>
        <w:separator/>
      </w:r>
    </w:p>
  </w:footnote>
  <w:footnote w:type="continuationSeparator" w:id="0">
    <w:p w:rsidR="009A6922" w:rsidRDefault="009A69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B494A"/>
    <w:multiLevelType w:val="hybridMultilevel"/>
    <w:tmpl w:val="BD5C092E"/>
    <w:lvl w:ilvl="0" w:tplc="E4E011A6">
      <w:start w:val="1"/>
      <w:numFmt w:val="bullet"/>
      <w:lvlText w:val=""/>
      <w:lvlJc w:val="left"/>
      <w:pPr>
        <w:ind w:left="720" w:hanging="360"/>
      </w:pPr>
      <w:rPr>
        <w:rFonts w:ascii="Symbol" w:hAnsi="Symbol" w:hint="default"/>
      </w:rPr>
    </w:lvl>
    <w:lvl w:ilvl="1" w:tplc="77CAE8B8">
      <w:start w:val="1"/>
      <w:numFmt w:val="bullet"/>
      <w:lvlText w:val="o"/>
      <w:lvlJc w:val="left"/>
      <w:pPr>
        <w:ind w:left="1440" w:hanging="360"/>
      </w:pPr>
      <w:rPr>
        <w:rFonts w:ascii="Courier New" w:hAnsi="Courier New" w:cs="Courier New" w:hint="default"/>
      </w:rPr>
    </w:lvl>
    <w:lvl w:ilvl="2" w:tplc="6BCA843E" w:tentative="1">
      <w:start w:val="1"/>
      <w:numFmt w:val="bullet"/>
      <w:lvlText w:val=""/>
      <w:lvlJc w:val="left"/>
      <w:pPr>
        <w:ind w:left="2160" w:hanging="360"/>
      </w:pPr>
      <w:rPr>
        <w:rFonts w:ascii="Wingdings" w:hAnsi="Wingdings" w:hint="default"/>
      </w:rPr>
    </w:lvl>
    <w:lvl w:ilvl="3" w:tplc="C5304D5A" w:tentative="1">
      <w:start w:val="1"/>
      <w:numFmt w:val="bullet"/>
      <w:lvlText w:val=""/>
      <w:lvlJc w:val="left"/>
      <w:pPr>
        <w:ind w:left="2880" w:hanging="360"/>
      </w:pPr>
      <w:rPr>
        <w:rFonts w:ascii="Symbol" w:hAnsi="Symbol" w:hint="default"/>
      </w:rPr>
    </w:lvl>
    <w:lvl w:ilvl="4" w:tplc="DB10A90E" w:tentative="1">
      <w:start w:val="1"/>
      <w:numFmt w:val="bullet"/>
      <w:lvlText w:val="o"/>
      <w:lvlJc w:val="left"/>
      <w:pPr>
        <w:ind w:left="3600" w:hanging="360"/>
      </w:pPr>
      <w:rPr>
        <w:rFonts w:ascii="Courier New" w:hAnsi="Courier New" w:cs="Courier New" w:hint="default"/>
      </w:rPr>
    </w:lvl>
    <w:lvl w:ilvl="5" w:tplc="311ED8DE" w:tentative="1">
      <w:start w:val="1"/>
      <w:numFmt w:val="bullet"/>
      <w:lvlText w:val=""/>
      <w:lvlJc w:val="left"/>
      <w:pPr>
        <w:ind w:left="4320" w:hanging="360"/>
      </w:pPr>
      <w:rPr>
        <w:rFonts w:ascii="Wingdings" w:hAnsi="Wingdings" w:hint="default"/>
      </w:rPr>
    </w:lvl>
    <w:lvl w:ilvl="6" w:tplc="40D0E5EC" w:tentative="1">
      <w:start w:val="1"/>
      <w:numFmt w:val="bullet"/>
      <w:lvlText w:val=""/>
      <w:lvlJc w:val="left"/>
      <w:pPr>
        <w:ind w:left="5040" w:hanging="360"/>
      </w:pPr>
      <w:rPr>
        <w:rFonts w:ascii="Symbol" w:hAnsi="Symbol" w:hint="default"/>
      </w:rPr>
    </w:lvl>
    <w:lvl w:ilvl="7" w:tplc="32B848DA" w:tentative="1">
      <w:start w:val="1"/>
      <w:numFmt w:val="bullet"/>
      <w:lvlText w:val="o"/>
      <w:lvlJc w:val="left"/>
      <w:pPr>
        <w:ind w:left="5760" w:hanging="360"/>
      </w:pPr>
      <w:rPr>
        <w:rFonts w:ascii="Courier New" w:hAnsi="Courier New" w:cs="Courier New" w:hint="default"/>
      </w:rPr>
    </w:lvl>
    <w:lvl w:ilvl="8" w:tplc="63F40CAE" w:tentative="1">
      <w:start w:val="1"/>
      <w:numFmt w:val="bullet"/>
      <w:lvlText w:val=""/>
      <w:lvlJc w:val="left"/>
      <w:pPr>
        <w:ind w:left="6480" w:hanging="360"/>
      </w:pPr>
      <w:rPr>
        <w:rFonts w:ascii="Wingdings" w:hAnsi="Wingdings" w:hint="default"/>
      </w:rPr>
    </w:lvl>
  </w:abstractNum>
  <w:abstractNum w:abstractNumId="1" w15:restartNumberingAfterBreak="0">
    <w:nsid w:val="12A61722"/>
    <w:multiLevelType w:val="hybridMultilevel"/>
    <w:tmpl w:val="73726B70"/>
    <w:lvl w:ilvl="0" w:tplc="08090001">
      <w:start w:val="1"/>
      <w:numFmt w:val="bullet"/>
      <w:lvlText w:val="•"/>
      <w:lvlJc w:val="left"/>
      <w:pPr>
        <w:ind w:left="1260" w:hanging="420"/>
      </w:pPr>
      <w:rPr>
        <w:rFonts w:ascii="Arial" w:hAnsi="Arial" w:hint="default"/>
      </w:rPr>
    </w:lvl>
    <w:lvl w:ilvl="1" w:tplc="08090003" w:tentative="1">
      <w:start w:val="1"/>
      <w:numFmt w:val="bullet"/>
      <w:lvlText w:val=""/>
      <w:lvlJc w:val="left"/>
      <w:pPr>
        <w:ind w:left="1680" w:hanging="420"/>
      </w:pPr>
      <w:rPr>
        <w:rFonts w:ascii="Wingdings" w:hAnsi="Wingdings" w:hint="default"/>
      </w:rPr>
    </w:lvl>
    <w:lvl w:ilvl="2" w:tplc="08090005" w:tentative="1">
      <w:start w:val="1"/>
      <w:numFmt w:val="bullet"/>
      <w:lvlText w:val=""/>
      <w:lvlJc w:val="left"/>
      <w:pPr>
        <w:ind w:left="2100" w:hanging="420"/>
      </w:pPr>
      <w:rPr>
        <w:rFonts w:ascii="Wingdings" w:hAnsi="Wingdings" w:hint="default"/>
      </w:rPr>
    </w:lvl>
    <w:lvl w:ilvl="3" w:tplc="08090001" w:tentative="1">
      <w:start w:val="1"/>
      <w:numFmt w:val="bullet"/>
      <w:lvlText w:val=""/>
      <w:lvlJc w:val="left"/>
      <w:pPr>
        <w:ind w:left="2520" w:hanging="420"/>
      </w:pPr>
      <w:rPr>
        <w:rFonts w:ascii="Wingdings" w:hAnsi="Wingdings" w:hint="default"/>
      </w:rPr>
    </w:lvl>
    <w:lvl w:ilvl="4" w:tplc="08090003" w:tentative="1">
      <w:start w:val="1"/>
      <w:numFmt w:val="bullet"/>
      <w:lvlText w:val=""/>
      <w:lvlJc w:val="left"/>
      <w:pPr>
        <w:ind w:left="2940" w:hanging="420"/>
      </w:pPr>
      <w:rPr>
        <w:rFonts w:ascii="Wingdings" w:hAnsi="Wingdings" w:hint="default"/>
      </w:rPr>
    </w:lvl>
    <w:lvl w:ilvl="5" w:tplc="08090005" w:tentative="1">
      <w:start w:val="1"/>
      <w:numFmt w:val="bullet"/>
      <w:lvlText w:val=""/>
      <w:lvlJc w:val="left"/>
      <w:pPr>
        <w:ind w:left="3360" w:hanging="420"/>
      </w:pPr>
      <w:rPr>
        <w:rFonts w:ascii="Wingdings" w:hAnsi="Wingdings" w:hint="default"/>
      </w:rPr>
    </w:lvl>
    <w:lvl w:ilvl="6" w:tplc="08090001" w:tentative="1">
      <w:start w:val="1"/>
      <w:numFmt w:val="bullet"/>
      <w:lvlText w:val=""/>
      <w:lvlJc w:val="left"/>
      <w:pPr>
        <w:ind w:left="3780" w:hanging="420"/>
      </w:pPr>
      <w:rPr>
        <w:rFonts w:ascii="Wingdings" w:hAnsi="Wingdings" w:hint="default"/>
      </w:rPr>
    </w:lvl>
    <w:lvl w:ilvl="7" w:tplc="08090003" w:tentative="1">
      <w:start w:val="1"/>
      <w:numFmt w:val="bullet"/>
      <w:lvlText w:val=""/>
      <w:lvlJc w:val="left"/>
      <w:pPr>
        <w:ind w:left="4200" w:hanging="420"/>
      </w:pPr>
      <w:rPr>
        <w:rFonts w:ascii="Wingdings" w:hAnsi="Wingdings" w:hint="default"/>
      </w:rPr>
    </w:lvl>
    <w:lvl w:ilvl="8" w:tplc="08090005" w:tentative="1">
      <w:start w:val="1"/>
      <w:numFmt w:val="bullet"/>
      <w:lvlText w:val=""/>
      <w:lvlJc w:val="left"/>
      <w:pPr>
        <w:ind w:left="4620" w:hanging="420"/>
      </w:pPr>
      <w:rPr>
        <w:rFonts w:ascii="Wingdings" w:hAnsi="Wingdings" w:hint="default"/>
      </w:rPr>
    </w:lvl>
  </w:abstractNum>
  <w:abstractNum w:abstractNumId="2" w15:restartNumberingAfterBreak="0">
    <w:nsid w:val="19994072"/>
    <w:multiLevelType w:val="hybridMultilevel"/>
    <w:tmpl w:val="1668DA56"/>
    <w:lvl w:ilvl="0" w:tplc="FFFFFFFF">
      <w:start w:val="1"/>
      <w:numFmt w:val="bullet"/>
      <w:lvlText w:val="•"/>
      <w:lvlJc w:val="left"/>
      <w:pPr>
        <w:tabs>
          <w:tab w:val="num" w:pos="720"/>
        </w:tabs>
        <w:ind w:left="720" w:hanging="360"/>
      </w:pPr>
      <w:rPr>
        <w:rFonts w:ascii="Arial" w:hAnsi="Arial" w:hint="default"/>
      </w:rPr>
    </w:lvl>
    <w:lvl w:ilvl="1" w:tplc="04090003">
      <w:start w:val="37"/>
      <w:numFmt w:val="bullet"/>
      <w:lvlText w:val="–"/>
      <w:lvlJc w:val="left"/>
      <w:pPr>
        <w:tabs>
          <w:tab w:val="num" w:pos="1440"/>
        </w:tabs>
        <w:ind w:left="1440" w:hanging="360"/>
      </w:pPr>
      <w:rPr>
        <w:rFonts w:ascii="Arial" w:hAnsi="Arial" w:hint="default"/>
      </w:rPr>
    </w:lvl>
    <w:lvl w:ilvl="2" w:tplc="04090005">
      <w:start w:val="37"/>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885A4D"/>
    <w:multiLevelType w:val="hybridMultilevel"/>
    <w:tmpl w:val="2A2AEC16"/>
    <w:lvl w:ilvl="0" w:tplc="D5CA36CC">
      <w:start w:val="1"/>
      <w:numFmt w:val="bullet"/>
      <w:lvlText w:val="•"/>
      <w:lvlJc w:val="left"/>
      <w:pPr>
        <w:tabs>
          <w:tab w:val="num" w:pos="720"/>
        </w:tabs>
        <w:ind w:left="720" w:hanging="360"/>
      </w:pPr>
      <w:rPr>
        <w:rFonts w:ascii="Arial" w:hAnsi="Arial" w:hint="default"/>
      </w:rPr>
    </w:lvl>
    <w:lvl w:ilvl="1" w:tplc="B080D5F2">
      <w:start w:val="2072"/>
      <w:numFmt w:val="bullet"/>
      <w:lvlText w:val="–"/>
      <w:lvlJc w:val="left"/>
      <w:pPr>
        <w:tabs>
          <w:tab w:val="num" w:pos="1440"/>
        </w:tabs>
        <w:ind w:left="1440" w:hanging="360"/>
      </w:pPr>
      <w:rPr>
        <w:rFonts w:ascii="Arial" w:hAnsi="Arial" w:hint="default"/>
      </w:rPr>
    </w:lvl>
    <w:lvl w:ilvl="2" w:tplc="24F2C742">
      <w:start w:val="2072"/>
      <w:numFmt w:val="bullet"/>
      <w:lvlText w:val="•"/>
      <w:lvlJc w:val="left"/>
      <w:pPr>
        <w:tabs>
          <w:tab w:val="num" w:pos="2160"/>
        </w:tabs>
        <w:ind w:left="2160" w:hanging="360"/>
      </w:pPr>
      <w:rPr>
        <w:rFonts w:ascii="Arial" w:hAnsi="Arial" w:hint="default"/>
      </w:rPr>
    </w:lvl>
    <w:lvl w:ilvl="3" w:tplc="E9EC993E" w:tentative="1">
      <w:start w:val="1"/>
      <w:numFmt w:val="bullet"/>
      <w:lvlText w:val="•"/>
      <w:lvlJc w:val="left"/>
      <w:pPr>
        <w:tabs>
          <w:tab w:val="num" w:pos="2880"/>
        </w:tabs>
        <w:ind w:left="2880" w:hanging="360"/>
      </w:pPr>
      <w:rPr>
        <w:rFonts w:ascii="Arial" w:hAnsi="Arial" w:hint="default"/>
      </w:rPr>
    </w:lvl>
    <w:lvl w:ilvl="4" w:tplc="751C5732" w:tentative="1">
      <w:start w:val="1"/>
      <w:numFmt w:val="bullet"/>
      <w:lvlText w:val="•"/>
      <w:lvlJc w:val="left"/>
      <w:pPr>
        <w:tabs>
          <w:tab w:val="num" w:pos="3600"/>
        </w:tabs>
        <w:ind w:left="3600" w:hanging="360"/>
      </w:pPr>
      <w:rPr>
        <w:rFonts w:ascii="Arial" w:hAnsi="Arial" w:hint="default"/>
      </w:rPr>
    </w:lvl>
    <w:lvl w:ilvl="5" w:tplc="B118916C" w:tentative="1">
      <w:start w:val="1"/>
      <w:numFmt w:val="bullet"/>
      <w:lvlText w:val="•"/>
      <w:lvlJc w:val="left"/>
      <w:pPr>
        <w:tabs>
          <w:tab w:val="num" w:pos="4320"/>
        </w:tabs>
        <w:ind w:left="4320" w:hanging="360"/>
      </w:pPr>
      <w:rPr>
        <w:rFonts w:ascii="Arial" w:hAnsi="Arial" w:hint="default"/>
      </w:rPr>
    </w:lvl>
    <w:lvl w:ilvl="6" w:tplc="6330AC22" w:tentative="1">
      <w:start w:val="1"/>
      <w:numFmt w:val="bullet"/>
      <w:lvlText w:val="•"/>
      <w:lvlJc w:val="left"/>
      <w:pPr>
        <w:tabs>
          <w:tab w:val="num" w:pos="5040"/>
        </w:tabs>
        <w:ind w:left="5040" w:hanging="360"/>
      </w:pPr>
      <w:rPr>
        <w:rFonts w:ascii="Arial" w:hAnsi="Arial" w:hint="default"/>
      </w:rPr>
    </w:lvl>
    <w:lvl w:ilvl="7" w:tplc="2D8CE3F4" w:tentative="1">
      <w:start w:val="1"/>
      <w:numFmt w:val="bullet"/>
      <w:lvlText w:val="•"/>
      <w:lvlJc w:val="left"/>
      <w:pPr>
        <w:tabs>
          <w:tab w:val="num" w:pos="5760"/>
        </w:tabs>
        <w:ind w:left="5760" w:hanging="360"/>
      </w:pPr>
      <w:rPr>
        <w:rFonts w:ascii="Arial" w:hAnsi="Arial" w:hint="default"/>
      </w:rPr>
    </w:lvl>
    <w:lvl w:ilvl="8" w:tplc="B5B454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E83035"/>
    <w:multiLevelType w:val="hybridMultilevel"/>
    <w:tmpl w:val="1E88C1EA"/>
    <w:lvl w:ilvl="0" w:tplc="98EC3B88">
      <w:start w:val="1"/>
      <w:numFmt w:val="bullet"/>
      <w:lvlText w:val=""/>
      <w:lvlJc w:val="left"/>
      <w:pPr>
        <w:ind w:left="720" w:hanging="360"/>
      </w:pPr>
      <w:rPr>
        <w:rFonts w:ascii="Symbol" w:hAnsi="Symbol" w:hint="default"/>
      </w:rPr>
    </w:lvl>
    <w:lvl w:ilvl="1" w:tplc="44282F48">
      <w:start w:val="1"/>
      <w:numFmt w:val="bullet"/>
      <w:lvlText w:val="o"/>
      <w:lvlJc w:val="left"/>
      <w:pPr>
        <w:ind w:left="1440" w:hanging="360"/>
      </w:pPr>
      <w:rPr>
        <w:rFonts w:ascii="Courier New" w:hAnsi="Courier New" w:cs="Courier New" w:hint="default"/>
      </w:rPr>
    </w:lvl>
    <w:lvl w:ilvl="2" w:tplc="654EC4D0">
      <w:start w:val="1"/>
      <w:numFmt w:val="bullet"/>
      <w:lvlText w:val=""/>
      <w:lvlJc w:val="left"/>
      <w:pPr>
        <w:ind w:left="2160" w:hanging="360"/>
      </w:pPr>
      <w:rPr>
        <w:rFonts w:ascii="Wingdings" w:hAnsi="Wingdings" w:hint="default"/>
      </w:rPr>
    </w:lvl>
    <w:lvl w:ilvl="3" w:tplc="D4206F5A" w:tentative="1">
      <w:start w:val="1"/>
      <w:numFmt w:val="bullet"/>
      <w:lvlText w:val=""/>
      <w:lvlJc w:val="left"/>
      <w:pPr>
        <w:ind w:left="2880" w:hanging="360"/>
      </w:pPr>
      <w:rPr>
        <w:rFonts w:ascii="Symbol" w:hAnsi="Symbol" w:hint="default"/>
      </w:rPr>
    </w:lvl>
    <w:lvl w:ilvl="4" w:tplc="67EE6DFA" w:tentative="1">
      <w:start w:val="1"/>
      <w:numFmt w:val="bullet"/>
      <w:lvlText w:val="o"/>
      <w:lvlJc w:val="left"/>
      <w:pPr>
        <w:ind w:left="3600" w:hanging="360"/>
      </w:pPr>
      <w:rPr>
        <w:rFonts w:ascii="Courier New" w:hAnsi="Courier New" w:cs="Courier New" w:hint="default"/>
      </w:rPr>
    </w:lvl>
    <w:lvl w:ilvl="5" w:tplc="7E6C5804" w:tentative="1">
      <w:start w:val="1"/>
      <w:numFmt w:val="bullet"/>
      <w:lvlText w:val=""/>
      <w:lvlJc w:val="left"/>
      <w:pPr>
        <w:ind w:left="4320" w:hanging="360"/>
      </w:pPr>
      <w:rPr>
        <w:rFonts w:ascii="Wingdings" w:hAnsi="Wingdings" w:hint="default"/>
      </w:rPr>
    </w:lvl>
    <w:lvl w:ilvl="6" w:tplc="1AC2F5F2" w:tentative="1">
      <w:start w:val="1"/>
      <w:numFmt w:val="bullet"/>
      <w:lvlText w:val=""/>
      <w:lvlJc w:val="left"/>
      <w:pPr>
        <w:ind w:left="5040" w:hanging="360"/>
      </w:pPr>
      <w:rPr>
        <w:rFonts w:ascii="Symbol" w:hAnsi="Symbol" w:hint="default"/>
      </w:rPr>
    </w:lvl>
    <w:lvl w:ilvl="7" w:tplc="CBBA57C2" w:tentative="1">
      <w:start w:val="1"/>
      <w:numFmt w:val="bullet"/>
      <w:lvlText w:val="o"/>
      <w:lvlJc w:val="left"/>
      <w:pPr>
        <w:ind w:left="5760" w:hanging="360"/>
      </w:pPr>
      <w:rPr>
        <w:rFonts w:ascii="Courier New" w:hAnsi="Courier New" w:cs="Courier New" w:hint="default"/>
      </w:rPr>
    </w:lvl>
    <w:lvl w:ilvl="8" w:tplc="1F86A3F2" w:tentative="1">
      <w:start w:val="1"/>
      <w:numFmt w:val="bullet"/>
      <w:lvlText w:val=""/>
      <w:lvlJc w:val="left"/>
      <w:pPr>
        <w:ind w:left="6480" w:hanging="360"/>
      </w:pPr>
      <w:rPr>
        <w:rFonts w:ascii="Wingdings" w:hAnsi="Wingdings" w:hint="default"/>
      </w:rPr>
    </w:lvl>
  </w:abstractNum>
  <w:abstractNum w:abstractNumId="5" w15:restartNumberingAfterBreak="0">
    <w:nsid w:val="24E77B75"/>
    <w:multiLevelType w:val="hybridMultilevel"/>
    <w:tmpl w:val="0788587A"/>
    <w:lvl w:ilvl="0" w:tplc="08090001">
      <w:start w:val="1"/>
      <w:numFmt w:val="bullet"/>
      <w:lvlText w:val="•"/>
      <w:lvlJc w:val="left"/>
      <w:pPr>
        <w:tabs>
          <w:tab w:val="num" w:pos="720"/>
        </w:tabs>
        <w:ind w:left="720" w:hanging="360"/>
      </w:pPr>
      <w:rPr>
        <w:rFonts w:ascii="Arial" w:hAnsi="Arial" w:hint="default"/>
      </w:rPr>
    </w:lvl>
    <w:lvl w:ilvl="1" w:tplc="08090003">
      <w:start w:val="2841"/>
      <w:numFmt w:val="bullet"/>
      <w:lvlText w:val="–"/>
      <w:lvlJc w:val="left"/>
      <w:pPr>
        <w:tabs>
          <w:tab w:val="num" w:pos="1440"/>
        </w:tabs>
        <w:ind w:left="1440" w:hanging="360"/>
      </w:pPr>
      <w:rPr>
        <w:rFonts w:ascii="Arial" w:hAnsi="Arial" w:hint="default"/>
      </w:rPr>
    </w:lvl>
    <w:lvl w:ilvl="2" w:tplc="08090005">
      <w:start w:val="2841"/>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3748C2"/>
    <w:multiLevelType w:val="hybridMultilevel"/>
    <w:tmpl w:val="21E81B1E"/>
    <w:lvl w:ilvl="0" w:tplc="B4907E24">
      <w:start w:val="1"/>
      <w:numFmt w:val="bullet"/>
      <w:pStyle w:val="Bullet"/>
      <w:lvlText w:val=""/>
      <w:lvlJc w:val="left"/>
      <w:pPr>
        <w:tabs>
          <w:tab w:val="num" w:pos="1440"/>
        </w:tabs>
        <w:ind w:left="1440" w:hanging="360"/>
      </w:pPr>
      <w:rPr>
        <w:rFonts w:ascii="Symbol" w:hAnsi="Symbol" w:hint="default"/>
      </w:rPr>
    </w:lvl>
    <w:lvl w:ilvl="1" w:tplc="A4804A64">
      <w:start w:val="1"/>
      <w:numFmt w:val="bullet"/>
      <w:lvlText w:val="o"/>
      <w:lvlJc w:val="left"/>
      <w:pPr>
        <w:tabs>
          <w:tab w:val="num" w:pos="1440"/>
        </w:tabs>
        <w:ind w:left="1440" w:hanging="360"/>
      </w:pPr>
      <w:rPr>
        <w:rFonts w:ascii="Courier New" w:hAnsi="Courier New" w:cs="Courier New" w:hint="default"/>
      </w:rPr>
    </w:lvl>
    <w:lvl w:ilvl="2" w:tplc="740A0168">
      <w:start w:val="1"/>
      <w:numFmt w:val="bullet"/>
      <w:lvlText w:val=""/>
      <w:lvlJc w:val="left"/>
      <w:pPr>
        <w:tabs>
          <w:tab w:val="num" w:pos="2160"/>
        </w:tabs>
        <w:ind w:left="2160" w:hanging="360"/>
      </w:pPr>
      <w:rPr>
        <w:rFonts w:ascii="Wingdings" w:hAnsi="Wingdings" w:hint="default"/>
      </w:rPr>
    </w:lvl>
    <w:lvl w:ilvl="3" w:tplc="31AE67AE" w:tentative="1">
      <w:start w:val="1"/>
      <w:numFmt w:val="bullet"/>
      <w:lvlText w:val=""/>
      <w:lvlJc w:val="left"/>
      <w:pPr>
        <w:tabs>
          <w:tab w:val="num" w:pos="2880"/>
        </w:tabs>
        <w:ind w:left="2880" w:hanging="360"/>
      </w:pPr>
      <w:rPr>
        <w:rFonts w:ascii="Symbol" w:hAnsi="Symbol" w:hint="default"/>
      </w:rPr>
    </w:lvl>
    <w:lvl w:ilvl="4" w:tplc="0F5A4212" w:tentative="1">
      <w:start w:val="1"/>
      <w:numFmt w:val="bullet"/>
      <w:lvlText w:val="o"/>
      <w:lvlJc w:val="left"/>
      <w:pPr>
        <w:tabs>
          <w:tab w:val="num" w:pos="3600"/>
        </w:tabs>
        <w:ind w:left="3600" w:hanging="360"/>
      </w:pPr>
      <w:rPr>
        <w:rFonts w:ascii="Courier New" w:hAnsi="Courier New" w:cs="Courier New" w:hint="default"/>
      </w:rPr>
    </w:lvl>
    <w:lvl w:ilvl="5" w:tplc="26FCEED4" w:tentative="1">
      <w:start w:val="1"/>
      <w:numFmt w:val="bullet"/>
      <w:lvlText w:val=""/>
      <w:lvlJc w:val="left"/>
      <w:pPr>
        <w:tabs>
          <w:tab w:val="num" w:pos="4320"/>
        </w:tabs>
        <w:ind w:left="4320" w:hanging="360"/>
      </w:pPr>
      <w:rPr>
        <w:rFonts w:ascii="Wingdings" w:hAnsi="Wingdings" w:hint="default"/>
      </w:rPr>
    </w:lvl>
    <w:lvl w:ilvl="6" w:tplc="03CAB98E" w:tentative="1">
      <w:start w:val="1"/>
      <w:numFmt w:val="bullet"/>
      <w:lvlText w:val=""/>
      <w:lvlJc w:val="left"/>
      <w:pPr>
        <w:tabs>
          <w:tab w:val="num" w:pos="5040"/>
        </w:tabs>
        <w:ind w:left="5040" w:hanging="360"/>
      </w:pPr>
      <w:rPr>
        <w:rFonts w:ascii="Symbol" w:hAnsi="Symbol" w:hint="default"/>
      </w:rPr>
    </w:lvl>
    <w:lvl w:ilvl="7" w:tplc="1924CB72" w:tentative="1">
      <w:start w:val="1"/>
      <w:numFmt w:val="bullet"/>
      <w:lvlText w:val="o"/>
      <w:lvlJc w:val="left"/>
      <w:pPr>
        <w:tabs>
          <w:tab w:val="num" w:pos="5760"/>
        </w:tabs>
        <w:ind w:left="5760" w:hanging="360"/>
      </w:pPr>
      <w:rPr>
        <w:rFonts w:ascii="Courier New" w:hAnsi="Courier New" w:cs="Courier New" w:hint="default"/>
      </w:rPr>
    </w:lvl>
    <w:lvl w:ilvl="8" w:tplc="91AAA7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1D269D"/>
    <w:multiLevelType w:val="hybridMultilevel"/>
    <w:tmpl w:val="14B48A02"/>
    <w:lvl w:ilvl="0" w:tplc="51E4FAD2">
      <w:start w:val="163"/>
      <w:numFmt w:val="bullet"/>
      <w:lvlText w:val="–"/>
      <w:lvlJc w:val="left"/>
      <w:pPr>
        <w:ind w:left="840" w:hanging="420"/>
      </w:pPr>
      <w:rPr>
        <w:rFonts w:ascii="Times New Roman" w:hAnsi="Times New Roman" w:hint="default"/>
      </w:rPr>
    </w:lvl>
    <w:lvl w:ilvl="1" w:tplc="D8FA758A" w:tentative="1">
      <w:start w:val="1"/>
      <w:numFmt w:val="bullet"/>
      <w:lvlText w:val=""/>
      <w:lvlJc w:val="left"/>
      <w:pPr>
        <w:ind w:left="1260" w:hanging="420"/>
      </w:pPr>
      <w:rPr>
        <w:rFonts w:ascii="Wingdings" w:hAnsi="Wingdings" w:hint="default"/>
      </w:rPr>
    </w:lvl>
    <w:lvl w:ilvl="2" w:tplc="CDDE50DA" w:tentative="1">
      <w:start w:val="1"/>
      <w:numFmt w:val="bullet"/>
      <w:lvlText w:val=""/>
      <w:lvlJc w:val="left"/>
      <w:pPr>
        <w:ind w:left="1680" w:hanging="420"/>
      </w:pPr>
      <w:rPr>
        <w:rFonts w:ascii="Wingdings" w:hAnsi="Wingdings" w:hint="default"/>
      </w:rPr>
    </w:lvl>
    <w:lvl w:ilvl="3" w:tplc="5234E780" w:tentative="1">
      <w:start w:val="1"/>
      <w:numFmt w:val="bullet"/>
      <w:lvlText w:val=""/>
      <w:lvlJc w:val="left"/>
      <w:pPr>
        <w:ind w:left="2100" w:hanging="420"/>
      </w:pPr>
      <w:rPr>
        <w:rFonts w:ascii="Wingdings" w:hAnsi="Wingdings" w:hint="default"/>
      </w:rPr>
    </w:lvl>
    <w:lvl w:ilvl="4" w:tplc="C0CCEAC0" w:tentative="1">
      <w:start w:val="1"/>
      <w:numFmt w:val="bullet"/>
      <w:lvlText w:val=""/>
      <w:lvlJc w:val="left"/>
      <w:pPr>
        <w:ind w:left="2520" w:hanging="420"/>
      </w:pPr>
      <w:rPr>
        <w:rFonts w:ascii="Wingdings" w:hAnsi="Wingdings" w:hint="default"/>
      </w:rPr>
    </w:lvl>
    <w:lvl w:ilvl="5" w:tplc="46C0B61A" w:tentative="1">
      <w:start w:val="1"/>
      <w:numFmt w:val="bullet"/>
      <w:lvlText w:val=""/>
      <w:lvlJc w:val="left"/>
      <w:pPr>
        <w:ind w:left="2940" w:hanging="420"/>
      </w:pPr>
      <w:rPr>
        <w:rFonts w:ascii="Wingdings" w:hAnsi="Wingdings" w:hint="default"/>
      </w:rPr>
    </w:lvl>
    <w:lvl w:ilvl="6" w:tplc="9A44B69C" w:tentative="1">
      <w:start w:val="1"/>
      <w:numFmt w:val="bullet"/>
      <w:lvlText w:val=""/>
      <w:lvlJc w:val="left"/>
      <w:pPr>
        <w:ind w:left="3360" w:hanging="420"/>
      </w:pPr>
      <w:rPr>
        <w:rFonts w:ascii="Wingdings" w:hAnsi="Wingdings" w:hint="default"/>
      </w:rPr>
    </w:lvl>
    <w:lvl w:ilvl="7" w:tplc="F2927022" w:tentative="1">
      <w:start w:val="1"/>
      <w:numFmt w:val="bullet"/>
      <w:lvlText w:val=""/>
      <w:lvlJc w:val="left"/>
      <w:pPr>
        <w:ind w:left="3780" w:hanging="420"/>
      </w:pPr>
      <w:rPr>
        <w:rFonts w:ascii="Wingdings" w:hAnsi="Wingdings" w:hint="default"/>
      </w:rPr>
    </w:lvl>
    <w:lvl w:ilvl="8" w:tplc="676639B2" w:tentative="1">
      <w:start w:val="1"/>
      <w:numFmt w:val="bullet"/>
      <w:lvlText w:val=""/>
      <w:lvlJc w:val="left"/>
      <w:pPr>
        <w:ind w:left="4200" w:hanging="420"/>
      </w:pPr>
      <w:rPr>
        <w:rFonts w:ascii="Wingdings" w:hAnsi="Wingdings" w:hint="default"/>
      </w:rPr>
    </w:lvl>
  </w:abstractNum>
  <w:abstractNum w:abstractNumId="10" w15:restartNumberingAfterBreak="0">
    <w:nsid w:val="488C6F80"/>
    <w:multiLevelType w:val="hybridMultilevel"/>
    <w:tmpl w:val="B3507204"/>
    <w:lvl w:ilvl="0" w:tplc="FFFFFFFF">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C6619D5"/>
    <w:multiLevelType w:val="hybridMultilevel"/>
    <w:tmpl w:val="7FCAD392"/>
    <w:lvl w:ilvl="0" w:tplc="0E481DD2">
      <w:start w:val="3"/>
      <w:numFmt w:val="bullet"/>
      <w:lvlText w:val="-"/>
      <w:lvlJc w:val="left"/>
      <w:pPr>
        <w:ind w:left="420" w:hanging="420"/>
      </w:pPr>
      <w:rPr>
        <w:rFonts w:ascii="Vodafone Rg" w:eastAsia="MS Mincho" w:hAnsi="Vodafone Rg" w:cs="Times New Roman" w:hint="default"/>
      </w:rPr>
    </w:lvl>
    <w:lvl w:ilvl="1" w:tplc="74A2FEAA" w:tentative="1">
      <w:start w:val="1"/>
      <w:numFmt w:val="bullet"/>
      <w:lvlText w:val=""/>
      <w:lvlJc w:val="left"/>
      <w:pPr>
        <w:ind w:left="840" w:hanging="420"/>
      </w:pPr>
      <w:rPr>
        <w:rFonts w:ascii="Wingdings" w:hAnsi="Wingdings" w:hint="default"/>
      </w:rPr>
    </w:lvl>
    <w:lvl w:ilvl="2" w:tplc="80220346" w:tentative="1">
      <w:start w:val="1"/>
      <w:numFmt w:val="bullet"/>
      <w:lvlText w:val=""/>
      <w:lvlJc w:val="left"/>
      <w:pPr>
        <w:ind w:left="1260" w:hanging="420"/>
      </w:pPr>
      <w:rPr>
        <w:rFonts w:ascii="Wingdings" w:hAnsi="Wingdings" w:hint="default"/>
      </w:rPr>
    </w:lvl>
    <w:lvl w:ilvl="3" w:tplc="D6BC6436" w:tentative="1">
      <w:start w:val="1"/>
      <w:numFmt w:val="bullet"/>
      <w:lvlText w:val=""/>
      <w:lvlJc w:val="left"/>
      <w:pPr>
        <w:ind w:left="1680" w:hanging="420"/>
      </w:pPr>
      <w:rPr>
        <w:rFonts w:ascii="Wingdings" w:hAnsi="Wingdings" w:hint="default"/>
      </w:rPr>
    </w:lvl>
    <w:lvl w:ilvl="4" w:tplc="D80024D6" w:tentative="1">
      <w:start w:val="1"/>
      <w:numFmt w:val="bullet"/>
      <w:lvlText w:val=""/>
      <w:lvlJc w:val="left"/>
      <w:pPr>
        <w:ind w:left="2100" w:hanging="420"/>
      </w:pPr>
      <w:rPr>
        <w:rFonts w:ascii="Wingdings" w:hAnsi="Wingdings" w:hint="default"/>
      </w:rPr>
    </w:lvl>
    <w:lvl w:ilvl="5" w:tplc="939095C4" w:tentative="1">
      <w:start w:val="1"/>
      <w:numFmt w:val="bullet"/>
      <w:lvlText w:val=""/>
      <w:lvlJc w:val="left"/>
      <w:pPr>
        <w:ind w:left="2520" w:hanging="420"/>
      </w:pPr>
      <w:rPr>
        <w:rFonts w:ascii="Wingdings" w:hAnsi="Wingdings" w:hint="default"/>
      </w:rPr>
    </w:lvl>
    <w:lvl w:ilvl="6" w:tplc="07604AAA" w:tentative="1">
      <w:start w:val="1"/>
      <w:numFmt w:val="bullet"/>
      <w:lvlText w:val=""/>
      <w:lvlJc w:val="left"/>
      <w:pPr>
        <w:ind w:left="2940" w:hanging="420"/>
      </w:pPr>
      <w:rPr>
        <w:rFonts w:ascii="Wingdings" w:hAnsi="Wingdings" w:hint="default"/>
      </w:rPr>
    </w:lvl>
    <w:lvl w:ilvl="7" w:tplc="ABE021D6" w:tentative="1">
      <w:start w:val="1"/>
      <w:numFmt w:val="bullet"/>
      <w:lvlText w:val=""/>
      <w:lvlJc w:val="left"/>
      <w:pPr>
        <w:ind w:left="3360" w:hanging="420"/>
      </w:pPr>
      <w:rPr>
        <w:rFonts w:ascii="Wingdings" w:hAnsi="Wingdings" w:hint="default"/>
      </w:rPr>
    </w:lvl>
    <w:lvl w:ilvl="8" w:tplc="7B8C249C" w:tentative="1">
      <w:start w:val="1"/>
      <w:numFmt w:val="bullet"/>
      <w:lvlText w:val=""/>
      <w:lvlJc w:val="left"/>
      <w:pPr>
        <w:ind w:left="3780" w:hanging="42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79CE156D"/>
    <w:multiLevelType w:val="hybridMultilevel"/>
    <w:tmpl w:val="4F6AE494"/>
    <w:lvl w:ilvl="0" w:tplc="2760EF02">
      <w:start w:val="5"/>
      <w:numFmt w:val="bullet"/>
      <w:lvlText w:val="-"/>
      <w:lvlJc w:val="left"/>
      <w:pPr>
        <w:ind w:left="840" w:hanging="420"/>
      </w:pPr>
      <w:rPr>
        <w:rFonts w:ascii="Times New Roman" w:eastAsia="SimSun" w:hAnsi="Times New Roman" w:cs="Times New Roman" w:hint="default"/>
      </w:rPr>
    </w:lvl>
    <w:lvl w:ilvl="1" w:tplc="C03E9214" w:tentative="1">
      <w:start w:val="1"/>
      <w:numFmt w:val="bullet"/>
      <w:lvlText w:val=""/>
      <w:lvlJc w:val="left"/>
      <w:pPr>
        <w:ind w:left="1260" w:hanging="420"/>
      </w:pPr>
      <w:rPr>
        <w:rFonts w:ascii="Wingdings" w:hAnsi="Wingdings" w:hint="default"/>
      </w:rPr>
    </w:lvl>
    <w:lvl w:ilvl="2" w:tplc="78CA7A94" w:tentative="1">
      <w:start w:val="1"/>
      <w:numFmt w:val="bullet"/>
      <w:lvlText w:val=""/>
      <w:lvlJc w:val="left"/>
      <w:pPr>
        <w:ind w:left="1680" w:hanging="420"/>
      </w:pPr>
      <w:rPr>
        <w:rFonts w:ascii="Wingdings" w:hAnsi="Wingdings" w:hint="default"/>
      </w:rPr>
    </w:lvl>
    <w:lvl w:ilvl="3" w:tplc="0A7EDE4E" w:tentative="1">
      <w:start w:val="1"/>
      <w:numFmt w:val="bullet"/>
      <w:lvlText w:val=""/>
      <w:lvlJc w:val="left"/>
      <w:pPr>
        <w:ind w:left="2100" w:hanging="420"/>
      </w:pPr>
      <w:rPr>
        <w:rFonts w:ascii="Wingdings" w:hAnsi="Wingdings" w:hint="default"/>
      </w:rPr>
    </w:lvl>
    <w:lvl w:ilvl="4" w:tplc="FAAC46CA" w:tentative="1">
      <w:start w:val="1"/>
      <w:numFmt w:val="bullet"/>
      <w:lvlText w:val=""/>
      <w:lvlJc w:val="left"/>
      <w:pPr>
        <w:ind w:left="2520" w:hanging="420"/>
      </w:pPr>
      <w:rPr>
        <w:rFonts w:ascii="Wingdings" w:hAnsi="Wingdings" w:hint="default"/>
      </w:rPr>
    </w:lvl>
    <w:lvl w:ilvl="5" w:tplc="0F126398" w:tentative="1">
      <w:start w:val="1"/>
      <w:numFmt w:val="bullet"/>
      <w:lvlText w:val=""/>
      <w:lvlJc w:val="left"/>
      <w:pPr>
        <w:ind w:left="2940" w:hanging="420"/>
      </w:pPr>
      <w:rPr>
        <w:rFonts w:ascii="Wingdings" w:hAnsi="Wingdings" w:hint="default"/>
      </w:rPr>
    </w:lvl>
    <w:lvl w:ilvl="6" w:tplc="27C074EA" w:tentative="1">
      <w:start w:val="1"/>
      <w:numFmt w:val="bullet"/>
      <w:lvlText w:val=""/>
      <w:lvlJc w:val="left"/>
      <w:pPr>
        <w:ind w:left="3360" w:hanging="420"/>
      </w:pPr>
      <w:rPr>
        <w:rFonts w:ascii="Wingdings" w:hAnsi="Wingdings" w:hint="default"/>
      </w:rPr>
    </w:lvl>
    <w:lvl w:ilvl="7" w:tplc="D4F0A170" w:tentative="1">
      <w:start w:val="1"/>
      <w:numFmt w:val="bullet"/>
      <w:lvlText w:val=""/>
      <w:lvlJc w:val="left"/>
      <w:pPr>
        <w:ind w:left="3780" w:hanging="420"/>
      </w:pPr>
      <w:rPr>
        <w:rFonts w:ascii="Wingdings" w:hAnsi="Wingdings" w:hint="default"/>
      </w:rPr>
    </w:lvl>
    <w:lvl w:ilvl="8" w:tplc="DC40FEC8" w:tentative="1">
      <w:start w:val="1"/>
      <w:numFmt w:val="bullet"/>
      <w:lvlText w:val=""/>
      <w:lvlJc w:val="left"/>
      <w:pPr>
        <w:ind w:left="4200" w:hanging="420"/>
      </w:pPr>
      <w:rPr>
        <w:rFonts w:ascii="Wingdings" w:hAnsi="Wingdings" w:hint="default"/>
      </w:rPr>
    </w:lvl>
  </w:abstractNum>
  <w:abstractNum w:abstractNumId="15" w15:restartNumberingAfterBreak="0">
    <w:nsid w:val="7BC330F5"/>
    <w:multiLevelType w:val="hybridMultilevel"/>
    <w:tmpl w:val="C2769C2A"/>
    <w:lvl w:ilvl="0" w:tplc="CA74570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5"/>
  </w:num>
  <w:num w:numId="4">
    <w:abstractNumId w:val="0"/>
  </w:num>
  <w:num w:numId="5">
    <w:abstractNumId w:val="4"/>
  </w:num>
  <w:num w:numId="6">
    <w:abstractNumId w:val="9"/>
  </w:num>
  <w:num w:numId="7">
    <w:abstractNumId w:val="10"/>
  </w:num>
  <w:num w:numId="8">
    <w:abstractNumId w:val="1"/>
  </w:num>
  <w:num w:numId="9">
    <w:abstractNumId w:val="12"/>
  </w:num>
  <w:num w:numId="10">
    <w:abstractNumId w:val="14"/>
  </w:num>
  <w:num w:numId="11">
    <w:abstractNumId w:val="13"/>
  </w:num>
  <w:num w:numId="12">
    <w:abstractNumId w:val="2"/>
  </w:num>
  <w:num w:numId="13">
    <w:abstractNumId w:val="7"/>
  </w:num>
  <w:num w:numId="14">
    <w:abstractNumId w:val="6"/>
  </w:num>
  <w:num w:numId="15">
    <w:abstractNumId w:val="11"/>
  </w:num>
  <w:num w:numId="16">
    <w:abstractNumId w:val="3"/>
  </w:num>
  <w:num w:numId="1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9"/>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F5263"/>
    <w:rsid w:val="00000922"/>
    <w:rsid w:val="00000D04"/>
    <w:rsid w:val="00000DB2"/>
    <w:rsid w:val="00001023"/>
    <w:rsid w:val="00001E27"/>
    <w:rsid w:val="00002893"/>
    <w:rsid w:val="00002B3B"/>
    <w:rsid w:val="0000318F"/>
    <w:rsid w:val="000033A3"/>
    <w:rsid w:val="00003605"/>
    <w:rsid w:val="00003C56"/>
    <w:rsid w:val="00003EC2"/>
    <w:rsid w:val="000040A9"/>
    <w:rsid w:val="000043C2"/>
    <w:rsid w:val="000043EC"/>
    <w:rsid w:val="0000458E"/>
    <w:rsid w:val="00004BF7"/>
    <w:rsid w:val="00004E70"/>
    <w:rsid w:val="00005E27"/>
    <w:rsid w:val="00005F18"/>
    <w:rsid w:val="0000602F"/>
    <w:rsid w:val="0000608A"/>
    <w:rsid w:val="0000676E"/>
    <w:rsid w:val="00006F3B"/>
    <w:rsid w:val="000072B6"/>
    <w:rsid w:val="00007813"/>
    <w:rsid w:val="000109E6"/>
    <w:rsid w:val="00010ABF"/>
    <w:rsid w:val="00011A54"/>
    <w:rsid w:val="00011F67"/>
    <w:rsid w:val="000121C3"/>
    <w:rsid w:val="0001241C"/>
    <w:rsid w:val="00012862"/>
    <w:rsid w:val="000128E6"/>
    <w:rsid w:val="00012A12"/>
    <w:rsid w:val="000134B5"/>
    <w:rsid w:val="00013840"/>
    <w:rsid w:val="000138F4"/>
    <w:rsid w:val="000158ED"/>
    <w:rsid w:val="00015921"/>
    <w:rsid w:val="00015EFB"/>
    <w:rsid w:val="000165E2"/>
    <w:rsid w:val="000172BE"/>
    <w:rsid w:val="00017CDF"/>
    <w:rsid w:val="00017D8A"/>
    <w:rsid w:val="00020A9F"/>
    <w:rsid w:val="00021626"/>
    <w:rsid w:val="000218F5"/>
    <w:rsid w:val="000226B5"/>
    <w:rsid w:val="00023388"/>
    <w:rsid w:val="00023425"/>
    <w:rsid w:val="00023683"/>
    <w:rsid w:val="000241BE"/>
    <w:rsid w:val="000242F2"/>
    <w:rsid w:val="000268FF"/>
    <w:rsid w:val="00026D4B"/>
    <w:rsid w:val="000274ED"/>
    <w:rsid w:val="000275C6"/>
    <w:rsid w:val="00027AD6"/>
    <w:rsid w:val="0003024C"/>
    <w:rsid w:val="000309EA"/>
    <w:rsid w:val="00031278"/>
    <w:rsid w:val="00031ADB"/>
    <w:rsid w:val="00032056"/>
    <w:rsid w:val="000328CA"/>
    <w:rsid w:val="00032E40"/>
    <w:rsid w:val="000334A1"/>
    <w:rsid w:val="0003376B"/>
    <w:rsid w:val="000339ED"/>
    <w:rsid w:val="00034676"/>
    <w:rsid w:val="000346E6"/>
    <w:rsid w:val="00035238"/>
    <w:rsid w:val="000352B3"/>
    <w:rsid w:val="00036C55"/>
    <w:rsid w:val="0003717F"/>
    <w:rsid w:val="00037216"/>
    <w:rsid w:val="0004023E"/>
    <w:rsid w:val="0004024B"/>
    <w:rsid w:val="0004133A"/>
    <w:rsid w:val="00041C57"/>
    <w:rsid w:val="0004202B"/>
    <w:rsid w:val="00042720"/>
    <w:rsid w:val="0004290B"/>
    <w:rsid w:val="000434B7"/>
    <w:rsid w:val="000435C9"/>
    <w:rsid w:val="000435E4"/>
    <w:rsid w:val="0004483A"/>
    <w:rsid w:val="00044E41"/>
    <w:rsid w:val="00046796"/>
    <w:rsid w:val="000467FD"/>
    <w:rsid w:val="00046AAF"/>
    <w:rsid w:val="00047225"/>
    <w:rsid w:val="00047E60"/>
    <w:rsid w:val="00047FDE"/>
    <w:rsid w:val="000504E6"/>
    <w:rsid w:val="00052386"/>
    <w:rsid w:val="00052AD2"/>
    <w:rsid w:val="000530DF"/>
    <w:rsid w:val="00053541"/>
    <w:rsid w:val="000537D4"/>
    <w:rsid w:val="00053A5D"/>
    <w:rsid w:val="00053F54"/>
    <w:rsid w:val="000549D1"/>
    <w:rsid w:val="00054E0C"/>
    <w:rsid w:val="00054E40"/>
    <w:rsid w:val="0005541D"/>
    <w:rsid w:val="000565C8"/>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016"/>
    <w:rsid w:val="00072083"/>
    <w:rsid w:val="00072129"/>
    <w:rsid w:val="00072551"/>
    <w:rsid w:val="00072A80"/>
    <w:rsid w:val="000731A0"/>
    <w:rsid w:val="000736C1"/>
    <w:rsid w:val="00073797"/>
    <w:rsid w:val="00073DEC"/>
    <w:rsid w:val="00073EDF"/>
    <w:rsid w:val="000745AA"/>
    <w:rsid w:val="00074E86"/>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0FD"/>
    <w:rsid w:val="000851E9"/>
    <w:rsid w:val="00085E04"/>
    <w:rsid w:val="0008661A"/>
    <w:rsid w:val="00086800"/>
    <w:rsid w:val="0008740C"/>
    <w:rsid w:val="00087913"/>
    <w:rsid w:val="00087C4F"/>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441"/>
    <w:rsid w:val="000A1584"/>
    <w:rsid w:val="000A1A06"/>
    <w:rsid w:val="000A1B60"/>
    <w:rsid w:val="000A20C4"/>
    <w:rsid w:val="000A21B4"/>
    <w:rsid w:val="000A2CC7"/>
    <w:rsid w:val="000A2ED6"/>
    <w:rsid w:val="000A31A4"/>
    <w:rsid w:val="000A338C"/>
    <w:rsid w:val="000A34E3"/>
    <w:rsid w:val="000A3E17"/>
    <w:rsid w:val="000A4205"/>
    <w:rsid w:val="000A443F"/>
    <w:rsid w:val="000A4A19"/>
    <w:rsid w:val="000A52D1"/>
    <w:rsid w:val="000A5A8F"/>
    <w:rsid w:val="000A5B59"/>
    <w:rsid w:val="000A6351"/>
    <w:rsid w:val="000A63D6"/>
    <w:rsid w:val="000A70DC"/>
    <w:rsid w:val="000A7888"/>
    <w:rsid w:val="000A7B38"/>
    <w:rsid w:val="000A7F5B"/>
    <w:rsid w:val="000B0343"/>
    <w:rsid w:val="000B208C"/>
    <w:rsid w:val="000B27C5"/>
    <w:rsid w:val="000B2985"/>
    <w:rsid w:val="000B2C88"/>
    <w:rsid w:val="000B3065"/>
    <w:rsid w:val="000B3342"/>
    <w:rsid w:val="000B3F4E"/>
    <w:rsid w:val="000B439F"/>
    <w:rsid w:val="000B5016"/>
    <w:rsid w:val="000B51FA"/>
    <w:rsid w:val="000B5905"/>
    <w:rsid w:val="000B5975"/>
    <w:rsid w:val="000B6E2C"/>
    <w:rsid w:val="000B76C5"/>
    <w:rsid w:val="000B7A10"/>
    <w:rsid w:val="000B7C48"/>
    <w:rsid w:val="000C096C"/>
    <w:rsid w:val="000C0DFC"/>
    <w:rsid w:val="000C115D"/>
    <w:rsid w:val="000C1535"/>
    <w:rsid w:val="000C1D16"/>
    <w:rsid w:val="000C252B"/>
    <w:rsid w:val="000C2F06"/>
    <w:rsid w:val="000C2F81"/>
    <w:rsid w:val="000C2FBD"/>
    <w:rsid w:val="000C3B0C"/>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D6F"/>
    <w:rsid w:val="000D71E2"/>
    <w:rsid w:val="000D73A5"/>
    <w:rsid w:val="000E01F5"/>
    <w:rsid w:val="000E07D6"/>
    <w:rsid w:val="000E0E51"/>
    <w:rsid w:val="000E1380"/>
    <w:rsid w:val="000E18DF"/>
    <w:rsid w:val="000E224F"/>
    <w:rsid w:val="000E2288"/>
    <w:rsid w:val="000E3765"/>
    <w:rsid w:val="000E4791"/>
    <w:rsid w:val="000E4984"/>
    <w:rsid w:val="000E4F23"/>
    <w:rsid w:val="000E50F5"/>
    <w:rsid w:val="000E52A2"/>
    <w:rsid w:val="000E565C"/>
    <w:rsid w:val="000E59A0"/>
    <w:rsid w:val="000E7937"/>
    <w:rsid w:val="000E7A84"/>
    <w:rsid w:val="000F06E1"/>
    <w:rsid w:val="000F071A"/>
    <w:rsid w:val="000F15BC"/>
    <w:rsid w:val="000F180A"/>
    <w:rsid w:val="000F1C92"/>
    <w:rsid w:val="000F275B"/>
    <w:rsid w:val="000F2EEE"/>
    <w:rsid w:val="000F3697"/>
    <w:rsid w:val="000F4E03"/>
    <w:rsid w:val="000F6EAD"/>
    <w:rsid w:val="000F7F58"/>
    <w:rsid w:val="00100128"/>
    <w:rsid w:val="0010064E"/>
    <w:rsid w:val="00100E3F"/>
    <w:rsid w:val="00100FF3"/>
    <w:rsid w:val="00101586"/>
    <w:rsid w:val="00101C5E"/>
    <w:rsid w:val="001025DA"/>
    <w:rsid w:val="001026CA"/>
    <w:rsid w:val="00102D51"/>
    <w:rsid w:val="001043C2"/>
    <w:rsid w:val="001043E1"/>
    <w:rsid w:val="00104CA6"/>
    <w:rsid w:val="0010505A"/>
    <w:rsid w:val="001057C2"/>
    <w:rsid w:val="00105CC7"/>
    <w:rsid w:val="001069A6"/>
    <w:rsid w:val="00107779"/>
    <w:rsid w:val="001078C2"/>
    <w:rsid w:val="00107E1C"/>
    <w:rsid w:val="00110243"/>
    <w:rsid w:val="001112C4"/>
    <w:rsid w:val="001113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2457"/>
    <w:rsid w:val="00123538"/>
    <w:rsid w:val="001235B7"/>
    <w:rsid w:val="00124A01"/>
    <w:rsid w:val="00124D84"/>
    <w:rsid w:val="001250DD"/>
    <w:rsid w:val="00125660"/>
    <w:rsid w:val="00125733"/>
    <w:rsid w:val="00125B70"/>
    <w:rsid w:val="001263AA"/>
    <w:rsid w:val="00127325"/>
    <w:rsid w:val="00127CCF"/>
    <w:rsid w:val="00127F8B"/>
    <w:rsid w:val="00130779"/>
    <w:rsid w:val="001307A1"/>
    <w:rsid w:val="001308EC"/>
    <w:rsid w:val="001321D3"/>
    <w:rsid w:val="001323B6"/>
    <w:rsid w:val="00132D48"/>
    <w:rsid w:val="00133599"/>
    <w:rsid w:val="00133BF7"/>
    <w:rsid w:val="00133DB1"/>
    <w:rsid w:val="001345A2"/>
    <w:rsid w:val="00134939"/>
    <w:rsid w:val="001349B6"/>
    <w:rsid w:val="00134B88"/>
    <w:rsid w:val="00135B16"/>
    <w:rsid w:val="001365EE"/>
    <w:rsid w:val="001367A0"/>
    <w:rsid w:val="00136A23"/>
    <w:rsid w:val="00136B99"/>
    <w:rsid w:val="00137063"/>
    <w:rsid w:val="001400F0"/>
    <w:rsid w:val="00140603"/>
    <w:rsid w:val="0014063E"/>
    <w:rsid w:val="00140833"/>
    <w:rsid w:val="0014087D"/>
    <w:rsid w:val="00140F74"/>
    <w:rsid w:val="0014104E"/>
    <w:rsid w:val="00141191"/>
    <w:rsid w:val="0014159C"/>
    <w:rsid w:val="00141ADC"/>
    <w:rsid w:val="00141B23"/>
    <w:rsid w:val="00141D0D"/>
    <w:rsid w:val="00142665"/>
    <w:rsid w:val="00143149"/>
    <w:rsid w:val="0014384A"/>
    <w:rsid w:val="0014450F"/>
    <w:rsid w:val="0014496A"/>
    <w:rsid w:val="00144D8F"/>
    <w:rsid w:val="00145C74"/>
    <w:rsid w:val="00145E06"/>
    <w:rsid w:val="001462E9"/>
    <w:rsid w:val="00146E32"/>
    <w:rsid w:val="00147CF5"/>
    <w:rsid w:val="00151619"/>
    <w:rsid w:val="00152835"/>
    <w:rsid w:val="00152ECE"/>
    <w:rsid w:val="001543D5"/>
    <w:rsid w:val="00155927"/>
    <w:rsid w:val="001559FA"/>
    <w:rsid w:val="00156374"/>
    <w:rsid w:val="001566C8"/>
    <w:rsid w:val="00157285"/>
    <w:rsid w:val="00157478"/>
    <w:rsid w:val="001577D8"/>
    <w:rsid w:val="00157B75"/>
    <w:rsid w:val="00157FC3"/>
    <w:rsid w:val="00160739"/>
    <w:rsid w:val="0016271E"/>
    <w:rsid w:val="00162734"/>
    <w:rsid w:val="00162D7A"/>
    <w:rsid w:val="001636E0"/>
    <w:rsid w:val="00163C5F"/>
    <w:rsid w:val="00164DAB"/>
    <w:rsid w:val="00165BBB"/>
    <w:rsid w:val="0016613F"/>
    <w:rsid w:val="00166215"/>
    <w:rsid w:val="00166591"/>
    <w:rsid w:val="00166971"/>
    <w:rsid w:val="0016759A"/>
    <w:rsid w:val="0017068C"/>
    <w:rsid w:val="00171143"/>
    <w:rsid w:val="001715BF"/>
    <w:rsid w:val="001716D6"/>
    <w:rsid w:val="0017211C"/>
    <w:rsid w:val="00172864"/>
    <w:rsid w:val="00172B82"/>
    <w:rsid w:val="00172EFA"/>
    <w:rsid w:val="00173608"/>
    <w:rsid w:val="00174386"/>
    <w:rsid w:val="001745EC"/>
    <w:rsid w:val="001747B7"/>
    <w:rsid w:val="00175C30"/>
    <w:rsid w:val="00175DA1"/>
    <w:rsid w:val="00176BD6"/>
    <w:rsid w:val="00177069"/>
    <w:rsid w:val="00177FC1"/>
    <w:rsid w:val="00180634"/>
    <w:rsid w:val="001815A2"/>
    <w:rsid w:val="00181FC1"/>
    <w:rsid w:val="00182121"/>
    <w:rsid w:val="00182C7D"/>
    <w:rsid w:val="00183034"/>
    <w:rsid w:val="001830F7"/>
    <w:rsid w:val="00183EE6"/>
    <w:rsid w:val="0018588A"/>
    <w:rsid w:val="00185FA5"/>
    <w:rsid w:val="00187252"/>
    <w:rsid w:val="00190EA5"/>
    <w:rsid w:val="00191C91"/>
    <w:rsid w:val="0019245F"/>
    <w:rsid w:val="00192D6B"/>
    <w:rsid w:val="00192DD9"/>
    <w:rsid w:val="00193C06"/>
    <w:rsid w:val="00194339"/>
    <w:rsid w:val="00194848"/>
    <w:rsid w:val="00194F2D"/>
    <w:rsid w:val="00195346"/>
    <w:rsid w:val="0019564D"/>
    <w:rsid w:val="001958EA"/>
    <w:rsid w:val="00195977"/>
    <w:rsid w:val="00195E0E"/>
    <w:rsid w:val="00196633"/>
    <w:rsid w:val="00197E31"/>
    <w:rsid w:val="001A050E"/>
    <w:rsid w:val="001A0E39"/>
    <w:rsid w:val="001A1431"/>
    <w:rsid w:val="001A180D"/>
    <w:rsid w:val="001A1BAC"/>
    <w:rsid w:val="001A23CE"/>
    <w:rsid w:val="001A2C89"/>
    <w:rsid w:val="001A414B"/>
    <w:rsid w:val="001A4E3C"/>
    <w:rsid w:val="001A506E"/>
    <w:rsid w:val="001A5222"/>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564"/>
    <w:rsid w:val="001B6881"/>
    <w:rsid w:val="001B691A"/>
    <w:rsid w:val="001B6BB2"/>
    <w:rsid w:val="001C02D8"/>
    <w:rsid w:val="001C04E3"/>
    <w:rsid w:val="001C0569"/>
    <w:rsid w:val="001C067A"/>
    <w:rsid w:val="001C0C93"/>
    <w:rsid w:val="001C115A"/>
    <w:rsid w:val="001C14ED"/>
    <w:rsid w:val="001C1D7E"/>
    <w:rsid w:val="001C1FB0"/>
    <w:rsid w:val="001C2378"/>
    <w:rsid w:val="001C2F70"/>
    <w:rsid w:val="001C32CF"/>
    <w:rsid w:val="001C3771"/>
    <w:rsid w:val="001C3EE9"/>
    <w:rsid w:val="001C3FA4"/>
    <w:rsid w:val="001C40F9"/>
    <w:rsid w:val="001C458B"/>
    <w:rsid w:val="001C4706"/>
    <w:rsid w:val="001C4AE2"/>
    <w:rsid w:val="001C4BD6"/>
    <w:rsid w:val="001C5D4F"/>
    <w:rsid w:val="001C64C0"/>
    <w:rsid w:val="001C69DA"/>
    <w:rsid w:val="001C6E2D"/>
    <w:rsid w:val="001C6F06"/>
    <w:rsid w:val="001C74E7"/>
    <w:rsid w:val="001D032F"/>
    <w:rsid w:val="001D0731"/>
    <w:rsid w:val="001D2360"/>
    <w:rsid w:val="001D2932"/>
    <w:rsid w:val="001D2FFA"/>
    <w:rsid w:val="001D3109"/>
    <w:rsid w:val="001D332E"/>
    <w:rsid w:val="001D382E"/>
    <w:rsid w:val="001D3836"/>
    <w:rsid w:val="001D5033"/>
    <w:rsid w:val="001D5C6A"/>
    <w:rsid w:val="001D5C88"/>
    <w:rsid w:val="001D6567"/>
    <w:rsid w:val="001D695C"/>
    <w:rsid w:val="001D6FD9"/>
    <w:rsid w:val="001D72E2"/>
    <w:rsid w:val="001D7447"/>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1B4"/>
    <w:rsid w:val="001F2E23"/>
    <w:rsid w:val="001F341F"/>
    <w:rsid w:val="001F3911"/>
    <w:rsid w:val="001F3F1A"/>
    <w:rsid w:val="001F3FF4"/>
    <w:rsid w:val="001F40E2"/>
    <w:rsid w:val="001F4CBD"/>
    <w:rsid w:val="001F524C"/>
    <w:rsid w:val="001F5313"/>
    <w:rsid w:val="001F5545"/>
    <w:rsid w:val="001F5777"/>
    <w:rsid w:val="001F5937"/>
    <w:rsid w:val="001F59E3"/>
    <w:rsid w:val="001F59ED"/>
    <w:rsid w:val="001F5C40"/>
    <w:rsid w:val="001F6152"/>
    <w:rsid w:val="001F6E34"/>
    <w:rsid w:val="001F7121"/>
    <w:rsid w:val="00200926"/>
    <w:rsid w:val="00200D2C"/>
    <w:rsid w:val="002014A1"/>
    <w:rsid w:val="002014C7"/>
    <w:rsid w:val="002019D8"/>
    <w:rsid w:val="00201EC7"/>
    <w:rsid w:val="00201F53"/>
    <w:rsid w:val="00202169"/>
    <w:rsid w:val="00202B61"/>
    <w:rsid w:val="0020349A"/>
    <w:rsid w:val="002034B4"/>
    <w:rsid w:val="00203A7E"/>
    <w:rsid w:val="00204032"/>
    <w:rsid w:val="00204BAD"/>
    <w:rsid w:val="00204D60"/>
    <w:rsid w:val="00205627"/>
    <w:rsid w:val="002056D0"/>
    <w:rsid w:val="00207C7C"/>
    <w:rsid w:val="00210860"/>
    <w:rsid w:val="00210B6A"/>
    <w:rsid w:val="002111C2"/>
    <w:rsid w:val="002118BA"/>
    <w:rsid w:val="00212109"/>
    <w:rsid w:val="00212CB6"/>
    <w:rsid w:val="00212E37"/>
    <w:rsid w:val="002140FF"/>
    <w:rsid w:val="002158EA"/>
    <w:rsid w:val="00215AFD"/>
    <w:rsid w:val="00216422"/>
    <w:rsid w:val="002170AA"/>
    <w:rsid w:val="00217D5B"/>
    <w:rsid w:val="00217DF2"/>
    <w:rsid w:val="002207CC"/>
    <w:rsid w:val="00220894"/>
    <w:rsid w:val="00221005"/>
    <w:rsid w:val="002241D5"/>
    <w:rsid w:val="00224952"/>
    <w:rsid w:val="00224DD2"/>
    <w:rsid w:val="00225A6A"/>
    <w:rsid w:val="00225AC7"/>
    <w:rsid w:val="00225ACC"/>
    <w:rsid w:val="00227B82"/>
    <w:rsid w:val="00230C01"/>
    <w:rsid w:val="00231A3D"/>
    <w:rsid w:val="00231C25"/>
    <w:rsid w:val="00231C6F"/>
    <w:rsid w:val="00232A90"/>
    <w:rsid w:val="00232AE7"/>
    <w:rsid w:val="00233523"/>
    <w:rsid w:val="00233B5C"/>
    <w:rsid w:val="00234151"/>
    <w:rsid w:val="0023468E"/>
    <w:rsid w:val="00234F8C"/>
    <w:rsid w:val="00235542"/>
    <w:rsid w:val="00236349"/>
    <w:rsid w:val="002369B0"/>
    <w:rsid w:val="00236A36"/>
    <w:rsid w:val="00236AD8"/>
    <w:rsid w:val="002401F5"/>
    <w:rsid w:val="00240E54"/>
    <w:rsid w:val="00242042"/>
    <w:rsid w:val="0024293A"/>
    <w:rsid w:val="00242B4D"/>
    <w:rsid w:val="00243FCB"/>
    <w:rsid w:val="00244955"/>
    <w:rsid w:val="00244DC3"/>
    <w:rsid w:val="002451C5"/>
    <w:rsid w:val="0024522D"/>
    <w:rsid w:val="002456B6"/>
    <w:rsid w:val="00245F1F"/>
    <w:rsid w:val="0024663B"/>
    <w:rsid w:val="00247103"/>
    <w:rsid w:val="00247201"/>
    <w:rsid w:val="00250067"/>
    <w:rsid w:val="0025096B"/>
    <w:rsid w:val="00250E6E"/>
    <w:rsid w:val="002511B6"/>
    <w:rsid w:val="002516DE"/>
    <w:rsid w:val="00251A69"/>
    <w:rsid w:val="00251F5A"/>
    <w:rsid w:val="00251F81"/>
    <w:rsid w:val="00252BE0"/>
    <w:rsid w:val="00253588"/>
    <w:rsid w:val="00253823"/>
    <w:rsid w:val="00253881"/>
    <w:rsid w:val="002546F4"/>
    <w:rsid w:val="002551D0"/>
    <w:rsid w:val="00255374"/>
    <w:rsid w:val="002556BC"/>
    <w:rsid w:val="00255AC0"/>
    <w:rsid w:val="00255F8F"/>
    <w:rsid w:val="00256368"/>
    <w:rsid w:val="00257BF4"/>
    <w:rsid w:val="00260003"/>
    <w:rsid w:val="0026035D"/>
    <w:rsid w:val="002606D6"/>
    <w:rsid w:val="002617F0"/>
    <w:rsid w:val="00261A09"/>
    <w:rsid w:val="00261C98"/>
    <w:rsid w:val="0026248E"/>
    <w:rsid w:val="00262914"/>
    <w:rsid w:val="00262E50"/>
    <w:rsid w:val="00263954"/>
    <w:rsid w:val="002647BF"/>
    <w:rsid w:val="002647D5"/>
    <w:rsid w:val="00264898"/>
    <w:rsid w:val="00265032"/>
    <w:rsid w:val="002651FB"/>
    <w:rsid w:val="00265310"/>
    <w:rsid w:val="0026538C"/>
    <w:rsid w:val="002656B7"/>
    <w:rsid w:val="00265781"/>
    <w:rsid w:val="00265DDF"/>
    <w:rsid w:val="00265FF1"/>
    <w:rsid w:val="00266B13"/>
    <w:rsid w:val="002700FE"/>
    <w:rsid w:val="002702C9"/>
    <w:rsid w:val="00270728"/>
    <w:rsid w:val="002707BA"/>
    <w:rsid w:val="00270AAB"/>
    <w:rsid w:val="00270D42"/>
    <w:rsid w:val="0027195D"/>
    <w:rsid w:val="0027274E"/>
    <w:rsid w:val="00272B03"/>
    <w:rsid w:val="00272B15"/>
    <w:rsid w:val="002733E2"/>
    <w:rsid w:val="002736C4"/>
    <w:rsid w:val="002750B1"/>
    <w:rsid w:val="00275552"/>
    <w:rsid w:val="00275C51"/>
    <w:rsid w:val="00275D30"/>
    <w:rsid w:val="00275ED3"/>
    <w:rsid w:val="00276A35"/>
    <w:rsid w:val="00277835"/>
    <w:rsid w:val="00277A3A"/>
    <w:rsid w:val="0028001B"/>
    <w:rsid w:val="00280AB1"/>
    <w:rsid w:val="00283D1C"/>
    <w:rsid w:val="002843E2"/>
    <w:rsid w:val="002848AB"/>
    <w:rsid w:val="00284BAE"/>
    <w:rsid w:val="00284C48"/>
    <w:rsid w:val="00284E6A"/>
    <w:rsid w:val="00284F0C"/>
    <w:rsid w:val="002859AF"/>
    <w:rsid w:val="00286AE7"/>
    <w:rsid w:val="00287243"/>
    <w:rsid w:val="00287917"/>
    <w:rsid w:val="00287D70"/>
    <w:rsid w:val="00290647"/>
    <w:rsid w:val="00290996"/>
    <w:rsid w:val="00291385"/>
    <w:rsid w:val="00291422"/>
    <w:rsid w:val="0029237F"/>
    <w:rsid w:val="00292715"/>
    <w:rsid w:val="002937DD"/>
    <w:rsid w:val="00293E57"/>
    <w:rsid w:val="0029422E"/>
    <w:rsid w:val="00294234"/>
    <w:rsid w:val="002947D1"/>
    <w:rsid w:val="002948DF"/>
    <w:rsid w:val="00294D90"/>
    <w:rsid w:val="00294EA2"/>
    <w:rsid w:val="0029722B"/>
    <w:rsid w:val="00297611"/>
    <w:rsid w:val="002A0EC3"/>
    <w:rsid w:val="002A0E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A69"/>
    <w:rsid w:val="002B1B71"/>
    <w:rsid w:val="002B1C4E"/>
    <w:rsid w:val="002B20B3"/>
    <w:rsid w:val="002B2723"/>
    <w:rsid w:val="002B280E"/>
    <w:rsid w:val="002B283A"/>
    <w:rsid w:val="002B303A"/>
    <w:rsid w:val="002B3713"/>
    <w:rsid w:val="002B4AD2"/>
    <w:rsid w:val="002B538E"/>
    <w:rsid w:val="002B5DCA"/>
    <w:rsid w:val="002B6BDC"/>
    <w:rsid w:val="002B7342"/>
    <w:rsid w:val="002B75B0"/>
    <w:rsid w:val="002B7705"/>
    <w:rsid w:val="002B7EAF"/>
    <w:rsid w:val="002C099C"/>
    <w:rsid w:val="002C0B74"/>
    <w:rsid w:val="002C0C8B"/>
    <w:rsid w:val="002C0CBB"/>
    <w:rsid w:val="002C1201"/>
    <w:rsid w:val="002C1460"/>
    <w:rsid w:val="002C1594"/>
    <w:rsid w:val="002C20F2"/>
    <w:rsid w:val="002C232C"/>
    <w:rsid w:val="002C2715"/>
    <w:rsid w:val="002C2E80"/>
    <w:rsid w:val="002C2F6B"/>
    <w:rsid w:val="002C384C"/>
    <w:rsid w:val="002C38B2"/>
    <w:rsid w:val="002C3F9C"/>
    <w:rsid w:val="002C493E"/>
    <w:rsid w:val="002C547B"/>
    <w:rsid w:val="002C5AFA"/>
    <w:rsid w:val="002C61B0"/>
    <w:rsid w:val="002C6B7F"/>
    <w:rsid w:val="002D0033"/>
    <w:rsid w:val="002D0439"/>
    <w:rsid w:val="002D0678"/>
    <w:rsid w:val="002D06E6"/>
    <w:rsid w:val="002D0D88"/>
    <w:rsid w:val="002D11B7"/>
    <w:rsid w:val="002D25A8"/>
    <w:rsid w:val="002D2A95"/>
    <w:rsid w:val="002D3648"/>
    <w:rsid w:val="002D3BBC"/>
    <w:rsid w:val="002D3D3E"/>
    <w:rsid w:val="002D3D5F"/>
    <w:rsid w:val="002D4320"/>
    <w:rsid w:val="002D438A"/>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09E"/>
    <w:rsid w:val="002E257B"/>
    <w:rsid w:val="002E25FC"/>
    <w:rsid w:val="002E3C65"/>
    <w:rsid w:val="002E3F5B"/>
    <w:rsid w:val="002E4179"/>
    <w:rsid w:val="002E4362"/>
    <w:rsid w:val="002E471B"/>
    <w:rsid w:val="002E4F79"/>
    <w:rsid w:val="002E52BA"/>
    <w:rsid w:val="002E63D9"/>
    <w:rsid w:val="002E640E"/>
    <w:rsid w:val="002E6686"/>
    <w:rsid w:val="002E66CC"/>
    <w:rsid w:val="002E6A79"/>
    <w:rsid w:val="002E7F89"/>
    <w:rsid w:val="002F0086"/>
    <w:rsid w:val="002F0C28"/>
    <w:rsid w:val="002F13CA"/>
    <w:rsid w:val="002F201A"/>
    <w:rsid w:val="002F2353"/>
    <w:rsid w:val="002F35CA"/>
    <w:rsid w:val="002F3CDE"/>
    <w:rsid w:val="002F505B"/>
    <w:rsid w:val="002F5BD3"/>
    <w:rsid w:val="002F5DD6"/>
    <w:rsid w:val="002F5FEA"/>
    <w:rsid w:val="002F62F0"/>
    <w:rsid w:val="002F63E7"/>
    <w:rsid w:val="002F6404"/>
    <w:rsid w:val="002F68E6"/>
    <w:rsid w:val="002F6CD0"/>
    <w:rsid w:val="002F7282"/>
    <w:rsid w:val="002F7BE3"/>
    <w:rsid w:val="002F7E6A"/>
    <w:rsid w:val="002F7EF1"/>
    <w:rsid w:val="00300165"/>
    <w:rsid w:val="003010CF"/>
    <w:rsid w:val="00301DC9"/>
    <w:rsid w:val="00301DD9"/>
    <w:rsid w:val="00302F18"/>
    <w:rsid w:val="00303251"/>
    <w:rsid w:val="003032F7"/>
    <w:rsid w:val="00303440"/>
    <w:rsid w:val="003044AD"/>
    <w:rsid w:val="00304B71"/>
    <w:rsid w:val="00304D9B"/>
    <w:rsid w:val="0030536E"/>
    <w:rsid w:val="00305FF9"/>
    <w:rsid w:val="00306289"/>
    <w:rsid w:val="00306E6B"/>
    <w:rsid w:val="0030780A"/>
    <w:rsid w:val="00307826"/>
    <w:rsid w:val="003100C8"/>
    <w:rsid w:val="00310212"/>
    <w:rsid w:val="00311161"/>
    <w:rsid w:val="00312400"/>
    <w:rsid w:val="0031257B"/>
    <w:rsid w:val="00312739"/>
    <w:rsid w:val="00312AAB"/>
    <w:rsid w:val="00312D10"/>
    <w:rsid w:val="00315590"/>
    <w:rsid w:val="003155D3"/>
    <w:rsid w:val="00316153"/>
    <w:rsid w:val="00316F6C"/>
    <w:rsid w:val="003178DA"/>
    <w:rsid w:val="00317DB8"/>
    <w:rsid w:val="0032024D"/>
    <w:rsid w:val="0032051F"/>
    <w:rsid w:val="00320618"/>
    <w:rsid w:val="0032100B"/>
    <w:rsid w:val="00321BD7"/>
    <w:rsid w:val="0032260F"/>
    <w:rsid w:val="003228DA"/>
    <w:rsid w:val="00323D6B"/>
    <w:rsid w:val="003252C8"/>
    <w:rsid w:val="00326957"/>
    <w:rsid w:val="00326AE2"/>
    <w:rsid w:val="003270EB"/>
    <w:rsid w:val="0033171D"/>
    <w:rsid w:val="00331A52"/>
    <w:rsid w:val="00331FC3"/>
    <w:rsid w:val="00332773"/>
    <w:rsid w:val="003329B8"/>
    <w:rsid w:val="00332C61"/>
    <w:rsid w:val="00332DBB"/>
    <w:rsid w:val="003330F7"/>
    <w:rsid w:val="003335DD"/>
    <w:rsid w:val="003336B3"/>
    <w:rsid w:val="0033507A"/>
    <w:rsid w:val="00335B75"/>
    <w:rsid w:val="00335D8C"/>
    <w:rsid w:val="00336072"/>
    <w:rsid w:val="003363A1"/>
    <w:rsid w:val="0033780B"/>
    <w:rsid w:val="00340061"/>
    <w:rsid w:val="00340313"/>
    <w:rsid w:val="0034081E"/>
    <w:rsid w:val="00340A09"/>
    <w:rsid w:val="003413A0"/>
    <w:rsid w:val="0034226D"/>
    <w:rsid w:val="00342972"/>
    <w:rsid w:val="00342FDD"/>
    <w:rsid w:val="0034429B"/>
    <w:rsid w:val="00344501"/>
    <w:rsid w:val="00344866"/>
    <w:rsid w:val="00344C02"/>
    <w:rsid w:val="003450D7"/>
    <w:rsid w:val="0034594B"/>
    <w:rsid w:val="0034638C"/>
    <w:rsid w:val="00346F7F"/>
    <w:rsid w:val="00350108"/>
    <w:rsid w:val="00350498"/>
    <w:rsid w:val="00350762"/>
    <w:rsid w:val="003507C4"/>
    <w:rsid w:val="003511A3"/>
    <w:rsid w:val="003519A1"/>
    <w:rsid w:val="00352480"/>
    <w:rsid w:val="003529BC"/>
    <w:rsid w:val="003530D2"/>
    <w:rsid w:val="0035331A"/>
    <w:rsid w:val="003534E1"/>
    <w:rsid w:val="003548D8"/>
    <w:rsid w:val="003554CA"/>
    <w:rsid w:val="003567BF"/>
    <w:rsid w:val="003569DF"/>
    <w:rsid w:val="00356C80"/>
    <w:rsid w:val="00356EB6"/>
    <w:rsid w:val="00357953"/>
    <w:rsid w:val="00360014"/>
    <w:rsid w:val="00360232"/>
    <w:rsid w:val="003602C3"/>
    <w:rsid w:val="003602E0"/>
    <w:rsid w:val="00360A2E"/>
    <w:rsid w:val="00360D01"/>
    <w:rsid w:val="00360E11"/>
    <w:rsid w:val="00360ED0"/>
    <w:rsid w:val="003612F4"/>
    <w:rsid w:val="00361404"/>
    <w:rsid w:val="00361DD6"/>
    <w:rsid w:val="00362569"/>
    <w:rsid w:val="003636CD"/>
    <w:rsid w:val="00364207"/>
    <w:rsid w:val="00364220"/>
    <w:rsid w:val="003646D1"/>
    <w:rsid w:val="0036487C"/>
    <w:rsid w:val="00365411"/>
    <w:rsid w:val="003654B1"/>
    <w:rsid w:val="003656B9"/>
    <w:rsid w:val="00365FA2"/>
    <w:rsid w:val="00366205"/>
    <w:rsid w:val="00366C69"/>
    <w:rsid w:val="00367035"/>
    <w:rsid w:val="00367441"/>
    <w:rsid w:val="00367B1D"/>
    <w:rsid w:val="00370E4F"/>
    <w:rsid w:val="00371215"/>
    <w:rsid w:val="00372EFB"/>
    <w:rsid w:val="00372F0D"/>
    <w:rsid w:val="00372F54"/>
    <w:rsid w:val="0037336D"/>
    <w:rsid w:val="003738B9"/>
    <w:rsid w:val="00374059"/>
    <w:rsid w:val="00374378"/>
    <w:rsid w:val="0037470B"/>
    <w:rsid w:val="0037535B"/>
    <w:rsid w:val="0037552D"/>
    <w:rsid w:val="00375659"/>
    <w:rsid w:val="003756DB"/>
    <w:rsid w:val="00376348"/>
    <w:rsid w:val="00376DF1"/>
    <w:rsid w:val="003770BB"/>
    <w:rsid w:val="0037771A"/>
    <w:rsid w:val="003802DC"/>
    <w:rsid w:val="00380C40"/>
    <w:rsid w:val="00380E4E"/>
    <w:rsid w:val="00380FBF"/>
    <w:rsid w:val="0038133A"/>
    <w:rsid w:val="003815D7"/>
    <w:rsid w:val="00381C0B"/>
    <w:rsid w:val="00382A43"/>
    <w:rsid w:val="00382B2B"/>
    <w:rsid w:val="00382D60"/>
    <w:rsid w:val="00382F29"/>
    <w:rsid w:val="00383AD4"/>
    <w:rsid w:val="00383C8D"/>
    <w:rsid w:val="00383DB1"/>
    <w:rsid w:val="003852FB"/>
    <w:rsid w:val="00385429"/>
    <w:rsid w:val="00385B05"/>
    <w:rsid w:val="00386382"/>
    <w:rsid w:val="003865EF"/>
    <w:rsid w:val="00386BA9"/>
    <w:rsid w:val="00390017"/>
    <w:rsid w:val="003901A3"/>
    <w:rsid w:val="0039072F"/>
    <w:rsid w:val="00390F5F"/>
    <w:rsid w:val="00390F60"/>
    <w:rsid w:val="00391B88"/>
    <w:rsid w:val="003940CE"/>
    <w:rsid w:val="003942FE"/>
    <w:rsid w:val="00396949"/>
    <w:rsid w:val="003971B8"/>
    <w:rsid w:val="00397A6B"/>
    <w:rsid w:val="00397C1D"/>
    <w:rsid w:val="003A180F"/>
    <w:rsid w:val="003A18DD"/>
    <w:rsid w:val="003A2053"/>
    <w:rsid w:val="003A20C8"/>
    <w:rsid w:val="003A2C29"/>
    <w:rsid w:val="003A2EC3"/>
    <w:rsid w:val="003A36F2"/>
    <w:rsid w:val="003A3BC7"/>
    <w:rsid w:val="003A3D39"/>
    <w:rsid w:val="003A3EC7"/>
    <w:rsid w:val="003A40B4"/>
    <w:rsid w:val="003A47C0"/>
    <w:rsid w:val="003A6D70"/>
    <w:rsid w:val="003A6FC8"/>
    <w:rsid w:val="003A7834"/>
    <w:rsid w:val="003A78FB"/>
    <w:rsid w:val="003B0B5B"/>
    <w:rsid w:val="003B0E79"/>
    <w:rsid w:val="003B11E7"/>
    <w:rsid w:val="003B1882"/>
    <w:rsid w:val="003B19F7"/>
    <w:rsid w:val="003B1F9D"/>
    <w:rsid w:val="003B3575"/>
    <w:rsid w:val="003B4652"/>
    <w:rsid w:val="003B4CD1"/>
    <w:rsid w:val="003B50BC"/>
    <w:rsid w:val="003B52B7"/>
    <w:rsid w:val="003B5D97"/>
    <w:rsid w:val="003B63A4"/>
    <w:rsid w:val="003B68FE"/>
    <w:rsid w:val="003B6D7D"/>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B4E"/>
    <w:rsid w:val="003C2CDC"/>
    <w:rsid w:val="003C2D21"/>
    <w:rsid w:val="003C4E23"/>
    <w:rsid w:val="003C4EBD"/>
    <w:rsid w:val="003C5E6B"/>
    <w:rsid w:val="003C62CB"/>
    <w:rsid w:val="003C7678"/>
    <w:rsid w:val="003C7AD7"/>
    <w:rsid w:val="003D0F24"/>
    <w:rsid w:val="003D0FC3"/>
    <w:rsid w:val="003D17B1"/>
    <w:rsid w:val="003D1BED"/>
    <w:rsid w:val="003D1DC5"/>
    <w:rsid w:val="003D2C1D"/>
    <w:rsid w:val="003D2C34"/>
    <w:rsid w:val="003D347B"/>
    <w:rsid w:val="003D3DDD"/>
    <w:rsid w:val="003D5011"/>
    <w:rsid w:val="003D5842"/>
    <w:rsid w:val="003D58F9"/>
    <w:rsid w:val="003D5CBF"/>
    <w:rsid w:val="003D63CB"/>
    <w:rsid w:val="003D66D2"/>
    <w:rsid w:val="003D6D5C"/>
    <w:rsid w:val="003D73DB"/>
    <w:rsid w:val="003D7584"/>
    <w:rsid w:val="003E0488"/>
    <w:rsid w:val="003E0768"/>
    <w:rsid w:val="003E07AE"/>
    <w:rsid w:val="003E0EE4"/>
    <w:rsid w:val="003E14FC"/>
    <w:rsid w:val="003E1D3D"/>
    <w:rsid w:val="003E2976"/>
    <w:rsid w:val="003E3F0C"/>
    <w:rsid w:val="003E4858"/>
    <w:rsid w:val="003E5434"/>
    <w:rsid w:val="003E6061"/>
    <w:rsid w:val="003E62C4"/>
    <w:rsid w:val="003E6316"/>
    <w:rsid w:val="003E66AE"/>
    <w:rsid w:val="003E6884"/>
    <w:rsid w:val="003E6AC5"/>
    <w:rsid w:val="003E6B3E"/>
    <w:rsid w:val="003E6EBA"/>
    <w:rsid w:val="003E7614"/>
    <w:rsid w:val="003E778C"/>
    <w:rsid w:val="003E78D6"/>
    <w:rsid w:val="003E7AF2"/>
    <w:rsid w:val="003F0096"/>
    <w:rsid w:val="003F06BF"/>
    <w:rsid w:val="003F0850"/>
    <w:rsid w:val="003F0D12"/>
    <w:rsid w:val="003F11CA"/>
    <w:rsid w:val="003F160C"/>
    <w:rsid w:val="003F324F"/>
    <w:rsid w:val="003F33BC"/>
    <w:rsid w:val="003F3D4E"/>
    <w:rsid w:val="003F477E"/>
    <w:rsid w:val="003F4F2E"/>
    <w:rsid w:val="003F5041"/>
    <w:rsid w:val="003F6CD2"/>
    <w:rsid w:val="003F745E"/>
    <w:rsid w:val="003F75FB"/>
    <w:rsid w:val="003F788D"/>
    <w:rsid w:val="003F78C0"/>
    <w:rsid w:val="0040126E"/>
    <w:rsid w:val="004020D4"/>
    <w:rsid w:val="004020E1"/>
    <w:rsid w:val="004021B6"/>
    <w:rsid w:val="004023F6"/>
    <w:rsid w:val="00402616"/>
    <w:rsid w:val="00403E77"/>
    <w:rsid w:val="004047C4"/>
    <w:rsid w:val="00404AB4"/>
    <w:rsid w:val="00405262"/>
    <w:rsid w:val="004052A4"/>
    <w:rsid w:val="0040570B"/>
    <w:rsid w:val="00405EDB"/>
    <w:rsid w:val="00405FB1"/>
    <w:rsid w:val="0040618D"/>
    <w:rsid w:val="00406460"/>
    <w:rsid w:val="00407481"/>
    <w:rsid w:val="0040752B"/>
    <w:rsid w:val="004100D2"/>
    <w:rsid w:val="00410B99"/>
    <w:rsid w:val="0041157B"/>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17E"/>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5C0B"/>
    <w:rsid w:val="00426266"/>
    <w:rsid w:val="00426CF7"/>
    <w:rsid w:val="00427A7B"/>
    <w:rsid w:val="00427D2C"/>
    <w:rsid w:val="00430A2D"/>
    <w:rsid w:val="0043112A"/>
    <w:rsid w:val="00431214"/>
    <w:rsid w:val="00431505"/>
    <w:rsid w:val="00431AF0"/>
    <w:rsid w:val="00431DA9"/>
    <w:rsid w:val="0043213A"/>
    <w:rsid w:val="004330F4"/>
    <w:rsid w:val="004332EC"/>
    <w:rsid w:val="00433590"/>
    <w:rsid w:val="0043366C"/>
    <w:rsid w:val="0043393D"/>
    <w:rsid w:val="004344C7"/>
    <w:rsid w:val="00434A42"/>
    <w:rsid w:val="00435274"/>
    <w:rsid w:val="004352AD"/>
    <w:rsid w:val="004352F6"/>
    <w:rsid w:val="0043545D"/>
    <w:rsid w:val="00435FE2"/>
    <w:rsid w:val="004360C5"/>
    <w:rsid w:val="00436E08"/>
    <w:rsid w:val="00436E2F"/>
    <w:rsid w:val="00436EAB"/>
    <w:rsid w:val="00437818"/>
    <w:rsid w:val="0043797D"/>
    <w:rsid w:val="0044014D"/>
    <w:rsid w:val="00441A0D"/>
    <w:rsid w:val="00442181"/>
    <w:rsid w:val="004421C9"/>
    <w:rsid w:val="0044282A"/>
    <w:rsid w:val="00443C85"/>
    <w:rsid w:val="004447AD"/>
    <w:rsid w:val="004449AA"/>
    <w:rsid w:val="00444B9B"/>
    <w:rsid w:val="00444C38"/>
    <w:rsid w:val="004461D9"/>
    <w:rsid w:val="00446AC6"/>
    <w:rsid w:val="00446D21"/>
    <w:rsid w:val="00447379"/>
    <w:rsid w:val="0044759B"/>
    <w:rsid w:val="0044767A"/>
    <w:rsid w:val="004479AE"/>
    <w:rsid w:val="00447F54"/>
    <w:rsid w:val="00450B7E"/>
    <w:rsid w:val="0045136B"/>
    <w:rsid w:val="00451C7E"/>
    <w:rsid w:val="0045224E"/>
    <w:rsid w:val="004527E3"/>
    <w:rsid w:val="00453BB6"/>
    <w:rsid w:val="00453CAA"/>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4220"/>
    <w:rsid w:val="004752D3"/>
    <w:rsid w:val="004754E1"/>
    <w:rsid w:val="00475CE0"/>
    <w:rsid w:val="0047658C"/>
    <w:rsid w:val="00476827"/>
    <w:rsid w:val="00476BD4"/>
    <w:rsid w:val="00477C35"/>
    <w:rsid w:val="0048085A"/>
    <w:rsid w:val="00480988"/>
    <w:rsid w:val="00480E05"/>
    <w:rsid w:val="00480F2F"/>
    <w:rsid w:val="00481504"/>
    <w:rsid w:val="00482078"/>
    <w:rsid w:val="00482BBE"/>
    <w:rsid w:val="00482D85"/>
    <w:rsid w:val="004834BA"/>
    <w:rsid w:val="00483A12"/>
    <w:rsid w:val="00484458"/>
    <w:rsid w:val="0048477C"/>
    <w:rsid w:val="00484A4C"/>
    <w:rsid w:val="00484A77"/>
    <w:rsid w:val="0048540F"/>
    <w:rsid w:val="00485970"/>
    <w:rsid w:val="00485C0D"/>
    <w:rsid w:val="0048630C"/>
    <w:rsid w:val="00486575"/>
    <w:rsid w:val="004866D0"/>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2AD7"/>
    <w:rsid w:val="004A3292"/>
    <w:rsid w:val="004A3BF1"/>
    <w:rsid w:val="004A3C7D"/>
    <w:rsid w:val="004A3E42"/>
    <w:rsid w:val="004A4715"/>
    <w:rsid w:val="004A4F11"/>
    <w:rsid w:val="004A5046"/>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8A"/>
    <w:rsid w:val="004B43D3"/>
    <w:rsid w:val="004B49E6"/>
    <w:rsid w:val="004B4D69"/>
    <w:rsid w:val="004B4F89"/>
    <w:rsid w:val="004B5832"/>
    <w:rsid w:val="004B7CAA"/>
    <w:rsid w:val="004C01A8"/>
    <w:rsid w:val="004C1840"/>
    <w:rsid w:val="004C19A3"/>
    <w:rsid w:val="004C24C9"/>
    <w:rsid w:val="004C2ADA"/>
    <w:rsid w:val="004C318C"/>
    <w:rsid w:val="004C31B6"/>
    <w:rsid w:val="004C32D7"/>
    <w:rsid w:val="004C5319"/>
    <w:rsid w:val="004C621F"/>
    <w:rsid w:val="004C6481"/>
    <w:rsid w:val="004C6E43"/>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2FE"/>
    <w:rsid w:val="004D7E91"/>
    <w:rsid w:val="004E003A"/>
    <w:rsid w:val="004E0768"/>
    <w:rsid w:val="004E0F44"/>
    <w:rsid w:val="004E1545"/>
    <w:rsid w:val="004E1648"/>
    <w:rsid w:val="004E18EA"/>
    <w:rsid w:val="004E195F"/>
    <w:rsid w:val="004E1A31"/>
    <w:rsid w:val="004E1EC9"/>
    <w:rsid w:val="004E2804"/>
    <w:rsid w:val="004E2DE0"/>
    <w:rsid w:val="004E3938"/>
    <w:rsid w:val="004E4060"/>
    <w:rsid w:val="004E409A"/>
    <w:rsid w:val="004E5EFC"/>
    <w:rsid w:val="004E726B"/>
    <w:rsid w:val="004F0235"/>
    <w:rsid w:val="004F0325"/>
    <w:rsid w:val="004F0FB9"/>
    <w:rsid w:val="004F1337"/>
    <w:rsid w:val="004F1AA9"/>
    <w:rsid w:val="004F2603"/>
    <w:rsid w:val="004F2F7E"/>
    <w:rsid w:val="004F32B5"/>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C04"/>
    <w:rsid w:val="00505E47"/>
    <w:rsid w:val="005077A7"/>
    <w:rsid w:val="00507E8B"/>
    <w:rsid w:val="00511C6E"/>
    <w:rsid w:val="00511F15"/>
    <w:rsid w:val="0051318C"/>
    <w:rsid w:val="00513F13"/>
    <w:rsid w:val="005142CD"/>
    <w:rsid w:val="005143C9"/>
    <w:rsid w:val="00514B2D"/>
    <w:rsid w:val="005157A9"/>
    <w:rsid w:val="00515DD8"/>
    <w:rsid w:val="005168FF"/>
    <w:rsid w:val="005173A7"/>
    <w:rsid w:val="00517616"/>
    <w:rsid w:val="005177E1"/>
    <w:rsid w:val="00517A2E"/>
    <w:rsid w:val="00520C0A"/>
    <w:rsid w:val="00521043"/>
    <w:rsid w:val="005218B6"/>
    <w:rsid w:val="00522589"/>
    <w:rsid w:val="005234F5"/>
    <w:rsid w:val="00523F04"/>
    <w:rsid w:val="00524545"/>
    <w:rsid w:val="005255BF"/>
    <w:rsid w:val="005257DE"/>
    <w:rsid w:val="00525861"/>
    <w:rsid w:val="00525F0A"/>
    <w:rsid w:val="00526C02"/>
    <w:rsid w:val="00527098"/>
    <w:rsid w:val="00527200"/>
    <w:rsid w:val="00530157"/>
    <w:rsid w:val="00530423"/>
    <w:rsid w:val="00531D8D"/>
    <w:rsid w:val="00531D97"/>
    <w:rsid w:val="00531EBE"/>
    <w:rsid w:val="005320F8"/>
    <w:rsid w:val="00532E3C"/>
    <w:rsid w:val="00532F8B"/>
    <w:rsid w:val="00533737"/>
    <w:rsid w:val="00533D4D"/>
    <w:rsid w:val="0053433E"/>
    <w:rsid w:val="00535B79"/>
    <w:rsid w:val="00535CF5"/>
    <w:rsid w:val="00535D7C"/>
    <w:rsid w:val="00536579"/>
    <w:rsid w:val="00536C1E"/>
    <w:rsid w:val="0054015C"/>
    <w:rsid w:val="005409F7"/>
    <w:rsid w:val="00541D23"/>
    <w:rsid w:val="005429D9"/>
    <w:rsid w:val="00543070"/>
    <w:rsid w:val="0054343A"/>
    <w:rsid w:val="00543974"/>
    <w:rsid w:val="00543AE1"/>
    <w:rsid w:val="00543EBF"/>
    <w:rsid w:val="00544ABA"/>
    <w:rsid w:val="0054556F"/>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4291"/>
    <w:rsid w:val="00554BE7"/>
    <w:rsid w:val="005550DE"/>
    <w:rsid w:val="00556D68"/>
    <w:rsid w:val="00557173"/>
    <w:rsid w:val="005576A1"/>
    <w:rsid w:val="00557A64"/>
    <w:rsid w:val="005605C0"/>
    <w:rsid w:val="00560D23"/>
    <w:rsid w:val="00560E59"/>
    <w:rsid w:val="005613EF"/>
    <w:rsid w:val="005615D8"/>
    <w:rsid w:val="00562156"/>
    <w:rsid w:val="005626D6"/>
    <w:rsid w:val="00562837"/>
    <w:rsid w:val="0056287A"/>
    <w:rsid w:val="005629E0"/>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1628"/>
    <w:rsid w:val="00572760"/>
    <w:rsid w:val="00572CD3"/>
    <w:rsid w:val="00572DA9"/>
    <w:rsid w:val="00572FC5"/>
    <w:rsid w:val="0057394B"/>
    <w:rsid w:val="0057408B"/>
    <w:rsid w:val="005740E8"/>
    <w:rsid w:val="005743DE"/>
    <w:rsid w:val="00574F3F"/>
    <w:rsid w:val="0057562C"/>
    <w:rsid w:val="005759F6"/>
    <w:rsid w:val="00575DDC"/>
    <w:rsid w:val="00575E3E"/>
    <w:rsid w:val="00575FFB"/>
    <w:rsid w:val="005765F5"/>
    <w:rsid w:val="00576778"/>
    <w:rsid w:val="00576D6C"/>
    <w:rsid w:val="00577A2E"/>
    <w:rsid w:val="00580544"/>
    <w:rsid w:val="00580E48"/>
    <w:rsid w:val="00580F0A"/>
    <w:rsid w:val="00581246"/>
    <w:rsid w:val="00582C3A"/>
    <w:rsid w:val="00582E1A"/>
    <w:rsid w:val="00583147"/>
    <w:rsid w:val="005832D6"/>
    <w:rsid w:val="00583836"/>
    <w:rsid w:val="00584416"/>
    <w:rsid w:val="00584B39"/>
    <w:rsid w:val="00584D87"/>
    <w:rsid w:val="00585000"/>
    <w:rsid w:val="00585028"/>
    <w:rsid w:val="005854D1"/>
    <w:rsid w:val="00585F5B"/>
    <w:rsid w:val="0058620A"/>
    <w:rsid w:val="00586A96"/>
    <w:rsid w:val="00587FC0"/>
    <w:rsid w:val="005906AD"/>
    <w:rsid w:val="00590CC0"/>
    <w:rsid w:val="00590DA6"/>
    <w:rsid w:val="00590FDD"/>
    <w:rsid w:val="0059156B"/>
    <w:rsid w:val="005916F2"/>
    <w:rsid w:val="00591C7D"/>
    <w:rsid w:val="00592071"/>
    <w:rsid w:val="0059270C"/>
    <w:rsid w:val="00592B03"/>
    <w:rsid w:val="00593957"/>
    <w:rsid w:val="00593AB9"/>
    <w:rsid w:val="00594737"/>
    <w:rsid w:val="00594ABB"/>
    <w:rsid w:val="00594D1C"/>
    <w:rsid w:val="00594E36"/>
    <w:rsid w:val="00594F0A"/>
    <w:rsid w:val="0059525E"/>
    <w:rsid w:val="0059536B"/>
    <w:rsid w:val="00595887"/>
    <w:rsid w:val="00595D2C"/>
    <w:rsid w:val="005961F7"/>
    <w:rsid w:val="00596B9C"/>
    <w:rsid w:val="005A0258"/>
    <w:rsid w:val="005A054D"/>
    <w:rsid w:val="005A0A46"/>
    <w:rsid w:val="005A1093"/>
    <w:rsid w:val="005A10B9"/>
    <w:rsid w:val="005A11EA"/>
    <w:rsid w:val="005A1DA8"/>
    <w:rsid w:val="005A269F"/>
    <w:rsid w:val="005A26D9"/>
    <w:rsid w:val="005A305E"/>
    <w:rsid w:val="005A30BB"/>
    <w:rsid w:val="005A3887"/>
    <w:rsid w:val="005A3BF2"/>
    <w:rsid w:val="005A4255"/>
    <w:rsid w:val="005A4824"/>
    <w:rsid w:val="005A4FF2"/>
    <w:rsid w:val="005A5910"/>
    <w:rsid w:val="005A5D15"/>
    <w:rsid w:val="005A6404"/>
    <w:rsid w:val="005A65C6"/>
    <w:rsid w:val="005A669D"/>
    <w:rsid w:val="005A6F77"/>
    <w:rsid w:val="005A70DA"/>
    <w:rsid w:val="005A7734"/>
    <w:rsid w:val="005A7D6F"/>
    <w:rsid w:val="005B0542"/>
    <w:rsid w:val="005B063A"/>
    <w:rsid w:val="005B10E2"/>
    <w:rsid w:val="005B2225"/>
    <w:rsid w:val="005B2270"/>
    <w:rsid w:val="005B2799"/>
    <w:rsid w:val="005B2B3A"/>
    <w:rsid w:val="005B2B77"/>
    <w:rsid w:val="005B2DF2"/>
    <w:rsid w:val="005B3D30"/>
    <w:rsid w:val="005B3D4A"/>
    <w:rsid w:val="005B41E9"/>
    <w:rsid w:val="005B463C"/>
    <w:rsid w:val="005B4D87"/>
    <w:rsid w:val="005B6687"/>
    <w:rsid w:val="005B7674"/>
    <w:rsid w:val="005B7DD1"/>
    <w:rsid w:val="005B7E74"/>
    <w:rsid w:val="005C00A0"/>
    <w:rsid w:val="005C0ADF"/>
    <w:rsid w:val="005C1182"/>
    <w:rsid w:val="005C14AB"/>
    <w:rsid w:val="005C1B22"/>
    <w:rsid w:val="005C2403"/>
    <w:rsid w:val="005C28FA"/>
    <w:rsid w:val="005C4031"/>
    <w:rsid w:val="005C40F4"/>
    <w:rsid w:val="005C43BE"/>
    <w:rsid w:val="005C44F3"/>
    <w:rsid w:val="005C4B71"/>
    <w:rsid w:val="005C588C"/>
    <w:rsid w:val="005C671C"/>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E82"/>
    <w:rsid w:val="005D746C"/>
    <w:rsid w:val="005D7802"/>
    <w:rsid w:val="005D7E0D"/>
    <w:rsid w:val="005E108F"/>
    <w:rsid w:val="005E1997"/>
    <w:rsid w:val="005E1BD0"/>
    <w:rsid w:val="005E234A"/>
    <w:rsid w:val="005E28A8"/>
    <w:rsid w:val="005E2F4B"/>
    <w:rsid w:val="005E35CC"/>
    <w:rsid w:val="005E3713"/>
    <w:rsid w:val="005E371E"/>
    <w:rsid w:val="005E3E21"/>
    <w:rsid w:val="005E4697"/>
    <w:rsid w:val="005E53F9"/>
    <w:rsid w:val="005E6A78"/>
    <w:rsid w:val="005E6E6C"/>
    <w:rsid w:val="005E710C"/>
    <w:rsid w:val="005E775D"/>
    <w:rsid w:val="005F0A43"/>
    <w:rsid w:val="005F2273"/>
    <w:rsid w:val="005F27BF"/>
    <w:rsid w:val="005F3C8B"/>
    <w:rsid w:val="005F4171"/>
    <w:rsid w:val="005F46D6"/>
    <w:rsid w:val="005F4DD6"/>
    <w:rsid w:val="005F4ECA"/>
    <w:rsid w:val="005F50D8"/>
    <w:rsid w:val="005F53A1"/>
    <w:rsid w:val="005F553B"/>
    <w:rsid w:val="005F57AE"/>
    <w:rsid w:val="005F5D7A"/>
    <w:rsid w:val="005F6B77"/>
    <w:rsid w:val="005F7487"/>
    <w:rsid w:val="005F7CF6"/>
    <w:rsid w:val="006002C7"/>
    <w:rsid w:val="00600F95"/>
    <w:rsid w:val="00601213"/>
    <w:rsid w:val="00601839"/>
    <w:rsid w:val="00602759"/>
    <w:rsid w:val="0060277A"/>
    <w:rsid w:val="00602B7C"/>
    <w:rsid w:val="00603312"/>
    <w:rsid w:val="006039C9"/>
    <w:rsid w:val="00604668"/>
    <w:rsid w:val="00604DC7"/>
    <w:rsid w:val="00604E47"/>
    <w:rsid w:val="00605441"/>
    <w:rsid w:val="0060690F"/>
    <w:rsid w:val="00606970"/>
    <w:rsid w:val="00606A20"/>
    <w:rsid w:val="006072C6"/>
    <w:rsid w:val="00607A2E"/>
    <w:rsid w:val="006107EB"/>
    <w:rsid w:val="00610931"/>
    <w:rsid w:val="00611634"/>
    <w:rsid w:val="00611698"/>
    <w:rsid w:val="00611A26"/>
    <w:rsid w:val="00611DC1"/>
    <w:rsid w:val="006124EE"/>
    <w:rsid w:val="006126B8"/>
    <w:rsid w:val="0061301D"/>
    <w:rsid w:val="006130F7"/>
    <w:rsid w:val="00613224"/>
    <w:rsid w:val="006138A1"/>
    <w:rsid w:val="00613AF8"/>
    <w:rsid w:val="00613D8E"/>
    <w:rsid w:val="00613F8F"/>
    <w:rsid w:val="006142E0"/>
    <w:rsid w:val="00614E40"/>
    <w:rsid w:val="00616112"/>
    <w:rsid w:val="006175A9"/>
    <w:rsid w:val="00617B8E"/>
    <w:rsid w:val="00617E63"/>
    <w:rsid w:val="006205CA"/>
    <w:rsid w:val="00620716"/>
    <w:rsid w:val="0062145A"/>
    <w:rsid w:val="00621F53"/>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3DF8"/>
    <w:rsid w:val="00634ACF"/>
    <w:rsid w:val="00635035"/>
    <w:rsid w:val="0063580D"/>
    <w:rsid w:val="00635824"/>
    <w:rsid w:val="00635A32"/>
    <w:rsid w:val="00635CAE"/>
    <w:rsid w:val="00635ED7"/>
    <w:rsid w:val="006360F6"/>
    <w:rsid w:val="00637240"/>
    <w:rsid w:val="00637DC5"/>
    <w:rsid w:val="006406F5"/>
    <w:rsid w:val="006414A1"/>
    <w:rsid w:val="00642179"/>
    <w:rsid w:val="006435FF"/>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B63"/>
    <w:rsid w:val="00656A5C"/>
    <w:rsid w:val="00656E74"/>
    <w:rsid w:val="006571F6"/>
    <w:rsid w:val="0065759D"/>
    <w:rsid w:val="006618CC"/>
    <w:rsid w:val="00662111"/>
    <w:rsid w:val="00662118"/>
    <w:rsid w:val="00662681"/>
    <w:rsid w:val="006638AD"/>
    <w:rsid w:val="00663DE4"/>
    <w:rsid w:val="00663ECA"/>
    <w:rsid w:val="0066609E"/>
    <w:rsid w:val="00667020"/>
    <w:rsid w:val="0066732C"/>
    <w:rsid w:val="006679F5"/>
    <w:rsid w:val="00667B77"/>
    <w:rsid w:val="00671026"/>
    <w:rsid w:val="006716DA"/>
    <w:rsid w:val="00671965"/>
    <w:rsid w:val="006728ED"/>
    <w:rsid w:val="006732B1"/>
    <w:rsid w:val="0067446F"/>
    <w:rsid w:val="00674614"/>
    <w:rsid w:val="006746A4"/>
    <w:rsid w:val="00675295"/>
    <w:rsid w:val="00675558"/>
    <w:rsid w:val="00675611"/>
    <w:rsid w:val="00675A60"/>
    <w:rsid w:val="0067697E"/>
    <w:rsid w:val="00677443"/>
    <w:rsid w:val="0067769A"/>
    <w:rsid w:val="006806A3"/>
    <w:rsid w:val="006806A6"/>
    <w:rsid w:val="00681211"/>
    <w:rsid w:val="006812C2"/>
    <w:rsid w:val="00681308"/>
    <w:rsid w:val="00681B36"/>
    <w:rsid w:val="00682E14"/>
    <w:rsid w:val="00683D9C"/>
    <w:rsid w:val="0068407E"/>
    <w:rsid w:val="0068436C"/>
    <w:rsid w:val="00684FDE"/>
    <w:rsid w:val="00685306"/>
    <w:rsid w:val="0068545E"/>
    <w:rsid w:val="00685FD4"/>
    <w:rsid w:val="00686200"/>
    <w:rsid w:val="00686212"/>
    <w:rsid w:val="00686612"/>
    <w:rsid w:val="0068661E"/>
    <w:rsid w:val="006868B3"/>
    <w:rsid w:val="00687343"/>
    <w:rsid w:val="00690A49"/>
    <w:rsid w:val="00690B1F"/>
    <w:rsid w:val="00690BB6"/>
    <w:rsid w:val="00691B30"/>
    <w:rsid w:val="006920FE"/>
    <w:rsid w:val="00692A89"/>
    <w:rsid w:val="00693E1F"/>
    <w:rsid w:val="00693ECB"/>
    <w:rsid w:val="00694797"/>
    <w:rsid w:val="006948D3"/>
    <w:rsid w:val="006952E2"/>
    <w:rsid w:val="006954D8"/>
    <w:rsid w:val="00695887"/>
    <w:rsid w:val="006960D7"/>
    <w:rsid w:val="006962DF"/>
    <w:rsid w:val="00697733"/>
    <w:rsid w:val="00697C63"/>
    <w:rsid w:val="006A0018"/>
    <w:rsid w:val="006A0F70"/>
    <w:rsid w:val="006A11A1"/>
    <w:rsid w:val="006A2123"/>
    <w:rsid w:val="006A254E"/>
    <w:rsid w:val="006A2C30"/>
    <w:rsid w:val="006A301C"/>
    <w:rsid w:val="006A301E"/>
    <w:rsid w:val="006A3E2B"/>
    <w:rsid w:val="006A3F39"/>
    <w:rsid w:val="006A6153"/>
    <w:rsid w:val="006A6242"/>
    <w:rsid w:val="006A6E17"/>
    <w:rsid w:val="006A7CB8"/>
    <w:rsid w:val="006B009E"/>
    <w:rsid w:val="006B0D15"/>
    <w:rsid w:val="006B0D86"/>
    <w:rsid w:val="006B120D"/>
    <w:rsid w:val="006B15F0"/>
    <w:rsid w:val="006B17E7"/>
    <w:rsid w:val="006B19E8"/>
    <w:rsid w:val="006B1A8A"/>
    <w:rsid w:val="006B1B11"/>
    <w:rsid w:val="006B1DEE"/>
    <w:rsid w:val="006B1EF9"/>
    <w:rsid w:val="006B1FD5"/>
    <w:rsid w:val="006B2538"/>
    <w:rsid w:val="006B2766"/>
    <w:rsid w:val="006B4CBA"/>
    <w:rsid w:val="006B555A"/>
    <w:rsid w:val="006B600A"/>
    <w:rsid w:val="006B6635"/>
    <w:rsid w:val="006B78FD"/>
    <w:rsid w:val="006B7D22"/>
    <w:rsid w:val="006B7D2C"/>
    <w:rsid w:val="006C1019"/>
    <w:rsid w:val="006C2A71"/>
    <w:rsid w:val="006C2BB5"/>
    <w:rsid w:val="006C2BEE"/>
    <w:rsid w:val="006C2C40"/>
    <w:rsid w:val="006C3AD8"/>
    <w:rsid w:val="006C3ED9"/>
    <w:rsid w:val="006C4516"/>
    <w:rsid w:val="006C455E"/>
    <w:rsid w:val="006C46AD"/>
    <w:rsid w:val="006C507B"/>
    <w:rsid w:val="006C5958"/>
    <w:rsid w:val="006C5B4F"/>
    <w:rsid w:val="006C643C"/>
    <w:rsid w:val="006C6E3A"/>
    <w:rsid w:val="006C6FD7"/>
    <w:rsid w:val="006D00DB"/>
    <w:rsid w:val="006D0361"/>
    <w:rsid w:val="006D0810"/>
    <w:rsid w:val="006D0E02"/>
    <w:rsid w:val="006D16B0"/>
    <w:rsid w:val="006D2182"/>
    <w:rsid w:val="006D2444"/>
    <w:rsid w:val="006D254B"/>
    <w:rsid w:val="006D289B"/>
    <w:rsid w:val="006D2CD1"/>
    <w:rsid w:val="006D2EB7"/>
    <w:rsid w:val="006D368A"/>
    <w:rsid w:val="006D3BE1"/>
    <w:rsid w:val="006D43BD"/>
    <w:rsid w:val="006D48FC"/>
    <w:rsid w:val="006D5A78"/>
    <w:rsid w:val="006D5FAD"/>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E36"/>
    <w:rsid w:val="006E35C7"/>
    <w:rsid w:val="006E376A"/>
    <w:rsid w:val="006E45F3"/>
    <w:rsid w:val="006E4A2F"/>
    <w:rsid w:val="006E4ED4"/>
    <w:rsid w:val="006E5432"/>
    <w:rsid w:val="006E5E19"/>
    <w:rsid w:val="006E61C3"/>
    <w:rsid w:val="006E696F"/>
    <w:rsid w:val="006E756F"/>
    <w:rsid w:val="006E799D"/>
    <w:rsid w:val="006E7B4E"/>
    <w:rsid w:val="006F0593"/>
    <w:rsid w:val="006F07B5"/>
    <w:rsid w:val="006F1064"/>
    <w:rsid w:val="006F13CB"/>
    <w:rsid w:val="006F1749"/>
    <w:rsid w:val="006F1E7D"/>
    <w:rsid w:val="006F1EB7"/>
    <w:rsid w:val="006F375C"/>
    <w:rsid w:val="006F4AEF"/>
    <w:rsid w:val="006F4C0A"/>
    <w:rsid w:val="006F52E5"/>
    <w:rsid w:val="006F59C4"/>
    <w:rsid w:val="006F5C60"/>
    <w:rsid w:val="006F6066"/>
    <w:rsid w:val="006F6850"/>
    <w:rsid w:val="006F6B03"/>
    <w:rsid w:val="006F707E"/>
    <w:rsid w:val="007001DC"/>
    <w:rsid w:val="0070036D"/>
    <w:rsid w:val="007003A1"/>
    <w:rsid w:val="00701247"/>
    <w:rsid w:val="007014F8"/>
    <w:rsid w:val="0070185A"/>
    <w:rsid w:val="00701C0E"/>
    <w:rsid w:val="00702368"/>
    <w:rsid w:val="007025CB"/>
    <w:rsid w:val="00702E49"/>
    <w:rsid w:val="007034AA"/>
    <w:rsid w:val="00703751"/>
    <w:rsid w:val="00703C9D"/>
    <w:rsid w:val="00703CB7"/>
    <w:rsid w:val="00703DAB"/>
    <w:rsid w:val="00703DE9"/>
    <w:rsid w:val="00704557"/>
    <w:rsid w:val="0070490C"/>
    <w:rsid w:val="00704D15"/>
    <w:rsid w:val="00704D67"/>
    <w:rsid w:val="007054C2"/>
    <w:rsid w:val="00705731"/>
    <w:rsid w:val="00705C38"/>
    <w:rsid w:val="00706465"/>
    <w:rsid w:val="0070695A"/>
    <w:rsid w:val="0070700F"/>
    <w:rsid w:val="0070782D"/>
    <w:rsid w:val="00707EC1"/>
    <w:rsid w:val="0071022D"/>
    <w:rsid w:val="007109C2"/>
    <w:rsid w:val="00711223"/>
    <w:rsid w:val="00711340"/>
    <w:rsid w:val="0071196D"/>
    <w:rsid w:val="00711BC6"/>
    <w:rsid w:val="00712A5F"/>
    <w:rsid w:val="00712C42"/>
    <w:rsid w:val="00713DE4"/>
    <w:rsid w:val="00714C47"/>
    <w:rsid w:val="00716462"/>
    <w:rsid w:val="00716F8D"/>
    <w:rsid w:val="00717279"/>
    <w:rsid w:val="007172B1"/>
    <w:rsid w:val="007172F8"/>
    <w:rsid w:val="00717CBA"/>
    <w:rsid w:val="00717CDA"/>
    <w:rsid w:val="00717F5F"/>
    <w:rsid w:val="007200BB"/>
    <w:rsid w:val="00721084"/>
    <w:rsid w:val="00721252"/>
    <w:rsid w:val="00721262"/>
    <w:rsid w:val="00721D9B"/>
    <w:rsid w:val="00722121"/>
    <w:rsid w:val="007224B9"/>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4339"/>
    <w:rsid w:val="00734761"/>
    <w:rsid w:val="00734EBE"/>
    <w:rsid w:val="00735522"/>
    <w:rsid w:val="007367F2"/>
    <w:rsid w:val="00736DD8"/>
    <w:rsid w:val="00737BC7"/>
    <w:rsid w:val="00737F9B"/>
    <w:rsid w:val="0074076A"/>
    <w:rsid w:val="00741658"/>
    <w:rsid w:val="00741AF4"/>
    <w:rsid w:val="00741DCC"/>
    <w:rsid w:val="0074203A"/>
    <w:rsid w:val="007427B5"/>
    <w:rsid w:val="00742865"/>
    <w:rsid w:val="0074296C"/>
    <w:rsid w:val="00742C83"/>
    <w:rsid w:val="0074360F"/>
    <w:rsid w:val="00744276"/>
    <w:rsid w:val="00744A64"/>
    <w:rsid w:val="00744D47"/>
    <w:rsid w:val="00744EA0"/>
    <w:rsid w:val="00745D2E"/>
    <w:rsid w:val="0074638D"/>
    <w:rsid w:val="00746484"/>
    <w:rsid w:val="0074704F"/>
    <w:rsid w:val="00747F48"/>
    <w:rsid w:val="00747F4C"/>
    <w:rsid w:val="00751091"/>
    <w:rsid w:val="00751B83"/>
    <w:rsid w:val="007520C2"/>
    <w:rsid w:val="00752A63"/>
    <w:rsid w:val="007538DD"/>
    <w:rsid w:val="00754359"/>
    <w:rsid w:val="00754411"/>
    <w:rsid w:val="00754BD9"/>
    <w:rsid w:val="00754E7A"/>
    <w:rsid w:val="0075540C"/>
    <w:rsid w:val="00755DB1"/>
    <w:rsid w:val="00756A63"/>
    <w:rsid w:val="007574FC"/>
    <w:rsid w:val="0075775D"/>
    <w:rsid w:val="00760975"/>
    <w:rsid w:val="00761254"/>
    <w:rsid w:val="00761747"/>
    <w:rsid w:val="00761CAA"/>
    <w:rsid w:val="00761D9E"/>
    <w:rsid w:val="00761FDA"/>
    <w:rsid w:val="007621FF"/>
    <w:rsid w:val="007622CD"/>
    <w:rsid w:val="00762EFC"/>
    <w:rsid w:val="007634E3"/>
    <w:rsid w:val="0076357A"/>
    <w:rsid w:val="007639D2"/>
    <w:rsid w:val="00764194"/>
    <w:rsid w:val="00764B56"/>
    <w:rsid w:val="00765291"/>
    <w:rsid w:val="00765ED3"/>
    <w:rsid w:val="00766055"/>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07"/>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20FA"/>
    <w:rsid w:val="00782133"/>
    <w:rsid w:val="0078285F"/>
    <w:rsid w:val="00783207"/>
    <w:rsid w:val="00783E1D"/>
    <w:rsid w:val="007843CE"/>
    <w:rsid w:val="0078483B"/>
    <w:rsid w:val="00784EED"/>
    <w:rsid w:val="00785900"/>
    <w:rsid w:val="00785F24"/>
    <w:rsid w:val="007861DF"/>
    <w:rsid w:val="00786958"/>
    <w:rsid w:val="00786C49"/>
    <w:rsid w:val="00786E71"/>
    <w:rsid w:val="0079162F"/>
    <w:rsid w:val="00791C4C"/>
    <w:rsid w:val="00791F39"/>
    <w:rsid w:val="00793539"/>
    <w:rsid w:val="00793985"/>
    <w:rsid w:val="0079468D"/>
    <w:rsid w:val="00794924"/>
    <w:rsid w:val="00794C8A"/>
    <w:rsid w:val="00795CFB"/>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77E7"/>
    <w:rsid w:val="007A7A96"/>
    <w:rsid w:val="007A7E62"/>
    <w:rsid w:val="007B03AF"/>
    <w:rsid w:val="007B142F"/>
    <w:rsid w:val="007B1543"/>
    <w:rsid w:val="007B1AC0"/>
    <w:rsid w:val="007B1D85"/>
    <w:rsid w:val="007B245D"/>
    <w:rsid w:val="007B270A"/>
    <w:rsid w:val="007B2D3B"/>
    <w:rsid w:val="007B355B"/>
    <w:rsid w:val="007B3C31"/>
    <w:rsid w:val="007B47A9"/>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768"/>
    <w:rsid w:val="007C7893"/>
    <w:rsid w:val="007D0D30"/>
    <w:rsid w:val="007D229A"/>
    <w:rsid w:val="007D2355"/>
    <w:rsid w:val="007D29AA"/>
    <w:rsid w:val="007D2F09"/>
    <w:rsid w:val="007D2F44"/>
    <w:rsid w:val="007D2F4D"/>
    <w:rsid w:val="007D3544"/>
    <w:rsid w:val="007D40DA"/>
    <w:rsid w:val="007D4178"/>
    <w:rsid w:val="007D4CB9"/>
    <w:rsid w:val="007D4D33"/>
    <w:rsid w:val="007D4D77"/>
    <w:rsid w:val="007D5FC3"/>
    <w:rsid w:val="007D670C"/>
    <w:rsid w:val="007D67F3"/>
    <w:rsid w:val="007D7175"/>
    <w:rsid w:val="007E1369"/>
    <w:rsid w:val="007E1A1B"/>
    <w:rsid w:val="007E1A88"/>
    <w:rsid w:val="007E1ACC"/>
    <w:rsid w:val="007E2935"/>
    <w:rsid w:val="007E2AAC"/>
    <w:rsid w:val="007E3322"/>
    <w:rsid w:val="007E44DF"/>
    <w:rsid w:val="007E4C88"/>
    <w:rsid w:val="007E585E"/>
    <w:rsid w:val="007E67C2"/>
    <w:rsid w:val="007E6A6F"/>
    <w:rsid w:val="007E6EDE"/>
    <w:rsid w:val="007E6EEA"/>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8001B4"/>
    <w:rsid w:val="00800769"/>
    <w:rsid w:val="00800ED2"/>
    <w:rsid w:val="00801CAD"/>
    <w:rsid w:val="0080237E"/>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1F3A"/>
    <w:rsid w:val="00814631"/>
    <w:rsid w:val="00814A89"/>
    <w:rsid w:val="008152C6"/>
    <w:rsid w:val="0081581D"/>
    <w:rsid w:val="00815E27"/>
    <w:rsid w:val="008172BE"/>
    <w:rsid w:val="00817B71"/>
    <w:rsid w:val="00820244"/>
    <w:rsid w:val="00820440"/>
    <w:rsid w:val="00820C09"/>
    <w:rsid w:val="00820FF3"/>
    <w:rsid w:val="008221B3"/>
    <w:rsid w:val="0082248E"/>
    <w:rsid w:val="00823415"/>
    <w:rsid w:val="00824DE7"/>
    <w:rsid w:val="00824FDF"/>
    <w:rsid w:val="00825125"/>
    <w:rsid w:val="008253B7"/>
    <w:rsid w:val="008257CC"/>
    <w:rsid w:val="008260CA"/>
    <w:rsid w:val="0082632F"/>
    <w:rsid w:val="00826EC5"/>
    <w:rsid w:val="008274BF"/>
    <w:rsid w:val="00830991"/>
    <w:rsid w:val="00830B75"/>
    <w:rsid w:val="00830DC3"/>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970"/>
    <w:rsid w:val="008412C8"/>
    <w:rsid w:val="00841CD2"/>
    <w:rsid w:val="00842910"/>
    <w:rsid w:val="00842B77"/>
    <w:rsid w:val="00842EEA"/>
    <w:rsid w:val="0084309F"/>
    <w:rsid w:val="00844327"/>
    <w:rsid w:val="00844613"/>
    <w:rsid w:val="008459A2"/>
    <w:rsid w:val="00845C12"/>
    <w:rsid w:val="0084658B"/>
    <w:rsid w:val="008469D9"/>
    <w:rsid w:val="00846D4A"/>
    <w:rsid w:val="00846DC0"/>
    <w:rsid w:val="008474A7"/>
    <w:rsid w:val="00847D0B"/>
    <w:rsid w:val="008506B6"/>
    <w:rsid w:val="00850A57"/>
    <w:rsid w:val="00850AE0"/>
    <w:rsid w:val="008514BE"/>
    <w:rsid w:val="00851B0C"/>
    <w:rsid w:val="00851C17"/>
    <w:rsid w:val="00851FE4"/>
    <w:rsid w:val="008524D2"/>
    <w:rsid w:val="0085264A"/>
    <w:rsid w:val="00852E19"/>
    <w:rsid w:val="008544D7"/>
    <w:rsid w:val="00854572"/>
    <w:rsid w:val="008546A5"/>
    <w:rsid w:val="00854BD5"/>
    <w:rsid w:val="00855D6D"/>
    <w:rsid w:val="00856833"/>
    <w:rsid w:val="00856840"/>
    <w:rsid w:val="00857430"/>
    <w:rsid w:val="00857CFC"/>
    <w:rsid w:val="0086087C"/>
    <w:rsid w:val="00860B84"/>
    <w:rsid w:val="00860D8E"/>
    <w:rsid w:val="008616F5"/>
    <w:rsid w:val="00861D3B"/>
    <w:rsid w:val="00861F73"/>
    <w:rsid w:val="0086275E"/>
    <w:rsid w:val="008629CB"/>
    <w:rsid w:val="00863304"/>
    <w:rsid w:val="00864440"/>
    <w:rsid w:val="00864D76"/>
    <w:rsid w:val="008650FC"/>
    <w:rsid w:val="0086626A"/>
    <w:rsid w:val="00866EB3"/>
    <w:rsid w:val="0086701A"/>
    <w:rsid w:val="008675E9"/>
    <w:rsid w:val="008677B8"/>
    <w:rsid w:val="00867AC4"/>
    <w:rsid w:val="00867BD2"/>
    <w:rsid w:val="00867C54"/>
    <w:rsid w:val="008712FD"/>
    <w:rsid w:val="008713EB"/>
    <w:rsid w:val="008716A1"/>
    <w:rsid w:val="00871966"/>
    <w:rsid w:val="0087267D"/>
    <w:rsid w:val="008728A2"/>
    <w:rsid w:val="00872D3F"/>
    <w:rsid w:val="008733E4"/>
    <w:rsid w:val="00873F15"/>
    <w:rsid w:val="00874096"/>
    <w:rsid w:val="0087421F"/>
    <w:rsid w:val="00875161"/>
    <w:rsid w:val="008756A4"/>
    <w:rsid w:val="00875F73"/>
    <w:rsid w:val="0087652F"/>
    <w:rsid w:val="00876584"/>
    <w:rsid w:val="00877AA2"/>
    <w:rsid w:val="00880133"/>
    <w:rsid w:val="00880BCB"/>
    <w:rsid w:val="00880F30"/>
    <w:rsid w:val="00881F4B"/>
    <w:rsid w:val="008822D4"/>
    <w:rsid w:val="00882788"/>
    <w:rsid w:val="008833E8"/>
    <w:rsid w:val="008846C5"/>
    <w:rsid w:val="008846F1"/>
    <w:rsid w:val="00885125"/>
    <w:rsid w:val="00885CA4"/>
    <w:rsid w:val="0088718A"/>
    <w:rsid w:val="00887B48"/>
    <w:rsid w:val="0089033E"/>
    <w:rsid w:val="00890653"/>
    <w:rsid w:val="00890680"/>
    <w:rsid w:val="0089176E"/>
    <w:rsid w:val="008917E0"/>
    <w:rsid w:val="00892365"/>
    <w:rsid w:val="00892BE5"/>
    <w:rsid w:val="0089387C"/>
    <w:rsid w:val="00893FD6"/>
    <w:rsid w:val="0089444E"/>
    <w:rsid w:val="008949DF"/>
    <w:rsid w:val="00894F04"/>
    <w:rsid w:val="008951DB"/>
    <w:rsid w:val="008958BE"/>
    <w:rsid w:val="00895D81"/>
    <w:rsid w:val="00896C81"/>
    <w:rsid w:val="00896D83"/>
    <w:rsid w:val="008977B9"/>
    <w:rsid w:val="008977FF"/>
    <w:rsid w:val="008A0AB2"/>
    <w:rsid w:val="008A0CFC"/>
    <w:rsid w:val="008A12FE"/>
    <w:rsid w:val="008A28B6"/>
    <w:rsid w:val="008A2BB1"/>
    <w:rsid w:val="008A3466"/>
    <w:rsid w:val="008A389F"/>
    <w:rsid w:val="008A3D02"/>
    <w:rsid w:val="008A44CE"/>
    <w:rsid w:val="008A5940"/>
    <w:rsid w:val="008A6AC3"/>
    <w:rsid w:val="008A73B2"/>
    <w:rsid w:val="008B043F"/>
    <w:rsid w:val="008B0808"/>
    <w:rsid w:val="008B0AEC"/>
    <w:rsid w:val="008B1E53"/>
    <w:rsid w:val="008B1E5B"/>
    <w:rsid w:val="008B28FC"/>
    <w:rsid w:val="008B389D"/>
    <w:rsid w:val="008B3C5C"/>
    <w:rsid w:val="008B5299"/>
    <w:rsid w:val="008B56CC"/>
    <w:rsid w:val="008B5A5F"/>
    <w:rsid w:val="008B5AB0"/>
    <w:rsid w:val="008B5F4C"/>
    <w:rsid w:val="008B6054"/>
    <w:rsid w:val="008B694E"/>
    <w:rsid w:val="008B7B08"/>
    <w:rsid w:val="008C00B5"/>
    <w:rsid w:val="008C0D2B"/>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D43"/>
    <w:rsid w:val="008C6DEB"/>
    <w:rsid w:val="008C785E"/>
    <w:rsid w:val="008D0AFB"/>
    <w:rsid w:val="008D14EF"/>
    <w:rsid w:val="008D1511"/>
    <w:rsid w:val="008D2D5E"/>
    <w:rsid w:val="008D32DF"/>
    <w:rsid w:val="008D35E9"/>
    <w:rsid w:val="008D3959"/>
    <w:rsid w:val="008D3966"/>
    <w:rsid w:val="008D3A03"/>
    <w:rsid w:val="008D4352"/>
    <w:rsid w:val="008D4808"/>
    <w:rsid w:val="008D5465"/>
    <w:rsid w:val="008D5675"/>
    <w:rsid w:val="008D60BC"/>
    <w:rsid w:val="008D6BC3"/>
    <w:rsid w:val="008D6D7B"/>
    <w:rsid w:val="008D7BD1"/>
    <w:rsid w:val="008D7EB7"/>
    <w:rsid w:val="008E0EB8"/>
    <w:rsid w:val="008E10A6"/>
    <w:rsid w:val="008E1271"/>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5AB5"/>
    <w:rsid w:val="008E5ACF"/>
    <w:rsid w:val="008E5BF2"/>
    <w:rsid w:val="008E5C81"/>
    <w:rsid w:val="008E5FBB"/>
    <w:rsid w:val="008E7794"/>
    <w:rsid w:val="008E78B4"/>
    <w:rsid w:val="008E7B54"/>
    <w:rsid w:val="008F0A38"/>
    <w:rsid w:val="008F0E1B"/>
    <w:rsid w:val="008F0E2F"/>
    <w:rsid w:val="008F0F84"/>
    <w:rsid w:val="008F1014"/>
    <w:rsid w:val="008F11C9"/>
    <w:rsid w:val="008F1F25"/>
    <w:rsid w:val="008F20F7"/>
    <w:rsid w:val="008F23D8"/>
    <w:rsid w:val="008F2F3A"/>
    <w:rsid w:val="008F2FD5"/>
    <w:rsid w:val="008F3028"/>
    <w:rsid w:val="008F3651"/>
    <w:rsid w:val="008F37E5"/>
    <w:rsid w:val="008F3F01"/>
    <w:rsid w:val="008F48C2"/>
    <w:rsid w:val="008F4EE4"/>
    <w:rsid w:val="008F4F7F"/>
    <w:rsid w:val="008F5840"/>
    <w:rsid w:val="008F5EEF"/>
    <w:rsid w:val="008F66FE"/>
    <w:rsid w:val="008F6E77"/>
    <w:rsid w:val="008F72CC"/>
    <w:rsid w:val="008F72CD"/>
    <w:rsid w:val="009005AA"/>
    <w:rsid w:val="00901AD7"/>
    <w:rsid w:val="00902132"/>
    <w:rsid w:val="00902F22"/>
    <w:rsid w:val="00903802"/>
    <w:rsid w:val="00904249"/>
    <w:rsid w:val="009047C2"/>
    <w:rsid w:val="0090515C"/>
    <w:rsid w:val="009057C7"/>
    <w:rsid w:val="00906717"/>
    <w:rsid w:val="0090696D"/>
    <w:rsid w:val="0090699C"/>
    <w:rsid w:val="00906CD6"/>
    <w:rsid w:val="00906E4D"/>
    <w:rsid w:val="00906F31"/>
    <w:rsid w:val="009078B3"/>
    <w:rsid w:val="00907A77"/>
    <w:rsid w:val="00907E00"/>
    <w:rsid w:val="0091088D"/>
    <w:rsid w:val="00910AF1"/>
    <w:rsid w:val="00910FC9"/>
    <w:rsid w:val="009114B6"/>
    <w:rsid w:val="00911CA3"/>
    <w:rsid w:val="009122F6"/>
    <w:rsid w:val="0091291A"/>
    <w:rsid w:val="00913612"/>
    <w:rsid w:val="0091366A"/>
    <w:rsid w:val="00913824"/>
    <w:rsid w:val="00914054"/>
    <w:rsid w:val="00915757"/>
    <w:rsid w:val="009159B3"/>
    <w:rsid w:val="00916181"/>
    <w:rsid w:val="009200AA"/>
    <w:rsid w:val="009204C5"/>
    <w:rsid w:val="00920673"/>
    <w:rsid w:val="00920D3D"/>
    <w:rsid w:val="0092153B"/>
    <w:rsid w:val="0092180D"/>
    <w:rsid w:val="009220CA"/>
    <w:rsid w:val="0092306A"/>
    <w:rsid w:val="009232C9"/>
    <w:rsid w:val="00923608"/>
    <w:rsid w:val="009238E5"/>
    <w:rsid w:val="0092392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03F"/>
    <w:rsid w:val="00932549"/>
    <w:rsid w:val="00932832"/>
    <w:rsid w:val="009328C7"/>
    <w:rsid w:val="009336EC"/>
    <w:rsid w:val="00933F56"/>
    <w:rsid w:val="00934C13"/>
    <w:rsid w:val="00934F66"/>
    <w:rsid w:val="00935228"/>
    <w:rsid w:val="009355A2"/>
    <w:rsid w:val="00935F9E"/>
    <w:rsid w:val="00936560"/>
    <w:rsid w:val="00936D98"/>
    <w:rsid w:val="00937763"/>
    <w:rsid w:val="00941495"/>
    <w:rsid w:val="00942A29"/>
    <w:rsid w:val="00942BD8"/>
    <w:rsid w:val="00942C80"/>
    <w:rsid w:val="009430A5"/>
    <w:rsid w:val="00943197"/>
    <w:rsid w:val="0094344F"/>
    <w:rsid w:val="009435F2"/>
    <w:rsid w:val="00943C70"/>
    <w:rsid w:val="00943F5D"/>
    <w:rsid w:val="00945180"/>
    <w:rsid w:val="0094590C"/>
    <w:rsid w:val="00946355"/>
    <w:rsid w:val="00946640"/>
    <w:rsid w:val="009468B7"/>
    <w:rsid w:val="0094724E"/>
    <w:rsid w:val="00947BE6"/>
    <w:rsid w:val="0095017E"/>
    <w:rsid w:val="0095048D"/>
    <w:rsid w:val="00950B8C"/>
    <w:rsid w:val="00951AAB"/>
    <w:rsid w:val="00951ADB"/>
    <w:rsid w:val="0095364F"/>
    <w:rsid w:val="0095380C"/>
    <w:rsid w:val="00953D92"/>
    <w:rsid w:val="00954293"/>
    <w:rsid w:val="00954353"/>
    <w:rsid w:val="009557EC"/>
    <w:rsid w:val="00955C0A"/>
    <w:rsid w:val="00955C4F"/>
    <w:rsid w:val="0096046E"/>
    <w:rsid w:val="00960747"/>
    <w:rsid w:val="00961160"/>
    <w:rsid w:val="009611D2"/>
    <w:rsid w:val="00961D3E"/>
    <w:rsid w:val="00963E2B"/>
    <w:rsid w:val="00964C06"/>
    <w:rsid w:val="00964D65"/>
    <w:rsid w:val="009657F1"/>
    <w:rsid w:val="00965A0C"/>
    <w:rsid w:val="00965B14"/>
    <w:rsid w:val="0096625D"/>
    <w:rsid w:val="00966CE3"/>
    <w:rsid w:val="0096787C"/>
    <w:rsid w:val="009705FB"/>
    <w:rsid w:val="009709F8"/>
    <w:rsid w:val="00972368"/>
    <w:rsid w:val="00972929"/>
    <w:rsid w:val="00972BD7"/>
    <w:rsid w:val="00972BFA"/>
    <w:rsid w:val="00972F91"/>
    <w:rsid w:val="00973827"/>
    <w:rsid w:val="00973E1D"/>
    <w:rsid w:val="00973F06"/>
    <w:rsid w:val="009742D3"/>
    <w:rsid w:val="00974A1F"/>
    <w:rsid w:val="00975EB1"/>
    <w:rsid w:val="009762E7"/>
    <w:rsid w:val="00977BA7"/>
    <w:rsid w:val="009813ED"/>
    <w:rsid w:val="0098194F"/>
    <w:rsid w:val="009826C8"/>
    <w:rsid w:val="009836E4"/>
    <w:rsid w:val="009839FE"/>
    <w:rsid w:val="0098412F"/>
    <w:rsid w:val="009843D2"/>
    <w:rsid w:val="009848AB"/>
    <w:rsid w:val="00984A73"/>
    <w:rsid w:val="00984F28"/>
    <w:rsid w:val="00984F9E"/>
    <w:rsid w:val="00985F28"/>
    <w:rsid w:val="00986149"/>
    <w:rsid w:val="00986176"/>
    <w:rsid w:val="00986E7F"/>
    <w:rsid w:val="00987199"/>
    <w:rsid w:val="00987536"/>
    <w:rsid w:val="00987776"/>
    <w:rsid w:val="00990BD5"/>
    <w:rsid w:val="00991091"/>
    <w:rsid w:val="0099196F"/>
    <w:rsid w:val="00991F2C"/>
    <w:rsid w:val="00991FF6"/>
    <w:rsid w:val="00992B98"/>
    <w:rsid w:val="0099307F"/>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FFA"/>
    <w:rsid w:val="009973F1"/>
    <w:rsid w:val="009973F3"/>
    <w:rsid w:val="00997916"/>
    <w:rsid w:val="009A010D"/>
    <w:rsid w:val="009A0C6F"/>
    <w:rsid w:val="009A1475"/>
    <w:rsid w:val="009A14EF"/>
    <w:rsid w:val="009A19CA"/>
    <w:rsid w:val="009A286E"/>
    <w:rsid w:val="009A2A28"/>
    <w:rsid w:val="009A2DF9"/>
    <w:rsid w:val="009A2F7D"/>
    <w:rsid w:val="009A3201"/>
    <w:rsid w:val="009A3A86"/>
    <w:rsid w:val="009A483C"/>
    <w:rsid w:val="009A4869"/>
    <w:rsid w:val="009A65B6"/>
    <w:rsid w:val="009A6922"/>
    <w:rsid w:val="009A6A6B"/>
    <w:rsid w:val="009A791C"/>
    <w:rsid w:val="009B1E81"/>
    <w:rsid w:val="009B1EF9"/>
    <w:rsid w:val="009B1F0A"/>
    <w:rsid w:val="009B2090"/>
    <w:rsid w:val="009B26AC"/>
    <w:rsid w:val="009B2A77"/>
    <w:rsid w:val="009B37E2"/>
    <w:rsid w:val="009B4519"/>
    <w:rsid w:val="009B461E"/>
    <w:rsid w:val="009B506B"/>
    <w:rsid w:val="009B5111"/>
    <w:rsid w:val="009B54C2"/>
    <w:rsid w:val="009B57EF"/>
    <w:rsid w:val="009B5B85"/>
    <w:rsid w:val="009B5DCA"/>
    <w:rsid w:val="009B704F"/>
    <w:rsid w:val="009B7204"/>
    <w:rsid w:val="009B746C"/>
    <w:rsid w:val="009B7820"/>
    <w:rsid w:val="009C0074"/>
    <w:rsid w:val="009C02A5"/>
    <w:rsid w:val="009C0564"/>
    <w:rsid w:val="009C2685"/>
    <w:rsid w:val="009C2967"/>
    <w:rsid w:val="009C2DC6"/>
    <w:rsid w:val="009C2E63"/>
    <w:rsid w:val="009C39BC"/>
    <w:rsid w:val="009C4BC2"/>
    <w:rsid w:val="009C4D22"/>
    <w:rsid w:val="009C59E1"/>
    <w:rsid w:val="009C6A6B"/>
    <w:rsid w:val="009C7320"/>
    <w:rsid w:val="009D0729"/>
    <w:rsid w:val="009D0DC6"/>
    <w:rsid w:val="009D0F66"/>
    <w:rsid w:val="009D1815"/>
    <w:rsid w:val="009D199B"/>
    <w:rsid w:val="009D1A06"/>
    <w:rsid w:val="009D1BA4"/>
    <w:rsid w:val="009D1D5A"/>
    <w:rsid w:val="009D1F9A"/>
    <w:rsid w:val="009D22E4"/>
    <w:rsid w:val="009D22F7"/>
    <w:rsid w:val="009D319C"/>
    <w:rsid w:val="009D4EA2"/>
    <w:rsid w:val="009D55B6"/>
    <w:rsid w:val="009D5BAB"/>
    <w:rsid w:val="009D6A0A"/>
    <w:rsid w:val="009D6E4D"/>
    <w:rsid w:val="009D7432"/>
    <w:rsid w:val="009E058F"/>
    <w:rsid w:val="009E0A9E"/>
    <w:rsid w:val="009E17A1"/>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E6"/>
    <w:rsid w:val="009F7E10"/>
    <w:rsid w:val="00A005B0"/>
    <w:rsid w:val="00A00851"/>
    <w:rsid w:val="00A00B9B"/>
    <w:rsid w:val="00A015B3"/>
    <w:rsid w:val="00A018DE"/>
    <w:rsid w:val="00A01F17"/>
    <w:rsid w:val="00A022A5"/>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4CE7"/>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3CB5"/>
    <w:rsid w:val="00A3432B"/>
    <w:rsid w:val="00A346BA"/>
    <w:rsid w:val="00A34C67"/>
    <w:rsid w:val="00A34D62"/>
    <w:rsid w:val="00A34DC8"/>
    <w:rsid w:val="00A3611D"/>
    <w:rsid w:val="00A3620E"/>
    <w:rsid w:val="00A362C5"/>
    <w:rsid w:val="00A36339"/>
    <w:rsid w:val="00A366E4"/>
    <w:rsid w:val="00A4078D"/>
    <w:rsid w:val="00A40F05"/>
    <w:rsid w:val="00A41B37"/>
    <w:rsid w:val="00A42458"/>
    <w:rsid w:val="00A42912"/>
    <w:rsid w:val="00A43221"/>
    <w:rsid w:val="00A43680"/>
    <w:rsid w:val="00A4376F"/>
    <w:rsid w:val="00A43D5B"/>
    <w:rsid w:val="00A44689"/>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3246"/>
    <w:rsid w:val="00A53CEF"/>
    <w:rsid w:val="00A53F55"/>
    <w:rsid w:val="00A54081"/>
    <w:rsid w:val="00A54114"/>
    <w:rsid w:val="00A5417B"/>
    <w:rsid w:val="00A54599"/>
    <w:rsid w:val="00A54B82"/>
    <w:rsid w:val="00A556F9"/>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A92"/>
    <w:rsid w:val="00A74CDF"/>
    <w:rsid w:val="00A74E2A"/>
    <w:rsid w:val="00A751D8"/>
    <w:rsid w:val="00A75CC1"/>
    <w:rsid w:val="00A75E88"/>
    <w:rsid w:val="00A761F1"/>
    <w:rsid w:val="00A7627C"/>
    <w:rsid w:val="00A76792"/>
    <w:rsid w:val="00A77A72"/>
    <w:rsid w:val="00A77F53"/>
    <w:rsid w:val="00A803D5"/>
    <w:rsid w:val="00A8056E"/>
    <w:rsid w:val="00A8100D"/>
    <w:rsid w:val="00A82907"/>
    <w:rsid w:val="00A82D58"/>
    <w:rsid w:val="00A833DA"/>
    <w:rsid w:val="00A83463"/>
    <w:rsid w:val="00A836FF"/>
    <w:rsid w:val="00A8399D"/>
    <w:rsid w:val="00A839F3"/>
    <w:rsid w:val="00A83E3D"/>
    <w:rsid w:val="00A83EFD"/>
    <w:rsid w:val="00A8443A"/>
    <w:rsid w:val="00A8479C"/>
    <w:rsid w:val="00A847CB"/>
    <w:rsid w:val="00A8557B"/>
    <w:rsid w:val="00A85A05"/>
    <w:rsid w:val="00A86D63"/>
    <w:rsid w:val="00A87294"/>
    <w:rsid w:val="00A8762A"/>
    <w:rsid w:val="00A87797"/>
    <w:rsid w:val="00A90A50"/>
    <w:rsid w:val="00A90E4F"/>
    <w:rsid w:val="00A90E72"/>
    <w:rsid w:val="00A922A2"/>
    <w:rsid w:val="00A9291A"/>
    <w:rsid w:val="00A9327B"/>
    <w:rsid w:val="00A934E5"/>
    <w:rsid w:val="00A93610"/>
    <w:rsid w:val="00A93B69"/>
    <w:rsid w:val="00A95F6F"/>
    <w:rsid w:val="00A963C7"/>
    <w:rsid w:val="00A97044"/>
    <w:rsid w:val="00AA01DA"/>
    <w:rsid w:val="00AA11FE"/>
    <w:rsid w:val="00AA1626"/>
    <w:rsid w:val="00AA1653"/>
    <w:rsid w:val="00AA19F2"/>
    <w:rsid w:val="00AA1C25"/>
    <w:rsid w:val="00AA2AA1"/>
    <w:rsid w:val="00AA3016"/>
    <w:rsid w:val="00AA371B"/>
    <w:rsid w:val="00AA3DB7"/>
    <w:rsid w:val="00AA41A6"/>
    <w:rsid w:val="00AA51F5"/>
    <w:rsid w:val="00AA5E3B"/>
    <w:rsid w:val="00AA68B4"/>
    <w:rsid w:val="00AA75B2"/>
    <w:rsid w:val="00AA7798"/>
    <w:rsid w:val="00AB0008"/>
    <w:rsid w:val="00AB0543"/>
    <w:rsid w:val="00AB0AC9"/>
    <w:rsid w:val="00AB0D3B"/>
    <w:rsid w:val="00AB185A"/>
    <w:rsid w:val="00AB1BA7"/>
    <w:rsid w:val="00AB1CE8"/>
    <w:rsid w:val="00AB1E04"/>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115"/>
    <w:rsid w:val="00AC254D"/>
    <w:rsid w:val="00AC2896"/>
    <w:rsid w:val="00AC28D4"/>
    <w:rsid w:val="00AC2D2D"/>
    <w:rsid w:val="00AC50BD"/>
    <w:rsid w:val="00AC59A5"/>
    <w:rsid w:val="00AC6EFC"/>
    <w:rsid w:val="00AC74DA"/>
    <w:rsid w:val="00AC789C"/>
    <w:rsid w:val="00AC7A2B"/>
    <w:rsid w:val="00AC7C25"/>
    <w:rsid w:val="00AD0A51"/>
    <w:rsid w:val="00AD0B37"/>
    <w:rsid w:val="00AD11F7"/>
    <w:rsid w:val="00AD1DB7"/>
    <w:rsid w:val="00AD2852"/>
    <w:rsid w:val="00AD3757"/>
    <w:rsid w:val="00AD3976"/>
    <w:rsid w:val="00AD4089"/>
    <w:rsid w:val="00AD4C4D"/>
    <w:rsid w:val="00AD4D2A"/>
    <w:rsid w:val="00AD542F"/>
    <w:rsid w:val="00AD5543"/>
    <w:rsid w:val="00AD6094"/>
    <w:rsid w:val="00AD6849"/>
    <w:rsid w:val="00AD6AAA"/>
    <w:rsid w:val="00AD7305"/>
    <w:rsid w:val="00AD7539"/>
    <w:rsid w:val="00AD7E64"/>
    <w:rsid w:val="00AD7F1C"/>
    <w:rsid w:val="00AE0C56"/>
    <w:rsid w:val="00AE1021"/>
    <w:rsid w:val="00AE1221"/>
    <w:rsid w:val="00AE149E"/>
    <w:rsid w:val="00AE15AE"/>
    <w:rsid w:val="00AE2221"/>
    <w:rsid w:val="00AE22F2"/>
    <w:rsid w:val="00AE29FC"/>
    <w:rsid w:val="00AE2F3F"/>
    <w:rsid w:val="00AE3338"/>
    <w:rsid w:val="00AE3B3B"/>
    <w:rsid w:val="00AE3B4E"/>
    <w:rsid w:val="00AE3E92"/>
    <w:rsid w:val="00AE4256"/>
    <w:rsid w:val="00AE59EC"/>
    <w:rsid w:val="00AE67B3"/>
    <w:rsid w:val="00AE6A0F"/>
    <w:rsid w:val="00AE7864"/>
    <w:rsid w:val="00AE7949"/>
    <w:rsid w:val="00AF0B51"/>
    <w:rsid w:val="00AF17C2"/>
    <w:rsid w:val="00AF18D6"/>
    <w:rsid w:val="00AF18E5"/>
    <w:rsid w:val="00AF25D5"/>
    <w:rsid w:val="00AF3DBB"/>
    <w:rsid w:val="00AF4205"/>
    <w:rsid w:val="00AF4C80"/>
    <w:rsid w:val="00AF5194"/>
    <w:rsid w:val="00AF53EF"/>
    <w:rsid w:val="00AF5EFD"/>
    <w:rsid w:val="00AF6195"/>
    <w:rsid w:val="00AF65AE"/>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7468"/>
    <w:rsid w:val="00B074D5"/>
    <w:rsid w:val="00B07F59"/>
    <w:rsid w:val="00B104CB"/>
    <w:rsid w:val="00B10558"/>
    <w:rsid w:val="00B11770"/>
    <w:rsid w:val="00B1354C"/>
    <w:rsid w:val="00B1393F"/>
    <w:rsid w:val="00B13B3E"/>
    <w:rsid w:val="00B13DAA"/>
    <w:rsid w:val="00B14C3D"/>
    <w:rsid w:val="00B14FD0"/>
    <w:rsid w:val="00B156A9"/>
    <w:rsid w:val="00B15F83"/>
    <w:rsid w:val="00B160FF"/>
    <w:rsid w:val="00B16322"/>
    <w:rsid w:val="00B1662E"/>
    <w:rsid w:val="00B171A7"/>
    <w:rsid w:val="00B17415"/>
    <w:rsid w:val="00B212D2"/>
    <w:rsid w:val="00B21CBF"/>
    <w:rsid w:val="00B222C3"/>
    <w:rsid w:val="00B2248A"/>
    <w:rsid w:val="00B22C0D"/>
    <w:rsid w:val="00B23AF4"/>
    <w:rsid w:val="00B23C15"/>
    <w:rsid w:val="00B23F93"/>
    <w:rsid w:val="00B247EB"/>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8DC"/>
    <w:rsid w:val="00B32059"/>
    <w:rsid w:val="00B322E8"/>
    <w:rsid w:val="00B32374"/>
    <w:rsid w:val="00B324E9"/>
    <w:rsid w:val="00B326FF"/>
    <w:rsid w:val="00B336F9"/>
    <w:rsid w:val="00B33FC3"/>
    <w:rsid w:val="00B340AA"/>
    <w:rsid w:val="00B34A9F"/>
    <w:rsid w:val="00B34B80"/>
    <w:rsid w:val="00B34BC1"/>
    <w:rsid w:val="00B34F63"/>
    <w:rsid w:val="00B35CDA"/>
    <w:rsid w:val="00B36373"/>
    <w:rsid w:val="00B373C0"/>
    <w:rsid w:val="00B37D97"/>
    <w:rsid w:val="00B40429"/>
    <w:rsid w:val="00B40B8A"/>
    <w:rsid w:val="00B411BD"/>
    <w:rsid w:val="00B41559"/>
    <w:rsid w:val="00B417A4"/>
    <w:rsid w:val="00B418E8"/>
    <w:rsid w:val="00B41BAB"/>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759B"/>
    <w:rsid w:val="00B50B02"/>
    <w:rsid w:val="00B51542"/>
    <w:rsid w:val="00B51D1D"/>
    <w:rsid w:val="00B5285D"/>
    <w:rsid w:val="00B52BF7"/>
    <w:rsid w:val="00B5310E"/>
    <w:rsid w:val="00B54ACC"/>
    <w:rsid w:val="00B54DCB"/>
    <w:rsid w:val="00B55AC2"/>
    <w:rsid w:val="00B560C9"/>
    <w:rsid w:val="00B56533"/>
    <w:rsid w:val="00B56CFC"/>
    <w:rsid w:val="00B56D7D"/>
    <w:rsid w:val="00B57777"/>
    <w:rsid w:val="00B5784C"/>
    <w:rsid w:val="00B57A17"/>
    <w:rsid w:val="00B57D9E"/>
    <w:rsid w:val="00B60E74"/>
    <w:rsid w:val="00B61B0B"/>
    <w:rsid w:val="00B61B7D"/>
    <w:rsid w:val="00B61BE2"/>
    <w:rsid w:val="00B61C74"/>
    <w:rsid w:val="00B61EE5"/>
    <w:rsid w:val="00B623B4"/>
    <w:rsid w:val="00B6266F"/>
    <w:rsid w:val="00B62E0B"/>
    <w:rsid w:val="00B63762"/>
    <w:rsid w:val="00B63C32"/>
    <w:rsid w:val="00B64434"/>
    <w:rsid w:val="00B64584"/>
    <w:rsid w:val="00B64B7F"/>
    <w:rsid w:val="00B6515D"/>
    <w:rsid w:val="00B65630"/>
    <w:rsid w:val="00B66472"/>
    <w:rsid w:val="00B67955"/>
    <w:rsid w:val="00B7037E"/>
    <w:rsid w:val="00B703FC"/>
    <w:rsid w:val="00B70F27"/>
    <w:rsid w:val="00B711CE"/>
    <w:rsid w:val="00B7157B"/>
    <w:rsid w:val="00B71822"/>
    <w:rsid w:val="00B71DC8"/>
    <w:rsid w:val="00B74251"/>
    <w:rsid w:val="00B7455A"/>
    <w:rsid w:val="00B746C6"/>
    <w:rsid w:val="00B754AB"/>
    <w:rsid w:val="00B7604C"/>
    <w:rsid w:val="00B7652C"/>
    <w:rsid w:val="00B766BF"/>
    <w:rsid w:val="00B76EAF"/>
    <w:rsid w:val="00B76FA6"/>
    <w:rsid w:val="00B80246"/>
    <w:rsid w:val="00B80910"/>
    <w:rsid w:val="00B818F4"/>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909B8"/>
    <w:rsid w:val="00B90D10"/>
    <w:rsid w:val="00B90FE5"/>
    <w:rsid w:val="00B914B9"/>
    <w:rsid w:val="00B919AD"/>
    <w:rsid w:val="00B91A2B"/>
    <w:rsid w:val="00B91AD3"/>
    <w:rsid w:val="00B92A3A"/>
    <w:rsid w:val="00B92FD2"/>
    <w:rsid w:val="00B93204"/>
    <w:rsid w:val="00B9455B"/>
    <w:rsid w:val="00B948B4"/>
    <w:rsid w:val="00B94E17"/>
    <w:rsid w:val="00B957FE"/>
    <w:rsid w:val="00B95F02"/>
    <w:rsid w:val="00B96BEF"/>
    <w:rsid w:val="00B96FC0"/>
    <w:rsid w:val="00B97260"/>
    <w:rsid w:val="00B973A9"/>
    <w:rsid w:val="00B97A69"/>
    <w:rsid w:val="00BA0632"/>
    <w:rsid w:val="00BA0AAA"/>
    <w:rsid w:val="00BA0AD1"/>
    <w:rsid w:val="00BA0DFB"/>
    <w:rsid w:val="00BA1F56"/>
    <w:rsid w:val="00BA2FEF"/>
    <w:rsid w:val="00BA41C3"/>
    <w:rsid w:val="00BA46D4"/>
    <w:rsid w:val="00BA6527"/>
    <w:rsid w:val="00BA76DE"/>
    <w:rsid w:val="00BB0067"/>
    <w:rsid w:val="00BB1463"/>
    <w:rsid w:val="00BB1548"/>
    <w:rsid w:val="00BB1CE7"/>
    <w:rsid w:val="00BB2FD3"/>
    <w:rsid w:val="00BB2FDF"/>
    <w:rsid w:val="00BB2FFF"/>
    <w:rsid w:val="00BB3360"/>
    <w:rsid w:val="00BB438D"/>
    <w:rsid w:val="00BB44C4"/>
    <w:rsid w:val="00BB5FCB"/>
    <w:rsid w:val="00BB604B"/>
    <w:rsid w:val="00BB60D5"/>
    <w:rsid w:val="00BB65DB"/>
    <w:rsid w:val="00BB6B95"/>
    <w:rsid w:val="00BB7F22"/>
    <w:rsid w:val="00BC00EC"/>
    <w:rsid w:val="00BC08C5"/>
    <w:rsid w:val="00BC12FB"/>
    <w:rsid w:val="00BC1C3C"/>
    <w:rsid w:val="00BC208C"/>
    <w:rsid w:val="00BC2912"/>
    <w:rsid w:val="00BC2A20"/>
    <w:rsid w:val="00BC2AC1"/>
    <w:rsid w:val="00BC307F"/>
    <w:rsid w:val="00BC3159"/>
    <w:rsid w:val="00BC3257"/>
    <w:rsid w:val="00BC37A1"/>
    <w:rsid w:val="00BC39DB"/>
    <w:rsid w:val="00BC3A32"/>
    <w:rsid w:val="00BC46EF"/>
    <w:rsid w:val="00BC4BBF"/>
    <w:rsid w:val="00BC6164"/>
    <w:rsid w:val="00BC6FD6"/>
    <w:rsid w:val="00BD008E"/>
    <w:rsid w:val="00BD23D2"/>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D82"/>
    <w:rsid w:val="00BE1EE4"/>
    <w:rsid w:val="00BE1F8B"/>
    <w:rsid w:val="00BE259C"/>
    <w:rsid w:val="00BE2A0E"/>
    <w:rsid w:val="00BE2B4F"/>
    <w:rsid w:val="00BE2F39"/>
    <w:rsid w:val="00BE332D"/>
    <w:rsid w:val="00BE37C4"/>
    <w:rsid w:val="00BE3933"/>
    <w:rsid w:val="00BE3CF1"/>
    <w:rsid w:val="00BE44D4"/>
    <w:rsid w:val="00BE4B20"/>
    <w:rsid w:val="00BE5FC4"/>
    <w:rsid w:val="00BE5FCC"/>
    <w:rsid w:val="00BE7C4D"/>
    <w:rsid w:val="00BE7F6A"/>
    <w:rsid w:val="00BF0274"/>
    <w:rsid w:val="00BF08C4"/>
    <w:rsid w:val="00BF0BAF"/>
    <w:rsid w:val="00BF19CE"/>
    <w:rsid w:val="00BF1F04"/>
    <w:rsid w:val="00BF2B6F"/>
    <w:rsid w:val="00BF2F19"/>
    <w:rsid w:val="00BF351A"/>
    <w:rsid w:val="00BF3914"/>
    <w:rsid w:val="00BF3C0D"/>
    <w:rsid w:val="00BF3F3B"/>
    <w:rsid w:val="00BF47B2"/>
    <w:rsid w:val="00BF49B1"/>
    <w:rsid w:val="00BF5552"/>
    <w:rsid w:val="00BF59B5"/>
    <w:rsid w:val="00BF5E90"/>
    <w:rsid w:val="00BF69DF"/>
    <w:rsid w:val="00BF6AF8"/>
    <w:rsid w:val="00BF71FD"/>
    <w:rsid w:val="00BF73F2"/>
    <w:rsid w:val="00BF77CE"/>
    <w:rsid w:val="00BF7942"/>
    <w:rsid w:val="00C002B6"/>
    <w:rsid w:val="00C002FD"/>
    <w:rsid w:val="00C00606"/>
    <w:rsid w:val="00C01671"/>
    <w:rsid w:val="00C0182B"/>
    <w:rsid w:val="00C01D13"/>
    <w:rsid w:val="00C02419"/>
    <w:rsid w:val="00C02766"/>
    <w:rsid w:val="00C031D8"/>
    <w:rsid w:val="00C03EE8"/>
    <w:rsid w:val="00C044ED"/>
    <w:rsid w:val="00C0522F"/>
    <w:rsid w:val="00C05972"/>
    <w:rsid w:val="00C05BEC"/>
    <w:rsid w:val="00C06E7D"/>
    <w:rsid w:val="00C06EA5"/>
    <w:rsid w:val="00C10515"/>
    <w:rsid w:val="00C1070F"/>
    <w:rsid w:val="00C1112B"/>
    <w:rsid w:val="00C11396"/>
    <w:rsid w:val="00C11655"/>
    <w:rsid w:val="00C11A88"/>
    <w:rsid w:val="00C11F4F"/>
    <w:rsid w:val="00C12012"/>
    <w:rsid w:val="00C12734"/>
    <w:rsid w:val="00C12874"/>
    <w:rsid w:val="00C12BC1"/>
    <w:rsid w:val="00C13BDA"/>
    <w:rsid w:val="00C13FFD"/>
    <w:rsid w:val="00C14632"/>
    <w:rsid w:val="00C159F5"/>
    <w:rsid w:val="00C162DC"/>
    <w:rsid w:val="00C16C30"/>
    <w:rsid w:val="00C17299"/>
    <w:rsid w:val="00C17437"/>
    <w:rsid w:val="00C17A46"/>
    <w:rsid w:val="00C17DA6"/>
    <w:rsid w:val="00C20239"/>
    <w:rsid w:val="00C20A00"/>
    <w:rsid w:val="00C20F87"/>
    <w:rsid w:val="00C21673"/>
    <w:rsid w:val="00C21729"/>
    <w:rsid w:val="00C21C7A"/>
    <w:rsid w:val="00C22E32"/>
    <w:rsid w:val="00C230FE"/>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623"/>
    <w:rsid w:val="00C33091"/>
    <w:rsid w:val="00C337E5"/>
    <w:rsid w:val="00C3400F"/>
    <w:rsid w:val="00C349E9"/>
    <w:rsid w:val="00C34B64"/>
    <w:rsid w:val="00C34C36"/>
    <w:rsid w:val="00C34FB6"/>
    <w:rsid w:val="00C352B3"/>
    <w:rsid w:val="00C35F1C"/>
    <w:rsid w:val="00C3654C"/>
    <w:rsid w:val="00C36BF5"/>
    <w:rsid w:val="00C36DBC"/>
    <w:rsid w:val="00C373BD"/>
    <w:rsid w:val="00C376BA"/>
    <w:rsid w:val="00C37BA2"/>
    <w:rsid w:val="00C4013B"/>
    <w:rsid w:val="00C40213"/>
    <w:rsid w:val="00C40373"/>
    <w:rsid w:val="00C40430"/>
    <w:rsid w:val="00C4082D"/>
    <w:rsid w:val="00C40AE6"/>
    <w:rsid w:val="00C40FFA"/>
    <w:rsid w:val="00C411AF"/>
    <w:rsid w:val="00C4138D"/>
    <w:rsid w:val="00C413BE"/>
    <w:rsid w:val="00C41E3A"/>
    <w:rsid w:val="00C42200"/>
    <w:rsid w:val="00C4304C"/>
    <w:rsid w:val="00C43315"/>
    <w:rsid w:val="00C44992"/>
    <w:rsid w:val="00C452F5"/>
    <w:rsid w:val="00C45F29"/>
    <w:rsid w:val="00C46555"/>
    <w:rsid w:val="00C46B15"/>
    <w:rsid w:val="00C46F7D"/>
    <w:rsid w:val="00C479B5"/>
    <w:rsid w:val="00C47E70"/>
    <w:rsid w:val="00C50242"/>
    <w:rsid w:val="00C502A7"/>
    <w:rsid w:val="00C5034D"/>
    <w:rsid w:val="00C5050E"/>
    <w:rsid w:val="00C50E99"/>
    <w:rsid w:val="00C52744"/>
    <w:rsid w:val="00C52765"/>
    <w:rsid w:val="00C528AF"/>
    <w:rsid w:val="00C530AD"/>
    <w:rsid w:val="00C53EB3"/>
    <w:rsid w:val="00C542D4"/>
    <w:rsid w:val="00C54D71"/>
    <w:rsid w:val="00C55164"/>
    <w:rsid w:val="00C554A8"/>
    <w:rsid w:val="00C55BE8"/>
    <w:rsid w:val="00C56137"/>
    <w:rsid w:val="00C56149"/>
    <w:rsid w:val="00C563F5"/>
    <w:rsid w:val="00C570F7"/>
    <w:rsid w:val="00C57C32"/>
    <w:rsid w:val="00C57E45"/>
    <w:rsid w:val="00C57FD0"/>
    <w:rsid w:val="00C6041F"/>
    <w:rsid w:val="00C61E6E"/>
    <w:rsid w:val="00C62CD5"/>
    <w:rsid w:val="00C63655"/>
    <w:rsid w:val="00C636E6"/>
    <w:rsid w:val="00C6378B"/>
    <w:rsid w:val="00C639D6"/>
    <w:rsid w:val="00C63D25"/>
    <w:rsid w:val="00C63F8E"/>
    <w:rsid w:val="00C647FB"/>
    <w:rsid w:val="00C64C36"/>
    <w:rsid w:val="00C654E0"/>
    <w:rsid w:val="00C661AE"/>
    <w:rsid w:val="00C67700"/>
    <w:rsid w:val="00C67EAB"/>
    <w:rsid w:val="00C67FA1"/>
    <w:rsid w:val="00C70DFF"/>
    <w:rsid w:val="00C725C9"/>
    <w:rsid w:val="00C7368D"/>
    <w:rsid w:val="00C73B7B"/>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32AE"/>
    <w:rsid w:val="00C832DC"/>
    <w:rsid w:val="00C8377F"/>
    <w:rsid w:val="00C85424"/>
    <w:rsid w:val="00C8646D"/>
    <w:rsid w:val="00C8715E"/>
    <w:rsid w:val="00C8781C"/>
    <w:rsid w:val="00C879DD"/>
    <w:rsid w:val="00C87E93"/>
    <w:rsid w:val="00C902FE"/>
    <w:rsid w:val="00C90478"/>
    <w:rsid w:val="00C9134A"/>
    <w:rsid w:val="00C91DE3"/>
    <w:rsid w:val="00C91FA0"/>
    <w:rsid w:val="00C92C7F"/>
    <w:rsid w:val="00C9307D"/>
    <w:rsid w:val="00C93586"/>
    <w:rsid w:val="00C9369D"/>
    <w:rsid w:val="00C944FA"/>
    <w:rsid w:val="00C95854"/>
    <w:rsid w:val="00C95DB6"/>
    <w:rsid w:val="00C95EFF"/>
    <w:rsid w:val="00C9644E"/>
    <w:rsid w:val="00C96E6F"/>
    <w:rsid w:val="00C96EAD"/>
    <w:rsid w:val="00C976A6"/>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B4E"/>
    <w:rsid w:val="00CA7B93"/>
    <w:rsid w:val="00CA7EB5"/>
    <w:rsid w:val="00CB008E"/>
    <w:rsid w:val="00CB01FA"/>
    <w:rsid w:val="00CB0737"/>
    <w:rsid w:val="00CB097A"/>
    <w:rsid w:val="00CB232A"/>
    <w:rsid w:val="00CB26EC"/>
    <w:rsid w:val="00CB2D2A"/>
    <w:rsid w:val="00CB3E2E"/>
    <w:rsid w:val="00CB541B"/>
    <w:rsid w:val="00CB5B1E"/>
    <w:rsid w:val="00CB676D"/>
    <w:rsid w:val="00CB787A"/>
    <w:rsid w:val="00CC0957"/>
    <w:rsid w:val="00CC0C4A"/>
    <w:rsid w:val="00CC0E27"/>
    <w:rsid w:val="00CC17F0"/>
    <w:rsid w:val="00CC1853"/>
    <w:rsid w:val="00CC1FAE"/>
    <w:rsid w:val="00CC2CDF"/>
    <w:rsid w:val="00CC3A23"/>
    <w:rsid w:val="00CC5C5B"/>
    <w:rsid w:val="00CC6D4F"/>
    <w:rsid w:val="00CC70F6"/>
    <w:rsid w:val="00CC737C"/>
    <w:rsid w:val="00CD04F4"/>
    <w:rsid w:val="00CD05A0"/>
    <w:rsid w:val="00CD05E5"/>
    <w:rsid w:val="00CD087D"/>
    <w:rsid w:val="00CD0B93"/>
    <w:rsid w:val="00CD0F5D"/>
    <w:rsid w:val="00CD1C0B"/>
    <w:rsid w:val="00CD239A"/>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19DA"/>
    <w:rsid w:val="00CF1C7F"/>
    <w:rsid w:val="00CF1CC0"/>
    <w:rsid w:val="00CF1FC0"/>
    <w:rsid w:val="00CF2485"/>
    <w:rsid w:val="00CF24F8"/>
    <w:rsid w:val="00CF2653"/>
    <w:rsid w:val="00CF36FF"/>
    <w:rsid w:val="00CF4247"/>
    <w:rsid w:val="00CF50BA"/>
    <w:rsid w:val="00CF5263"/>
    <w:rsid w:val="00CF536E"/>
    <w:rsid w:val="00CF54D1"/>
    <w:rsid w:val="00CF60B5"/>
    <w:rsid w:val="00CF7346"/>
    <w:rsid w:val="00CF7E2F"/>
    <w:rsid w:val="00D0027D"/>
    <w:rsid w:val="00D0040A"/>
    <w:rsid w:val="00D004FA"/>
    <w:rsid w:val="00D01B21"/>
    <w:rsid w:val="00D01E2F"/>
    <w:rsid w:val="00D02A52"/>
    <w:rsid w:val="00D02B7D"/>
    <w:rsid w:val="00D02DF9"/>
    <w:rsid w:val="00D03102"/>
    <w:rsid w:val="00D034E2"/>
    <w:rsid w:val="00D03727"/>
    <w:rsid w:val="00D0378A"/>
    <w:rsid w:val="00D05132"/>
    <w:rsid w:val="00D0544F"/>
    <w:rsid w:val="00D05EA9"/>
    <w:rsid w:val="00D05F70"/>
    <w:rsid w:val="00D06240"/>
    <w:rsid w:val="00D0681C"/>
    <w:rsid w:val="00D071F8"/>
    <w:rsid w:val="00D07252"/>
    <w:rsid w:val="00D074F4"/>
    <w:rsid w:val="00D076A7"/>
    <w:rsid w:val="00D0774B"/>
    <w:rsid w:val="00D07CE1"/>
    <w:rsid w:val="00D1026A"/>
    <w:rsid w:val="00D107CF"/>
    <w:rsid w:val="00D11B0B"/>
    <w:rsid w:val="00D11D79"/>
    <w:rsid w:val="00D1229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4A0B"/>
    <w:rsid w:val="00D3580A"/>
    <w:rsid w:val="00D36234"/>
    <w:rsid w:val="00D36371"/>
    <w:rsid w:val="00D37567"/>
    <w:rsid w:val="00D37E19"/>
    <w:rsid w:val="00D42333"/>
    <w:rsid w:val="00D437D8"/>
    <w:rsid w:val="00D43D6A"/>
    <w:rsid w:val="00D44994"/>
    <w:rsid w:val="00D45748"/>
    <w:rsid w:val="00D45B94"/>
    <w:rsid w:val="00D45DF3"/>
    <w:rsid w:val="00D46174"/>
    <w:rsid w:val="00D46182"/>
    <w:rsid w:val="00D47DD0"/>
    <w:rsid w:val="00D50183"/>
    <w:rsid w:val="00D50579"/>
    <w:rsid w:val="00D51777"/>
    <w:rsid w:val="00D51D12"/>
    <w:rsid w:val="00D5362B"/>
    <w:rsid w:val="00D54CD8"/>
    <w:rsid w:val="00D54F03"/>
    <w:rsid w:val="00D55072"/>
    <w:rsid w:val="00D551B5"/>
    <w:rsid w:val="00D55CEB"/>
    <w:rsid w:val="00D56DB2"/>
    <w:rsid w:val="00D5747F"/>
    <w:rsid w:val="00D57495"/>
    <w:rsid w:val="00D574FA"/>
    <w:rsid w:val="00D60368"/>
    <w:rsid w:val="00D6096A"/>
    <w:rsid w:val="00D60C8D"/>
    <w:rsid w:val="00D60D30"/>
    <w:rsid w:val="00D61374"/>
    <w:rsid w:val="00D6168A"/>
    <w:rsid w:val="00D616A5"/>
    <w:rsid w:val="00D61FF0"/>
    <w:rsid w:val="00D6211D"/>
    <w:rsid w:val="00D624E9"/>
    <w:rsid w:val="00D62C97"/>
    <w:rsid w:val="00D632A1"/>
    <w:rsid w:val="00D63517"/>
    <w:rsid w:val="00D63B75"/>
    <w:rsid w:val="00D63F33"/>
    <w:rsid w:val="00D640E7"/>
    <w:rsid w:val="00D650A8"/>
    <w:rsid w:val="00D6570B"/>
    <w:rsid w:val="00D659B1"/>
    <w:rsid w:val="00D66E18"/>
    <w:rsid w:val="00D67107"/>
    <w:rsid w:val="00D6734D"/>
    <w:rsid w:val="00D6752A"/>
    <w:rsid w:val="00D679CF"/>
    <w:rsid w:val="00D679D3"/>
    <w:rsid w:val="00D70376"/>
    <w:rsid w:val="00D70DDA"/>
    <w:rsid w:val="00D7356F"/>
    <w:rsid w:val="00D73587"/>
    <w:rsid w:val="00D73C55"/>
    <w:rsid w:val="00D73EBB"/>
    <w:rsid w:val="00D7469D"/>
    <w:rsid w:val="00D74BC1"/>
    <w:rsid w:val="00D751FB"/>
    <w:rsid w:val="00D753CE"/>
    <w:rsid w:val="00D754D6"/>
    <w:rsid w:val="00D7588B"/>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7175"/>
    <w:rsid w:val="00D87321"/>
    <w:rsid w:val="00D87ABF"/>
    <w:rsid w:val="00D87AE2"/>
    <w:rsid w:val="00D90CD3"/>
    <w:rsid w:val="00D919E6"/>
    <w:rsid w:val="00D91BE1"/>
    <w:rsid w:val="00D92222"/>
    <w:rsid w:val="00D92C29"/>
    <w:rsid w:val="00D936E2"/>
    <w:rsid w:val="00D945A1"/>
    <w:rsid w:val="00D95104"/>
    <w:rsid w:val="00D9534A"/>
    <w:rsid w:val="00D95600"/>
    <w:rsid w:val="00D95C94"/>
    <w:rsid w:val="00D96077"/>
    <w:rsid w:val="00D960E5"/>
    <w:rsid w:val="00D96328"/>
    <w:rsid w:val="00D9683C"/>
    <w:rsid w:val="00D968BC"/>
    <w:rsid w:val="00D96F64"/>
    <w:rsid w:val="00D97884"/>
    <w:rsid w:val="00D97DAA"/>
    <w:rsid w:val="00DA0A7F"/>
    <w:rsid w:val="00DA1C31"/>
    <w:rsid w:val="00DA20BC"/>
    <w:rsid w:val="00DA2C0E"/>
    <w:rsid w:val="00DA2ED7"/>
    <w:rsid w:val="00DA3520"/>
    <w:rsid w:val="00DA3E7A"/>
    <w:rsid w:val="00DA430C"/>
    <w:rsid w:val="00DA60D9"/>
    <w:rsid w:val="00DA60E4"/>
    <w:rsid w:val="00DA615D"/>
    <w:rsid w:val="00DA6598"/>
    <w:rsid w:val="00DA6C0F"/>
    <w:rsid w:val="00DA702F"/>
    <w:rsid w:val="00DA79F9"/>
    <w:rsid w:val="00DA7F8A"/>
    <w:rsid w:val="00DB0176"/>
    <w:rsid w:val="00DB0181"/>
    <w:rsid w:val="00DB0404"/>
    <w:rsid w:val="00DB0A49"/>
    <w:rsid w:val="00DB0FD9"/>
    <w:rsid w:val="00DB11F8"/>
    <w:rsid w:val="00DB1604"/>
    <w:rsid w:val="00DB18F8"/>
    <w:rsid w:val="00DB1CC3"/>
    <w:rsid w:val="00DB1F2A"/>
    <w:rsid w:val="00DB25C0"/>
    <w:rsid w:val="00DB297F"/>
    <w:rsid w:val="00DB3153"/>
    <w:rsid w:val="00DB317A"/>
    <w:rsid w:val="00DB3B82"/>
    <w:rsid w:val="00DB485D"/>
    <w:rsid w:val="00DB4D78"/>
    <w:rsid w:val="00DB51C3"/>
    <w:rsid w:val="00DB54B6"/>
    <w:rsid w:val="00DB5E9C"/>
    <w:rsid w:val="00DB6001"/>
    <w:rsid w:val="00DB67F9"/>
    <w:rsid w:val="00DB781B"/>
    <w:rsid w:val="00DC00B2"/>
    <w:rsid w:val="00DC1327"/>
    <w:rsid w:val="00DC1350"/>
    <w:rsid w:val="00DC183E"/>
    <w:rsid w:val="00DC2758"/>
    <w:rsid w:val="00DC2E69"/>
    <w:rsid w:val="00DC3237"/>
    <w:rsid w:val="00DC3CAE"/>
    <w:rsid w:val="00DC41A4"/>
    <w:rsid w:val="00DC436A"/>
    <w:rsid w:val="00DC5672"/>
    <w:rsid w:val="00DC60A2"/>
    <w:rsid w:val="00DC6600"/>
    <w:rsid w:val="00DC665B"/>
    <w:rsid w:val="00DC67AB"/>
    <w:rsid w:val="00DC67BD"/>
    <w:rsid w:val="00DC6924"/>
    <w:rsid w:val="00DC6F4B"/>
    <w:rsid w:val="00DC71F2"/>
    <w:rsid w:val="00DC778A"/>
    <w:rsid w:val="00DC7AE2"/>
    <w:rsid w:val="00DC7FCD"/>
    <w:rsid w:val="00DD055B"/>
    <w:rsid w:val="00DD0BE4"/>
    <w:rsid w:val="00DD0C80"/>
    <w:rsid w:val="00DD0C8F"/>
    <w:rsid w:val="00DD1503"/>
    <w:rsid w:val="00DD2025"/>
    <w:rsid w:val="00DD22EA"/>
    <w:rsid w:val="00DD23A0"/>
    <w:rsid w:val="00DD258E"/>
    <w:rsid w:val="00DD2A7E"/>
    <w:rsid w:val="00DD3EF5"/>
    <w:rsid w:val="00DD458A"/>
    <w:rsid w:val="00DD53FA"/>
    <w:rsid w:val="00DD5F42"/>
    <w:rsid w:val="00DD60B6"/>
    <w:rsid w:val="00DD617B"/>
    <w:rsid w:val="00DD6B09"/>
    <w:rsid w:val="00DD6D1A"/>
    <w:rsid w:val="00DD7B42"/>
    <w:rsid w:val="00DE01E2"/>
    <w:rsid w:val="00DE0E59"/>
    <w:rsid w:val="00DE0F6C"/>
    <w:rsid w:val="00DE219B"/>
    <w:rsid w:val="00DE28B7"/>
    <w:rsid w:val="00DE2E7A"/>
    <w:rsid w:val="00DE37D4"/>
    <w:rsid w:val="00DE52E3"/>
    <w:rsid w:val="00DE5D60"/>
    <w:rsid w:val="00DE5E32"/>
    <w:rsid w:val="00DE6344"/>
    <w:rsid w:val="00DE689E"/>
    <w:rsid w:val="00DE6C08"/>
    <w:rsid w:val="00DE7363"/>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AAF"/>
    <w:rsid w:val="00DF2EB7"/>
    <w:rsid w:val="00DF3A4B"/>
    <w:rsid w:val="00DF3A83"/>
    <w:rsid w:val="00DF3EBA"/>
    <w:rsid w:val="00DF4462"/>
    <w:rsid w:val="00DF4572"/>
    <w:rsid w:val="00DF4658"/>
    <w:rsid w:val="00DF5508"/>
    <w:rsid w:val="00DF582E"/>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FF"/>
    <w:rsid w:val="00E0728F"/>
    <w:rsid w:val="00E0755C"/>
    <w:rsid w:val="00E07758"/>
    <w:rsid w:val="00E14946"/>
    <w:rsid w:val="00E14A42"/>
    <w:rsid w:val="00E14A7E"/>
    <w:rsid w:val="00E151E1"/>
    <w:rsid w:val="00E15CBC"/>
    <w:rsid w:val="00E163A5"/>
    <w:rsid w:val="00E17619"/>
    <w:rsid w:val="00E177CB"/>
    <w:rsid w:val="00E17805"/>
    <w:rsid w:val="00E2077C"/>
    <w:rsid w:val="00E20F79"/>
    <w:rsid w:val="00E21121"/>
    <w:rsid w:val="00E21278"/>
    <w:rsid w:val="00E215C9"/>
    <w:rsid w:val="00E22CCD"/>
    <w:rsid w:val="00E23A11"/>
    <w:rsid w:val="00E23FB7"/>
    <w:rsid w:val="00E24A26"/>
    <w:rsid w:val="00E24A27"/>
    <w:rsid w:val="00E24B2D"/>
    <w:rsid w:val="00E253B3"/>
    <w:rsid w:val="00E25C91"/>
    <w:rsid w:val="00E25DBE"/>
    <w:rsid w:val="00E25F89"/>
    <w:rsid w:val="00E25F8B"/>
    <w:rsid w:val="00E269D8"/>
    <w:rsid w:val="00E269DA"/>
    <w:rsid w:val="00E26C0B"/>
    <w:rsid w:val="00E2766A"/>
    <w:rsid w:val="00E3163B"/>
    <w:rsid w:val="00E3165B"/>
    <w:rsid w:val="00E3225B"/>
    <w:rsid w:val="00E32D62"/>
    <w:rsid w:val="00E3387D"/>
    <w:rsid w:val="00E339C0"/>
    <w:rsid w:val="00E339DC"/>
    <w:rsid w:val="00E33E15"/>
    <w:rsid w:val="00E35AF2"/>
    <w:rsid w:val="00E35CC0"/>
    <w:rsid w:val="00E361B8"/>
    <w:rsid w:val="00E3633C"/>
    <w:rsid w:val="00E3696F"/>
    <w:rsid w:val="00E369E9"/>
    <w:rsid w:val="00E36A1B"/>
    <w:rsid w:val="00E404C3"/>
    <w:rsid w:val="00E40BBD"/>
    <w:rsid w:val="00E41983"/>
    <w:rsid w:val="00E429ED"/>
    <w:rsid w:val="00E42B69"/>
    <w:rsid w:val="00E43E72"/>
    <w:rsid w:val="00E43F37"/>
    <w:rsid w:val="00E44185"/>
    <w:rsid w:val="00E44C06"/>
    <w:rsid w:val="00E450ED"/>
    <w:rsid w:val="00E45A10"/>
    <w:rsid w:val="00E4768B"/>
    <w:rsid w:val="00E4791B"/>
    <w:rsid w:val="00E479BB"/>
    <w:rsid w:val="00E47E31"/>
    <w:rsid w:val="00E50AC6"/>
    <w:rsid w:val="00E51148"/>
    <w:rsid w:val="00E51DDD"/>
    <w:rsid w:val="00E51FDD"/>
    <w:rsid w:val="00E522CB"/>
    <w:rsid w:val="00E52435"/>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409A"/>
    <w:rsid w:val="00E64424"/>
    <w:rsid w:val="00E64C99"/>
    <w:rsid w:val="00E64CD3"/>
    <w:rsid w:val="00E66EDB"/>
    <w:rsid w:val="00E671C9"/>
    <w:rsid w:val="00E6743F"/>
    <w:rsid w:val="00E6758E"/>
    <w:rsid w:val="00E67E23"/>
    <w:rsid w:val="00E70016"/>
    <w:rsid w:val="00E70B8A"/>
    <w:rsid w:val="00E70BC7"/>
    <w:rsid w:val="00E70FBC"/>
    <w:rsid w:val="00E71547"/>
    <w:rsid w:val="00E718F5"/>
    <w:rsid w:val="00E71DEB"/>
    <w:rsid w:val="00E721D5"/>
    <w:rsid w:val="00E72C01"/>
    <w:rsid w:val="00E732F6"/>
    <w:rsid w:val="00E741AC"/>
    <w:rsid w:val="00E75174"/>
    <w:rsid w:val="00E75B78"/>
    <w:rsid w:val="00E75EBA"/>
    <w:rsid w:val="00E76113"/>
    <w:rsid w:val="00E763B4"/>
    <w:rsid w:val="00E777A6"/>
    <w:rsid w:val="00E77848"/>
    <w:rsid w:val="00E80514"/>
    <w:rsid w:val="00E80E5B"/>
    <w:rsid w:val="00E816C5"/>
    <w:rsid w:val="00E81CD4"/>
    <w:rsid w:val="00E81CE0"/>
    <w:rsid w:val="00E81E7C"/>
    <w:rsid w:val="00E8224D"/>
    <w:rsid w:val="00E82A12"/>
    <w:rsid w:val="00E8519F"/>
    <w:rsid w:val="00E855CD"/>
    <w:rsid w:val="00E85CC3"/>
    <w:rsid w:val="00E8644A"/>
    <w:rsid w:val="00E868FF"/>
    <w:rsid w:val="00E87DF8"/>
    <w:rsid w:val="00E90279"/>
    <w:rsid w:val="00E902EA"/>
    <w:rsid w:val="00E90635"/>
    <w:rsid w:val="00E909A1"/>
    <w:rsid w:val="00E90BFF"/>
    <w:rsid w:val="00E91E08"/>
    <w:rsid w:val="00E91F04"/>
    <w:rsid w:val="00E91F35"/>
    <w:rsid w:val="00E923F3"/>
    <w:rsid w:val="00E9304E"/>
    <w:rsid w:val="00E940D6"/>
    <w:rsid w:val="00E943C2"/>
    <w:rsid w:val="00E94B38"/>
    <w:rsid w:val="00E94CF1"/>
    <w:rsid w:val="00E94F0D"/>
    <w:rsid w:val="00E957AB"/>
    <w:rsid w:val="00E95BA6"/>
    <w:rsid w:val="00E968F4"/>
    <w:rsid w:val="00E96EDC"/>
    <w:rsid w:val="00E97648"/>
    <w:rsid w:val="00E97CC8"/>
    <w:rsid w:val="00EA07EF"/>
    <w:rsid w:val="00EA0DA8"/>
    <w:rsid w:val="00EA0E4A"/>
    <w:rsid w:val="00EA17A9"/>
    <w:rsid w:val="00EA1A54"/>
    <w:rsid w:val="00EA1AF5"/>
    <w:rsid w:val="00EA2226"/>
    <w:rsid w:val="00EA26FC"/>
    <w:rsid w:val="00EA2ED3"/>
    <w:rsid w:val="00EA3B5A"/>
    <w:rsid w:val="00EA3BF4"/>
    <w:rsid w:val="00EA410E"/>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6524"/>
    <w:rsid w:val="00EB70B0"/>
    <w:rsid w:val="00EB7612"/>
    <w:rsid w:val="00EB7633"/>
    <w:rsid w:val="00EB7736"/>
    <w:rsid w:val="00EC069D"/>
    <w:rsid w:val="00EC07CE"/>
    <w:rsid w:val="00EC2D00"/>
    <w:rsid w:val="00EC2E2D"/>
    <w:rsid w:val="00EC37AD"/>
    <w:rsid w:val="00EC462B"/>
    <w:rsid w:val="00EC4723"/>
    <w:rsid w:val="00EC56E0"/>
    <w:rsid w:val="00EC6057"/>
    <w:rsid w:val="00EC6847"/>
    <w:rsid w:val="00EC7534"/>
    <w:rsid w:val="00EC770F"/>
    <w:rsid w:val="00EC7DB6"/>
    <w:rsid w:val="00ED01CD"/>
    <w:rsid w:val="00ED162F"/>
    <w:rsid w:val="00ED2A3B"/>
    <w:rsid w:val="00ED2E52"/>
    <w:rsid w:val="00ED3024"/>
    <w:rsid w:val="00ED3C45"/>
    <w:rsid w:val="00ED3F27"/>
    <w:rsid w:val="00ED4D2F"/>
    <w:rsid w:val="00ED4DC8"/>
    <w:rsid w:val="00ED5200"/>
    <w:rsid w:val="00ED545D"/>
    <w:rsid w:val="00ED5FE4"/>
    <w:rsid w:val="00ED6816"/>
    <w:rsid w:val="00ED71C5"/>
    <w:rsid w:val="00EE0476"/>
    <w:rsid w:val="00EE04C4"/>
    <w:rsid w:val="00EE16FA"/>
    <w:rsid w:val="00EE18C8"/>
    <w:rsid w:val="00EE225F"/>
    <w:rsid w:val="00EE3C42"/>
    <w:rsid w:val="00EE3D4F"/>
    <w:rsid w:val="00EE3E62"/>
    <w:rsid w:val="00EE3EE9"/>
    <w:rsid w:val="00EE51D3"/>
    <w:rsid w:val="00EE51E7"/>
    <w:rsid w:val="00EE534D"/>
    <w:rsid w:val="00EE53A1"/>
    <w:rsid w:val="00EE5560"/>
    <w:rsid w:val="00EE6528"/>
    <w:rsid w:val="00EE688F"/>
    <w:rsid w:val="00EE6A6E"/>
    <w:rsid w:val="00EE6F1E"/>
    <w:rsid w:val="00EE7359"/>
    <w:rsid w:val="00EE7B8B"/>
    <w:rsid w:val="00EF0348"/>
    <w:rsid w:val="00EF04E3"/>
    <w:rsid w:val="00EF0862"/>
    <w:rsid w:val="00EF0A2F"/>
    <w:rsid w:val="00EF16E1"/>
    <w:rsid w:val="00EF1F9C"/>
    <w:rsid w:val="00EF205E"/>
    <w:rsid w:val="00EF26BA"/>
    <w:rsid w:val="00EF2950"/>
    <w:rsid w:val="00EF4366"/>
    <w:rsid w:val="00EF4CD6"/>
    <w:rsid w:val="00EF55A0"/>
    <w:rsid w:val="00EF5FB3"/>
    <w:rsid w:val="00EF61D0"/>
    <w:rsid w:val="00EF63D1"/>
    <w:rsid w:val="00EF6513"/>
    <w:rsid w:val="00EF6683"/>
    <w:rsid w:val="00EF7002"/>
    <w:rsid w:val="00EF769B"/>
    <w:rsid w:val="00EF7C7F"/>
    <w:rsid w:val="00F0061D"/>
    <w:rsid w:val="00F017DD"/>
    <w:rsid w:val="00F01A6A"/>
    <w:rsid w:val="00F0206A"/>
    <w:rsid w:val="00F020D3"/>
    <w:rsid w:val="00F027BA"/>
    <w:rsid w:val="00F03E79"/>
    <w:rsid w:val="00F045E8"/>
    <w:rsid w:val="00F05705"/>
    <w:rsid w:val="00F0628D"/>
    <w:rsid w:val="00F06651"/>
    <w:rsid w:val="00F07660"/>
    <w:rsid w:val="00F07DE6"/>
    <w:rsid w:val="00F10551"/>
    <w:rsid w:val="00F1056C"/>
    <w:rsid w:val="00F1058F"/>
    <w:rsid w:val="00F106FF"/>
    <w:rsid w:val="00F107F1"/>
    <w:rsid w:val="00F10DCD"/>
    <w:rsid w:val="00F10FC1"/>
    <w:rsid w:val="00F112FD"/>
    <w:rsid w:val="00F11D27"/>
    <w:rsid w:val="00F123AF"/>
    <w:rsid w:val="00F12A51"/>
    <w:rsid w:val="00F133A1"/>
    <w:rsid w:val="00F13ECD"/>
    <w:rsid w:val="00F14328"/>
    <w:rsid w:val="00F155CE"/>
    <w:rsid w:val="00F156C0"/>
    <w:rsid w:val="00F17166"/>
    <w:rsid w:val="00F17EAE"/>
    <w:rsid w:val="00F17F4D"/>
    <w:rsid w:val="00F2006A"/>
    <w:rsid w:val="00F218D4"/>
    <w:rsid w:val="00F2250A"/>
    <w:rsid w:val="00F22738"/>
    <w:rsid w:val="00F238DC"/>
    <w:rsid w:val="00F24759"/>
    <w:rsid w:val="00F24788"/>
    <w:rsid w:val="00F24A06"/>
    <w:rsid w:val="00F24DEB"/>
    <w:rsid w:val="00F250AB"/>
    <w:rsid w:val="00F2578E"/>
    <w:rsid w:val="00F2640F"/>
    <w:rsid w:val="00F265BD"/>
    <w:rsid w:val="00F26B80"/>
    <w:rsid w:val="00F273DC"/>
    <w:rsid w:val="00F274BB"/>
    <w:rsid w:val="00F27C34"/>
    <w:rsid w:val="00F27E46"/>
    <w:rsid w:val="00F301C2"/>
    <w:rsid w:val="00F302E1"/>
    <w:rsid w:val="00F3050A"/>
    <w:rsid w:val="00F30A46"/>
    <w:rsid w:val="00F31B22"/>
    <w:rsid w:val="00F31B49"/>
    <w:rsid w:val="00F322B6"/>
    <w:rsid w:val="00F32B12"/>
    <w:rsid w:val="00F32F56"/>
    <w:rsid w:val="00F339E6"/>
    <w:rsid w:val="00F33D4F"/>
    <w:rsid w:val="00F34CD6"/>
    <w:rsid w:val="00F34DF8"/>
    <w:rsid w:val="00F3577C"/>
    <w:rsid w:val="00F35873"/>
    <w:rsid w:val="00F35920"/>
    <w:rsid w:val="00F3647B"/>
    <w:rsid w:val="00F366A5"/>
    <w:rsid w:val="00F36A2C"/>
    <w:rsid w:val="00F36C5F"/>
    <w:rsid w:val="00F36DA3"/>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B2F"/>
    <w:rsid w:val="00F44EC5"/>
    <w:rsid w:val="00F45C72"/>
    <w:rsid w:val="00F47498"/>
    <w:rsid w:val="00F503D2"/>
    <w:rsid w:val="00F512B2"/>
    <w:rsid w:val="00F517D7"/>
    <w:rsid w:val="00F5283D"/>
    <w:rsid w:val="00F52ABA"/>
    <w:rsid w:val="00F52BC7"/>
    <w:rsid w:val="00F536FC"/>
    <w:rsid w:val="00F53BF4"/>
    <w:rsid w:val="00F54266"/>
    <w:rsid w:val="00F55043"/>
    <w:rsid w:val="00F55818"/>
    <w:rsid w:val="00F55A2F"/>
    <w:rsid w:val="00F55BE7"/>
    <w:rsid w:val="00F56DCF"/>
    <w:rsid w:val="00F57034"/>
    <w:rsid w:val="00F608E3"/>
    <w:rsid w:val="00F60BE9"/>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888"/>
    <w:rsid w:val="00F719CD"/>
    <w:rsid w:val="00F71BB8"/>
    <w:rsid w:val="00F72584"/>
    <w:rsid w:val="00F7290D"/>
    <w:rsid w:val="00F7302F"/>
    <w:rsid w:val="00F732EC"/>
    <w:rsid w:val="00F73315"/>
    <w:rsid w:val="00F73767"/>
    <w:rsid w:val="00F73D08"/>
    <w:rsid w:val="00F741E0"/>
    <w:rsid w:val="00F74816"/>
    <w:rsid w:val="00F75853"/>
    <w:rsid w:val="00F7586B"/>
    <w:rsid w:val="00F75916"/>
    <w:rsid w:val="00F75F2F"/>
    <w:rsid w:val="00F76327"/>
    <w:rsid w:val="00F76445"/>
    <w:rsid w:val="00F76C10"/>
    <w:rsid w:val="00F76ECC"/>
    <w:rsid w:val="00F770A9"/>
    <w:rsid w:val="00F77A69"/>
    <w:rsid w:val="00F77FE5"/>
    <w:rsid w:val="00F80399"/>
    <w:rsid w:val="00F812C8"/>
    <w:rsid w:val="00F8132D"/>
    <w:rsid w:val="00F817C5"/>
    <w:rsid w:val="00F818AE"/>
    <w:rsid w:val="00F81B40"/>
    <w:rsid w:val="00F820C4"/>
    <w:rsid w:val="00F822C3"/>
    <w:rsid w:val="00F823A5"/>
    <w:rsid w:val="00F83829"/>
    <w:rsid w:val="00F8384D"/>
    <w:rsid w:val="00F83D15"/>
    <w:rsid w:val="00F84069"/>
    <w:rsid w:val="00F843D7"/>
    <w:rsid w:val="00F84769"/>
    <w:rsid w:val="00F84EF6"/>
    <w:rsid w:val="00F85536"/>
    <w:rsid w:val="00F85562"/>
    <w:rsid w:val="00F8657A"/>
    <w:rsid w:val="00F8679A"/>
    <w:rsid w:val="00F8685D"/>
    <w:rsid w:val="00F87117"/>
    <w:rsid w:val="00F8736C"/>
    <w:rsid w:val="00F877EF"/>
    <w:rsid w:val="00F9030E"/>
    <w:rsid w:val="00F90A7D"/>
    <w:rsid w:val="00F90ADB"/>
    <w:rsid w:val="00F90E78"/>
    <w:rsid w:val="00F91209"/>
    <w:rsid w:val="00F91BAA"/>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B76"/>
    <w:rsid w:val="00FA3F05"/>
    <w:rsid w:val="00FA4622"/>
    <w:rsid w:val="00FA4D66"/>
    <w:rsid w:val="00FA5A4E"/>
    <w:rsid w:val="00FA7C14"/>
    <w:rsid w:val="00FB0082"/>
    <w:rsid w:val="00FB0243"/>
    <w:rsid w:val="00FB0E87"/>
    <w:rsid w:val="00FB1527"/>
    <w:rsid w:val="00FB2537"/>
    <w:rsid w:val="00FB33DC"/>
    <w:rsid w:val="00FB4313"/>
    <w:rsid w:val="00FB4338"/>
    <w:rsid w:val="00FB477E"/>
    <w:rsid w:val="00FB4C9C"/>
    <w:rsid w:val="00FB5BAE"/>
    <w:rsid w:val="00FB5F43"/>
    <w:rsid w:val="00FB6165"/>
    <w:rsid w:val="00FB7848"/>
    <w:rsid w:val="00FC0150"/>
    <w:rsid w:val="00FC03AB"/>
    <w:rsid w:val="00FC0755"/>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1CBE"/>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EAB"/>
    <w:rsid w:val="00FE27D8"/>
    <w:rsid w:val="00FE2F08"/>
    <w:rsid w:val="00FE3465"/>
    <w:rsid w:val="00FE51F6"/>
    <w:rsid w:val="00FE602C"/>
    <w:rsid w:val="00FE67CF"/>
    <w:rsid w:val="00FE6D20"/>
    <w:rsid w:val="00FE6FB9"/>
    <w:rsid w:val="00FE7549"/>
    <w:rsid w:val="00FE7BCC"/>
    <w:rsid w:val="00FF126D"/>
    <w:rsid w:val="00FF1AC3"/>
    <w:rsid w:val="00FF2310"/>
    <w:rsid w:val="00FF2E73"/>
    <w:rsid w:val="00FF321F"/>
    <w:rsid w:val="00FF386D"/>
    <w:rsid w:val="00FF394C"/>
    <w:rsid w:val="00FF3BD6"/>
    <w:rsid w:val="00FF3C62"/>
    <w:rsid w:val="00FF4430"/>
    <w:rsid w:val="00FF4A76"/>
    <w:rsid w:val="00FF4AE2"/>
    <w:rsid w:val="00FF50A8"/>
    <w:rsid w:val="00FF571E"/>
    <w:rsid w:val="00FF5841"/>
    <w:rsid w:val="00FF6A55"/>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91AB48-7FDB-4986-888A-4C0CCD3A9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E940D6"/>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E940D6"/>
    <w:pPr>
      <w:keepNext/>
      <w:numPr>
        <w:ilvl w:val="2"/>
        <w:numId w:val="2"/>
      </w:numPr>
      <w:tabs>
        <w:tab w:val="clear" w:pos="720"/>
      </w:tabs>
      <w:spacing w:before="120"/>
      <w:outlineLvl w:val="2"/>
    </w:pPr>
    <w:rPr>
      <w:b/>
    </w:rPr>
  </w:style>
  <w:style w:type="paragraph" w:styleId="Heading4">
    <w:name w:val="heading 4"/>
    <w:basedOn w:val="Normal"/>
    <w:next w:val="Normal"/>
    <w:qFormat/>
    <w:rsid w:val="00E940D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940D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rsid w:val="00E940D6"/>
    <w:rPr>
      <w:color w:val="0000FF"/>
      <w:u w:val="single"/>
    </w:rPr>
  </w:style>
  <w:style w:type="paragraph" w:styleId="Caption">
    <w:name w:val="caption"/>
    <w:aliases w:val="cap"/>
    <w:basedOn w:val="Normal"/>
    <w:next w:val="Normal"/>
    <w:link w:val="CaptionChar"/>
    <w:uiPriority w:val="35"/>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CharCharCharCharCharChar1CharChar">
    <w:name w:val="Char Char Char Char Char Char1 Char Char"/>
    <w:next w:val="Normal"/>
    <w:semiHidden/>
    <w:rsid w:val="008F6E77"/>
    <w:pPr>
      <w:keepNext/>
      <w:tabs>
        <w:tab w:val="num" w:pos="720"/>
      </w:tabs>
      <w:autoSpaceDE w:val="0"/>
      <w:autoSpaceDN w:val="0"/>
      <w:adjustRightInd w:val="0"/>
      <w:ind w:left="720" w:hanging="360"/>
      <w:jc w:val="both"/>
    </w:pPr>
    <w:rPr>
      <w:kern w:val="2"/>
      <w:lang w:val="en-GB" w:eastAsia="zh-CN"/>
    </w:rPr>
  </w:style>
  <w:style w:type="paragraph" w:customStyle="1" w:styleId="Bullet">
    <w:name w:val="Bullet"/>
    <w:basedOn w:val="Normal"/>
    <w:rsid w:val="00811F3A"/>
    <w:pPr>
      <w:numPr>
        <w:numId w:val="14"/>
      </w:numPr>
      <w:autoSpaceDE/>
      <w:autoSpaceDN/>
      <w:adjustRightInd/>
      <w:snapToGrid/>
      <w:spacing w:after="0"/>
      <w:jc w:val="left"/>
    </w:pPr>
    <w:rPr>
      <w:rFonts w:eastAsia="Times New Roman"/>
      <w:sz w:val="24"/>
      <w:szCs w:val="24"/>
    </w:rPr>
  </w:style>
  <w:style w:type="paragraph" w:customStyle="1" w:styleId="PL">
    <w:name w:val="PL"/>
    <w:link w:val="PLChar"/>
    <w:rsid w:val="00737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37BC7"/>
    <w:rPr>
      <w:rFonts w:ascii="Courier New" w:hAnsi="Courier New"/>
      <w:noProof/>
      <w:sz w:val="16"/>
      <w:lang w:val="en-GB"/>
    </w:rPr>
  </w:style>
  <w:style w:type="paragraph" w:customStyle="1" w:styleId="textintend1">
    <w:name w:val="text intend 1"/>
    <w:basedOn w:val="Normal"/>
    <w:rsid w:val="008412C8"/>
    <w:pPr>
      <w:numPr>
        <w:numId w:val="15"/>
      </w:numPr>
      <w:overflowPunct w:val="0"/>
      <w:snapToGrid/>
      <w:textAlignment w:val="baseline"/>
    </w:pPr>
    <w:rPr>
      <w:rFonts w:eastAsia="MS Mincho"/>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9CF72-6A07-4EE4-AB93-94EC6B9081AD}">
  <ds:schemaRefs>
    <ds:schemaRef ds:uri="http://schemas.openxmlformats.org/officeDocument/2006/bibliography"/>
  </ds:schemaRefs>
</ds:datastoreItem>
</file>

<file path=customXml/itemProps2.xml><?xml version="1.0" encoding="utf-8"?>
<ds:datastoreItem xmlns:ds="http://schemas.openxmlformats.org/officeDocument/2006/customXml" ds:itemID="{53EC4CE4-92BE-4781-8A9E-6ADE2DF54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1351</Words>
  <Characters>7704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Webb2</cp:lastModifiedBy>
  <cp:revision>5</cp:revision>
  <cp:lastPrinted>2015-07-25T17:06:00Z</cp:lastPrinted>
  <dcterms:created xsi:type="dcterms:W3CDTF">2016-02-05T16:47:00Z</dcterms:created>
  <dcterms:modified xsi:type="dcterms:W3CDTF">2016-02-05T16:48:00Z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(3)qkWmetzlwC0LsghO2slG26kd853nq+FSv4LCz7YhekrLdK3bH9UfhDMGcXnZDDwqt0urQQs6
6xAVta8IQsEKr/HvOcYz1mweAyL4GyZ2XfwjK3sT4cvd+bGVvYfqrj4z8ZkYiXMRfHqpKSPX
Yul1Md1EqSOpEO4BdKiwi12l8GixamDWk5dVBF6whi19us5qfk25VFlaN/us05ndv9hL6aNc
Lw4YPXjwnqBT6uvN9S</vt:lpwstr>
  </property>
  <property fmtid="{D5CDD505-2E9C-101B-9397-08002B2CF9AE}" pid="19" name="_new_ms_pID_72543_00">
    <vt:lpwstr>_new_ms_pID_72543</vt:lpwstr>
  </property>
  <property fmtid="{D5CDD505-2E9C-101B-9397-08002B2CF9AE}" pid="20" name="_new_ms_pID_725431">
    <vt:lpwstr>ydcOqdXYmkWs+n8L7kXvofREXCHK9XAOaXMsIj4ypKLk7VNfXT/LHF
iCUnsHEyTzNXjYr28tIN9weeVq6F9q5wrBmKA7Inw7RKK8uYhrkya419mkD5WjKj1w+syGvY
JytfGGYVdmvFXU0DBItIzYbU1u/nM4PzF6XCpXyhoRry2j82/GlnUlkUvVUDaFFcGHdMiAfo
iAXi0f8FegpSk3GBpUVLehf90XewlaZCTH5b</vt:lpwstr>
  </property>
  <property fmtid="{D5CDD505-2E9C-101B-9397-08002B2CF9AE}" pid="21" name="_new_ms_pID_725431_00">
    <vt:lpwstr>_new_ms_pID_725431</vt:lpwstr>
  </property>
  <property fmtid="{D5CDD505-2E9C-101B-9397-08002B2CF9AE}" pid="22" name="_new_ms_pID_725432">
    <vt:lpwstr>ctODsc2Pm9+cthMnEzthvTXMi5q2TDSJ7XZI
8wCOekbrWurl5cHr4eJRE3aDYJb1d/8Ueg4WufPBsd8vH9WCUsb0IVdubwXLoFf2LF/5TEPz
5b6+Ye0q9xgFGuFIvkl92t8R23Wtyq/4gL3rqxA/CnlFLbRpkBZRtF/N/o4MU0vB</vt:lpwstr>
  </property>
  <property fmtid="{D5CDD505-2E9C-101B-9397-08002B2CF9AE}" pid="23" name="_new_ms_pID_725432_00">
    <vt:lpwstr>_new_ms_pID_725432</vt:lpwstr>
  </property>
  <property fmtid="{D5CDD505-2E9C-101B-9397-08002B2CF9AE}" pid="24" name="_new_ms_pID_725433">
    <vt:lpwstr>E7</vt:lpwstr>
  </property>
  <property fmtid="{D5CDD505-2E9C-101B-9397-08002B2CF9AE}" pid="25" name="_new_ms_pID_725433_00">
    <vt:lpwstr>_new_ms_pID_725433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1454690213</vt:lpwstr>
  </property>
</Properties>
</file>