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68" w:rsidRPr="008619CA" w:rsidRDefault="00196746" w:rsidP="008619CA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r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2A0068" w:rsidRPr="008619CA">
        <w:rPr>
          <w:b/>
          <w:lang w:eastAsia="zh-CN"/>
        </w:rPr>
        <w:t xml:space="preserve">3GPP TSG RAN WG1 </w:t>
      </w:r>
      <w:r w:rsidR="00E623DE" w:rsidRPr="008619CA">
        <w:rPr>
          <w:b/>
          <w:lang w:eastAsia="zh-CN"/>
        </w:rPr>
        <w:t>M</w:t>
      </w:r>
      <w:r w:rsidR="002A0068" w:rsidRPr="008619CA">
        <w:rPr>
          <w:b/>
          <w:lang w:eastAsia="zh-CN"/>
        </w:rPr>
        <w:t>eeting</w:t>
      </w:r>
      <w:r w:rsidR="002A0068" w:rsidRPr="008619CA">
        <w:rPr>
          <w:rFonts w:hint="eastAsia"/>
          <w:b/>
          <w:lang w:eastAsia="zh-CN"/>
        </w:rPr>
        <w:t xml:space="preserve"> #84</w:t>
      </w:r>
      <w:r w:rsidR="002A0068" w:rsidRPr="008619CA">
        <w:rPr>
          <w:b/>
          <w:lang w:eastAsia="zh-CN"/>
        </w:rPr>
        <w:tab/>
        <w:t>R1-16</w:t>
      </w:r>
      <w:r w:rsidR="00A16F73" w:rsidRPr="008619CA">
        <w:rPr>
          <w:rFonts w:hint="eastAsia"/>
          <w:b/>
          <w:lang w:eastAsia="zh-CN"/>
        </w:rPr>
        <w:t>0317</w:t>
      </w:r>
    </w:p>
    <w:p w:rsidR="002A0068" w:rsidRPr="008619CA" w:rsidRDefault="002A0068" w:rsidP="008619CA">
      <w:pPr>
        <w:jc w:val="left"/>
        <w:rPr>
          <w:b/>
          <w:lang w:eastAsia="zh-CN"/>
        </w:rPr>
      </w:pPr>
      <w:r w:rsidRPr="008619CA">
        <w:rPr>
          <w:rFonts w:hint="eastAsia"/>
          <w:b/>
          <w:lang w:eastAsia="zh-CN"/>
        </w:rPr>
        <w:t>St Julian</w:t>
      </w:r>
      <w:r w:rsidRPr="008619CA">
        <w:rPr>
          <w:b/>
          <w:lang w:eastAsia="zh-CN"/>
        </w:rPr>
        <w:t>’</w:t>
      </w:r>
      <w:r w:rsidRPr="008619CA">
        <w:rPr>
          <w:rFonts w:hint="eastAsia"/>
          <w:b/>
          <w:lang w:eastAsia="zh-CN"/>
        </w:rPr>
        <w:t>s, Malta, 15th-19th February 2016</w:t>
      </w:r>
    </w:p>
    <w:p w:rsidR="009C0564" w:rsidRPr="008619CA" w:rsidRDefault="009C0564" w:rsidP="008619C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8619CA" w:rsidRDefault="009C0564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Agenda Item:</w:t>
      </w:r>
      <w:r w:rsidR="00F31B49" w:rsidRPr="008619CA">
        <w:rPr>
          <w:b/>
          <w:kern w:val="2"/>
          <w:lang w:eastAsia="zh-CN"/>
        </w:rPr>
        <w:tab/>
      </w:r>
      <w:r w:rsidR="000D389C" w:rsidRPr="008619CA">
        <w:rPr>
          <w:rFonts w:hint="eastAsia"/>
          <w:b/>
          <w:kern w:val="2"/>
          <w:lang w:eastAsia="zh-CN"/>
        </w:rPr>
        <w:t>7.2.1.2.2</w:t>
      </w:r>
    </w:p>
    <w:p w:rsidR="00BC1C3C" w:rsidRPr="008619CA" w:rsidRDefault="00305FF9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Source:</w:t>
      </w:r>
      <w:r w:rsidRPr="008619CA">
        <w:rPr>
          <w:b/>
          <w:kern w:val="2"/>
          <w:lang w:eastAsia="zh-CN"/>
        </w:rPr>
        <w:tab/>
      </w:r>
      <w:r w:rsidR="009C0564" w:rsidRPr="008619CA">
        <w:rPr>
          <w:b/>
          <w:kern w:val="2"/>
          <w:lang w:eastAsia="zh-CN"/>
        </w:rPr>
        <w:t>Huawei</w:t>
      </w:r>
      <w:r w:rsidR="00880133" w:rsidRPr="008619CA">
        <w:rPr>
          <w:b/>
          <w:kern w:val="2"/>
          <w:lang w:eastAsia="zh-CN"/>
        </w:rPr>
        <w:t>,</w:t>
      </w:r>
      <w:r w:rsidR="001E2815" w:rsidRPr="008619CA">
        <w:rPr>
          <w:b/>
          <w:kern w:val="2"/>
          <w:lang w:eastAsia="zh-CN"/>
        </w:rPr>
        <w:t xml:space="preserve"> </w:t>
      </w:r>
      <w:r w:rsidR="00880133" w:rsidRPr="008619CA">
        <w:rPr>
          <w:b/>
          <w:kern w:val="2"/>
          <w:lang w:eastAsia="zh-CN"/>
        </w:rPr>
        <w:t>HiSilicon</w:t>
      </w:r>
      <w:r w:rsidR="00797BB9" w:rsidRPr="008619CA">
        <w:rPr>
          <w:b/>
          <w:kern w:val="2"/>
          <w:lang w:eastAsia="zh-CN"/>
        </w:rPr>
        <w:t xml:space="preserve">, </w:t>
      </w:r>
      <w:proofErr w:type="spellStart"/>
      <w:r w:rsidR="00797BB9" w:rsidRPr="008619CA">
        <w:rPr>
          <w:b/>
          <w:kern w:val="2"/>
          <w:lang w:eastAsia="zh-CN"/>
        </w:rPr>
        <w:t>Neul</w:t>
      </w:r>
      <w:proofErr w:type="spellEnd"/>
    </w:p>
    <w:p w:rsidR="0026538C" w:rsidRPr="008619CA" w:rsidRDefault="009C0564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Title:</w:t>
      </w:r>
      <w:r w:rsidRPr="008619CA">
        <w:rPr>
          <w:b/>
          <w:kern w:val="2"/>
          <w:lang w:eastAsia="zh-CN"/>
        </w:rPr>
        <w:tab/>
      </w:r>
      <w:r w:rsidR="00955F5D" w:rsidRPr="008619CA">
        <w:rPr>
          <w:rFonts w:hint="eastAsia"/>
          <w:b/>
          <w:kern w:val="2"/>
          <w:lang w:eastAsia="zh-CN"/>
        </w:rPr>
        <w:t xml:space="preserve">NB-PRACH </w:t>
      </w:r>
      <w:r w:rsidR="00F20B62" w:rsidRPr="008619CA">
        <w:rPr>
          <w:rFonts w:hint="eastAsia"/>
          <w:b/>
          <w:kern w:val="2"/>
          <w:lang w:eastAsia="zh-CN"/>
        </w:rPr>
        <w:t>e</w:t>
      </w:r>
      <w:r w:rsidR="00F20B62" w:rsidRPr="008619CA">
        <w:rPr>
          <w:b/>
          <w:kern w:val="2"/>
          <w:lang w:eastAsia="zh-CN"/>
        </w:rPr>
        <w:t>valuation</w:t>
      </w:r>
    </w:p>
    <w:p w:rsidR="009C0564" w:rsidRPr="008619CA" w:rsidRDefault="009C0564" w:rsidP="008619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619CA">
        <w:rPr>
          <w:b/>
          <w:kern w:val="2"/>
          <w:lang w:eastAsia="zh-CN"/>
        </w:rPr>
        <w:t>Document for:</w:t>
      </w:r>
      <w:r w:rsidRPr="008619CA">
        <w:rPr>
          <w:b/>
          <w:kern w:val="2"/>
          <w:lang w:eastAsia="zh-CN"/>
        </w:rPr>
        <w:tab/>
      </w:r>
      <w:r w:rsidR="005C37EC" w:rsidRPr="008619CA">
        <w:rPr>
          <w:rFonts w:hint="eastAsia"/>
          <w:b/>
          <w:kern w:val="2"/>
          <w:lang w:eastAsia="zh-CN"/>
        </w:rPr>
        <w:t>Discussion and decision</w:t>
      </w:r>
    </w:p>
    <w:p w:rsidR="009C0564" w:rsidRPr="008619CA" w:rsidRDefault="009C0564" w:rsidP="008619C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8619CA" w:rsidRDefault="009C0564" w:rsidP="00417368">
      <w:pPr>
        <w:pStyle w:val="Heading1"/>
        <w:spacing w:line="300" w:lineRule="auto"/>
      </w:pPr>
      <w:bookmarkStart w:id="1" w:name="_Ref124589705"/>
      <w:bookmarkStart w:id="2" w:name="_Ref129681862"/>
      <w:r w:rsidRPr="008619CA">
        <w:t>Introduction</w:t>
      </w:r>
      <w:bookmarkEnd w:id="1"/>
      <w:bookmarkEnd w:id="2"/>
    </w:p>
    <w:p w:rsidR="00417368" w:rsidRPr="008619CA" w:rsidRDefault="004641B2" w:rsidP="00417368">
      <w:pPr>
        <w:spacing w:before="120" w:line="300" w:lineRule="auto"/>
        <w:rPr>
          <w:kern w:val="2"/>
          <w:lang w:eastAsia="zh-CN"/>
        </w:rPr>
      </w:pPr>
      <w:r w:rsidRPr="008619CA">
        <w:rPr>
          <w:rFonts w:hint="eastAsia"/>
          <w:lang w:eastAsia="zh-CN"/>
        </w:rPr>
        <w:t xml:space="preserve">In RAN1 </w:t>
      </w:r>
      <w:proofErr w:type="spellStart"/>
      <w:r w:rsidRPr="008619CA">
        <w:rPr>
          <w:rFonts w:hint="eastAsia"/>
          <w:lang w:eastAsia="zh-CN"/>
        </w:rPr>
        <w:t>adhoc</w:t>
      </w:r>
      <w:proofErr w:type="spellEnd"/>
      <w:r w:rsidRPr="008619CA">
        <w:rPr>
          <w:rFonts w:hint="eastAsia"/>
          <w:lang w:eastAsia="zh-CN"/>
        </w:rPr>
        <w:t xml:space="preserve"> meeting, a detailed design based on single-tone transmission was provided </w:t>
      </w:r>
      <w:r w:rsidR="00D044C5" w:rsidRPr="008619CA">
        <w:rPr>
          <w:rFonts w:hint="eastAsia"/>
          <w:lang w:eastAsia="zh-CN"/>
        </w:rPr>
        <w:t>in [5</w:t>
      </w:r>
      <w:r w:rsidRPr="008619CA">
        <w:rPr>
          <w:rFonts w:hint="eastAsia"/>
          <w:lang w:eastAsia="zh-CN"/>
        </w:rPr>
        <w:t xml:space="preserve">] and the performance was </w:t>
      </w:r>
      <w:r w:rsidR="00D044C5" w:rsidRPr="008619CA">
        <w:rPr>
          <w:rFonts w:hint="eastAsia"/>
          <w:lang w:eastAsia="zh-CN"/>
        </w:rPr>
        <w:t>also provided in [6</w:t>
      </w:r>
      <w:r w:rsidRPr="008619CA">
        <w:rPr>
          <w:rFonts w:hint="eastAsia"/>
          <w:lang w:eastAsia="zh-CN"/>
        </w:rPr>
        <w:t>]</w:t>
      </w:r>
      <w:r w:rsidR="00624AB3" w:rsidRPr="008619CA">
        <w:rPr>
          <w:lang w:eastAsia="zh-CN"/>
        </w:rPr>
        <w:t>, and a working assumption that NB-PRACH is based on single-tone transmission was approved</w:t>
      </w:r>
      <w:r w:rsidRPr="008619CA">
        <w:rPr>
          <w:rFonts w:hint="eastAsia"/>
          <w:lang w:eastAsia="zh-CN"/>
        </w:rPr>
        <w:t xml:space="preserve">. </w:t>
      </w:r>
      <w:r w:rsidR="00D044C5" w:rsidRPr="008619CA">
        <w:rPr>
          <w:rFonts w:hint="eastAsia"/>
          <w:kern w:val="2"/>
          <w:lang w:eastAsia="zh-CN"/>
        </w:rPr>
        <w:t>T</w:t>
      </w:r>
      <w:r w:rsidR="00417368" w:rsidRPr="008619CA">
        <w:rPr>
          <w:rFonts w:hint="eastAsia"/>
          <w:kern w:val="2"/>
          <w:lang w:eastAsia="zh-CN"/>
        </w:rPr>
        <w:t>his contribution</w:t>
      </w:r>
      <w:r w:rsidR="00D044C5" w:rsidRPr="008619CA">
        <w:rPr>
          <w:rFonts w:hint="eastAsia"/>
          <w:kern w:val="2"/>
          <w:lang w:eastAsia="zh-CN"/>
        </w:rPr>
        <w:t xml:space="preserve"> </w:t>
      </w:r>
      <w:r w:rsidR="00B62703" w:rsidRPr="008619CA">
        <w:rPr>
          <w:kern w:val="2"/>
          <w:lang w:eastAsia="zh-CN"/>
        </w:rPr>
        <w:t xml:space="preserve">shows </w:t>
      </w:r>
      <w:r w:rsidR="00417368" w:rsidRPr="008619CA">
        <w:rPr>
          <w:kern w:val="2"/>
          <w:lang w:eastAsia="zh-CN"/>
        </w:rPr>
        <w:t>the performance of the</w:t>
      </w:r>
      <w:r w:rsidR="00417368" w:rsidRPr="008619CA">
        <w:rPr>
          <w:rFonts w:hint="eastAsia"/>
          <w:kern w:val="2"/>
          <w:lang w:eastAsia="zh-CN"/>
        </w:rPr>
        <w:t xml:space="preserve"> </w:t>
      </w:r>
      <w:r w:rsidR="005E7AC1">
        <w:rPr>
          <w:rFonts w:hint="eastAsia"/>
          <w:kern w:val="2"/>
          <w:lang w:eastAsia="zh-CN"/>
        </w:rPr>
        <w:t xml:space="preserve">single-tone </w:t>
      </w:r>
      <w:r w:rsidR="00BD25C4" w:rsidRPr="008619CA">
        <w:rPr>
          <w:rFonts w:hint="eastAsia"/>
          <w:kern w:val="2"/>
          <w:lang w:eastAsia="zh-CN"/>
        </w:rPr>
        <w:t xml:space="preserve">hopping </w:t>
      </w:r>
      <w:r w:rsidR="006A4FAF" w:rsidRPr="008619CA">
        <w:rPr>
          <w:rFonts w:hint="eastAsia"/>
          <w:kern w:val="2"/>
          <w:lang w:eastAsia="zh-CN"/>
        </w:rPr>
        <w:t xml:space="preserve">based </w:t>
      </w:r>
      <w:r w:rsidR="009032F3" w:rsidRPr="008619CA">
        <w:rPr>
          <w:rFonts w:hint="eastAsia"/>
          <w:kern w:val="2"/>
          <w:lang w:eastAsia="zh-CN"/>
        </w:rPr>
        <w:t>NB-</w:t>
      </w:r>
      <w:r w:rsidR="00417368" w:rsidRPr="008619CA">
        <w:rPr>
          <w:kern w:val="2"/>
          <w:lang w:eastAsia="zh-CN"/>
        </w:rPr>
        <w:t xml:space="preserve">PRACH </w:t>
      </w:r>
      <w:r w:rsidR="00417368" w:rsidRPr="008619CA">
        <w:rPr>
          <w:rFonts w:hint="eastAsia"/>
          <w:kern w:val="2"/>
          <w:lang w:eastAsia="zh-CN"/>
        </w:rPr>
        <w:t>design</w:t>
      </w:r>
      <w:r w:rsidR="00417368" w:rsidRPr="008619CA">
        <w:rPr>
          <w:kern w:val="2"/>
          <w:lang w:eastAsia="zh-CN"/>
        </w:rPr>
        <w:t xml:space="preserve"> that </w:t>
      </w:r>
      <w:r w:rsidR="009032F3" w:rsidRPr="008619CA">
        <w:rPr>
          <w:rFonts w:hint="eastAsia"/>
          <w:kern w:val="2"/>
          <w:lang w:eastAsia="zh-CN"/>
        </w:rPr>
        <w:t>is</w:t>
      </w:r>
      <w:r w:rsidR="009032F3" w:rsidRPr="008619CA">
        <w:rPr>
          <w:kern w:val="2"/>
          <w:lang w:eastAsia="zh-CN"/>
        </w:rPr>
        <w:t xml:space="preserve"> </w:t>
      </w:r>
      <w:r w:rsidR="00B62703" w:rsidRPr="008619CA">
        <w:rPr>
          <w:kern w:val="2"/>
          <w:lang w:eastAsia="zh-CN"/>
        </w:rPr>
        <w:t xml:space="preserve">updated </w:t>
      </w:r>
      <w:r w:rsidR="00417368" w:rsidRPr="008619CA">
        <w:rPr>
          <w:kern w:val="2"/>
          <w:lang w:eastAsia="zh-CN"/>
        </w:rPr>
        <w:t xml:space="preserve">in </w:t>
      </w:r>
      <w:r w:rsidR="00196746" w:rsidRPr="008619CA">
        <w:rPr>
          <w:kern w:val="2"/>
          <w:lang w:eastAsia="zh-CN"/>
        </w:rPr>
        <w:fldChar w:fldCharType="begin"/>
      </w:r>
      <w:r w:rsidR="002F50BF" w:rsidRPr="008619CA">
        <w:rPr>
          <w:kern w:val="2"/>
          <w:lang w:eastAsia="zh-CN"/>
        </w:rPr>
        <w:instrText xml:space="preserve"> REF _Ref438725637 \r \h </w:instrText>
      </w:r>
      <w:r w:rsidR="00196746" w:rsidRPr="008619CA">
        <w:rPr>
          <w:kern w:val="2"/>
          <w:lang w:eastAsia="zh-CN"/>
        </w:rPr>
      </w:r>
      <w:r w:rsidR="00196746" w:rsidRPr="008619CA">
        <w:rPr>
          <w:kern w:val="2"/>
          <w:lang w:eastAsia="zh-CN"/>
        </w:rPr>
        <w:fldChar w:fldCharType="separate"/>
      </w:r>
      <w:r w:rsidR="00117E3C" w:rsidRPr="008619CA">
        <w:rPr>
          <w:kern w:val="2"/>
          <w:lang w:eastAsia="zh-CN"/>
        </w:rPr>
        <w:t>[4]</w:t>
      </w:r>
      <w:r w:rsidR="00196746" w:rsidRPr="008619CA">
        <w:rPr>
          <w:kern w:val="2"/>
          <w:lang w:eastAsia="zh-CN"/>
        </w:rPr>
        <w:fldChar w:fldCharType="end"/>
      </w:r>
      <w:r w:rsidR="00417368" w:rsidRPr="008619CA">
        <w:rPr>
          <w:kern w:val="2"/>
          <w:lang w:eastAsia="zh-CN"/>
        </w:rPr>
        <w:t>.</w:t>
      </w:r>
      <w:r w:rsidR="00061130" w:rsidRPr="008619CA">
        <w:rPr>
          <w:rFonts w:hint="eastAsia"/>
          <w:kern w:val="2"/>
          <w:lang w:eastAsia="zh-CN"/>
        </w:rPr>
        <w:t xml:space="preserve"> </w:t>
      </w:r>
      <w:r w:rsidR="0086790F" w:rsidRPr="008619CA">
        <w:rPr>
          <w:kern w:val="2"/>
          <w:lang w:eastAsia="zh-CN"/>
        </w:rPr>
        <w:t>Improved performance is found for</w:t>
      </w:r>
      <w:r w:rsidR="00061130" w:rsidRPr="008619CA">
        <w:rPr>
          <w:rFonts w:hint="eastAsia"/>
          <w:kern w:val="2"/>
          <w:lang w:eastAsia="zh-CN"/>
        </w:rPr>
        <w:t xml:space="preserve"> all formats, because resources are increased for format 0 and 1, and CFO estimation</w:t>
      </w:r>
      <w:r w:rsidR="00D54EA2" w:rsidRPr="008619CA">
        <w:rPr>
          <w:rFonts w:hint="eastAsia"/>
          <w:kern w:val="2"/>
          <w:lang w:eastAsia="zh-CN"/>
        </w:rPr>
        <w:t xml:space="preserve"> and compensation are</w:t>
      </w:r>
      <w:r w:rsidR="00061130" w:rsidRPr="008619CA">
        <w:rPr>
          <w:rFonts w:hint="eastAsia"/>
          <w:kern w:val="2"/>
          <w:lang w:eastAsia="zh-CN"/>
        </w:rPr>
        <w:t xml:space="preserve"> </w:t>
      </w:r>
      <w:r w:rsidR="00061130" w:rsidRPr="008619CA">
        <w:rPr>
          <w:kern w:val="2"/>
          <w:lang w:eastAsia="zh-CN"/>
        </w:rPr>
        <w:t>performed</w:t>
      </w:r>
      <w:r w:rsidR="00061130" w:rsidRPr="008619CA">
        <w:rPr>
          <w:rFonts w:hint="eastAsia"/>
          <w:kern w:val="2"/>
          <w:lang w:eastAsia="zh-CN"/>
        </w:rPr>
        <w:t xml:space="preserve"> for all formats at the receiver side.</w:t>
      </w:r>
    </w:p>
    <w:p w:rsidR="009F2AB2" w:rsidRPr="008619CA" w:rsidRDefault="007403AA" w:rsidP="009032F3">
      <w:pPr>
        <w:pStyle w:val="Heading1"/>
        <w:spacing w:line="300" w:lineRule="auto"/>
        <w:rPr>
          <w:iCs/>
          <w:szCs w:val="20"/>
          <w:lang w:eastAsia="zh-CN"/>
        </w:rPr>
      </w:pPr>
      <w:r w:rsidRPr="008619CA">
        <w:rPr>
          <w:iCs/>
          <w:szCs w:val="20"/>
          <w:lang w:eastAsia="zh-CN"/>
        </w:rPr>
        <w:t>S</w:t>
      </w:r>
      <w:r w:rsidR="00B83735" w:rsidRPr="008619CA">
        <w:rPr>
          <w:rFonts w:hint="eastAsia"/>
          <w:iCs/>
          <w:szCs w:val="20"/>
          <w:lang w:eastAsia="zh-CN"/>
        </w:rPr>
        <w:t>imulation setup</w:t>
      </w:r>
    </w:p>
    <w:p w:rsidR="006835E2" w:rsidRPr="008619CA" w:rsidRDefault="006835E2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>Configurations of NB-PRACH for 164/154/144</w:t>
      </w:r>
      <w:r w:rsidR="002A0068" w:rsidRPr="008619CA">
        <w:rPr>
          <w:rFonts w:hint="eastAsia"/>
          <w:lang w:eastAsia="zh-CN"/>
        </w:rPr>
        <w:t>dB</w:t>
      </w:r>
      <w:r w:rsidRPr="008619CA">
        <w:rPr>
          <w:lang w:eastAsia="zh-CN"/>
        </w:rPr>
        <w:t xml:space="preserve"> MCL are </w:t>
      </w:r>
      <w:r w:rsidRPr="008619CA">
        <w:rPr>
          <w:rFonts w:hint="eastAsia"/>
          <w:lang w:eastAsia="zh-CN"/>
        </w:rPr>
        <w:t>shown in Table 1.</w:t>
      </w:r>
      <w:r w:rsidR="00DC6C20" w:rsidRPr="008619CA">
        <w:rPr>
          <w:rFonts w:hint="eastAsia"/>
          <w:lang w:eastAsia="zh-CN"/>
        </w:rPr>
        <w:t xml:space="preserve"> In the </w:t>
      </w:r>
      <w:r w:rsidR="00DC6C20" w:rsidRPr="008619CA">
        <w:rPr>
          <w:lang w:eastAsia="zh-CN"/>
        </w:rPr>
        <w:t>contribution</w:t>
      </w:r>
      <w:r w:rsidR="00DC6C20" w:rsidRPr="008619CA">
        <w:rPr>
          <w:rFonts w:hint="eastAsia"/>
          <w:lang w:eastAsia="zh-CN"/>
        </w:rPr>
        <w:t xml:space="preserve"> on NB-PRACH </w:t>
      </w:r>
      <w:r w:rsidR="00DC6C20" w:rsidRPr="008619CA">
        <w:rPr>
          <w:lang w:eastAsia="zh-CN"/>
        </w:rPr>
        <w:t>design</w:t>
      </w:r>
      <w:r w:rsidR="00DC6C20" w:rsidRPr="008619CA">
        <w:rPr>
          <w:rFonts w:hint="eastAsia"/>
          <w:lang w:eastAsia="zh-CN"/>
        </w:rPr>
        <w:t xml:space="preserve"> [</w:t>
      </w:r>
      <w:r w:rsidR="00E625B4" w:rsidRPr="008619CA">
        <w:rPr>
          <w:rFonts w:hint="eastAsia"/>
          <w:lang w:eastAsia="zh-CN"/>
        </w:rPr>
        <w:t>4</w:t>
      </w:r>
      <w:r w:rsidR="00DC6C20" w:rsidRPr="008619CA">
        <w:rPr>
          <w:rFonts w:hint="eastAsia"/>
          <w:lang w:eastAsia="zh-CN"/>
        </w:rPr>
        <w:t xml:space="preserve">], a set of 4 continuous groups is defined as a basic unit for NB-PRACH, where each </w:t>
      </w:r>
      <w:r w:rsidR="00DC6C20" w:rsidRPr="008619CA">
        <w:rPr>
          <w:lang w:eastAsia="zh-CN"/>
        </w:rPr>
        <w:t>group</w:t>
      </w:r>
      <w:r w:rsidR="00DC6C20" w:rsidRPr="008619CA">
        <w:rPr>
          <w:rFonts w:hint="eastAsia"/>
          <w:lang w:eastAsia="zh-CN"/>
        </w:rPr>
        <w:t xml:space="preserve"> contains 6 symbols. For a give</w:t>
      </w:r>
      <w:r w:rsidR="0086790F" w:rsidRPr="008619CA">
        <w:rPr>
          <w:lang w:eastAsia="zh-CN"/>
        </w:rPr>
        <w:t>n</w:t>
      </w:r>
      <w:r w:rsidR="00DC6C20" w:rsidRPr="008619CA">
        <w:rPr>
          <w:rFonts w:hint="eastAsia"/>
          <w:lang w:eastAsia="zh-CN"/>
        </w:rPr>
        <w:t xml:space="preserve"> </w:t>
      </w:r>
      <w:r w:rsidR="00DC6C20" w:rsidRPr="008619CA">
        <w:rPr>
          <w:lang w:eastAsia="zh-CN"/>
        </w:rPr>
        <w:t>configuration</w:t>
      </w:r>
      <w:r w:rsidR="00DC6C20" w:rsidRPr="008619CA">
        <w:rPr>
          <w:rFonts w:hint="eastAsia"/>
          <w:lang w:eastAsia="zh-CN"/>
        </w:rPr>
        <w:t xml:space="preserve">, the NB-PRACH can be </w:t>
      </w:r>
      <w:r w:rsidR="00DC6C20" w:rsidRPr="008619CA">
        <w:rPr>
          <w:lang w:eastAsia="zh-CN"/>
        </w:rPr>
        <w:t>obtain</w:t>
      </w:r>
      <w:r w:rsidR="00DC6C20" w:rsidRPr="008619CA">
        <w:rPr>
          <w:rFonts w:hint="eastAsia"/>
          <w:lang w:eastAsia="zh-CN"/>
        </w:rPr>
        <w:t xml:space="preserve">ed by repeating the basic unit </w:t>
      </w:r>
      <w:r w:rsidR="00DC6C20" w:rsidRPr="008619CA">
        <w:rPr>
          <w:lang w:eastAsia="zh-CN"/>
        </w:rPr>
        <w:t>according</w:t>
      </w:r>
      <w:r w:rsidR="00DC6C20" w:rsidRPr="008619CA">
        <w:rPr>
          <w:rFonts w:hint="eastAsia"/>
          <w:lang w:eastAsia="zh-CN"/>
        </w:rPr>
        <w:t xml:space="preserve"> to the number of repetitions.</w:t>
      </w:r>
    </w:p>
    <w:p w:rsidR="006835E2" w:rsidRPr="008619CA" w:rsidRDefault="006835E2" w:rsidP="006835E2">
      <w:pPr>
        <w:pStyle w:val="Caption"/>
        <w:spacing w:before="120" w:line="300" w:lineRule="auto"/>
        <w:rPr>
          <w:b w:val="0"/>
          <w:lang w:eastAsia="zh-CN"/>
        </w:rPr>
      </w:pPr>
      <w:r w:rsidRPr="008619CA">
        <w:t xml:space="preserve">Table </w:t>
      </w:r>
      <w:r w:rsidR="00196746" w:rsidRPr="008619CA">
        <w:fldChar w:fldCharType="begin"/>
      </w:r>
      <w:r w:rsidR="004F182F" w:rsidRPr="008619CA">
        <w:instrText xml:space="preserve"> SEQ Table \* ARABIC </w:instrText>
      </w:r>
      <w:r w:rsidR="00196746" w:rsidRPr="008619CA">
        <w:fldChar w:fldCharType="separate"/>
      </w:r>
      <w:r w:rsidRPr="008619CA">
        <w:t>1</w:t>
      </w:r>
      <w:r w:rsidR="00196746" w:rsidRPr="008619CA">
        <w:fldChar w:fldCharType="end"/>
      </w:r>
      <w:r w:rsidRPr="008619CA">
        <w:t xml:space="preserve">: </w:t>
      </w:r>
      <w:r w:rsidR="005B3D19" w:rsidRPr="008619CA">
        <w:rPr>
          <w:rFonts w:hint="eastAsia"/>
          <w:lang w:eastAsia="zh-CN"/>
        </w:rPr>
        <w:t>Configurations of NB-PRACH for 164/154/144dB</w:t>
      </w:r>
      <w:r w:rsidR="005B3D19" w:rsidRPr="008619CA">
        <w:rPr>
          <w:lang w:eastAsia="zh-CN"/>
        </w:rPr>
        <w:t xml:space="preserve"> MCL</w:t>
      </w:r>
    </w:p>
    <w:tbl>
      <w:tblPr>
        <w:tblStyle w:val="TableGrid1"/>
        <w:tblW w:w="0" w:type="auto"/>
        <w:jc w:val="center"/>
        <w:tblLook w:val="04A0"/>
      </w:tblPr>
      <w:tblGrid>
        <w:gridCol w:w="1611"/>
        <w:gridCol w:w="2298"/>
        <w:gridCol w:w="2219"/>
      </w:tblGrid>
      <w:tr w:rsidR="00E5761E" w:rsidRPr="008619CA" w:rsidTr="00594379">
        <w:trPr>
          <w:trHeight w:val="108"/>
          <w:jc w:val="center"/>
        </w:trPr>
        <w:tc>
          <w:tcPr>
            <w:tcW w:w="1611" w:type="dxa"/>
            <w:shd w:val="clear" w:color="auto" w:fill="D9D9D9" w:themeFill="background1" w:themeFillShade="D9"/>
            <w:hideMark/>
          </w:tcPr>
          <w:p w:rsidR="00E5761E" w:rsidRPr="008619CA" w:rsidRDefault="00E5761E" w:rsidP="00245F1B">
            <w:pPr>
              <w:pStyle w:val="TAH"/>
              <w:spacing w:before="120" w:after="120"/>
              <w:rPr>
                <w:rFonts w:cs="Arial"/>
                <w:sz w:val="20"/>
                <w:lang w:eastAsia="zh-CN"/>
              </w:rPr>
            </w:pPr>
            <w:r w:rsidRPr="008619CA">
              <w:rPr>
                <w:rFonts w:cs="Arial" w:hint="eastAsia"/>
                <w:sz w:val="20"/>
                <w:lang w:eastAsia="zh-CN"/>
              </w:rPr>
              <w:t>MCL</w:t>
            </w:r>
          </w:p>
        </w:tc>
        <w:tc>
          <w:tcPr>
            <w:tcW w:w="2298" w:type="dxa"/>
            <w:shd w:val="clear" w:color="auto" w:fill="D9D9D9" w:themeFill="background1" w:themeFillShade="D9"/>
          </w:tcPr>
          <w:p w:rsidR="00DC25DE" w:rsidRPr="008619CA" w:rsidRDefault="00E90460" w:rsidP="008619CA">
            <w:pPr>
              <w:pStyle w:val="TAH"/>
              <w:spacing w:before="120" w:after="120"/>
              <w:rPr>
                <w:rFonts w:cs="Arial"/>
                <w:sz w:val="20"/>
                <w:lang w:eastAsia="zh-CN"/>
              </w:rPr>
            </w:pPr>
            <w:r w:rsidRPr="008619CA">
              <w:rPr>
                <w:rFonts w:cs="Arial"/>
                <w:sz w:val="20"/>
                <w:lang w:eastAsia="zh-CN"/>
              </w:rPr>
              <w:t>Number of Repetitions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E5761E" w:rsidRPr="008619CA" w:rsidRDefault="00E5761E" w:rsidP="00245F1B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 w:hint="eastAsia"/>
                <w:b/>
                <w:sz w:val="20"/>
                <w:szCs w:val="20"/>
                <w:lang w:eastAsia="zh-CN"/>
              </w:rPr>
              <w:t>Duration (ms)</w:t>
            </w:r>
          </w:p>
        </w:tc>
      </w:tr>
      <w:tr w:rsidR="00E5761E" w:rsidRPr="008619CA" w:rsidTr="008619CA">
        <w:trPr>
          <w:trHeight w:val="108"/>
          <w:jc w:val="center"/>
        </w:trPr>
        <w:tc>
          <w:tcPr>
            <w:tcW w:w="1611" w:type="dxa"/>
            <w:hideMark/>
          </w:tcPr>
          <w:p w:rsidR="00E5761E" w:rsidRPr="008619CA" w:rsidRDefault="00E5761E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144</w:t>
            </w:r>
          </w:p>
        </w:tc>
        <w:tc>
          <w:tcPr>
            <w:tcW w:w="2298" w:type="dxa"/>
            <w:vAlign w:val="center"/>
          </w:tcPr>
          <w:p w:rsidR="00E5761E" w:rsidRPr="008619CA" w:rsidRDefault="00E90460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2</w:t>
            </w:r>
          </w:p>
        </w:tc>
        <w:tc>
          <w:tcPr>
            <w:tcW w:w="2219" w:type="dxa"/>
          </w:tcPr>
          <w:p w:rsidR="00E5761E" w:rsidRPr="008619CA" w:rsidRDefault="00E5761E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12.8</w:t>
            </w:r>
          </w:p>
        </w:tc>
      </w:tr>
      <w:tr w:rsidR="00E5761E" w:rsidRPr="008619CA" w:rsidTr="008619CA">
        <w:trPr>
          <w:trHeight w:val="108"/>
          <w:jc w:val="center"/>
        </w:trPr>
        <w:tc>
          <w:tcPr>
            <w:tcW w:w="1611" w:type="dxa"/>
            <w:hideMark/>
          </w:tcPr>
          <w:p w:rsidR="00E5761E" w:rsidRPr="008619CA" w:rsidRDefault="00E5761E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154</w:t>
            </w:r>
          </w:p>
        </w:tc>
        <w:tc>
          <w:tcPr>
            <w:tcW w:w="2298" w:type="dxa"/>
            <w:vAlign w:val="center"/>
          </w:tcPr>
          <w:p w:rsidR="00E5761E" w:rsidRPr="008619CA" w:rsidRDefault="00E90460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6</w:t>
            </w:r>
          </w:p>
        </w:tc>
        <w:tc>
          <w:tcPr>
            <w:tcW w:w="2219" w:type="dxa"/>
          </w:tcPr>
          <w:p w:rsidR="00E5761E" w:rsidRPr="008619CA" w:rsidRDefault="00E5761E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38.4</w:t>
            </w:r>
          </w:p>
        </w:tc>
      </w:tr>
      <w:tr w:rsidR="00E5761E" w:rsidRPr="008619CA" w:rsidTr="008619CA">
        <w:trPr>
          <w:trHeight w:val="108"/>
          <w:jc w:val="center"/>
        </w:trPr>
        <w:tc>
          <w:tcPr>
            <w:tcW w:w="1611" w:type="dxa"/>
            <w:hideMark/>
          </w:tcPr>
          <w:p w:rsidR="00E5761E" w:rsidRPr="008619CA" w:rsidRDefault="00E5761E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164</w:t>
            </w:r>
          </w:p>
        </w:tc>
        <w:tc>
          <w:tcPr>
            <w:tcW w:w="2298" w:type="dxa"/>
            <w:vAlign w:val="center"/>
          </w:tcPr>
          <w:p w:rsidR="00E5761E" w:rsidRPr="008619CA" w:rsidRDefault="00E90460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30</w:t>
            </w:r>
          </w:p>
        </w:tc>
        <w:tc>
          <w:tcPr>
            <w:tcW w:w="2219" w:type="dxa"/>
          </w:tcPr>
          <w:p w:rsidR="00E5761E" w:rsidRPr="008619CA" w:rsidRDefault="00E5761E" w:rsidP="00245F1B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192</w:t>
            </w:r>
          </w:p>
        </w:tc>
      </w:tr>
    </w:tbl>
    <w:p w:rsidR="00B712AD" w:rsidRPr="008619CA" w:rsidRDefault="00FE4A52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 xml:space="preserve">The simulation </w:t>
      </w:r>
      <w:r w:rsidR="00F105BF" w:rsidRPr="008619CA">
        <w:rPr>
          <w:lang w:eastAsia="zh-CN"/>
        </w:rPr>
        <w:t>parameters</w:t>
      </w:r>
      <w:r w:rsidR="00F105BF" w:rsidRPr="008619CA">
        <w:rPr>
          <w:rFonts w:hint="eastAsia"/>
          <w:lang w:eastAsia="zh-CN"/>
        </w:rPr>
        <w:t xml:space="preserve"> </w:t>
      </w:r>
      <w:r w:rsidRPr="008619CA">
        <w:rPr>
          <w:rFonts w:hint="eastAsia"/>
          <w:lang w:eastAsia="zh-CN"/>
        </w:rPr>
        <w:t xml:space="preserve">are shown in </w:t>
      </w:r>
      <w:r w:rsidR="00196746" w:rsidRPr="008619CA">
        <w:fldChar w:fldCharType="begin"/>
      </w:r>
      <w:r w:rsidR="005473CC" w:rsidRPr="008619CA">
        <w:rPr>
          <w:lang w:eastAsia="zh-CN"/>
        </w:rPr>
        <w:instrText xml:space="preserve"> </w:instrText>
      </w:r>
      <w:r w:rsidR="005473CC" w:rsidRPr="008619CA">
        <w:rPr>
          <w:rFonts w:hint="eastAsia"/>
          <w:lang w:eastAsia="zh-CN"/>
        </w:rPr>
        <w:instrText>REF _Ref438723119 \h</w:instrText>
      </w:r>
      <w:r w:rsidR="005473CC" w:rsidRPr="008619CA">
        <w:rPr>
          <w:lang w:eastAsia="zh-CN"/>
        </w:rPr>
        <w:instrText xml:space="preserve"> </w:instrText>
      </w:r>
      <w:r w:rsidR="00196746" w:rsidRPr="008619CA">
        <w:fldChar w:fldCharType="separate"/>
      </w:r>
      <w:r w:rsidR="006835E2" w:rsidRPr="008619CA">
        <w:t>Table 2</w:t>
      </w:r>
      <w:r w:rsidR="00196746" w:rsidRPr="008619CA">
        <w:fldChar w:fldCharType="end"/>
      </w:r>
      <w:r w:rsidR="005473CC" w:rsidRPr="008619CA">
        <w:t>.</w:t>
      </w:r>
    </w:p>
    <w:p w:rsidR="009032F3" w:rsidRPr="008619CA" w:rsidRDefault="009032F3" w:rsidP="009032F3">
      <w:pPr>
        <w:pStyle w:val="Caption"/>
        <w:spacing w:before="120" w:line="300" w:lineRule="auto"/>
        <w:rPr>
          <w:b w:val="0"/>
          <w:lang w:eastAsia="zh-CN"/>
        </w:rPr>
      </w:pPr>
      <w:bookmarkStart w:id="3" w:name="_Ref438723119"/>
      <w:r w:rsidRPr="008619CA">
        <w:t xml:space="preserve">Table </w:t>
      </w:r>
      <w:r w:rsidR="00196746" w:rsidRPr="008619CA">
        <w:fldChar w:fldCharType="begin"/>
      </w:r>
      <w:r w:rsidRPr="008619CA">
        <w:instrText xml:space="preserve"> SEQ Table \* ARABIC </w:instrText>
      </w:r>
      <w:r w:rsidR="00196746" w:rsidRPr="008619CA">
        <w:fldChar w:fldCharType="separate"/>
      </w:r>
      <w:r w:rsidR="006835E2" w:rsidRPr="008619CA">
        <w:t>2</w:t>
      </w:r>
      <w:r w:rsidR="00196746" w:rsidRPr="008619CA">
        <w:fldChar w:fldCharType="end"/>
      </w:r>
      <w:bookmarkEnd w:id="3"/>
      <w:r w:rsidRPr="008619CA">
        <w:t xml:space="preserve">: </w:t>
      </w:r>
      <w:r w:rsidRPr="008619CA">
        <w:rPr>
          <w:rFonts w:hint="eastAsia"/>
          <w:lang w:eastAsia="zh-CN"/>
        </w:rPr>
        <w:t>Simulation assumptions</w:t>
      </w:r>
    </w:p>
    <w:tbl>
      <w:tblPr>
        <w:tblStyle w:val="TableGrid1"/>
        <w:tblW w:w="0" w:type="auto"/>
        <w:jc w:val="center"/>
        <w:tblLook w:val="04A0"/>
      </w:tblPr>
      <w:tblGrid>
        <w:gridCol w:w="2825"/>
        <w:gridCol w:w="2455"/>
      </w:tblGrid>
      <w:tr w:rsidR="006F3BEC" w:rsidRPr="008619CA" w:rsidTr="004D4C9A">
        <w:trPr>
          <w:trHeight w:val="108"/>
          <w:jc w:val="center"/>
        </w:trPr>
        <w:tc>
          <w:tcPr>
            <w:tcW w:w="2825" w:type="dxa"/>
            <w:shd w:val="clear" w:color="auto" w:fill="D9D9D9" w:themeFill="background1" w:themeFillShade="D9"/>
            <w:hideMark/>
          </w:tcPr>
          <w:p w:rsidR="006F3BEC" w:rsidRPr="008619CA" w:rsidRDefault="006F3BEC" w:rsidP="004D4C9A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 xml:space="preserve">Parameter </w:t>
            </w:r>
          </w:p>
        </w:tc>
        <w:tc>
          <w:tcPr>
            <w:tcW w:w="2455" w:type="dxa"/>
            <w:shd w:val="clear" w:color="auto" w:fill="D9D9D9" w:themeFill="background1" w:themeFillShade="D9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19CA">
              <w:rPr>
                <w:rFonts w:ascii="Arial" w:hAnsi="Arial" w:cs="Arial"/>
                <w:b/>
                <w:sz w:val="20"/>
                <w:szCs w:val="20"/>
              </w:rPr>
              <w:t xml:space="preserve">Value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Channel model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TU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Doppler spread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1 Hz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>Antenna configuration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1Tx, 2Rx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MS transmit power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widowControl w:val="0"/>
              <w:spacing w:before="120" w:line="180" w:lineRule="atLeast"/>
              <w:jc w:val="center"/>
              <w:rPr>
                <w:rFonts w:ascii="Arial" w:hAnsi="Arial" w:cs="Arial"/>
                <w:kern w:val="2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 xml:space="preserve">23 </w:t>
            </w:r>
            <w:proofErr w:type="spellStart"/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dBm</w:t>
            </w:r>
            <w:proofErr w:type="spellEnd"/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BS receiver noise figure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kern w:val="2"/>
                <w:sz w:val="20"/>
                <w:lang w:eastAsia="zh-CN"/>
              </w:rPr>
              <w:t>3 dB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Frequency error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±50 Hz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lastRenderedPageBreak/>
              <w:t xml:space="preserve">Frequency drift </w:t>
            </w:r>
          </w:p>
        </w:tc>
        <w:tc>
          <w:tcPr>
            <w:tcW w:w="2455" w:type="dxa"/>
            <w:hideMark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±22.5 Hz/s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Cell size 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35 km </w:t>
            </w:r>
          </w:p>
        </w:tc>
      </w:tr>
      <w:tr w:rsidR="006F3BEC" w:rsidRPr="008619CA" w:rsidTr="004D4C9A">
        <w:trPr>
          <w:trHeight w:val="108"/>
          <w:jc w:val="center"/>
        </w:trPr>
        <w:tc>
          <w:tcPr>
            <w:tcW w:w="282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DL sync. error </w:t>
            </w:r>
          </w:p>
        </w:tc>
        <w:tc>
          <w:tcPr>
            <w:tcW w:w="2455" w:type="dxa"/>
          </w:tcPr>
          <w:p w:rsidR="006F3BEC" w:rsidRPr="008619CA" w:rsidRDefault="006F3BEC" w:rsidP="004D4C9A">
            <w:pPr>
              <w:spacing w:before="12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lang w:eastAsia="zh-CN"/>
              </w:rPr>
              <w:t xml:space="preserve">[-2.5, 2.5] us </w:t>
            </w:r>
          </w:p>
        </w:tc>
      </w:tr>
    </w:tbl>
    <w:p w:rsidR="00CD4977" w:rsidRPr="008619CA" w:rsidRDefault="00CD4977" w:rsidP="00417368">
      <w:pPr>
        <w:autoSpaceDE/>
        <w:autoSpaceDN/>
        <w:adjustRightInd/>
        <w:snapToGrid/>
        <w:spacing w:after="0" w:line="300" w:lineRule="auto"/>
        <w:jc w:val="left"/>
        <w:rPr>
          <w:b/>
          <w:bCs/>
          <w:sz w:val="24"/>
          <w:lang w:eastAsia="zh-CN"/>
        </w:rPr>
      </w:pPr>
    </w:p>
    <w:p w:rsidR="00537735" w:rsidRPr="008619CA" w:rsidRDefault="00FE562A" w:rsidP="009032F3">
      <w:pPr>
        <w:pStyle w:val="Heading1"/>
        <w:spacing w:line="300" w:lineRule="auto"/>
        <w:rPr>
          <w:iCs/>
          <w:szCs w:val="20"/>
          <w:lang w:eastAsia="zh-CN"/>
        </w:rPr>
      </w:pPr>
      <w:r w:rsidRPr="008619CA">
        <w:rPr>
          <w:rFonts w:hint="eastAsia"/>
          <w:iCs/>
          <w:szCs w:val="20"/>
          <w:lang w:eastAsia="zh-CN"/>
        </w:rPr>
        <w:t>Coverage performance</w:t>
      </w:r>
    </w:p>
    <w:p w:rsidR="00FE562A" w:rsidRPr="008619CA" w:rsidRDefault="00E258A0" w:rsidP="00417368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>The false alarm probabilities and miss detection probabilities of UEs with di</w:t>
      </w:r>
      <w:r w:rsidR="007D6649" w:rsidRPr="008619CA">
        <w:rPr>
          <w:rFonts w:hint="eastAsia"/>
          <w:lang w:eastAsia="zh-CN"/>
        </w:rPr>
        <w:t xml:space="preserve">fferent coverage classes (144dB, 154dB and </w:t>
      </w:r>
      <w:r w:rsidRPr="008619CA">
        <w:rPr>
          <w:rFonts w:hint="eastAsia"/>
          <w:lang w:eastAsia="zh-CN"/>
        </w:rPr>
        <w:t>164dB MCL) are shown</w:t>
      </w:r>
      <w:r w:rsidR="0049104B" w:rsidRPr="008619CA">
        <w:rPr>
          <w:rFonts w:hint="eastAsia"/>
          <w:lang w:eastAsia="zh-CN"/>
        </w:rPr>
        <w:t xml:space="preserve"> in </w:t>
      </w:r>
      <w:r w:rsidR="00196746" w:rsidRPr="008619CA">
        <w:rPr>
          <w:lang w:eastAsia="zh-CN"/>
        </w:rPr>
        <w:fldChar w:fldCharType="begin"/>
      </w:r>
      <w:r w:rsidR="0049104B" w:rsidRPr="008619CA">
        <w:rPr>
          <w:lang w:eastAsia="zh-CN"/>
        </w:rPr>
        <w:instrText xml:space="preserve"> </w:instrText>
      </w:r>
      <w:r w:rsidR="0049104B" w:rsidRPr="008619CA">
        <w:rPr>
          <w:rFonts w:hint="eastAsia"/>
          <w:lang w:eastAsia="zh-CN"/>
        </w:rPr>
        <w:instrText>REF _Ref439339999 \h</w:instrText>
      </w:r>
      <w:r w:rsidR="0049104B" w:rsidRPr="008619CA">
        <w:rPr>
          <w:lang w:eastAsia="zh-CN"/>
        </w:rPr>
        <w:instrText xml:space="preserve"> </w:instrText>
      </w:r>
      <w:r w:rsidR="00196746" w:rsidRPr="008619CA">
        <w:rPr>
          <w:lang w:eastAsia="zh-CN"/>
        </w:rPr>
      </w:r>
      <w:r w:rsidR="00196746" w:rsidRPr="008619CA">
        <w:rPr>
          <w:lang w:eastAsia="zh-CN"/>
        </w:rPr>
        <w:fldChar w:fldCharType="separate"/>
      </w:r>
      <w:r w:rsidR="00117E3C" w:rsidRPr="008619CA">
        <w:t>Table 2</w:t>
      </w:r>
      <w:r w:rsidR="00196746" w:rsidRPr="008619CA">
        <w:rPr>
          <w:lang w:eastAsia="zh-CN"/>
        </w:rPr>
        <w:fldChar w:fldCharType="end"/>
      </w:r>
      <w:r w:rsidR="009B6B91" w:rsidRPr="008619CA">
        <w:rPr>
          <w:rFonts w:hint="eastAsia"/>
          <w:lang w:eastAsia="zh-CN"/>
        </w:rPr>
        <w:t>.</w:t>
      </w:r>
    </w:p>
    <w:p w:rsidR="009032F3" w:rsidRPr="008619CA" w:rsidRDefault="009032F3" w:rsidP="009032F3">
      <w:pPr>
        <w:pStyle w:val="Caption"/>
        <w:spacing w:before="120" w:after="0" w:line="300" w:lineRule="auto"/>
        <w:rPr>
          <w:lang w:eastAsia="zh-CN"/>
        </w:rPr>
      </w:pPr>
      <w:bookmarkStart w:id="4" w:name="_Ref439339999"/>
      <w:r w:rsidRPr="008619CA">
        <w:t xml:space="preserve">Table </w:t>
      </w:r>
      <w:r w:rsidR="00196746" w:rsidRPr="008619CA">
        <w:fldChar w:fldCharType="begin"/>
      </w:r>
      <w:r w:rsidRPr="008619CA">
        <w:instrText xml:space="preserve"> SEQ Table \* ARABIC </w:instrText>
      </w:r>
      <w:r w:rsidR="00196746" w:rsidRPr="008619CA">
        <w:fldChar w:fldCharType="separate"/>
      </w:r>
      <w:r w:rsidR="00117E3C" w:rsidRPr="008619CA">
        <w:t>2</w:t>
      </w:r>
      <w:r w:rsidR="00196746" w:rsidRPr="008619CA">
        <w:fldChar w:fldCharType="end"/>
      </w:r>
      <w:bookmarkEnd w:id="4"/>
      <w:r w:rsidRPr="008619CA">
        <w:t xml:space="preserve">: </w:t>
      </w:r>
      <w:r w:rsidRPr="008619CA">
        <w:rPr>
          <w:rFonts w:hint="eastAsia"/>
          <w:lang w:eastAsia="zh-CN"/>
        </w:rPr>
        <w:t>False alarm and missed detection probabilities</w:t>
      </w:r>
    </w:p>
    <w:tbl>
      <w:tblPr>
        <w:tblStyle w:val="TableGrid1"/>
        <w:tblW w:w="5445" w:type="dxa"/>
        <w:jc w:val="center"/>
        <w:tblLook w:val="04A0"/>
      </w:tblPr>
      <w:tblGrid>
        <w:gridCol w:w="962"/>
        <w:gridCol w:w="2066"/>
        <w:gridCol w:w="2417"/>
      </w:tblGrid>
      <w:tr w:rsidR="00290E14" w:rsidRPr="008619CA" w:rsidTr="00417368">
        <w:trPr>
          <w:trHeight w:val="579"/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8619CA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MCL (dB)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8619CA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False Alarm Pro</w:t>
            </w:r>
            <w:r w:rsidR="00417368" w:rsidRPr="008619CA">
              <w:rPr>
                <w:rFonts w:cs="Arial"/>
                <w:sz w:val="20"/>
              </w:rPr>
              <w:t>bability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F42617" w:rsidRPr="008619CA" w:rsidRDefault="00290E14" w:rsidP="00D85940">
            <w:pPr>
              <w:pStyle w:val="TAH"/>
              <w:spacing w:before="120" w:after="120"/>
              <w:rPr>
                <w:rFonts w:cs="Arial"/>
                <w:sz w:val="20"/>
              </w:rPr>
            </w:pPr>
            <w:r w:rsidRPr="008619CA">
              <w:rPr>
                <w:rFonts w:cs="Arial"/>
                <w:sz w:val="20"/>
              </w:rPr>
              <w:t>Miss</w:t>
            </w:r>
            <w:r w:rsidR="00417368" w:rsidRPr="008619CA">
              <w:rPr>
                <w:rFonts w:cs="Arial"/>
                <w:sz w:val="20"/>
              </w:rPr>
              <w:t>ed</w:t>
            </w:r>
            <w:r w:rsidRPr="008619CA">
              <w:rPr>
                <w:rFonts w:cs="Arial"/>
                <w:sz w:val="20"/>
              </w:rPr>
              <w:t xml:space="preserve"> Detection Pro</w:t>
            </w:r>
            <w:r w:rsidR="00417368" w:rsidRPr="008619CA">
              <w:rPr>
                <w:rFonts w:cs="Arial"/>
                <w:sz w:val="20"/>
              </w:rPr>
              <w:t>bability</w:t>
            </w:r>
          </w:p>
        </w:tc>
      </w:tr>
      <w:tr w:rsidR="00290E14" w:rsidRPr="008619CA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144</w:t>
            </w:r>
          </w:p>
        </w:tc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0.05%</w:t>
            </w:r>
          </w:p>
        </w:tc>
        <w:tc>
          <w:tcPr>
            <w:tcW w:w="0" w:type="auto"/>
            <w:hideMark/>
          </w:tcPr>
          <w:p w:rsidR="00F42617" w:rsidRPr="008619CA" w:rsidRDefault="007C4DA6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0.5</w:t>
            </w:r>
            <w:r w:rsidR="00290E14"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  <w:tr w:rsidR="00290E14" w:rsidRPr="008619CA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154</w:t>
            </w:r>
          </w:p>
        </w:tc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F42617" w:rsidRPr="008619CA" w:rsidRDefault="00362258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</w:t>
            </w:r>
            <w:r w:rsidRPr="008619CA">
              <w:rPr>
                <w:rFonts w:ascii="Arial" w:hAnsi="Arial" w:cs="Arial" w:hint="eastAsia"/>
                <w:sz w:val="20"/>
                <w:szCs w:val="20"/>
                <w:lang w:eastAsia="zh-CN"/>
              </w:rPr>
              <w:t>6</w:t>
            </w:r>
            <w:r w:rsidR="00290E14"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  <w:tr w:rsidR="00290E14" w:rsidRPr="008619CA" w:rsidTr="00417368">
        <w:trPr>
          <w:trHeight w:val="579"/>
          <w:jc w:val="center"/>
        </w:trPr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164</w:t>
            </w:r>
          </w:p>
        </w:tc>
        <w:tc>
          <w:tcPr>
            <w:tcW w:w="0" w:type="auto"/>
            <w:hideMark/>
          </w:tcPr>
          <w:p w:rsidR="00F42617" w:rsidRPr="008619CA" w:rsidRDefault="00290E14" w:rsidP="00D85940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/>
                <w:sz w:val="20"/>
                <w:szCs w:val="20"/>
                <w:lang w:eastAsia="zh-CN"/>
              </w:rPr>
              <w:t>0.1%</w:t>
            </w:r>
          </w:p>
        </w:tc>
        <w:tc>
          <w:tcPr>
            <w:tcW w:w="0" w:type="auto"/>
            <w:hideMark/>
          </w:tcPr>
          <w:p w:rsidR="00F42617" w:rsidRPr="008619CA" w:rsidRDefault="006835E2" w:rsidP="003D4628">
            <w:pPr>
              <w:overflowPunct w:val="0"/>
              <w:snapToGrid/>
              <w:spacing w:before="120"/>
              <w:ind w:right="-99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szCs w:val="20"/>
                <w:lang w:eastAsia="zh-CN"/>
              </w:rPr>
              <w:t>0.8</w:t>
            </w:r>
            <w:r w:rsidR="002066C9" w:rsidRPr="008619CA">
              <w:rPr>
                <w:rFonts w:ascii="Arial" w:hAnsi="Arial" w:cs="Arial"/>
                <w:sz w:val="20"/>
                <w:szCs w:val="20"/>
                <w:lang w:eastAsia="zh-CN"/>
              </w:rPr>
              <w:t>%</w:t>
            </w:r>
          </w:p>
        </w:tc>
      </w:tr>
    </w:tbl>
    <w:p w:rsidR="00E258A0" w:rsidRPr="008619CA" w:rsidRDefault="00E258A0" w:rsidP="00417368">
      <w:pPr>
        <w:overflowPunct w:val="0"/>
        <w:snapToGrid/>
        <w:spacing w:after="180" w:line="300" w:lineRule="auto"/>
        <w:ind w:right="-99"/>
        <w:textAlignment w:val="baseline"/>
        <w:rPr>
          <w:lang w:eastAsia="zh-CN"/>
        </w:rPr>
      </w:pPr>
    </w:p>
    <w:p w:rsidR="00FE562A" w:rsidRPr="008619CA" w:rsidRDefault="00B434AB" w:rsidP="009032F3">
      <w:pPr>
        <w:pStyle w:val="Heading1"/>
        <w:spacing w:line="300" w:lineRule="auto"/>
        <w:rPr>
          <w:iCs/>
          <w:szCs w:val="20"/>
          <w:lang w:eastAsia="zh-CN"/>
        </w:rPr>
      </w:pPr>
      <w:proofErr w:type="spellStart"/>
      <w:r w:rsidRPr="008619CA">
        <w:rPr>
          <w:rFonts w:hint="eastAsia"/>
          <w:iCs/>
          <w:szCs w:val="20"/>
          <w:lang w:eastAsia="zh-CN"/>
        </w:rPr>
        <w:t>ToA</w:t>
      </w:r>
      <w:proofErr w:type="spellEnd"/>
      <w:r w:rsidRPr="008619CA">
        <w:rPr>
          <w:rFonts w:hint="eastAsia"/>
          <w:iCs/>
          <w:szCs w:val="20"/>
          <w:lang w:eastAsia="zh-CN"/>
        </w:rPr>
        <w:t xml:space="preserve"> estimation performance</w:t>
      </w:r>
    </w:p>
    <w:p w:rsidR="008A3902" w:rsidRPr="008619CA" w:rsidRDefault="00243E38" w:rsidP="00735CF1">
      <w:pPr>
        <w:overflowPunct w:val="0"/>
        <w:snapToGrid/>
        <w:spacing w:before="120" w:after="0" w:line="300" w:lineRule="auto"/>
        <w:ind w:right="-99"/>
        <w:jc w:val="left"/>
        <w:textAlignment w:val="baseline"/>
        <w:rPr>
          <w:lang w:eastAsia="zh-CN"/>
        </w:rPr>
      </w:pPr>
      <w:r w:rsidRPr="008619CA">
        <w:rPr>
          <w:rFonts w:hint="eastAsia"/>
          <w:lang w:eastAsia="zh-CN"/>
        </w:rPr>
        <w:t xml:space="preserve">The residual timing offset is shown in </w:t>
      </w:r>
      <w:fldSimple w:instr=" REF _Ref438721622 \h  \* MERGEFORMAT ">
        <w:r w:rsidR="00117E3C" w:rsidRPr="008619CA">
          <w:rPr>
            <w:lang w:eastAsia="zh-CN"/>
          </w:rPr>
          <w:t>Figure 1</w:t>
        </w:r>
      </w:fldSimple>
      <w:r w:rsidR="0049104B" w:rsidRPr="008619CA">
        <w:rPr>
          <w:lang w:eastAsia="zh-CN"/>
        </w:rPr>
        <w:t xml:space="preserve"> to </w:t>
      </w:r>
      <w:fldSimple w:instr=" REF _Ref438721630 \h  \* MERGEFORMAT ">
        <w:r w:rsidR="00117E3C" w:rsidRPr="008619CA">
          <w:rPr>
            <w:lang w:eastAsia="zh-CN"/>
          </w:rPr>
          <w:t>Figure 3</w:t>
        </w:r>
      </w:fldSimple>
      <w:r w:rsidR="00385EB4" w:rsidRPr="008619CA">
        <w:rPr>
          <w:lang w:eastAsia="zh-CN"/>
        </w:rPr>
        <w:t xml:space="preserve"> </w:t>
      </w:r>
      <w:r w:rsidR="0049104B" w:rsidRPr="008619CA">
        <w:rPr>
          <w:rFonts w:hint="eastAsia"/>
          <w:lang w:eastAsia="zh-CN"/>
        </w:rPr>
        <w:t xml:space="preserve">for UEs with 144dB, </w:t>
      </w:r>
      <w:r w:rsidR="007D71A9" w:rsidRPr="008619CA">
        <w:rPr>
          <w:rFonts w:hint="eastAsia"/>
          <w:lang w:eastAsia="zh-CN"/>
        </w:rPr>
        <w:t>15</w:t>
      </w:r>
      <w:r w:rsidR="0049104B" w:rsidRPr="008619CA">
        <w:rPr>
          <w:rFonts w:hint="eastAsia"/>
          <w:lang w:eastAsia="zh-CN"/>
        </w:rPr>
        <w:t>4dB and 164dB MCL, and the results are</w:t>
      </w:r>
      <w:r w:rsidR="007D71A9" w:rsidRPr="008619CA">
        <w:rPr>
          <w:rFonts w:hint="eastAsia"/>
          <w:lang w:eastAsia="zh-CN"/>
        </w:rPr>
        <w:t xml:space="preserve"> summarized in</w:t>
      </w:r>
      <w:r w:rsidR="0018131B" w:rsidRPr="008619CA">
        <w:rPr>
          <w:lang w:eastAsia="zh-CN"/>
        </w:rPr>
        <w:t xml:space="preserve"> </w:t>
      </w:r>
      <w:fldSimple w:instr=" REF _Ref438721666 \h  \* MERGEFORMAT ">
        <w:r w:rsidR="00117E3C" w:rsidRPr="008619CA">
          <w:rPr>
            <w:lang w:eastAsia="zh-CN"/>
          </w:rPr>
          <w:t>Table 3</w:t>
        </w:r>
      </w:fldSimple>
      <w:r w:rsidR="00C86FBF" w:rsidRPr="008619CA">
        <w:rPr>
          <w:rFonts w:hint="eastAsia"/>
          <w:lang w:eastAsia="zh-CN"/>
        </w:rPr>
        <w:t>.</w:t>
      </w:r>
    </w:p>
    <w:p w:rsidR="00243E38" w:rsidRPr="008619CA" w:rsidRDefault="007101AE" w:rsidP="007101AE">
      <w:pPr>
        <w:overflowPunct w:val="0"/>
        <w:snapToGrid/>
        <w:spacing w:before="120" w:after="0" w:line="300" w:lineRule="auto"/>
        <w:ind w:right="-96"/>
        <w:jc w:val="center"/>
        <w:textAlignment w:val="baseline"/>
        <w:rPr>
          <w:lang w:eastAsia="zh-CN"/>
        </w:rPr>
      </w:pPr>
      <w:r w:rsidRPr="008619CA">
        <w:rPr>
          <w:noProof/>
        </w:rPr>
        <w:drawing>
          <wp:inline distT="0" distB="0" distL="0" distR="0">
            <wp:extent cx="4039200" cy="30312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00" cy="303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Pr="008619CA" w:rsidRDefault="006D37E4" w:rsidP="00417368">
      <w:pPr>
        <w:pStyle w:val="Caption"/>
        <w:spacing w:line="300" w:lineRule="auto"/>
        <w:rPr>
          <w:lang w:eastAsia="zh-CN"/>
        </w:rPr>
      </w:pPr>
      <w:bookmarkStart w:id="5" w:name="_Ref438721622"/>
      <w:r w:rsidRPr="008619CA">
        <w:t xml:space="preserve">Figure </w:t>
      </w:r>
      <w:r w:rsidR="00196746" w:rsidRPr="008619CA">
        <w:fldChar w:fldCharType="begin"/>
      </w:r>
      <w:r w:rsidR="00E2373D" w:rsidRPr="008619CA">
        <w:instrText xml:space="preserve"> SEQ Figure \* ARABIC </w:instrText>
      </w:r>
      <w:r w:rsidR="00196746" w:rsidRPr="008619CA">
        <w:fldChar w:fldCharType="separate"/>
      </w:r>
      <w:r w:rsidR="00117E3C" w:rsidRPr="008619CA">
        <w:t>1</w:t>
      </w:r>
      <w:r w:rsidR="00196746" w:rsidRPr="008619CA">
        <w:fldChar w:fldCharType="end"/>
      </w:r>
      <w:bookmarkEnd w:id="5"/>
      <w:r w:rsidRPr="008619CA">
        <w:t xml:space="preserve">: Residual timing offset at </w:t>
      </w:r>
      <w:r w:rsidR="004504F0" w:rsidRPr="008619CA">
        <w:rPr>
          <w:rFonts w:hint="eastAsia"/>
        </w:rPr>
        <w:t>144dB MCL</w:t>
      </w:r>
    </w:p>
    <w:p w:rsidR="009032F3" w:rsidRPr="008619CA" w:rsidRDefault="009032F3" w:rsidP="009032F3">
      <w:pPr>
        <w:rPr>
          <w:lang w:eastAsia="zh-CN"/>
        </w:rPr>
      </w:pPr>
    </w:p>
    <w:p w:rsidR="004504F0" w:rsidRPr="008619CA" w:rsidRDefault="00B34A71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8619CA">
        <w:rPr>
          <w:noProof/>
        </w:rPr>
        <w:lastRenderedPageBreak/>
        <w:drawing>
          <wp:inline distT="0" distB="0" distL="0" distR="0">
            <wp:extent cx="4039200" cy="30312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00" cy="303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Pr="008619CA" w:rsidRDefault="005705DD" w:rsidP="00417368">
      <w:pPr>
        <w:pStyle w:val="Caption"/>
        <w:spacing w:line="300" w:lineRule="auto"/>
        <w:rPr>
          <w:lang w:eastAsia="zh-CN"/>
        </w:rPr>
      </w:pPr>
      <w:r w:rsidRPr="008619CA">
        <w:t xml:space="preserve">Figure </w:t>
      </w:r>
      <w:r w:rsidR="00196746" w:rsidRPr="008619CA">
        <w:fldChar w:fldCharType="begin"/>
      </w:r>
      <w:r w:rsidR="00E2373D" w:rsidRPr="008619CA">
        <w:instrText xml:space="preserve"> SEQ Figure \* ARABIC </w:instrText>
      </w:r>
      <w:r w:rsidR="00196746" w:rsidRPr="008619CA">
        <w:fldChar w:fldCharType="separate"/>
      </w:r>
      <w:r w:rsidR="00117E3C" w:rsidRPr="008619CA">
        <w:t>2</w:t>
      </w:r>
      <w:r w:rsidR="00196746" w:rsidRPr="008619CA">
        <w:fldChar w:fldCharType="end"/>
      </w:r>
      <w:r w:rsidRPr="008619CA">
        <w:t xml:space="preserve">: Residual timing offset at </w:t>
      </w:r>
      <w:r w:rsidR="004504F0" w:rsidRPr="008619CA">
        <w:rPr>
          <w:rFonts w:hint="eastAsia"/>
        </w:rPr>
        <w:t>154dB MCL</w:t>
      </w:r>
    </w:p>
    <w:p w:rsidR="004504F0" w:rsidRPr="008619CA" w:rsidRDefault="004504F0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</w:p>
    <w:p w:rsidR="0030549B" w:rsidRPr="008619CA" w:rsidRDefault="0030549B" w:rsidP="00417368">
      <w:pPr>
        <w:overflowPunct w:val="0"/>
        <w:snapToGrid/>
        <w:spacing w:after="180" w:line="300" w:lineRule="auto"/>
        <w:ind w:right="-99"/>
        <w:jc w:val="center"/>
        <w:textAlignment w:val="baseline"/>
        <w:rPr>
          <w:lang w:eastAsia="zh-CN"/>
        </w:rPr>
      </w:pPr>
      <w:r w:rsidRPr="008619CA">
        <w:rPr>
          <w:noProof/>
        </w:rPr>
        <w:drawing>
          <wp:inline distT="0" distB="0" distL="0" distR="0">
            <wp:extent cx="4039200" cy="30312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00" cy="303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4F0" w:rsidRPr="008619CA" w:rsidRDefault="00266505" w:rsidP="00417368">
      <w:pPr>
        <w:pStyle w:val="Caption"/>
        <w:spacing w:line="300" w:lineRule="auto"/>
      </w:pPr>
      <w:bookmarkStart w:id="6" w:name="_Ref438721630"/>
      <w:r w:rsidRPr="008619CA">
        <w:t xml:space="preserve">Figure </w:t>
      </w:r>
      <w:r w:rsidR="00196746" w:rsidRPr="008619CA">
        <w:fldChar w:fldCharType="begin"/>
      </w:r>
      <w:r w:rsidR="00E2373D" w:rsidRPr="008619CA">
        <w:instrText xml:space="preserve"> SEQ Figure \* ARABIC </w:instrText>
      </w:r>
      <w:r w:rsidR="00196746" w:rsidRPr="008619CA">
        <w:fldChar w:fldCharType="separate"/>
      </w:r>
      <w:r w:rsidR="00117E3C" w:rsidRPr="008619CA">
        <w:t>3</w:t>
      </w:r>
      <w:r w:rsidR="00196746" w:rsidRPr="008619CA">
        <w:fldChar w:fldCharType="end"/>
      </w:r>
      <w:bookmarkEnd w:id="6"/>
      <w:r w:rsidRPr="008619CA">
        <w:t xml:space="preserve">: Residual timing offset at </w:t>
      </w:r>
      <w:r w:rsidR="004504F0" w:rsidRPr="008619CA">
        <w:rPr>
          <w:rFonts w:hint="eastAsia"/>
        </w:rPr>
        <w:t>164dB MCL</w:t>
      </w:r>
    </w:p>
    <w:p w:rsidR="00CD4977" w:rsidRPr="008619CA" w:rsidRDefault="00CD4977" w:rsidP="00CD4977">
      <w:pPr>
        <w:rPr>
          <w:lang w:eastAsia="zh-CN"/>
        </w:rPr>
      </w:pPr>
      <w:bookmarkStart w:id="7" w:name="_Ref438721666"/>
    </w:p>
    <w:p w:rsidR="00CD4977" w:rsidRPr="008619CA" w:rsidRDefault="00CD4977" w:rsidP="00CD4977">
      <w:pPr>
        <w:rPr>
          <w:lang w:eastAsia="zh-CN"/>
        </w:rPr>
      </w:pPr>
    </w:p>
    <w:p w:rsidR="009032F3" w:rsidRPr="008619CA" w:rsidRDefault="009032F3" w:rsidP="009032F3">
      <w:pPr>
        <w:pStyle w:val="Caption"/>
        <w:spacing w:before="120" w:line="300" w:lineRule="auto"/>
        <w:rPr>
          <w:lang w:eastAsia="zh-CN"/>
        </w:rPr>
      </w:pPr>
      <w:r w:rsidRPr="008619CA">
        <w:t xml:space="preserve">Table </w:t>
      </w:r>
      <w:r w:rsidR="00196746" w:rsidRPr="008619CA">
        <w:fldChar w:fldCharType="begin"/>
      </w:r>
      <w:r w:rsidRPr="008619CA">
        <w:instrText xml:space="preserve"> SEQ Table \* ARABIC </w:instrText>
      </w:r>
      <w:r w:rsidR="00196746" w:rsidRPr="008619CA">
        <w:fldChar w:fldCharType="separate"/>
      </w:r>
      <w:r w:rsidR="00117E3C" w:rsidRPr="008619CA">
        <w:t>3</w:t>
      </w:r>
      <w:r w:rsidR="00196746" w:rsidRPr="008619CA">
        <w:fldChar w:fldCharType="end"/>
      </w:r>
      <w:bookmarkEnd w:id="7"/>
      <w:r w:rsidRPr="008619CA">
        <w:t xml:space="preserve">: </w:t>
      </w:r>
      <w:proofErr w:type="spellStart"/>
      <w:r w:rsidRPr="008619CA">
        <w:rPr>
          <w:rFonts w:hint="eastAsia"/>
          <w:lang w:eastAsia="zh-CN"/>
        </w:rPr>
        <w:t>ToA</w:t>
      </w:r>
      <w:proofErr w:type="spellEnd"/>
      <w:r w:rsidRPr="008619CA">
        <w:rPr>
          <w:rFonts w:hint="eastAsia"/>
          <w:lang w:eastAsia="zh-CN"/>
        </w:rPr>
        <w:t xml:space="preserve"> estimation performance summary</w:t>
      </w:r>
    </w:p>
    <w:tbl>
      <w:tblPr>
        <w:tblStyle w:val="TableGrid1"/>
        <w:tblW w:w="0" w:type="auto"/>
        <w:jc w:val="center"/>
        <w:tblLook w:val="04A0"/>
      </w:tblPr>
      <w:tblGrid>
        <w:gridCol w:w="1328"/>
        <w:gridCol w:w="2995"/>
      </w:tblGrid>
      <w:tr w:rsidR="001C16C3" w:rsidRPr="008619CA" w:rsidTr="004734A5">
        <w:trPr>
          <w:trHeight w:val="584"/>
          <w:jc w:val="center"/>
        </w:trPr>
        <w:tc>
          <w:tcPr>
            <w:tcW w:w="1328" w:type="dxa"/>
            <w:shd w:val="clear" w:color="auto" w:fill="D9D9D9" w:themeFill="background1" w:themeFillShade="D9"/>
            <w:vAlign w:val="center"/>
            <w:hideMark/>
          </w:tcPr>
          <w:p w:rsidR="001C16C3" w:rsidRPr="008619CA" w:rsidRDefault="004734A5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MCL</w:t>
            </w:r>
          </w:p>
        </w:tc>
        <w:tc>
          <w:tcPr>
            <w:tcW w:w="2995" w:type="dxa"/>
            <w:shd w:val="clear" w:color="auto" w:fill="D9D9D9" w:themeFill="background1" w:themeFillShade="D9"/>
            <w:vAlign w:val="center"/>
            <w:hideMark/>
          </w:tcPr>
          <w:p w:rsidR="00F42617" w:rsidRPr="008619CA" w:rsidRDefault="001C16C3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b/>
                <w:sz w:val="20"/>
                <w:lang w:eastAsia="zh-CN"/>
              </w:rPr>
            </w:pPr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 xml:space="preserve">Probability of </w:t>
            </w:r>
            <w:proofErr w:type="spellStart"/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>ToA</w:t>
            </w:r>
            <w:proofErr w:type="spellEnd"/>
            <w:r w:rsidRPr="008619CA">
              <w:rPr>
                <w:rFonts w:ascii="Arial" w:hAnsi="Arial" w:cs="Arial"/>
                <w:b/>
                <w:sz w:val="20"/>
                <w:lang w:eastAsia="zh-CN"/>
              </w:rPr>
              <w:t xml:space="preserve"> Error in [-2.5~2.5]us</w:t>
            </w:r>
          </w:p>
        </w:tc>
      </w:tr>
      <w:tr w:rsidR="00BD25C4" w:rsidRPr="008619CA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8619CA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144 dB</w:t>
            </w:r>
          </w:p>
        </w:tc>
        <w:tc>
          <w:tcPr>
            <w:tcW w:w="2995" w:type="dxa"/>
            <w:hideMark/>
          </w:tcPr>
          <w:p w:rsidR="00BD25C4" w:rsidRPr="008619CA" w:rsidRDefault="005335CE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98.1</w:t>
            </w:r>
            <w:r w:rsidR="00BD25C4"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BD25C4" w:rsidRPr="008619CA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8619CA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lastRenderedPageBreak/>
              <w:t>154 dB</w:t>
            </w:r>
          </w:p>
        </w:tc>
        <w:tc>
          <w:tcPr>
            <w:tcW w:w="2995" w:type="dxa"/>
            <w:hideMark/>
          </w:tcPr>
          <w:p w:rsidR="00BD25C4" w:rsidRPr="008619CA" w:rsidRDefault="002D4A9B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97.0</w:t>
            </w:r>
            <w:r w:rsidR="00BD25C4"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  <w:tr w:rsidR="00BD25C4" w:rsidRPr="008619CA" w:rsidTr="00CA3BC2">
        <w:trPr>
          <w:trHeight w:val="584"/>
          <w:jc w:val="center"/>
        </w:trPr>
        <w:tc>
          <w:tcPr>
            <w:tcW w:w="1328" w:type="dxa"/>
            <w:vAlign w:val="center"/>
            <w:hideMark/>
          </w:tcPr>
          <w:p w:rsidR="00BD25C4" w:rsidRPr="008619CA" w:rsidRDefault="00BD25C4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164 dB</w:t>
            </w:r>
          </w:p>
        </w:tc>
        <w:tc>
          <w:tcPr>
            <w:tcW w:w="2995" w:type="dxa"/>
            <w:hideMark/>
          </w:tcPr>
          <w:p w:rsidR="00BD25C4" w:rsidRPr="008619CA" w:rsidRDefault="0030549B" w:rsidP="004734A5">
            <w:pPr>
              <w:overflowPunct w:val="0"/>
              <w:snapToGrid/>
              <w:spacing w:before="120" w:line="300" w:lineRule="auto"/>
              <w:ind w:right="-96"/>
              <w:jc w:val="center"/>
              <w:textAlignment w:val="baseline"/>
              <w:rPr>
                <w:rFonts w:ascii="Arial" w:hAnsi="Arial" w:cs="Arial"/>
                <w:sz w:val="20"/>
                <w:lang w:eastAsia="zh-CN"/>
              </w:rPr>
            </w:pPr>
            <w:r w:rsidRPr="008619CA">
              <w:rPr>
                <w:rFonts w:ascii="Arial" w:hAnsi="Arial" w:cs="Arial" w:hint="eastAsia"/>
                <w:sz w:val="20"/>
                <w:lang w:eastAsia="zh-CN"/>
              </w:rPr>
              <w:t>96.1</w:t>
            </w:r>
            <w:r w:rsidR="00BD25C4" w:rsidRPr="008619CA">
              <w:rPr>
                <w:rFonts w:ascii="Arial" w:hAnsi="Arial" w:cs="Arial"/>
                <w:sz w:val="20"/>
                <w:lang w:eastAsia="zh-CN"/>
              </w:rPr>
              <w:t xml:space="preserve">% </w:t>
            </w:r>
          </w:p>
        </w:tc>
      </w:tr>
    </w:tbl>
    <w:p w:rsidR="00526E78" w:rsidRPr="008619CA" w:rsidRDefault="00526E78" w:rsidP="00417368">
      <w:pPr>
        <w:spacing w:line="300" w:lineRule="auto"/>
        <w:rPr>
          <w:kern w:val="2"/>
          <w:lang w:eastAsia="zh-CN"/>
        </w:rPr>
      </w:pPr>
    </w:p>
    <w:p w:rsidR="00526E78" w:rsidRPr="008619CA" w:rsidRDefault="00526E78" w:rsidP="009032F3">
      <w:pPr>
        <w:pStyle w:val="Heading1"/>
        <w:spacing w:line="300" w:lineRule="auto"/>
        <w:rPr>
          <w:iCs/>
          <w:szCs w:val="20"/>
          <w:lang w:eastAsia="zh-CN"/>
        </w:rPr>
      </w:pPr>
      <w:r w:rsidRPr="008619CA">
        <w:rPr>
          <w:iCs/>
          <w:szCs w:val="20"/>
          <w:lang w:eastAsia="zh-CN"/>
        </w:rPr>
        <w:t>Performance summary</w:t>
      </w:r>
    </w:p>
    <w:p w:rsidR="00A1024D" w:rsidRPr="008619CA" w:rsidRDefault="00A1024D" w:rsidP="00417368">
      <w:pPr>
        <w:spacing w:line="300" w:lineRule="auto"/>
        <w:rPr>
          <w:kern w:val="2"/>
          <w:lang w:eastAsia="zh-CN"/>
        </w:rPr>
      </w:pPr>
      <w:r w:rsidRPr="008619CA">
        <w:rPr>
          <w:kern w:val="2"/>
          <w:lang w:eastAsia="zh-CN"/>
        </w:rPr>
        <w:t>T</w:t>
      </w:r>
      <w:r w:rsidR="0054211D" w:rsidRPr="008619CA">
        <w:rPr>
          <w:kern w:val="2"/>
          <w:lang w:eastAsia="zh-CN"/>
        </w:rPr>
        <w:t>he</w:t>
      </w:r>
      <w:r w:rsidRPr="008619CA">
        <w:rPr>
          <w:kern w:val="2"/>
          <w:lang w:eastAsia="zh-CN"/>
        </w:rPr>
        <w:t xml:space="preserve"> results </w:t>
      </w:r>
      <w:r w:rsidR="0054211D" w:rsidRPr="008619CA">
        <w:rPr>
          <w:kern w:val="2"/>
          <w:lang w:eastAsia="zh-CN"/>
        </w:rPr>
        <w:t xml:space="preserve">shown in the previous sections </w:t>
      </w:r>
      <w:r w:rsidRPr="008619CA">
        <w:rPr>
          <w:kern w:val="2"/>
          <w:lang w:eastAsia="zh-CN"/>
        </w:rPr>
        <w:t>can be summarized in the following observation</w:t>
      </w:r>
      <w:r w:rsidR="00B132C1" w:rsidRPr="008619CA">
        <w:rPr>
          <w:rFonts w:hint="eastAsia"/>
          <w:kern w:val="2"/>
          <w:lang w:eastAsia="zh-CN"/>
        </w:rPr>
        <w:t>s</w:t>
      </w:r>
      <w:r w:rsidRPr="008619CA">
        <w:rPr>
          <w:kern w:val="2"/>
          <w:lang w:eastAsia="zh-CN"/>
        </w:rPr>
        <w:t>:</w:t>
      </w:r>
    </w:p>
    <w:p w:rsidR="00526E78" w:rsidRPr="008619CA" w:rsidRDefault="00FD463E" w:rsidP="00417368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i/>
        </w:rPr>
        <w:t>Observation</w:t>
      </w:r>
      <w:r w:rsidR="00526E78" w:rsidRPr="008619CA">
        <w:rPr>
          <w:i/>
        </w:rPr>
        <w:t xml:space="preserve">: </w:t>
      </w:r>
      <w:r w:rsidR="00584C26" w:rsidRPr="008619CA">
        <w:rPr>
          <w:rFonts w:hint="eastAsia"/>
          <w:i/>
          <w:lang w:eastAsia="zh-CN"/>
        </w:rPr>
        <w:t>The</w:t>
      </w:r>
      <w:r w:rsidR="00526E78" w:rsidRPr="008619CA">
        <w:rPr>
          <w:i/>
        </w:rPr>
        <w:t xml:space="preserve"> single-tone frequency-hopping </w:t>
      </w:r>
      <w:r w:rsidR="00584C26" w:rsidRPr="008619CA">
        <w:rPr>
          <w:rFonts w:hint="eastAsia"/>
          <w:i/>
          <w:lang w:eastAsia="zh-CN"/>
        </w:rPr>
        <w:t>NB-</w:t>
      </w:r>
      <w:r w:rsidR="00526E78" w:rsidRPr="008619CA">
        <w:rPr>
          <w:i/>
        </w:rPr>
        <w:t xml:space="preserve">PRACH </w:t>
      </w:r>
      <w:r w:rsidR="00584C26" w:rsidRPr="008619CA">
        <w:rPr>
          <w:rFonts w:hint="eastAsia"/>
          <w:i/>
          <w:lang w:eastAsia="zh-CN"/>
        </w:rPr>
        <w:t xml:space="preserve">design proposed in </w:t>
      </w:r>
      <w:r w:rsidR="00196746" w:rsidRPr="008619CA">
        <w:rPr>
          <w:kern w:val="2"/>
          <w:lang w:eastAsia="zh-CN"/>
        </w:rPr>
        <w:fldChar w:fldCharType="begin"/>
      </w:r>
      <w:r w:rsidR="00584C26" w:rsidRPr="008619CA">
        <w:rPr>
          <w:kern w:val="2"/>
          <w:lang w:eastAsia="zh-CN"/>
        </w:rPr>
        <w:instrText xml:space="preserve"> REF _Ref438725637 \r \h </w:instrText>
      </w:r>
      <w:r w:rsidR="00196746" w:rsidRPr="008619CA">
        <w:rPr>
          <w:kern w:val="2"/>
          <w:lang w:eastAsia="zh-CN"/>
        </w:rPr>
      </w:r>
      <w:r w:rsidR="00196746" w:rsidRPr="008619CA">
        <w:rPr>
          <w:kern w:val="2"/>
          <w:lang w:eastAsia="zh-CN"/>
        </w:rPr>
        <w:fldChar w:fldCharType="separate"/>
      </w:r>
      <w:r w:rsidR="00584C26" w:rsidRPr="008619CA">
        <w:rPr>
          <w:kern w:val="2"/>
          <w:lang w:eastAsia="zh-CN"/>
        </w:rPr>
        <w:t>[4]</w:t>
      </w:r>
      <w:r w:rsidR="00196746" w:rsidRPr="008619CA">
        <w:rPr>
          <w:kern w:val="2"/>
          <w:lang w:eastAsia="zh-CN"/>
        </w:rPr>
        <w:fldChar w:fldCharType="end"/>
      </w:r>
      <w:r w:rsidR="00584C26" w:rsidRPr="008619CA">
        <w:rPr>
          <w:rFonts w:hint="eastAsia"/>
          <w:kern w:val="2"/>
          <w:lang w:eastAsia="zh-CN"/>
        </w:rPr>
        <w:t xml:space="preserve"> </w:t>
      </w:r>
      <w:r w:rsidR="00526E78" w:rsidRPr="008619CA">
        <w:rPr>
          <w:i/>
        </w:rPr>
        <w:t xml:space="preserve">can provide </w:t>
      </w:r>
      <w:r w:rsidR="00526E78" w:rsidRPr="008619CA">
        <w:rPr>
          <w:i/>
          <w:kern w:val="2"/>
        </w:rPr>
        <w:t xml:space="preserve">sufficiently good </w:t>
      </w:r>
      <w:proofErr w:type="spellStart"/>
      <w:r w:rsidR="00526E78" w:rsidRPr="008619CA">
        <w:rPr>
          <w:i/>
          <w:kern w:val="2"/>
        </w:rPr>
        <w:t>ToA</w:t>
      </w:r>
      <w:proofErr w:type="spellEnd"/>
      <w:r w:rsidR="00526E78" w:rsidRPr="008619CA">
        <w:rPr>
          <w:i/>
          <w:kern w:val="2"/>
        </w:rPr>
        <w:t xml:space="preserve"> estimation accuracy and detection performance to support 15 kHz subcarrier spacing, with the normal cyclic prefix duration used in LTE (4.7-5.2) us. </w:t>
      </w:r>
    </w:p>
    <w:p w:rsidR="00FD463E" w:rsidRPr="008619CA" w:rsidRDefault="00C80A8B" w:rsidP="00417368">
      <w:pPr>
        <w:spacing w:before="120" w:line="300" w:lineRule="auto"/>
        <w:rPr>
          <w:kern w:val="2"/>
          <w:lang w:eastAsia="zh-CN"/>
        </w:rPr>
      </w:pPr>
      <w:r w:rsidRPr="008619CA">
        <w:rPr>
          <w:rFonts w:hint="eastAsia"/>
          <w:kern w:val="2"/>
          <w:lang w:eastAsia="zh-CN"/>
        </w:rPr>
        <w:t xml:space="preserve">We </w:t>
      </w:r>
      <w:r w:rsidRPr="008619CA">
        <w:rPr>
          <w:kern w:val="2"/>
          <w:lang w:eastAsia="zh-CN"/>
        </w:rPr>
        <w:t>therefore</w:t>
      </w:r>
      <w:r w:rsidRPr="008619CA">
        <w:rPr>
          <w:rFonts w:hint="eastAsia"/>
          <w:kern w:val="2"/>
          <w:lang w:eastAsia="zh-CN"/>
        </w:rPr>
        <w:t xml:space="preserve"> propose to confirm the </w:t>
      </w:r>
      <w:r w:rsidRPr="008619CA">
        <w:rPr>
          <w:kern w:val="2"/>
          <w:lang w:eastAsia="zh-CN"/>
        </w:rPr>
        <w:t xml:space="preserve">single-tone NB-PRACH </w:t>
      </w:r>
      <w:r w:rsidRPr="008619CA">
        <w:rPr>
          <w:rFonts w:hint="eastAsia"/>
          <w:kern w:val="2"/>
          <w:lang w:eastAsia="zh-CN"/>
        </w:rPr>
        <w:t xml:space="preserve">working assumption </w:t>
      </w:r>
      <w:r w:rsidRPr="008619CA">
        <w:rPr>
          <w:kern w:val="2"/>
          <w:lang w:eastAsia="zh-CN"/>
        </w:rPr>
        <w:t>from the</w:t>
      </w:r>
      <w:r w:rsidRPr="008619CA">
        <w:rPr>
          <w:rFonts w:hint="eastAsia"/>
          <w:kern w:val="2"/>
          <w:lang w:eastAsia="zh-CN"/>
        </w:rPr>
        <w:t xml:space="preserve"> </w:t>
      </w:r>
      <w:r w:rsidRPr="008619CA">
        <w:rPr>
          <w:kern w:val="2"/>
          <w:lang w:eastAsia="zh-CN"/>
        </w:rPr>
        <w:t>ad</w:t>
      </w:r>
      <w:r w:rsidR="007704FB" w:rsidRPr="008619CA">
        <w:rPr>
          <w:kern w:val="2"/>
          <w:lang w:eastAsia="zh-CN"/>
        </w:rPr>
        <w:t>-</w:t>
      </w:r>
      <w:r w:rsidRPr="008619CA">
        <w:rPr>
          <w:kern w:val="2"/>
          <w:lang w:eastAsia="zh-CN"/>
        </w:rPr>
        <w:t>hoc, along with the common understanding that it uses frequency hopping.</w:t>
      </w:r>
    </w:p>
    <w:p w:rsidR="00C80A8B" w:rsidRPr="008619CA" w:rsidRDefault="00E90460" w:rsidP="00417368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i/>
          <w:kern w:val="2"/>
          <w:lang w:eastAsia="zh-CN"/>
        </w:rPr>
        <w:t xml:space="preserve">Proposal: </w:t>
      </w:r>
      <w:r w:rsidR="00D916A3" w:rsidRPr="008619CA">
        <w:rPr>
          <w:i/>
          <w:kern w:val="2"/>
          <w:lang w:eastAsia="zh-CN"/>
        </w:rPr>
        <w:t>NB-PRACH scheme is based on single-tone frequency hopping, i.e. confirm the working assumption from the ad-hoc meeting</w:t>
      </w:r>
      <w:r w:rsidR="00C80A8B" w:rsidRPr="008619CA">
        <w:rPr>
          <w:i/>
          <w:kern w:val="2"/>
          <w:lang w:eastAsia="zh-CN"/>
        </w:rPr>
        <w:t>.</w:t>
      </w:r>
    </w:p>
    <w:p w:rsidR="00157FC3" w:rsidRPr="008619CA" w:rsidRDefault="00747F48" w:rsidP="00417368">
      <w:pPr>
        <w:pStyle w:val="Heading1"/>
        <w:spacing w:line="300" w:lineRule="auto"/>
        <w:rPr>
          <w:lang w:eastAsia="zh-CN"/>
        </w:rPr>
      </w:pPr>
      <w:bookmarkStart w:id="8" w:name="_Ref129681832"/>
      <w:r w:rsidRPr="008619CA">
        <w:t>Conclusion</w:t>
      </w:r>
      <w:r w:rsidR="006B1FD5" w:rsidRPr="008619CA">
        <w:t>s</w:t>
      </w:r>
    </w:p>
    <w:p w:rsidR="000F02BA" w:rsidRPr="008619CA" w:rsidRDefault="004C6B57" w:rsidP="00417368">
      <w:pPr>
        <w:spacing w:before="120" w:line="300" w:lineRule="auto"/>
        <w:rPr>
          <w:kern w:val="2"/>
          <w:lang w:eastAsia="zh-CN"/>
        </w:rPr>
      </w:pPr>
      <w:bookmarkStart w:id="9" w:name="_Ref124589665"/>
      <w:bookmarkStart w:id="10" w:name="_Ref71620620"/>
      <w:bookmarkStart w:id="11" w:name="_Ref124671424"/>
      <w:r w:rsidRPr="008619CA">
        <w:rPr>
          <w:kern w:val="2"/>
          <w:lang w:eastAsia="zh-CN"/>
        </w:rPr>
        <w:t xml:space="preserve">This contribution </w:t>
      </w:r>
      <w:r w:rsidR="007D6649" w:rsidRPr="008619CA">
        <w:rPr>
          <w:kern w:val="2"/>
          <w:lang w:eastAsia="zh-CN"/>
        </w:rPr>
        <w:t>presents</w:t>
      </w:r>
      <w:r w:rsidRPr="008619CA">
        <w:rPr>
          <w:kern w:val="2"/>
          <w:lang w:eastAsia="zh-CN"/>
        </w:rPr>
        <w:t xml:space="preserve"> performance simulation results for the </w:t>
      </w:r>
      <w:r w:rsidR="00735CF1" w:rsidRPr="008619CA">
        <w:rPr>
          <w:rFonts w:hint="eastAsia"/>
          <w:kern w:val="2"/>
          <w:lang w:eastAsia="zh-CN"/>
        </w:rPr>
        <w:t>NB-</w:t>
      </w:r>
      <w:r w:rsidR="007D6649" w:rsidRPr="008619CA">
        <w:rPr>
          <w:kern w:val="2"/>
          <w:lang w:eastAsia="zh-CN"/>
        </w:rPr>
        <w:t>P</w:t>
      </w:r>
      <w:r w:rsidRPr="008619CA">
        <w:rPr>
          <w:kern w:val="2"/>
          <w:lang w:eastAsia="zh-CN"/>
        </w:rPr>
        <w:t>RACH scheme proposed for NB-</w:t>
      </w:r>
      <w:proofErr w:type="spellStart"/>
      <w:r w:rsidRPr="008619CA">
        <w:rPr>
          <w:kern w:val="2"/>
          <w:lang w:eastAsia="zh-CN"/>
        </w:rPr>
        <w:t>IoT</w:t>
      </w:r>
      <w:proofErr w:type="spellEnd"/>
      <w:r w:rsidRPr="008619CA">
        <w:rPr>
          <w:kern w:val="2"/>
          <w:lang w:eastAsia="zh-CN"/>
        </w:rPr>
        <w:t xml:space="preserve"> in </w:t>
      </w:r>
      <w:r w:rsidR="00196746" w:rsidRPr="008619CA">
        <w:rPr>
          <w:kern w:val="2"/>
          <w:lang w:eastAsia="zh-CN"/>
        </w:rPr>
        <w:fldChar w:fldCharType="begin"/>
      </w:r>
      <w:r w:rsidRPr="008619CA">
        <w:rPr>
          <w:kern w:val="2"/>
          <w:lang w:eastAsia="zh-CN"/>
        </w:rPr>
        <w:instrText xml:space="preserve"> REF _Ref438725637 \r \h </w:instrText>
      </w:r>
      <w:r w:rsidR="00196746" w:rsidRPr="008619CA">
        <w:rPr>
          <w:kern w:val="2"/>
          <w:lang w:eastAsia="zh-CN"/>
        </w:rPr>
      </w:r>
      <w:r w:rsidR="00196746" w:rsidRPr="008619CA">
        <w:rPr>
          <w:kern w:val="2"/>
          <w:lang w:eastAsia="zh-CN"/>
        </w:rPr>
        <w:fldChar w:fldCharType="separate"/>
      </w:r>
      <w:r w:rsidR="00117E3C" w:rsidRPr="008619CA">
        <w:rPr>
          <w:kern w:val="2"/>
          <w:lang w:eastAsia="zh-CN"/>
        </w:rPr>
        <w:t>[4]</w:t>
      </w:r>
      <w:r w:rsidR="00196746" w:rsidRPr="008619CA">
        <w:rPr>
          <w:kern w:val="2"/>
          <w:lang w:eastAsia="zh-CN"/>
        </w:rPr>
        <w:fldChar w:fldCharType="end"/>
      </w:r>
      <w:r w:rsidRPr="008619CA">
        <w:rPr>
          <w:kern w:val="2"/>
          <w:lang w:eastAsia="zh-CN"/>
        </w:rPr>
        <w:t>.</w:t>
      </w:r>
      <w:r w:rsidR="00CE4EFD" w:rsidRPr="008619CA">
        <w:rPr>
          <w:kern w:val="2"/>
          <w:lang w:eastAsia="zh-CN"/>
        </w:rPr>
        <w:t xml:space="preserve"> The following observation</w:t>
      </w:r>
      <w:r w:rsidR="00B132C1" w:rsidRPr="008619CA">
        <w:rPr>
          <w:rFonts w:hint="eastAsia"/>
          <w:kern w:val="2"/>
          <w:lang w:eastAsia="zh-CN"/>
        </w:rPr>
        <w:t>s</w:t>
      </w:r>
      <w:r w:rsidR="00CE4EFD" w:rsidRPr="008619CA">
        <w:rPr>
          <w:kern w:val="2"/>
          <w:lang w:eastAsia="zh-CN"/>
        </w:rPr>
        <w:t xml:space="preserve"> </w:t>
      </w:r>
      <w:r w:rsidR="00B132C1" w:rsidRPr="008619CA">
        <w:rPr>
          <w:rFonts w:hint="eastAsia"/>
          <w:kern w:val="2"/>
          <w:lang w:eastAsia="zh-CN"/>
        </w:rPr>
        <w:t>are</w:t>
      </w:r>
      <w:r w:rsidR="00CE4EFD" w:rsidRPr="008619CA">
        <w:rPr>
          <w:kern w:val="2"/>
          <w:lang w:eastAsia="zh-CN"/>
        </w:rPr>
        <w:t xml:space="preserve"> made:</w:t>
      </w:r>
    </w:p>
    <w:p w:rsidR="00584C26" w:rsidRPr="008619CA" w:rsidRDefault="00FD463E" w:rsidP="00584C26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i/>
        </w:rPr>
        <w:t>Observation</w:t>
      </w:r>
      <w:r w:rsidR="00584C26" w:rsidRPr="008619CA">
        <w:rPr>
          <w:i/>
        </w:rPr>
        <w:t xml:space="preserve">: </w:t>
      </w:r>
      <w:r w:rsidR="00584C26" w:rsidRPr="008619CA">
        <w:rPr>
          <w:rFonts w:hint="eastAsia"/>
          <w:i/>
          <w:lang w:eastAsia="zh-CN"/>
        </w:rPr>
        <w:t>The</w:t>
      </w:r>
      <w:r w:rsidR="00584C26" w:rsidRPr="008619CA">
        <w:rPr>
          <w:i/>
        </w:rPr>
        <w:t xml:space="preserve"> single-tone frequency-hopping </w:t>
      </w:r>
      <w:r w:rsidR="00584C26" w:rsidRPr="008619CA">
        <w:rPr>
          <w:rFonts w:hint="eastAsia"/>
          <w:i/>
          <w:lang w:eastAsia="zh-CN"/>
        </w:rPr>
        <w:t>NB-</w:t>
      </w:r>
      <w:r w:rsidR="00584C26" w:rsidRPr="008619CA">
        <w:rPr>
          <w:i/>
        </w:rPr>
        <w:t xml:space="preserve">PRACH </w:t>
      </w:r>
      <w:r w:rsidR="00584C26" w:rsidRPr="008619CA">
        <w:rPr>
          <w:rFonts w:hint="eastAsia"/>
          <w:i/>
          <w:lang w:eastAsia="zh-CN"/>
        </w:rPr>
        <w:t xml:space="preserve">design proposed in </w:t>
      </w:r>
      <w:r w:rsidR="00196746" w:rsidRPr="008619CA">
        <w:rPr>
          <w:kern w:val="2"/>
          <w:lang w:eastAsia="zh-CN"/>
        </w:rPr>
        <w:fldChar w:fldCharType="begin"/>
      </w:r>
      <w:r w:rsidR="00584C26" w:rsidRPr="008619CA">
        <w:rPr>
          <w:kern w:val="2"/>
          <w:lang w:eastAsia="zh-CN"/>
        </w:rPr>
        <w:instrText xml:space="preserve"> REF _Ref438725637 \r \h </w:instrText>
      </w:r>
      <w:r w:rsidR="00196746" w:rsidRPr="008619CA">
        <w:rPr>
          <w:kern w:val="2"/>
          <w:lang w:eastAsia="zh-CN"/>
        </w:rPr>
      </w:r>
      <w:r w:rsidR="00196746" w:rsidRPr="008619CA">
        <w:rPr>
          <w:kern w:val="2"/>
          <w:lang w:eastAsia="zh-CN"/>
        </w:rPr>
        <w:fldChar w:fldCharType="separate"/>
      </w:r>
      <w:r w:rsidR="00584C26" w:rsidRPr="008619CA">
        <w:rPr>
          <w:kern w:val="2"/>
          <w:lang w:eastAsia="zh-CN"/>
        </w:rPr>
        <w:t>[4]</w:t>
      </w:r>
      <w:r w:rsidR="00196746" w:rsidRPr="008619CA">
        <w:rPr>
          <w:kern w:val="2"/>
          <w:lang w:eastAsia="zh-CN"/>
        </w:rPr>
        <w:fldChar w:fldCharType="end"/>
      </w:r>
      <w:r w:rsidR="00584C26" w:rsidRPr="008619CA">
        <w:rPr>
          <w:rFonts w:hint="eastAsia"/>
          <w:kern w:val="2"/>
          <w:lang w:eastAsia="zh-CN"/>
        </w:rPr>
        <w:t xml:space="preserve"> </w:t>
      </w:r>
      <w:r w:rsidR="00584C26" w:rsidRPr="008619CA">
        <w:rPr>
          <w:i/>
        </w:rPr>
        <w:t xml:space="preserve">can provide </w:t>
      </w:r>
      <w:r w:rsidR="00584C26" w:rsidRPr="008619CA">
        <w:rPr>
          <w:i/>
          <w:kern w:val="2"/>
        </w:rPr>
        <w:t xml:space="preserve">sufficiently good </w:t>
      </w:r>
      <w:proofErr w:type="spellStart"/>
      <w:r w:rsidR="00584C26" w:rsidRPr="008619CA">
        <w:rPr>
          <w:i/>
          <w:kern w:val="2"/>
        </w:rPr>
        <w:t>ToA</w:t>
      </w:r>
      <w:proofErr w:type="spellEnd"/>
      <w:r w:rsidR="00584C26" w:rsidRPr="008619CA">
        <w:rPr>
          <w:i/>
          <w:kern w:val="2"/>
        </w:rPr>
        <w:t xml:space="preserve"> estimation accuracy and detection performance to support 15 kHz subcarrier spacing, with the normal cyclic prefix duration used in LTE (4.7-5.2) us. </w:t>
      </w:r>
    </w:p>
    <w:p w:rsidR="00FD463E" w:rsidRPr="008619CA" w:rsidRDefault="00C86EE5" w:rsidP="00584C26">
      <w:pPr>
        <w:spacing w:before="120" w:line="300" w:lineRule="auto"/>
        <w:rPr>
          <w:i/>
          <w:kern w:val="2"/>
          <w:lang w:eastAsia="zh-CN"/>
        </w:rPr>
      </w:pPr>
      <w:r w:rsidRPr="008619CA">
        <w:rPr>
          <w:rFonts w:hint="eastAsia"/>
          <w:i/>
          <w:kern w:val="2"/>
          <w:lang w:eastAsia="zh-CN"/>
        </w:rPr>
        <w:t xml:space="preserve">Proposal: </w:t>
      </w:r>
      <w:r w:rsidRPr="008619CA">
        <w:rPr>
          <w:i/>
          <w:kern w:val="2"/>
          <w:lang w:eastAsia="zh-CN"/>
        </w:rPr>
        <w:t xml:space="preserve">NB-PRACH scheme is based on single-tone frequency hopping, i.e. </w:t>
      </w:r>
      <w:r w:rsidR="00C80A8B" w:rsidRPr="008619CA">
        <w:rPr>
          <w:i/>
          <w:kern w:val="2"/>
          <w:lang w:eastAsia="zh-CN"/>
        </w:rPr>
        <w:t>confirm the working assumption</w:t>
      </w:r>
      <w:r w:rsidRPr="008619CA">
        <w:rPr>
          <w:i/>
          <w:kern w:val="2"/>
          <w:lang w:eastAsia="zh-CN"/>
        </w:rPr>
        <w:t xml:space="preserve"> from the </w:t>
      </w:r>
      <w:r w:rsidR="007704FB" w:rsidRPr="008619CA">
        <w:rPr>
          <w:i/>
          <w:kern w:val="2"/>
          <w:lang w:eastAsia="zh-CN"/>
        </w:rPr>
        <w:t xml:space="preserve">ad-hoc </w:t>
      </w:r>
      <w:r w:rsidRPr="008619CA">
        <w:rPr>
          <w:i/>
          <w:kern w:val="2"/>
          <w:lang w:eastAsia="zh-CN"/>
        </w:rPr>
        <w:t>meeting.</w:t>
      </w:r>
    </w:p>
    <w:p w:rsidR="00575DDC" w:rsidRPr="008619CA" w:rsidRDefault="001D780E" w:rsidP="00417368">
      <w:pPr>
        <w:pStyle w:val="Heading1"/>
        <w:numPr>
          <w:ilvl w:val="0"/>
          <w:numId w:val="0"/>
        </w:numPr>
        <w:spacing w:before="240" w:line="300" w:lineRule="auto"/>
        <w:rPr>
          <w:kern w:val="2"/>
          <w:lang w:eastAsia="zh-CN"/>
        </w:rPr>
      </w:pPr>
      <w:r w:rsidRPr="008619CA">
        <w:t>References</w:t>
      </w:r>
      <w:bookmarkEnd w:id="8"/>
      <w:bookmarkEnd w:id="9"/>
      <w:bookmarkEnd w:id="10"/>
      <w:bookmarkEnd w:id="11"/>
      <w:r w:rsidR="00196746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3D4628" w:rsidRPr="008619CA" w:rsidRDefault="003D4628" w:rsidP="003D4628">
      <w:pPr>
        <w:pStyle w:val="References"/>
        <w:spacing w:line="300" w:lineRule="auto"/>
        <w:rPr>
          <w:szCs w:val="20"/>
          <w:lang w:eastAsia="zh-CN"/>
        </w:rPr>
      </w:pPr>
      <w:bookmarkStart w:id="12" w:name="_Ref430437987"/>
      <w:r w:rsidRPr="008619CA">
        <w:rPr>
          <w:rFonts w:hint="eastAsia"/>
          <w:szCs w:val="20"/>
          <w:lang w:eastAsia="zh-CN"/>
        </w:rPr>
        <w:t>RP-15</w:t>
      </w:r>
      <w:r w:rsidRPr="008619CA">
        <w:rPr>
          <w:szCs w:val="20"/>
          <w:lang w:eastAsia="zh-CN"/>
        </w:rPr>
        <w:t>2234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 xml:space="preserve">“Revised Work Item: Narrowband </w:t>
      </w:r>
      <w:proofErr w:type="spellStart"/>
      <w:r w:rsidRPr="008619CA">
        <w:rPr>
          <w:szCs w:val="20"/>
          <w:lang w:eastAsia="zh-CN"/>
        </w:rPr>
        <w:t>IoT</w:t>
      </w:r>
      <w:proofErr w:type="spellEnd"/>
      <w:r w:rsidRPr="008619CA">
        <w:rPr>
          <w:szCs w:val="20"/>
          <w:lang w:eastAsia="zh-CN"/>
        </w:rPr>
        <w:t xml:space="preserve"> (NB-</w:t>
      </w:r>
      <w:proofErr w:type="spellStart"/>
      <w:r w:rsidRPr="008619CA">
        <w:rPr>
          <w:szCs w:val="20"/>
          <w:lang w:eastAsia="zh-CN"/>
        </w:rPr>
        <w:t>IoT</w:t>
      </w:r>
      <w:proofErr w:type="spellEnd"/>
      <w:r w:rsidRPr="008619CA">
        <w:rPr>
          <w:szCs w:val="20"/>
          <w:lang w:eastAsia="zh-CN"/>
        </w:rPr>
        <w:t>)”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>Huawei, HiSilicon</w:t>
      </w:r>
      <w:r w:rsidRPr="008619CA">
        <w:rPr>
          <w:rFonts w:hint="eastAsia"/>
          <w:szCs w:val="20"/>
          <w:lang w:eastAsia="zh-CN"/>
        </w:rPr>
        <w:t>, RAN#</w:t>
      </w:r>
      <w:r w:rsidRPr="008619CA">
        <w:rPr>
          <w:szCs w:val="20"/>
          <w:lang w:eastAsia="zh-CN"/>
        </w:rPr>
        <w:t xml:space="preserve">70, </w:t>
      </w:r>
      <w:proofErr w:type="spellStart"/>
      <w:r w:rsidRPr="008619CA">
        <w:rPr>
          <w:szCs w:val="20"/>
          <w:lang w:eastAsia="zh-CN"/>
        </w:rPr>
        <w:t>Sitges</w:t>
      </w:r>
      <w:proofErr w:type="spellEnd"/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>Spain, December 2015</w:t>
      </w:r>
      <w:r w:rsidRPr="008619CA">
        <w:rPr>
          <w:rFonts w:hint="eastAsia"/>
          <w:szCs w:val="20"/>
          <w:lang w:eastAsia="zh-CN"/>
        </w:rPr>
        <w:t>.</w:t>
      </w:r>
    </w:p>
    <w:p w:rsidR="003D4628" w:rsidRPr="008619CA" w:rsidRDefault="003D4628" w:rsidP="003D4628">
      <w:pPr>
        <w:pStyle w:val="References"/>
      </w:pPr>
      <w:bookmarkStart w:id="13" w:name="_Ref439515541"/>
      <w:bookmarkStart w:id="14" w:name="_Ref439442385"/>
      <w:bookmarkEnd w:id="12"/>
      <w:r w:rsidRPr="008619CA">
        <w:t>R1-157783, “Way Forward on NB-</w:t>
      </w:r>
      <w:proofErr w:type="spellStart"/>
      <w:r w:rsidRPr="008619CA">
        <w:t>IoT</w:t>
      </w:r>
      <w:proofErr w:type="spellEnd"/>
      <w:r w:rsidRPr="008619CA">
        <w:t xml:space="preserve">”, CMCC, Vodafone, Ericsson, Huawei, HiSilicon, Deutsche Telekom, </w:t>
      </w:r>
      <w:proofErr w:type="spellStart"/>
      <w:r w:rsidRPr="008619CA">
        <w:t>Mediatek</w:t>
      </w:r>
      <w:proofErr w:type="spellEnd"/>
      <w:r w:rsidRPr="008619CA">
        <w:t xml:space="preserve">, Qualcomm, Nokia Networks, Samsung, Intel, </w:t>
      </w:r>
      <w:proofErr w:type="spellStart"/>
      <w:r w:rsidRPr="008619CA">
        <w:t>Neul</w:t>
      </w:r>
      <w:proofErr w:type="spellEnd"/>
      <w:r w:rsidRPr="008619CA">
        <w:t xml:space="preserve">, CATR, AT&amp;T, NTT DOCOMO, ZTE, Telecom Italia, IITH, </w:t>
      </w:r>
      <w:proofErr w:type="spellStart"/>
      <w:r w:rsidRPr="008619CA">
        <w:t>CEWiT</w:t>
      </w:r>
      <w:proofErr w:type="spellEnd"/>
      <w:r w:rsidRPr="008619CA">
        <w:t>, Reliance-</w:t>
      </w:r>
      <w:proofErr w:type="spellStart"/>
      <w:r w:rsidRPr="008619CA">
        <w:t>Jio</w:t>
      </w:r>
      <w:proofErr w:type="spellEnd"/>
      <w:r w:rsidRPr="008619CA">
        <w:t>, CATT, u-</w:t>
      </w:r>
      <w:proofErr w:type="spellStart"/>
      <w:r w:rsidRPr="008619CA">
        <w:t>blox</w:t>
      </w:r>
      <w:proofErr w:type="spellEnd"/>
      <w:r w:rsidRPr="008619CA">
        <w:t>, China Unicom, LG Electronics, Panasonic, Alcatel-Lucent, Alcatel-Lucent Shanghai Bell, China Telecom, RAN1#83, Phoenix, USA, November 2015.</w:t>
      </w:r>
      <w:bookmarkEnd w:id="13"/>
    </w:p>
    <w:p w:rsidR="004B662B" w:rsidRPr="008619CA" w:rsidRDefault="00D32D53" w:rsidP="00417368">
      <w:pPr>
        <w:pStyle w:val="References"/>
        <w:spacing w:line="300" w:lineRule="auto"/>
        <w:rPr>
          <w:szCs w:val="20"/>
          <w:lang w:eastAsia="zh-CN"/>
        </w:rPr>
      </w:pPr>
      <w:bookmarkStart w:id="15" w:name="_Ref409101664"/>
      <w:bookmarkStart w:id="16" w:name="_Ref412961601"/>
      <w:bookmarkEnd w:id="14"/>
      <w:r w:rsidRPr="008619CA">
        <w:rPr>
          <w:rFonts w:hint="eastAsia"/>
          <w:szCs w:val="20"/>
          <w:lang w:eastAsia="zh-CN"/>
        </w:rPr>
        <w:t xml:space="preserve">3GPP TR 45.820 v2.1.0, </w:t>
      </w:r>
      <w:r w:rsidRPr="008619CA">
        <w:rPr>
          <w:szCs w:val="20"/>
          <w:lang w:eastAsia="zh-CN"/>
        </w:rPr>
        <w:t>“Cellular System Support for Ultra Low Complexity and Low Throughput Internet of Things”</w:t>
      </w:r>
      <w:bookmarkEnd w:id="15"/>
      <w:r w:rsidRPr="008619CA">
        <w:rPr>
          <w:rFonts w:hint="eastAsia"/>
          <w:szCs w:val="20"/>
          <w:lang w:eastAsia="zh-CN"/>
        </w:rPr>
        <w:t>.</w:t>
      </w:r>
      <w:bookmarkEnd w:id="16"/>
    </w:p>
    <w:p w:rsidR="00E27FE7" w:rsidRPr="008619CA" w:rsidRDefault="00DB503D" w:rsidP="00751C6E">
      <w:pPr>
        <w:pStyle w:val="References"/>
        <w:spacing w:line="300" w:lineRule="auto"/>
        <w:rPr>
          <w:szCs w:val="20"/>
          <w:lang w:eastAsia="zh-CN"/>
        </w:rPr>
      </w:pPr>
      <w:bookmarkStart w:id="17" w:name="_Ref438725637"/>
      <w:r w:rsidRPr="008619CA">
        <w:rPr>
          <w:szCs w:val="20"/>
          <w:lang w:eastAsia="zh-CN"/>
        </w:rPr>
        <w:t>R1-16</w:t>
      </w:r>
      <w:r w:rsidR="008B6C8F" w:rsidRPr="008619CA">
        <w:rPr>
          <w:rFonts w:hint="eastAsia"/>
          <w:szCs w:val="20"/>
          <w:lang w:eastAsia="zh-CN"/>
        </w:rPr>
        <w:t>0316</w:t>
      </w:r>
      <w:r w:rsidR="00235C5B" w:rsidRPr="008619CA">
        <w:rPr>
          <w:szCs w:val="20"/>
          <w:lang w:eastAsia="zh-CN"/>
        </w:rPr>
        <w:t>, “</w:t>
      </w:r>
      <w:r w:rsidR="0049104B" w:rsidRPr="008619CA">
        <w:rPr>
          <w:szCs w:val="20"/>
          <w:lang w:eastAsia="zh-CN"/>
        </w:rPr>
        <w:t xml:space="preserve">NB-PRACH </w:t>
      </w:r>
      <w:r w:rsidR="00F20B62" w:rsidRPr="008619CA">
        <w:rPr>
          <w:rFonts w:hint="eastAsia"/>
          <w:szCs w:val="20"/>
          <w:lang w:eastAsia="zh-CN"/>
        </w:rPr>
        <w:t>d</w:t>
      </w:r>
      <w:r w:rsidR="00F20B62" w:rsidRPr="008619CA">
        <w:rPr>
          <w:szCs w:val="20"/>
          <w:lang w:eastAsia="zh-CN"/>
        </w:rPr>
        <w:t>esign</w:t>
      </w:r>
      <w:r w:rsidR="00235C5B" w:rsidRPr="008619CA">
        <w:rPr>
          <w:szCs w:val="20"/>
          <w:lang w:eastAsia="zh-CN"/>
        </w:rPr>
        <w:t xml:space="preserve">”, Huawei, HiSilicon, </w:t>
      </w:r>
      <w:proofErr w:type="spellStart"/>
      <w:r w:rsidR="00235C5B" w:rsidRPr="008619CA">
        <w:rPr>
          <w:szCs w:val="20"/>
          <w:lang w:eastAsia="zh-CN"/>
        </w:rPr>
        <w:t>Neul</w:t>
      </w:r>
      <w:proofErr w:type="spellEnd"/>
      <w:r w:rsidR="00235C5B" w:rsidRPr="008619CA">
        <w:rPr>
          <w:szCs w:val="20"/>
          <w:lang w:eastAsia="zh-CN"/>
        </w:rPr>
        <w:t>, RAN1</w:t>
      </w:r>
      <w:r w:rsidR="002A0068" w:rsidRPr="008619CA">
        <w:rPr>
          <w:rFonts w:hint="eastAsia"/>
          <w:szCs w:val="20"/>
          <w:lang w:eastAsia="zh-CN"/>
        </w:rPr>
        <w:t>#84</w:t>
      </w:r>
      <w:r w:rsidR="00235C5B" w:rsidRPr="008619CA">
        <w:rPr>
          <w:szCs w:val="20"/>
          <w:lang w:eastAsia="zh-CN"/>
        </w:rPr>
        <w:t xml:space="preserve"> meeting, </w:t>
      </w:r>
      <w:r w:rsidR="002A0068" w:rsidRPr="008619CA">
        <w:rPr>
          <w:rFonts w:hint="eastAsia"/>
          <w:szCs w:val="20"/>
          <w:lang w:eastAsia="zh-CN"/>
        </w:rPr>
        <w:t>Malta</w:t>
      </w:r>
      <w:r w:rsidR="00235C5B" w:rsidRPr="008619CA">
        <w:rPr>
          <w:szCs w:val="20"/>
          <w:lang w:eastAsia="zh-CN"/>
        </w:rPr>
        <w:t xml:space="preserve">, </w:t>
      </w:r>
      <w:r w:rsidR="002A0068" w:rsidRPr="008619CA">
        <w:rPr>
          <w:rFonts w:hint="eastAsia"/>
          <w:szCs w:val="20"/>
          <w:lang w:eastAsia="zh-CN"/>
        </w:rPr>
        <w:t>February</w:t>
      </w:r>
      <w:r w:rsidR="00235C5B" w:rsidRPr="008619CA">
        <w:rPr>
          <w:szCs w:val="20"/>
          <w:lang w:eastAsia="zh-CN"/>
        </w:rPr>
        <w:t xml:space="preserve"> 2016.</w:t>
      </w:r>
      <w:bookmarkEnd w:id="17"/>
    </w:p>
    <w:p w:rsidR="004641B2" w:rsidRPr="008619CA" w:rsidRDefault="004641B2" w:rsidP="004641B2">
      <w:pPr>
        <w:pStyle w:val="References"/>
        <w:spacing w:line="300" w:lineRule="auto"/>
        <w:rPr>
          <w:szCs w:val="20"/>
          <w:lang w:eastAsia="zh-CN"/>
        </w:rPr>
      </w:pPr>
      <w:r w:rsidRPr="008619CA">
        <w:rPr>
          <w:szCs w:val="20"/>
          <w:lang w:eastAsia="zh-CN"/>
        </w:rPr>
        <w:t>R1-16</w:t>
      </w:r>
      <w:r w:rsidRPr="008619CA">
        <w:rPr>
          <w:rFonts w:hint="eastAsia"/>
          <w:szCs w:val="20"/>
          <w:lang w:eastAsia="zh-CN"/>
        </w:rPr>
        <w:t xml:space="preserve">0025, </w:t>
      </w:r>
      <w:r w:rsidRPr="008619CA">
        <w:rPr>
          <w:szCs w:val="20"/>
          <w:lang w:eastAsia="zh-CN"/>
        </w:rPr>
        <w:t xml:space="preserve">“NB-PRACH </w:t>
      </w:r>
      <w:r w:rsidRPr="008619CA">
        <w:rPr>
          <w:rFonts w:hint="eastAsia"/>
          <w:szCs w:val="20"/>
          <w:lang w:eastAsia="zh-CN"/>
        </w:rPr>
        <w:t>d</w:t>
      </w:r>
      <w:r w:rsidRPr="008619CA">
        <w:rPr>
          <w:szCs w:val="20"/>
          <w:lang w:eastAsia="zh-CN"/>
        </w:rPr>
        <w:t>esign”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 xml:space="preserve">Huawei, HiSilicon, </w:t>
      </w:r>
      <w:proofErr w:type="spellStart"/>
      <w:r w:rsidRPr="008619CA">
        <w:rPr>
          <w:szCs w:val="20"/>
          <w:lang w:eastAsia="zh-CN"/>
        </w:rPr>
        <w:t>Neul</w:t>
      </w:r>
      <w:proofErr w:type="spellEnd"/>
      <w:r w:rsidRPr="008619CA">
        <w:rPr>
          <w:szCs w:val="20"/>
          <w:lang w:eastAsia="zh-CN"/>
        </w:rPr>
        <w:t>,</w:t>
      </w:r>
      <w:r w:rsidRPr="008619CA">
        <w:rPr>
          <w:rFonts w:hint="eastAsia"/>
          <w:szCs w:val="20"/>
          <w:lang w:eastAsia="zh-CN"/>
        </w:rPr>
        <w:t xml:space="preserve"> RAN1 NB-</w:t>
      </w:r>
      <w:proofErr w:type="spellStart"/>
      <w:r w:rsidRPr="008619CA">
        <w:rPr>
          <w:rFonts w:hint="eastAsia"/>
          <w:szCs w:val="20"/>
          <w:lang w:eastAsia="zh-CN"/>
        </w:rPr>
        <w:t>IoT</w:t>
      </w:r>
      <w:proofErr w:type="spellEnd"/>
      <w:r w:rsidRPr="008619CA">
        <w:rPr>
          <w:rFonts w:hint="eastAsia"/>
          <w:szCs w:val="20"/>
          <w:lang w:eastAsia="zh-CN"/>
        </w:rPr>
        <w:t xml:space="preserve"> </w:t>
      </w:r>
      <w:proofErr w:type="spellStart"/>
      <w:r w:rsidRPr="008619CA">
        <w:rPr>
          <w:rFonts w:hint="eastAsia"/>
          <w:szCs w:val="20"/>
          <w:lang w:eastAsia="zh-CN"/>
        </w:rPr>
        <w:t>adhoc</w:t>
      </w:r>
      <w:proofErr w:type="spellEnd"/>
      <w:r w:rsidRPr="008619CA">
        <w:rPr>
          <w:rFonts w:hint="eastAsia"/>
          <w:szCs w:val="20"/>
          <w:lang w:eastAsia="zh-CN"/>
        </w:rPr>
        <w:t xml:space="preserve"> meeting, Budapest, January 2016.</w:t>
      </w:r>
    </w:p>
    <w:p w:rsidR="004641B2" w:rsidRPr="008619CA" w:rsidRDefault="004641B2" w:rsidP="004641B2">
      <w:pPr>
        <w:pStyle w:val="References"/>
        <w:spacing w:line="300" w:lineRule="auto"/>
        <w:rPr>
          <w:szCs w:val="20"/>
          <w:lang w:eastAsia="zh-CN"/>
        </w:rPr>
      </w:pPr>
      <w:r w:rsidRPr="008619CA">
        <w:rPr>
          <w:rFonts w:hint="eastAsia"/>
          <w:szCs w:val="20"/>
          <w:lang w:eastAsia="zh-CN"/>
        </w:rPr>
        <w:t>R1</w:t>
      </w:r>
      <w:r w:rsidRPr="008619CA">
        <w:rPr>
          <w:szCs w:val="20"/>
          <w:lang w:eastAsia="zh-CN"/>
        </w:rPr>
        <w:t>-16</w:t>
      </w:r>
      <w:r w:rsidRPr="008619CA">
        <w:rPr>
          <w:rFonts w:hint="eastAsia"/>
          <w:szCs w:val="20"/>
          <w:lang w:eastAsia="zh-CN"/>
        </w:rPr>
        <w:t xml:space="preserve">0026, </w:t>
      </w:r>
      <w:r w:rsidRPr="008619CA">
        <w:rPr>
          <w:szCs w:val="20"/>
          <w:lang w:eastAsia="zh-CN"/>
        </w:rPr>
        <w:t xml:space="preserve">“NB-PRACH </w:t>
      </w:r>
      <w:r w:rsidRPr="008619CA">
        <w:rPr>
          <w:rFonts w:hint="eastAsia"/>
          <w:szCs w:val="20"/>
          <w:lang w:eastAsia="zh-CN"/>
        </w:rPr>
        <w:t>evaluation</w:t>
      </w:r>
      <w:r w:rsidRPr="008619CA">
        <w:rPr>
          <w:szCs w:val="20"/>
          <w:lang w:eastAsia="zh-CN"/>
        </w:rPr>
        <w:t>”</w:t>
      </w:r>
      <w:r w:rsidRPr="008619CA">
        <w:rPr>
          <w:rFonts w:hint="eastAsia"/>
          <w:szCs w:val="20"/>
          <w:lang w:eastAsia="zh-CN"/>
        </w:rPr>
        <w:t xml:space="preserve">, </w:t>
      </w:r>
      <w:r w:rsidRPr="008619CA">
        <w:rPr>
          <w:szCs w:val="20"/>
          <w:lang w:eastAsia="zh-CN"/>
        </w:rPr>
        <w:t xml:space="preserve">Huawei, HiSilicon, </w:t>
      </w:r>
      <w:proofErr w:type="spellStart"/>
      <w:r w:rsidRPr="008619CA">
        <w:rPr>
          <w:szCs w:val="20"/>
          <w:lang w:eastAsia="zh-CN"/>
        </w:rPr>
        <w:t>Neul</w:t>
      </w:r>
      <w:proofErr w:type="spellEnd"/>
      <w:r w:rsidRPr="008619CA">
        <w:rPr>
          <w:szCs w:val="20"/>
          <w:lang w:eastAsia="zh-CN"/>
        </w:rPr>
        <w:t>,</w:t>
      </w:r>
      <w:r w:rsidRPr="008619CA">
        <w:rPr>
          <w:rFonts w:hint="eastAsia"/>
          <w:szCs w:val="20"/>
          <w:lang w:eastAsia="zh-CN"/>
        </w:rPr>
        <w:t xml:space="preserve"> RAN1 NB-</w:t>
      </w:r>
      <w:proofErr w:type="spellStart"/>
      <w:r w:rsidRPr="008619CA">
        <w:rPr>
          <w:rFonts w:hint="eastAsia"/>
          <w:szCs w:val="20"/>
          <w:lang w:eastAsia="zh-CN"/>
        </w:rPr>
        <w:t>IoT</w:t>
      </w:r>
      <w:proofErr w:type="spellEnd"/>
      <w:r w:rsidRPr="008619CA">
        <w:rPr>
          <w:rFonts w:hint="eastAsia"/>
          <w:szCs w:val="20"/>
          <w:lang w:eastAsia="zh-CN"/>
        </w:rPr>
        <w:t xml:space="preserve"> </w:t>
      </w:r>
      <w:proofErr w:type="spellStart"/>
      <w:r w:rsidRPr="008619CA">
        <w:rPr>
          <w:rFonts w:hint="eastAsia"/>
          <w:szCs w:val="20"/>
          <w:lang w:eastAsia="zh-CN"/>
        </w:rPr>
        <w:t>adhoc</w:t>
      </w:r>
      <w:proofErr w:type="spellEnd"/>
      <w:r w:rsidRPr="008619CA">
        <w:rPr>
          <w:rFonts w:hint="eastAsia"/>
          <w:szCs w:val="20"/>
          <w:lang w:eastAsia="zh-CN"/>
        </w:rPr>
        <w:t xml:space="preserve"> meeting, Budapest, January 2016.</w:t>
      </w:r>
    </w:p>
    <w:p w:rsidR="00091533" w:rsidRPr="008619CA" w:rsidRDefault="00196746" w:rsidP="008619CA">
      <w:pPr>
        <w:pStyle w:val="Heading1"/>
        <w:numPr>
          <w:ilvl w:val="0"/>
          <w:numId w:val="0"/>
        </w:numPr>
        <w:spacing w:before="240" w:line="300" w:lineRule="auto"/>
        <w:ind w:left="1418" w:hanging="1418"/>
        <w:rPr>
          <w:lang w:eastAsia="zh-CN"/>
        </w:rPr>
      </w:pPr>
      <w:r>
        <w:lastRenderedPageBreak/>
        <w:pict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2336;visibility:hidden">
            <w10:anchorlock/>
          </v:shape>
        </w:pict>
      </w:r>
      <w:r w:rsidR="005D2029" w:rsidRPr="008619CA">
        <w:rPr>
          <w:rFonts w:hint="eastAsia"/>
        </w:rPr>
        <w:t xml:space="preserve">Appendix: </w:t>
      </w:r>
      <w:proofErr w:type="spellStart"/>
      <w:r w:rsidR="005D2029" w:rsidRPr="008619CA">
        <w:rPr>
          <w:rFonts w:hint="eastAsia"/>
        </w:rPr>
        <w:t>ToA</w:t>
      </w:r>
      <w:proofErr w:type="spellEnd"/>
      <w:r w:rsidR="005D2029" w:rsidRPr="008619CA">
        <w:rPr>
          <w:rFonts w:hint="eastAsia"/>
        </w:rPr>
        <w:t xml:space="preserve"> accuracy performance of NB-PRACH format 0, 1 under EPA1Hz channel</w:t>
      </w:r>
    </w:p>
    <w:p w:rsidR="005D2029" w:rsidRPr="008619CA" w:rsidRDefault="005D2029" w:rsidP="005D2029">
      <w:pPr>
        <w:jc w:val="center"/>
        <w:rPr>
          <w:lang w:eastAsia="zh-CN"/>
        </w:rPr>
      </w:pPr>
      <w:r w:rsidRPr="008619CA">
        <w:rPr>
          <w:noProof/>
          <w:color w:val="1F497D"/>
        </w:rPr>
        <w:drawing>
          <wp:inline distT="0" distB="0" distL="0" distR="0">
            <wp:extent cx="3813810" cy="2860358"/>
            <wp:effectExtent l="0" t="0" r="0" b="0"/>
            <wp:docPr id="7" name="图片 4" descr="cid:image012.png@01D152F4.9FEEF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12.png@01D152F4.9FEEF2F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860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029" w:rsidRPr="008619CA" w:rsidRDefault="005D2029" w:rsidP="005D2029">
      <w:pPr>
        <w:pStyle w:val="Caption"/>
        <w:spacing w:line="300" w:lineRule="auto"/>
        <w:rPr>
          <w:lang w:eastAsia="zh-CN"/>
        </w:rPr>
      </w:pPr>
      <w:r w:rsidRPr="008619CA">
        <w:t xml:space="preserve">Figure </w:t>
      </w:r>
      <w:r w:rsidR="00196746" w:rsidRPr="008619CA">
        <w:fldChar w:fldCharType="begin"/>
      </w:r>
      <w:r w:rsidR="004F182F" w:rsidRPr="008619CA">
        <w:instrText xml:space="preserve"> SEQ Figure \* ARABIC </w:instrText>
      </w:r>
      <w:r w:rsidR="00196746" w:rsidRPr="008619CA">
        <w:fldChar w:fldCharType="separate"/>
      </w:r>
      <w:r w:rsidRPr="008619CA">
        <w:t>4</w:t>
      </w:r>
      <w:r w:rsidR="00196746" w:rsidRPr="008619CA">
        <w:fldChar w:fldCharType="end"/>
      </w:r>
      <w:r w:rsidRPr="008619CA">
        <w:t xml:space="preserve">: Residual timing offset at </w:t>
      </w:r>
      <w:r w:rsidRPr="008619CA">
        <w:rPr>
          <w:rFonts w:hint="eastAsia"/>
        </w:rPr>
        <w:t>1</w:t>
      </w:r>
      <w:r w:rsidRPr="008619CA">
        <w:rPr>
          <w:rFonts w:hint="eastAsia"/>
          <w:lang w:eastAsia="zh-CN"/>
        </w:rPr>
        <w:t>4</w:t>
      </w:r>
      <w:r w:rsidRPr="008619CA">
        <w:rPr>
          <w:rFonts w:hint="eastAsia"/>
        </w:rPr>
        <w:t>4dB MCL</w:t>
      </w:r>
    </w:p>
    <w:p w:rsidR="005D2029" w:rsidRPr="008619CA" w:rsidRDefault="005D2029" w:rsidP="005D2029"/>
    <w:tbl>
      <w:tblPr>
        <w:tblW w:w="7440" w:type="dxa"/>
        <w:jc w:val="center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5D2029" w:rsidRPr="008619CA" w:rsidTr="00136157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b/>
                <w:bCs/>
                <w:color w:val="000000"/>
              </w:rPr>
            </w:pPr>
            <w:r w:rsidRPr="008619CA">
              <w:rPr>
                <w:b/>
                <w:bCs/>
                <w:color w:val="000000"/>
              </w:rPr>
              <w:t>144</w:t>
            </w:r>
            <w:r w:rsidRPr="008619CA">
              <w:rPr>
                <w:rFonts w:hint="eastAsia"/>
                <w:b/>
                <w:bCs/>
                <w:color w:val="000000"/>
                <w:lang w:eastAsia="zh-CN"/>
              </w:rPr>
              <w:t xml:space="preserve">dB </w:t>
            </w:r>
            <w:r w:rsidRPr="008619CA">
              <w:rPr>
                <w:b/>
                <w:bCs/>
                <w:color w:val="000000"/>
              </w:rPr>
              <w:t>MCL, Format</w:t>
            </w:r>
            <w:r w:rsidRPr="008619CA">
              <w:rPr>
                <w:rFonts w:hint="eastAsia"/>
                <w:b/>
                <w:bCs/>
                <w:color w:val="000000"/>
                <w:lang w:eastAsia="zh-CN"/>
              </w:rPr>
              <w:t>0</w:t>
            </w:r>
            <w:r w:rsidRPr="008619CA">
              <w:rPr>
                <w:b/>
                <w:bCs/>
                <w:color w:val="000000"/>
              </w:rPr>
              <w:t>, EPA1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Probability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99.85%</w:t>
            </w:r>
          </w:p>
        </w:tc>
      </w:tr>
    </w:tbl>
    <w:p w:rsidR="0068194A" w:rsidRPr="008619CA" w:rsidRDefault="0068194A" w:rsidP="005D2029">
      <w:pPr>
        <w:jc w:val="center"/>
        <w:rPr>
          <w:lang w:eastAsia="zh-CN"/>
        </w:rPr>
      </w:pPr>
    </w:p>
    <w:p w:rsidR="005D2029" w:rsidRPr="008619CA" w:rsidRDefault="005D2029" w:rsidP="005D2029">
      <w:pPr>
        <w:jc w:val="center"/>
        <w:rPr>
          <w:lang w:eastAsia="zh-CN"/>
        </w:rPr>
      </w:pPr>
      <w:r w:rsidRPr="008619CA">
        <w:rPr>
          <w:noProof/>
        </w:rPr>
        <w:drawing>
          <wp:inline distT="0" distB="0" distL="0" distR="0">
            <wp:extent cx="4060507" cy="2993708"/>
            <wp:effectExtent l="0" t="0" r="0" b="0"/>
            <wp:docPr id="9" name="图片 5" descr="cid:image014.png@01D152F4.9FEEF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id:image014.png@01D152F4.9FEEF2F0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507" cy="2993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029" w:rsidRPr="008619CA" w:rsidRDefault="005D2029" w:rsidP="005D2029">
      <w:pPr>
        <w:pStyle w:val="Caption"/>
        <w:spacing w:line="300" w:lineRule="auto"/>
        <w:rPr>
          <w:lang w:eastAsia="zh-CN"/>
        </w:rPr>
      </w:pPr>
      <w:r w:rsidRPr="008619CA">
        <w:t xml:space="preserve">Figure </w:t>
      </w:r>
      <w:r w:rsidR="00196746" w:rsidRPr="008619CA">
        <w:fldChar w:fldCharType="begin"/>
      </w:r>
      <w:r w:rsidR="004F182F" w:rsidRPr="008619CA">
        <w:instrText xml:space="preserve"> SEQ Figure \* ARABIC </w:instrText>
      </w:r>
      <w:r w:rsidR="00196746" w:rsidRPr="008619CA">
        <w:fldChar w:fldCharType="separate"/>
      </w:r>
      <w:r w:rsidRPr="008619CA">
        <w:t>4</w:t>
      </w:r>
      <w:r w:rsidR="00196746" w:rsidRPr="008619CA">
        <w:fldChar w:fldCharType="end"/>
      </w:r>
      <w:r w:rsidRPr="008619CA">
        <w:t xml:space="preserve">: Residual timing offset at </w:t>
      </w:r>
      <w:r w:rsidRPr="008619CA">
        <w:rPr>
          <w:rFonts w:hint="eastAsia"/>
        </w:rPr>
        <w:t>1</w:t>
      </w:r>
      <w:r w:rsidRPr="008619CA">
        <w:rPr>
          <w:rFonts w:hint="eastAsia"/>
          <w:lang w:eastAsia="zh-CN"/>
        </w:rPr>
        <w:t>5</w:t>
      </w:r>
      <w:r w:rsidRPr="008619CA">
        <w:rPr>
          <w:rFonts w:hint="eastAsia"/>
        </w:rPr>
        <w:t>4dB MCL</w:t>
      </w:r>
    </w:p>
    <w:p w:rsidR="005D2029" w:rsidRPr="008619CA" w:rsidRDefault="005D2029" w:rsidP="005D2029">
      <w:pPr>
        <w:pStyle w:val="ListParagraph"/>
        <w:ind w:left="360"/>
        <w:rPr>
          <w:color w:val="1F497D"/>
        </w:rPr>
      </w:pPr>
    </w:p>
    <w:tbl>
      <w:tblPr>
        <w:tblW w:w="7440" w:type="dxa"/>
        <w:jc w:val="center"/>
        <w:tblCellMar>
          <w:left w:w="0" w:type="dxa"/>
          <w:right w:w="0" w:type="dxa"/>
        </w:tblCellMar>
        <w:tblLook w:val="04A0"/>
      </w:tblPr>
      <w:tblGrid>
        <w:gridCol w:w="3380"/>
        <w:gridCol w:w="2333"/>
        <w:gridCol w:w="1727"/>
      </w:tblGrid>
      <w:tr w:rsidR="005D2029" w:rsidRPr="008619CA" w:rsidTr="00136157">
        <w:trPr>
          <w:trHeight w:val="499"/>
          <w:jc w:val="center"/>
        </w:trPr>
        <w:tc>
          <w:tcPr>
            <w:tcW w:w="7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b/>
                <w:bCs/>
                <w:color w:val="000000"/>
              </w:rPr>
            </w:pPr>
            <w:r w:rsidRPr="008619CA">
              <w:rPr>
                <w:b/>
                <w:bCs/>
                <w:color w:val="000000"/>
              </w:rPr>
              <w:lastRenderedPageBreak/>
              <w:t>154</w:t>
            </w:r>
            <w:r w:rsidRPr="008619CA">
              <w:rPr>
                <w:rFonts w:hint="eastAsia"/>
                <w:b/>
                <w:bCs/>
                <w:color w:val="000000"/>
                <w:lang w:eastAsia="zh-CN"/>
              </w:rPr>
              <w:t xml:space="preserve">dB </w:t>
            </w:r>
            <w:r w:rsidR="004F6D79" w:rsidRPr="008619CA">
              <w:rPr>
                <w:b/>
                <w:bCs/>
                <w:color w:val="000000"/>
              </w:rPr>
              <w:t>MCL, Format</w:t>
            </w:r>
            <w:r w:rsidR="004F6D79" w:rsidRPr="008619CA">
              <w:rPr>
                <w:rFonts w:hint="eastAsia"/>
                <w:b/>
                <w:bCs/>
                <w:color w:val="000000"/>
                <w:lang w:eastAsia="zh-CN"/>
              </w:rPr>
              <w:t>1</w:t>
            </w:r>
            <w:r w:rsidRPr="008619CA">
              <w:rPr>
                <w:b/>
                <w:bCs/>
                <w:color w:val="000000"/>
              </w:rPr>
              <w:t>, EPA1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(1/1.92 us)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TOA error (us)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Probability</w:t>
            </w:r>
          </w:p>
        </w:tc>
      </w:tr>
      <w:tr w:rsidR="005D2029" w:rsidRPr="008619CA" w:rsidTr="00136157">
        <w:trPr>
          <w:trHeight w:val="499"/>
          <w:jc w:val="center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-5 ~ 5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-2.60 ~ 2.60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2029" w:rsidRPr="008619CA" w:rsidRDefault="005D2029" w:rsidP="00136157">
            <w:pPr>
              <w:jc w:val="center"/>
              <w:rPr>
                <w:color w:val="000000"/>
              </w:rPr>
            </w:pPr>
            <w:r w:rsidRPr="008619CA">
              <w:rPr>
                <w:color w:val="000000"/>
              </w:rPr>
              <w:t>99.50%</w:t>
            </w:r>
          </w:p>
        </w:tc>
      </w:tr>
      <w:bookmarkEnd w:id="0"/>
    </w:tbl>
    <w:p w:rsidR="005D2029" w:rsidRPr="008619CA" w:rsidRDefault="005D2029" w:rsidP="005D2029">
      <w:pPr>
        <w:pStyle w:val="References"/>
        <w:numPr>
          <w:ilvl w:val="0"/>
          <w:numId w:val="0"/>
        </w:numPr>
        <w:spacing w:line="300" w:lineRule="auto"/>
        <w:ind w:left="360" w:hanging="360"/>
        <w:rPr>
          <w:szCs w:val="20"/>
          <w:lang w:eastAsia="zh-CN"/>
        </w:rPr>
      </w:pPr>
    </w:p>
    <w:sectPr w:rsidR="005D2029" w:rsidRPr="008619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969" w:rsidRDefault="00633969">
      <w:r>
        <w:separator/>
      </w:r>
    </w:p>
  </w:endnote>
  <w:endnote w:type="continuationSeparator" w:id="0">
    <w:p w:rsidR="00633969" w:rsidRDefault="0063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969" w:rsidRDefault="00633969">
      <w:r>
        <w:separator/>
      </w:r>
    </w:p>
  </w:footnote>
  <w:footnote w:type="continuationSeparator" w:id="0">
    <w:p w:rsidR="00633969" w:rsidRDefault="006339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4C607126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5D96DACA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258EFC6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CAE44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02BD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F063E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844C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2063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A8417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7BC330F5"/>
    <w:multiLevelType w:val="hybridMultilevel"/>
    <w:tmpl w:val="C2769C2A"/>
    <w:lvl w:ilvl="0" w:tplc="08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A6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3"/>
    <w:rsid w:val="00000D04"/>
    <w:rsid w:val="00000DB2"/>
    <w:rsid w:val="00001023"/>
    <w:rsid w:val="000013D0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24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6F87"/>
    <w:rsid w:val="000072B6"/>
    <w:rsid w:val="00007813"/>
    <w:rsid w:val="0001027F"/>
    <w:rsid w:val="000102F5"/>
    <w:rsid w:val="000109E6"/>
    <w:rsid w:val="00010ABF"/>
    <w:rsid w:val="00010AC6"/>
    <w:rsid w:val="00011318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76F"/>
    <w:rsid w:val="000158ED"/>
    <w:rsid w:val="00015C4F"/>
    <w:rsid w:val="00015EFB"/>
    <w:rsid w:val="0001615F"/>
    <w:rsid w:val="000165E2"/>
    <w:rsid w:val="00016BA3"/>
    <w:rsid w:val="00017018"/>
    <w:rsid w:val="000172BE"/>
    <w:rsid w:val="00017CDF"/>
    <w:rsid w:val="00017D8A"/>
    <w:rsid w:val="00020504"/>
    <w:rsid w:val="00020760"/>
    <w:rsid w:val="00020A9F"/>
    <w:rsid w:val="00021626"/>
    <w:rsid w:val="000218F5"/>
    <w:rsid w:val="000220B2"/>
    <w:rsid w:val="000226B5"/>
    <w:rsid w:val="000229DF"/>
    <w:rsid w:val="00023388"/>
    <w:rsid w:val="00023425"/>
    <w:rsid w:val="00023658"/>
    <w:rsid w:val="00023683"/>
    <w:rsid w:val="00023711"/>
    <w:rsid w:val="000241BE"/>
    <w:rsid w:val="000242F2"/>
    <w:rsid w:val="00024958"/>
    <w:rsid w:val="00025115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99C"/>
    <w:rsid w:val="00040E3E"/>
    <w:rsid w:val="0004133A"/>
    <w:rsid w:val="0004173A"/>
    <w:rsid w:val="00041C57"/>
    <w:rsid w:val="0004202B"/>
    <w:rsid w:val="00042720"/>
    <w:rsid w:val="0004290B"/>
    <w:rsid w:val="00042F64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730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130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579"/>
    <w:rsid w:val="000658DE"/>
    <w:rsid w:val="00065D38"/>
    <w:rsid w:val="00065F37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3E4D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533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3F9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5974"/>
    <w:rsid w:val="000C5F91"/>
    <w:rsid w:val="000C6025"/>
    <w:rsid w:val="000C6DDB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9C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2D8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8DC"/>
    <w:rsid w:val="00117C85"/>
    <w:rsid w:val="00117CBF"/>
    <w:rsid w:val="00117E3C"/>
    <w:rsid w:val="00120923"/>
    <w:rsid w:val="00120B13"/>
    <w:rsid w:val="00121484"/>
    <w:rsid w:val="001214C1"/>
    <w:rsid w:val="00122457"/>
    <w:rsid w:val="0012245F"/>
    <w:rsid w:val="00122A29"/>
    <w:rsid w:val="00122D22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CD9"/>
    <w:rsid w:val="001400F0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4E9F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10C"/>
    <w:rsid w:val="00154636"/>
    <w:rsid w:val="001554AA"/>
    <w:rsid w:val="00155927"/>
    <w:rsid w:val="001559B1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3FD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7FD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31B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66DC"/>
    <w:rsid w:val="00187252"/>
    <w:rsid w:val="001877F3"/>
    <w:rsid w:val="001909F1"/>
    <w:rsid w:val="0019104B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6746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143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236A"/>
    <w:rsid w:val="001B2883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84B"/>
    <w:rsid w:val="001C69DA"/>
    <w:rsid w:val="001C6E2D"/>
    <w:rsid w:val="001C6EAE"/>
    <w:rsid w:val="001C6F06"/>
    <w:rsid w:val="001C7223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66C9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621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5C5B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AB1"/>
    <w:rsid w:val="00245F1F"/>
    <w:rsid w:val="0024663B"/>
    <w:rsid w:val="00246FD5"/>
    <w:rsid w:val="00247103"/>
    <w:rsid w:val="00247201"/>
    <w:rsid w:val="00250067"/>
    <w:rsid w:val="0025096B"/>
    <w:rsid w:val="00250B38"/>
    <w:rsid w:val="00250C3C"/>
    <w:rsid w:val="00250E6E"/>
    <w:rsid w:val="00251114"/>
    <w:rsid w:val="002511B6"/>
    <w:rsid w:val="002515DA"/>
    <w:rsid w:val="002516DE"/>
    <w:rsid w:val="00251A69"/>
    <w:rsid w:val="00251F81"/>
    <w:rsid w:val="00252BE0"/>
    <w:rsid w:val="00252BF1"/>
    <w:rsid w:val="002533B2"/>
    <w:rsid w:val="00253588"/>
    <w:rsid w:val="00253823"/>
    <w:rsid w:val="00253881"/>
    <w:rsid w:val="00253C11"/>
    <w:rsid w:val="00254000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1E87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B1"/>
    <w:rsid w:val="00266505"/>
    <w:rsid w:val="0026686D"/>
    <w:rsid w:val="00266B13"/>
    <w:rsid w:val="00267389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2D4"/>
    <w:rsid w:val="00287917"/>
    <w:rsid w:val="00287D70"/>
    <w:rsid w:val="00290647"/>
    <w:rsid w:val="002906C9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90D"/>
    <w:rsid w:val="00297134"/>
    <w:rsid w:val="0029722B"/>
    <w:rsid w:val="00297611"/>
    <w:rsid w:val="002A0068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12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1E50"/>
    <w:rsid w:val="002B201E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BA5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A9B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89B"/>
    <w:rsid w:val="002F1EAD"/>
    <w:rsid w:val="002F201A"/>
    <w:rsid w:val="002F21CC"/>
    <w:rsid w:val="002F2353"/>
    <w:rsid w:val="002F35CA"/>
    <w:rsid w:val="002F3CDE"/>
    <w:rsid w:val="002F3DE2"/>
    <w:rsid w:val="002F4CFA"/>
    <w:rsid w:val="002F505B"/>
    <w:rsid w:val="002F50BF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49B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3799D"/>
    <w:rsid w:val="00340061"/>
    <w:rsid w:val="00340092"/>
    <w:rsid w:val="00340313"/>
    <w:rsid w:val="0034081E"/>
    <w:rsid w:val="00340991"/>
    <w:rsid w:val="00340A09"/>
    <w:rsid w:val="003410D2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258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94C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4BC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5EB4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949"/>
    <w:rsid w:val="00396A17"/>
    <w:rsid w:val="00396C65"/>
    <w:rsid w:val="003971B8"/>
    <w:rsid w:val="00397A6B"/>
    <w:rsid w:val="00397C1D"/>
    <w:rsid w:val="003A03ED"/>
    <w:rsid w:val="003A180F"/>
    <w:rsid w:val="003A18DD"/>
    <w:rsid w:val="003A20C8"/>
    <w:rsid w:val="003A20D8"/>
    <w:rsid w:val="003A2C29"/>
    <w:rsid w:val="003A2C4B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BCB"/>
    <w:rsid w:val="003B5C90"/>
    <w:rsid w:val="003B5D68"/>
    <w:rsid w:val="003B5D97"/>
    <w:rsid w:val="003B62C6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CA5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628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95C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77E"/>
    <w:rsid w:val="003F4AE6"/>
    <w:rsid w:val="003F4BCD"/>
    <w:rsid w:val="003F4F2E"/>
    <w:rsid w:val="003F5041"/>
    <w:rsid w:val="003F64A8"/>
    <w:rsid w:val="003F6CD2"/>
    <w:rsid w:val="003F6F67"/>
    <w:rsid w:val="003F7453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368"/>
    <w:rsid w:val="00417515"/>
    <w:rsid w:val="00417885"/>
    <w:rsid w:val="00420123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4F0"/>
    <w:rsid w:val="004506CD"/>
    <w:rsid w:val="00450B7E"/>
    <w:rsid w:val="00450CB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2C0F"/>
    <w:rsid w:val="00463680"/>
    <w:rsid w:val="00463A6F"/>
    <w:rsid w:val="00463BAE"/>
    <w:rsid w:val="004641B2"/>
    <w:rsid w:val="004646B4"/>
    <w:rsid w:val="00464A88"/>
    <w:rsid w:val="004651A0"/>
    <w:rsid w:val="00465E82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4A5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25D"/>
    <w:rsid w:val="004834BA"/>
    <w:rsid w:val="004838FA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04B"/>
    <w:rsid w:val="00491CD4"/>
    <w:rsid w:val="00492613"/>
    <w:rsid w:val="00493951"/>
    <w:rsid w:val="00493958"/>
    <w:rsid w:val="00493BD9"/>
    <w:rsid w:val="00494242"/>
    <w:rsid w:val="004946F4"/>
    <w:rsid w:val="0049490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ECF"/>
    <w:rsid w:val="004B3F99"/>
    <w:rsid w:val="004B4164"/>
    <w:rsid w:val="004B4182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43B7"/>
    <w:rsid w:val="004C4BC1"/>
    <w:rsid w:val="004C4BE0"/>
    <w:rsid w:val="004C5126"/>
    <w:rsid w:val="004C5319"/>
    <w:rsid w:val="004C621F"/>
    <w:rsid w:val="004C64B1"/>
    <w:rsid w:val="004C6B57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A76"/>
    <w:rsid w:val="004D0DFE"/>
    <w:rsid w:val="004D1D91"/>
    <w:rsid w:val="004D22C3"/>
    <w:rsid w:val="004D250A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2A3"/>
    <w:rsid w:val="004E2804"/>
    <w:rsid w:val="004E28E8"/>
    <w:rsid w:val="004E2DE0"/>
    <w:rsid w:val="004E3938"/>
    <w:rsid w:val="004E4060"/>
    <w:rsid w:val="004E409A"/>
    <w:rsid w:val="004E40D0"/>
    <w:rsid w:val="004E49F6"/>
    <w:rsid w:val="004E5555"/>
    <w:rsid w:val="004E5AFB"/>
    <w:rsid w:val="004E5EFC"/>
    <w:rsid w:val="004E632F"/>
    <w:rsid w:val="004E65B9"/>
    <w:rsid w:val="004E726B"/>
    <w:rsid w:val="004E743C"/>
    <w:rsid w:val="004F0163"/>
    <w:rsid w:val="004F0235"/>
    <w:rsid w:val="004F0325"/>
    <w:rsid w:val="004F0FB9"/>
    <w:rsid w:val="004F182F"/>
    <w:rsid w:val="004F1AA9"/>
    <w:rsid w:val="004F2603"/>
    <w:rsid w:val="004F2F7E"/>
    <w:rsid w:val="004F32B5"/>
    <w:rsid w:val="004F3802"/>
    <w:rsid w:val="004F407E"/>
    <w:rsid w:val="004F4D2D"/>
    <w:rsid w:val="004F5107"/>
    <w:rsid w:val="004F5479"/>
    <w:rsid w:val="004F5812"/>
    <w:rsid w:val="004F6264"/>
    <w:rsid w:val="004F66EC"/>
    <w:rsid w:val="004F6D79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F1F"/>
    <w:rsid w:val="005048BE"/>
    <w:rsid w:val="00504BC1"/>
    <w:rsid w:val="00504FE8"/>
    <w:rsid w:val="00505011"/>
    <w:rsid w:val="0050501F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2CF9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38B"/>
    <w:rsid w:val="0052055B"/>
    <w:rsid w:val="00520C0A"/>
    <w:rsid w:val="00521043"/>
    <w:rsid w:val="00521197"/>
    <w:rsid w:val="00521808"/>
    <w:rsid w:val="005218B6"/>
    <w:rsid w:val="005223D0"/>
    <w:rsid w:val="00522562"/>
    <w:rsid w:val="00522589"/>
    <w:rsid w:val="00522C5D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6E78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5CE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11D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99A"/>
    <w:rsid w:val="00544ABA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3CC"/>
    <w:rsid w:val="00547989"/>
    <w:rsid w:val="00547A96"/>
    <w:rsid w:val="00550BA4"/>
    <w:rsid w:val="00550FB4"/>
    <w:rsid w:val="00551320"/>
    <w:rsid w:val="005518A4"/>
    <w:rsid w:val="0055193C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3F63"/>
    <w:rsid w:val="0055424A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57F5D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4BD"/>
    <w:rsid w:val="005638D4"/>
    <w:rsid w:val="00563B1A"/>
    <w:rsid w:val="00563CC9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5DD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C26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379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1E2C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19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29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5EF3"/>
    <w:rsid w:val="005E6A78"/>
    <w:rsid w:val="005E6DD4"/>
    <w:rsid w:val="005E6E6C"/>
    <w:rsid w:val="005E775D"/>
    <w:rsid w:val="005E7965"/>
    <w:rsid w:val="005E7AC1"/>
    <w:rsid w:val="005F0A43"/>
    <w:rsid w:val="005F13AB"/>
    <w:rsid w:val="005F2273"/>
    <w:rsid w:val="005F2795"/>
    <w:rsid w:val="005F27BF"/>
    <w:rsid w:val="005F293E"/>
    <w:rsid w:val="005F2F5E"/>
    <w:rsid w:val="005F380F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785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4AB3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969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35FF"/>
    <w:rsid w:val="00643660"/>
    <w:rsid w:val="00643750"/>
    <w:rsid w:val="0064487F"/>
    <w:rsid w:val="00645739"/>
    <w:rsid w:val="00645D40"/>
    <w:rsid w:val="006470C6"/>
    <w:rsid w:val="006471F1"/>
    <w:rsid w:val="0064781C"/>
    <w:rsid w:val="00647A5E"/>
    <w:rsid w:val="00647C1A"/>
    <w:rsid w:val="00647CBB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4A"/>
    <w:rsid w:val="006819B4"/>
    <w:rsid w:val="00681B36"/>
    <w:rsid w:val="006828D9"/>
    <w:rsid w:val="00682E14"/>
    <w:rsid w:val="006835E1"/>
    <w:rsid w:val="006835E2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4FAF"/>
    <w:rsid w:val="006A5656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5E51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D2B"/>
    <w:rsid w:val="006D2EB7"/>
    <w:rsid w:val="006D368A"/>
    <w:rsid w:val="006D37E4"/>
    <w:rsid w:val="006D3BE1"/>
    <w:rsid w:val="006D3D18"/>
    <w:rsid w:val="006D3DFA"/>
    <w:rsid w:val="006D4042"/>
    <w:rsid w:val="006D4194"/>
    <w:rsid w:val="006D43BD"/>
    <w:rsid w:val="006D44E6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6C4"/>
    <w:rsid w:val="006E0BB0"/>
    <w:rsid w:val="006E0D34"/>
    <w:rsid w:val="006E12C3"/>
    <w:rsid w:val="006E1D76"/>
    <w:rsid w:val="006E2529"/>
    <w:rsid w:val="006E279C"/>
    <w:rsid w:val="006E2B5B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3BEC"/>
    <w:rsid w:val="006F4624"/>
    <w:rsid w:val="006F4AEF"/>
    <w:rsid w:val="006F4C0A"/>
    <w:rsid w:val="006F4C5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6E3D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6C"/>
    <w:rsid w:val="00707EC1"/>
    <w:rsid w:val="007101AE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958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A7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57F2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5CF1"/>
    <w:rsid w:val="007367F2"/>
    <w:rsid w:val="00736996"/>
    <w:rsid w:val="00736DD8"/>
    <w:rsid w:val="00737615"/>
    <w:rsid w:val="00737F9B"/>
    <w:rsid w:val="007403AA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1C6E"/>
    <w:rsid w:val="007520C2"/>
    <w:rsid w:val="00752A63"/>
    <w:rsid w:val="007538DD"/>
    <w:rsid w:val="0075432E"/>
    <w:rsid w:val="00754359"/>
    <w:rsid w:val="00754411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4FB"/>
    <w:rsid w:val="007708E0"/>
    <w:rsid w:val="00770B68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0"/>
    <w:rsid w:val="00777F2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158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97BB9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55D"/>
    <w:rsid w:val="007A4C27"/>
    <w:rsid w:val="007A4D04"/>
    <w:rsid w:val="007A4DD5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49"/>
    <w:rsid w:val="007C0FEF"/>
    <w:rsid w:val="007C160D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DA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649"/>
    <w:rsid w:val="007D670C"/>
    <w:rsid w:val="007D67F3"/>
    <w:rsid w:val="007D6D86"/>
    <w:rsid w:val="007D7175"/>
    <w:rsid w:val="007D71A9"/>
    <w:rsid w:val="007D7804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30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7F7BFD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6087"/>
    <w:rsid w:val="008067CC"/>
    <w:rsid w:val="00806AAF"/>
    <w:rsid w:val="008070AC"/>
    <w:rsid w:val="00807F82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7CC"/>
    <w:rsid w:val="008260CA"/>
    <w:rsid w:val="0082632F"/>
    <w:rsid w:val="00826EC5"/>
    <w:rsid w:val="008274BF"/>
    <w:rsid w:val="008275C3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79F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A6D"/>
    <w:rsid w:val="00852E19"/>
    <w:rsid w:val="00853131"/>
    <w:rsid w:val="00853C41"/>
    <w:rsid w:val="008544D7"/>
    <w:rsid w:val="00854572"/>
    <w:rsid w:val="00854BD5"/>
    <w:rsid w:val="00855D6D"/>
    <w:rsid w:val="00856632"/>
    <w:rsid w:val="00856833"/>
    <w:rsid w:val="00856840"/>
    <w:rsid w:val="00856E6E"/>
    <w:rsid w:val="00857383"/>
    <w:rsid w:val="0085798C"/>
    <w:rsid w:val="00857CFC"/>
    <w:rsid w:val="0086087C"/>
    <w:rsid w:val="00860B84"/>
    <w:rsid w:val="00860D8E"/>
    <w:rsid w:val="00860F08"/>
    <w:rsid w:val="008616F5"/>
    <w:rsid w:val="00861763"/>
    <w:rsid w:val="008619CA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6BD"/>
    <w:rsid w:val="008677B8"/>
    <w:rsid w:val="0086790F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788"/>
    <w:rsid w:val="00882A39"/>
    <w:rsid w:val="008832D6"/>
    <w:rsid w:val="008833E8"/>
    <w:rsid w:val="00883C49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600"/>
    <w:rsid w:val="0089176E"/>
    <w:rsid w:val="008917E0"/>
    <w:rsid w:val="008918E2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E53"/>
    <w:rsid w:val="008B1E5B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6C8F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AF7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8C"/>
    <w:rsid w:val="00901883"/>
    <w:rsid w:val="00901AD7"/>
    <w:rsid w:val="00901B8A"/>
    <w:rsid w:val="00902132"/>
    <w:rsid w:val="00902C01"/>
    <w:rsid w:val="00902F22"/>
    <w:rsid w:val="009032F3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99A"/>
    <w:rsid w:val="00914054"/>
    <w:rsid w:val="00914208"/>
    <w:rsid w:val="00914710"/>
    <w:rsid w:val="009149CA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30E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396"/>
    <w:rsid w:val="00936439"/>
    <w:rsid w:val="00936560"/>
    <w:rsid w:val="00936D98"/>
    <w:rsid w:val="009374BA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3E13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603"/>
    <w:rsid w:val="009557A6"/>
    <w:rsid w:val="009557EC"/>
    <w:rsid w:val="00955C0A"/>
    <w:rsid w:val="00955C4F"/>
    <w:rsid w:val="00955F5D"/>
    <w:rsid w:val="009563B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4C60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194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A86"/>
    <w:rsid w:val="009A42E6"/>
    <w:rsid w:val="009A483C"/>
    <w:rsid w:val="009A4869"/>
    <w:rsid w:val="009A4CA4"/>
    <w:rsid w:val="009A5624"/>
    <w:rsid w:val="009A5685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486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C0B"/>
    <w:rsid w:val="009C4D22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508"/>
    <w:rsid w:val="009D0729"/>
    <w:rsid w:val="009D0B25"/>
    <w:rsid w:val="009D0F66"/>
    <w:rsid w:val="009D12EF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C6B"/>
    <w:rsid w:val="009D3DB8"/>
    <w:rsid w:val="009D4341"/>
    <w:rsid w:val="009D4BCE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5F04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FB5"/>
    <w:rsid w:val="009F4D77"/>
    <w:rsid w:val="009F4F66"/>
    <w:rsid w:val="009F510E"/>
    <w:rsid w:val="009F520B"/>
    <w:rsid w:val="009F521F"/>
    <w:rsid w:val="009F553C"/>
    <w:rsid w:val="009F59F8"/>
    <w:rsid w:val="009F5CF4"/>
    <w:rsid w:val="009F5E63"/>
    <w:rsid w:val="009F6587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470"/>
    <w:rsid w:val="00A03871"/>
    <w:rsid w:val="00A03A22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24D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5591"/>
    <w:rsid w:val="00A1566A"/>
    <w:rsid w:val="00A161C1"/>
    <w:rsid w:val="00A165BF"/>
    <w:rsid w:val="00A16B59"/>
    <w:rsid w:val="00A16F73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009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067"/>
    <w:rsid w:val="00A501C9"/>
    <w:rsid w:val="00A50506"/>
    <w:rsid w:val="00A50943"/>
    <w:rsid w:val="00A50CE0"/>
    <w:rsid w:val="00A50F11"/>
    <w:rsid w:val="00A52200"/>
    <w:rsid w:val="00A524D3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804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E03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91A"/>
    <w:rsid w:val="00A9327B"/>
    <w:rsid w:val="00A93372"/>
    <w:rsid w:val="00A93610"/>
    <w:rsid w:val="00A93B69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AE"/>
    <w:rsid w:val="00AA371B"/>
    <w:rsid w:val="00AA383F"/>
    <w:rsid w:val="00AA3DB7"/>
    <w:rsid w:val="00AA3F1D"/>
    <w:rsid w:val="00AA41A6"/>
    <w:rsid w:val="00AA4B0F"/>
    <w:rsid w:val="00AA51F5"/>
    <w:rsid w:val="00AA5E3B"/>
    <w:rsid w:val="00AA68B4"/>
    <w:rsid w:val="00AA712D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4DAA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26"/>
    <w:rsid w:val="00AB774E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3FA"/>
    <w:rsid w:val="00AD153A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F7"/>
    <w:rsid w:val="00AE59EC"/>
    <w:rsid w:val="00AE67B3"/>
    <w:rsid w:val="00AE6A0F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2F33"/>
    <w:rsid w:val="00AF390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45C6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2C1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DD3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D3D"/>
    <w:rsid w:val="00B33FC3"/>
    <w:rsid w:val="00B340AA"/>
    <w:rsid w:val="00B34A71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88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703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2AD"/>
    <w:rsid w:val="00B7157B"/>
    <w:rsid w:val="00B71822"/>
    <w:rsid w:val="00B71DC8"/>
    <w:rsid w:val="00B72081"/>
    <w:rsid w:val="00B72499"/>
    <w:rsid w:val="00B7341E"/>
    <w:rsid w:val="00B74251"/>
    <w:rsid w:val="00B7455A"/>
    <w:rsid w:val="00B74604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3897"/>
    <w:rsid w:val="00B844D9"/>
    <w:rsid w:val="00B84C02"/>
    <w:rsid w:val="00B8502A"/>
    <w:rsid w:val="00B85359"/>
    <w:rsid w:val="00B853BE"/>
    <w:rsid w:val="00B85BAF"/>
    <w:rsid w:val="00B8610B"/>
    <w:rsid w:val="00B8641F"/>
    <w:rsid w:val="00B86476"/>
    <w:rsid w:val="00B86586"/>
    <w:rsid w:val="00B86A2C"/>
    <w:rsid w:val="00B86A3D"/>
    <w:rsid w:val="00B8718A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3E"/>
    <w:rsid w:val="00BA2C72"/>
    <w:rsid w:val="00BA2FEF"/>
    <w:rsid w:val="00BA40A3"/>
    <w:rsid w:val="00BA41C3"/>
    <w:rsid w:val="00BA46D4"/>
    <w:rsid w:val="00BA4D55"/>
    <w:rsid w:val="00BA51D3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624"/>
    <w:rsid w:val="00BB2FD3"/>
    <w:rsid w:val="00BB2FDF"/>
    <w:rsid w:val="00BB2FFF"/>
    <w:rsid w:val="00BB3360"/>
    <w:rsid w:val="00BB426A"/>
    <w:rsid w:val="00BB44C4"/>
    <w:rsid w:val="00BB4559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6164"/>
    <w:rsid w:val="00BC6FD6"/>
    <w:rsid w:val="00BC7198"/>
    <w:rsid w:val="00BC75B6"/>
    <w:rsid w:val="00BC7F62"/>
    <w:rsid w:val="00BD008E"/>
    <w:rsid w:val="00BD1846"/>
    <w:rsid w:val="00BD23D2"/>
    <w:rsid w:val="00BD25C4"/>
    <w:rsid w:val="00BD2D29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8FE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4D7"/>
    <w:rsid w:val="00C15637"/>
    <w:rsid w:val="00C1585A"/>
    <w:rsid w:val="00C159F5"/>
    <w:rsid w:val="00C15D07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D67"/>
    <w:rsid w:val="00C20F87"/>
    <w:rsid w:val="00C21673"/>
    <w:rsid w:val="00C21729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6CA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9B3"/>
    <w:rsid w:val="00C809BC"/>
    <w:rsid w:val="00C80A8B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6917"/>
    <w:rsid w:val="00C86EE5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048D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2D3"/>
    <w:rsid w:val="00C96E6F"/>
    <w:rsid w:val="00C96EAD"/>
    <w:rsid w:val="00C9706A"/>
    <w:rsid w:val="00C97345"/>
    <w:rsid w:val="00C97872"/>
    <w:rsid w:val="00C97C96"/>
    <w:rsid w:val="00CA0532"/>
    <w:rsid w:val="00CA0571"/>
    <w:rsid w:val="00CA0D48"/>
    <w:rsid w:val="00CA14A5"/>
    <w:rsid w:val="00CA1952"/>
    <w:rsid w:val="00CA195D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C5B"/>
    <w:rsid w:val="00CC5E15"/>
    <w:rsid w:val="00CC6568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4977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EFD"/>
    <w:rsid w:val="00CE5279"/>
    <w:rsid w:val="00CE5A78"/>
    <w:rsid w:val="00CE6429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22E"/>
    <w:rsid w:val="00D043FB"/>
    <w:rsid w:val="00D044C5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3E50"/>
    <w:rsid w:val="00D14236"/>
    <w:rsid w:val="00D143CD"/>
    <w:rsid w:val="00D14553"/>
    <w:rsid w:val="00D14B8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29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1D12"/>
    <w:rsid w:val="00D52812"/>
    <w:rsid w:val="00D52A75"/>
    <w:rsid w:val="00D52B1D"/>
    <w:rsid w:val="00D5362B"/>
    <w:rsid w:val="00D53B8A"/>
    <w:rsid w:val="00D5494A"/>
    <w:rsid w:val="00D549E6"/>
    <w:rsid w:val="00D54CD8"/>
    <w:rsid w:val="00D54EA2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23A"/>
    <w:rsid w:val="00D62C97"/>
    <w:rsid w:val="00D632A1"/>
    <w:rsid w:val="00D63517"/>
    <w:rsid w:val="00D63B75"/>
    <w:rsid w:val="00D63F33"/>
    <w:rsid w:val="00D640E7"/>
    <w:rsid w:val="00D6426B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253F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BB9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08C"/>
    <w:rsid w:val="00D854EC"/>
    <w:rsid w:val="00D857B8"/>
    <w:rsid w:val="00D85940"/>
    <w:rsid w:val="00D85C8E"/>
    <w:rsid w:val="00D869D3"/>
    <w:rsid w:val="00D87175"/>
    <w:rsid w:val="00D87321"/>
    <w:rsid w:val="00D87746"/>
    <w:rsid w:val="00D87ABF"/>
    <w:rsid w:val="00D87AE2"/>
    <w:rsid w:val="00D90073"/>
    <w:rsid w:val="00D90093"/>
    <w:rsid w:val="00D90CD3"/>
    <w:rsid w:val="00D9115B"/>
    <w:rsid w:val="00D916A3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7BA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03D"/>
    <w:rsid w:val="00DB51C3"/>
    <w:rsid w:val="00DB6001"/>
    <w:rsid w:val="00DB6270"/>
    <w:rsid w:val="00DB63FA"/>
    <w:rsid w:val="00DB67F9"/>
    <w:rsid w:val="00DB781B"/>
    <w:rsid w:val="00DB7836"/>
    <w:rsid w:val="00DC00B2"/>
    <w:rsid w:val="00DC1327"/>
    <w:rsid w:val="00DC1350"/>
    <w:rsid w:val="00DC13A0"/>
    <w:rsid w:val="00DC183E"/>
    <w:rsid w:val="00DC2427"/>
    <w:rsid w:val="00DC25DE"/>
    <w:rsid w:val="00DC2758"/>
    <w:rsid w:val="00DC2D13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C20"/>
    <w:rsid w:val="00DC6F4B"/>
    <w:rsid w:val="00DC71F2"/>
    <w:rsid w:val="00DC778A"/>
    <w:rsid w:val="00DC7AE2"/>
    <w:rsid w:val="00DD055B"/>
    <w:rsid w:val="00DD0929"/>
    <w:rsid w:val="00DD0A1F"/>
    <w:rsid w:val="00DD0AAF"/>
    <w:rsid w:val="00DD0BE4"/>
    <w:rsid w:val="00DD0C80"/>
    <w:rsid w:val="00DD0FB0"/>
    <w:rsid w:val="00DD1503"/>
    <w:rsid w:val="00DD2025"/>
    <w:rsid w:val="00DD22EA"/>
    <w:rsid w:val="00DD23A0"/>
    <w:rsid w:val="00DD2A7E"/>
    <w:rsid w:val="00DD33B8"/>
    <w:rsid w:val="00DD3BE5"/>
    <w:rsid w:val="00DD3CCD"/>
    <w:rsid w:val="00DD3EF5"/>
    <w:rsid w:val="00DD458A"/>
    <w:rsid w:val="00DD4765"/>
    <w:rsid w:val="00DD4E61"/>
    <w:rsid w:val="00DD53FA"/>
    <w:rsid w:val="00DD5F42"/>
    <w:rsid w:val="00DD617B"/>
    <w:rsid w:val="00DD6B09"/>
    <w:rsid w:val="00DD6D1A"/>
    <w:rsid w:val="00DD70B1"/>
    <w:rsid w:val="00DD74CC"/>
    <w:rsid w:val="00DD7625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0594"/>
    <w:rsid w:val="00E127A6"/>
    <w:rsid w:val="00E13EE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73D"/>
    <w:rsid w:val="00E23879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66A"/>
    <w:rsid w:val="00E27FE7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B2C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6D8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61E"/>
    <w:rsid w:val="00E57786"/>
    <w:rsid w:val="00E577B4"/>
    <w:rsid w:val="00E57A4F"/>
    <w:rsid w:val="00E61001"/>
    <w:rsid w:val="00E61602"/>
    <w:rsid w:val="00E61844"/>
    <w:rsid w:val="00E61CC0"/>
    <w:rsid w:val="00E6201E"/>
    <w:rsid w:val="00E623DE"/>
    <w:rsid w:val="00E625B4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460"/>
    <w:rsid w:val="00E90635"/>
    <w:rsid w:val="00E909A1"/>
    <w:rsid w:val="00E90BFF"/>
    <w:rsid w:val="00E91BDE"/>
    <w:rsid w:val="00E91DB8"/>
    <w:rsid w:val="00E91E08"/>
    <w:rsid w:val="00E91F04"/>
    <w:rsid w:val="00E91F35"/>
    <w:rsid w:val="00E921F0"/>
    <w:rsid w:val="00E923B6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08A3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4366"/>
    <w:rsid w:val="00EF4CD6"/>
    <w:rsid w:val="00EF55A0"/>
    <w:rsid w:val="00EF5FB3"/>
    <w:rsid w:val="00EF63D1"/>
    <w:rsid w:val="00EF6513"/>
    <w:rsid w:val="00EF6665"/>
    <w:rsid w:val="00EF6683"/>
    <w:rsid w:val="00EF6AC7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5BF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62"/>
    <w:rsid w:val="00F20B8E"/>
    <w:rsid w:val="00F218D4"/>
    <w:rsid w:val="00F2250A"/>
    <w:rsid w:val="00F22738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C06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AC5"/>
    <w:rsid w:val="00F60BE9"/>
    <w:rsid w:val="00F60EB2"/>
    <w:rsid w:val="00F616DF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6B2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D8B"/>
    <w:rsid w:val="00F90E78"/>
    <w:rsid w:val="00F91209"/>
    <w:rsid w:val="00F91BAA"/>
    <w:rsid w:val="00F9221F"/>
    <w:rsid w:val="00F9258F"/>
    <w:rsid w:val="00F93177"/>
    <w:rsid w:val="00F931C7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D93"/>
    <w:rsid w:val="00F96F99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15EF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6DE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950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3E"/>
    <w:rsid w:val="00FD46DF"/>
    <w:rsid w:val="00FD473E"/>
    <w:rsid w:val="00FD548D"/>
    <w:rsid w:val="00FD58EB"/>
    <w:rsid w:val="00FD59E0"/>
    <w:rsid w:val="00FD5F6D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A52"/>
    <w:rsid w:val="00FE51F6"/>
    <w:rsid w:val="00FE562A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E7E6B"/>
    <w:rsid w:val="00FF0277"/>
    <w:rsid w:val="00FF08A0"/>
    <w:rsid w:val="00FF10A5"/>
    <w:rsid w:val="00FF126D"/>
    <w:rsid w:val="00FF144C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rsid w:val="00F45E97"/>
    <w:rPr>
      <w:sz w:val="20"/>
      <w:szCs w:val="20"/>
    </w:rPr>
  </w:style>
  <w:style w:type="character" w:styleId="FootnoteReference">
    <w:name w:val="footnote reference"/>
    <w:basedOn w:val="DefaultParagraphFont"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,Caption Char1 Char Char,cap Char Char1 Char,Caption Char Char1 Char Char,cap Char2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8676BD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12.png@01D152F4.9FEEF2F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cid:image014.png@01D152F4.9FEEF2F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8FF6-51ED-4234-B38F-127663FA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Huawei5</cp:lastModifiedBy>
  <cp:revision>4</cp:revision>
  <cp:lastPrinted>2015-07-25T10:06:00Z</cp:lastPrinted>
  <dcterms:created xsi:type="dcterms:W3CDTF">2016-02-05T16:59:00Z</dcterms:created>
  <dcterms:modified xsi:type="dcterms:W3CDTF">2016-02-05T23:06:00Z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(4)cb6PfqhiTUK+7/Rqazmv+N5lEMXZklIt8m6XGZmuo0KVEQo2AOMQrQPrVeCXONOr8OxImnje
gFLNmiLrki3/uWX+8ssZZ7S2ZT2iSIL/a6OG3Ei+TiuXlx/3azkBb2wjP3NWpr/3v5m34Mr3
x/mqGVG9wbEbugBb7eyxVbD1O5M9sur1x/kjChHoeXzEdHsojwNrwLurr5qNSVS1hHrOaOnF
YMSLDxbZs+BBp2u4k5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bSSVfDtF94Q2Tn0jLVTZNahSw+Mc3V1Pxrzds41FInuiIwksGvRXZJ
VtFGEQB/xX8ATlXgGq3DMhC1LjXrkWje5xM2u9kXQJP/GKZzVlGGl1MEovDb69TsLXveHUET
ThdUDbre4fRjSb6g4636a3natX1LrVgwAcBS4CPQ3S9VrdYwG0H+JUzAQICPOeM9swsyf7CL
4rkxMiXcyUrdhPQT8TMX3ccCVShdAWjQFkkZ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1BeeGcHKr19WS3DEvJJGZGizjawwQ2W0Qqfy
QRJiRObZfvJKsZU5R8r13elFUaj/Ba8SYTHlDYndlePwdk72sWvZNLYsmpkojBkOSSXCk4p6
2fKzMm/La8FXYb/PCJeQNeh8Q56zyxnLE3COR9TQ5/oUUoiLiSO4qaXLhXGLsfbgVnJPvbRs
rEFBV+1xad7hzkULvDxWI3bwnNq7byx5wn6cfxhoH31z+43PsjWnqc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5g6l4z5qf4MajcD1AA
j8zxKVku5+WOPgYXugh5A2rzbms=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1454713534</vt:lpwstr>
  </property>
</Properties>
</file>