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31CF" w:rsidRDefault="003531CF" w:rsidP="003531CF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3GPP TSG RAN WG1 Meeting</w:t>
      </w:r>
      <w:r>
        <w:rPr>
          <w:rFonts w:hint="eastAsia"/>
          <w:b/>
          <w:kern w:val="2"/>
          <w:lang w:eastAsia="zh-CN"/>
        </w:rPr>
        <w:t xml:space="preserve"> #84</w:t>
      </w:r>
      <w:r>
        <w:rPr>
          <w:b/>
          <w:kern w:val="2"/>
          <w:lang w:eastAsia="zh-CN"/>
        </w:rPr>
        <w:tab/>
        <w:t>R1-1603</w:t>
      </w:r>
      <w:r>
        <w:rPr>
          <w:rFonts w:hint="eastAsia"/>
          <w:b/>
          <w:kern w:val="2"/>
          <w:lang w:eastAsia="zh-CN"/>
        </w:rPr>
        <w:t>16</w:t>
      </w:r>
    </w:p>
    <w:p w:rsidR="003531CF" w:rsidRPr="00A91A14" w:rsidRDefault="003531CF" w:rsidP="003531CF">
      <w:pPr>
        <w:jc w:val="left"/>
        <w:rPr>
          <w:b/>
          <w:kern w:val="2"/>
          <w:lang w:eastAsia="zh-CN"/>
        </w:rPr>
      </w:pPr>
      <w:r w:rsidRPr="00F051DD">
        <w:rPr>
          <w:b/>
          <w:kern w:val="2"/>
          <w:lang w:eastAsia="zh-CN"/>
        </w:rPr>
        <w:t>St. Julian’s, Malta, 15th - 19th February 2016</w:t>
      </w:r>
    </w:p>
    <w:p w:rsidR="009C0564" w:rsidRPr="00A53E38" w:rsidRDefault="009C0564" w:rsidP="00A53E38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A53E38" w:rsidRDefault="009C0564" w:rsidP="00A53E3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3E38">
        <w:rPr>
          <w:b/>
          <w:kern w:val="2"/>
          <w:lang w:eastAsia="zh-CN"/>
        </w:rPr>
        <w:t>Agenda Item:</w:t>
      </w:r>
      <w:r w:rsidR="00F31B49" w:rsidRPr="00A53E38">
        <w:rPr>
          <w:b/>
          <w:kern w:val="2"/>
          <w:lang w:eastAsia="zh-CN"/>
        </w:rPr>
        <w:tab/>
      </w:r>
      <w:r w:rsidR="009D32A3">
        <w:rPr>
          <w:rFonts w:hint="eastAsia"/>
          <w:b/>
          <w:kern w:val="2"/>
          <w:lang w:eastAsia="zh-CN"/>
        </w:rPr>
        <w:t>7.2.1.2.2</w:t>
      </w:r>
    </w:p>
    <w:p w:rsidR="00BC1C3C" w:rsidRPr="00A53E38" w:rsidRDefault="00305FF9" w:rsidP="00A53E3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3E38">
        <w:rPr>
          <w:b/>
          <w:kern w:val="2"/>
          <w:lang w:eastAsia="zh-CN"/>
        </w:rPr>
        <w:t>Source:</w:t>
      </w:r>
      <w:r w:rsidRPr="00A53E38">
        <w:rPr>
          <w:b/>
          <w:kern w:val="2"/>
          <w:lang w:eastAsia="zh-CN"/>
        </w:rPr>
        <w:tab/>
      </w:r>
      <w:r w:rsidR="009C0564" w:rsidRPr="00A53E38">
        <w:rPr>
          <w:b/>
          <w:kern w:val="2"/>
          <w:lang w:eastAsia="zh-CN"/>
        </w:rPr>
        <w:t>Huawei</w:t>
      </w:r>
      <w:r w:rsidR="00880133" w:rsidRPr="00A53E38">
        <w:rPr>
          <w:b/>
          <w:kern w:val="2"/>
          <w:lang w:eastAsia="zh-CN"/>
        </w:rPr>
        <w:t>,</w:t>
      </w:r>
      <w:r w:rsidR="001E2815" w:rsidRPr="00A53E38">
        <w:rPr>
          <w:b/>
          <w:kern w:val="2"/>
          <w:lang w:eastAsia="zh-CN"/>
        </w:rPr>
        <w:t xml:space="preserve"> </w:t>
      </w:r>
      <w:r w:rsidR="00880133" w:rsidRPr="00A53E38">
        <w:rPr>
          <w:b/>
          <w:kern w:val="2"/>
          <w:lang w:eastAsia="zh-CN"/>
        </w:rPr>
        <w:t>HiSilicon</w:t>
      </w:r>
      <w:r w:rsidR="003E0195">
        <w:rPr>
          <w:b/>
          <w:kern w:val="2"/>
          <w:lang w:eastAsia="zh-CN"/>
        </w:rPr>
        <w:t xml:space="preserve">, </w:t>
      </w:r>
      <w:proofErr w:type="spellStart"/>
      <w:r w:rsidR="003E0195">
        <w:rPr>
          <w:b/>
          <w:kern w:val="2"/>
          <w:lang w:eastAsia="zh-CN"/>
        </w:rPr>
        <w:t>Neul</w:t>
      </w:r>
      <w:proofErr w:type="spellEnd"/>
    </w:p>
    <w:p w:rsidR="0026538C" w:rsidRPr="00A53E38" w:rsidRDefault="009C0564" w:rsidP="00A53E3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3E38">
        <w:rPr>
          <w:b/>
          <w:kern w:val="2"/>
          <w:lang w:eastAsia="zh-CN"/>
        </w:rPr>
        <w:t>Title:</w:t>
      </w:r>
      <w:r w:rsidRPr="00A53E38">
        <w:rPr>
          <w:b/>
          <w:kern w:val="2"/>
          <w:lang w:eastAsia="zh-CN"/>
        </w:rPr>
        <w:tab/>
      </w:r>
      <w:r w:rsidR="00460F42">
        <w:rPr>
          <w:b/>
          <w:kern w:val="2"/>
          <w:lang w:eastAsia="zh-CN"/>
        </w:rPr>
        <w:t>NB-P</w:t>
      </w:r>
      <w:r w:rsidR="00C77CEA">
        <w:rPr>
          <w:b/>
          <w:kern w:val="2"/>
          <w:lang w:eastAsia="zh-CN"/>
        </w:rPr>
        <w:t xml:space="preserve">RACH </w:t>
      </w:r>
      <w:r w:rsidR="00EB7767">
        <w:rPr>
          <w:rFonts w:hint="eastAsia"/>
          <w:b/>
          <w:kern w:val="2"/>
          <w:lang w:eastAsia="zh-CN"/>
        </w:rPr>
        <w:t>d</w:t>
      </w:r>
      <w:r w:rsidR="00EB7767" w:rsidRPr="003E0195">
        <w:rPr>
          <w:b/>
          <w:kern w:val="2"/>
          <w:lang w:eastAsia="zh-CN"/>
        </w:rPr>
        <w:t>esign</w:t>
      </w:r>
    </w:p>
    <w:p w:rsidR="009C0564" w:rsidRPr="00A53E38" w:rsidRDefault="009C0564" w:rsidP="00A53E38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3E38">
        <w:rPr>
          <w:b/>
          <w:kern w:val="2"/>
          <w:lang w:eastAsia="zh-CN"/>
        </w:rPr>
        <w:t>Document for:</w:t>
      </w:r>
      <w:r w:rsidRPr="00A53E38">
        <w:rPr>
          <w:b/>
          <w:kern w:val="2"/>
          <w:lang w:eastAsia="zh-CN"/>
        </w:rPr>
        <w:tab/>
      </w:r>
      <w:r w:rsidR="005C37EC">
        <w:rPr>
          <w:rFonts w:hint="eastAsia"/>
          <w:b/>
          <w:kern w:val="2"/>
          <w:lang w:eastAsia="zh-CN"/>
        </w:rPr>
        <w:t>Discussion and decision</w:t>
      </w:r>
    </w:p>
    <w:p w:rsidR="009C0564" w:rsidRPr="00A53E38" w:rsidRDefault="009C0564" w:rsidP="00A53E3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862E23" w:rsidRDefault="009C0564">
      <w:pPr>
        <w:pStyle w:val="1"/>
      </w:pPr>
      <w:bookmarkStart w:id="0" w:name="_Ref124589705"/>
      <w:bookmarkStart w:id="1" w:name="_Ref129681862"/>
      <w:r w:rsidRPr="00862E23">
        <w:t>Introduction</w:t>
      </w:r>
      <w:bookmarkEnd w:id="0"/>
      <w:bookmarkEnd w:id="1"/>
    </w:p>
    <w:p w:rsidR="00000000" w:rsidRDefault="007213C1">
      <w:pPr>
        <w:overflowPunct w:val="0"/>
        <w:snapToGrid/>
        <w:spacing w:before="120" w:line="300" w:lineRule="auto"/>
        <w:ind w:right="-99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1F262E">
        <w:rPr>
          <w:rFonts w:hint="eastAsia"/>
          <w:lang w:eastAsia="zh-CN"/>
        </w:rPr>
        <w:t xml:space="preserve">RAN1 </w:t>
      </w:r>
      <w:proofErr w:type="spellStart"/>
      <w:r w:rsidR="001F262E">
        <w:rPr>
          <w:rFonts w:hint="eastAsia"/>
          <w:lang w:eastAsia="zh-CN"/>
        </w:rPr>
        <w:t>adhoc</w:t>
      </w:r>
      <w:proofErr w:type="spellEnd"/>
      <w:r w:rsidR="001F262E">
        <w:rPr>
          <w:rFonts w:hint="eastAsia"/>
          <w:lang w:eastAsia="zh-CN"/>
        </w:rPr>
        <w:t xml:space="preserve"> meeting, </w:t>
      </w:r>
      <w:r w:rsidR="00D85DA4">
        <w:rPr>
          <w:lang w:eastAsia="zh-CN"/>
        </w:rPr>
        <w:t>following</w:t>
      </w:r>
      <w:r w:rsidR="00D85DA4">
        <w:rPr>
          <w:rFonts w:hint="eastAsia"/>
          <w:lang w:eastAsia="zh-CN"/>
        </w:rPr>
        <w:t xml:space="preserve"> agreements and working assumptions </w:t>
      </w:r>
      <w:r w:rsidR="00336B03">
        <w:rPr>
          <w:lang w:eastAsia="zh-CN"/>
        </w:rPr>
        <w:t>were made</w:t>
      </w:r>
      <w:r w:rsidR="00D85DA4">
        <w:rPr>
          <w:rFonts w:hint="eastAsia"/>
          <w:lang w:eastAsia="zh-CN"/>
        </w:rPr>
        <w:t xml:space="preserve"> for NB-PRACH:</w:t>
      </w:r>
    </w:p>
    <w:p w:rsidR="00D85DA4" w:rsidRPr="006C157F" w:rsidRDefault="00D85DA4" w:rsidP="00D85DA4">
      <w:pPr>
        <w:rPr>
          <w:rFonts w:eastAsia="MS Mincho"/>
          <w:b/>
          <w:u w:val="single"/>
          <w:lang w:eastAsia="ja-JP"/>
        </w:rPr>
      </w:pPr>
      <w:r w:rsidRPr="00377F15">
        <w:rPr>
          <w:rFonts w:eastAsia="MS Mincho" w:hint="eastAsia"/>
          <w:b/>
          <w:highlight w:val="green"/>
          <w:u w:val="single"/>
          <w:lang w:eastAsia="ja-JP"/>
        </w:rPr>
        <w:t>Agreement:</w:t>
      </w:r>
    </w:p>
    <w:p w:rsidR="00000000" w:rsidRDefault="00D85DA4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 w:rsidRPr="006C157F">
        <w:rPr>
          <w:rFonts w:eastAsia="MS Mincho"/>
          <w:lang w:eastAsia="ja-JP"/>
        </w:rPr>
        <w:t xml:space="preserve">Use </w:t>
      </w:r>
      <w:r>
        <w:rPr>
          <w:rFonts w:eastAsia="MS Mincho" w:hint="eastAsia"/>
          <w:lang w:eastAsia="ja-JP"/>
        </w:rPr>
        <w:t xml:space="preserve">only </w:t>
      </w:r>
      <w:r>
        <w:rPr>
          <w:rFonts w:eastAsia="MS Mincho"/>
          <w:lang w:eastAsia="ja-JP"/>
        </w:rPr>
        <w:t>preamble based PRACH for NB-</w:t>
      </w:r>
      <w:proofErr w:type="spellStart"/>
      <w:r>
        <w:rPr>
          <w:rFonts w:eastAsia="MS Mincho"/>
          <w:lang w:eastAsia="ja-JP"/>
        </w:rPr>
        <w:t>IoT</w:t>
      </w:r>
      <w:proofErr w:type="spellEnd"/>
    </w:p>
    <w:p w:rsidR="00D85DA4" w:rsidRPr="001610DD" w:rsidRDefault="00D85DA4" w:rsidP="00D85DA4">
      <w:pPr>
        <w:rPr>
          <w:rFonts w:eastAsia="MS Mincho"/>
          <w:b/>
          <w:u w:val="single"/>
          <w:lang w:eastAsia="ja-JP"/>
        </w:rPr>
      </w:pPr>
      <w:r w:rsidRPr="00D67AEA">
        <w:rPr>
          <w:rFonts w:eastAsia="MS Mincho" w:hint="eastAsia"/>
          <w:b/>
          <w:highlight w:val="green"/>
          <w:u w:val="single"/>
          <w:lang w:eastAsia="ja-JP"/>
        </w:rPr>
        <w:t>Agreement:</w:t>
      </w:r>
    </w:p>
    <w:p w:rsidR="00D85DA4" w:rsidRDefault="00D85DA4" w:rsidP="00D85DA4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Support one PRACH scheme </w:t>
      </w:r>
      <w:r w:rsidRPr="00235345">
        <w:rPr>
          <w:rFonts w:eastAsia="MS Mincho"/>
          <w:lang w:eastAsia="ja-JP"/>
        </w:rPr>
        <w:t>fo</w:t>
      </w:r>
      <w:r>
        <w:rPr>
          <w:rFonts w:eastAsia="MS Mincho"/>
          <w:lang w:eastAsia="ja-JP"/>
        </w:rPr>
        <w:t xml:space="preserve">r </w:t>
      </w:r>
      <w:r>
        <w:rPr>
          <w:rFonts w:eastAsia="MS Mincho" w:hint="eastAsia"/>
          <w:lang w:eastAsia="ja-JP"/>
        </w:rPr>
        <w:t>all</w:t>
      </w:r>
      <w:r>
        <w:rPr>
          <w:rFonts w:eastAsia="MS Mincho"/>
          <w:lang w:eastAsia="ja-JP"/>
        </w:rPr>
        <w:t xml:space="preserve"> MCL</w:t>
      </w:r>
      <w:r>
        <w:rPr>
          <w:rFonts w:eastAsia="MS Mincho" w:hint="eastAsia"/>
          <w:lang w:eastAsia="ja-JP"/>
        </w:rPr>
        <w:t xml:space="preserve"> cases</w:t>
      </w:r>
    </w:p>
    <w:p w:rsidR="00D85DA4" w:rsidRPr="001610DD" w:rsidRDefault="00D85DA4" w:rsidP="00D85DA4">
      <w:pPr>
        <w:rPr>
          <w:rFonts w:eastAsia="MS Mincho"/>
          <w:b/>
          <w:u w:val="single"/>
          <w:lang w:eastAsia="ja-JP"/>
        </w:rPr>
      </w:pPr>
      <w:r w:rsidRPr="008A59F7">
        <w:rPr>
          <w:rFonts w:eastAsia="MS Mincho" w:hint="eastAsia"/>
          <w:b/>
          <w:highlight w:val="darkYellow"/>
          <w:u w:val="single"/>
          <w:lang w:eastAsia="ja-JP"/>
        </w:rPr>
        <w:t>Working assumption:</w:t>
      </w:r>
    </w:p>
    <w:p w:rsidR="00D85DA4" w:rsidRPr="00235345" w:rsidRDefault="00D85DA4" w:rsidP="00D85DA4">
      <w:pPr>
        <w:numPr>
          <w:ilvl w:val="0"/>
          <w:numId w:val="21"/>
        </w:numPr>
        <w:autoSpaceDE/>
        <w:autoSpaceDN/>
        <w:adjustRightInd/>
        <w:snapToGrid/>
        <w:spacing w:after="0"/>
        <w:jc w:val="left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PRACH scheme is based on single-tone transmission</w:t>
      </w:r>
    </w:p>
    <w:p w:rsidR="00000000" w:rsidRDefault="007213C1">
      <w:pPr>
        <w:overflowPunct w:val="0"/>
        <w:snapToGrid/>
        <w:spacing w:before="120" w:line="300" w:lineRule="auto"/>
        <w:ind w:right="-99"/>
        <w:textAlignment w:val="baseline"/>
        <w:rPr>
          <w:lang w:eastAsia="zh-CN"/>
        </w:rPr>
      </w:pPr>
      <w:r>
        <w:rPr>
          <w:rFonts w:hint="eastAsia"/>
          <w:lang w:eastAsia="zh-CN"/>
        </w:rPr>
        <w:t>In</w:t>
      </w:r>
      <w:r w:rsidR="00787DDE">
        <w:rPr>
          <w:rFonts w:hint="eastAsia"/>
          <w:lang w:eastAsia="zh-CN"/>
        </w:rPr>
        <w:t xml:space="preserve"> RAN1 </w:t>
      </w:r>
      <w:proofErr w:type="spellStart"/>
      <w:r w:rsidR="00787DDE">
        <w:rPr>
          <w:rFonts w:hint="eastAsia"/>
          <w:lang w:eastAsia="zh-CN"/>
        </w:rPr>
        <w:t>adhoc</w:t>
      </w:r>
      <w:proofErr w:type="spellEnd"/>
      <w:r w:rsidR="00787DDE">
        <w:rPr>
          <w:rFonts w:hint="eastAsia"/>
          <w:lang w:eastAsia="zh-CN"/>
        </w:rPr>
        <w:t xml:space="preserve"> meeting, a detailed design based on single-tone </w:t>
      </w:r>
      <w:r w:rsidR="004E45B6">
        <w:rPr>
          <w:lang w:eastAsia="zh-CN"/>
        </w:rPr>
        <w:t xml:space="preserve">frequency hopping </w:t>
      </w:r>
      <w:r w:rsidR="00787DDE">
        <w:rPr>
          <w:rFonts w:hint="eastAsia"/>
          <w:lang w:eastAsia="zh-CN"/>
        </w:rPr>
        <w:t>transmission was provided in [</w:t>
      </w:r>
      <w:r w:rsidR="00C60901">
        <w:rPr>
          <w:rFonts w:hint="eastAsia"/>
          <w:lang w:eastAsia="zh-CN"/>
        </w:rPr>
        <w:t>1</w:t>
      </w:r>
      <w:r w:rsidR="00787DDE">
        <w:rPr>
          <w:rFonts w:hint="eastAsia"/>
          <w:lang w:eastAsia="zh-CN"/>
        </w:rPr>
        <w:t xml:space="preserve">] </w:t>
      </w:r>
      <w:r w:rsidR="00B15A80">
        <w:rPr>
          <w:rFonts w:hint="eastAsia"/>
          <w:lang w:eastAsia="zh-CN"/>
        </w:rPr>
        <w:t>and the performance wa</w:t>
      </w:r>
      <w:r w:rsidR="00787DDE">
        <w:rPr>
          <w:rFonts w:hint="eastAsia"/>
          <w:lang w:eastAsia="zh-CN"/>
        </w:rPr>
        <w:t>s also provided in [</w:t>
      </w:r>
      <w:r w:rsidR="00C60901">
        <w:rPr>
          <w:rFonts w:hint="eastAsia"/>
          <w:lang w:eastAsia="zh-CN"/>
        </w:rPr>
        <w:t>2</w:t>
      </w:r>
      <w:r w:rsidR="00787DDE">
        <w:rPr>
          <w:rFonts w:hint="eastAsia"/>
          <w:lang w:eastAsia="zh-CN"/>
        </w:rPr>
        <w:t xml:space="preserve">]. </w:t>
      </w:r>
      <w:r w:rsidR="001F262E">
        <w:rPr>
          <w:lang w:eastAsia="zh-CN"/>
        </w:rPr>
        <w:t>I</w:t>
      </w:r>
      <w:r w:rsidR="001F262E">
        <w:rPr>
          <w:rFonts w:hint="eastAsia"/>
          <w:lang w:eastAsia="zh-CN"/>
        </w:rPr>
        <w:t xml:space="preserve">n this contribution, </w:t>
      </w:r>
      <w:r w:rsidR="00787DDE">
        <w:rPr>
          <w:rFonts w:hint="eastAsia"/>
          <w:lang w:eastAsia="zh-CN"/>
        </w:rPr>
        <w:t xml:space="preserve">we provide updated </w:t>
      </w:r>
      <w:r w:rsidR="001F262E">
        <w:rPr>
          <w:rFonts w:hint="eastAsia"/>
          <w:lang w:eastAsia="zh-CN"/>
        </w:rPr>
        <w:t xml:space="preserve">design. </w:t>
      </w:r>
      <w:r w:rsidR="00651A2E">
        <w:rPr>
          <w:lang w:eastAsia="zh-CN"/>
        </w:rPr>
        <w:t>I</w:t>
      </w:r>
      <w:r w:rsidR="00651A2E">
        <w:rPr>
          <w:rFonts w:hint="eastAsia"/>
          <w:lang w:eastAsia="zh-CN"/>
        </w:rPr>
        <w:t xml:space="preserve">n </w:t>
      </w:r>
      <w:r w:rsidR="00651A2E">
        <w:rPr>
          <w:lang w:eastAsia="zh-CN"/>
        </w:rPr>
        <w:t>detail</w:t>
      </w:r>
      <w:r w:rsidR="00651A2E">
        <w:rPr>
          <w:rFonts w:hint="eastAsia"/>
          <w:lang w:eastAsia="zh-CN"/>
        </w:rPr>
        <w:t xml:space="preserve">, </w:t>
      </w:r>
      <w:r w:rsidR="008C31D2">
        <w:rPr>
          <w:rFonts w:hint="eastAsia"/>
          <w:lang w:eastAsia="zh-CN"/>
        </w:rPr>
        <w:t xml:space="preserve">a set of 4 continuous </w:t>
      </w:r>
      <w:r w:rsidR="00503DC4">
        <w:rPr>
          <w:rFonts w:hint="eastAsia"/>
          <w:lang w:eastAsia="zh-CN"/>
        </w:rPr>
        <w:t xml:space="preserve">symbol </w:t>
      </w:r>
      <w:r w:rsidR="008C31D2">
        <w:rPr>
          <w:rFonts w:hint="eastAsia"/>
          <w:lang w:eastAsia="zh-CN"/>
        </w:rPr>
        <w:t xml:space="preserve">groups is defined as the </w:t>
      </w:r>
      <w:r w:rsidR="008C31D2">
        <w:rPr>
          <w:lang w:eastAsia="zh-CN"/>
        </w:rPr>
        <w:t>basic</w:t>
      </w:r>
      <w:r w:rsidR="008C31D2">
        <w:rPr>
          <w:rFonts w:hint="eastAsia"/>
          <w:lang w:eastAsia="zh-CN"/>
        </w:rPr>
        <w:t xml:space="preserve"> unit for NB-PRACH</w:t>
      </w:r>
      <w:r w:rsidR="00503DC4">
        <w:rPr>
          <w:rFonts w:hint="eastAsia"/>
          <w:lang w:eastAsia="zh-CN"/>
        </w:rPr>
        <w:t>, with different number of repetitions of the basic unit to support different</w:t>
      </w:r>
      <w:r w:rsidR="008C31D2">
        <w:rPr>
          <w:rFonts w:hint="eastAsia"/>
          <w:lang w:eastAsia="zh-CN"/>
        </w:rPr>
        <w:t xml:space="preserve"> coverage levels. </w:t>
      </w:r>
      <w:r w:rsidR="008C31D2">
        <w:rPr>
          <w:lang w:eastAsia="zh-CN"/>
        </w:rPr>
        <w:t>M</w:t>
      </w:r>
      <w:r w:rsidR="008C31D2">
        <w:rPr>
          <w:rFonts w:hint="eastAsia"/>
          <w:lang w:eastAsia="zh-CN"/>
        </w:rPr>
        <w:t xml:space="preserve">oreover, </w:t>
      </w:r>
      <w:r w:rsidR="00503DC4">
        <w:rPr>
          <w:rFonts w:hint="eastAsia"/>
          <w:lang w:eastAsia="zh-CN"/>
        </w:rPr>
        <w:t xml:space="preserve">durations of a NB-PRACH transmission </w:t>
      </w:r>
      <w:r w:rsidR="008C31D2">
        <w:rPr>
          <w:rFonts w:hint="eastAsia"/>
          <w:kern w:val="2"/>
          <w:lang w:eastAsia="zh-CN"/>
        </w:rPr>
        <w:t xml:space="preserve">are increased for format 0 and 1, and CFO estimation and compensation are </w:t>
      </w:r>
      <w:r w:rsidR="008C31D2">
        <w:rPr>
          <w:kern w:val="2"/>
          <w:lang w:eastAsia="zh-CN"/>
        </w:rPr>
        <w:t>performed</w:t>
      </w:r>
      <w:r w:rsidR="008C31D2">
        <w:rPr>
          <w:rFonts w:hint="eastAsia"/>
          <w:kern w:val="2"/>
          <w:lang w:eastAsia="zh-CN"/>
        </w:rPr>
        <w:t xml:space="preserve"> for all formats at the receiver side, so that </w:t>
      </w:r>
      <w:r w:rsidR="008C31D2">
        <w:rPr>
          <w:rFonts w:hint="eastAsia"/>
          <w:lang w:eastAsia="zh-CN"/>
        </w:rPr>
        <w:t>improved</w:t>
      </w:r>
      <w:r w:rsidR="00651A2E">
        <w:rPr>
          <w:rFonts w:hint="eastAsia"/>
          <w:lang w:eastAsia="zh-CN"/>
        </w:rPr>
        <w:t xml:space="preserve"> p</w:t>
      </w:r>
      <w:r w:rsidR="001F262E">
        <w:rPr>
          <w:rFonts w:hint="eastAsia"/>
          <w:lang w:eastAsia="zh-CN"/>
        </w:rPr>
        <w:t xml:space="preserve">erformance </w:t>
      </w:r>
      <w:r w:rsidR="008C31D2">
        <w:rPr>
          <w:rFonts w:hint="eastAsia"/>
          <w:lang w:eastAsia="zh-CN"/>
        </w:rPr>
        <w:t xml:space="preserve">can be obtained. </w:t>
      </w:r>
      <w:r w:rsidR="008C31D2">
        <w:rPr>
          <w:lang w:eastAsia="zh-CN"/>
        </w:rPr>
        <w:t>T</w:t>
      </w:r>
      <w:r w:rsidR="008C31D2">
        <w:rPr>
          <w:rFonts w:hint="eastAsia"/>
          <w:lang w:eastAsia="zh-CN"/>
        </w:rPr>
        <w:t xml:space="preserve">he updated performance evaluation is shown </w:t>
      </w:r>
      <w:r w:rsidR="001F262E">
        <w:rPr>
          <w:rFonts w:hint="eastAsia"/>
          <w:lang w:eastAsia="zh-CN"/>
        </w:rPr>
        <w:t xml:space="preserve">in </w:t>
      </w:r>
      <w:r w:rsidR="008C31D2">
        <w:rPr>
          <w:rFonts w:hint="eastAsia"/>
          <w:lang w:eastAsia="zh-CN"/>
        </w:rPr>
        <w:t>a</w:t>
      </w:r>
      <w:r w:rsidR="001F262E">
        <w:rPr>
          <w:rFonts w:hint="eastAsia"/>
          <w:lang w:eastAsia="zh-CN"/>
        </w:rPr>
        <w:t xml:space="preserve"> companion </w:t>
      </w:r>
      <w:r w:rsidR="008D5ACC">
        <w:rPr>
          <w:rFonts w:hint="eastAsia"/>
          <w:lang w:eastAsia="zh-CN"/>
        </w:rPr>
        <w:t xml:space="preserve">contribution </w:t>
      </w:r>
      <w:r w:rsidR="001F262E">
        <w:rPr>
          <w:rFonts w:hint="eastAsia"/>
          <w:lang w:eastAsia="zh-CN"/>
        </w:rPr>
        <w:t>[</w:t>
      </w:r>
      <w:r w:rsidR="00C60901">
        <w:rPr>
          <w:rFonts w:hint="eastAsia"/>
          <w:lang w:eastAsia="zh-CN"/>
        </w:rPr>
        <w:t>3</w:t>
      </w:r>
      <w:r w:rsidR="001F262E">
        <w:rPr>
          <w:rFonts w:hint="eastAsia"/>
          <w:lang w:eastAsia="zh-CN"/>
        </w:rPr>
        <w:t>].</w:t>
      </w:r>
    </w:p>
    <w:p w:rsidR="009F4FA6" w:rsidRPr="008C31D2" w:rsidRDefault="009F4FA6" w:rsidP="00DE70F7">
      <w:pPr>
        <w:overflowPunct w:val="0"/>
        <w:snapToGrid/>
        <w:spacing w:before="120" w:line="300" w:lineRule="auto"/>
        <w:ind w:right="-99"/>
        <w:jc w:val="left"/>
        <w:textAlignment w:val="baseline"/>
        <w:rPr>
          <w:lang w:eastAsia="zh-CN"/>
        </w:rPr>
      </w:pPr>
    </w:p>
    <w:p w:rsidR="00C67C73" w:rsidRPr="0059326B" w:rsidRDefault="00D8763B" w:rsidP="0059326B">
      <w:pPr>
        <w:pStyle w:val="1"/>
        <w:rPr>
          <w:iCs/>
          <w:szCs w:val="20"/>
          <w:lang w:eastAsia="zh-CN"/>
        </w:rPr>
      </w:pPr>
      <w:bookmarkStart w:id="2" w:name="_Ref440014447"/>
      <w:r>
        <w:rPr>
          <w:rFonts w:hint="eastAsia"/>
          <w:iCs/>
          <w:szCs w:val="20"/>
          <w:lang w:eastAsia="zh-CN"/>
        </w:rPr>
        <w:t>S</w:t>
      </w:r>
      <w:r w:rsidR="009F4FA6">
        <w:rPr>
          <w:rFonts w:hint="eastAsia"/>
          <w:iCs/>
          <w:szCs w:val="20"/>
          <w:lang w:eastAsia="zh-CN"/>
        </w:rPr>
        <w:t>ignal structure</w:t>
      </w:r>
      <w:bookmarkEnd w:id="2"/>
      <w:r>
        <w:rPr>
          <w:rFonts w:hint="eastAsia"/>
          <w:iCs/>
          <w:szCs w:val="20"/>
          <w:lang w:eastAsia="zh-CN"/>
        </w:rPr>
        <w:t xml:space="preserve"> for NB-PRACH</w:t>
      </w:r>
    </w:p>
    <w:p w:rsidR="00212E23" w:rsidRPr="0059326B" w:rsidRDefault="00212E23" w:rsidP="00212E23">
      <w:pPr>
        <w:pStyle w:val="2"/>
        <w:rPr>
          <w:lang w:eastAsia="zh-CN"/>
        </w:rPr>
      </w:pPr>
      <w:r>
        <w:rPr>
          <w:rFonts w:hint="eastAsia"/>
          <w:lang w:eastAsia="zh-CN"/>
        </w:rPr>
        <w:t>Principles</w:t>
      </w:r>
      <w:r w:rsidR="004B3A5E">
        <w:rPr>
          <w:rFonts w:hint="eastAsia"/>
          <w:lang w:eastAsia="zh-CN"/>
        </w:rPr>
        <w:t xml:space="preserve"> of </w:t>
      </w:r>
      <w:proofErr w:type="spellStart"/>
      <w:r w:rsidR="004B3A5E">
        <w:rPr>
          <w:rFonts w:hint="eastAsia"/>
          <w:lang w:eastAsia="zh-CN"/>
        </w:rPr>
        <w:t>ToA</w:t>
      </w:r>
      <w:proofErr w:type="spellEnd"/>
      <w:r w:rsidR="004B3A5E">
        <w:rPr>
          <w:rFonts w:hint="eastAsia"/>
          <w:lang w:eastAsia="zh-CN"/>
        </w:rPr>
        <w:t xml:space="preserve"> </w:t>
      </w:r>
      <w:r w:rsidR="004B3A5E">
        <w:rPr>
          <w:lang w:eastAsia="zh-CN"/>
        </w:rPr>
        <w:t>estimation</w:t>
      </w:r>
      <w:r w:rsidR="004B3A5E">
        <w:rPr>
          <w:rFonts w:hint="eastAsia"/>
          <w:lang w:eastAsia="zh-CN"/>
        </w:rPr>
        <w:t xml:space="preserve"> for NB-PRACH</w:t>
      </w:r>
    </w:p>
    <w:p w:rsidR="00212E23" w:rsidRPr="00212E23" w:rsidRDefault="00212E23" w:rsidP="00212E23">
      <w:pPr>
        <w:overflowPunct w:val="0"/>
        <w:snapToGrid/>
        <w:spacing w:before="120" w:line="300" w:lineRule="auto"/>
        <w:ind w:right="-99"/>
        <w:textAlignment w:val="baseline"/>
        <w:rPr>
          <w:lang w:eastAsia="zh-CN"/>
        </w:rPr>
      </w:pPr>
      <w:r w:rsidRPr="00212E23">
        <w:rPr>
          <w:lang w:eastAsia="zh-CN"/>
        </w:rPr>
        <w:t>A</w:t>
      </w:r>
      <w:r w:rsidRPr="00212E23">
        <w:rPr>
          <w:rFonts w:hint="eastAsia"/>
          <w:lang w:eastAsia="zh-CN"/>
        </w:rPr>
        <w:t>s explained in [</w:t>
      </w:r>
      <w:r w:rsidR="00C60901">
        <w:rPr>
          <w:rFonts w:hint="eastAsia"/>
          <w:lang w:eastAsia="zh-CN"/>
        </w:rPr>
        <w:t>1</w:t>
      </w:r>
      <w:r w:rsidRPr="00212E23">
        <w:rPr>
          <w:rFonts w:hint="eastAsia"/>
          <w:lang w:eastAsia="zh-CN"/>
        </w:rPr>
        <w:t>], f</w:t>
      </w:r>
      <w:r w:rsidRPr="00212E23">
        <w:rPr>
          <w:lang w:eastAsia="zh-CN"/>
        </w:rPr>
        <w:t xml:space="preserve">or </w:t>
      </w:r>
      <w:r w:rsidRPr="00212E23">
        <w:rPr>
          <w:rFonts w:hint="eastAsia"/>
          <w:lang w:eastAsia="zh-CN"/>
        </w:rPr>
        <w:t xml:space="preserve">single-tone based NB-PRACH,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ToA</w:t>
      </w:r>
      <w:proofErr w:type="spellEnd"/>
      <w:r>
        <w:rPr>
          <w:rFonts w:hint="eastAsia"/>
          <w:lang w:eastAsia="zh-CN"/>
        </w:rPr>
        <w:t xml:space="preserve"> estimation is </w:t>
      </w:r>
      <w:r>
        <w:rPr>
          <w:lang w:eastAsia="zh-CN"/>
        </w:rPr>
        <w:t>accomplished</w:t>
      </w:r>
      <w:r>
        <w:rPr>
          <w:rFonts w:hint="eastAsia"/>
          <w:lang w:eastAsia="zh-CN"/>
        </w:rPr>
        <w:t xml:space="preserve"> through d</w:t>
      </w:r>
      <w:r w:rsidRPr="00F421F2">
        <w:rPr>
          <w:lang w:eastAsia="zh-CN"/>
        </w:rPr>
        <w:t xml:space="preserve">ifferential </w:t>
      </w:r>
      <w:r>
        <w:rPr>
          <w:rFonts w:hint="eastAsia"/>
          <w:lang w:eastAsia="zh-CN"/>
        </w:rPr>
        <w:t xml:space="preserve">operations </w:t>
      </w:r>
      <w:r w:rsidRPr="00F421F2">
        <w:rPr>
          <w:lang w:eastAsia="zh-CN"/>
        </w:rPr>
        <w:t xml:space="preserve">between two signals on adjacent </w:t>
      </w:r>
      <w:r>
        <w:rPr>
          <w:rFonts w:hint="eastAsia"/>
          <w:lang w:eastAsia="zh-CN"/>
        </w:rPr>
        <w:t>group</w:t>
      </w:r>
      <w:r w:rsidRPr="00F421F2">
        <w:rPr>
          <w:lang w:eastAsia="zh-CN"/>
        </w:rPr>
        <w:t>s</w:t>
      </w:r>
      <w:r>
        <w:rPr>
          <w:rFonts w:hint="eastAsia"/>
          <w:lang w:eastAsia="zh-CN"/>
        </w:rPr>
        <w:t xml:space="preserve">. The result of a </w:t>
      </w:r>
      <w:r w:rsidRPr="00F421F2">
        <w:rPr>
          <w:lang w:eastAsia="zh-CN"/>
        </w:rPr>
        <w:t>differential</w:t>
      </w:r>
      <w:r>
        <w:rPr>
          <w:rFonts w:hint="eastAsia"/>
          <w:lang w:eastAsia="zh-CN"/>
        </w:rPr>
        <w:t xml:space="preserve"> operation can be</w:t>
      </w:r>
      <w:r w:rsidRPr="00F421F2">
        <w:rPr>
          <w:lang w:eastAsia="zh-CN"/>
        </w:rPr>
        <w:t xml:space="preserve"> expressed </w:t>
      </w:r>
      <w:r>
        <w:rPr>
          <w:rFonts w:hint="eastAsia"/>
          <w:lang w:eastAsia="zh-CN"/>
        </w:rPr>
        <w:t>by</w:t>
      </w:r>
    </w:p>
    <w:p w:rsidR="00212E23" w:rsidRPr="00F421F2" w:rsidRDefault="00212E23" w:rsidP="00212E23">
      <w:pPr>
        <w:spacing w:before="120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s=</m:t>
          </m:r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</m:e>
              </m:d>
            </m:e>
            <m:sup>
              <m:r>
                <w:rPr>
                  <w:rFonts w:ascii="Cambria Math" w:hAnsi="Cambria Math"/>
                  <w:lang w:eastAsia="zh-CN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e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j2π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hop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RTT</m:t>
                  </m:r>
                </m:sub>
              </m:sSub>
            </m:sup>
          </m:sSup>
        </m:oMath>
      </m:oMathPara>
    </w:p>
    <w:p w:rsidR="00212E23" w:rsidRDefault="00212E23" w:rsidP="00212E23">
      <w:pPr>
        <w:overflowPunct w:val="0"/>
        <w:snapToGrid/>
        <w:spacing w:before="120" w:line="300" w:lineRule="auto"/>
        <w:ind w:right="-99"/>
        <w:textAlignment w:val="baseline"/>
        <w:rPr>
          <w:lang w:eastAsia="zh-CN"/>
        </w:rPr>
      </w:pPr>
      <w:proofErr w:type="gramStart"/>
      <w:r w:rsidRPr="00F421F2">
        <w:rPr>
          <w:lang w:eastAsia="zh-CN"/>
        </w:rPr>
        <w:t>where</w:t>
      </w:r>
      <w:proofErr w:type="gramEnd"/>
      <w:r w:rsidRPr="00F421F2">
        <w:rPr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H</m:t>
        </m:r>
      </m:oMath>
      <w:r>
        <w:rPr>
          <w:rFonts w:hint="eastAsia"/>
          <w:lang w:eastAsia="zh-CN"/>
        </w:rPr>
        <w:t xml:space="preserve"> </w:t>
      </w:r>
      <w:r w:rsidRPr="00F421F2">
        <w:rPr>
          <w:lang w:eastAsia="zh-CN"/>
        </w:rPr>
        <w:t xml:space="preserve">is the channel frequency response which is assumed </w:t>
      </w:r>
      <w:r>
        <w:rPr>
          <w:rFonts w:hint="eastAsia"/>
          <w:lang w:eastAsia="zh-CN"/>
        </w:rPr>
        <w:t xml:space="preserve">the </w:t>
      </w:r>
      <w:r w:rsidRPr="00F421F2">
        <w:rPr>
          <w:lang w:eastAsia="zh-CN"/>
        </w:rPr>
        <w:t xml:space="preserve">same on </w:t>
      </w:r>
      <w:r>
        <w:rPr>
          <w:rFonts w:hint="eastAsia"/>
          <w:lang w:eastAsia="zh-CN"/>
        </w:rPr>
        <w:t xml:space="preserve">the </w:t>
      </w:r>
      <w:r w:rsidRPr="00F421F2">
        <w:rPr>
          <w:lang w:eastAsia="zh-CN"/>
        </w:rPr>
        <w:t xml:space="preserve">two </w:t>
      </w:r>
      <w:r>
        <w:rPr>
          <w:rFonts w:hint="eastAsia"/>
          <w:lang w:eastAsia="zh-CN"/>
        </w:rPr>
        <w:t xml:space="preserve">corresponding </w:t>
      </w:r>
      <w:r w:rsidRPr="00F421F2">
        <w:rPr>
          <w:lang w:eastAsia="zh-CN"/>
        </w:rPr>
        <w:t>sub-carriers,</w:t>
      </w:r>
      <w:r>
        <w:rPr>
          <w:rFonts w:hint="eastAsia"/>
          <w:lang w:eastAsia="zh-CN"/>
        </w:rPr>
        <w:t xml:space="preserve"> and</w:t>
      </w:r>
      <w:r w:rsidRPr="00F421F2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τ</m:t>
            </m:r>
          </m:e>
          <m:sub>
            <m:r>
              <w:rPr>
                <w:rFonts w:ascii="Cambria Math" w:hAnsi="Cambria Math"/>
                <w:lang w:eastAsia="zh-CN"/>
              </w:rPr>
              <m:t>RTT</m:t>
            </m:r>
          </m:sub>
        </m:sSub>
      </m:oMath>
      <w:r w:rsidRPr="00F421F2">
        <w:rPr>
          <w:lang w:eastAsia="zh-CN"/>
        </w:rPr>
        <w:t xml:space="preserve"> is the RTT for a given UE.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proofErr w:type="spellStart"/>
      <w:r>
        <w:rPr>
          <w:rFonts w:hint="eastAsia"/>
          <w:lang w:eastAsia="zh-CN"/>
        </w:rPr>
        <w:t>ToA</w:t>
      </w:r>
      <w:proofErr w:type="spellEnd"/>
      <w:r>
        <w:rPr>
          <w:rFonts w:hint="eastAsia"/>
          <w:lang w:eastAsia="zh-CN"/>
        </w:rPr>
        <w:t xml:space="preserve"> estimation is derived from the RTT, which can be estimated as</w:t>
      </w:r>
    </w:p>
    <w:p w:rsidR="00212E23" w:rsidRDefault="003F61B5" w:rsidP="00212E23">
      <w:pPr>
        <w:overflowPunct w:val="0"/>
        <w:snapToGrid/>
        <w:spacing w:before="120" w:line="300" w:lineRule="auto"/>
        <w:ind w:right="-99"/>
        <w:textAlignment w:val="baseline"/>
        <w:rPr>
          <w:lang w:val="en-GB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acc>
                <m:acc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</m:acc>
            </m:e>
            <m:sub>
              <m:r>
                <w:rPr>
                  <w:rFonts w:ascii="Cambria Math" w:hAnsi="Cambria Math"/>
                  <w:lang w:eastAsia="zh-CN"/>
                </w:rPr>
                <m:t>RTT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angle(s)</m:t>
              </m:r>
            </m:num>
            <m:den>
              <m:r>
                <w:rPr>
                  <w:rFonts w:ascii="Cambria Math" w:hAnsi="Cambria Math"/>
                  <w:lang w:eastAsia="zh-CN"/>
                </w:rPr>
                <m:t>2π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hop</m:t>
                  </m:r>
                </m:sub>
              </m:sSub>
            </m:den>
          </m:f>
        </m:oMath>
      </m:oMathPara>
    </w:p>
    <w:p w:rsidR="00212E23" w:rsidRPr="00D8763B" w:rsidRDefault="00212E23" w:rsidP="00600F2C">
      <w:pPr>
        <w:overflowPunct w:val="0"/>
        <w:snapToGrid/>
        <w:spacing w:before="120" w:line="300" w:lineRule="auto"/>
        <w:ind w:right="-99"/>
        <w:jc w:val="left"/>
        <w:textAlignment w:val="baseline"/>
        <w:rPr>
          <w:lang w:val="en-GB" w:eastAsia="zh-CN"/>
        </w:rPr>
      </w:pPr>
    </w:p>
    <w:p w:rsidR="00212E23" w:rsidRPr="0059326B" w:rsidRDefault="00212E23" w:rsidP="00212E23">
      <w:pPr>
        <w:pStyle w:val="2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ubcarrier spacing</w:t>
      </w:r>
      <w:r w:rsidR="004B3A5E">
        <w:rPr>
          <w:rFonts w:hint="eastAsia"/>
          <w:lang w:eastAsia="zh-CN"/>
        </w:rPr>
        <w:t xml:space="preserve"> for NB-PRACH</w:t>
      </w:r>
    </w:p>
    <w:p w:rsidR="00D8763B" w:rsidRDefault="00CC7DA4" w:rsidP="00FA417F">
      <w:pPr>
        <w:overflowPunct w:val="0"/>
        <w:spacing w:before="120" w:line="300" w:lineRule="auto"/>
        <w:ind w:right="-99"/>
        <w:textAlignment w:val="baseline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subcarrier spacing will determine the minimum </w:t>
      </w:r>
      <w:proofErr w:type="gramStart"/>
      <w:r>
        <w:rPr>
          <w:rFonts w:hint="eastAsia"/>
          <w:lang w:eastAsia="zh-CN"/>
        </w:rPr>
        <w:t xml:space="preserve">hopping </w:t>
      </w:r>
      <w:r w:rsidR="004E45B6">
        <w:rPr>
          <w:lang w:eastAsia="zh-CN"/>
        </w:rPr>
        <w:t xml:space="preserve"> distance</w:t>
      </w:r>
      <w:proofErr w:type="gramEnd"/>
      <w:r w:rsidR="004E45B6">
        <w:rPr>
          <w:lang w:eastAsia="zh-CN"/>
        </w:rPr>
        <w:t xml:space="preserve"> in frequency</w:t>
      </w:r>
      <w:r>
        <w:rPr>
          <w:rFonts w:hint="eastAsia"/>
          <w:lang w:eastAsia="zh-CN"/>
        </w:rPr>
        <w:t xml:space="preserve">. So, in order to support large cell size as 35km, </w:t>
      </w:r>
      <w:r w:rsidR="002A761F">
        <w:rPr>
          <w:rFonts w:hint="eastAsia"/>
          <w:lang w:eastAsia="zh-CN"/>
        </w:rPr>
        <w:t>the subcarrier spacing</w:t>
      </w:r>
      <w:r>
        <w:rPr>
          <w:rFonts w:hint="eastAsia"/>
          <w:lang w:eastAsia="zh-CN"/>
        </w:rPr>
        <w:t xml:space="preserve"> should be </w:t>
      </w:r>
      <w:r w:rsidR="004B3A5E">
        <w:rPr>
          <w:rFonts w:hint="eastAsia"/>
          <w:lang w:eastAsia="zh-CN"/>
        </w:rPr>
        <w:t>smaller</w:t>
      </w:r>
      <w:r>
        <w:rPr>
          <w:rFonts w:hint="eastAsia"/>
          <w:lang w:eastAsia="zh-CN"/>
        </w:rPr>
        <w:t xml:space="preserve"> than 1/(2*35e3/3e8)</w:t>
      </w:r>
      <w:r w:rsidRPr="00CC7DA4">
        <w:rPr>
          <w:rFonts w:hint="eastAsia"/>
          <w:lang w:eastAsia="zh-CN"/>
        </w:rPr>
        <w:t>≈</w:t>
      </w:r>
      <w:r>
        <w:rPr>
          <w:rFonts w:hint="eastAsia"/>
          <w:lang w:eastAsia="zh-CN"/>
        </w:rPr>
        <w:t>4.3kHz</w:t>
      </w:r>
      <w:r w:rsidR="004B3A5E">
        <w:rPr>
          <w:rFonts w:hint="eastAsia"/>
          <w:lang w:eastAsia="zh-CN"/>
        </w:rPr>
        <w:t xml:space="preserve"> at least</w:t>
      </w:r>
      <w:r>
        <w:rPr>
          <w:rFonts w:hint="eastAsia"/>
          <w:lang w:eastAsia="zh-CN"/>
        </w:rPr>
        <w:t xml:space="preserve">. </w:t>
      </w:r>
      <w:r w:rsidR="004B3A5E">
        <w:rPr>
          <w:rFonts w:hint="eastAsia"/>
          <w:lang w:eastAsia="zh-CN"/>
        </w:rPr>
        <w:lastRenderedPageBreak/>
        <w:t xml:space="preserve">Different </w:t>
      </w:r>
      <w:r w:rsidR="004B3A5E">
        <w:rPr>
          <w:lang w:eastAsia="zh-CN"/>
        </w:rPr>
        <w:t>preamble</w:t>
      </w:r>
      <w:r w:rsidR="004B3A5E">
        <w:rPr>
          <w:rFonts w:hint="eastAsia"/>
          <w:lang w:eastAsia="zh-CN"/>
        </w:rPr>
        <w:t xml:space="preserve">s are expected to be multiplexed in FDM way for single-tone based NB-PRACH. </w:t>
      </w:r>
      <w:r w:rsidR="004B3A5E">
        <w:rPr>
          <w:lang w:eastAsia="zh-CN"/>
        </w:rPr>
        <w:t>T</w:t>
      </w:r>
      <w:r w:rsidR="004B3A5E">
        <w:rPr>
          <w:rFonts w:hint="eastAsia"/>
          <w:lang w:eastAsia="zh-CN"/>
        </w:rPr>
        <w:t xml:space="preserve">herefore, if </w:t>
      </w:r>
      <w:r>
        <w:rPr>
          <w:rFonts w:hint="eastAsia"/>
          <w:lang w:eastAsia="zh-CN"/>
        </w:rPr>
        <w:t xml:space="preserve">smaller subcarrier spacing </w:t>
      </w:r>
      <w:r w:rsidR="004B3A5E">
        <w:rPr>
          <w:rFonts w:hint="eastAsia"/>
          <w:lang w:eastAsia="zh-CN"/>
        </w:rPr>
        <w:t xml:space="preserve">is used, the number of </w:t>
      </w:r>
      <w:r w:rsidR="004B3A5E">
        <w:rPr>
          <w:lang w:eastAsia="zh-CN"/>
        </w:rPr>
        <w:t>available</w:t>
      </w:r>
      <w:r w:rsidR="004B3A5E">
        <w:rPr>
          <w:rFonts w:hint="eastAsia"/>
          <w:lang w:eastAsia="zh-CN"/>
        </w:rPr>
        <w:t xml:space="preserve"> preambles will increase.</w:t>
      </w:r>
      <w:r>
        <w:rPr>
          <w:rFonts w:hint="eastAsia"/>
          <w:lang w:eastAsia="zh-CN"/>
        </w:rPr>
        <w:t xml:space="preserve"> </w:t>
      </w:r>
      <w:r w:rsidR="004E45B6">
        <w:rPr>
          <w:lang w:eastAsia="zh-CN"/>
        </w:rPr>
        <w:t>A</w:t>
      </w:r>
      <w:r w:rsidR="00FA417F">
        <w:rPr>
          <w:rFonts w:hint="eastAsia"/>
          <w:lang w:eastAsia="zh-CN"/>
        </w:rPr>
        <w:t xml:space="preserve"> subcarrier spacing of </w:t>
      </w:r>
      <w:r w:rsidR="002B67D0">
        <w:rPr>
          <w:rFonts w:hint="eastAsia"/>
          <w:lang w:eastAsia="zh-CN"/>
        </w:rPr>
        <w:t>3.75</w:t>
      </w:r>
      <w:r w:rsidR="004E45B6">
        <w:rPr>
          <w:lang w:eastAsia="zh-CN"/>
        </w:rPr>
        <w:t xml:space="preserve"> </w:t>
      </w:r>
      <w:r w:rsidR="002B67D0">
        <w:rPr>
          <w:rFonts w:hint="eastAsia"/>
          <w:lang w:eastAsia="zh-CN"/>
        </w:rPr>
        <w:t xml:space="preserve">kHz can be considered as a </w:t>
      </w:r>
      <w:r w:rsidR="005A01CC">
        <w:rPr>
          <w:rFonts w:hint="eastAsia"/>
          <w:lang w:eastAsia="zh-CN"/>
        </w:rPr>
        <w:t xml:space="preserve">natural </w:t>
      </w:r>
      <w:r w:rsidR="002B67D0">
        <w:rPr>
          <w:rFonts w:hint="eastAsia"/>
          <w:lang w:eastAsia="zh-CN"/>
        </w:rPr>
        <w:t>choice</w:t>
      </w:r>
      <w:r w:rsidR="00FA417F">
        <w:rPr>
          <w:rFonts w:hint="eastAsia"/>
          <w:lang w:eastAsia="zh-CN"/>
        </w:rPr>
        <w:t xml:space="preserve"> for NB-PRACH, </w:t>
      </w:r>
      <w:r w:rsidR="004E45B6">
        <w:rPr>
          <w:lang w:eastAsia="zh-CN"/>
        </w:rPr>
        <w:t>for</w:t>
      </w:r>
      <w:r w:rsidR="00FA417F">
        <w:rPr>
          <w:rFonts w:hint="eastAsia"/>
          <w:lang w:eastAsia="zh-CN"/>
        </w:rPr>
        <w:t xml:space="preserve"> b</w:t>
      </w:r>
      <w:r w:rsidR="002B67D0">
        <w:rPr>
          <w:rFonts w:hint="eastAsia"/>
          <w:lang w:eastAsia="zh-CN"/>
        </w:rPr>
        <w:t xml:space="preserve">etter coexistence between </w:t>
      </w:r>
      <w:r w:rsidR="00503DC4">
        <w:rPr>
          <w:rFonts w:hint="eastAsia"/>
          <w:lang w:eastAsia="zh-CN"/>
        </w:rPr>
        <w:t>NB-</w:t>
      </w:r>
      <w:r w:rsidR="002B67D0">
        <w:rPr>
          <w:rFonts w:hint="eastAsia"/>
          <w:lang w:eastAsia="zh-CN"/>
        </w:rPr>
        <w:t>PUSCH and NB-PRACH</w:t>
      </w:r>
      <w:r w:rsidR="00C67163">
        <w:rPr>
          <w:rFonts w:hint="eastAsia"/>
          <w:lang w:eastAsia="zh-CN"/>
        </w:rPr>
        <w:t>.</w:t>
      </w:r>
    </w:p>
    <w:p w:rsidR="004B3A5E" w:rsidRDefault="004B3A5E" w:rsidP="00FA417F">
      <w:pPr>
        <w:overflowPunct w:val="0"/>
        <w:spacing w:before="120" w:line="300" w:lineRule="auto"/>
        <w:ind w:right="-99"/>
        <w:textAlignment w:val="baseline"/>
        <w:rPr>
          <w:lang w:eastAsia="zh-CN"/>
        </w:rPr>
      </w:pPr>
    </w:p>
    <w:p w:rsidR="00212E23" w:rsidRDefault="003515A5" w:rsidP="00C67163">
      <w:pPr>
        <w:pStyle w:val="af3"/>
        <w:numPr>
          <w:ilvl w:val="0"/>
          <w:numId w:val="22"/>
        </w:numPr>
        <w:spacing w:after="120"/>
        <w:rPr>
          <w:rFonts w:ascii="Times New Roman" w:hAnsi="Times New Roman" w:cs="Times New Roman"/>
          <w:kern w:val="2"/>
          <w:sz w:val="22"/>
          <w:szCs w:val="22"/>
          <w:lang w:val="en-GB"/>
        </w:rPr>
      </w:pPr>
      <w:r>
        <w:rPr>
          <w:rFonts w:ascii="Times New Roman" w:hAnsi="Times New Roman" w:cs="Times New Roman" w:hint="eastAsia"/>
          <w:kern w:val="2"/>
          <w:sz w:val="22"/>
          <w:szCs w:val="22"/>
          <w:lang w:val="en-GB"/>
        </w:rPr>
        <w:t>A</w:t>
      </w:r>
      <w:r w:rsidR="0092459E" w:rsidRPr="0092459E">
        <w:rPr>
          <w:rFonts w:ascii="Times New Roman" w:hAnsi="Times New Roman" w:cs="Times New Roman"/>
          <w:kern w:val="2"/>
          <w:sz w:val="22"/>
          <w:szCs w:val="22"/>
          <w:lang w:val="en-GB"/>
        </w:rPr>
        <w:t xml:space="preserve"> single subcarrier spacing of </w:t>
      </w:r>
      <w:proofErr w:type="gramStart"/>
      <w:r w:rsidR="0092459E" w:rsidRPr="0092459E">
        <w:rPr>
          <w:rFonts w:ascii="Times New Roman" w:hAnsi="Times New Roman" w:cs="Times New Roman"/>
          <w:kern w:val="2"/>
          <w:sz w:val="22"/>
          <w:szCs w:val="22"/>
          <w:lang w:val="en-GB"/>
        </w:rPr>
        <w:t>3.75kHz</w:t>
      </w:r>
      <w:proofErr w:type="gramEnd"/>
      <w:r w:rsidR="0092459E" w:rsidRPr="0092459E">
        <w:rPr>
          <w:rFonts w:ascii="Times New Roman" w:hAnsi="Times New Roman" w:cs="Times New Roman"/>
          <w:kern w:val="2"/>
          <w:sz w:val="22"/>
          <w:szCs w:val="22"/>
          <w:lang w:val="en-GB"/>
        </w:rPr>
        <w:t xml:space="preserve"> is </w:t>
      </w:r>
      <w:r w:rsidR="004E45B6">
        <w:rPr>
          <w:rFonts w:ascii="Times New Roman" w:hAnsi="Times New Roman" w:cs="Times New Roman"/>
          <w:kern w:val="2"/>
          <w:sz w:val="22"/>
          <w:szCs w:val="22"/>
          <w:lang w:val="en-GB"/>
        </w:rPr>
        <w:t>supported</w:t>
      </w:r>
      <w:r w:rsidR="0092459E" w:rsidRPr="0092459E">
        <w:rPr>
          <w:rFonts w:ascii="Times New Roman" w:hAnsi="Times New Roman" w:cs="Times New Roman"/>
          <w:kern w:val="2"/>
          <w:sz w:val="22"/>
          <w:szCs w:val="22"/>
          <w:lang w:val="en-GB"/>
        </w:rPr>
        <w:t xml:space="preserve"> for NB-PRACH</w:t>
      </w:r>
      <w:r w:rsidR="00212E23">
        <w:rPr>
          <w:rFonts w:ascii="Times New Roman" w:hAnsi="Times New Roman" w:cs="Times New Roman" w:hint="eastAsia"/>
          <w:kern w:val="2"/>
          <w:sz w:val="22"/>
          <w:szCs w:val="22"/>
          <w:lang w:val="en-GB"/>
        </w:rPr>
        <w:t>.</w:t>
      </w:r>
    </w:p>
    <w:p w:rsidR="004B3A5E" w:rsidRPr="004B3A5E" w:rsidRDefault="004B3A5E" w:rsidP="00600F2C">
      <w:pPr>
        <w:overflowPunct w:val="0"/>
        <w:snapToGrid/>
        <w:spacing w:before="120" w:line="300" w:lineRule="auto"/>
        <w:ind w:right="-99"/>
        <w:jc w:val="left"/>
        <w:textAlignment w:val="baseline"/>
        <w:rPr>
          <w:lang w:val="en-GB" w:eastAsia="zh-CN"/>
        </w:rPr>
      </w:pPr>
    </w:p>
    <w:p w:rsidR="00212E23" w:rsidRPr="0059326B" w:rsidRDefault="00212E23" w:rsidP="00212E23">
      <w:pPr>
        <w:pStyle w:val="2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 xml:space="preserve">opping </w:t>
      </w:r>
      <w:r w:rsidR="00336B03">
        <w:rPr>
          <w:lang w:eastAsia="zh-CN"/>
        </w:rPr>
        <w:t>i</w:t>
      </w:r>
      <w:r w:rsidR="00A11725">
        <w:rPr>
          <w:rFonts w:hint="eastAsia"/>
          <w:lang w:eastAsia="zh-CN"/>
        </w:rPr>
        <w:t>ntervals</w:t>
      </w:r>
      <w:r w:rsidR="003515A5">
        <w:rPr>
          <w:rFonts w:hint="eastAsia"/>
          <w:lang w:eastAsia="zh-CN"/>
        </w:rPr>
        <w:t xml:space="preserve"> </w:t>
      </w:r>
      <w:r w:rsidR="004B3A5E">
        <w:rPr>
          <w:rFonts w:hint="eastAsia"/>
          <w:lang w:eastAsia="zh-CN"/>
        </w:rPr>
        <w:t>for NB-PRACH</w:t>
      </w:r>
    </w:p>
    <w:p w:rsidR="00C67163" w:rsidRDefault="004B3A5E" w:rsidP="00AA3055">
      <w:pPr>
        <w:overflowPunct w:val="0"/>
        <w:snapToGrid/>
        <w:spacing w:before="120" w:line="300" w:lineRule="auto"/>
        <w:ind w:right="-99"/>
        <w:textAlignment w:val="baseline"/>
        <w:rPr>
          <w:lang w:eastAsia="zh-CN"/>
        </w:rPr>
      </w:pPr>
      <w:r>
        <w:rPr>
          <w:lang w:eastAsia="zh-CN"/>
        </w:rPr>
        <w:t>U</w:t>
      </w:r>
      <w:r>
        <w:rPr>
          <w:rFonts w:hint="eastAsia"/>
          <w:lang w:eastAsia="zh-CN"/>
        </w:rPr>
        <w:t xml:space="preserve">nder the assumption of </w:t>
      </w:r>
      <w:proofErr w:type="gramStart"/>
      <w:r w:rsidR="00C67163">
        <w:rPr>
          <w:rFonts w:hint="eastAsia"/>
          <w:lang w:eastAsia="zh-CN"/>
        </w:rPr>
        <w:t>3.75kHz</w:t>
      </w:r>
      <w:proofErr w:type="gramEnd"/>
      <w:r w:rsidR="00C67163">
        <w:rPr>
          <w:rFonts w:hint="eastAsia"/>
          <w:lang w:eastAsia="zh-CN"/>
        </w:rPr>
        <w:t xml:space="preserve"> subcarrier spacing, it is </w:t>
      </w:r>
      <w:r w:rsidR="00C67163">
        <w:rPr>
          <w:lang w:eastAsia="zh-CN"/>
        </w:rPr>
        <w:t xml:space="preserve">natural to use 3.75kHz as </w:t>
      </w:r>
      <w:r w:rsidR="00C67163">
        <w:rPr>
          <w:rFonts w:hint="eastAsia"/>
          <w:lang w:eastAsia="zh-CN"/>
        </w:rPr>
        <w:t xml:space="preserve">one hopping </w:t>
      </w:r>
      <w:r w:rsidR="003515A5">
        <w:rPr>
          <w:rFonts w:hint="eastAsia"/>
          <w:lang w:eastAsia="zh-CN"/>
        </w:rPr>
        <w:t xml:space="preserve">interval </w:t>
      </w:r>
      <w:r w:rsidR="00C67163">
        <w:rPr>
          <w:rFonts w:hint="eastAsia"/>
          <w:lang w:eastAsia="zh-CN"/>
        </w:rPr>
        <w:t xml:space="preserve">to support </w:t>
      </w:r>
      <w:r w:rsidR="00C67163">
        <w:rPr>
          <w:lang w:eastAsia="zh-CN"/>
        </w:rPr>
        <w:t>35k</w:t>
      </w:r>
      <w:r w:rsidR="00C67163">
        <w:rPr>
          <w:rFonts w:hint="eastAsia"/>
          <w:lang w:eastAsia="zh-CN"/>
        </w:rPr>
        <w:t xml:space="preserve">m cell size. Furthermore, it is necessary to introduce another larger hopping </w:t>
      </w:r>
      <w:r w:rsidR="00C63927">
        <w:rPr>
          <w:rFonts w:hint="eastAsia"/>
          <w:lang w:eastAsia="zh-CN"/>
        </w:rPr>
        <w:t xml:space="preserve">interval </w:t>
      </w:r>
      <w:r w:rsidR="00C67163">
        <w:rPr>
          <w:rFonts w:hint="eastAsia"/>
          <w:lang w:eastAsia="zh-CN"/>
        </w:rPr>
        <w:t xml:space="preserve">to </w:t>
      </w:r>
      <w:r w:rsidR="00C67163">
        <w:rPr>
          <w:lang w:eastAsia="zh-CN"/>
        </w:rPr>
        <w:t xml:space="preserve">improve the </w:t>
      </w:r>
      <w:proofErr w:type="spellStart"/>
      <w:r w:rsidR="00C67163">
        <w:rPr>
          <w:lang w:eastAsia="zh-CN"/>
        </w:rPr>
        <w:t>ToA</w:t>
      </w:r>
      <w:proofErr w:type="spellEnd"/>
      <w:r w:rsidR="00C67163">
        <w:rPr>
          <w:lang w:eastAsia="zh-CN"/>
        </w:rPr>
        <w:t xml:space="preserve"> estimation accuracy</w:t>
      </w:r>
      <w:r w:rsidR="00C67163">
        <w:rPr>
          <w:rFonts w:hint="eastAsia"/>
          <w:lang w:eastAsia="zh-CN"/>
        </w:rPr>
        <w:t xml:space="preserve">. </w:t>
      </w:r>
      <w:r w:rsidR="00C67163">
        <w:rPr>
          <w:lang w:eastAsia="zh-CN"/>
        </w:rPr>
        <w:t>I</w:t>
      </w:r>
      <w:r w:rsidR="00C67163">
        <w:rPr>
          <w:rFonts w:hint="eastAsia"/>
          <w:lang w:eastAsia="zh-CN"/>
        </w:rPr>
        <w:t xml:space="preserve">n principle, the larger </w:t>
      </w:r>
      <w:r w:rsidR="00336B03">
        <w:rPr>
          <w:lang w:eastAsia="zh-CN"/>
        </w:rPr>
        <w:t xml:space="preserve">is the </w:t>
      </w:r>
      <w:r w:rsidR="00C67163">
        <w:rPr>
          <w:rFonts w:hint="eastAsia"/>
          <w:lang w:eastAsia="zh-CN"/>
        </w:rPr>
        <w:t xml:space="preserve">hopping </w:t>
      </w:r>
      <w:r w:rsidR="00413A2A">
        <w:rPr>
          <w:rFonts w:hint="eastAsia"/>
          <w:lang w:eastAsia="zh-CN"/>
        </w:rPr>
        <w:t>interval</w:t>
      </w:r>
      <w:r w:rsidR="00C67163">
        <w:rPr>
          <w:rFonts w:hint="eastAsia"/>
          <w:lang w:eastAsia="zh-CN"/>
        </w:rPr>
        <w:t xml:space="preserve">, the higher accuracy can be obtained. However, it should be noted </w:t>
      </w:r>
      <w:r w:rsidR="00C67163">
        <w:rPr>
          <w:lang w:eastAsia="zh-CN"/>
        </w:rPr>
        <w:t>that</w:t>
      </w:r>
      <w:r w:rsidR="00C67163">
        <w:rPr>
          <w:rFonts w:hint="eastAsia"/>
          <w:lang w:eastAsia="zh-CN"/>
        </w:rPr>
        <w:t xml:space="preserve"> too large hopping </w:t>
      </w:r>
      <w:r w:rsidR="00413A2A">
        <w:rPr>
          <w:rFonts w:hint="eastAsia"/>
          <w:lang w:eastAsia="zh-CN"/>
        </w:rPr>
        <w:t xml:space="preserve">interval </w:t>
      </w:r>
      <w:r w:rsidR="00C67163">
        <w:rPr>
          <w:rFonts w:hint="eastAsia"/>
          <w:lang w:eastAsia="zh-CN"/>
        </w:rPr>
        <w:t xml:space="preserve">will cause serious </w:t>
      </w:r>
      <w:r w:rsidR="00A11725">
        <w:rPr>
          <w:rFonts w:hint="eastAsia"/>
          <w:lang w:eastAsia="zh-CN"/>
        </w:rPr>
        <w:t>error</w:t>
      </w:r>
      <w:r w:rsidR="00C67163">
        <w:rPr>
          <w:rFonts w:hint="eastAsia"/>
          <w:lang w:eastAsia="zh-CN"/>
        </w:rPr>
        <w:t xml:space="preserve">, because the range of residual timing error </w:t>
      </w:r>
      <w:r w:rsidR="00D67CB5">
        <w:rPr>
          <w:rFonts w:hint="eastAsia"/>
          <w:lang w:eastAsia="zh-CN"/>
        </w:rPr>
        <w:t>from</w:t>
      </w:r>
      <w:r w:rsidR="00C67163">
        <w:rPr>
          <w:rFonts w:hint="eastAsia"/>
          <w:lang w:eastAsia="zh-CN"/>
        </w:rPr>
        <w:t xml:space="preserve"> the coarse </w:t>
      </w:r>
      <w:r w:rsidR="00C67163">
        <w:rPr>
          <w:lang w:eastAsia="zh-CN"/>
        </w:rPr>
        <w:t>estimation</w:t>
      </w:r>
      <w:r w:rsidR="00C67163">
        <w:rPr>
          <w:rFonts w:hint="eastAsia"/>
          <w:lang w:eastAsia="zh-CN"/>
        </w:rPr>
        <w:t xml:space="preserve"> </w:t>
      </w:r>
      <w:r w:rsidR="001E5490">
        <w:rPr>
          <w:rFonts w:hint="eastAsia"/>
          <w:lang w:eastAsia="zh-CN"/>
        </w:rPr>
        <w:t xml:space="preserve">will </w:t>
      </w:r>
      <w:r w:rsidR="00C67163">
        <w:rPr>
          <w:rFonts w:hint="eastAsia"/>
          <w:lang w:eastAsia="zh-CN"/>
        </w:rPr>
        <w:t xml:space="preserve">exceed the </w:t>
      </w:r>
      <w:r w:rsidR="00C67163">
        <w:rPr>
          <w:lang w:eastAsia="zh-CN"/>
        </w:rPr>
        <w:t xml:space="preserve">estimation </w:t>
      </w:r>
      <w:r w:rsidR="00305EC0">
        <w:rPr>
          <w:rFonts w:hint="eastAsia"/>
          <w:lang w:eastAsia="zh-CN"/>
        </w:rPr>
        <w:t>range</w:t>
      </w:r>
      <w:r w:rsidR="00C67163">
        <w:rPr>
          <w:lang w:eastAsia="zh-CN"/>
        </w:rPr>
        <w:t xml:space="preserve"> of larger hopping </w:t>
      </w:r>
      <w:r w:rsidR="002356E9">
        <w:rPr>
          <w:rFonts w:hint="eastAsia"/>
          <w:lang w:eastAsia="zh-CN"/>
        </w:rPr>
        <w:t>interval</w:t>
      </w:r>
      <w:r w:rsidR="00C67163">
        <w:rPr>
          <w:lang w:eastAsia="zh-CN"/>
        </w:rPr>
        <w:t>.</w:t>
      </w:r>
      <w:r w:rsidR="00A11725">
        <w:rPr>
          <w:rFonts w:hint="eastAsia"/>
          <w:lang w:eastAsia="zh-CN"/>
        </w:rPr>
        <w:t xml:space="preserve"> </w:t>
      </w:r>
      <w:r w:rsidR="00A11725">
        <w:rPr>
          <w:lang w:eastAsia="zh-CN"/>
        </w:rPr>
        <w:t>A</w:t>
      </w:r>
      <w:r w:rsidR="00A11725">
        <w:rPr>
          <w:rFonts w:hint="eastAsia"/>
          <w:lang w:eastAsia="zh-CN"/>
        </w:rPr>
        <w:t xml:space="preserve">ccording to our simulation, </w:t>
      </w:r>
      <w:r w:rsidR="008756FA">
        <w:rPr>
          <w:rFonts w:hint="eastAsia"/>
          <w:lang w:eastAsia="zh-CN"/>
        </w:rPr>
        <w:t xml:space="preserve">for 164 dB MCL, </w:t>
      </w:r>
      <w:r w:rsidR="00A11725">
        <w:rPr>
          <w:rFonts w:hint="eastAsia"/>
          <w:lang w:eastAsia="zh-CN"/>
        </w:rPr>
        <w:t>the range of the residual timing error from the coarse estimation</w:t>
      </w:r>
      <w:r w:rsidR="008756FA">
        <w:rPr>
          <w:rFonts w:hint="eastAsia"/>
          <w:lang w:eastAsia="zh-CN"/>
        </w:rPr>
        <w:t xml:space="preserve"> (i.e. based on the small hopping interval)</w:t>
      </w:r>
      <w:r w:rsidR="00A11725">
        <w:rPr>
          <w:rFonts w:hint="eastAsia"/>
          <w:lang w:eastAsia="zh-CN"/>
        </w:rPr>
        <w:t xml:space="preserve"> is [-20us, 20us] with a </w:t>
      </w:r>
      <w:r w:rsidR="00A11725">
        <w:rPr>
          <w:lang w:eastAsia="zh-CN"/>
        </w:rPr>
        <w:t>probability</w:t>
      </w:r>
      <w:r w:rsidR="00A11725">
        <w:rPr>
          <w:rFonts w:hint="eastAsia"/>
          <w:lang w:eastAsia="zh-CN"/>
        </w:rPr>
        <w:t xml:space="preserve"> of 99.1%.</w:t>
      </w:r>
      <w:r w:rsidR="00651A2E">
        <w:rPr>
          <w:rFonts w:hint="eastAsia"/>
          <w:lang w:eastAsia="zh-CN"/>
        </w:rPr>
        <w:t xml:space="preserve"> </w:t>
      </w:r>
      <w:r w:rsidR="00651A2E">
        <w:rPr>
          <w:lang w:eastAsia="zh-CN"/>
        </w:rPr>
        <w:t>T</w:t>
      </w:r>
      <w:r w:rsidR="00651A2E">
        <w:rPr>
          <w:rFonts w:hint="eastAsia"/>
          <w:lang w:eastAsia="zh-CN"/>
        </w:rPr>
        <w:t>hat is to say, the larger hopping interval should be smaller than 1</w:t>
      </w:r>
      <w:proofErr w:type="gramStart"/>
      <w:r w:rsidR="00651A2E">
        <w:rPr>
          <w:rFonts w:hint="eastAsia"/>
          <w:lang w:eastAsia="zh-CN"/>
        </w:rPr>
        <w:t>/(</w:t>
      </w:r>
      <w:proofErr w:type="gramEnd"/>
      <w:r w:rsidR="00651A2E">
        <w:rPr>
          <w:rFonts w:hint="eastAsia"/>
          <w:lang w:eastAsia="zh-CN"/>
        </w:rPr>
        <w:t xml:space="preserve">40us) = 25kHz. </w:t>
      </w:r>
      <w:r w:rsidR="00A11725">
        <w:rPr>
          <w:rFonts w:hint="eastAsia"/>
          <w:lang w:eastAsia="zh-CN"/>
        </w:rPr>
        <w:t>Therefore</w:t>
      </w:r>
      <w:r w:rsidR="00651A2E">
        <w:rPr>
          <w:rFonts w:hint="eastAsia"/>
          <w:lang w:eastAsia="zh-CN"/>
        </w:rPr>
        <w:t>,</w:t>
      </w:r>
      <w:r w:rsidR="00A11725">
        <w:rPr>
          <w:rFonts w:hint="eastAsia"/>
          <w:lang w:eastAsia="zh-CN"/>
        </w:rPr>
        <w:t xml:space="preserve"> </w:t>
      </w:r>
      <w:r w:rsidR="00336B03">
        <w:rPr>
          <w:lang w:eastAsia="zh-CN"/>
        </w:rPr>
        <w:t>we propose to</w:t>
      </w:r>
      <w:r w:rsidR="00A11725">
        <w:rPr>
          <w:rFonts w:hint="eastAsia"/>
          <w:lang w:eastAsia="zh-CN"/>
        </w:rPr>
        <w:t xml:space="preserve"> use </w:t>
      </w:r>
      <w:proofErr w:type="gramStart"/>
      <w:r w:rsidR="00A11725">
        <w:rPr>
          <w:rFonts w:hint="eastAsia"/>
          <w:lang w:eastAsia="zh-CN"/>
        </w:rPr>
        <w:t>22.5kHz</w:t>
      </w:r>
      <w:proofErr w:type="gramEnd"/>
      <w:r w:rsidR="00A11725">
        <w:rPr>
          <w:rFonts w:hint="eastAsia"/>
          <w:lang w:eastAsia="zh-CN"/>
        </w:rPr>
        <w:t xml:space="preserve"> </w:t>
      </w:r>
      <w:r w:rsidR="00336B03">
        <w:rPr>
          <w:lang w:eastAsia="zh-CN"/>
        </w:rPr>
        <w:t>(6 × 3.75kHz)</w:t>
      </w:r>
      <w:r w:rsidR="008756FA">
        <w:rPr>
          <w:rFonts w:hint="eastAsia"/>
          <w:lang w:eastAsia="zh-CN"/>
        </w:rPr>
        <w:t xml:space="preserve"> </w:t>
      </w:r>
      <w:r w:rsidR="00A11725">
        <w:rPr>
          <w:rFonts w:hint="eastAsia"/>
          <w:lang w:eastAsia="zh-CN"/>
        </w:rPr>
        <w:t xml:space="preserve">as the </w:t>
      </w:r>
      <w:r w:rsidR="00A11725">
        <w:rPr>
          <w:lang w:eastAsia="zh-CN"/>
        </w:rPr>
        <w:t>larger</w:t>
      </w:r>
      <w:r w:rsidR="00A11725">
        <w:rPr>
          <w:rFonts w:hint="eastAsia"/>
          <w:lang w:eastAsia="zh-CN"/>
        </w:rPr>
        <w:t xml:space="preserve"> hopping interval.</w:t>
      </w:r>
    </w:p>
    <w:p w:rsidR="00C67163" w:rsidRDefault="00D67CB5" w:rsidP="00AA3055">
      <w:pPr>
        <w:overflowPunct w:val="0"/>
        <w:snapToGrid/>
        <w:spacing w:before="120" w:line="300" w:lineRule="auto"/>
        <w:ind w:right="-99"/>
        <w:textAlignment w:val="baseline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</w:t>
      </w:r>
      <w:r w:rsidR="00C60901">
        <w:rPr>
          <w:rFonts w:hint="eastAsia"/>
          <w:lang w:eastAsia="zh-CN"/>
        </w:rPr>
        <w:t>[3]</w:t>
      </w:r>
      <w:r w:rsidR="00C67163">
        <w:rPr>
          <w:lang w:eastAsia="zh-CN"/>
        </w:rPr>
        <w:t xml:space="preserve">, it can </w:t>
      </w:r>
      <w:r w:rsidR="00C67163">
        <w:rPr>
          <w:rFonts w:hint="eastAsia"/>
          <w:lang w:eastAsia="zh-CN"/>
        </w:rPr>
        <w:t xml:space="preserve">be found that </w:t>
      </w:r>
      <w:proofErr w:type="gramStart"/>
      <w:r w:rsidR="00C67163">
        <w:rPr>
          <w:rFonts w:hint="eastAsia"/>
          <w:lang w:eastAsia="zh-CN"/>
        </w:rPr>
        <w:t>22.5kHz</w:t>
      </w:r>
      <w:proofErr w:type="gramEnd"/>
      <w:r w:rsidR="00C67163">
        <w:rPr>
          <w:rFonts w:hint="eastAsia"/>
          <w:lang w:eastAsia="zh-CN"/>
        </w:rPr>
        <w:t xml:space="preserve"> hopping </w:t>
      </w:r>
      <w:r w:rsidR="002356E9">
        <w:rPr>
          <w:rFonts w:hint="eastAsia"/>
          <w:lang w:eastAsia="zh-CN"/>
        </w:rPr>
        <w:t xml:space="preserve">interval </w:t>
      </w:r>
      <w:r w:rsidR="00C67163">
        <w:rPr>
          <w:rFonts w:hint="eastAsia"/>
          <w:lang w:eastAsia="zh-CN"/>
        </w:rPr>
        <w:t xml:space="preserve">can work well with the 3.75kHz hopping </w:t>
      </w:r>
      <w:r w:rsidR="002356E9">
        <w:rPr>
          <w:rFonts w:hint="eastAsia"/>
          <w:lang w:eastAsia="zh-CN"/>
        </w:rPr>
        <w:t xml:space="preserve">interval </w:t>
      </w:r>
      <w:r w:rsidR="00C67163">
        <w:rPr>
          <w:rFonts w:hint="eastAsia"/>
          <w:lang w:eastAsia="zh-CN"/>
        </w:rPr>
        <w:t xml:space="preserve">together to obtain a </w:t>
      </w:r>
      <w:r w:rsidR="001E5490">
        <w:rPr>
          <w:rFonts w:hint="eastAsia"/>
          <w:lang w:eastAsia="zh-CN"/>
        </w:rPr>
        <w:t>satisfactory</w:t>
      </w:r>
      <w:r w:rsidR="00C67163">
        <w:rPr>
          <w:rFonts w:hint="eastAsia"/>
          <w:lang w:eastAsia="zh-CN"/>
        </w:rPr>
        <w:t xml:space="preserve"> </w:t>
      </w:r>
      <w:proofErr w:type="spellStart"/>
      <w:r w:rsidR="00C67163">
        <w:rPr>
          <w:rFonts w:hint="eastAsia"/>
          <w:lang w:eastAsia="zh-CN"/>
        </w:rPr>
        <w:t>ToA</w:t>
      </w:r>
      <w:proofErr w:type="spellEnd"/>
      <w:r w:rsidR="00C67163">
        <w:rPr>
          <w:rFonts w:hint="eastAsia"/>
          <w:lang w:eastAsia="zh-CN"/>
        </w:rPr>
        <w:t xml:space="preserve"> </w:t>
      </w:r>
      <w:r w:rsidR="00C67163">
        <w:rPr>
          <w:lang w:eastAsia="zh-CN"/>
        </w:rPr>
        <w:t>estimation</w:t>
      </w:r>
      <w:r w:rsidR="00C67163">
        <w:rPr>
          <w:rFonts w:hint="eastAsia"/>
          <w:lang w:eastAsia="zh-CN"/>
        </w:rPr>
        <w:t xml:space="preserve"> accuracy.</w:t>
      </w:r>
      <w:r>
        <w:rPr>
          <w:rFonts w:hint="eastAsia"/>
          <w:lang w:eastAsia="zh-CN"/>
        </w:rPr>
        <w:t xml:space="preserve"> Therefore, two hopping </w:t>
      </w:r>
      <w:r w:rsidR="00413A2A">
        <w:rPr>
          <w:rFonts w:hint="eastAsia"/>
          <w:lang w:eastAsia="zh-CN"/>
        </w:rPr>
        <w:t>intervals</w:t>
      </w:r>
      <w:r>
        <w:rPr>
          <w:rFonts w:hint="eastAsia"/>
          <w:lang w:eastAsia="zh-CN"/>
        </w:rPr>
        <w:t xml:space="preserve">, </w:t>
      </w:r>
      <w:r>
        <w:rPr>
          <w:rFonts w:hint="eastAsia"/>
        </w:rPr>
        <w:t xml:space="preserve">i.e. </w:t>
      </w:r>
      <w:proofErr w:type="gramStart"/>
      <w:r>
        <w:rPr>
          <w:rFonts w:hint="eastAsia"/>
        </w:rPr>
        <w:t>3.75kHz</w:t>
      </w:r>
      <w:proofErr w:type="gramEnd"/>
      <w:r>
        <w:rPr>
          <w:rFonts w:hint="eastAsia"/>
        </w:rPr>
        <w:t xml:space="preserve"> and 22.5kHz, are </w:t>
      </w:r>
      <w:r>
        <w:rPr>
          <w:rFonts w:hint="eastAsia"/>
          <w:lang w:eastAsia="zh-CN"/>
        </w:rPr>
        <w:t xml:space="preserve">suggested to be </w:t>
      </w:r>
      <w:r>
        <w:rPr>
          <w:rFonts w:hint="eastAsia"/>
        </w:rPr>
        <w:t>used for NB-PRACH.</w:t>
      </w:r>
    </w:p>
    <w:p w:rsidR="00212E23" w:rsidRDefault="00A3159D" w:rsidP="00212E23">
      <w:pPr>
        <w:pStyle w:val="af3"/>
        <w:numPr>
          <w:ilvl w:val="0"/>
          <w:numId w:val="22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 xml:space="preserve">Two hopping </w:t>
      </w:r>
      <w:r w:rsidR="0059744E">
        <w:rPr>
          <w:rFonts w:ascii="Times New Roman" w:hAnsi="Times New Roman" w:cs="Times New Roman" w:hint="eastAsia"/>
          <w:sz w:val="22"/>
          <w:szCs w:val="22"/>
        </w:rPr>
        <w:t>intervals</w:t>
      </w:r>
      <w:r>
        <w:rPr>
          <w:rFonts w:ascii="Times New Roman" w:hAnsi="Times New Roman" w:cs="Times New Roman" w:hint="eastAsia"/>
          <w:sz w:val="22"/>
          <w:szCs w:val="22"/>
        </w:rPr>
        <w:t xml:space="preserve">, i.e. </w:t>
      </w:r>
      <w:proofErr w:type="gramStart"/>
      <w:r>
        <w:rPr>
          <w:rFonts w:ascii="Times New Roman" w:hAnsi="Times New Roman" w:cs="Times New Roman" w:hint="eastAsia"/>
          <w:sz w:val="22"/>
          <w:szCs w:val="22"/>
        </w:rPr>
        <w:t>3.75kHz</w:t>
      </w:r>
      <w:proofErr w:type="gramEnd"/>
      <w:r>
        <w:rPr>
          <w:rFonts w:ascii="Times New Roman" w:hAnsi="Times New Roman" w:cs="Times New Roman" w:hint="eastAsia"/>
          <w:sz w:val="22"/>
          <w:szCs w:val="22"/>
        </w:rPr>
        <w:t xml:space="preserve"> and 22.5</w:t>
      </w:r>
      <w:r w:rsidR="00212E23">
        <w:rPr>
          <w:rFonts w:ascii="Times New Roman" w:hAnsi="Times New Roman" w:cs="Times New Roman" w:hint="eastAsia"/>
          <w:sz w:val="22"/>
          <w:szCs w:val="22"/>
        </w:rPr>
        <w:t>kHz</w:t>
      </w:r>
      <w:r>
        <w:rPr>
          <w:rFonts w:ascii="Times New Roman" w:hAnsi="Times New Roman" w:cs="Times New Roman" w:hint="eastAsia"/>
          <w:sz w:val="22"/>
          <w:szCs w:val="22"/>
        </w:rPr>
        <w:t>,</w:t>
      </w:r>
      <w:r w:rsidR="00212E23">
        <w:rPr>
          <w:rFonts w:ascii="Times New Roman" w:hAnsi="Times New Roman" w:cs="Times New Roman" w:hint="eastAsia"/>
          <w:sz w:val="22"/>
          <w:szCs w:val="22"/>
        </w:rPr>
        <w:t xml:space="preserve"> are used </w:t>
      </w:r>
      <w:r w:rsidR="00D67CB5">
        <w:rPr>
          <w:rFonts w:ascii="Times New Roman" w:hAnsi="Times New Roman" w:cs="Times New Roman" w:hint="eastAsia"/>
          <w:sz w:val="22"/>
          <w:szCs w:val="22"/>
        </w:rPr>
        <w:t>for</w:t>
      </w:r>
      <w:r w:rsidR="002A761F">
        <w:rPr>
          <w:rFonts w:ascii="Times New Roman" w:hAnsi="Times New Roman" w:cs="Times New Roman" w:hint="eastAsia"/>
          <w:sz w:val="22"/>
          <w:szCs w:val="22"/>
        </w:rPr>
        <w:t xml:space="preserve"> </w:t>
      </w:r>
      <w:r>
        <w:rPr>
          <w:rFonts w:ascii="Times New Roman" w:hAnsi="Times New Roman" w:cs="Times New Roman" w:hint="eastAsia"/>
          <w:sz w:val="22"/>
          <w:szCs w:val="22"/>
        </w:rPr>
        <w:t>NB-PRACH.</w:t>
      </w:r>
    </w:p>
    <w:p w:rsidR="00D8763B" w:rsidRPr="00413A2A" w:rsidRDefault="00D8763B" w:rsidP="00600F2C">
      <w:pPr>
        <w:overflowPunct w:val="0"/>
        <w:snapToGrid/>
        <w:spacing w:before="120" w:line="300" w:lineRule="auto"/>
        <w:ind w:right="-99"/>
        <w:jc w:val="left"/>
        <w:textAlignment w:val="baseline"/>
        <w:rPr>
          <w:lang w:eastAsia="zh-CN"/>
        </w:rPr>
      </w:pPr>
    </w:p>
    <w:p w:rsidR="00212E23" w:rsidRPr="0059326B" w:rsidRDefault="00823B94" w:rsidP="00212E23">
      <w:pPr>
        <w:pStyle w:val="2"/>
        <w:rPr>
          <w:lang w:eastAsia="zh-CN"/>
        </w:rPr>
      </w:pPr>
      <w:r>
        <w:rPr>
          <w:rFonts w:hint="eastAsia"/>
          <w:lang w:eastAsia="zh-CN"/>
        </w:rPr>
        <w:t xml:space="preserve">Hopping </w:t>
      </w:r>
      <w:r w:rsidR="00FA417F">
        <w:rPr>
          <w:rFonts w:hint="eastAsia"/>
          <w:lang w:eastAsia="zh-CN"/>
        </w:rPr>
        <w:t>P</w:t>
      </w:r>
      <w:r w:rsidR="00212E23">
        <w:rPr>
          <w:rFonts w:hint="eastAsia"/>
          <w:lang w:eastAsia="zh-CN"/>
        </w:rPr>
        <w:t>attern</w:t>
      </w:r>
      <w:r>
        <w:rPr>
          <w:rFonts w:hint="eastAsia"/>
          <w:lang w:eastAsia="zh-CN"/>
        </w:rPr>
        <w:t>s</w:t>
      </w:r>
    </w:p>
    <w:p w:rsidR="00212E23" w:rsidRDefault="00890CB5" w:rsidP="00AA3055">
      <w:pPr>
        <w:overflowPunct w:val="0"/>
        <w:snapToGrid/>
        <w:spacing w:before="120" w:line="300" w:lineRule="auto"/>
        <w:ind w:right="-99"/>
        <w:textAlignment w:val="baseline"/>
        <w:rPr>
          <w:lang w:eastAsia="zh-CN"/>
        </w:rPr>
      </w:pPr>
      <w:r>
        <w:rPr>
          <w:rFonts w:hint="eastAsia"/>
          <w:lang w:eastAsia="zh-CN"/>
        </w:rPr>
        <w:t>T</w:t>
      </w:r>
      <w:r w:rsidR="00AA3055">
        <w:rPr>
          <w:rFonts w:hint="eastAsia"/>
          <w:lang w:eastAsia="zh-CN"/>
        </w:rPr>
        <w:t xml:space="preserve">he </w:t>
      </w:r>
      <w:r w:rsidR="00AA3055">
        <w:rPr>
          <w:lang w:eastAsia="zh-CN"/>
        </w:rPr>
        <w:t>received</w:t>
      </w:r>
      <w:r w:rsidR="00AA3055">
        <w:rPr>
          <w:rFonts w:hint="eastAsia"/>
          <w:lang w:eastAsia="zh-CN"/>
        </w:rPr>
        <w:t xml:space="preserve"> SNR is very low for UEs under extreme coverage</w:t>
      </w:r>
      <w:r>
        <w:rPr>
          <w:rFonts w:hint="eastAsia"/>
          <w:lang w:eastAsia="zh-CN"/>
        </w:rPr>
        <w:t xml:space="preserve">. Thus some mechanism to improve the </w:t>
      </w:r>
      <w:r w:rsidR="0044529F">
        <w:rPr>
          <w:rFonts w:hint="eastAsia"/>
          <w:lang w:eastAsia="zh-CN"/>
        </w:rPr>
        <w:t xml:space="preserve">NB-PRACH </w:t>
      </w:r>
      <w:r>
        <w:rPr>
          <w:rFonts w:hint="eastAsia"/>
          <w:lang w:eastAsia="zh-CN"/>
        </w:rPr>
        <w:t>performance in low SNR area is necessary. M</w:t>
      </w:r>
      <w:r w:rsidR="00AA3055">
        <w:rPr>
          <w:rFonts w:hint="eastAsia"/>
          <w:lang w:eastAsia="zh-CN"/>
        </w:rPr>
        <w:t xml:space="preserve">ultiple symbols </w:t>
      </w:r>
      <w:r w:rsidR="00A624DC">
        <w:rPr>
          <w:rFonts w:hint="eastAsia"/>
          <w:lang w:eastAsia="zh-CN"/>
        </w:rPr>
        <w:t xml:space="preserve">can </w:t>
      </w:r>
      <w:r w:rsidR="00AA3055">
        <w:rPr>
          <w:rFonts w:hint="eastAsia"/>
          <w:lang w:eastAsia="zh-CN"/>
        </w:rPr>
        <w:t xml:space="preserve">be transmitted continuously on </w:t>
      </w:r>
      <w:r w:rsidR="00466C46">
        <w:rPr>
          <w:rFonts w:hint="eastAsia"/>
          <w:lang w:eastAsia="zh-CN"/>
        </w:rPr>
        <w:t xml:space="preserve">the </w:t>
      </w:r>
      <w:r w:rsidR="00AA3055">
        <w:rPr>
          <w:rFonts w:hint="eastAsia"/>
          <w:lang w:eastAsia="zh-CN"/>
        </w:rPr>
        <w:t xml:space="preserve">same tone </w:t>
      </w:r>
      <w:r w:rsidR="00466C46">
        <w:rPr>
          <w:rFonts w:hint="eastAsia"/>
          <w:lang w:eastAsia="zh-CN"/>
        </w:rPr>
        <w:t xml:space="preserve">(called a </w:t>
      </w:r>
      <w:r w:rsidR="00466C46">
        <w:rPr>
          <w:lang w:eastAsia="zh-CN"/>
        </w:rPr>
        <w:t>“</w:t>
      </w:r>
      <w:r w:rsidR="00466C46">
        <w:rPr>
          <w:rFonts w:hint="eastAsia"/>
          <w:lang w:eastAsia="zh-CN"/>
        </w:rPr>
        <w:t>symbol group</w:t>
      </w:r>
      <w:r w:rsidR="00466C46">
        <w:rPr>
          <w:lang w:eastAsia="zh-CN"/>
        </w:rPr>
        <w:t>”</w:t>
      </w:r>
      <w:r w:rsidR="00466C46">
        <w:rPr>
          <w:rFonts w:hint="eastAsia"/>
          <w:lang w:eastAsia="zh-CN"/>
        </w:rPr>
        <w:t xml:space="preserve">) </w:t>
      </w:r>
      <w:r w:rsidR="00AA3055">
        <w:rPr>
          <w:rFonts w:hint="eastAsia"/>
          <w:lang w:eastAsia="zh-CN"/>
        </w:rPr>
        <w:t>before frequency hopping, as shown in Fig.</w:t>
      </w:r>
      <w:r w:rsidR="003F528D">
        <w:rPr>
          <w:rFonts w:hint="eastAsia"/>
          <w:lang w:eastAsia="zh-CN"/>
        </w:rPr>
        <w:t>1</w:t>
      </w:r>
      <w:r w:rsidR="00A624DC">
        <w:rPr>
          <w:rFonts w:hint="eastAsia"/>
          <w:lang w:eastAsia="zh-CN"/>
        </w:rPr>
        <w:t xml:space="preserve">, to </w:t>
      </w:r>
      <w:r w:rsidR="00A624DC">
        <w:rPr>
          <w:lang w:eastAsia="zh-CN"/>
        </w:rPr>
        <w:t>enhance</w:t>
      </w:r>
      <w:r w:rsidR="00A624DC">
        <w:rPr>
          <w:rFonts w:hint="eastAsia"/>
          <w:lang w:eastAsia="zh-CN"/>
        </w:rPr>
        <w:t xml:space="preserve"> the performance in low SNR area. C</w:t>
      </w:r>
      <w:r w:rsidR="00AA3055">
        <w:rPr>
          <w:rFonts w:hint="eastAsia"/>
          <w:lang w:eastAsia="zh-CN"/>
        </w:rPr>
        <w:t xml:space="preserve">oherent combination can be performed to improve the </w:t>
      </w:r>
      <w:r w:rsidR="00AA3055">
        <w:rPr>
          <w:lang w:eastAsia="zh-CN"/>
        </w:rPr>
        <w:t>received</w:t>
      </w:r>
      <w:r w:rsidR="00AA3055">
        <w:rPr>
          <w:rFonts w:hint="eastAsia"/>
          <w:lang w:eastAsia="zh-CN"/>
        </w:rPr>
        <w:t xml:space="preserve"> SNR before subsequent differential operation. </w:t>
      </w:r>
      <w:r w:rsidR="00DE2CC7">
        <w:rPr>
          <w:rFonts w:hint="eastAsia"/>
          <w:lang w:eastAsia="zh-CN"/>
        </w:rPr>
        <w:t xml:space="preserve">When </w:t>
      </w:r>
      <w:r w:rsidR="00AA3055">
        <w:rPr>
          <w:rFonts w:hint="eastAsia"/>
          <w:lang w:eastAsia="zh-CN"/>
        </w:rPr>
        <w:t xml:space="preserve">the number of </w:t>
      </w:r>
      <w:r w:rsidR="00AA3055">
        <w:rPr>
          <w:lang w:eastAsia="zh-CN"/>
        </w:rPr>
        <w:t>symbols</w:t>
      </w:r>
      <w:r w:rsidR="00AA3055">
        <w:rPr>
          <w:rFonts w:hint="eastAsia"/>
          <w:lang w:eastAsia="zh-CN"/>
        </w:rPr>
        <w:t xml:space="preserve"> in each symbol group </w:t>
      </w:r>
      <w:r w:rsidR="00DE2CC7">
        <w:rPr>
          <w:rFonts w:hint="eastAsia"/>
          <w:lang w:eastAsia="zh-CN"/>
        </w:rPr>
        <w:t>is</w:t>
      </w:r>
      <w:r w:rsidR="00AA3055">
        <w:rPr>
          <w:rFonts w:hint="eastAsia"/>
          <w:lang w:eastAsia="zh-CN"/>
        </w:rPr>
        <w:t xml:space="preserve"> 6, </w:t>
      </w:r>
      <w:r w:rsidR="00DE2CC7">
        <w:rPr>
          <w:rFonts w:hint="eastAsia"/>
          <w:lang w:eastAsia="zh-CN"/>
        </w:rPr>
        <w:t>the coherent combination accumulates enough signal energy and can work well in -5.7dB SNR area</w:t>
      </w:r>
      <w:r w:rsidR="00AA3055">
        <w:rPr>
          <w:rFonts w:hint="eastAsia"/>
          <w:lang w:eastAsia="zh-CN"/>
        </w:rPr>
        <w:t>.</w:t>
      </w:r>
    </w:p>
    <w:p w:rsidR="00AA3055" w:rsidRDefault="00E51871" w:rsidP="00AA3055">
      <w:pPr>
        <w:pStyle w:val="af3"/>
        <w:numPr>
          <w:ilvl w:val="0"/>
          <w:numId w:val="22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>6</w:t>
      </w:r>
      <w:r w:rsidR="00574CC1">
        <w:rPr>
          <w:rFonts w:ascii="Times New Roman" w:hAnsi="Times New Roman" w:cs="Times New Roman" w:hint="eastAsia"/>
          <w:sz w:val="22"/>
          <w:szCs w:val="22"/>
        </w:rPr>
        <w:t xml:space="preserve"> c</w:t>
      </w:r>
      <w:r w:rsidR="00974584">
        <w:rPr>
          <w:rFonts w:ascii="Times New Roman" w:hAnsi="Times New Roman" w:cs="Times New Roman" w:hint="eastAsia"/>
          <w:sz w:val="22"/>
          <w:szCs w:val="22"/>
        </w:rPr>
        <w:t xml:space="preserve">onsecutive </w:t>
      </w:r>
      <w:r w:rsidR="00AA3055">
        <w:rPr>
          <w:rFonts w:ascii="Times New Roman" w:hAnsi="Times New Roman" w:cs="Times New Roman" w:hint="eastAsia"/>
          <w:sz w:val="22"/>
          <w:szCs w:val="22"/>
        </w:rPr>
        <w:t>symbols</w:t>
      </w:r>
      <w:r w:rsidR="00974584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AA3055">
        <w:rPr>
          <w:rFonts w:ascii="Times New Roman" w:hAnsi="Times New Roman" w:cs="Times New Roman" w:hint="eastAsia"/>
          <w:sz w:val="22"/>
          <w:szCs w:val="22"/>
        </w:rPr>
        <w:t xml:space="preserve">form a </w:t>
      </w:r>
      <w:r w:rsidR="00466C46">
        <w:rPr>
          <w:rFonts w:ascii="Times New Roman" w:hAnsi="Times New Roman" w:cs="Times New Roman" w:hint="eastAsia"/>
          <w:sz w:val="22"/>
          <w:szCs w:val="22"/>
        </w:rPr>
        <w:t xml:space="preserve">symbol </w:t>
      </w:r>
      <w:r w:rsidR="00AA3055">
        <w:rPr>
          <w:rFonts w:ascii="Times New Roman" w:hAnsi="Times New Roman" w:cs="Times New Roman" w:hint="eastAsia"/>
          <w:sz w:val="22"/>
          <w:szCs w:val="22"/>
        </w:rPr>
        <w:t>group</w:t>
      </w:r>
      <w:r w:rsidR="00C9034B">
        <w:rPr>
          <w:rFonts w:ascii="Times New Roman" w:hAnsi="Times New Roman" w:cs="Times New Roman" w:hint="eastAsia"/>
          <w:sz w:val="22"/>
          <w:szCs w:val="22"/>
        </w:rPr>
        <w:t>.</w:t>
      </w:r>
      <w:r w:rsidR="00574CC1">
        <w:rPr>
          <w:rFonts w:ascii="Times New Roman" w:hAnsi="Times New Roman" w:cs="Times New Roman" w:hint="eastAsia"/>
          <w:sz w:val="22"/>
          <w:szCs w:val="22"/>
        </w:rPr>
        <w:t xml:space="preserve"> </w:t>
      </w:r>
    </w:p>
    <w:p w:rsidR="00AA3055" w:rsidRPr="00AA3055" w:rsidRDefault="00AA3055" w:rsidP="00AA3055">
      <w:pPr>
        <w:overflowPunct w:val="0"/>
        <w:snapToGrid/>
        <w:spacing w:before="120" w:line="300" w:lineRule="auto"/>
        <w:ind w:right="-99"/>
        <w:textAlignment w:val="baseline"/>
        <w:rPr>
          <w:lang w:eastAsia="zh-CN"/>
        </w:rPr>
      </w:pPr>
    </w:p>
    <w:p w:rsidR="00AA3055" w:rsidRDefault="00D53EBC" w:rsidP="00600F2C">
      <w:pPr>
        <w:overflowPunct w:val="0"/>
        <w:snapToGrid/>
        <w:spacing w:before="120" w:line="300" w:lineRule="auto"/>
        <w:ind w:right="-99"/>
        <w:jc w:val="left"/>
        <w:textAlignment w:val="baseline"/>
        <w:rPr>
          <w:lang w:eastAsia="zh-CN"/>
        </w:rPr>
      </w:pPr>
      <w:r>
        <w:object w:dxaOrig="14782" w:dyaOrig="39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8pt;height:124.6pt" o:ole="">
            <v:imagedata r:id="rId8" o:title=""/>
          </v:shape>
          <o:OLEObject Type="Embed" ProgID="Visio.Drawing.11" ShapeID="_x0000_i1025" DrawAspect="Content" ObjectID="_1516261695" r:id="rId9"/>
        </w:object>
      </w:r>
    </w:p>
    <w:p w:rsidR="001E5490" w:rsidRPr="001E5490" w:rsidRDefault="001E5490" w:rsidP="001E5490">
      <w:pPr>
        <w:jc w:val="center"/>
        <w:rPr>
          <w:b/>
          <w:lang w:eastAsia="zh-CN"/>
        </w:rPr>
      </w:pPr>
      <w:r w:rsidRPr="001E5490">
        <w:rPr>
          <w:b/>
        </w:rPr>
        <w:lastRenderedPageBreak/>
        <w:t xml:space="preserve">Figure </w:t>
      </w:r>
      <w:r w:rsidR="003F61B5" w:rsidRPr="001E5490">
        <w:rPr>
          <w:b/>
        </w:rPr>
        <w:fldChar w:fldCharType="begin"/>
      </w:r>
      <w:r w:rsidRPr="001E5490">
        <w:rPr>
          <w:b/>
        </w:rPr>
        <w:instrText xml:space="preserve"> SEQ Figure \* ARABIC </w:instrText>
      </w:r>
      <w:r w:rsidR="003F61B5" w:rsidRPr="001E5490">
        <w:rPr>
          <w:b/>
        </w:rPr>
        <w:fldChar w:fldCharType="separate"/>
      </w:r>
      <w:r w:rsidRPr="001E5490">
        <w:rPr>
          <w:b/>
          <w:noProof/>
        </w:rPr>
        <w:t>1</w:t>
      </w:r>
      <w:r w:rsidR="003F61B5" w:rsidRPr="001E5490">
        <w:rPr>
          <w:b/>
        </w:rPr>
        <w:fldChar w:fldCharType="end"/>
      </w:r>
      <w:r w:rsidRPr="001E5490">
        <w:rPr>
          <w:b/>
        </w:rPr>
        <w:t xml:space="preserve">: </w:t>
      </w:r>
      <w:r w:rsidRPr="001E5490">
        <w:rPr>
          <w:rFonts w:hint="eastAsia"/>
          <w:b/>
        </w:rPr>
        <w:t xml:space="preserve">Illustration of the </w:t>
      </w:r>
      <w:r w:rsidR="00823B94">
        <w:rPr>
          <w:rFonts w:hint="eastAsia"/>
          <w:b/>
          <w:lang w:eastAsia="zh-CN"/>
        </w:rPr>
        <w:t xml:space="preserve">hopping </w:t>
      </w:r>
      <w:r>
        <w:rPr>
          <w:rFonts w:hint="eastAsia"/>
          <w:b/>
          <w:lang w:eastAsia="zh-CN"/>
        </w:rPr>
        <w:t>pattern</w:t>
      </w:r>
    </w:p>
    <w:p w:rsidR="001E5490" w:rsidRDefault="001E5490" w:rsidP="00600F2C">
      <w:pPr>
        <w:overflowPunct w:val="0"/>
        <w:snapToGrid/>
        <w:spacing w:before="120" w:line="300" w:lineRule="auto"/>
        <w:ind w:right="-99"/>
        <w:jc w:val="left"/>
        <w:textAlignment w:val="baseline"/>
        <w:rPr>
          <w:lang w:eastAsia="zh-CN"/>
        </w:rPr>
      </w:pPr>
    </w:p>
    <w:p w:rsidR="00212E23" w:rsidRDefault="00AA3055" w:rsidP="00600F2C">
      <w:pPr>
        <w:overflowPunct w:val="0"/>
        <w:snapToGrid/>
        <w:spacing w:before="120" w:line="300" w:lineRule="auto"/>
        <w:ind w:right="-99"/>
        <w:jc w:val="left"/>
        <w:textAlignment w:val="baseline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should be noted that, there is 50Hz residual CFO in the NB-PRACH signal, which will degrade the performance of NB-PRACH. 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ere, we rewrite the differential result of a </w:t>
      </w:r>
      <w:r w:rsidRPr="00F421F2">
        <w:rPr>
          <w:lang w:eastAsia="zh-CN"/>
        </w:rPr>
        <w:t>differential</w:t>
      </w:r>
      <w:r>
        <w:rPr>
          <w:rFonts w:hint="eastAsia"/>
          <w:lang w:eastAsia="zh-CN"/>
        </w:rPr>
        <w:t xml:space="preserve"> operation as</w:t>
      </w:r>
    </w:p>
    <w:p w:rsidR="00AA3055" w:rsidRPr="00F421F2" w:rsidRDefault="00AA3055" w:rsidP="00AA3055">
      <w:pPr>
        <w:spacing w:before="120"/>
        <w:rPr>
          <w:lang w:eastAsia="zh-CN"/>
        </w:rPr>
      </w:pPr>
      <m:oMathPara>
        <m:oMath>
          <m:r>
            <w:rPr>
              <w:rFonts w:ascii="Cambria Math" w:hAnsi="Cambria Math"/>
              <w:lang w:eastAsia="zh-CN"/>
            </w:rPr>
            <m:t>s=</m:t>
          </m:r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</m:e>
              </m:d>
            </m:e>
            <m:sup>
              <m:r>
                <w:rPr>
                  <w:rFonts w:ascii="Cambria Math" w:hAnsi="Cambria Math"/>
                  <w:lang w:eastAsia="zh-CN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e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j2π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hop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RTT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+j2π∆fT</m:t>
              </m:r>
            </m:sup>
          </m:sSup>
        </m:oMath>
      </m:oMathPara>
    </w:p>
    <w:p w:rsidR="00AA3055" w:rsidRDefault="00AA3055" w:rsidP="00AA3055">
      <w:pPr>
        <w:overflowPunct w:val="0"/>
        <w:snapToGrid/>
        <w:spacing w:before="120" w:line="300" w:lineRule="auto"/>
        <w:ind w:right="-99"/>
        <w:textAlignment w:val="baseline"/>
        <w:rPr>
          <w:lang w:eastAsia="zh-CN"/>
        </w:rPr>
      </w:pPr>
      <w:proofErr w:type="gramStart"/>
      <w:r>
        <w:rPr>
          <w:rFonts w:hint="eastAsia"/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, </w:t>
      </w:r>
      <m:oMath>
        <m:r>
          <w:rPr>
            <w:rFonts w:ascii="Cambria Math" w:hAnsi="Cambria Math"/>
            <w:lang w:eastAsia="zh-CN"/>
          </w:rPr>
          <m:t>∆f</m:t>
        </m:r>
      </m:oMath>
      <w:r>
        <w:rPr>
          <w:rFonts w:hint="eastAsia"/>
          <w:lang w:eastAsia="zh-CN"/>
        </w:rPr>
        <w:t xml:space="preserve"> is the residual CFO and </w:t>
      </w:r>
      <w:r w:rsidRPr="00AA3055">
        <w:rPr>
          <w:rFonts w:hint="eastAsia"/>
          <w:i/>
          <w:lang w:eastAsia="zh-CN"/>
        </w:rPr>
        <w:t>T</w:t>
      </w:r>
      <w:r>
        <w:rPr>
          <w:rFonts w:hint="eastAsia"/>
          <w:lang w:eastAsia="zh-CN"/>
        </w:rPr>
        <w:t xml:space="preserve"> is the length of a symbol group. If 6 symbols are contained in each symbol group, </w:t>
      </w:r>
      <w:r w:rsidRPr="00AA3055">
        <w:rPr>
          <w:rFonts w:hint="eastAsia"/>
          <w:i/>
          <w:lang w:eastAsia="zh-CN"/>
        </w:rPr>
        <w:t>T</w:t>
      </w:r>
      <w:r>
        <w:rPr>
          <w:rFonts w:hint="eastAsia"/>
          <w:lang w:eastAsia="zh-CN"/>
        </w:rPr>
        <w:t xml:space="preserve"> will be 1.6ms, and then the phase error caused by 50Hz CFO will </w:t>
      </w:r>
      <w:proofErr w:type="gramStart"/>
      <w:r>
        <w:rPr>
          <w:rFonts w:hint="eastAsia"/>
          <w:lang w:eastAsia="zh-CN"/>
        </w:rPr>
        <w:t xml:space="preserve">be </w:t>
      </w:r>
      <m:oMath>
        <w:proofErr w:type="gramEnd"/>
        <m:r>
          <w:rPr>
            <w:rFonts w:ascii="Cambria Math" w:hAnsi="Cambria Math"/>
            <w:lang w:eastAsia="zh-CN"/>
          </w:rPr>
          <m:t>0.16π</m:t>
        </m:r>
      </m:oMath>
      <w:r>
        <w:rPr>
          <w:rFonts w:hint="eastAsia"/>
          <w:lang w:eastAsia="zh-CN"/>
        </w:rPr>
        <w:t xml:space="preserve">. If there is no </w:t>
      </w:r>
      <w:r w:rsidR="00292F8B">
        <w:rPr>
          <w:rFonts w:hint="eastAsia"/>
          <w:lang w:eastAsia="zh-CN"/>
        </w:rPr>
        <w:t xml:space="preserve">special </w:t>
      </w:r>
      <w:r>
        <w:rPr>
          <w:lang w:eastAsia="zh-CN"/>
        </w:rPr>
        <w:t>processing</w:t>
      </w:r>
      <w:r w:rsidR="00292F8B">
        <w:rPr>
          <w:rFonts w:hint="eastAsia"/>
          <w:lang w:eastAsia="zh-CN"/>
        </w:rPr>
        <w:t xml:space="preserve"> at the receiver</w:t>
      </w:r>
      <w:r>
        <w:rPr>
          <w:rFonts w:hint="eastAsia"/>
          <w:lang w:eastAsia="zh-CN"/>
        </w:rPr>
        <w:t>, the phase error will cause a</w:t>
      </w:r>
      <w:r w:rsidR="00305EC0">
        <w:rPr>
          <w:rFonts w:hint="eastAsia"/>
          <w:lang w:eastAsia="zh-CN"/>
        </w:rPr>
        <w:t>n additional</w:t>
      </w:r>
      <w:r>
        <w:rPr>
          <w:rFonts w:hint="eastAsia"/>
          <w:lang w:eastAsia="zh-CN"/>
        </w:rPr>
        <w:t xml:space="preserve"> </w:t>
      </w:r>
      <w:r w:rsidR="00305EC0">
        <w:rPr>
          <w:rFonts w:hint="eastAsia"/>
          <w:lang w:eastAsia="zh-CN"/>
        </w:rPr>
        <w:t>timing</w:t>
      </w:r>
      <w:r>
        <w:rPr>
          <w:rFonts w:hint="eastAsia"/>
          <w:lang w:eastAsia="zh-CN"/>
        </w:rPr>
        <w:t xml:space="preserve"> error of </w:t>
      </w:r>
      <w:r w:rsidR="00D85DA4">
        <w:rPr>
          <w:rFonts w:hint="eastAsia"/>
          <w:lang w:eastAsia="zh-CN"/>
        </w:rPr>
        <w:t>21.3</w:t>
      </w:r>
      <w:r>
        <w:rPr>
          <w:rFonts w:hint="eastAsia"/>
          <w:lang w:eastAsia="zh-CN"/>
        </w:rPr>
        <w:t xml:space="preserve">us </w:t>
      </w:r>
      <w:r w:rsidR="00D229C9">
        <w:rPr>
          <w:rFonts w:hint="eastAsia"/>
          <w:lang w:eastAsia="zh-CN"/>
        </w:rPr>
        <w:t xml:space="preserve">on coarse </w:t>
      </w:r>
      <w:proofErr w:type="spellStart"/>
      <w:r w:rsidR="00D229C9">
        <w:rPr>
          <w:rFonts w:hint="eastAsia"/>
          <w:lang w:eastAsia="zh-CN"/>
        </w:rPr>
        <w:t>ToA</w:t>
      </w:r>
      <w:proofErr w:type="spellEnd"/>
      <w:r w:rsidR="00D229C9">
        <w:rPr>
          <w:rFonts w:hint="eastAsia"/>
          <w:lang w:eastAsia="zh-CN"/>
        </w:rPr>
        <w:t xml:space="preserve"> estimation based on the smaller hopping of </w:t>
      </w:r>
      <w:proofErr w:type="gramStart"/>
      <w:r w:rsidR="00D229C9">
        <w:rPr>
          <w:rFonts w:hint="eastAsia"/>
          <w:lang w:eastAsia="zh-CN"/>
        </w:rPr>
        <w:t>3.75kHz</w:t>
      </w:r>
      <w:proofErr w:type="gramEnd"/>
      <w:r>
        <w:rPr>
          <w:rFonts w:hint="eastAsia"/>
          <w:lang w:eastAsia="zh-CN"/>
        </w:rPr>
        <w:t xml:space="preserve">, which </w:t>
      </w:r>
      <w:r w:rsidR="00D229C9">
        <w:rPr>
          <w:rFonts w:hint="eastAsia"/>
          <w:lang w:eastAsia="zh-CN"/>
        </w:rPr>
        <w:t>will bring serious error floor</w:t>
      </w:r>
      <w:r>
        <w:rPr>
          <w:rFonts w:hint="eastAsia"/>
          <w:lang w:eastAsia="zh-CN"/>
        </w:rPr>
        <w:t>.</w:t>
      </w:r>
      <w:r w:rsidR="00D229C9">
        <w:rPr>
          <w:rFonts w:hint="eastAsia"/>
          <w:lang w:eastAsia="zh-CN"/>
        </w:rPr>
        <w:t xml:space="preserve"> For fine </w:t>
      </w:r>
      <w:proofErr w:type="spellStart"/>
      <w:r w:rsidR="00D229C9">
        <w:rPr>
          <w:rFonts w:hint="eastAsia"/>
          <w:lang w:eastAsia="zh-CN"/>
        </w:rPr>
        <w:t>ToA</w:t>
      </w:r>
      <w:proofErr w:type="spellEnd"/>
      <w:r w:rsidR="00D229C9">
        <w:rPr>
          <w:rFonts w:hint="eastAsia"/>
          <w:lang w:eastAsia="zh-CN"/>
        </w:rPr>
        <w:t xml:space="preserve"> </w:t>
      </w:r>
      <w:r w:rsidR="00D229C9">
        <w:rPr>
          <w:lang w:eastAsia="zh-CN"/>
        </w:rPr>
        <w:t>estimation</w:t>
      </w:r>
      <w:r w:rsidR="00D229C9">
        <w:rPr>
          <w:rFonts w:hint="eastAsia"/>
          <w:lang w:eastAsia="zh-CN"/>
        </w:rPr>
        <w:t xml:space="preserve"> based on larger hopping, even if </w:t>
      </w:r>
      <w:r w:rsidR="00292F8B">
        <w:rPr>
          <w:rFonts w:hint="eastAsia"/>
          <w:lang w:eastAsia="zh-CN"/>
        </w:rPr>
        <w:t xml:space="preserve">an interval of </w:t>
      </w:r>
      <w:proofErr w:type="gramStart"/>
      <w:r w:rsidR="00D229C9">
        <w:rPr>
          <w:rFonts w:hint="eastAsia"/>
          <w:lang w:eastAsia="zh-CN"/>
        </w:rPr>
        <w:t>60kHz</w:t>
      </w:r>
      <w:proofErr w:type="gramEnd"/>
      <w:r w:rsidR="00D229C9">
        <w:rPr>
          <w:rFonts w:hint="eastAsia"/>
          <w:lang w:eastAsia="zh-CN"/>
        </w:rPr>
        <w:t xml:space="preserve"> is used, the phase error will cause a</w:t>
      </w:r>
      <w:r w:rsidR="00305EC0">
        <w:rPr>
          <w:rFonts w:hint="eastAsia"/>
          <w:lang w:eastAsia="zh-CN"/>
        </w:rPr>
        <w:t>n additional</w:t>
      </w:r>
      <w:r w:rsidR="00D229C9">
        <w:rPr>
          <w:rFonts w:hint="eastAsia"/>
          <w:lang w:eastAsia="zh-CN"/>
        </w:rPr>
        <w:t xml:space="preserve"> </w:t>
      </w:r>
      <w:r w:rsidR="00305EC0">
        <w:rPr>
          <w:rFonts w:hint="eastAsia"/>
          <w:lang w:eastAsia="zh-CN"/>
        </w:rPr>
        <w:t>timing</w:t>
      </w:r>
      <w:r w:rsidR="00D229C9">
        <w:rPr>
          <w:rFonts w:hint="eastAsia"/>
          <w:lang w:eastAsia="zh-CN"/>
        </w:rPr>
        <w:t xml:space="preserve"> error of </w:t>
      </w:r>
      <w:r w:rsidR="00D85DA4">
        <w:rPr>
          <w:rFonts w:hint="eastAsia"/>
          <w:lang w:eastAsia="zh-CN"/>
        </w:rPr>
        <w:t>1.3</w:t>
      </w:r>
      <w:r w:rsidR="00D229C9">
        <w:rPr>
          <w:rFonts w:hint="eastAsia"/>
          <w:lang w:eastAsia="zh-CN"/>
        </w:rPr>
        <w:t xml:space="preserve">us. </w:t>
      </w:r>
      <w:r w:rsidR="00292F8B">
        <w:rPr>
          <w:rFonts w:hint="eastAsia"/>
          <w:lang w:eastAsia="zh-CN"/>
        </w:rPr>
        <w:t xml:space="preserve">This </w:t>
      </w:r>
      <w:r w:rsidR="00D229C9">
        <w:rPr>
          <w:rFonts w:hint="eastAsia"/>
          <w:lang w:eastAsia="zh-CN"/>
        </w:rPr>
        <w:t xml:space="preserve">is </w:t>
      </w:r>
      <w:r w:rsidR="00292F8B">
        <w:rPr>
          <w:rFonts w:hint="eastAsia"/>
          <w:lang w:eastAsia="zh-CN"/>
        </w:rPr>
        <w:t>considered</w:t>
      </w:r>
      <w:r w:rsidR="00D229C9">
        <w:rPr>
          <w:rFonts w:hint="eastAsia"/>
          <w:lang w:eastAsia="zh-CN"/>
        </w:rPr>
        <w:t xml:space="preserve"> </w:t>
      </w:r>
      <w:r w:rsidR="00292F8B">
        <w:rPr>
          <w:lang w:eastAsia="zh-CN"/>
        </w:rPr>
        <w:t>unacceptable because</w:t>
      </w:r>
      <w:r w:rsidR="00D229C9">
        <w:rPr>
          <w:rFonts w:hint="eastAsia"/>
          <w:lang w:eastAsia="zh-CN"/>
        </w:rPr>
        <w:t xml:space="preserve"> th</w:t>
      </w:r>
      <w:r w:rsidR="00FA417F">
        <w:rPr>
          <w:rFonts w:hint="eastAsia"/>
          <w:lang w:eastAsia="zh-CN"/>
        </w:rPr>
        <w:t xml:space="preserve">e expected </w:t>
      </w:r>
      <w:proofErr w:type="spellStart"/>
      <w:r w:rsidR="00FA417F">
        <w:rPr>
          <w:rFonts w:hint="eastAsia"/>
          <w:lang w:eastAsia="zh-CN"/>
        </w:rPr>
        <w:t>ToA</w:t>
      </w:r>
      <w:proofErr w:type="spellEnd"/>
      <w:r w:rsidR="00FA417F">
        <w:rPr>
          <w:rFonts w:hint="eastAsia"/>
          <w:lang w:eastAsia="zh-CN"/>
        </w:rPr>
        <w:t xml:space="preserve"> accuracy range is</w:t>
      </w:r>
      <w:r w:rsidR="00D229C9">
        <w:rPr>
          <w:rFonts w:hint="eastAsia"/>
          <w:lang w:eastAsia="zh-CN"/>
        </w:rPr>
        <w:t xml:space="preserve"> [-2.5, 2.5</w:t>
      </w:r>
      <w:proofErr w:type="gramStart"/>
      <w:r w:rsidR="00D229C9">
        <w:rPr>
          <w:rFonts w:hint="eastAsia"/>
          <w:lang w:eastAsia="zh-CN"/>
        </w:rPr>
        <w:t>]us</w:t>
      </w:r>
      <w:proofErr w:type="gramEnd"/>
      <w:r w:rsidR="00D229C9">
        <w:rPr>
          <w:rFonts w:hint="eastAsia"/>
          <w:lang w:eastAsia="zh-CN"/>
        </w:rPr>
        <w:t>.</w:t>
      </w:r>
    </w:p>
    <w:p w:rsidR="00AA3055" w:rsidRDefault="00AA3055" w:rsidP="00AA3055">
      <w:pPr>
        <w:overflowPunct w:val="0"/>
        <w:snapToGrid/>
        <w:spacing w:before="120" w:line="300" w:lineRule="auto"/>
        <w:ind w:right="-99"/>
        <w:textAlignment w:val="baseline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 w:rsidR="00292F8B">
        <w:rPr>
          <w:rFonts w:hint="eastAsia"/>
          <w:lang w:eastAsia="zh-CN"/>
        </w:rPr>
        <w:t xml:space="preserve">above </w:t>
      </w:r>
      <w:r>
        <w:rPr>
          <w:rFonts w:hint="eastAsia"/>
          <w:lang w:eastAsia="zh-CN"/>
        </w:rPr>
        <w:t xml:space="preserve">impact of CFO has been considered in our </w:t>
      </w:r>
      <w:r w:rsidR="00305EC0">
        <w:rPr>
          <w:rFonts w:hint="eastAsia"/>
          <w:lang w:eastAsia="zh-CN"/>
        </w:rPr>
        <w:t xml:space="preserve">pattern </w:t>
      </w:r>
      <w:r>
        <w:rPr>
          <w:rFonts w:hint="eastAsia"/>
          <w:lang w:eastAsia="zh-CN"/>
        </w:rPr>
        <w:t xml:space="preserve">design. </w:t>
      </w:r>
      <w:r>
        <w:rPr>
          <w:lang w:eastAsia="zh-CN"/>
        </w:rPr>
        <w:t>A</w:t>
      </w:r>
      <w:r>
        <w:rPr>
          <w:rFonts w:hint="eastAsia"/>
          <w:lang w:eastAsia="zh-CN"/>
        </w:rPr>
        <w:t>ccording to the pattern shown in Fig.</w:t>
      </w:r>
      <w:r w:rsidR="00836632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 xml:space="preserve">, for the </w:t>
      </w:r>
      <w:r>
        <w:rPr>
          <w:lang w:eastAsia="zh-CN"/>
        </w:rPr>
        <w:t>small</w:t>
      </w:r>
      <w:r w:rsidR="00FA417F">
        <w:rPr>
          <w:rFonts w:hint="eastAsia"/>
          <w:lang w:eastAsia="zh-CN"/>
        </w:rPr>
        <w:t>er</w:t>
      </w:r>
      <w:r>
        <w:rPr>
          <w:rFonts w:hint="eastAsia"/>
          <w:lang w:eastAsia="zh-CN"/>
        </w:rPr>
        <w:t xml:space="preserve"> hopping of </w:t>
      </w:r>
      <w:proofErr w:type="gramStart"/>
      <w:r>
        <w:rPr>
          <w:rFonts w:hint="eastAsia"/>
          <w:lang w:eastAsia="zh-CN"/>
        </w:rPr>
        <w:t>3.75kHz</w:t>
      </w:r>
      <w:proofErr w:type="gramEnd"/>
      <w:r>
        <w:rPr>
          <w:rFonts w:hint="eastAsia"/>
          <w:lang w:eastAsia="zh-CN"/>
        </w:rPr>
        <w:t>, the differential result between 1</w:t>
      </w:r>
      <w:r w:rsidRPr="00AA3055">
        <w:rPr>
          <w:rFonts w:hint="eastAsia"/>
          <w:vertAlign w:val="superscript"/>
          <w:lang w:eastAsia="zh-CN"/>
        </w:rPr>
        <w:t>st</w:t>
      </w:r>
      <w:r>
        <w:rPr>
          <w:rFonts w:hint="eastAsia"/>
          <w:lang w:eastAsia="zh-CN"/>
        </w:rPr>
        <w:t xml:space="preserve"> and 2</w:t>
      </w:r>
      <w:r w:rsidRPr="00AA3055">
        <w:rPr>
          <w:rFonts w:hint="eastAsia"/>
          <w:vertAlign w:val="superscript"/>
          <w:lang w:eastAsia="zh-CN"/>
        </w:rPr>
        <w:t>nd</w:t>
      </w:r>
      <w:r>
        <w:rPr>
          <w:rFonts w:hint="eastAsia"/>
          <w:lang w:eastAsia="zh-CN"/>
        </w:rPr>
        <w:t xml:space="preserve"> group can be expressed as</w:t>
      </w:r>
    </w:p>
    <w:p w:rsidR="00AA3055" w:rsidRPr="00F421F2" w:rsidRDefault="003F61B5" w:rsidP="00AA3055">
      <w:pPr>
        <w:spacing w:before="120"/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*</m:t>
              </m:r>
            </m:sup>
          </m:sSubSup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2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</m:e>
              </m:d>
            </m:e>
            <m:sup>
              <m:r>
                <w:rPr>
                  <w:rFonts w:ascii="Cambria Math" w:hAnsi="Cambria Math"/>
                  <w:lang w:eastAsia="zh-CN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e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j2π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small_hop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RTT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+j2π∆fT</m:t>
              </m:r>
            </m:sup>
          </m:sSup>
        </m:oMath>
      </m:oMathPara>
    </w:p>
    <w:p w:rsidR="00AA3055" w:rsidRPr="00AA3055" w:rsidRDefault="00AA3055" w:rsidP="00AA3055">
      <w:pPr>
        <w:overflowPunct w:val="0"/>
        <w:snapToGrid/>
        <w:spacing w:before="120" w:line="300" w:lineRule="auto"/>
        <w:ind w:right="-99"/>
        <w:textAlignment w:val="baseline"/>
        <w:rPr>
          <w:lang w:eastAsia="zh-CN"/>
        </w:rPr>
      </w:pPr>
      <w:r>
        <w:rPr>
          <w:rFonts w:hint="eastAsia"/>
          <w:lang w:eastAsia="zh-CN"/>
        </w:rPr>
        <w:t>The differential result between 3</w:t>
      </w:r>
      <w:r w:rsidRPr="00AA3055">
        <w:rPr>
          <w:rFonts w:hint="eastAsia"/>
          <w:vertAlign w:val="superscript"/>
          <w:lang w:eastAsia="zh-CN"/>
        </w:rPr>
        <w:t>rd</w:t>
      </w:r>
      <w:r>
        <w:rPr>
          <w:rFonts w:hint="eastAsia"/>
          <w:lang w:eastAsia="zh-CN"/>
        </w:rPr>
        <w:t xml:space="preserve"> and 4</w:t>
      </w:r>
      <w:r w:rsidRPr="00AA3055">
        <w:rPr>
          <w:rFonts w:hint="eastAsia"/>
          <w:vertAlign w:val="superscript"/>
          <w:lang w:eastAsia="zh-CN"/>
        </w:rPr>
        <w:t>th</w:t>
      </w:r>
      <w:r>
        <w:rPr>
          <w:rFonts w:hint="eastAsia"/>
          <w:lang w:eastAsia="zh-CN"/>
        </w:rPr>
        <w:t xml:space="preserve"> group can be expressed as</w:t>
      </w:r>
    </w:p>
    <w:p w:rsidR="00AA3055" w:rsidRPr="00F421F2" w:rsidRDefault="003F61B5" w:rsidP="00AA3055">
      <w:pPr>
        <w:spacing w:before="120"/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4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*</m:t>
              </m:r>
            </m:sup>
          </m:sSubSup>
          <m:r>
            <w:rPr>
              <w:rFonts w:ascii="Cambria Math" w:hAnsi="Cambria Math"/>
              <w:lang w:eastAsia="zh-CN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</m:e>
              </m:d>
            </m:e>
            <m:sup>
              <m:r>
                <w:rPr>
                  <w:rFonts w:ascii="Cambria Math" w:hAnsi="Cambria Math"/>
                  <w:lang w:eastAsia="zh-CN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e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j2π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small_hop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RTT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-j2π∆fT</m:t>
              </m:r>
            </m:sup>
          </m:sSup>
        </m:oMath>
      </m:oMathPara>
    </w:p>
    <w:p w:rsidR="00AA3055" w:rsidRPr="00AA3055" w:rsidRDefault="00AA3055" w:rsidP="00600F2C">
      <w:pPr>
        <w:overflowPunct w:val="0"/>
        <w:snapToGrid/>
        <w:spacing w:before="120" w:line="300" w:lineRule="auto"/>
        <w:ind w:right="-99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t>Sum them together, i.e.</w:t>
      </w:r>
    </w:p>
    <w:p w:rsidR="00AA3055" w:rsidRPr="00F421F2" w:rsidRDefault="003F61B5" w:rsidP="00AA3055">
      <w:pPr>
        <w:spacing w:before="120"/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1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*</m:t>
              </m:r>
            </m:sup>
          </m:sSubSup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2</m:t>
              </m:r>
            </m:sub>
          </m:sSub>
          <m:r>
            <w:rPr>
              <w:rFonts w:ascii="Cambria Math" w:hAnsi="Cambria Math"/>
              <w:lang w:eastAsia="zh-CN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4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*</m:t>
              </m:r>
            </m:sup>
          </m:sSubSup>
          <m:r>
            <w:rPr>
              <w:rFonts w:ascii="Cambria Math" w:hAnsi="Cambria Math"/>
              <w:lang w:eastAsia="zh-CN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</m:e>
              </m:d>
            </m:e>
            <m:sup>
              <m:r>
                <w:rPr>
                  <w:rFonts w:ascii="Cambria Math" w:hAnsi="Cambria Math"/>
                  <w:lang w:eastAsia="zh-CN"/>
                </w:rPr>
                <m:t>2</m:t>
              </m:r>
            </m:sup>
          </m:sSup>
          <m:r>
            <w:rPr>
              <w:rFonts w:ascii="Cambria Math" w:hAnsi="Cambria Math"/>
              <w:lang w:eastAsia="zh-CN"/>
            </w:rPr>
            <m:t>2</m:t>
          </m:r>
          <m:func>
            <m:funcPr>
              <m:ctrlPr>
                <w:rPr>
                  <w:rFonts w:ascii="Cambria Math" w:hAnsi="Cambria Math"/>
                  <w:i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2π∆fT</m:t>
                  </m:r>
                </m:e>
              </m:d>
            </m:e>
          </m:func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e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j2π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small_hop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RTT</m:t>
                  </m:r>
                </m:sub>
              </m:sSub>
            </m:sup>
          </m:sSup>
        </m:oMath>
      </m:oMathPara>
    </w:p>
    <w:p w:rsidR="00B876F1" w:rsidRDefault="00AA3055" w:rsidP="00600F2C">
      <w:pPr>
        <w:overflowPunct w:val="0"/>
        <w:snapToGrid/>
        <w:spacing w:before="120" w:line="300" w:lineRule="auto"/>
        <w:ind w:right="-99"/>
        <w:jc w:val="left"/>
        <w:textAlignment w:val="baseline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t can be found that, in the phase domain, there is only the phase related with RTT.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</w:t>
      </w:r>
      <w:r w:rsidR="00FA417F">
        <w:rPr>
          <w:rFonts w:hint="eastAsia"/>
          <w:lang w:eastAsia="zh-CN"/>
        </w:rPr>
        <w:t xml:space="preserve">larger </w:t>
      </w:r>
      <w:r>
        <w:rPr>
          <w:rFonts w:hint="eastAsia"/>
          <w:lang w:eastAsia="zh-CN"/>
        </w:rPr>
        <w:t xml:space="preserve">hopping of </w:t>
      </w:r>
      <w:proofErr w:type="gramStart"/>
      <w:r>
        <w:rPr>
          <w:rFonts w:hint="eastAsia"/>
          <w:lang w:eastAsia="zh-CN"/>
        </w:rPr>
        <w:t>22.5kHz</w:t>
      </w:r>
      <w:proofErr w:type="gramEnd"/>
      <w:r>
        <w:rPr>
          <w:rFonts w:hint="eastAsia"/>
          <w:lang w:eastAsia="zh-CN"/>
        </w:rPr>
        <w:t xml:space="preserve">, the impact of CFO can also be mitigated by </w:t>
      </w:r>
      <w:r>
        <w:rPr>
          <w:lang w:eastAsia="zh-CN"/>
        </w:rPr>
        <w:t>similar</w:t>
      </w:r>
      <w:r>
        <w:rPr>
          <w:rFonts w:hint="eastAsia"/>
          <w:lang w:eastAsia="zh-CN"/>
        </w:rPr>
        <w:t xml:space="preserve"> operations</w:t>
      </w:r>
      <w:r w:rsidR="00B876F1">
        <w:rPr>
          <w:rFonts w:hint="eastAsia"/>
          <w:lang w:eastAsia="zh-CN"/>
        </w:rPr>
        <w:t xml:space="preserve">. </w:t>
      </w:r>
      <w:r w:rsidR="00B876F1">
        <w:rPr>
          <w:lang w:eastAsia="zh-CN"/>
        </w:rPr>
        <w:t>I</w:t>
      </w:r>
      <w:r w:rsidR="00B876F1">
        <w:rPr>
          <w:rFonts w:hint="eastAsia"/>
          <w:lang w:eastAsia="zh-CN"/>
        </w:rPr>
        <w:t>n detail, the differential result between 2</w:t>
      </w:r>
      <w:r w:rsidR="003F61B5" w:rsidRPr="003F61B5">
        <w:rPr>
          <w:vertAlign w:val="superscript"/>
          <w:lang w:eastAsia="zh-CN"/>
        </w:rPr>
        <w:t>nd</w:t>
      </w:r>
      <w:r w:rsidR="00B876F1">
        <w:rPr>
          <w:rFonts w:hint="eastAsia"/>
          <w:lang w:eastAsia="zh-CN"/>
        </w:rPr>
        <w:t xml:space="preserve"> group and 3</w:t>
      </w:r>
      <w:r w:rsidR="003F61B5" w:rsidRPr="003F61B5">
        <w:rPr>
          <w:vertAlign w:val="superscript"/>
          <w:lang w:eastAsia="zh-CN"/>
        </w:rPr>
        <w:t>rd</w:t>
      </w:r>
      <w:r w:rsidR="00B876F1">
        <w:rPr>
          <w:rFonts w:hint="eastAsia"/>
          <w:lang w:eastAsia="zh-CN"/>
        </w:rPr>
        <w:t xml:space="preserve"> group can be expressed as</w:t>
      </w:r>
    </w:p>
    <w:p w:rsidR="00B876F1" w:rsidRPr="00F421F2" w:rsidRDefault="003F61B5" w:rsidP="00B876F1">
      <w:pPr>
        <w:spacing w:before="120"/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2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*</m:t>
              </m:r>
            </m:sup>
          </m:sSubSup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3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</m:e>
              </m:d>
            </m:e>
            <m:sup>
              <m:r>
                <w:rPr>
                  <w:rFonts w:ascii="Cambria Math" w:hAnsi="Cambria Math"/>
                  <w:lang w:eastAsia="zh-CN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e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j2π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large_hop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RTT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+j2π∆fT</m:t>
              </m:r>
            </m:sup>
          </m:sSup>
        </m:oMath>
      </m:oMathPara>
    </w:p>
    <w:p w:rsidR="00B876F1" w:rsidRDefault="00B876F1" w:rsidP="00600F2C">
      <w:pPr>
        <w:overflowPunct w:val="0"/>
        <w:snapToGrid/>
        <w:spacing w:before="120" w:line="300" w:lineRule="auto"/>
        <w:ind w:right="-99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t>The differential result between 4</w:t>
      </w:r>
      <w:r w:rsidRPr="00AA3055">
        <w:rPr>
          <w:rFonts w:hint="eastAsia"/>
          <w:vertAlign w:val="superscript"/>
          <w:lang w:eastAsia="zh-CN"/>
        </w:rPr>
        <w:t>th</w:t>
      </w:r>
      <w:r>
        <w:rPr>
          <w:rFonts w:hint="eastAsia"/>
          <w:lang w:eastAsia="zh-CN"/>
        </w:rPr>
        <w:t xml:space="preserve"> and 5</w:t>
      </w:r>
      <w:r w:rsidR="003F61B5" w:rsidRPr="003F61B5">
        <w:rPr>
          <w:vertAlign w:val="superscript"/>
          <w:lang w:eastAsia="zh-CN"/>
        </w:rPr>
        <w:t>th</w:t>
      </w:r>
      <w:r>
        <w:rPr>
          <w:rFonts w:hint="eastAsia"/>
          <w:lang w:eastAsia="zh-CN"/>
        </w:rPr>
        <w:t xml:space="preserve"> group can be expressed as</w:t>
      </w:r>
    </w:p>
    <w:p w:rsidR="00B876F1" w:rsidRPr="00F421F2" w:rsidRDefault="003F61B5" w:rsidP="00B876F1">
      <w:pPr>
        <w:spacing w:before="120"/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5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*</m:t>
              </m:r>
            </m:sup>
          </m:sSubSup>
          <m:r>
            <w:rPr>
              <w:rFonts w:ascii="Cambria Math" w:hAnsi="Cambria Math"/>
              <w:lang w:eastAsia="zh-CN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</m:e>
              </m:d>
            </m:e>
            <m:sup>
              <m:r>
                <w:rPr>
                  <w:rFonts w:ascii="Cambria Math" w:hAnsi="Cambria Math"/>
                  <w:lang w:eastAsia="zh-CN"/>
                </w:rPr>
                <m:t>2</m:t>
              </m:r>
            </m:sup>
          </m:sSup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e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j2π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large_hop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RTT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-j2π∆fT</m:t>
              </m:r>
            </m:sup>
          </m:sSup>
        </m:oMath>
      </m:oMathPara>
    </w:p>
    <w:p w:rsidR="00B876F1" w:rsidRPr="00AA3055" w:rsidRDefault="00B876F1" w:rsidP="00B876F1">
      <w:pPr>
        <w:overflowPunct w:val="0"/>
        <w:snapToGrid/>
        <w:spacing w:before="120" w:line="300" w:lineRule="auto"/>
        <w:ind w:right="-99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t>Sum them together, i.e.</w:t>
      </w:r>
    </w:p>
    <w:p w:rsidR="00B876F1" w:rsidRDefault="003F61B5" w:rsidP="00B876F1">
      <w:pPr>
        <w:overflowPunct w:val="0"/>
        <w:snapToGrid/>
        <w:spacing w:before="120" w:line="300" w:lineRule="auto"/>
        <w:ind w:right="-99"/>
        <w:jc w:val="left"/>
        <w:textAlignment w:val="baseline"/>
        <w:rPr>
          <w:lang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2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*</m:t>
              </m:r>
            </m:sup>
          </m:sSubSup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3</m:t>
              </m:r>
            </m:sub>
          </m:sSub>
          <m:r>
            <w:rPr>
              <w:rFonts w:ascii="Cambria Math" w:hAnsi="Cambria Math"/>
              <w:lang w:eastAsia="zh-CN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4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y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5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*</m:t>
              </m:r>
            </m:sup>
          </m:sSubSup>
          <m:r>
            <w:rPr>
              <w:rFonts w:ascii="Cambria Math" w:hAnsi="Cambria Math"/>
              <w:lang w:eastAsia="zh-CN"/>
            </w:rPr>
            <m:t>=</m:t>
          </m:r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</m:e>
              </m:d>
            </m:e>
            <m:sup>
              <m:r>
                <w:rPr>
                  <w:rFonts w:ascii="Cambria Math" w:hAnsi="Cambria Math"/>
                  <w:lang w:eastAsia="zh-CN"/>
                </w:rPr>
                <m:t>2</m:t>
              </m:r>
            </m:sup>
          </m:sSup>
          <m:r>
            <w:rPr>
              <w:rFonts w:ascii="Cambria Math" w:hAnsi="Cambria Math"/>
              <w:lang w:eastAsia="zh-CN"/>
            </w:rPr>
            <m:t>2</m:t>
          </m:r>
          <m:func>
            <m:funcPr>
              <m:ctrlPr>
                <w:rPr>
                  <w:rFonts w:ascii="Cambria Math" w:hAnsi="Cambria Math"/>
                  <w:i/>
                  <w:lang w:eastAsia="zh-CN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2π∆fT</m:t>
                  </m:r>
                </m:e>
              </m:d>
            </m:e>
          </m:func>
          <m:sSup>
            <m:sSupPr>
              <m:ctrlPr>
                <w:rPr>
                  <w:rFonts w:ascii="Cambria Math" w:hAnsi="Cambria Math"/>
                  <w:i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lang w:eastAsia="zh-CN"/>
                </w:rPr>
                <m:t>e</m:t>
              </m:r>
            </m:e>
            <m:sup>
              <m:r>
                <w:rPr>
                  <w:rFonts w:ascii="Cambria Math" w:hAnsi="Cambria Math"/>
                  <w:lang w:eastAsia="zh-CN"/>
                </w:rPr>
                <m:t>j2π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large_hop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RTT</m:t>
                  </m:r>
                </m:sub>
              </m:sSub>
            </m:sup>
          </m:sSup>
        </m:oMath>
      </m:oMathPara>
    </w:p>
    <w:p w:rsidR="00AA3055" w:rsidRDefault="009378E9" w:rsidP="00600F2C">
      <w:pPr>
        <w:overflowPunct w:val="0"/>
        <w:snapToGrid/>
        <w:spacing w:before="120" w:line="300" w:lineRule="auto"/>
        <w:ind w:right="-99"/>
        <w:jc w:val="left"/>
        <w:textAlignment w:val="baseline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above analysis, it can be found that the impact of CFO can be mitigated by a structure of paired upward hopping and downward hopping. Therefore, </w:t>
      </w:r>
      <w:r w:rsidR="00AA3055">
        <w:rPr>
          <w:rFonts w:hint="eastAsia"/>
          <w:lang w:eastAsia="zh-CN"/>
        </w:rPr>
        <w:t>it is suggested to</w:t>
      </w:r>
      <w:r w:rsidR="00D35C1E">
        <w:rPr>
          <w:rFonts w:hint="eastAsia"/>
          <w:lang w:eastAsia="zh-CN"/>
        </w:rPr>
        <w:t xml:space="preserve"> use the pattern shown in Fig.1</w:t>
      </w:r>
      <w:r w:rsidR="00AA3055">
        <w:rPr>
          <w:rFonts w:hint="eastAsia"/>
          <w:lang w:eastAsia="zh-CN"/>
        </w:rPr>
        <w:t xml:space="preserve"> for </w:t>
      </w:r>
      <w:r w:rsidR="00AA3055">
        <w:rPr>
          <w:rFonts w:hint="eastAsia"/>
        </w:rPr>
        <w:t>NB-PRACH</w:t>
      </w:r>
      <w:r w:rsidR="00D35C1E">
        <w:rPr>
          <w:rFonts w:hint="eastAsia"/>
          <w:lang w:eastAsia="zh-CN"/>
        </w:rPr>
        <w:t>.</w:t>
      </w:r>
    </w:p>
    <w:p w:rsidR="009378E9" w:rsidRDefault="009378E9" w:rsidP="009378E9">
      <w:pPr>
        <w:pStyle w:val="af3"/>
        <w:numPr>
          <w:ilvl w:val="0"/>
          <w:numId w:val="22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H</w:t>
      </w:r>
      <w:r>
        <w:rPr>
          <w:rFonts w:ascii="Times New Roman" w:hAnsi="Times New Roman" w:cs="Times New Roman" w:hint="eastAsia"/>
          <w:sz w:val="22"/>
          <w:szCs w:val="22"/>
        </w:rPr>
        <w:t xml:space="preserve">opping pattern should have a </w:t>
      </w:r>
      <w:r>
        <w:rPr>
          <w:rFonts w:ascii="Times New Roman" w:hAnsi="Times New Roman" w:cs="Times New Roman"/>
          <w:sz w:val="22"/>
          <w:szCs w:val="22"/>
        </w:rPr>
        <w:t>structur</w:t>
      </w:r>
      <w:r>
        <w:rPr>
          <w:rFonts w:ascii="Times New Roman" w:hAnsi="Times New Roman" w:cs="Times New Roman" w:hint="eastAsia"/>
          <w:sz w:val="22"/>
          <w:szCs w:val="22"/>
        </w:rPr>
        <w:t>e of paired upward hopping and downward hopping</w:t>
      </w:r>
      <w:r w:rsidR="00A117EB">
        <w:rPr>
          <w:rFonts w:ascii="Times New Roman" w:hAnsi="Times New Roman" w:cs="Times New Roman" w:hint="eastAsia"/>
          <w:sz w:val="22"/>
          <w:szCs w:val="22"/>
        </w:rPr>
        <w:t xml:space="preserve"> for each hopping interval</w:t>
      </w:r>
      <w:r>
        <w:rPr>
          <w:rFonts w:ascii="Times New Roman" w:hAnsi="Times New Roman" w:cs="Times New Roman" w:hint="eastAsia"/>
          <w:sz w:val="22"/>
          <w:szCs w:val="22"/>
        </w:rPr>
        <w:t>.</w:t>
      </w:r>
    </w:p>
    <w:p w:rsidR="00212E23" w:rsidRDefault="00212E23" w:rsidP="00212E23">
      <w:pPr>
        <w:pStyle w:val="af3"/>
        <w:numPr>
          <w:ilvl w:val="0"/>
          <w:numId w:val="22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 xml:space="preserve">Use </w:t>
      </w:r>
      <w:r w:rsidR="00D53EBC">
        <w:rPr>
          <w:rFonts w:ascii="Times New Roman" w:hAnsi="Times New Roman" w:cs="Times New Roman" w:hint="eastAsia"/>
          <w:sz w:val="22"/>
          <w:szCs w:val="22"/>
        </w:rPr>
        <w:t xml:space="preserve">the </w:t>
      </w:r>
      <w:r w:rsidR="001B20C5">
        <w:rPr>
          <w:rFonts w:ascii="Times New Roman" w:hAnsi="Times New Roman" w:cs="Times New Roman" w:hint="eastAsia"/>
          <w:sz w:val="22"/>
          <w:szCs w:val="22"/>
        </w:rPr>
        <w:t>following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D35C1E">
        <w:rPr>
          <w:rFonts w:ascii="Times New Roman" w:hAnsi="Times New Roman" w:cs="Times New Roman" w:hint="eastAsia"/>
          <w:sz w:val="22"/>
          <w:szCs w:val="22"/>
        </w:rPr>
        <w:t>as the basic unit for NB-PRACH</w:t>
      </w:r>
      <w:r w:rsidR="00FA417F">
        <w:rPr>
          <w:rFonts w:ascii="Times New Roman" w:hAnsi="Times New Roman" w:cs="Times New Roman" w:hint="eastAsia"/>
          <w:sz w:val="22"/>
          <w:szCs w:val="22"/>
        </w:rPr>
        <w:t>.</w:t>
      </w:r>
      <w:r w:rsidR="00D619B6">
        <w:rPr>
          <w:rFonts w:ascii="Times New Roman" w:hAnsi="Times New Roman" w:cs="Times New Roman" w:hint="eastAsia"/>
          <w:sz w:val="22"/>
          <w:szCs w:val="22"/>
        </w:rPr>
        <w:t xml:space="preserve"> One basic unit lasts 6.4ms</w:t>
      </w:r>
      <w:r w:rsidR="00EC162C">
        <w:rPr>
          <w:rFonts w:ascii="Times New Roman" w:hAnsi="Times New Roman" w:cs="Times New Roman" w:hint="eastAsia"/>
          <w:sz w:val="22"/>
          <w:szCs w:val="22"/>
        </w:rPr>
        <w:t>.</w:t>
      </w:r>
    </w:p>
    <w:p w:rsidR="00212E23" w:rsidRDefault="00D53EBC" w:rsidP="00D53EBC">
      <w:pPr>
        <w:jc w:val="center"/>
        <w:rPr>
          <w:lang w:eastAsia="zh-CN"/>
        </w:rPr>
      </w:pPr>
      <w:r>
        <w:object w:dxaOrig="9930" w:dyaOrig="3915">
          <v:shape id="_x0000_i1026" type="#_x0000_t75" style="width:298pt;height:116.45pt" o:ole="">
            <v:imagedata r:id="rId10" o:title=""/>
          </v:shape>
          <o:OLEObject Type="Embed" ProgID="Visio.Drawing.15" ShapeID="_x0000_i1026" DrawAspect="Content" ObjectID="_1516261696" r:id="rId11"/>
        </w:object>
      </w:r>
    </w:p>
    <w:p w:rsidR="00D53EBC" w:rsidRDefault="00D53EBC" w:rsidP="001E5490">
      <w:pPr>
        <w:rPr>
          <w:lang w:eastAsia="zh-CN"/>
        </w:rPr>
      </w:pPr>
    </w:p>
    <w:p w:rsidR="001E5490" w:rsidRDefault="001E5490" w:rsidP="001E5490">
      <w:pPr>
        <w:overflowPunct w:val="0"/>
        <w:snapToGrid/>
        <w:spacing w:before="120" w:line="300" w:lineRule="auto"/>
        <w:ind w:right="-96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t>The hopping pattern can be defined by applying the following iterations:</w:t>
      </w:r>
    </w:p>
    <w:p w:rsidR="001E5490" w:rsidRDefault="001E5490" w:rsidP="001E5490">
      <w:pPr>
        <w:overflowPunct w:val="0"/>
        <w:snapToGrid/>
        <w:spacing w:before="120" w:line="300" w:lineRule="auto"/>
        <w:ind w:rightChars="-44" w:right="-97"/>
        <w:jc w:val="left"/>
        <w:textAlignment w:val="baseline"/>
        <w:rPr>
          <w:lang w:eastAsia="zh-CN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X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4k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=X(0)</m:t>
          </m:r>
        </m:oMath>
      </m:oMathPara>
    </w:p>
    <w:p w:rsidR="001E5490" w:rsidRDefault="001E5490" w:rsidP="001E5490">
      <w:pPr>
        <w:overflowPunct w:val="0"/>
        <w:snapToGrid/>
        <w:spacing w:before="120" w:line="300" w:lineRule="auto"/>
        <w:ind w:rightChars="-44" w:right="-97"/>
        <w:jc w:val="left"/>
        <w:textAlignment w:val="baseline"/>
        <w:rPr>
          <w:lang w:eastAsia="zh-CN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X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4k+1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lang w:eastAsia="zh-CN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4k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+1,</m:t>
                  </m:r>
                  <m:r>
                    <m:rPr>
                      <m:nor/>
                    </m:rPr>
                    <w:rPr>
                      <w:rFonts w:ascii="Cambria Math" w:hAnsi="Cambria Math" w:hint="eastAsia"/>
                      <w:lang w:eastAsia="zh-CN"/>
                    </w:rPr>
                    <m:t xml:space="preserve">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if X</m:t>
                  </m:r>
                  <m:d>
                    <m:d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0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 mod 2=0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4k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-1,   if X</m:t>
                  </m:r>
                  <m:d>
                    <m:d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0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 mod 2=1</m:t>
                  </m:r>
                </m:e>
              </m:eqArr>
            </m:e>
          </m:d>
        </m:oMath>
      </m:oMathPara>
    </w:p>
    <w:p w:rsidR="001E5490" w:rsidRDefault="001E5490" w:rsidP="001E5490">
      <w:pPr>
        <w:overflowPunct w:val="0"/>
        <w:snapToGrid/>
        <w:spacing w:before="120" w:line="300" w:lineRule="auto"/>
        <w:ind w:rightChars="-44" w:right="-97"/>
        <w:jc w:val="left"/>
        <w:textAlignment w:val="baseline"/>
        <w:rPr>
          <w:lang w:eastAsia="zh-CN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X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4k+2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4k+1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+ 6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 mod 12</m:t>
          </m:r>
        </m:oMath>
      </m:oMathPara>
    </w:p>
    <w:p w:rsidR="001E5490" w:rsidRPr="009B533E" w:rsidRDefault="001E5490" w:rsidP="001E5490">
      <w:pPr>
        <w:overflowPunct w:val="0"/>
        <w:snapToGrid/>
        <w:spacing w:before="120" w:line="300" w:lineRule="auto"/>
        <w:ind w:right="-96"/>
        <w:jc w:val="left"/>
        <w:textAlignment w:val="baseline"/>
        <w:rPr>
          <w:lang w:eastAsia="zh-CN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X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4k+3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lang w:eastAsia="zh-CN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4k+2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-1,</m:t>
                  </m:r>
                  <m:r>
                    <m:rPr>
                      <m:nor/>
                    </m:rPr>
                    <w:rPr>
                      <w:rFonts w:ascii="Cambria Math" w:hAnsi="Cambria Math" w:hint="eastAsia"/>
                      <w:lang w:eastAsia="zh-CN"/>
                    </w:rPr>
                    <m:t xml:space="preserve"> 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if X</m:t>
                  </m:r>
                  <m:d>
                    <m:d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0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 mod 2=0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4k+2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+1,</m:t>
                  </m:r>
                  <m:r>
                    <m:rPr>
                      <m:nor/>
                    </m:rPr>
                    <w:rPr>
                      <w:rFonts w:ascii="Cambria Math" w:hAnsi="Cambria Math" w:hint="eastAsia"/>
                      <w:lang w:eastAsia="zh-CN"/>
                    </w:rPr>
                    <m:t xml:space="preserve"> 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 if X</m:t>
                  </m:r>
                  <m:d>
                    <m:d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0</m:t>
                      </m:r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 xml:space="preserve"> mod 2=1</m:t>
                  </m:r>
                </m:e>
              </m:eqArr>
            </m:e>
          </m:d>
        </m:oMath>
      </m:oMathPara>
    </w:p>
    <w:p w:rsidR="001E5490" w:rsidRDefault="001E5490" w:rsidP="001E5490">
      <w:pPr>
        <w:overflowPunct w:val="0"/>
        <w:snapToGrid/>
        <w:spacing w:before="120" w:line="300" w:lineRule="auto"/>
        <w:ind w:right="-96"/>
        <w:jc w:val="left"/>
        <w:textAlignment w:val="baseline"/>
        <w:rPr>
          <w:lang w:eastAsia="zh-CN"/>
        </w:rPr>
      </w:pPr>
      <w:proofErr w:type="gramStart"/>
      <w:r>
        <w:rPr>
          <w:rFonts w:hint="eastAsia"/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X(0) is the first subcarrier for a given NB-PRACH transmission. The iteration starts at k = 0 and stops when any of 4k, 4k+1, 4k+2, and 4k+3 reaches #groups defined in </w:t>
      </w:r>
      <w:r w:rsidR="003F61B5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_Ref440041656 \h</w:instrText>
      </w:r>
      <w:r>
        <w:rPr>
          <w:lang w:eastAsia="zh-CN"/>
        </w:rPr>
        <w:instrText xml:space="preserve"> </w:instrText>
      </w:r>
      <w:r w:rsidR="003F61B5">
        <w:rPr>
          <w:lang w:eastAsia="zh-CN"/>
        </w:rPr>
      </w:r>
      <w:r w:rsidR="003F61B5">
        <w:rPr>
          <w:lang w:eastAsia="zh-CN"/>
        </w:rPr>
        <w:fldChar w:fldCharType="separate"/>
      </w:r>
      <w:r w:rsidRPr="00DE70F7">
        <w:t xml:space="preserve">Table </w:t>
      </w:r>
      <w:r>
        <w:rPr>
          <w:noProof/>
        </w:rPr>
        <w:t>2</w:t>
      </w:r>
      <w:r w:rsidR="003F61B5">
        <w:rPr>
          <w:lang w:eastAsia="zh-CN"/>
        </w:rPr>
        <w:fldChar w:fldCharType="end"/>
      </w:r>
      <w:r>
        <w:rPr>
          <w:rFonts w:hint="eastAsia"/>
          <w:lang w:eastAsia="zh-CN"/>
        </w:rPr>
        <w:t>, below.</w:t>
      </w:r>
    </w:p>
    <w:p w:rsidR="00CE630D" w:rsidRDefault="00C85C0D" w:rsidP="001E5490">
      <w:pPr>
        <w:overflowPunct w:val="0"/>
        <w:snapToGrid/>
        <w:spacing w:before="120" w:line="300" w:lineRule="auto"/>
        <w:ind w:right="-96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FDM between cells </w:t>
      </w:r>
      <w:r w:rsidR="006D4D55">
        <w:rPr>
          <w:rFonts w:hint="eastAsia"/>
          <w:lang w:eastAsia="zh-CN"/>
        </w:rPr>
        <w:t>can be used to</w:t>
      </w:r>
      <w:r>
        <w:rPr>
          <w:rFonts w:hint="eastAsia"/>
          <w:lang w:eastAsia="zh-CN"/>
        </w:rPr>
        <w:t xml:space="preserve"> reduce the false alarm of NB-PRACH detection, while the occupied NB-PRACH time-frequency resources can be reused as NB-PUSCH by other cells. </w:t>
      </w:r>
      <w:r w:rsidR="003236B7">
        <w:rPr>
          <w:rFonts w:hint="eastAsia"/>
          <w:lang w:eastAsia="zh-CN"/>
        </w:rPr>
        <w:t xml:space="preserve">This helps improve the uplink spectrum </w:t>
      </w:r>
      <w:r w:rsidR="003236B7">
        <w:rPr>
          <w:lang w:eastAsia="zh-CN"/>
        </w:rPr>
        <w:t>efficiency</w:t>
      </w:r>
      <w:r w:rsidR="003236B7">
        <w:rPr>
          <w:rFonts w:hint="eastAsia"/>
          <w:lang w:eastAsia="zh-CN"/>
        </w:rPr>
        <w:t xml:space="preserve">. </w:t>
      </w:r>
      <w:r w:rsidR="00D16EFE">
        <w:rPr>
          <w:rFonts w:hint="eastAsia"/>
          <w:lang w:eastAsia="zh-CN"/>
        </w:rPr>
        <w:t xml:space="preserve">One example configuration with </w:t>
      </w:r>
      <w:r w:rsidR="001E5490">
        <w:rPr>
          <w:rFonts w:hint="eastAsia"/>
          <w:lang w:eastAsia="zh-CN"/>
        </w:rPr>
        <w:t>45 kHz (12 subcarriers)</w:t>
      </w:r>
      <w:r w:rsidR="00D16EFE">
        <w:rPr>
          <w:rFonts w:hint="eastAsia"/>
          <w:lang w:eastAsia="zh-CN"/>
        </w:rPr>
        <w:t xml:space="preserve"> for each cell is illustrated in </w:t>
      </w:r>
      <w:r w:rsidR="003F61B5">
        <w:rPr>
          <w:lang w:eastAsia="zh-CN"/>
        </w:rPr>
        <w:fldChar w:fldCharType="begin"/>
      </w:r>
      <w:r w:rsidR="00D16EFE">
        <w:rPr>
          <w:lang w:eastAsia="zh-CN"/>
        </w:rPr>
        <w:instrText xml:space="preserve"> REF _Ref439769723 \h </w:instrText>
      </w:r>
      <w:r w:rsidR="003F61B5">
        <w:rPr>
          <w:lang w:eastAsia="zh-CN"/>
        </w:rPr>
      </w:r>
      <w:r w:rsidR="003F61B5">
        <w:rPr>
          <w:lang w:eastAsia="zh-CN"/>
        </w:rPr>
        <w:fldChar w:fldCharType="separate"/>
      </w:r>
      <w:r w:rsidR="00D16EFE">
        <w:t xml:space="preserve">Figure </w:t>
      </w:r>
      <w:r w:rsidR="00D16EFE">
        <w:rPr>
          <w:noProof/>
        </w:rPr>
        <w:t>2</w:t>
      </w:r>
      <w:r w:rsidR="003F61B5">
        <w:rPr>
          <w:lang w:eastAsia="zh-CN"/>
        </w:rPr>
        <w:fldChar w:fldCharType="end"/>
      </w:r>
      <w:r w:rsidR="001E5490">
        <w:rPr>
          <w:rFonts w:hint="eastAsia"/>
          <w:lang w:eastAsia="zh-CN"/>
        </w:rPr>
        <w:t xml:space="preserve">. That also means </w:t>
      </w:r>
      <w:r w:rsidR="001E5490">
        <w:rPr>
          <w:lang w:eastAsia="zh-CN"/>
        </w:rPr>
        <w:t>up to</w:t>
      </w:r>
      <w:r w:rsidR="001E5490">
        <w:rPr>
          <w:rFonts w:hint="eastAsia"/>
          <w:lang w:eastAsia="zh-CN"/>
        </w:rPr>
        <w:t xml:space="preserve"> 12 UEs </w:t>
      </w:r>
      <w:r w:rsidR="001E5490">
        <w:rPr>
          <w:lang w:eastAsia="zh-CN"/>
        </w:rPr>
        <w:t>can</w:t>
      </w:r>
      <w:r w:rsidR="001E5490">
        <w:rPr>
          <w:rFonts w:hint="eastAsia"/>
          <w:lang w:eastAsia="zh-CN"/>
        </w:rPr>
        <w:t xml:space="preserve"> be multiplexed in </w:t>
      </w:r>
      <w:r w:rsidR="001E5490">
        <w:rPr>
          <w:lang w:eastAsia="zh-CN"/>
        </w:rPr>
        <w:t xml:space="preserve">the </w:t>
      </w:r>
      <w:r w:rsidR="001E5490">
        <w:rPr>
          <w:rFonts w:hint="eastAsia"/>
          <w:lang w:eastAsia="zh-CN"/>
        </w:rPr>
        <w:t>frequency domain for NB-PRACH transmission</w:t>
      </w:r>
      <w:r w:rsidR="00CE630D">
        <w:rPr>
          <w:rFonts w:hint="eastAsia"/>
          <w:lang w:eastAsia="zh-CN"/>
        </w:rPr>
        <w:t>.</w:t>
      </w:r>
    </w:p>
    <w:p w:rsidR="001E5490" w:rsidRPr="00CE630D" w:rsidRDefault="001E5490" w:rsidP="001E5490">
      <w:pPr>
        <w:overflowPunct w:val="0"/>
        <w:snapToGrid/>
        <w:spacing w:before="120" w:line="300" w:lineRule="auto"/>
        <w:ind w:right="-96"/>
        <w:jc w:val="left"/>
        <w:textAlignment w:val="baseline"/>
        <w:rPr>
          <w:lang w:eastAsia="zh-CN"/>
        </w:rPr>
      </w:pPr>
    </w:p>
    <w:p w:rsidR="001E5490" w:rsidRDefault="001E5490" w:rsidP="001E5490">
      <w:pPr>
        <w:overflowPunct w:val="0"/>
        <w:snapToGrid/>
        <w:spacing w:before="120" w:line="300" w:lineRule="auto"/>
        <w:ind w:right="-96"/>
        <w:jc w:val="center"/>
        <w:textAlignment w:val="baseline"/>
      </w:pPr>
      <w:r>
        <w:object w:dxaOrig="11805" w:dyaOrig="5386">
          <v:shape id="_x0000_i1027" type="#_x0000_t75" style="width:433.25pt;height:196.6pt" o:ole="">
            <v:imagedata r:id="rId12" o:title=""/>
          </v:shape>
          <o:OLEObject Type="Embed" ProgID="Visio.Drawing.15" ShapeID="_x0000_i1027" DrawAspect="Content" ObjectID="_1516261697" r:id="rId13"/>
        </w:object>
      </w:r>
    </w:p>
    <w:p w:rsidR="001E5490" w:rsidRPr="00FB69A4" w:rsidRDefault="001E5490" w:rsidP="001E5490">
      <w:pPr>
        <w:jc w:val="center"/>
        <w:rPr>
          <w:b/>
        </w:rPr>
      </w:pPr>
      <w:bookmarkStart w:id="3" w:name="_Ref439769723"/>
      <w:r w:rsidRPr="00FB69A4">
        <w:rPr>
          <w:b/>
        </w:rPr>
        <w:t xml:space="preserve">Figure </w:t>
      </w:r>
      <w:r w:rsidR="003F61B5" w:rsidRPr="00FB69A4">
        <w:rPr>
          <w:b/>
        </w:rPr>
        <w:fldChar w:fldCharType="begin"/>
      </w:r>
      <w:r w:rsidR="00036E7C" w:rsidRPr="00FB69A4">
        <w:rPr>
          <w:b/>
        </w:rPr>
        <w:instrText xml:space="preserve"> SEQ Figure \* ARABIC </w:instrText>
      </w:r>
      <w:r w:rsidR="003F61B5" w:rsidRPr="00FB69A4">
        <w:rPr>
          <w:b/>
        </w:rPr>
        <w:fldChar w:fldCharType="separate"/>
      </w:r>
      <w:r w:rsidRPr="00FB69A4">
        <w:rPr>
          <w:b/>
        </w:rPr>
        <w:t>2</w:t>
      </w:r>
      <w:r w:rsidR="003F61B5" w:rsidRPr="00FB69A4">
        <w:rPr>
          <w:b/>
        </w:rPr>
        <w:fldChar w:fldCharType="end"/>
      </w:r>
      <w:bookmarkEnd w:id="3"/>
      <w:r w:rsidRPr="00FB69A4">
        <w:rPr>
          <w:b/>
        </w:rPr>
        <w:t xml:space="preserve">: </w:t>
      </w:r>
      <w:r w:rsidRPr="00FB69A4">
        <w:rPr>
          <w:rFonts w:hint="eastAsia"/>
          <w:b/>
        </w:rPr>
        <w:t>Multiplexing of UEs in the frequency domain for NB-PRACH transmission</w:t>
      </w:r>
    </w:p>
    <w:p w:rsidR="001E5490" w:rsidRDefault="001E5490" w:rsidP="001E5490">
      <w:pPr>
        <w:rPr>
          <w:lang w:eastAsia="zh-CN"/>
        </w:rPr>
      </w:pPr>
    </w:p>
    <w:p w:rsidR="00C81630" w:rsidRDefault="00C81630" w:rsidP="00C81630">
      <w:pPr>
        <w:pStyle w:val="2"/>
        <w:rPr>
          <w:lang w:eastAsia="zh-CN"/>
        </w:rPr>
      </w:pPr>
      <w:r w:rsidRPr="00340F5E">
        <w:rPr>
          <w:rFonts w:hint="eastAsia"/>
          <w:lang w:eastAsia="zh-CN"/>
        </w:rPr>
        <w:lastRenderedPageBreak/>
        <w:t>Sequence generation</w:t>
      </w:r>
    </w:p>
    <w:p w:rsidR="00C81630" w:rsidRDefault="00C6715B" w:rsidP="00C81630">
      <w:pPr>
        <w:spacing w:before="120" w:line="300" w:lineRule="auto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C81630" w:rsidRPr="00447913">
        <w:t>a constant sequence</w:t>
      </w:r>
      <w:r w:rsidR="00C81630">
        <w:rPr>
          <w:rFonts w:hint="eastAsia"/>
          <w:lang w:eastAsia="zh-CN"/>
        </w:rPr>
        <w:t>,</w:t>
      </w:r>
      <w:r w:rsidR="00C81630" w:rsidRPr="00447913">
        <w:t xml:space="preserve"> </w:t>
      </w:r>
      <w:r w:rsidR="008841A1">
        <w:rPr>
          <w:rFonts w:hint="eastAsia"/>
          <w:lang w:eastAsia="zh-CN"/>
        </w:rPr>
        <w:t xml:space="preserve">i.e., </w:t>
      </w:r>
      <w:proofErr w:type="gramStart"/>
      <w:r w:rsidR="00C81630" w:rsidRPr="00447913">
        <w:rPr>
          <w:i/>
          <w:lang w:eastAsia="zh-CN"/>
        </w:rPr>
        <w:t>x</w:t>
      </w:r>
      <w:r w:rsidR="00C81630" w:rsidRPr="00447913">
        <w:rPr>
          <w:lang w:eastAsia="zh-CN"/>
        </w:rPr>
        <w:t>[</w:t>
      </w:r>
      <w:proofErr w:type="gramEnd"/>
      <w:r w:rsidR="00C81630" w:rsidRPr="00447913">
        <w:rPr>
          <w:lang w:eastAsia="zh-CN"/>
        </w:rPr>
        <w:t xml:space="preserve">1] = </w:t>
      </w:r>
      <w:r w:rsidR="00C81630" w:rsidRPr="00447913">
        <w:rPr>
          <w:i/>
          <w:lang w:eastAsia="zh-CN"/>
        </w:rPr>
        <w:t>x</w:t>
      </w:r>
      <w:r w:rsidR="00C81630" w:rsidRPr="00447913">
        <w:rPr>
          <w:lang w:eastAsia="zh-CN"/>
        </w:rPr>
        <w:t xml:space="preserve">[2] = </w:t>
      </w:r>
      <w:r w:rsidR="00C81630" w:rsidRPr="00447913">
        <w:rPr>
          <w:i/>
          <w:lang w:eastAsia="zh-CN"/>
        </w:rPr>
        <w:t>x</w:t>
      </w:r>
      <w:r w:rsidR="00C81630" w:rsidRPr="00447913">
        <w:rPr>
          <w:lang w:eastAsia="zh-CN"/>
        </w:rPr>
        <w:t>[3] = …</w:t>
      </w:r>
      <w:r w:rsidR="008841A1">
        <w:rPr>
          <w:rFonts w:hint="eastAsia"/>
          <w:lang w:eastAsia="zh-CN"/>
        </w:rPr>
        <w:t xml:space="preserve">, </w:t>
      </w:r>
      <w:r w:rsidR="00C81630">
        <w:rPr>
          <w:rFonts w:hint="eastAsia"/>
          <w:lang w:eastAsia="zh-CN"/>
        </w:rPr>
        <w:t xml:space="preserve">is generated </w:t>
      </w:r>
      <w:r w:rsidR="008841A1" w:rsidRPr="009F6733">
        <w:rPr>
          <w:lang w:eastAsia="zh-CN"/>
        </w:rPr>
        <w:t>for all sym</w:t>
      </w:r>
      <w:r w:rsidR="008841A1">
        <w:rPr>
          <w:lang w:eastAsia="zh-CN"/>
        </w:rPr>
        <w:t>bols of a NB-PRACH transmission</w:t>
      </w:r>
      <w:r w:rsidR="00C81630">
        <w:rPr>
          <w:rFonts w:hint="eastAsia"/>
          <w:lang w:eastAsia="zh-CN"/>
        </w:rPr>
        <w:t xml:space="preserve">. The sequence can also be viewed as a symbol spread by a sequence of </w:t>
      </w:r>
      <w:r w:rsidR="002F17EA">
        <w:rPr>
          <w:rFonts w:hint="eastAsia"/>
          <w:lang w:eastAsia="zh-CN"/>
        </w:rPr>
        <w:t xml:space="preserve">constant </w:t>
      </w:r>
      <w:r w:rsidR="00C81630">
        <w:rPr>
          <w:lang w:eastAsia="zh-CN"/>
        </w:rPr>
        <w:t>“</w:t>
      </w:r>
      <w:r w:rsidR="00C81630">
        <w:rPr>
          <w:rFonts w:hint="eastAsia"/>
          <w:lang w:eastAsia="zh-CN"/>
        </w:rPr>
        <w:t>1</w:t>
      </w:r>
      <w:r w:rsidR="00C81630">
        <w:rPr>
          <w:lang w:eastAsia="zh-CN"/>
        </w:rPr>
        <w:t>”</w:t>
      </w:r>
      <w:r w:rsidR="00336B03">
        <w:rPr>
          <w:lang w:eastAsia="zh-CN"/>
        </w:rPr>
        <w:t>s</w:t>
      </w:r>
      <w:r w:rsidR="00C81630">
        <w:rPr>
          <w:rFonts w:hint="eastAsia"/>
          <w:lang w:eastAsia="zh-CN"/>
        </w:rPr>
        <w:t>.</w:t>
      </w:r>
    </w:p>
    <w:p w:rsidR="00652210" w:rsidRDefault="00652210" w:rsidP="00C81630">
      <w:pPr>
        <w:spacing w:before="120" w:line="300" w:lineRule="auto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C60901">
        <w:rPr>
          <w:rFonts w:hint="eastAsia"/>
          <w:lang w:eastAsia="zh-CN"/>
        </w:rPr>
        <w:t>[3]</w:t>
      </w:r>
      <w:r w:rsidR="001C75FE">
        <w:rPr>
          <w:rFonts w:hint="eastAsia"/>
          <w:lang w:eastAsia="zh-CN"/>
        </w:rPr>
        <w:t xml:space="preserve">, it is proven that the performance of </w:t>
      </w:r>
      <w:r w:rsidR="005F1278">
        <w:rPr>
          <w:lang w:eastAsia="zh-CN"/>
        </w:rPr>
        <w:t>constant</w:t>
      </w:r>
      <w:r w:rsidR="001C75FE">
        <w:rPr>
          <w:rFonts w:hint="eastAsia"/>
          <w:lang w:eastAsia="zh-CN"/>
        </w:rPr>
        <w:t xml:space="preserve"> </w:t>
      </w:r>
      <w:r w:rsidR="001C75FE">
        <w:rPr>
          <w:lang w:eastAsia="zh-CN"/>
        </w:rPr>
        <w:t>“</w:t>
      </w:r>
      <w:r w:rsidR="001C75FE">
        <w:rPr>
          <w:rFonts w:hint="eastAsia"/>
          <w:lang w:eastAsia="zh-CN"/>
        </w:rPr>
        <w:t>1</w:t>
      </w:r>
      <w:r w:rsidR="001C75FE">
        <w:rPr>
          <w:lang w:eastAsia="zh-CN"/>
        </w:rPr>
        <w:t>”</w:t>
      </w:r>
      <w:r w:rsidR="001C75FE">
        <w:rPr>
          <w:rFonts w:hint="eastAsia"/>
          <w:lang w:eastAsia="zh-CN"/>
        </w:rPr>
        <w:t xml:space="preserve"> single tone based hopping NB-PRACH meets the design requirement</w:t>
      </w:r>
      <w:proofErr w:type="gramStart"/>
      <w:r w:rsidR="001C75FE">
        <w:rPr>
          <w:rFonts w:hint="eastAsia"/>
          <w:lang w:eastAsia="zh-CN"/>
        </w:rPr>
        <w:t>.</w:t>
      </w:r>
      <w:r w:rsidR="00852744">
        <w:rPr>
          <w:rFonts w:hint="eastAsia"/>
          <w:lang w:eastAsia="zh-CN"/>
        </w:rPr>
        <w:t>.</w:t>
      </w:r>
      <w:proofErr w:type="gramEnd"/>
    </w:p>
    <w:p w:rsidR="00652210" w:rsidRPr="00652210" w:rsidRDefault="003F61B5" w:rsidP="00C81630">
      <w:pPr>
        <w:spacing w:before="120" w:line="300" w:lineRule="auto"/>
        <w:rPr>
          <w:lang w:eastAsia="zh-CN"/>
        </w:rPr>
      </w:pPr>
      <w:r w:rsidRPr="003F61B5">
        <w:rPr>
          <w:b/>
          <w:lang w:eastAsia="zh-CN"/>
        </w:rPr>
        <w:t>Observation</w:t>
      </w:r>
      <w:r w:rsidR="00336B03">
        <w:rPr>
          <w:b/>
          <w:lang w:eastAsia="zh-CN"/>
        </w:rPr>
        <w:t xml:space="preserve"> </w:t>
      </w:r>
      <w:r w:rsidRPr="003F61B5">
        <w:rPr>
          <w:b/>
          <w:lang w:eastAsia="zh-CN"/>
        </w:rPr>
        <w:t xml:space="preserve">1: </w:t>
      </w:r>
      <w:r w:rsidR="00652210">
        <w:rPr>
          <w:rFonts w:hint="eastAsia"/>
          <w:lang w:eastAsia="zh-CN"/>
        </w:rPr>
        <w:t xml:space="preserve">The design target can be met by assuming that all the symbols are the same. </w:t>
      </w:r>
    </w:p>
    <w:p w:rsidR="00CA7EEE" w:rsidRPr="009F6733" w:rsidRDefault="003F61B5" w:rsidP="00CA7EEE">
      <w:pPr>
        <w:pStyle w:val="af3"/>
        <w:numPr>
          <w:ilvl w:val="0"/>
          <w:numId w:val="22"/>
        </w:numPr>
        <w:spacing w:after="120"/>
        <w:rPr>
          <w:rFonts w:ascii="Times New Roman" w:hAnsi="Times New Roman" w:cs="Times New Roman"/>
          <w:sz w:val="22"/>
          <w:szCs w:val="22"/>
        </w:rPr>
      </w:pPr>
      <w:r w:rsidRPr="003F61B5">
        <w:rPr>
          <w:rFonts w:ascii="Times New Roman" w:hAnsi="Times New Roman" w:cs="Times New Roman"/>
          <w:sz w:val="22"/>
          <w:szCs w:val="22"/>
        </w:rPr>
        <w:t>The same constellation point is used for all symbols of a NB-PRACH transmission.</w:t>
      </w:r>
    </w:p>
    <w:p w:rsidR="00C81630" w:rsidRPr="00CA7EEE" w:rsidRDefault="00C81630" w:rsidP="001E5490">
      <w:pPr>
        <w:rPr>
          <w:lang w:eastAsia="zh-CN"/>
        </w:rPr>
      </w:pPr>
    </w:p>
    <w:p w:rsidR="009F4FA6" w:rsidRPr="0059326B" w:rsidRDefault="006D1217" w:rsidP="009F4FA6">
      <w:pPr>
        <w:pStyle w:val="1"/>
        <w:rPr>
          <w:iCs/>
          <w:szCs w:val="20"/>
          <w:lang w:eastAsia="zh-CN"/>
        </w:rPr>
      </w:pPr>
      <w:r>
        <w:rPr>
          <w:rFonts w:hint="eastAsia"/>
          <w:iCs/>
          <w:szCs w:val="20"/>
          <w:lang w:eastAsia="zh-CN"/>
        </w:rPr>
        <w:t>Configurations</w:t>
      </w:r>
      <w:r w:rsidR="00D8763B">
        <w:rPr>
          <w:rFonts w:hint="eastAsia"/>
          <w:iCs/>
          <w:szCs w:val="20"/>
          <w:lang w:eastAsia="zh-CN"/>
        </w:rPr>
        <w:t xml:space="preserve"> for </w:t>
      </w:r>
      <w:r w:rsidR="001E4AEB">
        <w:rPr>
          <w:rFonts w:hint="eastAsia"/>
          <w:iCs/>
          <w:szCs w:val="20"/>
          <w:lang w:eastAsia="zh-CN"/>
        </w:rPr>
        <w:t>NB-PRACH</w:t>
      </w:r>
    </w:p>
    <w:p w:rsidR="001E4AEB" w:rsidRDefault="001E4AEB" w:rsidP="001E4AEB">
      <w:pPr>
        <w:pStyle w:val="2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>elated to different coverage levels</w:t>
      </w:r>
    </w:p>
    <w:p w:rsidR="006D1217" w:rsidRDefault="006D1217" w:rsidP="006D1217">
      <w:pPr>
        <w:spacing w:before="120" w:line="300" w:lineRule="auto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</w:t>
      </w:r>
      <w:r w:rsidR="00B97630">
        <w:rPr>
          <w:rFonts w:hint="eastAsia"/>
          <w:lang w:eastAsia="zh-CN"/>
        </w:rPr>
        <w:t>hopping pattern</w:t>
      </w:r>
      <w:r>
        <w:rPr>
          <w:rFonts w:hint="eastAsia"/>
          <w:lang w:eastAsia="zh-CN"/>
        </w:rPr>
        <w:t xml:space="preserve"> defined in section 2.4, different repetitions can be configured to support different coverage level. </w:t>
      </w:r>
      <w:r w:rsidR="00336B03">
        <w:rPr>
          <w:lang w:eastAsia="zh-CN"/>
        </w:rPr>
        <w:t>Three example</w:t>
      </w:r>
      <w:r>
        <w:rPr>
          <w:rFonts w:hint="eastAsia"/>
          <w:lang w:eastAsia="zh-CN"/>
        </w:rPr>
        <w:t xml:space="preserve"> configurations are shown in Table </w:t>
      </w:r>
      <w:r w:rsidR="00FB69A4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.</w:t>
      </w:r>
      <w:r w:rsidR="00816E8F">
        <w:rPr>
          <w:rFonts w:hint="eastAsia"/>
          <w:lang w:eastAsia="zh-CN"/>
        </w:rPr>
        <w:t xml:space="preserve"> </w:t>
      </w:r>
      <w:r w:rsidR="00816E8F">
        <w:rPr>
          <w:lang w:eastAsia="zh-CN"/>
        </w:rPr>
        <w:t>C</w:t>
      </w:r>
      <w:r w:rsidR="00816E8F">
        <w:rPr>
          <w:rFonts w:hint="eastAsia"/>
          <w:lang w:eastAsia="zh-CN"/>
        </w:rPr>
        <w:t xml:space="preserve">ompared with the previous design in [2], the durations of format 0 and 1 are </w:t>
      </w:r>
      <w:r w:rsidR="00336B03">
        <w:rPr>
          <w:lang w:eastAsia="zh-CN"/>
        </w:rPr>
        <w:t>increased</w:t>
      </w:r>
      <w:r w:rsidR="00816E8F">
        <w:rPr>
          <w:rFonts w:hint="eastAsia"/>
          <w:lang w:eastAsia="zh-CN"/>
        </w:rPr>
        <w:t xml:space="preserve"> from 4.8ms and 19.2ms to 12.8ms and 38.4ms </w:t>
      </w:r>
      <w:r w:rsidR="00816E8F">
        <w:rPr>
          <w:lang w:eastAsia="zh-CN"/>
        </w:rPr>
        <w:t>respectively</w:t>
      </w:r>
      <w:r w:rsidR="00816E8F">
        <w:rPr>
          <w:rFonts w:hint="eastAsia"/>
          <w:lang w:eastAsia="zh-CN"/>
        </w:rPr>
        <w:t>.</w:t>
      </w:r>
    </w:p>
    <w:p w:rsidR="00F45A02" w:rsidRPr="00816E8F" w:rsidRDefault="00F45A02" w:rsidP="006D1217">
      <w:pPr>
        <w:spacing w:before="120" w:line="300" w:lineRule="auto"/>
        <w:rPr>
          <w:lang w:eastAsia="zh-CN"/>
        </w:rPr>
      </w:pPr>
    </w:p>
    <w:p w:rsidR="006D1217" w:rsidRPr="00DE70F7" w:rsidRDefault="006D1217" w:rsidP="006D1217">
      <w:pPr>
        <w:pStyle w:val="a5"/>
        <w:spacing w:before="120"/>
        <w:rPr>
          <w:lang w:eastAsia="zh-CN"/>
        </w:rPr>
      </w:pPr>
      <w:bookmarkStart w:id="4" w:name="_Ref440041656"/>
      <w:r w:rsidRPr="00DE70F7">
        <w:t xml:space="preserve">Table </w:t>
      </w:r>
      <w:fldSimple w:instr=" SEQ Table \* ARABIC ">
        <w:r w:rsidR="00FB69A4">
          <w:rPr>
            <w:noProof/>
          </w:rPr>
          <w:t>1</w:t>
        </w:r>
      </w:fldSimple>
      <w:bookmarkEnd w:id="4"/>
      <w:r w:rsidRPr="00DE70F7">
        <w:t xml:space="preserve">: </w:t>
      </w:r>
      <w:r w:rsidR="00336B03">
        <w:t xml:space="preserve">Example </w:t>
      </w:r>
      <w:r>
        <w:rPr>
          <w:rFonts w:hint="eastAsia"/>
          <w:lang w:eastAsia="zh-CN"/>
        </w:rPr>
        <w:t>NB-</w:t>
      </w:r>
      <w:r w:rsidRPr="00DE70F7">
        <w:rPr>
          <w:rFonts w:hint="eastAsia"/>
          <w:lang w:eastAsia="zh-CN"/>
        </w:rPr>
        <w:t>PRACH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25"/>
        <w:gridCol w:w="1925"/>
        <w:gridCol w:w="1558"/>
        <w:gridCol w:w="1668"/>
      </w:tblGrid>
      <w:tr w:rsidR="006D1217" w:rsidRPr="004B7027" w:rsidTr="00336B03">
        <w:trPr>
          <w:jc w:val="center"/>
        </w:trPr>
        <w:tc>
          <w:tcPr>
            <w:tcW w:w="1925" w:type="dxa"/>
            <w:shd w:val="clear" w:color="auto" w:fill="DBE5F1"/>
            <w:vAlign w:val="center"/>
          </w:tcPr>
          <w:p w:rsidR="006D1217" w:rsidRDefault="006D121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</w:t>
            </w:r>
          </w:p>
        </w:tc>
        <w:tc>
          <w:tcPr>
            <w:tcW w:w="1925" w:type="dxa"/>
            <w:shd w:val="clear" w:color="auto" w:fill="DBE5F1"/>
            <w:vAlign w:val="center"/>
          </w:tcPr>
          <w:p w:rsidR="006D1217" w:rsidRPr="00E330BC" w:rsidRDefault="006D121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Coupling loss (dB)</w:t>
            </w:r>
          </w:p>
        </w:tc>
        <w:tc>
          <w:tcPr>
            <w:tcW w:w="1558" w:type="dxa"/>
            <w:shd w:val="clear" w:color="auto" w:fill="DBE5F1"/>
            <w:vAlign w:val="center"/>
          </w:tcPr>
          <w:p w:rsidR="006D1217" w:rsidRDefault="0086550C" w:rsidP="006D1217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umber of </w:t>
            </w:r>
            <w:r w:rsidR="006D1217">
              <w:rPr>
                <w:rFonts w:hint="eastAsia"/>
                <w:lang w:eastAsia="zh-CN"/>
              </w:rPr>
              <w:t>Repetitions</w:t>
            </w:r>
          </w:p>
        </w:tc>
        <w:tc>
          <w:tcPr>
            <w:tcW w:w="1668" w:type="dxa"/>
            <w:shd w:val="clear" w:color="auto" w:fill="DBE5F1"/>
            <w:vAlign w:val="center"/>
          </w:tcPr>
          <w:p w:rsidR="006D1217" w:rsidRDefault="006D121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 (ms)</w:t>
            </w:r>
          </w:p>
        </w:tc>
      </w:tr>
      <w:tr w:rsidR="006D1217" w:rsidRPr="004B7027" w:rsidTr="00336B03">
        <w:trPr>
          <w:trHeight w:val="398"/>
          <w:jc w:val="center"/>
        </w:trPr>
        <w:tc>
          <w:tcPr>
            <w:tcW w:w="1925" w:type="dxa"/>
            <w:vAlign w:val="center"/>
          </w:tcPr>
          <w:p w:rsidR="006D1217" w:rsidRDefault="006D121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925" w:type="dxa"/>
            <w:vAlign w:val="center"/>
          </w:tcPr>
          <w:p w:rsidR="006D1217" w:rsidRPr="00676884" w:rsidRDefault="006D121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≤</w:t>
            </w:r>
            <w:r w:rsidRPr="00676884">
              <w:rPr>
                <w:rFonts w:hint="eastAsia"/>
                <w:lang w:eastAsia="zh-CN"/>
              </w:rPr>
              <w:t>144</w:t>
            </w:r>
          </w:p>
        </w:tc>
        <w:tc>
          <w:tcPr>
            <w:tcW w:w="1558" w:type="dxa"/>
            <w:vAlign w:val="center"/>
          </w:tcPr>
          <w:p w:rsidR="006D1217" w:rsidRPr="00676884" w:rsidRDefault="006D121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668" w:type="dxa"/>
            <w:vAlign w:val="center"/>
          </w:tcPr>
          <w:p w:rsidR="006D1217" w:rsidRPr="006F40A3" w:rsidRDefault="006D121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  <w:r w:rsidRPr="006F40A3">
              <w:rPr>
                <w:rFonts w:hint="eastAsia"/>
                <w:lang w:eastAsia="zh-CN"/>
              </w:rPr>
              <w:t>.8</w:t>
            </w:r>
          </w:p>
        </w:tc>
      </w:tr>
      <w:tr w:rsidR="006D1217" w:rsidRPr="004B7027" w:rsidTr="00336B03">
        <w:trPr>
          <w:trHeight w:val="404"/>
          <w:jc w:val="center"/>
        </w:trPr>
        <w:tc>
          <w:tcPr>
            <w:tcW w:w="1925" w:type="dxa"/>
            <w:vAlign w:val="center"/>
          </w:tcPr>
          <w:p w:rsidR="006D1217" w:rsidRDefault="006D121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925" w:type="dxa"/>
            <w:vAlign w:val="center"/>
          </w:tcPr>
          <w:p w:rsidR="006D1217" w:rsidRDefault="006D121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(144, </w:t>
            </w:r>
            <w:r>
              <w:rPr>
                <w:rFonts w:hint="eastAsia"/>
                <w:lang w:eastAsia="zh-CN"/>
              </w:rPr>
              <w:t>154</w:t>
            </w:r>
            <w:r>
              <w:rPr>
                <w:lang w:eastAsia="zh-CN"/>
              </w:rPr>
              <w:t>]</w:t>
            </w:r>
          </w:p>
        </w:tc>
        <w:tc>
          <w:tcPr>
            <w:tcW w:w="1558" w:type="dxa"/>
            <w:vAlign w:val="center"/>
          </w:tcPr>
          <w:p w:rsidR="006D1217" w:rsidRDefault="006D121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668" w:type="dxa"/>
            <w:vAlign w:val="center"/>
          </w:tcPr>
          <w:p w:rsidR="006D1217" w:rsidRPr="006F40A3" w:rsidRDefault="006D121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38.4</w:t>
            </w:r>
          </w:p>
        </w:tc>
      </w:tr>
      <w:tr w:rsidR="006D1217" w:rsidRPr="004B7027" w:rsidTr="00336B03">
        <w:trPr>
          <w:trHeight w:val="281"/>
          <w:jc w:val="center"/>
        </w:trPr>
        <w:tc>
          <w:tcPr>
            <w:tcW w:w="1925" w:type="dxa"/>
            <w:vAlign w:val="center"/>
          </w:tcPr>
          <w:p w:rsidR="006D1217" w:rsidRDefault="006D121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925" w:type="dxa"/>
            <w:vAlign w:val="center"/>
          </w:tcPr>
          <w:p w:rsidR="006D1217" w:rsidRDefault="006D121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&gt;154</w:t>
            </w:r>
          </w:p>
        </w:tc>
        <w:tc>
          <w:tcPr>
            <w:tcW w:w="1558" w:type="dxa"/>
            <w:vAlign w:val="center"/>
          </w:tcPr>
          <w:p w:rsidR="006D1217" w:rsidRDefault="006D121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  <w:tc>
          <w:tcPr>
            <w:tcW w:w="1668" w:type="dxa"/>
            <w:vAlign w:val="center"/>
          </w:tcPr>
          <w:p w:rsidR="006D1217" w:rsidRPr="006F40A3" w:rsidRDefault="006D1217" w:rsidP="00336B03">
            <w:pPr>
              <w:spacing w:before="120"/>
              <w:jc w:val="center"/>
              <w:rPr>
                <w:lang w:eastAsia="zh-CN"/>
              </w:rPr>
            </w:pPr>
            <w:r w:rsidRPr="006F40A3">
              <w:rPr>
                <w:rFonts w:hint="eastAsia"/>
                <w:lang w:eastAsia="zh-CN"/>
              </w:rPr>
              <w:t>192</w:t>
            </w:r>
          </w:p>
        </w:tc>
      </w:tr>
    </w:tbl>
    <w:p w:rsidR="00816E8F" w:rsidRDefault="00816E8F" w:rsidP="006D1217">
      <w:pPr>
        <w:spacing w:before="120" w:line="300" w:lineRule="auto"/>
        <w:rPr>
          <w:lang w:eastAsia="zh-CN"/>
        </w:rPr>
      </w:pPr>
    </w:p>
    <w:p w:rsidR="00F82F46" w:rsidRDefault="004C3D4D" w:rsidP="006D1217">
      <w:pPr>
        <w:spacing w:before="120" w:line="300" w:lineRule="auto"/>
        <w:rPr>
          <w:lang w:eastAsia="zh-CN"/>
        </w:rPr>
      </w:pPr>
      <w:r>
        <w:rPr>
          <w:rFonts w:hint="eastAsia"/>
          <w:lang w:eastAsia="zh-CN"/>
        </w:rPr>
        <w:t>However, i</w:t>
      </w:r>
      <w:r w:rsidR="00F82F46">
        <w:rPr>
          <w:rFonts w:hint="eastAsia"/>
          <w:lang w:eastAsia="zh-CN"/>
        </w:rPr>
        <w:t xml:space="preserve">n practice, there are diverse requirements for coverage </w:t>
      </w:r>
      <w:r w:rsidR="00F82F46">
        <w:rPr>
          <w:lang w:eastAsia="zh-CN"/>
        </w:rPr>
        <w:t>enhancement</w:t>
      </w:r>
      <w:r w:rsidR="00F82F46">
        <w:rPr>
          <w:rFonts w:hint="eastAsia"/>
          <w:lang w:eastAsia="zh-CN"/>
        </w:rPr>
        <w:t xml:space="preserve"> for different cells. </w:t>
      </w:r>
      <w:r>
        <w:rPr>
          <w:rFonts w:hint="eastAsia"/>
          <w:lang w:eastAsia="zh-CN"/>
        </w:rPr>
        <w:t>So, i</w:t>
      </w:r>
      <w:r w:rsidR="00F82F46">
        <w:rPr>
          <w:rFonts w:hint="eastAsia"/>
          <w:lang w:eastAsia="zh-CN"/>
        </w:rPr>
        <w:t xml:space="preserve">t is suggested to define </w:t>
      </w:r>
      <w:r>
        <w:rPr>
          <w:rFonts w:hint="eastAsia"/>
          <w:lang w:eastAsia="zh-CN"/>
        </w:rPr>
        <w:t xml:space="preserve">more than 3 NB-PRACH configurations for </w:t>
      </w:r>
      <w:r w:rsidR="00F82F46">
        <w:rPr>
          <w:rFonts w:hint="eastAsia"/>
          <w:lang w:eastAsia="zh-CN"/>
        </w:rPr>
        <w:t xml:space="preserve">more than 3 coverage levels for NB-PRACH, from which a given cell can select an appropriate subset, so that </w:t>
      </w:r>
      <w:r w:rsidR="006D1217">
        <w:rPr>
          <w:rFonts w:hint="eastAsia"/>
          <w:lang w:eastAsia="zh-CN"/>
        </w:rPr>
        <w:t xml:space="preserve">both </w:t>
      </w:r>
      <w:r w:rsidR="00F82F46">
        <w:rPr>
          <w:rFonts w:hint="eastAsia"/>
          <w:lang w:eastAsia="zh-CN"/>
        </w:rPr>
        <w:t xml:space="preserve">overhead </w:t>
      </w:r>
      <w:r w:rsidR="006D1217">
        <w:rPr>
          <w:rFonts w:hint="eastAsia"/>
          <w:lang w:eastAsia="zh-CN"/>
        </w:rPr>
        <w:t xml:space="preserve">and </w:t>
      </w:r>
      <w:r w:rsidR="006D1217">
        <w:rPr>
          <w:lang w:eastAsia="zh-CN"/>
        </w:rPr>
        <w:t>flexibility</w:t>
      </w:r>
      <w:r w:rsidR="006D1217">
        <w:rPr>
          <w:rFonts w:hint="eastAsia"/>
          <w:lang w:eastAsia="zh-CN"/>
        </w:rPr>
        <w:t xml:space="preserve"> </w:t>
      </w:r>
      <w:r w:rsidR="00F82F46">
        <w:rPr>
          <w:rFonts w:hint="eastAsia"/>
          <w:lang w:eastAsia="zh-CN"/>
        </w:rPr>
        <w:t>of NB-PRACH can be optimized.</w:t>
      </w:r>
    </w:p>
    <w:p w:rsidR="00414866" w:rsidRDefault="00414866" w:rsidP="001E4AEB">
      <w:pPr>
        <w:pStyle w:val="af3"/>
        <w:numPr>
          <w:ilvl w:val="0"/>
          <w:numId w:val="22"/>
        </w:numPr>
        <w:spacing w:before="120" w:after="120" w:line="300" w:lineRule="auto"/>
        <w:ind w:left="357" w:hanging="357"/>
        <w:rPr>
          <w:rFonts w:ascii="Times New Roman" w:hAnsi="Times New Roman" w:cs="Times New Roman"/>
          <w:sz w:val="22"/>
          <w:szCs w:val="22"/>
        </w:rPr>
      </w:pPr>
      <w:r w:rsidRPr="00E73EA2">
        <w:rPr>
          <w:rFonts w:ascii="Times New Roman" w:hAnsi="Times New Roman" w:cs="Times New Roman"/>
          <w:sz w:val="22"/>
          <w:szCs w:val="22"/>
        </w:rPr>
        <w:t>B</w:t>
      </w:r>
      <w:r w:rsidRPr="00E73EA2">
        <w:rPr>
          <w:rFonts w:ascii="Times New Roman" w:hAnsi="Times New Roman" w:cs="Times New Roman" w:hint="eastAsia"/>
          <w:sz w:val="22"/>
          <w:szCs w:val="22"/>
        </w:rPr>
        <w:t xml:space="preserve">ased on the basic unit, different repetitions can be </w:t>
      </w:r>
      <w:r w:rsidR="004C3D4D">
        <w:rPr>
          <w:rFonts w:ascii="Times New Roman" w:hAnsi="Times New Roman" w:cs="Times New Roman" w:hint="eastAsia"/>
          <w:sz w:val="22"/>
          <w:szCs w:val="22"/>
        </w:rPr>
        <w:t>configured</w:t>
      </w:r>
      <w:r>
        <w:rPr>
          <w:rFonts w:ascii="Times New Roman" w:hAnsi="Times New Roman" w:cs="Times New Roman" w:hint="eastAsia"/>
          <w:sz w:val="22"/>
          <w:szCs w:val="22"/>
        </w:rPr>
        <w:t xml:space="preserve"> for </w:t>
      </w:r>
      <w:r w:rsidR="004C3D4D">
        <w:rPr>
          <w:rFonts w:ascii="Times New Roman" w:hAnsi="Times New Roman" w:cs="Times New Roman" w:hint="eastAsia"/>
          <w:sz w:val="22"/>
          <w:szCs w:val="22"/>
        </w:rPr>
        <w:t>NB-</w:t>
      </w:r>
      <w:r>
        <w:rPr>
          <w:rFonts w:ascii="Times New Roman" w:hAnsi="Times New Roman" w:cs="Times New Roman" w:hint="eastAsia"/>
          <w:sz w:val="22"/>
          <w:szCs w:val="22"/>
        </w:rPr>
        <w:t xml:space="preserve">PRACH </w:t>
      </w:r>
      <w:r w:rsidR="004C3D4D">
        <w:rPr>
          <w:rFonts w:ascii="Times New Roman" w:hAnsi="Times New Roman" w:cs="Times New Roman" w:hint="eastAsia"/>
          <w:sz w:val="22"/>
          <w:szCs w:val="22"/>
        </w:rPr>
        <w:t xml:space="preserve">to support </w:t>
      </w:r>
      <w:r>
        <w:rPr>
          <w:rFonts w:ascii="Times New Roman" w:hAnsi="Times New Roman" w:cs="Times New Roman" w:hint="eastAsia"/>
          <w:sz w:val="22"/>
          <w:szCs w:val="22"/>
        </w:rPr>
        <w:t>different coverage levels.</w:t>
      </w:r>
    </w:p>
    <w:p w:rsidR="004C3D4D" w:rsidRDefault="004C3D4D" w:rsidP="001E4AEB">
      <w:pPr>
        <w:pStyle w:val="af3"/>
        <w:numPr>
          <w:ilvl w:val="0"/>
          <w:numId w:val="22"/>
        </w:numPr>
        <w:spacing w:before="120" w:after="120" w:line="300" w:lineRule="auto"/>
        <w:ind w:left="357" w:hanging="3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 xml:space="preserve">To optimize the </w:t>
      </w:r>
      <w:r>
        <w:rPr>
          <w:rFonts w:ascii="Times New Roman" w:hAnsi="Times New Roman" w:cs="Times New Roman"/>
          <w:sz w:val="22"/>
          <w:szCs w:val="22"/>
        </w:rPr>
        <w:t>overhead and the flexibility,</w:t>
      </w:r>
      <w:r>
        <w:rPr>
          <w:rFonts w:ascii="Times New Roman" w:hAnsi="Times New Roman" w:cs="Times New Roman" w:hint="eastAsia"/>
          <w:sz w:val="22"/>
          <w:szCs w:val="22"/>
        </w:rPr>
        <w:t xml:space="preserve"> more </w:t>
      </w:r>
      <w:r w:rsidR="00703450">
        <w:rPr>
          <w:rFonts w:ascii="Times New Roman" w:hAnsi="Times New Roman" w:cs="Times New Roman" w:hint="eastAsia"/>
          <w:sz w:val="22"/>
          <w:szCs w:val="22"/>
        </w:rPr>
        <w:t xml:space="preserve">than 3 </w:t>
      </w:r>
      <w:r>
        <w:rPr>
          <w:rFonts w:ascii="Times New Roman" w:hAnsi="Times New Roman" w:cs="Times New Roman" w:hint="eastAsia"/>
          <w:sz w:val="22"/>
          <w:szCs w:val="22"/>
        </w:rPr>
        <w:t>repetition values can be defined</w:t>
      </w:r>
      <w:r w:rsidR="00703450">
        <w:rPr>
          <w:rFonts w:ascii="Times New Roman" w:hAnsi="Times New Roman" w:cs="Times New Roman" w:hint="eastAsia"/>
          <w:sz w:val="22"/>
          <w:szCs w:val="22"/>
        </w:rPr>
        <w:t xml:space="preserve"> for NB-PRACH</w:t>
      </w:r>
      <w:r>
        <w:rPr>
          <w:rFonts w:ascii="Times New Roman" w:hAnsi="Times New Roman" w:cs="Times New Roman" w:hint="eastAsia"/>
          <w:sz w:val="22"/>
          <w:szCs w:val="22"/>
        </w:rPr>
        <w:t>, e.g. {2, 4, 8, 16, 32</w:t>
      </w:r>
      <w:r w:rsidR="00262E08">
        <w:rPr>
          <w:rFonts w:ascii="Times New Roman" w:hAnsi="Times New Roman" w:cs="Times New Roman" w:hint="eastAsia"/>
          <w:sz w:val="22"/>
          <w:szCs w:val="22"/>
        </w:rPr>
        <w:t>, 64</w:t>
      </w:r>
      <w:r w:rsidR="00E824BE">
        <w:rPr>
          <w:rFonts w:ascii="Times New Roman" w:hAnsi="Times New Roman" w:cs="Times New Roman" w:hint="eastAsia"/>
          <w:sz w:val="22"/>
          <w:szCs w:val="22"/>
        </w:rPr>
        <w:t>, 128</w:t>
      </w:r>
      <w:r>
        <w:rPr>
          <w:rFonts w:ascii="Times New Roman" w:hAnsi="Times New Roman" w:cs="Times New Roman" w:hint="eastAsia"/>
          <w:sz w:val="22"/>
          <w:szCs w:val="22"/>
        </w:rPr>
        <w:t xml:space="preserve">}, </w:t>
      </w:r>
      <w:r>
        <w:rPr>
          <w:rFonts w:ascii="Times New Roman" w:hAnsi="Times New Roman" w:cs="Times New Roman"/>
          <w:sz w:val="22"/>
          <w:szCs w:val="22"/>
        </w:rPr>
        <w:t>from</w:t>
      </w:r>
      <w:r>
        <w:rPr>
          <w:rFonts w:ascii="Times New Roman" w:hAnsi="Times New Roman" w:cs="Times New Roman" w:hint="eastAsia"/>
          <w:sz w:val="22"/>
          <w:szCs w:val="22"/>
        </w:rPr>
        <w:t xml:space="preserve"> which </w:t>
      </w:r>
      <w:proofErr w:type="spellStart"/>
      <w:r>
        <w:rPr>
          <w:rFonts w:ascii="Times New Roman" w:hAnsi="Times New Roman" w:cs="Times New Roman" w:hint="eastAsia"/>
          <w:sz w:val="22"/>
          <w:szCs w:val="22"/>
        </w:rPr>
        <w:t>eNB</w:t>
      </w:r>
      <w:proofErr w:type="spellEnd"/>
      <w:r>
        <w:rPr>
          <w:rFonts w:ascii="Times New Roman" w:hAnsi="Times New Roman" w:cs="Times New Roman" w:hint="eastAsia"/>
          <w:sz w:val="22"/>
          <w:szCs w:val="22"/>
        </w:rPr>
        <w:t xml:space="preserve"> can </w:t>
      </w:r>
      <w:r w:rsidR="004B49B5">
        <w:rPr>
          <w:rFonts w:ascii="Times New Roman" w:hAnsi="Times New Roman" w:cs="Times New Roman" w:hint="eastAsia"/>
          <w:sz w:val="22"/>
          <w:szCs w:val="22"/>
        </w:rPr>
        <w:t xml:space="preserve">configure </w:t>
      </w:r>
      <w:r>
        <w:rPr>
          <w:rFonts w:ascii="Times New Roman" w:hAnsi="Times New Roman" w:cs="Times New Roman" w:hint="eastAsia"/>
          <w:sz w:val="22"/>
          <w:szCs w:val="22"/>
        </w:rPr>
        <w:t>a subset</w:t>
      </w:r>
      <w:r w:rsidR="00703450">
        <w:rPr>
          <w:rFonts w:ascii="Times New Roman" w:hAnsi="Times New Roman" w:cs="Times New Roman" w:hint="eastAsia"/>
          <w:sz w:val="22"/>
          <w:szCs w:val="22"/>
        </w:rPr>
        <w:t>, e.g.</w:t>
      </w:r>
      <w:r>
        <w:rPr>
          <w:rFonts w:ascii="Times New Roman" w:hAnsi="Times New Roman" w:cs="Times New Roman" w:hint="eastAsia"/>
          <w:sz w:val="22"/>
          <w:szCs w:val="22"/>
        </w:rPr>
        <w:t xml:space="preserve"> consisting of 3 </w:t>
      </w:r>
      <w:r w:rsidR="001E4AEB">
        <w:rPr>
          <w:rFonts w:ascii="Times New Roman" w:hAnsi="Times New Roman" w:cs="Times New Roman" w:hint="eastAsia"/>
          <w:sz w:val="22"/>
          <w:szCs w:val="22"/>
        </w:rPr>
        <w:t>values</w:t>
      </w:r>
      <w:r w:rsidR="00703450">
        <w:rPr>
          <w:rFonts w:ascii="Times New Roman" w:hAnsi="Times New Roman" w:cs="Times New Roman" w:hint="eastAsia"/>
          <w:sz w:val="22"/>
          <w:szCs w:val="22"/>
        </w:rPr>
        <w:t>,</w:t>
      </w:r>
      <w:r>
        <w:rPr>
          <w:rFonts w:ascii="Times New Roman" w:hAnsi="Times New Roman" w:cs="Times New Roman" w:hint="eastAsia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according</w:t>
      </w:r>
      <w:r>
        <w:rPr>
          <w:rFonts w:ascii="Times New Roman" w:hAnsi="Times New Roman" w:cs="Times New Roman" w:hint="eastAsia"/>
          <w:sz w:val="22"/>
          <w:szCs w:val="22"/>
        </w:rPr>
        <w:t xml:space="preserve"> to </w:t>
      </w:r>
      <w:r w:rsidR="00703450">
        <w:rPr>
          <w:rFonts w:ascii="Times New Roman" w:hAnsi="Times New Roman" w:cs="Times New Roman" w:hint="eastAsia"/>
          <w:sz w:val="22"/>
          <w:szCs w:val="22"/>
        </w:rPr>
        <w:t>the</w:t>
      </w:r>
      <w:r>
        <w:rPr>
          <w:rFonts w:ascii="Times New Roman" w:hAnsi="Times New Roman" w:cs="Times New Roman" w:hint="eastAsia"/>
          <w:sz w:val="22"/>
          <w:szCs w:val="22"/>
        </w:rPr>
        <w:t xml:space="preserve"> real condition</w:t>
      </w:r>
      <w:r w:rsidR="00F77939">
        <w:rPr>
          <w:rFonts w:ascii="Times New Roman" w:hAnsi="Times New Roman" w:cs="Times New Roman"/>
          <w:sz w:val="22"/>
          <w:szCs w:val="22"/>
        </w:rPr>
        <w:t xml:space="preserve"> of the cell</w:t>
      </w:r>
      <w:r>
        <w:rPr>
          <w:rFonts w:ascii="Times New Roman" w:hAnsi="Times New Roman" w:cs="Times New Roman" w:hint="eastAsia"/>
          <w:sz w:val="22"/>
          <w:szCs w:val="22"/>
        </w:rPr>
        <w:t>.</w:t>
      </w:r>
    </w:p>
    <w:p w:rsidR="00816E8F" w:rsidRDefault="00816E8F" w:rsidP="001E4AEB">
      <w:pPr>
        <w:spacing w:before="120" w:line="300" w:lineRule="auto"/>
        <w:rPr>
          <w:lang w:eastAsia="zh-CN"/>
        </w:rPr>
      </w:pPr>
    </w:p>
    <w:p w:rsidR="001E4AEB" w:rsidRDefault="003361D8" w:rsidP="001E4AEB">
      <w:pPr>
        <w:pStyle w:val="2"/>
        <w:rPr>
          <w:lang w:eastAsia="zh-CN"/>
        </w:rPr>
      </w:pPr>
      <w:r>
        <w:rPr>
          <w:rFonts w:hint="eastAsia"/>
          <w:lang w:eastAsia="zh-CN"/>
        </w:rPr>
        <w:t>R</w:t>
      </w:r>
      <w:r w:rsidR="001E4AEB">
        <w:rPr>
          <w:rFonts w:hint="eastAsia"/>
          <w:lang w:eastAsia="zh-CN"/>
        </w:rPr>
        <w:t>esource mapping and multiplexing</w:t>
      </w:r>
    </w:p>
    <w:p w:rsidR="00816E8F" w:rsidRDefault="001E4AEB" w:rsidP="001E4AEB">
      <w:pPr>
        <w:spacing w:before="120" w:line="300" w:lineRule="auto"/>
        <w:rPr>
          <w:lang w:eastAsia="zh-CN"/>
        </w:rPr>
      </w:pPr>
      <w:r>
        <w:rPr>
          <w:rFonts w:hint="eastAsia"/>
          <w:lang w:eastAsia="zh-CN"/>
        </w:rPr>
        <w:t>T</w:t>
      </w:r>
      <w:r w:rsidRPr="00910FF9">
        <w:rPr>
          <w:lang w:eastAsia="zh-CN"/>
        </w:rPr>
        <w:t xml:space="preserve">he multiplexing </w:t>
      </w:r>
      <w:r>
        <w:rPr>
          <w:rFonts w:hint="eastAsia"/>
          <w:lang w:eastAsia="zh-CN"/>
        </w:rPr>
        <w:t>between</w:t>
      </w:r>
      <w:r w:rsidRPr="00910FF9">
        <w:rPr>
          <w:lang w:eastAsia="zh-CN"/>
        </w:rPr>
        <w:t xml:space="preserve"> </w:t>
      </w:r>
      <w:r>
        <w:rPr>
          <w:rFonts w:hint="eastAsia"/>
          <w:lang w:eastAsia="zh-CN"/>
        </w:rPr>
        <w:t>different NB-</w:t>
      </w:r>
      <w:r w:rsidRPr="00910FF9">
        <w:rPr>
          <w:lang w:eastAsia="zh-CN"/>
        </w:rPr>
        <w:t xml:space="preserve">PRACH </w:t>
      </w:r>
      <w:r>
        <w:rPr>
          <w:rFonts w:hint="eastAsia"/>
          <w:lang w:eastAsia="zh-CN"/>
        </w:rPr>
        <w:t xml:space="preserve">formats </w:t>
      </w:r>
      <w:r w:rsidRPr="00910FF9">
        <w:rPr>
          <w:lang w:eastAsia="zh-CN"/>
        </w:rPr>
        <w:t xml:space="preserve">and </w:t>
      </w:r>
      <w:r>
        <w:rPr>
          <w:rFonts w:hint="eastAsia"/>
          <w:lang w:eastAsia="zh-CN"/>
        </w:rPr>
        <w:t>between NB-PRACH and NB-</w:t>
      </w:r>
      <w:r w:rsidRPr="00910FF9">
        <w:rPr>
          <w:lang w:eastAsia="zh-CN"/>
        </w:rPr>
        <w:t xml:space="preserve">PUSCH can be realized by TDM and/or FDM, which makes the </w:t>
      </w:r>
      <w:r>
        <w:rPr>
          <w:rFonts w:hint="eastAsia"/>
          <w:lang w:eastAsia="zh-CN"/>
        </w:rPr>
        <w:t>NB-</w:t>
      </w:r>
      <w:r w:rsidRPr="00910FF9">
        <w:rPr>
          <w:lang w:eastAsia="zh-CN"/>
        </w:rPr>
        <w:t xml:space="preserve">PRACH resource configuration </w:t>
      </w:r>
      <w:r>
        <w:rPr>
          <w:rFonts w:hint="eastAsia"/>
          <w:lang w:eastAsia="zh-CN"/>
        </w:rPr>
        <w:t>very</w:t>
      </w:r>
      <w:r w:rsidRPr="00910FF9">
        <w:rPr>
          <w:lang w:eastAsia="zh-CN"/>
        </w:rPr>
        <w:t xml:space="preserve"> flexible.</w:t>
      </w:r>
      <w:r>
        <w:rPr>
          <w:rFonts w:hint="eastAsia"/>
          <w:lang w:eastAsia="zh-CN"/>
        </w:rPr>
        <w:t xml:space="preserve"> </w:t>
      </w:r>
      <w:r w:rsidR="00060FB2">
        <w:rPr>
          <w:lang w:eastAsia="zh-CN"/>
        </w:rPr>
        <w:lastRenderedPageBreak/>
        <w:t>T</w:t>
      </w:r>
      <w:r w:rsidR="00060FB2">
        <w:rPr>
          <w:rFonts w:hint="eastAsia"/>
          <w:lang w:eastAsia="zh-CN"/>
        </w:rPr>
        <w:t>herefore, i</w:t>
      </w:r>
      <w:r>
        <w:rPr>
          <w:rFonts w:hint="eastAsia"/>
          <w:lang w:eastAsia="zh-CN"/>
        </w:rPr>
        <w:t xml:space="preserve">n general, the resource mapping for each NB-PRACH format </w:t>
      </w:r>
      <w:r w:rsidR="00060FB2">
        <w:rPr>
          <w:rFonts w:hint="eastAsia"/>
          <w:lang w:eastAsia="zh-CN"/>
        </w:rPr>
        <w:t xml:space="preserve">can be indicated through a set of </w:t>
      </w:r>
      <w:r>
        <w:rPr>
          <w:lang w:eastAsia="zh-CN"/>
        </w:rPr>
        <w:t xml:space="preserve">time </w:t>
      </w:r>
      <w:r>
        <w:rPr>
          <w:rFonts w:hint="eastAsia"/>
          <w:lang w:eastAsia="zh-CN"/>
        </w:rPr>
        <w:t xml:space="preserve">and </w:t>
      </w:r>
      <w:r>
        <w:rPr>
          <w:lang w:eastAsia="zh-CN"/>
        </w:rPr>
        <w:t>frequency</w:t>
      </w:r>
      <w:r w:rsidR="00060FB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domain pa</w:t>
      </w:r>
      <w:r w:rsidR="00060FB2">
        <w:rPr>
          <w:rFonts w:hint="eastAsia"/>
          <w:lang w:eastAsia="zh-CN"/>
        </w:rPr>
        <w:t xml:space="preserve">rameters. </w:t>
      </w:r>
      <w:r w:rsidR="00060FB2">
        <w:rPr>
          <w:lang w:eastAsia="zh-CN"/>
        </w:rPr>
        <w:t>T</w:t>
      </w:r>
      <w:r w:rsidR="00060FB2">
        <w:rPr>
          <w:rFonts w:hint="eastAsia"/>
          <w:lang w:eastAsia="zh-CN"/>
        </w:rPr>
        <w:t xml:space="preserve">ime-domain parameters include the periodicity and the starting </w:t>
      </w:r>
      <w:r w:rsidR="00816E8F">
        <w:rPr>
          <w:rFonts w:hint="eastAsia"/>
          <w:lang w:eastAsia="zh-CN"/>
        </w:rPr>
        <w:t xml:space="preserve">position </w:t>
      </w:r>
      <w:r w:rsidR="00060FB2">
        <w:rPr>
          <w:rFonts w:hint="eastAsia"/>
          <w:lang w:eastAsia="zh-CN"/>
        </w:rPr>
        <w:t xml:space="preserve">index. </w:t>
      </w:r>
      <w:r w:rsidR="00060FB2">
        <w:rPr>
          <w:lang w:eastAsia="zh-CN"/>
        </w:rPr>
        <w:t>I</w:t>
      </w:r>
      <w:r w:rsidR="00060FB2">
        <w:rPr>
          <w:rFonts w:hint="eastAsia"/>
          <w:lang w:eastAsia="zh-CN"/>
        </w:rPr>
        <w:t xml:space="preserve">n </w:t>
      </w:r>
      <w:r w:rsidR="00060FB2">
        <w:rPr>
          <w:lang w:eastAsia="zh-CN"/>
        </w:rPr>
        <w:t>addition</w:t>
      </w:r>
      <w:r w:rsidR="00060FB2">
        <w:rPr>
          <w:rFonts w:hint="eastAsia"/>
          <w:lang w:eastAsia="zh-CN"/>
        </w:rPr>
        <w:t xml:space="preserve">, the number of </w:t>
      </w:r>
      <w:r w:rsidR="00060FB2">
        <w:rPr>
          <w:lang w:eastAsia="zh-CN"/>
        </w:rPr>
        <w:t>available</w:t>
      </w:r>
      <w:r w:rsidR="00060FB2">
        <w:rPr>
          <w:rFonts w:hint="eastAsia"/>
          <w:lang w:eastAsia="zh-CN"/>
        </w:rPr>
        <w:t xml:space="preserve"> occasions per each period can also be configurable, so </w:t>
      </w:r>
      <w:r w:rsidR="00060FB2">
        <w:rPr>
          <w:lang w:eastAsia="zh-CN"/>
        </w:rPr>
        <w:t>that</w:t>
      </w:r>
      <w:r w:rsidR="00060FB2">
        <w:rPr>
          <w:rFonts w:hint="eastAsia"/>
          <w:lang w:eastAsia="zh-CN"/>
        </w:rPr>
        <w:t xml:space="preserve"> it will increase the capacity of NB-PRACH in case there are more occasions consecutive in time domain during each period. </w:t>
      </w:r>
      <w:r w:rsidR="00060FB2">
        <w:rPr>
          <w:lang w:eastAsia="zh-CN"/>
        </w:rPr>
        <w:t>F</w:t>
      </w:r>
      <w:r w:rsidR="00060FB2">
        <w:rPr>
          <w:rFonts w:hint="eastAsia"/>
          <w:lang w:eastAsia="zh-CN"/>
        </w:rPr>
        <w:t>requency-domain parameter can include the starting subcarrier index and the number of available subcarriers etc.</w:t>
      </w:r>
    </w:p>
    <w:p w:rsidR="00717A60" w:rsidRDefault="004C32AA" w:rsidP="001E4AEB">
      <w:pPr>
        <w:spacing w:before="120" w:line="300" w:lineRule="auto"/>
        <w:rPr>
          <w:lang w:eastAsia="zh-CN"/>
        </w:rPr>
      </w:pPr>
      <w:r>
        <w:rPr>
          <w:rFonts w:hint="eastAsia"/>
          <w:lang w:eastAsia="zh-CN"/>
        </w:rPr>
        <w:t xml:space="preserve">One example of 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 xml:space="preserve"> is illustrated in Figure 2 assuming the following configuration in the table</w:t>
      </w:r>
      <w:r w:rsidR="00717A60">
        <w:rPr>
          <w:rFonts w:hint="eastAsia"/>
          <w:lang w:eastAsia="zh-CN"/>
        </w:rPr>
        <w:t>.</w:t>
      </w:r>
    </w:p>
    <w:p w:rsidR="00000000" w:rsidRDefault="00717A60">
      <w:pPr>
        <w:spacing w:before="120" w:line="300" w:lineRule="auto"/>
        <w:jc w:val="center"/>
        <w:rPr>
          <w:lang w:eastAsia="zh-CN"/>
        </w:rPr>
      </w:pPr>
      <w:r w:rsidRPr="00DE70F7">
        <w:t xml:space="preserve">Table </w:t>
      </w:r>
      <w:r w:rsidR="003F61B5">
        <w:fldChar w:fldCharType="begin"/>
      </w:r>
      <w:r>
        <w:instrText xml:space="preserve"> SEQ Table \* ARABIC </w:instrText>
      </w:r>
      <w:r w:rsidR="003F61B5">
        <w:fldChar w:fldCharType="separate"/>
      </w:r>
      <w:r>
        <w:rPr>
          <w:noProof/>
        </w:rPr>
        <w:t>2</w:t>
      </w:r>
      <w:r w:rsidR="003F61B5">
        <w:fldChar w:fldCharType="end"/>
      </w:r>
      <w:r w:rsidRPr="00DE70F7">
        <w:t xml:space="preserve">: </w:t>
      </w:r>
      <w:r>
        <w:rPr>
          <w:rFonts w:hint="eastAsia"/>
          <w:lang w:eastAsia="zh-CN"/>
        </w:rPr>
        <w:t>Example NB-</w:t>
      </w:r>
      <w:r w:rsidRPr="00DE70F7">
        <w:rPr>
          <w:rFonts w:hint="eastAsia"/>
          <w:lang w:eastAsia="zh-CN"/>
        </w:rPr>
        <w:t>PRACH configurations</w:t>
      </w:r>
      <w:r w:rsidDel="004C32AA">
        <w:rPr>
          <w:rFonts w:hint="eastAsia"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25"/>
        <w:gridCol w:w="1558"/>
        <w:gridCol w:w="1668"/>
      </w:tblGrid>
      <w:tr w:rsidR="00076C47" w:rsidRPr="004B7027" w:rsidTr="00336B03">
        <w:trPr>
          <w:jc w:val="center"/>
        </w:trPr>
        <w:tc>
          <w:tcPr>
            <w:tcW w:w="1925" w:type="dxa"/>
            <w:shd w:val="clear" w:color="auto" w:fill="DBE5F1"/>
            <w:vAlign w:val="center"/>
          </w:tcPr>
          <w:p w:rsidR="00076C47" w:rsidRDefault="00076C4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Format</w:t>
            </w:r>
          </w:p>
        </w:tc>
        <w:tc>
          <w:tcPr>
            <w:tcW w:w="1558" w:type="dxa"/>
            <w:shd w:val="clear" w:color="auto" w:fill="DBE5F1"/>
            <w:vAlign w:val="center"/>
          </w:tcPr>
          <w:p w:rsidR="00076C47" w:rsidRDefault="00076C4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umber of Repetitions</w:t>
            </w:r>
          </w:p>
        </w:tc>
        <w:tc>
          <w:tcPr>
            <w:tcW w:w="1668" w:type="dxa"/>
            <w:shd w:val="clear" w:color="auto" w:fill="DBE5F1"/>
            <w:vAlign w:val="center"/>
          </w:tcPr>
          <w:p w:rsidR="00076C47" w:rsidRDefault="00076C4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Duration (ms)</w:t>
            </w:r>
          </w:p>
        </w:tc>
      </w:tr>
      <w:tr w:rsidR="00076C47" w:rsidRPr="004B7027" w:rsidTr="00336B03">
        <w:trPr>
          <w:trHeight w:val="398"/>
          <w:jc w:val="center"/>
        </w:trPr>
        <w:tc>
          <w:tcPr>
            <w:tcW w:w="1925" w:type="dxa"/>
            <w:vAlign w:val="center"/>
          </w:tcPr>
          <w:p w:rsidR="00076C47" w:rsidRDefault="00076C4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558" w:type="dxa"/>
            <w:vAlign w:val="center"/>
          </w:tcPr>
          <w:p w:rsidR="00076C47" w:rsidRPr="00676884" w:rsidRDefault="00076C4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668" w:type="dxa"/>
            <w:vAlign w:val="center"/>
          </w:tcPr>
          <w:p w:rsidR="00076C47" w:rsidRPr="006F40A3" w:rsidRDefault="00076C4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25.6</w:t>
            </w:r>
          </w:p>
        </w:tc>
      </w:tr>
      <w:tr w:rsidR="00076C47" w:rsidRPr="004B7027" w:rsidTr="00336B03">
        <w:trPr>
          <w:trHeight w:val="404"/>
          <w:jc w:val="center"/>
        </w:trPr>
        <w:tc>
          <w:tcPr>
            <w:tcW w:w="1925" w:type="dxa"/>
            <w:vAlign w:val="center"/>
          </w:tcPr>
          <w:p w:rsidR="00076C47" w:rsidRDefault="00076C4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558" w:type="dxa"/>
            <w:vAlign w:val="center"/>
          </w:tcPr>
          <w:p w:rsidR="00076C47" w:rsidRDefault="00076C4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668" w:type="dxa"/>
            <w:vAlign w:val="center"/>
          </w:tcPr>
          <w:p w:rsidR="00076C47" w:rsidRPr="006F40A3" w:rsidRDefault="00076C4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51.2</w:t>
            </w:r>
          </w:p>
        </w:tc>
      </w:tr>
      <w:tr w:rsidR="00076C47" w:rsidRPr="004B7027" w:rsidTr="00336B03">
        <w:trPr>
          <w:trHeight w:val="281"/>
          <w:jc w:val="center"/>
        </w:trPr>
        <w:tc>
          <w:tcPr>
            <w:tcW w:w="1925" w:type="dxa"/>
            <w:vAlign w:val="center"/>
          </w:tcPr>
          <w:p w:rsidR="00076C47" w:rsidRDefault="00076C4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558" w:type="dxa"/>
            <w:vAlign w:val="center"/>
          </w:tcPr>
          <w:p w:rsidR="00076C47" w:rsidRDefault="00076C4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668" w:type="dxa"/>
            <w:vAlign w:val="center"/>
          </w:tcPr>
          <w:p w:rsidR="00076C47" w:rsidRPr="006F40A3" w:rsidRDefault="00076C47" w:rsidP="00336B03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102.4</w:t>
            </w:r>
          </w:p>
        </w:tc>
      </w:tr>
    </w:tbl>
    <w:p w:rsidR="00816E8F" w:rsidRDefault="00816E8F" w:rsidP="001E4AEB">
      <w:pPr>
        <w:spacing w:before="120" w:line="300" w:lineRule="auto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ime-domain configurations for all formats are following, </w:t>
      </w:r>
    </w:p>
    <w:p w:rsidR="00000000" w:rsidRDefault="003F61B5">
      <w:pPr>
        <w:pStyle w:val="af3"/>
        <w:numPr>
          <w:ilvl w:val="0"/>
          <w:numId w:val="36"/>
        </w:numPr>
        <w:spacing w:before="120" w:line="300" w:lineRule="auto"/>
      </w:pPr>
      <w:r w:rsidRPr="003F61B5">
        <w:rPr>
          <w:rFonts w:ascii="Times New Roman" w:hAnsi="Times New Roman" w:cs="Times New Roman"/>
          <w:sz w:val="22"/>
          <w:szCs w:val="22"/>
        </w:rPr>
        <w:t xml:space="preserve">Period: </w:t>
      </w:r>
      <w:r w:rsidR="00816E8F">
        <w:rPr>
          <w:rFonts w:ascii="Times New Roman" w:hAnsi="Times New Roman" w:cs="Times New Roman" w:hint="eastAsia"/>
          <w:sz w:val="22"/>
          <w:szCs w:val="22"/>
        </w:rPr>
        <w:t>t</w:t>
      </w:r>
      <w:r w:rsidRPr="003F61B5">
        <w:rPr>
          <w:rFonts w:ascii="Times New Roman" w:hAnsi="Times New Roman" w:cs="Times New Roman"/>
          <w:sz w:val="22"/>
          <w:szCs w:val="22"/>
        </w:rPr>
        <w:t xml:space="preserve">he period of format </w:t>
      </w:r>
      <w:proofErr w:type="gramStart"/>
      <w:r w:rsidR="008E1EA0">
        <w:rPr>
          <w:rFonts w:ascii="Times New Roman" w:hAnsi="Times New Roman" w:cs="Times New Roman" w:hint="eastAsia"/>
          <w:sz w:val="22"/>
          <w:szCs w:val="22"/>
        </w:rPr>
        <w:t>a</w:t>
      </w:r>
      <w:r w:rsidRPr="003F61B5">
        <w:rPr>
          <w:rFonts w:ascii="Times New Roman" w:hAnsi="Times New Roman" w:cs="Times New Roman"/>
          <w:sz w:val="22"/>
          <w:szCs w:val="22"/>
        </w:rPr>
        <w:t xml:space="preserve"> and</w:t>
      </w:r>
      <w:proofErr w:type="gramEnd"/>
      <w:r w:rsidRPr="003F61B5">
        <w:rPr>
          <w:rFonts w:ascii="Times New Roman" w:hAnsi="Times New Roman" w:cs="Times New Roman"/>
          <w:sz w:val="22"/>
          <w:szCs w:val="22"/>
        </w:rPr>
        <w:t xml:space="preserve"> format </w:t>
      </w:r>
      <w:r w:rsidR="008E1EA0">
        <w:rPr>
          <w:rFonts w:ascii="Times New Roman" w:hAnsi="Times New Roman" w:cs="Times New Roman" w:hint="eastAsia"/>
          <w:sz w:val="22"/>
          <w:szCs w:val="22"/>
        </w:rPr>
        <w:t>b</w:t>
      </w:r>
      <w:r w:rsidRPr="003F61B5">
        <w:rPr>
          <w:rFonts w:ascii="Times New Roman" w:hAnsi="Times New Roman" w:cs="Times New Roman"/>
          <w:sz w:val="22"/>
          <w:szCs w:val="22"/>
        </w:rPr>
        <w:t xml:space="preserve"> </w:t>
      </w:r>
      <w:r w:rsidR="003361D8">
        <w:rPr>
          <w:rFonts w:ascii="Times New Roman" w:hAnsi="Times New Roman" w:cs="Times New Roman" w:hint="eastAsia"/>
          <w:sz w:val="22"/>
          <w:szCs w:val="22"/>
        </w:rPr>
        <w:t>is</w:t>
      </w:r>
      <w:r w:rsidRPr="003F61B5">
        <w:rPr>
          <w:rFonts w:ascii="Times New Roman" w:hAnsi="Times New Roman" w:cs="Times New Roman"/>
          <w:sz w:val="22"/>
          <w:szCs w:val="22"/>
        </w:rPr>
        <w:t xml:space="preserve"> the same and half of the period of format </w:t>
      </w:r>
      <w:r w:rsidR="008E1EA0">
        <w:rPr>
          <w:rFonts w:ascii="Times New Roman" w:hAnsi="Times New Roman" w:cs="Times New Roman" w:hint="eastAsia"/>
          <w:sz w:val="22"/>
          <w:szCs w:val="22"/>
        </w:rPr>
        <w:t>c.</w:t>
      </w:r>
      <w:r w:rsidR="00535288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8E1EA0">
        <w:rPr>
          <w:rFonts w:ascii="Times New Roman" w:hAnsi="Times New Roman" w:cs="Times New Roman" w:hint="eastAsia"/>
          <w:sz w:val="22"/>
          <w:szCs w:val="22"/>
        </w:rPr>
        <w:t>T</w:t>
      </w:r>
      <w:r w:rsidR="00535288">
        <w:rPr>
          <w:rFonts w:ascii="Times New Roman" w:hAnsi="Times New Roman" w:cs="Times New Roman" w:hint="eastAsia"/>
          <w:sz w:val="22"/>
          <w:szCs w:val="22"/>
        </w:rPr>
        <w:t>he unit can be 10ms.</w:t>
      </w:r>
    </w:p>
    <w:p w:rsidR="00000000" w:rsidRDefault="00535288">
      <w:pPr>
        <w:pStyle w:val="af3"/>
        <w:numPr>
          <w:ilvl w:val="0"/>
          <w:numId w:val="36"/>
        </w:numPr>
        <w:spacing w:before="120" w:line="300" w:lineRule="auto"/>
      </w:pPr>
      <w:r>
        <w:rPr>
          <w:rFonts w:ascii="Times New Roman" w:hAnsi="Times New Roman" w:cs="Times New Roman"/>
          <w:sz w:val="22"/>
          <w:szCs w:val="22"/>
        </w:rPr>
        <w:t>S</w:t>
      </w:r>
      <w:r>
        <w:rPr>
          <w:rFonts w:ascii="Times New Roman" w:hAnsi="Times New Roman" w:cs="Times New Roman" w:hint="eastAsia"/>
          <w:sz w:val="22"/>
          <w:szCs w:val="22"/>
        </w:rPr>
        <w:t>tarting subframe: always 0 for FDD operation.</w:t>
      </w:r>
    </w:p>
    <w:p w:rsidR="00000000" w:rsidRDefault="003F61B5">
      <w:pPr>
        <w:pStyle w:val="af3"/>
        <w:numPr>
          <w:ilvl w:val="0"/>
          <w:numId w:val="36"/>
        </w:numPr>
        <w:spacing w:before="120" w:line="300" w:lineRule="auto"/>
      </w:pPr>
      <w:r w:rsidRPr="003F61B5">
        <w:rPr>
          <w:rFonts w:ascii="Times New Roman" w:hAnsi="Times New Roman" w:cs="Times New Roman"/>
          <w:sz w:val="22"/>
          <w:szCs w:val="22"/>
        </w:rPr>
        <w:t xml:space="preserve">Starting </w:t>
      </w:r>
      <w:r w:rsidR="004751D4">
        <w:rPr>
          <w:rFonts w:ascii="Times New Roman" w:hAnsi="Times New Roman" w:cs="Times New Roman" w:hint="eastAsia"/>
          <w:sz w:val="22"/>
          <w:szCs w:val="22"/>
        </w:rPr>
        <w:t>offset</w:t>
      </w:r>
      <w:r w:rsidR="00546376">
        <w:rPr>
          <w:rFonts w:ascii="Times New Roman" w:hAnsi="Times New Roman" w:cs="Times New Roman" w:hint="eastAsia"/>
          <w:sz w:val="22"/>
          <w:szCs w:val="22"/>
        </w:rPr>
        <w:t xml:space="preserve"> (in number of basic units, or in number of durations)</w:t>
      </w:r>
      <w:r w:rsidR="00535288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546376">
        <w:rPr>
          <w:rFonts w:ascii="Times New Roman" w:hAnsi="Times New Roman" w:cs="Times New Roman" w:hint="eastAsia"/>
          <w:sz w:val="22"/>
          <w:szCs w:val="22"/>
        </w:rPr>
        <w:t>with</w:t>
      </w:r>
      <w:r w:rsidR="00535288">
        <w:rPr>
          <w:rFonts w:ascii="Times New Roman" w:hAnsi="Times New Roman" w:cs="Times New Roman" w:hint="eastAsia"/>
          <w:sz w:val="22"/>
          <w:szCs w:val="22"/>
        </w:rPr>
        <w:t>in the period</w:t>
      </w:r>
      <w:r w:rsidR="002C1C73">
        <w:rPr>
          <w:rFonts w:ascii="Times New Roman" w:hAnsi="Times New Roman" w:cs="Times New Roman" w:hint="eastAsia"/>
          <w:sz w:val="22"/>
          <w:szCs w:val="22"/>
        </w:rPr>
        <w:t xml:space="preserve">. </w:t>
      </w:r>
      <w:r w:rsidR="00936F72">
        <w:rPr>
          <w:rFonts w:ascii="Times New Roman" w:hAnsi="Times New Roman" w:cs="Times New Roman" w:hint="eastAsia"/>
          <w:sz w:val="22"/>
          <w:szCs w:val="22"/>
        </w:rPr>
        <w:t xml:space="preserve">In this example, </w:t>
      </w:r>
      <w:r w:rsidR="00546376">
        <w:rPr>
          <w:rFonts w:ascii="Times New Roman" w:hAnsi="Times New Roman" w:cs="Times New Roman" w:hint="eastAsia"/>
          <w:sz w:val="22"/>
          <w:szCs w:val="22"/>
        </w:rPr>
        <w:t xml:space="preserve">both </w:t>
      </w:r>
      <w:r w:rsidR="00936F72">
        <w:rPr>
          <w:rFonts w:ascii="Times New Roman" w:hAnsi="Times New Roman" w:cs="Times New Roman" w:hint="eastAsia"/>
          <w:sz w:val="22"/>
          <w:szCs w:val="22"/>
        </w:rPr>
        <w:t xml:space="preserve">format a </w:t>
      </w:r>
      <w:r w:rsidR="00546376">
        <w:rPr>
          <w:rFonts w:ascii="Times New Roman" w:hAnsi="Times New Roman" w:cs="Times New Roman" w:hint="eastAsia"/>
          <w:sz w:val="22"/>
          <w:szCs w:val="22"/>
        </w:rPr>
        <w:t xml:space="preserve">and format c </w:t>
      </w:r>
      <w:r w:rsidR="00936F72">
        <w:rPr>
          <w:rFonts w:ascii="Times New Roman" w:hAnsi="Times New Roman" w:cs="Times New Roman" w:hint="eastAsia"/>
          <w:sz w:val="22"/>
          <w:szCs w:val="22"/>
        </w:rPr>
        <w:t>ha</w:t>
      </w:r>
      <w:r w:rsidR="00546376">
        <w:rPr>
          <w:rFonts w:ascii="Times New Roman" w:hAnsi="Times New Roman" w:cs="Times New Roman" w:hint="eastAsia"/>
          <w:sz w:val="22"/>
          <w:szCs w:val="22"/>
        </w:rPr>
        <w:t>ve</w:t>
      </w:r>
      <w:r w:rsidR="00936F72">
        <w:rPr>
          <w:rFonts w:ascii="Times New Roman" w:hAnsi="Times New Roman" w:cs="Times New Roman" w:hint="eastAsia"/>
          <w:sz w:val="22"/>
          <w:szCs w:val="22"/>
        </w:rPr>
        <w:t xml:space="preserve"> </w:t>
      </w:r>
      <w:r w:rsidR="008E1EA0">
        <w:rPr>
          <w:rFonts w:ascii="Times New Roman" w:hAnsi="Times New Roman" w:cs="Times New Roman" w:hint="eastAsia"/>
          <w:sz w:val="22"/>
          <w:szCs w:val="22"/>
        </w:rPr>
        <w:t>a</w:t>
      </w:r>
      <w:r w:rsidR="00936F72">
        <w:rPr>
          <w:rFonts w:ascii="Times New Roman" w:hAnsi="Times New Roman" w:cs="Times New Roman" w:hint="eastAsia"/>
          <w:sz w:val="22"/>
          <w:szCs w:val="22"/>
        </w:rPr>
        <w:t xml:space="preserve"> starting offset </w:t>
      </w:r>
      <w:r w:rsidR="00546376">
        <w:rPr>
          <w:rFonts w:ascii="Times New Roman" w:hAnsi="Times New Roman" w:cs="Times New Roman" w:hint="eastAsia"/>
          <w:sz w:val="22"/>
          <w:szCs w:val="22"/>
        </w:rPr>
        <w:t>of 0 basic unit or 0 duration</w:t>
      </w:r>
      <w:r w:rsidR="00936F72">
        <w:rPr>
          <w:rFonts w:ascii="Times New Roman" w:hAnsi="Times New Roman" w:cs="Times New Roman" w:hint="eastAsia"/>
          <w:sz w:val="22"/>
          <w:szCs w:val="22"/>
        </w:rPr>
        <w:t xml:space="preserve">, </w:t>
      </w:r>
      <w:r w:rsidR="00546376">
        <w:rPr>
          <w:rFonts w:ascii="Times New Roman" w:hAnsi="Times New Roman" w:cs="Times New Roman" w:hint="eastAsia"/>
          <w:sz w:val="22"/>
          <w:szCs w:val="22"/>
        </w:rPr>
        <w:t xml:space="preserve">and </w:t>
      </w:r>
      <w:r w:rsidR="00936F72">
        <w:rPr>
          <w:rFonts w:ascii="Times New Roman" w:hAnsi="Times New Roman" w:cs="Times New Roman" w:hint="eastAsia"/>
          <w:sz w:val="22"/>
          <w:szCs w:val="22"/>
        </w:rPr>
        <w:t xml:space="preserve">format b has </w:t>
      </w:r>
      <w:r w:rsidR="008E1EA0">
        <w:rPr>
          <w:rFonts w:ascii="Times New Roman" w:hAnsi="Times New Roman" w:cs="Times New Roman" w:hint="eastAsia"/>
          <w:sz w:val="22"/>
          <w:szCs w:val="22"/>
        </w:rPr>
        <w:t>a</w:t>
      </w:r>
      <w:r w:rsidR="00936F72">
        <w:rPr>
          <w:rFonts w:ascii="Times New Roman" w:hAnsi="Times New Roman" w:cs="Times New Roman" w:hint="eastAsia"/>
          <w:sz w:val="22"/>
          <w:szCs w:val="22"/>
        </w:rPr>
        <w:t xml:space="preserve"> starting offset </w:t>
      </w:r>
      <w:r w:rsidR="00546376">
        <w:rPr>
          <w:rFonts w:ascii="Times New Roman" w:hAnsi="Times New Roman" w:cs="Times New Roman" w:hint="eastAsia"/>
          <w:sz w:val="22"/>
          <w:szCs w:val="22"/>
        </w:rPr>
        <w:t>of 8 basic units or 1 duration</w:t>
      </w:r>
      <w:r w:rsidR="00936F72">
        <w:rPr>
          <w:rFonts w:ascii="Times New Roman" w:hAnsi="Times New Roman" w:cs="Times New Roman" w:hint="eastAsia"/>
          <w:sz w:val="22"/>
          <w:szCs w:val="22"/>
        </w:rPr>
        <w:t>.</w:t>
      </w:r>
    </w:p>
    <w:p w:rsidR="00000000" w:rsidRDefault="003F61B5">
      <w:pPr>
        <w:pStyle w:val="af3"/>
        <w:numPr>
          <w:ilvl w:val="0"/>
          <w:numId w:val="36"/>
        </w:numPr>
        <w:spacing w:before="120" w:line="300" w:lineRule="auto"/>
      </w:pPr>
      <w:r w:rsidRPr="003F61B5">
        <w:rPr>
          <w:rFonts w:ascii="Times New Roman" w:hAnsi="Times New Roman" w:cs="Times New Roman"/>
          <w:sz w:val="22"/>
          <w:szCs w:val="22"/>
        </w:rPr>
        <w:t>Number of occasions:</w:t>
      </w:r>
      <w:r w:rsidR="00816E8F">
        <w:rPr>
          <w:rFonts w:ascii="Times New Roman" w:hAnsi="Times New Roman" w:cs="Times New Roman" w:hint="eastAsia"/>
          <w:sz w:val="22"/>
          <w:szCs w:val="22"/>
        </w:rPr>
        <w:t xml:space="preserve"> for format </w:t>
      </w:r>
      <w:r w:rsidR="008E1EA0">
        <w:rPr>
          <w:rFonts w:ascii="Times New Roman" w:hAnsi="Times New Roman" w:cs="Times New Roman" w:hint="eastAsia"/>
          <w:sz w:val="22"/>
          <w:szCs w:val="22"/>
        </w:rPr>
        <w:t>b</w:t>
      </w:r>
      <w:r w:rsidR="00816E8F">
        <w:rPr>
          <w:rFonts w:ascii="Times New Roman" w:hAnsi="Times New Roman" w:cs="Times New Roman" w:hint="eastAsia"/>
          <w:sz w:val="22"/>
          <w:szCs w:val="22"/>
        </w:rPr>
        <w:t xml:space="preserve"> and format </w:t>
      </w:r>
      <w:r w:rsidR="002C1C73">
        <w:rPr>
          <w:rFonts w:ascii="Times New Roman" w:hAnsi="Times New Roman" w:cs="Times New Roman" w:hint="eastAsia"/>
          <w:sz w:val="22"/>
          <w:szCs w:val="22"/>
        </w:rPr>
        <w:t>c</w:t>
      </w:r>
      <w:r w:rsidR="00816E8F">
        <w:rPr>
          <w:rFonts w:ascii="Times New Roman" w:hAnsi="Times New Roman" w:cs="Times New Roman" w:hint="eastAsia"/>
          <w:sz w:val="22"/>
          <w:szCs w:val="22"/>
        </w:rPr>
        <w:t xml:space="preserve">, there is only 1 </w:t>
      </w:r>
      <w:r w:rsidR="00816E8F">
        <w:rPr>
          <w:rFonts w:ascii="Times New Roman" w:hAnsi="Times New Roman" w:cs="Times New Roman"/>
          <w:sz w:val="22"/>
          <w:szCs w:val="22"/>
        </w:rPr>
        <w:t>occasion</w:t>
      </w:r>
      <w:r w:rsidR="00816E8F">
        <w:rPr>
          <w:rFonts w:ascii="Times New Roman" w:hAnsi="Times New Roman" w:cs="Times New Roman" w:hint="eastAsia"/>
          <w:sz w:val="22"/>
          <w:szCs w:val="22"/>
        </w:rPr>
        <w:t xml:space="preserve"> in each period. </w:t>
      </w:r>
      <w:r w:rsidR="00816E8F">
        <w:rPr>
          <w:rFonts w:ascii="Times New Roman" w:hAnsi="Times New Roman" w:cs="Times New Roman"/>
          <w:sz w:val="22"/>
          <w:szCs w:val="22"/>
        </w:rPr>
        <w:t>F</w:t>
      </w:r>
      <w:r w:rsidR="00816E8F">
        <w:rPr>
          <w:rFonts w:ascii="Times New Roman" w:hAnsi="Times New Roman" w:cs="Times New Roman" w:hint="eastAsia"/>
          <w:sz w:val="22"/>
          <w:szCs w:val="22"/>
        </w:rPr>
        <w:t xml:space="preserve">or format </w:t>
      </w:r>
      <w:r w:rsidR="00936F72">
        <w:rPr>
          <w:rFonts w:ascii="Times New Roman" w:hAnsi="Times New Roman" w:cs="Times New Roman" w:hint="eastAsia"/>
          <w:sz w:val="22"/>
          <w:szCs w:val="22"/>
        </w:rPr>
        <w:t>a</w:t>
      </w:r>
      <w:r w:rsidR="00816E8F">
        <w:rPr>
          <w:rFonts w:ascii="Times New Roman" w:hAnsi="Times New Roman" w:cs="Times New Roman" w:hint="eastAsia"/>
          <w:sz w:val="22"/>
          <w:szCs w:val="22"/>
        </w:rPr>
        <w:t>, there are 2 occasions in each period.</w:t>
      </w:r>
    </w:p>
    <w:p w:rsidR="00292F8B" w:rsidRDefault="00292F8B">
      <w:pPr>
        <w:spacing w:before="120" w:line="300" w:lineRule="auto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purpose of frequency-domain configurations, </w:t>
      </w:r>
      <w:r w:rsidR="007923F5">
        <w:rPr>
          <w:rFonts w:hint="eastAsia"/>
          <w:lang w:eastAsia="zh-CN"/>
        </w:rPr>
        <w:t xml:space="preserve">an array is created for </w:t>
      </w:r>
      <w:r>
        <w:rPr>
          <w:rFonts w:hint="eastAsia"/>
          <w:lang w:eastAsia="zh-CN"/>
        </w:rPr>
        <w:t>the subcarrier indices</w:t>
      </w:r>
      <w:r w:rsidR="007923F5">
        <w:rPr>
          <w:rFonts w:hint="eastAsia"/>
          <w:lang w:eastAsia="zh-CN"/>
        </w:rPr>
        <w:t>: [</w:t>
      </w:r>
      <w:r w:rsidRPr="00A33905">
        <w:t>0, 1,</w:t>
      </w:r>
      <w:r w:rsidR="007923F5">
        <w:t xml:space="preserve"> 6, 7, 2, 3, 8, 9, 4, 5, 10, </w:t>
      </w:r>
      <w:proofErr w:type="gramStart"/>
      <w:r w:rsidR="007923F5">
        <w:t>11</w:t>
      </w:r>
      <w:proofErr w:type="gramEnd"/>
      <w:r w:rsidR="007923F5">
        <w:rPr>
          <w:rFonts w:hint="eastAsia"/>
          <w:lang w:eastAsia="zh-CN"/>
        </w:rPr>
        <w:t xml:space="preserve">]. </w:t>
      </w:r>
      <w:r w:rsidR="007923F5">
        <w:rPr>
          <w:lang w:eastAsia="zh-CN"/>
        </w:rPr>
        <w:t>T</w:t>
      </w:r>
      <w:r w:rsidR="007923F5">
        <w:rPr>
          <w:rFonts w:hint="eastAsia"/>
          <w:lang w:eastAsia="zh-CN"/>
        </w:rPr>
        <w:t xml:space="preserve">he actual subcarriers for a given format are configured by slicing the array with </w:t>
      </w:r>
      <w:r w:rsidR="007923F5">
        <w:rPr>
          <w:lang w:eastAsia="zh-CN"/>
        </w:rPr>
        <w:t>“</w:t>
      </w:r>
      <w:r w:rsidR="007923F5">
        <w:rPr>
          <w:rFonts w:hint="eastAsia"/>
          <w:lang w:eastAsia="zh-CN"/>
        </w:rPr>
        <w:t>starting index</w:t>
      </w:r>
      <w:r w:rsidR="007923F5">
        <w:rPr>
          <w:lang w:eastAsia="zh-CN"/>
        </w:rPr>
        <w:t>”</w:t>
      </w:r>
      <w:r w:rsidR="007923F5">
        <w:rPr>
          <w:rFonts w:hint="eastAsia"/>
          <w:lang w:eastAsia="zh-CN"/>
        </w:rPr>
        <w:t xml:space="preserve"> for the array and </w:t>
      </w:r>
      <w:r w:rsidR="007923F5">
        <w:rPr>
          <w:lang w:eastAsia="zh-CN"/>
        </w:rPr>
        <w:t>“</w:t>
      </w:r>
      <w:r w:rsidR="007923F5">
        <w:rPr>
          <w:rFonts w:hint="eastAsia"/>
          <w:lang w:eastAsia="zh-CN"/>
        </w:rPr>
        <w:t>number of subcarriers</w:t>
      </w:r>
      <w:r w:rsidR="007923F5">
        <w:rPr>
          <w:lang w:eastAsia="zh-CN"/>
        </w:rPr>
        <w:t>”</w:t>
      </w:r>
      <w:r w:rsidR="007923F5">
        <w:rPr>
          <w:rFonts w:hint="eastAsia"/>
          <w:lang w:eastAsia="zh-CN"/>
        </w:rPr>
        <w:t xml:space="preserve">. </w:t>
      </w:r>
      <w:r w:rsidR="007923F5">
        <w:rPr>
          <w:lang w:eastAsia="zh-CN"/>
        </w:rPr>
        <w:t>F</w:t>
      </w:r>
      <w:r w:rsidR="007923F5">
        <w:rPr>
          <w:rFonts w:hint="eastAsia"/>
          <w:lang w:eastAsia="zh-CN"/>
        </w:rPr>
        <w:t xml:space="preserve">or example, the frequency-domain configurations </w:t>
      </w:r>
      <w:r w:rsidR="00662BAF">
        <w:rPr>
          <w:rFonts w:hint="eastAsia"/>
          <w:lang w:eastAsia="zh-CN"/>
        </w:rPr>
        <w:t xml:space="preserve">in </w:t>
      </w:r>
      <w:fldSimple w:instr=" REF _Ref442517628 \h  \* MERGEFORMAT ">
        <w:r w:rsidR="00662BAF" w:rsidRPr="007923F5">
          <w:rPr>
            <w:lang w:eastAsia="zh-CN"/>
          </w:rPr>
          <w:t>Figure 3</w:t>
        </w:r>
      </w:fldSimple>
      <w:r w:rsidR="00662BAF">
        <w:rPr>
          <w:rFonts w:hint="eastAsia"/>
          <w:lang w:eastAsia="zh-CN"/>
        </w:rPr>
        <w:t xml:space="preserve"> </w:t>
      </w:r>
      <w:r w:rsidR="007923F5">
        <w:rPr>
          <w:rFonts w:hint="eastAsia"/>
          <w:lang w:eastAsia="zh-CN"/>
        </w:rPr>
        <w:t xml:space="preserve">are listed in </w:t>
      </w:r>
      <w:r w:rsidR="003F61B5">
        <w:rPr>
          <w:lang w:eastAsia="zh-CN"/>
        </w:rPr>
        <w:fldChar w:fldCharType="begin"/>
      </w:r>
      <w:r w:rsidR="00662BAF">
        <w:rPr>
          <w:lang w:eastAsia="zh-CN"/>
        </w:rPr>
        <w:instrText xml:space="preserve"> </w:instrText>
      </w:r>
      <w:r w:rsidR="00662BAF">
        <w:rPr>
          <w:rFonts w:hint="eastAsia"/>
          <w:lang w:eastAsia="zh-CN"/>
        </w:rPr>
        <w:instrText>REF _Ref442517968 \h</w:instrText>
      </w:r>
      <w:r w:rsidR="00662BAF">
        <w:rPr>
          <w:lang w:eastAsia="zh-CN"/>
        </w:rPr>
        <w:instrText xml:space="preserve"> </w:instrText>
      </w:r>
      <w:r w:rsidR="003F61B5">
        <w:rPr>
          <w:lang w:eastAsia="zh-CN"/>
        </w:rPr>
      </w:r>
      <w:r w:rsidR="003F61B5">
        <w:rPr>
          <w:lang w:eastAsia="zh-CN"/>
        </w:rPr>
        <w:fldChar w:fldCharType="separate"/>
      </w:r>
      <w:r w:rsidR="00662BAF" w:rsidRPr="00DE70F7">
        <w:t xml:space="preserve">Table </w:t>
      </w:r>
      <w:r w:rsidR="00662BAF">
        <w:rPr>
          <w:noProof/>
        </w:rPr>
        <w:t>3</w:t>
      </w:r>
      <w:r w:rsidR="003F61B5">
        <w:rPr>
          <w:lang w:eastAsia="zh-CN"/>
        </w:rPr>
        <w:fldChar w:fldCharType="end"/>
      </w:r>
      <w:r w:rsidR="007923F5">
        <w:rPr>
          <w:rFonts w:hint="eastAsia"/>
          <w:lang w:eastAsia="zh-CN"/>
        </w:rPr>
        <w:t>.</w:t>
      </w:r>
    </w:p>
    <w:p w:rsidR="00662BAF" w:rsidRDefault="00662BAF">
      <w:pPr>
        <w:spacing w:before="120" w:line="300" w:lineRule="auto"/>
        <w:rPr>
          <w:lang w:eastAsia="zh-CN"/>
        </w:rPr>
      </w:pPr>
      <w:r>
        <w:rPr>
          <w:rFonts w:hint="eastAsia"/>
          <w:lang w:eastAsia="zh-CN"/>
        </w:rPr>
        <w:t xml:space="preserve">In case of collision the format with longest period </w:t>
      </w:r>
      <w:r w:rsidRPr="00662BAF">
        <w:rPr>
          <w:lang w:eastAsia="zh-CN"/>
        </w:rPr>
        <w:t>take</w:t>
      </w:r>
      <w:r>
        <w:rPr>
          <w:rFonts w:hint="eastAsia"/>
          <w:lang w:eastAsia="zh-CN"/>
        </w:rPr>
        <w:t>s</w:t>
      </w:r>
      <w:r w:rsidRPr="00662BAF">
        <w:rPr>
          <w:lang w:eastAsia="zh-CN"/>
        </w:rPr>
        <w:t xml:space="preserve"> precedence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>example</w:t>
      </w:r>
      <w:r>
        <w:rPr>
          <w:rFonts w:hint="eastAsia"/>
          <w:lang w:eastAsia="zh-CN"/>
        </w:rPr>
        <w:t xml:space="preserve">, in </w:t>
      </w:r>
      <w:fldSimple w:instr=" REF _Ref442517628 \h  \* MERGEFORMAT ">
        <w:r w:rsidRPr="007923F5">
          <w:rPr>
            <w:lang w:eastAsia="zh-CN"/>
          </w:rPr>
          <w:t>Figure 3</w:t>
        </w:r>
      </w:fldSimple>
      <w:r>
        <w:rPr>
          <w:rFonts w:hint="eastAsia"/>
          <w:lang w:eastAsia="zh-CN"/>
        </w:rPr>
        <w:t>, there is an overlap for subcarrier 0 in the configurations for the three formats, so subcarrier 0 is configured and only configured for format c.</w:t>
      </w:r>
    </w:p>
    <w:p w:rsidR="00873400" w:rsidRDefault="00873400">
      <w:pPr>
        <w:spacing w:before="120" w:line="300" w:lineRule="auto"/>
        <w:rPr>
          <w:lang w:eastAsia="zh-CN"/>
        </w:rPr>
      </w:pPr>
    </w:p>
    <w:p w:rsidR="002B5890" w:rsidRDefault="00207BB2" w:rsidP="001E4AEB">
      <w:pPr>
        <w:spacing w:before="120" w:line="300" w:lineRule="auto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5916295" cy="1920240"/>
            <wp:effectExtent l="0" t="0" r="0" b="0"/>
            <wp:docPr id="2" name="图片 1" descr="图片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16295" cy="192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6E8F" w:rsidRPr="00FB69A4" w:rsidRDefault="007923F5" w:rsidP="00816E8F">
      <w:pPr>
        <w:jc w:val="center"/>
        <w:rPr>
          <w:b/>
          <w:lang w:eastAsia="zh-CN"/>
        </w:rPr>
      </w:pPr>
      <w:bookmarkStart w:id="5" w:name="_Ref442517628"/>
      <w:r w:rsidRPr="00FB69A4">
        <w:rPr>
          <w:b/>
        </w:rPr>
        <w:t xml:space="preserve">Figure </w:t>
      </w:r>
      <w:r w:rsidR="003F61B5" w:rsidRPr="00FB69A4">
        <w:rPr>
          <w:b/>
        </w:rPr>
        <w:fldChar w:fldCharType="begin"/>
      </w:r>
      <w:r w:rsidRPr="00FB69A4">
        <w:rPr>
          <w:b/>
        </w:rPr>
        <w:instrText xml:space="preserve"> SEQ Figure \* ARABIC </w:instrText>
      </w:r>
      <w:r w:rsidR="003F61B5" w:rsidRPr="00FB69A4">
        <w:rPr>
          <w:b/>
        </w:rPr>
        <w:fldChar w:fldCharType="separate"/>
      </w:r>
      <w:r>
        <w:rPr>
          <w:b/>
          <w:noProof/>
        </w:rPr>
        <w:t>3</w:t>
      </w:r>
      <w:r w:rsidR="003F61B5" w:rsidRPr="00FB69A4">
        <w:rPr>
          <w:b/>
        </w:rPr>
        <w:fldChar w:fldCharType="end"/>
      </w:r>
      <w:bookmarkEnd w:id="5"/>
      <w:r w:rsidRPr="00FB69A4">
        <w:rPr>
          <w:b/>
        </w:rPr>
        <w:t>:</w:t>
      </w:r>
      <w:r w:rsidR="00816E8F" w:rsidRPr="00FB69A4">
        <w:rPr>
          <w:b/>
        </w:rPr>
        <w:t xml:space="preserve"> </w:t>
      </w:r>
      <w:r w:rsidR="00816E8F">
        <w:rPr>
          <w:rFonts w:hint="eastAsia"/>
          <w:b/>
          <w:lang w:eastAsia="zh-CN"/>
        </w:rPr>
        <w:t>Resource configurations for NB-PRACH</w:t>
      </w:r>
    </w:p>
    <w:p w:rsidR="00414866" w:rsidRDefault="00414866" w:rsidP="001E4AEB">
      <w:pPr>
        <w:spacing w:before="120" w:line="300" w:lineRule="auto"/>
        <w:rPr>
          <w:lang w:eastAsia="zh-CN"/>
        </w:rPr>
      </w:pPr>
    </w:p>
    <w:p w:rsidR="007923F5" w:rsidRDefault="007923F5" w:rsidP="007923F5">
      <w:pPr>
        <w:spacing w:before="120" w:line="300" w:lineRule="auto"/>
        <w:jc w:val="center"/>
        <w:rPr>
          <w:lang w:eastAsia="zh-CN"/>
        </w:rPr>
      </w:pPr>
      <w:bookmarkStart w:id="6" w:name="_Ref442517968"/>
      <w:r w:rsidRPr="00DE70F7">
        <w:t xml:space="preserve">Table </w:t>
      </w:r>
      <w:r w:rsidR="003F61B5">
        <w:fldChar w:fldCharType="begin"/>
      </w:r>
      <w:r>
        <w:instrText xml:space="preserve"> SEQ Table \* ARABIC </w:instrText>
      </w:r>
      <w:r w:rsidR="003F61B5">
        <w:fldChar w:fldCharType="separate"/>
      </w:r>
      <w:r>
        <w:rPr>
          <w:noProof/>
        </w:rPr>
        <w:t>3</w:t>
      </w:r>
      <w:r w:rsidR="003F61B5">
        <w:fldChar w:fldCharType="end"/>
      </w:r>
      <w:bookmarkEnd w:id="6"/>
      <w:r w:rsidRPr="00DE70F7">
        <w:t xml:space="preserve">: </w:t>
      </w:r>
      <w:r>
        <w:rPr>
          <w:rFonts w:hint="eastAsia"/>
          <w:lang w:eastAsia="zh-CN"/>
        </w:rPr>
        <w:t>Example of frequency-domain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25"/>
        <w:gridCol w:w="1558"/>
        <w:gridCol w:w="1668"/>
      </w:tblGrid>
      <w:tr w:rsidR="007923F5" w:rsidRPr="004B7027" w:rsidTr="000F123B">
        <w:trPr>
          <w:jc w:val="center"/>
        </w:trPr>
        <w:tc>
          <w:tcPr>
            <w:tcW w:w="1925" w:type="dxa"/>
            <w:shd w:val="clear" w:color="auto" w:fill="DBE5F1"/>
            <w:vAlign w:val="center"/>
          </w:tcPr>
          <w:p w:rsidR="007923F5" w:rsidRDefault="007923F5" w:rsidP="000F123B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>
              <w:rPr>
                <w:rFonts w:hint="eastAsia"/>
                <w:lang w:eastAsia="zh-CN"/>
              </w:rPr>
              <w:t>ormat</w:t>
            </w:r>
          </w:p>
        </w:tc>
        <w:tc>
          <w:tcPr>
            <w:tcW w:w="1558" w:type="dxa"/>
            <w:shd w:val="clear" w:color="auto" w:fill="DBE5F1"/>
            <w:vAlign w:val="center"/>
          </w:tcPr>
          <w:p w:rsidR="007923F5" w:rsidRDefault="007923F5" w:rsidP="000F123B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tarting index</w:t>
            </w:r>
          </w:p>
        </w:tc>
        <w:tc>
          <w:tcPr>
            <w:tcW w:w="1668" w:type="dxa"/>
            <w:shd w:val="clear" w:color="auto" w:fill="DBE5F1"/>
            <w:vAlign w:val="center"/>
          </w:tcPr>
          <w:p w:rsidR="007923F5" w:rsidRDefault="007923F5" w:rsidP="000F123B">
            <w:pPr>
              <w:spacing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umber of subcarriers</w:t>
            </w:r>
          </w:p>
        </w:tc>
      </w:tr>
      <w:tr w:rsidR="00662BAF" w:rsidRPr="004B7027" w:rsidTr="000F123B">
        <w:trPr>
          <w:trHeight w:val="398"/>
          <w:jc w:val="center"/>
        </w:trPr>
        <w:tc>
          <w:tcPr>
            <w:tcW w:w="1925" w:type="dxa"/>
            <w:vAlign w:val="center"/>
          </w:tcPr>
          <w:p w:rsidR="00662BAF" w:rsidRDefault="00662BAF" w:rsidP="000F123B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1558" w:type="dxa"/>
            <w:vAlign w:val="center"/>
          </w:tcPr>
          <w:p w:rsidR="00662BAF" w:rsidRPr="00676884" w:rsidRDefault="00662BAF" w:rsidP="000F123B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668" w:type="dxa"/>
            <w:vAlign w:val="center"/>
          </w:tcPr>
          <w:p w:rsidR="00662BAF" w:rsidRPr="006F40A3" w:rsidRDefault="00662BAF" w:rsidP="000F123B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</w:tr>
      <w:tr w:rsidR="00662BAF" w:rsidRPr="004B7027" w:rsidTr="000F123B">
        <w:trPr>
          <w:trHeight w:val="404"/>
          <w:jc w:val="center"/>
        </w:trPr>
        <w:tc>
          <w:tcPr>
            <w:tcW w:w="1925" w:type="dxa"/>
            <w:vAlign w:val="center"/>
          </w:tcPr>
          <w:p w:rsidR="00662BAF" w:rsidRDefault="00662BAF" w:rsidP="000F123B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558" w:type="dxa"/>
            <w:vAlign w:val="center"/>
          </w:tcPr>
          <w:p w:rsidR="00662BAF" w:rsidRDefault="00662BAF" w:rsidP="000F123B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668" w:type="dxa"/>
            <w:vAlign w:val="center"/>
          </w:tcPr>
          <w:p w:rsidR="00662BAF" w:rsidRPr="006F40A3" w:rsidRDefault="00662BAF" w:rsidP="000F123B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</w:tr>
      <w:tr w:rsidR="007923F5" w:rsidRPr="004B7027" w:rsidTr="000F123B">
        <w:trPr>
          <w:trHeight w:val="281"/>
          <w:jc w:val="center"/>
        </w:trPr>
        <w:tc>
          <w:tcPr>
            <w:tcW w:w="1925" w:type="dxa"/>
            <w:vAlign w:val="center"/>
          </w:tcPr>
          <w:p w:rsidR="007923F5" w:rsidRDefault="007923F5" w:rsidP="000F123B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558" w:type="dxa"/>
            <w:vAlign w:val="center"/>
          </w:tcPr>
          <w:p w:rsidR="007923F5" w:rsidRDefault="00662BAF" w:rsidP="000F123B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668" w:type="dxa"/>
            <w:vAlign w:val="center"/>
          </w:tcPr>
          <w:p w:rsidR="007923F5" w:rsidRPr="006F40A3" w:rsidRDefault="00662BAF" w:rsidP="000F123B">
            <w:pPr>
              <w:spacing w:before="12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</w:tbl>
    <w:p w:rsidR="007923F5" w:rsidRPr="001E4AEB" w:rsidRDefault="007923F5" w:rsidP="001E4AEB">
      <w:pPr>
        <w:spacing w:before="120" w:line="300" w:lineRule="auto"/>
        <w:rPr>
          <w:lang w:eastAsia="zh-CN"/>
        </w:rPr>
      </w:pPr>
    </w:p>
    <w:p w:rsidR="00060FB2" w:rsidRDefault="000F5FCF" w:rsidP="001E4AEB">
      <w:pPr>
        <w:pStyle w:val="af3"/>
        <w:numPr>
          <w:ilvl w:val="0"/>
          <w:numId w:val="22"/>
        </w:numPr>
        <w:spacing w:before="120" w:after="120" w:line="300" w:lineRule="auto"/>
        <w:ind w:left="357" w:hanging="35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 xml:space="preserve">The resource mapping for each NB-PRACH format </w:t>
      </w:r>
      <w:r w:rsidR="00B03DC3">
        <w:rPr>
          <w:rFonts w:ascii="Times New Roman" w:hAnsi="Times New Roman" w:cs="Times New Roman" w:hint="eastAsia"/>
          <w:sz w:val="22"/>
          <w:szCs w:val="22"/>
        </w:rPr>
        <w:t>can be</w:t>
      </w:r>
      <w:r>
        <w:rPr>
          <w:rFonts w:ascii="Times New Roman" w:hAnsi="Times New Roman" w:cs="Times New Roman" w:hint="eastAsia"/>
          <w:sz w:val="22"/>
          <w:szCs w:val="22"/>
        </w:rPr>
        <w:t xml:space="preserve"> configured through a set of time and frequency domain parameters, where</w:t>
      </w:r>
    </w:p>
    <w:p w:rsidR="0094008B" w:rsidRPr="00060FB2" w:rsidRDefault="0094008B" w:rsidP="0094008B">
      <w:pPr>
        <w:pStyle w:val="af3"/>
        <w:numPr>
          <w:ilvl w:val="0"/>
          <w:numId w:val="31"/>
        </w:numPr>
        <w:spacing w:before="120" w:line="30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>T</w:t>
      </w:r>
      <w:r w:rsidRPr="00060FB2">
        <w:rPr>
          <w:rFonts w:ascii="Times New Roman" w:hAnsi="Times New Roman" w:cs="Times New Roman" w:hint="eastAsia"/>
          <w:sz w:val="22"/>
          <w:szCs w:val="22"/>
        </w:rPr>
        <w:t xml:space="preserve">ime </w:t>
      </w:r>
      <w:r w:rsidRPr="00060FB2">
        <w:rPr>
          <w:rFonts w:ascii="Times New Roman" w:hAnsi="Times New Roman" w:cs="Times New Roman"/>
          <w:sz w:val="22"/>
          <w:szCs w:val="22"/>
        </w:rPr>
        <w:t>domain</w:t>
      </w:r>
      <w:r w:rsidRPr="00060FB2">
        <w:rPr>
          <w:rFonts w:ascii="Times New Roman" w:hAnsi="Times New Roman" w:cs="Times New Roman" w:hint="eastAsia"/>
          <w:sz w:val="22"/>
          <w:szCs w:val="22"/>
        </w:rPr>
        <w:t xml:space="preserve"> parameters</w:t>
      </w:r>
      <w:r>
        <w:rPr>
          <w:rFonts w:ascii="Times New Roman" w:hAnsi="Times New Roman" w:cs="Times New Roman" w:hint="eastAsia"/>
          <w:sz w:val="22"/>
          <w:szCs w:val="22"/>
        </w:rPr>
        <w:t>:</w:t>
      </w:r>
      <w:r w:rsidRPr="00060FB2">
        <w:rPr>
          <w:rFonts w:ascii="Times New Roman" w:hAnsi="Times New Roman" w:cs="Times New Roman" w:hint="eastAsia"/>
          <w:sz w:val="22"/>
          <w:szCs w:val="22"/>
        </w:rPr>
        <w:t xml:space="preserve"> period, starting </w:t>
      </w:r>
      <w:r>
        <w:rPr>
          <w:rFonts w:ascii="Times New Roman" w:hAnsi="Times New Roman" w:cs="Times New Roman" w:hint="eastAsia"/>
          <w:sz w:val="22"/>
          <w:szCs w:val="22"/>
        </w:rPr>
        <w:t>offset</w:t>
      </w:r>
      <w:r w:rsidRPr="00060FB2">
        <w:rPr>
          <w:rFonts w:ascii="Times New Roman" w:hAnsi="Times New Roman" w:cs="Times New Roman" w:hint="eastAsia"/>
          <w:sz w:val="22"/>
          <w:szCs w:val="22"/>
        </w:rPr>
        <w:t xml:space="preserve">, number of </w:t>
      </w:r>
      <w:r w:rsidRPr="00060FB2">
        <w:rPr>
          <w:rFonts w:ascii="Times New Roman" w:hAnsi="Times New Roman" w:cs="Times New Roman"/>
          <w:sz w:val="22"/>
          <w:szCs w:val="22"/>
        </w:rPr>
        <w:t>occasions</w:t>
      </w:r>
      <w:r w:rsidRPr="00060FB2">
        <w:rPr>
          <w:rFonts w:ascii="Times New Roman" w:hAnsi="Times New Roman" w:cs="Times New Roman" w:hint="eastAsia"/>
          <w:sz w:val="22"/>
          <w:szCs w:val="22"/>
        </w:rPr>
        <w:t xml:space="preserve">; </w:t>
      </w:r>
    </w:p>
    <w:p w:rsidR="001E4AEB" w:rsidRPr="00060FB2" w:rsidRDefault="0094008B" w:rsidP="00060FB2">
      <w:pPr>
        <w:pStyle w:val="af3"/>
        <w:numPr>
          <w:ilvl w:val="0"/>
          <w:numId w:val="31"/>
        </w:numPr>
        <w:spacing w:before="120" w:line="300" w:lineRule="auto"/>
        <w:rPr>
          <w:rFonts w:ascii="Times New Roman" w:hAnsi="Times New Roman" w:cs="Times New Roman"/>
          <w:sz w:val="22"/>
          <w:szCs w:val="22"/>
        </w:rPr>
      </w:pPr>
      <w:r w:rsidRPr="00060FB2">
        <w:rPr>
          <w:rFonts w:ascii="Times New Roman" w:hAnsi="Times New Roman" w:cs="Times New Roman"/>
          <w:sz w:val="22"/>
          <w:szCs w:val="22"/>
        </w:rPr>
        <w:t>Frequency</w:t>
      </w:r>
      <w:r w:rsidRPr="00060FB2">
        <w:rPr>
          <w:rFonts w:ascii="Times New Roman" w:hAnsi="Times New Roman" w:cs="Times New Roman" w:hint="eastAsia"/>
          <w:sz w:val="22"/>
          <w:szCs w:val="22"/>
        </w:rPr>
        <w:t xml:space="preserve"> domain parameters</w:t>
      </w:r>
      <w:r>
        <w:rPr>
          <w:rFonts w:ascii="Times New Roman" w:hAnsi="Times New Roman" w:cs="Times New Roman" w:hint="eastAsia"/>
          <w:sz w:val="22"/>
          <w:szCs w:val="22"/>
        </w:rPr>
        <w:t>:</w:t>
      </w:r>
      <w:r w:rsidRPr="00060FB2">
        <w:rPr>
          <w:rFonts w:ascii="Times New Roman" w:hAnsi="Times New Roman" w:cs="Times New Roman" w:hint="eastAsia"/>
          <w:sz w:val="22"/>
          <w:szCs w:val="22"/>
        </w:rPr>
        <w:t xml:space="preserve"> starting subcarrier index, </w:t>
      </w:r>
      <w:r w:rsidRPr="00060FB2">
        <w:rPr>
          <w:rFonts w:ascii="Times New Roman" w:hAnsi="Times New Roman" w:cs="Times New Roman"/>
          <w:sz w:val="22"/>
          <w:szCs w:val="22"/>
        </w:rPr>
        <w:t>number</w:t>
      </w:r>
      <w:r w:rsidRPr="00060FB2">
        <w:rPr>
          <w:rFonts w:ascii="Times New Roman" w:hAnsi="Times New Roman" w:cs="Times New Roman" w:hint="eastAsia"/>
          <w:sz w:val="22"/>
          <w:szCs w:val="22"/>
        </w:rPr>
        <w:t xml:space="preserve"> of subcarriers.</w:t>
      </w:r>
    </w:p>
    <w:p w:rsidR="00816E8F" w:rsidRPr="00465DF7" w:rsidRDefault="00816E8F" w:rsidP="00600F2C">
      <w:pPr>
        <w:overflowPunct w:val="0"/>
        <w:snapToGrid/>
        <w:spacing w:before="120" w:line="300" w:lineRule="auto"/>
        <w:ind w:right="-99"/>
        <w:jc w:val="left"/>
        <w:textAlignment w:val="baseline"/>
        <w:rPr>
          <w:lang w:eastAsia="zh-CN"/>
        </w:rPr>
      </w:pPr>
    </w:p>
    <w:p w:rsidR="00157FC3" w:rsidRPr="00862E23" w:rsidRDefault="00747F48" w:rsidP="00E04BC7">
      <w:pPr>
        <w:pStyle w:val="1"/>
        <w:rPr>
          <w:lang w:eastAsia="zh-CN"/>
        </w:rPr>
      </w:pPr>
      <w:bookmarkStart w:id="7" w:name="_Ref129681832"/>
      <w:r w:rsidRPr="00862E23">
        <w:t>Conclusion</w:t>
      </w:r>
      <w:r w:rsidR="006B1FD5" w:rsidRPr="00862E23">
        <w:t>s</w:t>
      </w:r>
    </w:p>
    <w:p w:rsidR="001832EF" w:rsidRPr="00652210" w:rsidRDefault="008B7340" w:rsidP="001832EF">
      <w:pPr>
        <w:spacing w:before="120" w:line="300" w:lineRule="auto"/>
        <w:rPr>
          <w:lang w:eastAsia="zh-CN"/>
        </w:rPr>
      </w:pPr>
      <w:bookmarkStart w:id="8" w:name="_Ref124589665"/>
      <w:bookmarkStart w:id="9" w:name="_Ref71620620"/>
      <w:bookmarkStart w:id="10" w:name="_Ref124671424"/>
      <w:r w:rsidRPr="00AF261F">
        <w:rPr>
          <w:rFonts w:hint="eastAsia"/>
          <w:kern w:val="2"/>
          <w:lang w:eastAsia="zh-CN"/>
        </w:rPr>
        <w:t xml:space="preserve">In this contribution, </w:t>
      </w:r>
      <w:r w:rsidR="00093DF4">
        <w:rPr>
          <w:kern w:val="2"/>
          <w:lang w:eastAsia="zh-CN"/>
        </w:rPr>
        <w:t xml:space="preserve">the following </w:t>
      </w:r>
      <w:r>
        <w:rPr>
          <w:rFonts w:hint="eastAsia"/>
          <w:kern w:val="2"/>
          <w:lang w:eastAsia="zh-CN"/>
        </w:rPr>
        <w:t>considerations</w:t>
      </w:r>
      <w:r w:rsidRPr="00AF261F">
        <w:rPr>
          <w:rFonts w:hint="eastAsia"/>
          <w:kern w:val="2"/>
          <w:lang w:eastAsia="zh-CN"/>
        </w:rPr>
        <w:t xml:space="preserve"> on the </w:t>
      </w:r>
      <w:r w:rsidR="00093DF4">
        <w:rPr>
          <w:kern w:val="2"/>
          <w:lang w:eastAsia="zh-CN"/>
        </w:rPr>
        <w:t>P</w:t>
      </w:r>
      <w:r>
        <w:rPr>
          <w:rFonts w:hint="eastAsia"/>
          <w:kern w:val="2"/>
          <w:lang w:eastAsia="zh-CN"/>
        </w:rPr>
        <w:t>RACH</w:t>
      </w:r>
      <w:r w:rsidRPr="00AF261F">
        <w:rPr>
          <w:rFonts w:hint="eastAsia"/>
          <w:kern w:val="2"/>
          <w:lang w:eastAsia="zh-CN"/>
        </w:rPr>
        <w:t xml:space="preserve"> design principles</w:t>
      </w:r>
      <w:r>
        <w:rPr>
          <w:kern w:val="2"/>
          <w:lang w:eastAsia="zh-CN"/>
        </w:rPr>
        <w:t xml:space="preserve"> for NB-</w:t>
      </w:r>
      <w:proofErr w:type="spellStart"/>
      <w:r>
        <w:rPr>
          <w:kern w:val="2"/>
          <w:lang w:eastAsia="zh-CN"/>
        </w:rPr>
        <w:t>IoT</w:t>
      </w:r>
      <w:proofErr w:type="spellEnd"/>
      <w:r w:rsidRPr="00AF261F">
        <w:rPr>
          <w:rFonts w:hint="eastAsia"/>
          <w:kern w:val="2"/>
          <w:lang w:eastAsia="zh-CN"/>
        </w:rPr>
        <w:t xml:space="preserve"> are pro</w:t>
      </w:r>
      <w:r w:rsidR="00D06F0A">
        <w:rPr>
          <w:kern w:val="2"/>
          <w:lang w:eastAsia="zh-CN"/>
        </w:rPr>
        <w:t>posed</w:t>
      </w:r>
      <w:r w:rsidR="00093DF4">
        <w:rPr>
          <w:kern w:val="2"/>
          <w:lang w:eastAsia="zh-CN"/>
        </w:rPr>
        <w:t>:</w:t>
      </w:r>
    </w:p>
    <w:p w:rsidR="00464607" w:rsidRDefault="002B5890">
      <w:pPr>
        <w:pStyle w:val="af3"/>
        <w:numPr>
          <w:ilvl w:val="0"/>
          <w:numId w:val="26"/>
        </w:numPr>
        <w:spacing w:after="120"/>
        <w:rPr>
          <w:rFonts w:ascii="Times New Roman" w:hAnsi="Times New Roman" w:cs="Times New Roman"/>
          <w:kern w:val="2"/>
          <w:sz w:val="22"/>
          <w:szCs w:val="22"/>
          <w:lang w:val="en-GB"/>
        </w:rPr>
      </w:pPr>
      <w:r>
        <w:rPr>
          <w:rFonts w:ascii="Times New Roman" w:hAnsi="Times New Roman" w:cs="Times New Roman" w:hint="eastAsia"/>
          <w:kern w:val="2"/>
          <w:sz w:val="22"/>
          <w:szCs w:val="22"/>
          <w:lang w:val="en-GB"/>
        </w:rPr>
        <w:t>A</w:t>
      </w:r>
      <w:r w:rsidRPr="0092459E">
        <w:rPr>
          <w:rFonts w:ascii="Times New Roman" w:hAnsi="Times New Roman" w:cs="Times New Roman"/>
          <w:kern w:val="2"/>
          <w:sz w:val="22"/>
          <w:szCs w:val="22"/>
          <w:lang w:val="en-GB"/>
        </w:rPr>
        <w:t xml:space="preserve"> single subcarrier spacing of </w:t>
      </w:r>
      <w:proofErr w:type="gramStart"/>
      <w:r w:rsidRPr="0092459E">
        <w:rPr>
          <w:rFonts w:ascii="Times New Roman" w:hAnsi="Times New Roman" w:cs="Times New Roman"/>
          <w:kern w:val="2"/>
          <w:sz w:val="22"/>
          <w:szCs w:val="22"/>
          <w:lang w:val="en-GB"/>
        </w:rPr>
        <w:t>3.75kHz</w:t>
      </w:r>
      <w:proofErr w:type="gramEnd"/>
      <w:r w:rsidRPr="0092459E">
        <w:rPr>
          <w:rFonts w:ascii="Times New Roman" w:hAnsi="Times New Roman" w:cs="Times New Roman"/>
          <w:kern w:val="2"/>
          <w:sz w:val="22"/>
          <w:szCs w:val="22"/>
          <w:lang w:val="en-GB"/>
        </w:rPr>
        <w:t xml:space="preserve"> is </w:t>
      </w:r>
      <w:r>
        <w:rPr>
          <w:rFonts w:ascii="Times New Roman" w:hAnsi="Times New Roman" w:cs="Times New Roman"/>
          <w:kern w:val="2"/>
          <w:sz w:val="22"/>
          <w:szCs w:val="22"/>
          <w:lang w:val="en-GB"/>
        </w:rPr>
        <w:t>supported</w:t>
      </w:r>
      <w:r w:rsidRPr="0092459E">
        <w:rPr>
          <w:rFonts w:ascii="Times New Roman" w:hAnsi="Times New Roman" w:cs="Times New Roman"/>
          <w:kern w:val="2"/>
          <w:sz w:val="22"/>
          <w:szCs w:val="22"/>
          <w:lang w:val="en-GB"/>
        </w:rPr>
        <w:t xml:space="preserve"> for NB-PRACH</w:t>
      </w:r>
      <w:r>
        <w:rPr>
          <w:rFonts w:ascii="Times New Roman" w:hAnsi="Times New Roman" w:cs="Times New Roman" w:hint="eastAsia"/>
          <w:kern w:val="2"/>
          <w:sz w:val="22"/>
          <w:szCs w:val="22"/>
          <w:lang w:val="en-GB"/>
        </w:rPr>
        <w:t>.</w:t>
      </w:r>
    </w:p>
    <w:p w:rsidR="00464607" w:rsidRPr="00464607" w:rsidRDefault="002B5890">
      <w:pPr>
        <w:pStyle w:val="af3"/>
        <w:numPr>
          <w:ilvl w:val="0"/>
          <w:numId w:val="26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 xml:space="preserve">Two hopping intervals, i.e. </w:t>
      </w:r>
      <w:proofErr w:type="gramStart"/>
      <w:r>
        <w:rPr>
          <w:rFonts w:ascii="Times New Roman" w:hAnsi="Times New Roman" w:cs="Times New Roman" w:hint="eastAsia"/>
          <w:sz w:val="22"/>
          <w:szCs w:val="22"/>
        </w:rPr>
        <w:t>3.75kHz</w:t>
      </w:r>
      <w:proofErr w:type="gramEnd"/>
      <w:r>
        <w:rPr>
          <w:rFonts w:ascii="Times New Roman" w:hAnsi="Times New Roman" w:cs="Times New Roman" w:hint="eastAsia"/>
          <w:sz w:val="22"/>
          <w:szCs w:val="22"/>
        </w:rPr>
        <w:t xml:space="preserve"> and 22.5kHz, are used for NB-PRACH.</w:t>
      </w:r>
    </w:p>
    <w:p w:rsidR="003531CF" w:rsidRDefault="003531CF" w:rsidP="003531CF">
      <w:pPr>
        <w:pStyle w:val="af3"/>
        <w:numPr>
          <w:ilvl w:val="0"/>
          <w:numId w:val="26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 xml:space="preserve">6 consecutive symbols form a symbol group. </w:t>
      </w:r>
    </w:p>
    <w:p w:rsidR="009378E9" w:rsidRDefault="00A117EB" w:rsidP="009378E9">
      <w:pPr>
        <w:pStyle w:val="af3"/>
        <w:numPr>
          <w:ilvl w:val="0"/>
          <w:numId w:val="26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H</w:t>
      </w:r>
      <w:r>
        <w:rPr>
          <w:rFonts w:ascii="Times New Roman" w:hAnsi="Times New Roman" w:cs="Times New Roman" w:hint="eastAsia"/>
          <w:sz w:val="22"/>
          <w:szCs w:val="22"/>
        </w:rPr>
        <w:t xml:space="preserve">opping pattern should have a </w:t>
      </w:r>
      <w:r>
        <w:rPr>
          <w:rFonts w:ascii="Times New Roman" w:hAnsi="Times New Roman" w:cs="Times New Roman"/>
          <w:sz w:val="22"/>
          <w:szCs w:val="22"/>
        </w:rPr>
        <w:t>structur</w:t>
      </w:r>
      <w:r>
        <w:rPr>
          <w:rFonts w:ascii="Times New Roman" w:hAnsi="Times New Roman" w:cs="Times New Roman" w:hint="eastAsia"/>
          <w:sz w:val="22"/>
          <w:szCs w:val="22"/>
        </w:rPr>
        <w:t>e of paired upward hopping and downward hopping for each hopping interval.</w:t>
      </w:r>
    </w:p>
    <w:p w:rsidR="00464607" w:rsidRPr="00464607" w:rsidRDefault="002B5890">
      <w:pPr>
        <w:pStyle w:val="af3"/>
        <w:numPr>
          <w:ilvl w:val="0"/>
          <w:numId w:val="26"/>
        </w:numPr>
        <w:spacing w:after="120"/>
        <w:rPr>
          <w:rFonts w:ascii="Times New Roman" w:hAnsi="Times New Roman" w:cs="Times New Roman"/>
          <w:kern w:val="2"/>
          <w:sz w:val="22"/>
          <w:szCs w:val="22"/>
          <w:lang w:val="en-GB"/>
        </w:rPr>
      </w:pPr>
      <w:r>
        <w:rPr>
          <w:rFonts w:ascii="Times New Roman" w:hAnsi="Times New Roman" w:cs="Times New Roman" w:hint="eastAsia"/>
          <w:sz w:val="22"/>
          <w:szCs w:val="22"/>
        </w:rPr>
        <w:t>Use the following as the basic unit for NB-PRACH. One basic unit lasts 6.4ms.</w:t>
      </w:r>
    </w:p>
    <w:p w:rsidR="00CE7EA6" w:rsidRPr="00972185" w:rsidRDefault="00D53EBC" w:rsidP="00D53EBC">
      <w:pPr>
        <w:pStyle w:val="af3"/>
        <w:spacing w:after="120"/>
        <w:ind w:left="360"/>
        <w:jc w:val="center"/>
        <w:rPr>
          <w:rFonts w:ascii="Times New Roman" w:hAnsi="Times New Roman" w:cs="Times New Roman"/>
          <w:kern w:val="2"/>
          <w:sz w:val="22"/>
          <w:szCs w:val="22"/>
          <w:lang w:val="en-GB"/>
        </w:rPr>
      </w:pPr>
      <w:r w:rsidRPr="00972185">
        <w:rPr>
          <w:rFonts w:ascii="Times New Roman" w:hAnsi="Times New Roman" w:cs="Times New Roman"/>
          <w:kern w:val="2"/>
          <w:sz w:val="22"/>
          <w:szCs w:val="22"/>
          <w:lang w:val="en-GB"/>
        </w:rPr>
        <w:object w:dxaOrig="9930" w:dyaOrig="3915">
          <v:shape id="_x0000_i1028" type="#_x0000_t75" style="width:298pt;height:116.45pt" o:ole="">
            <v:imagedata r:id="rId10" o:title=""/>
          </v:shape>
          <o:OLEObject Type="Embed" ProgID="Visio.Drawing.15" ShapeID="_x0000_i1028" DrawAspect="Content" ObjectID="_1516261698" r:id="rId15"/>
        </w:object>
      </w:r>
    </w:p>
    <w:p w:rsidR="00000000" w:rsidRDefault="003531CF">
      <w:pPr>
        <w:pStyle w:val="af3"/>
        <w:numPr>
          <w:ilvl w:val="0"/>
          <w:numId w:val="26"/>
        </w:numPr>
        <w:spacing w:after="120"/>
        <w:rPr>
          <w:rFonts w:ascii="Times New Roman" w:hAnsi="Times New Roman" w:cs="Times New Roman"/>
          <w:sz w:val="22"/>
          <w:szCs w:val="22"/>
        </w:rPr>
      </w:pPr>
      <w:bookmarkStart w:id="11" w:name="_GoBack"/>
      <w:bookmarkEnd w:id="11"/>
      <w:r w:rsidRPr="009F6733">
        <w:rPr>
          <w:rFonts w:ascii="Times New Roman" w:hAnsi="Times New Roman" w:cs="Times New Roman"/>
          <w:sz w:val="22"/>
          <w:szCs w:val="22"/>
        </w:rPr>
        <w:t>The same constellation point is used for all symbols of a NB-PRACH transmission.</w:t>
      </w:r>
    </w:p>
    <w:p w:rsidR="00000000" w:rsidRDefault="002B5890">
      <w:pPr>
        <w:pStyle w:val="af3"/>
        <w:numPr>
          <w:ilvl w:val="0"/>
          <w:numId w:val="26"/>
        </w:numPr>
        <w:spacing w:after="120"/>
        <w:rPr>
          <w:rFonts w:ascii="Times New Roman" w:hAnsi="Times New Roman" w:cs="Times New Roman"/>
          <w:sz w:val="22"/>
          <w:szCs w:val="22"/>
        </w:rPr>
      </w:pPr>
      <w:r w:rsidRPr="00E73EA2">
        <w:rPr>
          <w:rFonts w:ascii="Times New Roman" w:hAnsi="Times New Roman" w:cs="Times New Roman"/>
          <w:sz w:val="22"/>
          <w:szCs w:val="22"/>
        </w:rPr>
        <w:t>B</w:t>
      </w:r>
      <w:r w:rsidRPr="00E73EA2">
        <w:rPr>
          <w:rFonts w:ascii="Times New Roman" w:hAnsi="Times New Roman" w:cs="Times New Roman" w:hint="eastAsia"/>
          <w:sz w:val="22"/>
          <w:szCs w:val="22"/>
        </w:rPr>
        <w:t xml:space="preserve">ased on the basic unit, different repetitions can be </w:t>
      </w:r>
      <w:r>
        <w:rPr>
          <w:rFonts w:ascii="Times New Roman" w:hAnsi="Times New Roman" w:cs="Times New Roman" w:hint="eastAsia"/>
          <w:sz w:val="22"/>
          <w:szCs w:val="22"/>
        </w:rPr>
        <w:t>configured for NB-PRACH to support different coverage levels.</w:t>
      </w:r>
    </w:p>
    <w:p w:rsidR="00000000" w:rsidRDefault="002B5890">
      <w:pPr>
        <w:pStyle w:val="af3"/>
        <w:numPr>
          <w:ilvl w:val="0"/>
          <w:numId w:val="26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 xml:space="preserve">To optimize the </w:t>
      </w:r>
      <w:r>
        <w:rPr>
          <w:rFonts w:ascii="Times New Roman" w:hAnsi="Times New Roman" w:cs="Times New Roman"/>
          <w:sz w:val="22"/>
          <w:szCs w:val="22"/>
        </w:rPr>
        <w:t>overhead and the flexibility,</w:t>
      </w:r>
      <w:r>
        <w:rPr>
          <w:rFonts w:ascii="Times New Roman" w:hAnsi="Times New Roman" w:cs="Times New Roman" w:hint="eastAsia"/>
          <w:sz w:val="22"/>
          <w:szCs w:val="22"/>
        </w:rPr>
        <w:t xml:space="preserve"> more than 3 repetition values can be defined for NB-PRACH, e.g. {2, 4, 8, 16, 32, 64, 128}, </w:t>
      </w:r>
      <w:r>
        <w:rPr>
          <w:rFonts w:ascii="Times New Roman" w:hAnsi="Times New Roman" w:cs="Times New Roman"/>
          <w:sz w:val="22"/>
          <w:szCs w:val="22"/>
        </w:rPr>
        <w:t>from</w:t>
      </w:r>
      <w:r>
        <w:rPr>
          <w:rFonts w:ascii="Times New Roman" w:hAnsi="Times New Roman" w:cs="Times New Roman" w:hint="eastAsia"/>
          <w:sz w:val="22"/>
          <w:szCs w:val="22"/>
        </w:rPr>
        <w:t xml:space="preserve"> which eNB can configure a subset, e.g. consisting of 3 values, </w:t>
      </w:r>
      <w:r>
        <w:rPr>
          <w:rFonts w:ascii="Times New Roman" w:hAnsi="Times New Roman" w:cs="Times New Roman"/>
          <w:sz w:val="22"/>
          <w:szCs w:val="22"/>
        </w:rPr>
        <w:t>according</w:t>
      </w:r>
      <w:r>
        <w:rPr>
          <w:rFonts w:ascii="Times New Roman" w:hAnsi="Times New Roman" w:cs="Times New Roman" w:hint="eastAsia"/>
          <w:sz w:val="22"/>
          <w:szCs w:val="22"/>
        </w:rPr>
        <w:t xml:space="preserve"> to the real condition</w:t>
      </w:r>
      <w:r>
        <w:rPr>
          <w:rFonts w:ascii="Times New Roman" w:hAnsi="Times New Roman" w:cs="Times New Roman"/>
          <w:sz w:val="22"/>
          <w:szCs w:val="22"/>
        </w:rPr>
        <w:t xml:space="preserve"> of the cell</w:t>
      </w:r>
      <w:r>
        <w:rPr>
          <w:rFonts w:ascii="Times New Roman" w:hAnsi="Times New Roman" w:cs="Times New Roman" w:hint="eastAsia"/>
          <w:sz w:val="22"/>
          <w:szCs w:val="22"/>
        </w:rPr>
        <w:t>.</w:t>
      </w:r>
    </w:p>
    <w:p w:rsidR="00000000" w:rsidRDefault="003531CF">
      <w:pPr>
        <w:pStyle w:val="af3"/>
        <w:numPr>
          <w:ilvl w:val="0"/>
          <w:numId w:val="26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>The resource mapping for each NB-PRACH format can be configured through a set of time and frequency domain parameters, where</w:t>
      </w:r>
    </w:p>
    <w:p w:rsidR="003531CF" w:rsidRPr="00060FB2" w:rsidRDefault="003531CF" w:rsidP="003531CF">
      <w:pPr>
        <w:pStyle w:val="af3"/>
        <w:numPr>
          <w:ilvl w:val="0"/>
          <w:numId w:val="31"/>
        </w:numPr>
        <w:spacing w:before="120" w:line="300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 w:hint="eastAsia"/>
          <w:sz w:val="22"/>
          <w:szCs w:val="22"/>
        </w:rPr>
        <w:t>T</w:t>
      </w:r>
      <w:r w:rsidRPr="00060FB2">
        <w:rPr>
          <w:rFonts w:ascii="Times New Roman" w:hAnsi="Times New Roman" w:cs="Times New Roman" w:hint="eastAsia"/>
          <w:sz w:val="22"/>
          <w:szCs w:val="22"/>
        </w:rPr>
        <w:t xml:space="preserve">ime </w:t>
      </w:r>
      <w:r w:rsidRPr="00060FB2">
        <w:rPr>
          <w:rFonts w:ascii="Times New Roman" w:hAnsi="Times New Roman" w:cs="Times New Roman"/>
          <w:sz w:val="22"/>
          <w:szCs w:val="22"/>
        </w:rPr>
        <w:t>domain</w:t>
      </w:r>
      <w:r w:rsidRPr="00060FB2">
        <w:rPr>
          <w:rFonts w:ascii="Times New Roman" w:hAnsi="Times New Roman" w:cs="Times New Roman" w:hint="eastAsia"/>
          <w:sz w:val="22"/>
          <w:szCs w:val="22"/>
        </w:rPr>
        <w:t xml:space="preserve"> parameters</w:t>
      </w:r>
      <w:r>
        <w:rPr>
          <w:rFonts w:ascii="Times New Roman" w:hAnsi="Times New Roman" w:cs="Times New Roman" w:hint="eastAsia"/>
          <w:sz w:val="22"/>
          <w:szCs w:val="22"/>
        </w:rPr>
        <w:t>:</w:t>
      </w:r>
      <w:r w:rsidRPr="00060FB2">
        <w:rPr>
          <w:rFonts w:ascii="Times New Roman" w:hAnsi="Times New Roman" w:cs="Times New Roman" w:hint="eastAsia"/>
          <w:sz w:val="22"/>
          <w:szCs w:val="22"/>
        </w:rPr>
        <w:t xml:space="preserve"> period, starting </w:t>
      </w:r>
      <w:r>
        <w:rPr>
          <w:rFonts w:ascii="Times New Roman" w:hAnsi="Times New Roman" w:cs="Times New Roman" w:hint="eastAsia"/>
          <w:sz w:val="22"/>
          <w:szCs w:val="22"/>
        </w:rPr>
        <w:t>offset</w:t>
      </w:r>
      <w:r w:rsidRPr="00060FB2">
        <w:rPr>
          <w:rFonts w:ascii="Times New Roman" w:hAnsi="Times New Roman" w:cs="Times New Roman" w:hint="eastAsia"/>
          <w:sz w:val="22"/>
          <w:szCs w:val="22"/>
        </w:rPr>
        <w:t xml:space="preserve">, number of </w:t>
      </w:r>
      <w:r w:rsidRPr="00060FB2">
        <w:rPr>
          <w:rFonts w:ascii="Times New Roman" w:hAnsi="Times New Roman" w:cs="Times New Roman"/>
          <w:sz w:val="22"/>
          <w:szCs w:val="22"/>
        </w:rPr>
        <w:t>occasions</w:t>
      </w:r>
      <w:r w:rsidRPr="00060FB2">
        <w:rPr>
          <w:rFonts w:ascii="Times New Roman" w:hAnsi="Times New Roman" w:cs="Times New Roman" w:hint="eastAsia"/>
          <w:sz w:val="22"/>
          <w:szCs w:val="22"/>
        </w:rPr>
        <w:t xml:space="preserve">; </w:t>
      </w:r>
    </w:p>
    <w:p w:rsidR="000F3A06" w:rsidRPr="00060FB2" w:rsidRDefault="003531CF" w:rsidP="000F3A06">
      <w:pPr>
        <w:pStyle w:val="af3"/>
        <w:numPr>
          <w:ilvl w:val="0"/>
          <w:numId w:val="31"/>
        </w:numPr>
        <w:spacing w:before="120" w:line="300" w:lineRule="auto"/>
        <w:rPr>
          <w:rFonts w:ascii="Times New Roman" w:hAnsi="Times New Roman" w:cs="Times New Roman"/>
          <w:sz w:val="22"/>
          <w:szCs w:val="22"/>
        </w:rPr>
      </w:pPr>
      <w:r w:rsidRPr="00060FB2">
        <w:rPr>
          <w:rFonts w:ascii="Times New Roman" w:hAnsi="Times New Roman" w:cs="Times New Roman"/>
          <w:sz w:val="22"/>
          <w:szCs w:val="22"/>
        </w:rPr>
        <w:t>Frequency</w:t>
      </w:r>
      <w:r w:rsidRPr="00060FB2">
        <w:rPr>
          <w:rFonts w:ascii="Times New Roman" w:hAnsi="Times New Roman" w:cs="Times New Roman" w:hint="eastAsia"/>
          <w:sz w:val="22"/>
          <w:szCs w:val="22"/>
        </w:rPr>
        <w:t xml:space="preserve"> domain parameters</w:t>
      </w:r>
      <w:r>
        <w:rPr>
          <w:rFonts w:ascii="Times New Roman" w:hAnsi="Times New Roman" w:cs="Times New Roman" w:hint="eastAsia"/>
          <w:sz w:val="22"/>
          <w:szCs w:val="22"/>
        </w:rPr>
        <w:t>:</w:t>
      </w:r>
      <w:r w:rsidRPr="00060FB2">
        <w:rPr>
          <w:rFonts w:ascii="Times New Roman" w:hAnsi="Times New Roman" w:cs="Times New Roman" w:hint="eastAsia"/>
          <w:sz w:val="22"/>
          <w:szCs w:val="22"/>
        </w:rPr>
        <w:t xml:space="preserve"> starting subcarrier index, </w:t>
      </w:r>
      <w:r w:rsidRPr="00060FB2">
        <w:rPr>
          <w:rFonts w:ascii="Times New Roman" w:hAnsi="Times New Roman" w:cs="Times New Roman"/>
          <w:sz w:val="22"/>
          <w:szCs w:val="22"/>
        </w:rPr>
        <w:t>number</w:t>
      </w:r>
      <w:r w:rsidRPr="00060FB2">
        <w:rPr>
          <w:rFonts w:ascii="Times New Roman" w:hAnsi="Times New Roman" w:cs="Times New Roman" w:hint="eastAsia"/>
          <w:sz w:val="22"/>
          <w:szCs w:val="22"/>
        </w:rPr>
        <w:t xml:space="preserve"> of subcarriers.</w:t>
      </w:r>
    </w:p>
    <w:p w:rsidR="00AC7E18" w:rsidRPr="000F3A06" w:rsidRDefault="00AC7E18" w:rsidP="00AC7E18">
      <w:pPr>
        <w:rPr>
          <w:lang w:eastAsia="zh-CN"/>
        </w:rPr>
      </w:pPr>
    </w:p>
    <w:p w:rsidR="00575DDC" w:rsidRPr="00862E23" w:rsidRDefault="001D780E" w:rsidP="005E1997">
      <w:pPr>
        <w:pStyle w:val="1"/>
        <w:numPr>
          <w:ilvl w:val="0"/>
          <w:numId w:val="0"/>
        </w:numPr>
        <w:spacing w:before="240"/>
        <w:rPr>
          <w:kern w:val="2"/>
          <w:lang w:eastAsia="zh-CN"/>
        </w:rPr>
      </w:pPr>
      <w:r w:rsidRPr="00862E23">
        <w:t>References</w:t>
      </w:r>
      <w:bookmarkEnd w:id="7"/>
      <w:bookmarkEnd w:id="8"/>
      <w:bookmarkEnd w:id="9"/>
      <w:bookmarkEnd w:id="10"/>
      <w:r w:rsidR="003F61B5">
        <w:rPr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position-horizontal-relative:text;mso-position-vertical-relative:text">
            <w10:anchorlock/>
          </v:shape>
        </w:pict>
      </w:r>
    </w:p>
    <w:p w:rsidR="00000000" w:rsidRDefault="00C60901">
      <w:pPr>
        <w:pStyle w:val="References"/>
        <w:spacing w:before="120" w:after="120" w:line="300" w:lineRule="auto"/>
        <w:ind w:left="357" w:hanging="357"/>
        <w:rPr>
          <w:szCs w:val="20"/>
          <w:lang w:eastAsia="zh-CN"/>
        </w:rPr>
      </w:pPr>
      <w:bookmarkStart w:id="12" w:name="_Ref430437987"/>
      <w:r w:rsidRPr="00C60901">
        <w:rPr>
          <w:rFonts w:hint="eastAsia"/>
          <w:szCs w:val="20"/>
          <w:lang w:eastAsia="zh-CN"/>
        </w:rPr>
        <w:t>R1</w:t>
      </w:r>
      <w:r w:rsidR="00464607">
        <w:rPr>
          <w:szCs w:val="20"/>
          <w:lang w:eastAsia="zh-CN"/>
        </w:rPr>
        <w:t>-160026, “NB-PRACH evaluation”, Huawei, HiSilicon, Neul, RAN1 NB-IoT adhoc meeting, Budapest, January 2016.</w:t>
      </w:r>
      <w:bookmarkEnd w:id="12"/>
    </w:p>
    <w:p w:rsidR="00C60901" w:rsidRDefault="00464607" w:rsidP="00EB7767">
      <w:pPr>
        <w:pStyle w:val="References"/>
        <w:spacing w:line="300" w:lineRule="auto"/>
        <w:rPr>
          <w:szCs w:val="20"/>
          <w:lang w:eastAsia="zh-CN"/>
        </w:rPr>
      </w:pPr>
      <w:r>
        <w:rPr>
          <w:szCs w:val="20"/>
          <w:lang w:eastAsia="zh-CN"/>
        </w:rPr>
        <w:t>R1-160025, “NB-PRACH design”, Huawei, HiSilicon, Neul, RAN1 NB-IoT adhoc meeting, Budapest, Janua</w:t>
      </w:r>
      <w:r w:rsidR="00C60901">
        <w:rPr>
          <w:rFonts w:hint="eastAsia"/>
          <w:szCs w:val="20"/>
          <w:lang w:eastAsia="zh-CN"/>
        </w:rPr>
        <w:t>ry 2016.</w:t>
      </w:r>
    </w:p>
    <w:p w:rsidR="00787DDE" w:rsidRDefault="00C60901" w:rsidP="00EB7767">
      <w:pPr>
        <w:pStyle w:val="References"/>
        <w:spacing w:line="300" w:lineRule="auto"/>
        <w:rPr>
          <w:szCs w:val="20"/>
          <w:lang w:eastAsia="zh-CN"/>
        </w:rPr>
      </w:pPr>
      <w:r w:rsidRPr="00395BF2">
        <w:rPr>
          <w:szCs w:val="20"/>
          <w:lang w:eastAsia="zh-CN"/>
        </w:rPr>
        <w:t>R1-16</w:t>
      </w:r>
      <w:r>
        <w:rPr>
          <w:szCs w:val="20"/>
          <w:lang w:eastAsia="zh-CN"/>
        </w:rPr>
        <w:t>0</w:t>
      </w:r>
      <w:r>
        <w:rPr>
          <w:rFonts w:hint="eastAsia"/>
          <w:szCs w:val="20"/>
          <w:lang w:eastAsia="zh-CN"/>
        </w:rPr>
        <w:t>317</w:t>
      </w:r>
      <w:r w:rsidRPr="004C22E5">
        <w:rPr>
          <w:szCs w:val="20"/>
          <w:lang w:eastAsia="zh-CN"/>
        </w:rPr>
        <w:t xml:space="preserve">, “NB-PRACH </w:t>
      </w:r>
      <w:r>
        <w:rPr>
          <w:rFonts w:hint="eastAsia"/>
          <w:szCs w:val="20"/>
          <w:lang w:eastAsia="zh-CN"/>
        </w:rPr>
        <w:t>e</w:t>
      </w:r>
      <w:r w:rsidRPr="004C22E5">
        <w:rPr>
          <w:szCs w:val="20"/>
          <w:lang w:eastAsia="zh-CN"/>
        </w:rPr>
        <w:t>valuation”, Huawei, HiSilicon, Neul, RAN1</w:t>
      </w:r>
      <w:r>
        <w:rPr>
          <w:rFonts w:hint="eastAsia"/>
          <w:szCs w:val="20"/>
          <w:lang w:eastAsia="zh-CN"/>
        </w:rPr>
        <w:t>#84</w:t>
      </w:r>
      <w:r w:rsidRPr="004C22E5">
        <w:rPr>
          <w:szCs w:val="20"/>
          <w:lang w:eastAsia="zh-CN"/>
        </w:rPr>
        <w:t xml:space="preserve"> meeting, </w:t>
      </w:r>
      <w:r>
        <w:rPr>
          <w:rFonts w:hint="eastAsia"/>
          <w:szCs w:val="20"/>
          <w:lang w:eastAsia="zh-CN"/>
        </w:rPr>
        <w:t>Malta</w:t>
      </w:r>
      <w:r w:rsidRPr="004C22E5">
        <w:rPr>
          <w:szCs w:val="20"/>
          <w:lang w:eastAsia="zh-CN"/>
        </w:rPr>
        <w:t xml:space="preserve">, </w:t>
      </w:r>
      <w:r>
        <w:rPr>
          <w:szCs w:val="20"/>
          <w:lang w:eastAsia="zh-CN"/>
        </w:rPr>
        <w:t>February</w:t>
      </w:r>
      <w:r>
        <w:rPr>
          <w:rFonts w:hint="eastAsia"/>
          <w:szCs w:val="20"/>
          <w:lang w:eastAsia="zh-CN"/>
        </w:rPr>
        <w:t xml:space="preserve"> </w:t>
      </w:r>
      <w:r w:rsidRPr="004C22E5">
        <w:rPr>
          <w:szCs w:val="20"/>
          <w:lang w:eastAsia="zh-CN"/>
        </w:rPr>
        <w:t>2016.</w:t>
      </w:r>
    </w:p>
    <w:sectPr w:rsidR="00787DD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0D22A09" w15:done="0"/>
  <w15:commentEx w15:paraId="29A3709D" w15:done="0"/>
  <w15:commentEx w15:paraId="7E240C9A" w15:done="0"/>
  <w15:commentEx w15:paraId="48045A6B" w15:done="0"/>
  <w15:commentEx w15:paraId="6A0D990E" w15:done="0"/>
  <w15:commentEx w15:paraId="26B5944A" w15:done="0"/>
  <w15:commentEx w15:paraId="1F06AB6F" w15:done="0"/>
  <w15:commentEx w15:paraId="5DEB7EEA" w15:done="0"/>
  <w15:commentEx w15:paraId="2E70BCB0" w15:done="0"/>
  <w15:commentEx w15:paraId="36037212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7BB2" w:rsidRDefault="00207BB2">
      <w:r>
        <w:separator/>
      </w:r>
    </w:p>
  </w:endnote>
  <w:endnote w:type="continuationSeparator" w:id="0">
    <w:p w:rsidR="00207BB2" w:rsidRDefault="00207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7BB2" w:rsidRDefault="00207BB2">
      <w:r>
        <w:separator/>
      </w:r>
    </w:p>
  </w:footnote>
  <w:footnote w:type="continuationSeparator" w:id="0">
    <w:p w:rsidR="00207BB2" w:rsidRDefault="00207B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5DCB"/>
    <w:multiLevelType w:val="hybridMultilevel"/>
    <w:tmpl w:val="07B87498"/>
    <w:lvl w:ilvl="0" w:tplc="F66A090C">
      <w:start w:val="1"/>
      <w:numFmt w:val="decimal"/>
      <w:lvlText w:val="Proposal %1:"/>
      <w:lvlJc w:val="left"/>
      <w:pPr>
        <w:ind w:left="777" w:hanging="42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1197" w:hanging="420"/>
      </w:pPr>
    </w:lvl>
    <w:lvl w:ilvl="2" w:tplc="0409001B" w:tentative="1">
      <w:start w:val="1"/>
      <w:numFmt w:val="lowerRoman"/>
      <w:lvlText w:val="%3."/>
      <w:lvlJc w:val="right"/>
      <w:pPr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ind w:left="2037" w:hanging="420"/>
      </w:pPr>
    </w:lvl>
    <w:lvl w:ilvl="4" w:tplc="04090019" w:tentative="1">
      <w:start w:val="1"/>
      <w:numFmt w:val="lowerLetter"/>
      <w:lvlText w:val="%5)"/>
      <w:lvlJc w:val="left"/>
      <w:pPr>
        <w:ind w:left="2457" w:hanging="420"/>
      </w:pPr>
    </w:lvl>
    <w:lvl w:ilvl="5" w:tplc="0409001B" w:tentative="1">
      <w:start w:val="1"/>
      <w:numFmt w:val="lowerRoman"/>
      <w:lvlText w:val="%6."/>
      <w:lvlJc w:val="right"/>
      <w:pPr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ind w:left="3297" w:hanging="420"/>
      </w:pPr>
    </w:lvl>
    <w:lvl w:ilvl="7" w:tplc="04090019" w:tentative="1">
      <w:start w:val="1"/>
      <w:numFmt w:val="lowerLetter"/>
      <w:lvlText w:val="%8)"/>
      <w:lvlJc w:val="left"/>
      <w:pPr>
        <w:ind w:left="3717" w:hanging="420"/>
      </w:pPr>
    </w:lvl>
    <w:lvl w:ilvl="8" w:tplc="0409001B" w:tentative="1">
      <w:start w:val="1"/>
      <w:numFmt w:val="lowerRoman"/>
      <w:lvlText w:val="%9."/>
      <w:lvlJc w:val="right"/>
      <w:pPr>
        <w:ind w:left="4137" w:hanging="420"/>
      </w:pPr>
    </w:lvl>
  </w:abstractNum>
  <w:abstractNum w:abstractNumId="1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3F78C6"/>
    <w:multiLevelType w:val="hybridMultilevel"/>
    <w:tmpl w:val="4BCC64F2"/>
    <w:lvl w:ilvl="0" w:tplc="0F7C6C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FC3715"/>
    <w:multiLevelType w:val="hybridMultilevel"/>
    <w:tmpl w:val="B2A4C1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B211F9"/>
    <w:multiLevelType w:val="hybridMultilevel"/>
    <w:tmpl w:val="597C7D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0C0BB5"/>
    <w:multiLevelType w:val="hybridMultilevel"/>
    <w:tmpl w:val="DEF021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F01552B"/>
    <w:multiLevelType w:val="hybridMultilevel"/>
    <w:tmpl w:val="1688B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566FEE"/>
    <w:multiLevelType w:val="hybridMultilevel"/>
    <w:tmpl w:val="9134E020"/>
    <w:lvl w:ilvl="0" w:tplc="F66A090C">
      <w:start w:val="1"/>
      <w:numFmt w:val="decimal"/>
      <w:lvlText w:val="Proposal %1:"/>
      <w:lvlJc w:val="left"/>
      <w:pPr>
        <w:ind w:left="777" w:hanging="420"/>
      </w:pPr>
      <w:rPr>
        <w:rFonts w:hint="eastAsia"/>
        <w:b/>
        <w:i w:val="0"/>
      </w:rPr>
    </w:lvl>
    <w:lvl w:ilvl="1" w:tplc="04090019" w:tentative="1">
      <w:start w:val="1"/>
      <w:numFmt w:val="lowerLetter"/>
      <w:lvlText w:val="%2)"/>
      <w:lvlJc w:val="left"/>
      <w:pPr>
        <w:ind w:left="1197" w:hanging="420"/>
      </w:pPr>
    </w:lvl>
    <w:lvl w:ilvl="2" w:tplc="0409001B" w:tentative="1">
      <w:start w:val="1"/>
      <w:numFmt w:val="lowerRoman"/>
      <w:lvlText w:val="%3."/>
      <w:lvlJc w:val="right"/>
      <w:pPr>
        <w:ind w:left="1617" w:hanging="420"/>
      </w:pPr>
    </w:lvl>
    <w:lvl w:ilvl="3" w:tplc="0409000F" w:tentative="1">
      <w:start w:val="1"/>
      <w:numFmt w:val="decimal"/>
      <w:lvlText w:val="%4."/>
      <w:lvlJc w:val="left"/>
      <w:pPr>
        <w:ind w:left="2037" w:hanging="420"/>
      </w:pPr>
    </w:lvl>
    <w:lvl w:ilvl="4" w:tplc="04090019" w:tentative="1">
      <w:start w:val="1"/>
      <w:numFmt w:val="lowerLetter"/>
      <w:lvlText w:val="%5)"/>
      <w:lvlJc w:val="left"/>
      <w:pPr>
        <w:ind w:left="2457" w:hanging="420"/>
      </w:pPr>
    </w:lvl>
    <w:lvl w:ilvl="5" w:tplc="0409001B" w:tentative="1">
      <w:start w:val="1"/>
      <w:numFmt w:val="lowerRoman"/>
      <w:lvlText w:val="%6."/>
      <w:lvlJc w:val="right"/>
      <w:pPr>
        <w:ind w:left="2877" w:hanging="420"/>
      </w:pPr>
    </w:lvl>
    <w:lvl w:ilvl="6" w:tplc="0409000F" w:tentative="1">
      <w:start w:val="1"/>
      <w:numFmt w:val="decimal"/>
      <w:lvlText w:val="%7."/>
      <w:lvlJc w:val="left"/>
      <w:pPr>
        <w:ind w:left="3297" w:hanging="420"/>
      </w:pPr>
    </w:lvl>
    <w:lvl w:ilvl="7" w:tplc="04090019" w:tentative="1">
      <w:start w:val="1"/>
      <w:numFmt w:val="lowerLetter"/>
      <w:lvlText w:val="%8)"/>
      <w:lvlJc w:val="left"/>
      <w:pPr>
        <w:ind w:left="3717" w:hanging="420"/>
      </w:pPr>
    </w:lvl>
    <w:lvl w:ilvl="8" w:tplc="0409001B" w:tentative="1">
      <w:start w:val="1"/>
      <w:numFmt w:val="lowerRoman"/>
      <w:lvlText w:val="%9."/>
      <w:lvlJc w:val="right"/>
      <w:pPr>
        <w:ind w:left="4137" w:hanging="420"/>
      </w:pPr>
    </w:lvl>
  </w:abstractNum>
  <w:abstractNum w:abstractNumId="8">
    <w:nsid w:val="1D8655BE"/>
    <w:multiLevelType w:val="hybridMultilevel"/>
    <w:tmpl w:val="4C3628D6"/>
    <w:lvl w:ilvl="0" w:tplc="0409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9">
    <w:nsid w:val="25A7280F"/>
    <w:multiLevelType w:val="hybridMultilevel"/>
    <w:tmpl w:val="77042FEC"/>
    <w:lvl w:ilvl="0" w:tplc="F66A090C">
      <w:start w:val="1"/>
      <w:numFmt w:val="decimal"/>
      <w:lvlText w:val="Proposal %1:"/>
      <w:lvlJc w:val="left"/>
      <w:pPr>
        <w:ind w:left="360" w:hanging="360"/>
      </w:pPr>
      <w:rPr>
        <w:rFonts w:hint="eastAsia"/>
        <w:b/>
        <w:i w:val="0"/>
      </w:rPr>
    </w:lvl>
    <w:lvl w:ilvl="1" w:tplc="D402DFB8">
      <w:start w:val="1"/>
      <w:numFmt w:val="lowerLetter"/>
      <w:lvlText w:val="%2)"/>
      <w:lvlJc w:val="left"/>
      <w:pPr>
        <w:ind w:left="840" w:hanging="420"/>
      </w:pPr>
    </w:lvl>
    <w:lvl w:ilvl="2" w:tplc="3F46EE44">
      <w:start w:val="1"/>
      <w:numFmt w:val="lowerRoman"/>
      <w:lvlText w:val="%3."/>
      <w:lvlJc w:val="right"/>
      <w:pPr>
        <w:ind w:left="1260" w:hanging="420"/>
      </w:pPr>
    </w:lvl>
    <w:lvl w:ilvl="3" w:tplc="593A802E" w:tentative="1">
      <w:start w:val="1"/>
      <w:numFmt w:val="decimal"/>
      <w:lvlText w:val="%4."/>
      <w:lvlJc w:val="left"/>
      <w:pPr>
        <w:ind w:left="1680" w:hanging="420"/>
      </w:pPr>
    </w:lvl>
    <w:lvl w:ilvl="4" w:tplc="C1B60858" w:tentative="1">
      <w:start w:val="1"/>
      <w:numFmt w:val="lowerLetter"/>
      <w:lvlText w:val="%5)"/>
      <w:lvlJc w:val="left"/>
      <w:pPr>
        <w:ind w:left="2100" w:hanging="420"/>
      </w:pPr>
    </w:lvl>
    <w:lvl w:ilvl="5" w:tplc="74FC8B5A" w:tentative="1">
      <w:start w:val="1"/>
      <w:numFmt w:val="lowerRoman"/>
      <w:lvlText w:val="%6."/>
      <w:lvlJc w:val="right"/>
      <w:pPr>
        <w:ind w:left="2520" w:hanging="420"/>
      </w:pPr>
    </w:lvl>
    <w:lvl w:ilvl="6" w:tplc="72080BE6" w:tentative="1">
      <w:start w:val="1"/>
      <w:numFmt w:val="decimal"/>
      <w:lvlText w:val="%7."/>
      <w:lvlJc w:val="left"/>
      <w:pPr>
        <w:ind w:left="2940" w:hanging="420"/>
      </w:pPr>
    </w:lvl>
    <w:lvl w:ilvl="7" w:tplc="EBE8B8AA" w:tentative="1">
      <w:start w:val="1"/>
      <w:numFmt w:val="lowerLetter"/>
      <w:lvlText w:val="%8)"/>
      <w:lvlJc w:val="left"/>
      <w:pPr>
        <w:ind w:left="3360" w:hanging="420"/>
      </w:pPr>
    </w:lvl>
    <w:lvl w:ilvl="8" w:tplc="E2DCD43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6C86E90"/>
    <w:multiLevelType w:val="hybridMultilevel"/>
    <w:tmpl w:val="8F24F3AE"/>
    <w:lvl w:ilvl="0" w:tplc="04090011">
      <w:start w:val="1"/>
      <w:numFmt w:val="decimal"/>
      <w:lvlText w:val="%1)"/>
      <w:lvlJc w:val="left"/>
      <w:pPr>
        <w:ind w:left="64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F348C7"/>
    <w:multiLevelType w:val="hybridMultilevel"/>
    <w:tmpl w:val="70E0BC90"/>
    <w:lvl w:ilvl="0" w:tplc="F66A090C">
      <w:start w:val="1"/>
      <w:numFmt w:val="decimal"/>
      <w:lvlText w:val="Proposal %1:"/>
      <w:lvlJc w:val="left"/>
      <w:pPr>
        <w:ind w:left="360" w:hanging="360"/>
      </w:pPr>
      <w:rPr>
        <w:rFonts w:hint="eastAsia"/>
        <w:b/>
        <w:i w:val="0"/>
      </w:rPr>
    </w:lvl>
    <w:lvl w:ilvl="1" w:tplc="D402DFB8">
      <w:start w:val="1"/>
      <w:numFmt w:val="lowerLetter"/>
      <w:lvlText w:val="%2)"/>
      <w:lvlJc w:val="left"/>
      <w:pPr>
        <w:ind w:left="840" w:hanging="420"/>
      </w:pPr>
    </w:lvl>
    <w:lvl w:ilvl="2" w:tplc="3F46EE44">
      <w:start w:val="1"/>
      <w:numFmt w:val="lowerRoman"/>
      <w:lvlText w:val="%3."/>
      <w:lvlJc w:val="right"/>
      <w:pPr>
        <w:ind w:left="1260" w:hanging="420"/>
      </w:pPr>
    </w:lvl>
    <w:lvl w:ilvl="3" w:tplc="593A802E" w:tentative="1">
      <w:start w:val="1"/>
      <w:numFmt w:val="decimal"/>
      <w:lvlText w:val="%4."/>
      <w:lvlJc w:val="left"/>
      <w:pPr>
        <w:ind w:left="1680" w:hanging="420"/>
      </w:pPr>
    </w:lvl>
    <w:lvl w:ilvl="4" w:tplc="C1B60858" w:tentative="1">
      <w:start w:val="1"/>
      <w:numFmt w:val="lowerLetter"/>
      <w:lvlText w:val="%5)"/>
      <w:lvlJc w:val="left"/>
      <w:pPr>
        <w:ind w:left="2100" w:hanging="420"/>
      </w:pPr>
    </w:lvl>
    <w:lvl w:ilvl="5" w:tplc="74FC8B5A" w:tentative="1">
      <w:start w:val="1"/>
      <w:numFmt w:val="lowerRoman"/>
      <w:lvlText w:val="%6."/>
      <w:lvlJc w:val="right"/>
      <w:pPr>
        <w:ind w:left="2520" w:hanging="420"/>
      </w:pPr>
    </w:lvl>
    <w:lvl w:ilvl="6" w:tplc="72080BE6" w:tentative="1">
      <w:start w:val="1"/>
      <w:numFmt w:val="decimal"/>
      <w:lvlText w:val="%7."/>
      <w:lvlJc w:val="left"/>
      <w:pPr>
        <w:ind w:left="2940" w:hanging="420"/>
      </w:pPr>
    </w:lvl>
    <w:lvl w:ilvl="7" w:tplc="EBE8B8AA" w:tentative="1">
      <w:start w:val="1"/>
      <w:numFmt w:val="lowerLetter"/>
      <w:lvlText w:val="%8)"/>
      <w:lvlJc w:val="left"/>
      <w:pPr>
        <w:ind w:left="3360" w:hanging="420"/>
      </w:pPr>
    </w:lvl>
    <w:lvl w:ilvl="8" w:tplc="E2DCD43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35DF68C0"/>
    <w:multiLevelType w:val="hybridMultilevel"/>
    <w:tmpl w:val="37CE2ED0"/>
    <w:lvl w:ilvl="0" w:tplc="041D0001">
      <w:start w:val="1"/>
      <w:numFmt w:val="bullet"/>
      <w:lvlText w:val=""/>
      <w:lvlJc w:val="left"/>
      <w:pPr>
        <w:ind w:left="84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4">
    <w:nsid w:val="38635A06"/>
    <w:multiLevelType w:val="hybridMultilevel"/>
    <w:tmpl w:val="D55011A2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E1F618C"/>
    <w:multiLevelType w:val="hybridMultilevel"/>
    <w:tmpl w:val="164A66C6"/>
    <w:lvl w:ilvl="0" w:tplc="F4C82244">
      <w:start w:val="1"/>
      <w:numFmt w:val="bullet"/>
      <w:lvlText w:val="•"/>
      <w:lvlJc w:val="left"/>
      <w:pPr>
        <w:ind w:left="845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12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>
    <w:nsid w:val="3E336EE8"/>
    <w:multiLevelType w:val="hybridMultilevel"/>
    <w:tmpl w:val="77042FEC"/>
    <w:lvl w:ilvl="0" w:tplc="F66A090C">
      <w:start w:val="1"/>
      <w:numFmt w:val="decimal"/>
      <w:lvlText w:val="Proposal %1:"/>
      <w:lvlJc w:val="left"/>
      <w:pPr>
        <w:ind w:left="360" w:hanging="360"/>
      </w:pPr>
      <w:rPr>
        <w:rFonts w:hint="eastAsia"/>
        <w:b/>
        <w:i w:val="0"/>
      </w:rPr>
    </w:lvl>
    <w:lvl w:ilvl="1" w:tplc="D402DFB8" w:tentative="1">
      <w:start w:val="1"/>
      <w:numFmt w:val="lowerLetter"/>
      <w:lvlText w:val="%2)"/>
      <w:lvlJc w:val="left"/>
      <w:pPr>
        <w:ind w:left="840" w:hanging="420"/>
      </w:pPr>
    </w:lvl>
    <w:lvl w:ilvl="2" w:tplc="3F46EE44" w:tentative="1">
      <w:start w:val="1"/>
      <w:numFmt w:val="lowerRoman"/>
      <w:lvlText w:val="%3."/>
      <w:lvlJc w:val="right"/>
      <w:pPr>
        <w:ind w:left="1260" w:hanging="420"/>
      </w:pPr>
    </w:lvl>
    <w:lvl w:ilvl="3" w:tplc="593A802E" w:tentative="1">
      <w:start w:val="1"/>
      <w:numFmt w:val="decimal"/>
      <w:lvlText w:val="%4."/>
      <w:lvlJc w:val="left"/>
      <w:pPr>
        <w:ind w:left="1680" w:hanging="420"/>
      </w:pPr>
    </w:lvl>
    <w:lvl w:ilvl="4" w:tplc="C1B60858" w:tentative="1">
      <w:start w:val="1"/>
      <w:numFmt w:val="lowerLetter"/>
      <w:lvlText w:val="%5)"/>
      <w:lvlJc w:val="left"/>
      <w:pPr>
        <w:ind w:left="2100" w:hanging="420"/>
      </w:pPr>
    </w:lvl>
    <w:lvl w:ilvl="5" w:tplc="74FC8B5A" w:tentative="1">
      <w:start w:val="1"/>
      <w:numFmt w:val="lowerRoman"/>
      <w:lvlText w:val="%6."/>
      <w:lvlJc w:val="right"/>
      <w:pPr>
        <w:ind w:left="2520" w:hanging="420"/>
      </w:pPr>
    </w:lvl>
    <w:lvl w:ilvl="6" w:tplc="72080BE6" w:tentative="1">
      <w:start w:val="1"/>
      <w:numFmt w:val="decimal"/>
      <w:lvlText w:val="%7."/>
      <w:lvlJc w:val="left"/>
      <w:pPr>
        <w:ind w:left="2940" w:hanging="420"/>
      </w:pPr>
    </w:lvl>
    <w:lvl w:ilvl="7" w:tplc="EBE8B8AA" w:tentative="1">
      <w:start w:val="1"/>
      <w:numFmt w:val="lowerLetter"/>
      <w:lvlText w:val="%8)"/>
      <w:lvlJc w:val="left"/>
      <w:pPr>
        <w:ind w:left="3360" w:hanging="420"/>
      </w:pPr>
    </w:lvl>
    <w:lvl w:ilvl="8" w:tplc="E2DCD43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33047C5"/>
    <w:multiLevelType w:val="hybridMultilevel"/>
    <w:tmpl w:val="4A0AF686"/>
    <w:lvl w:ilvl="0" w:tplc="0F7C6C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2C05F02"/>
    <w:multiLevelType w:val="hybridMultilevel"/>
    <w:tmpl w:val="77042FEC"/>
    <w:lvl w:ilvl="0" w:tplc="F66A090C">
      <w:start w:val="1"/>
      <w:numFmt w:val="decimal"/>
      <w:lvlText w:val="Proposal %1:"/>
      <w:lvlJc w:val="left"/>
      <w:pPr>
        <w:ind w:left="360" w:hanging="360"/>
      </w:pPr>
      <w:rPr>
        <w:rFonts w:hint="eastAsia"/>
        <w:b/>
        <w:i w:val="0"/>
      </w:rPr>
    </w:lvl>
    <w:lvl w:ilvl="1" w:tplc="D402DFB8">
      <w:start w:val="1"/>
      <w:numFmt w:val="lowerLetter"/>
      <w:lvlText w:val="%2)"/>
      <w:lvlJc w:val="left"/>
      <w:pPr>
        <w:ind w:left="840" w:hanging="420"/>
      </w:pPr>
    </w:lvl>
    <w:lvl w:ilvl="2" w:tplc="3F46EE44" w:tentative="1">
      <w:start w:val="1"/>
      <w:numFmt w:val="lowerRoman"/>
      <w:lvlText w:val="%3."/>
      <w:lvlJc w:val="right"/>
      <w:pPr>
        <w:ind w:left="1260" w:hanging="420"/>
      </w:pPr>
    </w:lvl>
    <w:lvl w:ilvl="3" w:tplc="593A802E" w:tentative="1">
      <w:start w:val="1"/>
      <w:numFmt w:val="decimal"/>
      <w:lvlText w:val="%4."/>
      <w:lvlJc w:val="left"/>
      <w:pPr>
        <w:ind w:left="1680" w:hanging="420"/>
      </w:pPr>
    </w:lvl>
    <w:lvl w:ilvl="4" w:tplc="C1B60858" w:tentative="1">
      <w:start w:val="1"/>
      <w:numFmt w:val="lowerLetter"/>
      <w:lvlText w:val="%5)"/>
      <w:lvlJc w:val="left"/>
      <w:pPr>
        <w:ind w:left="2100" w:hanging="420"/>
      </w:pPr>
    </w:lvl>
    <w:lvl w:ilvl="5" w:tplc="74FC8B5A" w:tentative="1">
      <w:start w:val="1"/>
      <w:numFmt w:val="lowerRoman"/>
      <w:lvlText w:val="%6."/>
      <w:lvlJc w:val="right"/>
      <w:pPr>
        <w:ind w:left="2520" w:hanging="420"/>
      </w:pPr>
    </w:lvl>
    <w:lvl w:ilvl="6" w:tplc="72080BE6" w:tentative="1">
      <w:start w:val="1"/>
      <w:numFmt w:val="decimal"/>
      <w:lvlText w:val="%7."/>
      <w:lvlJc w:val="left"/>
      <w:pPr>
        <w:ind w:left="2940" w:hanging="420"/>
      </w:pPr>
    </w:lvl>
    <w:lvl w:ilvl="7" w:tplc="EBE8B8AA" w:tentative="1">
      <w:start w:val="1"/>
      <w:numFmt w:val="lowerLetter"/>
      <w:lvlText w:val="%8)"/>
      <w:lvlJc w:val="left"/>
      <w:pPr>
        <w:ind w:left="3360" w:hanging="420"/>
      </w:pPr>
    </w:lvl>
    <w:lvl w:ilvl="8" w:tplc="E2DCD43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3A110F5"/>
    <w:multiLevelType w:val="hybridMultilevel"/>
    <w:tmpl w:val="8D94C992"/>
    <w:lvl w:ilvl="0" w:tplc="70502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0CC1B0">
      <w:start w:val="23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AEACDC">
      <w:start w:val="23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A67C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1AFB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C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E8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B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66C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4835E4F"/>
    <w:multiLevelType w:val="hybridMultilevel"/>
    <w:tmpl w:val="D8141910"/>
    <w:lvl w:ilvl="0" w:tplc="F66A090C">
      <w:start w:val="1"/>
      <w:numFmt w:val="decimal"/>
      <w:lvlText w:val="Proposal %1:"/>
      <w:lvlJc w:val="left"/>
      <w:pPr>
        <w:ind w:left="360" w:hanging="360"/>
      </w:pPr>
      <w:rPr>
        <w:rFonts w:hint="eastAsia"/>
        <w:b/>
        <w:i w:val="0"/>
      </w:rPr>
    </w:lvl>
    <w:lvl w:ilvl="1" w:tplc="D402DFB8">
      <w:start w:val="1"/>
      <w:numFmt w:val="lowerLetter"/>
      <w:lvlText w:val="%2)"/>
      <w:lvlJc w:val="left"/>
      <w:pPr>
        <w:ind w:left="840" w:hanging="420"/>
      </w:pPr>
    </w:lvl>
    <w:lvl w:ilvl="2" w:tplc="3F46EE44">
      <w:start w:val="1"/>
      <w:numFmt w:val="lowerRoman"/>
      <w:lvlText w:val="%3."/>
      <w:lvlJc w:val="right"/>
      <w:pPr>
        <w:ind w:left="1260" w:hanging="420"/>
      </w:pPr>
    </w:lvl>
    <w:lvl w:ilvl="3" w:tplc="593A802E" w:tentative="1">
      <w:start w:val="1"/>
      <w:numFmt w:val="decimal"/>
      <w:lvlText w:val="%4."/>
      <w:lvlJc w:val="left"/>
      <w:pPr>
        <w:ind w:left="1680" w:hanging="420"/>
      </w:pPr>
    </w:lvl>
    <w:lvl w:ilvl="4" w:tplc="C1B60858" w:tentative="1">
      <w:start w:val="1"/>
      <w:numFmt w:val="lowerLetter"/>
      <w:lvlText w:val="%5)"/>
      <w:lvlJc w:val="left"/>
      <w:pPr>
        <w:ind w:left="2100" w:hanging="420"/>
      </w:pPr>
    </w:lvl>
    <w:lvl w:ilvl="5" w:tplc="74FC8B5A" w:tentative="1">
      <w:start w:val="1"/>
      <w:numFmt w:val="lowerRoman"/>
      <w:lvlText w:val="%6."/>
      <w:lvlJc w:val="right"/>
      <w:pPr>
        <w:ind w:left="2520" w:hanging="420"/>
      </w:pPr>
    </w:lvl>
    <w:lvl w:ilvl="6" w:tplc="72080BE6" w:tentative="1">
      <w:start w:val="1"/>
      <w:numFmt w:val="decimal"/>
      <w:lvlText w:val="%7."/>
      <w:lvlJc w:val="left"/>
      <w:pPr>
        <w:ind w:left="2940" w:hanging="420"/>
      </w:pPr>
    </w:lvl>
    <w:lvl w:ilvl="7" w:tplc="EBE8B8AA" w:tentative="1">
      <w:start w:val="1"/>
      <w:numFmt w:val="lowerLetter"/>
      <w:lvlText w:val="%8)"/>
      <w:lvlJc w:val="left"/>
      <w:pPr>
        <w:ind w:left="3360" w:hanging="420"/>
      </w:pPr>
    </w:lvl>
    <w:lvl w:ilvl="8" w:tplc="E2DCD43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59A2DD8"/>
    <w:multiLevelType w:val="hybridMultilevel"/>
    <w:tmpl w:val="B9323B3E"/>
    <w:lvl w:ilvl="0" w:tplc="0F7C6C34">
      <w:start w:val="1"/>
      <w:numFmt w:val="bullet"/>
      <w:lvlText w:val="•"/>
      <w:lvlJc w:val="left"/>
      <w:pPr>
        <w:ind w:left="77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23">
    <w:nsid w:val="559F7B4E"/>
    <w:multiLevelType w:val="hybridMultilevel"/>
    <w:tmpl w:val="597C7D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C07F22"/>
    <w:multiLevelType w:val="hybridMultilevel"/>
    <w:tmpl w:val="E79AC7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E535CAC"/>
    <w:multiLevelType w:val="hybridMultilevel"/>
    <w:tmpl w:val="6488255E"/>
    <w:lvl w:ilvl="0" w:tplc="385A3BC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1D90DF2"/>
    <w:multiLevelType w:val="hybridMultilevel"/>
    <w:tmpl w:val="D8141910"/>
    <w:lvl w:ilvl="0" w:tplc="F66A090C">
      <w:start w:val="1"/>
      <w:numFmt w:val="decimal"/>
      <w:lvlText w:val="Proposal %1:"/>
      <w:lvlJc w:val="left"/>
      <w:pPr>
        <w:ind w:left="360" w:hanging="360"/>
      </w:pPr>
      <w:rPr>
        <w:rFonts w:hint="eastAsia"/>
        <w:b/>
        <w:i w:val="0"/>
      </w:rPr>
    </w:lvl>
    <w:lvl w:ilvl="1" w:tplc="D402DFB8">
      <w:start w:val="1"/>
      <w:numFmt w:val="lowerLetter"/>
      <w:lvlText w:val="%2)"/>
      <w:lvlJc w:val="left"/>
      <w:pPr>
        <w:ind w:left="840" w:hanging="420"/>
      </w:pPr>
    </w:lvl>
    <w:lvl w:ilvl="2" w:tplc="3F46EE44">
      <w:start w:val="1"/>
      <w:numFmt w:val="lowerRoman"/>
      <w:lvlText w:val="%3."/>
      <w:lvlJc w:val="right"/>
      <w:pPr>
        <w:ind w:left="1260" w:hanging="420"/>
      </w:pPr>
    </w:lvl>
    <w:lvl w:ilvl="3" w:tplc="593A802E" w:tentative="1">
      <w:start w:val="1"/>
      <w:numFmt w:val="decimal"/>
      <w:lvlText w:val="%4."/>
      <w:lvlJc w:val="left"/>
      <w:pPr>
        <w:ind w:left="1680" w:hanging="420"/>
      </w:pPr>
    </w:lvl>
    <w:lvl w:ilvl="4" w:tplc="C1B60858" w:tentative="1">
      <w:start w:val="1"/>
      <w:numFmt w:val="lowerLetter"/>
      <w:lvlText w:val="%5)"/>
      <w:lvlJc w:val="left"/>
      <w:pPr>
        <w:ind w:left="2100" w:hanging="420"/>
      </w:pPr>
    </w:lvl>
    <w:lvl w:ilvl="5" w:tplc="74FC8B5A" w:tentative="1">
      <w:start w:val="1"/>
      <w:numFmt w:val="lowerRoman"/>
      <w:lvlText w:val="%6."/>
      <w:lvlJc w:val="right"/>
      <w:pPr>
        <w:ind w:left="2520" w:hanging="420"/>
      </w:pPr>
    </w:lvl>
    <w:lvl w:ilvl="6" w:tplc="72080BE6" w:tentative="1">
      <w:start w:val="1"/>
      <w:numFmt w:val="decimal"/>
      <w:lvlText w:val="%7."/>
      <w:lvlJc w:val="left"/>
      <w:pPr>
        <w:ind w:left="2940" w:hanging="420"/>
      </w:pPr>
    </w:lvl>
    <w:lvl w:ilvl="7" w:tplc="EBE8B8AA" w:tentative="1">
      <w:start w:val="1"/>
      <w:numFmt w:val="lowerLetter"/>
      <w:lvlText w:val="%8)"/>
      <w:lvlJc w:val="left"/>
      <w:pPr>
        <w:ind w:left="3360" w:hanging="420"/>
      </w:pPr>
    </w:lvl>
    <w:lvl w:ilvl="8" w:tplc="E2DCD43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9DB4436"/>
    <w:multiLevelType w:val="hybridMultilevel"/>
    <w:tmpl w:val="17F43624"/>
    <w:lvl w:ilvl="0" w:tplc="0F7C6C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C13238B6">
      <w:start w:val="1040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A725D0B"/>
    <w:multiLevelType w:val="hybridMultilevel"/>
    <w:tmpl w:val="4EE64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2352419"/>
    <w:multiLevelType w:val="hybridMultilevel"/>
    <w:tmpl w:val="F7A6338C"/>
    <w:lvl w:ilvl="0" w:tplc="0F7C6C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82206D8"/>
    <w:multiLevelType w:val="hybridMultilevel"/>
    <w:tmpl w:val="34424B82"/>
    <w:lvl w:ilvl="0" w:tplc="F66A090C">
      <w:start w:val="1"/>
      <w:numFmt w:val="decimal"/>
      <w:lvlText w:val="Proposal %1:"/>
      <w:lvlJc w:val="left"/>
      <w:pPr>
        <w:ind w:left="360" w:hanging="360"/>
      </w:pPr>
      <w:rPr>
        <w:rFonts w:hint="eastAsia"/>
        <w:b/>
        <w:i w:val="0"/>
      </w:rPr>
    </w:lvl>
    <w:lvl w:ilvl="1" w:tplc="D402DFB8">
      <w:start w:val="1"/>
      <w:numFmt w:val="lowerLetter"/>
      <w:lvlText w:val="%2)"/>
      <w:lvlJc w:val="left"/>
      <w:pPr>
        <w:ind w:left="840" w:hanging="420"/>
      </w:pPr>
    </w:lvl>
    <w:lvl w:ilvl="2" w:tplc="3F46EE44">
      <w:start w:val="1"/>
      <w:numFmt w:val="lowerRoman"/>
      <w:lvlText w:val="%3."/>
      <w:lvlJc w:val="right"/>
      <w:pPr>
        <w:ind w:left="1260" w:hanging="420"/>
      </w:pPr>
    </w:lvl>
    <w:lvl w:ilvl="3" w:tplc="593A802E" w:tentative="1">
      <w:start w:val="1"/>
      <w:numFmt w:val="decimal"/>
      <w:lvlText w:val="%4."/>
      <w:lvlJc w:val="left"/>
      <w:pPr>
        <w:ind w:left="1680" w:hanging="420"/>
      </w:pPr>
    </w:lvl>
    <w:lvl w:ilvl="4" w:tplc="C1B60858" w:tentative="1">
      <w:start w:val="1"/>
      <w:numFmt w:val="lowerLetter"/>
      <w:lvlText w:val="%5)"/>
      <w:lvlJc w:val="left"/>
      <w:pPr>
        <w:ind w:left="2100" w:hanging="420"/>
      </w:pPr>
    </w:lvl>
    <w:lvl w:ilvl="5" w:tplc="74FC8B5A" w:tentative="1">
      <w:start w:val="1"/>
      <w:numFmt w:val="lowerRoman"/>
      <w:lvlText w:val="%6."/>
      <w:lvlJc w:val="right"/>
      <w:pPr>
        <w:ind w:left="2520" w:hanging="420"/>
      </w:pPr>
    </w:lvl>
    <w:lvl w:ilvl="6" w:tplc="72080BE6" w:tentative="1">
      <w:start w:val="1"/>
      <w:numFmt w:val="decimal"/>
      <w:lvlText w:val="%7."/>
      <w:lvlJc w:val="left"/>
      <w:pPr>
        <w:ind w:left="2940" w:hanging="420"/>
      </w:pPr>
    </w:lvl>
    <w:lvl w:ilvl="7" w:tplc="EBE8B8AA" w:tentative="1">
      <w:start w:val="1"/>
      <w:numFmt w:val="lowerLetter"/>
      <w:lvlText w:val="%8)"/>
      <w:lvlJc w:val="left"/>
      <w:pPr>
        <w:ind w:left="3360" w:hanging="420"/>
      </w:pPr>
    </w:lvl>
    <w:lvl w:ilvl="8" w:tplc="E2DCD43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AC706E4"/>
    <w:multiLevelType w:val="hybridMultilevel"/>
    <w:tmpl w:val="F13C3808"/>
    <w:lvl w:ilvl="0" w:tplc="170A1872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C785BEF"/>
    <w:multiLevelType w:val="hybridMultilevel"/>
    <w:tmpl w:val="333CD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32"/>
  </w:num>
  <w:num w:numId="4">
    <w:abstractNumId w:val="1"/>
  </w:num>
  <w:num w:numId="5">
    <w:abstractNumId w:val="24"/>
  </w:num>
  <w:num w:numId="6">
    <w:abstractNumId w:val="33"/>
  </w:num>
  <w:num w:numId="7">
    <w:abstractNumId w:val="4"/>
  </w:num>
  <w:num w:numId="8">
    <w:abstractNumId w:val="23"/>
  </w:num>
  <w:num w:numId="9">
    <w:abstractNumId w:val="28"/>
  </w:num>
  <w:num w:numId="10">
    <w:abstractNumId w:val="6"/>
  </w:num>
  <w:num w:numId="11">
    <w:abstractNumId w:val="14"/>
  </w:num>
  <w:num w:numId="12">
    <w:abstractNumId w:val="8"/>
  </w:num>
  <w:num w:numId="13">
    <w:abstractNumId w:val="31"/>
  </w:num>
  <w:num w:numId="14">
    <w:abstractNumId w:val="25"/>
  </w:num>
  <w:num w:numId="15">
    <w:abstractNumId w:val="13"/>
  </w:num>
  <w:num w:numId="16">
    <w:abstractNumId w:val="12"/>
  </w:num>
  <w:num w:numId="17">
    <w:abstractNumId w:val="5"/>
  </w:num>
  <w:num w:numId="18">
    <w:abstractNumId w:val="17"/>
  </w:num>
  <w:num w:numId="19">
    <w:abstractNumId w:val="12"/>
  </w:num>
  <w:num w:numId="20">
    <w:abstractNumId w:val="19"/>
  </w:num>
  <w:num w:numId="21">
    <w:abstractNumId w:val="20"/>
  </w:num>
  <w:num w:numId="22">
    <w:abstractNumId w:val="21"/>
  </w:num>
  <w:num w:numId="23">
    <w:abstractNumId w:val="29"/>
  </w:num>
  <w:num w:numId="24">
    <w:abstractNumId w:val="9"/>
  </w:num>
  <w:num w:numId="25">
    <w:abstractNumId w:val="30"/>
  </w:num>
  <w:num w:numId="26">
    <w:abstractNumId w:val="11"/>
  </w:num>
  <w:num w:numId="27">
    <w:abstractNumId w:val="3"/>
  </w:num>
  <w:num w:numId="28">
    <w:abstractNumId w:val="18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22"/>
  </w:num>
  <w:num w:numId="32">
    <w:abstractNumId w:val="26"/>
  </w:num>
  <w:num w:numId="33">
    <w:abstractNumId w:val="0"/>
  </w:num>
  <w:num w:numId="34">
    <w:abstractNumId w:val="7"/>
  </w:num>
  <w:num w:numId="35">
    <w:abstractNumId w:val="16"/>
  </w:num>
  <w:num w:numId="36">
    <w:abstractNumId w:val="2"/>
  </w:num>
  <w:num w:numId="37">
    <w:abstractNumId w:val="27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tthew Webb2">
    <w15:presenceInfo w15:providerId="None" w15:userId="Matthew Webb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22"/>
    <w:rsid w:val="00000D03"/>
    <w:rsid w:val="00000D04"/>
    <w:rsid w:val="00000DB2"/>
    <w:rsid w:val="00001023"/>
    <w:rsid w:val="00001B51"/>
    <w:rsid w:val="00001E27"/>
    <w:rsid w:val="00002893"/>
    <w:rsid w:val="000028E6"/>
    <w:rsid w:val="00002B3B"/>
    <w:rsid w:val="0000318F"/>
    <w:rsid w:val="000033A3"/>
    <w:rsid w:val="000034D2"/>
    <w:rsid w:val="000035EC"/>
    <w:rsid w:val="00003605"/>
    <w:rsid w:val="00003C56"/>
    <w:rsid w:val="00003EC2"/>
    <w:rsid w:val="000040A9"/>
    <w:rsid w:val="000043C2"/>
    <w:rsid w:val="000043EC"/>
    <w:rsid w:val="0000458E"/>
    <w:rsid w:val="00004E70"/>
    <w:rsid w:val="00005796"/>
    <w:rsid w:val="00005F18"/>
    <w:rsid w:val="00005FEF"/>
    <w:rsid w:val="0000602F"/>
    <w:rsid w:val="0000608A"/>
    <w:rsid w:val="0000676E"/>
    <w:rsid w:val="00006F3B"/>
    <w:rsid w:val="000072B6"/>
    <w:rsid w:val="00007813"/>
    <w:rsid w:val="0001027F"/>
    <w:rsid w:val="000102F5"/>
    <w:rsid w:val="000109E6"/>
    <w:rsid w:val="00010ABF"/>
    <w:rsid w:val="00010AC6"/>
    <w:rsid w:val="00010B98"/>
    <w:rsid w:val="000116A4"/>
    <w:rsid w:val="000117A7"/>
    <w:rsid w:val="00011A54"/>
    <w:rsid w:val="00011F67"/>
    <w:rsid w:val="000121C3"/>
    <w:rsid w:val="0001241C"/>
    <w:rsid w:val="00012862"/>
    <w:rsid w:val="000128E6"/>
    <w:rsid w:val="00012A12"/>
    <w:rsid w:val="0001344E"/>
    <w:rsid w:val="000134B5"/>
    <w:rsid w:val="00013840"/>
    <w:rsid w:val="000138F4"/>
    <w:rsid w:val="0001565F"/>
    <w:rsid w:val="000158ED"/>
    <w:rsid w:val="00015C4F"/>
    <w:rsid w:val="00015EFB"/>
    <w:rsid w:val="0001615F"/>
    <w:rsid w:val="000165E2"/>
    <w:rsid w:val="00016BA3"/>
    <w:rsid w:val="000172BE"/>
    <w:rsid w:val="00017CDF"/>
    <w:rsid w:val="00017D8A"/>
    <w:rsid w:val="00020504"/>
    <w:rsid w:val="00020A9F"/>
    <w:rsid w:val="0002102C"/>
    <w:rsid w:val="00021626"/>
    <w:rsid w:val="000218F5"/>
    <w:rsid w:val="000220B2"/>
    <w:rsid w:val="000226B5"/>
    <w:rsid w:val="000229DF"/>
    <w:rsid w:val="00023388"/>
    <w:rsid w:val="00023425"/>
    <w:rsid w:val="00023683"/>
    <w:rsid w:val="00023711"/>
    <w:rsid w:val="00023A64"/>
    <w:rsid w:val="000241BE"/>
    <w:rsid w:val="000242F2"/>
    <w:rsid w:val="00024958"/>
    <w:rsid w:val="00025115"/>
    <w:rsid w:val="00025E38"/>
    <w:rsid w:val="00025E42"/>
    <w:rsid w:val="0002671B"/>
    <w:rsid w:val="000268FF"/>
    <w:rsid w:val="00026D4B"/>
    <w:rsid w:val="000274ED"/>
    <w:rsid w:val="000274F8"/>
    <w:rsid w:val="000275C6"/>
    <w:rsid w:val="00027AD6"/>
    <w:rsid w:val="00027DBF"/>
    <w:rsid w:val="0003024C"/>
    <w:rsid w:val="0003088D"/>
    <w:rsid w:val="000309EA"/>
    <w:rsid w:val="00030D84"/>
    <w:rsid w:val="00031278"/>
    <w:rsid w:val="00031ADB"/>
    <w:rsid w:val="00031B00"/>
    <w:rsid w:val="00032056"/>
    <w:rsid w:val="0003230D"/>
    <w:rsid w:val="00032387"/>
    <w:rsid w:val="000328CA"/>
    <w:rsid w:val="0003295E"/>
    <w:rsid w:val="00032E40"/>
    <w:rsid w:val="00032EC3"/>
    <w:rsid w:val="00033194"/>
    <w:rsid w:val="000334A1"/>
    <w:rsid w:val="000335CC"/>
    <w:rsid w:val="0003376B"/>
    <w:rsid w:val="000339ED"/>
    <w:rsid w:val="00034676"/>
    <w:rsid w:val="000346E6"/>
    <w:rsid w:val="000346F0"/>
    <w:rsid w:val="00035238"/>
    <w:rsid w:val="000352B3"/>
    <w:rsid w:val="00036C55"/>
    <w:rsid w:val="00036E7C"/>
    <w:rsid w:val="0003717F"/>
    <w:rsid w:val="00037216"/>
    <w:rsid w:val="000373EF"/>
    <w:rsid w:val="0004023E"/>
    <w:rsid w:val="0004024B"/>
    <w:rsid w:val="00040E3E"/>
    <w:rsid w:val="0004133A"/>
    <w:rsid w:val="00041C57"/>
    <w:rsid w:val="0004202B"/>
    <w:rsid w:val="00042720"/>
    <w:rsid w:val="0004290B"/>
    <w:rsid w:val="00042F64"/>
    <w:rsid w:val="000434B7"/>
    <w:rsid w:val="000434CD"/>
    <w:rsid w:val="000435C9"/>
    <w:rsid w:val="000435E4"/>
    <w:rsid w:val="0004483A"/>
    <w:rsid w:val="00044E41"/>
    <w:rsid w:val="00045CDA"/>
    <w:rsid w:val="000466D9"/>
    <w:rsid w:val="00046796"/>
    <w:rsid w:val="000467FD"/>
    <w:rsid w:val="000469C8"/>
    <w:rsid w:val="00046AAF"/>
    <w:rsid w:val="00047225"/>
    <w:rsid w:val="00047784"/>
    <w:rsid w:val="00047E60"/>
    <w:rsid w:val="00047FDE"/>
    <w:rsid w:val="000503DA"/>
    <w:rsid w:val="000504E6"/>
    <w:rsid w:val="00052386"/>
    <w:rsid w:val="00052422"/>
    <w:rsid w:val="00052AD2"/>
    <w:rsid w:val="00052BDD"/>
    <w:rsid w:val="000530DF"/>
    <w:rsid w:val="00053541"/>
    <w:rsid w:val="00053A5D"/>
    <w:rsid w:val="00053F16"/>
    <w:rsid w:val="00053F54"/>
    <w:rsid w:val="0005443F"/>
    <w:rsid w:val="00054E0C"/>
    <w:rsid w:val="00054E40"/>
    <w:rsid w:val="0005541D"/>
    <w:rsid w:val="000565C8"/>
    <w:rsid w:val="00057CEA"/>
    <w:rsid w:val="00057DC8"/>
    <w:rsid w:val="0006045C"/>
    <w:rsid w:val="000605EC"/>
    <w:rsid w:val="00060AED"/>
    <w:rsid w:val="00060FB2"/>
    <w:rsid w:val="000612E1"/>
    <w:rsid w:val="000614FE"/>
    <w:rsid w:val="00061F3E"/>
    <w:rsid w:val="00061FD2"/>
    <w:rsid w:val="00062A4F"/>
    <w:rsid w:val="00063F01"/>
    <w:rsid w:val="00063F42"/>
    <w:rsid w:val="00063F5E"/>
    <w:rsid w:val="00064546"/>
    <w:rsid w:val="00064787"/>
    <w:rsid w:val="000658DE"/>
    <w:rsid w:val="00065D38"/>
    <w:rsid w:val="00065F37"/>
    <w:rsid w:val="00066416"/>
    <w:rsid w:val="00066A3E"/>
    <w:rsid w:val="00066DEB"/>
    <w:rsid w:val="00067571"/>
    <w:rsid w:val="00067B9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56A"/>
    <w:rsid w:val="00072A06"/>
    <w:rsid w:val="00072A80"/>
    <w:rsid w:val="000731A0"/>
    <w:rsid w:val="0007345B"/>
    <w:rsid w:val="000736C1"/>
    <w:rsid w:val="00073797"/>
    <w:rsid w:val="000738C5"/>
    <w:rsid w:val="00073BBD"/>
    <w:rsid w:val="00073DEC"/>
    <w:rsid w:val="00073EDF"/>
    <w:rsid w:val="000745AA"/>
    <w:rsid w:val="00074E86"/>
    <w:rsid w:val="00074E9C"/>
    <w:rsid w:val="00075109"/>
    <w:rsid w:val="00075778"/>
    <w:rsid w:val="00075C69"/>
    <w:rsid w:val="00076097"/>
    <w:rsid w:val="000764C8"/>
    <w:rsid w:val="00076541"/>
    <w:rsid w:val="00076C47"/>
    <w:rsid w:val="000772F4"/>
    <w:rsid w:val="0007735A"/>
    <w:rsid w:val="000776EB"/>
    <w:rsid w:val="000779DA"/>
    <w:rsid w:val="00077F60"/>
    <w:rsid w:val="0008038D"/>
    <w:rsid w:val="00080BB5"/>
    <w:rsid w:val="000814F6"/>
    <w:rsid w:val="00081A86"/>
    <w:rsid w:val="000823B0"/>
    <w:rsid w:val="000824E2"/>
    <w:rsid w:val="00082E85"/>
    <w:rsid w:val="0008335B"/>
    <w:rsid w:val="00083379"/>
    <w:rsid w:val="00083587"/>
    <w:rsid w:val="00083714"/>
    <w:rsid w:val="0008374F"/>
    <w:rsid w:val="00083838"/>
    <w:rsid w:val="00083B6A"/>
    <w:rsid w:val="0008401C"/>
    <w:rsid w:val="00084F3C"/>
    <w:rsid w:val="00084F87"/>
    <w:rsid w:val="00085198"/>
    <w:rsid w:val="000851E9"/>
    <w:rsid w:val="000856B9"/>
    <w:rsid w:val="00085DBE"/>
    <w:rsid w:val="00085E04"/>
    <w:rsid w:val="0008661A"/>
    <w:rsid w:val="00086800"/>
    <w:rsid w:val="00086FEC"/>
    <w:rsid w:val="0008702D"/>
    <w:rsid w:val="0008740C"/>
    <w:rsid w:val="00087913"/>
    <w:rsid w:val="00087C4F"/>
    <w:rsid w:val="000902DC"/>
    <w:rsid w:val="000904F8"/>
    <w:rsid w:val="000906A0"/>
    <w:rsid w:val="000911AE"/>
    <w:rsid w:val="000916C1"/>
    <w:rsid w:val="00091A32"/>
    <w:rsid w:val="00091E69"/>
    <w:rsid w:val="00091F60"/>
    <w:rsid w:val="00092146"/>
    <w:rsid w:val="0009287C"/>
    <w:rsid w:val="00092C34"/>
    <w:rsid w:val="00092C64"/>
    <w:rsid w:val="00093697"/>
    <w:rsid w:val="000938EA"/>
    <w:rsid w:val="00093916"/>
    <w:rsid w:val="00093D42"/>
    <w:rsid w:val="00093DF4"/>
    <w:rsid w:val="00094A16"/>
    <w:rsid w:val="00094C5A"/>
    <w:rsid w:val="00094DE6"/>
    <w:rsid w:val="00096348"/>
    <w:rsid w:val="00096356"/>
    <w:rsid w:val="000965E5"/>
    <w:rsid w:val="00096753"/>
    <w:rsid w:val="00096D1D"/>
    <w:rsid w:val="00097C99"/>
    <w:rsid w:val="00097D9F"/>
    <w:rsid w:val="00097FCB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CC7"/>
    <w:rsid w:val="000A2ED6"/>
    <w:rsid w:val="000A32F7"/>
    <w:rsid w:val="000A338C"/>
    <w:rsid w:val="000A34E3"/>
    <w:rsid w:val="000A39E1"/>
    <w:rsid w:val="000A3E17"/>
    <w:rsid w:val="000A4205"/>
    <w:rsid w:val="000A43F2"/>
    <w:rsid w:val="000A443F"/>
    <w:rsid w:val="000A4599"/>
    <w:rsid w:val="000A4A19"/>
    <w:rsid w:val="000A50AE"/>
    <w:rsid w:val="000A5A8F"/>
    <w:rsid w:val="000A5B59"/>
    <w:rsid w:val="000A6351"/>
    <w:rsid w:val="000A63D6"/>
    <w:rsid w:val="000A70DC"/>
    <w:rsid w:val="000A7888"/>
    <w:rsid w:val="000A79C5"/>
    <w:rsid w:val="000A7B38"/>
    <w:rsid w:val="000A7F5B"/>
    <w:rsid w:val="000B018F"/>
    <w:rsid w:val="000B0343"/>
    <w:rsid w:val="000B1F67"/>
    <w:rsid w:val="000B208C"/>
    <w:rsid w:val="000B27C5"/>
    <w:rsid w:val="000B2985"/>
    <w:rsid w:val="000B2B68"/>
    <w:rsid w:val="000B2C88"/>
    <w:rsid w:val="000B3065"/>
    <w:rsid w:val="000B3077"/>
    <w:rsid w:val="000B3342"/>
    <w:rsid w:val="000B368D"/>
    <w:rsid w:val="000B38AB"/>
    <w:rsid w:val="000B3F4E"/>
    <w:rsid w:val="000B439F"/>
    <w:rsid w:val="000B472B"/>
    <w:rsid w:val="000B4A0A"/>
    <w:rsid w:val="000B5016"/>
    <w:rsid w:val="000B51FA"/>
    <w:rsid w:val="000B5905"/>
    <w:rsid w:val="000B5975"/>
    <w:rsid w:val="000B5F1D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D16"/>
    <w:rsid w:val="000C252B"/>
    <w:rsid w:val="000C2556"/>
    <w:rsid w:val="000C2702"/>
    <w:rsid w:val="000C2926"/>
    <w:rsid w:val="000C2F06"/>
    <w:rsid w:val="000C2F81"/>
    <w:rsid w:val="000C2FBD"/>
    <w:rsid w:val="000C3828"/>
    <w:rsid w:val="000C3B0C"/>
    <w:rsid w:val="000C422D"/>
    <w:rsid w:val="000C4730"/>
    <w:rsid w:val="000C5974"/>
    <w:rsid w:val="000C5F91"/>
    <w:rsid w:val="000C6025"/>
    <w:rsid w:val="000C7821"/>
    <w:rsid w:val="000C7871"/>
    <w:rsid w:val="000D0565"/>
    <w:rsid w:val="000D0E4E"/>
    <w:rsid w:val="000D0F44"/>
    <w:rsid w:val="000D113C"/>
    <w:rsid w:val="000D12D1"/>
    <w:rsid w:val="000D159A"/>
    <w:rsid w:val="000D16D5"/>
    <w:rsid w:val="000D203B"/>
    <w:rsid w:val="000D20AC"/>
    <w:rsid w:val="000D210F"/>
    <w:rsid w:val="000D22CC"/>
    <w:rsid w:val="000D2BC5"/>
    <w:rsid w:val="000D36AE"/>
    <w:rsid w:val="000D38A1"/>
    <w:rsid w:val="000D38DD"/>
    <w:rsid w:val="000D3C7D"/>
    <w:rsid w:val="000D3F5E"/>
    <w:rsid w:val="000D40A5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995"/>
    <w:rsid w:val="000E01F5"/>
    <w:rsid w:val="000E07D6"/>
    <w:rsid w:val="000E0E51"/>
    <w:rsid w:val="000E1380"/>
    <w:rsid w:val="000E18DF"/>
    <w:rsid w:val="000E1CCC"/>
    <w:rsid w:val="000E224F"/>
    <w:rsid w:val="000E2288"/>
    <w:rsid w:val="000E258A"/>
    <w:rsid w:val="000E2B98"/>
    <w:rsid w:val="000E3765"/>
    <w:rsid w:val="000E39FD"/>
    <w:rsid w:val="000E3C34"/>
    <w:rsid w:val="000E4791"/>
    <w:rsid w:val="000E4984"/>
    <w:rsid w:val="000E4F23"/>
    <w:rsid w:val="000E50F5"/>
    <w:rsid w:val="000E528C"/>
    <w:rsid w:val="000E565C"/>
    <w:rsid w:val="000E59A0"/>
    <w:rsid w:val="000E5E36"/>
    <w:rsid w:val="000E67E9"/>
    <w:rsid w:val="000E7937"/>
    <w:rsid w:val="000E7A84"/>
    <w:rsid w:val="000F02BA"/>
    <w:rsid w:val="000F06E1"/>
    <w:rsid w:val="000F07E9"/>
    <w:rsid w:val="000F102A"/>
    <w:rsid w:val="000F15BC"/>
    <w:rsid w:val="000F180A"/>
    <w:rsid w:val="000F1C92"/>
    <w:rsid w:val="000F1D3D"/>
    <w:rsid w:val="000F2726"/>
    <w:rsid w:val="000F275B"/>
    <w:rsid w:val="000F2EEE"/>
    <w:rsid w:val="000F3697"/>
    <w:rsid w:val="000F3A06"/>
    <w:rsid w:val="000F3BB7"/>
    <w:rsid w:val="000F42D8"/>
    <w:rsid w:val="000F4A3B"/>
    <w:rsid w:val="000F4E03"/>
    <w:rsid w:val="000F5FCF"/>
    <w:rsid w:val="000F61E8"/>
    <w:rsid w:val="000F6EAD"/>
    <w:rsid w:val="000F7E2A"/>
    <w:rsid w:val="000F7F58"/>
    <w:rsid w:val="00100128"/>
    <w:rsid w:val="00100E3F"/>
    <w:rsid w:val="00100FF3"/>
    <w:rsid w:val="00101586"/>
    <w:rsid w:val="00101C5E"/>
    <w:rsid w:val="001026CA"/>
    <w:rsid w:val="00102D51"/>
    <w:rsid w:val="00103A03"/>
    <w:rsid w:val="00103A4E"/>
    <w:rsid w:val="001043C2"/>
    <w:rsid w:val="001043E1"/>
    <w:rsid w:val="0010470C"/>
    <w:rsid w:val="00104CA6"/>
    <w:rsid w:val="00104E50"/>
    <w:rsid w:val="00104FC3"/>
    <w:rsid w:val="0010505A"/>
    <w:rsid w:val="00105084"/>
    <w:rsid w:val="00105CC7"/>
    <w:rsid w:val="00107779"/>
    <w:rsid w:val="00107843"/>
    <w:rsid w:val="001078C2"/>
    <w:rsid w:val="00107E1C"/>
    <w:rsid w:val="00110243"/>
    <w:rsid w:val="00110345"/>
    <w:rsid w:val="00110A59"/>
    <w:rsid w:val="001112C4"/>
    <w:rsid w:val="0011130B"/>
    <w:rsid w:val="00111444"/>
    <w:rsid w:val="00111723"/>
    <w:rsid w:val="00111940"/>
    <w:rsid w:val="00111DDA"/>
    <w:rsid w:val="001121AE"/>
    <w:rsid w:val="00112928"/>
    <w:rsid w:val="001129B5"/>
    <w:rsid w:val="001141E3"/>
    <w:rsid w:val="001144DF"/>
    <w:rsid w:val="001147A4"/>
    <w:rsid w:val="00114C57"/>
    <w:rsid w:val="0011557B"/>
    <w:rsid w:val="001163DF"/>
    <w:rsid w:val="00116711"/>
    <w:rsid w:val="00116806"/>
    <w:rsid w:val="001177CB"/>
    <w:rsid w:val="00117C85"/>
    <w:rsid w:val="00117CBF"/>
    <w:rsid w:val="00120923"/>
    <w:rsid w:val="00120B13"/>
    <w:rsid w:val="00121484"/>
    <w:rsid w:val="001214C1"/>
    <w:rsid w:val="00121838"/>
    <w:rsid w:val="00122457"/>
    <w:rsid w:val="0012245F"/>
    <w:rsid w:val="00122A29"/>
    <w:rsid w:val="00123538"/>
    <w:rsid w:val="001235B7"/>
    <w:rsid w:val="00124D84"/>
    <w:rsid w:val="00125065"/>
    <w:rsid w:val="001250D6"/>
    <w:rsid w:val="001250DD"/>
    <w:rsid w:val="00125660"/>
    <w:rsid w:val="00125733"/>
    <w:rsid w:val="00125B70"/>
    <w:rsid w:val="001263AA"/>
    <w:rsid w:val="00127325"/>
    <w:rsid w:val="00127CCF"/>
    <w:rsid w:val="00127F8B"/>
    <w:rsid w:val="001304B9"/>
    <w:rsid w:val="00130779"/>
    <w:rsid w:val="001307A1"/>
    <w:rsid w:val="001308EC"/>
    <w:rsid w:val="00131037"/>
    <w:rsid w:val="00131BEC"/>
    <w:rsid w:val="00131C8B"/>
    <w:rsid w:val="001321D3"/>
    <w:rsid w:val="001323B6"/>
    <w:rsid w:val="00132D48"/>
    <w:rsid w:val="0013309E"/>
    <w:rsid w:val="00133599"/>
    <w:rsid w:val="00133BF7"/>
    <w:rsid w:val="00133DB1"/>
    <w:rsid w:val="00133F00"/>
    <w:rsid w:val="001345A2"/>
    <w:rsid w:val="00134939"/>
    <w:rsid w:val="001349B6"/>
    <w:rsid w:val="00134B88"/>
    <w:rsid w:val="00135B16"/>
    <w:rsid w:val="00136088"/>
    <w:rsid w:val="001365EE"/>
    <w:rsid w:val="001367A0"/>
    <w:rsid w:val="00136A23"/>
    <w:rsid w:val="00136AED"/>
    <w:rsid w:val="00136B99"/>
    <w:rsid w:val="001370FB"/>
    <w:rsid w:val="00137724"/>
    <w:rsid w:val="00137B98"/>
    <w:rsid w:val="00137CD9"/>
    <w:rsid w:val="001400F0"/>
    <w:rsid w:val="00140503"/>
    <w:rsid w:val="0014063E"/>
    <w:rsid w:val="00140833"/>
    <w:rsid w:val="0014087D"/>
    <w:rsid w:val="00140B40"/>
    <w:rsid w:val="00140D95"/>
    <w:rsid w:val="00140F74"/>
    <w:rsid w:val="00141191"/>
    <w:rsid w:val="001414C2"/>
    <w:rsid w:val="0014159C"/>
    <w:rsid w:val="00141ADC"/>
    <w:rsid w:val="00141B23"/>
    <w:rsid w:val="00141D0D"/>
    <w:rsid w:val="00142665"/>
    <w:rsid w:val="001434E2"/>
    <w:rsid w:val="0014384A"/>
    <w:rsid w:val="00143D09"/>
    <w:rsid w:val="00143E56"/>
    <w:rsid w:val="00144330"/>
    <w:rsid w:val="0014450F"/>
    <w:rsid w:val="00144535"/>
    <w:rsid w:val="001445E2"/>
    <w:rsid w:val="0014496A"/>
    <w:rsid w:val="00144D8F"/>
    <w:rsid w:val="00145C74"/>
    <w:rsid w:val="00145E06"/>
    <w:rsid w:val="001462E9"/>
    <w:rsid w:val="00146311"/>
    <w:rsid w:val="00146E32"/>
    <w:rsid w:val="001474ED"/>
    <w:rsid w:val="00147CF5"/>
    <w:rsid w:val="001500D3"/>
    <w:rsid w:val="001501E4"/>
    <w:rsid w:val="0015072D"/>
    <w:rsid w:val="001507BB"/>
    <w:rsid w:val="00150C9C"/>
    <w:rsid w:val="00151619"/>
    <w:rsid w:val="0015170F"/>
    <w:rsid w:val="00151A75"/>
    <w:rsid w:val="001525D5"/>
    <w:rsid w:val="00152835"/>
    <w:rsid w:val="00152F67"/>
    <w:rsid w:val="0015310C"/>
    <w:rsid w:val="00154491"/>
    <w:rsid w:val="00154636"/>
    <w:rsid w:val="001554AA"/>
    <w:rsid w:val="00155927"/>
    <w:rsid w:val="001559FA"/>
    <w:rsid w:val="00155D5B"/>
    <w:rsid w:val="00156374"/>
    <w:rsid w:val="001566C8"/>
    <w:rsid w:val="00156874"/>
    <w:rsid w:val="00157285"/>
    <w:rsid w:val="00157478"/>
    <w:rsid w:val="001577D8"/>
    <w:rsid w:val="00157B75"/>
    <w:rsid w:val="00157FC3"/>
    <w:rsid w:val="00160598"/>
    <w:rsid w:val="00160739"/>
    <w:rsid w:val="00160A60"/>
    <w:rsid w:val="0016271E"/>
    <w:rsid w:val="00162734"/>
    <w:rsid w:val="00162D7A"/>
    <w:rsid w:val="0016315C"/>
    <w:rsid w:val="001636E0"/>
    <w:rsid w:val="00163C5F"/>
    <w:rsid w:val="00164A1A"/>
    <w:rsid w:val="00164DAB"/>
    <w:rsid w:val="001654DD"/>
    <w:rsid w:val="00165BBB"/>
    <w:rsid w:val="00165BC8"/>
    <w:rsid w:val="0016613F"/>
    <w:rsid w:val="00166215"/>
    <w:rsid w:val="00166591"/>
    <w:rsid w:val="0016671C"/>
    <w:rsid w:val="00166791"/>
    <w:rsid w:val="0016759A"/>
    <w:rsid w:val="0017068C"/>
    <w:rsid w:val="00171143"/>
    <w:rsid w:val="001715BF"/>
    <w:rsid w:val="001716D6"/>
    <w:rsid w:val="00171ECD"/>
    <w:rsid w:val="0017211C"/>
    <w:rsid w:val="00172864"/>
    <w:rsid w:val="00172B82"/>
    <w:rsid w:val="00172BAE"/>
    <w:rsid w:val="00172DC4"/>
    <w:rsid w:val="00172EFA"/>
    <w:rsid w:val="00173608"/>
    <w:rsid w:val="00174386"/>
    <w:rsid w:val="001745EC"/>
    <w:rsid w:val="00174632"/>
    <w:rsid w:val="001746FB"/>
    <w:rsid w:val="001747B7"/>
    <w:rsid w:val="00174CEB"/>
    <w:rsid w:val="001754FD"/>
    <w:rsid w:val="00175C30"/>
    <w:rsid w:val="00175DA1"/>
    <w:rsid w:val="001767C0"/>
    <w:rsid w:val="00176AAF"/>
    <w:rsid w:val="00176BD6"/>
    <w:rsid w:val="00177069"/>
    <w:rsid w:val="00177125"/>
    <w:rsid w:val="00177133"/>
    <w:rsid w:val="00177FC1"/>
    <w:rsid w:val="00180634"/>
    <w:rsid w:val="001815A2"/>
    <w:rsid w:val="00181824"/>
    <w:rsid w:val="00181FC1"/>
    <w:rsid w:val="00182121"/>
    <w:rsid w:val="00182391"/>
    <w:rsid w:val="00182B0F"/>
    <w:rsid w:val="00182C7D"/>
    <w:rsid w:val="00183034"/>
    <w:rsid w:val="001830F7"/>
    <w:rsid w:val="001832EF"/>
    <w:rsid w:val="00183EE6"/>
    <w:rsid w:val="001841B5"/>
    <w:rsid w:val="00185332"/>
    <w:rsid w:val="0018588A"/>
    <w:rsid w:val="00185A12"/>
    <w:rsid w:val="00185FA5"/>
    <w:rsid w:val="00187252"/>
    <w:rsid w:val="001877F3"/>
    <w:rsid w:val="00187D70"/>
    <w:rsid w:val="001909F1"/>
    <w:rsid w:val="0019104B"/>
    <w:rsid w:val="001914F4"/>
    <w:rsid w:val="00191C91"/>
    <w:rsid w:val="001920EA"/>
    <w:rsid w:val="00192133"/>
    <w:rsid w:val="0019245F"/>
    <w:rsid w:val="00192C15"/>
    <w:rsid w:val="00192D6B"/>
    <w:rsid w:val="00192DD9"/>
    <w:rsid w:val="00193271"/>
    <w:rsid w:val="00193627"/>
    <w:rsid w:val="00193C06"/>
    <w:rsid w:val="00193D30"/>
    <w:rsid w:val="001942AF"/>
    <w:rsid w:val="00194339"/>
    <w:rsid w:val="00194848"/>
    <w:rsid w:val="00194F2D"/>
    <w:rsid w:val="00195346"/>
    <w:rsid w:val="0019564D"/>
    <w:rsid w:val="001958EA"/>
    <w:rsid w:val="00195977"/>
    <w:rsid w:val="00195B5A"/>
    <w:rsid w:val="00195CAC"/>
    <w:rsid w:val="00195E0E"/>
    <w:rsid w:val="00196633"/>
    <w:rsid w:val="00197320"/>
    <w:rsid w:val="00197E31"/>
    <w:rsid w:val="001A02B1"/>
    <w:rsid w:val="001A0A90"/>
    <w:rsid w:val="001A0E39"/>
    <w:rsid w:val="001A177A"/>
    <w:rsid w:val="001A180D"/>
    <w:rsid w:val="001A1BAC"/>
    <w:rsid w:val="001A23CE"/>
    <w:rsid w:val="001A2C89"/>
    <w:rsid w:val="001A2FE9"/>
    <w:rsid w:val="001A3BBB"/>
    <w:rsid w:val="001A414B"/>
    <w:rsid w:val="001A4E3C"/>
    <w:rsid w:val="001A4FFD"/>
    <w:rsid w:val="001A506E"/>
    <w:rsid w:val="001A5222"/>
    <w:rsid w:val="001A6132"/>
    <w:rsid w:val="001A63AB"/>
    <w:rsid w:val="001A6552"/>
    <w:rsid w:val="001A673E"/>
    <w:rsid w:val="001A67B2"/>
    <w:rsid w:val="001A6D82"/>
    <w:rsid w:val="001A6ECF"/>
    <w:rsid w:val="001A7724"/>
    <w:rsid w:val="001A7763"/>
    <w:rsid w:val="001A7BB3"/>
    <w:rsid w:val="001A7D26"/>
    <w:rsid w:val="001B0003"/>
    <w:rsid w:val="001B1405"/>
    <w:rsid w:val="001B15F8"/>
    <w:rsid w:val="001B20C5"/>
    <w:rsid w:val="001B236A"/>
    <w:rsid w:val="001B2C86"/>
    <w:rsid w:val="001B2E53"/>
    <w:rsid w:val="001B3964"/>
    <w:rsid w:val="001B3D59"/>
    <w:rsid w:val="001B3DF9"/>
    <w:rsid w:val="001B421B"/>
    <w:rsid w:val="001B4452"/>
    <w:rsid w:val="001B466C"/>
    <w:rsid w:val="001B4860"/>
    <w:rsid w:val="001B4961"/>
    <w:rsid w:val="001B4A2B"/>
    <w:rsid w:val="001B4D51"/>
    <w:rsid w:val="001B4F34"/>
    <w:rsid w:val="001B52EC"/>
    <w:rsid w:val="001B554A"/>
    <w:rsid w:val="001B5B29"/>
    <w:rsid w:val="001B5D16"/>
    <w:rsid w:val="001B6564"/>
    <w:rsid w:val="001B65C1"/>
    <w:rsid w:val="001B691A"/>
    <w:rsid w:val="001B6BB2"/>
    <w:rsid w:val="001B78B0"/>
    <w:rsid w:val="001B7C8C"/>
    <w:rsid w:val="001C02D8"/>
    <w:rsid w:val="001C04E3"/>
    <w:rsid w:val="001C0569"/>
    <w:rsid w:val="001C067A"/>
    <w:rsid w:val="001C0C93"/>
    <w:rsid w:val="001C115A"/>
    <w:rsid w:val="001C14ED"/>
    <w:rsid w:val="001C16C3"/>
    <w:rsid w:val="001C1D7A"/>
    <w:rsid w:val="001C1D7E"/>
    <w:rsid w:val="001C1E31"/>
    <w:rsid w:val="001C1FB0"/>
    <w:rsid w:val="001C2378"/>
    <w:rsid w:val="001C241E"/>
    <w:rsid w:val="001C2F70"/>
    <w:rsid w:val="001C3525"/>
    <w:rsid w:val="001C3637"/>
    <w:rsid w:val="001C3771"/>
    <w:rsid w:val="001C3D40"/>
    <w:rsid w:val="001C3EE9"/>
    <w:rsid w:val="001C3FA4"/>
    <w:rsid w:val="001C40F9"/>
    <w:rsid w:val="001C458B"/>
    <w:rsid w:val="001C4706"/>
    <w:rsid w:val="001C4AE2"/>
    <w:rsid w:val="001C4BD6"/>
    <w:rsid w:val="001C5D4F"/>
    <w:rsid w:val="001C625F"/>
    <w:rsid w:val="001C64C0"/>
    <w:rsid w:val="001C69DA"/>
    <w:rsid w:val="001C6D5C"/>
    <w:rsid w:val="001C6E2D"/>
    <w:rsid w:val="001C6EAE"/>
    <w:rsid w:val="001C6F06"/>
    <w:rsid w:val="001C706C"/>
    <w:rsid w:val="001C7223"/>
    <w:rsid w:val="001C75FE"/>
    <w:rsid w:val="001D0091"/>
    <w:rsid w:val="001D0198"/>
    <w:rsid w:val="001D032F"/>
    <w:rsid w:val="001D05E2"/>
    <w:rsid w:val="001D0731"/>
    <w:rsid w:val="001D15BB"/>
    <w:rsid w:val="001D2360"/>
    <w:rsid w:val="001D24FA"/>
    <w:rsid w:val="001D2932"/>
    <w:rsid w:val="001D2FFA"/>
    <w:rsid w:val="001D3109"/>
    <w:rsid w:val="001D332E"/>
    <w:rsid w:val="001D382E"/>
    <w:rsid w:val="001D3836"/>
    <w:rsid w:val="001D4490"/>
    <w:rsid w:val="001D4C70"/>
    <w:rsid w:val="001D5033"/>
    <w:rsid w:val="001D52C4"/>
    <w:rsid w:val="001D55F3"/>
    <w:rsid w:val="001D5C6A"/>
    <w:rsid w:val="001D5C88"/>
    <w:rsid w:val="001D5CED"/>
    <w:rsid w:val="001D5F5E"/>
    <w:rsid w:val="001D6567"/>
    <w:rsid w:val="001D67D0"/>
    <w:rsid w:val="001D695C"/>
    <w:rsid w:val="001D6FB2"/>
    <w:rsid w:val="001D6FD9"/>
    <w:rsid w:val="001D72E2"/>
    <w:rsid w:val="001D7447"/>
    <w:rsid w:val="001D7764"/>
    <w:rsid w:val="001D780E"/>
    <w:rsid w:val="001D78DC"/>
    <w:rsid w:val="001D7E19"/>
    <w:rsid w:val="001D7FD0"/>
    <w:rsid w:val="001E05C3"/>
    <w:rsid w:val="001E0AD3"/>
    <w:rsid w:val="001E1D61"/>
    <w:rsid w:val="001E252C"/>
    <w:rsid w:val="001E2815"/>
    <w:rsid w:val="001E297E"/>
    <w:rsid w:val="001E2DEE"/>
    <w:rsid w:val="001E304C"/>
    <w:rsid w:val="001E3144"/>
    <w:rsid w:val="001E36E4"/>
    <w:rsid w:val="001E379D"/>
    <w:rsid w:val="001E3A3C"/>
    <w:rsid w:val="001E44B2"/>
    <w:rsid w:val="001E4AEB"/>
    <w:rsid w:val="001E4F90"/>
    <w:rsid w:val="001E5127"/>
    <w:rsid w:val="001E5490"/>
    <w:rsid w:val="001E568F"/>
    <w:rsid w:val="001E5C23"/>
    <w:rsid w:val="001E5E20"/>
    <w:rsid w:val="001E5F90"/>
    <w:rsid w:val="001E649C"/>
    <w:rsid w:val="001E6F89"/>
    <w:rsid w:val="001E7017"/>
    <w:rsid w:val="001E74D9"/>
    <w:rsid w:val="001E7504"/>
    <w:rsid w:val="001E76DF"/>
    <w:rsid w:val="001F02CD"/>
    <w:rsid w:val="001F1308"/>
    <w:rsid w:val="001F132D"/>
    <w:rsid w:val="001F1525"/>
    <w:rsid w:val="001F1663"/>
    <w:rsid w:val="001F1E87"/>
    <w:rsid w:val="001F1EB6"/>
    <w:rsid w:val="001F20D1"/>
    <w:rsid w:val="001F262E"/>
    <w:rsid w:val="001F2E23"/>
    <w:rsid w:val="001F341F"/>
    <w:rsid w:val="001F3911"/>
    <w:rsid w:val="001F3F1A"/>
    <w:rsid w:val="001F3FF4"/>
    <w:rsid w:val="001F40E2"/>
    <w:rsid w:val="001F47FE"/>
    <w:rsid w:val="001F4CBD"/>
    <w:rsid w:val="001F5131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E34"/>
    <w:rsid w:val="001F7121"/>
    <w:rsid w:val="001F75DD"/>
    <w:rsid w:val="001F7A8C"/>
    <w:rsid w:val="00200051"/>
    <w:rsid w:val="002008FF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B61"/>
    <w:rsid w:val="002033A1"/>
    <w:rsid w:val="0020349A"/>
    <w:rsid w:val="002034B4"/>
    <w:rsid w:val="00203657"/>
    <w:rsid w:val="00203A7E"/>
    <w:rsid w:val="00204032"/>
    <w:rsid w:val="002043BA"/>
    <w:rsid w:val="00204BAD"/>
    <w:rsid w:val="00204D60"/>
    <w:rsid w:val="00204DA7"/>
    <w:rsid w:val="00205627"/>
    <w:rsid w:val="002056D0"/>
    <w:rsid w:val="00207A54"/>
    <w:rsid w:val="00207BB2"/>
    <w:rsid w:val="00207C7C"/>
    <w:rsid w:val="00207C96"/>
    <w:rsid w:val="00210860"/>
    <w:rsid w:val="00210AFA"/>
    <w:rsid w:val="00210B6A"/>
    <w:rsid w:val="002111C2"/>
    <w:rsid w:val="002118BA"/>
    <w:rsid w:val="002118C4"/>
    <w:rsid w:val="00211CD1"/>
    <w:rsid w:val="00212109"/>
    <w:rsid w:val="00212648"/>
    <w:rsid w:val="002129F7"/>
    <w:rsid w:val="00212CB6"/>
    <w:rsid w:val="00212E23"/>
    <w:rsid w:val="00212E37"/>
    <w:rsid w:val="00213241"/>
    <w:rsid w:val="002140FF"/>
    <w:rsid w:val="00214F31"/>
    <w:rsid w:val="00215AFD"/>
    <w:rsid w:val="00215E99"/>
    <w:rsid w:val="00216388"/>
    <w:rsid w:val="00216422"/>
    <w:rsid w:val="00216EB4"/>
    <w:rsid w:val="002170AA"/>
    <w:rsid w:val="00217D5B"/>
    <w:rsid w:val="00217DF2"/>
    <w:rsid w:val="00220527"/>
    <w:rsid w:val="002207F8"/>
    <w:rsid w:val="00220894"/>
    <w:rsid w:val="00221005"/>
    <w:rsid w:val="00221E0A"/>
    <w:rsid w:val="00222E52"/>
    <w:rsid w:val="002231FC"/>
    <w:rsid w:val="002234CB"/>
    <w:rsid w:val="00223F2D"/>
    <w:rsid w:val="002241D5"/>
    <w:rsid w:val="002247BB"/>
    <w:rsid w:val="00224952"/>
    <w:rsid w:val="002249E2"/>
    <w:rsid w:val="00224DD2"/>
    <w:rsid w:val="00225A6A"/>
    <w:rsid w:val="00225AC7"/>
    <w:rsid w:val="00225ACC"/>
    <w:rsid w:val="00225C89"/>
    <w:rsid w:val="00226A33"/>
    <w:rsid w:val="00227B82"/>
    <w:rsid w:val="00230C01"/>
    <w:rsid w:val="00230E90"/>
    <w:rsid w:val="00231A3D"/>
    <w:rsid w:val="00231C25"/>
    <w:rsid w:val="00231C6F"/>
    <w:rsid w:val="00232649"/>
    <w:rsid w:val="0023287E"/>
    <w:rsid w:val="00232A90"/>
    <w:rsid w:val="00232ABF"/>
    <w:rsid w:val="00232AE7"/>
    <w:rsid w:val="002331AE"/>
    <w:rsid w:val="00233523"/>
    <w:rsid w:val="00233851"/>
    <w:rsid w:val="00233870"/>
    <w:rsid w:val="0023393B"/>
    <w:rsid w:val="00233B5C"/>
    <w:rsid w:val="00233D7A"/>
    <w:rsid w:val="00234151"/>
    <w:rsid w:val="002342E8"/>
    <w:rsid w:val="0023468E"/>
    <w:rsid w:val="00234867"/>
    <w:rsid w:val="00234F8C"/>
    <w:rsid w:val="00235542"/>
    <w:rsid w:val="002356E9"/>
    <w:rsid w:val="00235BE4"/>
    <w:rsid w:val="00236349"/>
    <w:rsid w:val="00236696"/>
    <w:rsid w:val="002369B0"/>
    <w:rsid w:val="00236A36"/>
    <w:rsid w:val="00236AD8"/>
    <w:rsid w:val="00237955"/>
    <w:rsid w:val="002401F5"/>
    <w:rsid w:val="00240E54"/>
    <w:rsid w:val="00241AC8"/>
    <w:rsid w:val="0024293A"/>
    <w:rsid w:val="00242B4D"/>
    <w:rsid w:val="00243B3C"/>
    <w:rsid w:val="00243E38"/>
    <w:rsid w:val="00243FCB"/>
    <w:rsid w:val="00244955"/>
    <w:rsid w:val="00244C87"/>
    <w:rsid w:val="00244DC3"/>
    <w:rsid w:val="002451C5"/>
    <w:rsid w:val="0024522D"/>
    <w:rsid w:val="002456B6"/>
    <w:rsid w:val="00245AAE"/>
    <w:rsid w:val="00245AB1"/>
    <w:rsid w:val="00245AF8"/>
    <w:rsid w:val="00245F1F"/>
    <w:rsid w:val="0024663B"/>
    <w:rsid w:val="00246FD5"/>
    <w:rsid w:val="00247103"/>
    <w:rsid w:val="00247201"/>
    <w:rsid w:val="002477EF"/>
    <w:rsid w:val="00250067"/>
    <w:rsid w:val="0025096B"/>
    <w:rsid w:val="00250E6E"/>
    <w:rsid w:val="00251114"/>
    <w:rsid w:val="002511B6"/>
    <w:rsid w:val="002515DA"/>
    <w:rsid w:val="002516DE"/>
    <w:rsid w:val="00251A69"/>
    <w:rsid w:val="00251E95"/>
    <w:rsid w:val="00251F81"/>
    <w:rsid w:val="00252BE0"/>
    <w:rsid w:val="002533B2"/>
    <w:rsid w:val="00253588"/>
    <w:rsid w:val="00253823"/>
    <w:rsid w:val="00253881"/>
    <w:rsid w:val="0025389D"/>
    <w:rsid w:val="00253A52"/>
    <w:rsid w:val="00254000"/>
    <w:rsid w:val="002546F4"/>
    <w:rsid w:val="002551D0"/>
    <w:rsid w:val="00255374"/>
    <w:rsid w:val="00255664"/>
    <w:rsid w:val="002556BC"/>
    <w:rsid w:val="00255AC0"/>
    <w:rsid w:val="00255F8F"/>
    <w:rsid w:val="00256368"/>
    <w:rsid w:val="00257A15"/>
    <w:rsid w:val="00257BF4"/>
    <w:rsid w:val="00260003"/>
    <w:rsid w:val="0026013A"/>
    <w:rsid w:val="0026035D"/>
    <w:rsid w:val="00260677"/>
    <w:rsid w:val="002606D6"/>
    <w:rsid w:val="0026181F"/>
    <w:rsid w:val="00261C98"/>
    <w:rsid w:val="002623D0"/>
    <w:rsid w:val="0026248E"/>
    <w:rsid w:val="00262914"/>
    <w:rsid w:val="00262E08"/>
    <w:rsid w:val="00262E50"/>
    <w:rsid w:val="002630C1"/>
    <w:rsid w:val="00263ABA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17B"/>
    <w:rsid w:val="0026686D"/>
    <w:rsid w:val="00266B13"/>
    <w:rsid w:val="002702C9"/>
    <w:rsid w:val="00270624"/>
    <w:rsid w:val="00270728"/>
    <w:rsid w:val="002707A5"/>
    <w:rsid w:val="002707BA"/>
    <w:rsid w:val="002707F6"/>
    <w:rsid w:val="00270D42"/>
    <w:rsid w:val="0027195D"/>
    <w:rsid w:val="00271AEA"/>
    <w:rsid w:val="00271D95"/>
    <w:rsid w:val="0027228F"/>
    <w:rsid w:val="0027274E"/>
    <w:rsid w:val="002727FC"/>
    <w:rsid w:val="00272B03"/>
    <w:rsid w:val="00272B15"/>
    <w:rsid w:val="002733E2"/>
    <w:rsid w:val="002736C4"/>
    <w:rsid w:val="00273D7E"/>
    <w:rsid w:val="002750B1"/>
    <w:rsid w:val="00275552"/>
    <w:rsid w:val="00275C51"/>
    <w:rsid w:val="00275D30"/>
    <w:rsid w:val="00275ED3"/>
    <w:rsid w:val="0027624D"/>
    <w:rsid w:val="00276A35"/>
    <w:rsid w:val="00276FF8"/>
    <w:rsid w:val="00277343"/>
    <w:rsid w:val="00277835"/>
    <w:rsid w:val="00277A3A"/>
    <w:rsid w:val="00277E55"/>
    <w:rsid w:val="0028001B"/>
    <w:rsid w:val="00280AB1"/>
    <w:rsid w:val="00280F05"/>
    <w:rsid w:val="0028151F"/>
    <w:rsid w:val="002815CB"/>
    <w:rsid w:val="0028189E"/>
    <w:rsid w:val="00281D2A"/>
    <w:rsid w:val="00282A60"/>
    <w:rsid w:val="00282CD7"/>
    <w:rsid w:val="002837CC"/>
    <w:rsid w:val="002843E2"/>
    <w:rsid w:val="002848AB"/>
    <w:rsid w:val="00284BAE"/>
    <w:rsid w:val="00284C48"/>
    <w:rsid w:val="00284CF9"/>
    <w:rsid w:val="00284E6A"/>
    <w:rsid w:val="00284F0C"/>
    <w:rsid w:val="002859AF"/>
    <w:rsid w:val="002860C2"/>
    <w:rsid w:val="0028638B"/>
    <w:rsid w:val="00286AE7"/>
    <w:rsid w:val="00287243"/>
    <w:rsid w:val="002872D4"/>
    <w:rsid w:val="00287917"/>
    <w:rsid w:val="00287D70"/>
    <w:rsid w:val="00290647"/>
    <w:rsid w:val="002906CF"/>
    <w:rsid w:val="00290996"/>
    <w:rsid w:val="00290D57"/>
    <w:rsid w:val="00290E14"/>
    <w:rsid w:val="00291385"/>
    <w:rsid w:val="00291422"/>
    <w:rsid w:val="00291A72"/>
    <w:rsid w:val="00292183"/>
    <w:rsid w:val="0029237F"/>
    <w:rsid w:val="00292715"/>
    <w:rsid w:val="00292F25"/>
    <w:rsid w:val="00292F8B"/>
    <w:rsid w:val="002937DD"/>
    <w:rsid w:val="00293E57"/>
    <w:rsid w:val="00293F5A"/>
    <w:rsid w:val="00294234"/>
    <w:rsid w:val="002947D1"/>
    <w:rsid w:val="002948DF"/>
    <w:rsid w:val="00294C7E"/>
    <w:rsid w:val="00294D90"/>
    <w:rsid w:val="00294EA2"/>
    <w:rsid w:val="00295ED0"/>
    <w:rsid w:val="002965C6"/>
    <w:rsid w:val="0029690D"/>
    <w:rsid w:val="00297134"/>
    <w:rsid w:val="0029722B"/>
    <w:rsid w:val="00297611"/>
    <w:rsid w:val="002A0EC3"/>
    <w:rsid w:val="002A0EE0"/>
    <w:rsid w:val="002A1CF8"/>
    <w:rsid w:val="002A1DE8"/>
    <w:rsid w:val="002A1E92"/>
    <w:rsid w:val="002A204D"/>
    <w:rsid w:val="002A2616"/>
    <w:rsid w:val="002A26E1"/>
    <w:rsid w:val="002A2C24"/>
    <w:rsid w:val="002A368A"/>
    <w:rsid w:val="002A4065"/>
    <w:rsid w:val="002A4095"/>
    <w:rsid w:val="002A49EF"/>
    <w:rsid w:val="002A4E10"/>
    <w:rsid w:val="002A54E5"/>
    <w:rsid w:val="002A56E3"/>
    <w:rsid w:val="002A59F0"/>
    <w:rsid w:val="002A5C48"/>
    <w:rsid w:val="002A6432"/>
    <w:rsid w:val="002A6A5C"/>
    <w:rsid w:val="002A6B11"/>
    <w:rsid w:val="002A6D11"/>
    <w:rsid w:val="002A6F25"/>
    <w:rsid w:val="002A6FD3"/>
    <w:rsid w:val="002A744A"/>
    <w:rsid w:val="002A761F"/>
    <w:rsid w:val="002B062A"/>
    <w:rsid w:val="002B0654"/>
    <w:rsid w:val="002B06E0"/>
    <w:rsid w:val="002B0A7D"/>
    <w:rsid w:val="002B1A69"/>
    <w:rsid w:val="002B1B71"/>
    <w:rsid w:val="002B20B3"/>
    <w:rsid w:val="002B2723"/>
    <w:rsid w:val="002B280E"/>
    <w:rsid w:val="002B283A"/>
    <w:rsid w:val="002B303A"/>
    <w:rsid w:val="002B36A5"/>
    <w:rsid w:val="002B3713"/>
    <w:rsid w:val="002B4266"/>
    <w:rsid w:val="002B4AD2"/>
    <w:rsid w:val="002B538E"/>
    <w:rsid w:val="002B5890"/>
    <w:rsid w:val="002B5DCA"/>
    <w:rsid w:val="002B67D0"/>
    <w:rsid w:val="002B6BDC"/>
    <w:rsid w:val="002B6E20"/>
    <w:rsid w:val="002B7342"/>
    <w:rsid w:val="002B7549"/>
    <w:rsid w:val="002B75B0"/>
    <w:rsid w:val="002B7878"/>
    <w:rsid w:val="002B7A30"/>
    <w:rsid w:val="002B7EAF"/>
    <w:rsid w:val="002C095B"/>
    <w:rsid w:val="002C099C"/>
    <w:rsid w:val="002C0A27"/>
    <w:rsid w:val="002C0B74"/>
    <w:rsid w:val="002C0C8B"/>
    <w:rsid w:val="002C0CBB"/>
    <w:rsid w:val="002C0CBE"/>
    <w:rsid w:val="002C1201"/>
    <w:rsid w:val="002C1460"/>
    <w:rsid w:val="002C1594"/>
    <w:rsid w:val="002C1C73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93E"/>
    <w:rsid w:val="002C49CC"/>
    <w:rsid w:val="002C4EB5"/>
    <w:rsid w:val="002C547B"/>
    <w:rsid w:val="002C5820"/>
    <w:rsid w:val="002C5AFA"/>
    <w:rsid w:val="002C61B0"/>
    <w:rsid w:val="002C645F"/>
    <w:rsid w:val="002C6B7F"/>
    <w:rsid w:val="002D0439"/>
    <w:rsid w:val="002D0678"/>
    <w:rsid w:val="002D06E6"/>
    <w:rsid w:val="002D0845"/>
    <w:rsid w:val="002D0D88"/>
    <w:rsid w:val="002D11B7"/>
    <w:rsid w:val="002D1CF3"/>
    <w:rsid w:val="002D1F81"/>
    <w:rsid w:val="002D222C"/>
    <w:rsid w:val="002D25A8"/>
    <w:rsid w:val="002D291F"/>
    <w:rsid w:val="002D2A95"/>
    <w:rsid w:val="002D3648"/>
    <w:rsid w:val="002D3BBC"/>
    <w:rsid w:val="002D3D3E"/>
    <w:rsid w:val="002D3D5F"/>
    <w:rsid w:val="002D422F"/>
    <w:rsid w:val="002D4320"/>
    <w:rsid w:val="002D438A"/>
    <w:rsid w:val="002D4587"/>
    <w:rsid w:val="002D487B"/>
    <w:rsid w:val="002D4904"/>
    <w:rsid w:val="002D5738"/>
    <w:rsid w:val="002D5CB1"/>
    <w:rsid w:val="002D5E53"/>
    <w:rsid w:val="002D6347"/>
    <w:rsid w:val="002D642E"/>
    <w:rsid w:val="002D6508"/>
    <w:rsid w:val="002D67F7"/>
    <w:rsid w:val="002D6DAE"/>
    <w:rsid w:val="002D7777"/>
    <w:rsid w:val="002D77A0"/>
    <w:rsid w:val="002D79A9"/>
    <w:rsid w:val="002D7CFE"/>
    <w:rsid w:val="002E0319"/>
    <w:rsid w:val="002E0CB0"/>
    <w:rsid w:val="002E0FE8"/>
    <w:rsid w:val="002E16B7"/>
    <w:rsid w:val="002E179B"/>
    <w:rsid w:val="002E1954"/>
    <w:rsid w:val="002E1A34"/>
    <w:rsid w:val="002E1B94"/>
    <w:rsid w:val="002E1C9E"/>
    <w:rsid w:val="002E1D56"/>
    <w:rsid w:val="002E1D62"/>
    <w:rsid w:val="002E257B"/>
    <w:rsid w:val="002E25FC"/>
    <w:rsid w:val="002E2E39"/>
    <w:rsid w:val="002E364D"/>
    <w:rsid w:val="002E3C65"/>
    <w:rsid w:val="002E3F5B"/>
    <w:rsid w:val="002E4179"/>
    <w:rsid w:val="002E4362"/>
    <w:rsid w:val="002E471B"/>
    <w:rsid w:val="002E4F79"/>
    <w:rsid w:val="002E52BA"/>
    <w:rsid w:val="002E603C"/>
    <w:rsid w:val="002E628F"/>
    <w:rsid w:val="002E63D9"/>
    <w:rsid w:val="002E640E"/>
    <w:rsid w:val="002E6686"/>
    <w:rsid w:val="002E66CC"/>
    <w:rsid w:val="002E6A79"/>
    <w:rsid w:val="002E7F89"/>
    <w:rsid w:val="002F0086"/>
    <w:rsid w:val="002F0565"/>
    <w:rsid w:val="002F0C28"/>
    <w:rsid w:val="002F13CA"/>
    <w:rsid w:val="002F14CD"/>
    <w:rsid w:val="002F17EA"/>
    <w:rsid w:val="002F1EAD"/>
    <w:rsid w:val="002F201A"/>
    <w:rsid w:val="002F21CC"/>
    <w:rsid w:val="002F2353"/>
    <w:rsid w:val="002F35CA"/>
    <w:rsid w:val="002F3CDE"/>
    <w:rsid w:val="002F4CFA"/>
    <w:rsid w:val="002F505B"/>
    <w:rsid w:val="002F56BD"/>
    <w:rsid w:val="002F5BD3"/>
    <w:rsid w:val="002F5DD6"/>
    <w:rsid w:val="002F5FEA"/>
    <w:rsid w:val="002F62F0"/>
    <w:rsid w:val="002F63E7"/>
    <w:rsid w:val="002F6404"/>
    <w:rsid w:val="002F68C6"/>
    <w:rsid w:val="002F68E6"/>
    <w:rsid w:val="002F6CD0"/>
    <w:rsid w:val="002F7282"/>
    <w:rsid w:val="002F7BE3"/>
    <w:rsid w:val="002F7E6A"/>
    <w:rsid w:val="002F7EEA"/>
    <w:rsid w:val="002F7EF1"/>
    <w:rsid w:val="00300165"/>
    <w:rsid w:val="00300C8A"/>
    <w:rsid w:val="003010CF"/>
    <w:rsid w:val="003012E9"/>
    <w:rsid w:val="00301339"/>
    <w:rsid w:val="003017C3"/>
    <w:rsid w:val="00301DC9"/>
    <w:rsid w:val="00301DD9"/>
    <w:rsid w:val="00302188"/>
    <w:rsid w:val="0030226D"/>
    <w:rsid w:val="003030DD"/>
    <w:rsid w:val="00303251"/>
    <w:rsid w:val="003032F7"/>
    <w:rsid w:val="00303440"/>
    <w:rsid w:val="003044AD"/>
    <w:rsid w:val="0030457C"/>
    <w:rsid w:val="00304B71"/>
    <w:rsid w:val="00304D9B"/>
    <w:rsid w:val="0030536E"/>
    <w:rsid w:val="0030544D"/>
    <w:rsid w:val="00305714"/>
    <w:rsid w:val="003059D3"/>
    <w:rsid w:val="00305EC0"/>
    <w:rsid w:val="00305FF9"/>
    <w:rsid w:val="00306289"/>
    <w:rsid w:val="00306967"/>
    <w:rsid w:val="00306E6B"/>
    <w:rsid w:val="0030780A"/>
    <w:rsid w:val="00307826"/>
    <w:rsid w:val="003079F6"/>
    <w:rsid w:val="003100C8"/>
    <w:rsid w:val="00310212"/>
    <w:rsid w:val="0031030A"/>
    <w:rsid w:val="00310C30"/>
    <w:rsid w:val="00311161"/>
    <w:rsid w:val="00311EB6"/>
    <w:rsid w:val="00312400"/>
    <w:rsid w:val="0031257B"/>
    <w:rsid w:val="00312739"/>
    <w:rsid w:val="00312AAB"/>
    <w:rsid w:val="00312D10"/>
    <w:rsid w:val="00312D23"/>
    <w:rsid w:val="003149CC"/>
    <w:rsid w:val="00314C40"/>
    <w:rsid w:val="00314DD5"/>
    <w:rsid w:val="003155D3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BD7"/>
    <w:rsid w:val="00321C77"/>
    <w:rsid w:val="0032260F"/>
    <w:rsid w:val="003228DA"/>
    <w:rsid w:val="00322BA0"/>
    <w:rsid w:val="003236B7"/>
    <w:rsid w:val="00323D6B"/>
    <w:rsid w:val="00324D14"/>
    <w:rsid w:val="00324F15"/>
    <w:rsid w:val="003252C8"/>
    <w:rsid w:val="003258FD"/>
    <w:rsid w:val="00325A67"/>
    <w:rsid w:val="00326544"/>
    <w:rsid w:val="00326957"/>
    <w:rsid w:val="003269CC"/>
    <w:rsid w:val="00326AE2"/>
    <w:rsid w:val="003270EB"/>
    <w:rsid w:val="00327D82"/>
    <w:rsid w:val="00331128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3FF0"/>
    <w:rsid w:val="0033507A"/>
    <w:rsid w:val="003353ED"/>
    <w:rsid w:val="00335B75"/>
    <w:rsid w:val="00335D8C"/>
    <w:rsid w:val="00336072"/>
    <w:rsid w:val="003361D8"/>
    <w:rsid w:val="003363A1"/>
    <w:rsid w:val="003369BB"/>
    <w:rsid w:val="00336B03"/>
    <w:rsid w:val="00336B37"/>
    <w:rsid w:val="003371CC"/>
    <w:rsid w:val="0033780B"/>
    <w:rsid w:val="00340061"/>
    <w:rsid w:val="00340092"/>
    <w:rsid w:val="00340313"/>
    <w:rsid w:val="0034081E"/>
    <w:rsid w:val="00340991"/>
    <w:rsid w:val="00340A09"/>
    <w:rsid w:val="00340F5E"/>
    <w:rsid w:val="00341239"/>
    <w:rsid w:val="003413A0"/>
    <w:rsid w:val="003417EF"/>
    <w:rsid w:val="0034226D"/>
    <w:rsid w:val="00342972"/>
    <w:rsid w:val="00342CF3"/>
    <w:rsid w:val="00342FDD"/>
    <w:rsid w:val="0034389C"/>
    <w:rsid w:val="0034429B"/>
    <w:rsid w:val="00344866"/>
    <w:rsid w:val="00344C02"/>
    <w:rsid w:val="00344FC6"/>
    <w:rsid w:val="003450D7"/>
    <w:rsid w:val="0034594B"/>
    <w:rsid w:val="0034628D"/>
    <w:rsid w:val="0034638C"/>
    <w:rsid w:val="0034654D"/>
    <w:rsid w:val="00346715"/>
    <w:rsid w:val="00346A2B"/>
    <w:rsid w:val="00346F7F"/>
    <w:rsid w:val="00350108"/>
    <w:rsid w:val="0035024A"/>
    <w:rsid w:val="00350498"/>
    <w:rsid w:val="00350762"/>
    <w:rsid w:val="003507C4"/>
    <w:rsid w:val="003511A3"/>
    <w:rsid w:val="003515A5"/>
    <w:rsid w:val="00351606"/>
    <w:rsid w:val="003519A1"/>
    <w:rsid w:val="00351C3E"/>
    <w:rsid w:val="00352480"/>
    <w:rsid w:val="003529BC"/>
    <w:rsid w:val="003530D2"/>
    <w:rsid w:val="003531CF"/>
    <w:rsid w:val="0035331A"/>
    <w:rsid w:val="003534E1"/>
    <w:rsid w:val="0035395D"/>
    <w:rsid w:val="003548D8"/>
    <w:rsid w:val="00355477"/>
    <w:rsid w:val="003554CA"/>
    <w:rsid w:val="00355611"/>
    <w:rsid w:val="0035665F"/>
    <w:rsid w:val="003569DF"/>
    <w:rsid w:val="00356C80"/>
    <w:rsid w:val="00356EB6"/>
    <w:rsid w:val="0035756A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2569"/>
    <w:rsid w:val="003627F1"/>
    <w:rsid w:val="003636CD"/>
    <w:rsid w:val="00363838"/>
    <w:rsid w:val="003641FD"/>
    <w:rsid w:val="00364207"/>
    <w:rsid w:val="00364220"/>
    <w:rsid w:val="003644DE"/>
    <w:rsid w:val="0036487C"/>
    <w:rsid w:val="00364F75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CD9"/>
    <w:rsid w:val="00370E4F"/>
    <w:rsid w:val="00371215"/>
    <w:rsid w:val="003717D0"/>
    <w:rsid w:val="00371DEC"/>
    <w:rsid w:val="00372599"/>
    <w:rsid w:val="00372EFB"/>
    <w:rsid w:val="00372F0D"/>
    <w:rsid w:val="00372F54"/>
    <w:rsid w:val="0037336D"/>
    <w:rsid w:val="003738B9"/>
    <w:rsid w:val="0037391E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7783B"/>
    <w:rsid w:val="003802DC"/>
    <w:rsid w:val="00380450"/>
    <w:rsid w:val="00380C40"/>
    <w:rsid w:val="00380D92"/>
    <w:rsid w:val="00380E4E"/>
    <w:rsid w:val="00380FBF"/>
    <w:rsid w:val="0038133A"/>
    <w:rsid w:val="00382A43"/>
    <w:rsid w:val="00382AA8"/>
    <w:rsid w:val="00382B2B"/>
    <w:rsid w:val="00382D60"/>
    <w:rsid w:val="00382F29"/>
    <w:rsid w:val="00383969"/>
    <w:rsid w:val="00383AD4"/>
    <w:rsid w:val="00383C8D"/>
    <w:rsid w:val="00384102"/>
    <w:rsid w:val="003843B7"/>
    <w:rsid w:val="00384568"/>
    <w:rsid w:val="00384578"/>
    <w:rsid w:val="003845AC"/>
    <w:rsid w:val="003852FB"/>
    <w:rsid w:val="00385429"/>
    <w:rsid w:val="00385B05"/>
    <w:rsid w:val="00386164"/>
    <w:rsid w:val="00386382"/>
    <w:rsid w:val="003865EF"/>
    <w:rsid w:val="0038686B"/>
    <w:rsid w:val="00386BA9"/>
    <w:rsid w:val="00386D2D"/>
    <w:rsid w:val="00390017"/>
    <w:rsid w:val="00390155"/>
    <w:rsid w:val="003901A3"/>
    <w:rsid w:val="0039072F"/>
    <w:rsid w:val="00390F31"/>
    <w:rsid w:val="00390F5F"/>
    <w:rsid w:val="00391B88"/>
    <w:rsid w:val="00392858"/>
    <w:rsid w:val="003928DB"/>
    <w:rsid w:val="00392AA0"/>
    <w:rsid w:val="00392EA4"/>
    <w:rsid w:val="00393CDE"/>
    <w:rsid w:val="003940CE"/>
    <w:rsid w:val="003942FE"/>
    <w:rsid w:val="00394E3F"/>
    <w:rsid w:val="0039557D"/>
    <w:rsid w:val="00395BF2"/>
    <w:rsid w:val="00396525"/>
    <w:rsid w:val="00396949"/>
    <w:rsid w:val="00396A17"/>
    <w:rsid w:val="00396C65"/>
    <w:rsid w:val="003971B8"/>
    <w:rsid w:val="00397A6B"/>
    <w:rsid w:val="00397C1D"/>
    <w:rsid w:val="003A06A0"/>
    <w:rsid w:val="003A0E89"/>
    <w:rsid w:val="003A180F"/>
    <w:rsid w:val="003A18DD"/>
    <w:rsid w:val="003A20C8"/>
    <w:rsid w:val="003A20D8"/>
    <w:rsid w:val="003A2C29"/>
    <w:rsid w:val="003A2C69"/>
    <w:rsid w:val="003A2E82"/>
    <w:rsid w:val="003A2EC3"/>
    <w:rsid w:val="003A36F2"/>
    <w:rsid w:val="003A3BC7"/>
    <w:rsid w:val="003A3D39"/>
    <w:rsid w:val="003A3EC7"/>
    <w:rsid w:val="003A40B4"/>
    <w:rsid w:val="003A47C0"/>
    <w:rsid w:val="003A6336"/>
    <w:rsid w:val="003A663C"/>
    <w:rsid w:val="003A6D70"/>
    <w:rsid w:val="003A71DA"/>
    <w:rsid w:val="003A780A"/>
    <w:rsid w:val="003A7834"/>
    <w:rsid w:val="003A78FB"/>
    <w:rsid w:val="003A7B6F"/>
    <w:rsid w:val="003A7C52"/>
    <w:rsid w:val="003B0B5B"/>
    <w:rsid w:val="003B0B64"/>
    <w:rsid w:val="003B0E79"/>
    <w:rsid w:val="003B11E7"/>
    <w:rsid w:val="003B1882"/>
    <w:rsid w:val="003B19F7"/>
    <w:rsid w:val="003B1F9D"/>
    <w:rsid w:val="003B2A34"/>
    <w:rsid w:val="003B3575"/>
    <w:rsid w:val="003B3A72"/>
    <w:rsid w:val="003B4062"/>
    <w:rsid w:val="003B4652"/>
    <w:rsid w:val="003B4B48"/>
    <w:rsid w:val="003B4CD1"/>
    <w:rsid w:val="003B50BC"/>
    <w:rsid w:val="003B52B7"/>
    <w:rsid w:val="003B5D68"/>
    <w:rsid w:val="003B5D97"/>
    <w:rsid w:val="003B63A4"/>
    <w:rsid w:val="003B68FE"/>
    <w:rsid w:val="003B6D7D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4070"/>
    <w:rsid w:val="003C4E23"/>
    <w:rsid w:val="003C4EBD"/>
    <w:rsid w:val="003C5E6B"/>
    <w:rsid w:val="003C62CB"/>
    <w:rsid w:val="003C6AD7"/>
    <w:rsid w:val="003C7678"/>
    <w:rsid w:val="003C7AD7"/>
    <w:rsid w:val="003C7DA3"/>
    <w:rsid w:val="003D0F24"/>
    <w:rsid w:val="003D0FC3"/>
    <w:rsid w:val="003D137E"/>
    <w:rsid w:val="003D17B1"/>
    <w:rsid w:val="003D1BED"/>
    <w:rsid w:val="003D1DC5"/>
    <w:rsid w:val="003D2C1D"/>
    <w:rsid w:val="003D2C34"/>
    <w:rsid w:val="003D347B"/>
    <w:rsid w:val="003D3DDD"/>
    <w:rsid w:val="003D3FE5"/>
    <w:rsid w:val="003D42D7"/>
    <w:rsid w:val="003D484C"/>
    <w:rsid w:val="003D5842"/>
    <w:rsid w:val="003D58F9"/>
    <w:rsid w:val="003D5CBF"/>
    <w:rsid w:val="003D63CB"/>
    <w:rsid w:val="003D66D2"/>
    <w:rsid w:val="003D6D5C"/>
    <w:rsid w:val="003D73DB"/>
    <w:rsid w:val="003D73E5"/>
    <w:rsid w:val="003D7584"/>
    <w:rsid w:val="003D7A77"/>
    <w:rsid w:val="003E0195"/>
    <w:rsid w:val="003E043B"/>
    <w:rsid w:val="003E0488"/>
    <w:rsid w:val="003E0676"/>
    <w:rsid w:val="003E0768"/>
    <w:rsid w:val="003E07AE"/>
    <w:rsid w:val="003E0CCD"/>
    <w:rsid w:val="003E14FC"/>
    <w:rsid w:val="003E1714"/>
    <w:rsid w:val="003E1D3D"/>
    <w:rsid w:val="003E2976"/>
    <w:rsid w:val="003E2D55"/>
    <w:rsid w:val="003E34C4"/>
    <w:rsid w:val="003E36E1"/>
    <w:rsid w:val="003E3E43"/>
    <w:rsid w:val="003E3F0C"/>
    <w:rsid w:val="003E4858"/>
    <w:rsid w:val="003E4C14"/>
    <w:rsid w:val="003E5434"/>
    <w:rsid w:val="003E6061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E7D9B"/>
    <w:rsid w:val="003F0096"/>
    <w:rsid w:val="003F0850"/>
    <w:rsid w:val="003F0CD2"/>
    <w:rsid w:val="003F0D12"/>
    <w:rsid w:val="003F11CA"/>
    <w:rsid w:val="003F160C"/>
    <w:rsid w:val="003F2A93"/>
    <w:rsid w:val="003F324F"/>
    <w:rsid w:val="003F33BC"/>
    <w:rsid w:val="003F35F4"/>
    <w:rsid w:val="003F3D4E"/>
    <w:rsid w:val="003F3F5F"/>
    <w:rsid w:val="003F477E"/>
    <w:rsid w:val="003F4AE6"/>
    <w:rsid w:val="003F4F2E"/>
    <w:rsid w:val="003F5041"/>
    <w:rsid w:val="003F528D"/>
    <w:rsid w:val="003F61B5"/>
    <w:rsid w:val="003F64A8"/>
    <w:rsid w:val="003F6CD2"/>
    <w:rsid w:val="003F6F67"/>
    <w:rsid w:val="003F745E"/>
    <w:rsid w:val="003F75FB"/>
    <w:rsid w:val="003F788D"/>
    <w:rsid w:val="003F7F82"/>
    <w:rsid w:val="004001AD"/>
    <w:rsid w:val="0040126E"/>
    <w:rsid w:val="004020D4"/>
    <w:rsid w:val="004020E1"/>
    <w:rsid w:val="004021B6"/>
    <w:rsid w:val="004023F6"/>
    <w:rsid w:val="00402616"/>
    <w:rsid w:val="00402CD4"/>
    <w:rsid w:val="00403E68"/>
    <w:rsid w:val="00403E77"/>
    <w:rsid w:val="004047C4"/>
    <w:rsid w:val="00405157"/>
    <w:rsid w:val="00405262"/>
    <w:rsid w:val="004052A4"/>
    <w:rsid w:val="0040570B"/>
    <w:rsid w:val="00405EDB"/>
    <w:rsid w:val="00405FB1"/>
    <w:rsid w:val="0040618D"/>
    <w:rsid w:val="00406460"/>
    <w:rsid w:val="0040752B"/>
    <w:rsid w:val="00410B99"/>
    <w:rsid w:val="00410D34"/>
    <w:rsid w:val="0041157B"/>
    <w:rsid w:val="00412461"/>
    <w:rsid w:val="00412483"/>
    <w:rsid w:val="00412546"/>
    <w:rsid w:val="004128E5"/>
    <w:rsid w:val="00412C27"/>
    <w:rsid w:val="00413053"/>
    <w:rsid w:val="0041319C"/>
    <w:rsid w:val="004134B7"/>
    <w:rsid w:val="00413650"/>
    <w:rsid w:val="0041378F"/>
    <w:rsid w:val="004137A7"/>
    <w:rsid w:val="004137B6"/>
    <w:rsid w:val="004138A4"/>
    <w:rsid w:val="00413A2A"/>
    <w:rsid w:val="00413A54"/>
    <w:rsid w:val="00413AE9"/>
    <w:rsid w:val="00413B60"/>
    <w:rsid w:val="00413C01"/>
    <w:rsid w:val="00413C10"/>
    <w:rsid w:val="00413CD9"/>
    <w:rsid w:val="00413ED6"/>
    <w:rsid w:val="00413F9A"/>
    <w:rsid w:val="004140CA"/>
    <w:rsid w:val="004142CA"/>
    <w:rsid w:val="0041434C"/>
    <w:rsid w:val="00414428"/>
    <w:rsid w:val="004147AB"/>
    <w:rsid w:val="00414866"/>
    <w:rsid w:val="00414C0F"/>
    <w:rsid w:val="00414C65"/>
    <w:rsid w:val="00415121"/>
    <w:rsid w:val="00415D76"/>
    <w:rsid w:val="004161B1"/>
    <w:rsid w:val="00416665"/>
    <w:rsid w:val="00416A67"/>
    <w:rsid w:val="00416ACB"/>
    <w:rsid w:val="00416C1C"/>
    <w:rsid w:val="0041720C"/>
    <w:rsid w:val="0041727F"/>
    <w:rsid w:val="00417515"/>
    <w:rsid w:val="00417885"/>
    <w:rsid w:val="0042131B"/>
    <w:rsid w:val="0042191E"/>
    <w:rsid w:val="00421B8B"/>
    <w:rsid w:val="00421DCF"/>
    <w:rsid w:val="00422341"/>
    <w:rsid w:val="004228E0"/>
    <w:rsid w:val="00422BDE"/>
    <w:rsid w:val="00423067"/>
    <w:rsid w:val="00423641"/>
    <w:rsid w:val="00423D96"/>
    <w:rsid w:val="00424783"/>
    <w:rsid w:val="00424932"/>
    <w:rsid w:val="00424C29"/>
    <w:rsid w:val="00424F99"/>
    <w:rsid w:val="00425A90"/>
    <w:rsid w:val="00425C0B"/>
    <w:rsid w:val="00426266"/>
    <w:rsid w:val="00426327"/>
    <w:rsid w:val="0042676E"/>
    <w:rsid w:val="00426CF7"/>
    <w:rsid w:val="00427A7B"/>
    <w:rsid w:val="00427D2C"/>
    <w:rsid w:val="00430A2D"/>
    <w:rsid w:val="0043112A"/>
    <w:rsid w:val="00431505"/>
    <w:rsid w:val="00431927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78F"/>
    <w:rsid w:val="00435161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818"/>
    <w:rsid w:val="0043797D"/>
    <w:rsid w:val="0044014D"/>
    <w:rsid w:val="00440881"/>
    <w:rsid w:val="004408F0"/>
    <w:rsid w:val="004416ED"/>
    <w:rsid w:val="00441A0D"/>
    <w:rsid w:val="00442181"/>
    <w:rsid w:val="004421C9"/>
    <w:rsid w:val="0044282A"/>
    <w:rsid w:val="00442C99"/>
    <w:rsid w:val="00442E5D"/>
    <w:rsid w:val="00443C85"/>
    <w:rsid w:val="00444115"/>
    <w:rsid w:val="004447AD"/>
    <w:rsid w:val="004449AA"/>
    <w:rsid w:val="00444C38"/>
    <w:rsid w:val="00444F21"/>
    <w:rsid w:val="0044529F"/>
    <w:rsid w:val="00445702"/>
    <w:rsid w:val="004461D9"/>
    <w:rsid w:val="00446528"/>
    <w:rsid w:val="00446AC6"/>
    <w:rsid w:val="00446D21"/>
    <w:rsid w:val="00446EE1"/>
    <w:rsid w:val="00447379"/>
    <w:rsid w:val="0044759B"/>
    <w:rsid w:val="0044767A"/>
    <w:rsid w:val="00447913"/>
    <w:rsid w:val="004479AE"/>
    <w:rsid w:val="00447F54"/>
    <w:rsid w:val="004504F0"/>
    <w:rsid w:val="004506CD"/>
    <w:rsid w:val="00450B7E"/>
    <w:rsid w:val="0045136B"/>
    <w:rsid w:val="00451C7E"/>
    <w:rsid w:val="0045224E"/>
    <w:rsid w:val="00452519"/>
    <w:rsid w:val="004527E3"/>
    <w:rsid w:val="00453937"/>
    <w:rsid w:val="00453BB6"/>
    <w:rsid w:val="00453CAA"/>
    <w:rsid w:val="0045440D"/>
    <w:rsid w:val="00454876"/>
    <w:rsid w:val="00454D5C"/>
    <w:rsid w:val="00455080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598"/>
    <w:rsid w:val="004578F3"/>
    <w:rsid w:val="00457FEF"/>
    <w:rsid w:val="004603A3"/>
    <w:rsid w:val="00460A85"/>
    <w:rsid w:val="00460CC3"/>
    <w:rsid w:val="00460DB5"/>
    <w:rsid w:val="00460E86"/>
    <w:rsid w:val="00460F42"/>
    <w:rsid w:val="0046149A"/>
    <w:rsid w:val="00462035"/>
    <w:rsid w:val="00462062"/>
    <w:rsid w:val="00462A4E"/>
    <w:rsid w:val="00463680"/>
    <w:rsid w:val="00463A6F"/>
    <w:rsid w:val="00463BAE"/>
    <w:rsid w:val="00463D99"/>
    <w:rsid w:val="00464607"/>
    <w:rsid w:val="004646B4"/>
    <w:rsid w:val="00464A88"/>
    <w:rsid w:val="004651A0"/>
    <w:rsid w:val="00465DF7"/>
    <w:rsid w:val="00466070"/>
    <w:rsid w:val="004662F4"/>
    <w:rsid w:val="00466532"/>
    <w:rsid w:val="00466A8A"/>
    <w:rsid w:val="00466BFE"/>
    <w:rsid w:val="00466C46"/>
    <w:rsid w:val="00467468"/>
    <w:rsid w:val="00467488"/>
    <w:rsid w:val="004700A6"/>
    <w:rsid w:val="0047069F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78C"/>
    <w:rsid w:val="00474220"/>
    <w:rsid w:val="00474DBF"/>
    <w:rsid w:val="004751D4"/>
    <w:rsid w:val="004752D3"/>
    <w:rsid w:val="004754E1"/>
    <w:rsid w:val="00475A58"/>
    <w:rsid w:val="00475C77"/>
    <w:rsid w:val="00475CE0"/>
    <w:rsid w:val="0047658C"/>
    <w:rsid w:val="00476827"/>
    <w:rsid w:val="00476BD4"/>
    <w:rsid w:val="00476BE2"/>
    <w:rsid w:val="00477078"/>
    <w:rsid w:val="00477210"/>
    <w:rsid w:val="00477ABB"/>
    <w:rsid w:val="00477C35"/>
    <w:rsid w:val="004806F0"/>
    <w:rsid w:val="00480988"/>
    <w:rsid w:val="00480E05"/>
    <w:rsid w:val="00480F2F"/>
    <w:rsid w:val="0048115F"/>
    <w:rsid w:val="00481504"/>
    <w:rsid w:val="00481E9E"/>
    <w:rsid w:val="00481F0C"/>
    <w:rsid w:val="00482078"/>
    <w:rsid w:val="00482343"/>
    <w:rsid w:val="00482BBE"/>
    <w:rsid w:val="00482D85"/>
    <w:rsid w:val="00483035"/>
    <w:rsid w:val="0048325D"/>
    <w:rsid w:val="004834BA"/>
    <w:rsid w:val="004838FA"/>
    <w:rsid w:val="00483A12"/>
    <w:rsid w:val="00484068"/>
    <w:rsid w:val="004840DA"/>
    <w:rsid w:val="00484458"/>
    <w:rsid w:val="0048477C"/>
    <w:rsid w:val="00484A4C"/>
    <w:rsid w:val="00484A77"/>
    <w:rsid w:val="004852A2"/>
    <w:rsid w:val="0048540F"/>
    <w:rsid w:val="00485970"/>
    <w:rsid w:val="00485C0D"/>
    <w:rsid w:val="00485ED8"/>
    <w:rsid w:val="00486262"/>
    <w:rsid w:val="00486575"/>
    <w:rsid w:val="004866D0"/>
    <w:rsid w:val="004866D7"/>
    <w:rsid w:val="00486DDE"/>
    <w:rsid w:val="00487E33"/>
    <w:rsid w:val="004903DD"/>
    <w:rsid w:val="004903EC"/>
    <w:rsid w:val="00491CD4"/>
    <w:rsid w:val="00492613"/>
    <w:rsid w:val="00493951"/>
    <w:rsid w:val="00493958"/>
    <w:rsid w:val="00494242"/>
    <w:rsid w:val="004946F4"/>
    <w:rsid w:val="00494E8E"/>
    <w:rsid w:val="004955BC"/>
    <w:rsid w:val="00495C9E"/>
    <w:rsid w:val="00495D63"/>
    <w:rsid w:val="00495D79"/>
    <w:rsid w:val="0049648F"/>
    <w:rsid w:val="00496606"/>
    <w:rsid w:val="004967EF"/>
    <w:rsid w:val="00496AD7"/>
    <w:rsid w:val="00496C5D"/>
    <w:rsid w:val="00496F05"/>
    <w:rsid w:val="00497370"/>
    <w:rsid w:val="00497520"/>
    <w:rsid w:val="00497888"/>
    <w:rsid w:val="00497C5D"/>
    <w:rsid w:val="004A0367"/>
    <w:rsid w:val="004A0590"/>
    <w:rsid w:val="004A0D37"/>
    <w:rsid w:val="004A0F39"/>
    <w:rsid w:val="004A1107"/>
    <w:rsid w:val="004A223D"/>
    <w:rsid w:val="004A251F"/>
    <w:rsid w:val="004A2535"/>
    <w:rsid w:val="004A3292"/>
    <w:rsid w:val="004A34B9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69F"/>
    <w:rsid w:val="004A6F46"/>
    <w:rsid w:val="004A7092"/>
    <w:rsid w:val="004A77DA"/>
    <w:rsid w:val="004A7B2C"/>
    <w:rsid w:val="004B03C9"/>
    <w:rsid w:val="004B05D1"/>
    <w:rsid w:val="004B0B03"/>
    <w:rsid w:val="004B0E6F"/>
    <w:rsid w:val="004B111A"/>
    <w:rsid w:val="004B13F0"/>
    <w:rsid w:val="004B182A"/>
    <w:rsid w:val="004B187B"/>
    <w:rsid w:val="004B267F"/>
    <w:rsid w:val="004B2A9F"/>
    <w:rsid w:val="004B2EBA"/>
    <w:rsid w:val="004B3609"/>
    <w:rsid w:val="004B3A5E"/>
    <w:rsid w:val="004B3ECF"/>
    <w:rsid w:val="004B3F99"/>
    <w:rsid w:val="004B4164"/>
    <w:rsid w:val="004B428A"/>
    <w:rsid w:val="004B43D3"/>
    <w:rsid w:val="004B4941"/>
    <w:rsid w:val="004B49B5"/>
    <w:rsid w:val="004B49E6"/>
    <w:rsid w:val="004B4D69"/>
    <w:rsid w:val="004B4F89"/>
    <w:rsid w:val="004B5182"/>
    <w:rsid w:val="004B532E"/>
    <w:rsid w:val="004B557C"/>
    <w:rsid w:val="004B56FB"/>
    <w:rsid w:val="004B5801"/>
    <w:rsid w:val="004B5832"/>
    <w:rsid w:val="004B5B71"/>
    <w:rsid w:val="004B662B"/>
    <w:rsid w:val="004B7CAA"/>
    <w:rsid w:val="004C0064"/>
    <w:rsid w:val="004C01A8"/>
    <w:rsid w:val="004C0F5E"/>
    <w:rsid w:val="004C1072"/>
    <w:rsid w:val="004C1840"/>
    <w:rsid w:val="004C19A3"/>
    <w:rsid w:val="004C22E5"/>
    <w:rsid w:val="004C24C9"/>
    <w:rsid w:val="004C2ADA"/>
    <w:rsid w:val="004C31B6"/>
    <w:rsid w:val="004C32AA"/>
    <w:rsid w:val="004C32D7"/>
    <w:rsid w:val="004C3D4D"/>
    <w:rsid w:val="004C43B7"/>
    <w:rsid w:val="004C4BC1"/>
    <w:rsid w:val="004C5319"/>
    <w:rsid w:val="004C621F"/>
    <w:rsid w:val="004C64B1"/>
    <w:rsid w:val="004C77F4"/>
    <w:rsid w:val="004C7948"/>
    <w:rsid w:val="004C7AB1"/>
    <w:rsid w:val="004C7BB8"/>
    <w:rsid w:val="004C7C60"/>
    <w:rsid w:val="004C7DC0"/>
    <w:rsid w:val="004C7EF2"/>
    <w:rsid w:val="004D0418"/>
    <w:rsid w:val="004D0893"/>
    <w:rsid w:val="004D08AF"/>
    <w:rsid w:val="004D0A76"/>
    <w:rsid w:val="004D0DFE"/>
    <w:rsid w:val="004D1D91"/>
    <w:rsid w:val="004D22C3"/>
    <w:rsid w:val="004D2F5A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1F30"/>
    <w:rsid w:val="004E2804"/>
    <w:rsid w:val="004E28E8"/>
    <w:rsid w:val="004E2DE0"/>
    <w:rsid w:val="004E3938"/>
    <w:rsid w:val="004E3CFC"/>
    <w:rsid w:val="004E4060"/>
    <w:rsid w:val="004E409A"/>
    <w:rsid w:val="004E40D0"/>
    <w:rsid w:val="004E45B6"/>
    <w:rsid w:val="004E53EF"/>
    <w:rsid w:val="004E53F4"/>
    <w:rsid w:val="004E5555"/>
    <w:rsid w:val="004E5EFC"/>
    <w:rsid w:val="004E632F"/>
    <w:rsid w:val="004E65B9"/>
    <w:rsid w:val="004E726B"/>
    <w:rsid w:val="004E728C"/>
    <w:rsid w:val="004E79C9"/>
    <w:rsid w:val="004F0235"/>
    <w:rsid w:val="004F0325"/>
    <w:rsid w:val="004F0FB9"/>
    <w:rsid w:val="004F1AA9"/>
    <w:rsid w:val="004F2000"/>
    <w:rsid w:val="004F2603"/>
    <w:rsid w:val="004F2F7E"/>
    <w:rsid w:val="004F32B5"/>
    <w:rsid w:val="004F3CF4"/>
    <w:rsid w:val="004F407E"/>
    <w:rsid w:val="004F4D2D"/>
    <w:rsid w:val="004F5107"/>
    <w:rsid w:val="004F5479"/>
    <w:rsid w:val="004F5812"/>
    <w:rsid w:val="004F6264"/>
    <w:rsid w:val="004F66EC"/>
    <w:rsid w:val="004F7528"/>
    <w:rsid w:val="004F78C6"/>
    <w:rsid w:val="004F7962"/>
    <w:rsid w:val="004F7BCA"/>
    <w:rsid w:val="004F7D89"/>
    <w:rsid w:val="005008F8"/>
    <w:rsid w:val="00501814"/>
    <w:rsid w:val="00501981"/>
    <w:rsid w:val="00501A85"/>
    <w:rsid w:val="00501BB3"/>
    <w:rsid w:val="00501E42"/>
    <w:rsid w:val="005020BA"/>
    <w:rsid w:val="0050215D"/>
    <w:rsid w:val="005021DD"/>
    <w:rsid w:val="005026CA"/>
    <w:rsid w:val="00502B72"/>
    <w:rsid w:val="00502B7E"/>
    <w:rsid w:val="00502C9F"/>
    <w:rsid w:val="00502D10"/>
    <w:rsid w:val="005032C1"/>
    <w:rsid w:val="00503A69"/>
    <w:rsid w:val="00503DC4"/>
    <w:rsid w:val="00503F1F"/>
    <w:rsid w:val="005048BE"/>
    <w:rsid w:val="00504BC1"/>
    <w:rsid w:val="00504FE8"/>
    <w:rsid w:val="00505011"/>
    <w:rsid w:val="00505134"/>
    <w:rsid w:val="00505C04"/>
    <w:rsid w:val="00505E47"/>
    <w:rsid w:val="00506F0C"/>
    <w:rsid w:val="00507422"/>
    <w:rsid w:val="005077A7"/>
    <w:rsid w:val="00507E8B"/>
    <w:rsid w:val="005100E6"/>
    <w:rsid w:val="00511C6E"/>
    <w:rsid w:val="00511F15"/>
    <w:rsid w:val="00512097"/>
    <w:rsid w:val="0051223D"/>
    <w:rsid w:val="0051272C"/>
    <w:rsid w:val="00512CF9"/>
    <w:rsid w:val="00512D81"/>
    <w:rsid w:val="0051318C"/>
    <w:rsid w:val="00513197"/>
    <w:rsid w:val="00513D1B"/>
    <w:rsid w:val="005142CD"/>
    <w:rsid w:val="005143C9"/>
    <w:rsid w:val="00514B2D"/>
    <w:rsid w:val="005155D2"/>
    <w:rsid w:val="005157A9"/>
    <w:rsid w:val="00515DD8"/>
    <w:rsid w:val="005168FF"/>
    <w:rsid w:val="005173A7"/>
    <w:rsid w:val="00517616"/>
    <w:rsid w:val="005177E1"/>
    <w:rsid w:val="00517A2E"/>
    <w:rsid w:val="005201FC"/>
    <w:rsid w:val="0052055B"/>
    <w:rsid w:val="00520C0A"/>
    <w:rsid w:val="00521043"/>
    <w:rsid w:val="00521808"/>
    <w:rsid w:val="005218B6"/>
    <w:rsid w:val="005223D0"/>
    <w:rsid w:val="00522562"/>
    <w:rsid w:val="00522589"/>
    <w:rsid w:val="00523417"/>
    <w:rsid w:val="005234F5"/>
    <w:rsid w:val="005237F8"/>
    <w:rsid w:val="00523A6D"/>
    <w:rsid w:val="00523F04"/>
    <w:rsid w:val="00524545"/>
    <w:rsid w:val="0052548D"/>
    <w:rsid w:val="005254FC"/>
    <w:rsid w:val="005255BF"/>
    <w:rsid w:val="005255F0"/>
    <w:rsid w:val="005257DE"/>
    <w:rsid w:val="00525861"/>
    <w:rsid w:val="00526C02"/>
    <w:rsid w:val="00527098"/>
    <w:rsid w:val="00527200"/>
    <w:rsid w:val="00530157"/>
    <w:rsid w:val="00530423"/>
    <w:rsid w:val="00531D97"/>
    <w:rsid w:val="00531EBE"/>
    <w:rsid w:val="005320F8"/>
    <w:rsid w:val="0053242E"/>
    <w:rsid w:val="0053275A"/>
    <w:rsid w:val="00532F8B"/>
    <w:rsid w:val="0053323B"/>
    <w:rsid w:val="00533737"/>
    <w:rsid w:val="00533D4D"/>
    <w:rsid w:val="00534200"/>
    <w:rsid w:val="0053433E"/>
    <w:rsid w:val="00534D9F"/>
    <w:rsid w:val="00535288"/>
    <w:rsid w:val="005359CF"/>
    <w:rsid w:val="00535A98"/>
    <w:rsid w:val="00535B79"/>
    <w:rsid w:val="00535CF5"/>
    <w:rsid w:val="00535D7C"/>
    <w:rsid w:val="00536579"/>
    <w:rsid w:val="00536C1E"/>
    <w:rsid w:val="00537285"/>
    <w:rsid w:val="00537735"/>
    <w:rsid w:val="0054015C"/>
    <w:rsid w:val="005409F7"/>
    <w:rsid w:val="00540AF3"/>
    <w:rsid w:val="00541191"/>
    <w:rsid w:val="0054176B"/>
    <w:rsid w:val="00541D23"/>
    <w:rsid w:val="005429D9"/>
    <w:rsid w:val="00543070"/>
    <w:rsid w:val="0054343A"/>
    <w:rsid w:val="00543737"/>
    <w:rsid w:val="00543974"/>
    <w:rsid w:val="00543AE1"/>
    <w:rsid w:val="00543DEF"/>
    <w:rsid w:val="00543EBF"/>
    <w:rsid w:val="00544056"/>
    <w:rsid w:val="005447A4"/>
    <w:rsid w:val="00544ABA"/>
    <w:rsid w:val="00545574"/>
    <w:rsid w:val="0054589E"/>
    <w:rsid w:val="0054593A"/>
    <w:rsid w:val="00545D32"/>
    <w:rsid w:val="00546376"/>
    <w:rsid w:val="00546562"/>
    <w:rsid w:val="005467FB"/>
    <w:rsid w:val="00546990"/>
    <w:rsid w:val="00546AE9"/>
    <w:rsid w:val="00546D44"/>
    <w:rsid w:val="00546F15"/>
    <w:rsid w:val="0054716D"/>
    <w:rsid w:val="005472E4"/>
    <w:rsid w:val="00547989"/>
    <w:rsid w:val="00547A96"/>
    <w:rsid w:val="00547B6B"/>
    <w:rsid w:val="00550BA4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60E5"/>
    <w:rsid w:val="005565FF"/>
    <w:rsid w:val="005567EC"/>
    <w:rsid w:val="00556D68"/>
    <w:rsid w:val="00557173"/>
    <w:rsid w:val="00557560"/>
    <w:rsid w:val="005576A1"/>
    <w:rsid w:val="005577EA"/>
    <w:rsid w:val="00557A64"/>
    <w:rsid w:val="00557CC2"/>
    <w:rsid w:val="00557ED2"/>
    <w:rsid w:val="00557F5D"/>
    <w:rsid w:val="005605C0"/>
    <w:rsid w:val="00560D23"/>
    <w:rsid w:val="00560E59"/>
    <w:rsid w:val="00561153"/>
    <w:rsid w:val="00561301"/>
    <w:rsid w:val="005615D8"/>
    <w:rsid w:val="00562156"/>
    <w:rsid w:val="005621BE"/>
    <w:rsid w:val="005626D3"/>
    <w:rsid w:val="005626D6"/>
    <w:rsid w:val="005629E0"/>
    <w:rsid w:val="005638D4"/>
    <w:rsid w:val="00563B1A"/>
    <w:rsid w:val="00563EA9"/>
    <w:rsid w:val="005640F3"/>
    <w:rsid w:val="00564A45"/>
    <w:rsid w:val="00564C93"/>
    <w:rsid w:val="005651D3"/>
    <w:rsid w:val="0056531A"/>
    <w:rsid w:val="005656ED"/>
    <w:rsid w:val="005659FC"/>
    <w:rsid w:val="00566544"/>
    <w:rsid w:val="00566608"/>
    <w:rsid w:val="00566756"/>
    <w:rsid w:val="00566C83"/>
    <w:rsid w:val="00566D88"/>
    <w:rsid w:val="00567248"/>
    <w:rsid w:val="0056751C"/>
    <w:rsid w:val="00567E70"/>
    <w:rsid w:val="005700FE"/>
    <w:rsid w:val="00570175"/>
    <w:rsid w:val="005704FB"/>
    <w:rsid w:val="00570E24"/>
    <w:rsid w:val="00571251"/>
    <w:rsid w:val="00571512"/>
    <w:rsid w:val="00572760"/>
    <w:rsid w:val="00572A8F"/>
    <w:rsid w:val="00572DA9"/>
    <w:rsid w:val="00572FC5"/>
    <w:rsid w:val="0057394B"/>
    <w:rsid w:val="00573B7D"/>
    <w:rsid w:val="0057408B"/>
    <w:rsid w:val="005740E8"/>
    <w:rsid w:val="005743DE"/>
    <w:rsid w:val="00574CC1"/>
    <w:rsid w:val="00574F3F"/>
    <w:rsid w:val="0057562C"/>
    <w:rsid w:val="0057566A"/>
    <w:rsid w:val="005759F6"/>
    <w:rsid w:val="00575AC4"/>
    <w:rsid w:val="00575DDC"/>
    <w:rsid w:val="00575E3E"/>
    <w:rsid w:val="00575FFB"/>
    <w:rsid w:val="005765F5"/>
    <w:rsid w:val="00576778"/>
    <w:rsid w:val="00576D6C"/>
    <w:rsid w:val="00577A2E"/>
    <w:rsid w:val="00580E48"/>
    <w:rsid w:val="00580F0A"/>
    <w:rsid w:val="00581147"/>
    <w:rsid w:val="00581246"/>
    <w:rsid w:val="00581735"/>
    <w:rsid w:val="00581F65"/>
    <w:rsid w:val="00582C3A"/>
    <w:rsid w:val="00582E1A"/>
    <w:rsid w:val="00582FE7"/>
    <w:rsid w:val="00583147"/>
    <w:rsid w:val="005831DF"/>
    <w:rsid w:val="005832D6"/>
    <w:rsid w:val="00583836"/>
    <w:rsid w:val="00584416"/>
    <w:rsid w:val="00584B39"/>
    <w:rsid w:val="00584D87"/>
    <w:rsid w:val="00585000"/>
    <w:rsid w:val="00585016"/>
    <w:rsid w:val="00585028"/>
    <w:rsid w:val="005852E5"/>
    <w:rsid w:val="005854D1"/>
    <w:rsid w:val="00585F5B"/>
    <w:rsid w:val="0058620A"/>
    <w:rsid w:val="005868A6"/>
    <w:rsid w:val="00586A96"/>
    <w:rsid w:val="00587FC0"/>
    <w:rsid w:val="005906AD"/>
    <w:rsid w:val="00590CC0"/>
    <w:rsid w:val="00590DA6"/>
    <w:rsid w:val="00590FDD"/>
    <w:rsid w:val="0059109B"/>
    <w:rsid w:val="0059156B"/>
    <w:rsid w:val="005916F2"/>
    <w:rsid w:val="00591C7D"/>
    <w:rsid w:val="00592071"/>
    <w:rsid w:val="0059210F"/>
    <w:rsid w:val="00592453"/>
    <w:rsid w:val="0059270C"/>
    <w:rsid w:val="00592B03"/>
    <w:rsid w:val="0059326B"/>
    <w:rsid w:val="00593957"/>
    <w:rsid w:val="00593AB9"/>
    <w:rsid w:val="005942F3"/>
    <w:rsid w:val="00594737"/>
    <w:rsid w:val="00594A13"/>
    <w:rsid w:val="00594ABB"/>
    <w:rsid w:val="00594C4E"/>
    <w:rsid w:val="00594D1C"/>
    <w:rsid w:val="00594E36"/>
    <w:rsid w:val="00594F0A"/>
    <w:rsid w:val="0059525E"/>
    <w:rsid w:val="0059536B"/>
    <w:rsid w:val="00595887"/>
    <w:rsid w:val="00595B7F"/>
    <w:rsid w:val="00595D2C"/>
    <w:rsid w:val="005961F7"/>
    <w:rsid w:val="00596676"/>
    <w:rsid w:val="00596B9C"/>
    <w:rsid w:val="00597202"/>
    <w:rsid w:val="0059744E"/>
    <w:rsid w:val="005A01CC"/>
    <w:rsid w:val="005A0258"/>
    <w:rsid w:val="005A054D"/>
    <w:rsid w:val="005A0A46"/>
    <w:rsid w:val="005A10B9"/>
    <w:rsid w:val="005A11EA"/>
    <w:rsid w:val="005A1DA8"/>
    <w:rsid w:val="005A2419"/>
    <w:rsid w:val="005A24B9"/>
    <w:rsid w:val="005A269F"/>
    <w:rsid w:val="005A26D9"/>
    <w:rsid w:val="005A2C21"/>
    <w:rsid w:val="005A2CCE"/>
    <w:rsid w:val="005A305E"/>
    <w:rsid w:val="005A30BB"/>
    <w:rsid w:val="005A3887"/>
    <w:rsid w:val="005A3931"/>
    <w:rsid w:val="005A3BF2"/>
    <w:rsid w:val="005A4176"/>
    <w:rsid w:val="005A4255"/>
    <w:rsid w:val="005A4824"/>
    <w:rsid w:val="005A4AE6"/>
    <w:rsid w:val="005A5872"/>
    <w:rsid w:val="005A5910"/>
    <w:rsid w:val="005A5BFB"/>
    <w:rsid w:val="005A5D15"/>
    <w:rsid w:val="005A5DE5"/>
    <w:rsid w:val="005A6404"/>
    <w:rsid w:val="005A65C6"/>
    <w:rsid w:val="005A669D"/>
    <w:rsid w:val="005A6F77"/>
    <w:rsid w:val="005A70DA"/>
    <w:rsid w:val="005A7734"/>
    <w:rsid w:val="005A7D6F"/>
    <w:rsid w:val="005B01C6"/>
    <w:rsid w:val="005B03CC"/>
    <w:rsid w:val="005B0542"/>
    <w:rsid w:val="005B063A"/>
    <w:rsid w:val="005B09A1"/>
    <w:rsid w:val="005B10E2"/>
    <w:rsid w:val="005B2225"/>
    <w:rsid w:val="005B2266"/>
    <w:rsid w:val="005B2799"/>
    <w:rsid w:val="005B2B3A"/>
    <w:rsid w:val="005B2B77"/>
    <w:rsid w:val="005B2DF2"/>
    <w:rsid w:val="005B3A0B"/>
    <w:rsid w:val="005B3D30"/>
    <w:rsid w:val="005B3D4A"/>
    <w:rsid w:val="005B4040"/>
    <w:rsid w:val="005B4D87"/>
    <w:rsid w:val="005B6B6F"/>
    <w:rsid w:val="005B7674"/>
    <w:rsid w:val="005B7DD1"/>
    <w:rsid w:val="005B7E74"/>
    <w:rsid w:val="005C00A0"/>
    <w:rsid w:val="005C0ADF"/>
    <w:rsid w:val="005C1182"/>
    <w:rsid w:val="005C13B5"/>
    <w:rsid w:val="005C14AB"/>
    <w:rsid w:val="005C1827"/>
    <w:rsid w:val="005C18BC"/>
    <w:rsid w:val="005C1B22"/>
    <w:rsid w:val="005C1B36"/>
    <w:rsid w:val="005C2403"/>
    <w:rsid w:val="005C28FA"/>
    <w:rsid w:val="005C30FC"/>
    <w:rsid w:val="005C37EC"/>
    <w:rsid w:val="005C4031"/>
    <w:rsid w:val="005C40F4"/>
    <w:rsid w:val="005C43BE"/>
    <w:rsid w:val="005C44F3"/>
    <w:rsid w:val="005C4B71"/>
    <w:rsid w:val="005C4C04"/>
    <w:rsid w:val="005C588C"/>
    <w:rsid w:val="005C671C"/>
    <w:rsid w:val="005C6926"/>
    <w:rsid w:val="005C692E"/>
    <w:rsid w:val="005C6D67"/>
    <w:rsid w:val="005C6EDE"/>
    <w:rsid w:val="005C712D"/>
    <w:rsid w:val="005C72BE"/>
    <w:rsid w:val="005C7904"/>
    <w:rsid w:val="005C7C75"/>
    <w:rsid w:val="005D0474"/>
    <w:rsid w:val="005D0E4F"/>
    <w:rsid w:val="005D1314"/>
    <w:rsid w:val="005D14D0"/>
    <w:rsid w:val="005D15D0"/>
    <w:rsid w:val="005D1E32"/>
    <w:rsid w:val="005D206B"/>
    <w:rsid w:val="005D210E"/>
    <w:rsid w:val="005D21F9"/>
    <w:rsid w:val="005D22B7"/>
    <w:rsid w:val="005D2BDE"/>
    <w:rsid w:val="005D326F"/>
    <w:rsid w:val="005D331A"/>
    <w:rsid w:val="005D3B60"/>
    <w:rsid w:val="005D3D76"/>
    <w:rsid w:val="005D3E7C"/>
    <w:rsid w:val="005D3F19"/>
    <w:rsid w:val="005D44C4"/>
    <w:rsid w:val="005D4578"/>
    <w:rsid w:val="005D4DE4"/>
    <w:rsid w:val="005D4EFA"/>
    <w:rsid w:val="005D52F4"/>
    <w:rsid w:val="005D55BA"/>
    <w:rsid w:val="005D5ADB"/>
    <w:rsid w:val="005D5C91"/>
    <w:rsid w:val="005D648A"/>
    <w:rsid w:val="005D654C"/>
    <w:rsid w:val="005D696C"/>
    <w:rsid w:val="005D6E82"/>
    <w:rsid w:val="005D746C"/>
    <w:rsid w:val="005D7802"/>
    <w:rsid w:val="005D796C"/>
    <w:rsid w:val="005D799D"/>
    <w:rsid w:val="005D7BCD"/>
    <w:rsid w:val="005D7E0D"/>
    <w:rsid w:val="005E0D4F"/>
    <w:rsid w:val="005E1997"/>
    <w:rsid w:val="005E1BD0"/>
    <w:rsid w:val="005E234A"/>
    <w:rsid w:val="005E28A8"/>
    <w:rsid w:val="005E2F4B"/>
    <w:rsid w:val="005E303C"/>
    <w:rsid w:val="005E30D4"/>
    <w:rsid w:val="005E35CC"/>
    <w:rsid w:val="005E3713"/>
    <w:rsid w:val="005E371E"/>
    <w:rsid w:val="005E3788"/>
    <w:rsid w:val="005E3905"/>
    <w:rsid w:val="005E3E21"/>
    <w:rsid w:val="005E4697"/>
    <w:rsid w:val="005E4FF5"/>
    <w:rsid w:val="005E53F9"/>
    <w:rsid w:val="005E5EF3"/>
    <w:rsid w:val="005E6A78"/>
    <w:rsid w:val="005E6BF2"/>
    <w:rsid w:val="005E6DD4"/>
    <w:rsid w:val="005E6E6C"/>
    <w:rsid w:val="005E775D"/>
    <w:rsid w:val="005E7965"/>
    <w:rsid w:val="005F0485"/>
    <w:rsid w:val="005F0A43"/>
    <w:rsid w:val="005F1278"/>
    <w:rsid w:val="005F13AB"/>
    <w:rsid w:val="005F2273"/>
    <w:rsid w:val="005F2795"/>
    <w:rsid w:val="005F27BF"/>
    <w:rsid w:val="005F293E"/>
    <w:rsid w:val="005F2BED"/>
    <w:rsid w:val="005F2F5E"/>
    <w:rsid w:val="005F3C8B"/>
    <w:rsid w:val="005F3E72"/>
    <w:rsid w:val="005F4171"/>
    <w:rsid w:val="005F43F3"/>
    <w:rsid w:val="005F4493"/>
    <w:rsid w:val="005F46D6"/>
    <w:rsid w:val="005F4DD6"/>
    <w:rsid w:val="005F4ECA"/>
    <w:rsid w:val="005F50D8"/>
    <w:rsid w:val="005F5397"/>
    <w:rsid w:val="005F53A1"/>
    <w:rsid w:val="005F553B"/>
    <w:rsid w:val="005F55A3"/>
    <w:rsid w:val="005F57AE"/>
    <w:rsid w:val="005F5D7A"/>
    <w:rsid w:val="005F6638"/>
    <w:rsid w:val="005F6B77"/>
    <w:rsid w:val="005F7073"/>
    <w:rsid w:val="005F72C1"/>
    <w:rsid w:val="005F7487"/>
    <w:rsid w:val="005F75EB"/>
    <w:rsid w:val="005F7AEF"/>
    <w:rsid w:val="006002C7"/>
    <w:rsid w:val="00600F2C"/>
    <w:rsid w:val="00600F95"/>
    <w:rsid w:val="00601152"/>
    <w:rsid w:val="00601213"/>
    <w:rsid w:val="00601839"/>
    <w:rsid w:val="00601BC3"/>
    <w:rsid w:val="00602759"/>
    <w:rsid w:val="0060277A"/>
    <w:rsid w:val="00602B7C"/>
    <w:rsid w:val="00603312"/>
    <w:rsid w:val="006039C9"/>
    <w:rsid w:val="00603FFF"/>
    <w:rsid w:val="00604668"/>
    <w:rsid w:val="00604DC7"/>
    <w:rsid w:val="00604E47"/>
    <w:rsid w:val="00605441"/>
    <w:rsid w:val="006058D7"/>
    <w:rsid w:val="00605F78"/>
    <w:rsid w:val="0060690F"/>
    <w:rsid w:val="00606970"/>
    <w:rsid w:val="00606A20"/>
    <w:rsid w:val="00606B41"/>
    <w:rsid w:val="006072C6"/>
    <w:rsid w:val="00607A2E"/>
    <w:rsid w:val="00607B36"/>
    <w:rsid w:val="006103A1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2C42"/>
    <w:rsid w:val="006130F7"/>
    <w:rsid w:val="00613352"/>
    <w:rsid w:val="006133E7"/>
    <w:rsid w:val="006138A1"/>
    <w:rsid w:val="00613AF8"/>
    <w:rsid w:val="00613D8E"/>
    <w:rsid w:val="00613F8F"/>
    <w:rsid w:val="006142E0"/>
    <w:rsid w:val="00614B3B"/>
    <w:rsid w:val="00614DFC"/>
    <w:rsid w:val="00614E40"/>
    <w:rsid w:val="00614F76"/>
    <w:rsid w:val="00616112"/>
    <w:rsid w:val="0061640A"/>
    <w:rsid w:val="006175A0"/>
    <w:rsid w:val="006175A9"/>
    <w:rsid w:val="00617B58"/>
    <w:rsid w:val="00617B8E"/>
    <w:rsid w:val="00617E63"/>
    <w:rsid w:val="006205CA"/>
    <w:rsid w:val="0062070A"/>
    <w:rsid w:val="00620716"/>
    <w:rsid w:val="00620EB7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6003"/>
    <w:rsid w:val="006265C2"/>
    <w:rsid w:val="0062660B"/>
    <w:rsid w:val="00626AD1"/>
    <w:rsid w:val="006304BC"/>
    <w:rsid w:val="00630DCE"/>
    <w:rsid w:val="006310DD"/>
    <w:rsid w:val="0063120A"/>
    <w:rsid w:val="0063150B"/>
    <w:rsid w:val="00631585"/>
    <w:rsid w:val="006315B0"/>
    <w:rsid w:val="006315E2"/>
    <w:rsid w:val="0063163C"/>
    <w:rsid w:val="006322C3"/>
    <w:rsid w:val="0063275E"/>
    <w:rsid w:val="0063278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6638"/>
    <w:rsid w:val="00637240"/>
    <w:rsid w:val="00637C4F"/>
    <w:rsid w:val="00637CF3"/>
    <w:rsid w:val="006406F5"/>
    <w:rsid w:val="006414A1"/>
    <w:rsid w:val="00642179"/>
    <w:rsid w:val="0064234E"/>
    <w:rsid w:val="006435FF"/>
    <w:rsid w:val="00643660"/>
    <w:rsid w:val="00643750"/>
    <w:rsid w:val="0064391E"/>
    <w:rsid w:val="0064487F"/>
    <w:rsid w:val="00645739"/>
    <w:rsid w:val="00645D40"/>
    <w:rsid w:val="0064641B"/>
    <w:rsid w:val="0064781C"/>
    <w:rsid w:val="00647A5E"/>
    <w:rsid w:val="00647C1A"/>
    <w:rsid w:val="00650139"/>
    <w:rsid w:val="00651A2E"/>
    <w:rsid w:val="00651E5F"/>
    <w:rsid w:val="0065203B"/>
    <w:rsid w:val="00652210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3A60"/>
    <w:rsid w:val="00654068"/>
    <w:rsid w:val="0065495F"/>
    <w:rsid w:val="00654B38"/>
    <w:rsid w:val="00654B83"/>
    <w:rsid w:val="00654BB8"/>
    <w:rsid w:val="00654F4D"/>
    <w:rsid w:val="00655061"/>
    <w:rsid w:val="0065510C"/>
    <w:rsid w:val="006553BE"/>
    <w:rsid w:val="006555AE"/>
    <w:rsid w:val="00655699"/>
    <w:rsid w:val="00655B63"/>
    <w:rsid w:val="0065695A"/>
    <w:rsid w:val="00656A5C"/>
    <w:rsid w:val="00656AB4"/>
    <w:rsid w:val="00656E74"/>
    <w:rsid w:val="006571F6"/>
    <w:rsid w:val="0065759D"/>
    <w:rsid w:val="00657D44"/>
    <w:rsid w:val="00660580"/>
    <w:rsid w:val="006618CC"/>
    <w:rsid w:val="00662111"/>
    <w:rsid w:val="00662118"/>
    <w:rsid w:val="00662BAF"/>
    <w:rsid w:val="00662BEF"/>
    <w:rsid w:val="00662E5B"/>
    <w:rsid w:val="00662E6C"/>
    <w:rsid w:val="00662E96"/>
    <w:rsid w:val="0066302C"/>
    <w:rsid w:val="006638AD"/>
    <w:rsid w:val="00663DE4"/>
    <w:rsid w:val="00663ECA"/>
    <w:rsid w:val="0066403A"/>
    <w:rsid w:val="0066530F"/>
    <w:rsid w:val="0066609E"/>
    <w:rsid w:val="00667020"/>
    <w:rsid w:val="0066732C"/>
    <w:rsid w:val="006679F5"/>
    <w:rsid w:val="00667B77"/>
    <w:rsid w:val="00670E10"/>
    <w:rsid w:val="00671026"/>
    <w:rsid w:val="00671423"/>
    <w:rsid w:val="006716DA"/>
    <w:rsid w:val="006717B0"/>
    <w:rsid w:val="00671965"/>
    <w:rsid w:val="006728D9"/>
    <w:rsid w:val="006728ED"/>
    <w:rsid w:val="0067294F"/>
    <w:rsid w:val="006732B1"/>
    <w:rsid w:val="0067446F"/>
    <w:rsid w:val="00674614"/>
    <w:rsid w:val="006746A4"/>
    <w:rsid w:val="006747B4"/>
    <w:rsid w:val="00675558"/>
    <w:rsid w:val="00675611"/>
    <w:rsid w:val="00675A60"/>
    <w:rsid w:val="00676884"/>
    <w:rsid w:val="0067697E"/>
    <w:rsid w:val="00676AA2"/>
    <w:rsid w:val="00676CE1"/>
    <w:rsid w:val="0067714A"/>
    <w:rsid w:val="00677443"/>
    <w:rsid w:val="00677514"/>
    <w:rsid w:val="0067769A"/>
    <w:rsid w:val="006806A3"/>
    <w:rsid w:val="006806A6"/>
    <w:rsid w:val="00681211"/>
    <w:rsid w:val="006812C2"/>
    <w:rsid w:val="00681308"/>
    <w:rsid w:val="006819B4"/>
    <w:rsid w:val="00681B36"/>
    <w:rsid w:val="00681EDC"/>
    <w:rsid w:val="006828D9"/>
    <w:rsid w:val="00682E14"/>
    <w:rsid w:val="006831E5"/>
    <w:rsid w:val="006835E1"/>
    <w:rsid w:val="006839EF"/>
    <w:rsid w:val="0068407E"/>
    <w:rsid w:val="0068436C"/>
    <w:rsid w:val="00684FDE"/>
    <w:rsid w:val="006853B1"/>
    <w:rsid w:val="0068545E"/>
    <w:rsid w:val="006855B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90A49"/>
    <w:rsid w:val="00690B1F"/>
    <w:rsid w:val="00690BB6"/>
    <w:rsid w:val="0069115B"/>
    <w:rsid w:val="00691B30"/>
    <w:rsid w:val="00692046"/>
    <w:rsid w:val="006920FE"/>
    <w:rsid w:val="00692660"/>
    <w:rsid w:val="00692A89"/>
    <w:rsid w:val="00693068"/>
    <w:rsid w:val="00693E1F"/>
    <w:rsid w:val="00693ECB"/>
    <w:rsid w:val="00694797"/>
    <w:rsid w:val="00694867"/>
    <w:rsid w:val="006948D3"/>
    <w:rsid w:val="00694ABC"/>
    <w:rsid w:val="006952E2"/>
    <w:rsid w:val="006954D8"/>
    <w:rsid w:val="006954D9"/>
    <w:rsid w:val="00695887"/>
    <w:rsid w:val="00695C2D"/>
    <w:rsid w:val="006960D7"/>
    <w:rsid w:val="006962DF"/>
    <w:rsid w:val="0069696F"/>
    <w:rsid w:val="00697733"/>
    <w:rsid w:val="00697C63"/>
    <w:rsid w:val="00697DC8"/>
    <w:rsid w:val="006A0018"/>
    <w:rsid w:val="006A01EA"/>
    <w:rsid w:val="006A0931"/>
    <w:rsid w:val="006A0E33"/>
    <w:rsid w:val="006A0F70"/>
    <w:rsid w:val="006A11A1"/>
    <w:rsid w:val="006A254E"/>
    <w:rsid w:val="006A2C30"/>
    <w:rsid w:val="006A301C"/>
    <w:rsid w:val="006A301E"/>
    <w:rsid w:val="006A3E2B"/>
    <w:rsid w:val="006A3F39"/>
    <w:rsid w:val="006A5656"/>
    <w:rsid w:val="006A6222"/>
    <w:rsid w:val="006A6242"/>
    <w:rsid w:val="006A6E17"/>
    <w:rsid w:val="006A76EE"/>
    <w:rsid w:val="006A7A28"/>
    <w:rsid w:val="006B009E"/>
    <w:rsid w:val="006B0D15"/>
    <w:rsid w:val="006B1050"/>
    <w:rsid w:val="006B120D"/>
    <w:rsid w:val="006B15F0"/>
    <w:rsid w:val="006B17E7"/>
    <w:rsid w:val="006B19E8"/>
    <w:rsid w:val="006B1A1A"/>
    <w:rsid w:val="006B1A8A"/>
    <w:rsid w:val="006B1B11"/>
    <w:rsid w:val="006B1DEE"/>
    <w:rsid w:val="006B1F8E"/>
    <w:rsid w:val="006B1FD5"/>
    <w:rsid w:val="006B2538"/>
    <w:rsid w:val="006B2766"/>
    <w:rsid w:val="006B2A4E"/>
    <w:rsid w:val="006B4CBA"/>
    <w:rsid w:val="006B4EDD"/>
    <w:rsid w:val="006B555A"/>
    <w:rsid w:val="006B600A"/>
    <w:rsid w:val="006B6635"/>
    <w:rsid w:val="006B71DF"/>
    <w:rsid w:val="006B7710"/>
    <w:rsid w:val="006B78FD"/>
    <w:rsid w:val="006B7D22"/>
    <w:rsid w:val="006B7D2C"/>
    <w:rsid w:val="006C05BE"/>
    <w:rsid w:val="006C0969"/>
    <w:rsid w:val="006C0FF5"/>
    <w:rsid w:val="006C1019"/>
    <w:rsid w:val="006C2A71"/>
    <w:rsid w:val="006C2BB5"/>
    <w:rsid w:val="006C2BCE"/>
    <w:rsid w:val="006C2BEE"/>
    <w:rsid w:val="006C2C40"/>
    <w:rsid w:val="006C2D01"/>
    <w:rsid w:val="006C303A"/>
    <w:rsid w:val="006C3AD8"/>
    <w:rsid w:val="006C3C2D"/>
    <w:rsid w:val="006C3CE1"/>
    <w:rsid w:val="006C3ED9"/>
    <w:rsid w:val="006C4516"/>
    <w:rsid w:val="006C455E"/>
    <w:rsid w:val="006C46AD"/>
    <w:rsid w:val="006C4FB5"/>
    <w:rsid w:val="006C507B"/>
    <w:rsid w:val="006C5958"/>
    <w:rsid w:val="006C59E0"/>
    <w:rsid w:val="006C5B4F"/>
    <w:rsid w:val="006C62D5"/>
    <w:rsid w:val="006C643C"/>
    <w:rsid w:val="006C6E3A"/>
    <w:rsid w:val="006C6FD7"/>
    <w:rsid w:val="006C78BF"/>
    <w:rsid w:val="006D00DB"/>
    <w:rsid w:val="006D0361"/>
    <w:rsid w:val="006D0810"/>
    <w:rsid w:val="006D09DA"/>
    <w:rsid w:val="006D0E02"/>
    <w:rsid w:val="006D1217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3DFA"/>
    <w:rsid w:val="006D4042"/>
    <w:rsid w:val="006D4194"/>
    <w:rsid w:val="006D43BD"/>
    <w:rsid w:val="006D48FC"/>
    <w:rsid w:val="006D4C02"/>
    <w:rsid w:val="006D4D55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22F"/>
    <w:rsid w:val="006D74F3"/>
    <w:rsid w:val="006D7B2B"/>
    <w:rsid w:val="006D7EB0"/>
    <w:rsid w:val="006E0138"/>
    <w:rsid w:val="006E034F"/>
    <w:rsid w:val="006E06C4"/>
    <w:rsid w:val="006E0A26"/>
    <w:rsid w:val="006E0BB0"/>
    <w:rsid w:val="006E0D34"/>
    <w:rsid w:val="006E12C3"/>
    <w:rsid w:val="006E1834"/>
    <w:rsid w:val="006E1BE7"/>
    <w:rsid w:val="006E1D76"/>
    <w:rsid w:val="006E2529"/>
    <w:rsid w:val="006E2B58"/>
    <w:rsid w:val="006E2E36"/>
    <w:rsid w:val="006E320D"/>
    <w:rsid w:val="006E35C7"/>
    <w:rsid w:val="006E3AB6"/>
    <w:rsid w:val="006E45F3"/>
    <w:rsid w:val="006E4A2F"/>
    <w:rsid w:val="006E4ED4"/>
    <w:rsid w:val="006E5432"/>
    <w:rsid w:val="006E5E19"/>
    <w:rsid w:val="006E61C3"/>
    <w:rsid w:val="006E63D8"/>
    <w:rsid w:val="006E696F"/>
    <w:rsid w:val="006E74EF"/>
    <w:rsid w:val="006E756F"/>
    <w:rsid w:val="006E799D"/>
    <w:rsid w:val="006E7B4E"/>
    <w:rsid w:val="006E7BF4"/>
    <w:rsid w:val="006F0244"/>
    <w:rsid w:val="006F0593"/>
    <w:rsid w:val="006F07B5"/>
    <w:rsid w:val="006F0F61"/>
    <w:rsid w:val="006F1064"/>
    <w:rsid w:val="006F1749"/>
    <w:rsid w:val="006F1E01"/>
    <w:rsid w:val="006F1E7D"/>
    <w:rsid w:val="006F1EB7"/>
    <w:rsid w:val="006F1F7F"/>
    <w:rsid w:val="006F375C"/>
    <w:rsid w:val="006F40A3"/>
    <w:rsid w:val="006F4624"/>
    <w:rsid w:val="006F4AEF"/>
    <w:rsid w:val="006F4C0A"/>
    <w:rsid w:val="006F52E5"/>
    <w:rsid w:val="006F53BE"/>
    <w:rsid w:val="006F55E8"/>
    <w:rsid w:val="006F59C4"/>
    <w:rsid w:val="006F5BF3"/>
    <w:rsid w:val="006F5C60"/>
    <w:rsid w:val="006F6066"/>
    <w:rsid w:val="006F634D"/>
    <w:rsid w:val="006F655F"/>
    <w:rsid w:val="006F6850"/>
    <w:rsid w:val="006F68AA"/>
    <w:rsid w:val="006F6B03"/>
    <w:rsid w:val="006F707E"/>
    <w:rsid w:val="007001DC"/>
    <w:rsid w:val="007003A1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50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E7"/>
    <w:rsid w:val="00704D67"/>
    <w:rsid w:val="007054C2"/>
    <w:rsid w:val="0070563E"/>
    <w:rsid w:val="00705731"/>
    <w:rsid w:val="00705C38"/>
    <w:rsid w:val="007061B1"/>
    <w:rsid w:val="00706465"/>
    <w:rsid w:val="0070655B"/>
    <w:rsid w:val="0070695A"/>
    <w:rsid w:val="0070700F"/>
    <w:rsid w:val="0070782D"/>
    <w:rsid w:val="00707EC1"/>
    <w:rsid w:val="0071022D"/>
    <w:rsid w:val="00710503"/>
    <w:rsid w:val="007109C2"/>
    <w:rsid w:val="00711223"/>
    <w:rsid w:val="00711340"/>
    <w:rsid w:val="0071196D"/>
    <w:rsid w:val="00711BC6"/>
    <w:rsid w:val="00712A5F"/>
    <w:rsid w:val="00712BFC"/>
    <w:rsid w:val="00712C42"/>
    <w:rsid w:val="007131DC"/>
    <w:rsid w:val="00713522"/>
    <w:rsid w:val="00713A78"/>
    <w:rsid w:val="00713BB4"/>
    <w:rsid w:val="00713DE4"/>
    <w:rsid w:val="00714C47"/>
    <w:rsid w:val="007153A1"/>
    <w:rsid w:val="00715BB1"/>
    <w:rsid w:val="00716462"/>
    <w:rsid w:val="007166BF"/>
    <w:rsid w:val="007166D5"/>
    <w:rsid w:val="00716F72"/>
    <w:rsid w:val="00717011"/>
    <w:rsid w:val="00717279"/>
    <w:rsid w:val="007172B1"/>
    <w:rsid w:val="007172F8"/>
    <w:rsid w:val="007178E1"/>
    <w:rsid w:val="00717A60"/>
    <w:rsid w:val="00717CBA"/>
    <w:rsid w:val="00717CDA"/>
    <w:rsid w:val="00717F5F"/>
    <w:rsid w:val="007200BB"/>
    <w:rsid w:val="00720D51"/>
    <w:rsid w:val="00721084"/>
    <w:rsid w:val="00721252"/>
    <w:rsid w:val="00721262"/>
    <w:rsid w:val="007213C1"/>
    <w:rsid w:val="00721D9B"/>
    <w:rsid w:val="00722121"/>
    <w:rsid w:val="007224B9"/>
    <w:rsid w:val="00722723"/>
    <w:rsid w:val="007229E9"/>
    <w:rsid w:val="00722B2C"/>
    <w:rsid w:val="00722F94"/>
    <w:rsid w:val="00722FC5"/>
    <w:rsid w:val="00723791"/>
    <w:rsid w:val="00723AA7"/>
    <w:rsid w:val="00723BEC"/>
    <w:rsid w:val="00723CEA"/>
    <w:rsid w:val="0072410A"/>
    <w:rsid w:val="0072432E"/>
    <w:rsid w:val="00724A75"/>
    <w:rsid w:val="00726036"/>
    <w:rsid w:val="00726279"/>
    <w:rsid w:val="00726578"/>
    <w:rsid w:val="00726A9B"/>
    <w:rsid w:val="00726CB9"/>
    <w:rsid w:val="00727530"/>
    <w:rsid w:val="00730A7F"/>
    <w:rsid w:val="00730D37"/>
    <w:rsid w:val="00731367"/>
    <w:rsid w:val="0073178C"/>
    <w:rsid w:val="007317C5"/>
    <w:rsid w:val="00731822"/>
    <w:rsid w:val="00731E7C"/>
    <w:rsid w:val="007322B8"/>
    <w:rsid w:val="007329EF"/>
    <w:rsid w:val="00732A96"/>
    <w:rsid w:val="00732C4A"/>
    <w:rsid w:val="00732DDB"/>
    <w:rsid w:val="00732E5F"/>
    <w:rsid w:val="0073327A"/>
    <w:rsid w:val="007335F5"/>
    <w:rsid w:val="00733A34"/>
    <w:rsid w:val="00733F48"/>
    <w:rsid w:val="00734339"/>
    <w:rsid w:val="00734761"/>
    <w:rsid w:val="00734EBE"/>
    <w:rsid w:val="00734F47"/>
    <w:rsid w:val="00735522"/>
    <w:rsid w:val="007358C4"/>
    <w:rsid w:val="007367F2"/>
    <w:rsid w:val="00736DD8"/>
    <w:rsid w:val="00736ED7"/>
    <w:rsid w:val="00737615"/>
    <w:rsid w:val="00737F9B"/>
    <w:rsid w:val="0074076A"/>
    <w:rsid w:val="007408C1"/>
    <w:rsid w:val="007409BA"/>
    <w:rsid w:val="00740FA7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BB1"/>
    <w:rsid w:val="00742C83"/>
    <w:rsid w:val="0074360F"/>
    <w:rsid w:val="00743B16"/>
    <w:rsid w:val="00743DC8"/>
    <w:rsid w:val="00744276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F48"/>
    <w:rsid w:val="00747F4C"/>
    <w:rsid w:val="0075081E"/>
    <w:rsid w:val="00750F1D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2E2"/>
    <w:rsid w:val="0075540C"/>
    <w:rsid w:val="00755D72"/>
    <w:rsid w:val="00755DB1"/>
    <w:rsid w:val="00756A63"/>
    <w:rsid w:val="007574FC"/>
    <w:rsid w:val="00757B20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610"/>
    <w:rsid w:val="00762A57"/>
    <w:rsid w:val="00762EFC"/>
    <w:rsid w:val="007634E3"/>
    <w:rsid w:val="0076357A"/>
    <w:rsid w:val="007638BF"/>
    <w:rsid w:val="007639D2"/>
    <w:rsid w:val="00764194"/>
    <w:rsid w:val="00764B56"/>
    <w:rsid w:val="00764CE3"/>
    <w:rsid w:val="00765291"/>
    <w:rsid w:val="00765ED3"/>
    <w:rsid w:val="00766055"/>
    <w:rsid w:val="0076681D"/>
    <w:rsid w:val="00766A65"/>
    <w:rsid w:val="007671F5"/>
    <w:rsid w:val="00767227"/>
    <w:rsid w:val="007676B8"/>
    <w:rsid w:val="00767CA5"/>
    <w:rsid w:val="00770486"/>
    <w:rsid w:val="007708E0"/>
    <w:rsid w:val="007712A7"/>
    <w:rsid w:val="0077175C"/>
    <w:rsid w:val="00771870"/>
    <w:rsid w:val="00771BF9"/>
    <w:rsid w:val="007725C4"/>
    <w:rsid w:val="00772F8A"/>
    <w:rsid w:val="0077356B"/>
    <w:rsid w:val="007739C6"/>
    <w:rsid w:val="00773CF2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85F"/>
    <w:rsid w:val="0077696A"/>
    <w:rsid w:val="00776AEA"/>
    <w:rsid w:val="00777370"/>
    <w:rsid w:val="00777BA0"/>
    <w:rsid w:val="00777E12"/>
    <w:rsid w:val="00777F2D"/>
    <w:rsid w:val="007803BD"/>
    <w:rsid w:val="00780946"/>
    <w:rsid w:val="00780951"/>
    <w:rsid w:val="007811DC"/>
    <w:rsid w:val="007812EF"/>
    <w:rsid w:val="007813C7"/>
    <w:rsid w:val="007818FA"/>
    <w:rsid w:val="00781B55"/>
    <w:rsid w:val="00781D90"/>
    <w:rsid w:val="00782034"/>
    <w:rsid w:val="007820FA"/>
    <w:rsid w:val="00782133"/>
    <w:rsid w:val="007824EC"/>
    <w:rsid w:val="0078285F"/>
    <w:rsid w:val="007830D5"/>
    <w:rsid w:val="007831A6"/>
    <w:rsid w:val="007831BF"/>
    <w:rsid w:val="00783207"/>
    <w:rsid w:val="00783E1D"/>
    <w:rsid w:val="007841A3"/>
    <w:rsid w:val="0078457A"/>
    <w:rsid w:val="0078483B"/>
    <w:rsid w:val="00784EED"/>
    <w:rsid w:val="00785900"/>
    <w:rsid w:val="00785CAD"/>
    <w:rsid w:val="007861DF"/>
    <w:rsid w:val="00786958"/>
    <w:rsid w:val="00786C49"/>
    <w:rsid w:val="00786E71"/>
    <w:rsid w:val="00787BB1"/>
    <w:rsid w:val="00787DDE"/>
    <w:rsid w:val="0079162F"/>
    <w:rsid w:val="00791C4C"/>
    <w:rsid w:val="00791D6D"/>
    <w:rsid w:val="00791F39"/>
    <w:rsid w:val="007923F5"/>
    <w:rsid w:val="00793539"/>
    <w:rsid w:val="00793985"/>
    <w:rsid w:val="0079468D"/>
    <w:rsid w:val="00794924"/>
    <w:rsid w:val="00794C8A"/>
    <w:rsid w:val="00796740"/>
    <w:rsid w:val="00797109"/>
    <w:rsid w:val="00797921"/>
    <w:rsid w:val="007A0B99"/>
    <w:rsid w:val="007A0BC2"/>
    <w:rsid w:val="007A0BCB"/>
    <w:rsid w:val="007A0EF8"/>
    <w:rsid w:val="007A11FB"/>
    <w:rsid w:val="007A1620"/>
    <w:rsid w:val="007A1770"/>
    <w:rsid w:val="007A1822"/>
    <w:rsid w:val="007A1F44"/>
    <w:rsid w:val="007A23FF"/>
    <w:rsid w:val="007A295B"/>
    <w:rsid w:val="007A2AEE"/>
    <w:rsid w:val="007A2ED6"/>
    <w:rsid w:val="007A3424"/>
    <w:rsid w:val="007A35EF"/>
    <w:rsid w:val="007A3618"/>
    <w:rsid w:val="007A3BF1"/>
    <w:rsid w:val="007A3E35"/>
    <w:rsid w:val="007A3FD6"/>
    <w:rsid w:val="007A41B3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6DD8"/>
    <w:rsid w:val="007A76D6"/>
    <w:rsid w:val="007A77E7"/>
    <w:rsid w:val="007A7A96"/>
    <w:rsid w:val="007A7B19"/>
    <w:rsid w:val="007A7BA4"/>
    <w:rsid w:val="007A7BB0"/>
    <w:rsid w:val="007A7E62"/>
    <w:rsid w:val="007B03AF"/>
    <w:rsid w:val="007B142F"/>
    <w:rsid w:val="007B1543"/>
    <w:rsid w:val="007B1AC0"/>
    <w:rsid w:val="007B1BB8"/>
    <w:rsid w:val="007B1D85"/>
    <w:rsid w:val="007B245D"/>
    <w:rsid w:val="007B270A"/>
    <w:rsid w:val="007B27FB"/>
    <w:rsid w:val="007B2D3B"/>
    <w:rsid w:val="007B2FB5"/>
    <w:rsid w:val="007B355B"/>
    <w:rsid w:val="007B3C31"/>
    <w:rsid w:val="007B3E6C"/>
    <w:rsid w:val="007B48EA"/>
    <w:rsid w:val="007B520E"/>
    <w:rsid w:val="007B52CD"/>
    <w:rsid w:val="007B58EB"/>
    <w:rsid w:val="007B668B"/>
    <w:rsid w:val="007B66EE"/>
    <w:rsid w:val="007B6892"/>
    <w:rsid w:val="007B736D"/>
    <w:rsid w:val="007B785E"/>
    <w:rsid w:val="007B7DC1"/>
    <w:rsid w:val="007B7EDB"/>
    <w:rsid w:val="007C02EB"/>
    <w:rsid w:val="007C06E6"/>
    <w:rsid w:val="007C0ABD"/>
    <w:rsid w:val="007C0F49"/>
    <w:rsid w:val="007C0FEF"/>
    <w:rsid w:val="007C19AD"/>
    <w:rsid w:val="007C21D7"/>
    <w:rsid w:val="007C2B65"/>
    <w:rsid w:val="007C2E99"/>
    <w:rsid w:val="007C2EAE"/>
    <w:rsid w:val="007C3406"/>
    <w:rsid w:val="007C3485"/>
    <w:rsid w:val="007C3497"/>
    <w:rsid w:val="007C34CF"/>
    <w:rsid w:val="007C3598"/>
    <w:rsid w:val="007C39DC"/>
    <w:rsid w:val="007C3A82"/>
    <w:rsid w:val="007C3B4C"/>
    <w:rsid w:val="007C3FA8"/>
    <w:rsid w:val="007C4C66"/>
    <w:rsid w:val="007C528B"/>
    <w:rsid w:val="007C590E"/>
    <w:rsid w:val="007C5CED"/>
    <w:rsid w:val="007C68DA"/>
    <w:rsid w:val="007C6928"/>
    <w:rsid w:val="007C6B49"/>
    <w:rsid w:val="007C7893"/>
    <w:rsid w:val="007C7926"/>
    <w:rsid w:val="007C7FE1"/>
    <w:rsid w:val="007D01DB"/>
    <w:rsid w:val="007D0BF5"/>
    <w:rsid w:val="007D0D30"/>
    <w:rsid w:val="007D0EA5"/>
    <w:rsid w:val="007D100A"/>
    <w:rsid w:val="007D1B52"/>
    <w:rsid w:val="007D229A"/>
    <w:rsid w:val="007D2355"/>
    <w:rsid w:val="007D29AA"/>
    <w:rsid w:val="007D2F09"/>
    <w:rsid w:val="007D2F44"/>
    <w:rsid w:val="007D2F4D"/>
    <w:rsid w:val="007D3119"/>
    <w:rsid w:val="007D3544"/>
    <w:rsid w:val="007D35F7"/>
    <w:rsid w:val="007D40DA"/>
    <w:rsid w:val="007D4178"/>
    <w:rsid w:val="007D4D33"/>
    <w:rsid w:val="007D5FC3"/>
    <w:rsid w:val="007D6510"/>
    <w:rsid w:val="007D670C"/>
    <w:rsid w:val="007D67F3"/>
    <w:rsid w:val="007D6D86"/>
    <w:rsid w:val="007D7175"/>
    <w:rsid w:val="007D71A9"/>
    <w:rsid w:val="007D7A1F"/>
    <w:rsid w:val="007E0B8D"/>
    <w:rsid w:val="007E0F64"/>
    <w:rsid w:val="007E1369"/>
    <w:rsid w:val="007E1A1B"/>
    <w:rsid w:val="007E1A88"/>
    <w:rsid w:val="007E275E"/>
    <w:rsid w:val="007E27C8"/>
    <w:rsid w:val="007E2935"/>
    <w:rsid w:val="007E3322"/>
    <w:rsid w:val="007E44DF"/>
    <w:rsid w:val="007E4834"/>
    <w:rsid w:val="007E4C88"/>
    <w:rsid w:val="007E50B1"/>
    <w:rsid w:val="007E5368"/>
    <w:rsid w:val="007E585E"/>
    <w:rsid w:val="007E5F48"/>
    <w:rsid w:val="007E67C2"/>
    <w:rsid w:val="007E6A6F"/>
    <w:rsid w:val="007E6EDE"/>
    <w:rsid w:val="007E6EEA"/>
    <w:rsid w:val="007E7070"/>
    <w:rsid w:val="007E74EB"/>
    <w:rsid w:val="007E7DDF"/>
    <w:rsid w:val="007F0648"/>
    <w:rsid w:val="007F06E1"/>
    <w:rsid w:val="007F11C8"/>
    <w:rsid w:val="007F120A"/>
    <w:rsid w:val="007F1CFB"/>
    <w:rsid w:val="007F220B"/>
    <w:rsid w:val="007F27DD"/>
    <w:rsid w:val="007F2AE3"/>
    <w:rsid w:val="007F3522"/>
    <w:rsid w:val="007F3586"/>
    <w:rsid w:val="007F35ED"/>
    <w:rsid w:val="007F36FD"/>
    <w:rsid w:val="007F3ECA"/>
    <w:rsid w:val="007F3EDD"/>
    <w:rsid w:val="007F443C"/>
    <w:rsid w:val="007F5A37"/>
    <w:rsid w:val="007F5F36"/>
    <w:rsid w:val="007F5FA5"/>
    <w:rsid w:val="007F6880"/>
    <w:rsid w:val="007F69F1"/>
    <w:rsid w:val="007F70DF"/>
    <w:rsid w:val="007F7237"/>
    <w:rsid w:val="007F76B4"/>
    <w:rsid w:val="007F76E4"/>
    <w:rsid w:val="007F7764"/>
    <w:rsid w:val="007F798C"/>
    <w:rsid w:val="008001B4"/>
    <w:rsid w:val="00800769"/>
    <w:rsid w:val="00800ED2"/>
    <w:rsid w:val="00801363"/>
    <w:rsid w:val="008018C6"/>
    <w:rsid w:val="00801CAD"/>
    <w:rsid w:val="0080237E"/>
    <w:rsid w:val="00802E74"/>
    <w:rsid w:val="0080301B"/>
    <w:rsid w:val="008031C2"/>
    <w:rsid w:val="00803AE2"/>
    <w:rsid w:val="00803B89"/>
    <w:rsid w:val="00804725"/>
    <w:rsid w:val="00804B92"/>
    <w:rsid w:val="00804E21"/>
    <w:rsid w:val="00805092"/>
    <w:rsid w:val="00805225"/>
    <w:rsid w:val="00805314"/>
    <w:rsid w:val="00806087"/>
    <w:rsid w:val="008067CC"/>
    <w:rsid w:val="00806AAF"/>
    <w:rsid w:val="008070AC"/>
    <w:rsid w:val="008101FD"/>
    <w:rsid w:val="00810AB5"/>
    <w:rsid w:val="00810D8D"/>
    <w:rsid w:val="00810DC2"/>
    <w:rsid w:val="00810DF9"/>
    <w:rsid w:val="00810E59"/>
    <w:rsid w:val="00810F97"/>
    <w:rsid w:val="00811835"/>
    <w:rsid w:val="00812198"/>
    <w:rsid w:val="008124AB"/>
    <w:rsid w:val="00812BEF"/>
    <w:rsid w:val="00812BF9"/>
    <w:rsid w:val="00814631"/>
    <w:rsid w:val="0081491B"/>
    <w:rsid w:val="00814A89"/>
    <w:rsid w:val="00814F96"/>
    <w:rsid w:val="00815131"/>
    <w:rsid w:val="008152C6"/>
    <w:rsid w:val="0081581D"/>
    <w:rsid w:val="00815E27"/>
    <w:rsid w:val="00815E5C"/>
    <w:rsid w:val="00816E8F"/>
    <w:rsid w:val="00816F6D"/>
    <w:rsid w:val="0081715C"/>
    <w:rsid w:val="008172BE"/>
    <w:rsid w:val="008178C8"/>
    <w:rsid w:val="00817B71"/>
    <w:rsid w:val="00820244"/>
    <w:rsid w:val="00820440"/>
    <w:rsid w:val="00820C09"/>
    <w:rsid w:val="00820FF3"/>
    <w:rsid w:val="00821B1C"/>
    <w:rsid w:val="00821B7C"/>
    <w:rsid w:val="00821F91"/>
    <w:rsid w:val="008221B3"/>
    <w:rsid w:val="0082248E"/>
    <w:rsid w:val="00822CDF"/>
    <w:rsid w:val="00823415"/>
    <w:rsid w:val="00823B94"/>
    <w:rsid w:val="00823D04"/>
    <w:rsid w:val="00823F85"/>
    <w:rsid w:val="008243C5"/>
    <w:rsid w:val="0082460B"/>
    <w:rsid w:val="00824B04"/>
    <w:rsid w:val="00824DE7"/>
    <w:rsid w:val="00824FDF"/>
    <w:rsid w:val="00825125"/>
    <w:rsid w:val="008257CC"/>
    <w:rsid w:val="008260C0"/>
    <w:rsid w:val="008260CA"/>
    <w:rsid w:val="0082632F"/>
    <w:rsid w:val="00826734"/>
    <w:rsid w:val="00826EC5"/>
    <w:rsid w:val="008274BF"/>
    <w:rsid w:val="008275C3"/>
    <w:rsid w:val="008304E4"/>
    <w:rsid w:val="00830991"/>
    <w:rsid w:val="00830B75"/>
    <w:rsid w:val="00830DC3"/>
    <w:rsid w:val="00831555"/>
    <w:rsid w:val="008316E7"/>
    <w:rsid w:val="00831CE2"/>
    <w:rsid w:val="00831F52"/>
    <w:rsid w:val="00831FE7"/>
    <w:rsid w:val="00832154"/>
    <w:rsid w:val="00832A33"/>
    <w:rsid w:val="00832F5C"/>
    <w:rsid w:val="00833107"/>
    <w:rsid w:val="00833E67"/>
    <w:rsid w:val="00833F20"/>
    <w:rsid w:val="00833FCD"/>
    <w:rsid w:val="00834717"/>
    <w:rsid w:val="00834906"/>
    <w:rsid w:val="00834C38"/>
    <w:rsid w:val="00834E0F"/>
    <w:rsid w:val="00834FEA"/>
    <w:rsid w:val="008353B0"/>
    <w:rsid w:val="008356F4"/>
    <w:rsid w:val="008359E0"/>
    <w:rsid w:val="00835D4F"/>
    <w:rsid w:val="00836632"/>
    <w:rsid w:val="008376F6"/>
    <w:rsid w:val="00837B0A"/>
    <w:rsid w:val="00837D5B"/>
    <w:rsid w:val="00840607"/>
    <w:rsid w:val="00840768"/>
    <w:rsid w:val="00840970"/>
    <w:rsid w:val="00841141"/>
    <w:rsid w:val="00841CD2"/>
    <w:rsid w:val="00842910"/>
    <w:rsid w:val="00842B77"/>
    <w:rsid w:val="00842EEA"/>
    <w:rsid w:val="0084309F"/>
    <w:rsid w:val="008434B9"/>
    <w:rsid w:val="008441EB"/>
    <w:rsid w:val="008444AA"/>
    <w:rsid w:val="00844613"/>
    <w:rsid w:val="00844A90"/>
    <w:rsid w:val="008459A2"/>
    <w:rsid w:val="00845C0D"/>
    <w:rsid w:val="00845C12"/>
    <w:rsid w:val="0084658B"/>
    <w:rsid w:val="008469D9"/>
    <w:rsid w:val="00846D4A"/>
    <w:rsid w:val="00846DC0"/>
    <w:rsid w:val="008474A7"/>
    <w:rsid w:val="00847882"/>
    <w:rsid w:val="00847D0B"/>
    <w:rsid w:val="00850543"/>
    <w:rsid w:val="008506B6"/>
    <w:rsid w:val="00850AE0"/>
    <w:rsid w:val="00850B94"/>
    <w:rsid w:val="008514BE"/>
    <w:rsid w:val="00851549"/>
    <w:rsid w:val="00851B0C"/>
    <w:rsid w:val="00851C17"/>
    <w:rsid w:val="00851F48"/>
    <w:rsid w:val="00851FE4"/>
    <w:rsid w:val="008521E8"/>
    <w:rsid w:val="008524D2"/>
    <w:rsid w:val="0085264A"/>
    <w:rsid w:val="00852744"/>
    <w:rsid w:val="00852E19"/>
    <w:rsid w:val="00853131"/>
    <w:rsid w:val="00853B92"/>
    <w:rsid w:val="008544D7"/>
    <w:rsid w:val="00854572"/>
    <w:rsid w:val="00854BD5"/>
    <w:rsid w:val="00855D6D"/>
    <w:rsid w:val="00856632"/>
    <w:rsid w:val="00856833"/>
    <w:rsid w:val="00856840"/>
    <w:rsid w:val="00857383"/>
    <w:rsid w:val="00857CFC"/>
    <w:rsid w:val="0086087C"/>
    <w:rsid w:val="00860B84"/>
    <w:rsid w:val="00860D8E"/>
    <w:rsid w:val="00860F08"/>
    <w:rsid w:val="008616F5"/>
    <w:rsid w:val="00861763"/>
    <w:rsid w:val="00861F73"/>
    <w:rsid w:val="00862200"/>
    <w:rsid w:val="0086263E"/>
    <w:rsid w:val="00862756"/>
    <w:rsid w:val="0086275E"/>
    <w:rsid w:val="00862E23"/>
    <w:rsid w:val="00863304"/>
    <w:rsid w:val="0086359E"/>
    <w:rsid w:val="00864440"/>
    <w:rsid w:val="008644D4"/>
    <w:rsid w:val="008646E3"/>
    <w:rsid w:val="00864D50"/>
    <w:rsid w:val="00864D76"/>
    <w:rsid w:val="008650FC"/>
    <w:rsid w:val="0086550C"/>
    <w:rsid w:val="0086626A"/>
    <w:rsid w:val="008663E7"/>
    <w:rsid w:val="00866536"/>
    <w:rsid w:val="00866EB3"/>
    <w:rsid w:val="0086701A"/>
    <w:rsid w:val="008675E9"/>
    <w:rsid w:val="008677B8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236A"/>
    <w:rsid w:val="0087267D"/>
    <w:rsid w:val="008728A2"/>
    <w:rsid w:val="00872D3F"/>
    <w:rsid w:val="008733E4"/>
    <w:rsid w:val="00873400"/>
    <w:rsid w:val="00873F15"/>
    <w:rsid w:val="00874096"/>
    <w:rsid w:val="0087421F"/>
    <w:rsid w:val="00875161"/>
    <w:rsid w:val="008756A4"/>
    <w:rsid w:val="008756FA"/>
    <w:rsid w:val="00875F73"/>
    <w:rsid w:val="0087652F"/>
    <w:rsid w:val="00876584"/>
    <w:rsid w:val="0087664C"/>
    <w:rsid w:val="00877AA2"/>
    <w:rsid w:val="00880133"/>
    <w:rsid w:val="00880BCB"/>
    <w:rsid w:val="00880C6D"/>
    <w:rsid w:val="00880F30"/>
    <w:rsid w:val="00881451"/>
    <w:rsid w:val="00881ED3"/>
    <w:rsid w:val="008820EF"/>
    <w:rsid w:val="00882788"/>
    <w:rsid w:val="008830EE"/>
    <w:rsid w:val="008832D6"/>
    <w:rsid w:val="008833E8"/>
    <w:rsid w:val="00883C49"/>
    <w:rsid w:val="008841A1"/>
    <w:rsid w:val="00884660"/>
    <w:rsid w:val="008846C5"/>
    <w:rsid w:val="008846F1"/>
    <w:rsid w:val="00885018"/>
    <w:rsid w:val="008854EA"/>
    <w:rsid w:val="00885726"/>
    <w:rsid w:val="00885CA4"/>
    <w:rsid w:val="0088718A"/>
    <w:rsid w:val="00887B48"/>
    <w:rsid w:val="0089033E"/>
    <w:rsid w:val="00890680"/>
    <w:rsid w:val="0089098F"/>
    <w:rsid w:val="00890CB5"/>
    <w:rsid w:val="0089176E"/>
    <w:rsid w:val="008917E0"/>
    <w:rsid w:val="008918E2"/>
    <w:rsid w:val="008918E8"/>
    <w:rsid w:val="00892365"/>
    <w:rsid w:val="00892BE5"/>
    <w:rsid w:val="008935F1"/>
    <w:rsid w:val="0089387C"/>
    <w:rsid w:val="00893DAB"/>
    <w:rsid w:val="00893FD6"/>
    <w:rsid w:val="00894162"/>
    <w:rsid w:val="0089444E"/>
    <w:rsid w:val="008949DF"/>
    <w:rsid w:val="00894F04"/>
    <w:rsid w:val="00895088"/>
    <w:rsid w:val="008951DB"/>
    <w:rsid w:val="00895321"/>
    <w:rsid w:val="008953DC"/>
    <w:rsid w:val="008958BE"/>
    <w:rsid w:val="00895D81"/>
    <w:rsid w:val="0089671B"/>
    <w:rsid w:val="00896C81"/>
    <w:rsid w:val="00896D83"/>
    <w:rsid w:val="00897236"/>
    <w:rsid w:val="008977B9"/>
    <w:rsid w:val="008977FF"/>
    <w:rsid w:val="008978FD"/>
    <w:rsid w:val="008A0AB2"/>
    <w:rsid w:val="008A0CFC"/>
    <w:rsid w:val="008A12FE"/>
    <w:rsid w:val="008A1990"/>
    <w:rsid w:val="008A28B6"/>
    <w:rsid w:val="008A2BB1"/>
    <w:rsid w:val="008A2E29"/>
    <w:rsid w:val="008A3466"/>
    <w:rsid w:val="008A389F"/>
    <w:rsid w:val="008A3902"/>
    <w:rsid w:val="008A3D02"/>
    <w:rsid w:val="008A44CE"/>
    <w:rsid w:val="008A45B5"/>
    <w:rsid w:val="008A48B9"/>
    <w:rsid w:val="008A4F64"/>
    <w:rsid w:val="008A50E5"/>
    <w:rsid w:val="008A5199"/>
    <w:rsid w:val="008A56FF"/>
    <w:rsid w:val="008A5940"/>
    <w:rsid w:val="008A5A76"/>
    <w:rsid w:val="008A6AC3"/>
    <w:rsid w:val="008A73B2"/>
    <w:rsid w:val="008A763D"/>
    <w:rsid w:val="008A779E"/>
    <w:rsid w:val="008B043F"/>
    <w:rsid w:val="008B0808"/>
    <w:rsid w:val="008B0A7C"/>
    <w:rsid w:val="008B0AEC"/>
    <w:rsid w:val="008B1E53"/>
    <w:rsid w:val="008B1E5B"/>
    <w:rsid w:val="008B3586"/>
    <w:rsid w:val="008B389D"/>
    <w:rsid w:val="008B398F"/>
    <w:rsid w:val="008B3C5C"/>
    <w:rsid w:val="008B46B2"/>
    <w:rsid w:val="008B5299"/>
    <w:rsid w:val="008B56CC"/>
    <w:rsid w:val="008B5A5F"/>
    <w:rsid w:val="008B5AB0"/>
    <w:rsid w:val="008B5B76"/>
    <w:rsid w:val="008B6054"/>
    <w:rsid w:val="008B60CF"/>
    <w:rsid w:val="008B694E"/>
    <w:rsid w:val="008B72E2"/>
    <w:rsid w:val="008B7340"/>
    <w:rsid w:val="008B7B08"/>
    <w:rsid w:val="008B7B7C"/>
    <w:rsid w:val="008C00B5"/>
    <w:rsid w:val="008C1096"/>
    <w:rsid w:val="008C13F0"/>
    <w:rsid w:val="008C14DD"/>
    <w:rsid w:val="008C1A09"/>
    <w:rsid w:val="008C1E66"/>
    <w:rsid w:val="008C1F26"/>
    <w:rsid w:val="008C2452"/>
    <w:rsid w:val="008C24CA"/>
    <w:rsid w:val="008C295F"/>
    <w:rsid w:val="008C2A3A"/>
    <w:rsid w:val="008C31D2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0BA"/>
    <w:rsid w:val="008C6184"/>
    <w:rsid w:val="008C6D43"/>
    <w:rsid w:val="008C6DEB"/>
    <w:rsid w:val="008C785E"/>
    <w:rsid w:val="008D083E"/>
    <w:rsid w:val="008D0AFB"/>
    <w:rsid w:val="008D14EF"/>
    <w:rsid w:val="008D1511"/>
    <w:rsid w:val="008D181B"/>
    <w:rsid w:val="008D2843"/>
    <w:rsid w:val="008D2D5E"/>
    <w:rsid w:val="008D2FE5"/>
    <w:rsid w:val="008D32DF"/>
    <w:rsid w:val="008D35E9"/>
    <w:rsid w:val="008D3959"/>
    <w:rsid w:val="008D3966"/>
    <w:rsid w:val="008D39ED"/>
    <w:rsid w:val="008D3A03"/>
    <w:rsid w:val="008D3ECD"/>
    <w:rsid w:val="008D42BE"/>
    <w:rsid w:val="008D4352"/>
    <w:rsid w:val="008D4808"/>
    <w:rsid w:val="008D4B1C"/>
    <w:rsid w:val="008D5465"/>
    <w:rsid w:val="008D5711"/>
    <w:rsid w:val="008D5ACC"/>
    <w:rsid w:val="008D5ECD"/>
    <w:rsid w:val="008D60BC"/>
    <w:rsid w:val="008D63F9"/>
    <w:rsid w:val="008D6BC3"/>
    <w:rsid w:val="008D6D7B"/>
    <w:rsid w:val="008D73D8"/>
    <w:rsid w:val="008D7425"/>
    <w:rsid w:val="008D7EB7"/>
    <w:rsid w:val="008E0EB8"/>
    <w:rsid w:val="008E10A6"/>
    <w:rsid w:val="008E1271"/>
    <w:rsid w:val="008E1EA0"/>
    <w:rsid w:val="008E2251"/>
    <w:rsid w:val="008E229A"/>
    <w:rsid w:val="008E24B3"/>
    <w:rsid w:val="008E24CA"/>
    <w:rsid w:val="008E24D5"/>
    <w:rsid w:val="008E29F0"/>
    <w:rsid w:val="008E2BA9"/>
    <w:rsid w:val="008E2F6E"/>
    <w:rsid w:val="008E3257"/>
    <w:rsid w:val="008E32D6"/>
    <w:rsid w:val="008E38AD"/>
    <w:rsid w:val="008E3CCA"/>
    <w:rsid w:val="008E3E42"/>
    <w:rsid w:val="008E3EBF"/>
    <w:rsid w:val="008E3EEC"/>
    <w:rsid w:val="008E400C"/>
    <w:rsid w:val="008E4646"/>
    <w:rsid w:val="008E4972"/>
    <w:rsid w:val="008E4BFD"/>
    <w:rsid w:val="008E56AB"/>
    <w:rsid w:val="008E5844"/>
    <w:rsid w:val="008E5AB5"/>
    <w:rsid w:val="008E5ACF"/>
    <w:rsid w:val="008E5BF2"/>
    <w:rsid w:val="008E5C81"/>
    <w:rsid w:val="008E5FBB"/>
    <w:rsid w:val="008E640D"/>
    <w:rsid w:val="008E64C3"/>
    <w:rsid w:val="008E6E47"/>
    <w:rsid w:val="008E71BF"/>
    <w:rsid w:val="008E726D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1E87"/>
    <w:rsid w:val="008F20F7"/>
    <w:rsid w:val="008F23D8"/>
    <w:rsid w:val="008F2787"/>
    <w:rsid w:val="008F2F3A"/>
    <w:rsid w:val="008F2FD5"/>
    <w:rsid w:val="008F3028"/>
    <w:rsid w:val="008F351A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6EEE"/>
    <w:rsid w:val="008F72CC"/>
    <w:rsid w:val="008F72CD"/>
    <w:rsid w:val="008F74AE"/>
    <w:rsid w:val="009005AA"/>
    <w:rsid w:val="0090178C"/>
    <w:rsid w:val="00901883"/>
    <w:rsid w:val="00901AD7"/>
    <w:rsid w:val="00901B8A"/>
    <w:rsid w:val="00902132"/>
    <w:rsid w:val="00902F22"/>
    <w:rsid w:val="00903802"/>
    <w:rsid w:val="0090389B"/>
    <w:rsid w:val="00903C23"/>
    <w:rsid w:val="0090403B"/>
    <w:rsid w:val="00904249"/>
    <w:rsid w:val="009047C2"/>
    <w:rsid w:val="00904DC3"/>
    <w:rsid w:val="0090515C"/>
    <w:rsid w:val="009057C7"/>
    <w:rsid w:val="00906717"/>
    <w:rsid w:val="0090696D"/>
    <w:rsid w:val="0090699C"/>
    <w:rsid w:val="00906C93"/>
    <w:rsid w:val="00906CD6"/>
    <w:rsid w:val="00906E4D"/>
    <w:rsid w:val="00906F31"/>
    <w:rsid w:val="00906F9A"/>
    <w:rsid w:val="009078B3"/>
    <w:rsid w:val="00907A77"/>
    <w:rsid w:val="00907E00"/>
    <w:rsid w:val="00910853"/>
    <w:rsid w:val="0091088D"/>
    <w:rsid w:val="009108DC"/>
    <w:rsid w:val="00910AF1"/>
    <w:rsid w:val="00910FC9"/>
    <w:rsid w:val="00910FF9"/>
    <w:rsid w:val="0091118F"/>
    <w:rsid w:val="009114B6"/>
    <w:rsid w:val="009114F9"/>
    <w:rsid w:val="00911CA3"/>
    <w:rsid w:val="0091291A"/>
    <w:rsid w:val="00913612"/>
    <w:rsid w:val="0091366A"/>
    <w:rsid w:val="00913824"/>
    <w:rsid w:val="00914054"/>
    <w:rsid w:val="00914208"/>
    <w:rsid w:val="00914710"/>
    <w:rsid w:val="00915366"/>
    <w:rsid w:val="00915757"/>
    <w:rsid w:val="0091598B"/>
    <w:rsid w:val="009159B3"/>
    <w:rsid w:val="00916181"/>
    <w:rsid w:val="00916DB6"/>
    <w:rsid w:val="009204C5"/>
    <w:rsid w:val="00920673"/>
    <w:rsid w:val="00920D3D"/>
    <w:rsid w:val="0092108A"/>
    <w:rsid w:val="009214CD"/>
    <w:rsid w:val="0092153B"/>
    <w:rsid w:val="0092180D"/>
    <w:rsid w:val="009220CA"/>
    <w:rsid w:val="0092233B"/>
    <w:rsid w:val="0092306A"/>
    <w:rsid w:val="009232C9"/>
    <w:rsid w:val="00923608"/>
    <w:rsid w:val="00923643"/>
    <w:rsid w:val="00923736"/>
    <w:rsid w:val="00923774"/>
    <w:rsid w:val="009238E5"/>
    <w:rsid w:val="00923927"/>
    <w:rsid w:val="00923B3D"/>
    <w:rsid w:val="00923CB6"/>
    <w:rsid w:val="00923D42"/>
    <w:rsid w:val="00923F12"/>
    <w:rsid w:val="00924249"/>
    <w:rsid w:val="00924302"/>
    <w:rsid w:val="0092459E"/>
    <w:rsid w:val="009245B9"/>
    <w:rsid w:val="00924FF8"/>
    <w:rsid w:val="0092526C"/>
    <w:rsid w:val="00925BA8"/>
    <w:rsid w:val="009266F4"/>
    <w:rsid w:val="00926DA7"/>
    <w:rsid w:val="00927210"/>
    <w:rsid w:val="00927F8B"/>
    <w:rsid w:val="00930032"/>
    <w:rsid w:val="0093005A"/>
    <w:rsid w:val="009306C4"/>
    <w:rsid w:val="009306ED"/>
    <w:rsid w:val="0093094D"/>
    <w:rsid w:val="00931538"/>
    <w:rsid w:val="00931891"/>
    <w:rsid w:val="00932832"/>
    <w:rsid w:val="009328C7"/>
    <w:rsid w:val="009334A5"/>
    <w:rsid w:val="0093365A"/>
    <w:rsid w:val="009336EC"/>
    <w:rsid w:val="009339A4"/>
    <w:rsid w:val="00933F56"/>
    <w:rsid w:val="009340F4"/>
    <w:rsid w:val="0093461D"/>
    <w:rsid w:val="009347FA"/>
    <w:rsid w:val="00934B11"/>
    <w:rsid w:val="00934C13"/>
    <w:rsid w:val="00934F66"/>
    <w:rsid w:val="00935228"/>
    <w:rsid w:val="00935555"/>
    <w:rsid w:val="009355A2"/>
    <w:rsid w:val="00935874"/>
    <w:rsid w:val="00935E94"/>
    <w:rsid w:val="00935F9E"/>
    <w:rsid w:val="009360BE"/>
    <w:rsid w:val="00936439"/>
    <w:rsid w:val="00936560"/>
    <w:rsid w:val="00936D98"/>
    <w:rsid w:val="00936F72"/>
    <w:rsid w:val="009374BA"/>
    <w:rsid w:val="009376A2"/>
    <w:rsid w:val="00937763"/>
    <w:rsid w:val="009378E9"/>
    <w:rsid w:val="0094008B"/>
    <w:rsid w:val="009400AF"/>
    <w:rsid w:val="00941495"/>
    <w:rsid w:val="00942A29"/>
    <w:rsid w:val="00942BD8"/>
    <w:rsid w:val="00942C80"/>
    <w:rsid w:val="009430A5"/>
    <w:rsid w:val="00943197"/>
    <w:rsid w:val="0094344F"/>
    <w:rsid w:val="00943458"/>
    <w:rsid w:val="009435F2"/>
    <w:rsid w:val="00943C70"/>
    <w:rsid w:val="00945180"/>
    <w:rsid w:val="0094590C"/>
    <w:rsid w:val="00946355"/>
    <w:rsid w:val="00946640"/>
    <w:rsid w:val="009468B7"/>
    <w:rsid w:val="00946B07"/>
    <w:rsid w:val="0094724E"/>
    <w:rsid w:val="00947AAA"/>
    <w:rsid w:val="00947BE6"/>
    <w:rsid w:val="00947BFA"/>
    <w:rsid w:val="00947CBE"/>
    <w:rsid w:val="009500E3"/>
    <w:rsid w:val="00950128"/>
    <w:rsid w:val="0095017E"/>
    <w:rsid w:val="0095031F"/>
    <w:rsid w:val="0095048D"/>
    <w:rsid w:val="00951AAB"/>
    <w:rsid w:val="00951ADB"/>
    <w:rsid w:val="00951B61"/>
    <w:rsid w:val="00951FA4"/>
    <w:rsid w:val="0095231A"/>
    <w:rsid w:val="0095364F"/>
    <w:rsid w:val="0095373F"/>
    <w:rsid w:val="0095380C"/>
    <w:rsid w:val="00953D92"/>
    <w:rsid w:val="00954293"/>
    <w:rsid w:val="00954353"/>
    <w:rsid w:val="0095437F"/>
    <w:rsid w:val="009557EC"/>
    <w:rsid w:val="00955C0A"/>
    <w:rsid w:val="00955C4F"/>
    <w:rsid w:val="00955F5D"/>
    <w:rsid w:val="00960090"/>
    <w:rsid w:val="0096046E"/>
    <w:rsid w:val="00960528"/>
    <w:rsid w:val="0096064D"/>
    <w:rsid w:val="00960800"/>
    <w:rsid w:val="00960C07"/>
    <w:rsid w:val="00961160"/>
    <w:rsid w:val="009611D2"/>
    <w:rsid w:val="009618C1"/>
    <w:rsid w:val="00961B2B"/>
    <w:rsid w:val="00961D3E"/>
    <w:rsid w:val="00961DED"/>
    <w:rsid w:val="00962476"/>
    <w:rsid w:val="0096294F"/>
    <w:rsid w:val="009629BC"/>
    <w:rsid w:val="00962A25"/>
    <w:rsid w:val="0096319D"/>
    <w:rsid w:val="00963E2B"/>
    <w:rsid w:val="00964D65"/>
    <w:rsid w:val="009651C0"/>
    <w:rsid w:val="00965275"/>
    <w:rsid w:val="00965282"/>
    <w:rsid w:val="009657F1"/>
    <w:rsid w:val="009659D2"/>
    <w:rsid w:val="00965A0C"/>
    <w:rsid w:val="00965B14"/>
    <w:rsid w:val="009660AF"/>
    <w:rsid w:val="0096625D"/>
    <w:rsid w:val="009668DA"/>
    <w:rsid w:val="00966CE3"/>
    <w:rsid w:val="009675BD"/>
    <w:rsid w:val="0096787C"/>
    <w:rsid w:val="009705FB"/>
    <w:rsid w:val="009709F8"/>
    <w:rsid w:val="00970FED"/>
    <w:rsid w:val="009710B5"/>
    <w:rsid w:val="00971EFA"/>
    <w:rsid w:val="00972185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2D3"/>
    <w:rsid w:val="0097434D"/>
    <w:rsid w:val="00974584"/>
    <w:rsid w:val="00974A1F"/>
    <w:rsid w:val="00974AD9"/>
    <w:rsid w:val="00975EB1"/>
    <w:rsid w:val="009762E7"/>
    <w:rsid w:val="00977BA7"/>
    <w:rsid w:val="009813ED"/>
    <w:rsid w:val="00981902"/>
    <w:rsid w:val="0098194F"/>
    <w:rsid w:val="00981D58"/>
    <w:rsid w:val="009826C8"/>
    <w:rsid w:val="009836E4"/>
    <w:rsid w:val="00983DD8"/>
    <w:rsid w:val="0098412F"/>
    <w:rsid w:val="009843D2"/>
    <w:rsid w:val="009848AB"/>
    <w:rsid w:val="00984A73"/>
    <w:rsid w:val="00984F28"/>
    <w:rsid w:val="00984F9E"/>
    <w:rsid w:val="009856CA"/>
    <w:rsid w:val="00985F28"/>
    <w:rsid w:val="00986149"/>
    <w:rsid w:val="00986176"/>
    <w:rsid w:val="00986E7F"/>
    <w:rsid w:val="00987199"/>
    <w:rsid w:val="00987454"/>
    <w:rsid w:val="00987536"/>
    <w:rsid w:val="00987776"/>
    <w:rsid w:val="00987EED"/>
    <w:rsid w:val="009906CD"/>
    <w:rsid w:val="00990987"/>
    <w:rsid w:val="00990BAE"/>
    <w:rsid w:val="00990BBB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4E59"/>
    <w:rsid w:val="009951F9"/>
    <w:rsid w:val="0099566A"/>
    <w:rsid w:val="00995783"/>
    <w:rsid w:val="00995B9C"/>
    <w:rsid w:val="00995C95"/>
    <w:rsid w:val="00995E30"/>
    <w:rsid w:val="00995E49"/>
    <w:rsid w:val="00995E85"/>
    <w:rsid w:val="009962EF"/>
    <w:rsid w:val="0099635F"/>
    <w:rsid w:val="00996468"/>
    <w:rsid w:val="009965CA"/>
    <w:rsid w:val="00996797"/>
    <w:rsid w:val="00996876"/>
    <w:rsid w:val="00996FFA"/>
    <w:rsid w:val="009973F1"/>
    <w:rsid w:val="009973F3"/>
    <w:rsid w:val="009A0008"/>
    <w:rsid w:val="009A010D"/>
    <w:rsid w:val="009A0C6F"/>
    <w:rsid w:val="009A0CF3"/>
    <w:rsid w:val="009A0FE9"/>
    <w:rsid w:val="009A1475"/>
    <w:rsid w:val="009A14EF"/>
    <w:rsid w:val="009A1932"/>
    <w:rsid w:val="009A1BCA"/>
    <w:rsid w:val="009A1F0E"/>
    <w:rsid w:val="009A286E"/>
    <w:rsid w:val="009A2A28"/>
    <w:rsid w:val="009A2DF9"/>
    <w:rsid w:val="009A2F7D"/>
    <w:rsid w:val="009A3201"/>
    <w:rsid w:val="009A3924"/>
    <w:rsid w:val="009A3A86"/>
    <w:rsid w:val="009A483C"/>
    <w:rsid w:val="009A4869"/>
    <w:rsid w:val="009A4CA4"/>
    <w:rsid w:val="009A5624"/>
    <w:rsid w:val="009A5AA9"/>
    <w:rsid w:val="009A6A6B"/>
    <w:rsid w:val="009A6C40"/>
    <w:rsid w:val="009A70DE"/>
    <w:rsid w:val="009A7626"/>
    <w:rsid w:val="009A791C"/>
    <w:rsid w:val="009A7DE1"/>
    <w:rsid w:val="009B0E19"/>
    <w:rsid w:val="009B1E81"/>
    <w:rsid w:val="009B1EF9"/>
    <w:rsid w:val="009B1F0A"/>
    <w:rsid w:val="009B205D"/>
    <w:rsid w:val="009B2090"/>
    <w:rsid w:val="009B26AC"/>
    <w:rsid w:val="009B2A77"/>
    <w:rsid w:val="009B37E2"/>
    <w:rsid w:val="009B3CF6"/>
    <w:rsid w:val="009B4305"/>
    <w:rsid w:val="009B4519"/>
    <w:rsid w:val="009B4FDE"/>
    <w:rsid w:val="009B506B"/>
    <w:rsid w:val="009B5111"/>
    <w:rsid w:val="009B533E"/>
    <w:rsid w:val="009B5405"/>
    <w:rsid w:val="009B54C2"/>
    <w:rsid w:val="009B57EF"/>
    <w:rsid w:val="009B58F9"/>
    <w:rsid w:val="009B5B85"/>
    <w:rsid w:val="009B5DCA"/>
    <w:rsid w:val="009B6B91"/>
    <w:rsid w:val="009B704F"/>
    <w:rsid w:val="009B7204"/>
    <w:rsid w:val="009B746C"/>
    <w:rsid w:val="009B75ED"/>
    <w:rsid w:val="009B7820"/>
    <w:rsid w:val="009B7A02"/>
    <w:rsid w:val="009C0074"/>
    <w:rsid w:val="009C0266"/>
    <w:rsid w:val="009C02A5"/>
    <w:rsid w:val="009C0564"/>
    <w:rsid w:val="009C0620"/>
    <w:rsid w:val="009C0D8C"/>
    <w:rsid w:val="009C0E68"/>
    <w:rsid w:val="009C18CC"/>
    <w:rsid w:val="009C20BA"/>
    <w:rsid w:val="009C2485"/>
    <w:rsid w:val="009C2685"/>
    <w:rsid w:val="009C2967"/>
    <w:rsid w:val="009C2DC6"/>
    <w:rsid w:val="009C2E63"/>
    <w:rsid w:val="009C379C"/>
    <w:rsid w:val="009C39BC"/>
    <w:rsid w:val="009C488B"/>
    <w:rsid w:val="009C4BC2"/>
    <w:rsid w:val="009C4D22"/>
    <w:rsid w:val="009C50F1"/>
    <w:rsid w:val="009C52AF"/>
    <w:rsid w:val="009C59E1"/>
    <w:rsid w:val="009C5E8A"/>
    <w:rsid w:val="009C6075"/>
    <w:rsid w:val="009C6A6B"/>
    <w:rsid w:val="009C6FC3"/>
    <w:rsid w:val="009C7320"/>
    <w:rsid w:val="009C78EE"/>
    <w:rsid w:val="009C7A0C"/>
    <w:rsid w:val="009C7B95"/>
    <w:rsid w:val="009D0729"/>
    <w:rsid w:val="009D0B25"/>
    <w:rsid w:val="009D0F66"/>
    <w:rsid w:val="009D13B3"/>
    <w:rsid w:val="009D1815"/>
    <w:rsid w:val="009D199B"/>
    <w:rsid w:val="009D1A06"/>
    <w:rsid w:val="009D1BA4"/>
    <w:rsid w:val="009D1D5A"/>
    <w:rsid w:val="009D1F9A"/>
    <w:rsid w:val="009D22E4"/>
    <w:rsid w:val="009D22F7"/>
    <w:rsid w:val="009D290D"/>
    <w:rsid w:val="009D319C"/>
    <w:rsid w:val="009D32A3"/>
    <w:rsid w:val="009D3DB8"/>
    <w:rsid w:val="009D4341"/>
    <w:rsid w:val="009D5106"/>
    <w:rsid w:val="009D55B6"/>
    <w:rsid w:val="009D5BAB"/>
    <w:rsid w:val="009D5FA2"/>
    <w:rsid w:val="009D6997"/>
    <w:rsid w:val="009D6A0A"/>
    <w:rsid w:val="009D6E73"/>
    <w:rsid w:val="009D7432"/>
    <w:rsid w:val="009D78D0"/>
    <w:rsid w:val="009E0234"/>
    <w:rsid w:val="009E058F"/>
    <w:rsid w:val="009E05BC"/>
    <w:rsid w:val="009E0A9E"/>
    <w:rsid w:val="009E19A2"/>
    <w:rsid w:val="009E1B47"/>
    <w:rsid w:val="009E1C24"/>
    <w:rsid w:val="009E29DE"/>
    <w:rsid w:val="009E3AFD"/>
    <w:rsid w:val="009E3CDD"/>
    <w:rsid w:val="009E4B16"/>
    <w:rsid w:val="009E5C60"/>
    <w:rsid w:val="009E5C9E"/>
    <w:rsid w:val="009E64DB"/>
    <w:rsid w:val="009E6794"/>
    <w:rsid w:val="009E6DA4"/>
    <w:rsid w:val="009E7189"/>
    <w:rsid w:val="009E7223"/>
    <w:rsid w:val="009E7229"/>
    <w:rsid w:val="009E7765"/>
    <w:rsid w:val="009E7E46"/>
    <w:rsid w:val="009E7FC1"/>
    <w:rsid w:val="009F01E1"/>
    <w:rsid w:val="009F0B4D"/>
    <w:rsid w:val="009F1096"/>
    <w:rsid w:val="009F1303"/>
    <w:rsid w:val="009F150E"/>
    <w:rsid w:val="009F195D"/>
    <w:rsid w:val="009F2104"/>
    <w:rsid w:val="009F2520"/>
    <w:rsid w:val="009F27AD"/>
    <w:rsid w:val="009F2AB2"/>
    <w:rsid w:val="009F3AF2"/>
    <w:rsid w:val="009F3FB5"/>
    <w:rsid w:val="009F4D77"/>
    <w:rsid w:val="009F4F66"/>
    <w:rsid w:val="009F4FA6"/>
    <w:rsid w:val="009F510E"/>
    <w:rsid w:val="009F520B"/>
    <w:rsid w:val="009F521F"/>
    <w:rsid w:val="009F553C"/>
    <w:rsid w:val="009F59F8"/>
    <w:rsid w:val="009F5CF4"/>
    <w:rsid w:val="009F6733"/>
    <w:rsid w:val="009F6878"/>
    <w:rsid w:val="009F6A6A"/>
    <w:rsid w:val="009F6B33"/>
    <w:rsid w:val="009F74D0"/>
    <w:rsid w:val="009F7AE6"/>
    <w:rsid w:val="009F7BB1"/>
    <w:rsid w:val="009F7E10"/>
    <w:rsid w:val="00A004F5"/>
    <w:rsid w:val="00A005B0"/>
    <w:rsid w:val="00A00851"/>
    <w:rsid w:val="00A00B9B"/>
    <w:rsid w:val="00A00E54"/>
    <w:rsid w:val="00A015B3"/>
    <w:rsid w:val="00A018DE"/>
    <w:rsid w:val="00A01B3F"/>
    <w:rsid w:val="00A01F17"/>
    <w:rsid w:val="00A022A5"/>
    <w:rsid w:val="00A029D8"/>
    <w:rsid w:val="00A02A6F"/>
    <w:rsid w:val="00A02F35"/>
    <w:rsid w:val="00A03371"/>
    <w:rsid w:val="00A03871"/>
    <w:rsid w:val="00A03A22"/>
    <w:rsid w:val="00A0430A"/>
    <w:rsid w:val="00A04634"/>
    <w:rsid w:val="00A04BDF"/>
    <w:rsid w:val="00A04F71"/>
    <w:rsid w:val="00A05F7C"/>
    <w:rsid w:val="00A06119"/>
    <w:rsid w:val="00A06289"/>
    <w:rsid w:val="00A06560"/>
    <w:rsid w:val="00A06659"/>
    <w:rsid w:val="00A06B36"/>
    <w:rsid w:val="00A06C09"/>
    <w:rsid w:val="00A06E27"/>
    <w:rsid w:val="00A06FF7"/>
    <w:rsid w:val="00A07392"/>
    <w:rsid w:val="00A07540"/>
    <w:rsid w:val="00A0791D"/>
    <w:rsid w:val="00A07A48"/>
    <w:rsid w:val="00A108EE"/>
    <w:rsid w:val="00A10BB8"/>
    <w:rsid w:val="00A11301"/>
    <w:rsid w:val="00A11492"/>
    <w:rsid w:val="00A11725"/>
    <w:rsid w:val="00A117EB"/>
    <w:rsid w:val="00A119AA"/>
    <w:rsid w:val="00A11CC3"/>
    <w:rsid w:val="00A121C4"/>
    <w:rsid w:val="00A1229F"/>
    <w:rsid w:val="00A135A5"/>
    <w:rsid w:val="00A1365E"/>
    <w:rsid w:val="00A13762"/>
    <w:rsid w:val="00A137E4"/>
    <w:rsid w:val="00A13D07"/>
    <w:rsid w:val="00A13F78"/>
    <w:rsid w:val="00A14301"/>
    <w:rsid w:val="00A1434F"/>
    <w:rsid w:val="00A14498"/>
    <w:rsid w:val="00A14813"/>
    <w:rsid w:val="00A1483D"/>
    <w:rsid w:val="00A14E18"/>
    <w:rsid w:val="00A15591"/>
    <w:rsid w:val="00A155B5"/>
    <w:rsid w:val="00A1566A"/>
    <w:rsid w:val="00A161C1"/>
    <w:rsid w:val="00A165BF"/>
    <w:rsid w:val="00A16B59"/>
    <w:rsid w:val="00A170C5"/>
    <w:rsid w:val="00A172E8"/>
    <w:rsid w:val="00A179FF"/>
    <w:rsid w:val="00A2046C"/>
    <w:rsid w:val="00A208BC"/>
    <w:rsid w:val="00A20ED3"/>
    <w:rsid w:val="00A2133C"/>
    <w:rsid w:val="00A21498"/>
    <w:rsid w:val="00A2196A"/>
    <w:rsid w:val="00A21A36"/>
    <w:rsid w:val="00A21ECE"/>
    <w:rsid w:val="00A21F65"/>
    <w:rsid w:val="00A22D45"/>
    <w:rsid w:val="00A233EF"/>
    <w:rsid w:val="00A23821"/>
    <w:rsid w:val="00A245B9"/>
    <w:rsid w:val="00A25007"/>
    <w:rsid w:val="00A25294"/>
    <w:rsid w:val="00A2549E"/>
    <w:rsid w:val="00A254C5"/>
    <w:rsid w:val="00A254EE"/>
    <w:rsid w:val="00A25BE7"/>
    <w:rsid w:val="00A25DB0"/>
    <w:rsid w:val="00A26764"/>
    <w:rsid w:val="00A27008"/>
    <w:rsid w:val="00A27029"/>
    <w:rsid w:val="00A27CDB"/>
    <w:rsid w:val="00A27CDF"/>
    <w:rsid w:val="00A27D12"/>
    <w:rsid w:val="00A309C6"/>
    <w:rsid w:val="00A30D13"/>
    <w:rsid w:val="00A30F06"/>
    <w:rsid w:val="00A312A7"/>
    <w:rsid w:val="00A314BA"/>
    <w:rsid w:val="00A314BB"/>
    <w:rsid w:val="00A3150D"/>
    <w:rsid w:val="00A3159D"/>
    <w:rsid w:val="00A319D0"/>
    <w:rsid w:val="00A32316"/>
    <w:rsid w:val="00A3299B"/>
    <w:rsid w:val="00A33172"/>
    <w:rsid w:val="00A33905"/>
    <w:rsid w:val="00A34322"/>
    <w:rsid w:val="00A3432B"/>
    <w:rsid w:val="00A346BA"/>
    <w:rsid w:val="00A34B69"/>
    <w:rsid w:val="00A34C67"/>
    <w:rsid w:val="00A34D62"/>
    <w:rsid w:val="00A34DC8"/>
    <w:rsid w:val="00A35F73"/>
    <w:rsid w:val="00A3611D"/>
    <w:rsid w:val="00A3620E"/>
    <w:rsid w:val="00A362C5"/>
    <w:rsid w:val="00A36339"/>
    <w:rsid w:val="00A366E4"/>
    <w:rsid w:val="00A400E5"/>
    <w:rsid w:val="00A40F05"/>
    <w:rsid w:val="00A41B37"/>
    <w:rsid w:val="00A42458"/>
    <w:rsid w:val="00A4246E"/>
    <w:rsid w:val="00A42912"/>
    <w:rsid w:val="00A43221"/>
    <w:rsid w:val="00A4376F"/>
    <w:rsid w:val="00A43D5B"/>
    <w:rsid w:val="00A43DAF"/>
    <w:rsid w:val="00A44689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47724"/>
    <w:rsid w:val="00A50067"/>
    <w:rsid w:val="00A501C9"/>
    <w:rsid w:val="00A50506"/>
    <w:rsid w:val="00A50943"/>
    <w:rsid w:val="00A50CE0"/>
    <w:rsid w:val="00A50F11"/>
    <w:rsid w:val="00A51053"/>
    <w:rsid w:val="00A52200"/>
    <w:rsid w:val="00A5227E"/>
    <w:rsid w:val="00A524D3"/>
    <w:rsid w:val="00A534FD"/>
    <w:rsid w:val="00A53B47"/>
    <w:rsid w:val="00A53E38"/>
    <w:rsid w:val="00A53F55"/>
    <w:rsid w:val="00A54114"/>
    <w:rsid w:val="00A5417B"/>
    <w:rsid w:val="00A544A3"/>
    <w:rsid w:val="00A54599"/>
    <w:rsid w:val="00A54B82"/>
    <w:rsid w:val="00A54FB1"/>
    <w:rsid w:val="00A550C0"/>
    <w:rsid w:val="00A55460"/>
    <w:rsid w:val="00A556F9"/>
    <w:rsid w:val="00A55F79"/>
    <w:rsid w:val="00A569D4"/>
    <w:rsid w:val="00A56A8E"/>
    <w:rsid w:val="00A56EFA"/>
    <w:rsid w:val="00A5753C"/>
    <w:rsid w:val="00A57806"/>
    <w:rsid w:val="00A57967"/>
    <w:rsid w:val="00A57F1A"/>
    <w:rsid w:val="00A60163"/>
    <w:rsid w:val="00A6038D"/>
    <w:rsid w:val="00A60BFB"/>
    <w:rsid w:val="00A60C3B"/>
    <w:rsid w:val="00A60CF0"/>
    <w:rsid w:val="00A6113E"/>
    <w:rsid w:val="00A611D9"/>
    <w:rsid w:val="00A61429"/>
    <w:rsid w:val="00A61514"/>
    <w:rsid w:val="00A61645"/>
    <w:rsid w:val="00A62080"/>
    <w:rsid w:val="00A624DC"/>
    <w:rsid w:val="00A6291C"/>
    <w:rsid w:val="00A62F4E"/>
    <w:rsid w:val="00A630A2"/>
    <w:rsid w:val="00A632B8"/>
    <w:rsid w:val="00A638B9"/>
    <w:rsid w:val="00A63BF3"/>
    <w:rsid w:val="00A63D8C"/>
    <w:rsid w:val="00A63F29"/>
    <w:rsid w:val="00A643CE"/>
    <w:rsid w:val="00A648E6"/>
    <w:rsid w:val="00A64942"/>
    <w:rsid w:val="00A64990"/>
    <w:rsid w:val="00A64EA5"/>
    <w:rsid w:val="00A657B4"/>
    <w:rsid w:val="00A65911"/>
    <w:rsid w:val="00A65A21"/>
    <w:rsid w:val="00A6643C"/>
    <w:rsid w:val="00A66FD2"/>
    <w:rsid w:val="00A67117"/>
    <w:rsid w:val="00A674C6"/>
    <w:rsid w:val="00A67544"/>
    <w:rsid w:val="00A67CF9"/>
    <w:rsid w:val="00A705DF"/>
    <w:rsid w:val="00A7075B"/>
    <w:rsid w:val="00A70A8D"/>
    <w:rsid w:val="00A71CE6"/>
    <w:rsid w:val="00A71D23"/>
    <w:rsid w:val="00A720A8"/>
    <w:rsid w:val="00A72D66"/>
    <w:rsid w:val="00A7333A"/>
    <w:rsid w:val="00A7364D"/>
    <w:rsid w:val="00A73A5D"/>
    <w:rsid w:val="00A73B76"/>
    <w:rsid w:val="00A73D0D"/>
    <w:rsid w:val="00A73E49"/>
    <w:rsid w:val="00A74A92"/>
    <w:rsid w:val="00A74CDF"/>
    <w:rsid w:val="00A74E2A"/>
    <w:rsid w:val="00A751D8"/>
    <w:rsid w:val="00A75852"/>
    <w:rsid w:val="00A75CC1"/>
    <w:rsid w:val="00A75E88"/>
    <w:rsid w:val="00A761F1"/>
    <w:rsid w:val="00A7627C"/>
    <w:rsid w:val="00A76792"/>
    <w:rsid w:val="00A77A72"/>
    <w:rsid w:val="00A77AE7"/>
    <w:rsid w:val="00A77F53"/>
    <w:rsid w:val="00A803D5"/>
    <w:rsid w:val="00A8056E"/>
    <w:rsid w:val="00A8100D"/>
    <w:rsid w:val="00A812BF"/>
    <w:rsid w:val="00A820B0"/>
    <w:rsid w:val="00A82907"/>
    <w:rsid w:val="00A82D58"/>
    <w:rsid w:val="00A8335E"/>
    <w:rsid w:val="00A833DA"/>
    <w:rsid w:val="00A83463"/>
    <w:rsid w:val="00A835FF"/>
    <w:rsid w:val="00A836FF"/>
    <w:rsid w:val="00A8399D"/>
    <w:rsid w:val="00A839F3"/>
    <w:rsid w:val="00A83E3D"/>
    <w:rsid w:val="00A8443A"/>
    <w:rsid w:val="00A8479C"/>
    <w:rsid w:val="00A847CB"/>
    <w:rsid w:val="00A8557B"/>
    <w:rsid w:val="00A85A05"/>
    <w:rsid w:val="00A85E3A"/>
    <w:rsid w:val="00A86C49"/>
    <w:rsid w:val="00A86D63"/>
    <w:rsid w:val="00A87294"/>
    <w:rsid w:val="00A8762A"/>
    <w:rsid w:val="00A87797"/>
    <w:rsid w:val="00A87C78"/>
    <w:rsid w:val="00A90A50"/>
    <w:rsid w:val="00A90BE6"/>
    <w:rsid w:val="00A90E4F"/>
    <w:rsid w:val="00A90E72"/>
    <w:rsid w:val="00A92017"/>
    <w:rsid w:val="00A920E2"/>
    <w:rsid w:val="00A922A2"/>
    <w:rsid w:val="00A9291A"/>
    <w:rsid w:val="00A9327B"/>
    <w:rsid w:val="00A93610"/>
    <w:rsid w:val="00A93B69"/>
    <w:rsid w:val="00A95105"/>
    <w:rsid w:val="00A95682"/>
    <w:rsid w:val="00A95F6F"/>
    <w:rsid w:val="00A963C7"/>
    <w:rsid w:val="00A96BE1"/>
    <w:rsid w:val="00A97044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3"/>
    <w:rsid w:val="00AA3016"/>
    <w:rsid w:val="00AA3055"/>
    <w:rsid w:val="00AA371B"/>
    <w:rsid w:val="00AA383F"/>
    <w:rsid w:val="00AA3DB7"/>
    <w:rsid w:val="00AA3F1D"/>
    <w:rsid w:val="00AA41A6"/>
    <w:rsid w:val="00AA428F"/>
    <w:rsid w:val="00AA4B0F"/>
    <w:rsid w:val="00AA51F5"/>
    <w:rsid w:val="00AA5E3B"/>
    <w:rsid w:val="00AA68B4"/>
    <w:rsid w:val="00AA75B2"/>
    <w:rsid w:val="00AA7798"/>
    <w:rsid w:val="00AA7E21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CA8"/>
    <w:rsid w:val="00AB3113"/>
    <w:rsid w:val="00AB348A"/>
    <w:rsid w:val="00AB3F38"/>
    <w:rsid w:val="00AB43EC"/>
    <w:rsid w:val="00AB446A"/>
    <w:rsid w:val="00AB4BF4"/>
    <w:rsid w:val="00AB54ED"/>
    <w:rsid w:val="00AB599F"/>
    <w:rsid w:val="00AB5ADF"/>
    <w:rsid w:val="00AB5BD0"/>
    <w:rsid w:val="00AB5E57"/>
    <w:rsid w:val="00AB6859"/>
    <w:rsid w:val="00AB6EF2"/>
    <w:rsid w:val="00AB725F"/>
    <w:rsid w:val="00AB74A7"/>
    <w:rsid w:val="00AB7535"/>
    <w:rsid w:val="00AB774E"/>
    <w:rsid w:val="00AC02D7"/>
    <w:rsid w:val="00AC0705"/>
    <w:rsid w:val="00AC0E88"/>
    <w:rsid w:val="00AC0EA8"/>
    <w:rsid w:val="00AC109B"/>
    <w:rsid w:val="00AC111C"/>
    <w:rsid w:val="00AC2896"/>
    <w:rsid w:val="00AC28D4"/>
    <w:rsid w:val="00AC2A85"/>
    <w:rsid w:val="00AC2D2D"/>
    <w:rsid w:val="00AC3B2A"/>
    <w:rsid w:val="00AC4BD1"/>
    <w:rsid w:val="00AC50BD"/>
    <w:rsid w:val="00AC59A5"/>
    <w:rsid w:val="00AC6154"/>
    <w:rsid w:val="00AC64B9"/>
    <w:rsid w:val="00AC6546"/>
    <w:rsid w:val="00AC74DA"/>
    <w:rsid w:val="00AC789C"/>
    <w:rsid w:val="00AC7A2B"/>
    <w:rsid w:val="00AC7C25"/>
    <w:rsid w:val="00AC7C56"/>
    <w:rsid w:val="00AC7E18"/>
    <w:rsid w:val="00AD08E3"/>
    <w:rsid w:val="00AD0A51"/>
    <w:rsid w:val="00AD0B37"/>
    <w:rsid w:val="00AD11F7"/>
    <w:rsid w:val="00AD1DB7"/>
    <w:rsid w:val="00AD2852"/>
    <w:rsid w:val="00AD2EDD"/>
    <w:rsid w:val="00AD3757"/>
    <w:rsid w:val="00AD3898"/>
    <w:rsid w:val="00AD3976"/>
    <w:rsid w:val="00AD4089"/>
    <w:rsid w:val="00AD468A"/>
    <w:rsid w:val="00AD4C4D"/>
    <w:rsid w:val="00AD4D2A"/>
    <w:rsid w:val="00AD4EDB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6D0"/>
    <w:rsid w:val="00AE0AF4"/>
    <w:rsid w:val="00AE0C56"/>
    <w:rsid w:val="00AE1021"/>
    <w:rsid w:val="00AE103F"/>
    <w:rsid w:val="00AE1221"/>
    <w:rsid w:val="00AE149E"/>
    <w:rsid w:val="00AE1A2F"/>
    <w:rsid w:val="00AE21A5"/>
    <w:rsid w:val="00AE2221"/>
    <w:rsid w:val="00AE22F2"/>
    <w:rsid w:val="00AE2608"/>
    <w:rsid w:val="00AE2621"/>
    <w:rsid w:val="00AE29FC"/>
    <w:rsid w:val="00AE2F3F"/>
    <w:rsid w:val="00AE30AC"/>
    <w:rsid w:val="00AE31CE"/>
    <w:rsid w:val="00AE3338"/>
    <w:rsid w:val="00AE3B3B"/>
    <w:rsid w:val="00AE3B4E"/>
    <w:rsid w:val="00AE3E92"/>
    <w:rsid w:val="00AE4256"/>
    <w:rsid w:val="00AE59EC"/>
    <w:rsid w:val="00AE67B3"/>
    <w:rsid w:val="00AE6A0F"/>
    <w:rsid w:val="00AE6C8E"/>
    <w:rsid w:val="00AE7864"/>
    <w:rsid w:val="00AE78EC"/>
    <w:rsid w:val="00AE7949"/>
    <w:rsid w:val="00AE7EE1"/>
    <w:rsid w:val="00AF0B51"/>
    <w:rsid w:val="00AF17C2"/>
    <w:rsid w:val="00AF18D6"/>
    <w:rsid w:val="00AF18E5"/>
    <w:rsid w:val="00AF25D5"/>
    <w:rsid w:val="00AF2D7E"/>
    <w:rsid w:val="00AF2F33"/>
    <w:rsid w:val="00AF3DBB"/>
    <w:rsid w:val="00AF4205"/>
    <w:rsid w:val="00AF5194"/>
    <w:rsid w:val="00AF53EF"/>
    <w:rsid w:val="00AF5EFD"/>
    <w:rsid w:val="00AF6195"/>
    <w:rsid w:val="00AF65AE"/>
    <w:rsid w:val="00AF73C3"/>
    <w:rsid w:val="00AF790F"/>
    <w:rsid w:val="00AF795C"/>
    <w:rsid w:val="00B000C4"/>
    <w:rsid w:val="00B00543"/>
    <w:rsid w:val="00B00752"/>
    <w:rsid w:val="00B010EF"/>
    <w:rsid w:val="00B0150D"/>
    <w:rsid w:val="00B0177A"/>
    <w:rsid w:val="00B01A35"/>
    <w:rsid w:val="00B01B60"/>
    <w:rsid w:val="00B01CDD"/>
    <w:rsid w:val="00B01E4F"/>
    <w:rsid w:val="00B02222"/>
    <w:rsid w:val="00B023D1"/>
    <w:rsid w:val="00B026C1"/>
    <w:rsid w:val="00B027A7"/>
    <w:rsid w:val="00B02B9C"/>
    <w:rsid w:val="00B02C44"/>
    <w:rsid w:val="00B0353B"/>
    <w:rsid w:val="00B0356C"/>
    <w:rsid w:val="00B03DC3"/>
    <w:rsid w:val="00B040B2"/>
    <w:rsid w:val="00B050E9"/>
    <w:rsid w:val="00B052DD"/>
    <w:rsid w:val="00B053E1"/>
    <w:rsid w:val="00B05CBB"/>
    <w:rsid w:val="00B07166"/>
    <w:rsid w:val="00B07468"/>
    <w:rsid w:val="00B074D5"/>
    <w:rsid w:val="00B07F59"/>
    <w:rsid w:val="00B104CB"/>
    <w:rsid w:val="00B10558"/>
    <w:rsid w:val="00B11770"/>
    <w:rsid w:val="00B11FE4"/>
    <w:rsid w:val="00B1223A"/>
    <w:rsid w:val="00B1354C"/>
    <w:rsid w:val="00B136B3"/>
    <w:rsid w:val="00B1393F"/>
    <w:rsid w:val="00B13B3E"/>
    <w:rsid w:val="00B13DAA"/>
    <w:rsid w:val="00B13F9E"/>
    <w:rsid w:val="00B14C3D"/>
    <w:rsid w:val="00B14C79"/>
    <w:rsid w:val="00B14FD0"/>
    <w:rsid w:val="00B15315"/>
    <w:rsid w:val="00B156A9"/>
    <w:rsid w:val="00B1577A"/>
    <w:rsid w:val="00B15A80"/>
    <w:rsid w:val="00B15DDD"/>
    <w:rsid w:val="00B15F83"/>
    <w:rsid w:val="00B16078"/>
    <w:rsid w:val="00B160FF"/>
    <w:rsid w:val="00B16322"/>
    <w:rsid w:val="00B16605"/>
    <w:rsid w:val="00B1662E"/>
    <w:rsid w:val="00B16896"/>
    <w:rsid w:val="00B171A7"/>
    <w:rsid w:val="00B17415"/>
    <w:rsid w:val="00B17B5F"/>
    <w:rsid w:val="00B17E46"/>
    <w:rsid w:val="00B212D2"/>
    <w:rsid w:val="00B2188A"/>
    <w:rsid w:val="00B21CBF"/>
    <w:rsid w:val="00B222C3"/>
    <w:rsid w:val="00B2248A"/>
    <w:rsid w:val="00B22C0D"/>
    <w:rsid w:val="00B22C64"/>
    <w:rsid w:val="00B233ED"/>
    <w:rsid w:val="00B233F4"/>
    <w:rsid w:val="00B23AF4"/>
    <w:rsid w:val="00B23C15"/>
    <w:rsid w:val="00B23F2C"/>
    <w:rsid w:val="00B240C8"/>
    <w:rsid w:val="00B242AF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70D"/>
    <w:rsid w:val="00B27E25"/>
    <w:rsid w:val="00B3049F"/>
    <w:rsid w:val="00B30598"/>
    <w:rsid w:val="00B30B4E"/>
    <w:rsid w:val="00B31058"/>
    <w:rsid w:val="00B3111C"/>
    <w:rsid w:val="00B31246"/>
    <w:rsid w:val="00B322E8"/>
    <w:rsid w:val="00B324E9"/>
    <w:rsid w:val="00B326FF"/>
    <w:rsid w:val="00B3295B"/>
    <w:rsid w:val="00B3300D"/>
    <w:rsid w:val="00B336B4"/>
    <w:rsid w:val="00B336F9"/>
    <w:rsid w:val="00B33FC3"/>
    <w:rsid w:val="00B340AA"/>
    <w:rsid w:val="00B34679"/>
    <w:rsid w:val="00B34A9F"/>
    <w:rsid w:val="00B34B80"/>
    <w:rsid w:val="00B34ED3"/>
    <w:rsid w:val="00B34F63"/>
    <w:rsid w:val="00B35CDA"/>
    <w:rsid w:val="00B36373"/>
    <w:rsid w:val="00B36584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2F6B"/>
    <w:rsid w:val="00B434AB"/>
    <w:rsid w:val="00B435B1"/>
    <w:rsid w:val="00B4367F"/>
    <w:rsid w:val="00B438BA"/>
    <w:rsid w:val="00B43C50"/>
    <w:rsid w:val="00B43FA3"/>
    <w:rsid w:val="00B44C95"/>
    <w:rsid w:val="00B44D46"/>
    <w:rsid w:val="00B44F6F"/>
    <w:rsid w:val="00B44F99"/>
    <w:rsid w:val="00B45039"/>
    <w:rsid w:val="00B45081"/>
    <w:rsid w:val="00B45876"/>
    <w:rsid w:val="00B45B3E"/>
    <w:rsid w:val="00B45B8B"/>
    <w:rsid w:val="00B4759B"/>
    <w:rsid w:val="00B504C1"/>
    <w:rsid w:val="00B50B02"/>
    <w:rsid w:val="00B51542"/>
    <w:rsid w:val="00B51D1D"/>
    <w:rsid w:val="00B51FA9"/>
    <w:rsid w:val="00B52221"/>
    <w:rsid w:val="00B5285D"/>
    <w:rsid w:val="00B52BF7"/>
    <w:rsid w:val="00B53040"/>
    <w:rsid w:val="00B5310E"/>
    <w:rsid w:val="00B53A5F"/>
    <w:rsid w:val="00B540F8"/>
    <w:rsid w:val="00B540FF"/>
    <w:rsid w:val="00B5425D"/>
    <w:rsid w:val="00B54A79"/>
    <w:rsid w:val="00B54ACC"/>
    <w:rsid w:val="00B54B7C"/>
    <w:rsid w:val="00B54DCB"/>
    <w:rsid w:val="00B556A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386"/>
    <w:rsid w:val="00B65630"/>
    <w:rsid w:val="00B660E8"/>
    <w:rsid w:val="00B66472"/>
    <w:rsid w:val="00B66A1C"/>
    <w:rsid w:val="00B66FE5"/>
    <w:rsid w:val="00B67955"/>
    <w:rsid w:val="00B7037E"/>
    <w:rsid w:val="00B703FC"/>
    <w:rsid w:val="00B70F27"/>
    <w:rsid w:val="00B711CE"/>
    <w:rsid w:val="00B7157B"/>
    <w:rsid w:val="00B71822"/>
    <w:rsid w:val="00B71DC8"/>
    <w:rsid w:val="00B72081"/>
    <w:rsid w:val="00B72499"/>
    <w:rsid w:val="00B732A8"/>
    <w:rsid w:val="00B74251"/>
    <w:rsid w:val="00B7455A"/>
    <w:rsid w:val="00B746C6"/>
    <w:rsid w:val="00B74F3C"/>
    <w:rsid w:val="00B7555F"/>
    <w:rsid w:val="00B7604C"/>
    <w:rsid w:val="00B7652C"/>
    <w:rsid w:val="00B766BF"/>
    <w:rsid w:val="00B76CBD"/>
    <w:rsid w:val="00B76EAF"/>
    <w:rsid w:val="00B76FA6"/>
    <w:rsid w:val="00B777A6"/>
    <w:rsid w:val="00B77C1F"/>
    <w:rsid w:val="00B80246"/>
    <w:rsid w:val="00B80910"/>
    <w:rsid w:val="00B818F4"/>
    <w:rsid w:val="00B81BC9"/>
    <w:rsid w:val="00B81C88"/>
    <w:rsid w:val="00B81E72"/>
    <w:rsid w:val="00B81F9C"/>
    <w:rsid w:val="00B8222F"/>
    <w:rsid w:val="00B822CD"/>
    <w:rsid w:val="00B82615"/>
    <w:rsid w:val="00B82DE5"/>
    <w:rsid w:val="00B83444"/>
    <w:rsid w:val="00B834B0"/>
    <w:rsid w:val="00B836ED"/>
    <w:rsid w:val="00B83735"/>
    <w:rsid w:val="00B84132"/>
    <w:rsid w:val="00B844D9"/>
    <w:rsid w:val="00B84C02"/>
    <w:rsid w:val="00B8502A"/>
    <w:rsid w:val="00B85359"/>
    <w:rsid w:val="00B853BE"/>
    <w:rsid w:val="00B85888"/>
    <w:rsid w:val="00B85BAF"/>
    <w:rsid w:val="00B8641F"/>
    <w:rsid w:val="00B86476"/>
    <w:rsid w:val="00B86586"/>
    <w:rsid w:val="00B86A2C"/>
    <w:rsid w:val="00B86A3D"/>
    <w:rsid w:val="00B8749D"/>
    <w:rsid w:val="00B875C7"/>
    <w:rsid w:val="00B876F1"/>
    <w:rsid w:val="00B87B7A"/>
    <w:rsid w:val="00B90D10"/>
    <w:rsid w:val="00B90FE5"/>
    <w:rsid w:val="00B912E5"/>
    <w:rsid w:val="00B914B9"/>
    <w:rsid w:val="00B919AD"/>
    <w:rsid w:val="00B91A2B"/>
    <w:rsid w:val="00B92A3A"/>
    <w:rsid w:val="00B92AC2"/>
    <w:rsid w:val="00B92FD2"/>
    <w:rsid w:val="00B93204"/>
    <w:rsid w:val="00B9455B"/>
    <w:rsid w:val="00B948B4"/>
    <w:rsid w:val="00B94B28"/>
    <w:rsid w:val="00B94E17"/>
    <w:rsid w:val="00B94E5D"/>
    <w:rsid w:val="00B94F1F"/>
    <w:rsid w:val="00B957FE"/>
    <w:rsid w:val="00B959B9"/>
    <w:rsid w:val="00B95F02"/>
    <w:rsid w:val="00B96BEF"/>
    <w:rsid w:val="00B96FC0"/>
    <w:rsid w:val="00B97260"/>
    <w:rsid w:val="00B97630"/>
    <w:rsid w:val="00B978B7"/>
    <w:rsid w:val="00B97A69"/>
    <w:rsid w:val="00B97AB3"/>
    <w:rsid w:val="00BA0632"/>
    <w:rsid w:val="00BA0AAA"/>
    <w:rsid w:val="00BA0AD1"/>
    <w:rsid w:val="00BA0DFB"/>
    <w:rsid w:val="00BA1E6B"/>
    <w:rsid w:val="00BA1F56"/>
    <w:rsid w:val="00BA2C3E"/>
    <w:rsid w:val="00BA2C72"/>
    <w:rsid w:val="00BA2FEF"/>
    <w:rsid w:val="00BA40A3"/>
    <w:rsid w:val="00BA41C3"/>
    <w:rsid w:val="00BA46D4"/>
    <w:rsid w:val="00BA4D55"/>
    <w:rsid w:val="00BA6527"/>
    <w:rsid w:val="00BA6C30"/>
    <w:rsid w:val="00BA6EB5"/>
    <w:rsid w:val="00BA76DE"/>
    <w:rsid w:val="00BA774A"/>
    <w:rsid w:val="00BA78BA"/>
    <w:rsid w:val="00BB0067"/>
    <w:rsid w:val="00BB056B"/>
    <w:rsid w:val="00BB1463"/>
    <w:rsid w:val="00BB1548"/>
    <w:rsid w:val="00BB1607"/>
    <w:rsid w:val="00BB1CE7"/>
    <w:rsid w:val="00BB2FD3"/>
    <w:rsid w:val="00BB2FDF"/>
    <w:rsid w:val="00BB2FFF"/>
    <w:rsid w:val="00BB3360"/>
    <w:rsid w:val="00BB426A"/>
    <w:rsid w:val="00BB44C4"/>
    <w:rsid w:val="00BB4F2A"/>
    <w:rsid w:val="00BB54D4"/>
    <w:rsid w:val="00BB5DE4"/>
    <w:rsid w:val="00BB5FCB"/>
    <w:rsid w:val="00BB604B"/>
    <w:rsid w:val="00BB60D4"/>
    <w:rsid w:val="00BB60D5"/>
    <w:rsid w:val="00BB65DB"/>
    <w:rsid w:val="00BB6B95"/>
    <w:rsid w:val="00BB6C22"/>
    <w:rsid w:val="00BB6DE8"/>
    <w:rsid w:val="00BB7B91"/>
    <w:rsid w:val="00BC00EC"/>
    <w:rsid w:val="00BC08C5"/>
    <w:rsid w:val="00BC101B"/>
    <w:rsid w:val="00BC12FB"/>
    <w:rsid w:val="00BC1C3C"/>
    <w:rsid w:val="00BC208C"/>
    <w:rsid w:val="00BC2A20"/>
    <w:rsid w:val="00BC307F"/>
    <w:rsid w:val="00BC3159"/>
    <w:rsid w:val="00BC3257"/>
    <w:rsid w:val="00BC3685"/>
    <w:rsid w:val="00BC39DB"/>
    <w:rsid w:val="00BC3A32"/>
    <w:rsid w:val="00BC46EF"/>
    <w:rsid w:val="00BC4BBF"/>
    <w:rsid w:val="00BC4C27"/>
    <w:rsid w:val="00BC6164"/>
    <w:rsid w:val="00BC6FD6"/>
    <w:rsid w:val="00BC7198"/>
    <w:rsid w:val="00BC7F62"/>
    <w:rsid w:val="00BD008E"/>
    <w:rsid w:val="00BD0341"/>
    <w:rsid w:val="00BD06AC"/>
    <w:rsid w:val="00BD1846"/>
    <w:rsid w:val="00BD23D2"/>
    <w:rsid w:val="00BD2F3B"/>
    <w:rsid w:val="00BD2F7D"/>
    <w:rsid w:val="00BD307B"/>
    <w:rsid w:val="00BD3372"/>
    <w:rsid w:val="00BD34EB"/>
    <w:rsid w:val="00BD35D9"/>
    <w:rsid w:val="00BD3A14"/>
    <w:rsid w:val="00BD3AC4"/>
    <w:rsid w:val="00BD4173"/>
    <w:rsid w:val="00BD50AA"/>
    <w:rsid w:val="00BD5135"/>
    <w:rsid w:val="00BD5180"/>
    <w:rsid w:val="00BD521A"/>
    <w:rsid w:val="00BD5C52"/>
    <w:rsid w:val="00BD61DB"/>
    <w:rsid w:val="00BD6853"/>
    <w:rsid w:val="00BD7151"/>
    <w:rsid w:val="00BD71B9"/>
    <w:rsid w:val="00BD7291"/>
    <w:rsid w:val="00BD7EA3"/>
    <w:rsid w:val="00BD7FE2"/>
    <w:rsid w:val="00BE08F4"/>
    <w:rsid w:val="00BE08FD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E"/>
    <w:rsid w:val="00BE2B4F"/>
    <w:rsid w:val="00BE2BDF"/>
    <w:rsid w:val="00BE2E9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B1"/>
    <w:rsid w:val="00BE4B20"/>
    <w:rsid w:val="00BE544D"/>
    <w:rsid w:val="00BE57DF"/>
    <w:rsid w:val="00BE58C1"/>
    <w:rsid w:val="00BE5981"/>
    <w:rsid w:val="00BE5FC4"/>
    <w:rsid w:val="00BE5FCC"/>
    <w:rsid w:val="00BE7C4D"/>
    <w:rsid w:val="00BE7F1F"/>
    <w:rsid w:val="00BE7F6A"/>
    <w:rsid w:val="00BF0274"/>
    <w:rsid w:val="00BF08C4"/>
    <w:rsid w:val="00BF0BAF"/>
    <w:rsid w:val="00BF0C7B"/>
    <w:rsid w:val="00BF19CE"/>
    <w:rsid w:val="00BF1A42"/>
    <w:rsid w:val="00BF1C51"/>
    <w:rsid w:val="00BF1F04"/>
    <w:rsid w:val="00BF2B6F"/>
    <w:rsid w:val="00BF2F19"/>
    <w:rsid w:val="00BF2F37"/>
    <w:rsid w:val="00BF351A"/>
    <w:rsid w:val="00BF38A1"/>
    <w:rsid w:val="00BF3914"/>
    <w:rsid w:val="00BF3A89"/>
    <w:rsid w:val="00BF3C0D"/>
    <w:rsid w:val="00BF3F3B"/>
    <w:rsid w:val="00BF4361"/>
    <w:rsid w:val="00BF49B1"/>
    <w:rsid w:val="00BF533C"/>
    <w:rsid w:val="00BF5552"/>
    <w:rsid w:val="00BF59B5"/>
    <w:rsid w:val="00BF5E90"/>
    <w:rsid w:val="00BF69DF"/>
    <w:rsid w:val="00BF6A34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1226"/>
    <w:rsid w:val="00C01671"/>
    <w:rsid w:val="00C0182B"/>
    <w:rsid w:val="00C01CBD"/>
    <w:rsid w:val="00C02419"/>
    <w:rsid w:val="00C02766"/>
    <w:rsid w:val="00C03E2D"/>
    <w:rsid w:val="00C03EE8"/>
    <w:rsid w:val="00C044ED"/>
    <w:rsid w:val="00C04BD8"/>
    <w:rsid w:val="00C04D0D"/>
    <w:rsid w:val="00C0511D"/>
    <w:rsid w:val="00C0522F"/>
    <w:rsid w:val="00C05972"/>
    <w:rsid w:val="00C05BEC"/>
    <w:rsid w:val="00C060D8"/>
    <w:rsid w:val="00C064F2"/>
    <w:rsid w:val="00C06E7D"/>
    <w:rsid w:val="00C06EA5"/>
    <w:rsid w:val="00C07241"/>
    <w:rsid w:val="00C07B79"/>
    <w:rsid w:val="00C07E72"/>
    <w:rsid w:val="00C1032C"/>
    <w:rsid w:val="00C10515"/>
    <w:rsid w:val="00C1070F"/>
    <w:rsid w:val="00C10EB4"/>
    <w:rsid w:val="00C10FEC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334A"/>
    <w:rsid w:val="00C135D7"/>
    <w:rsid w:val="00C136BD"/>
    <w:rsid w:val="00C13BDA"/>
    <w:rsid w:val="00C13FFD"/>
    <w:rsid w:val="00C14632"/>
    <w:rsid w:val="00C14654"/>
    <w:rsid w:val="00C154B6"/>
    <w:rsid w:val="00C15637"/>
    <w:rsid w:val="00C1585A"/>
    <w:rsid w:val="00C159F5"/>
    <w:rsid w:val="00C16200"/>
    <w:rsid w:val="00C162DC"/>
    <w:rsid w:val="00C1667B"/>
    <w:rsid w:val="00C16976"/>
    <w:rsid w:val="00C16C30"/>
    <w:rsid w:val="00C17299"/>
    <w:rsid w:val="00C172FD"/>
    <w:rsid w:val="00C17437"/>
    <w:rsid w:val="00C17DA6"/>
    <w:rsid w:val="00C205E6"/>
    <w:rsid w:val="00C20A00"/>
    <w:rsid w:val="00C20F87"/>
    <w:rsid w:val="00C21673"/>
    <w:rsid w:val="00C21729"/>
    <w:rsid w:val="00C21C7A"/>
    <w:rsid w:val="00C21FBD"/>
    <w:rsid w:val="00C2251C"/>
    <w:rsid w:val="00C23130"/>
    <w:rsid w:val="00C23A1F"/>
    <w:rsid w:val="00C23CC4"/>
    <w:rsid w:val="00C23CC8"/>
    <w:rsid w:val="00C23D8A"/>
    <w:rsid w:val="00C23EB0"/>
    <w:rsid w:val="00C24058"/>
    <w:rsid w:val="00C2500A"/>
    <w:rsid w:val="00C255A5"/>
    <w:rsid w:val="00C2584B"/>
    <w:rsid w:val="00C25942"/>
    <w:rsid w:val="00C25DD9"/>
    <w:rsid w:val="00C25E4C"/>
    <w:rsid w:val="00C26566"/>
    <w:rsid w:val="00C2663F"/>
    <w:rsid w:val="00C26DB8"/>
    <w:rsid w:val="00C27CB0"/>
    <w:rsid w:val="00C306A0"/>
    <w:rsid w:val="00C30AB2"/>
    <w:rsid w:val="00C3134A"/>
    <w:rsid w:val="00C315DC"/>
    <w:rsid w:val="00C31678"/>
    <w:rsid w:val="00C31AAE"/>
    <w:rsid w:val="00C31E03"/>
    <w:rsid w:val="00C32461"/>
    <w:rsid w:val="00C32623"/>
    <w:rsid w:val="00C32A93"/>
    <w:rsid w:val="00C33091"/>
    <w:rsid w:val="00C332C1"/>
    <w:rsid w:val="00C337E5"/>
    <w:rsid w:val="00C3400F"/>
    <w:rsid w:val="00C349E9"/>
    <w:rsid w:val="00C34B64"/>
    <w:rsid w:val="00C34C36"/>
    <w:rsid w:val="00C350FB"/>
    <w:rsid w:val="00C352B3"/>
    <w:rsid w:val="00C35F1C"/>
    <w:rsid w:val="00C3654C"/>
    <w:rsid w:val="00C36BF5"/>
    <w:rsid w:val="00C36DBC"/>
    <w:rsid w:val="00C373BD"/>
    <w:rsid w:val="00C376BA"/>
    <w:rsid w:val="00C37BA2"/>
    <w:rsid w:val="00C37C66"/>
    <w:rsid w:val="00C40213"/>
    <w:rsid w:val="00C40373"/>
    <w:rsid w:val="00C40430"/>
    <w:rsid w:val="00C4082D"/>
    <w:rsid w:val="00C409F8"/>
    <w:rsid w:val="00C40AE6"/>
    <w:rsid w:val="00C40FFA"/>
    <w:rsid w:val="00C411AF"/>
    <w:rsid w:val="00C4138D"/>
    <w:rsid w:val="00C413BE"/>
    <w:rsid w:val="00C41495"/>
    <w:rsid w:val="00C41E3A"/>
    <w:rsid w:val="00C42200"/>
    <w:rsid w:val="00C4304C"/>
    <w:rsid w:val="00C4313B"/>
    <w:rsid w:val="00C43315"/>
    <w:rsid w:val="00C43388"/>
    <w:rsid w:val="00C442B2"/>
    <w:rsid w:val="00C44992"/>
    <w:rsid w:val="00C44A35"/>
    <w:rsid w:val="00C452F5"/>
    <w:rsid w:val="00C45F29"/>
    <w:rsid w:val="00C46555"/>
    <w:rsid w:val="00C46B15"/>
    <w:rsid w:val="00C46F7D"/>
    <w:rsid w:val="00C479B5"/>
    <w:rsid w:val="00C47E70"/>
    <w:rsid w:val="00C50242"/>
    <w:rsid w:val="00C502A7"/>
    <w:rsid w:val="00C5034D"/>
    <w:rsid w:val="00C504BF"/>
    <w:rsid w:val="00C5050E"/>
    <w:rsid w:val="00C50E99"/>
    <w:rsid w:val="00C51FF7"/>
    <w:rsid w:val="00C52744"/>
    <w:rsid w:val="00C528AF"/>
    <w:rsid w:val="00C530AD"/>
    <w:rsid w:val="00C53265"/>
    <w:rsid w:val="00C53318"/>
    <w:rsid w:val="00C53EB3"/>
    <w:rsid w:val="00C542D4"/>
    <w:rsid w:val="00C54D71"/>
    <w:rsid w:val="00C55164"/>
    <w:rsid w:val="00C554A8"/>
    <w:rsid w:val="00C55BE8"/>
    <w:rsid w:val="00C55EB2"/>
    <w:rsid w:val="00C56149"/>
    <w:rsid w:val="00C5638C"/>
    <w:rsid w:val="00C563F5"/>
    <w:rsid w:val="00C563FA"/>
    <w:rsid w:val="00C570F7"/>
    <w:rsid w:val="00C57C32"/>
    <w:rsid w:val="00C57E45"/>
    <w:rsid w:val="00C57FD0"/>
    <w:rsid w:val="00C6020A"/>
    <w:rsid w:val="00C6041F"/>
    <w:rsid w:val="00C605E2"/>
    <w:rsid w:val="00C60901"/>
    <w:rsid w:val="00C610C1"/>
    <w:rsid w:val="00C61CD0"/>
    <w:rsid w:val="00C61E6E"/>
    <w:rsid w:val="00C6239D"/>
    <w:rsid w:val="00C62430"/>
    <w:rsid w:val="00C62B92"/>
    <w:rsid w:val="00C62CD5"/>
    <w:rsid w:val="00C63655"/>
    <w:rsid w:val="00C636E6"/>
    <w:rsid w:val="00C6384E"/>
    <w:rsid w:val="00C63927"/>
    <w:rsid w:val="00C639D6"/>
    <w:rsid w:val="00C63D25"/>
    <w:rsid w:val="00C63F8E"/>
    <w:rsid w:val="00C64104"/>
    <w:rsid w:val="00C645E2"/>
    <w:rsid w:val="00C647FB"/>
    <w:rsid w:val="00C64C36"/>
    <w:rsid w:val="00C64CB1"/>
    <w:rsid w:val="00C64EC8"/>
    <w:rsid w:val="00C652C3"/>
    <w:rsid w:val="00C654E0"/>
    <w:rsid w:val="00C661AE"/>
    <w:rsid w:val="00C66C14"/>
    <w:rsid w:val="00C67123"/>
    <w:rsid w:val="00C6715B"/>
    <w:rsid w:val="00C67163"/>
    <w:rsid w:val="00C67700"/>
    <w:rsid w:val="00C6772F"/>
    <w:rsid w:val="00C67C73"/>
    <w:rsid w:val="00C67EAB"/>
    <w:rsid w:val="00C67FA1"/>
    <w:rsid w:val="00C70D52"/>
    <w:rsid w:val="00C70DFF"/>
    <w:rsid w:val="00C7159F"/>
    <w:rsid w:val="00C7169D"/>
    <w:rsid w:val="00C717E2"/>
    <w:rsid w:val="00C7206F"/>
    <w:rsid w:val="00C725C9"/>
    <w:rsid w:val="00C7368D"/>
    <w:rsid w:val="00C73869"/>
    <w:rsid w:val="00C744EC"/>
    <w:rsid w:val="00C75A6B"/>
    <w:rsid w:val="00C75AF9"/>
    <w:rsid w:val="00C75B76"/>
    <w:rsid w:val="00C75EF5"/>
    <w:rsid w:val="00C76297"/>
    <w:rsid w:val="00C763B6"/>
    <w:rsid w:val="00C7644F"/>
    <w:rsid w:val="00C768F6"/>
    <w:rsid w:val="00C7704D"/>
    <w:rsid w:val="00C77CEA"/>
    <w:rsid w:val="00C8003B"/>
    <w:rsid w:val="00C80073"/>
    <w:rsid w:val="00C809B3"/>
    <w:rsid w:val="00C809BC"/>
    <w:rsid w:val="00C80C52"/>
    <w:rsid w:val="00C80DEA"/>
    <w:rsid w:val="00C81257"/>
    <w:rsid w:val="00C81630"/>
    <w:rsid w:val="00C819D1"/>
    <w:rsid w:val="00C8226F"/>
    <w:rsid w:val="00C832DC"/>
    <w:rsid w:val="00C833E9"/>
    <w:rsid w:val="00C8363E"/>
    <w:rsid w:val="00C8377F"/>
    <w:rsid w:val="00C83E42"/>
    <w:rsid w:val="00C848E7"/>
    <w:rsid w:val="00C84C67"/>
    <w:rsid w:val="00C85124"/>
    <w:rsid w:val="00C85424"/>
    <w:rsid w:val="00C85C0D"/>
    <w:rsid w:val="00C8646D"/>
    <w:rsid w:val="00C86917"/>
    <w:rsid w:val="00C86FBF"/>
    <w:rsid w:val="00C8715E"/>
    <w:rsid w:val="00C87249"/>
    <w:rsid w:val="00C8781C"/>
    <w:rsid w:val="00C879DD"/>
    <w:rsid w:val="00C87BF9"/>
    <w:rsid w:val="00C87E93"/>
    <w:rsid w:val="00C902FE"/>
    <w:rsid w:val="00C9034B"/>
    <w:rsid w:val="00C90478"/>
    <w:rsid w:val="00C9134A"/>
    <w:rsid w:val="00C91DDA"/>
    <w:rsid w:val="00C91DE3"/>
    <w:rsid w:val="00C91F40"/>
    <w:rsid w:val="00C91FA0"/>
    <w:rsid w:val="00C922E1"/>
    <w:rsid w:val="00C92C7F"/>
    <w:rsid w:val="00C92DFF"/>
    <w:rsid w:val="00C9307D"/>
    <w:rsid w:val="00C93586"/>
    <w:rsid w:val="00C9369D"/>
    <w:rsid w:val="00C9403A"/>
    <w:rsid w:val="00C944FA"/>
    <w:rsid w:val="00C95854"/>
    <w:rsid w:val="00C95B8D"/>
    <w:rsid w:val="00C95DB6"/>
    <w:rsid w:val="00C95EFF"/>
    <w:rsid w:val="00C96E6F"/>
    <w:rsid w:val="00C96EAD"/>
    <w:rsid w:val="00C96FCA"/>
    <w:rsid w:val="00C9706A"/>
    <w:rsid w:val="00C97872"/>
    <w:rsid w:val="00C97C96"/>
    <w:rsid w:val="00CA0532"/>
    <w:rsid w:val="00CA0571"/>
    <w:rsid w:val="00CA14A5"/>
    <w:rsid w:val="00CA1952"/>
    <w:rsid w:val="00CA195D"/>
    <w:rsid w:val="00CA20C1"/>
    <w:rsid w:val="00CA21D8"/>
    <w:rsid w:val="00CA2241"/>
    <w:rsid w:val="00CA3072"/>
    <w:rsid w:val="00CA3686"/>
    <w:rsid w:val="00CA3878"/>
    <w:rsid w:val="00CA396C"/>
    <w:rsid w:val="00CA3C5A"/>
    <w:rsid w:val="00CA3CDD"/>
    <w:rsid w:val="00CA403B"/>
    <w:rsid w:val="00CA4A0D"/>
    <w:rsid w:val="00CA505A"/>
    <w:rsid w:val="00CA54C6"/>
    <w:rsid w:val="00CA5822"/>
    <w:rsid w:val="00CA5858"/>
    <w:rsid w:val="00CA59DD"/>
    <w:rsid w:val="00CA59E2"/>
    <w:rsid w:val="00CA633D"/>
    <w:rsid w:val="00CA683E"/>
    <w:rsid w:val="00CA7434"/>
    <w:rsid w:val="00CA7B4E"/>
    <w:rsid w:val="00CA7B93"/>
    <w:rsid w:val="00CA7EB5"/>
    <w:rsid w:val="00CA7EEE"/>
    <w:rsid w:val="00CB008E"/>
    <w:rsid w:val="00CB01FA"/>
    <w:rsid w:val="00CB0737"/>
    <w:rsid w:val="00CB097A"/>
    <w:rsid w:val="00CB1681"/>
    <w:rsid w:val="00CB1A92"/>
    <w:rsid w:val="00CB232A"/>
    <w:rsid w:val="00CB240E"/>
    <w:rsid w:val="00CB26EC"/>
    <w:rsid w:val="00CB2D2A"/>
    <w:rsid w:val="00CB2E13"/>
    <w:rsid w:val="00CB3E2E"/>
    <w:rsid w:val="00CB4692"/>
    <w:rsid w:val="00CB541B"/>
    <w:rsid w:val="00CB5B1E"/>
    <w:rsid w:val="00CB6154"/>
    <w:rsid w:val="00CB62A3"/>
    <w:rsid w:val="00CB65CC"/>
    <w:rsid w:val="00CB676D"/>
    <w:rsid w:val="00CB73FE"/>
    <w:rsid w:val="00CB787A"/>
    <w:rsid w:val="00CC0957"/>
    <w:rsid w:val="00CC0C10"/>
    <w:rsid w:val="00CC0C4A"/>
    <w:rsid w:val="00CC0E27"/>
    <w:rsid w:val="00CC120B"/>
    <w:rsid w:val="00CC17F0"/>
    <w:rsid w:val="00CC1840"/>
    <w:rsid w:val="00CC1853"/>
    <w:rsid w:val="00CC1FAE"/>
    <w:rsid w:val="00CC26C4"/>
    <w:rsid w:val="00CC2865"/>
    <w:rsid w:val="00CC2CDF"/>
    <w:rsid w:val="00CC3A23"/>
    <w:rsid w:val="00CC513E"/>
    <w:rsid w:val="00CC5C5B"/>
    <w:rsid w:val="00CC5E15"/>
    <w:rsid w:val="00CC6568"/>
    <w:rsid w:val="00CC6BFB"/>
    <w:rsid w:val="00CC709F"/>
    <w:rsid w:val="00CC7190"/>
    <w:rsid w:val="00CC737C"/>
    <w:rsid w:val="00CC7DA4"/>
    <w:rsid w:val="00CD04F4"/>
    <w:rsid w:val="00CD05A0"/>
    <w:rsid w:val="00CD05E5"/>
    <w:rsid w:val="00CD087D"/>
    <w:rsid w:val="00CD0B93"/>
    <w:rsid w:val="00CD0F5D"/>
    <w:rsid w:val="00CD1413"/>
    <w:rsid w:val="00CD1C0B"/>
    <w:rsid w:val="00CD239A"/>
    <w:rsid w:val="00CD2735"/>
    <w:rsid w:val="00CD2904"/>
    <w:rsid w:val="00CD35F1"/>
    <w:rsid w:val="00CD35FB"/>
    <w:rsid w:val="00CD37DE"/>
    <w:rsid w:val="00CD40B7"/>
    <w:rsid w:val="00CD427D"/>
    <w:rsid w:val="00CD44B2"/>
    <w:rsid w:val="00CD4B85"/>
    <w:rsid w:val="00CD5512"/>
    <w:rsid w:val="00CD589C"/>
    <w:rsid w:val="00CD5A2D"/>
    <w:rsid w:val="00CD64D4"/>
    <w:rsid w:val="00CD6C20"/>
    <w:rsid w:val="00CD6E3D"/>
    <w:rsid w:val="00CD71AB"/>
    <w:rsid w:val="00CD76B7"/>
    <w:rsid w:val="00CE0109"/>
    <w:rsid w:val="00CE11E0"/>
    <w:rsid w:val="00CE1FC5"/>
    <w:rsid w:val="00CE26A3"/>
    <w:rsid w:val="00CE324B"/>
    <w:rsid w:val="00CE33CE"/>
    <w:rsid w:val="00CE3769"/>
    <w:rsid w:val="00CE3F18"/>
    <w:rsid w:val="00CE3F86"/>
    <w:rsid w:val="00CE42E6"/>
    <w:rsid w:val="00CE43C8"/>
    <w:rsid w:val="00CE446F"/>
    <w:rsid w:val="00CE46E5"/>
    <w:rsid w:val="00CE485A"/>
    <w:rsid w:val="00CE4C4A"/>
    <w:rsid w:val="00CE5153"/>
    <w:rsid w:val="00CE5279"/>
    <w:rsid w:val="00CE5A78"/>
    <w:rsid w:val="00CE630D"/>
    <w:rsid w:val="00CE6429"/>
    <w:rsid w:val="00CE6F06"/>
    <w:rsid w:val="00CE6FB2"/>
    <w:rsid w:val="00CE7408"/>
    <w:rsid w:val="00CE78AE"/>
    <w:rsid w:val="00CE7E62"/>
    <w:rsid w:val="00CE7EA6"/>
    <w:rsid w:val="00CF1943"/>
    <w:rsid w:val="00CF19DA"/>
    <w:rsid w:val="00CF1C7F"/>
    <w:rsid w:val="00CF1CC0"/>
    <w:rsid w:val="00CF231C"/>
    <w:rsid w:val="00CF247E"/>
    <w:rsid w:val="00CF2485"/>
    <w:rsid w:val="00CF24F8"/>
    <w:rsid w:val="00CF2653"/>
    <w:rsid w:val="00CF2DD3"/>
    <w:rsid w:val="00CF36FF"/>
    <w:rsid w:val="00CF4247"/>
    <w:rsid w:val="00CF4CC3"/>
    <w:rsid w:val="00CF50BA"/>
    <w:rsid w:val="00CF5155"/>
    <w:rsid w:val="00CF5263"/>
    <w:rsid w:val="00CF536E"/>
    <w:rsid w:val="00CF53DA"/>
    <w:rsid w:val="00CF5E9B"/>
    <w:rsid w:val="00CF5EDD"/>
    <w:rsid w:val="00CF60B5"/>
    <w:rsid w:val="00CF6331"/>
    <w:rsid w:val="00CF6941"/>
    <w:rsid w:val="00CF6ED0"/>
    <w:rsid w:val="00CF723D"/>
    <w:rsid w:val="00CF7E2F"/>
    <w:rsid w:val="00D00137"/>
    <w:rsid w:val="00D0027D"/>
    <w:rsid w:val="00D0040A"/>
    <w:rsid w:val="00D004FA"/>
    <w:rsid w:val="00D0063C"/>
    <w:rsid w:val="00D006DF"/>
    <w:rsid w:val="00D00A4C"/>
    <w:rsid w:val="00D01662"/>
    <w:rsid w:val="00D01B21"/>
    <w:rsid w:val="00D01E2F"/>
    <w:rsid w:val="00D02A52"/>
    <w:rsid w:val="00D02B7D"/>
    <w:rsid w:val="00D03102"/>
    <w:rsid w:val="00D03595"/>
    <w:rsid w:val="00D03727"/>
    <w:rsid w:val="00D0378A"/>
    <w:rsid w:val="00D043FB"/>
    <w:rsid w:val="00D05132"/>
    <w:rsid w:val="00D0544F"/>
    <w:rsid w:val="00D0589B"/>
    <w:rsid w:val="00D05EA9"/>
    <w:rsid w:val="00D05F70"/>
    <w:rsid w:val="00D06228"/>
    <w:rsid w:val="00D06240"/>
    <w:rsid w:val="00D0681C"/>
    <w:rsid w:val="00D06A5E"/>
    <w:rsid w:val="00D06E77"/>
    <w:rsid w:val="00D06F0A"/>
    <w:rsid w:val="00D071F8"/>
    <w:rsid w:val="00D07252"/>
    <w:rsid w:val="00D072D5"/>
    <w:rsid w:val="00D074F4"/>
    <w:rsid w:val="00D076A7"/>
    <w:rsid w:val="00D0774B"/>
    <w:rsid w:val="00D07B93"/>
    <w:rsid w:val="00D07CE1"/>
    <w:rsid w:val="00D10062"/>
    <w:rsid w:val="00D1026A"/>
    <w:rsid w:val="00D107CF"/>
    <w:rsid w:val="00D10FAF"/>
    <w:rsid w:val="00D11B0B"/>
    <w:rsid w:val="00D11D79"/>
    <w:rsid w:val="00D12293"/>
    <w:rsid w:val="00D1258B"/>
    <w:rsid w:val="00D12CB9"/>
    <w:rsid w:val="00D13E50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6ED1"/>
    <w:rsid w:val="00D16EFE"/>
    <w:rsid w:val="00D173F6"/>
    <w:rsid w:val="00D17B86"/>
    <w:rsid w:val="00D203B8"/>
    <w:rsid w:val="00D208D9"/>
    <w:rsid w:val="00D20B8B"/>
    <w:rsid w:val="00D20E14"/>
    <w:rsid w:val="00D2162C"/>
    <w:rsid w:val="00D21A3C"/>
    <w:rsid w:val="00D229C9"/>
    <w:rsid w:val="00D22B39"/>
    <w:rsid w:val="00D231A7"/>
    <w:rsid w:val="00D233F1"/>
    <w:rsid w:val="00D235C5"/>
    <w:rsid w:val="00D23FF7"/>
    <w:rsid w:val="00D24929"/>
    <w:rsid w:val="00D2493A"/>
    <w:rsid w:val="00D24D92"/>
    <w:rsid w:val="00D2545F"/>
    <w:rsid w:val="00D256F8"/>
    <w:rsid w:val="00D25AD4"/>
    <w:rsid w:val="00D2604D"/>
    <w:rsid w:val="00D2605B"/>
    <w:rsid w:val="00D2685C"/>
    <w:rsid w:val="00D26A3B"/>
    <w:rsid w:val="00D277AC"/>
    <w:rsid w:val="00D302FD"/>
    <w:rsid w:val="00D3038A"/>
    <w:rsid w:val="00D303D8"/>
    <w:rsid w:val="00D3098D"/>
    <w:rsid w:val="00D315CC"/>
    <w:rsid w:val="00D31A02"/>
    <w:rsid w:val="00D3207A"/>
    <w:rsid w:val="00D32251"/>
    <w:rsid w:val="00D32D53"/>
    <w:rsid w:val="00D33106"/>
    <w:rsid w:val="00D3323C"/>
    <w:rsid w:val="00D33456"/>
    <w:rsid w:val="00D3396F"/>
    <w:rsid w:val="00D33D4D"/>
    <w:rsid w:val="00D33E30"/>
    <w:rsid w:val="00D341FB"/>
    <w:rsid w:val="00D34A0B"/>
    <w:rsid w:val="00D35597"/>
    <w:rsid w:val="00D3580A"/>
    <w:rsid w:val="00D35C1E"/>
    <w:rsid w:val="00D35D46"/>
    <w:rsid w:val="00D36234"/>
    <w:rsid w:val="00D362DD"/>
    <w:rsid w:val="00D36371"/>
    <w:rsid w:val="00D36DFC"/>
    <w:rsid w:val="00D37E19"/>
    <w:rsid w:val="00D4017F"/>
    <w:rsid w:val="00D40622"/>
    <w:rsid w:val="00D4094C"/>
    <w:rsid w:val="00D40B9F"/>
    <w:rsid w:val="00D41685"/>
    <w:rsid w:val="00D416AC"/>
    <w:rsid w:val="00D416D0"/>
    <w:rsid w:val="00D42212"/>
    <w:rsid w:val="00D42333"/>
    <w:rsid w:val="00D42789"/>
    <w:rsid w:val="00D42A90"/>
    <w:rsid w:val="00D433E4"/>
    <w:rsid w:val="00D435B6"/>
    <w:rsid w:val="00D437D8"/>
    <w:rsid w:val="00D437E6"/>
    <w:rsid w:val="00D43C52"/>
    <w:rsid w:val="00D43D6A"/>
    <w:rsid w:val="00D44994"/>
    <w:rsid w:val="00D45748"/>
    <w:rsid w:val="00D45B94"/>
    <w:rsid w:val="00D45DF3"/>
    <w:rsid w:val="00D46174"/>
    <w:rsid w:val="00D46182"/>
    <w:rsid w:val="00D47DD0"/>
    <w:rsid w:val="00D50134"/>
    <w:rsid w:val="00D50183"/>
    <w:rsid w:val="00D50416"/>
    <w:rsid w:val="00D50579"/>
    <w:rsid w:val="00D5079C"/>
    <w:rsid w:val="00D5082D"/>
    <w:rsid w:val="00D51D12"/>
    <w:rsid w:val="00D52A75"/>
    <w:rsid w:val="00D52B1D"/>
    <w:rsid w:val="00D5362B"/>
    <w:rsid w:val="00D53B8A"/>
    <w:rsid w:val="00D53EBC"/>
    <w:rsid w:val="00D5494A"/>
    <w:rsid w:val="00D549E6"/>
    <w:rsid w:val="00D54CD8"/>
    <w:rsid w:val="00D54DA9"/>
    <w:rsid w:val="00D54F03"/>
    <w:rsid w:val="00D55072"/>
    <w:rsid w:val="00D551B5"/>
    <w:rsid w:val="00D55A8D"/>
    <w:rsid w:val="00D55C21"/>
    <w:rsid w:val="00D55CEB"/>
    <w:rsid w:val="00D56200"/>
    <w:rsid w:val="00D56220"/>
    <w:rsid w:val="00D56629"/>
    <w:rsid w:val="00D56DB2"/>
    <w:rsid w:val="00D5747F"/>
    <w:rsid w:val="00D57495"/>
    <w:rsid w:val="00D574FA"/>
    <w:rsid w:val="00D57E16"/>
    <w:rsid w:val="00D60368"/>
    <w:rsid w:val="00D60869"/>
    <w:rsid w:val="00D60BF2"/>
    <w:rsid w:val="00D60C8D"/>
    <w:rsid w:val="00D60D30"/>
    <w:rsid w:val="00D61374"/>
    <w:rsid w:val="00D6168A"/>
    <w:rsid w:val="00D616A5"/>
    <w:rsid w:val="00D619B6"/>
    <w:rsid w:val="00D61FF0"/>
    <w:rsid w:val="00D6211D"/>
    <w:rsid w:val="00D62AC8"/>
    <w:rsid w:val="00D62C97"/>
    <w:rsid w:val="00D632A1"/>
    <w:rsid w:val="00D63517"/>
    <w:rsid w:val="00D63B75"/>
    <w:rsid w:val="00D63DC3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533"/>
    <w:rsid w:val="00D679CF"/>
    <w:rsid w:val="00D679D3"/>
    <w:rsid w:val="00D67CB5"/>
    <w:rsid w:val="00D70376"/>
    <w:rsid w:val="00D70A87"/>
    <w:rsid w:val="00D70DDA"/>
    <w:rsid w:val="00D71516"/>
    <w:rsid w:val="00D7283D"/>
    <w:rsid w:val="00D730C6"/>
    <w:rsid w:val="00D7356F"/>
    <w:rsid w:val="00D73587"/>
    <w:rsid w:val="00D73C55"/>
    <w:rsid w:val="00D73EBB"/>
    <w:rsid w:val="00D745B6"/>
    <w:rsid w:val="00D74635"/>
    <w:rsid w:val="00D7469D"/>
    <w:rsid w:val="00D74BC1"/>
    <w:rsid w:val="00D751FB"/>
    <w:rsid w:val="00D753CE"/>
    <w:rsid w:val="00D754D6"/>
    <w:rsid w:val="00D757CC"/>
    <w:rsid w:val="00D75E10"/>
    <w:rsid w:val="00D761AA"/>
    <w:rsid w:val="00D76FAE"/>
    <w:rsid w:val="00D777D7"/>
    <w:rsid w:val="00D80425"/>
    <w:rsid w:val="00D804EA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85E"/>
    <w:rsid w:val="00D83AE9"/>
    <w:rsid w:val="00D84BA8"/>
    <w:rsid w:val="00D84ECC"/>
    <w:rsid w:val="00D8508C"/>
    <w:rsid w:val="00D854EC"/>
    <w:rsid w:val="00D857B8"/>
    <w:rsid w:val="00D85C8E"/>
    <w:rsid w:val="00D85DA4"/>
    <w:rsid w:val="00D869D3"/>
    <w:rsid w:val="00D87175"/>
    <w:rsid w:val="00D87321"/>
    <w:rsid w:val="00D8763B"/>
    <w:rsid w:val="00D87ABF"/>
    <w:rsid w:val="00D87AE2"/>
    <w:rsid w:val="00D90073"/>
    <w:rsid w:val="00D90916"/>
    <w:rsid w:val="00D90CD3"/>
    <w:rsid w:val="00D90F37"/>
    <w:rsid w:val="00D9115B"/>
    <w:rsid w:val="00D919E6"/>
    <w:rsid w:val="00D91BE1"/>
    <w:rsid w:val="00D92222"/>
    <w:rsid w:val="00D9245E"/>
    <w:rsid w:val="00D92BF8"/>
    <w:rsid w:val="00D92C29"/>
    <w:rsid w:val="00D92C45"/>
    <w:rsid w:val="00D930AC"/>
    <w:rsid w:val="00D936E2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4EA"/>
    <w:rsid w:val="00D97884"/>
    <w:rsid w:val="00DA0A5B"/>
    <w:rsid w:val="00DA0A7F"/>
    <w:rsid w:val="00DA1C31"/>
    <w:rsid w:val="00DA2064"/>
    <w:rsid w:val="00DA20BC"/>
    <w:rsid w:val="00DA2C0E"/>
    <w:rsid w:val="00DA2D9B"/>
    <w:rsid w:val="00DA2ED7"/>
    <w:rsid w:val="00DA3520"/>
    <w:rsid w:val="00DA3E7A"/>
    <w:rsid w:val="00DA430C"/>
    <w:rsid w:val="00DA4648"/>
    <w:rsid w:val="00DA5CA7"/>
    <w:rsid w:val="00DA5F3B"/>
    <w:rsid w:val="00DA60D9"/>
    <w:rsid w:val="00DA615D"/>
    <w:rsid w:val="00DA6598"/>
    <w:rsid w:val="00DA6C0F"/>
    <w:rsid w:val="00DA702F"/>
    <w:rsid w:val="00DA79F9"/>
    <w:rsid w:val="00DA7F8A"/>
    <w:rsid w:val="00DB0170"/>
    <w:rsid w:val="00DB0176"/>
    <w:rsid w:val="00DB0181"/>
    <w:rsid w:val="00DB0404"/>
    <w:rsid w:val="00DB05FD"/>
    <w:rsid w:val="00DB0A49"/>
    <w:rsid w:val="00DB11F8"/>
    <w:rsid w:val="00DB1604"/>
    <w:rsid w:val="00DB1656"/>
    <w:rsid w:val="00DB18F8"/>
    <w:rsid w:val="00DB1CC3"/>
    <w:rsid w:val="00DB1F2A"/>
    <w:rsid w:val="00DB25C0"/>
    <w:rsid w:val="00DB297F"/>
    <w:rsid w:val="00DB2A5E"/>
    <w:rsid w:val="00DB2AB9"/>
    <w:rsid w:val="00DB3153"/>
    <w:rsid w:val="00DB317A"/>
    <w:rsid w:val="00DB3B82"/>
    <w:rsid w:val="00DB485D"/>
    <w:rsid w:val="00DB4C07"/>
    <w:rsid w:val="00DB4D78"/>
    <w:rsid w:val="00DB51C3"/>
    <w:rsid w:val="00DB6001"/>
    <w:rsid w:val="00DB6270"/>
    <w:rsid w:val="00DB63FA"/>
    <w:rsid w:val="00DB67F9"/>
    <w:rsid w:val="00DB781B"/>
    <w:rsid w:val="00DB7836"/>
    <w:rsid w:val="00DC00B2"/>
    <w:rsid w:val="00DC0B96"/>
    <w:rsid w:val="00DC1327"/>
    <w:rsid w:val="00DC1350"/>
    <w:rsid w:val="00DC13A0"/>
    <w:rsid w:val="00DC183E"/>
    <w:rsid w:val="00DC1877"/>
    <w:rsid w:val="00DC2427"/>
    <w:rsid w:val="00DC2758"/>
    <w:rsid w:val="00DC2DEE"/>
    <w:rsid w:val="00DC2E69"/>
    <w:rsid w:val="00DC3237"/>
    <w:rsid w:val="00DC37C0"/>
    <w:rsid w:val="00DC3CAE"/>
    <w:rsid w:val="00DC41A4"/>
    <w:rsid w:val="00DC45D3"/>
    <w:rsid w:val="00DC4B17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929"/>
    <w:rsid w:val="00DD0A1F"/>
    <w:rsid w:val="00DD0BE4"/>
    <w:rsid w:val="00DD0C80"/>
    <w:rsid w:val="00DD0FB0"/>
    <w:rsid w:val="00DD1503"/>
    <w:rsid w:val="00DD1C30"/>
    <w:rsid w:val="00DD2025"/>
    <w:rsid w:val="00DD22EA"/>
    <w:rsid w:val="00DD23A0"/>
    <w:rsid w:val="00DD2A7E"/>
    <w:rsid w:val="00DD3BE5"/>
    <w:rsid w:val="00DD3CCD"/>
    <w:rsid w:val="00DD3EF5"/>
    <w:rsid w:val="00DD458A"/>
    <w:rsid w:val="00DD4765"/>
    <w:rsid w:val="00DD53FA"/>
    <w:rsid w:val="00DD5F42"/>
    <w:rsid w:val="00DD617B"/>
    <w:rsid w:val="00DD6B09"/>
    <w:rsid w:val="00DD6CDC"/>
    <w:rsid w:val="00DD6D1A"/>
    <w:rsid w:val="00DD7077"/>
    <w:rsid w:val="00DD70B1"/>
    <w:rsid w:val="00DD74CC"/>
    <w:rsid w:val="00DE0632"/>
    <w:rsid w:val="00DE06D4"/>
    <w:rsid w:val="00DE0E59"/>
    <w:rsid w:val="00DE0F6C"/>
    <w:rsid w:val="00DE124E"/>
    <w:rsid w:val="00DE219B"/>
    <w:rsid w:val="00DE28B7"/>
    <w:rsid w:val="00DE2BF2"/>
    <w:rsid w:val="00DE2C19"/>
    <w:rsid w:val="00DE2CC7"/>
    <w:rsid w:val="00DE2E5B"/>
    <w:rsid w:val="00DE2E7A"/>
    <w:rsid w:val="00DE37D4"/>
    <w:rsid w:val="00DE3E26"/>
    <w:rsid w:val="00DE4CB4"/>
    <w:rsid w:val="00DE52E3"/>
    <w:rsid w:val="00DE5D60"/>
    <w:rsid w:val="00DE5E32"/>
    <w:rsid w:val="00DE62BA"/>
    <w:rsid w:val="00DE6344"/>
    <w:rsid w:val="00DE689E"/>
    <w:rsid w:val="00DE6C08"/>
    <w:rsid w:val="00DE70F7"/>
    <w:rsid w:val="00DE7363"/>
    <w:rsid w:val="00DE76F1"/>
    <w:rsid w:val="00DE7C00"/>
    <w:rsid w:val="00DE7C19"/>
    <w:rsid w:val="00DF00B9"/>
    <w:rsid w:val="00DF00F7"/>
    <w:rsid w:val="00DF01FC"/>
    <w:rsid w:val="00DF03E9"/>
    <w:rsid w:val="00DF03ED"/>
    <w:rsid w:val="00DF04EE"/>
    <w:rsid w:val="00DF05D6"/>
    <w:rsid w:val="00DF0BF4"/>
    <w:rsid w:val="00DF0F54"/>
    <w:rsid w:val="00DF1422"/>
    <w:rsid w:val="00DF179D"/>
    <w:rsid w:val="00DF17D5"/>
    <w:rsid w:val="00DF1AB1"/>
    <w:rsid w:val="00DF1E9C"/>
    <w:rsid w:val="00DF1FA9"/>
    <w:rsid w:val="00DF20A0"/>
    <w:rsid w:val="00DF2288"/>
    <w:rsid w:val="00DF24F3"/>
    <w:rsid w:val="00DF26FD"/>
    <w:rsid w:val="00DF2C5B"/>
    <w:rsid w:val="00DF2EB7"/>
    <w:rsid w:val="00DF3A4B"/>
    <w:rsid w:val="00DF3A83"/>
    <w:rsid w:val="00DF3B70"/>
    <w:rsid w:val="00DF3EBA"/>
    <w:rsid w:val="00DF4462"/>
    <w:rsid w:val="00DF4572"/>
    <w:rsid w:val="00DF4658"/>
    <w:rsid w:val="00DF4EDF"/>
    <w:rsid w:val="00DF50CD"/>
    <w:rsid w:val="00DF51C2"/>
    <w:rsid w:val="00DF5508"/>
    <w:rsid w:val="00DF5B71"/>
    <w:rsid w:val="00DF5F1F"/>
    <w:rsid w:val="00DF6006"/>
    <w:rsid w:val="00DF6632"/>
    <w:rsid w:val="00DF6C8B"/>
    <w:rsid w:val="00DF6D88"/>
    <w:rsid w:val="00DF6F17"/>
    <w:rsid w:val="00DF78FA"/>
    <w:rsid w:val="00E002F1"/>
    <w:rsid w:val="00E0082C"/>
    <w:rsid w:val="00E00A46"/>
    <w:rsid w:val="00E00D4F"/>
    <w:rsid w:val="00E01427"/>
    <w:rsid w:val="00E0181B"/>
    <w:rsid w:val="00E01AC2"/>
    <w:rsid w:val="00E01DAA"/>
    <w:rsid w:val="00E0206E"/>
    <w:rsid w:val="00E023E5"/>
    <w:rsid w:val="00E02432"/>
    <w:rsid w:val="00E02CBA"/>
    <w:rsid w:val="00E030FB"/>
    <w:rsid w:val="00E04022"/>
    <w:rsid w:val="00E04BC7"/>
    <w:rsid w:val="00E04C08"/>
    <w:rsid w:val="00E0514B"/>
    <w:rsid w:val="00E05DFF"/>
    <w:rsid w:val="00E06F96"/>
    <w:rsid w:val="00E0728F"/>
    <w:rsid w:val="00E0755C"/>
    <w:rsid w:val="00E07758"/>
    <w:rsid w:val="00E11B49"/>
    <w:rsid w:val="00E127A6"/>
    <w:rsid w:val="00E13EEE"/>
    <w:rsid w:val="00E14946"/>
    <w:rsid w:val="00E14A42"/>
    <w:rsid w:val="00E14A7E"/>
    <w:rsid w:val="00E151E1"/>
    <w:rsid w:val="00E15CF3"/>
    <w:rsid w:val="00E163A5"/>
    <w:rsid w:val="00E16C98"/>
    <w:rsid w:val="00E17619"/>
    <w:rsid w:val="00E177CB"/>
    <w:rsid w:val="00E17805"/>
    <w:rsid w:val="00E2077C"/>
    <w:rsid w:val="00E2079E"/>
    <w:rsid w:val="00E20F79"/>
    <w:rsid w:val="00E21278"/>
    <w:rsid w:val="00E215C9"/>
    <w:rsid w:val="00E219D1"/>
    <w:rsid w:val="00E2280D"/>
    <w:rsid w:val="00E22CCD"/>
    <w:rsid w:val="00E23412"/>
    <w:rsid w:val="00E23879"/>
    <w:rsid w:val="00E23A11"/>
    <w:rsid w:val="00E23FB7"/>
    <w:rsid w:val="00E240FF"/>
    <w:rsid w:val="00E24528"/>
    <w:rsid w:val="00E24752"/>
    <w:rsid w:val="00E24A26"/>
    <w:rsid w:val="00E24A27"/>
    <w:rsid w:val="00E24B2D"/>
    <w:rsid w:val="00E24DA0"/>
    <w:rsid w:val="00E253B3"/>
    <w:rsid w:val="00E258A0"/>
    <w:rsid w:val="00E25C91"/>
    <w:rsid w:val="00E25DBE"/>
    <w:rsid w:val="00E25F89"/>
    <w:rsid w:val="00E25F8B"/>
    <w:rsid w:val="00E269DA"/>
    <w:rsid w:val="00E26C0B"/>
    <w:rsid w:val="00E26D6D"/>
    <w:rsid w:val="00E272E8"/>
    <w:rsid w:val="00E2766A"/>
    <w:rsid w:val="00E27A96"/>
    <w:rsid w:val="00E30288"/>
    <w:rsid w:val="00E3163B"/>
    <w:rsid w:val="00E3165B"/>
    <w:rsid w:val="00E3239D"/>
    <w:rsid w:val="00E32D62"/>
    <w:rsid w:val="00E33467"/>
    <w:rsid w:val="00E339C0"/>
    <w:rsid w:val="00E339DC"/>
    <w:rsid w:val="00E33E15"/>
    <w:rsid w:val="00E34ADA"/>
    <w:rsid w:val="00E34E05"/>
    <w:rsid w:val="00E3584D"/>
    <w:rsid w:val="00E35AF2"/>
    <w:rsid w:val="00E35CC0"/>
    <w:rsid w:val="00E361B8"/>
    <w:rsid w:val="00E3633C"/>
    <w:rsid w:val="00E3696F"/>
    <w:rsid w:val="00E369E9"/>
    <w:rsid w:val="00E36A1B"/>
    <w:rsid w:val="00E36FAB"/>
    <w:rsid w:val="00E37DDF"/>
    <w:rsid w:val="00E404C3"/>
    <w:rsid w:val="00E40BBD"/>
    <w:rsid w:val="00E40F14"/>
    <w:rsid w:val="00E41983"/>
    <w:rsid w:val="00E41C66"/>
    <w:rsid w:val="00E429ED"/>
    <w:rsid w:val="00E42B69"/>
    <w:rsid w:val="00E434CC"/>
    <w:rsid w:val="00E435E4"/>
    <w:rsid w:val="00E43D5F"/>
    <w:rsid w:val="00E43F37"/>
    <w:rsid w:val="00E44185"/>
    <w:rsid w:val="00E44C06"/>
    <w:rsid w:val="00E450CC"/>
    <w:rsid w:val="00E450ED"/>
    <w:rsid w:val="00E45A10"/>
    <w:rsid w:val="00E45E54"/>
    <w:rsid w:val="00E461F8"/>
    <w:rsid w:val="00E46541"/>
    <w:rsid w:val="00E46D6F"/>
    <w:rsid w:val="00E4768B"/>
    <w:rsid w:val="00E4791B"/>
    <w:rsid w:val="00E479BB"/>
    <w:rsid w:val="00E47E31"/>
    <w:rsid w:val="00E50AC6"/>
    <w:rsid w:val="00E51148"/>
    <w:rsid w:val="00E514CA"/>
    <w:rsid w:val="00E515A9"/>
    <w:rsid w:val="00E51871"/>
    <w:rsid w:val="00E51D42"/>
    <w:rsid w:val="00E51DDD"/>
    <w:rsid w:val="00E51FDD"/>
    <w:rsid w:val="00E522CB"/>
    <w:rsid w:val="00E52435"/>
    <w:rsid w:val="00E52971"/>
    <w:rsid w:val="00E52E31"/>
    <w:rsid w:val="00E53122"/>
    <w:rsid w:val="00E5320C"/>
    <w:rsid w:val="00E5351B"/>
    <w:rsid w:val="00E5390A"/>
    <w:rsid w:val="00E53A7E"/>
    <w:rsid w:val="00E53FA9"/>
    <w:rsid w:val="00E5414C"/>
    <w:rsid w:val="00E54649"/>
    <w:rsid w:val="00E547B3"/>
    <w:rsid w:val="00E54A59"/>
    <w:rsid w:val="00E55D5A"/>
    <w:rsid w:val="00E56619"/>
    <w:rsid w:val="00E56C36"/>
    <w:rsid w:val="00E56CA2"/>
    <w:rsid w:val="00E56E14"/>
    <w:rsid w:val="00E57181"/>
    <w:rsid w:val="00E5733D"/>
    <w:rsid w:val="00E57786"/>
    <w:rsid w:val="00E577B4"/>
    <w:rsid w:val="00E57A4F"/>
    <w:rsid w:val="00E61001"/>
    <w:rsid w:val="00E61602"/>
    <w:rsid w:val="00E61844"/>
    <w:rsid w:val="00E61CC0"/>
    <w:rsid w:val="00E6201E"/>
    <w:rsid w:val="00E6277B"/>
    <w:rsid w:val="00E6344E"/>
    <w:rsid w:val="00E63A3E"/>
    <w:rsid w:val="00E63D89"/>
    <w:rsid w:val="00E63E19"/>
    <w:rsid w:val="00E6409A"/>
    <w:rsid w:val="00E641D9"/>
    <w:rsid w:val="00E64424"/>
    <w:rsid w:val="00E64C99"/>
    <w:rsid w:val="00E64CD3"/>
    <w:rsid w:val="00E66148"/>
    <w:rsid w:val="00E66A0C"/>
    <w:rsid w:val="00E66C3D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324"/>
    <w:rsid w:val="00E71547"/>
    <w:rsid w:val="00E718F5"/>
    <w:rsid w:val="00E71BEC"/>
    <w:rsid w:val="00E71DEB"/>
    <w:rsid w:val="00E721D5"/>
    <w:rsid w:val="00E7266C"/>
    <w:rsid w:val="00E727DF"/>
    <w:rsid w:val="00E72C01"/>
    <w:rsid w:val="00E732F6"/>
    <w:rsid w:val="00E739EA"/>
    <w:rsid w:val="00E73AAF"/>
    <w:rsid w:val="00E73EA2"/>
    <w:rsid w:val="00E741AC"/>
    <w:rsid w:val="00E74665"/>
    <w:rsid w:val="00E74D28"/>
    <w:rsid w:val="00E75174"/>
    <w:rsid w:val="00E75B26"/>
    <w:rsid w:val="00E75B78"/>
    <w:rsid w:val="00E75EBA"/>
    <w:rsid w:val="00E75F3C"/>
    <w:rsid w:val="00E76113"/>
    <w:rsid w:val="00E761A1"/>
    <w:rsid w:val="00E763B4"/>
    <w:rsid w:val="00E769E4"/>
    <w:rsid w:val="00E77702"/>
    <w:rsid w:val="00E777A6"/>
    <w:rsid w:val="00E77848"/>
    <w:rsid w:val="00E80514"/>
    <w:rsid w:val="00E80E5B"/>
    <w:rsid w:val="00E81146"/>
    <w:rsid w:val="00E816C5"/>
    <w:rsid w:val="00E81872"/>
    <w:rsid w:val="00E81CD4"/>
    <w:rsid w:val="00E81CE0"/>
    <w:rsid w:val="00E81D06"/>
    <w:rsid w:val="00E81E7C"/>
    <w:rsid w:val="00E8224D"/>
    <w:rsid w:val="00E824BE"/>
    <w:rsid w:val="00E829DE"/>
    <w:rsid w:val="00E82B74"/>
    <w:rsid w:val="00E82CB9"/>
    <w:rsid w:val="00E83AC3"/>
    <w:rsid w:val="00E84C14"/>
    <w:rsid w:val="00E84C43"/>
    <w:rsid w:val="00E8519F"/>
    <w:rsid w:val="00E855CD"/>
    <w:rsid w:val="00E85CC3"/>
    <w:rsid w:val="00E861A5"/>
    <w:rsid w:val="00E8644A"/>
    <w:rsid w:val="00E868FF"/>
    <w:rsid w:val="00E872E7"/>
    <w:rsid w:val="00E87DBD"/>
    <w:rsid w:val="00E87DF8"/>
    <w:rsid w:val="00E90279"/>
    <w:rsid w:val="00E902EA"/>
    <w:rsid w:val="00E90635"/>
    <w:rsid w:val="00E90891"/>
    <w:rsid w:val="00E909A1"/>
    <w:rsid w:val="00E90BFF"/>
    <w:rsid w:val="00E91BDE"/>
    <w:rsid w:val="00E91DB8"/>
    <w:rsid w:val="00E91E08"/>
    <w:rsid w:val="00E91F04"/>
    <w:rsid w:val="00E91F35"/>
    <w:rsid w:val="00E921F0"/>
    <w:rsid w:val="00E92376"/>
    <w:rsid w:val="00E923B6"/>
    <w:rsid w:val="00E923F3"/>
    <w:rsid w:val="00E92440"/>
    <w:rsid w:val="00E93F4E"/>
    <w:rsid w:val="00E9402B"/>
    <w:rsid w:val="00E94213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15F"/>
    <w:rsid w:val="00EA0E4A"/>
    <w:rsid w:val="00EA1161"/>
    <w:rsid w:val="00EA124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840"/>
    <w:rsid w:val="00EA4B3E"/>
    <w:rsid w:val="00EA4FD1"/>
    <w:rsid w:val="00EA53C2"/>
    <w:rsid w:val="00EA5695"/>
    <w:rsid w:val="00EA5B0A"/>
    <w:rsid w:val="00EA61F6"/>
    <w:rsid w:val="00EA64F1"/>
    <w:rsid w:val="00EA65AD"/>
    <w:rsid w:val="00EA691C"/>
    <w:rsid w:val="00EA70BA"/>
    <w:rsid w:val="00EA7A95"/>
    <w:rsid w:val="00EA7FCF"/>
    <w:rsid w:val="00EB02BA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2A10"/>
    <w:rsid w:val="00EB2A98"/>
    <w:rsid w:val="00EB2CC6"/>
    <w:rsid w:val="00EB3283"/>
    <w:rsid w:val="00EB3C5E"/>
    <w:rsid w:val="00EB3D55"/>
    <w:rsid w:val="00EB4CFF"/>
    <w:rsid w:val="00EB5009"/>
    <w:rsid w:val="00EB5476"/>
    <w:rsid w:val="00EB54AB"/>
    <w:rsid w:val="00EB608A"/>
    <w:rsid w:val="00EB6524"/>
    <w:rsid w:val="00EB7032"/>
    <w:rsid w:val="00EB70B0"/>
    <w:rsid w:val="00EB746B"/>
    <w:rsid w:val="00EB7612"/>
    <w:rsid w:val="00EB7633"/>
    <w:rsid w:val="00EB7736"/>
    <w:rsid w:val="00EB7767"/>
    <w:rsid w:val="00EC0245"/>
    <w:rsid w:val="00EC069D"/>
    <w:rsid w:val="00EC162C"/>
    <w:rsid w:val="00EC1E98"/>
    <w:rsid w:val="00EC2D00"/>
    <w:rsid w:val="00EC2E2D"/>
    <w:rsid w:val="00EC37AD"/>
    <w:rsid w:val="00EC3868"/>
    <w:rsid w:val="00EC462B"/>
    <w:rsid w:val="00EC4723"/>
    <w:rsid w:val="00EC473E"/>
    <w:rsid w:val="00EC4D8E"/>
    <w:rsid w:val="00EC530A"/>
    <w:rsid w:val="00EC56E0"/>
    <w:rsid w:val="00EC6057"/>
    <w:rsid w:val="00EC6555"/>
    <w:rsid w:val="00EC6847"/>
    <w:rsid w:val="00EC7534"/>
    <w:rsid w:val="00EC770F"/>
    <w:rsid w:val="00EC7DB6"/>
    <w:rsid w:val="00ED01CD"/>
    <w:rsid w:val="00ED0241"/>
    <w:rsid w:val="00ED05A5"/>
    <w:rsid w:val="00ED0839"/>
    <w:rsid w:val="00ED0EAC"/>
    <w:rsid w:val="00ED14AA"/>
    <w:rsid w:val="00ED162F"/>
    <w:rsid w:val="00ED2A3B"/>
    <w:rsid w:val="00ED2E52"/>
    <w:rsid w:val="00ED3024"/>
    <w:rsid w:val="00ED31A1"/>
    <w:rsid w:val="00ED3C45"/>
    <w:rsid w:val="00ED3F27"/>
    <w:rsid w:val="00ED4843"/>
    <w:rsid w:val="00ED49D9"/>
    <w:rsid w:val="00ED4D2F"/>
    <w:rsid w:val="00ED545D"/>
    <w:rsid w:val="00ED5FE4"/>
    <w:rsid w:val="00ED6816"/>
    <w:rsid w:val="00ED6BD2"/>
    <w:rsid w:val="00ED70FC"/>
    <w:rsid w:val="00ED71C5"/>
    <w:rsid w:val="00EE0476"/>
    <w:rsid w:val="00EE04C4"/>
    <w:rsid w:val="00EE13D4"/>
    <w:rsid w:val="00EE16FA"/>
    <w:rsid w:val="00EE1A9B"/>
    <w:rsid w:val="00EE225F"/>
    <w:rsid w:val="00EE237D"/>
    <w:rsid w:val="00EE2B0D"/>
    <w:rsid w:val="00EE2DC3"/>
    <w:rsid w:val="00EE3C42"/>
    <w:rsid w:val="00EE3D4F"/>
    <w:rsid w:val="00EE3E62"/>
    <w:rsid w:val="00EE4D07"/>
    <w:rsid w:val="00EE51D3"/>
    <w:rsid w:val="00EE534D"/>
    <w:rsid w:val="00EE53A1"/>
    <w:rsid w:val="00EE5560"/>
    <w:rsid w:val="00EE6528"/>
    <w:rsid w:val="00EE688F"/>
    <w:rsid w:val="00EE6A6E"/>
    <w:rsid w:val="00EE6F1E"/>
    <w:rsid w:val="00EE71AF"/>
    <w:rsid w:val="00EE7359"/>
    <w:rsid w:val="00EE7B8B"/>
    <w:rsid w:val="00EE7D0C"/>
    <w:rsid w:val="00EF0348"/>
    <w:rsid w:val="00EF04E3"/>
    <w:rsid w:val="00EF0862"/>
    <w:rsid w:val="00EF0A2F"/>
    <w:rsid w:val="00EF1F9C"/>
    <w:rsid w:val="00EF205E"/>
    <w:rsid w:val="00EF26A9"/>
    <w:rsid w:val="00EF26BA"/>
    <w:rsid w:val="00EF2950"/>
    <w:rsid w:val="00EF35AA"/>
    <w:rsid w:val="00EF38C5"/>
    <w:rsid w:val="00EF4366"/>
    <w:rsid w:val="00EF4CD6"/>
    <w:rsid w:val="00EF55A0"/>
    <w:rsid w:val="00EF5FB3"/>
    <w:rsid w:val="00EF63D1"/>
    <w:rsid w:val="00EF6513"/>
    <w:rsid w:val="00EF6665"/>
    <w:rsid w:val="00EF6683"/>
    <w:rsid w:val="00EF7002"/>
    <w:rsid w:val="00EF769B"/>
    <w:rsid w:val="00EF7C7F"/>
    <w:rsid w:val="00F004AE"/>
    <w:rsid w:val="00F005AB"/>
    <w:rsid w:val="00F01007"/>
    <w:rsid w:val="00F01738"/>
    <w:rsid w:val="00F017DD"/>
    <w:rsid w:val="00F01A6A"/>
    <w:rsid w:val="00F0206A"/>
    <w:rsid w:val="00F020FE"/>
    <w:rsid w:val="00F027BA"/>
    <w:rsid w:val="00F02DAD"/>
    <w:rsid w:val="00F03172"/>
    <w:rsid w:val="00F03897"/>
    <w:rsid w:val="00F03E79"/>
    <w:rsid w:val="00F045E8"/>
    <w:rsid w:val="00F053A2"/>
    <w:rsid w:val="00F05705"/>
    <w:rsid w:val="00F0628D"/>
    <w:rsid w:val="00F06651"/>
    <w:rsid w:val="00F06ACF"/>
    <w:rsid w:val="00F074F0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23AF"/>
    <w:rsid w:val="00F1253F"/>
    <w:rsid w:val="00F12A51"/>
    <w:rsid w:val="00F12C2C"/>
    <w:rsid w:val="00F12EA1"/>
    <w:rsid w:val="00F133A1"/>
    <w:rsid w:val="00F1392B"/>
    <w:rsid w:val="00F13ECD"/>
    <w:rsid w:val="00F14298"/>
    <w:rsid w:val="00F14328"/>
    <w:rsid w:val="00F15468"/>
    <w:rsid w:val="00F155CE"/>
    <w:rsid w:val="00F156C0"/>
    <w:rsid w:val="00F159C8"/>
    <w:rsid w:val="00F15D40"/>
    <w:rsid w:val="00F15F33"/>
    <w:rsid w:val="00F161AC"/>
    <w:rsid w:val="00F164B1"/>
    <w:rsid w:val="00F16E8E"/>
    <w:rsid w:val="00F17166"/>
    <w:rsid w:val="00F17859"/>
    <w:rsid w:val="00F17EAE"/>
    <w:rsid w:val="00F17F4D"/>
    <w:rsid w:val="00F2006A"/>
    <w:rsid w:val="00F201A1"/>
    <w:rsid w:val="00F202C0"/>
    <w:rsid w:val="00F20B8E"/>
    <w:rsid w:val="00F215CD"/>
    <w:rsid w:val="00F218D4"/>
    <w:rsid w:val="00F2250A"/>
    <w:rsid w:val="00F22738"/>
    <w:rsid w:val="00F22E73"/>
    <w:rsid w:val="00F22F6D"/>
    <w:rsid w:val="00F23727"/>
    <w:rsid w:val="00F238DC"/>
    <w:rsid w:val="00F23A08"/>
    <w:rsid w:val="00F24788"/>
    <w:rsid w:val="00F24A06"/>
    <w:rsid w:val="00F24DEB"/>
    <w:rsid w:val="00F250AB"/>
    <w:rsid w:val="00F2578E"/>
    <w:rsid w:val="00F25A52"/>
    <w:rsid w:val="00F2640F"/>
    <w:rsid w:val="00F265BD"/>
    <w:rsid w:val="00F26B80"/>
    <w:rsid w:val="00F26DB0"/>
    <w:rsid w:val="00F273DC"/>
    <w:rsid w:val="00F27C34"/>
    <w:rsid w:val="00F27E46"/>
    <w:rsid w:val="00F301C2"/>
    <w:rsid w:val="00F302E1"/>
    <w:rsid w:val="00F30A46"/>
    <w:rsid w:val="00F31660"/>
    <w:rsid w:val="00F31B22"/>
    <w:rsid w:val="00F31B49"/>
    <w:rsid w:val="00F31F2C"/>
    <w:rsid w:val="00F31F67"/>
    <w:rsid w:val="00F322B6"/>
    <w:rsid w:val="00F32AE1"/>
    <w:rsid w:val="00F32B12"/>
    <w:rsid w:val="00F32F56"/>
    <w:rsid w:val="00F32FF1"/>
    <w:rsid w:val="00F334A5"/>
    <w:rsid w:val="00F33D4F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0F52"/>
    <w:rsid w:val="00F4124D"/>
    <w:rsid w:val="00F419B4"/>
    <w:rsid w:val="00F41F05"/>
    <w:rsid w:val="00F4216F"/>
    <w:rsid w:val="00F421F2"/>
    <w:rsid w:val="00F4251B"/>
    <w:rsid w:val="00F42617"/>
    <w:rsid w:val="00F429E6"/>
    <w:rsid w:val="00F42F67"/>
    <w:rsid w:val="00F430AD"/>
    <w:rsid w:val="00F433A8"/>
    <w:rsid w:val="00F433BD"/>
    <w:rsid w:val="00F4352D"/>
    <w:rsid w:val="00F43AD7"/>
    <w:rsid w:val="00F43E26"/>
    <w:rsid w:val="00F444A0"/>
    <w:rsid w:val="00F44B2F"/>
    <w:rsid w:val="00F44EC5"/>
    <w:rsid w:val="00F45209"/>
    <w:rsid w:val="00F454BE"/>
    <w:rsid w:val="00F4562F"/>
    <w:rsid w:val="00F45A02"/>
    <w:rsid w:val="00F45AC1"/>
    <w:rsid w:val="00F45C72"/>
    <w:rsid w:val="00F45E97"/>
    <w:rsid w:val="00F4638C"/>
    <w:rsid w:val="00F47498"/>
    <w:rsid w:val="00F47DCF"/>
    <w:rsid w:val="00F503D2"/>
    <w:rsid w:val="00F512B2"/>
    <w:rsid w:val="00F5194A"/>
    <w:rsid w:val="00F51F20"/>
    <w:rsid w:val="00F522D4"/>
    <w:rsid w:val="00F5283D"/>
    <w:rsid w:val="00F52ABA"/>
    <w:rsid w:val="00F52BC7"/>
    <w:rsid w:val="00F52FC1"/>
    <w:rsid w:val="00F536FC"/>
    <w:rsid w:val="00F53BF4"/>
    <w:rsid w:val="00F5406B"/>
    <w:rsid w:val="00F54266"/>
    <w:rsid w:val="00F55043"/>
    <w:rsid w:val="00F55A2F"/>
    <w:rsid w:val="00F55BE7"/>
    <w:rsid w:val="00F561FF"/>
    <w:rsid w:val="00F5651A"/>
    <w:rsid w:val="00F56DCF"/>
    <w:rsid w:val="00F56E9F"/>
    <w:rsid w:val="00F57034"/>
    <w:rsid w:val="00F5753A"/>
    <w:rsid w:val="00F57AB0"/>
    <w:rsid w:val="00F60459"/>
    <w:rsid w:val="00F608E3"/>
    <w:rsid w:val="00F60BE9"/>
    <w:rsid w:val="00F60EB2"/>
    <w:rsid w:val="00F616DF"/>
    <w:rsid w:val="00F61FD8"/>
    <w:rsid w:val="00F62446"/>
    <w:rsid w:val="00F62ABE"/>
    <w:rsid w:val="00F62DBF"/>
    <w:rsid w:val="00F641FC"/>
    <w:rsid w:val="00F64200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772F"/>
    <w:rsid w:val="00F6783E"/>
    <w:rsid w:val="00F701C7"/>
    <w:rsid w:val="00F70DBE"/>
    <w:rsid w:val="00F71124"/>
    <w:rsid w:val="00F7113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7AA"/>
    <w:rsid w:val="00F74816"/>
    <w:rsid w:val="00F74B68"/>
    <w:rsid w:val="00F74D89"/>
    <w:rsid w:val="00F74DE3"/>
    <w:rsid w:val="00F75853"/>
    <w:rsid w:val="00F7586B"/>
    <w:rsid w:val="00F75916"/>
    <w:rsid w:val="00F75F2F"/>
    <w:rsid w:val="00F75FB8"/>
    <w:rsid w:val="00F76327"/>
    <w:rsid w:val="00F76445"/>
    <w:rsid w:val="00F76C10"/>
    <w:rsid w:val="00F76ECC"/>
    <w:rsid w:val="00F770A9"/>
    <w:rsid w:val="00F776F4"/>
    <w:rsid w:val="00F77939"/>
    <w:rsid w:val="00F77A69"/>
    <w:rsid w:val="00F77FE5"/>
    <w:rsid w:val="00F80399"/>
    <w:rsid w:val="00F812C8"/>
    <w:rsid w:val="00F8132D"/>
    <w:rsid w:val="00F817C5"/>
    <w:rsid w:val="00F818AE"/>
    <w:rsid w:val="00F81B40"/>
    <w:rsid w:val="00F820C4"/>
    <w:rsid w:val="00F822C3"/>
    <w:rsid w:val="00F823A5"/>
    <w:rsid w:val="00F828EB"/>
    <w:rsid w:val="00F82BB5"/>
    <w:rsid w:val="00F82F46"/>
    <w:rsid w:val="00F83829"/>
    <w:rsid w:val="00F83D15"/>
    <w:rsid w:val="00F84069"/>
    <w:rsid w:val="00F843D7"/>
    <w:rsid w:val="00F84769"/>
    <w:rsid w:val="00F84EF6"/>
    <w:rsid w:val="00F85536"/>
    <w:rsid w:val="00F85562"/>
    <w:rsid w:val="00F85AA2"/>
    <w:rsid w:val="00F85E15"/>
    <w:rsid w:val="00F8617A"/>
    <w:rsid w:val="00F8657A"/>
    <w:rsid w:val="00F8679A"/>
    <w:rsid w:val="00F8685D"/>
    <w:rsid w:val="00F86AD6"/>
    <w:rsid w:val="00F870D2"/>
    <w:rsid w:val="00F87117"/>
    <w:rsid w:val="00F8736C"/>
    <w:rsid w:val="00F87531"/>
    <w:rsid w:val="00F877EF"/>
    <w:rsid w:val="00F9030E"/>
    <w:rsid w:val="00F90A7D"/>
    <w:rsid w:val="00F90ADB"/>
    <w:rsid w:val="00F90B89"/>
    <w:rsid w:val="00F90C00"/>
    <w:rsid w:val="00F90E78"/>
    <w:rsid w:val="00F91209"/>
    <w:rsid w:val="00F91BAA"/>
    <w:rsid w:val="00F9221F"/>
    <w:rsid w:val="00F9258F"/>
    <w:rsid w:val="00F93177"/>
    <w:rsid w:val="00F931C7"/>
    <w:rsid w:val="00F9330B"/>
    <w:rsid w:val="00F93559"/>
    <w:rsid w:val="00F9392C"/>
    <w:rsid w:val="00F93C6E"/>
    <w:rsid w:val="00F93D72"/>
    <w:rsid w:val="00F93E65"/>
    <w:rsid w:val="00F94070"/>
    <w:rsid w:val="00F94178"/>
    <w:rsid w:val="00F94EF9"/>
    <w:rsid w:val="00F950B5"/>
    <w:rsid w:val="00F9513F"/>
    <w:rsid w:val="00F952D1"/>
    <w:rsid w:val="00F955C4"/>
    <w:rsid w:val="00F96249"/>
    <w:rsid w:val="00F9649D"/>
    <w:rsid w:val="00F9663B"/>
    <w:rsid w:val="00F96D93"/>
    <w:rsid w:val="00F978AA"/>
    <w:rsid w:val="00F97908"/>
    <w:rsid w:val="00F97AF7"/>
    <w:rsid w:val="00F97B43"/>
    <w:rsid w:val="00F97C64"/>
    <w:rsid w:val="00FA027A"/>
    <w:rsid w:val="00FA07F8"/>
    <w:rsid w:val="00FA0A77"/>
    <w:rsid w:val="00FA0F58"/>
    <w:rsid w:val="00FA105C"/>
    <w:rsid w:val="00FA1475"/>
    <w:rsid w:val="00FA148A"/>
    <w:rsid w:val="00FA27C8"/>
    <w:rsid w:val="00FA2C40"/>
    <w:rsid w:val="00FA2D4C"/>
    <w:rsid w:val="00FA2D56"/>
    <w:rsid w:val="00FA2EB2"/>
    <w:rsid w:val="00FA3215"/>
    <w:rsid w:val="00FA349D"/>
    <w:rsid w:val="00FA3B76"/>
    <w:rsid w:val="00FA3F05"/>
    <w:rsid w:val="00FA417F"/>
    <w:rsid w:val="00FA4622"/>
    <w:rsid w:val="00FA46DE"/>
    <w:rsid w:val="00FA4D66"/>
    <w:rsid w:val="00FA5A4E"/>
    <w:rsid w:val="00FA630E"/>
    <w:rsid w:val="00FA69A0"/>
    <w:rsid w:val="00FA7C14"/>
    <w:rsid w:val="00FB0082"/>
    <w:rsid w:val="00FB0243"/>
    <w:rsid w:val="00FB0E87"/>
    <w:rsid w:val="00FB1527"/>
    <w:rsid w:val="00FB2066"/>
    <w:rsid w:val="00FB2537"/>
    <w:rsid w:val="00FB33DC"/>
    <w:rsid w:val="00FB4313"/>
    <w:rsid w:val="00FB4338"/>
    <w:rsid w:val="00FB477E"/>
    <w:rsid w:val="00FB4A59"/>
    <w:rsid w:val="00FB4C32"/>
    <w:rsid w:val="00FB4C9C"/>
    <w:rsid w:val="00FB5BAE"/>
    <w:rsid w:val="00FB5F43"/>
    <w:rsid w:val="00FB6165"/>
    <w:rsid w:val="00FB61A5"/>
    <w:rsid w:val="00FB69A4"/>
    <w:rsid w:val="00FB7407"/>
    <w:rsid w:val="00FB7E62"/>
    <w:rsid w:val="00FC0150"/>
    <w:rsid w:val="00FC03AB"/>
    <w:rsid w:val="00FC0755"/>
    <w:rsid w:val="00FC17F6"/>
    <w:rsid w:val="00FC1BE1"/>
    <w:rsid w:val="00FC1D20"/>
    <w:rsid w:val="00FC1F06"/>
    <w:rsid w:val="00FC2241"/>
    <w:rsid w:val="00FC2366"/>
    <w:rsid w:val="00FC2596"/>
    <w:rsid w:val="00FC2E1E"/>
    <w:rsid w:val="00FC3629"/>
    <w:rsid w:val="00FC4729"/>
    <w:rsid w:val="00FC4A8C"/>
    <w:rsid w:val="00FC53DB"/>
    <w:rsid w:val="00FC5FC2"/>
    <w:rsid w:val="00FC6177"/>
    <w:rsid w:val="00FC63D1"/>
    <w:rsid w:val="00FC6564"/>
    <w:rsid w:val="00FC6690"/>
    <w:rsid w:val="00FC67C0"/>
    <w:rsid w:val="00FC7528"/>
    <w:rsid w:val="00FD0098"/>
    <w:rsid w:val="00FD0572"/>
    <w:rsid w:val="00FD0851"/>
    <w:rsid w:val="00FD18F2"/>
    <w:rsid w:val="00FD1A97"/>
    <w:rsid w:val="00FD2D7B"/>
    <w:rsid w:val="00FD306D"/>
    <w:rsid w:val="00FD3291"/>
    <w:rsid w:val="00FD37F6"/>
    <w:rsid w:val="00FD3CEB"/>
    <w:rsid w:val="00FD4589"/>
    <w:rsid w:val="00FD46DF"/>
    <w:rsid w:val="00FD473E"/>
    <w:rsid w:val="00FD548D"/>
    <w:rsid w:val="00FD5894"/>
    <w:rsid w:val="00FD59E0"/>
    <w:rsid w:val="00FD5F6D"/>
    <w:rsid w:val="00FD6279"/>
    <w:rsid w:val="00FD6481"/>
    <w:rsid w:val="00FD7101"/>
    <w:rsid w:val="00FD7A5E"/>
    <w:rsid w:val="00FD7DF9"/>
    <w:rsid w:val="00FE0A74"/>
    <w:rsid w:val="00FE0B51"/>
    <w:rsid w:val="00FE0B78"/>
    <w:rsid w:val="00FE0D8D"/>
    <w:rsid w:val="00FE0E13"/>
    <w:rsid w:val="00FE0ED4"/>
    <w:rsid w:val="00FE0FAF"/>
    <w:rsid w:val="00FE1554"/>
    <w:rsid w:val="00FE1EAB"/>
    <w:rsid w:val="00FE2057"/>
    <w:rsid w:val="00FE26A0"/>
    <w:rsid w:val="00FE27D8"/>
    <w:rsid w:val="00FE2968"/>
    <w:rsid w:val="00FE29AB"/>
    <w:rsid w:val="00FE2E01"/>
    <w:rsid w:val="00FE2F08"/>
    <w:rsid w:val="00FE3465"/>
    <w:rsid w:val="00FE462D"/>
    <w:rsid w:val="00FE4A52"/>
    <w:rsid w:val="00FE51F6"/>
    <w:rsid w:val="00FE562A"/>
    <w:rsid w:val="00FE5AD9"/>
    <w:rsid w:val="00FE602C"/>
    <w:rsid w:val="00FE67CF"/>
    <w:rsid w:val="00FE69C1"/>
    <w:rsid w:val="00FE6D20"/>
    <w:rsid w:val="00FE6FB9"/>
    <w:rsid w:val="00FE705C"/>
    <w:rsid w:val="00FE7549"/>
    <w:rsid w:val="00FE79EC"/>
    <w:rsid w:val="00FE7BCC"/>
    <w:rsid w:val="00FE7E40"/>
    <w:rsid w:val="00FF0277"/>
    <w:rsid w:val="00FF08A0"/>
    <w:rsid w:val="00FF10A5"/>
    <w:rsid w:val="00FF126D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73"/>
    <w:rsid w:val="00FF3309"/>
    <w:rsid w:val="00FF386D"/>
    <w:rsid w:val="00FF394C"/>
    <w:rsid w:val="00FF3BD6"/>
    <w:rsid w:val="00FF3C62"/>
    <w:rsid w:val="00FF49BD"/>
    <w:rsid w:val="00FF4A76"/>
    <w:rsid w:val="00FF4AE2"/>
    <w:rsid w:val="00FF50A8"/>
    <w:rsid w:val="00FF571E"/>
    <w:rsid w:val="00FF5841"/>
    <w:rsid w:val="00FF675E"/>
    <w:rsid w:val="00FF6A55"/>
    <w:rsid w:val="00FF6BD1"/>
    <w:rsid w:val="00FF6CC0"/>
    <w:rsid w:val="00FF722F"/>
    <w:rsid w:val="00FF7512"/>
    <w:rsid w:val="00FF7563"/>
    <w:rsid w:val="00FF7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F45E97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F45E97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5E97"/>
    <w:rPr>
      <w:sz w:val="20"/>
      <w:szCs w:val="20"/>
    </w:rPr>
  </w:style>
  <w:style w:type="character" w:styleId="a4">
    <w:name w:val="Hyperlink"/>
    <w:basedOn w:val="a0"/>
    <w:rsid w:val="00F45E97"/>
    <w:rPr>
      <w:color w:val="0000FF"/>
      <w:u w:val="single"/>
    </w:rPr>
  </w:style>
  <w:style w:type="paragraph" w:styleId="a5">
    <w:name w:val="caption"/>
    <w:aliases w:val="cap,Caption Char1 Char,cap Char Char1,Caption Char Char1 Char,cap Char2,Caption Char,cap1,cap2,cap11,Légende-figure,Légende-figure Char,Beschrifubg,Beschriftung Char,label,cap11 Char,cap11 Char Char Char,captions,Beschriftung Char Char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F45E97"/>
    <w:pPr>
      <w:ind w:left="360" w:hanging="360"/>
    </w:pPr>
  </w:style>
  <w:style w:type="paragraph" w:styleId="20">
    <w:name w:val="Body Text 2"/>
    <w:basedOn w:val="a"/>
    <w:rsid w:val="00F45E97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F45E97"/>
    <w:rPr>
      <w:color w:val="800080"/>
      <w:u w:val="single"/>
    </w:rPr>
  </w:style>
  <w:style w:type="paragraph" w:styleId="aa">
    <w:name w:val="footnote text"/>
    <w:basedOn w:val="a"/>
    <w:semiHidden/>
    <w:rsid w:val="00F45E97"/>
    <w:rPr>
      <w:sz w:val="20"/>
      <w:szCs w:val="20"/>
    </w:rPr>
  </w:style>
  <w:style w:type="character" w:styleId="ab">
    <w:name w:val="footnote reference"/>
    <w:basedOn w:val="a0"/>
    <w:semiHidden/>
    <w:rsid w:val="00F45E97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1 Char Char,cap Char Char1 Char,Caption Char Char1 Char Char,cap Char2 Char,Caption Char Char,cap1 Char,cap2 Char,cap11 Char1,Légende-figure Char1,Légende-figure Char Char,Beschrifubg Char,Beschriftung Char Char1,label Char"/>
    <w:basedOn w:val="a0"/>
    <w:link w:val="a5"/>
    <w:rsid w:val="006A301E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SimSun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f3">
    <w:name w:val="List Paragraph"/>
    <w:basedOn w:val="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a0"/>
    <w:link w:val="PL"/>
    <w:rsid w:val="006C05BE"/>
    <w:rPr>
      <w:rFonts w:ascii="Courier New" w:hAnsi="Courier New" w:cs="Courier New"/>
      <w:noProof/>
      <w:sz w:val="16"/>
      <w:szCs w:val="16"/>
      <w:lang w:eastAsia="ja-JP"/>
    </w:rPr>
  </w:style>
  <w:style w:type="character" w:customStyle="1" w:styleId="Doc-text2Char">
    <w:name w:val="Doc-text2 Char"/>
    <w:basedOn w:val="a0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a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a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f5">
    <w:name w:val="提案正文"/>
    <w:basedOn w:val="a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styleId="af6">
    <w:name w:val="Placeholder Text"/>
    <w:basedOn w:val="a0"/>
    <w:uiPriority w:val="99"/>
    <w:semiHidden/>
    <w:rsid w:val="00C306A0"/>
    <w:rPr>
      <w:color w:val="808080"/>
    </w:rPr>
  </w:style>
  <w:style w:type="table" w:styleId="af7">
    <w:name w:val="Table Contemporary"/>
    <w:basedOn w:val="a1"/>
    <w:rsid w:val="00A77AE7"/>
    <w:pPr>
      <w:autoSpaceDE w:val="0"/>
      <w:autoSpaceDN w:val="0"/>
      <w:adjustRightInd w:val="0"/>
      <w:snapToGrid w:val="0"/>
      <w:spacing w:after="120"/>
      <w:jc w:val="both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11">
    <w:name w:val="Table Classic 1"/>
    <w:basedOn w:val="a1"/>
    <w:rsid w:val="00935874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im-content1">
    <w:name w:val="im-content1"/>
    <w:basedOn w:val="a0"/>
    <w:rsid w:val="004B557C"/>
    <w:rPr>
      <w:color w:val="33333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36544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616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9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1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1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69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4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835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1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04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6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72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111111111111111111111111111111122222222222222.vsd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1111111111111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133333333333333.vsdx"/><Relationship Id="rId10" Type="http://schemas.openxmlformats.org/officeDocument/2006/relationships/image" Target="media/image2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33375-2D2D-48CC-94FC-69143494D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2127</Words>
  <Characters>12127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14226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Luochao</cp:lastModifiedBy>
  <cp:revision>2</cp:revision>
  <cp:lastPrinted>2015-07-25T10:06:00Z</cp:lastPrinted>
  <dcterms:created xsi:type="dcterms:W3CDTF">2016-02-06T03:00:00Z</dcterms:created>
  <dcterms:modified xsi:type="dcterms:W3CDTF">2016-02-06T03:00:00Z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(4)ZaxYGFZMMYXcD2K13TZv7V4L/y0H/IdTkOWMa3LoWsLlsB648OrTdrCM70zsPtrq9ltE7y3R
9QkO5cjdhm1LU+4DdANGvl4aJMlXuYTJtq22533CjEbbEVcWfYuAndjsuC5ZpcZuxrDac/yW
EiT9Xz1NUHlaC2CzJNPqomKADNPT8h9Z9Ok8YF5KJgGL3QELBoNzkfg1gdc4otynZaRigqRp
pJ6n3EFmQpx0qunw8C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Cx5Ojhb5WnrT0Dp32w8xTLEy3TVzxtWFikwxP0bjGR+EakDT5DPlWG
emP3/NkX8ftZVb2MuvZZriufguhB0h12lYXsWtWsVbc9qy6SSR+YNMkyqJE3xbmJv1kgfnLP
n4WvrLt84vf4uuf8hFqSpjFFQX8hwgihJgJKw9kLPN23ndxS/WvzpuRlDwmg17/SudjyrYLE
1FzuVeGN7qT0bf5cWzcud99WToJbl9Xw4ZSC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m8QjAS4hluC20gapF0BmrBnhXbrYx5+8nlup
/mMSCOQCJ8rNk0443ehFe04WjcbKlPA7OGOt0x2do2txIljbZDCDhfPIvSgPlnAeuhOFDdmb
/qVb9lrPJcGInfqWRLF2OjN1IxYOoXVevGHuEL+Wm/u2ekMYZG5937ZvNgE3bxs/y/yY3G8H
x67QIH83a8Nl3HhGM906pASTq35nWA4yyg0WvTcjijl5xzcGjHW1+Q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Ua</vt:lpwstr>
  </property>
  <property fmtid="{D5CDD505-2E9C-101B-9397-08002B2CF9AE}" pid="25" name="_new_ms_pID_725433_00">
    <vt:lpwstr>_new_ms_pID_725433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1454679655</vt:lpwstr>
  </property>
</Properties>
</file>