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99482C" w:rsidRPr="0099482C" w:rsidRDefault="00A27E19" w:rsidP="0099482C">
      <w:pPr>
        <w:pStyle w:val="ad"/>
        <w:widowControl w:val="0"/>
        <w:tabs>
          <w:tab w:val="clear" w:pos="9072"/>
          <w:tab w:val="right" w:pos="8280"/>
          <w:tab w:val="right" w:pos="9781"/>
        </w:tabs>
        <w:ind w:right="-58"/>
        <w:rPr>
          <w:rFonts w:eastAsia="宋体" w:cs="Arial"/>
          <w:b w:val="0"/>
          <w:bCs/>
          <w:sz w:val="28"/>
          <w:lang w:eastAsia="zh-CN"/>
        </w:rPr>
      </w:pPr>
      <w:r w:rsidRPr="0052231C">
        <w:rPr>
          <w:rFonts w:cs="Arial"/>
          <w:bCs/>
          <w:sz w:val="22"/>
        </w:rPr>
        <w:t>3GPP TSG RAN WG1 Meeting #</w:t>
      </w:r>
      <w:r>
        <w:rPr>
          <w:rFonts w:eastAsia="宋体" w:cs="Arial" w:hint="eastAsia"/>
          <w:bCs/>
          <w:sz w:val="22"/>
          <w:lang w:eastAsia="zh-CN"/>
        </w:rPr>
        <w:t>83</w:t>
      </w:r>
      <w:r w:rsidR="0099482C">
        <w:rPr>
          <w:rFonts w:cs="Arial" w:hint="eastAsia"/>
          <w:b w:val="0"/>
          <w:bCs/>
          <w:sz w:val="28"/>
          <w:lang w:eastAsia="ja-JP"/>
        </w:rPr>
        <w:tab/>
      </w:r>
      <w:r w:rsidR="0099482C">
        <w:rPr>
          <w:rFonts w:cs="Arial" w:hint="eastAsia"/>
          <w:b w:val="0"/>
          <w:bCs/>
          <w:sz w:val="28"/>
          <w:lang w:eastAsia="ja-JP"/>
        </w:rPr>
        <w:tab/>
      </w:r>
      <w:r w:rsidR="0099482C" w:rsidRPr="00A27E19">
        <w:rPr>
          <w:rFonts w:cs="Arial"/>
          <w:bCs/>
          <w:sz w:val="22"/>
        </w:rPr>
        <w:t>R1-1</w:t>
      </w:r>
      <w:r w:rsidR="0099482C" w:rsidRPr="00A27E19">
        <w:rPr>
          <w:rFonts w:cs="Arial" w:hint="eastAsia"/>
          <w:bCs/>
          <w:sz w:val="22"/>
        </w:rPr>
        <w:t>5</w:t>
      </w:r>
      <w:r w:rsidR="00D75FE2" w:rsidRPr="00A27E19">
        <w:rPr>
          <w:rFonts w:cs="Arial" w:hint="eastAsia"/>
          <w:bCs/>
          <w:sz w:val="22"/>
        </w:rPr>
        <w:t>6611</w:t>
      </w:r>
    </w:p>
    <w:p w:rsidR="00A27E19" w:rsidRPr="00865016" w:rsidRDefault="00A27E19" w:rsidP="00A27E19">
      <w:pPr>
        <w:pStyle w:val="ad"/>
        <w:widowControl w:val="0"/>
        <w:tabs>
          <w:tab w:val="clear" w:pos="9072"/>
          <w:tab w:val="right" w:pos="8280"/>
          <w:tab w:val="right" w:pos="9781"/>
        </w:tabs>
        <w:snapToGrid w:val="0"/>
        <w:ind w:right="-57"/>
        <w:rPr>
          <w:rFonts w:cs="Arial"/>
          <w:bCs/>
          <w:sz w:val="22"/>
        </w:rPr>
      </w:pPr>
      <w:r w:rsidRPr="00865016">
        <w:rPr>
          <w:rFonts w:cs="Arial" w:hint="eastAsia"/>
          <w:bCs/>
          <w:sz w:val="22"/>
        </w:rPr>
        <w:t>A</w:t>
      </w:r>
      <w:r w:rsidRPr="00865016">
        <w:rPr>
          <w:rFonts w:cs="Arial"/>
          <w:bCs/>
          <w:sz w:val="22"/>
        </w:rPr>
        <w:t xml:space="preserve">naheim, </w:t>
      </w:r>
      <w:r w:rsidRPr="00865016">
        <w:rPr>
          <w:rFonts w:cs="Arial" w:hint="eastAsia"/>
          <w:bCs/>
          <w:sz w:val="22"/>
        </w:rPr>
        <w:t>USA</w:t>
      </w:r>
      <w:r w:rsidRPr="00865016">
        <w:rPr>
          <w:rFonts w:cs="Arial"/>
          <w:bCs/>
          <w:sz w:val="22"/>
        </w:rPr>
        <w:t xml:space="preserve">, </w:t>
      </w:r>
      <w:r w:rsidRPr="00865016">
        <w:rPr>
          <w:rFonts w:cs="Arial" w:hint="eastAsia"/>
          <w:bCs/>
          <w:sz w:val="22"/>
        </w:rPr>
        <w:t>15</w:t>
      </w:r>
      <w:r w:rsidRPr="00865016">
        <w:rPr>
          <w:rFonts w:cs="Arial" w:hint="eastAsia"/>
          <w:bCs/>
          <w:sz w:val="22"/>
          <w:vertAlign w:val="superscript"/>
        </w:rPr>
        <w:t>th</w:t>
      </w:r>
      <w:r>
        <w:rPr>
          <w:rFonts w:eastAsia="宋体" w:cs="Arial" w:hint="eastAsia"/>
          <w:bCs/>
          <w:sz w:val="22"/>
          <w:lang w:eastAsia="zh-CN"/>
        </w:rPr>
        <w:t xml:space="preserve"> </w:t>
      </w:r>
      <w:r>
        <w:rPr>
          <w:rFonts w:cs="Arial"/>
          <w:bCs/>
          <w:sz w:val="22"/>
        </w:rPr>
        <w:t>–</w:t>
      </w:r>
      <w:r w:rsidRPr="00865016">
        <w:rPr>
          <w:rFonts w:cs="Arial"/>
          <w:bCs/>
          <w:sz w:val="22"/>
        </w:rPr>
        <w:t xml:space="preserve"> </w:t>
      </w:r>
      <w:r w:rsidRPr="00865016">
        <w:rPr>
          <w:rFonts w:cs="Arial" w:hint="eastAsia"/>
          <w:bCs/>
          <w:sz w:val="22"/>
        </w:rPr>
        <w:t>22</w:t>
      </w:r>
      <w:r w:rsidRPr="00865016">
        <w:rPr>
          <w:rFonts w:eastAsia="宋体" w:cs="Arial" w:hint="eastAsia"/>
          <w:bCs/>
          <w:sz w:val="22"/>
          <w:vertAlign w:val="superscript"/>
          <w:lang w:eastAsia="zh-CN"/>
        </w:rPr>
        <w:t>nd</w:t>
      </w:r>
      <w:r>
        <w:rPr>
          <w:rFonts w:eastAsia="宋体" w:cs="Arial" w:hint="eastAsia"/>
          <w:bCs/>
          <w:sz w:val="22"/>
          <w:lang w:eastAsia="zh-CN"/>
        </w:rPr>
        <w:t xml:space="preserve"> </w:t>
      </w:r>
      <w:r w:rsidRPr="00865016">
        <w:rPr>
          <w:rFonts w:cs="Arial" w:hint="eastAsia"/>
          <w:bCs/>
          <w:sz w:val="22"/>
        </w:rPr>
        <w:t>November</w:t>
      </w:r>
      <w:r w:rsidRPr="00865016">
        <w:rPr>
          <w:rFonts w:cs="Arial"/>
          <w:bCs/>
          <w:sz w:val="22"/>
        </w:rPr>
        <w:t xml:space="preserve"> 2015</w:t>
      </w:r>
    </w:p>
    <w:p w:rsidR="002C521B" w:rsidRPr="00A27E19" w:rsidRDefault="002C521B" w:rsidP="00F70C5B">
      <w:pPr>
        <w:pStyle w:val="ad"/>
        <w:widowControl w:val="0"/>
        <w:tabs>
          <w:tab w:val="clear" w:pos="9072"/>
          <w:tab w:val="right" w:pos="8280"/>
          <w:tab w:val="right" w:pos="9781"/>
        </w:tabs>
        <w:snapToGrid w:val="0"/>
        <w:ind w:right="-57"/>
        <w:jc w:val="both"/>
        <w:rPr>
          <w:rFonts w:eastAsia="宋体" w:cs="Arial"/>
          <w:bCs/>
          <w:sz w:val="22"/>
          <w:lang w:eastAsia="zh-CN"/>
        </w:rPr>
      </w:pPr>
    </w:p>
    <w:p w:rsidR="00830F4E" w:rsidRPr="0052231C" w:rsidRDefault="00830F4E" w:rsidP="00F70C5B">
      <w:pPr>
        <w:pStyle w:val="ad"/>
        <w:jc w:val="both"/>
        <w:rPr>
          <w:sz w:val="22"/>
          <w:szCs w:val="22"/>
        </w:rPr>
      </w:pPr>
    </w:p>
    <w:p w:rsidR="00A27E19" w:rsidRPr="0052231C" w:rsidRDefault="00A27E19" w:rsidP="00A27E19">
      <w:pPr>
        <w:pStyle w:val="ad"/>
        <w:tabs>
          <w:tab w:val="clear" w:pos="4536"/>
          <w:tab w:val="left" w:pos="1800"/>
        </w:tabs>
        <w:ind w:left="1800"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rsidR="00830F4E" w:rsidRPr="00A27E19" w:rsidRDefault="00830F4E" w:rsidP="00A27E19">
      <w:pPr>
        <w:pStyle w:val="ad"/>
        <w:tabs>
          <w:tab w:val="clear" w:pos="4536"/>
          <w:tab w:val="left" w:pos="1800"/>
        </w:tabs>
        <w:ind w:left="1800" w:hanging="1800"/>
        <w:rPr>
          <w:sz w:val="22"/>
          <w:szCs w:val="22"/>
        </w:rPr>
      </w:pPr>
      <w:r w:rsidRPr="00A27E19">
        <w:rPr>
          <w:sz w:val="22"/>
          <w:szCs w:val="22"/>
        </w:rPr>
        <w:t>Title:</w:t>
      </w:r>
      <w:bookmarkStart w:id="0" w:name="Title"/>
      <w:bookmarkEnd w:id="0"/>
      <w:r w:rsidRPr="00A27E19">
        <w:rPr>
          <w:sz w:val="22"/>
          <w:szCs w:val="22"/>
        </w:rPr>
        <w:tab/>
      </w:r>
      <w:r w:rsidR="00D75FE2" w:rsidRPr="00A27E19">
        <w:rPr>
          <w:sz w:val="22"/>
          <w:szCs w:val="22"/>
        </w:rPr>
        <w:t>Link-level performance of PC5-based V2V</w:t>
      </w:r>
    </w:p>
    <w:p w:rsidR="00830F4E" w:rsidRPr="00A27E19" w:rsidRDefault="00830F4E" w:rsidP="00A27E19">
      <w:pPr>
        <w:pStyle w:val="ad"/>
        <w:tabs>
          <w:tab w:val="clear" w:pos="4536"/>
          <w:tab w:val="left" w:pos="1800"/>
        </w:tabs>
        <w:ind w:left="1800" w:hanging="1800"/>
        <w:rPr>
          <w:sz w:val="22"/>
          <w:szCs w:val="22"/>
        </w:rPr>
      </w:pPr>
      <w:r w:rsidRPr="00A27E19">
        <w:rPr>
          <w:sz w:val="22"/>
          <w:szCs w:val="22"/>
        </w:rPr>
        <w:t>Agenda Item:</w:t>
      </w:r>
      <w:bookmarkStart w:id="1" w:name="Source"/>
      <w:bookmarkEnd w:id="1"/>
      <w:r w:rsidRPr="00A27E19">
        <w:rPr>
          <w:sz w:val="22"/>
          <w:szCs w:val="22"/>
        </w:rPr>
        <w:tab/>
      </w:r>
      <w:r w:rsidR="00E214EB" w:rsidRPr="00A27E19">
        <w:rPr>
          <w:rFonts w:hint="eastAsia"/>
          <w:sz w:val="22"/>
          <w:szCs w:val="22"/>
        </w:rPr>
        <w:t>6.2.8.1.1</w:t>
      </w:r>
    </w:p>
    <w:p w:rsidR="00830F4E" w:rsidRPr="00A27E19" w:rsidRDefault="00830F4E" w:rsidP="00A27E19">
      <w:pPr>
        <w:pStyle w:val="ad"/>
        <w:tabs>
          <w:tab w:val="clear" w:pos="4536"/>
          <w:tab w:val="left" w:pos="1800"/>
        </w:tabs>
        <w:ind w:left="1800" w:hanging="1800"/>
        <w:rPr>
          <w:sz w:val="22"/>
          <w:szCs w:val="22"/>
        </w:rPr>
      </w:pPr>
      <w:r w:rsidRPr="00A27E19">
        <w:rPr>
          <w:sz w:val="22"/>
          <w:szCs w:val="22"/>
        </w:rPr>
        <w:t>Document for:</w:t>
      </w:r>
      <w:r w:rsidRPr="00A27E19">
        <w:rPr>
          <w:sz w:val="22"/>
          <w:szCs w:val="22"/>
        </w:rPr>
        <w:tab/>
      </w:r>
      <w:bookmarkStart w:id="2" w:name="DocumentFor"/>
      <w:bookmarkEnd w:id="2"/>
      <w:r w:rsidRPr="00A27E19">
        <w:rPr>
          <w:sz w:val="22"/>
          <w:szCs w:val="22"/>
        </w:rPr>
        <w:t>Discussion</w:t>
      </w:r>
      <w:r w:rsidRPr="00A27E19">
        <w:rPr>
          <w:rFonts w:hint="eastAsia"/>
          <w:sz w:val="22"/>
          <w:szCs w:val="22"/>
        </w:rPr>
        <w:t xml:space="preserve"> and Decision</w:t>
      </w:r>
    </w:p>
    <w:p w:rsidR="00830F4E" w:rsidRPr="0052231C" w:rsidRDefault="00830F4E" w:rsidP="00F70C5B">
      <w:pPr>
        <w:pBdr>
          <w:bottom w:val="single" w:sz="4" w:space="1" w:color="auto"/>
        </w:pBdr>
        <w:tabs>
          <w:tab w:val="left" w:pos="2552"/>
        </w:tabs>
        <w:jc w:val="both"/>
      </w:pPr>
    </w:p>
    <w:p w:rsidR="00830F4E" w:rsidRPr="0052231C" w:rsidRDefault="00830F4E" w:rsidP="00F70C5B">
      <w:pPr>
        <w:pStyle w:val="1"/>
        <w:jc w:val="both"/>
      </w:pPr>
      <w:r w:rsidRPr="0052231C">
        <w:t>Introduction</w:t>
      </w:r>
    </w:p>
    <w:p w:rsidR="009E2AA2" w:rsidRPr="007F793E" w:rsidRDefault="00DC0377" w:rsidP="007F793E">
      <w:pPr>
        <w:pStyle w:val="a0"/>
        <w:rPr>
          <w:rFonts w:eastAsia="宋体"/>
          <w:lang w:eastAsia="zh-CN"/>
        </w:rPr>
      </w:pPr>
      <w:r w:rsidRPr="007F793E">
        <w:rPr>
          <w:rFonts w:eastAsia="宋体"/>
          <w:lang w:eastAsia="zh-CN"/>
        </w:rPr>
        <w:t>I</w:t>
      </w:r>
      <w:r w:rsidRPr="007F793E">
        <w:rPr>
          <w:rFonts w:eastAsia="宋体" w:hint="eastAsia"/>
          <w:lang w:eastAsia="zh-CN"/>
        </w:rPr>
        <w:t xml:space="preserve">n RAN1 82bis </w:t>
      </w:r>
      <w:r w:rsidRPr="007F793E">
        <w:rPr>
          <w:rFonts w:eastAsia="宋体"/>
          <w:lang w:eastAsia="zh-CN"/>
        </w:rPr>
        <w:t>meeting,</w:t>
      </w:r>
      <w:r w:rsidRPr="007F793E">
        <w:rPr>
          <w:rFonts w:eastAsia="宋体" w:hint="eastAsia"/>
          <w:lang w:eastAsia="zh-CN"/>
        </w:rPr>
        <w:t xml:space="preserve"> assumption on the target link budget in link level is 150 m in NLOS Urban case [1]. </w:t>
      </w:r>
      <w:r w:rsidR="00AD677E" w:rsidRPr="007F793E">
        <w:rPr>
          <w:rFonts w:eastAsia="宋体"/>
          <w:lang w:eastAsia="zh-CN"/>
        </w:rPr>
        <w:t>I</w:t>
      </w:r>
      <w:r w:rsidR="00AD677E" w:rsidRPr="007F793E">
        <w:rPr>
          <w:rFonts w:eastAsia="宋体" w:hint="eastAsia"/>
          <w:lang w:eastAsia="zh-CN"/>
        </w:rPr>
        <w:t xml:space="preserve">n this document </w:t>
      </w:r>
      <w:r w:rsidRPr="007F793E">
        <w:rPr>
          <w:rFonts w:eastAsia="宋体" w:hint="eastAsia"/>
          <w:lang w:eastAsia="zh-CN"/>
        </w:rPr>
        <w:t>firstly</w:t>
      </w:r>
      <w:r w:rsidR="00AD677E" w:rsidRPr="007F793E">
        <w:rPr>
          <w:rFonts w:eastAsia="宋体" w:hint="eastAsia"/>
          <w:lang w:eastAsia="zh-CN"/>
        </w:rPr>
        <w:t xml:space="preserve"> link-level performance </w:t>
      </w:r>
      <w:r w:rsidR="00077561">
        <w:rPr>
          <w:rFonts w:eastAsia="宋体" w:hint="eastAsia"/>
          <w:lang w:eastAsia="zh-CN"/>
        </w:rPr>
        <w:t xml:space="preserve">of potential modulation and coding schemes (MCS) </w:t>
      </w:r>
      <w:r w:rsidR="00AD677E" w:rsidRPr="007F793E">
        <w:rPr>
          <w:rFonts w:eastAsia="宋体" w:hint="eastAsia"/>
          <w:lang w:eastAsia="zh-CN"/>
        </w:rPr>
        <w:t xml:space="preserve">are provided. </w:t>
      </w:r>
      <w:r w:rsidRPr="007F793E">
        <w:rPr>
          <w:rFonts w:eastAsia="宋体"/>
          <w:lang w:eastAsia="zh-CN"/>
        </w:rPr>
        <w:t>T</w:t>
      </w:r>
      <w:r w:rsidRPr="007F793E">
        <w:rPr>
          <w:rFonts w:eastAsia="宋体" w:hint="eastAsia"/>
          <w:lang w:eastAsia="zh-CN"/>
        </w:rPr>
        <w:t xml:space="preserve">hen based on such simulation results MCL are calculated to test whether </w:t>
      </w:r>
      <w:r w:rsidR="00BF572F" w:rsidRPr="007F793E">
        <w:rPr>
          <w:rFonts w:eastAsia="宋体"/>
          <w:lang w:eastAsia="zh-CN"/>
        </w:rPr>
        <w:t xml:space="preserve">the </w:t>
      </w:r>
      <w:r w:rsidR="00BF572F">
        <w:rPr>
          <w:rFonts w:eastAsia="宋体"/>
          <w:lang w:eastAsia="zh-CN"/>
        </w:rPr>
        <w:t>link</w:t>
      </w:r>
      <w:r w:rsidR="00077561">
        <w:rPr>
          <w:rFonts w:eastAsia="宋体" w:hint="eastAsia"/>
          <w:lang w:eastAsia="zh-CN"/>
        </w:rPr>
        <w:t xml:space="preserve"> </w:t>
      </w:r>
      <w:r w:rsidR="00077561">
        <w:rPr>
          <w:rFonts w:eastAsia="宋体"/>
          <w:lang w:eastAsia="zh-CN"/>
        </w:rPr>
        <w:t>performance</w:t>
      </w:r>
      <w:r w:rsidR="00077561" w:rsidRPr="007F793E">
        <w:rPr>
          <w:rFonts w:eastAsia="宋体"/>
          <w:lang w:eastAsia="zh-CN"/>
        </w:rPr>
        <w:t xml:space="preserve"> </w:t>
      </w:r>
      <w:r w:rsidR="00684BC8">
        <w:rPr>
          <w:rFonts w:eastAsia="宋体" w:hint="eastAsia"/>
          <w:lang w:eastAsia="zh-CN"/>
        </w:rPr>
        <w:t xml:space="preserve">can </w:t>
      </w:r>
      <w:r w:rsidR="00077561" w:rsidRPr="007F793E">
        <w:rPr>
          <w:rFonts w:eastAsia="宋体"/>
          <w:lang w:eastAsia="zh-CN"/>
        </w:rPr>
        <w:t>satisfy</w:t>
      </w:r>
      <w:r w:rsidRPr="007F793E">
        <w:rPr>
          <w:rFonts w:eastAsia="宋体" w:hint="eastAsia"/>
          <w:lang w:eastAsia="zh-CN"/>
        </w:rPr>
        <w:t xml:space="preserve"> the link budget. </w:t>
      </w:r>
      <w:r w:rsidRPr="007F793E">
        <w:rPr>
          <w:rFonts w:eastAsia="宋体"/>
          <w:lang w:eastAsia="zh-CN"/>
        </w:rPr>
        <w:t>M</w:t>
      </w:r>
      <w:r w:rsidRPr="007F793E">
        <w:rPr>
          <w:rFonts w:eastAsia="宋体" w:hint="eastAsia"/>
          <w:lang w:eastAsia="zh-CN"/>
        </w:rPr>
        <w:t xml:space="preserve">eanwhile, the result proposed by this document </w:t>
      </w:r>
      <w:r w:rsidR="00684BC8">
        <w:rPr>
          <w:rFonts w:eastAsia="宋体" w:hint="eastAsia"/>
          <w:lang w:eastAsia="zh-CN"/>
        </w:rPr>
        <w:t xml:space="preserve">is </w:t>
      </w:r>
      <w:r w:rsidR="00AD677E" w:rsidRPr="007F793E">
        <w:rPr>
          <w:rFonts w:eastAsia="宋体" w:hint="eastAsia"/>
          <w:lang w:eastAsia="zh-CN"/>
        </w:rPr>
        <w:t xml:space="preserve">used </w:t>
      </w:r>
      <w:r w:rsidR="00684BC8">
        <w:rPr>
          <w:rFonts w:eastAsia="宋体" w:hint="eastAsia"/>
          <w:lang w:eastAsia="zh-CN"/>
        </w:rPr>
        <w:t>in</w:t>
      </w:r>
      <w:r w:rsidR="009E2AA2" w:rsidRPr="007F793E">
        <w:rPr>
          <w:rFonts w:eastAsia="宋体" w:hint="eastAsia"/>
          <w:lang w:eastAsia="zh-CN"/>
        </w:rPr>
        <w:t xml:space="preserve"> system simulation, and</w:t>
      </w:r>
      <w:r w:rsidRPr="007F793E">
        <w:rPr>
          <w:rFonts w:eastAsia="宋体" w:hint="eastAsia"/>
          <w:lang w:eastAsia="zh-CN"/>
        </w:rPr>
        <w:t xml:space="preserve"> it</w:t>
      </w:r>
      <w:r w:rsidR="009E2AA2" w:rsidRPr="007F793E">
        <w:rPr>
          <w:rFonts w:eastAsia="宋体" w:hint="eastAsia"/>
          <w:lang w:eastAsia="zh-CN"/>
        </w:rPr>
        <w:t xml:space="preserve"> </w:t>
      </w:r>
      <w:r w:rsidR="00D96663">
        <w:rPr>
          <w:rFonts w:eastAsia="宋体" w:hint="eastAsia"/>
          <w:lang w:eastAsia="zh-CN"/>
        </w:rPr>
        <w:t>also provides</w:t>
      </w:r>
      <w:r w:rsidR="00AD677E" w:rsidRPr="007F793E">
        <w:rPr>
          <w:rFonts w:eastAsia="宋体" w:hint="eastAsia"/>
          <w:lang w:eastAsia="zh-CN"/>
        </w:rPr>
        <w:t xml:space="preserve"> a basic reference for the simulation </w:t>
      </w:r>
      <w:r w:rsidR="00AD677E" w:rsidRPr="007F793E">
        <w:rPr>
          <w:rFonts w:eastAsia="宋体"/>
          <w:lang w:eastAsia="zh-CN"/>
        </w:rPr>
        <w:t>comparison</w:t>
      </w:r>
      <w:r w:rsidR="00AD677E" w:rsidRPr="007F793E">
        <w:rPr>
          <w:rFonts w:eastAsia="宋体" w:hint="eastAsia"/>
          <w:lang w:eastAsia="zh-CN"/>
        </w:rPr>
        <w:t xml:space="preserve"> between different companies. </w:t>
      </w:r>
    </w:p>
    <w:p w:rsidR="002F0C5D" w:rsidRDefault="00A24077" w:rsidP="002F0C5D">
      <w:pPr>
        <w:pStyle w:val="1"/>
        <w:jc w:val="both"/>
      </w:pPr>
      <w:r>
        <w:rPr>
          <w:rFonts w:hint="eastAsia"/>
        </w:rPr>
        <w:t>Discussion</w:t>
      </w:r>
    </w:p>
    <w:p w:rsidR="009E2AA2" w:rsidRPr="007F793E" w:rsidRDefault="007F793E" w:rsidP="001B1E68">
      <w:pPr>
        <w:pStyle w:val="a0"/>
        <w:numPr>
          <w:ilvl w:val="0"/>
          <w:numId w:val="16"/>
        </w:numPr>
        <w:rPr>
          <w:rFonts w:eastAsia="宋体"/>
          <w:i/>
          <w:lang w:eastAsia="zh-CN"/>
        </w:rPr>
      </w:pPr>
      <w:r w:rsidRPr="007F793E">
        <w:rPr>
          <w:rFonts w:eastAsia="宋体"/>
          <w:i/>
          <w:lang w:eastAsia="zh-CN"/>
        </w:rPr>
        <w:t>Link-</w:t>
      </w:r>
      <w:r w:rsidRPr="007F793E">
        <w:rPr>
          <w:rFonts w:eastAsia="宋体" w:hint="eastAsia"/>
          <w:i/>
          <w:lang w:eastAsia="zh-CN"/>
        </w:rPr>
        <w:t xml:space="preserve">level performance </w:t>
      </w:r>
    </w:p>
    <w:p w:rsidR="007F793E" w:rsidRPr="00AF6BF9" w:rsidRDefault="007F793E" w:rsidP="009E2AA2">
      <w:pPr>
        <w:pStyle w:val="a0"/>
        <w:rPr>
          <w:rFonts w:eastAsia="宋体"/>
          <w:lang w:eastAsia="zh-CN"/>
        </w:rPr>
      </w:pPr>
      <w:r w:rsidRPr="00AF6BF9">
        <w:rPr>
          <w:rFonts w:eastAsia="宋体"/>
          <w:lang w:eastAsia="zh-CN"/>
        </w:rPr>
        <w:t>B</w:t>
      </w:r>
      <w:r w:rsidRPr="00AF6BF9">
        <w:rPr>
          <w:rFonts w:eastAsia="宋体" w:hint="eastAsia"/>
          <w:lang w:eastAsia="zh-CN"/>
        </w:rPr>
        <w:t xml:space="preserve">ased on the </w:t>
      </w:r>
      <w:r w:rsidR="00AF6BF9">
        <w:rPr>
          <w:rFonts w:eastAsia="宋体" w:hint="eastAsia"/>
          <w:lang w:eastAsia="zh-CN"/>
        </w:rPr>
        <w:t>simulation assumption in annex</w:t>
      </w:r>
      <w:r w:rsidRPr="00AF6BF9">
        <w:rPr>
          <w:rFonts w:eastAsia="宋体" w:hint="eastAsia"/>
          <w:lang w:eastAsia="zh-CN"/>
        </w:rPr>
        <w:t>,</w:t>
      </w:r>
      <w:r w:rsidR="00077561" w:rsidRPr="00077561">
        <w:rPr>
          <w:rFonts w:eastAsia="宋体"/>
          <w:lang w:eastAsia="zh-CN"/>
        </w:rPr>
        <w:t xml:space="preserve"> </w:t>
      </w:r>
      <w:r w:rsidR="00077561">
        <w:rPr>
          <w:rFonts w:eastAsia="宋体" w:hint="eastAsia"/>
          <w:lang w:eastAsia="zh-CN"/>
        </w:rPr>
        <w:t>performance of potential modulation and coding schemes are illustrated in the following figures, among which</w:t>
      </w:r>
      <w:r w:rsidRPr="00AF6BF9">
        <w:rPr>
          <w:rFonts w:eastAsia="宋体" w:hint="eastAsia"/>
          <w:lang w:eastAsia="zh-CN"/>
        </w:rPr>
        <w:t xml:space="preserve"> fig1-fig3 </w:t>
      </w:r>
      <w:r w:rsidR="00AF6BF9" w:rsidRPr="00AF6BF9">
        <w:rPr>
          <w:rFonts w:eastAsia="宋体"/>
          <w:lang w:eastAsia="zh-CN"/>
        </w:rPr>
        <w:t>show</w:t>
      </w:r>
      <w:r w:rsidRPr="00AF6BF9">
        <w:rPr>
          <w:rFonts w:eastAsia="宋体" w:hint="eastAsia"/>
          <w:lang w:eastAsia="zh-CN"/>
        </w:rPr>
        <w:t xml:space="preserve"> th</w:t>
      </w:r>
      <w:r w:rsidR="00AF6BF9" w:rsidRPr="00AF6BF9">
        <w:rPr>
          <w:rFonts w:eastAsia="宋体" w:hint="eastAsia"/>
          <w:lang w:eastAsia="zh-CN"/>
        </w:rPr>
        <w:t xml:space="preserve">e link performance which the </w:t>
      </w:r>
      <w:r w:rsidRPr="00AF6BF9">
        <w:rPr>
          <w:rFonts w:eastAsia="宋体" w:hint="eastAsia"/>
          <w:lang w:eastAsia="zh-CN"/>
        </w:rPr>
        <w:t xml:space="preserve">maximum transmission number is 1, 2 and 4 times </w:t>
      </w:r>
      <w:r w:rsidR="00AF6BF9" w:rsidRPr="00AF6BF9">
        <w:rPr>
          <w:rFonts w:eastAsia="宋体" w:hint="eastAsia"/>
          <w:lang w:eastAsia="zh-CN"/>
        </w:rPr>
        <w:t xml:space="preserve">under QPSK modulation.  </w:t>
      </w:r>
      <w:r w:rsidR="00AF6BF9" w:rsidRPr="00AF6BF9">
        <w:rPr>
          <w:rFonts w:eastAsia="宋体"/>
          <w:lang w:eastAsia="zh-CN"/>
        </w:rPr>
        <w:t>F</w:t>
      </w:r>
      <w:r w:rsidR="00AF6BF9" w:rsidRPr="00AF6BF9">
        <w:rPr>
          <w:rFonts w:eastAsia="宋体" w:hint="eastAsia"/>
          <w:lang w:eastAsia="zh-CN"/>
        </w:rPr>
        <w:t xml:space="preserve">ig 4 </w:t>
      </w:r>
      <w:r w:rsidR="00AF6BF9" w:rsidRPr="00AF6BF9">
        <w:rPr>
          <w:rFonts w:eastAsia="宋体"/>
          <w:lang w:eastAsia="zh-CN"/>
        </w:rPr>
        <w:t>illustrate</w:t>
      </w:r>
      <w:r w:rsidR="00AF6BF9" w:rsidRPr="00AF6BF9">
        <w:rPr>
          <w:rFonts w:eastAsia="宋体" w:hint="eastAsia"/>
          <w:lang w:eastAsia="zh-CN"/>
        </w:rPr>
        <w:t>s the link performance that the maximum transmission number is 4 times under 16QAM modulation.</w:t>
      </w:r>
      <w:r w:rsidR="00077561">
        <w:rPr>
          <w:rFonts w:eastAsia="宋体" w:hint="eastAsia"/>
          <w:lang w:eastAsia="zh-CN"/>
        </w:rPr>
        <w:t xml:space="preserve"> </w:t>
      </w:r>
    </w:p>
    <w:p w:rsidR="00AF6BF9" w:rsidRDefault="002472A5" w:rsidP="006906A4">
      <w:pPr>
        <w:pStyle w:val="a0"/>
        <w:jc w:val="center"/>
        <w:rPr>
          <w:rFonts w:eastAsia="宋体"/>
          <w:noProof/>
          <w:lang w:eastAsia="zh-CN"/>
        </w:rPr>
      </w:pPr>
      <w:r>
        <w:rPr>
          <w:rFonts w:eastAsia="宋体"/>
          <w:noProof/>
          <w:lang w:eastAsia="zh-CN"/>
        </w:rPr>
        <w:drawing>
          <wp:inline distT="0" distB="0" distL="0" distR="0">
            <wp:extent cx="4424045" cy="3168015"/>
            <wp:effectExtent l="19050" t="0" r="0" b="0"/>
            <wp:docPr id="1"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8" cstate="print"/>
                    <a:srcRect/>
                    <a:stretch>
                      <a:fillRect/>
                    </a:stretch>
                  </pic:blipFill>
                  <pic:spPr bwMode="auto">
                    <a:xfrm>
                      <a:off x="0" y="0"/>
                      <a:ext cx="4424045" cy="3168015"/>
                    </a:xfrm>
                    <a:prstGeom prst="rect">
                      <a:avLst/>
                    </a:prstGeom>
                    <a:noFill/>
                    <a:ln w="9525">
                      <a:noFill/>
                      <a:miter lim="800000"/>
                      <a:headEnd/>
                      <a:tailEnd/>
                    </a:ln>
                  </pic:spPr>
                </pic:pic>
              </a:graphicData>
            </a:graphic>
          </wp:inline>
        </w:drawing>
      </w:r>
    </w:p>
    <w:p w:rsidR="00AF6BF9" w:rsidRDefault="00AF6BF9" w:rsidP="00AF6BF9">
      <w:pPr>
        <w:pStyle w:val="a0"/>
        <w:jc w:val="center"/>
        <w:rPr>
          <w:rFonts w:eastAsia="宋体"/>
          <w:noProof/>
          <w:lang w:eastAsia="zh-CN"/>
        </w:rPr>
      </w:pPr>
      <w:r>
        <w:rPr>
          <w:rFonts w:eastAsia="宋体"/>
          <w:noProof/>
          <w:lang w:eastAsia="zh-CN"/>
        </w:rPr>
        <w:t>F</w:t>
      </w:r>
      <w:r>
        <w:rPr>
          <w:rFonts w:eastAsia="宋体" w:hint="eastAsia"/>
          <w:noProof/>
          <w:lang w:eastAsia="zh-CN"/>
        </w:rPr>
        <w:t>igure 1. Link-level performance-MaxTransNum1</w:t>
      </w:r>
    </w:p>
    <w:p w:rsidR="00AF6BF9" w:rsidRDefault="002472A5" w:rsidP="00AF6BF9">
      <w:pPr>
        <w:pStyle w:val="a0"/>
        <w:jc w:val="center"/>
        <w:rPr>
          <w:rFonts w:eastAsia="宋体"/>
          <w:noProof/>
          <w:lang w:eastAsia="zh-CN"/>
        </w:rPr>
      </w:pPr>
      <w:r>
        <w:rPr>
          <w:rFonts w:eastAsia="宋体"/>
          <w:noProof/>
          <w:lang w:eastAsia="zh-CN"/>
        </w:rPr>
        <w:lastRenderedPageBreak/>
        <w:drawing>
          <wp:inline distT="0" distB="0" distL="0" distR="0">
            <wp:extent cx="4500880" cy="3368040"/>
            <wp:effectExtent l="19050" t="0" r="0" b="0"/>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9" cstate="print"/>
                    <a:srcRect/>
                    <a:stretch>
                      <a:fillRect/>
                    </a:stretch>
                  </pic:blipFill>
                  <pic:spPr bwMode="auto">
                    <a:xfrm>
                      <a:off x="0" y="0"/>
                      <a:ext cx="4500880" cy="3368040"/>
                    </a:xfrm>
                    <a:prstGeom prst="rect">
                      <a:avLst/>
                    </a:prstGeom>
                    <a:noFill/>
                    <a:ln w="9525">
                      <a:noFill/>
                      <a:miter lim="800000"/>
                      <a:headEnd/>
                      <a:tailEnd/>
                    </a:ln>
                  </pic:spPr>
                </pic:pic>
              </a:graphicData>
            </a:graphic>
          </wp:inline>
        </w:drawing>
      </w:r>
    </w:p>
    <w:p w:rsidR="00AF6BF9" w:rsidRDefault="00AF6BF9" w:rsidP="00AF6BF9">
      <w:pPr>
        <w:pStyle w:val="a0"/>
        <w:jc w:val="center"/>
        <w:rPr>
          <w:rFonts w:eastAsia="宋体"/>
          <w:noProof/>
          <w:lang w:eastAsia="zh-CN"/>
        </w:rPr>
      </w:pPr>
      <w:r>
        <w:rPr>
          <w:rFonts w:eastAsia="宋体"/>
          <w:noProof/>
          <w:lang w:eastAsia="zh-CN"/>
        </w:rPr>
        <w:t>F</w:t>
      </w:r>
      <w:r>
        <w:rPr>
          <w:rFonts w:eastAsia="宋体" w:hint="eastAsia"/>
          <w:noProof/>
          <w:lang w:eastAsia="zh-CN"/>
        </w:rPr>
        <w:t>igure 2. Link-level performance-MaxTransNum2</w:t>
      </w:r>
    </w:p>
    <w:p w:rsidR="00AF6BF9" w:rsidRDefault="002472A5" w:rsidP="00AF6BF9">
      <w:pPr>
        <w:pStyle w:val="a0"/>
        <w:jc w:val="center"/>
        <w:rPr>
          <w:rFonts w:eastAsia="宋体"/>
          <w:noProof/>
          <w:lang w:eastAsia="zh-CN"/>
        </w:rPr>
      </w:pPr>
      <w:r>
        <w:rPr>
          <w:rFonts w:eastAsia="宋体"/>
          <w:noProof/>
          <w:lang w:eastAsia="zh-CN"/>
        </w:rPr>
        <w:drawing>
          <wp:inline distT="0" distB="0" distL="0" distR="0">
            <wp:extent cx="4533265" cy="3316605"/>
            <wp:effectExtent l="19050" t="0" r="635"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cstate="print"/>
                    <a:srcRect/>
                    <a:stretch>
                      <a:fillRect/>
                    </a:stretch>
                  </pic:blipFill>
                  <pic:spPr bwMode="auto">
                    <a:xfrm>
                      <a:off x="0" y="0"/>
                      <a:ext cx="4533265" cy="3316605"/>
                    </a:xfrm>
                    <a:prstGeom prst="rect">
                      <a:avLst/>
                    </a:prstGeom>
                    <a:noFill/>
                    <a:ln w="9525">
                      <a:noFill/>
                      <a:miter lim="800000"/>
                      <a:headEnd/>
                      <a:tailEnd/>
                    </a:ln>
                  </pic:spPr>
                </pic:pic>
              </a:graphicData>
            </a:graphic>
          </wp:inline>
        </w:drawing>
      </w:r>
    </w:p>
    <w:p w:rsidR="00AF6BF9" w:rsidRDefault="00AF6BF9" w:rsidP="00AF6BF9">
      <w:pPr>
        <w:pStyle w:val="a0"/>
        <w:jc w:val="center"/>
        <w:rPr>
          <w:rFonts w:eastAsia="宋体"/>
          <w:noProof/>
          <w:lang w:eastAsia="zh-CN"/>
        </w:rPr>
      </w:pPr>
      <w:r>
        <w:rPr>
          <w:rFonts w:eastAsia="宋体"/>
          <w:noProof/>
          <w:lang w:eastAsia="zh-CN"/>
        </w:rPr>
        <w:t>F</w:t>
      </w:r>
      <w:r>
        <w:rPr>
          <w:rFonts w:eastAsia="宋体" w:hint="eastAsia"/>
          <w:noProof/>
          <w:lang w:eastAsia="zh-CN"/>
        </w:rPr>
        <w:t>igure 3. Lin</w:t>
      </w:r>
      <w:r w:rsidR="00636C6B">
        <w:rPr>
          <w:rFonts w:eastAsia="宋体" w:hint="eastAsia"/>
          <w:noProof/>
          <w:lang w:eastAsia="zh-CN"/>
        </w:rPr>
        <w:t>k-level performance-MaxTransNum4</w:t>
      </w:r>
    </w:p>
    <w:p w:rsidR="00636C6B" w:rsidRDefault="002472A5" w:rsidP="00AF6BF9">
      <w:pPr>
        <w:pStyle w:val="a0"/>
        <w:jc w:val="center"/>
        <w:rPr>
          <w:rFonts w:eastAsia="宋体"/>
          <w:noProof/>
          <w:lang w:eastAsia="zh-CN"/>
        </w:rPr>
      </w:pPr>
      <w:r>
        <w:rPr>
          <w:rFonts w:eastAsia="宋体"/>
          <w:noProof/>
          <w:lang w:eastAsia="zh-CN"/>
        </w:rPr>
        <w:lastRenderedPageBreak/>
        <w:drawing>
          <wp:inline distT="0" distB="0" distL="0" distR="0">
            <wp:extent cx="4533265" cy="3458210"/>
            <wp:effectExtent l="19050" t="0" r="635" b="0"/>
            <wp:docPr id="4"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pic:cNvPicPr>
                      <a:picLocks noChangeAspect="1" noChangeArrowheads="1"/>
                    </pic:cNvPicPr>
                  </pic:nvPicPr>
                  <pic:blipFill>
                    <a:blip r:embed="rId11" cstate="print"/>
                    <a:srcRect/>
                    <a:stretch>
                      <a:fillRect/>
                    </a:stretch>
                  </pic:blipFill>
                  <pic:spPr bwMode="auto">
                    <a:xfrm>
                      <a:off x="0" y="0"/>
                      <a:ext cx="4533265" cy="3458210"/>
                    </a:xfrm>
                    <a:prstGeom prst="rect">
                      <a:avLst/>
                    </a:prstGeom>
                    <a:noFill/>
                    <a:ln w="9525">
                      <a:noFill/>
                      <a:miter lim="800000"/>
                      <a:headEnd/>
                      <a:tailEnd/>
                    </a:ln>
                  </pic:spPr>
                </pic:pic>
              </a:graphicData>
            </a:graphic>
          </wp:inline>
        </w:drawing>
      </w:r>
    </w:p>
    <w:p w:rsidR="00636C6B" w:rsidRDefault="00636C6B" w:rsidP="00636C6B">
      <w:pPr>
        <w:pStyle w:val="a0"/>
        <w:jc w:val="center"/>
        <w:rPr>
          <w:rFonts w:eastAsia="宋体"/>
          <w:noProof/>
          <w:lang w:eastAsia="zh-CN"/>
        </w:rPr>
      </w:pPr>
      <w:r>
        <w:rPr>
          <w:rFonts w:eastAsia="宋体"/>
          <w:noProof/>
          <w:lang w:eastAsia="zh-CN"/>
        </w:rPr>
        <w:t>F</w:t>
      </w:r>
      <w:r>
        <w:rPr>
          <w:rFonts w:eastAsia="宋体" w:hint="eastAsia"/>
          <w:noProof/>
          <w:lang w:eastAsia="zh-CN"/>
        </w:rPr>
        <w:t>igure 4. Link-level performance-MaxTransNum4-16QAM</w:t>
      </w:r>
    </w:p>
    <w:p w:rsidR="001B1E68" w:rsidRDefault="001B1E68" w:rsidP="001A4B71">
      <w:pPr>
        <w:pStyle w:val="a0"/>
        <w:numPr>
          <w:ilvl w:val="0"/>
          <w:numId w:val="16"/>
        </w:numPr>
        <w:rPr>
          <w:rFonts w:eastAsia="宋体"/>
          <w:i/>
          <w:lang w:eastAsia="zh-CN"/>
        </w:rPr>
      </w:pPr>
      <w:r w:rsidRPr="001B1E68">
        <w:rPr>
          <w:rFonts w:eastAsia="宋体" w:hint="eastAsia"/>
          <w:i/>
          <w:lang w:eastAsia="zh-CN"/>
        </w:rPr>
        <w:t>MCL calculation</w:t>
      </w:r>
    </w:p>
    <w:p w:rsidR="001A4B71" w:rsidRPr="0077173C" w:rsidRDefault="00202059" w:rsidP="0077173C">
      <w:pPr>
        <w:pStyle w:val="a0"/>
        <w:rPr>
          <w:rFonts w:eastAsia="宋体"/>
          <w:lang w:eastAsia="zh-CN"/>
        </w:rPr>
      </w:pPr>
      <w:r w:rsidRPr="00202059">
        <w:t xml:space="preserve"> </w:t>
      </w:r>
      <w:r w:rsidR="00322B61">
        <w:rPr>
          <w:rFonts w:eastAsia="宋体" w:hint="eastAsia"/>
          <w:lang w:eastAsia="zh-CN"/>
        </w:rPr>
        <w:t xml:space="preserve">Document [2] define the MCL used to identify coverage issues: </w:t>
      </w:r>
      <w:r w:rsidRPr="00BE40C3">
        <w:t>The coupling loss is defined as the total long-term channel loss over the link between the UE antenna ports and the eNodeB antenna ports, and includes in practice antenna gains, path loss, shadowing, body loss, etc. The maximum coupling loss (MCL) is the limit value of the coupling loss at which the service can be delivered, and therefore defi</w:t>
      </w:r>
      <w:r w:rsidR="00F8799D">
        <w:t>nes the coverage of the service</w:t>
      </w:r>
      <w:r w:rsidR="00F8799D">
        <w:rPr>
          <w:rFonts w:eastAsia="宋体" w:hint="eastAsia"/>
          <w:lang w:eastAsia="zh-CN"/>
        </w:rPr>
        <w:t>.</w:t>
      </w:r>
      <w:r w:rsidRPr="00BE40C3">
        <w:t xml:space="preserve"> </w:t>
      </w:r>
      <w:r w:rsidR="00F8799D">
        <w:rPr>
          <w:rFonts w:eastAsia="宋体" w:hint="eastAsia"/>
          <w:lang w:eastAsia="zh-CN"/>
        </w:rPr>
        <w:t xml:space="preserve"> </w:t>
      </w:r>
      <w:r w:rsidR="001A4B71" w:rsidRPr="0077173C">
        <w:rPr>
          <w:rFonts w:eastAsia="宋体"/>
          <w:lang w:eastAsia="zh-CN"/>
        </w:rPr>
        <w:t>I</w:t>
      </w:r>
      <w:r w:rsidR="001A4B71" w:rsidRPr="0077173C">
        <w:rPr>
          <w:rFonts w:eastAsia="宋体" w:hint="eastAsia"/>
          <w:lang w:eastAsia="zh-CN"/>
        </w:rPr>
        <w:t>n this document</w:t>
      </w:r>
      <w:r w:rsidR="004A48D6">
        <w:rPr>
          <w:rFonts w:eastAsia="宋体" w:hint="eastAsia"/>
          <w:lang w:eastAsia="zh-CN"/>
        </w:rPr>
        <w:t xml:space="preserve">, </w:t>
      </w:r>
      <w:r w:rsidR="001A4B71" w:rsidRPr="0077173C">
        <w:rPr>
          <w:rFonts w:eastAsia="宋体"/>
          <w:lang w:eastAsia="zh-CN"/>
        </w:rPr>
        <w:t>MCL</w:t>
      </w:r>
      <w:r w:rsidR="001A4B71" w:rsidRPr="0077173C">
        <w:rPr>
          <w:rFonts w:eastAsia="宋体" w:hint="eastAsia"/>
          <w:lang w:eastAsia="zh-CN"/>
        </w:rPr>
        <w:t xml:space="preserve"> is calculated as follow</w:t>
      </w:r>
      <w:r w:rsidR="003F28EA">
        <w:rPr>
          <w:rFonts w:eastAsia="宋体" w:hint="eastAsia"/>
          <w:lang w:eastAsia="zh-CN"/>
        </w:rPr>
        <w:t>ing</w:t>
      </w:r>
      <w:r w:rsidR="001A4B71" w:rsidRPr="0077173C">
        <w:rPr>
          <w:rFonts w:eastAsia="宋体" w:hint="eastAsia"/>
          <w:lang w:eastAsia="zh-CN"/>
        </w:rPr>
        <w:t xml:space="preserve"> formula and the values of </w:t>
      </w:r>
      <w:r w:rsidR="0077173C" w:rsidRPr="0077173C">
        <w:rPr>
          <w:rFonts w:eastAsia="宋体"/>
          <w:lang w:eastAsia="zh-CN"/>
        </w:rPr>
        <w:t>corresponding parameters</w:t>
      </w:r>
      <w:r w:rsidR="001A4B71" w:rsidRPr="0077173C">
        <w:rPr>
          <w:rFonts w:eastAsia="宋体" w:hint="eastAsia"/>
          <w:lang w:eastAsia="zh-CN"/>
        </w:rPr>
        <w:t xml:space="preserve"> are de</w:t>
      </w:r>
      <w:r w:rsidR="0077173C" w:rsidRPr="0077173C">
        <w:rPr>
          <w:rFonts w:eastAsia="宋体" w:hint="eastAsia"/>
          <w:lang w:eastAsia="zh-CN"/>
        </w:rPr>
        <w:t>fined in table 1</w:t>
      </w:r>
      <w:r w:rsidR="001A4B71" w:rsidRPr="0077173C">
        <w:rPr>
          <w:rFonts w:eastAsia="宋体" w:hint="eastAsia"/>
          <w:lang w:eastAsia="zh-CN"/>
        </w:rPr>
        <w:t>:</w:t>
      </w:r>
    </w:p>
    <w:p w:rsidR="001A4B71" w:rsidRPr="0077173C" w:rsidRDefault="001A4B71" w:rsidP="00B34D15">
      <w:pPr>
        <w:pStyle w:val="a0"/>
        <w:jc w:val="center"/>
        <w:rPr>
          <w:rFonts w:eastAsia="宋体"/>
          <w:lang w:eastAsia="zh-CN"/>
        </w:rPr>
      </w:pPr>
      <w:r w:rsidRPr="001A4B71">
        <w:rPr>
          <w:rFonts w:eastAsia="宋体"/>
          <w:i/>
          <w:position w:val="-28"/>
          <w:lang w:eastAsia="zh-CN"/>
        </w:rPr>
        <w:object w:dxaOrig="9139"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85pt;height:32.95pt" o:ole="">
            <v:imagedata r:id="rId12" o:title=""/>
          </v:shape>
          <o:OLEObject Type="Embed" ProgID="Equation.DSMT4" ShapeID="_x0000_i1025" DrawAspect="Content" ObjectID="_1508342267" r:id="rId13"/>
        </w:object>
      </w:r>
      <w:proofErr w:type="gramStart"/>
      <w:r w:rsidR="0077173C">
        <w:rPr>
          <w:rFonts w:eastAsia="宋体" w:hint="eastAsia"/>
          <w:lang w:eastAsia="zh-CN"/>
        </w:rPr>
        <w:t>Table 1.</w:t>
      </w:r>
      <w:proofErr w:type="gramEnd"/>
      <w:r w:rsidR="0077173C">
        <w:rPr>
          <w:rFonts w:eastAsia="宋体" w:hint="eastAsia"/>
          <w:lang w:eastAsia="zh-CN"/>
        </w:rPr>
        <w:t xml:space="preserve"> </w:t>
      </w:r>
      <w:r w:rsidR="0077173C">
        <w:rPr>
          <w:rFonts w:eastAsia="宋体"/>
          <w:lang w:eastAsia="zh-CN"/>
        </w:rPr>
        <w:t>V</w:t>
      </w:r>
      <w:r w:rsidR="0077173C">
        <w:rPr>
          <w:rFonts w:eastAsia="宋体" w:hint="eastAsia"/>
          <w:lang w:eastAsia="zh-CN"/>
        </w:rPr>
        <w:t>alues of parameters</w:t>
      </w:r>
    </w:p>
    <w:tbl>
      <w:tblPr>
        <w:tblW w:w="0" w:type="auto"/>
        <w:tblInd w:w="4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451"/>
        <w:gridCol w:w="4417"/>
      </w:tblGrid>
      <w:tr w:rsidR="001A4B71" w:rsidRPr="00C13622" w:rsidTr="00C13622">
        <w:tc>
          <w:tcPr>
            <w:tcW w:w="4451" w:type="dxa"/>
          </w:tcPr>
          <w:p w:rsidR="001A4B71" w:rsidRPr="00C13622" w:rsidRDefault="001A4B71" w:rsidP="00C13622">
            <w:pPr>
              <w:pStyle w:val="a0"/>
              <w:jc w:val="left"/>
              <w:rPr>
                <w:rFonts w:eastAsia="宋体"/>
                <w:lang w:eastAsia="zh-CN"/>
              </w:rPr>
            </w:pPr>
            <w:r w:rsidRPr="00C13622">
              <w:rPr>
                <w:rFonts w:eastAsia="宋体"/>
                <w:lang w:eastAsia="zh-CN"/>
              </w:rPr>
              <w:t>M</w:t>
            </w:r>
            <w:r w:rsidRPr="00C13622">
              <w:rPr>
                <w:rFonts w:eastAsia="宋体" w:hint="eastAsia"/>
                <w:lang w:eastAsia="zh-CN"/>
              </w:rPr>
              <w:t>aximum transmit power [dBm]</w:t>
            </w:r>
          </w:p>
        </w:tc>
        <w:tc>
          <w:tcPr>
            <w:tcW w:w="4417" w:type="dxa"/>
          </w:tcPr>
          <w:p w:rsidR="001A4B71" w:rsidRPr="00C13622" w:rsidRDefault="001A4B71" w:rsidP="00C13622">
            <w:pPr>
              <w:pStyle w:val="a0"/>
              <w:jc w:val="left"/>
              <w:rPr>
                <w:rFonts w:eastAsia="宋体"/>
                <w:lang w:eastAsia="zh-CN"/>
              </w:rPr>
            </w:pPr>
            <w:r w:rsidRPr="00C13622">
              <w:rPr>
                <w:rFonts w:eastAsia="宋体" w:hint="eastAsia"/>
                <w:lang w:eastAsia="zh-CN"/>
              </w:rPr>
              <w:t>23</w:t>
            </w:r>
          </w:p>
        </w:tc>
      </w:tr>
      <w:tr w:rsidR="001A4B71" w:rsidRPr="00C13622" w:rsidTr="00C13622">
        <w:tc>
          <w:tcPr>
            <w:tcW w:w="4451" w:type="dxa"/>
          </w:tcPr>
          <w:p w:rsidR="001A4B71" w:rsidRPr="00C13622" w:rsidRDefault="00077561" w:rsidP="00C13622">
            <w:pPr>
              <w:pStyle w:val="a0"/>
              <w:jc w:val="left"/>
              <w:rPr>
                <w:rFonts w:eastAsia="宋体"/>
                <w:lang w:eastAsia="zh-CN"/>
              </w:rPr>
            </w:pPr>
            <w:r>
              <w:rPr>
                <w:rFonts w:eastAsia="宋体" w:hint="eastAsia"/>
                <w:lang w:eastAsia="zh-CN"/>
              </w:rPr>
              <w:t xml:space="preserve">UE </w:t>
            </w:r>
            <w:r w:rsidR="001A4B71" w:rsidRPr="00C13622">
              <w:rPr>
                <w:rFonts w:eastAsia="宋体"/>
                <w:lang w:eastAsia="zh-CN"/>
              </w:rPr>
              <w:t>T</w:t>
            </w:r>
            <w:r w:rsidR="001A4B71" w:rsidRPr="00C13622">
              <w:rPr>
                <w:rFonts w:eastAsia="宋体" w:hint="eastAsia"/>
                <w:lang w:eastAsia="zh-CN"/>
              </w:rPr>
              <w:t>ransmit antenna gain [dBi]</w:t>
            </w:r>
          </w:p>
        </w:tc>
        <w:tc>
          <w:tcPr>
            <w:tcW w:w="4417" w:type="dxa"/>
          </w:tcPr>
          <w:p w:rsidR="001A4B71" w:rsidRPr="00C13622" w:rsidRDefault="001A4B71" w:rsidP="00C13622">
            <w:pPr>
              <w:pStyle w:val="a0"/>
              <w:jc w:val="left"/>
              <w:rPr>
                <w:rFonts w:eastAsia="宋体"/>
                <w:lang w:eastAsia="zh-CN"/>
              </w:rPr>
            </w:pPr>
            <w:r w:rsidRPr="00C13622">
              <w:rPr>
                <w:rFonts w:eastAsia="宋体" w:hint="eastAsia"/>
                <w:lang w:eastAsia="zh-CN"/>
              </w:rPr>
              <w:t>3</w:t>
            </w:r>
          </w:p>
        </w:tc>
      </w:tr>
      <w:tr w:rsidR="001A4B71" w:rsidRPr="00C13622" w:rsidTr="00C13622">
        <w:tc>
          <w:tcPr>
            <w:tcW w:w="4451" w:type="dxa"/>
          </w:tcPr>
          <w:p w:rsidR="001A4B71" w:rsidRPr="00C13622" w:rsidRDefault="00077561" w:rsidP="00C13622">
            <w:pPr>
              <w:pStyle w:val="a0"/>
              <w:jc w:val="left"/>
              <w:rPr>
                <w:rFonts w:eastAsia="宋体"/>
                <w:lang w:eastAsia="zh-CN"/>
              </w:rPr>
            </w:pPr>
            <w:r>
              <w:rPr>
                <w:rFonts w:eastAsia="宋体" w:hint="eastAsia"/>
                <w:lang w:eastAsia="zh-CN"/>
              </w:rPr>
              <w:t xml:space="preserve">UE </w:t>
            </w:r>
            <w:r w:rsidR="001A4B71" w:rsidRPr="00C13622">
              <w:rPr>
                <w:rFonts w:eastAsia="宋体"/>
                <w:lang w:eastAsia="zh-CN"/>
              </w:rPr>
              <w:t>R</w:t>
            </w:r>
            <w:r w:rsidR="001A4B71" w:rsidRPr="00C13622">
              <w:rPr>
                <w:rFonts w:eastAsia="宋体" w:hint="eastAsia"/>
                <w:lang w:eastAsia="zh-CN"/>
              </w:rPr>
              <w:t>eceive antenna gain [dBi]</w:t>
            </w:r>
          </w:p>
        </w:tc>
        <w:tc>
          <w:tcPr>
            <w:tcW w:w="4417" w:type="dxa"/>
          </w:tcPr>
          <w:p w:rsidR="001A4B71" w:rsidRPr="00C13622" w:rsidRDefault="001A4B71" w:rsidP="00C13622">
            <w:pPr>
              <w:pStyle w:val="a0"/>
              <w:jc w:val="left"/>
              <w:rPr>
                <w:rFonts w:eastAsia="宋体"/>
                <w:lang w:eastAsia="zh-CN"/>
              </w:rPr>
            </w:pPr>
            <w:r w:rsidRPr="00C13622">
              <w:rPr>
                <w:rFonts w:eastAsia="宋体" w:hint="eastAsia"/>
                <w:lang w:eastAsia="zh-CN"/>
              </w:rPr>
              <w:t>3</w:t>
            </w:r>
          </w:p>
        </w:tc>
      </w:tr>
      <w:tr w:rsidR="001A4B71" w:rsidRPr="00C13622" w:rsidTr="00C13622">
        <w:tc>
          <w:tcPr>
            <w:tcW w:w="4451" w:type="dxa"/>
          </w:tcPr>
          <w:p w:rsidR="001A4B71" w:rsidRPr="00C13622" w:rsidRDefault="001A4B71" w:rsidP="00C13622">
            <w:pPr>
              <w:pStyle w:val="a0"/>
              <w:jc w:val="left"/>
              <w:rPr>
                <w:rFonts w:eastAsia="宋体"/>
                <w:lang w:eastAsia="zh-CN"/>
              </w:rPr>
            </w:pPr>
            <w:r w:rsidRPr="00C13622">
              <w:rPr>
                <w:rFonts w:eastAsia="宋体"/>
                <w:lang w:eastAsia="zh-CN"/>
              </w:rPr>
              <w:t>T</w:t>
            </w:r>
            <w:r w:rsidRPr="00C13622">
              <w:rPr>
                <w:rFonts w:eastAsia="宋体" w:hint="eastAsia"/>
                <w:lang w:eastAsia="zh-CN"/>
              </w:rPr>
              <w:t>hermal noise density [dBm/Hz]</w:t>
            </w:r>
          </w:p>
        </w:tc>
        <w:tc>
          <w:tcPr>
            <w:tcW w:w="4417" w:type="dxa"/>
          </w:tcPr>
          <w:p w:rsidR="001A4B71" w:rsidRPr="00C13622" w:rsidRDefault="001A4B71" w:rsidP="00C13622">
            <w:pPr>
              <w:pStyle w:val="a0"/>
              <w:jc w:val="left"/>
              <w:rPr>
                <w:rFonts w:eastAsia="宋体"/>
                <w:lang w:eastAsia="zh-CN"/>
              </w:rPr>
            </w:pPr>
            <w:r w:rsidRPr="00C13622">
              <w:rPr>
                <w:rFonts w:eastAsia="宋体" w:hint="eastAsia"/>
                <w:lang w:eastAsia="zh-CN"/>
              </w:rPr>
              <w:t>-174</w:t>
            </w:r>
          </w:p>
        </w:tc>
      </w:tr>
      <w:tr w:rsidR="001A4B71" w:rsidRPr="00C13622" w:rsidTr="00C13622">
        <w:tc>
          <w:tcPr>
            <w:tcW w:w="4451" w:type="dxa"/>
          </w:tcPr>
          <w:p w:rsidR="001A4B71" w:rsidRPr="00C13622" w:rsidRDefault="0077173C" w:rsidP="00C13622">
            <w:pPr>
              <w:pStyle w:val="a0"/>
              <w:jc w:val="left"/>
              <w:rPr>
                <w:rFonts w:eastAsia="宋体"/>
                <w:lang w:eastAsia="zh-CN"/>
              </w:rPr>
            </w:pPr>
            <w:r w:rsidRPr="00C13622">
              <w:rPr>
                <w:rFonts w:eastAsia="宋体"/>
                <w:lang w:eastAsia="zh-CN"/>
              </w:rPr>
              <w:t>C</w:t>
            </w:r>
            <w:r w:rsidRPr="00C13622">
              <w:rPr>
                <w:rFonts w:eastAsia="宋体" w:hint="eastAsia"/>
                <w:lang w:eastAsia="zh-CN"/>
              </w:rPr>
              <w:t>arrier spacing [Hz]</w:t>
            </w:r>
          </w:p>
        </w:tc>
        <w:tc>
          <w:tcPr>
            <w:tcW w:w="4417" w:type="dxa"/>
          </w:tcPr>
          <w:p w:rsidR="001A4B71" w:rsidRPr="00C13622" w:rsidRDefault="0077173C" w:rsidP="00C13622">
            <w:pPr>
              <w:pStyle w:val="a0"/>
              <w:jc w:val="left"/>
              <w:rPr>
                <w:rFonts w:eastAsia="宋体"/>
                <w:lang w:eastAsia="zh-CN"/>
              </w:rPr>
            </w:pPr>
            <w:r w:rsidRPr="00C13622">
              <w:rPr>
                <w:rFonts w:eastAsia="宋体" w:hint="eastAsia"/>
                <w:lang w:eastAsia="zh-CN"/>
              </w:rPr>
              <w:t>15000</w:t>
            </w:r>
          </w:p>
        </w:tc>
      </w:tr>
      <w:tr w:rsidR="0077173C" w:rsidRPr="00C13622" w:rsidTr="00C13622">
        <w:tc>
          <w:tcPr>
            <w:tcW w:w="4451" w:type="dxa"/>
          </w:tcPr>
          <w:p w:rsidR="0077173C" w:rsidRPr="00C13622" w:rsidRDefault="0077173C" w:rsidP="00C13622">
            <w:pPr>
              <w:pStyle w:val="a0"/>
              <w:jc w:val="left"/>
              <w:rPr>
                <w:rFonts w:eastAsia="宋体"/>
                <w:lang w:eastAsia="zh-CN"/>
              </w:rPr>
            </w:pPr>
            <w:r w:rsidRPr="00C13622">
              <w:rPr>
                <w:rFonts w:eastAsia="宋体"/>
                <w:lang w:eastAsia="zh-CN"/>
              </w:rPr>
              <w:t>N</w:t>
            </w:r>
            <w:r w:rsidRPr="00C13622">
              <w:rPr>
                <w:rFonts w:eastAsia="宋体" w:hint="eastAsia"/>
                <w:lang w:eastAsia="zh-CN"/>
              </w:rPr>
              <w:t>oise figure [dB]</w:t>
            </w:r>
          </w:p>
        </w:tc>
        <w:tc>
          <w:tcPr>
            <w:tcW w:w="4417" w:type="dxa"/>
          </w:tcPr>
          <w:p w:rsidR="0077173C" w:rsidRPr="00C13622" w:rsidRDefault="0077173C" w:rsidP="00C13622">
            <w:pPr>
              <w:pStyle w:val="a0"/>
              <w:jc w:val="left"/>
              <w:rPr>
                <w:rFonts w:eastAsia="宋体"/>
                <w:lang w:eastAsia="zh-CN"/>
              </w:rPr>
            </w:pPr>
            <w:r w:rsidRPr="00C13622">
              <w:rPr>
                <w:rFonts w:eastAsia="宋体" w:hint="eastAsia"/>
                <w:lang w:eastAsia="zh-CN"/>
              </w:rPr>
              <w:t>9</w:t>
            </w:r>
          </w:p>
        </w:tc>
      </w:tr>
    </w:tbl>
    <w:p w:rsidR="00EF6F1B" w:rsidRDefault="00EF6F1B" w:rsidP="00EF6F1B">
      <w:pPr>
        <w:pStyle w:val="a0"/>
        <w:ind w:left="420"/>
        <w:jc w:val="left"/>
        <w:rPr>
          <w:rFonts w:eastAsia="宋体"/>
          <w:lang w:eastAsia="zh-CN"/>
        </w:rPr>
      </w:pPr>
    </w:p>
    <w:p w:rsidR="0077173C" w:rsidRPr="0077173C" w:rsidRDefault="00737C46" w:rsidP="0077173C">
      <w:pPr>
        <w:pStyle w:val="a0"/>
        <w:rPr>
          <w:rFonts w:eastAsia="宋体"/>
          <w:lang w:eastAsia="zh-CN"/>
        </w:rPr>
      </w:pPr>
      <w:r>
        <w:rPr>
          <w:rFonts w:eastAsia="宋体" w:hint="eastAsia"/>
          <w:lang w:eastAsia="zh-CN"/>
        </w:rPr>
        <w:t>Supported by</w:t>
      </w:r>
      <w:r w:rsidR="00C10956">
        <w:rPr>
          <w:rFonts w:eastAsia="宋体" w:hint="eastAsia"/>
          <w:lang w:eastAsia="zh-CN"/>
        </w:rPr>
        <w:t xml:space="preserve"> </w:t>
      </w:r>
      <w:r w:rsidR="0077173C" w:rsidRPr="0077173C">
        <w:rPr>
          <w:rFonts w:eastAsia="宋体" w:hint="eastAsia"/>
          <w:lang w:eastAsia="zh-CN"/>
        </w:rPr>
        <w:t xml:space="preserve">the link-level simulation, target SNRs for BLER 0.1 </w:t>
      </w:r>
      <w:r w:rsidR="00C10956">
        <w:rPr>
          <w:rFonts w:eastAsia="宋体" w:hint="eastAsia"/>
          <w:lang w:eastAsia="zh-CN"/>
        </w:rPr>
        <w:t xml:space="preserve">and </w:t>
      </w:r>
      <w:r>
        <w:rPr>
          <w:rFonts w:eastAsia="宋体" w:hint="eastAsia"/>
          <w:lang w:eastAsia="zh-CN"/>
        </w:rPr>
        <w:t xml:space="preserve">evaluated </w:t>
      </w:r>
      <w:r w:rsidR="00C10956">
        <w:rPr>
          <w:rFonts w:eastAsia="宋体" w:hint="eastAsia"/>
          <w:lang w:eastAsia="zh-CN"/>
        </w:rPr>
        <w:t xml:space="preserve">MCLs </w:t>
      </w:r>
      <w:r w:rsidR="0077173C" w:rsidRPr="0077173C">
        <w:rPr>
          <w:rFonts w:eastAsia="宋体" w:hint="eastAsia"/>
          <w:lang w:eastAsia="zh-CN"/>
        </w:rPr>
        <w:t>are summarized in table 2-table 5.</w:t>
      </w:r>
    </w:p>
    <w:p w:rsidR="0077173C" w:rsidRDefault="0077173C" w:rsidP="0077173C">
      <w:pPr>
        <w:pStyle w:val="a0"/>
        <w:jc w:val="center"/>
        <w:rPr>
          <w:rFonts w:eastAsia="宋体"/>
          <w:lang w:eastAsia="zh-CN"/>
        </w:rPr>
      </w:pPr>
      <w:r>
        <w:rPr>
          <w:rFonts w:eastAsia="宋体"/>
          <w:lang w:eastAsia="zh-CN"/>
        </w:rPr>
        <w:t>T</w:t>
      </w:r>
      <w:r>
        <w:rPr>
          <w:rFonts w:eastAsia="宋体" w:hint="eastAsia"/>
          <w:lang w:eastAsia="zh-CN"/>
        </w:rPr>
        <w:t xml:space="preserve">able 2.  </w:t>
      </w:r>
      <w:r>
        <w:rPr>
          <w:rFonts w:hint="eastAsia"/>
          <w:lang w:eastAsia="zh-CN"/>
        </w:rPr>
        <w:t>QPS</w:t>
      </w:r>
      <w:r>
        <w:rPr>
          <w:rFonts w:eastAsia="宋体" w:hint="eastAsia"/>
          <w:lang w:eastAsia="zh-CN"/>
        </w:rPr>
        <w:t>K modulat</w:t>
      </w:r>
      <w:r w:rsidRPr="001B1E68">
        <w:rPr>
          <w:rFonts w:eastAsia="Times New Roman" w:hint="eastAsia"/>
          <w:lang w:eastAsia="zh-CN"/>
        </w:rPr>
        <w:t>ion</w:t>
      </w:r>
      <w:r>
        <w:rPr>
          <w:rFonts w:eastAsia="宋体" w:hint="eastAsia"/>
          <w:lang w:eastAsia="zh-CN"/>
        </w:rPr>
        <w:t xml:space="preserve"> </w:t>
      </w:r>
      <w:r>
        <w:rPr>
          <w:lang w:eastAsia="zh-CN"/>
        </w:rPr>
        <w:t xml:space="preserve"> </w:t>
      </w:r>
      <w:r>
        <w:rPr>
          <w:rFonts w:eastAsia="宋体" w:hint="eastAsia"/>
          <w:lang w:eastAsia="zh-CN"/>
        </w:rPr>
        <w:t xml:space="preserve"> </w:t>
      </w:r>
      <w:r w:rsidRPr="001B1E68">
        <w:rPr>
          <w:rFonts w:eastAsia="Times New Roman" w:hint="eastAsia"/>
          <w:lang w:eastAsia="zh-CN"/>
        </w:rPr>
        <w:t>MaxTransNum=1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00"/>
        <w:gridCol w:w="2186"/>
        <w:gridCol w:w="2462"/>
        <w:gridCol w:w="2240"/>
      </w:tblGrid>
      <w:tr w:rsidR="0077173C" w:rsidTr="00C13622">
        <w:trPr>
          <w:jc w:val="center"/>
        </w:trPr>
        <w:tc>
          <w:tcPr>
            <w:tcW w:w="9288" w:type="dxa"/>
            <w:gridSpan w:val="4"/>
            <w:tcBorders>
              <w:bottom w:val="single" w:sz="4" w:space="0" w:color="auto"/>
            </w:tcBorders>
          </w:tcPr>
          <w:p w:rsidR="0077173C" w:rsidRDefault="0077173C" w:rsidP="00C13622">
            <w:pPr>
              <w:jc w:val="center"/>
              <w:rPr>
                <w:lang w:eastAsia="zh-CN"/>
              </w:rPr>
            </w:pPr>
            <w:r>
              <w:rPr>
                <w:rFonts w:hint="eastAsia"/>
                <w:lang w:eastAsia="zh-CN"/>
              </w:rPr>
              <w:t>QPS</w:t>
            </w:r>
            <w:r>
              <w:rPr>
                <w:rFonts w:eastAsia="宋体" w:hint="eastAsia"/>
                <w:lang w:eastAsia="zh-CN"/>
              </w:rPr>
              <w:t>K modulat</w:t>
            </w:r>
            <w:r w:rsidRPr="001B1E68">
              <w:rPr>
                <w:rFonts w:hint="eastAsia"/>
                <w:lang w:eastAsia="zh-CN"/>
              </w:rPr>
              <w:t>ion</w:t>
            </w:r>
            <w:r>
              <w:rPr>
                <w:rFonts w:eastAsia="宋体" w:hint="eastAsia"/>
                <w:lang w:eastAsia="zh-CN"/>
              </w:rPr>
              <w:t xml:space="preserve"> </w:t>
            </w:r>
            <w:r>
              <w:rPr>
                <w:lang w:eastAsia="zh-CN"/>
              </w:rPr>
              <w:t xml:space="preserve"> </w:t>
            </w:r>
            <w:r w:rsidRPr="001B1E68">
              <w:rPr>
                <w:rFonts w:hint="eastAsia"/>
                <w:lang w:eastAsia="zh-CN"/>
              </w:rPr>
              <w:t>MaxTransNum=1</w:t>
            </w:r>
          </w:p>
        </w:tc>
      </w:tr>
      <w:tr w:rsidR="0077173C" w:rsidTr="0077173C">
        <w:trPr>
          <w:jc w:val="center"/>
        </w:trPr>
        <w:tc>
          <w:tcPr>
            <w:tcW w:w="2400" w:type="dxa"/>
            <w:shd w:val="clear" w:color="auto" w:fill="00B0F0"/>
          </w:tcPr>
          <w:p w:rsidR="0077173C" w:rsidRDefault="0077173C" w:rsidP="00C13622">
            <w:r>
              <w:rPr>
                <w:rFonts w:hint="eastAsia"/>
              </w:rPr>
              <w:t>190byte</w:t>
            </w:r>
          </w:p>
        </w:tc>
        <w:tc>
          <w:tcPr>
            <w:tcW w:w="2186" w:type="dxa"/>
            <w:shd w:val="clear" w:color="auto" w:fill="00B0F0"/>
          </w:tcPr>
          <w:p w:rsidR="0077173C" w:rsidRDefault="0077173C" w:rsidP="00C13622">
            <w:pPr>
              <w:rPr>
                <w:lang w:eastAsia="zh-CN"/>
              </w:rPr>
            </w:pPr>
            <w:r>
              <w:rPr>
                <w:rFonts w:ascii="宋体" w:eastAsia="宋体" w:hAnsi="宋体" w:cs="宋体"/>
                <w:lang w:eastAsia="zh-CN"/>
              </w:rPr>
              <w:t>C</w:t>
            </w:r>
            <w:r>
              <w:rPr>
                <w:rFonts w:ascii="宋体" w:eastAsia="宋体" w:hAnsi="宋体" w:cs="宋体" w:hint="eastAsia"/>
                <w:lang w:eastAsia="zh-CN"/>
              </w:rPr>
              <w:t>oding rate</w:t>
            </w:r>
          </w:p>
        </w:tc>
        <w:tc>
          <w:tcPr>
            <w:tcW w:w="2462" w:type="dxa"/>
            <w:shd w:val="clear" w:color="auto" w:fill="00B0F0"/>
          </w:tcPr>
          <w:p w:rsidR="0077173C" w:rsidRPr="001B1E68" w:rsidRDefault="0077173C" w:rsidP="00C13622">
            <w:pPr>
              <w:rPr>
                <w:rFonts w:eastAsia="宋体"/>
                <w:lang w:eastAsia="zh-CN"/>
              </w:rPr>
            </w:pPr>
            <w:r>
              <w:rPr>
                <w:rFonts w:eastAsia="宋体"/>
                <w:lang w:eastAsia="zh-CN"/>
              </w:rPr>
              <w:t>T</w:t>
            </w:r>
            <w:r>
              <w:rPr>
                <w:rFonts w:eastAsia="宋体" w:hint="eastAsia"/>
                <w:lang w:eastAsia="zh-CN"/>
              </w:rPr>
              <w:t>arget SNR for BLER=0.1</w:t>
            </w:r>
          </w:p>
        </w:tc>
        <w:tc>
          <w:tcPr>
            <w:tcW w:w="2240" w:type="dxa"/>
            <w:shd w:val="clear" w:color="auto" w:fill="00B0F0"/>
          </w:tcPr>
          <w:p w:rsidR="0077173C" w:rsidRDefault="0077173C" w:rsidP="00C13622">
            <w:pPr>
              <w:rPr>
                <w:rFonts w:eastAsia="宋体"/>
                <w:lang w:eastAsia="zh-CN"/>
              </w:rPr>
            </w:pPr>
            <w:r>
              <w:rPr>
                <w:rFonts w:eastAsia="宋体" w:hint="eastAsia"/>
                <w:lang w:eastAsia="zh-CN"/>
              </w:rPr>
              <w:t>MCL</w:t>
            </w:r>
            <w:r w:rsidR="003F28EA">
              <w:rPr>
                <w:rFonts w:eastAsia="宋体" w:hint="eastAsia"/>
                <w:lang w:eastAsia="zh-CN"/>
              </w:rPr>
              <w:t>(dB)</w:t>
            </w:r>
          </w:p>
        </w:tc>
      </w:tr>
      <w:tr w:rsidR="0019406E" w:rsidTr="00C13622">
        <w:trPr>
          <w:jc w:val="center"/>
        </w:trPr>
        <w:tc>
          <w:tcPr>
            <w:tcW w:w="2400" w:type="dxa"/>
          </w:tcPr>
          <w:p w:rsidR="0019406E" w:rsidRDefault="0019406E" w:rsidP="00C13622">
            <w:r>
              <w:rPr>
                <w:rFonts w:hint="eastAsia"/>
              </w:rPr>
              <w:t>10RB</w:t>
            </w:r>
          </w:p>
        </w:tc>
        <w:tc>
          <w:tcPr>
            <w:tcW w:w="2186" w:type="dxa"/>
          </w:tcPr>
          <w:p w:rsidR="0019406E" w:rsidRDefault="0019406E" w:rsidP="00C13622">
            <w:r>
              <w:rPr>
                <w:rFonts w:hint="eastAsia"/>
              </w:rPr>
              <w:t>0.80</w:t>
            </w:r>
          </w:p>
        </w:tc>
        <w:tc>
          <w:tcPr>
            <w:tcW w:w="2462" w:type="dxa"/>
          </w:tcPr>
          <w:p w:rsidR="0019406E" w:rsidRDefault="0019406E" w:rsidP="00C13622">
            <w:r>
              <w:rPr>
                <w:rFonts w:hint="eastAsia"/>
              </w:rPr>
              <w:t>10dB</w:t>
            </w:r>
          </w:p>
        </w:tc>
        <w:tc>
          <w:tcPr>
            <w:tcW w:w="2240" w:type="dxa"/>
            <w:vAlign w:val="center"/>
          </w:tcPr>
          <w:p w:rsidR="0019406E" w:rsidRDefault="0019406E">
            <w:pPr>
              <w:jc w:val="right"/>
              <w:rPr>
                <w:rFonts w:ascii="宋体" w:eastAsia="宋体" w:hAnsi="宋体" w:cs="宋体"/>
                <w:color w:val="000000"/>
                <w:sz w:val="22"/>
                <w:szCs w:val="22"/>
              </w:rPr>
            </w:pPr>
            <w:r>
              <w:rPr>
                <w:rFonts w:hint="eastAsia"/>
                <w:color w:val="000000"/>
                <w:sz w:val="22"/>
                <w:szCs w:val="22"/>
              </w:rPr>
              <w:t>121.4473</w:t>
            </w:r>
          </w:p>
        </w:tc>
      </w:tr>
      <w:tr w:rsidR="0019406E" w:rsidTr="00C13622">
        <w:trPr>
          <w:jc w:val="center"/>
        </w:trPr>
        <w:tc>
          <w:tcPr>
            <w:tcW w:w="2400" w:type="dxa"/>
          </w:tcPr>
          <w:p w:rsidR="0019406E" w:rsidRDefault="0019406E" w:rsidP="00C13622">
            <w:r>
              <w:rPr>
                <w:rFonts w:hint="eastAsia"/>
              </w:rPr>
              <w:t>12RB</w:t>
            </w:r>
          </w:p>
        </w:tc>
        <w:tc>
          <w:tcPr>
            <w:tcW w:w="2186" w:type="dxa"/>
          </w:tcPr>
          <w:p w:rsidR="0019406E" w:rsidRDefault="0019406E" w:rsidP="00C13622">
            <w:r>
              <w:rPr>
                <w:rFonts w:hint="eastAsia"/>
              </w:rPr>
              <w:t>0.67</w:t>
            </w:r>
          </w:p>
        </w:tc>
        <w:tc>
          <w:tcPr>
            <w:tcW w:w="2462" w:type="dxa"/>
          </w:tcPr>
          <w:p w:rsidR="0019406E" w:rsidRDefault="0019406E" w:rsidP="00C13622">
            <w:r>
              <w:rPr>
                <w:rFonts w:hint="eastAsia"/>
              </w:rPr>
              <w:t>7.17dB</w:t>
            </w:r>
          </w:p>
        </w:tc>
        <w:tc>
          <w:tcPr>
            <w:tcW w:w="2240" w:type="dxa"/>
            <w:vAlign w:val="center"/>
          </w:tcPr>
          <w:p w:rsidR="0019406E" w:rsidRDefault="0019406E">
            <w:pPr>
              <w:jc w:val="right"/>
              <w:rPr>
                <w:rFonts w:ascii="宋体" w:eastAsia="宋体" w:hAnsi="宋体" w:cs="宋体"/>
                <w:color w:val="000000"/>
                <w:sz w:val="22"/>
                <w:szCs w:val="22"/>
              </w:rPr>
            </w:pPr>
            <w:r>
              <w:rPr>
                <w:rFonts w:hint="eastAsia"/>
                <w:color w:val="000000"/>
                <w:sz w:val="22"/>
                <w:szCs w:val="22"/>
              </w:rPr>
              <w:t>123.4855</w:t>
            </w:r>
          </w:p>
        </w:tc>
      </w:tr>
      <w:tr w:rsidR="0019406E" w:rsidTr="00C13622">
        <w:trPr>
          <w:jc w:val="center"/>
        </w:trPr>
        <w:tc>
          <w:tcPr>
            <w:tcW w:w="2400" w:type="dxa"/>
            <w:tcBorders>
              <w:bottom w:val="single" w:sz="4" w:space="0" w:color="auto"/>
            </w:tcBorders>
          </w:tcPr>
          <w:p w:rsidR="0019406E" w:rsidRDefault="0019406E" w:rsidP="00C13622">
            <w:r>
              <w:rPr>
                <w:rFonts w:hint="eastAsia"/>
              </w:rPr>
              <w:t>16RB</w:t>
            </w:r>
          </w:p>
        </w:tc>
        <w:tc>
          <w:tcPr>
            <w:tcW w:w="2186" w:type="dxa"/>
            <w:tcBorders>
              <w:bottom w:val="single" w:sz="4" w:space="0" w:color="auto"/>
            </w:tcBorders>
          </w:tcPr>
          <w:p w:rsidR="0019406E" w:rsidRDefault="0019406E" w:rsidP="00C13622">
            <w:r>
              <w:rPr>
                <w:rFonts w:hint="eastAsia"/>
              </w:rPr>
              <w:t>0.50</w:t>
            </w:r>
          </w:p>
        </w:tc>
        <w:tc>
          <w:tcPr>
            <w:tcW w:w="2462" w:type="dxa"/>
            <w:tcBorders>
              <w:bottom w:val="single" w:sz="4" w:space="0" w:color="auto"/>
            </w:tcBorders>
          </w:tcPr>
          <w:p w:rsidR="0019406E" w:rsidRDefault="0019406E" w:rsidP="00C13622">
            <w:r>
              <w:rPr>
                <w:rFonts w:hint="eastAsia"/>
              </w:rPr>
              <w:t>4.71dB</w:t>
            </w:r>
          </w:p>
        </w:tc>
        <w:tc>
          <w:tcPr>
            <w:tcW w:w="2240" w:type="dxa"/>
            <w:tcBorders>
              <w:bottom w:val="single" w:sz="4" w:space="0" w:color="auto"/>
            </w:tcBorders>
            <w:vAlign w:val="center"/>
          </w:tcPr>
          <w:p w:rsidR="0019406E" w:rsidRDefault="0019406E">
            <w:pPr>
              <w:jc w:val="right"/>
              <w:rPr>
                <w:rFonts w:ascii="宋体" w:eastAsia="宋体" w:hAnsi="宋体" w:cs="宋体"/>
                <w:color w:val="000000"/>
                <w:sz w:val="22"/>
                <w:szCs w:val="22"/>
              </w:rPr>
            </w:pPr>
            <w:r>
              <w:rPr>
                <w:rFonts w:hint="eastAsia"/>
                <w:color w:val="000000"/>
                <w:sz w:val="22"/>
                <w:szCs w:val="22"/>
              </w:rPr>
              <w:t>124.6961</w:t>
            </w:r>
          </w:p>
        </w:tc>
      </w:tr>
      <w:tr w:rsidR="0077173C" w:rsidTr="0077173C">
        <w:trPr>
          <w:jc w:val="center"/>
        </w:trPr>
        <w:tc>
          <w:tcPr>
            <w:tcW w:w="2400" w:type="dxa"/>
            <w:shd w:val="clear" w:color="auto" w:fill="00B0F0"/>
          </w:tcPr>
          <w:p w:rsidR="0077173C" w:rsidRDefault="0077173C" w:rsidP="00C13622">
            <w:r>
              <w:rPr>
                <w:rFonts w:hint="eastAsia"/>
              </w:rPr>
              <w:t>300byte</w:t>
            </w:r>
          </w:p>
        </w:tc>
        <w:tc>
          <w:tcPr>
            <w:tcW w:w="2186" w:type="dxa"/>
            <w:shd w:val="clear" w:color="auto" w:fill="00B0F0"/>
          </w:tcPr>
          <w:p w:rsidR="0077173C" w:rsidRDefault="0077173C" w:rsidP="00C13622"/>
        </w:tc>
        <w:tc>
          <w:tcPr>
            <w:tcW w:w="2462" w:type="dxa"/>
            <w:shd w:val="clear" w:color="auto" w:fill="00B0F0"/>
          </w:tcPr>
          <w:p w:rsidR="0077173C" w:rsidRDefault="0077173C" w:rsidP="00C13622"/>
        </w:tc>
        <w:tc>
          <w:tcPr>
            <w:tcW w:w="2240" w:type="dxa"/>
            <w:shd w:val="clear" w:color="auto" w:fill="00B0F0"/>
          </w:tcPr>
          <w:p w:rsidR="0077173C" w:rsidRDefault="0077173C" w:rsidP="00C13622"/>
        </w:tc>
      </w:tr>
      <w:tr w:rsidR="0019406E" w:rsidTr="00C13622">
        <w:trPr>
          <w:jc w:val="center"/>
        </w:trPr>
        <w:tc>
          <w:tcPr>
            <w:tcW w:w="2400" w:type="dxa"/>
          </w:tcPr>
          <w:p w:rsidR="0019406E" w:rsidRDefault="0019406E" w:rsidP="00C13622">
            <w:r>
              <w:rPr>
                <w:rFonts w:hint="eastAsia"/>
              </w:rPr>
              <w:lastRenderedPageBreak/>
              <w:t>16RB</w:t>
            </w:r>
          </w:p>
        </w:tc>
        <w:tc>
          <w:tcPr>
            <w:tcW w:w="2186" w:type="dxa"/>
          </w:tcPr>
          <w:p w:rsidR="0019406E" w:rsidRDefault="0019406E" w:rsidP="00C13622">
            <w:r>
              <w:rPr>
                <w:rFonts w:hint="eastAsia"/>
              </w:rPr>
              <w:t>0.79</w:t>
            </w:r>
          </w:p>
        </w:tc>
        <w:tc>
          <w:tcPr>
            <w:tcW w:w="2462" w:type="dxa"/>
          </w:tcPr>
          <w:p w:rsidR="0019406E" w:rsidRDefault="0019406E" w:rsidP="00C13622">
            <w:r>
              <w:rPr>
                <w:rFonts w:hint="eastAsia"/>
              </w:rPr>
              <w:t>9.6dB</w:t>
            </w:r>
          </w:p>
        </w:tc>
        <w:tc>
          <w:tcPr>
            <w:tcW w:w="2240" w:type="dxa"/>
            <w:vAlign w:val="center"/>
          </w:tcPr>
          <w:p w:rsidR="0019406E" w:rsidRDefault="0019406E">
            <w:pPr>
              <w:jc w:val="right"/>
              <w:rPr>
                <w:rFonts w:ascii="宋体" w:eastAsia="宋体" w:hAnsi="宋体" w:cs="宋体"/>
                <w:color w:val="000000"/>
                <w:sz w:val="22"/>
                <w:szCs w:val="22"/>
              </w:rPr>
            </w:pPr>
            <w:r>
              <w:rPr>
                <w:rFonts w:hint="eastAsia"/>
                <w:color w:val="000000"/>
                <w:sz w:val="22"/>
                <w:szCs w:val="22"/>
              </w:rPr>
              <w:t>119.8061</w:t>
            </w:r>
          </w:p>
        </w:tc>
      </w:tr>
      <w:tr w:rsidR="0019406E" w:rsidTr="00C13622">
        <w:trPr>
          <w:jc w:val="center"/>
        </w:trPr>
        <w:tc>
          <w:tcPr>
            <w:tcW w:w="2400" w:type="dxa"/>
          </w:tcPr>
          <w:p w:rsidR="0019406E" w:rsidRDefault="0019406E" w:rsidP="00C13622">
            <w:r>
              <w:rPr>
                <w:rFonts w:hint="eastAsia"/>
              </w:rPr>
              <w:t>20RB</w:t>
            </w:r>
          </w:p>
        </w:tc>
        <w:tc>
          <w:tcPr>
            <w:tcW w:w="2186" w:type="dxa"/>
          </w:tcPr>
          <w:p w:rsidR="0019406E" w:rsidRDefault="0019406E" w:rsidP="00C13622">
            <w:r>
              <w:rPr>
                <w:rFonts w:hint="eastAsia"/>
              </w:rPr>
              <w:t>0.63</w:t>
            </w:r>
          </w:p>
        </w:tc>
        <w:tc>
          <w:tcPr>
            <w:tcW w:w="2462" w:type="dxa"/>
          </w:tcPr>
          <w:p w:rsidR="0019406E" w:rsidRDefault="0019406E" w:rsidP="00C13622">
            <w:r>
              <w:rPr>
                <w:rFonts w:hint="eastAsia"/>
              </w:rPr>
              <w:t>6.84dB</w:t>
            </w:r>
          </w:p>
        </w:tc>
        <w:tc>
          <w:tcPr>
            <w:tcW w:w="2240" w:type="dxa"/>
            <w:vAlign w:val="center"/>
          </w:tcPr>
          <w:p w:rsidR="0019406E" w:rsidRDefault="0019406E">
            <w:pPr>
              <w:jc w:val="right"/>
              <w:rPr>
                <w:rFonts w:ascii="宋体" w:eastAsia="宋体" w:hAnsi="宋体" w:cs="宋体"/>
                <w:color w:val="000000"/>
                <w:sz w:val="22"/>
                <w:szCs w:val="22"/>
              </w:rPr>
            </w:pPr>
            <w:r>
              <w:rPr>
                <w:rFonts w:hint="eastAsia"/>
                <w:color w:val="000000"/>
                <w:sz w:val="22"/>
                <w:szCs w:val="22"/>
              </w:rPr>
              <w:t>121.597</w:t>
            </w:r>
          </w:p>
        </w:tc>
      </w:tr>
      <w:tr w:rsidR="0019406E" w:rsidTr="00C13622">
        <w:trPr>
          <w:jc w:val="center"/>
        </w:trPr>
        <w:tc>
          <w:tcPr>
            <w:tcW w:w="2400" w:type="dxa"/>
          </w:tcPr>
          <w:p w:rsidR="0019406E" w:rsidRDefault="0019406E" w:rsidP="00C13622">
            <w:r>
              <w:rPr>
                <w:rFonts w:hint="eastAsia"/>
              </w:rPr>
              <w:t>24RB</w:t>
            </w:r>
          </w:p>
        </w:tc>
        <w:tc>
          <w:tcPr>
            <w:tcW w:w="2186" w:type="dxa"/>
          </w:tcPr>
          <w:p w:rsidR="0019406E" w:rsidRDefault="0019406E" w:rsidP="00C13622">
            <w:r>
              <w:rPr>
                <w:rFonts w:hint="eastAsia"/>
              </w:rPr>
              <w:t>0.53</w:t>
            </w:r>
          </w:p>
        </w:tc>
        <w:tc>
          <w:tcPr>
            <w:tcW w:w="2462" w:type="dxa"/>
          </w:tcPr>
          <w:p w:rsidR="0019406E" w:rsidRDefault="0019406E" w:rsidP="00C13622">
            <w:r>
              <w:rPr>
                <w:rFonts w:hint="eastAsia"/>
              </w:rPr>
              <w:t>5.3dB</w:t>
            </w:r>
          </w:p>
        </w:tc>
        <w:tc>
          <w:tcPr>
            <w:tcW w:w="2240" w:type="dxa"/>
            <w:vAlign w:val="center"/>
          </w:tcPr>
          <w:p w:rsidR="0019406E" w:rsidRDefault="0019406E">
            <w:pPr>
              <w:jc w:val="right"/>
              <w:rPr>
                <w:rFonts w:ascii="宋体" w:eastAsia="宋体" w:hAnsi="宋体" w:cs="宋体"/>
                <w:color w:val="000000"/>
                <w:sz w:val="22"/>
                <w:szCs w:val="22"/>
              </w:rPr>
            </w:pPr>
            <w:r>
              <w:rPr>
                <w:rFonts w:hint="eastAsia"/>
                <w:color w:val="000000"/>
                <w:sz w:val="22"/>
                <w:szCs w:val="22"/>
              </w:rPr>
              <w:t>122.3452</w:t>
            </w:r>
          </w:p>
        </w:tc>
      </w:tr>
    </w:tbl>
    <w:p w:rsidR="0077173C" w:rsidRDefault="0077173C" w:rsidP="0077173C">
      <w:pPr>
        <w:pStyle w:val="a0"/>
        <w:rPr>
          <w:rFonts w:eastAsia="宋体"/>
          <w:lang w:eastAsia="zh-CN"/>
        </w:rPr>
      </w:pPr>
    </w:p>
    <w:p w:rsidR="0077173C" w:rsidRDefault="0077173C" w:rsidP="0077173C">
      <w:pPr>
        <w:pStyle w:val="a0"/>
        <w:jc w:val="center"/>
        <w:rPr>
          <w:rFonts w:eastAsia="宋体"/>
          <w:lang w:eastAsia="zh-CN"/>
        </w:rPr>
      </w:pPr>
      <w:r>
        <w:rPr>
          <w:rFonts w:eastAsia="宋体"/>
          <w:lang w:eastAsia="zh-CN"/>
        </w:rPr>
        <w:t>T</w:t>
      </w:r>
      <w:r>
        <w:rPr>
          <w:rFonts w:eastAsia="宋体" w:hint="eastAsia"/>
          <w:lang w:eastAsia="zh-CN"/>
        </w:rPr>
        <w:t xml:space="preserve">able 3. </w:t>
      </w:r>
      <w:r>
        <w:rPr>
          <w:rFonts w:hint="eastAsia"/>
          <w:lang w:eastAsia="zh-CN"/>
        </w:rPr>
        <w:t>QPS</w:t>
      </w:r>
      <w:r>
        <w:rPr>
          <w:rFonts w:eastAsia="宋体" w:hint="eastAsia"/>
          <w:lang w:eastAsia="zh-CN"/>
        </w:rPr>
        <w:t>K modulat</w:t>
      </w:r>
      <w:r w:rsidRPr="001B1E68">
        <w:rPr>
          <w:rFonts w:eastAsia="Times New Roman" w:hint="eastAsia"/>
          <w:lang w:eastAsia="zh-CN"/>
        </w:rPr>
        <w:t>ion</w:t>
      </w:r>
      <w:r>
        <w:rPr>
          <w:lang w:eastAsia="zh-CN"/>
        </w:rPr>
        <w:t xml:space="preserve"> </w:t>
      </w:r>
      <w:r>
        <w:rPr>
          <w:rFonts w:eastAsia="宋体" w:hint="eastAsia"/>
          <w:lang w:eastAsia="zh-CN"/>
        </w:rPr>
        <w:t xml:space="preserve"> </w:t>
      </w:r>
      <w:r w:rsidR="006906A4">
        <w:rPr>
          <w:rFonts w:eastAsia="宋体" w:hint="eastAsia"/>
          <w:lang w:eastAsia="zh-CN"/>
        </w:rPr>
        <w:t xml:space="preserve"> </w:t>
      </w:r>
      <w:r w:rsidRPr="001B1E68">
        <w:rPr>
          <w:rFonts w:eastAsia="Times New Roman" w:hint="eastAsia"/>
          <w:lang w:eastAsia="zh-CN"/>
        </w:rPr>
        <w:t>MaxTransNum=</w:t>
      </w:r>
      <w:r>
        <w:rPr>
          <w:rFonts w:eastAsia="宋体" w:hint="eastAsia"/>
          <w:lang w:eastAsia="zh-CN"/>
        </w:rPr>
        <w:t>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00"/>
        <w:gridCol w:w="2186"/>
        <w:gridCol w:w="2462"/>
        <w:gridCol w:w="2240"/>
      </w:tblGrid>
      <w:tr w:rsidR="0019406E" w:rsidTr="00C13622">
        <w:trPr>
          <w:jc w:val="center"/>
        </w:trPr>
        <w:tc>
          <w:tcPr>
            <w:tcW w:w="9288" w:type="dxa"/>
            <w:gridSpan w:val="4"/>
            <w:tcBorders>
              <w:bottom w:val="single" w:sz="4" w:space="0" w:color="auto"/>
            </w:tcBorders>
          </w:tcPr>
          <w:p w:rsidR="0019406E" w:rsidRDefault="0019406E" w:rsidP="00C13622">
            <w:pPr>
              <w:jc w:val="center"/>
              <w:rPr>
                <w:lang w:eastAsia="zh-CN"/>
              </w:rPr>
            </w:pPr>
            <w:r>
              <w:rPr>
                <w:rFonts w:hint="eastAsia"/>
                <w:lang w:eastAsia="zh-CN"/>
              </w:rPr>
              <w:t>QPS</w:t>
            </w:r>
            <w:r>
              <w:rPr>
                <w:rFonts w:eastAsia="宋体" w:hint="eastAsia"/>
                <w:lang w:eastAsia="zh-CN"/>
              </w:rPr>
              <w:t>K modulat</w:t>
            </w:r>
            <w:r w:rsidRPr="001B1E68">
              <w:rPr>
                <w:rFonts w:hint="eastAsia"/>
                <w:lang w:eastAsia="zh-CN"/>
              </w:rPr>
              <w:t>ion</w:t>
            </w:r>
            <w:r>
              <w:rPr>
                <w:lang w:eastAsia="zh-CN"/>
              </w:rPr>
              <w:t xml:space="preserve"> </w:t>
            </w:r>
            <w:r>
              <w:rPr>
                <w:rFonts w:eastAsia="宋体" w:hint="eastAsia"/>
                <w:lang w:eastAsia="zh-CN"/>
              </w:rPr>
              <w:t xml:space="preserve"> </w:t>
            </w:r>
            <w:r w:rsidRPr="001B1E68">
              <w:rPr>
                <w:rFonts w:hint="eastAsia"/>
                <w:lang w:eastAsia="zh-CN"/>
              </w:rPr>
              <w:t>MaxTransNum=</w:t>
            </w:r>
            <w:r>
              <w:rPr>
                <w:rFonts w:eastAsia="宋体" w:hint="eastAsia"/>
                <w:lang w:eastAsia="zh-CN"/>
              </w:rPr>
              <w:t>2</w:t>
            </w:r>
          </w:p>
        </w:tc>
      </w:tr>
      <w:tr w:rsidR="0019406E" w:rsidTr="0019406E">
        <w:trPr>
          <w:jc w:val="center"/>
        </w:trPr>
        <w:tc>
          <w:tcPr>
            <w:tcW w:w="2400" w:type="dxa"/>
            <w:shd w:val="clear" w:color="auto" w:fill="00B0F0"/>
          </w:tcPr>
          <w:p w:rsidR="0019406E" w:rsidRDefault="0019406E" w:rsidP="00C13622">
            <w:r>
              <w:rPr>
                <w:rFonts w:hint="eastAsia"/>
              </w:rPr>
              <w:t>190byte</w:t>
            </w:r>
          </w:p>
        </w:tc>
        <w:tc>
          <w:tcPr>
            <w:tcW w:w="2186" w:type="dxa"/>
            <w:shd w:val="clear" w:color="auto" w:fill="00B0F0"/>
          </w:tcPr>
          <w:p w:rsidR="0019406E" w:rsidRDefault="0019406E" w:rsidP="00C13622">
            <w:pPr>
              <w:rPr>
                <w:lang w:eastAsia="zh-CN"/>
              </w:rPr>
            </w:pPr>
            <w:r>
              <w:rPr>
                <w:rFonts w:ascii="宋体" w:eastAsia="宋体" w:hAnsi="宋体" w:cs="宋体"/>
                <w:lang w:eastAsia="zh-CN"/>
              </w:rPr>
              <w:t>C</w:t>
            </w:r>
            <w:r>
              <w:rPr>
                <w:rFonts w:ascii="宋体" w:eastAsia="宋体" w:hAnsi="宋体" w:cs="宋体" w:hint="eastAsia"/>
                <w:lang w:eastAsia="zh-CN"/>
              </w:rPr>
              <w:t>oding rate</w:t>
            </w:r>
          </w:p>
        </w:tc>
        <w:tc>
          <w:tcPr>
            <w:tcW w:w="2462" w:type="dxa"/>
            <w:shd w:val="clear" w:color="auto" w:fill="00B0F0"/>
          </w:tcPr>
          <w:p w:rsidR="0019406E" w:rsidRDefault="0019406E" w:rsidP="00C13622">
            <w:r>
              <w:rPr>
                <w:rFonts w:eastAsia="宋体"/>
                <w:lang w:eastAsia="zh-CN"/>
              </w:rPr>
              <w:t>T</w:t>
            </w:r>
            <w:r>
              <w:rPr>
                <w:rFonts w:eastAsia="宋体" w:hint="eastAsia"/>
                <w:lang w:eastAsia="zh-CN"/>
              </w:rPr>
              <w:t>arget SNR for BLER=0.1</w:t>
            </w:r>
          </w:p>
        </w:tc>
        <w:tc>
          <w:tcPr>
            <w:tcW w:w="2240" w:type="dxa"/>
            <w:shd w:val="clear" w:color="auto" w:fill="00B0F0"/>
          </w:tcPr>
          <w:p w:rsidR="0019406E" w:rsidRDefault="0019406E" w:rsidP="00C13622">
            <w:pPr>
              <w:rPr>
                <w:rFonts w:eastAsia="宋体"/>
                <w:lang w:eastAsia="zh-CN"/>
              </w:rPr>
            </w:pPr>
            <w:r>
              <w:rPr>
                <w:rFonts w:eastAsia="宋体" w:hint="eastAsia"/>
                <w:lang w:eastAsia="zh-CN"/>
              </w:rPr>
              <w:t>MCL</w:t>
            </w:r>
            <w:r w:rsidR="0031574F">
              <w:rPr>
                <w:rFonts w:eastAsia="宋体" w:hint="eastAsia"/>
                <w:lang w:eastAsia="zh-CN"/>
              </w:rPr>
              <w:t>[dB]</w:t>
            </w:r>
          </w:p>
        </w:tc>
      </w:tr>
      <w:tr w:rsidR="0019406E" w:rsidTr="00C13622">
        <w:trPr>
          <w:jc w:val="center"/>
        </w:trPr>
        <w:tc>
          <w:tcPr>
            <w:tcW w:w="2400" w:type="dxa"/>
          </w:tcPr>
          <w:p w:rsidR="0019406E" w:rsidRDefault="0019406E" w:rsidP="00C13622">
            <w:r>
              <w:rPr>
                <w:rFonts w:hint="eastAsia"/>
              </w:rPr>
              <w:t>10RB</w:t>
            </w:r>
          </w:p>
        </w:tc>
        <w:tc>
          <w:tcPr>
            <w:tcW w:w="2186" w:type="dxa"/>
          </w:tcPr>
          <w:p w:rsidR="0019406E" w:rsidRDefault="0019406E" w:rsidP="00C13622">
            <w:r>
              <w:rPr>
                <w:rFonts w:hint="eastAsia"/>
              </w:rPr>
              <w:t>0.80</w:t>
            </w:r>
          </w:p>
        </w:tc>
        <w:tc>
          <w:tcPr>
            <w:tcW w:w="2462" w:type="dxa"/>
          </w:tcPr>
          <w:p w:rsidR="0019406E" w:rsidRDefault="0019406E" w:rsidP="00C13622">
            <w:r>
              <w:rPr>
                <w:rFonts w:hint="eastAsia"/>
              </w:rPr>
              <w:t>1.78dB</w:t>
            </w:r>
          </w:p>
        </w:tc>
        <w:tc>
          <w:tcPr>
            <w:tcW w:w="2240" w:type="dxa"/>
            <w:vAlign w:val="center"/>
          </w:tcPr>
          <w:p w:rsidR="0019406E" w:rsidRDefault="0019406E">
            <w:pPr>
              <w:jc w:val="right"/>
              <w:rPr>
                <w:rFonts w:ascii="宋体" w:eastAsia="宋体" w:hAnsi="宋体" w:cs="宋体"/>
                <w:color w:val="000000"/>
                <w:sz w:val="22"/>
                <w:szCs w:val="22"/>
              </w:rPr>
            </w:pPr>
            <w:r>
              <w:rPr>
                <w:rFonts w:hint="eastAsia"/>
                <w:color w:val="000000"/>
                <w:sz w:val="22"/>
                <w:szCs w:val="22"/>
              </w:rPr>
              <w:t>129.6673</w:t>
            </w:r>
          </w:p>
        </w:tc>
      </w:tr>
      <w:tr w:rsidR="0019406E" w:rsidTr="00C13622">
        <w:trPr>
          <w:jc w:val="center"/>
        </w:trPr>
        <w:tc>
          <w:tcPr>
            <w:tcW w:w="2400" w:type="dxa"/>
          </w:tcPr>
          <w:p w:rsidR="0019406E" w:rsidRDefault="0019406E" w:rsidP="00C13622">
            <w:r>
              <w:rPr>
                <w:rFonts w:hint="eastAsia"/>
              </w:rPr>
              <w:t>12RB</w:t>
            </w:r>
          </w:p>
        </w:tc>
        <w:tc>
          <w:tcPr>
            <w:tcW w:w="2186" w:type="dxa"/>
          </w:tcPr>
          <w:p w:rsidR="0019406E" w:rsidRDefault="0019406E" w:rsidP="00C13622">
            <w:r>
              <w:rPr>
                <w:rFonts w:hint="eastAsia"/>
              </w:rPr>
              <w:t>0.67</w:t>
            </w:r>
          </w:p>
        </w:tc>
        <w:tc>
          <w:tcPr>
            <w:tcW w:w="2462" w:type="dxa"/>
          </w:tcPr>
          <w:p w:rsidR="0019406E" w:rsidRDefault="0019406E" w:rsidP="00C13622">
            <w:r>
              <w:rPr>
                <w:rFonts w:hint="eastAsia"/>
              </w:rPr>
              <w:t>0.68dB</w:t>
            </w:r>
          </w:p>
        </w:tc>
        <w:tc>
          <w:tcPr>
            <w:tcW w:w="2240" w:type="dxa"/>
            <w:vAlign w:val="center"/>
          </w:tcPr>
          <w:p w:rsidR="0019406E" w:rsidRDefault="0019406E">
            <w:pPr>
              <w:jc w:val="right"/>
              <w:rPr>
                <w:rFonts w:ascii="宋体" w:eastAsia="宋体" w:hAnsi="宋体" w:cs="宋体"/>
                <w:color w:val="000000"/>
                <w:sz w:val="22"/>
                <w:szCs w:val="22"/>
              </w:rPr>
            </w:pPr>
            <w:r>
              <w:rPr>
                <w:rFonts w:hint="eastAsia"/>
                <w:color w:val="000000"/>
                <w:sz w:val="22"/>
                <w:szCs w:val="22"/>
              </w:rPr>
              <w:t>129.9755</w:t>
            </w:r>
          </w:p>
        </w:tc>
      </w:tr>
      <w:tr w:rsidR="0019406E" w:rsidTr="00C13622">
        <w:trPr>
          <w:jc w:val="center"/>
        </w:trPr>
        <w:tc>
          <w:tcPr>
            <w:tcW w:w="2400" w:type="dxa"/>
            <w:tcBorders>
              <w:bottom w:val="single" w:sz="4" w:space="0" w:color="auto"/>
            </w:tcBorders>
          </w:tcPr>
          <w:p w:rsidR="0019406E" w:rsidRDefault="0019406E" w:rsidP="00C13622">
            <w:r>
              <w:rPr>
                <w:rFonts w:hint="eastAsia"/>
              </w:rPr>
              <w:t>16RB</w:t>
            </w:r>
          </w:p>
        </w:tc>
        <w:tc>
          <w:tcPr>
            <w:tcW w:w="2186" w:type="dxa"/>
            <w:tcBorders>
              <w:bottom w:val="single" w:sz="4" w:space="0" w:color="auto"/>
            </w:tcBorders>
          </w:tcPr>
          <w:p w:rsidR="0019406E" w:rsidRDefault="0019406E" w:rsidP="00C13622">
            <w:r>
              <w:rPr>
                <w:rFonts w:hint="eastAsia"/>
              </w:rPr>
              <w:t>0.50</w:t>
            </w:r>
          </w:p>
        </w:tc>
        <w:tc>
          <w:tcPr>
            <w:tcW w:w="2462" w:type="dxa"/>
            <w:tcBorders>
              <w:bottom w:val="single" w:sz="4" w:space="0" w:color="auto"/>
            </w:tcBorders>
          </w:tcPr>
          <w:p w:rsidR="0019406E" w:rsidRDefault="0019406E" w:rsidP="00C13622">
            <w:r>
              <w:rPr>
                <w:rFonts w:hint="eastAsia"/>
              </w:rPr>
              <w:t>-0.18dB</w:t>
            </w:r>
          </w:p>
        </w:tc>
        <w:tc>
          <w:tcPr>
            <w:tcW w:w="2240" w:type="dxa"/>
            <w:tcBorders>
              <w:bottom w:val="single" w:sz="4" w:space="0" w:color="auto"/>
            </w:tcBorders>
            <w:vAlign w:val="center"/>
          </w:tcPr>
          <w:p w:rsidR="0019406E" w:rsidRDefault="0019406E">
            <w:pPr>
              <w:jc w:val="right"/>
              <w:rPr>
                <w:rFonts w:ascii="宋体" w:eastAsia="宋体" w:hAnsi="宋体" w:cs="宋体"/>
                <w:color w:val="000000"/>
                <w:sz w:val="22"/>
                <w:szCs w:val="22"/>
              </w:rPr>
            </w:pPr>
            <w:r>
              <w:rPr>
                <w:rFonts w:hint="eastAsia"/>
                <w:color w:val="000000"/>
                <w:sz w:val="22"/>
                <w:szCs w:val="22"/>
              </w:rPr>
              <w:t>129.5861</w:t>
            </w:r>
          </w:p>
        </w:tc>
      </w:tr>
      <w:tr w:rsidR="0019406E" w:rsidTr="0019406E">
        <w:trPr>
          <w:jc w:val="center"/>
        </w:trPr>
        <w:tc>
          <w:tcPr>
            <w:tcW w:w="2400" w:type="dxa"/>
            <w:shd w:val="clear" w:color="auto" w:fill="00B0F0"/>
          </w:tcPr>
          <w:p w:rsidR="0019406E" w:rsidRDefault="0019406E" w:rsidP="00C13622">
            <w:r>
              <w:rPr>
                <w:rFonts w:hint="eastAsia"/>
              </w:rPr>
              <w:t>300byte</w:t>
            </w:r>
          </w:p>
        </w:tc>
        <w:tc>
          <w:tcPr>
            <w:tcW w:w="2186" w:type="dxa"/>
            <w:shd w:val="clear" w:color="auto" w:fill="00B0F0"/>
          </w:tcPr>
          <w:p w:rsidR="0019406E" w:rsidRDefault="0019406E" w:rsidP="00C13622"/>
        </w:tc>
        <w:tc>
          <w:tcPr>
            <w:tcW w:w="2462" w:type="dxa"/>
            <w:shd w:val="clear" w:color="auto" w:fill="00B0F0"/>
          </w:tcPr>
          <w:p w:rsidR="0019406E" w:rsidRDefault="0019406E" w:rsidP="00C13622"/>
        </w:tc>
        <w:tc>
          <w:tcPr>
            <w:tcW w:w="2240" w:type="dxa"/>
            <w:shd w:val="clear" w:color="auto" w:fill="00B0F0"/>
          </w:tcPr>
          <w:p w:rsidR="0019406E" w:rsidRDefault="0019406E" w:rsidP="00C13622"/>
        </w:tc>
      </w:tr>
      <w:tr w:rsidR="0019406E" w:rsidTr="00C13622">
        <w:trPr>
          <w:jc w:val="center"/>
        </w:trPr>
        <w:tc>
          <w:tcPr>
            <w:tcW w:w="2400" w:type="dxa"/>
          </w:tcPr>
          <w:p w:rsidR="0019406E" w:rsidRDefault="0019406E" w:rsidP="00C13622">
            <w:r>
              <w:rPr>
                <w:rFonts w:hint="eastAsia"/>
              </w:rPr>
              <w:t>16RB</w:t>
            </w:r>
          </w:p>
        </w:tc>
        <w:tc>
          <w:tcPr>
            <w:tcW w:w="2186" w:type="dxa"/>
          </w:tcPr>
          <w:p w:rsidR="0019406E" w:rsidRDefault="0019406E" w:rsidP="00C13622">
            <w:r>
              <w:rPr>
                <w:rFonts w:hint="eastAsia"/>
              </w:rPr>
              <w:t>0.79</w:t>
            </w:r>
          </w:p>
        </w:tc>
        <w:tc>
          <w:tcPr>
            <w:tcW w:w="2462" w:type="dxa"/>
          </w:tcPr>
          <w:p w:rsidR="0019406E" w:rsidRDefault="0019406E" w:rsidP="00C13622">
            <w:r>
              <w:rPr>
                <w:rFonts w:hint="eastAsia"/>
              </w:rPr>
              <w:t>2.09dB</w:t>
            </w:r>
          </w:p>
        </w:tc>
        <w:tc>
          <w:tcPr>
            <w:tcW w:w="2240" w:type="dxa"/>
            <w:vAlign w:val="center"/>
          </w:tcPr>
          <w:p w:rsidR="0019406E" w:rsidRDefault="0019406E">
            <w:pPr>
              <w:jc w:val="right"/>
              <w:rPr>
                <w:rFonts w:ascii="宋体" w:eastAsia="宋体" w:hAnsi="宋体" w:cs="宋体"/>
                <w:color w:val="000000"/>
                <w:sz w:val="22"/>
                <w:szCs w:val="22"/>
              </w:rPr>
            </w:pPr>
            <w:r>
              <w:rPr>
                <w:rFonts w:hint="eastAsia"/>
                <w:color w:val="000000"/>
                <w:sz w:val="22"/>
                <w:szCs w:val="22"/>
              </w:rPr>
              <w:t>127.3161</w:t>
            </w:r>
          </w:p>
        </w:tc>
      </w:tr>
      <w:tr w:rsidR="0019406E" w:rsidTr="00C13622">
        <w:trPr>
          <w:jc w:val="center"/>
        </w:trPr>
        <w:tc>
          <w:tcPr>
            <w:tcW w:w="2400" w:type="dxa"/>
          </w:tcPr>
          <w:p w:rsidR="0019406E" w:rsidRDefault="0019406E" w:rsidP="00C13622">
            <w:r>
              <w:rPr>
                <w:rFonts w:hint="eastAsia"/>
              </w:rPr>
              <w:t>20RB</w:t>
            </w:r>
          </w:p>
        </w:tc>
        <w:tc>
          <w:tcPr>
            <w:tcW w:w="2186" w:type="dxa"/>
          </w:tcPr>
          <w:p w:rsidR="0019406E" w:rsidRDefault="0019406E" w:rsidP="00C13622">
            <w:r>
              <w:rPr>
                <w:rFonts w:hint="eastAsia"/>
              </w:rPr>
              <w:t>0.63</w:t>
            </w:r>
          </w:p>
        </w:tc>
        <w:tc>
          <w:tcPr>
            <w:tcW w:w="2462" w:type="dxa"/>
          </w:tcPr>
          <w:p w:rsidR="0019406E" w:rsidRDefault="0019406E" w:rsidP="00C13622">
            <w:r>
              <w:rPr>
                <w:rFonts w:hint="eastAsia"/>
              </w:rPr>
              <w:t>1.12dB</w:t>
            </w:r>
          </w:p>
        </w:tc>
        <w:tc>
          <w:tcPr>
            <w:tcW w:w="2240" w:type="dxa"/>
            <w:vAlign w:val="center"/>
          </w:tcPr>
          <w:p w:rsidR="0019406E" w:rsidRDefault="0019406E">
            <w:pPr>
              <w:jc w:val="right"/>
              <w:rPr>
                <w:rFonts w:ascii="宋体" w:eastAsia="宋体" w:hAnsi="宋体" w:cs="宋体"/>
                <w:color w:val="000000"/>
                <w:sz w:val="22"/>
                <w:szCs w:val="22"/>
              </w:rPr>
            </w:pPr>
            <w:r>
              <w:rPr>
                <w:rFonts w:hint="eastAsia"/>
                <w:color w:val="000000"/>
                <w:sz w:val="22"/>
                <w:szCs w:val="22"/>
              </w:rPr>
              <w:t>127.317</w:t>
            </w:r>
          </w:p>
        </w:tc>
      </w:tr>
      <w:tr w:rsidR="0019406E" w:rsidTr="00C13622">
        <w:trPr>
          <w:jc w:val="center"/>
        </w:trPr>
        <w:tc>
          <w:tcPr>
            <w:tcW w:w="2400" w:type="dxa"/>
          </w:tcPr>
          <w:p w:rsidR="0019406E" w:rsidRDefault="0019406E" w:rsidP="00C13622">
            <w:r>
              <w:rPr>
                <w:rFonts w:hint="eastAsia"/>
              </w:rPr>
              <w:t>24RB</w:t>
            </w:r>
          </w:p>
        </w:tc>
        <w:tc>
          <w:tcPr>
            <w:tcW w:w="2186" w:type="dxa"/>
          </w:tcPr>
          <w:p w:rsidR="0019406E" w:rsidRDefault="0019406E" w:rsidP="00C13622">
            <w:r>
              <w:rPr>
                <w:rFonts w:hint="eastAsia"/>
              </w:rPr>
              <w:t>0.53</w:t>
            </w:r>
          </w:p>
        </w:tc>
        <w:tc>
          <w:tcPr>
            <w:tcW w:w="2462" w:type="dxa"/>
          </w:tcPr>
          <w:p w:rsidR="0019406E" w:rsidRDefault="0019406E" w:rsidP="00C13622">
            <w:r>
              <w:rPr>
                <w:rFonts w:hint="eastAsia"/>
              </w:rPr>
              <w:t>0.29dB</w:t>
            </w:r>
          </w:p>
        </w:tc>
        <w:tc>
          <w:tcPr>
            <w:tcW w:w="2240" w:type="dxa"/>
            <w:vAlign w:val="center"/>
          </w:tcPr>
          <w:p w:rsidR="0019406E" w:rsidRDefault="0019406E">
            <w:pPr>
              <w:jc w:val="right"/>
              <w:rPr>
                <w:rFonts w:ascii="宋体" w:eastAsia="宋体" w:hAnsi="宋体" w:cs="宋体"/>
                <w:color w:val="000000"/>
                <w:sz w:val="22"/>
                <w:szCs w:val="22"/>
              </w:rPr>
            </w:pPr>
            <w:r>
              <w:rPr>
                <w:rFonts w:hint="eastAsia"/>
                <w:color w:val="000000"/>
                <w:sz w:val="22"/>
                <w:szCs w:val="22"/>
              </w:rPr>
              <w:t>127.3552</w:t>
            </w:r>
          </w:p>
        </w:tc>
      </w:tr>
    </w:tbl>
    <w:p w:rsidR="0077173C" w:rsidRDefault="0077173C" w:rsidP="0077173C">
      <w:pPr>
        <w:pStyle w:val="a0"/>
        <w:rPr>
          <w:rFonts w:eastAsia="宋体"/>
          <w:lang w:eastAsia="zh-CN"/>
        </w:rPr>
      </w:pPr>
    </w:p>
    <w:p w:rsidR="0077173C" w:rsidRDefault="0077173C" w:rsidP="0077173C">
      <w:pPr>
        <w:pStyle w:val="a0"/>
        <w:jc w:val="center"/>
        <w:rPr>
          <w:rFonts w:eastAsia="宋体"/>
          <w:lang w:eastAsia="zh-CN"/>
        </w:rPr>
      </w:pPr>
      <w:r>
        <w:rPr>
          <w:rFonts w:eastAsia="宋体"/>
          <w:lang w:eastAsia="zh-CN"/>
        </w:rPr>
        <w:t>T</w:t>
      </w:r>
      <w:r>
        <w:rPr>
          <w:rFonts w:eastAsia="宋体" w:hint="eastAsia"/>
          <w:lang w:eastAsia="zh-CN"/>
        </w:rPr>
        <w:t>able 4.</w:t>
      </w:r>
      <w:r w:rsidRPr="001B1E68">
        <w:rPr>
          <w:rFonts w:hint="eastAsia"/>
          <w:lang w:eastAsia="zh-CN"/>
        </w:rPr>
        <w:t xml:space="preserve"> </w:t>
      </w:r>
      <w:r>
        <w:rPr>
          <w:rFonts w:hint="eastAsia"/>
          <w:lang w:eastAsia="zh-CN"/>
        </w:rPr>
        <w:t>QPS</w:t>
      </w:r>
      <w:r>
        <w:rPr>
          <w:rFonts w:eastAsia="宋体" w:hint="eastAsia"/>
          <w:lang w:eastAsia="zh-CN"/>
        </w:rPr>
        <w:t>K modulat</w:t>
      </w:r>
      <w:r w:rsidRPr="001B1E68">
        <w:rPr>
          <w:rFonts w:eastAsia="Times New Roman" w:hint="eastAsia"/>
          <w:lang w:eastAsia="zh-CN"/>
        </w:rPr>
        <w:t>ion</w:t>
      </w:r>
      <w:r>
        <w:rPr>
          <w:lang w:eastAsia="zh-CN"/>
        </w:rPr>
        <w:t xml:space="preserve"> </w:t>
      </w:r>
      <w:r>
        <w:rPr>
          <w:rFonts w:eastAsia="宋体" w:hint="eastAsia"/>
          <w:lang w:eastAsia="zh-CN"/>
        </w:rPr>
        <w:t xml:space="preserve"> </w:t>
      </w:r>
      <w:r w:rsidR="006906A4">
        <w:rPr>
          <w:rFonts w:eastAsia="宋体" w:hint="eastAsia"/>
          <w:lang w:eastAsia="zh-CN"/>
        </w:rPr>
        <w:t xml:space="preserve"> </w:t>
      </w:r>
      <w:r w:rsidRPr="001B1E68">
        <w:rPr>
          <w:rFonts w:eastAsia="Times New Roman" w:hint="eastAsia"/>
          <w:lang w:eastAsia="zh-CN"/>
        </w:rPr>
        <w:t>MaxTransNum=</w:t>
      </w:r>
      <w:r>
        <w:rPr>
          <w:rFonts w:eastAsia="宋体" w:hint="eastAsia"/>
          <w:lang w:eastAsia="zh-CN"/>
        </w:rPr>
        <w:t>4</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00"/>
        <w:gridCol w:w="2186"/>
        <w:gridCol w:w="2462"/>
        <w:gridCol w:w="2240"/>
      </w:tblGrid>
      <w:tr w:rsidR="0019406E" w:rsidTr="00C13622">
        <w:trPr>
          <w:jc w:val="center"/>
        </w:trPr>
        <w:tc>
          <w:tcPr>
            <w:tcW w:w="9288" w:type="dxa"/>
            <w:gridSpan w:val="4"/>
            <w:tcBorders>
              <w:bottom w:val="single" w:sz="4" w:space="0" w:color="auto"/>
            </w:tcBorders>
          </w:tcPr>
          <w:p w:rsidR="0019406E" w:rsidRDefault="0019406E" w:rsidP="00C13622">
            <w:pPr>
              <w:jc w:val="center"/>
              <w:rPr>
                <w:lang w:eastAsia="zh-CN"/>
              </w:rPr>
            </w:pPr>
            <w:r>
              <w:rPr>
                <w:rFonts w:hint="eastAsia"/>
                <w:lang w:eastAsia="zh-CN"/>
              </w:rPr>
              <w:t>QPS</w:t>
            </w:r>
            <w:r>
              <w:rPr>
                <w:rFonts w:eastAsia="宋体" w:hint="eastAsia"/>
                <w:lang w:eastAsia="zh-CN"/>
              </w:rPr>
              <w:t>K modulat</w:t>
            </w:r>
            <w:r w:rsidRPr="001B1E68">
              <w:rPr>
                <w:rFonts w:hint="eastAsia"/>
                <w:lang w:eastAsia="zh-CN"/>
              </w:rPr>
              <w:t>ion</w:t>
            </w:r>
            <w:r>
              <w:rPr>
                <w:lang w:eastAsia="zh-CN"/>
              </w:rPr>
              <w:t xml:space="preserve"> </w:t>
            </w:r>
            <w:r>
              <w:rPr>
                <w:rFonts w:eastAsia="宋体" w:hint="eastAsia"/>
                <w:lang w:eastAsia="zh-CN"/>
              </w:rPr>
              <w:t xml:space="preserve"> </w:t>
            </w:r>
            <w:r w:rsidRPr="001B1E68">
              <w:rPr>
                <w:rFonts w:hint="eastAsia"/>
                <w:lang w:eastAsia="zh-CN"/>
              </w:rPr>
              <w:t>MaxTransNum=</w:t>
            </w:r>
            <w:r>
              <w:rPr>
                <w:rFonts w:eastAsia="宋体" w:hint="eastAsia"/>
                <w:lang w:eastAsia="zh-CN"/>
              </w:rPr>
              <w:t>4</w:t>
            </w:r>
          </w:p>
        </w:tc>
      </w:tr>
      <w:tr w:rsidR="0019406E" w:rsidTr="0019406E">
        <w:trPr>
          <w:jc w:val="center"/>
        </w:trPr>
        <w:tc>
          <w:tcPr>
            <w:tcW w:w="2400" w:type="dxa"/>
            <w:shd w:val="clear" w:color="auto" w:fill="00B0F0"/>
          </w:tcPr>
          <w:p w:rsidR="0019406E" w:rsidRDefault="0019406E" w:rsidP="00C13622">
            <w:r>
              <w:rPr>
                <w:rFonts w:hint="eastAsia"/>
              </w:rPr>
              <w:t>190byte</w:t>
            </w:r>
          </w:p>
        </w:tc>
        <w:tc>
          <w:tcPr>
            <w:tcW w:w="2186" w:type="dxa"/>
            <w:shd w:val="clear" w:color="auto" w:fill="00B0F0"/>
          </w:tcPr>
          <w:p w:rsidR="0019406E" w:rsidRDefault="0019406E" w:rsidP="00C13622">
            <w:pPr>
              <w:rPr>
                <w:lang w:eastAsia="zh-CN"/>
              </w:rPr>
            </w:pPr>
            <w:r>
              <w:rPr>
                <w:rFonts w:ascii="宋体" w:eastAsia="宋体" w:hAnsi="宋体" w:cs="宋体"/>
                <w:lang w:eastAsia="zh-CN"/>
              </w:rPr>
              <w:t>C</w:t>
            </w:r>
            <w:r>
              <w:rPr>
                <w:rFonts w:ascii="宋体" w:eastAsia="宋体" w:hAnsi="宋体" w:cs="宋体" w:hint="eastAsia"/>
                <w:lang w:eastAsia="zh-CN"/>
              </w:rPr>
              <w:t>oding rate</w:t>
            </w:r>
          </w:p>
        </w:tc>
        <w:tc>
          <w:tcPr>
            <w:tcW w:w="2462" w:type="dxa"/>
            <w:shd w:val="clear" w:color="auto" w:fill="00B0F0"/>
          </w:tcPr>
          <w:p w:rsidR="0019406E" w:rsidRDefault="0019406E" w:rsidP="00C13622">
            <w:r>
              <w:rPr>
                <w:rFonts w:eastAsia="宋体"/>
                <w:lang w:eastAsia="zh-CN"/>
              </w:rPr>
              <w:t>T</w:t>
            </w:r>
            <w:r>
              <w:rPr>
                <w:rFonts w:eastAsia="宋体" w:hint="eastAsia"/>
                <w:lang w:eastAsia="zh-CN"/>
              </w:rPr>
              <w:t>arget SNR for BLER=0.1</w:t>
            </w:r>
          </w:p>
        </w:tc>
        <w:tc>
          <w:tcPr>
            <w:tcW w:w="2240" w:type="dxa"/>
            <w:shd w:val="clear" w:color="auto" w:fill="00B0F0"/>
          </w:tcPr>
          <w:p w:rsidR="0019406E" w:rsidRDefault="0019406E" w:rsidP="00C13622">
            <w:pPr>
              <w:rPr>
                <w:rFonts w:eastAsia="宋体"/>
                <w:lang w:eastAsia="zh-CN"/>
              </w:rPr>
            </w:pPr>
            <w:r>
              <w:rPr>
                <w:rFonts w:eastAsia="宋体" w:hint="eastAsia"/>
                <w:lang w:eastAsia="zh-CN"/>
              </w:rPr>
              <w:t>MCL</w:t>
            </w:r>
            <w:r w:rsidR="0031574F">
              <w:rPr>
                <w:rFonts w:eastAsia="宋体" w:hint="eastAsia"/>
                <w:lang w:eastAsia="zh-CN"/>
              </w:rPr>
              <w:t>[dB]</w:t>
            </w:r>
          </w:p>
        </w:tc>
      </w:tr>
      <w:tr w:rsidR="0019406E" w:rsidTr="00C13622">
        <w:trPr>
          <w:jc w:val="center"/>
        </w:trPr>
        <w:tc>
          <w:tcPr>
            <w:tcW w:w="2400" w:type="dxa"/>
          </w:tcPr>
          <w:p w:rsidR="0019406E" w:rsidRDefault="0019406E" w:rsidP="00C13622">
            <w:r>
              <w:rPr>
                <w:rFonts w:hint="eastAsia"/>
              </w:rPr>
              <w:t>10RB</w:t>
            </w:r>
          </w:p>
        </w:tc>
        <w:tc>
          <w:tcPr>
            <w:tcW w:w="2186" w:type="dxa"/>
          </w:tcPr>
          <w:p w:rsidR="0019406E" w:rsidRDefault="0019406E" w:rsidP="00C13622">
            <w:r>
              <w:rPr>
                <w:rFonts w:hint="eastAsia"/>
              </w:rPr>
              <w:t>0.80</w:t>
            </w:r>
          </w:p>
        </w:tc>
        <w:tc>
          <w:tcPr>
            <w:tcW w:w="2462" w:type="dxa"/>
          </w:tcPr>
          <w:p w:rsidR="0019406E" w:rsidRDefault="0019406E" w:rsidP="00C13622">
            <w:r>
              <w:rPr>
                <w:rFonts w:hint="eastAsia"/>
              </w:rPr>
              <w:t>-2.77dB</w:t>
            </w:r>
          </w:p>
        </w:tc>
        <w:tc>
          <w:tcPr>
            <w:tcW w:w="2240" w:type="dxa"/>
            <w:vAlign w:val="center"/>
          </w:tcPr>
          <w:p w:rsidR="0019406E" w:rsidRDefault="0019406E">
            <w:pPr>
              <w:jc w:val="right"/>
              <w:rPr>
                <w:rFonts w:ascii="宋体" w:eastAsia="宋体" w:hAnsi="宋体" w:cs="宋体"/>
                <w:color w:val="000000"/>
                <w:sz w:val="22"/>
                <w:szCs w:val="22"/>
              </w:rPr>
            </w:pPr>
            <w:r>
              <w:rPr>
                <w:rFonts w:hint="eastAsia"/>
                <w:color w:val="000000"/>
                <w:sz w:val="22"/>
                <w:szCs w:val="22"/>
              </w:rPr>
              <w:t>134.2173</w:t>
            </w:r>
          </w:p>
        </w:tc>
      </w:tr>
      <w:tr w:rsidR="0019406E" w:rsidTr="00C13622">
        <w:trPr>
          <w:jc w:val="center"/>
        </w:trPr>
        <w:tc>
          <w:tcPr>
            <w:tcW w:w="2400" w:type="dxa"/>
          </w:tcPr>
          <w:p w:rsidR="0019406E" w:rsidRDefault="0019406E" w:rsidP="00C13622">
            <w:r>
              <w:rPr>
                <w:rFonts w:hint="eastAsia"/>
              </w:rPr>
              <w:t>12RB</w:t>
            </w:r>
          </w:p>
        </w:tc>
        <w:tc>
          <w:tcPr>
            <w:tcW w:w="2186" w:type="dxa"/>
          </w:tcPr>
          <w:p w:rsidR="0019406E" w:rsidRDefault="0019406E" w:rsidP="00C13622">
            <w:r>
              <w:rPr>
                <w:rFonts w:hint="eastAsia"/>
              </w:rPr>
              <w:t>0.67</w:t>
            </w:r>
          </w:p>
        </w:tc>
        <w:tc>
          <w:tcPr>
            <w:tcW w:w="2462" w:type="dxa"/>
          </w:tcPr>
          <w:p w:rsidR="0019406E" w:rsidRDefault="0019406E" w:rsidP="00C13622">
            <w:r>
              <w:rPr>
                <w:rFonts w:hint="eastAsia"/>
              </w:rPr>
              <w:t>-3.3dB</w:t>
            </w:r>
          </w:p>
        </w:tc>
        <w:tc>
          <w:tcPr>
            <w:tcW w:w="2240" w:type="dxa"/>
            <w:vAlign w:val="center"/>
          </w:tcPr>
          <w:p w:rsidR="0019406E" w:rsidRDefault="0019406E">
            <w:pPr>
              <w:jc w:val="right"/>
              <w:rPr>
                <w:rFonts w:ascii="宋体" w:eastAsia="宋体" w:hAnsi="宋体" w:cs="宋体"/>
                <w:color w:val="000000"/>
                <w:sz w:val="22"/>
                <w:szCs w:val="22"/>
              </w:rPr>
            </w:pPr>
            <w:r>
              <w:rPr>
                <w:rFonts w:hint="eastAsia"/>
                <w:color w:val="000000"/>
                <w:sz w:val="22"/>
                <w:szCs w:val="22"/>
              </w:rPr>
              <w:t>133.9555</w:t>
            </w:r>
          </w:p>
        </w:tc>
      </w:tr>
      <w:tr w:rsidR="0019406E" w:rsidTr="00C13622">
        <w:trPr>
          <w:jc w:val="center"/>
        </w:trPr>
        <w:tc>
          <w:tcPr>
            <w:tcW w:w="2400" w:type="dxa"/>
            <w:tcBorders>
              <w:bottom w:val="single" w:sz="4" w:space="0" w:color="auto"/>
            </w:tcBorders>
          </w:tcPr>
          <w:p w:rsidR="0019406E" w:rsidRDefault="0019406E" w:rsidP="00C13622">
            <w:r>
              <w:rPr>
                <w:rFonts w:hint="eastAsia"/>
              </w:rPr>
              <w:t>16RB</w:t>
            </w:r>
          </w:p>
        </w:tc>
        <w:tc>
          <w:tcPr>
            <w:tcW w:w="2186" w:type="dxa"/>
            <w:tcBorders>
              <w:bottom w:val="single" w:sz="4" w:space="0" w:color="auto"/>
            </w:tcBorders>
          </w:tcPr>
          <w:p w:rsidR="0019406E" w:rsidRDefault="0019406E" w:rsidP="00C13622">
            <w:r>
              <w:rPr>
                <w:rFonts w:hint="eastAsia"/>
              </w:rPr>
              <w:t>0.50</w:t>
            </w:r>
          </w:p>
        </w:tc>
        <w:tc>
          <w:tcPr>
            <w:tcW w:w="2462" w:type="dxa"/>
            <w:tcBorders>
              <w:bottom w:val="single" w:sz="4" w:space="0" w:color="auto"/>
            </w:tcBorders>
          </w:tcPr>
          <w:p w:rsidR="0019406E" w:rsidRDefault="0019406E" w:rsidP="00C13622">
            <w:r>
              <w:rPr>
                <w:rFonts w:hint="eastAsia"/>
              </w:rPr>
              <w:t>-4.12dB</w:t>
            </w:r>
          </w:p>
        </w:tc>
        <w:tc>
          <w:tcPr>
            <w:tcW w:w="2240" w:type="dxa"/>
            <w:tcBorders>
              <w:bottom w:val="single" w:sz="4" w:space="0" w:color="auto"/>
            </w:tcBorders>
            <w:vAlign w:val="center"/>
          </w:tcPr>
          <w:p w:rsidR="0019406E" w:rsidRDefault="0019406E">
            <w:pPr>
              <w:jc w:val="right"/>
              <w:rPr>
                <w:rFonts w:ascii="宋体" w:eastAsia="宋体" w:hAnsi="宋体" w:cs="宋体"/>
                <w:color w:val="000000"/>
                <w:sz w:val="22"/>
                <w:szCs w:val="22"/>
              </w:rPr>
            </w:pPr>
            <w:r>
              <w:rPr>
                <w:rFonts w:hint="eastAsia"/>
                <w:color w:val="000000"/>
                <w:sz w:val="22"/>
                <w:szCs w:val="22"/>
              </w:rPr>
              <w:t>133.5261</w:t>
            </w:r>
          </w:p>
        </w:tc>
      </w:tr>
      <w:tr w:rsidR="0019406E" w:rsidTr="0019406E">
        <w:trPr>
          <w:jc w:val="center"/>
        </w:trPr>
        <w:tc>
          <w:tcPr>
            <w:tcW w:w="2400" w:type="dxa"/>
            <w:shd w:val="clear" w:color="auto" w:fill="00B0F0"/>
          </w:tcPr>
          <w:p w:rsidR="0019406E" w:rsidRDefault="0019406E" w:rsidP="00C13622">
            <w:r>
              <w:rPr>
                <w:rFonts w:hint="eastAsia"/>
              </w:rPr>
              <w:t>300byte</w:t>
            </w:r>
          </w:p>
        </w:tc>
        <w:tc>
          <w:tcPr>
            <w:tcW w:w="2186" w:type="dxa"/>
            <w:shd w:val="clear" w:color="auto" w:fill="00B0F0"/>
          </w:tcPr>
          <w:p w:rsidR="0019406E" w:rsidRDefault="0019406E" w:rsidP="00C13622"/>
        </w:tc>
        <w:tc>
          <w:tcPr>
            <w:tcW w:w="2462" w:type="dxa"/>
            <w:shd w:val="clear" w:color="auto" w:fill="00B0F0"/>
          </w:tcPr>
          <w:p w:rsidR="0019406E" w:rsidRDefault="0019406E" w:rsidP="00C13622"/>
        </w:tc>
        <w:tc>
          <w:tcPr>
            <w:tcW w:w="2240" w:type="dxa"/>
            <w:shd w:val="clear" w:color="auto" w:fill="00B0F0"/>
          </w:tcPr>
          <w:p w:rsidR="0019406E" w:rsidRDefault="0019406E" w:rsidP="00C13622"/>
        </w:tc>
      </w:tr>
      <w:tr w:rsidR="0019406E" w:rsidTr="00C13622">
        <w:trPr>
          <w:jc w:val="center"/>
        </w:trPr>
        <w:tc>
          <w:tcPr>
            <w:tcW w:w="2400" w:type="dxa"/>
          </w:tcPr>
          <w:p w:rsidR="0019406E" w:rsidRDefault="0019406E" w:rsidP="00C13622">
            <w:r>
              <w:rPr>
                <w:rFonts w:hint="eastAsia"/>
              </w:rPr>
              <w:t>16RB</w:t>
            </w:r>
          </w:p>
        </w:tc>
        <w:tc>
          <w:tcPr>
            <w:tcW w:w="2186" w:type="dxa"/>
          </w:tcPr>
          <w:p w:rsidR="0019406E" w:rsidRDefault="0019406E" w:rsidP="00C13622">
            <w:r>
              <w:rPr>
                <w:rFonts w:hint="eastAsia"/>
              </w:rPr>
              <w:t>0.79</w:t>
            </w:r>
          </w:p>
        </w:tc>
        <w:tc>
          <w:tcPr>
            <w:tcW w:w="2462" w:type="dxa"/>
          </w:tcPr>
          <w:p w:rsidR="0019406E" w:rsidRDefault="0019406E" w:rsidP="00C13622">
            <w:r>
              <w:rPr>
                <w:rFonts w:hint="eastAsia"/>
              </w:rPr>
              <w:t>-2.13dB</w:t>
            </w:r>
          </w:p>
        </w:tc>
        <w:tc>
          <w:tcPr>
            <w:tcW w:w="2240" w:type="dxa"/>
            <w:vAlign w:val="center"/>
          </w:tcPr>
          <w:p w:rsidR="0019406E" w:rsidRDefault="0019406E">
            <w:pPr>
              <w:jc w:val="right"/>
              <w:rPr>
                <w:rFonts w:ascii="宋体" w:eastAsia="宋体" w:hAnsi="宋体" w:cs="宋体"/>
                <w:color w:val="000000"/>
                <w:sz w:val="22"/>
                <w:szCs w:val="22"/>
              </w:rPr>
            </w:pPr>
            <w:r>
              <w:rPr>
                <w:rFonts w:hint="eastAsia"/>
                <w:color w:val="000000"/>
                <w:sz w:val="22"/>
                <w:szCs w:val="22"/>
              </w:rPr>
              <w:t>131.5361</w:t>
            </w:r>
          </w:p>
        </w:tc>
      </w:tr>
      <w:tr w:rsidR="0019406E" w:rsidTr="00C13622">
        <w:trPr>
          <w:jc w:val="center"/>
        </w:trPr>
        <w:tc>
          <w:tcPr>
            <w:tcW w:w="2400" w:type="dxa"/>
          </w:tcPr>
          <w:p w:rsidR="0019406E" w:rsidRDefault="0019406E" w:rsidP="00C13622">
            <w:r>
              <w:rPr>
                <w:rFonts w:hint="eastAsia"/>
              </w:rPr>
              <w:t>20RB</w:t>
            </w:r>
          </w:p>
        </w:tc>
        <w:tc>
          <w:tcPr>
            <w:tcW w:w="2186" w:type="dxa"/>
          </w:tcPr>
          <w:p w:rsidR="0019406E" w:rsidRDefault="0019406E" w:rsidP="00C13622">
            <w:r>
              <w:rPr>
                <w:rFonts w:hint="eastAsia"/>
              </w:rPr>
              <w:t>0.63</w:t>
            </w:r>
          </w:p>
        </w:tc>
        <w:tc>
          <w:tcPr>
            <w:tcW w:w="2462" w:type="dxa"/>
          </w:tcPr>
          <w:p w:rsidR="0019406E" w:rsidRDefault="0019406E" w:rsidP="00C13622">
            <w:r>
              <w:rPr>
                <w:rFonts w:hint="eastAsia"/>
              </w:rPr>
              <w:t>-2.95dB</w:t>
            </w:r>
          </w:p>
        </w:tc>
        <w:tc>
          <w:tcPr>
            <w:tcW w:w="2240" w:type="dxa"/>
            <w:vAlign w:val="center"/>
          </w:tcPr>
          <w:p w:rsidR="0019406E" w:rsidRDefault="0019406E">
            <w:pPr>
              <w:jc w:val="right"/>
              <w:rPr>
                <w:rFonts w:ascii="宋体" w:eastAsia="宋体" w:hAnsi="宋体" w:cs="宋体"/>
                <w:color w:val="000000"/>
                <w:sz w:val="22"/>
                <w:szCs w:val="22"/>
              </w:rPr>
            </w:pPr>
            <w:r>
              <w:rPr>
                <w:rFonts w:hint="eastAsia"/>
                <w:color w:val="000000"/>
                <w:sz w:val="22"/>
                <w:szCs w:val="22"/>
              </w:rPr>
              <w:t>131.387</w:t>
            </w:r>
          </w:p>
        </w:tc>
      </w:tr>
      <w:tr w:rsidR="0019406E" w:rsidTr="00C13622">
        <w:trPr>
          <w:jc w:val="center"/>
        </w:trPr>
        <w:tc>
          <w:tcPr>
            <w:tcW w:w="2400" w:type="dxa"/>
          </w:tcPr>
          <w:p w:rsidR="0019406E" w:rsidRDefault="0019406E" w:rsidP="00C13622">
            <w:r>
              <w:rPr>
                <w:rFonts w:hint="eastAsia"/>
              </w:rPr>
              <w:t>24RB</w:t>
            </w:r>
          </w:p>
        </w:tc>
        <w:tc>
          <w:tcPr>
            <w:tcW w:w="2186" w:type="dxa"/>
          </w:tcPr>
          <w:p w:rsidR="0019406E" w:rsidRDefault="0019406E" w:rsidP="00C13622">
            <w:r>
              <w:rPr>
                <w:rFonts w:hint="eastAsia"/>
              </w:rPr>
              <w:t>0.53</w:t>
            </w:r>
          </w:p>
        </w:tc>
        <w:tc>
          <w:tcPr>
            <w:tcW w:w="2462" w:type="dxa"/>
          </w:tcPr>
          <w:p w:rsidR="0019406E" w:rsidRDefault="0019406E" w:rsidP="00C13622">
            <w:r>
              <w:rPr>
                <w:rFonts w:hint="eastAsia"/>
              </w:rPr>
              <w:t>-3.52dB</w:t>
            </w:r>
          </w:p>
        </w:tc>
        <w:tc>
          <w:tcPr>
            <w:tcW w:w="2240" w:type="dxa"/>
            <w:vAlign w:val="center"/>
          </w:tcPr>
          <w:p w:rsidR="0019406E" w:rsidRDefault="0019406E">
            <w:pPr>
              <w:jc w:val="right"/>
              <w:rPr>
                <w:rFonts w:ascii="宋体" w:eastAsia="宋体" w:hAnsi="宋体" w:cs="宋体"/>
                <w:color w:val="000000"/>
                <w:sz w:val="22"/>
                <w:szCs w:val="22"/>
              </w:rPr>
            </w:pPr>
            <w:r>
              <w:rPr>
                <w:rFonts w:hint="eastAsia"/>
                <w:color w:val="000000"/>
                <w:sz w:val="22"/>
                <w:szCs w:val="22"/>
              </w:rPr>
              <w:t>131.1652</w:t>
            </w:r>
          </w:p>
        </w:tc>
      </w:tr>
    </w:tbl>
    <w:p w:rsidR="0077173C" w:rsidRDefault="0077173C" w:rsidP="0077173C">
      <w:pPr>
        <w:pStyle w:val="a0"/>
        <w:rPr>
          <w:rFonts w:eastAsia="宋体"/>
          <w:lang w:eastAsia="zh-CN"/>
        </w:rPr>
      </w:pPr>
    </w:p>
    <w:p w:rsidR="0077173C" w:rsidRDefault="0077173C" w:rsidP="0077173C">
      <w:pPr>
        <w:pStyle w:val="a0"/>
        <w:jc w:val="center"/>
        <w:rPr>
          <w:rFonts w:eastAsia="宋体"/>
          <w:lang w:eastAsia="zh-CN"/>
        </w:rPr>
      </w:pPr>
      <w:r>
        <w:rPr>
          <w:rFonts w:eastAsia="宋体"/>
          <w:lang w:eastAsia="zh-CN"/>
        </w:rPr>
        <w:t>T</w:t>
      </w:r>
      <w:r>
        <w:rPr>
          <w:rFonts w:eastAsia="宋体" w:hint="eastAsia"/>
          <w:lang w:eastAsia="zh-CN"/>
        </w:rPr>
        <w:t xml:space="preserve">able 5. </w:t>
      </w:r>
      <w:r>
        <w:rPr>
          <w:rFonts w:hint="eastAsia"/>
          <w:lang w:eastAsia="zh-CN"/>
        </w:rPr>
        <w:t xml:space="preserve">16QAM </w:t>
      </w:r>
      <w:r w:rsidRPr="001B1E68">
        <w:rPr>
          <w:rFonts w:eastAsia="Times New Roman" w:hint="eastAsia"/>
          <w:lang w:eastAsia="zh-CN"/>
        </w:rPr>
        <w:t>modulation</w:t>
      </w:r>
      <w:r>
        <w:rPr>
          <w:lang w:eastAsia="zh-CN"/>
        </w:rPr>
        <w:t xml:space="preserve"> </w:t>
      </w:r>
      <w:r w:rsidRPr="001B1E68">
        <w:rPr>
          <w:rFonts w:eastAsia="Times New Roman" w:hint="eastAsia"/>
          <w:lang w:eastAsia="zh-CN"/>
        </w:rPr>
        <w:t xml:space="preserve"> </w:t>
      </w:r>
      <w:r w:rsidR="006906A4">
        <w:rPr>
          <w:rFonts w:eastAsia="宋体" w:hint="eastAsia"/>
          <w:lang w:eastAsia="zh-CN"/>
        </w:rPr>
        <w:t xml:space="preserve"> </w:t>
      </w:r>
      <w:r w:rsidRPr="001B1E68">
        <w:rPr>
          <w:rFonts w:eastAsia="Times New Roman" w:hint="eastAsia"/>
          <w:lang w:eastAsia="zh-CN"/>
        </w:rPr>
        <w:t>MaxTransNum=</w:t>
      </w:r>
      <w:r>
        <w:rPr>
          <w:rFonts w:eastAsia="宋体" w:hint="eastAsia"/>
          <w:lang w:eastAsia="zh-CN"/>
        </w:rPr>
        <w:t>4</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00"/>
        <w:gridCol w:w="2186"/>
        <w:gridCol w:w="2462"/>
        <w:gridCol w:w="2240"/>
      </w:tblGrid>
      <w:tr w:rsidR="0019406E" w:rsidTr="00C13622">
        <w:trPr>
          <w:jc w:val="center"/>
        </w:trPr>
        <w:tc>
          <w:tcPr>
            <w:tcW w:w="9288" w:type="dxa"/>
            <w:gridSpan w:val="4"/>
            <w:tcBorders>
              <w:bottom w:val="single" w:sz="4" w:space="0" w:color="auto"/>
            </w:tcBorders>
          </w:tcPr>
          <w:p w:rsidR="0019406E" w:rsidRDefault="0019406E" w:rsidP="00C13622">
            <w:pPr>
              <w:jc w:val="center"/>
              <w:rPr>
                <w:lang w:eastAsia="zh-CN"/>
              </w:rPr>
            </w:pPr>
            <w:r>
              <w:rPr>
                <w:rFonts w:hint="eastAsia"/>
                <w:lang w:eastAsia="zh-CN"/>
              </w:rPr>
              <w:t xml:space="preserve">16QAM </w:t>
            </w:r>
            <w:r w:rsidRPr="001B1E68">
              <w:rPr>
                <w:rFonts w:hint="eastAsia"/>
                <w:lang w:eastAsia="zh-CN"/>
              </w:rPr>
              <w:t>modulation</w:t>
            </w:r>
            <w:r>
              <w:rPr>
                <w:lang w:eastAsia="zh-CN"/>
              </w:rPr>
              <w:t xml:space="preserve"> </w:t>
            </w:r>
            <w:r w:rsidRPr="001B1E68">
              <w:rPr>
                <w:rFonts w:hint="eastAsia"/>
                <w:lang w:eastAsia="zh-CN"/>
              </w:rPr>
              <w:t xml:space="preserve"> MaxTransNum=</w:t>
            </w:r>
            <w:r>
              <w:rPr>
                <w:rFonts w:eastAsia="宋体" w:hint="eastAsia"/>
                <w:lang w:eastAsia="zh-CN"/>
              </w:rPr>
              <w:t>4</w:t>
            </w:r>
          </w:p>
        </w:tc>
      </w:tr>
      <w:tr w:rsidR="0019406E" w:rsidTr="0019406E">
        <w:trPr>
          <w:jc w:val="center"/>
        </w:trPr>
        <w:tc>
          <w:tcPr>
            <w:tcW w:w="2400" w:type="dxa"/>
            <w:shd w:val="clear" w:color="auto" w:fill="00B0F0"/>
          </w:tcPr>
          <w:p w:rsidR="0019406E" w:rsidRDefault="0019406E" w:rsidP="00C13622">
            <w:r>
              <w:rPr>
                <w:rFonts w:hint="eastAsia"/>
              </w:rPr>
              <w:t>190byte</w:t>
            </w:r>
          </w:p>
        </w:tc>
        <w:tc>
          <w:tcPr>
            <w:tcW w:w="2186" w:type="dxa"/>
            <w:shd w:val="clear" w:color="auto" w:fill="00B0F0"/>
          </w:tcPr>
          <w:p w:rsidR="0019406E" w:rsidRDefault="0019406E" w:rsidP="00C13622">
            <w:r>
              <w:rPr>
                <w:rFonts w:ascii="宋体" w:eastAsia="宋体" w:hAnsi="宋体" w:cs="宋体"/>
                <w:lang w:eastAsia="zh-CN"/>
              </w:rPr>
              <w:t>C</w:t>
            </w:r>
            <w:r>
              <w:rPr>
                <w:rFonts w:ascii="宋体" w:eastAsia="宋体" w:hAnsi="宋体" w:cs="宋体" w:hint="eastAsia"/>
                <w:lang w:eastAsia="zh-CN"/>
              </w:rPr>
              <w:t>oding rate</w:t>
            </w:r>
          </w:p>
        </w:tc>
        <w:tc>
          <w:tcPr>
            <w:tcW w:w="2462" w:type="dxa"/>
            <w:shd w:val="clear" w:color="auto" w:fill="00B0F0"/>
          </w:tcPr>
          <w:p w:rsidR="0019406E" w:rsidRDefault="0019406E" w:rsidP="00C13622">
            <w:r>
              <w:rPr>
                <w:rFonts w:eastAsia="宋体"/>
                <w:lang w:eastAsia="zh-CN"/>
              </w:rPr>
              <w:t>T</w:t>
            </w:r>
            <w:r>
              <w:rPr>
                <w:rFonts w:eastAsia="宋体" w:hint="eastAsia"/>
                <w:lang w:eastAsia="zh-CN"/>
              </w:rPr>
              <w:t>arget SNR for BLER=0.1</w:t>
            </w:r>
          </w:p>
        </w:tc>
        <w:tc>
          <w:tcPr>
            <w:tcW w:w="2240" w:type="dxa"/>
            <w:shd w:val="clear" w:color="auto" w:fill="00B0F0"/>
          </w:tcPr>
          <w:p w:rsidR="0019406E" w:rsidRDefault="0019406E" w:rsidP="00C13622">
            <w:pPr>
              <w:rPr>
                <w:rFonts w:eastAsia="宋体"/>
                <w:lang w:eastAsia="zh-CN"/>
              </w:rPr>
            </w:pPr>
            <w:r>
              <w:rPr>
                <w:rFonts w:eastAsia="宋体" w:hint="eastAsia"/>
                <w:lang w:eastAsia="zh-CN"/>
              </w:rPr>
              <w:t>MCL</w:t>
            </w:r>
            <w:r w:rsidR="0031574F">
              <w:rPr>
                <w:rFonts w:eastAsia="宋体" w:hint="eastAsia"/>
                <w:lang w:eastAsia="zh-CN"/>
              </w:rPr>
              <w:t xml:space="preserve"> [dB]</w:t>
            </w:r>
          </w:p>
        </w:tc>
      </w:tr>
      <w:tr w:rsidR="0019406E" w:rsidTr="00C13622">
        <w:trPr>
          <w:jc w:val="center"/>
        </w:trPr>
        <w:tc>
          <w:tcPr>
            <w:tcW w:w="2400" w:type="dxa"/>
          </w:tcPr>
          <w:p w:rsidR="0019406E" w:rsidRDefault="0019406E" w:rsidP="00C13622">
            <w:r>
              <w:rPr>
                <w:rFonts w:hint="eastAsia"/>
              </w:rPr>
              <w:t>6RB</w:t>
            </w:r>
          </w:p>
        </w:tc>
        <w:tc>
          <w:tcPr>
            <w:tcW w:w="2186" w:type="dxa"/>
          </w:tcPr>
          <w:p w:rsidR="0019406E" w:rsidRDefault="0019406E" w:rsidP="00C13622">
            <w:r>
              <w:rPr>
                <w:rFonts w:hint="eastAsia"/>
              </w:rPr>
              <w:t>0.67</w:t>
            </w:r>
          </w:p>
        </w:tc>
        <w:tc>
          <w:tcPr>
            <w:tcW w:w="2462" w:type="dxa"/>
          </w:tcPr>
          <w:p w:rsidR="0019406E" w:rsidRPr="0031574F" w:rsidRDefault="0019406E" w:rsidP="00C13622">
            <w:pPr>
              <w:rPr>
                <w:rFonts w:eastAsia="宋体"/>
                <w:lang w:eastAsia="zh-CN"/>
              </w:rPr>
            </w:pPr>
            <w:r>
              <w:rPr>
                <w:rFonts w:hint="eastAsia"/>
              </w:rPr>
              <w:t>2.67</w:t>
            </w:r>
            <w:r w:rsidR="0031574F">
              <w:rPr>
                <w:rFonts w:eastAsia="宋体" w:hint="eastAsia"/>
                <w:lang w:eastAsia="zh-CN"/>
              </w:rPr>
              <w:t>dB</w:t>
            </w:r>
          </w:p>
        </w:tc>
        <w:tc>
          <w:tcPr>
            <w:tcW w:w="2240" w:type="dxa"/>
            <w:vAlign w:val="center"/>
          </w:tcPr>
          <w:p w:rsidR="0019406E" w:rsidRDefault="0019406E">
            <w:pPr>
              <w:jc w:val="right"/>
              <w:rPr>
                <w:rFonts w:ascii="宋体" w:eastAsia="宋体" w:hAnsi="宋体" w:cs="宋体"/>
                <w:color w:val="000000"/>
                <w:sz w:val="22"/>
                <w:szCs w:val="22"/>
              </w:rPr>
            </w:pPr>
            <w:r>
              <w:rPr>
                <w:rFonts w:hint="eastAsia"/>
                <w:color w:val="000000"/>
                <w:sz w:val="22"/>
                <w:szCs w:val="22"/>
              </w:rPr>
              <w:t>130.9958</w:t>
            </w:r>
          </w:p>
        </w:tc>
      </w:tr>
      <w:tr w:rsidR="0031574F" w:rsidTr="00C13622">
        <w:trPr>
          <w:jc w:val="center"/>
        </w:trPr>
        <w:tc>
          <w:tcPr>
            <w:tcW w:w="2400" w:type="dxa"/>
          </w:tcPr>
          <w:p w:rsidR="0031574F" w:rsidRDefault="0031574F" w:rsidP="00C13622">
            <w:r>
              <w:rPr>
                <w:rFonts w:hint="eastAsia"/>
              </w:rPr>
              <w:t>8RB</w:t>
            </w:r>
          </w:p>
        </w:tc>
        <w:tc>
          <w:tcPr>
            <w:tcW w:w="2186" w:type="dxa"/>
          </w:tcPr>
          <w:p w:rsidR="0031574F" w:rsidRDefault="0031574F" w:rsidP="00C13622">
            <w:r>
              <w:rPr>
                <w:rFonts w:hint="eastAsia"/>
              </w:rPr>
              <w:t>0.50</w:t>
            </w:r>
          </w:p>
        </w:tc>
        <w:tc>
          <w:tcPr>
            <w:tcW w:w="2462" w:type="dxa"/>
          </w:tcPr>
          <w:p w:rsidR="0031574F" w:rsidRPr="0031574F" w:rsidRDefault="0031574F" w:rsidP="00C13622">
            <w:pPr>
              <w:rPr>
                <w:rFonts w:eastAsia="宋体"/>
                <w:lang w:eastAsia="zh-CN"/>
              </w:rPr>
            </w:pPr>
            <w:r>
              <w:rPr>
                <w:rFonts w:hint="eastAsia"/>
              </w:rPr>
              <w:t>0.79</w:t>
            </w:r>
            <w:r>
              <w:rPr>
                <w:rFonts w:eastAsia="宋体" w:hint="eastAsia"/>
                <w:lang w:eastAsia="zh-CN"/>
              </w:rPr>
              <w:t>dB</w:t>
            </w:r>
          </w:p>
        </w:tc>
        <w:tc>
          <w:tcPr>
            <w:tcW w:w="2240" w:type="dxa"/>
            <w:vAlign w:val="center"/>
          </w:tcPr>
          <w:p w:rsidR="0031574F" w:rsidRDefault="0031574F">
            <w:pPr>
              <w:jc w:val="right"/>
              <w:rPr>
                <w:rFonts w:ascii="宋体" w:eastAsia="宋体" w:hAnsi="宋体" w:cs="宋体"/>
                <w:color w:val="000000"/>
                <w:sz w:val="22"/>
                <w:szCs w:val="22"/>
              </w:rPr>
            </w:pPr>
            <w:r>
              <w:rPr>
                <w:rFonts w:hint="eastAsia"/>
                <w:color w:val="000000"/>
                <w:sz w:val="22"/>
                <w:szCs w:val="22"/>
              </w:rPr>
              <w:t>131.6264</w:t>
            </w:r>
          </w:p>
        </w:tc>
      </w:tr>
      <w:tr w:rsidR="0031574F" w:rsidTr="0019406E">
        <w:trPr>
          <w:jc w:val="center"/>
        </w:trPr>
        <w:tc>
          <w:tcPr>
            <w:tcW w:w="2400" w:type="dxa"/>
            <w:shd w:val="clear" w:color="auto" w:fill="00B0F0"/>
          </w:tcPr>
          <w:p w:rsidR="0031574F" w:rsidRDefault="0031574F" w:rsidP="00C13622">
            <w:r>
              <w:rPr>
                <w:rFonts w:hint="eastAsia"/>
              </w:rPr>
              <w:t>300byte</w:t>
            </w:r>
          </w:p>
        </w:tc>
        <w:tc>
          <w:tcPr>
            <w:tcW w:w="2186" w:type="dxa"/>
            <w:shd w:val="clear" w:color="auto" w:fill="00B0F0"/>
          </w:tcPr>
          <w:p w:rsidR="0031574F" w:rsidRDefault="0031574F" w:rsidP="00C13622"/>
        </w:tc>
        <w:tc>
          <w:tcPr>
            <w:tcW w:w="2462" w:type="dxa"/>
            <w:shd w:val="clear" w:color="auto" w:fill="00B0F0"/>
          </w:tcPr>
          <w:p w:rsidR="0031574F" w:rsidRDefault="0031574F" w:rsidP="00C13622"/>
        </w:tc>
        <w:tc>
          <w:tcPr>
            <w:tcW w:w="2240" w:type="dxa"/>
            <w:shd w:val="clear" w:color="auto" w:fill="00B0F0"/>
          </w:tcPr>
          <w:p w:rsidR="0031574F" w:rsidRDefault="0031574F" w:rsidP="00C13622"/>
        </w:tc>
      </w:tr>
      <w:tr w:rsidR="0031574F" w:rsidTr="00C13622">
        <w:trPr>
          <w:jc w:val="center"/>
        </w:trPr>
        <w:tc>
          <w:tcPr>
            <w:tcW w:w="2400" w:type="dxa"/>
          </w:tcPr>
          <w:p w:rsidR="0031574F" w:rsidRDefault="0031574F" w:rsidP="00C13622">
            <w:r>
              <w:rPr>
                <w:rFonts w:hint="eastAsia"/>
              </w:rPr>
              <w:t>8RB</w:t>
            </w:r>
          </w:p>
        </w:tc>
        <w:tc>
          <w:tcPr>
            <w:tcW w:w="2186" w:type="dxa"/>
          </w:tcPr>
          <w:p w:rsidR="0031574F" w:rsidRDefault="0031574F" w:rsidP="00C13622">
            <w:r>
              <w:rPr>
                <w:rFonts w:hint="eastAsia"/>
              </w:rPr>
              <w:t>0.78</w:t>
            </w:r>
          </w:p>
        </w:tc>
        <w:tc>
          <w:tcPr>
            <w:tcW w:w="2462" w:type="dxa"/>
          </w:tcPr>
          <w:p w:rsidR="0031574F" w:rsidRPr="0031574F" w:rsidRDefault="0031574F" w:rsidP="00C13622">
            <w:pPr>
              <w:rPr>
                <w:rFonts w:eastAsia="宋体"/>
                <w:lang w:eastAsia="zh-CN"/>
              </w:rPr>
            </w:pPr>
            <w:r>
              <w:rPr>
                <w:rFonts w:hint="eastAsia"/>
              </w:rPr>
              <w:t>3.98</w:t>
            </w:r>
            <w:r>
              <w:rPr>
                <w:rFonts w:eastAsia="宋体" w:hint="eastAsia"/>
                <w:lang w:eastAsia="zh-CN"/>
              </w:rPr>
              <w:t>dB</w:t>
            </w:r>
          </w:p>
        </w:tc>
        <w:tc>
          <w:tcPr>
            <w:tcW w:w="2240" w:type="dxa"/>
            <w:vAlign w:val="center"/>
          </w:tcPr>
          <w:p w:rsidR="0031574F" w:rsidRDefault="0031574F">
            <w:pPr>
              <w:jc w:val="right"/>
              <w:rPr>
                <w:rFonts w:ascii="宋体" w:eastAsia="宋体" w:hAnsi="宋体" w:cs="宋体"/>
                <w:color w:val="000000"/>
                <w:sz w:val="22"/>
                <w:szCs w:val="22"/>
              </w:rPr>
            </w:pPr>
            <w:r>
              <w:rPr>
                <w:rFonts w:hint="eastAsia"/>
                <w:color w:val="000000"/>
                <w:sz w:val="22"/>
                <w:szCs w:val="22"/>
              </w:rPr>
              <w:t>128.4364</w:t>
            </w:r>
          </w:p>
        </w:tc>
      </w:tr>
      <w:tr w:rsidR="0031574F" w:rsidTr="00C13622">
        <w:trPr>
          <w:jc w:val="center"/>
        </w:trPr>
        <w:tc>
          <w:tcPr>
            <w:tcW w:w="2400" w:type="dxa"/>
          </w:tcPr>
          <w:p w:rsidR="0031574F" w:rsidRDefault="0031574F" w:rsidP="00C13622">
            <w:r>
              <w:rPr>
                <w:rFonts w:hint="eastAsia"/>
              </w:rPr>
              <w:t>10RB</w:t>
            </w:r>
          </w:p>
        </w:tc>
        <w:tc>
          <w:tcPr>
            <w:tcW w:w="2186" w:type="dxa"/>
          </w:tcPr>
          <w:p w:rsidR="0031574F" w:rsidRDefault="0031574F" w:rsidP="00C13622">
            <w:r>
              <w:rPr>
                <w:rFonts w:hint="eastAsia"/>
              </w:rPr>
              <w:t>0.63</w:t>
            </w:r>
          </w:p>
        </w:tc>
        <w:tc>
          <w:tcPr>
            <w:tcW w:w="2462" w:type="dxa"/>
          </w:tcPr>
          <w:p w:rsidR="0031574F" w:rsidRPr="0031574F" w:rsidRDefault="0031574F" w:rsidP="00C13622">
            <w:pPr>
              <w:rPr>
                <w:rFonts w:eastAsia="宋体"/>
                <w:lang w:eastAsia="zh-CN"/>
              </w:rPr>
            </w:pPr>
            <w:r>
              <w:rPr>
                <w:rFonts w:hint="eastAsia"/>
              </w:rPr>
              <w:t>2.85</w:t>
            </w:r>
            <w:r>
              <w:rPr>
                <w:rFonts w:eastAsia="宋体" w:hint="eastAsia"/>
                <w:lang w:eastAsia="zh-CN"/>
              </w:rPr>
              <w:t>dB</w:t>
            </w:r>
          </w:p>
        </w:tc>
        <w:tc>
          <w:tcPr>
            <w:tcW w:w="2240" w:type="dxa"/>
            <w:vAlign w:val="center"/>
          </w:tcPr>
          <w:p w:rsidR="0031574F" w:rsidRDefault="0031574F">
            <w:pPr>
              <w:jc w:val="right"/>
              <w:rPr>
                <w:rFonts w:ascii="宋体" w:eastAsia="宋体" w:hAnsi="宋体" w:cs="宋体"/>
                <w:color w:val="000000"/>
                <w:sz w:val="22"/>
                <w:szCs w:val="22"/>
              </w:rPr>
            </w:pPr>
            <w:r>
              <w:rPr>
                <w:rFonts w:hint="eastAsia"/>
                <w:color w:val="000000"/>
                <w:sz w:val="22"/>
                <w:szCs w:val="22"/>
              </w:rPr>
              <w:t>128.5973</w:t>
            </w:r>
          </w:p>
        </w:tc>
      </w:tr>
      <w:tr w:rsidR="0031574F" w:rsidTr="00C13622">
        <w:trPr>
          <w:jc w:val="center"/>
        </w:trPr>
        <w:tc>
          <w:tcPr>
            <w:tcW w:w="2400" w:type="dxa"/>
          </w:tcPr>
          <w:p w:rsidR="0031574F" w:rsidRDefault="0031574F" w:rsidP="00C13622">
            <w:r>
              <w:rPr>
                <w:rFonts w:hint="eastAsia"/>
              </w:rPr>
              <w:t>12RB</w:t>
            </w:r>
          </w:p>
        </w:tc>
        <w:tc>
          <w:tcPr>
            <w:tcW w:w="2186" w:type="dxa"/>
          </w:tcPr>
          <w:p w:rsidR="0031574F" w:rsidRDefault="0031574F" w:rsidP="00C13622">
            <w:r>
              <w:rPr>
                <w:rFonts w:hint="eastAsia"/>
              </w:rPr>
              <w:t>0.52</w:t>
            </w:r>
          </w:p>
        </w:tc>
        <w:tc>
          <w:tcPr>
            <w:tcW w:w="2462" w:type="dxa"/>
          </w:tcPr>
          <w:p w:rsidR="0031574F" w:rsidRPr="0031574F" w:rsidRDefault="0031574F" w:rsidP="00C13622">
            <w:pPr>
              <w:rPr>
                <w:rFonts w:eastAsia="宋体"/>
                <w:lang w:eastAsia="zh-CN"/>
              </w:rPr>
            </w:pPr>
            <w:r>
              <w:rPr>
                <w:rFonts w:hint="eastAsia"/>
              </w:rPr>
              <w:t>1.74</w:t>
            </w:r>
            <w:r>
              <w:rPr>
                <w:rFonts w:eastAsia="宋体" w:hint="eastAsia"/>
                <w:lang w:eastAsia="zh-CN"/>
              </w:rPr>
              <w:t>dB</w:t>
            </w:r>
          </w:p>
        </w:tc>
        <w:tc>
          <w:tcPr>
            <w:tcW w:w="2240" w:type="dxa"/>
            <w:vAlign w:val="center"/>
          </w:tcPr>
          <w:p w:rsidR="0031574F" w:rsidRDefault="0031574F">
            <w:pPr>
              <w:jc w:val="right"/>
              <w:rPr>
                <w:rFonts w:ascii="宋体" w:eastAsia="宋体" w:hAnsi="宋体" w:cs="宋体"/>
                <w:color w:val="000000"/>
                <w:sz w:val="22"/>
                <w:szCs w:val="22"/>
              </w:rPr>
            </w:pPr>
            <w:r>
              <w:rPr>
                <w:rFonts w:hint="eastAsia"/>
                <w:color w:val="000000"/>
                <w:sz w:val="22"/>
                <w:szCs w:val="22"/>
              </w:rPr>
              <w:t>128.9155</w:t>
            </w:r>
          </w:p>
        </w:tc>
      </w:tr>
    </w:tbl>
    <w:p w:rsidR="00C10956" w:rsidRDefault="00C10956" w:rsidP="00C10956">
      <w:pPr>
        <w:pStyle w:val="a0"/>
        <w:jc w:val="left"/>
        <w:rPr>
          <w:rFonts w:eastAsia="宋体"/>
          <w:lang w:eastAsia="zh-CN"/>
        </w:rPr>
      </w:pPr>
    </w:p>
    <w:p w:rsidR="00737C46" w:rsidRDefault="00C10956" w:rsidP="000A66A0">
      <w:pPr>
        <w:pStyle w:val="a0"/>
        <w:rPr>
          <w:rFonts w:eastAsia="宋体"/>
          <w:lang w:eastAsia="zh-CN"/>
        </w:rPr>
      </w:pPr>
      <w:r w:rsidRPr="000A66A0">
        <w:rPr>
          <w:rFonts w:eastAsia="宋体"/>
          <w:lang w:eastAsia="zh-CN"/>
        </w:rPr>
        <w:t>D</w:t>
      </w:r>
      <w:r w:rsidRPr="000A66A0">
        <w:rPr>
          <w:rFonts w:eastAsia="宋体" w:hint="eastAsia"/>
          <w:lang w:eastAsia="zh-CN"/>
        </w:rPr>
        <w:t>ocument [</w:t>
      </w:r>
      <w:r w:rsidR="00202059">
        <w:rPr>
          <w:rFonts w:eastAsia="宋体" w:hint="eastAsia"/>
          <w:lang w:eastAsia="zh-CN"/>
        </w:rPr>
        <w:t>3</w:t>
      </w:r>
      <w:r w:rsidRPr="000A66A0">
        <w:rPr>
          <w:rFonts w:eastAsia="宋体"/>
          <w:lang w:eastAsia="zh-CN"/>
        </w:rPr>
        <w:t>] suggests</w:t>
      </w:r>
      <w:r w:rsidRPr="000A66A0">
        <w:rPr>
          <w:rFonts w:eastAsia="宋体" w:hint="eastAsia"/>
          <w:lang w:eastAsia="zh-CN"/>
        </w:rPr>
        <w:t xml:space="preserve"> </w:t>
      </w:r>
      <w:r w:rsidRPr="000A66A0">
        <w:rPr>
          <w:rFonts w:eastAsia="宋体"/>
          <w:lang w:eastAsia="zh-CN"/>
        </w:rPr>
        <w:t>WINNER+ B1 Manhattan</w:t>
      </w:r>
      <w:r w:rsidR="000A66A0" w:rsidRPr="000A66A0">
        <w:rPr>
          <w:rFonts w:eastAsia="宋体" w:hint="eastAsia"/>
          <w:lang w:eastAsia="zh-CN"/>
        </w:rPr>
        <w:t xml:space="preserve"> [</w:t>
      </w:r>
      <w:r w:rsidR="00202059">
        <w:rPr>
          <w:rFonts w:eastAsia="宋体" w:hint="eastAsia"/>
          <w:lang w:eastAsia="zh-CN"/>
        </w:rPr>
        <w:t>4</w:t>
      </w:r>
      <w:r w:rsidR="000A66A0" w:rsidRPr="000A66A0">
        <w:rPr>
          <w:rFonts w:eastAsia="宋体" w:hint="eastAsia"/>
          <w:lang w:eastAsia="zh-CN"/>
        </w:rPr>
        <w:t>]</w:t>
      </w:r>
      <w:r w:rsidRPr="000A66A0">
        <w:rPr>
          <w:rFonts w:eastAsia="宋体"/>
          <w:lang w:eastAsia="zh-CN"/>
        </w:rPr>
        <w:t xml:space="preserve"> grid layout used</w:t>
      </w:r>
      <w:r w:rsidRPr="000A66A0">
        <w:rPr>
          <w:rFonts w:eastAsia="宋体" w:hint="eastAsia"/>
          <w:lang w:eastAsia="zh-CN"/>
        </w:rPr>
        <w:t xml:space="preserve"> </w:t>
      </w:r>
      <w:r w:rsidR="000A66A0" w:rsidRPr="000A66A0">
        <w:rPr>
          <w:rFonts w:eastAsia="宋体" w:hint="eastAsia"/>
          <w:lang w:eastAsia="zh-CN"/>
        </w:rPr>
        <w:t xml:space="preserve">to calculate the path loss. </w:t>
      </w:r>
      <w:r w:rsidR="000A66A0" w:rsidRPr="000A66A0">
        <w:rPr>
          <w:rFonts w:eastAsia="宋体"/>
          <w:lang w:eastAsia="zh-CN"/>
        </w:rPr>
        <w:t>B</w:t>
      </w:r>
      <w:r w:rsidR="000A66A0" w:rsidRPr="000A66A0">
        <w:rPr>
          <w:rFonts w:eastAsia="宋体" w:hint="eastAsia"/>
          <w:lang w:eastAsia="zh-CN"/>
        </w:rPr>
        <w:t xml:space="preserve">ased on the </w:t>
      </w:r>
      <w:r w:rsidR="000B080B">
        <w:rPr>
          <w:rFonts w:eastAsia="宋体" w:hint="eastAsia"/>
          <w:lang w:eastAsia="zh-CN"/>
        </w:rPr>
        <w:t xml:space="preserve">channel </w:t>
      </w:r>
      <w:r w:rsidR="00BF572F">
        <w:rPr>
          <w:rFonts w:eastAsia="宋体"/>
          <w:lang w:eastAsia="zh-CN"/>
        </w:rPr>
        <w:t xml:space="preserve">modeling </w:t>
      </w:r>
      <w:r w:rsidR="00BF572F" w:rsidRPr="000A66A0">
        <w:rPr>
          <w:rFonts w:eastAsia="宋体"/>
          <w:lang w:eastAsia="zh-CN"/>
        </w:rPr>
        <w:t>in</w:t>
      </w:r>
      <w:r w:rsidR="000A66A0" w:rsidRPr="000A66A0">
        <w:rPr>
          <w:rFonts w:eastAsia="宋体" w:hint="eastAsia"/>
          <w:lang w:eastAsia="zh-CN"/>
        </w:rPr>
        <w:t xml:space="preserve"> document [</w:t>
      </w:r>
      <w:r w:rsidR="00BF572F">
        <w:rPr>
          <w:rFonts w:eastAsia="宋体" w:hint="eastAsia"/>
          <w:lang w:eastAsia="zh-CN"/>
        </w:rPr>
        <w:t>4</w:t>
      </w:r>
      <w:r w:rsidR="000A66A0" w:rsidRPr="000A66A0">
        <w:rPr>
          <w:rFonts w:eastAsia="宋体" w:hint="eastAsia"/>
          <w:lang w:eastAsia="zh-CN"/>
        </w:rPr>
        <w:t>]</w:t>
      </w:r>
      <w:r w:rsidR="000A66A0" w:rsidRPr="000A66A0">
        <w:rPr>
          <w:rFonts w:eastAsia="宋体"/>
          <w:lang w:eastAsia="zh-CN"/>
        </w:rPr>
        <w:t>, when</w:t>
      </w:r>
      <w:r w:rsidR="000A66A0" w:rsidRPr="000A66A0">
        <w:rPr>
          <w:rFonts w:eastAsia="宋体" w:hint="eastAsia"/>
          <w:lang w:eastAsia="zh-CN"/>
        </w:rPr>
        <w:t xml:space="preserve"> t</w:t>
      </w:r>
      <w:r w:rsidR="000A66A0">
        <w:rPr>
          <w:rFonts w:eastAsia="宋体" w:hint="eastAsia"/>
          <w:lang w:eastAsia="zh-CN"/>
        </w:rPr>
        <w:t xml:space="preserve">he </w:t>
      </w:r>
      <w:r w:rsidR="000A66A0" w:rsidRPr="007F793E">
        <w:rPr>
          <w:rFonts w:eastAsia="宋体" w:hint="eastAsia"/>
          <w:lang w:eastAsia="zh-CN"/>
        </w:rPr>
        <w:t>link budget in link level is 150 m in NLOS Urban case</w:t>
      </w:r>
      <w:r w:rsidR="00737C46">
        <w:rPr>
          <w:rFonts w:eastAsia="宋体" w:hint="eastAsia"/>
          <w:lang w:eastAsia="zh-CN"/>
        </w:rPr>
        <w:t>:</w:t>
      </w:r>
    </w:p>
    <w:p w:rsidR="001B1E68" w:rsidRDefault="00E65BB5" w:rsidP="000A66A0">
      <w:pPr>
        <w:pStyle w:val="a0"/>
        <w:rPr>
          <w:rFonts w:eastAsia="宋体"/>
          <w:lang w:eastAsia="zh-CN"/>
        </w:rPr>
      </w:pPr>
      <w:r>
        <w:rPr>
          <w:rFonts w:eastAsia="宋体" w:hint="eastAsia"/>
          <w:lang w:eastAsia="zh-CN"/>
        </w:rPr>
        <w:t>As shown in figure 5, i</w:t>
      </w:r>
      <w:r w:rsidR="00737C46">
        <w:rPr>
          <w:rFonts w:eastAsia="宋体" w:hint="eastAsia"/>
          <w:lang w:eastAsia="zh-CN"/>
        </w:rPr>
        <w:t xml:space="preserve">f </w:t>
      </w:r>
      <w:r w:rsidR="000B080B">
        <w:rPr>
          <w:rFonts w:eastAsia="宋体" w:hint="eastAsia"/>
          <w:lang w:eastAsia="zh-CN"/>
        </w:rPr>
        <w:t xml:space="preserve">assuming 150m comes from </w:t>
      </w:r>
      <w:r w:rsidR="000B080B">
        <w:rPr>
          <w:rFonts w:eastAsia="宋体"/>
          <w:lang w:eastAsia="zh-CN"/>
        </w:rPr>
        <w:t>actually</w:t>
      </w:r>
      <w:r w:rsidR="000B080B">
        <w:rPr>
          <w:rFonts w:eastAsia="宋体" w:hint="eastAsia"/>
          <w:lang w:eastAsia="zh-CN"/>
        </w:rPr>
        <w:t xml:space="preserve"> driving distance, i.e.</w:t>
      </w:r>
      <w:r w:rsidR="00737C46" w:rsidRPr="00737C46">
        <w:rPr>
          <w:rFonts w:eastAsia="宋体"/>
          <w:i/>
          <w:position w:val="-6"/>
          <w:lang w:eastAsia="zh-CN"/>
        </w:rPr>
        <w:object w:dxaOrig="1300" w:dyaOrig="260">
          <v:shape id="_x0000_i1026" type="#_x0000_t75" style="width:64.4pt;height:12.7pt" o:ole="">
            <v:imagedata r:id="rId14" o:title=""/>
          </v:shape>
          <o:OLEObject Type="Embed" ProgID="Equation.DSMT4" ShapeID="_x0000_i1026" DrawAspect="Content" ObjectID="_1508342268" r:id="rId15"/>
        </w:object>
      </w:r>
      <w:r w:rsidR="00737C46">
        <w:rPr>
          <w:rFonts w:eastAsia="宋体" w:hint="eastAsia"/>
          <w:lang w:eastAsia="zh-CN"/>
        </w:rPr>
        <w:t xml:space="preserve">, </w:t>
      </w:r>
      <w:r w:rsidR="000A66A0">
        <w:rPr>
          <w:rFonts w:eastAsia="宋体" w:hint="eastAsia"/>
          <w:lang w:eastAsia="zh-CN"/>
        </w:rPr>
        <w:t xml:space="preserve">the maximum </w:t>
      </w:r>
      <w:r w:rsidR="00B34D15">
        <w:rPr>
          <w:rFonts w:eastAsia="宋体" w:hint="eastAsia"/>
          <w:lang w:eastAsia="zh-CN"/>
        </w:rPr>
        <w:t xml:space="preserve">allowed </w:t>
      </w:r>
      <w:r w:rsidR="000A66A0">
        <w:rPr>
          <w:rFonts w:eastAsia="宋体" w:hint="eastAsia"/>
          <w:lang w:eastAsia="zh-CN"/>
        </w:rPr>
        <w:t xml:space="preserve">path loss is </w:t>
      </w:r>
      <w:r w:rsidR="00B34D15">
        <w:rPr>
          <w:rFonts w:eastAsia="宋体"/>
          <w:lang w:eastAsia="zh-CN"/>
        </w:rPr>
        <w:t>131dB</w:t>
      </w:r>
      <w:r w:rsidR="00B34D15">
        <w:rPr>
          <w:rFonts w:eastAsia="宋体" w:hint="eastAsia"/>
          <w:lang w:eastAsia="zh-CN"/>
        </w:rPr>
        <w:t xml:space="preserve">Compared </w:t>
      </w:r>
      <w:r w:rsidR="00B34D15">
        <w:rPr>
          <w:rFonts w:eastAsia="宋体"/>
          <w:lang w:eastAsia="zh-CN"/>
        </w:rPr>
        <w:t>with the</w:t>
      </w:r>
      <w:r w:rsidR="00B34D15">
        <w:rPr>
          <w:rFonts w:eastAsia="宋体" w:hint="eastAsia"/>
          <w:lang w:eastAsia="zh-CN"/>
        </w:rPr>
        <w:t xml:space="preserve"> MCLs listed in table2-table5</w:t>
      </w:r>
      <w:r w:rsidR="00B34D15">
        <w:rPr>
          <w:rFonts w:eastAsia="宋体"/>
          <w:lang w:eastAsia="zh-CN"/>
        </w:rPr>
        <w:t>,</w:t>
      </w:r>
      <w:r w:rsidR="00B34D15">
        <w:rPr>
          <w:rFonts w:eastAsia="宋体" w:hint="eastAsia"/>
          <w:lang w:eastAsia="zh-CN"/>
        </w:rPr>
        <w:t xml:space="preserve"> it is noted that</w:t>
      </w:r>
      <w:r w:rsidR="00B34D15">
        <w:rPr>
          <w:rFonts w:eastAsia="宋体"/>
          <w:lang w:eastAsia="zh-CN"/>
        </w:rPr>
        <w:t xml:space="preserve"> </w:t>
      </w:r>
      <w:r w:rsidR="00B34D15">
        <w:rPr>
          <w:rFonts w:eastAsia="宋体" w:hint="eastAsia"/>
          <w:lang w:eastAsia="zh-CN"/>
        </w:rPr>
        <w:t xml:space="preserve">there </w:t>
      </w:r>
      <w:r w:rsidR="007C3406">
        <w:rPr>
          <w:rFonts w:eastAsia="宋体" w:hint="eastAsia"/>
          <w:lang w:eastAsia="zh-CN"/>
        </w:rPr>
        <w:t>isn</w:t>
      </w:r>
      <w:r w:rsidR="007C3406">
        <w:rPr>
          <w:rFonts w:eastAsia="宋体"/>
          <w:lang w:eastAsia="zh-CN"/>
        </w:rPr>
        <w:t>’</w:t>
      </w:r>
      <w:r w:rsidR="007C3406">
        <w:rPr>
          <w:rFonts w:eastAsia="宋体" w:hint="eastAsia"/>
          <w:lang w:eastAsia="zh-CN"/>
        </w:rPr>
        <w:t xml:space="preserve">t much margin </w:t>
      </w:r>
      <w:r w:rsidR="00B34D15">
        <w:rPr>
          <w:rFonts w:eastAsia="宋体" w:hint="eastAsia"/>
          <w:lang w:eastAsia="zh-CN"/>
        </w:rPr>
        <w:t>to meet link budget requirement</w:t>
      </w:r>
      <w:r w:rsidR="007C3406">
        <w:rPr>
          <w:rFonts w:eastAsia="宋体" w:hint="eastAsia"/>
          <w:lang w:eastAsia="zh-CN"/>
        </w:rPr>
        <w:t xml:space="preserve"> under above </w:t>
      </w:r>
      <w:r w:rsidR="002472A5">
        <w:rPr>
          <w:rFonts w:eastAsia="宋体" w:hint="eastAsia"/>
          <w:lang w:eastAsia="zh-CN"/>
        </w:rPr>
        <w:t>conditions</w:t>
      </w:r>
      <w:r w:rsidR="00A45EE8">
        <w:rPr>
          <w:rFonts w:eastAsia="宋体"/>
          <w:lang w:eastAsia="zh-CN"/>
        </w:rPr>
        <w:t>;</w:t>
      </w:r>
      <w:r w:rsidR="004C451E">
        <w:rPr>
          <w:rFonts w:eastAsia="宋体" w:hint="eastAsia"/>
          <w:lang w:eastAsia="zh-CN"/>
        </w:rPr>
        <w:t>;</w:t>
      </w:r>
    </w:p>
    <w:p w:rsidR="00737C46" w:rsidRDefault="000B080B" w:rsidP="000A66A0">
      <w:pPr>
        <w:pStyle w:val="a0"/>
        <w:rPr>
          <w:rFonts w:eastAsia="宋体"/>
          <w:lang w:eastAsia="zh-CN"/>
        </w:rPr>
      </w:pPr>
      <w:r>
        <w:rPr>
          <w:rFonts w:eastAsia="宋体"/>
          <w:lang w:eastAsia="zh-CN"/>
        </w:rPr>
        <w:t>W</w:t>
      </w:r>
      <w:r>
        <w:rPr>
          <w:rFonts w:eastAsia="宋体" w:hint="eastAsia"/>
          <w:lang w:eastAsia="zh-CN"/>
        </w:rPr>
        <w:t>hile i</w:t>
      </w:r>
      <w:r w:rsidR="00A45EE8">
        <w:rPr>
          <w:rFonts w:eastAsia="宋体"/>
          <w:lang w:eastAsia="zh-CN"/>
        </w:rPr>
        <w:t>f</w:t>
      </w:r>
      <w:r>
        <w:rPr>
          <w:rFonts w:eastAsia="宋体" w:hint="eastAsia"/>
          <w:lang w:eastAsia="zh-CN"/>
        </w:rPr>
        <w:t xml:space="preserve"> assuming 150m is the shadowing distance d, </w:t>
      </w:r>
      <w:r w:rsidR="00601265">
        <w:rPr>
          <w:rFonts w:eastAsia="宋体"/>
          <w:lang w:eastAsia="zh-CN"/>
        </w:rPr>
        <w:t>when</w:t>
      </w:r>
      <w:r w:rsidR="00737C46" w:rsidRPr="00737C46">
        <w:rPr>
          <w:rFonts w:eastAsia="宋体"/>
          <w:i/>
          <w:position w:val="-24"/>
          <w:lang w:eastAsia="zh-CN"/>
        </w:rPr>
        <w:object w:dxaOrig="1380" w:dyaOrig="580">
          <v:shape id="_x0000_i1027" type="#_x0000_t75" style="width:68.45pt;height:28.9pt" o:ole="">
            <v:imagedata r:id="rId16" o:title=""/>
          </v:shape>
          <o:OLEObject Type="Embed" ProgID="Equation.DSMT4" ShapeID="_x0000_i1027" DrawAspect="Content" ObjectID="_1508342269" r:id="rId17"/>
        </w:object>
      </w:r>
      <w:r w:rsidR="005B0AD0" w:rsidRPr="005B0AD0">
        <w:rPr>
          <w:rFonts w:eastAsia="宋体"/>
          <w:lang w:eastAsia="zh-CN"/>
        </w:rPr>
        <w:t>,</w:t>
      </w:r>
      <w:r w:rsidR="00737C46">
        <w:rPr>
          <w:rFonts w:eastAsia="宋体" w:hint="eastAsia"/>
          <w:lang w:eastAsia="zh-CN"/>
        </w:rPr>
        <w:t xml:space="preserve"> </w:t>
      </w:r>
      <w:r w:rsidR="002472A5">
        <w:rPr>
          <w:rFonts w:eastAsia="宋体" w:hint="eastAsia"/>
          <w:lang w:eastAsia="zh-CN"/>
        </w:rPr>
        <w:t xml:space="preserve">the </w:t>
      </w:r>
      <w:proofErr w:type="spellStart"/>
      <w:r w:rsidR="002472A5">
        <w:rPr>
          <w:rFonts w:eastAsia="宋体" w:hint="eastAsia"/>
          <w:lang w:eastAsia="zh-CN"/>
        </w:rPr>
        <w:t>pathloss</w:t>
      </w:r>
      <w:proofErr w:type="spellEnd"/>
      <w:r w:rsidR="002472A5">
        <w:rPr>
          <w:rFonts w:eastAsia="宋体" w:hint="eastAsia"/>
          <w:lang w:eastAsia="zh-CN"/>
        </w:rPr>
        <w:t xml:space="preserve"> is expected to </w:t>
      </w:r>
      <w:r w:rsidR="00E65BB5">
        <w:rPr>
          <w:rFonts w:eastAsia="宋体"/>
          <w:lang w:eastAsia="zh-CN"/>
        </w:rPr>
        <w:t>be maximum</w:t>
      </w:r>
      <w:r w:rsidR="002472A5">
        <w:rPr>
          <w:rFonts w:eastAsia="宋体" w:hint="eastAsia"/>
          <w:lang w:eastAsia="zh-CN"/>
        </w:rPr>
        <w:t xml:space="preserve">. In this case, </w:t>
      </w:r>
      <w:r w:rsidR="00737C46" w:rsidRPr="00737C46">
        <w:rPr>
          <w:rFonts w:eastAsia="宋体" w:hint="eastAsia"/>
          <w:lang w:eastAsia="zh-CN"/>
        </w:rPr>
        <w:t>the</w:t>
      </w:r>
      <w:r w:rsidR="00737C46">
        <w:rPr>
          <w:rFonts w:eastAsia="宋体" w:hint="eastAsia"/>
          <w:lang w:eastAsia="zh-CN"/>
        </w:rPr>
        <w:t xml:space="preserve"> maximum allowed path loss is 140</w:t>
      </w:r>
      <w:r w:rsidR="00D76C6A">
        <w:rPr>
          <w:rFonts w:eastAsia="宋体" w:hint="eastAsia"/>
          <w:lang w:eastAsia="zh-CN"/>
        </w:rPr>
        <w:t xml:space="preserve"> </w:t>
      </w:r>
      <w:r w:rsidR="004C451E">
        <w:rPr>
          <w:rFonts w:eastAsia="宋体" w:hint="eastAsia"/>
          <w:lang w:eastAsia="zh-CN"/>
        </w:rPr>
        <w:t>dB,</w:t>
      </w:r>
      <w:r w:rsidR="006346B0">
        <w:rPr>
          <w:rFonts w:eastAsia="宋体" w:hint="eastAsia"/>
          <w:lang w:eastAsia="zh-CN"/>
        </w:rPr>
        <w:t xml:space="preserve"> none of above </w:t>
      </w:r>
      <w:r w:rsidR="002472A5">
        <w:rPr>
          <w:rFonts w:eastAsia="宋体" w:hint="eastAsia"/>
          <w:lang w:eastAsia="zh-CN"/>
        </w:rPr>
        <w:t>conditions can</w:t>
      </w:r>
      <w:r w:rsidR="00737C46">
        <w:rPr>
          <w:rFonts w:eastAsia="宋体" w:hint="eastAsia"/>
          <w:lang w:eastAsia="zh-CN"/>
        </w:rPr>
        <w:t xml:space="preserve"> meet the link budget request</w:t>
      </w:r>
      <w:r w:rsidR="004C451E">
        <w:rPr>
          <w:rFonts w:eastAsia="宋体" w:hint="eastAsia"/>
          <w:lang w:eastAsia="zh-CN"/>
        </w:rPr>
        <w:t>s</w:t>
      </w:r>
      <w:r w:rsidR="00737C46">
        <w:rPr>
          <w:rFonts w:eastAsia="宋体" w:hint="eastAsia"/>
          <w:lang w:eastAsia="zh-CN"/>
        </w:rPr>
        <w:t>.</w:t>
      </w:r>
    </w:p>
    <w:p w:rsidR="00E65BB5" w:rsidRDefault="00C72C16" w:rsidP="00E65BB5">
      <w:pPr>
        <w:pStyle w:val="a0"/>
        <w:jc w:val="center"/>
        <w:rPr>
          <w:rFonts w:eastAsiaTheme="minorEastAsia"/>
          <w:lang w:eastAsia="zh-CN"/>
        </w:rPr>
      </w:pPr>
      <w:r>
        <w:object w:dxaOrig="2852" w:dyaOrig="2624">
          <v:shape id="_x0000_i1028" type="#_x0000_t75" style="width:142.5pt;height:131.3pt" o:ole="">
            <v:imagedata r:id="rId18" o:title=""/>
          </v:shape>
          <o:OLEObject Type="Embed" ProgID="Visio.Drawing.11" ShapeID="_x0000_i1028" DrawAspect="Content" ObjectID="_1508342270" r:id="rId19"/>
        </w:object>
      </w:r>
    </w:p>
    <w:p w:rsidR="00E65BB5" w:rsidRPr="00A27E19" w:rsidRDefault="00E65BB5" w:rsidP="00E65BB5">
      <w:pPr>
        <w:pStyle w:val="a0"/>
        <w:jc w:val="center"/>
        <w:rPr>
          <w:rFonts w:eastAsiaTheme="minorEastAsia"/>
          <w:lang w:eastAsia="zh-CN"/>
        </w:rPr>
      </w:pPr>
      <w:r>
        <w:rPr>
          <w:rFonts w:eastAsiaTheme="minorEastAsia"/>
          <w:lang w:eastAsia="zh-CN"/>
        </w:rPr>
        <w:t>F</w:t>
      </w:r>
      <w:r>
        <w:rPr>
          <w:rFonts w:eastAsiaTheme="minorEastAsia" w:hint="eastAsia"/>
          <w:lang w:eastAsia="zh-CN"/>
        </w:rPr>
        <w:t>igure 5. Sketch map of distance</w:t>
      </w:r>
    </w:p>
    <w:p w:rsidR="00E65BB5" w:rsidRDefault="00E65BB5" w:rsidP="000A66A0">
      <w:pPr>
        <w:pStyle w:val="a0"/>
        <w:rPr>
          <w:rFonts w:eastAsia="宋体"/>
          <w:b/>
          <w:i/>
          <w:lang w:eastAsia="zh-CN"/>
        </w:rPr>
      </w:pPr>
    </w:p>
    <w:p w:rsidR="00A45EE8" w:rsidRDefault="007C3406" w:rsidP="000A66A0">
      <w:pPr>
        <w:pStyle w:val="a0"/>
        <w:rPr>
          <w:rFonts w:eastAsia="宋体"/>
          <w:b/>
          <w:i/>
          <w:lang w:eastAsia="zh-CN"/>
        </w:rPr>
      </w:pPr>
      <w:r w:rsidRPr="004C451E">
        <w:rPr>
          <w:rFonts w:eastAsia="宋体"/>
          <w:b/>
          <w:i/>
          <w:lang w:eastAsia="zh-CN"/>
        </w:rPr>
        <w:t>O</w:t>
      </w:r>
      <w:r w:rsidRPr="004C451E">
        <w:rPr>
          <w:rFonts w:eastAsia="宋体" w:hint="eastAsia"/>
          <w:b/>
          <w:i/>
          <w:lang w:eastAsia="zh-CN"/>
        </w:rPr>
        <w:t>bservation</w:t>
      </w:r>
      <w:r w:rsidR="006620D4">
        <w:rPr>
          <w:rFonts w:eastAsia="宋体" w:hint="eastAsia"/>
          <w:b/>
          <w:i/>
          <w:lang w:eastAsia="zh-CN"/>
        </w:rPr>
        <w:t xml:space="preserve"> 1</w:t>
      </w:r>
      <w:r w:rsidRPr="004C451E">
        <w:rPr>
          <w:rFonts w:eastAsia="宋体" w:hint="eastAsia"/>
          <w:b/>
          <w:i/>
          <w:lang w:eastAsia="zh-CN"/>
        </w:rPr>
        <w:t>:</w:t>
      </w:r>
      <w:r w:rsidR="005B0AD0" w:rsidRPr="005B0AD0">
        <w:rPr>
          <w:rFonts w:eastAsia="宋体"/>
          <w:b/>
          <w:i/>
          <w:lang w:eastAsia="zh-CN"/>
        </w:rPr>
        <w:t xml:space="preserve">  </w:t>
      </w:r>
      <w:r w:rsidR="00601265" w:rsidRPr="005B0AD0">
        <w:rPr>
          <w:rFonts w:eastAsia="宋体"/>
          <w:b/>
          <w:i/>
          <w:lang w:eastAsia="zh-CN"/>
        </w:rPr>
        <w:t xml:space="preserve">If </w:t>
      </w:r>
      <w:r w:rsidR="00601265">
        <w:rPr>
          <w:rFonts w:eastAsia="宋体"/>
          <w:b/>
          <w:i/>
          <w:lang w:eastAsia="zh-CN"/>
        </w:rPr>
        <w:t>assuming</w:t>
      </w:r>
      <w:r w:rsidR="002472A5" w:rsidRPr="00601265">
        <w:rPr>
          <w:rFonts w:eastAsia="宋体" w:hint="eastAsia"/>
          <w:b/>
          <w:i/>
          <w:lang w:eastAsia="zh-CN"/>
        </w:rPr>
        <w:t xml:space="preserve"> 150m comes from </w:t>
      </w:r>
      <w:r w:rsidR="002472A5" w:rsidRPr="00601265">
        <w:rPr>
          <w:rFonts w:eastAsia="宋体"/>
          <w:b/>
          <w:i/>
          <w:lang w:eastAsia="zh-CN"/>
        </w:rPr>
        <w:t>actually</w:t>
      </w:r>
      <w:r w:rsidR="002472A5" w:rsidRPr="00601265">
        <w:rPr>
          <w:rFonts w:eastAsia="宋体" w:hint="eastAsia"/>
          <w:b/>
          <w:i/>
          <w:lang w:eastAsia="zh-CN"/>
        </w:rPr>
        <w:t xml:space="preserve"> driving distance, i.e. d1+d2</w:t>
      </w:r>
      <w:r w:rsidR="005B0AD0" w:rsidRPr="005B0AD0">
        <w:rPr>
          <w:rFonts w:eastAsia="宋体"/>
          <w:b/>
          <w:i/>
          <w:lang w:eastAsia="zh-CN"/>
        </w:rPr>
        <w:t>,</w:t>
      </w:r>
      <w:r w:rsidR="00601265">
        <w:rPr>
          <w:rFonts w:eastAsia="宋体" w:hint="eastAsia"/>
          <w:b/>
          <w:i/>
          <w:lang w:eastAsia="zh-CN"/>
        </w:rPr>
        <w:t xml:space="preserve"> </w:t>
      </w:r>
      <w:r w:rsidR="004C451E" w:rsidRPr="004C451E">
        <w:rPr>
          <w:rFonts w:eastAsia="宋体" w:hint="eastAsia"/>
          <w:b/>
          <w:i/>
          <w:lang w:eastAsia="zh-CN"/>
        </w:rPr>
        <w:t>t</w:t>
      </w:r>
      <w:r w:rsidRPr="004C451E">
        <w:rPr>
          <w:rFonts w:eastAsia="宋体" w:hint="eastAsia"/>
          <w:b/>
          <w:i/>
          <w:lang w:eastAsia="zh-CN"/>
        </w:rPr>
        <w:t>here isn</w:t>
      </w:r>
      <w:r w:rsidRPr="004C451E">
        <w:rPr>
          <w:rFonts w:eastAsia="宋体"/>
          <w:b/>
          <w:i/>
          <w:lang w:eastAsia="zh-CN"/>
        </w:rPr>
        <w:t>’</w:t>
      </w:r>
      <w:r w:rsidRPr="004C451E">
        <w:rPr>
          <w:rFonts w:eastAsia="宋体" w:hint="eastAsia"/>
          <w:b/>
          <w:i/>
          <w:lang w:eastAsia="zh-CN"/>
        </w:rPr>
        <w:t>t much margin to meet link budget requirement under above listed</w:t>
      </w:r>
      <w:r w:rsidR="00384E03" w:rsidRPr="00601265">
        <w:rPr>
          <w:rFonts w:eastAsia="宋体" w:hint="eastAsia"/>
          <w:b/>
          <w:i/>
          <w:lang w:eastAsia="zh-CN"/>
        </w:rPr>
        <w:t xml:space="preserve"> </w:t>
      </w:r>
      <w:r w:rsidR="002472A5">
        <w:rPr>
          <w:rFonts w:eastAsia="宋体" w:hint="eastAsia"/>
          <w:b/>
          <w:i/>
          <w:lang w:eastAsia="zh-CN"/>
        </w:rPr>
        <w:t>conditions</w:t>
      </w:r>
      <w:r w:rsidRPr="004C451E">
        <w:rPr>
          <w:rFonts w:eastAsia="宋体" w:hint="eastAsia"/>
          <w:b/>
          <w:i/>
          <w:lang w:eastAsia="zh-CN"/>
        </w:rPr>
        <w:t>.</w:t>
      </w:r>
    </w:p>
    <w:p w:rsidR="007C3406" w:rsidRPr="004C451E" w:rsidRDefault="006620D4" w:rsidP="000A66A0">
      <w:pPr>
        <w:pStyle w:val="a0"/>
        <w:rPr>
          <w:rFonts w:eastAsia="宋体"/>
          <w:b/>
          <w:i/>
          <w:lang w:eastAsia="zh-CN"/>
        </w:rPr>
      </w:pPr>
      <w:r w:rsidRPr="004C451E">
        <w:rPr>
          <w:rFonts w:eastAsia="宋体"/>
          <w:b/>
          <w:i/>
          <w:lang w:eastAsia="zh-CN"/>
        </w:rPr>
        <w:t>O</w:t>
      </w:r>
      <w:r>
        <w:rPr>
          <w:rFonts w:eastAsia="宋体" w:hint="eastAsia"/>
          <w:b/>
          <w:i/>
          <w:lang w:eastAsia="zh-CN"/>
        </w:rPr>
        <w:t>bservation2:</w:t>
      </w:r>
      <w:r w:rsidR="005B0AD0" w:rsidRPr="005B0AD0">
        <w:rPr>
          <w:rFonts w:eastAsia="宋体"/>
          <w:b/>
          <w:i/>
          <w:lang w:eastAsia="zh-CN"/>
        </w:rPr>
        <w:t xml:space="preserve"> If</w:t>
      </w:r>
      <w:r w:rsidR="002472A5" w:rsidRPr="00601265">
        <w:rPr>
          <w:rFonts w:eastAsia="宋体" w:hint="eastAsia"/>
          <w:b/>
          <w:i/>
          <w:lang w:eastAsia="zh-CN"/>
        </w:rPr>
        <w:t xml:space="preserve"> assuming 150m is the shadowing distance d</w:t>
      </w:r>
      <w:r w:rsidR="005B0AD0" w:rsidRPr="005B0AD0">
        <w:rPr>
          <w:rFonts w:eastAsia="宋体"/>
          <w:b/>
          <w:i/>
          <w:lang w:eastAsia="zh-CN"/>
        </w:rPr>
        <w:t>, none of above</w:t>
      </w:r>
      <w:r w:rsidR="002472A5">
        <w:rPr>
          <w:rFonts w:eastAsia="宋体" w:hint="eastAsia"/>
          <w:b/>
          <w:i/>
          <w:lang w:eastAsia="zh-CN"/>
        </w:rPr>
        <w:t xml:space="preserve"> conditions can</w:t>
      </w:r>
      <w:r w:rsidR="005B0AD0" w:rsidRPr="005B0AD0">
        <w:rPr>
          <w:rFonts w:eastAsia="宋体"/>
          <w:b/>
          <w:i/>
          <w:lang w:eastAsia="zh-CN"/>
        </w:rPr>
        <w:t xml:space="preserve"> </w:t>
      </w:r>
      <w:r w:rsidR="003F28EA">
        <w:rPr>
          <w:rFonts w:eastAsia="宋体" w:hint="eastAsia"/>
          <w:b/>
          <w:i/>
          <w:lang w:eastAsia="zh-CN"/>
        </w:rPr>
        <w:t>meet the link budget requirement</w:t>
      </w:r>
      <w:r w:rsidR="005B0AD0" w:rsidRPr="005B0AD0">
        <w:rPr>
          <w:rFonts w:eastAsia="宋体"/>
          <w:b/>
          <w:i/>
          <w:lang w:eastAsia="zh-CN"/>
        </w:rPr>
        <w:t>.</w:t>
      </w:r>
    </w:p>
    <w:p w:rsidR="00723B5F" w:rsidRDefault="00793875" w:rsidP="00F70C5B">
      <w:pPr>
        <w:pStyle w:val="1"/>
        <w:jc w:val="both"/>
      </w:pPr>
      <w:r>
        <w:rPr>
          <w:rFonts w:hint="eastAsia"/>
        </w:rPr>
        <w:t>Conclusion</w:t>
      </w:r>
    </w:p>
    <w:p w:rsidR="00287400" w:rsidRDefault="002B177D" w:rsidP="00F70C5B">
      <w:pPr>
        <w:pStyle w:val="a0"/>
        <w:rPr>
          <w:rFonts w:eastAsia="宋体"/>
          <w:lang w:eastAsia="zh-CN"/>
        </w:rPr>
      </w:pPr>
      <w:r>
        <w:rPr>
          <w:rFonts w:eastAsia="宋体" w:hint="eastAsia"/>
          <w:lang w:eastAsia="zh-CN"/>
        </w:rPr>
        <w:t xml:space="preserve">In this </w:t>
      </w:r>
      <w:r w:rsidR="00A13A45">
        <w:rPr>
          <w:rFonts w:eastAsia="宋体" w:hint="eastAsia"/>
          <w:lang w:eastAsia="zh-CN"/>
        </w:rPr>
        <w:t>contribution</w:t>
      </w:r>
      <w:r>
        <w:rPr>
          <w:rFonts w:eastAsia="宋体"/>
          <w:lang w:eastAsia="zh-CN"/>
        </w:rPr>
        <w:t xml:space="preserve">, </w:t>
      </w:r>
      <w:r w:rsidR="00B34D15" w:rsidRPr="007F793E">
        <w:rPr>
          <w:rFonts w:eastAsia="宋体" w:hint="eastAsia"/>
          <w:lang w:eastAsia="zh-CN"/>
        </w:rPr>
        <w:t>link-level performance under different resource allocation are provided</w:t>
      </w:r>
      <w:r w:rsidR="00B34D15">
        <w:rPr>
          <w:rFonts w:eastAsia="宋体" w:hint="eastAsia"/>
          <w:lang w:eastAsia="zh-CN"/>
        </w:rPr>
        <w:t xml:space="preserve">, and </w:t>
      </w:r>
      <w:r w:rsidR="007C3406">
        <w:rPr>
          <w:rFonts w:eastAsia="宋体" w:hint="eastAsia"/>
          <w:lang w:eastAsia="zh-CN"/>
        </w:rPr>
        <w:t xml:space="preserve">based on the simulation, </w:t>
      </w:r>
      <w:r>
        <w:rPr>
          <w:rFonts w:eastAsia="宋体"/>
          <w:lang w:eastAsia="zh-CN"/>
        </w:rPr>
        <w:t>we</w:t>
      </w:r>
      <w:r w:rsidR="007C3406">
        <w:rPr>
          <w:rFonts w:eastAsia="宋体" w:hint="eastAsia"/>
          <w:lang w:eastAsia="zh-CN"/>
        </w:rPr>
        <w:t xml:space="preserve"> calculate relative MCLs to test whether to satisfy the link budget.</w:t>
      </w:r>
    </w:p>
    <w:p w:rsidR="006620D4" w:rsidRDefault="006620D4" w:rsidP="006620D4">
      <w:pPr>
        <w:pStyle w:val="a0"/>
        <w:rPr>
          <w:rFonts w:eastAsia="宋体"/>
          <w:b/>
          <w:i/>
          <w:lang w:eastAsia="zh-CN"/>
        </w:rPr>
      </w:pPr>
      <w:r w:rsidRPr="004C451E">
        <w:rPr>
          <w:rFonts w:eastAsia="宋体"/>
          <w:b/>
          <w:i/>
          <w:lang w:eastAsia="zh-CN"/>
        </w:rPr>
        <w:t>O</w:t>
      </w:r>
      <w:r w:rsidRPr="004C451E">
        <w:rPr>
          <w:rFonts w:eastAsia="宋体" w:hint="eastAsia"/>
          <w:b/>
          <w:i/>
          <w:lang w:eastAsia="zh-CN"/>
        </w:rPr>
        <w:t>bservation</w:t>
      </w:r>
      <w:r>
        <w:rPr>
          <w:rFonts w:eastAsia="宋体" w:hint="eastAsia"/>
          <w:b/>
          <w:i/>
          <w:lang w:eastAsia="zh-CN"/>
        </w:rPr>
        <w:t xml:space="preserve"> </w:t>
      </w:r>
      <w:r w:rsidRPr="006620D4">
        <w:rPr>
          <w:rFonts w:eastAsia="宋体" w:hint="eastAsia"/>
          <w:b/>
          <w:i/>
          <w:lang w:eastAsia="zh-CN"/>
        </w:rPr>
        <w:t>1</w:t>
      </w:r>
      <w:r w:rsidR="00B1774E">
        <w:rPr>
          <w:rFonts w:eastAsia="宋体"/>
          <w:b/>
          <w:i/>
          <w:lang w:eastAsia="zh-CN"/>
        </w:rPr>
        <w:t xml:space="preserve">:  </w:t>
      </w:r>
      <w:r w:rsidR="00601265">
        <w:rPr>
          <w:rFonts w:eastAsia="宋体"/>
          <w:b/>
          <w:i/>
          <w:lang w:eastAsia="zh-CN"/>
        </w:rPr>
        <w:t>If assuming</w:t>
      </w:r>
      <w:r w:rsidR="005B0AD0" w:rsidRPr="005B0AD0">
        <w:rPr>
          <w:rFonts w:eastAsia="宋体"/>
          <w:b/>
          <w:i/>
          <w:lang w:eastAsia="zh-CN"/>
        </w:rPr>
        <w:t xml:space="preserve"> 150m comes from actually driving distance,</w:t>
      </w:r>
      <w:r>
        <w:rPr>
          <w:rFonts w:eastAsia="宋体" w:hint="eastAsia"/>
          <w:lang w:eastAsia="zh-CN"/>
        </w:rPr>
        <w:t xml:space="preserve"> i.e. d1+d2</w:t>
      </w:r>
      <w:r w:rsidRPr="00892559">
        <w:rPr>
          <w:rFonts w:eastAsia="宋体"/>
          <w:b/>
          <w:i/>
          <w:lang w:eastAsia="zh-CN"/>
        </w:rPr>
        <w:t>,</w:t>
      </w:r>
      <w:r w:rsidR="00867133">
        <w:rPr>
          <w:rFonts w:eastAsia="宋体" w:hint="eastAsia"/>
          <w:b/>
          <w:i/>
          <w:lang w:eastAsia="zh-CN"/>
        </w:rPr>
        <w:t xml:space="preserve"> </w:t>
      </w:r>
      <w:r w:rsidRPr="004C451E">
        <w:rPr>
          <w:rFonts w:eastAsia="宋体" w:hint="eastAsia"/>
          <w:b/>
          <w:i/>
          <w:lang w:eastAsia="zh-CN"/>
        </w:rPr>
        <w:t>there isn</w:t>
      </w:r>
      <w:r w:rsidRPr="004C451E">
        <w:rPr>
          <w:rFonts w:eastAsia="宋体"/>
          <w:b/>
          <w:i/>
          <w:lang w:eastAsia="zh-CN"/>
        </w:rPr>
        <w:t>’</w:t>
      </w:r>
      <w:r w:rsidRPr="004C451E">
        <w:rPr>
          <w:rFonts w:eastAsia="宋体" w:hint="eastAsia"/>
          <w:b/>
          <w:i/>
          <w:lang w:eastAsia="zh-CN"/>
        </w:rPr>
        <w:t>t much margin to meet link budget requirement under above listed</w:t>
      </w:r>
      <w:r w:rsidRPr="00384E03">
        <w:rPr>
          <w:rFonts w:eastAsia="宋体" w:hint="eastAsia"/>
          <w:lang w:eastAsia="zh-CN"/>
        </w:rPr>
        <w:t xml:space="preserve"> </w:t>
      </w:r>
      <w:r>
        <w:rPr>
          <w:rFonts w:eastAsia="宋体" w:hint="eastAsia"/>
          <w:b/>
          <w:i/>
          <w:lang w:eastAsia="zh-CN"/>
        </w:rPr>
        <w:t>conditions</w:t>
      </w:r>
      <w:r w:rsidRPr="004C451E">
        <w:rPr>
          <w:rFonts w:eastAsia="宋体" w:hint="eastAsia"/>
          <w:b/>
          <w:i/>
          <w:lang w:eastAsia="zh-CN"/>
        </w:rPr>
        <w:t>.</w:t>
      </w:r>
    </w:p>
    <w:p w:rsidR="006620D4" w:rsidRPr="004C451E" w:rsidRDefault="006620D4" w:rsidP="006620D4">
      <w:pPr>
        <w:pStyle w:val="a0"/>
        <w:rPr>
          <w:rFonts w:eastAsia="宋体"/>
          <w:b/>
          <w:i/>
          <w:lang w:eastAsia="zh-CN"/>
        </w:rPr>
      </w:pPr>
      <w:r w:rsidRPr="004C451E">
        <w:rPr>
          <w:rFonts w:eastAsia="宋体"/>
          <w:b/>
          <w:i/>
          <w:lang w:eastAsia="zh-CN"/>
        </w:rPr>
        <w:t>O</w:t>
      </w:r>
      <w:r>
        <w:rPr>
          <w:rFonts w:eastAsia="宋体" w:hint="eastAsia"/>
          <w:b/>
          <w:i/>
          <w:lang w:eastAsia="zh-CN"/>
        </w:rPr>
        <w:t>bservation2:</w:t>
      </w:r>
      <w:r w:rsidRPr="00892559">
        <w:rPr>
          <w:rFonts w:eastAsia="宋体"/>
          <w:b/>
          <w:i/>
          <w:lang w:eastAsia="zh-CN"/>
        </w:rPr>
        <w:t xml:space="preserve"> I</w:t>
      </w:r>
      <w:r w:rsidRPr="006620D4">
        <w:rPr>
          <w:rFonts w:eastAsia="宋体"/>
          <w:b/>
          <w:i/>
          <w:lang w:eastAsia="zh-CN"/>
        </w:rPr>
        <w:t>f</w:t>
      </w:r>
      <w:r w:rsidR="005B0AD0" w:rsidRPr="005B0AD0">
        <w:rPr>
          <w:rFonts w:eastAsia="宋体"/>
          <w:b/>
          <w:i/>
          <w:lang w:eastAsia="zh-CN"/>
        </w:rPr>
        <w:t xml:space="preserve"> assuming 150m is the shadowing distance d</w:t>
      </w:r>
      <w:r w:rsidRPr="006620D4">
        <w:rPr>
          <w:rFonts w:eastAsia="宋体"/>
          <w:b/>
          <w:i/>
          <w:lang w:eastAsia="zh-CN"/>
        </w:rPr>
        <w:t>, n</w:t>
      </w:r>
      <w:r w:rsidRPr="00892559">
        <w:rPr>
          <w:rFonts w:eastAsia="宋体"/>
          <w:b/>
          <w:i/>
          <w:lang w:eastAsia="zh-CN"/>
        </w:rPr>
        <w:t>one of above</w:t>
      </w:r>
      <w:r>
        <w:rPr>
          <w:rFonts w:eastAsia="宋体" w:hint="eastAsia"/>
          <w:b/>
          <w:i/>
          <w:lang w:eastAsia="zh-CN"/>
        </w:rPr>
        <w:t xml:space="preserve"> conditions can</w:t>
      </w:r>
      <w:r w:rsidRPr="00892559">
        <w:rPr>
          <w:rFonts w:eastAsia="宋体"/>
          <w:b/>
          <w:i/>
          <w:lang w:eastAsia="zh-CN"/>
        </w:rPr>
        <w:t xml:space="preserve"> </w:t>
      </w:r>
      <w:r>
        <w:rPr>
          <w:rFonts w:eastAsia="宋体" w:hint="eastAsia"/>
          <w:b/>
          <w:i/>
          <w:lang w:eastAsia="zh-CN"/>
        </w:rPr>
        <w:t>meet the link budget requirement</w:t>
      </w:r>
      <w:r w:rsidRPr="00892559">
        <w:rPr>
          <w:rFonts w:eastAsia="宋体"/>
          <w:b/>
          <w:i/>
          <w:lang w:eastAsia="zh-CN"/>
        </w:rPr>
        <w:t>.</w:t>
      </w:r>
    </w:p>
    <w:p w:rsidR="007C3406" w:rsidRPr="00D91F6E" w:rsidRDefault="007C3406" w:rsidP="00F70C5B">
      <w:pPr>
        <w:pStyle w:val="a0"/>
        <w:rPr>
          <w:rFonts w:eastAsia="宋体"/>
          <w:lang w:eastAsia="zh-CN"/>
        </w:rPr>
      </w:pPr>
    </w:p>
    <w:p w:rsidR="00830F4E" w:rsidRPr="0052231C" w:rsidRDefault="00830F4E" w:rsidP="00F70C5B">
      <w:pPr>
        <w:pStyle w:val="1"/>
        <w:jc w:val="both"/>
      </w:pPr>
      <w:r w:rsidRPr="0052231C">
        <w:t>References</w:t>
      </w:r>
    </w:p>
    <w:p w:rsidR="00E65BB5" w:rsidRPr="00012FDE" w:rsidRDefault="00D75FE2" w:rsidP="00E65BB5">
      <w:pPr>
        <w:pStyle w:val="TdocHeader2"/>
      </w:pPr>
      <w:r w:rsidRPr="00D75FE2">
        <w:rPr>
          <w:rFonts w:eastAsia="宋体" w:hint="eastAsia"/>
          <w:bCs/>
          <w:lang w:eastAsia="zh-CN"/>
        </w:rPr>
        <w:t xml:space="preserve">  </w:t>
      </w:r>
    </w:p>
    <w:p w:rsidR="00D75FE2" w:rsidRPr="0040077C" w:rsidRDefault="0040077C" w:rsidP="0040077C">
      <w:pPr>
        <w:pStyle w:val="a0"/>
        <w:numPr>
          <w:ilvl w:val="1"/>
          <w:numId w:val="2"/>
        </w:numPr>
        <w:tabs>
          <w:tab w:val="clear" w:pos="1545"/>
          <w:tab w:val="left" w:pos="0"/>
          <w:tab w:val="left" w:pos="540"/>
        </w:tabs>
        <w:ind w:left="540" w:hangingChars="270" w:hanging="540"/>
      </w:pPr>
      <w:r w:rsidRPr="00A9400B">
        <w:t>3GPP TSG RAN WG1 Meeting #</w:t>
      </w:r>
      <w:r w:rsidRPr="00A9400B">
        <w:rPr>
          <w:rFonts w:hint="eastAsia"/>
        </w:rPr>
        <w:t xml:space="preserve">82bis, </w:t>
      </w:r>
      <w:r w:rsidRPr="00A9400B">
        <w:t>RAN1 Chairman’s Notes</w:t>
      </w:r>
      <w:r w:rsidRPr="00A9400B">
        <w:rPr>
          <w:rFonts w:hint="eastAsia"/>
        </w:rPr>
        <w:t xml:space="preserve"> V0.3.0</w:t>
      </w:r>
      <w:r w:rsidR="00D75FE2" w:rsidRPr="0040077C">
        <w:rPr>
          <w:rFonts w:hint="eastAsia"/>
          <w:bCs/>
        </w:rPr>
        <w:tab/>
      </w:r>
    </w:p>
    <w:p w:rsidR="00202059" w:rsidRPr="00202059" w:rsidRDefault="00892559" w:rsidP="00202059">
      <w:pPr>
        <w:pStyle w:val="a0"/>
        <w:numPr>
          <w:ilvl w:val="1"/>
          <w:numId w:val="2"/>
        </w:numPr>
        <w:tabs>
          <w:tab w:val="clear" w:pos="1545"/>
          <w:tab w:val="left" w:pos="0"/>
          <w:tab w:val="left" w:pos="540"/>
        </w:tabs>
        <w:ind w:left="540" w:hangingChars="270" w:hanging="540"/>
        <w:rPr>
          <w:bCs/>
        </w:rPr>
      </w:pPr>
      <w:r w:rsidRPr="00892559">
        <w:rPr>
          <w:bCs/>
        </w:rPr>
        <w:t>TR 36.824</w:t>
      </w:r>
      <w:r w:rsidR="009B46FB">
        <w:rPr>
          <w:rFonts w:eastAsiaTheme="minorEastAsia" w:hint="eastAsia"/>
          <w:bCs/>
          <w:lang w:eastAsia="zh-CN"/>
        </w:rPr>
        <w:t xml:space="preserve"> </w:t>
      </w:r>
      <w:r w:rsidR="00202059" w:rsidRPr="00202059">
        <w:rPr>
          <w:bCs/>
        </w:rPr>
        <w:t>3rd Generation Partnership Project;</w:t>
      </w:r>
      <w:r w:rsidR="00202059">
        <w:rPr>
          <w:rFonts w:eastAsia="宋体" w:hint="eastAsia"/>
          <w:bCs/>
          <w:lang w:eastAsia="zh-CN"/>
        </w:rPr>
        <w:t xml:space="preserve"> </w:t>
      </w:r>
      <w:r w:rsidR="00202059" w:rsidRPr="00202059">
        <w:rPr>
          <w:bCs/>
        </w:rPr>
        <w:t>Technical Specification Group Radio Access Network;</w:t>
      </w:r>
      <w:r w:rsidR="00202059">
        <w:rPr>
          <w:rFonts w:eastAsia="宋体" w:hint="eastAsia"/>
          <w:bCs/>
          <w:lang w:eastAsia="zh-CN"/>
        </w:rPr>
        <w:t xml:space="preserve"> </w:t>
      </w:r>
      <w:r w:rsidR="00202059" w:rsidRPr="00202059">
        <w:rPr>
          <w:bCs/>
        </w:rPr>
        <w:t>Evolved Universal Terrestrial Radio Access (E-UTRA);</w:t>
      </w:r>
      <w:r w:rsidR="00202059">
        <w:rPr>
          <w:rFonts w:eastAsia="宋体" w:hint="eastAsia"/>
          <w:bCs/>
          <w:lang w:eastAsia="zh-CN"/>
        </w:rPr>
        <w:t xml:space="preserve"> </w:t>
      </w:r>
      <w:r w:rsidRPr="00892559">
        <w:rPr>
          <w:bCs/>
        </w:rPr>
        <w:t>LTE coverage enhancements</w:t>
      </w:r>
      <w:r w:rsidR="00202059">
        <w:rPr>
          <w:rFonts w:eastAsia="宋体" w:hint="eastAsia"/>
          <w:bCs/>
          <w:lang w:eastAsia="zh-CN"/>
        </w:rPr>
        <w:t xml:space="preserve"> </w:t>
      </w:r>
      <w:r w:rsidR="00202059" w:rsidRPr="00202059">
        <w:rPr>
          <w:bCs/>
        </w:rPr>
        <w:t>(</w:t>
      </w:r>
      <w:r w:rsidRPr="00892559">
        <w:rPr>
          <w:bCs/>
        </w:rPr>
        <w:t>Release 11</w:t>
      </w:r>
      <w:r w:rsidR="00202059" w:rsidRPr="00202059">
        <w:rPr>
          <w:bCs/>
        </w:rPr>
        <w:t>)</w:t>
      </w:r>
    </w:p>
    <w:p w:rsidR="00291A62" w:rsidRPr="00BB5EB3" w:rsidRDefault="0040077C" w:rsidP="00291A62">
      <w:pPr>
        <w:pStyle w:val="a0"/>
        <w:numPr>
          <w:ilvl w:val="1"/>
          <w:numId w:val="2"/>
        </w:numPr>
        <w:tabs>
          <w:tab w:val="clear" w:pos="1545"/>
          <w:tab w:val="left" w:pos="0"/>
          <w:tab w:val="left" w:pos="540"/>
        </w:tabs>
        <w:ind w:left="540" w:hangingChars="270" w:hanging="540"/>
        <w:rPr>
          <w:bCs/>
        </w:rPr>
      </w:pPr>
      <w:r>
        <w:rPr>
          <w:bCs/>
        </w:rPr>
        <w:t>R1-154981</w:t>
      </w:r>
      <w:r>
        <w:rPr>
          <w:rFonts w:eastAsiaTheme="minorEastAsia" w:hint="eastAsia"/>
          <w:bCs/>
          <w:lang w:eastAsia="zh-CN"/>
        </w:rPr>
        <w:t xml:space="preserve">, </w:t>
      </w:r>
      <w:r w:rsidR="00291A62" w:rsidRPr="004256FD">
        <w:rPr>
          <w:bCs/>
        </w:rPr>
        <w:t>Updated offline discussion summary on V2X evaluation assumptions</w:t>
      </w:r>
      <w:r w:rsidR="00291A62" w:rsidRPr="004256FD">
        <w:rPr>
          <w:bCs/>
        </w:rPr>
        <w:t>，</w:t>
      </w:r>
      <w:r w:rsidR="00291A62" w:rsidRPr="004256FD">
        <w:rPr>
          <w:bCs/>
        </w:rPr>
        <w:t xml:space="preserve"> LG Electronics</w:t>
      </w:r>
      <w:r w:rsidR="00291A62" w:rsidRPr="00BB5EB3">
        <w:rPr>
          <w:rFonts w:hint="eastAsia"/>
          <w:bCs/>
        </w:rPr>
        <w:t>, Beijing</w:t>
      </w:r>
      <w:r w:rsidR="00291A62" w:rsidRPr="00BB5EB3">
        <w:rPr>
          <w:bCs/>
        </w:rPr>
        <w:t xml:space="preserve">, </w:t>
      </w:r>
      <w:r w:rsidR="00291A62" w:rsidRPr="00BB5EB3">
        <w:rPr>
          <w:rFonts w:hint="eastAsia"/>
          <w:bCs/>
        </w:rPr>
        <w:t>China</w:t>
      </w:r>
      <w:r w:rsidR="00291A62" w:rsidRPr="00BB5EB3">
        <w:rPr>
          <w:bCs/>
        </w:rPr>
        <w:t>, 2</w:t>
      </w:r>
      <w:r w:rsidR="00291A62" w:rsidRPr="00BB5EB3">
        <w:rPr>
          <w:rFonts w:hint="eastAsia"/>
          <w:bCs/>
        </w:rPr>
        <w:t xml:space="preserve">4th </w:t>
      </w:r>
      <w:r w:rsidR="00291A62" w:rsidRPr="00BB5EB3">
        <w:rPr>
          <w:bCs/>
        </w:rPr>
        <w:t>- 2</w:t>
      </w:r>
      <w:r w:rsidR="00291A62" w:rsidRPr="00BB5EB3">
        <w:rPr>
          <w:rFonts w:hint="eastAsia"/>
          <w:bCs/>
        </w:rPr>
        <w:t>8th August</w:t>
      </w:r>
      <w:r w:rsidR="00291A62" w:rsidRPr="00BB5EB3">
        <w:rPr>
          <w:bCs/>
        </w:rPr>
        <w:t xml:space="preserve"> 2015</w:t>
      </w:r>
    </w:p>
    <w:p w:rsidR="000A66A0" w:rsidRPr="007C3406" w:rsidRDefault="000A66A0" w:rsidP="000A66A0">
      <w:pPr>
        <w:pStyle w:val="a0"/>
        <w:numPr>
          <w:ilvl w:val="1"/>
          <w:numId w:val="2"/>
        </w:numPr>
        <w:tabs>
          <w:tab w:val="clear" w:pos="1545"/>
          <w:tab w:val="left" w:pos="0"/>
          <w:tab w:val="left" w:pos="540"/>
        </w:tabs>
        <w:ind w:left="540" w:hangingChars="270" w:hanging="540"/>
        <w:rPr>
          <w:bCs/>
        </w:rPr>
      </w:pPr>
      <w:r w:rsidRPr="000A66A0">
        <w:rPr>
          <w:bCs/>
        </w:rPr>
        <w:t>D5.3: WINNER+ Final Channel Models</w:t>
      </w:r>
    </w:p>
    <w:p w:rsidR="007C3406" w:rsidRPr="007C3406" w:rsidRDefault="007C3406" w:rsidP="007C3406">
      <w:pPr>
        <w:pStyle w:val="1"/>
        <w:jc w:val="both"/>
      </w:pPr>
      <w:r w:rsidRPr="007C3406">
        <w:t>A</w:t>
      </w:r>
      <w:r w:rsidRPr="007C3406">
        <w:rPr>
          <w:rFonts w:hint="eastAsia"/>
        </w:rPr>
        <w:t>nnex</w:t>
      </w:r>
    </w:p>
    <w:p w:rsidR="007C3406" w:rsidRDefault="007C3406" w:rsidP="007C3406">
      <w:pPr>
        <w:pStyle w:val="a0"/>
        <w:tabs>
          <w:tab w:val="left" w:pos="0"/>
          <w:tab w:val="left" w:pos="540"/>
        </w:tabs>
        <w:ind w:left="540"/>
        <w:jc w:val="center"/>
        <w:rPr>
          <w:rFonts w:eastAsia="宋体"/>
          <w:bCs/>
          <w:lang w:eastAsia="zh-CN"/>
        </w:rPr>
      </w:pPr>
      <w:r>
        <w:rPr>
          <w:rFonts w:eastAsia="宋体"/>
          <w:bCs/>
          <w:lang w:eastAsia="zh-CN"/>
        </w:rPr>
        <w:t>T</w:t>
      </w:r>
      <w:r>
        <w:rPr>
          <w:rFonts w:eastAsia="宋体" w:hint="eastAsia"/>
          <w:bCs/>
          <w:lang w:eastAsia="zh-CN"/>
        </w:rPr>
        <w:t xml:space="preserve">able6 </w:t>
      </w:r>
      <w:r>
        <w:rPr>
          <w:rFonts w:eastAsia="宋体"/>
          <w:bCs/>
          <w:lang w:eastAsia="zh-CN"/>
        </w:rPr>
        <w:t>S</w:t>
      </w:r>
      <w:r>
        <w:rPr>
          <w:rFonts w:eastAsia="宋体" w:hint="eastAsia"/>
          <w:bCs/>
          <w:lang w:eastAsia="zh-CN"/>
        </w:rPr>
        <w:t>imulation assumption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56"/>
        <w:gridCol w:w="3225"/>
      </w:tblGrid>
      <w:tr w:rsidR="007C3406" w:rsidRPr="00372A3F" w:rsidTr="00C13622">
        <w:trPr>
          <w:jc w:val="center"/>
        </w:trPr>
        <w:tc>
          <w:tcPr>
            <w:tcW w:w="0" w:type="auto"/>
          </w:tcPr>
          <w:p w:rsidR="007C3406" w:rsidRPr="00372A3F" w:rsidRDefault="007C3406" w:rsidP="00C13622">
            <w:pPr>
              <w:jc w:val="both"/>
              <w:rPr>
                <w:rFonts w:eastAsia="宋体"/>
                <w:bCs/>
                <w:iCs/>
                <w:sz w:val="18"/>
                <w:szCs w:val="18"/>
                <w:lang w:eastAsia="zh-CN"/>
              </w:rPr>
            </w:pPr>
            <w:r w:rsidRPr="00372A3F">
              <w:rPr>
                <w:rFonts w:eastAsia="宋体"/>
                <w:bCs/>
                <w:iCs/>
                <w:sz w:val="18"/>
                <w:szCs w:val="18"/>
                <w:lang w:eastAsia="zh-CN"/>
              </w:rPr>
              <w:t>B</w:t>
            </w:r>
            <w:r w:rsidRPr="00372A3F">
              <w:rPr>
                <w:rFonts w:eastAsia="宋体" w:hint="eastAsia"/>
                <w:bCs/>
                <w:iCs/>
                <w:sz w:val="18"/>
                <w:szCs w:val="18"/>
                <w:lang w:eastAsia="zh-CN"/>
              </w:rPr>
              <w:t xml:space="preserve">andwidth </w:t>
            </w:r>
          </w:p>
        </w:tc>
        <w:tc>
          <w:tcPr>
            <w:tcW w:w="3225" w:type="dxa"/>
          </w:tcPr>
          <w:p w:rsidR="007C3406" w:rsidRPr="00372A3F" w:rsidRDefault="007C3406" w:rsidP="00C13622">
            <w:pPr>
              <w:jc w:val="both"/>
              <w:rPr>
                <w:rFonts w:eastAsia="宋体"/>
                <w:bCs/>
                <w:iCs/>
                <w:sz w:val="18"/>
                <w:szCs w:val="18"/>
                <w:lang w:eastAsia="zh-CN"/>
              </w:rPr>
            </w:pPr>
            <w:r w:rsidRPr="00372A3F">
              <w:rPr>
                <w:rFonts w:eastAsia="宋体" w:hint="eastAsia"/>
                <w:bCs/>
                <w:iCs/>
                <w:sz w:val="18"/>
                <w:szCs w:val="18"/>
                <w:lang w:eastAsia="zh-CN"/>
              </w:rPr>
              <w:t xml:space="preserve">10M </w:t>
            </w:r>
          </w:p>
        </w:tc>
      </w:tr>
      <w:tr w:rsidR="007C3406" w:rsidRPr="00372A3F" w:rsidTr="00C13622">
        <w:trPr>
          <w:jc w:val="center"/>
        </w:trPr>
        <w:tc>
          <w:tcPr>
            <w:tcW w:w="0" w:type="auto"/>
          </w:tcPr>
          <w:p w:rsidR="007C3406" w:rsidRPr="00372A3F" w:rsidRDefault="007C3406" w:rsidP="00C13622">
            <w:pPr>
              <w:jc w:val="both"/>
              <w:rPr>
                <w:rFonts w:eastAsia="宋体"/>
                <w:bCs/>
                <w:iCs/>
                <w:sz w:val="18"/>
                <w:szCs w:val="18"/>
                <w:lang w:eastAsia="zh-CN"/>
              </w:rPr>
            </w:pPr>
            <w:r w:rsidRPr="00372A3F">
              <w:rPr>
                <w:rFonts w:eastAsia="宋体"/>
                <w:bCs/>
                <w:iCs/>
                <w:sz w:val="18"/>
                <w:szCs w:val="18"/>
                <w:lang w:eastAsia="zh-CN"/>
              </w:rPr>
              <w:t>C</w:t>
            </w:r>
            <w:r w:rsidRPr="00372A3F">
              <w:rPr>
                <w:rFonts w:eastAsia="宋体" w:hint="eastAsia"/>
                <w:bCs/>
                <w:iCs/>
                <w:sz w:val="18"/>
                <w:szCs w:val="18"/>
                <w:lang w:eastAsia="zh-CN"/>
              </w:rPr>
              <w:t>arrier frequency</w:t>
            </w:r>
          </w:p>
        </w:tc>
        <w:tc>
          <w:tcPr>
            <w:tcW w:w="3225" w:type="dxa"/>
          </w:tcPr>
          <w:p w:rsidR="007C3406" w:rsidRPr="00372A3F" w:rsidRDefault="007C3406" w:rsidP="00C13622">
            <w:pPr>
              <w:jc w:val="both"/>
              <w:rPr>
                <w:rFonts w:eastAsia="宋体"/>
                <w:bCs/>
                <w:iCs/>
                <w:sz w:val="18"/>
                <w:szCs w:val="18"/>
                <w:lang w:eastAsia="zh-CN"/>
              </w:rPr>
            </w:pPr>
            <w:r w:rsidRPr="00372A3F">
              <w:rPr>
                <w:rFonts w:eastAsia="宋体" w:hint="eastAsia"/>
                <w:bCs/>
                <w:iCs/>
                <w:sz w:val="18"/>
                <w:szCs w:val="18"/>
                <w:lang w:eastAsia="zh-CN"/>
              </w:rPr>
              <w:t>6.0G</w:t>
            </w:r>
          </w:p>
        </w:tc>
      </w:tr>
      <w:tr w:rsidR="007C3406" w:rsidRPr="00372A3F" w:rsidTr="00C13622">
        <w:trPr>
          <w:jc w:val="center"/>
        </w:trPr>
        <w:tc>
          <w:tcPr>
            <w:tcW w:w="0" w:type="auto"/>
          </w:tcPr>
          <w:p w:rsidR="007C3406" w:rsidRPr="00372A3F" w:rsidRDefault="007C3406" w:rsidP="00C13622">
            <w:pPr>
              <w:jc w:val="both"/>
              <w:rPr>
                <w:rFonts w:eastAsia="宋体"/>
                <w:bCs/>
                <w:iCs/>
                <w:sz w:val="18"/>
                <w:szCs w:val="18"/>
                <w:lang w:eastAsia="zh-CN"/>
              </w:rPr>
            </w:pPr>
            <w:r w:rsidRPr="00372A3F">
              <w:rPr>
                <w:bCs/>
                <w:sz w:val="18"/>
                <w:szCs w:val="18"/>
              </w:rPr>
              <w:t>Number of antenna</w:t>
            </w:r>
          </w:p>
        </w:tc>
        <w:tc>
          <w:tcPr>
            <w:tcW w:w="3225" w:type="dxa"/>
          </w:tcPr>
          <w:p w:rsidR="007C3406" w:rsidRPr="00372A3F" w:rsidRDefault="007C3406" w:rsidP="00C13622">
            <w:pPr>
              <w:jc w:val="both"/>
              <w:rPr>
                <w:rFonts w:eastAsia="宋体"/>
                <w:bCs/>
                <w:iCs/>
                <w:sz w:val="18"/>
                <w:szCs w:val="18"/>
                <w:lang w:eastAsia="zh-CN"/>
              </w:rPr>
            </w:pPr>
            <w:r w:rsidRPr="00372A3F">
              <w:rPr>
                <w:rFonts w:hint="eastAsia"/>
                <w:bCs/>
                <w:sz w:val="18"/>
                <w:szCs w:val="18"/>
              </w:rPr>
              <w:t>1 TX and 2 RX</w:t>
            </w:r>
          </w:p>
        </w:tc>
      </w:tr>
      <w:tr w:rsidR="007C3406" w:rsidRPr="00372A3F" w:rsidTr="00C13622">
        <w:trPr>
          <w:jc w:val="center"/>
        </w:trPr>
        <w:tc>
          <w:tcPr>
            <w:tcW w:w="0" w:type="auto"/>
          </w:tcPr>
          <w:p w:rsidR="007C3406" w:rsidRPr="00372A3F" w:rsidRDefault="007C3406" w:rsidP="00C13622">
            <w:pPr>
              <w:jc w:val="both"/>
              <w:rPr>
                <w:bCs/>
                <w:sz w:val="18"/>
                <w:szCs w:val="18"/>
              </w:rPr>
            </w:pPr>
            <w:r w:rsidRPr="00372A3F">
              <w:rPr>
                <w:bCs/>
                <w:sz w:val="18"/>
                <w:szCs w:val="18"/>
              </w:rPr>
              <w:t>Fading</w:t>
            </w:r>
          </w:p>
        </w:tc>
        <w:tc>
          <w:tcPr>
            <w:tcW w:w="3225" w:type="dxa"/>
          </w:tcPr>
          <w:p w:rsidR="007C3406" w:rsidRPr="00372A3F" w:rsidRDefault="007C3406" w:rsidP="00C13622">
            <w:pPr>
              <w:jc w:val="both"/>
              <w:rPr>
                <w:rFonts w:eastAsia="宋体"/>
                <w:bCs/>
                <w:sz w:val="18"/>
                <w:szCs w:val="18"/>
                <w:lang w:eastAsia="zh-CN"/>
              </w:rPr>
            </w:pPr>
            <w:r>
              <w:rPr>
                <w:rFonts w:eastAsia="宋体" w:hint="eastAsia"/>
                <w:bCs/>
                <w:sz w:val="18"/>
                <w:szCs w:val="18"/>
                <w:lang w:eastAsia="zh-CN"/>
              </w:rPr>
              <w:t>The same as it in [2</w:t>
            </w:r>
            <w:r w:rsidRPr="00372A3F">
              <w:rPr>
                <w:rFonts w:eastAsia="宋体" w:hint="eastAsia"/>
                <w:bCs/>
                <w:sz w:val="18"/>
                <w:szCs w:val="18"/>
                <w:lang w:eastAsia="zh-CN"/>
              </w:rPr>
              <w:t>]</w:t>
            </w:r>
          </w:p>
        </w:tc>
      </w:tr>
      <w:tr w:rsidR="007C3406" w:rsidRPr="00372A3F" w:rsidTr="00C13622">
        <w:trPr>
          <w:jc w:val="center"/>
        </w:trPr>
        <w:tc>
          <w:tcPr>
            <w:tcW w:w="0" w:type="auto"/>
          </w:tcPr>
          <w:p w:rsidR="007C3406" w:rsidRPr="00372A3F" w:rsidRDefault="007C3406" w:rsidP="00C13622">
            <w:pPr>
              <w:jc w:val="both"/>
              <w:rPr>
                <w:rFonts w:eastAsia="宋体"/>
                <w:bCs/>
                <w:sz w:val="18"/>
                <w:szCs w:val="18"/>
                <w:lang w:eastAsia="zh-CN"/>
              </w:rPr>
            </w:pPr>
            <w:r w:rsidRPr="00372A3F">
              <w:rPr>
                <w:rFonts w:eastAsia="宋体" w:hint="eastAsia"/>
                <w:bCs/>
                <w:sz w:val="18"/>
                <w:szCs w:val="18"/>
                <w:lang w:eastAsia="zh-CN"/>
              </w:rPr>
              <w:t>channel</w:t>
            </w:r>
          </w:p>
        </w:tc>
        <w:tc>
          <w:tcPr>
            <w:tcW w:w="3225" w:type="dxa"/>
          </w:tcPr>
          <w:p w:rsidR="007C3406" w:rsidRPr="00372A3F" w:rsidRDefault="007C3406" w:rsidP="00C13622">
            <w:pPr>
              <w:jc w:val="both"/>
              <w:rPr>
                <w:rFonts w:eastAsia="宋体"/>
                <w:bCs/>
                <w:sz w:val="18"/>
                <w:szCs w:val="18"/>
                <w:lang w:eastAsia="zh-CN"/>
              </w:rPr>
            </w:pPr>
            <w:r>
              <w:rPr>
                <w:rFonts w:eastAsia="宋体" w:hint="eastAsia"/>
                <w:bCs/>
                <w:sz w:val="18"/>
                <w:szCs w:val="18"/>
                <w:lang w:eastAsia="zh-CN"/>
              </w:rPr>
              <w:t>N</w:t>
            </w:r>
            <w:r w:rsidRPr="00372A3F">
              <w:rPr>
                <w:rFonts w:eastAsia="宋体" w:hint="eastAsia"/>
                <w:bCs/>
                <w:sz w:val="18"/>
                <w:szCs w:val="18"/>
                <w:lang w:eastAsia="zh-CN"/>
              </w:rPr>
              <w:t>LOS</w:t>
            </w:r>
          </w:p>
        </w:tc>
      </w:tr>
      <w:tr w:rsidR="007C3406" w:rsidRPr="00372A3F" w:rsidTr="00C13622">
        <w:trPr>
          <w:jc w:val="center"/>
        </w:trPr>
        <w:tc>
          <w:tcPr>
            <w:tcW w:w="0" w:type="auto"/>
          </w:tcPr>
          <w:p w:rsidR="007C3406" w:rsidRPr="00372A3F" w:rsidRDefault="007C3406" w:rsidP="00C13622">
            <w:pPr>
              <w:jc w:val="both"/>
              <w:rPr>
                <w:rFonts w:eastAsia="宋体"/>
                <w:bCs/>
                <w:sz w:val="18"/>
                <w:szCs w:val="18"/>
                <w:lang w:eastAsia="zh-CN"/>
              </w:rPr>
            </w:pPr>
            <w:r w:rsidRPr="00372A3F">
              <w:rPr>
                <w:rFonts w:eastAsia="宋体"/>
                <w:bCs/>
                <w:sz w:val="18"/>
                <w:szCs w:val="18"/>
                <w:lang w:eastAsia="zh-CN"/>
              </w:rPr>
              <w:t>M</w:t>
            </w:r>
            <w:r w:rsidRPr="00372A3F">
              <w:rPr>
                <w:rFonts w:eastAsia="宋体" w:hint="eastAsia"/>
                <w:bCs/>
                <w:sz w:val="18"/>
                <w:szCs w:val="18"/>
                <w:lang w:eastAsia="zh-CN"/>
              </w:rPr>
              <w:t xml:space="preserve">odulation </w:t>
            </w:r>
          </w:p>
        </w:tc>
        <w:tc>
          <w:tcPr>
            <w:tcW w:w="3225" w:type="dxa"/>
          </w:tcPr>
          <w:p w:rsidR="007C3406" w:rsidRPr="00372A3F" w:rsidRDefault="007C3406" w:rsidP="00C13622">
            <w:pPr>
              <w:jc w:val="both"/>
              <w:rPr>
                <w:rFonts w:eastAsia="宋体"/>
                <w:bCs/>
                <w:sz w:val="18"/>
                <w:szCs w:val="18"/>
                <w:lang w:eastAsia="zh-CN"/>
              </w:rPr>
            </w:pPr>
            <w:r w:rsidRPr="00372A3F">
              <w:rPr>
                <w:rFonts w:eastAsia="宋体" w:hint="eastAsia"/>
                <w:bCs/>
                <w:sz w:val="18"/>
                <w:szCs w:val="18"/>
                <w:lang w:eastAsia="zh-CN"/>
              </w:rPr>
              <w:t xml:space="preserve">QPSK </w:t>
            </w:r>
            <w:r>
              <w:rPr>
                <w:rFonts w:eastAsia="宋体" w:hint="eastAsia"/>
                <w:bCs/>
                <w:sz w:val="18"/>
                <w:szCs w:val="18"/>
                <w:lang w:eastAsia="zh-CN"/>
              </w:rPr>
              <w:t>,16QAM</w:t>
            </w:r>
          </w:p>
        </w:tc>
      </w:tr>
      <w:tr w:rsidR="007C3406" w:rsidRPr="00372A3F" w:rsidTr="00C13622">
        <w:trPr>
          <w:jc w:val="center"/>
        </w:trPr>
        <w:tc>
          <w:tcPr>
            <w:tcW w:w="0" w:type="auto"/>
          </w:tcPr>
          <w:p w:rsidR="007C3406" w:rsidRPr="00372A3F" w:rsidRDefault="007C3406" w:rsidP="00C13622">
            <w:pPr>
              <w:jc w:val="both"/>
              <w:rPr>
                <w:rFonts w:eastAsia="宋体"/>
                <w:bCs/>
                <w:sz w:val="18"/>
                <w:szCs w:val="18"/>
                <w:lang w:eastAsia="zh-CN"/>
              </w:rPr>
            </w:pPr>
            <w:r w:rsidRPr="00372A3F">
              <w:rPr>
                <w:rFonts w:eastAsia="宋体"/>
                <w:bCs/>
                <w:sz w:val="18"/>
                <w:szCs w:val="18"/>
                <w:lang w:eastAsia="zh-CN"/>
              </w:rPr>
              <w:t>C</w:t>
            </w:r>
            <w:r w:rsidRPr="00372A3F">
              <w:rPr>
                <w:rFonts w:eastAsia="宋体" w:hint="eastAsia"/>
                <w:bCs/>
                <w:sz w:val="18"/>
                <w:szCs w:val="18"/>
                <w:lang w:eastAsia="zh-CN"/>
              </w:rPr>
              <w:t xml:space="preserve">oding </w:t>
            </w:r>
          </w:p>
        </w:tc>
        <w:tc>
          <w:tcPr>
            <w:tcW w:w="3225" w:type="dxa"/>
          </w:tcPr>
          <w:p w:rsidR="007C3406" w:rsidRPr="00CB2905" w:rsidRDefault="007C3406" w:rsidP="00C13622">
            <w:pPr>
              <w:jc w:val="both"/>
              <w:rPr>
                <w:rFonts w:eastAsia="宋体"/>
                <w:bCs/>
                <w:sz w:val="18"/>
                <w:szCs w:val="18"/>
                <w:lang w:eastAsia="zh-CN"/>
              </w:rPr>
            </w:pPr>
            <w:r w:rsidRPr="00372A3F">
              <w:rPr>
                <w:rFonts w:eastAsia="宋体" w:hint="eastAsia"/>
                <w:bCs/>
                <w:sz w:val="18"/>
                <w:szCs w:val="18"/>
                <w:lang w:eastAsia="zh-CN"/>
              </w:rPr>
              <w:t>Turbo,1/2</w:t>
            </w:r>
          </w:p>
        </w:tc>
      </w:tr>
      <w:tr w:rsidR="007C3406" w:rsidRPr="00CB2905" w:rsidTr="00C13622">
        <w:trPr>
          <w:jc w:val="center"/>
        </w:trPr>
        <w:tc>
          <w:tcPr>
            <w:tcW w:w="0" w:type="auto"/>
          </w:tcPr>
          <w:p w:rsidR="007C3406" w:rsidRPr="00CB2905" w:rsidRDefault="007C3406" w:rsidP="00C13622">
            <w:pPr>
              <w:jc w:val="both"/>
              <w:rPr>
                <w:rFonts w:eastAsia="宋体"/>
                <w:bCs/>
                <w:sz w:val="18"/>
                <w:szCs w:val="18"/>
                <w:lang w:eastAsia="zh-CN"/>
              </w:rPr>
            </w:pPr>
            <w:r w:rsidRPr="00CB2905">
              <w:rPr>
                <w:rFonts w:eastAsia="宋体" w:hint="eastAsia"/>
                <w:bCs/>
                <w:sz w:val="18"/>
                <w:szCs w:val="18"/>
                <w:lang w:eastAsia="zh-CN"/>
              </w:rPr>
              <w:t>TBsize</w:t>
            </w:r>
          </w:p>
        </w:tc>
        <w:tc>
          <w:tcPr>
            <w:tcW w:w="3225" w:type="dxa"/>
          </w:tcPr>
          <w:p w:rsidR="007C3406" w:rsidRPr="00CB2905" w:rsidRDefault="007C3406" w:rsidP="00C13622">
            <w:pPr>
              <w:jc w:val="both"/>
              <w:rPr>
                <w:rFonts w:eastAsia="宋体"/>
                <w:bCs/>
                <w:sz w:val="18"/>
                <w:szCs w:val="18"/>
                <w:lang w:eastAsia="zh-CN"/>
              </w:rPr>
            </w:pPr>
            <w:r>
              <w:rPr>
                <w:rFonts w:eastAsia="宋体" w:hint="eastAsia"/>
                <w:bCs/>
                <w:sz w:val="18"/>
                <w:szCs w:val="18"/>
                <w:lang w:eastAsia="zh-CN"/>
              </w:rPr>
              <w:t>190</w:t>
            </w:r>
            <w:r w:rsidRPr="00CB2905">
              <w:rPr>
                <w:rFonts w:eastAsia="宋体" w:hint="eastAsia"/>
                <w:bCs/>
                <w:sz w:val="18"/>
                <w:szCs w:val="18"/>
                <w:lang w:eastAsia="zh-CN"/>
              </w:rPr>
              <w:t>byte</w:t>
            </w:r>
            <w:r>
              <w:rPr>
                <w:rFonts w:eastAsia="宋体" w:hint="eastAsia"/>
                <w:bCs/>
                <w:sz w:val="18"/>
                <w:szCs w:val="18"/>
                <w:lang w:eastAsia="zh-CN"/>
              </w:rPr>
              <w:t>, 300byte</w:t>
            </w:r>
          </w:p>
        </w:tc>
      </w:tr>
      <w:tr w:rsidR="007C3406" w:rsidRPr="00CB2905" w:rsidTr="00C13622">
        <w:trPr>
          <w:jc w:val="center"/>
        </w:trPr>
        <w:tc>
          <w:tcPr>
            <w:tcW w:w="0" w:type="auto"/>
          </w:tcPr>
          <w:p w:rsidR="007C3406" w:rsidRPr="00CB2905" w:rsidRDefault="007C3406" w:rsidP="00C13622">
            <w:pPr>
              <w:jc w:val="both"/>
              <w:rPr>
                <w:rFonts w:eastAsia="宋体"/>
                <w:bCs/>
                <w:sz w:val="18"/>
                <w:szCs w:val="18"/>
                <w:lang w:eastAsia="zh-CN"/>
              </w:rPr>
            </w:pPr>
            <w:r w:rsidRPr="00CB2905">
              <w:rPr>
                <w:rFonts w:eastAsia="宋体"/>
                <w:bCs/>
                <w:sz w:val="18"/>
                <w:szCs w:val="18"/>
                <w:lang w:eastAsia="zh-CN"/>
              </w:rPr>
              <w:t>N</w:t>
            </w:r>
            <w:r w:rsidRPr="00CB2905">
              <w:rPr>
                <w:rFonts w:eastAsia="宋体" w:hint="eastAsia"/>
                <w:bCs/>
                <w:sz w:val="18"/>
                <w:szCs w:val="18"/>
                <w:lang w:eastAsia="zh-CN"/>
              </w:rPr>
              <w:t xml:space="preserve">umber of </w:t>
            </w:r>
            <w:r w:rsidRPr="00CB2905">
              <w:rPr>
                <w:rFonts w:eastAsia="宋体"/>
                <w:bCs/>
                <w:sz w:val="18"/>
                <w:szCs w:val="18"/>
                <w:lang w:eastAsia="zh-CN"/>
              </w:rPr>
              <w:t>O</w:t>
            </w:r>
            <w:r w:rsidRPr="00CB2905">
              <w:rPr>
                <w:rFonts w:eastAsia="宋体" w:hint="eastAsia"/>
                <w:bCs/>
                <w:sz w:val="18"/>
                <w:szCs w:val="18"/>
                <w:lang w:eastAsia="zh-CN"/>
              </w:rPr>
              <w:t>ccupied PRB</w:t>
            </w:r>
          </w:p>
        </w:tc>
        <w:tc>
          <w:tcPr>
            <w:tcW w:w="3225" w:type="dxa"/>
          </w:tcPr>
          <w:p w:rsidR="007C3406" w:rsidRPr="00CB2905" w:rsidRDefault="007D62C5" w:rsidP="00C13622">
            <w:pPr>
              <w:jc w:val="both"/>
              <w:rPr>
                <w:rFonts w:eastAsia="宋体"/>
                <w:bCs/>
                <w:sz w:val="18"/>
                <w:szCs w:val="18"/>
                <w:lang w:eastAsia="zh-CN"/>
              </w:rPr>
            </w:pPr>
            <w:r>
              <w:rPr>
                <w:rFonts w:eastAsia="宋体" w:hint="eastAsia"/>
                <w:bCs/>
                <w:sz w:val="18"/>
                <w:szCs w:val="18"/>
                <w:lang w:eastAsia="zh-CN"/>
              </w:rPr>
              <w:t>6,8,10,12,16,20,24</w:t>
            </w:r>
          </w:p>
        </w:tc>
      </w:tr>
      <w:tr w:rsidR="007C3406" w:rsidRPr="00CB2905" w:rsidTr="00C13622">
        <w:trPr>
          <w:jc w:val="center"/>
        </w:trPr>
        <w:tc>
          <w:tcPr>
            <w:tcW w:w="0" w:type="auto"/>
          </w:tcPr>
          <w:p w:rsidR="007C3406" w:rsidRPr="00CB2905" w:rsidRDefault="007C3406" w:rsidP="00C13622">
            <w:pPr>
              <w:jc w:val="both"/>
              <w:rPr>
                <w:rFonts w:eastAsia="宋体"/>
                <w:bCs/>
                <w:sz w:val="18"/>
                <w:szCs w:val="18"/>
                <w:lang w:eastAsia="zh-CN"/>
              </w:rPr>
            </w:pPr>
            <w:r w:rsidRPr="00CB2905">
              <w:rPr>
                <w:rFonts w:eastAsia="宋体"/>
                <w:bCs/>
                <w:sz w:val="18"/>
                <w:szCs w:val="18"/>
                <w:lang w:eastAsia="zh-CN"/>
              </w:rPr>
              <w:t>R</w:t>
            </w:r>
            <w:r w:rsidRPr="00CB2905">
              <w:rPr>
                <w:rFonts w:eastAsia="宋体" w:hint="eastAsia"/>
                <w:bCs/>
                <w:sz w:val="18"/>
                <w:szCs w:val="18"/>
                <w:lang w:eastAsia="zh-CN"/>
              </w:rPr>
              <w:t>elative speed</w:t>
            </w:r>
          </w:p>
        </w:tc>
        <w:tc>
          <w:tcPr>
            <w:tcW w:w="3225" w:type="dxa"/>
          </w:tcPr>
          <w:p w:rsidR="007C3406" w:rsidRPr="00CB2905" w:rsidRDefault="007C3406" w:rsidP="007C3406">
            <w:pPr>
              <w:jc w:val="both"/>
              <w:rPr>
                <w:rFonts w:eastAsia="宋体"/>
                <w:bCs/>
                <w:sz w:val="18"/>
                <w:szCs w:val="18"/>
                <w:lang w:eastAsia="zh-CN"/>
              </w:rPr>
            </w:pPr>
            <w:r>
              <w:rPr>
                <w:rFonts w:eastAsia="宋体" w:hint="eastAsia"/>
                <w:bCs/>
                <w:sz w:val="18"/>
                <w:szCs w:val="18"/>
                <w:lang w:eastAsia="zh-CN"/>
              </w:rPr>
              <w:t>140km/h</w:t>
            </w:r>
          </w:p>
        </w:tc>
      </w:tr>
      <w:tr w:rsidR="007C3406" w:rsidRPr="00CB2905" w:rsidTr="00C13622">
        <w:trPr>
          <w:jc w:val="center"/>
        </w:trPr>
        <w:tc>
          <w:tcPr>
            <w:tcW w:w="0" w:type="auto"/>
          </w:tcPr>
          <w:p w:rsidR="007C3406" w:rsidRPr="00CB2905" w:rsidRDefault="007C3406" w:rsidP="00C13622">
            <w:pPr>
              <w:jc w:val="both"/>
              <w:rPr>
                <w:rFonts w:eastAsia="宋体"/>
                <w:bCs/>
                <w:sz w:val="18"/>
                <w:szCs w:val="18"/>
                <w:lang w:eastAsia="zh-CN"/>
              </w:rPr>
            </w:pPr>
            <w:r w:rsidRPr="00CB2905">
              <w:rPr>
                <w:rFonts w:eastAsia="宋体"/>
                <w:bCs/>
                <w:sz w:val="18"/>
                <w:szCs w:val="18"/>
                <w:lang w:eastAsia="zh-CN"/>
              </w:rPr>
              <w:t>C</w:t>
            </w:r>
            <w:r w:rsidRPr="00CB2905">
              <w:rPr>
                <w:rFonts w:eastAsia="宋体" w:hint="eastAsia"/>
                <w:bCs/>
                <w:sz w:val="18"/>
                <w:szCs w:val="18"/>
                <w:lang w:eastAsia="zh-CN"/>
              </w:rPr>
              <w:t>hannel estimation criteria</w:t>
            </w:r>
          </w:p>
        </w:tc>
        <w:tc>
          <w:tcPr>
            <w:tcW w:w="3225" w:type="dxa"/>
          </w:tcPr>
          <w:p w:rsidR="007C3406" w:rsidRPr="00CB2905" w:rsidRDefault="007C3406" w:rsidP="00C13622">
            <w:pPr>
              <w:jc w:val="both"/>
              <w:rPr>
                <w:rFonts w:eastAsia="宋体"/>
                <w:bCs/>
                <w:sz w:val="18"/>
                <w:szCs w:val="18"/>
                <w:lang w:eastAsia="zh-CN"/>
              </w:rPr>
            </w:pPr>
            <w:r w:rsidRPr="00CB2905">
              <w:rPr>
                <w:rFonts w:eastAsia="宋体" w:hint="eastAsia"/>
                <w:bCs/>
                <w:sz w:val="18"/>
                <w:szCs w:val="18"/>
                <w:lang w:eastAsia="zh-CN"/>
              </w:rPr>
              <w:t>MMSE</w:t>
            </w:r>
          </w:p>
        </w:tc>
      </w:tr>
      <w:tr w:rsidR="007C3406" w:rsidRPr="00CB2905" w:rsidTr="00C13622">
        <w:trPr>
          <w:jc w:val="center"/>
        </w:trPr>
        <w:tc>
          <w:tcPr>
            <w:tcW w:w="0" w:type="auto"/>
          </w:tcPr>
          <w:p w:rsidR="007C3406" w:rsidRPr="00CB2905" w:rsidRDefault="00E65BB5" w:rsidP="00C13622">
            <w:pPr>
              <w:jc w:val="both"/>
              <w:rPr>
                <w:rFonts w:eastAsia="宋体"/>
                <w:bCs/>
                <w:sz w:val="18"/>
                <w:szCs w:val="18"/>
                <w:lang w:eastAsia="zh-CN"/>
              </w:rPr>
            </w:pPr>
            <w:r>
              <w:rPr>
                <w:rFonts w:eastAsia="宋体" w:hint="eastAsia"/>
                <w:bCs/>
                <w:sz w:val="18"/>
                <w:szCs w:val="18"/>
                <w:lang w:eastAsia="zh-CN"/>
              </w:rPr>
              <w:t>Retransmission</w:t>
            </w:r>
          </w:p>
        </w:tc>
        <w:tc>
          <w:tcPr>
            <w:tcW w:w="3225" w:type="dxa"/>
          </w:tcPr>
          <w:p w:rsidR="007C3406" w:rsidRPr="00CB2905" w:rsidRDefault="007C3406" w:rsidP="00C13622">
            <w:pPr>
              <w:jc w:val="both"/>
              <w:rPr>
                <w:rFonts w:eastAsia="宋体"/>
                <w:bCs/>
                <w:sz w:val="18"/>
                <w:szCs w:val="18"/>
                <w:lang w:eastAsia="zh-CN"/>
              </w:rPr>
            </w:pPr>
            <w:r>
              <w:rPr>
                <w:rFonts w:eastAsia="宋体" w:hint="eastAsia"/>
                <w:bCs/>
                <w:sz w:val="18"/>
                <w:szCs w:val="18"/>
                <w:lang w:eastAsia="zh-CN"/>
              </w:rPr>
              <w:t>on</w:t>
            </w:r>
          </w:p>
        </w:tc>
      </w:tr>
      <w:tr w:rsidR="007C3406" w:rsidRPr="00CB2905" w:rsidTr="00C13622">
        <w:trPr>
          <w:jc w:val="center"/>
        </w:trPr>
        <w:tc>
          <w:tcPr>
            <w:tcW w:w="0" w:type="auto"/>
          </w:tcPr>
          <w:p w:rsidR="007C3406" w:rsidRDefault="00E65BB5" w:rsidP="00C13622">
            <w:pPr>
              <w:jc w:val="both"/>
              <w:rPr>
                <w:rFonts w:eastAsia="宋体"/>
                <w:bCs/>
                <w:sz w:val="18"/>
                <w:szCs w:val="18"/>
                <w:lang w:eastAsia="zh-CN"/>
              </w:rPr>
            </w:pPr>
            <w:r>
              <w:rPr>
                <w:rFonts w:eastAsia="宋体" w:hint="eastAsia"/>
                <w:bCs/>
                <w:sz w:val="18"/>
                <w:szCs w:val="18"/>
                <w:lang w:eastAsia="zh-CN"/>
              </w:rPr>
              <w:lastRenderedPageBreak/>
              <w:t>Retransmission c</w:t>
            </w:r>
            <w:r w:rsidR="007C3406">
              <w:rPr>
                <w:rFonts w:eastAsia="宋体" w:hint="eastAsia"/>
                <w:bCs/>
                <w:sz w:val="18"/>
                <w:szCs w:val="18"/>
                <w:lang w:eastAsia="zh-CN"/>
              </w:rPr>
              <w:t xml:space="preserve">ombination method </w:t>
            </w:r>
          </w:p>
        </w:tc>
        <w:tc>
          <w:tcPr>
            <w:tcW w:w="3225" w:type="dxa"/>
          </w:tcPr>
          <w:p w:rsidR="007C3406" w:rsidRDefault="007C3406" w:rsidP="00C13622">
            <w:pPr>
              <w:jc w:val="both"/>
              <w:rPr>
                <w:rFonts w:eastAsia="宋体"/>
                <w:bCs/>
                <w:sz w:val="18"/>
                <w:szCs w:val="18"/>
                <w:lang w:eastAsia="zh-CN"/>
              </w:rPr>
            </w:pPr>
            <w:r>
              <w:rPr>
                <w:rFonts w:eastAsia="宋体" w:hint="eastAsia"/>
                <w:bCs/>
                <w:sz w:val="18"/>
                <w:szCs w:val="18"/>
                <w:lang w:eastAsia="zh-CN"/>
              </w:rPr>
              <w:t>IR</w:t>
            </w:r>
          </w:p>
        </w:tc>
      </w:tr>
      <w:tr w:rsidR="007C3406" w:rsidRPr="00CB2905" w:rsidTr="00C13622">
        <w:trPr>
          <w:jc w:val="center"/>
        </w:trPr>
        <w:tc>
          <w:tcPr>
            <w:tcW w:w="0" w:type="auto"/>
          </w:tcPr>
          <w:p w:rsidR="007C3406" w:rsidRDefault="007C3406" w:rsidP="00C13622">
            <w:pPr>
              <w:jc w:val="both"/>
              <w:rPr>
                <w:rFonts w:eastAsia="宋体"/>
                <w:bCs/>
                <w:sz w:val="18"/>
                <w:szCs w:val="18"/>
                <w:lang w:eastAsia="zh-CN"/>
              </w:rPr>
            </w:pPr>
            <w:r>
              <w:rPr>
                <w:rFonts w:eastAsia="宋体" w:hint="eastAsia"/>
                <w:bCs/>
                <w:sz w:val="18"/>
                <w:szCs w:val="18"/>
                <w:lang w:eastAsia="zh-CN"/>
              </w:rPr>
              <w:t>The maximum transmission number</w:t>
            </w:r>
          </w:p>
        </w:tc>
        <w:tc>
          <w:tcPr>
            <w:tcW w:w="3225" w:type="dxa"/>
          </w:tcPr>
          <w:p w:rsidR="007C3406" w:rsidRDefault="007C3406" w:rsidP="00C13622">
            <w:pPr>
              <w:jc w:val="both"/>
              <w:rPr>
                <w:rFonts w:eastAsia="宋体"/>
                <w:bCs/>
                <w:sz w:val="18"/>
                <w:szCs w:val="18"/>
                <w:lang w:eastAsia="zh-CN"/>
              </w:rPr>
            </w:pPr>
            <w:r>
              <w:rPr>
                <w:rFonts w:eastAsia="宋体" w:hint="eastAsia"/>
                <w:bCs/>
                <w:sz w:val="18"/>
                <w:szCs w:val="18"/>
                <w:lang w:eastAsia="zh-CN"/>
              </w:rPr>
              <w:t>1,2,4</w:t>
            </w:r>
          </w:p>
        </w:tc>
      </w:tr>
      <w:tr w:rsidR="007C3406" w:rsidRPr="00CB2905" w:rsidTr="00C13622">
        <w:trPr>
          <w:jc w:val="center"/>
        </w:trPr>
        <w:tc>
          <w:tcPr>
            <w:tcW w:w="0" w:type="auto"/>
          </w:tcPr>
          <w:p w:rsidR="007C3406" w:rsidRPr="00CB2905" w:rsidRDefault="007C3406" w:rsidP="00C13622">
            <w:pPr>
              <w:jc w:val="both"/>
              <w:rPr>
                <w:rFonts w:eastAsia="宋体"/>
                <w:bCs/>
                <w:sz w:val="18"/>
                <w:szCs w:val="18"/>
                <w:lang w:eastAsia="zh-CN"/>
              </w:rPr>
            </w:pPr>
            <w:r>
              <w:rPr>
                <w:rFonts w:eastAsia="宋体" w:hint="eastAsia"/>
                <w:bCs/>
                <w:sz w:val="18"/>
                <w:szCs w:val="18"/>
                <w:lang w:eastAsia="zh-CN"/>
              </w:rPr>
              <w:t>synchronization</w:t>
            </w:r>
          </w:p>
        </w:tc>
        <w:tc>
          <w:tcPr>
            <w:tcW w:w="3225" w:type="dxa"/>
          </w:tcPr>
          <w:p w:rsidR="007C3406" w:rsidRPr="00CB2905" w:rsidRDefault="007C3406" w:rsidP="00C13622">
            <w:pPr>
              <w:jc w:val="both"/>
              <w:rPr>
                <w:rFonts w:eastAsia="宋体"/>
                <w:bCs/>
                <w:sz w:val="18"/>
                <w:szCs w:val="18"/>
                <w:lang w:eastAsia="zh-CN"/>
              </w:rPr>
            </w:pPr>
            <w:r w:rsidRPr="00CB2905">
              <w:rPr>
                <w:rFonts w:eastAsia="宋体"/>
                <w:bCs/>
                <w:sz w:val="18"/>
                <w:szCs w:val="18"/>
                <w:lang w:eastAsia="zh-CN"/>
              </w:rPr>
              <w:t>I</w:t>
            </w:r>
            <w:r w:rsidRPr="00CB2905">
              <w:rPr>
                <w:rFonts w:eastAsia="宋体" w:hint="eastAsia"/>
                <w:bCs/>
                <w:sz w:val="18"/>
                <w:szCs w:val="18"/>
                <w:lang w:eastAsia="zh-CN"/>
              </w:rPr>
              <w:t xml:space="preserve">deal (no </w:t>
            </w:r>
            <w:r w:rsidRPr="00CB2905">
              <w:rPr>
                <w:rFonts w:eastAsia="宋体"/>
                <w:bCs/>
                <w:sz w:val="18"/>
                <w:szCs w:val="18"/>
                <w:lang w:eastAsia="zh-CN"/>
              </w:rPr>
              <w:t>Synchronization error</w:t>
            </w:r>
            <w:r>
              <w:rPr>
                <w:rFonts w:eastAsia="宋体" w:hint="eastAsia"/>
                <w:bCs/>
                <w:sz w:val="18"/>
                <w:szCs w:val="18"/>
                <w:lang w:eastAsia="zh-CN"/>
              </w:rPr>
              <w:t xml:space="preserve"> impact in the simulation</w:t>
            </w:r>
            <w:r w:rsidRPr="00CB2905">
              <w:rPr>
                <w:rFonts w:eastAsia="宋体" w:hint="eastAsia"/>
                <w:bCs/>
                <w:sz w:val="18"/>
                <w:szCs w:val="18"/>
                <w:lang w:eastAsia="zh-CN"/>
              </w:rPr>
              <w:t>)</w:t>
            </w:r>
          </w:p>
        </w:tc>
      </w:tr>
    </w:tbl>
    <w:p w:rsidR="007C3406" w:rsidRDefault="007C3406" w:rsidP="007C3406">
      <w:pPr>
        <w:pStyle w:val="a0"/>
        <w:tabs>
          <w:tab w:val="left" w:pos="0"/>
          <w:tab w:val="left" w:pos="540"/>
        </w:tabs>
        <w:ind w:left="540"/>
        <w:rPr>
          <w:rFonts w:eastAsia="宋体"/>
          <w:bCs/>
          <w:lang w:eastAsia="zh-CN"/>
        </w:rPr>
      </w:pPr>
    </w:p>
    <w:p w:rsidR="007C3406" w:rsidRPr="007C3406" w:rsidRDefault="007C3406" w:rsidP="007C3406">
      <w:pPr>
        <w:pStyle w:val="a0"/>
        <w:tabs>
          <w:tab w:val="left" w:pos="0"/>
          <w:tab w:val="left" w:pos="540"/>
        </w:tabs>
        <w:ind w:left="540"/>
        <w:rPr>
          <w:rFonts w:eastAsia="宋体"/>
          <w:bCs/>
          <w:lang w:eastAsia="zh-CN"/>
        </w:rPr>
      </w:pPr>
    </w:p>
    <w:sectPr w:rsidR="007C3406" w:rsidRPr="007C3406" w:rsidSect="00785BEB">
      <w:headerReference w:type="default" r:id="rId20"/>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69A5" w:rsidRDefault="00A069A5">
      <w:r>
        <w:separator/>
      </w:r>
    </w:p>
  </w:endnote>
  <w:endnote w:type="continuationSeparator" w:id="0">
    <w:p w:rsidR="00A069A5" w:rsidRDefault="00A069A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69A5" w:rsidRDefault="00A069A5">
      <w:r>
        <w:separator/>
      </w:r>
    </w:p>
  </w:footnote>
  <w:footnote w:type="continuationSeparator" w:id="0">
    <w:p w:rsidR="00A069A5" w:rsidRDefault="00A069A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1E68" w:rsidRPr="001A329E" w:rsidRDefault="001B1E68">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12963386"/>
    <w:multiLevelType w:val="hybridMultilevel"/>
    <w:tmpl w:val="C08A06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3264046"/>
    <w:multiLevelType w:val="hybridMultilevel"/>
    <w:tmpl w:val="016041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6846B60"/>
    <w:multiLevelType w:val="hybridMultilevel"/>
    <w:tmpl w:val="E8720FBC"/>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Trebuchet M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Trebuchet MS"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Trebuchet MS" w:hint="default"/>
      </w:rPr>
    </w:lvl>
    <w:lvl w:ilvl="8" w:tplc="FFFFFFFF" w:tentative="1">
      <w:start w:val="1"/>
      <w:numFmt w:val="bullet"/>
      <w:lvlText w:val=""/>
      <w:lvlJc w:val="left"/>
      <w:pPr>
        <w:ind w:left="6480" w:hanging="360"/>
      </w:pPr>
      <w:rPr>
        <w:rFonts w:ascii="Wingdings" w:hAnsi="Wingdings" w:hint="default"/>
      </w:rPr>
    </w:lvl>
  </w:abstractNum>
  <w:abstractNum w:abstractNumId="5">
    <w:nsid w:val="20CA19A0"/>
    <w:multiLevelType w:val="hybridMultilevel"/>
    <w:tmpl w:val="9B76A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D9E4951"/>
    <w:multiLevelType w:val="hybridMultilevel"/>
    <w:tmpl w:val="B7863F24"/>
    <w:lvl w:ilvl="0" w:tplc="D74C278A">
      <w:start w:val="1"/>
      <w:numFmt w:val="upperLetter"/>
      <w:lvlText w:val="%1."/>
      <w:lvlJc w:val="left"/>
      <w:pPr>
        <w:ind w:left="420" w:hanging="420"/>
      </w:pPr>
      <w:rPr>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nsid w:val="37E337B5"/>
    <w:multiLevelType w:val="hybridMultilevel"/>
    <w:tmpl w:val="8572F3C2"/>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rebuchet M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rebuchet MS"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DF05CD9"/>
    <w:multiLevelType w:val="hybridMultilevel"/>
    <w:tmpl w:val="55F2BAEE"/>
    <w:lvl w:ilvl="0" w:tplc="DCB0EFD0">
      <w:start w:val="1"/>
      <w:numFmt w:val="bullet"/>
      <w:lvlText w:val="–"/>
      <w:lvlJc w:val="left"/>
      <w:pPr>
        <w:tabs>
          <w:tab w:val="num" w:pos="720"/>
        </w:tabs>
        <w:ind w:left="720" w:hanging="360"/>
      </w:pPr>
      <w:rPr>
        <w:rFonts w:ascii="Arial" w:hAnsi="Arial" w:hint="default"/>
      </w:rPr>
    </w:lvl>
    <w:lvl w:ilvl="1" w:tplc="88E64FCE">
      <w:start w:val="1"/>
      <w:numFmt w:val="bullet"/>
      <w:lvlText w:val="–"/>
      <w:lvlJc w:val="left"/>
      <w:pPr>
        <w:tabs>
          <w:tab w:val="num" w:pos="1440"/>
        </w:tabs>
        <w:ind w:left="1440" w:hanging="360"/>
      </w:pPr>
      <w:rPr>
        <w:rFonts w:ascii="Arial" w:hAnsi="Arial" w:hint="default"/>
      </w:rPr>
    </w:lvl>
    <w:lvl w:ilvl="2" w:tplc="1E203B68">
      <w:start w:val="1"/>
      <w:numFmt w:val="bullet"/>
      <w:lvlText w:val="–"/>
      <w:lvlJc w:val="left"/>
      <w:pPr>
        <w:tabs>
          <w:tab w:val="num" w:pos="2160"/>
        </w:tabs>
        <w:ind w:left="2160" w:hanging="360"/>
      </w:pPr>
      <w:rPr>
        <w:rFonts w:ascii="Arial" w:hAnsi="Arial" w:hint="default"/>
      </w:rPr>
    </w:lvl>
    <w:lvl w:ilvl="3" w:tplc="95069946">
      <w:start w:val="1"/>
      <w:numFmt w:val="bullet"/>
      <w:lvlText w:val="–"/>
      <w:lvlJc w:val="left"/>
      <w:pPr>
        <w:tabs>
          <w:tab w:val="num" w:pos="2880"/>
        </w:tabs>
        <w:ind w:left="2880" w:hanging="360"/>
      </w:pPr>
      <w:rPr>
        <w:rFonts w:ascii="Arial" w:hAnsi="Arial" w:hint="default"/>
      </w:rPr>
    </w:lvl>
    <w:lvl w:ilvl="4" w:tplc="B2BC6300" w:tentative="1">
      <w:start w:val="1"/>
      <w:numFmt w:val="bullet"/>
      <w:lvlText w:val="–"/>
      <w:lvlJc w:val="left"/>
      <w:pPr>
        <w:tabs>
          <w:tab w:val="num" w:pos="3600"/>
        </w:tabs>
        <w:ind w:left="3600" w:hanging="360"/>
      </w:pPr>
      <w:rPr>
        <w:rFonts w:ascii="Arial" w:hAnsi="Arial" w:hint="default"/>
      </w:rPr>
    </w:lvl>
    <w:lvl w:ilvl="5" w:tplc="5BD8FC08" w:tentative="1">
      <w:start w:val="1"/>
      <w:numFmt w:val="bullet"/>
      <w:lvlText w:val="–"/>
      <w:lvlJc w:val="left"/>
      <w:pPr>
        <w:tabs>
          <w:tab w:val="num" w:pos="4320"/>
        </w:tabs>
        <w:ind w:left="4320" w:hanging="360"/>
      </w:pPr>
      <w:rPr>
        <w:rFonts w:ascii="Arial" w:hAnsi="Arial" w:hint="default"/>
      </w:rPr>
    </w:lvl>
    <w:lvl w:ilvl="6" w:tplc="844CD62A" w:tentative="1">
      <w:start w:val="1"/>
      <w:numFmt w:val="bullet"/>
      <w:lvlText w:val="–"/>
      <w:lvlJc w:val="left"/>
      <w:pPr>
        <w:tabs>
          <w:tab w:val="num" w:pos="5040"/>
        </w:tabs>
        <w:ind w:left="5040" w:hanging="360"/>
      </w:pPr>
      <w:rPr>
        <w:rFonts w:ascii="Arial" w:hAnsi="Arial" w:hint="default"/>
      </w:rPr>
    </w:lvl>
    <w:lvl w:ilvl="7" w:tplc="95E05E50" w:tentative="1">
      <w:start w:val="1"/>
      <w:numFmt w:val="bullet"/>
      <w:lvlText w:val="–"/>
      <w:lvlJc w:val="left"/>
      <w:pPr>
        <w:tabs>
          <w:tab w:val="num" w:pos="5760"/>
        </w:tabs>
        <w:ind w:left="5760" w:hanging="360"/>
      </w:pPr>
      <w:rPr>
        <w:rFonts w:ascii="Arial" w:hAnsi="Arial" w:hint="default"/>
      </w:rPr>
    </w:lvl>
    <w:lvl w:ilvl="8" w:tplc="8C2CE5C4" w:tentative="1">
      <w:start w:val="1"/>
      <w:numFmt w:val="bullet"/>
      <w:lvlText w:val="–"/>
      <w:lvlJc w:val="left"/>
      <w:pPr>
        <w:tabs>
          <w:tab w:val="num" w:pos="6480"/>
        </w:tabs>
        <w:ind w:left="6480" w:hanging="360"/>
      </w:pPr>
      <w:rPr>
        <w:rFonts w:ascii="Arial" w:hAnsi="Arial" w:hint="default"/>
      </w:rPr>
    </w:lvl>
  </w:abstractNum>
  <w:abstractNum w:abstractNumId="11">
    <w:nsid w:val="44041F8D"/>
    <w:multiLevelType w:val="hybridMultilevel"/>
    <w:tmpl w:val="523AFE3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3">
    <w:nsid w:val="7BF52AE7"/>
    <w:multiLevelType w:val="hybridMultilevel"/>
    <w:tmpl w:val="4D341F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D5F0ACC"/>
    <w:multiLevelType w:val="hybridMultilevel"/>
    <w:tmpl w:val="DAA0AA74"/>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abstractNum w:abstractNumId="15">
    <w:nsid w:val="7E01461B"/>
    <w:multiLevelType w:val="hybridMultilevel"/>
    <w:tmpl w:val="2D602EA2"/>
    <w:lvl w:ilvl="0" w:tplc="946696C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12"/>
  </w:num>
  <w:num w:numId="4">
    <w:abstractNumId w:val="13"/>
  </w:num>
  <w:num w:numId="5">
    <w:abstractNumId w:val="7"/>
  </w:num>
  <w:num w:numId="6">
    <w:abstractNumId w:val="2"/>
  </w:num>
  <w:num w:numId="7">
    <w:abstractNumId w:val="15"/>
  </w:num>
  <w:num w:numId="8">
    <w:abstractNumId w:val="4"/>
  </w:num>
  <w:num w:numId="9">
    <w:abstractNumId w:val="9"/>
  </w:num>
  <w:num w:numId="10">
    <w:abstractNumId w:val="6"/>
  </w:num>
  <w:num w:numId="11">
    <w:abstractNumId w:val="11"/>
  </w:num>
  <w:num w:numId="12">
    <w:abstractNumId w:val="5"/>
  </w:num>
  <w:num w:numId="13">
    <w:abstractNumId w:val="8"/>
  </w:num>
  <w:num w:numId="14">
    <w:abstractNumId w:val="10"/>
  </w:num>
  <w:num w:numId="15">
    <w:abstractNumId w:val="14"/>
  </w:num>
  <w:num w:numId="16">
    <w:abstractNumId w:val="3"/>
  </w:num>
  <w:num w:numId="17">
    <w:abstractNumId w:val="1"/>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doNotDisplayPageBoundaries/>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76802"/>
  </w:hdrShapeDefaults>
  <w:footnotePr>
    <w:footnote w:id="-1"/>
    <w:footnote w:id="0"/>
  </w:footnotePr>
  <w:endnotePr>
    <w:endnote w:id="-1"/>
    <w:endnote w:id="0"/>
  </w:endnotePr>
  <w:compat>
    <w:spaceForUL/>
    <w:doNotLeaveBackslashAlone/>
    <w:useFELayout/>
  </w:compat>
  <w:rsids>
    <w:rsidRoot w:val="00172A27"/>
    <w:rsid w:val="00000355"/>
    <w:rsid w:val="00001569"/>
    <w:rsid w:val="00001B59"/>
    <w:rsid w:val="00001FE6"/>
    <w:rsid w:val="00002421"/>
    <w:rsid w:val="0000314F"/>
    <w:rsid w:val="0000351A"/>
    <w:rsid w:val="00004A77"/>
    <w:rsid w:val="00004B9D"/>
    <w:rsid w:val="0000655A"/>
    <w:rsid w:val="00010F26"/>
    <w:rsid w:val="00011014"/>
    <w:rsid w:val="00011882"/>
    <w:rsid w:val="00012A5D"/>
    <w:rsid w:val="00012BC4"/>
    <w:rsid w:val="00013FE3"/>
    <w:rsid w:val="000159FF"/>
    <w:rsid w:val="000161ED"/>
    <w:rsid w:val="00016490"/>
    <w:rsid w:val="000165F9"/>
    <w:rsid w:val="0001761E"/>
    <w:rsid w:val="00017B4B"/>
    <w:rsid w:val="00017BD0"/>
    <w:rsid w:val="0002182E"/>
    <w:rsid w:val="00022E1A"/>
    <w:rsid w:val="00023317"/>
    <w:rsid w:val="00023E9E"/>
    <w:rsid w:val="000262F8"/>
    <w:rsid w:val="000266A1"/>
    <w:rsid w:val="00026EF7"/>
    <w:rsid w:val="00026FC0"/>
    <w:rsid w:val="00030655"/>
    <w:rsid w:val="00030D8B"/>
    <w:rsid w:val="000312BB"/>
    <w:rsid w:val="00031371"/>
    <w:rsid w:val="00032345"/>
    <w:rsid w:val="00033171"/>
    <w:rsid w:val="000339D3"/>
    <w:rsid w:val="00034F6F"/>
    <w:rsid w:val="00034FE0"/>
    <w:rsid w:val="000350C8"/>
    <w:rsid w:val="00035711"/>
    <w:rsid w:val="00036766"/>
    <w:rsid w:val="00037FA6"/>
    <w:rsid w:val="00040CC0"/>
    <w:rsid w:val="00042BBB"/>
    <w:rsid w:val="00043AD0"/>
    <w:rsid w:val="00043C48"/>
    <w:rsid w:val="00043D61"/>
    <w:rsid w:val="00043EB0"/>
    <w:rsid w:val="00043F5C"/>
    <w:rsid w:val="0004534F"/>
    <w:rsid w:val="00045952"/>
    <w:rsid w:val="00045F8C"/>
    <w:rsid w:val="00047A45"/>
    <w:rsid w:val="00047FFE"/>
    <w:rsid w:val="000501ED"/>
    <w:rsid w:val="00050E51"/>
    <w:rsid w:val="000511A0"/>
    <w:rsid w:val="0005124E"/>
    <w:rsid w:val="0005196D"/>
    <w:rsid w:val="00051A8E"/>
    <w:rsid w:val="00052160"/>
    <w:rsid w:val="00052577"/>
    <w:rsid w:val="00052810"/>
    <w:rsid w:val="00052886"/>
    <w:rsid w:val="00053958"/>
    <w:rsid w:val="00054151"/>
    <w:rsid w:val="0005514B"/>
    <w:rsid w:val="0005592F"/>
    <w:rsid w:val="000563A3"/>
    <w:rsid w:val="00057AB9"/>
    <w:rsid w:val="00060664"/>
    <w:rsid w:val="000612F2"/>
    <w:rsid w:val="000620EB"/>
    <w:rsid w:val="0006455E"/>
    <w:rsid w:val="000646CF"/>
    <w:rsid w:val="00064FC2"/>
    <w:rsid w:val="00064FF8"/>
    <w:rsid w:val="000650D3"/>
    <w:rsid w:val="00065B91"/>
    <w:rsid w:val="00065E2C"/>
    <w:rsid w:val="00065F7D"/>
    <w:rsid w:val="00066764"/>
    <w:rsid w:val="00066969"/>
    <w:rsid w:val="00067449"/>
    <w:rsid w:val="000679FC"/>
    <w:rsid w:val="00067BBE"/>
    <w:rsid w:val="00070A16"/>
    <w:rsid w:val="00071E19"/>
    <w:rsid w:val="00073511"/>
    <w:rsid w:val="00073EDF"/>
    <w:rsid w:val="00074092"/>
    <w:rsid w:val="00074480"/>
    <w:rsid w:val="00074A84"/>
    <w:rsid w:val="00074DEA"/>
    <w:rsid w:val="000757A7"/>
    <w:rsid w:val="00076054"/>
    <w:rsid w:val="000766F5"/>
    <w:rsid w:val="00076B46"/>
    <w:rsid w:val="00076FDE"/>
    <w:rsid w:val="00077561"/>
    <w:rsid w:val="000778DE"/>
    <w:rsid w:val="00077B75"/>
    <w:rsid w:val="000800A1"/>
    <w:rsid w:val="00081414"/>
    <w:rsid w:val="000814B1"/>
    <w:rsid w:val="00081BFB"/>
    <w:rsid w:val="00082950"/>
    <w:rsid w:val="00083CB2"/>
    <w:rsid w:val="0008560C"/>
    <w:rsid w:val="0008638B"/>
    <w:rsid w:val="000868E5"/>
    <w:rsid w:val="00086F0D"/>
    <w:rsid w:val="00087487"/>
    <w:rsid w:val="0008757D"/>
    <w:rsid w:val="0008760D"/>
    <w:rsid w:val="00090F89"/>
    <w:rsid w:val="000924D0"/>
    <w:rsid w:val="0009369C"/>
    <w:rsid w:val="00093F31"/>
    <w:rsid w:val="00094E92"/>
    <w:rsid w:val="000958C0"/>
    <w:rsid w:val="000971AD"/>
    <w:rsid w:val="00097D5F"/>
    <w:rsid w:val="000A0363"/>
    <w:rsid w:val="000A0665"/>
    <w:rsid w:val="000A08AD"/>
    <w:rsid w:val="000A0E25"/>
    <w:rsid w:val="000A1177"/>
    <w:rsid w:val="000A1AF5"/>
    <w:rsid w:val="000A1D32"/>
    <w:rsid w:val="000A216E"/>
    <w:rsid w:val="000A2789"/>
    <w:rsid w:val="000A2B74"/>
    <w:rsid w:val="000A3443"/>
    <w:rsid w:val="000A4105"/>
    <w:rsid w:val="000A4E64"/>
    <w:rsid w:val="000A4E6C"/>
    <w:rsid w:val="000A5603"/>
    <w:rsid w:val="000A585B"/>
    <w:rsid w:val="000A5D86"/>
    <w:rsid w:val="000A66A0"/>
    <w:rsid w:val="000A7B16"/>
    <w:rsid w:val="000B0156"/>
    <w:rsid w:val="000B080B"/>
    <w:rsid w:val="000B3145"/>
    <w:rsid w:val="000B3EB3"/>
    <w:rsid w:val="000B4C79"/>
    <w:rsid w:val="000B5A9D"/>
    <w:rsid w:val="000B5AE7"/>
    <w:rsid w:val="000B601F"/>
    <w:rsid w:val="000B6545"/>
    <w:rsid w:val="000B731D"/>
    <w:rsid w:val="000B760E"/>
    <w:rsid w:val="000C106C"/>
    <w:rsid w:val="000C237B"/>
    <w:rsid w:val="000C2D9C"/>
    <w:rsid w:val="000C3A16"/>
    <w:rsid w:val="000C46B1"/>
    <w:rsid w:val="000C47ED"/>
    <w:rsid w:val="000C4898"/>
    <w:rsid w:val="000C5188"/>
    <w:rsid w:val="000C5564"/>
    <w:rsid w:val="000C57C8"/>
    <w:rsid w:val="000C6924"/>
    <w:rsid w:val="000C6A43"/>
    <w:rsid w:val="000C78E1"/>
    <w:rsid w:val="000D011B"/>
    <w:rsid w:val="000D04C7"/>
    <w:rsid w:val="000D07DB"/>
    <w:rsid w:val="000D0D36"/>
    <w:rsid w:val="000D193E"/>
    <w:rsid w:val="000D1D70"/>
    <w:rsid w:val="000D40E9"/>
    <w:rsid w:val="000E0E57"/>
    <w:rsid w:val="000E0EB9"/>
    <w:rsid w:val="000E344D"/>
    <w:rsid w:val="000E39F1"/>
    <w:rsid w:val="000E3A85"/>
    <w:rsid w:val="000E3C57"/>
    <w:rsid w:val="000E3DE5"/>
    <w:rsid w:val="000E445D"/>
    <w:rsid w:val="000E4E83"/>
    <w:rsid w:val="000E53C1"/>
    <w:rsid w:val="000E53EA"/>
    <w:rsid w:val="000E60AD"/>
    <w:rsid w:val="000E7386"/>
    <w:rsid w:val="000E778A"/>
    <w:rsid w:val="000F04AF"/>
    <w:rsid w:val="000F266C"/>
    <w:rsid w:val="000F3908"/>
    <w:rsid w:val="000F3F67"/>
    <w:rsid w:val="000F431C"/>
    <w:rsid w:val="000F4330"/>
    <w:rsid w:val="000F450C"/>
    <w:rsid w:val="000F5057"/>
    <w:rsid w:val="000F5BAF"/>
    <w:rsid w:val="000F663D"/>
    <w:rsid w:val="000F7BA1"/>
    <w:rsid w:val="000F7FEA"/>
    <w:rsid w:val="001000D8"/>
    <w:rsid w:val="00100697"/>
    <w:rsid w:val="001013E9"/>
    <w:rsid w:val="001014A4"/>
    <w:rsid w:val="00101C52"/>
    <w:rsid w:val="001023FD"/>
    <w:rsid w:val="00103413"/>
    <w:rsid w:val="00103878"/>
    <w:rsid w:val="00104287"/>
    <w:rsid w:val="001051B9"/>
    <w:rsid w:val="00105650"/>
    <w:rsid w:val="00105B53"/>
    <w:rsid w:val="00110194"/>
    <w:rsid w:val="00110F3F"/>
    <w:rsid w:val="00112FB5"/>
    <w:rsid w:val="001136C6"/>
    <w:rsid w:val="001140AB"/>
    <w:rsid w:val="001143D4"/>
    <w:rsid w:val="0011486C"/>
    <w:rsid w:val="001207BD"/>
    <w:rsid w:val="001231EA"/>
    <w:rsid w:val="00123399"/>
    <w:rsid w:val="001233A1"/>
    <w:rsid w:val="00123937"/>
    <w:rsid w:val="0012437C"/>
    <w:rsid w:val="001245F5"/>
    <w:rsid w:val="001248EB"/>
    <w:rsid w:val="00126152"/>
    <w:rsid w:val="001262A0"/>
    <w:rsid w:val="00126BBD"/>
    <w:rsid w:val="00130765"/>
    <w:rsid w:val="001312AF"/>
    <w:rsid w:val="001331A9"/>
    <w:rsid w:val="00135445"/>
    <w:rsid w:val="00135AC8"/>
    <w:rsid w:val="00135EFC"/>
    <w:rsid w:val="00136680"/>
    <w:rsid w:val="00136A17"/>
    <w:rsid w:val="00136A81"/>
    <w:rsid w:val="00136ABE"/>
    <w:rsid w:val="0014084E"/>
    <w:rsid w:val="00141AEB"/>
    <w:rsid w:val="00141B4C"/>
    <w:rsid w:val="001424D3"/>
    <w:rsid w:val="001424E7"/>
    <w:rsid w:val="00142748"/>
    <w:rsid w:val="001436FC"/>
    <w:rsid w:val="00143816"/>
    <w:rsid w:val="00143D7E"/>
    <w:rsid w:val="00143DDF"/>
    <w:rsid w:val="00144167"/>
    <w:rsid w:val="00146D1F"/>
    <w:rsid w:val="00150A7E"/>
    <w:rsid w:val="001517A8"/>
    <w:rsid w:val="00151989"/>
    <w:rsid w:val="001520CE"/>
    <w:rsid w:val="00152977"/>
    <w:rsid w:val="00152CA1"/>
    <w:rsid w:val="001532DD"/>
    <w:rsid w:val="00153E05"/>
    <w:rsid w:val="001562C2"/>
    <w:rsid w:val="001567FF"/>
    <w:rsid w:val="001576B0"/>
    <w:rsid w:val="00160877"/>
    <w:rsid w:val="0016090A"/>
    <w:rsid w:val="00162E6B"/>
    <w:rsid w:val="00163B0E"/>
    <w:rsid w:val="00164873"/>
    <w:rsid w:val="001708AD"/>
    <w:rsid w:val="00172723"/>
    <w:rsid w:val="00172A27"/>
    <w:rsid w:val="00172D3A"/>
    <w:rsid w:val="00173921"/>
    <w:rsid w:val="00173C9E"/>
    <w:rsid w:val="00175726"/>
    <w:rsid w:val="001758F8"/>
    <w:rsid w:val="00175981"/>
    <w:rsid w:val="00175BB1"/>
    <w:rsid w:val="0017766A"/>
    <w:rsid w:val="00180CE2"/>
    <w:rsid w:val="001811A3"/>
    <w:rsid w:val="001812C4"/>
    <w:rsid w:val="001813B7"/>
    <w:rsid w:val="00181C40"/>
    <w:rsid w:val="001833D2"/>
    <w:rsid w:val="001855B7"/>
    <w:rsid w:val="00187302"/>
    <w:rsid w:val="00190886"/>
    <w:rsid w:val="00190DC4"/>
    <w:rsid w:val="001921C7"/>
    <w:rsid w:val="001929D2"/>
    <w:rsid w:val="00192F90"/>
    <w:rsid w:val="0019406E"/>
    <w:rsid w:val="00194245"/>
    <w:rsid w:val="001956D1"/>
    <w:rsid w:val="00195F55"/>
    <w:rsid w:val="00197327"/>
    <w:rsid w:val="00197C83"/>
    <w:rsid w:val="00197F6E"/>
    <w:rsid w:val="001A0A5E"/>
    <w:rsid w:val="001A18B1"/>
    <w:rsid w:val="001A1EA4"/>
    <w:rsid w:val="001A246C"/>
    <w:rsid w:val="001A2CEF"/>
    <w:rsid w:val="001A329E"/>
    <w:rsid w:val="001A4454"/>
    <w:rsid w:val="001A4B71"/>
    <w:rsid w:val="001A5EB8"/>
    <w:rsid w:val="001A6234"/>
    <w:rsid w:val="001A7C6C"/>
    <w:rsid w:val="001B113F"/>
    <w:rsid w:val="001B162E"/>
    <w:rsid w:val="001B1E68"/>
    <w:rsid w:val="001B2B5F"/>
    <w:rsid w:val="001B34A9"/>
    <w:rsid w:val="001B3AB2"/>
    <w:rsid w:val="001B42F8"/>
    <w:rsid w:val="001B4654"/>
    <w:rsid w:val="001B6C58"/>
    <w:rsid w:val="001B6D73"/>
    <w:rsid w:val="001B750D"/>
    <w:rsid w:val="001C0727"/>
    <w:rsid w:val="001C0857"/>
    <w:rsid w:val="001C0930"/>
    <w:rsid w:val="001C2807"/>
    <w:rsid w:val="001C36B2"/>
    <w:rsid w:val="001C3954"/>
    <w:rsid w:val="001C3C6C"/>
    <w:rsid w:val="001C3EEB"/>
    <w:rsid w:val="001C44AF"/>
    <w:rsid w:val="001C4CC5"/>
    <w:rsid w:val="001C5183"/>
    <w:rsid w:val="001C5C57"/>
    <w:rsid w:val="001C641E"/>
    <w:rsid w:val="001C77EB"/>
    <w:rsid w:val="001D15B5"/>
    <w:rsid w:val="001D322B"/>
    <w:rsid w:val="001D3927"/>
    <w:rsid w:val="001D4B41"/>
    <w:rsid w:val="001D525A"/>
    <w:rsid w:val="001D6462"/>
    <w:rsid w:val="001D7DE6"/>
    <w:rsid w:val="001E0836"/>
    <w:rsid w:val="001E1361"/>
    <w:rsid w:val="001E1FF8"/>
    <w:rsid w:val="001E213C"/>
    <w:rsid w:val="001E229B"/>
    <w:rsid w:val="001E2E10"/>
    <w:rsid w:val="001E3EDF"/>
    <w:rsid w:val="001E4119"/>
    <w:rsid w:val="001E558B"/>
    <w:rsid w:val="001E5C84"/>
    <w:rsid w:val="001E65C5"/>
    <w:rsid w:val="001F0608"/>
    <w:rsid w:val="001F06BE"/>
    <w:rsid w:val="001F0B93"/>
    <w:rsid w:val="001F0D83"/>
    <w:rsid w:val="001F1A1E"/>
    <w:rsid w:val="001F2018"/>
    <w:rsid w:val="001F2144"/>
    <w:rsid w:val="001F538F"/>
    <w:rsid w:val="001F5E13"/>
    <w:rsid w:val="001F65EF"/>
    <w:rsid w:val="001F6D8A"/>
    <w:rsid w:val="001F6FA9"/>
    <w:rsid w:val="00200F2A"/>
    <w:rsid w:val="002019E1"/>
    <w:rsid w:val="00202059"/>
    <w:rsid w:val="002022E8"/>
    <w:rsid w:val="00202592"/>
    <w:rsid w:val="0020290A"/>
    <w:rsid w:val="00202C48"/>
    <w:rsid w:val="0020351E"/>
    <w:rsid w:val="0020352E"/>
    <w:rsid w:val="0020388D"/>
    <w:rsid w:val="0020427A"/>
    <w:rsid w:val="00204EEA"/>
    <w:rsid w:val="0020599C"/>
    <w:rsid w:val="00205E54"/>
    <w:rsid w:val="00205F30"/>
    <w:rsid w:val="00205FE7"/>
    <w:rsid w:val="002079CA"/>
    <w:rsid w:val="00207C57"/>
    <w:rsid w:val="00207DED"/>
    <w:rsid w:val="0021051F"/>
    <w:rsid w:val="0021085E"/>
    <w:rsid w:val="00210B4E"/>
    <w:rsid w:val="002113CF"/>
    <w:rsid w:val="00212C52"/>
    <w:rsid w:val="002132CD"/>
    <w:rsid w:val="00213300"/>
    <w:rsid w:val="00213A92"/>
    <w:rsid w:val="00214019"/>
    <w:rsid w:val="0021468E"/>
    <w:rsid w:val="00216868"/>
    <w:rsid w:val="00216953"/>
    <w:rsid w:val="00216B5A"/>
    <w:rsid w:val="00216DFD"/>
    <w:rsid w:val="00217308"/>
    <w:rsid w:val="0022027C"/>
    <w:rsid w:val="002220F3"/>
    <w:rsid w:val="0022210F"/>
    <w:rsid w:val="00222E3A"/>
    <w:rsid w:val="00223C5E"/>
    <w:rsid w:val="00224F2F"/>
    <w:rsid w:val="00224FA3"/>
    <w:rsid w:val="0022693E"/>
    <w:rsid w:val="002274B4"/>
    <w:rsid w:val="00230796"/>
    <w:rsid w:val="00230EC2"/>
    <w:rsid w:val="00231D7B"/>
    <w:rsid w:val="00231E88"/>
    <w:rsid w:val="00232229"/>
    <w:rsid w:val="00233E6A"/>
    <w:rsid w:val="00234013"/>
    <w:rsid w:val="00234541"/>
    <w:rsid w:val="00234785"/>
    <w:rsid w:val="00234E19"/>
    <w:rsid w:val="00235446"/>
    <w:rsid w:val="00235763"/>
    <w:rsid w:val="002367CF"/>
    <w:rsid w:val="00236AF5"/>
    <w:rsid w:val="00236EC9"/>
    <w:rsid w:val="00237040"/>
    <w:rsid w:val="002373E4"/>
    <w:rsid w:val="002375AD"/>
    <w:rsid w:val="00237712"/>
    <w:rsid w:val="00237C1C"/>
    <w:rsid w:val="00240E71"/>
    <w:rsid w:val="00242455"/>
    <w:rsid w:val="00242D34"/>
    <w:rsid w:val="00244BBA"/>
    <w:rsid w:val="002453DC"/>
    <w:rsid w:val="00245785"/>
    <w:rsid w:val="00245ADF"/>
    <w:rsid w:val="00245DFD"/>
    <w:rsid w:val="00246A27"/>
    <w:rsid w:val="00246F2B"/>
    <w:rsid w:val="002472A5"/>
    <w:rsid w:val="00247863"/>
    <w:rsid w:val="002479F7"/>
    <w:rsid w:val="002516FF"/>
    <w:rsid w:val="00251734"/>
    <w:rsid w:val="0025182A"/>
    <w:rsid w:val="002518D9"/>
    <w:rsid w:val="00251BD3"/>
    <w:rsid w:val="002521B8"/>
    <w:rsid w:val="0025233E"/>
    <w:rsid w:val="00254364"/>
    <w:rsid w:val="002554E4"/>
    <w:rsid w:val="00257573"/>
    <w:rsid w:val="00257894"/>
    <w:rsid w:val="00257F7C"/>
    <w:rsid w:val="00260AB2"/>
    <w:rsid w:val="002643DB"/>
    <w:rsid w:val="0026446E"/>
    <w:rsid w:val="0026448C"/>
    <w:rsid w:val="00264628"/>
    <w:rsid w:val="00264F84"/>
    <w:rsid w:val="002655CC"/>
    <w:rsid w:val="00270A9C"/>
    <w:rsid w:val="0027165A"/>
    <w:rsid w:val="00272027"/>
    <w:rsid w:val="002724DC"/>
    <w:rsid w:val="00273D42"/>
    <w:rsid w:val="00274301"/>
    <w:rsid w:val="00275408"/>
    <w:rsid w:val="002755F1"/>
    <w:rsid w:val="00276E99"/>
    <w:rsid w:val="00277D89"/>
    <w:rsid w:val="00280954"/>
    <w:rsid w:val="00280DC4"/>
    <w:rsid w:val="00281720"/>
    <w:rsid w:val="00282E37"/>
    <w:rsid w:val="002838FF"/>
    <w:rsid w:val="002844CA"/>
    <w:rsid w:val="00285986"/>
    <w:rsid w:val="00287400"/>
    <w:rsid w:val="00287D5C"/>
    <w:rsid w:val="002904C6"/>
    <w:rsid w:val="00290D11"/>
    <w:rsid w:val="00291A62"/>
    <w:rsid w:val="00291F6E"/>
    <w:rsid w:val="00292168"/>
    <w:rsid w:val="002938C5"/>
    <w:rsid w:val="002939DC"/>
    <w:rsid w:val="00294001"/>
    <w:rsid w:val="0029433F"/>
    <w:rsid w:val="0029439A"/>
    <w:rsid w:val="00295327"/>
    <w:rsid w:val="00295A68"/>
    <w:rsid w:val="00296EB9"/>
    <w:rsid w:val="00297027"/>
    <w:rsid w:val="00297884"/>
    <w:rsid w:val="00297E60"/>
    <w:rsid w:val="002A2B66"/>
    <w:rsid w:val="002A3E11"/>
    <w:rsid w:val="002A3F9E"/>
    <w:rsid w:val="002A42A1"/>
    <w:rsid w:val="002A6F54"/>
    <w:rsid w:val="002A7BAB"/>
    <w:rsid w:val="002B06E0"/>
    <w:rsid w:val="002B06E9"/>
    <w:rsid w:val="002B07A8"/>
    <w:rsid w:val="002B177D"/>
    <w:rsid w:val="002B19AD"/>
    <w:rsid w:val="002B1CD6"/>
    <w:rsid w:val="002B2882"/>
    <w:rsid w:val="002B3055"/>
    <w:rsid w:val="002B39C4"/>
    <w:rsid w:val="002B3ABB"/>
    <w:rsid w:val="002B3D4C"/>
    <w:rsid w:val="002B4136"/>
    <w:rsid w:val="002B4333"/>
    <w:rsid w:val="002B4D9A"/>
    <w:rsid w:val="002B4F75"/>
    <w:rsid w:val="002B5820"/>
    <w:rsid w:val="002B585C"/>
    <w:rsid w:val="002B7156"/>
    <w:rsid w:val="002B7A3D"/>
    <w:rsid w:val="002C12A6"/>
    <w:rsid w:val="002C14EB"/>
    <w:rsid w:val="002C1DA7"/>
    <w:rsid w:val="002C2C65"/>
    <w:rsid w:val="002C31F8"/>
    <w:rsid w:val="002C430A"/>
    <w:rsid w:val="002C4796"/>
    <w:rsid w:val="002C4B49"/>
    <w:rsid w:val="002C4C5F"/>
    <w:rsid w:val="002C5021"/>
    <w:rsid w:val="002C521B"/>
    <w:rsid w:val="002C5951"/>
    <w:rsid w:val="002C6DE9"/>
    <w:rsid w:val="002C745E"/>
    <w:rsid w:val="002D0517"/>
    <w:rsid w:val="002D0A16"/>
    <w:rsid w:val="002D0D81"/>
    <w:rsid w:val="002D1B8B"/>
    <w:rsid w:val="002D29A3"/>
    <w:rsid w:val="002D35F7"/>
    <w:rsid w:val="002D3F75"/>
    <w:rsid w:val="002D3F8C"/>
    <w:rsid w:val="002D508C"/>
    <w:rsid w:val="002D6CA7"/>
    <w:rsid w:val="002D6D27"/>
    <w:rsid w:val="002D6EB1"/>
    <w:rsid w:val="002D7310"/>
    <w:rsid w:val="002D7406"/>
    <w:rsid w:val="002D7918"/>
    <w:rsid w:val="002E0E81"/>
    <w:rsid w:val="002E0F24"/>
    <w:rsid w:val="002E1D6F"/>
    <w:rsid w:val="002E1F7B"/>
    <w:rsid w:val="002E4D82"/>
    <w:rsid w:val="002E56DF"/>
    <w:rsid w:val="002E575F"/>
    <w:rsid w:val="002E608C"/>
    <w:rsid w:val="002F0C5D"/>
    <w:rsid w:val="002F12BD"/>
    <w:rsid w:val="002F1BB1"/>
    <w:rsid w:val="002F2E5B"/>
    <w:rsid w:val="002F32C0"/>
    <w:rsid w:val="002F35D5"/>
    <w:rsid w:val="002F5A0A"/>
    <w:rsid w:val="002F686F"/>
    <w:rsid w:val="002F7754"/>
    <w:rsid w:val="0030028A"/>
    <w:rsid w:val="00300C37"/>
    <w:rsid w:val="0030110C"/>
    <w:rsid w:val="00301229"/>
    <w:rsid w:val="00301D24"/>
    <w:rsid w:val="00303AAD"/>
    <w:rsid w:val="00304265"/>
    <w:rsid w:val="00305948"/>
    <w:rsid w:val="00306DF6"/>
    <w:rsid w:val="00306EF8"/>
    <w:rsid w:val="003072FA"/>
    <w:rsid w:val="00307395"/>
    <w:rsid w:val="00310A79"/>
    <w:rsid w:val="0031166C"/>
    <w:rsid w:val="003117AF"/>
    <w:rsid w:val="00311E0A"/>
    <w:rsid w:val="00312C78"/>
    <w:rsid w:val="0031574F"/>
    <w:rsid w:val="00315ACC"/>
    <w:rsid w:val="00315F8D"/>
    <w:rsid w:val="003167E9"/>
    <w:rsid w:val="003169F2"/>
    <w:rsid w:val="00316A16"/>
    <w:rsid w:val="00316B9F"/>
    <w:rsid w:val="00317A2D"/>
    <w:rsid w:val="003204E3"/>
    <w:rsid w:val="003213E1"/>
    <w:rsid w:val="00321CFB"/>
    <w:rsid w:val="00322377"/>
    <w:rsid w:val="003223A2"/>
    <w:rsid w:val="00322666"/>
    <w:rsid w:val="00322B61"/>
    <w:rsid w:val="00322E88"/>
    <w:rsid w:val="00322EA9"/>
    <w:rsid w:val="003236E4"/>
    <w:rsid w:val="00323CC3"/>
    <w:rsid w:val="003253AB"/>
    <w:rsid w:val="003254CB"/>
    <w:rsid w:val="0032550C"/>
    <w:rsid w:val="00326898"/>
    <w:rsid w:val="00327AD4"/>
    <w:rsid w:val="00327D38"/>
    <w:rsid w:val="0033010F"/>
    <w:rsid w:val="003315AC"/>
    <w:rsid w:val="00332356"/>
    <w:rsid w:val="00333FCA"/>
    <w:rsid w:val="00334A31"/>
    <w:rsid w:val="00335965"/>
    <w:rsid w:val="003365EC"/>
    <w:rsid w:val="00337619"/>
    <w:rsid w:val="003377EA"/>
    <w:rsid w:val="003402D3"/>
    <w:rsid w:val="00342FDB"/>
    <w:rsid w:val="00343DD4"/>
    <w:rsid w:val="00343FAD"/>
    <w:rsid w:val="00344E06"/>
    <w:rsid w:val="00345009"/>
    <w:rsid w:val="0034581A"/>
    <w:rsid w:val="00345EB9"/>
    <w:rsid w:val="003463A9"/>
    <w:rsid w:val="00346688"/>
    <w:rsid w:val="00346D7D"/>
    <w:rsid w:val="00346F69"/>
    <w:rsid w:val="00347C74"/>
    <w:rsid w:val="003508E7"/>
    <w:rsid w:val="00350AC1"/>
    <w:rsid w:val="00352486"/>
    <w:rsid w:val="00352D4D"/>
    <w:rsid w:val="00353314"/>
    <w:rsid w:val="0035360F"/>
    <w:rsid w:val="0035487B"/>
    <w:rsid w:val="00355067"/>
    <w:rsid w:val="00356ACD"/>
    <w:rsid w:val="003575F9"/>
    <w:rsid w:val="00357FA7"/>
    <w:rsid w:val="00360FC4"/>
    <w:rsid w:val="0036159E"/>
    <w:rsid w:val="00362200"/>
    <w:rsid w:val="00362C78"/>
    <w:rsid w:val="00363F78"/>
    <w:rsid w:val="003648AB"/>
    <w:rsid w:val="00364DE7"/>
    <w:rsid w:val="003658F8"/>
    <w:rsid w:val="00365A9C"/>
    <w:rsid w:val="00365D3E"/>
    <w:rsid w:val="0036649D"/>
    <w:rsid w:val="003668DB"/>
    <w:rsid w:val="00366D2B"/>
    <w:rsid w:val="00366DF7"/>
    <w:rsid w:val="003678FA"/>
    <w:rsid w:val="00367B98"/>
    <w:rsid w:val="003701BE"/>
    <w:rsid w:val="00370774"/>
    <w:rsid w:val="003718DA"/>
    <w:rsid w:val="00372A3F"/>
    <w:rsid w:val="00372C33"/>
    <w:rsid w:val="003730C1"/>
    <w:rsid w:val="00373F8F"/>
    <w:rsid w:val="003748AB"/>
    <w:rsid w:val="00375B41"/>
    <w:rsid w:val="00380610"/>
    <w:rsid w:val="00380621"/>
    <w:rsid w:val="00381802"/>
    <w:rsid w:val="003823B8"/>
    <w:rsid w:val="003824A1"/>
    <w:rsid w:val="00382C16"/>
    <w:rsid w:val="00383F2E"/>
    <w:rsid w:val="0038471C"/>
    <w:rsid w:val="00384E03"/>
    <w:rsid w:val="00385C2F"/>
    <w:rsid w:val="0039086B"/>
    <w:rsid w:val="0039120D"/>
    <w:rsid w:val="0039249F"/>
    <w:rsid w:val="00392975"/>
    <w:rsid w:val="00393B1F"/>
    <w:rsid w:val="00394981"/>
    <w:rsid w:val="00394F25"/>
    <w:rsid w:val="0039745F"/>
    <w:rsid w:val="00397866"/>
    <w:rsid w:val="003A025E"/>
    <w:rsid w:val="003A0701"/>
    <w:rsid w:val="003A126E"/>
    <w:rsid w:val="003A142A"/>
    <w:rsid w:val="003A192F"/>
    <w:rsid w:val="003A21C7"/>
    <w:rsid w:val="003A274B"/>
    <w:rsid w:val="003A38EE"/>
    <w:rsid w:val="003A3B24"/>
    <w:rsid w:val="003A3FFE"/>
    <w:rsid w:val="003A40DF"/>
    <w:rsid w:val="003A489A"/>
    <w:rsid w:val="003A4C09"/>
    <w:rsid w:val="003A5C69"/>
    <w:rsid w:val="003A5E94"/>
    <w:rsid w:val="003B06DC"/>
    <w:rsid w:val="003B169F"/>
    <w:rsid w:val="003B1727"/>
    <w:rsid w:val="003B32E5"/>
    <w:rsid w:val="003B4D36"/>
    <w:rsid w:val="003B5001"/>
    <w:rsid w:val="003B5312"/>
    <w:rsid w:val="003B5CA5"/>
    <w:rsid w:val="003B5E33"/>
    <w:rsid w:val="003B6363"/>
    <w:rsid w:val="003B6E41"/>
    <w:rsid w:val="003B710A"/>
    <w:rsid w:val="003C04F2"/>
    <w:rsid w:val="003C0878"/>
    <w:rsid w:val="003C0881"/>
    <w:rsid w:val="003C3175"/>
    <w:rsid w:val="003C3248"/>
    <w:rsid w:val="003C3EB7"/>
    <w:rsid w:val="003C4B5A"/>
    <w:rsid w:val="003C550A"/>
    <w:rsid w:val="003C5965"/>
    <w:rsid w:val="003C5D7D"/>
    <w:rsid w:val="003C5F3F"/>
    <w:rsid w:val="003C65D2"/>
    <w:rsid w:val="003D1434"/>
    <w:rsid w:val="003D14A2"/>
    <w:rsid w:val="003D1C55"/>
    <w:rsid w:val="003D29D0"/>
    <w:rsid w:val="003D3AC5"/>
    <w:rsid w:val="003D4F02"/>
    <w:rsid w:val="003D4F17"/>
    <w:rsid w:val="003D533C"/>
    <w:rsid w:val="003D590F"/>
    <w:rsid w:val="003D59BE"/>
    <w:rsid w:val="003D6D5C"/>
    <w:rsid w:val="003D7B94"/>
    <w:rsid w:val="003D7EFC"/>
    <w:rsid w:val="003E081A"/>
    <w:rsid w:val="003E089E"/>
    <w:rsid w:val="003E0E84"/>
    <w:rsid w:val="003E2D3B"/>
    <w:rsid w:val="003E2DD0"/>
    <w:rsid w:val="003E2FA7"/>
    <w:rsid w:val="003E3145"/>
    <w:rsid w:val="003E40AD"/>
    <w:rsid w:val="003E4F8A"/>
    <w:rsid w:val="003E5014"/>
    <w:rsid w:val="003E5B2F"/>
    <w:rsid w:val="003E709F"/>
    <w:rsid w:val="003F05EE"/>
    <w:rsid w:val="003F07A3"/>
    <w:rsid w:val="003F0DED"/>
    <w:rsid w:val="003F28E4"/>
    <w:rsid w:val="003F28EA"/>
    <w:rsid w:val="003F2B82"/>
    <w:rsid w:val="003F2DF4"/>
    <w:rsid w:val="003F3040"/>
    <w:rsid w:val="003F411F"/>
    <w:rsid w:val="003F41C1"/>
    <w:rsid w:val="003F53EC"/>
    <w:rsid w:val="003F5B34"/>
    <w:rsid w:val="003F5D18"/>
    <w:rsid w:val="003F64EB"/>
    <w:rsid w:val="003F6915"/>
    <w:rsid w:val="003F69D6"/>
    <w:rsid w:val="003F6ABE"/>
    <w:rsid w:val="003F6CD4"/>
    <w:rsid w:val="003F7729"/>
    <w:rsid w:val="004004E0"/>
    <w:rsid w:val="0040077C"/>
    <w:rsid w:val="00401C31"/>
    <w:rsid w:val="00402093"/>
    <w:rsid w:val="0040353E"/>
    <w:rsid w:val="00403886"/>
    <w:rsid w:val="0040474D"/>
    <w:rsid w:val="00404FD9"/>
    <w:rsid w:val="004055E5"/>
    <w:rsid w:val="00405C40"/>
    <w:rsid w:val="00406A08"/>
    <w:rsid w:val="0040795A"/>
    <w:rsid w:val="00410F13"/>
    <w:rsid w:val="00411BDA"/>
    <w:rsid w:val="00414E4A"/>
    <w:rsid w:val="0041516A"/>
    <w:rsid w:val="00415C5D"/>
    <w:rsid w:val="00416D4B"/>
    <w:rsid w:val="00417B44"/>
    <w:rsid w:val="004207A3"/>
    <w:rsid w:val="00421604"/>
    <w:rsid w:val="004217A4"/>
    <w:rsid w:val="0042192D"/>
    <w:rsid w:val="004220AD"/>
    <w:rsid w:val="004223E4"/>
    <w:rsid w:val="004241FE"/>
    <w:rsid w:val="00425FCB"/>
    <w:rsid w:val="0042608C"/>
    <w:rsid w:val="00430401"/>
    <w:rsid w:val="00430F00"/>
    <w:rsid w:val="00432898"/>
    <w:rsid w:val="00433815"/>
    <w:rsid w:val="004348A6"/>
    <w:rsid w:val="004348B9"/>
    <w:rsid w:val="00434C3A"/>
    <w:rsid w:val="00434FD0"/>
    <w:rsid w:val="00436420"/>
    <w:rsid w:val="00437B2D"/>
    <w:rsid w:val="00437DEB"/>
    <w:rsid w:val="00440F85"/>
    <w:rsid w:val="00442798"/>
    <w:rsid w:val="00442D73"/>
    <w:rsid w:val="004431DC"/>
    <w:rsid w:val="004433A4"/>
    <w:rsid w:val="004440E2"/>
    <w:rsid w:val="00444964"/>
    <w:rsid w:val="00446D36"/>
    <w:rsid w:val="004504DE"/>
    <w:rsid w:val="0045072C"/>
    <w:rsid w:val="00450F34"/>
    <w:rsid w:val="00451296"/>
    <w:rsid w:val="00452083"/>
    <w:rsid w:val="00452BE0"/>
    <w:rsid w:val="0045327B"/>
    <w:rsid w:val="00453BE9"/>
    <w:rsid w:val="0045506C"/>
    <w:rsid w:val="00455754"/>
    <w:rsid w:val="004567E9"/>
    <w:rsid w:val="0045760C"/>
    <w:rsid w:val="00457A89"/>
    <w:rsid w:val="00457FFB"/>
    <w:rsid w:val="004608F7"/>
    <w:rsid w:val="00460E89"/>
    <w:rsid w:val="00461C5A"/>
    <w:rsid w:val="004644E2"/>
    <w:rsid w:val="0046478E"/>
    <w:rsid w:val="00464DCE"/>
    <w:rsid w:val="00465AE7"/>
    <w:rsid w:val="00465D62"/>
    <w:rsid w:val="00466B8E"/>
    <w:rsid w:val="00467B76"/>
    <w:rsid w:val="00467C87"/>
    <w:rsid w:val="00467F5F"/>
    <w:rsid w:val="004702AB"/>
    <w:rsid w:val="00470B62"/>
    <w:rsid w:val="0047237D"/>
    <w:rsid w:val="004723C8"/>
    <w:rsid w:val="0047261D"/>
    <w:rsid w:val="0047280A"/>
    <w:rsid w:val="0047280D"/>
    <w:rsid w:val="00473540"/>
    <w:rsid w:val="00474729"/>
    <w:rsid w:val="0047553F"/>
    <w:rsid w:val="00475AB6"/>
    <w:rsid w:val="004763D5"/>
    <w:rsid w:val="00477829"/>
    <w:rsid w:val="0048039B"/>
    <w:rsid w:val="00482CDE"/>
    <w:rsid w:val="00483BF0"/>
    <w:rsid w:val="0048620C"/>
    <w:rsid w:val="004864D8"/>
    <w:rsid w:val="00486C2D"/>
    <w:rsid w:val="00486E8A"/>
    <w:rsid w:val="00486F30"/>
    <w:rsid w:val="00487422"/>
    <w:rsid w:val="004878C9"/>
    <w:rsid w:val="00487A41"/>
    <w:rsid w:val="0049065C"/>
    <w:rsid w:val="00490793"/>
    <w:rsid w:val="0049081C"/>
    <w:rsid w:val="004908BA"/>
    <w:rsid w:val="0049103E"/>
    <w:rsid w:val="00491278"/>
    <w:rsid w:val="004921F4"/>
    <w:rsid w:val="00492425"/>
    <w:rsid w:val="00492AAD"/>
    <w:rsid w:val="00492D8A"/>
    <w:rsid w:val="00493908"/>
    <w:rsid w:val="00493CE6"/>
    <w:rsid w:val="00494F33"/>
    <w:rsid w:val="00495077"/>
    <w:rsid w:val="00495A72"/>
    <w:rsid w:val="00495EA7"/>
    <w:rsid w:val="00496615"/>
    <w:rsid w:val="00496D75"/>
    <w:rsid w:val="00497033"/>
    <w:rsid w:val="004976FB"/>
    <w:rsid w:val="004A0FAA"/>
    <w:rsid w:val="004A0FCD"/>
    <w:rsid w:val="004A1994"/>
    <w:rsid w:val="004A1B61"/>
    <w:rsid w:val="004A30CD"/>
    <w:rsid w:val="004A3B96"/>
    <w:rsid w:val="004A3E03"/>
    <w:rsid w:val="004A41E2"/>
    <w:rsid w:val="004A48D6"/>
    <w:rsid w:val="004A6474"/>
    <w:rsid w:val="004A698F"/>
    <w:rsid w:val="004A6F61"/>
    <w:rsid w:val="004A7649"/>
    <w:rsid w:val="004A7AFB"/>
    <w:rsid w:val="004B0DB9"/>
    <w:rsid w:val="004B0FDD"/>
    <w:rsid w:val="004B1DFF"/>
    <w:rsid w:val="004B4A1A"/>
    <w:rsid w:val="004B592A"/>
    <w:rsid w:val="004B6E7F"/>
    <w:rsid w:val="004B7107"/>
    <w:rsid w:val="004B7563"/>
    <w:rsid w:val="004C001B"/>
    <w:rsid w:val="004C0D51"/>
    <w:rsid w:val="004C10D3"/>
    <w:rsid w:val="004C1CDE"/>
    <w:rsid w:val="004C2153"/>
    <w:rsid w:val="004C227F"/>
    <w:rsid w:val="004C2321"/>
    <w:rsid w:val="004C2330"/>
    <w:rsid w:val="004C3011"/>
    <w:rsid w:val="004C3CD3"/>
    <w:rsid w:val="004C451E"/>
    <w:rsid w:val="004C4833"/>
    <w:rsid w:val="004C4D4D"/>
    <w:rsid w:val="004C63DF"/>
    <w:rsid w:val="004C6878"/>
    <w:rsid w:val="004C7050"/>
    <w:rsid w:val="004C76BF"/>
    <w:rsid w:val="004D151B"/>
    <w:rsid w:val="004D2C6E"/>
    <w:rsid w:val="004D31CF"/>
    <w:rsid w:val="004D461D"/>
    <w:rsid w:val="004D5CEC"/>
    <w:rsid w:val="004D61A4"/>
    <w:rsid w:val="004D6C6C"/>
    <w:rsid w:val="004D6EA7"/>
    <w:rsid w:val="004D76F2"/>
    <w:rsid w:val="004D7877"/>
    <w:rsid w:val="004D7D52"/>
    <w:rsid w:val="004E0A7F"/>
    <w:rsid w:val="004E16A7"/>
    <w:rsid w:val="004E26D8"/>
    <w:rsid w:val="004E3219"/>
    <w:rsid w:val="004E54FB"/>
    <w:rsid w:val="004E59D3"/>
    <w:rsid w:val="004E6491"/>
    <w:rsid w:val="004E7A9F"/>
    <w:rsid w:val="004F194B"/>
    <w:rsid w:val="004F1B30"/>
    <w:rsid w:val="004F2F9F"/>
    <w:rsid w:val="004F4B5E"/>
    <w:rsid w:val="004F4B72"/>
    <w:rsid w:val="004F4E16"/>
    <w:rsid w:val="004F5060"/>
    <w:rsid w:val="004F51EF"/>
    <w:rsid w:val="004F5AC2"/>
    <w:rsid w:val="004F5D91"/>
    <w:rsid w:val="004F7F18"/>
    <w:rsid w:val="00500503"/>
    <w:rsid w:val="00501A58"/>
    <w:rsid w:val="00501AD6"/>
    <w:rsid w:val="005029FB"/>
    <w:rsid w:val="00506674"/>
    <w:rsid w:val="00506CF1"/>
    <w:rsid w:val="00510A0F"/>
    <w:rsid w:val="005123DB"/>
    <w:rsid w:val="00513080"/>
    <w:rsid w:val="00513183"/>
    <w:rsid w:val="00513467"/>
    <w:rsid w:val="00513A1A"/>
    <w:rsid w:val="005140B7"/>
    <w:rsid w:val="00514730"/>
    <w:rsid w:val="00514F4C"/>
    <w:rsid w:val="00514FD6"/>
    <w:rsid w:val="00515468"/>
    <w:rsid w:val="00515BC0"/>
    <w:rsid w:val="00516345"/>
    <w:rsid w:val="00516894"/>
    <w:rsid w:val="0051692C"/>
    <w:rsid w:val="00516F4F"/>
    <w:rsid w:val="0052087B"/>
    <w:rsid w:val="00521023"/>
    <w:rsid w:val="00521AA5"/>
    <w:rsid w:val="00522DBA"/>
    <w:rsid w:val="00523E0D"/>
    <w:rsid w:val="00525264"/>
    <w:rsid w:val="00526A14"/>
    <w:rsid w:val="00530B69"/>
    <w:rsid w:val="005317E9"/>
    <w:rsid w:val="00531F65"/>
    <w:rsid w:val="00532577"/>
    <w:rsid w:val="005327CA"/>
    <w:rsid w:val="0053291E"/>
    <w:rsid w:val="00533320"/>
    <w:rsid w:val="00534C21"/>
    <w:rsid w:val="00534DF0"/>
    <w:rsid w:val="00536256"/>
    <w:rsid w:val="00536D5B"/>
    <w:rsid w:val="00540181"/>
    <w:rsid w:val="00540893"/>
    <w:rsid w:val="00541051"/>
    <w:rsid w:val="00541A55"/>
    <w:rsid w:val="0054284E"/>
    <w:rsid w:val="00542F64"/>
    <w:rsid w:val="0054545C"/>
    <w:rsid w:val="00545E67"/>
    <w:rsid w:val="0054630F"/>
    <w:rsid w:val="00546E92"/>
    <w:rsid w:val="00550479"/>
    <w:rsid w:val="00550D6E"/>
    <w:rsid w:val="00552FD9"/>
    <w:rsid w:val="00553E3E"/>
    <w:rsid w:val="00554745"/>
    <w:rsid w:val="00555659"/>
    <w:rsid w:val="00555FB4"/>
    <w:rsid w:val="00557968"/>
    <w:rsid w:val="00557A50"/>
    <w:rsid w:val="00557B97"/>
    <w:rsid w:val="00560185"/>
    <w:rsid w:val="0056120A"/>
    <w:rsid w:val="0056257B"/>
    <w:rsid w:val="0056290B"/>
    <w:rsid w:val="00562AD3"/>
    <w:rsid w:val="00562D46"/>
    <w:rsid w:val="00563308"/>
    <w:rsid w:val="00564091"/>
    <w:rsid w:val="005642E7"/>
    <w:rsid w:val="00564F89"/>
    <w:rsid w:val="0056547C"/>
    <w:rsid w:val="00565645"/>
    <w:rsid w:val="00565AA1"/>
    <w:rsid w:val="00565CC0"/>
    <w:rsid w:val="00566015"/>
    <w:rsid w:val="0056678E"/>
    <w:rsid w:val="00566B52"/>
    <w:rsid w:val="005673FF"/>
    <w:rsid w:val="00570165"/>
    <w:rsid w:val="00571731"/>
    <w:rsid w:val="00571B16"/>
    <w:rsid w:val="00571E3F"/>
    <w:rsid w:val="0057204F"/>
    <w:rsid w:val="00572562"/>
    <w:rsid w:val="005727E8"/>
    <w:rsid w:val="005729D7"/>
    <w:rsid w:val="00572B43"/>
    <w:rsid w:val="00572D90"/>
    <w:rsid w:val="00572EE8"/>
    <w:rsid w:val="00573873"/>
    <w:rsid w:val="005739B0"/>
    <w:rsid w:val="00573E4C"/>
    <w:rsid w:val="00574AD5"/>
    <w:rsid w:val="00576AF9"/>
    <w:rsid w:val="00576F97"/>
    <w:rsid w:val="00577497"/>
    <w:rsid w:val="0057773D"/>
    <w:rsid w:val="00581C0E"/>
    <w:rsid w:val="00581C45"/>
    <w:rsid w:val="0058223C"/>
    <w:rsid w:val="00583418"/>
    <w:rsid w:val="00583F7F"/>
    <w:rsid w:val="00583FEC"/>
    <w:rsid w:val="00584273"/>
    <w:rsid w:val="00584BB6"/>
    <w:rsid w:val="00586D5D"/>
    <w:rsid w:val="00590A7C"/>
    <w:rsid w:val="005935B8"/>
    <w:rsid w:val="0059378E"/>
    <w:rsid w:val="00595A42"/>
    <w:rsid w:val="0059687A"/>
    <w:rsid w:val="005A0F91"/>
    <w:rsid w:val="005A2B35"/>
    <w:rsid w:val="005A2D22"/>
    <w:rsid w:val="005A2F52"/>
    <w:rsid w:val="005A43A8"/>
    <w:rsid w:val="005A4CFB"/>
    <w:rsid w:val="005A5251"/>
    <w:rsid w:val="005A5B16"/>
    <w:rsid w:val="005A5E7E"/>
    <w:rsid w:val="005A5F60"/>
    <w:rsid w:val="005B0869"/>
    <w:rsid w:val="005B0AD0"/>
    <w:rsid w:val="005B2596"/>
    <w:rsid w:val="005B3210"/>
    <w:rsid w:val="005B3EE7"/>
    <w:rsid w:val="005B41F7"/>
    <w:rsid w:val="005B433B"/>
    <w:rsid w:val="005B517D"/>
    <w:rsid w:val="005B762A"/>
    <w:rsid w:val="005C0FB1"/>
    <w:rsid w:val="005C25B6"/>
    <w:rsid w:val="005C2F05"/>
    <w:rsid w:val="005C35AD"/>
    <w:rsid w:val="005C3E27"/>
    <w:rsid w:val="005C585A"/>
    <w:rsid w:val="005C5A83"/>
    <w:rsid w:val="005C5DF2"/>
    <w:rsid w:val="005C6491"/>
    <w:rsid w:val="005C6867"/>
    <w:rsid w:val="005C6B90"/>
    <w:rsid w:val="005C6DC4"/>
    <w:rsid w:val="005C7049"/>
    <w:rsid w:val="005C7AF6"/>
    <w:rsid w:val="005D0C6C"/>
    <w:rsid w:val="005D1F0A"/>
    <w:rsid w:val="005D3480"/>
    <w:rsid w:val="005D553F"/>
    <w:rsid w:val="005D5A59"/>
    <w:rsid w:val="005D5F6B"/>
    <w:rsid w:val="005D60A4"/>
    <w:rsid w:val="005E14A9"/>
    <w:rsid w:val="005E14DA"/>
    <w:rsid w:val="005E2522"/>
    <w:rsid w:val="005E591D"/>
    <w:rsid w:val="005E6167"/>
    <w:rsid w:val="005E7304"/>
    <w:rsid w:val="005F05FD"/>
    <w:rsid w:val="005F0BCA"/>
    <w:rsid w:val="005F25A9"/>
    <w:rsid w:val="005F33C4"/>
    <w:rsid w:val="005F357C"/>
    <w:rsid w:val="005F5017"/>
    <w:rsid w:val="005F52A2"/>
    <w:rsid w:val="005F623A"/>
    <w:rsid w:val="005F639C"/>
    <w:rsid w:val="005F7226"/>
    <w:rsid w:val="005F7E0E"/>
    <w:rsid w:val="0060023D"/>
    <w:rsid w:val="00601265"/>
    <w:rsid w:val="006017DC"/>
    <w:rsid w:val="00601A03"/>
    <w:rsid w:val="00602750"/>
    <w:rsid w:val="00602E21"/>
    <w:rsid w:val="00603BD7"/>
    <w:rsid w:val="00603D3C"/>
    <w:rsid w:val="0060660B"/>
    <w:rsid w:val="006068FC"/>
    <w:rsid w:val="00607C9C"/>
    <w:rsid w:val="00610C32"/>
    <w:rsid w:val="00610E4E"/>
    <w:rsid w:val="00613117"/>
    <w:rsid w:val="00613531"/>
    <w:rsid w:val="006139ED"/>
    <w:rsid w:val="006169D7"/>
    <w:rsid w:val="00616A9D"/>
    <w:rsid w:val="00616BC5"/>
    <w:rsid w:val="006172BB"/>
    <w:rsid w:val="00620D3F"/>
    <w:rsid w:val="00620F26"/>
    <w:rsid w:val="006222E6"/>
    <w:rsid w:val="00623451"/>
    <w:rsid w:val="006236BB"/>
    <w:rsid w:val="00623F35"/>
    <w:rsid w:val="006254F3"/>
    <w:rsid w:val="006265E7"/>
    <w:rsid w:val="006270F8"/>
    <w:rsid w:val="00627E6D"/>
    <w:rsid w:val="00630963"/>
    <w:rsid w:val="006328E4"/>
    <w:rsid w:val="006338A3"/>
    <w:rsid w:val="006344FF"/>
    <w:rsid w:val="006346B0"/>
    <w:rsid w:val="006355CB"/>
    <w:rsid w:val="00635680"/>
    <w:rsid w:val="00635CBB"/>
    <w:rsid w:val="0063626D"/>
    <w:rsid w:val="00636C6B"/>
    <w:rsid w:val="006406D5"/>
    <w:rsid w:val="00640A1F"/>
    <w:rsid w:val="00641142"/>
    <w:rsid w:val="00641212"/>
    <w:rsid w:val="00643346"/>
    <w:rsid w:val="0064379A"/>
    <w:rsid w:val="00643EEE"/>
    <w:rsid w:val="00644F66"/>
    <w:rsid w:val="00645493"/>
    <w:rsid w:val="00645606"/>
    <w:rsid w:val="00646094"/>
    <w:rsid w:val="00646D41"/>
    <w:rsid w:val="006471D0"/>
    <w:rsid w:val="00647AF0"/>
    <w:rsid w:val="0065030C"/>
    <w:rsid w:val="006507DF"/>
    <w:rsid w:val="006510A5"/>
    <w:rsid w:val="006527F2"/>
    <w:rsid w:val="00652A64"/>
    <w:rsid w:val="006532C8"/>
    <w:rsid w:val="0065600E"/>
    <w:rsid w:val="006561DB"/>
    <w:rsid w:val="00656C8E"/>
    <w:rsid w:val="00657907"/>
    <w:rsid w:val="0066073F"/>
    <w:rsid w:val="00661142"/>
    <w:rsid w:val="006618A6"/>
    <w:rsid w:val="00661EA1"/>
    <w:rsid w:val="006620D4"/>
    <w:rsid w:val="00662912"/>
    <w:rsid w:val="00663BF4"/>
    <w:rsid w:val="006641F6"/>
    <w:rsid w:val="006651AC"/>
    <w:rsid w:val="0066562F"/>
    <w:rsid w:val="0066565D"/>
    <w:rsid w:val="00665DC2"/>
    <w:rsid w:val="00666795"/>
    <w:rsid w:val="00667804"/>
    <w:rsid w:val="00667A1E"/>
    <w:rsid w:val="00672813"/>
    <w:rsid w:val="00673F5A"/>
    <w:rsid w:val="00675855"/>
    <w:rsid w:val="00675ADB"/>
    <w:rsid w:val="00675FC9"/>
    <w:rsid w:val="00676630"/>
    <w:rsid w:val="006824E8"/>
    <w:rsid w:val="00683464"/>
    <w:rsid w:val="00684514"/>
    <w:rsid w:val="006847B6"/>
    <w:rsid w:val="00684BC8"/>
    <w:rsid w:val="00684EB2"/>
    <w:rsid w:val="006855E9"/>
    <w:rsid w:val="0068589E"/>
    <w:rsid w:val="00685B59"/>
    <w:rsid w:val="00685FBE"/>
    <w:rsid w:val="0068635A"/>
    <w:rsid w:val="00686C3B"/>
    <w:rsid w:val="0068716B"/>
    <w:rsid w:val="0068794D"/>
    <w:rsid w:val="00687B2A"/>
    <w:rsid w:val="006901A3"/>
    <w:rsid w:val="006901BE"/>
    <w:rsid w:val="006906A4"/>
    <w:rsid w:val="0069120C"/>
    <w:rsid w:val="00691AA1"/>
    <w:rsid w:val="00691C80"/>
    <w:rsid w:val="00691D3E"/>
    <w:rsid w:val="006924F3"/>
    <w:rsid w:val="00692795"/>
    <w:rsid w:val="00692F11"/>
    <w:rsid w:val="0069364E"/>
    <w:rsid w:val="00694C72"/>
    <w:rsid w:val="00694C79"/>
    <w:rsid w:val="0069576E"/>
    <w:rsid w:val="00695FD0"/>
    <w:rsid w:val="006968D5"/>
    <w:rsid w:val="00696AF2"/>
    <w:rsid w:val="006976AA"/>
    <w:rsid w:val="00697B4E"/>
    <w:rsid w:val="006A0CCD"/>
    <w:rsid w:val="006A194E"/>
    <w:rsid w:val="006A1F0B"/>
    <w:rsid w:val="006A2565"/>
    <w:rsid w:val="006A2685"/>
    <w:rsid w:val="006A2EC7"/>
    <w:rsid w:val="006A37B2"/>
    <w:rsid w:val="006A3B1A"/>
    <w:rsid w:val="006A4F16"/>
    <w:rsid w:val="006A665F"/>
    <w:rsid w:val="006A666F"/>
    <w:rsid w:val="006A6C2E"/>
    <w:rsid w:val="006A6DDD"/>
    <w:rsid w:val="006A7FD6"/>
    <w:rsid w:val="006B004F"/>
    <w:rsid w:val="006B1526"/>
    <w:rsid w:val="006B263E"/>
    <w:rsid w:val="006B396D"/>
    <w:rsid w:val="006B4F9F"/>
    <w:rsid w:val="006B51E4"/>
    <w:rsid w:val="006B5FE2"/>
    <w:rsid w:val="006B6D24"/>
    <w:rsid w:val="006B70FB"/>
    <w:rsid w:val="006C18DC"/>
    <w:rsid w:val="006C37C1"/>
    <w:rsid w:val="006C45E3"/>
    <w:rsid w:val="006C5263"/>
    <w:rsid w:val="006C52E9"/>
    <w:rsid w:val="006C58A2"/>
    <w:rsid w:val="006C61EB"/>
    <w:rsid w:val="006C6788"/>
    <w:rsid w:val="006C7C7C"/>
    <w:rsid w:val="006C7CAB"/>
    <w:rsid w:val="006D1C74"/>
    <w:rsid w:val="006D1D59"/>
    <w:rsid w:val="006D2B96"/>
    <w:rsid w:val="006D3133"/>
    <w:rsid w:val="006D3815"/>
    <w:rsid w:val="006D4B75"/>
    <w:rsid w:val="006D5B67"/>
    <w:rsid w:val="006D6B33"/>
    <w:rsid w:val="006D719C"/>
    <w:rsid w:val="006E020D"/>
    <w:rsid w:val="006E229E"/>
    <w:rsid w:val="006E3588"/>
    <w:rsid w:val="006E3EAF"/>
    <w:rsid w:val="006E42B3"/>
    <w:rsid w:val="006E4FEA"/>
    <w:rsid w:val="006E505F"/>
    <w:rsid w:val="006E5186"/>
    <w:rsid w:val="006E58B8"/>
    <w:rsid w:val="006E6278"/>
    <w:rsid w:val="006E7078"/>
    <w:rsid w:val="006F1589"/>
    <w:rsid w:val="006F2083"/>
    <w:rsid w:val="006F22DA"/>
    <w:rsid w:val="006F25AE"/>
    <w:rsid w:val="006F3D67"/>
    <w:rsid w:val="006F48CE"/>
    <w:rsid w:val="006F4AE6"/>
    <w:rsid w:val="006F5C62"/>
    <w:rsid w:val="006F686A"/>
    <w:rsid w:val="006F6EA4"/>
    <w:rsid w:val="007001F2"/>
    <w:rsid w:val="00700D41"/>
    <w:rsid w:val="007018AB"/>
    <w:rsid w:val="0070255E"/>
    <w:rsid w:val="00703918"/>
    <w:rsid w:val="007039E5"/>
    <w:rsid w:val="00703E55"/>
    <w:rsid w:val="00704714"/>
    <w:rsid w:val="007054A6"/>
    <w:rsid w:val="00706AB0"/>
    <w:rsid w:val="00706AF2"/>
    <w:rsid w:val="00706C26"/>
    <w:rsid w:val="00707342"/>
    <w:rsid w:val="00707386"/>
    <w:rsid w:val="0071040B"/>
    <w:rsid w:val="007113C8"/>
    <w:rsid w:val="0071194B"/>
    <w:rsid w:val="00711C26"/>
    <w:rsid w:val="007122E1"/>
    <w:rsid w:val="0071243A"/>
    <w:rsid w:val="007136AE"/>
    <w:rsid w:val="007146B7"/>
    <w:rsid w:val="00714710"/>
    <w:rsid w:val="00721F81"/>
    <w:rsid w:val="0072302A"/>
    <w:rsid w:val="007235DC"/>
    <w:rsid w:val="00723B5F"/>
    <w:rsid w:val="00723BDD"/>
    <w:rsid w:val="00723C2E"/>
    <w:rsid w:val="00724370"/>
    <w:rsid w:val="007246E9"/>
    <w:rsid w:val="00724B55"/>
    <w:rsid w:val="00726971"/>
    <w:rsid w:val="00726BB9"/>
    <w:rsid w:val="00727397"/>
    <w:rsid w:val="00727911"/>
    <w:rsid w:val="00727E7D"/>
    <w:rsid w:val="00731135"/>
    <w:rsid w:val="00731615"/>
    <w:rsid w:val="00732B9B"/>
    <w:rsid w:val="0073375F"/>
    <w:rsid w:val="00734BED"/>
    <w:rsid w:val="007372F2"/>
    <w:rsid w:val="0073782C"/>
    <w:rsid w:val="00737C46"/>
    <w:rsid w:val="00737E2A"/>
    <w:rsid w:val="00740AF2"/>
    <w:rsid w:val="00741285"/>
    <w:rsid w:val="007420B2"/>
    <w:rsid w:val="0074653F"/>
    <w:rsid w:val="00746620"/>
    <w:rsid w:val="00747102"/>
    <w:rsid w:val="00750C95"/>
    <w:rsid w:val="00751617"/>
    <w:rsid w:val="00751C0E"/>
    <w:rsid w:val="00752B54"/>
    <w:rsid w:val="0075319F"/>
    <w:rsid w:val="007532A9"/>
    <w:rsid w:val="007538CB"/>
    <w:rsid w:val="00754499"/>
    <w:rsid w:val="00754A35"/>
    <w:rsid w:val="00754D40"/>
    <w:rsid w:val="00754F25"/>
    <w:rsid w:val="00755C6C"/>
    <w:rsid w:val="00755D4D"/>
    <w:rsid w:val="00756A62"/>
    <w:rsid w:val="00757722"/>
    <w:rsid w:val="00757DAC"/>
    <w:rsid w:val="00757E52"/>
    <w:rsid w:val="00760238"/>
    <w:rsid w:val="00760A7A"/>
    <w:rsid w:val="00760D16"/>
    <w:rsid w:val="00760E47"/>
    <w:rsid w:val="00761040"/>
    <w:rsid w:val="00761751"/>
    <w:rsid w:val="007623B7"/>
    <w:rsid w:val="0076331E"/>
    <w:rsid w:val="007635DA"/>
    <w:rsid w:val="00763A94"/>
    <w:rsid w:val="00763DFB"/>
    <w:rsid w:val="00764CC8"/>
    <w:rsid w:val="00764EC2"/>
    <w:rsid w:val="00766612"/>
    <w:rsid w:val="0076704B"/>
    <w:rsid w:val="0076779B"/>
    <w:rsid w:val="00770408"/>
    <w:rsid w:val="0077173C"/>
    <w:rsid w:val="00771A19"/>
    <w:rsid w:val="00771FE2"/>
    <w:rsid w:val="00774450"/>
    <w:rsid w:val="00776378"/>
    <w:rsid w:val="00776AFA"/>
    <w:rsid w:val="00780130"/>
    <w:rsid w:val="0078019E"/>
    <w:rsid w:val="00780520"/>
    <w:rsid w:val="00780EB0"/>
    <w:rsid w:val="00781CD7"/>
    <w:rsid w:val="00782BA8"/>
    <w:rsid w:val="00784813"/>
    <w:rsid w:val="00784CED"/>
    <w:rsid w:val="00785587"/>
    <w:rsid w:val="007856F6"/>
    <w:rsid w:val="00785BEB"/>
    <w:rsid w:val="00786673"/>
    <w:rsid w:val="00787193"/>
    <w:rsid w:val="00787404"/>
    <w:rsid w:val="00787BA8"/>
    <w:rsid w:val="00787CE2"/>
    <w:rsid w:val="007901D5"/>
    <w:rsid w:val="0079082B"/>
    <w:rsid w:val="00791F4F"/>
    <w:rsid w:val="00791F5E"/>
    <w:rsid w:val="00793875"/>
    <w:rsid w:val="00794DE4"/>
    <w:rsid w:val="007956B8"/>
    <w:rsid w:val="00795D18"/>
    <w:rsid w:val="007963A0"/>
    <w:rsid w:val="0079665D"/>
    <w:rsid w:val="007967C1"/>
    <w:rsid w:val="007A17B8"/>
    <w:rsid w:val="007A19F2"/>
    <w:rsid w:val="007A2636"/>
    <w:rsid w:val="007A3B00"/>
    <w:rsid w:val="007A499A"/>
    <w:rsid w:val="007A7309"/>
    <w:rsid w:val="007A7811"/>
    <w:rsid w:val="007B08ED"/>
    <w:rsid w:val="007B0EC2"/>
    <w:rsid w:val="007B182F"/>
    <w:rsid w:val="007B1BBB"/>
    <w:rsid w:val="007B45E1"/>
    <w:rsid w:val="007B545A"/>
    <w:rsid w:val="007B5802"/>
    <w:rsid w:val="007B6D70"/>
    <w:rsid w:val="007C2364"/>
    <w:rsid w:val="007C3180"/>
    <w:rsid w:val="007C3406"/>
    <w:rsid w:val="007C3498"/>
    <w:rsid w:val="007C35BE"/>
    <w:rsid w:val="007C3903"/>
    <w:rsid w:val="007C3A6A"/>
    <w:rsid w:val="007C5413"/>
    <w:rsid w:val="007C6FAD"/>
    <w:rsid w:val="007C72D9"/>
    <w:rsid w:val="007D03E8"/>
    <w:rsid w:val="007D06DB"/>
    <w:rsid w:val="007D07B6"/>
    <w:rsid w:val="007D0AB4"/>
    <w:rsid w:val="007D1879"/>
    <w:rsid w:val="007D1DF9"/>
    <w:rsid w:val="007D3E76"/>
    <w:rsid w:val="007D41FC"/>
    <w:rsid w:val="007D449F"/>
    <w:rsid w:val="007D55B7"/>
    <w:rsid w:val="007D5AE7"/>
    <w:rsid w:val="007D5D42"/>
    <w:rsid w:val="007D5EDC"/>
    <w:rsid w:val="007D62C5"/>
    <w:rsid w:val="007D68E4"/>
    <w:rsid w:val="007D6A69"/>
    <w:rsid w:val="007E0518"/>
    <w:rsid w:val="007E079E"/>
    <w:rsid w:val="007E16BB"/>
    <w:rsid w:val="007E189F"/>
    <w:rsid w:val="007E1E3F"/>
    <w:rsid w:val="007E23C5"/>
    <w:rsid w:val="007E3573"/>
    <w:rsid w:val="007E48D5"/>
    <w:rsid w:val="007E58FA"/>
    <w:rsid w:val="007E677A"/>
    <w:rsid w:val="007E6882"/>
    <w:rsid w:val="007E68CE"/>
    <w:rsid w:val="007F02B4"/>
    <w:rsid w:val="007F04D7"/>
    <w:rsid w:val="007F0F22"/>
    <w:rsid w:val="007F1098"/>
    <w:rsid w:val="007F157A"/>
    <w:rsid w:val="007F1EE1"/>
    <w:rsid w:val="007F21C8"/>
    <w:rsid w:val="007F24CB"/>
    <w:rsid w:val="007F36D0"/>
    <w:rsid w:val="007F50EF"/>
    <w:rsid w:val="007F5492"/>
    <w:rsid w:val="007F5602"/>
    <w:rsid w:val="007F58A1"/>
    <w:rsid w:val="007F7800"/>
    <w:rsid w:val="007F793E"/>
    <w:rsid w:val="00800393"/>
    <w:rsid w:val="00801523"/>
    <w:rsid w:val="0080189A"/>
    <w:rsid w:val="00801932"/>
    <w:rsid w:val="0080249D"/>
    <w:rsid w:val="008036D9"/>
    <w:rsid w:val="008059F2"/>
    <w:rsid w:val="008068B5"/>
    <w:rsid w:val="00806D78"/>
    <w:rsid w:val="00810ADC"/>
    <w:rsid w:val="0081139E"/>
    <w:rsid w:val="00811F27"/>
    <w:rsid w:val="00812032"/>
    <w:rsid w:val="00812F26"/>
    <w:rsid w:val="00813856"/>
    <w:rsid w:val="00813C6B"/>
    <w:rsid w:val="008143E9"/>
    <w:rsid w:val="0081548E"/>
    <w:rsid w:val="00816EB5"/>
    <w:rsid w:val="00817070"/>
    <w:rsid w:val="00817AE5"/>
    <w:rsid w:val="008208C4"/>
    <w:rsid w:val="008210EE"/>
    <w:rsid w:val="00821599"/>
    <w:rsid w:val="00822005"/>
    <w:rsid w:val="00823B30"/>
    <w:rsid w:val="00823DCB"/>
    <w:rsid w:val="008261F3"/>
    <w:rsid w:val="0082671D"/>
    <w:rsid w:val="00826D17"/>
    <w:rsid w:val="00826E63"/>
    <w:rsid w:val="008274D5"/>
    <w:rsid w:val="00827B87"/>
    <w:rsid w:val="00830336"/>
    <w:rsid w:val="00830C9D"/>
    <w:rsid w:val="00830CB0"/>
    <w:rsid w:val="00830D4D"/>
    <w:rsid w:val="00830F4E"/>
    <w:rsid w:val="008317FA"/>
    <w:rsid w:val="008336F8"/>
    <w:rsid w:val="00833AFE"/>
    <w:rsid w:val="00835546"/>
    <w:rsid w:val="00836727"/>
    <w:rsid w:val="00836DBF"/>
    <w:rsid w:val="00837039"/>
    <w:rsid w:val="0083768C"/>
    <w:rsid w:val="0084070D"/>
    <w:rsid w:val="008409D5"/>
    <w:rsid w:val="00840A90"/>
    <w:rsid w:val="00842114"/>
    <w:rsid w:val="00842579"/>
    <w:rsid w:val="00843312"/>
    <w:rsid w:val="00843F5D"/>
    <w:rsid w:val="00845435"/>
    <w:rsid w:val="008456B7"/>
    <w:rsid w:val="0084584A"/>
    <w:rsid w:val="00845992"/>
    <w:rsid w:val="00845A1A"/>
    <w:rsid w:val="00846D03"/>
    <w:rsid w:val="00847031"/>
    <w:rsid w:val="0084705F"/>
    <w:rsid w:val="0084737C"/>
    <w:rsid w:val="00847EB1"/>
    <w:rsid w:val="00850637"/>
    <w:rsid w:val="00851362"/>
    <w:rsid w:val="0085212D"/>
    <w:rsid w:val="00854343"/>
    <w:rsid w:val="00854416"/>
    <w:rsid w:val="00854FBA"/>
    <w:rsid w:val="00855DD8"/>
    <w:rsid w:val="0085664A"/>
    <w:rsid w:val="00856CA5"/>
    <w:rsid w:val="008571C1"/>
    <w:rsid w:val="008576EC"/>
    <w:rsid w:val="00857CDA"/>
    <w:rsid w:val="00857D37"/>
    <w:rsid w:val="00860BC2"/>
    <w:rsid w:val="008617DC"/>
    <w:rsid w:val="00861C59"/>
    <w:rsid w:val="00861FBB"/>
    <w:rsid w:val="00863160"/>
    <w:rsid w:val="008636D1"/>
    <w:rsid w:val="00863E54"/>
    <w:rsid w:val="0086441E"/>
    <w:rsid w:val="008654E5"/>
    <w:rsid w:val="00867133"/>
    <w:rsid w:val="0087001D"/>
    <w:rsid w:val="00871CD8"/>
    <w:rsid w:val="008728FC"/>
    <w:rsid w:val="00872E5E"/>
    <w:rsid w:val="00872F18"/>
    <w:rsid w:val="00874D4A"/>
    <w:rsid w:val="00875333"/>
    <w:rsid w:val="00875BD6"/>
    <w:rsid w:val="00876359"/>
    <w:rsid w:val="00876E91"/>
    <w:rsid w:val="00877025"/>
    <w:rsid w:val="00877F32"/>
    <w:rsid w:val="00883800"/>
    <w:rsid w:val="0088409B"/>
    <w:rsid w:val="00884270"/>
    <w:rsid w:val="00885F67"/>
    <w:rsid w:val="00886F38"/>
    <w:rsid w:val="008872DF"/>
    <w:rsid w:val="00890A73"/>
    <w:rsid w:val="008912CF"/>
    <w:rsid w:val="00891603"/>
    <w:rsid w:val="00892043"/>
    <w:rsid w:val="00892559"/>
    <w:rsid w:val="008938D2"/>
    <w:rsid w:val="00894753"/>
    <w:rsid w:val="00894A42"/>
    <w:rsid w:val="00894A65"/>
    <w:rsid w:val="00895FA7"/>
    <w:rsid w:val="008963AC"/>
    <w:rsid w:val="00896873"/>
    <w:rsid w:val="008A03F8"/>
    <w:rsid w:val="008A0DB3"/>
    <w:rsid w:val="008A0E20"/>
    <w:rsid w:val="008A19A6"/>
    <w:rsid w:val="008A22DC"/>
    <w:rsid w:val="008A25FF"/>
    <w:rsid w:val="008A275F"/>
    <w:rsid w:val="008A3330"/>
    <w:rsid w:val="008A44AF"/>
    <w:rsid w:val="008A4D7E"/>
    <w:rsid w:val="008A4F93"/>
    <w:rsid w:val="008A5377"/>
    <w:rsid w:val="008A575C"/>
    <w:rsid w:val="008A5C90"/>
    <w:rsid w:val="008B1460"/>
    <w:rsid w:val="008B1D42"/>
    <w:rsid w:val="008B392F"/>
    <w:rsid w:val="008B4964"/>
    <w:rsid w:val="008B4E20"/>
    <w:rsid w:val="008B4FA4"/>
    <w:rsid w:val="008B50FB"/>
    <w:rsid w:val="008B5138"/>
    <w:rsid w:val="008B5CE2"/>
    <w:rsid w:val="008B7136"/>
    <w:rsid w:val="008B7482"/>
    <w:rsid w:val="008C02FD"/>
    <w:rsid w:val="008C12D5"/>
    <w:rsid w:val="008C1956"/>
    <w:rsid w:val="008C22C3"/>
    <w:rsid w:val="008C3805"/>
    <w:rsid w:val="008C47AD"/>
    <w:rsid w:val="008C490E"/>
    <w:rsid w:val="008C5046"/>
    <w:rsid w:val="008C77E4"/>
    <w:rsid w:val="008D03CA"/>
    <w:rsid w:val="008D1D2D"/>
    <w:rsid w:val="008D31D1"/>
    <w:rsid w:val="008D3535"/>
    <w:rsid w:val="008D608D"/>
    <w:rsid w:val="008D63B6"/>
    <w:rsid w:val="008D641A"/>
    <w:rsid w:val="008D6470"/>
    <w:rsid w:val="008D6628"/>
    <w:rsid w:val="008D7504"/>
    <w:rsid w:val="008E26A6"/>
    <w:rsid w:val="008E4DB4"/>
    <w:rsid w:val="008E4DE2"/>
    <w:rsid w:val="008E5DFC"/>
    <w:rsid w:val="008E61D4"/>
    <w:rsid w:val="008E6C57"/>
    <w:rsid w:val="008F1789"/>
    <w:rsid w:val="008F1B17"/>
    <w:rsid w:val="008F274F"/>
    <w:rsid w:val="008F47FA"/>
    <w:rsid w:val="008F4D6D"/>
    <w:rsid w:val="008F5115"/>
    <w:rsid w:val="008F532D"/>
    <w:rsid w:val="008F5487"/>
    <w:rsid w:val="008F5D71"/>
    <w:rsid w:val="008F6211"/>
    <w:rsid w:val="008F6CD8"/>
    <w:rsid w:val="008F6F1F"/>
    <w:rsid w:val="008F744C"/>
    <w:rsid w:val="008F7519"/>
    <w:rsid w:val="008F771A"/>
    <w:rsid w:val="008F7BFD"/>
    <w:rsid w:val="00900E54"/>
    <w:rsid w:val="009010EC"/>
    <w:rsid w:val="0090128A"/>
    <w:rsid w:val="00901D83"/>
    <w:rsid w:val="00901E26"/>
    <w:rsid w:val="0090252A"/>
    <w:rsid w:val="00902620"/>
    <w:rsid w:val="00903B7F"/>
    <w:rsid w:val="0090518C"/>
    <w:rsid w:val="0090555F"/>
    <w:rsid w:val="00905C91"/>
    <w:rsid w:val="0090660F"/>
    <w:rsid w:val="00906AFB"/>
    <w:rsid w:val="0090753E"/>
    <w:rsid w:val="009101E9"/>
    <w:rsid w:val="00910ADB"/>
    <w:rsid w:val="00910FEE"/>
    <w:rsid w:val="00912A94"/>
    <w:rsid w:val="0091306D"/>
    <w:rsid w:val="0091571D"/>
    <w:rsid w:val="009163DE"/>
    <w:rsid w:val="00917B56"/>
    <w:rsid w:val="009206CB"/>
    <w:rsid w:val="00920783"/>
    <w:rsid w:val="00920E82"/>
    <w:rsid w:val="009219B4"/>
    <w:rsid w:val="009224E2"/>
    <w:rsid w:val="009236F4"/>
    <w:rsid w:val="009252B1"/>
    <w:rsid w:val="00925494"/>
    <w:rsid w:val="00925966"/>
    <w:rsid w:val="009262F0"/>
    <w:rsid w:val="009268C6"/>
    <w:rsid w:val="00926B77"/>
    <w:rsid w:val="009274B7"/>
    <w:rsid w:val="00930D2B"/>
    <w:rsid w:val="00932660"/>
    <w:rsid w:val="00932FBB"/>
    <w:rsid w:val="009333E8"/>
    <w:rsid w:val="00933524"/>
    <w:rsid w:val="00934317"/>
    <w:rsid w:val="009351D9"/>
    <w:rsid w:val="00935326"/>
    <w:rsid w:val="00935AA1"/>
    <w:rsid w:val="00936F46"/>
    <w:rsid w:val="009378AD"/>
    <w:rsid w:val="00941BFB"/>
    <w:rsid w:val="00941D91"/>
    <w:rsid w:val="009445D1"/>
    <w:rsid w:val="00944605"/>
    <w:rsid w:val="00945218"/>
    <w:rsid w:val="009456E6"/>
    <w:rsid w:val="00945E12"/>
    <w:rsid w:val="00946003"/>
    <w:rsid w:val="00946F13"/>
    <w:rsid w:val="00947701"/>
    <w:rsid w:val="00947F95"/>
    <w:rsid w:val="00950F2F"/>
    <w:rsid w:val="009511AD"/>
    <w:rsid w:val="00952359"/>
    <w:rsid w:val="00952512"/>
    <w:rsid w:val="00954149"/>
    <w:rsid w:val="0095509F"/>
    <w:rsid w:val="00956711"/>
    <w:rsid w:val="00956A57"/>
    <w:rsid w:val="00957BCE"/>
    <w:rsid w:val="00960104"/>
    <w:rsid w:val="00960442"/>
    <w:rsid w:val="0096154E"/>
    <w:rsid w:val="0096224B"/>
    <w:rsid w:val="0096224D"/>
    <w:rsid w:val="009649D0"/>
    <w:rsid w:val="00965B65"/>
    <w:rsid w:val="0096666F"/>
    <w:rsid w:val="00966D29"/>
    <w:rsid w:val="009679BB"/>
    <w:rsid w:val="00970382"/>
    <w:rsid w:val="009709E6"/>
    <w:rsid w:val="009734DC"/>
    <w:rsid w:val="00973742"/>
    <w:rsid w:val="00974EDB"/>
    <w:rsid w:val="00976F93"/>
    <w:rsid w:val="00980E50"/>
    <w:rsid w:val="009820A9"/>
    <w:rsid w:val="009821AA"/>
    <w:rsid w:val="009826E7"/>
    <w:rsid w:val="00982814"/>
    <w:rsid w:val="009828C9"/>
    <w:rsid w:val="00983151"/>
    <w:rsid w:val="00983631"/>
    <w:rsid w:val="00983850"/>
    <w:rsid w:val="009838B2"/>
    <w:rsid w:val="009845DD"/>
    <w:rsid w:val="00984BAC"/>
    <w:rsid w:val="009869F5"/>
    <w:rsid w:val="009910D9"/>
    <w:rsid w:val="00991C43"/>
    <w:rsid w:val="00992800"/>
    <w:rsid w:val="00992F64"/>
    <w:rsid w:val="009932AD"/>
    <w:rsid w:val="00993971"/>
    <w:rsid w:val="0099482C"/>
    <w:rsid w:val="00994E80"/>
    <w:rsid w:val="009971CC"/>
    <w:rsid w:val="009A0173"/>
    <w:rsid w:val="009A0B27"/>
    <w:rsid w:val="009A13B9"/>
    <w:rsid w:val="009A27FB"/>
    <w:rsid w:val="009A296C"/>
    <w:rsid w:val="009A2C6A"/>
    <w:rsid w:val="009A2C9D"/>
    <w:rsid w:val="009A2D67"/>
    <w:rsid w:val="009A313F"/>
    <w:rsid w:val="009A4D57"/>
    <w:rsid w:val="009A4F91"/>
    <w:rsid w:val="009A575B"/>
    <w:rsid w:val="009A5CB0"/>
    <w:rsid w:val="009A6542"/>
    <w:rsid w:val="009A65DE"/>
    <w:rsid w:val="009A6FC8"/>
    <w:rsid w:val="009B00EC"/>
    <w:rsid w:val="009B027D"/>
    <w:rsid w:val="009B0FE0"/>
    <w:rsid w:val="009B105D"/>
    <w:rsid w:val="009B14D0"/>
    <w:rsid w:val="009B283B"/>
    <w:rsid w:val="009B2CDC"/>
    <w:rsid w:val="009B46FB"/>
    <w:rsid w:val="009B5639"/>
    <w:rsid w:val="009B5810"/>
    <w:rsid w:val="009B5AC6"/>
    <w:rsid w:val="009B7BAF"/>
    <w:rsid w:val="009C0661"/>
    <w:rsid w:val="009C0DFF"/>
    <w:rsid w:val="009C1361"/>
    <w:rsid w:val="009C1547"/>
    <w:rsid w:val="009C1D27"/>
    <w:rsid w:val="009C20A7"/>
    <w:rsid w:val="009C2117"/>
    <w:rsid w:val="009C3488"/>
    <w:rsid w:val="009C35E2"/>
    <w:rsid w:val="009C4059"/>
    <w:rsid w:val="009C461B"/>
    <w:rsid w:val="009C4729"/>
    <w:rsid w:val="009C52D6"/>
    <w:rsid w:val="009C57C6"/>
    <w:rsid w:val="009C5A89"/>
    <w:rsid w:val="009C63B2"/>
    <w:rsid w:val="009C6A5E"/>
    <w:rsid w:val="009C7EDF"/>
    <w:rsid w:val="009D09C7"/>
    <w:rsid w:val="009D1D21"/>
    <w:rsid w:val="009D237F"/>
    <w:rsid w:val="009D2424"/>
    <w:rsid w:val="009D250F"/>
    <w:rsid w:val="009D3637"/>
    <w:rsid w:val="009D4E0B"/>
    <w:rsid w:val="009D7660"/>
    <w:rsid w:val="009D7795"/>
    <w:rsid w:val="009D7BD1"/>
    <w:rsid w:val="009E0287"/>
    <w:rsid w:val="009E0654"/>
    <w:rsid w:val="009E0CF2"/>
    <w:rsid w:val="009E0D60"/>
    <w:rsid w:val="009E15D3"/>
    <w:rsid w:val="009E219B"/>
    <w:rsid w:val="009E2737"/>
    <w:rsid w:val="009E2AA2"/>
    <w:rsid w:val="009E2D8E"/>
    <w:rsid w:val="009E4BE8"/>
    <w:rsid w:val="009E5D5A"/>
    <w:rsid w:val="009E7AA2"/>
    <w:rsid w:val="009E7F29"/>
    <w:rsid w:val="009F1716"/>
    <w:rsid w:val="009F1B50"/>
    <w:rsid w:val="009F25BE"/>
    <w:rsid w:val="009F2986"/>
    <w:rsid w:val="009F4314"/>
    <w:rsid w:val="009F4C2C"/>
    <w:rsid w:val="009F50AE"/>
    <w:rsid w:val="009F515E"/>
    <w:rsid w:val="009F5903"/>
    <w:rsid w:val="009F5CC2"/>
    <w:rsid w:val="009F7BFF"/>
    <w:rsid w:val="00A00471"/>
    <w:rsid w:val="00A012A0"/>
    <w:rsid w:val="00A013D1"/>
    <w:rsid w:val="00A0176C"/>
    <w:rsid w:val="00A01BC5"/>
    <w:rsid w:val="00A02498"/>
    <w:rsid w:val="00A02E50"/>
    <w:rsid w:val="00A02F70"/>
    <w:rsid w:val="00A03D9E"/>
    <w:rsid w:val="00A04B73"/>
    <w:rsid w:val="00A0597C"/>
    <w:rsid w:val="00A069A5"/>
    <w:rsid w:val="00A07278"/>
    <w:rsid w:val="00A11298"/>
    <w:rsid w:val="00A11881"/>
    <w:rsid w:val="00A11A39"/>
    <w:rsid w:val="00A130E7"/>
    <w:rsid w:val="00A136AF"/>
    <w:rsid w:val="00A13A45"/>
    <w:rsid w:val="00A15511"/>
    <w:rsid w:val="00A15E2B"/>
    <w:rsid w:val="00A15F2D"/>
    <w:rsid w:val="00A15FAC"/>
    <w:rsid w:val="00A17F3F"/>
    <w:rsid w:val="00A2195F"/>
    <w:rsid w:val="00A22551"/>
    <w:rsid w:val="00A24077"/>
    <w:rsid w:val="00A24745"/>
    <w:rsid w:val="00A252AC"/>
    <w:rsid w:val="00A25414"/>
    <w:rsid w:val="00A25639"/>
    <w:rsid w:val="00A26382"/>
    <w:rsid w:val="00A26E23"/>
    <w:rsid w:val="00A26EDC"/>
    <w:rsid w:val="00A2755C"/>
    <w:rsid w:val="00A279A6"/>
    <w:rsid w:val="00A27E19"/>
    <w:rsid w:val="00A31AF6"/>
    <w:rsid w:val="00A3227C"/>
    <w:rsid w:val="00A32770"/>
    <w:rsid w:val="00A3297E"/>
    <w:rsid w:val="00A3490B"/>
    <w:rsid w:val="00A360E6"/>
    <w:rsid w:val="00A3661F"/>
    <w:rsid w:val="00A369AE"/>
    <w:rsid w:val="00A37291"/>
    <w:rsid w:val="00A374BA"/>
    <w:rsid w:val="00A37780"/>
    <w:rsid w:val="00A37B99"/>
    <w:rsid w:val="00A40B8A"/>
    <w:rsid w:val="00A40F24"/>
    <w:rsid w:val="00A42B14"/>
    <w:rsid w:val="00A42C4C"/>
    <w:rsid w:val="00A44081"/>
    <w:rsid w:val="00A44945"/>
    <w:rsid w:val="00A45377"/>
    <w:rsid w:val="00A45913"/>
    <w:rsid w:val="00A45EE8"/>
    <w:rsid w:val="00A4696F"/>
    <w:rsid w:val="00A47CBA"/>
    <w:rsid w:val="00A507AA"/>
    <w:rsid w:val="00A508CD"/>
    <w:rsid w:val="00A50A8B"/>
    <w:rsid w:val="00A50EE3"/>
    <w:rsid w:val="00A51572"/>
    <w:rsid w:val="00A51650"/>
    <w:rsid w:val="00A51B12"/>
    <w:rsid w:val="00A51BA5"/>
    <w:rsid w:val="00A520FC"/>
    <w:rsid w:val="00A52DE3"/>
    <w:rsid w:val="00A52F7E"/>
    <w:rsid w:val="00A54009"/>
    <w:rsid w:val="00A5448A"/>
    <w:rsid w:val="00A55131"/>
    <w:rsid w:val="00A5553C"/>
    <w:rsid w:val="00A56CD6"/>
    <w:rsid w:val="00A57C55"/>
    <w:rsid w:val="00A60E97"/>
    <w:rsid w:val="00A612FA"/>
    <w:rsid w:val="00A61D70"/>
    <w:rsid w:val="00A61EBB"/>
    <w:rsid w:val="00A62266"/>
    <w:rsid w:val="00A644F8"/>
    <w:rsid w:val="00A663B7"/>
    <w:rsid w:val="00A6641C"/>
    <w:rsid w:val="00A66497"/>
    <w:rsid w:val="00A66617"/>
    <w:rsid w:val="00A666EB"/>
    <w:rsid w:val="00A717D2"/>
    <w:rsid w:val="00A7269B"/>
    <w:rsid w:val="00A726AF"/>
    <w:rsid w:val="00A734F7"/>
    <w:rsid w:val="00A738AE"/>
    <w:rsid w:val="00A74CBA"/>
    <w:rsid w:val="00A75437"/>
    <w:rsid w:val="00A7557D"/>
    <w:rsid w:val="00A75D47"/>
    <w:rsid w:val="00A761F1"/>
    <w:rsid w:val="00A769C5"/>
    <w:rsid w:val="00A772C8"/>
    <w:rsid w:val="00A7772E"/>
    <w:rsid w:val="00A77D62"/>
    <w:rsid w:val="00A82C94"/>
    <w:rsid w:val="00A83816"/>
    <w:rsid w:val="00A839AC"/>
    <w:rsid w:val="00A85EDD"/>
    <w:rsid w:val="00A866AA"/>
    <w:rsid w:val="00A86AFD"/>
    <w:rsid w:val="00A86E10"/>
    <w:rsid w:val="00A8781A"/>
    <w:rsid w:val="00A90556"/>
    <w:rsid w:val="00A91D33"/>
    <w:rsid w:val="00A93120"/>
    <w:rsid w:val="00A93DC7"/>
    <w:rsid w:val="00A93F07"/>
    <w:rsid w:val="00A94D2C"/>
    <w:rsid w:val="00A954F5"/>
    <w:rsid w:val="00A95C26"/>
    <w:rsid w:val="00A96A40"/>
    <w:rsid w:val="00A972AD"/>
    <w:rsid w:val="00A9752B"/>
    <w:rsid w:val="00AA0B49"/>
    <w:rsid w:val="00AA138F"/>
    <w:rsid w:val="00AA1FB8"/>
    <w:rsid w:val="00AA243E"/>
    <w:rsid w:val="00AA2981"/>
    <w:rsid w:val="00AA37B4"/>
    <w:rsid w:val="00AA4E0E"/>
    <w:rsid w:val="00AA6C1B"/>
    <w:rsid w:val="00AB2C35"/>
    <w:rsid w:val="00AB38D1"/>
    <w:rsid w:val="00AB453B"/>
    <w:rsid w:val="00AB4BB7"/>
    <w:rsid w:val="00AB6C31"/>
    <w:rsid w:val="00AB6E73"/>
    <w:rsid w:val="00AB7D25"/>
    <w:rsid w:val="00AC1FC3"/>
    <w:rsid w:val="00AC3441"/>
    <w:rsid w:val="00AC3C46"/>
    <w:rsid w:val="00AC41D0"/>
    <w:rsid w:val="00AC42F1"/>
    <w:rsid w:val="00AC4BE8"/>
    <w:rsid w:val="00AC60E1"/>
    <w:rsid w:val="00AC6521"/>
    <w:rsid w:val="00AC688D"/>
    <w:rsid w:val="00AC6A9F"/>
    <w:rsid w:val="00AC70E1"/>
    <w:rsid w:val="00AC70F1"/>
    <w:rsid w:val="00AC72C2"/>
    <w:rsid w:val="00AC7903"/>
    <w:rsid w:val="00AD0A02"/>
    <w:rsid w:val="00AD0F73"/>
    <w:rsid w:val="00AD1C9C"/>
    <w:rsid w:val="00AD2C92"/>
    <w:rsid w:val="00AD2D29"/>
    <w:rsid w:val="00AD32EB"/>
    <w:rsid w:val="00AD46D9"/>
    <w:rsid w:val="00AD47BB"/>
    <w:rsid w:val="00AD677E"/>
    <w:rsid w:val="00AD6C5D"/>
    <w:rsid w:val="00AD6D60"/>
    <w:rsid w:val="00AD6F0B"/>
    <w:rsid w:val="00AD76D8"/>
    <w:rsid w:val="00AD7E03"/>
    <w:rsid w:val="00AE23C6"/>
    <w:rsid w:val="00AE3917"/>
    <w:rsid w:val="00AE4A96"/>
    <w:rsid w:val="00AE511E"/>
    <w:rsid w:val="00AE547B"/>
    <w:rsid w:val="00AE6FFA"/>
    <w:rsid w:val="00AE78CB"/>
    <w:rsid w:val="00AF049A"/>
    <w:rsid w:val="00AF0B07"/>
    <w:rsid w:val="00AF0CD2"/>
    <w:rsid w:val="00AF181E"/>
    <w:rsid w:val="00AF238D"/>
    <w:rsid w:val="00AF33EE"/>
    <w:rsid w:val="00AF3736"/>
    <w:rsid w:val="00AF4370"/>
    <w:rsid w:val="00AF5677"/>
    <w:rsid w:val="00AF5A6A"/>
    <w:rsid w:val="00AF6397"/>
    <w:rsid w:val="00AF6BF9"/>
    <w:rsid w:val="00AF75F3"/>
    <w:rsid w:val="00AF76FC"/>
    <w:rsid w:val="00B00FC8"/>
    <w:rsid w:val="00B01528"/>
    <w:rsid w:val="00B01A87"/>
    <w:rsid w:val="00B01BA2"/>
    <w:rsid w:val="00B025C4"/>
    <w:rsid w:val="00B028DE"/>
    <w:rsid w:val="00B03873"/>
    <w:rsid w:val="00B03E68"/>
    <w:rsid w:val="00B03FED"/>
    <w:rsid w:val="00B044E1"/>
    <w:rsid w:val="00B04596"/>
    <w:rsid w:val="00B05897"/>
    <w:rsid w:val="00B0753A"/>
    <w:rsid w:val="00B11BF3"/>
    <w:rsid w:val="00B12EA9"/>
    <w:rsid w:val="00B133D9"/>
    <w:rsid w:val="00B13AA5"/>
    <w:rsid w:val="00B13E56"/>
    <w:rsid w:val="00B14428"/>
    <w:rsid w:val="00B15674"/>
    <w:rsid w:val="00B15B53"/>
    <w:rsid w:val="00B15E47"/>
    <w:rsid w:val="00B1774E"/>
    <w:rsid w:val="00B17F46"/>
    <w:rsid w:val="00B20719"/>
    <w:rsid w:val="00B20800"/>
    <w:rsid w:val="00B23D06"/>
    <w:rsid w:val="00B24092"/>
    <w:rsid w:val="00B24ADC"/>
    <w:rsid w:val="00B2512F"/>
    <w:rsid w:val="00B268AB"/>
    <w:rsid w:val="00B274E0"/>
    <w:rsid w:val="00B27F22"/>
    <w:rsid w:val="00B30EAF"/>
    <w:rsid w:val="00B3132F"/>
    <w:rsid w:val="00B31F31"/>
    <w:rsid w:val="00B345AA"/>
    <w:rsid w:val="00B349AB"/>
    <w:rsid w:val="00B34D15"/>
    <w:rsid w:val="00B352DF"/>
    <w:rsid w:val="00B35C46"/>
    <w:rsid w:val="00B35D2F"/>
    <w:rsid w:val="00B405B7"/>
    <w:rsid w:val="00B40646"/>
    <w:rsid w:val="00B40669"/>
    <w:rsid w:val="00B40E55"/>
    <w:rsid w:val="00B416FE"/>
    <w:rsid w:val="00B41A95"/>
    <w:rsid w:val="00B42055"/>
    <w:rsid w:val="00B42340"/>
    <w:rsid w:val="00B429B6"/>
    <w:rsid w:val="00B42D21"/>
    <w:rsid w:val="00B43EED"/>
    <w:rsid w:val="00B44000"/>
    <w:rsid w:val="00B454FA"/>
    <w:rsid w:val="00B45562"/>
    <w:rsid w:val="00B45B4B"/>
    <w:rsid w:val="00B45BDF"/>
    <w:rsid w:val="00B50A4B"/>
    <w:rsid w:val="00B52688"/>
    <w:rsid w:val="00B53698"/>
    <w:rsid w:val="00B5462A"/>
    <w:rsid w:val="00B54990"/>
    <w:rsid w:val="00B566A2"/>
    <w:rsid w:val="00B56C78"/>
    <w:rsid w:val="00B57DC6"/>
    <w:rsid w:val="00B6001B"/>
    <w:rsid w:val="00B60274"/>
    <w:rsid w:val="00B60A24"/>
    <w:rsid w:val="00B6102B"/>
    <w:rsid w:val="00B611E9"/>
    <w:rsid w:val="00B61B7A"/>
    <w:rsid w:val="00B625C3"/>
    <w:rsid w:val="00B6295F"/>
    <w:rsid w:val="00B63136"/>
    <w:rsid w:val="00B6453F"/>
    <w:rsid w:val="00B64D16"/>
    <w:rsid w:val="00B672A2"/>
    <w:rsid w:val="00B708FB"/>
    <w:rsid w:val="00B70C8A"/>
    <w:rsid w:val="00B7120E"/>
    <w:rsid w:val="00B713EA"/>
    <w:rsid w:val="00B73755"/>
    <w:rsid w:val="00B7386B"/>
    <w:rsid w:val="00B73D59"/>
    <w:rsid w:val="00B73F0D"/>
    <w:rsid w:val="00B74043"/>
    <w:rsid w:val="00B746AE"/>
    <w:rsid w:val="00B7622A"/>
    <w:rsid w:val="00B7629D"/>
    <w:rsid w:val="00B76724"/>
    <w:rsid w:val="00B76A55"/>
    <w:rsid w:val="00B82B10"/>
    <w:rsid w:val="00B835EA"/>
    <w:rsid w:val="00B83797"/>
    <w:rsid w:val="00B83BE9"/>
    <w:rsid w:val="00B83D74"/>
    <w:rsid w:val="00B83E2E"/>
    <w:rsid w:val="00B8541C"/>
    <w:rsid w:val="00B86145"/>
    <w:rsid w:val="00B8759C"/>
    <w:rsid w:val="00B8797E"/>
    <w:rsid w:val="00B87DC4"/>
    <w:rsid w:val="00B9038D"/>
    <w:rsid w:val="00B90625"/>
    <w:rsid w:val="00B907A9"/>
    <w:rsid w:val="00B90854"/>
    <w:rsid w:val="00B925FC"/>
    <w:rsid w:val="00B927D5"/>
    <w:rsid w:val="00B92821"/>
    <w:rsid w:val="00B93DF9"/>
    <w:rsid w:val="00B9419B"/>
    <w:rsid w:val="00B943E2"/>
    <w:rsid w:val="00B95B09"/>
    <w:rsid w:val="00B95F1F"/>
    <w:rsid w:val="00B962DA"/>
    <w:rsid w:val="00B9657E"/>
    <w:rsid w:val="00B9791C"/>
    <w:rsid w:val="00B97D24"/>
    <w:rsid w:val="00BA1741"/>
    <w:rsid w:val="00BA20F6"/>
    <w:rsid w:val="00BA4852"/>
    <w:rsid w:val="00BA4AD0"/>
    <w:rsid w:val="00BA5928"/>
    <w:rsid w:val="00BA5A33"/>
    <w:rsid w:val="00BA6193"/>
    <w:rsid w:val="00BA7593"/>
    <w:rsid w:val="00BB164B"/>
    <w:rsid w:val="00BB1AD6"/>
    <w:rsid w:val="00BB20DA"/>
    <w:rsid w:val="00BB2ECB"/>
    <w:rsid w:val="00BB3920"/>
    <w:rsid w:val="00BB473E"/>
    <w:rsid w:val="00BB5BB4"/>
    <w:rsid w:val="00BB647B"/>
    <w:rsid w:val="00BB70F6"/>
    <w:rsid w:val="00BB7C9D"/>
    <w:rsid w:val="00BC1890"/>
    <w:rsid w:val="00BC198A"/>
    <w:rsid w:val="00BC2A95"/>
    <w:rsid w:val="00BC2CE7"/>
    <w:rsid w:val="00BC31DF"/>
    <w:rsid w:val="00BC33E9"/>
    <w:rsid w:val="00BC372B"/>
    <w:rsid w:val="00BC45AF"/>
    <w:rsid w:val="00BD00BD"/>
    <w:rsid w:val="00BD00E3"/>
    <w:rsid w:val="00BD0B7E"/>
    <w:rsid w:val="00BD0CF8"/>
    <w:rsid w:val="00BD0E04"/>
    <w:rsid w:val="00BD0E81"/>
    <w:rsid w:val="00BD0EA7"/>
    <w:rsid w:val="00BD1F81"/>
    <w:rsid w:val="00BD273A"/>
    <w:rsid w:val="00BD2BE4"/>
    <w:rsid w:val="00BD3396"/>
    <w:rsid w:val="00BD4785"/>
    <w:rsid w:val="00BD64B9"/>
    <w:rsid w:val="00BD759D"/>
    <w:rsid w:val="00BD7B93"/>
    <w:rsid w:val="00BE0B2B"/>
    <w:rsid w:val="00BE0E71"/>
    <w:rsid w:val="00BE0E7E"/>
    <w:rsid w:val="00BE25E7"/>
    <w:rsid w:val="00BE27EE"/>
    <w:rsid w:val="00BE4F81"/>
    <w:rsid w:val="00BE571A"/>
    <w:rsid w:val="00BE6632"/>
    <w:rsid w:val="00BE7596"/>
    <w:rsid w:val="00BE7BC3"/>
    <w:rsid w:val="00BE7C27"/>
    <w:rsid w:val="00BF1695"/>
    <w:rsid w:val="00BF19C1"/>
    <w:rsid w:val="00BF1CF2"/>
    <w:rsid w:val="00BF1D82"/>
    <w:rsid w:val="00BF22AE"/>
    <w:rsid w:val="00BF2BB6"/>
    <w:rsid w:val="00BF3968"/>
    <w:rsid w:val="00BF4324"/>
    <w:rsid w:val="00BF497C"/>
    <w:rsid w:val="00BF5245"/>
    <w:rsid w:val="00BF572F"/>
    <w:rsid w:val="00BF586B"/>
    <w:rsid w:val="00BF5C87"/>
    <w:rsid w:val="00BF65BF"/>
    <w:rsid w:val="00BF69D4"/>
    <w:rsid w:val="00BF7651"/>
    <w:rsid w:val="00BF7E7A"/>
    <w:rsid w:val="00C0002E"/>
    <w:rsid w:val="00C002AB"/>
    <w:rsid w:val="00C0062A"/>
    <w:rsid w:val="00C00EFA"/>
    <w:rsid w:val="00C01F98"/>
    <w:rsid w:val="00C0246A"/>
    <w:rsid w:val="00C024C3"/>
    <w:rsid w:val="00C02A04"/>
    <w:rsid w:val="00C0531C"/>
    <w:rsid w:val="00C053BE"/>
    <w:rsid w:val="00C05739"/>
    <w:rsid w:val="00C0639A"/>
    <w:rsid w:val="00C06F58"/>
    <w:rsid w:val="00C0728B"/>
    <w:rsid w:val="00C1051A"/>
    <w:rsid w:val="00C10858"/>
    <w:rsid w:val="00C10956"/>
    <w:rsid w:val="00C11582"/>
    <w:rsid w:val="00C119DD"/>
    <w:rsid w:val="00C11D78"/>
    <w:rsid w:val="00C130B1"/>
    <w:rsid w:val="00C13622"/>
    <w:rsid w:val="00C1374C"/>
    <w:rsid w:val="00C138C6"/>
    <w:rsid w:val="00C14A6F"/>
    <w:rsid w:val="00C14CCE"/>
    <w:rsid w:val="00C170C2"/>
    <w:rsid w:val="00C17763"/>
    <w:rsid w:val="00C17801"/>
    <w:rsid w:val="00C2116C"/>
    <w:rsid w:val="00C21C2E"/>
    <w:rsid w:val="00C22BD4"/>
    <w:rsid w:val="00C24474"/>
    <w:rsid w:val="00C24FE5"/>
    <w:rsid w:val="00C25019"/>
    <w:rsid w:val="00C250C4"/>
    <w:rsid w:val="00C2538D"/>
    <w:rsid w:val="00C25A1A"/>
    <w:rsid w:val="00C26D87"/>
    <w:rsid w:val="00C2724A"/>
    <w:rsid w:val="00C30615"/>
    <w:rsid w:val="00C3090F"/>
    <w:rsid w:val="00C30BFA"/>
    <w:rsid w:val="00C30F48"/>
    <w:rsid w:val="00C31C33"/>
    <w:rsid w:val="00C32423"/>
    <w:rsid w:val="00C32890"/>
    <w:rsid w:val="00C3362D"/>
    <w:rsid w:val="00C33C77"/>
    <w:rsid w:val="00C345AC"/>
    <w:rsid w:val="00C36D81"/>
    <w:rsid w:val="00C40D72"/>
    <w:rsid w:val="00C40F97"/>
    <w:rsid w:val="00C41527"/>
    <w:rsid w:val="00C41E6C"/>
    <w:rsid w:val="00C42642"/>
    <w:rsid w:val="00C431A1"/>
    <w:rsid w:val="00C43C54"/>
    <w:rsid w:val="00C45049"/>
    <w:rsid w:val="00C46017"/>
    <w:rsid w:val="00C46990"/>
    <w:rsid w:val="00C46BA9"/>
    <w:rsid w:val="00C47666"/>
    <w:rsid w:val="00C5217F"/>
    <w:rsid w:val="00C52465"/>
    <w:rsid w:val="00C5259C"/>
    <w:rsid w:val="00C52C5B"/>
    <w:rsid w:val="00C53EBD"/>
    <w:rsid w:val="00C54FFD"/>
    <w:rsid w:val="00C5667E"/>
    <w:rsid w:val="00C57C32"/>
    <w:rsid w:val="00C608E0"/>
    <w:rsid w:val="00C60B9C"/>
    <w:rsid w:val="00C6141C"/>
    <w:rsid w:val="00C63522"/>
    <w:rsid w:val="00C64DB4"/>
    <w:rsid w:val="00C650BB"/>
    <w:rsid w:val="00C65754"/>
    <w:rsid w:val="00C70116"/>
    <w:rsid w:val="00C70621"/>
    <w:rsid w:val="00C706FF"/>
    <w:rsid w:val="00C717DF"/>
    <w:rsid w:val="00C71F98"/>
    <w:rsid w:val="00C7229E"/>
    <w:rsid w:val="00C72A88"/>
    <w:rsid w:val="00C72C16"/>
    <w:rsid w:val="00C72C25"/>
    <w:rsid w:val="00C72F2F"/>
    <w:rsid w:val="00C73432"/>
    <w:rsid w:val="00C73E51"/>
    <w:rsid w:val="00C740BF"/>
    <w:rsid w:val="00C74DFE"/>
    <w:rsid w:val="00C74E3D"/>
    <w:rsid w:val="00C75695"/>
    <w:rsid w:val="00C75BB7"/>
    <w:rsid w:val="00C77458"/>
    <w:rsid w:val="00C77BD6"/>
    <w:rsid w:val="00C8061B"/>
    <w:rsid w:val="00C8152D"/>
    <w:rsid w:val="00C81C0A"/>
    <w:rsid w:val="00C81F23"/>
    <w:rsid w:val="00C82D67"/>
    <w:rsid w:val="00C83350"/>
    <w:rsid w:val="00C83871"/>
    <w:rsid w:val="00C8499F"/>
    <w:rsid w:val="00C849AD"/>
    <w:rsid w:val="00C84B1A"/>
    <w:rsid w:val="00C85228"/>
    <w:rsid w:val="00C86630"/>
    <w:rsid w:val="00C86D7C"/>
    <w:rsid w:val="00C87260"/>
    <w:rsid w:val="00C9104B"/>
    <w:rsid w:val="00C92A19"/>
    <w:rsid w:val="00C92AB4"/>
    <w:rsid w:val="00C92BC1"/>
    <w:rsid w:val="00C92F3E"/>
    <w:rsid w:val="00C93011"/>
    <w:rsid w:val="00C94B5B"/>
    <w:rsid w:val="00C955F8"/>
    <w:rsid w:val="00C964EF"/>
    <w:rsid w:val="00C969F1"/>
    <w:rsid w:val="00C97CB9"/>
    <w:rsid w:val="00CA0606"/>
    <w:rsid w:val="00CA07A8"/>
    <w:rsid w:val="00CA138F"/>
    <w:rsid w:val="00CA18BB"/>
    <w:rsid w:val="00CA2843"/>
    <w:rsid w:val="00CA2CAD"/>
    <w:rsid w:val="00CA4E26"/>
    <w:rsid w:val="00CA55EB"/>
    <w:rsid w:val="00CA5C9A"/>
    <w:rsid w:val="00CA5D94"/>
    <w:rsid w:val="00CA6073"/>
    <w:rsid w:val="00CA6115"/>
    <w:rsid w:val="00CA6C7F"/>
    <w:rsid w:val="00CA71FA"/>
    <w:rsid w:val="00CB057A"/>
    <w:rsid w:val="00CB0C04"/>
    <w:rsid w:val="00CB1F05"/>
    <w:rsid w:val="00CB24C4"/>
    <w:rsid w:val="00CB2905"/>
    <w:rsid w:val="00CB29B6"/>
    <w:rsid w:val="00CB37FD"/>
    <w:rsid w:val="00CB398F"/>
    <w:rsid w:val="00CB495C"/>
    <w:rsid w:val="00CB4A83"/>
    <w:rsid w:val="00CB5FB2"/>
    <w:rsid w:val="00CB6270"/>
    <w:rsid w:val="00CB6C50"/>
    <w:rsid w:val="00CB6FCD"/>
    <w:rsid w:val="00CB76CE"/>
    <w:rsid w:val="00CC01A0"/>
    <w:rsid w:val="00CC021A"/>
    <w:rsid w:val="00CC2944"/>
    <w:rsid w:val="00CC316B"/>
    <w:rsid w:val="00CC34E7"/>
    <w:rsid w:val="00CC3E96"/>
    <w:rsid w:val="00CC4651"/>
    <w:rsid w:val="00CC4980"/>
    <w:rsid w:val="00CC4D6A"/>
    <w:rsid w:val="00CC5226"/>
    <w:rsid w:val="00CC5633"/>
    <w:rsid w:val="00CC5ECA"/>
    <w:rsid w:val="00CC76CD"/>
    <w:rsid w:val="00CC76D9"/>
    <w:rsid w:val="00CD2146"/>
    <w:rsid w:val="00CD272D"/>
    <w:rsid w:val="00CD30B6"/>
    <w:rsid w:val="00CD34A7"/>
    <w:rsid w:val="00CD42CB"/>
    <w:rsid w:val="00CD4CB9"/>
    <w:rsid w:val="00CD4D59"/>
    <w:rsid w:val="00CD6124"/>
    <w:rsid w:val="00CD6817"/>
    <w:rsid w:val="00CD7A2C"/>
    <w:rsid w:val="00CE1C99"/>
    <w:rsid w:val="00CE1EBE"/>
    <w:rsid w:val="00CE2056"/>
    <w:rsid w:val="00CE27FF"/>
    <w:rsid w:val="00CE31BA"/>
    <w:rsid w:val="00CE3A4A"/>
    <w:rsid w:val="00CE4A8E"/>
    <w:rsid w:val="00CE51A1"/>
    <w:rsid w:val="00CE656D"/>
    <w:rsid w:val="00CE7C59"/>
    <w:rsid w:val="00CF117D"/>
    <w:rsid w:val="00CF1B3D"/>
    <w:rsid w:val="00CF3ADD"/>
    <w:rsid w:val="00CF3AEE"/>
    <w:rsid w:val="00CF3C97"/>
    <w:rsid w:val="00CF3E08"/>
    <w:rsid w:val="00CF3E2D"/>
    <w:rsid w:val="00CF4F81"/>
    <w:rsid w:val="00CF5623"/>
    <w:rsid w:val="00CF7293"/>
    <w:rsid w:val="00CF78A0"/>
    <w:rsid w:val="00CF794D"/>
    <w:rsid w:val="00D00CB2"/>
    <w:rsid w:val="00D01245"/>
    <w:rsid w:val="00D03042"/>
    <w:rsid w:val="00D03538"/>
    <w:rsid w:val="00D04363"/>
    <w:rsid w:val="00D0519A"/>
    <w:rsid w:val="00D06181"/>
    <w:rsid w:val="00D06397"/>
    <w:rsid w:val="00D063DF"/>
    <w:rsid w:val="00D06510"/>
    <w:rsid w:val="00D07965"/>
    <w:rsid w:val="00D108DC"/>
    <w:rsid w:val="00D11787"/>
    <w:rsid w:val="00D1276E"/>
    <w:rsid w:val="00D12E88"/>
    <w:rsid w:val="00D136BB"/>
    <w:rsid w:val="00D13F62"/>
    <w:rsid w:val="00D14672"/>
    <w:rsid w:val="00D14842"/>
    <w:rsid w:val="00D14F61"/>
    <w:rsid w:val="00D156C7"/>
    <w:rsid w:val="00D16A78"/>
    <w:rsid w:val="00D177C0"/>
    <w:rsid w:val="00D17FD4"/>
    <w:rsid w:val="00D20CC2"/>
    <w:rsid w:val="00D20D6A"/>
    <w:rsid w:val="00D21B4D"/>
    <w:rsid w:val="00D2216F"/>
    <w:rsid w:val="00D2260B"/>
    <w:rsid w:val="00D226F8"/>
    <w:rsid w:val="00D22DB7"/>
    <w:rsid w:val="00D23584"/>
    <w:rsid w:val="00D23706"/>
    <w:rsid w:val="00D239BA"/>
    <w:rsid w:val="00D25EAB"/>
    <w:rsid w:val="00D271BE"/>
    <w:rsid w:val="00D272BF"/>
    <w:rsid w:val="00D27AB2"/>
    <w:rsid w:val="00D27D4E"/>
    <w:rsid w:val="00D30107"/>
    <w:rsid w:val="00D30890"/>
    <w:rsid w:val="00D30C36"/>
    <w:rsid w:val="00D31A91"/>
    <w:rsid w:val="00D321DA"/>
    <w:rsid w:val="00D32CA5"/>
    <w:rsid w:val="00D33AC1"/>
    <w:rsid w:val="00D349CF"/>
    <w:rsid w:val="00D3504A"/>
    <w:rsid w:val="00D35B2F"/>
    <w:rsid w:val="00D36E52"/>
    <w:rsid w:val="00D37A1C"/>
    <w:rsid w:val="00D413A7"/>
    <w:rsid w:val="00D426F8"/>
    <w:rsid w:val="00D43FAC"/>
    <w:rsid w:val="00D45A15"/>
    <w:rsid w:val="00D479EE"/>
    <w:rsid w:val="00D50354"/>
    <w:rsid w:val="00D5055F"/>
    <w:rsid w:val="00D5111B"/>
    <w:rsid w:val="00D51845"/>
    <w:rsid w:val="00D51DD0"/>
    <w:rsid w:val="00D528A6"/>
    <w:rsid w:val="00D53B1E"/>
    <w:rsid w:val="00D53CC0"/>
    <w:rsid w:val="00D54B7C"/>
    <w:rsid w:val="00D54F61"/>
    <w:rsid w:val="00D5618A"/>
    <w:rsid w:val="00D56468"/>
    <w:rsid w:val="00D56DF1"/>
    <w:rsid w:val="00D5723F"/>
    <w:rsid w:val="00D578FD"/>
    <w:rsid w:val="00D601B1"/>
    <w:rsid w:val="00D605B5"/>
    <w:rsid w:val="00D6149C"/>
    <w:rsid w:val="00D61872"/>
    <w:rsid w:val="00D61A08"/>
    <w:rsid w:val="00D63DFD"/>
    <w:rsid w:val="00D65976"/>
    <w:rsid w:val="00D672B9"/>
    <w:rsid w:val="00D675B6"/>
    <w:rsid w:val="00D67AF4"/>
    <w:rsid w:val="00D724D0"/>
    <w:rsid w:val="00D7328D"/>
    <w:rsid w:val="00D74FD0"/>
    <w:rsid w:val="00D75634"/>
    <w:rsid w:val="00D75FE2"/>
    <w:rsid w:val="00D763D4"/>
    <w:rsid w:val="00D76C6A"/>
    <w:rsid w:val="00D80DDD"/>
    <w:rsid w:val="00D80EBC"/>
    <w:rsid w:val="00D81A74"/>
    <w:rsid w:val="00D82E4F"/>
    <w:rsid w:val="00D84A6B"/>
    <w:rsid w:val="00D865A6"/>
    <w:rsid w:val="00D87894"/>
    <w:rsid w:val="00D9038E"/>
    <w:rsid w:val="00D918BE"/>
    <w:rsid w:val="00D91F6E"/>
    <w:rsid w:val="00D926AF"/>
    <w:rsid w:val="00D94B41"/>
    <w:rsid w:val="00D94EEF"/>
    <w:rsid w:val="00D95205"/>
    <w:rsid w:val="00D95623"/>
    <w:rsid w:val="00D95635"/>
    <w:rsid w:val="00D9586D"/>
    <w:rsid w:val="00D96663"/>
    <w:rsid w:val="00D96B02"/>
    <w:rsid w:val="00DA0596"/>
    <w:rsid w:val="00DA0EF3"/>
    <w:rsid w:val="00DA1593"/>
    <w:rsid w:val="00DA2C28"/>
    <w:rsid w:val="00DA2C69"/>
    <w:rsid w:val="00DA2D8A"/>
    <w:rsid w:val="00DA3133"/>
    <w:rsid w:val="00DA3C62"/>
    <w:rsid w:val="00DA3DB6"/>
    <w:rsid w:val="00DA4EA9"/>
    <w:rsid w:val="00DA60A3"/>
    <w:rsid w:val="00DA66FB"/>
    <w:rsid w:val="00DA7479"/>
    <w:rsid w:val="00DB00F6"/>
    <w:rsid w:val="00DB103E"/>
    <w:rsid w:val="00DB15BA"/>
    <w:rsid w:val="00DB1D9A"/>
    <w:rsid w:val="00DB4BCB"/>
    <w:rsid w:val="00DB56D6"/>
    <w:rsid w:val="00DB5BEA"/>
    <w:rsid w:val="00DB7858"/>
    <w:rsid w:val="00DB7ADF"/>
    <w:rsid w:val="00DB7E25"/>
    <w:rsid w:val="00DC00DC"/>
    <w:rsid w:val="00DC0377"/>
    <w:rsid w:val="00DC04A8"/>
    <w:rsid w:val="00DC0A50"/>
    <w:rsid w:val="00DC1114"/>
    <w:rsid w:val="00DC12F0"/>
    <w:rsid w:val="00DC2C9B"/>
    <w:rsid w:val="00DC3D9E"/>
    <w:rsid w:val="00DC42CC"/>
    <w:rsid w:val="00DC5F0C"/>
    <w:rsid w:val="00DC7CCB"/>
    <w:rsid w:val="00DD0585"/>
    <w:rsid w:val="00DD14D7"/>
    <w:rsid w:val="00DD1910"/>
    <w:rsid w:val="00DD313F"/>
    <w:rsid w:val="00DD475A"/>
    <w:rsid w:val="00DD5023"/>
    <w:rsid w:val="00DD5402"/>
    <w:rsid w:val="00DD649F"/>
    <w:rsid w:val="00DD7EBB"/>
    <w:rsid w:val="00DE0136"/>
    <w:rsid w:val="00DE01D2"/>
    <w:rsid w:val="00DE1AF5"/>
    <w:rsid w:val="00DE1E99"/>
    <w:rsid w:val="00DE3F92"/>
    <w:rsid w:val="00DE579B"/>
    <w:rsid w:val="00DE629A"/>
    <w:rsid w:val="00DE6BA8"/>
    <w:rsid w:val="00DE7005"/>
    <w:rsid w:val="00DE72EA"/>
    <w:rsid w:val="00DF0412"/>
    <w:rsid w:val="00DF0859"/>
    <w:rsid w:val="00DF093A"/>
    <w:rsid w:val="00DF1A39"/>
    <w:rsid w:val="00DF20F3"/>
    <w:rsid w:val="00DF2307"/>
    <w:rsid w:val="00DF2515"/>
    <w:rsid w:val="00DF3F9A"/>
    <w:rsid w:val="00DF4A75"/>
    <w:rsid w:val="00DF4AFE"/>
    <w:rsid w:val="00DF4F6B"/>
    <w:rsid w:val="00DF5949"/>
    <w:rsid w:val="00DF6209"/>
    <w:rsid w:val="00DF631D"/>
    <w:rsid w:val="00DF6E5D"/>
    <w:rsid w:val="00DF6EA5"/>
    <w:rsid w:val="00DF79AE"/>
    <w:rsid w:val="00DF7C39"/>
    <w:rsid w:val="00E00741"/>
    <w:rsid w:val="00E016F1"/>
    <w:rsid w:val="00E01CED"/>
    <w:rsid w:val="00E025A0"/>
    <w:rsid w:val="00E02961"/>
    <w:rsid w:val="00E03306"/>
    <w:rsid w:val="00E0490D"/>
    <w:rsid w:val="00E04A46"/>
    <w:rsid w:val="00E050D0"/>
    <w:rsid w:val="00E05BE8"/>
    <w:rsid w:val="00E05D24"/>
    <w:rsid w:val="00E05EE3"/>
    <w:rsid w:val="00E065E2"/>
    <w:rsid w:val="00E06F65"/>
    <w:rsid w:val="00E07AC0"/>
    <w:rsid w:val="00E07BC7"/>
    <w:rsid w:val="00E114C0"/>
    <w:rsid w:val="00E11F2A"/>
    <w:rsid w:val="00E1223E"/>
    <w:rsid w:val="00E123D9"/>
    <w:rsid w:val="00E13D19"/>
    <w:rsid w:val="00E14128"/>
    <w:rsid w:val="00E1422F"/>
    <w:rsid w:val="00E148BC"/>
    <w:rsid w:val="00E14AE7"/>
    <w:rsid w:val="00E14D60"/>
    <w:rsid w:val="00E16334"/>
    <w:rsid w:val="00E16C0B"/>
    <w:rsid w:val="00E1723D"/>
    <w:rsid w:val="00E175C9"/>
    <w:rsid w:val="00E17A07"/>
    <w:rsid w:val="00E206DD"/>
    <w:rsid w:val="00E214EB"/>
    <w:rsid w:val="00E2155A"/>
    <w:rsid w:val="00E22167"/>
    <w:rsid w:val="00E22CAA"/>
    <w:rsid w:val="00E2378F"/>
    <w:rsid w:val="00E2460D"/>
    <w:rsid w:val="00E2482B"/>
    <w:rsid w:val="00E25019"/>
    <w:rsid w:val="00E2574A"/>
    <w:rsid w:val="00E25CDF"/>
    <w:rsid w:val="00E2721B"/>
    <w:rsid w:val="00E27B5C"/>
    <w:rsid w:val="00E27DEA"/>
    <w:rsid w:val="00E304E9"/>
    <w:rsid w:val="00E305AA"/>
    <w:rsid w:val="00E323F5"/>
    <w:rsid w:val="00E32473"/>
    <w:rsid w:val="00E3279D"/>
    <w:rsid w:val="00E343B4"/>
    <w:rsid w:val="00E366E2"/>
    <w:rsid w:val="00E36BB7"/>
    <w:rsid w:val="00E36D85"/>
    <w:rsid w:val="00E40961"/>
    <w:rsid w:val="00E414E0"/>
    <w:rsid w:val="00E414E2"/>
    <w:rsid w:val="00E41822"/>
    <w:rsid w:val="00E42AE8"/>
    <w:rsid w:val="00E432A3"/>
    <w:rsid w:val="00E442A4"/>
    <w:rsid w:val="00E44F75"/>
    <w:rsid w:val="00E4535C"/>
    <w:rsid w:val="00E45779"/>
    <w:rsid w:val="00E45AEF"/>
    <w:rsid w:val="00E46D81"/>
    <w:rsid w:val="00E47F7D"/>
    <w:rsid w:val="00E50C13"/>
    <w:rsid w:val="00E51E3C"/>
    <w:rsid w:val="00E523B8"/>
    <w:rsid w:val="00E52DF7"/>
    <w:rsid w:val="00E52F74"/>
    <w:rsid w:val="00E530FB"/>
    <w:rsid w:val="00E54552"/>
    <w:rsid w:val="00E545E8"/>
    <w:rsid w:val="00E56A2C"/>
    <w:rsid w:val="00E57A72"/>
    <w:rsid w:val="00E57DDE"/>
    <w:rsid w:val="00E60617"/>
    <w:rsid w:val="00E61CD0"/>
    <w:rsid w:val="00E63335"/>
    <w:rsid w:val="00E637BD"/>
    <w:rsid w:val="00E63ABF"/>
    <w:rsid w:val="00E63EDD"/>
    <w:rsid w:val="00E65563"/>
    <w:rsid w:val="00E656B7"/>
    <w:rsid w:val="00E657CB"/>
    <w:rsid w:val="00E65BB5"/>
    <w:rsid w:val="00E67806"/>
    <w:rsid w:val="00E708CE"/>
    <w:rsid w:val="00E70904"/>
    <w:rsid w:val="00E7188B"/>
    <w:rsid w:val="00E7200C"/>
    <w:rsid w:val="00E72726"/>
    <w:rsid w:val="00E7299F"/>
    <w:rsid w:val="00E730B2"/>
    <w:rsid w:val="00E739BE"/>
    <w:rsid w:val="00E73CA0"/>
    <w:rsid w:val="00E740A7"/>
    <w:rsid w:val="00E74230"/>
    <w:rsid w:val="00E76EBB"/>
    <w:rsid w:val="00E80809"/>
    <w:rsid w:val="00E809E0"/>
    <w:rsid w:val="00E835C0"/>
    <w:rsid w:val="00E83909"/>
    <w:rsid w:val="00E8472A"/>
    <w:rsid w:val="00E848AA"/>
    <w:rsid w:val="00E84C86"/>
    <w:rsid w:val="00E84CDD"/>
    <w:rsid w:val="00E85F50"/>
    <w:rsid w:val="00E8685B"/>
    <w:rsid w:val="00E86932"/>
    <w:rsid w:val="00E878A3"/>
    <w:rsid w:val="00E87E29"/>
    <w:rsid w:val="00E90830"/>
    <w:rsid w:val="00E91795"/>
    <w:rsid w:val="00E92460"/>
    <w:rsid w:val="00E9253F"/>
    <w:rsid w:val="00E933A7"/>
    <w:rsid w:val="00E93A30"/>
    <w:rsid w:val="00E94303"/>
    <w:rsid w:val="00E979A6"/>
    <w:rsid w:val="00EA0118"/>
    <w:rsid w:val="00EA2EF6"/>
    <w:rsid w:val="00EA33DE"/>
    <w:rsid w:val="00EA36A3"/>
    <w:rsid w:val="00EA3B65"/>
    <w:rsid w:val="00EA41A2"/>
    <w:rsid w:val="00EA4C53"/>
    <w:rsid w:val="00EA677C"/>
    <w:rsid w:val="00EA6968"/>
    <w:rsid w:val="00EA73AD"/>
    <w:rsid w:val="00EB1A94"/>
    <w:rsid w:val="00EB1AF9"/>
    <w:rsid w:val="00EB25BF"/>
    <w:rsid w:val="00EB3AAE"/>
    <w:rsid w:val="00EB5DB0"/>
    <w:rsid w:val="00EB6C1A"/>
    <w:rsid w:val="00EB7DB6"/>
    <w:rsid w:val="00EB7E3B"/>
    <w:rsid w:val="00EB7F27"/>
    <w:rsid w:val="00EB7FE4"/>
    <w:rsid w:val="00EC080F"/>
    <w:rsid w:val="00EC13D6"/>
    <w:rsid w:val="00EC14F8"/>
    <w:rsid w:val="00EC20F2"/>
    <w:rsid w:val="00EC2E20"/>
    <w:rsid w:val="00EC391C"/>
    <w:rsid w:val="00EC537F"/>
    <w:rsid w:val="00EC5446"/>
    <w:rsid w:val="00EC554A"/>
    <w:rsid w:val="00EC6C83"/>
    <w:rsid w:val="00EC6F40"/>
    <w:rsid w:val="00EC7D13"/>
    <w:rsid w:val="00EC7E31"/>
    <w:rsid w:val="00ED09CE"/>
    <w:rsid w:val="00ED0DAD"/>
    <w:rsid w:val="00ED126C"/>
    <w:rsid w:val="00ED13EC"/>
    <w:rsid w:val="00ED1520"/>
    <w:rsid w:val="00ED2323"/>
    <w:rsid w:val="00ED3046"/>
    <w:rsid w:val="00ED34B4"/>
    <w:rsid w:val="00ED35EE"/>
    <w:rsid w:val="00ED39D8"/>
    <w:rsid w:val="00ED50CE"/>
    <w:rsid w:val="00ED514B"/>
    <w:rsid w:val="00ED533E"/>
    <w:rsid w:val="00ED6744"/>
    <w:rsid w:val="00ED68E0"/>
    <w:rsid w:val="00ED6A18"/>
    <w:rsid w:val="00ED6C9B"/>
    <w:rsid w:val="00ED7CAD"/>
    <w:rsid w:val="00EE1399"/>
    <w:rsid w:val="00EE141F"/>
    <w:rsid w:val="00EE143D"/>
    <w:rsid w:val="00EE1B8E"/>
    <w:rsid w:val="00EE2B57"/>
    <w:rsid w:val="00EE2B94"/>
    <w:rsid w:val="00EE3606"/>
    <w:rsid w:val="00EE3615"/>
    <w:rsid w:val="00EE40D9"/>
    <w:rsid w:val="00EE45F9"/>
    <w:rsid w:val="00EE56FB"/>
    <w:rsid w:val="00EE6F52"/>
    <w:rsid w:val="00EE6F59"/>
    <w:rsid w:val="00EE7434"/>
    <w:rsid w:val="00EF0725"/>
    <w:rsid w:val="00EF0D5D"/>
    <w:rsid w:val="00EF30DF"/>
    <w:rsid w:val="00EF327F"/>
    <w:rsid w:val="00EF3390"/>
    <w:rsid w:val="00EF3B19"/>
    <w:rsid w:val="00EF3FB9"/>
    <w:rsid w:val="00EF4B20"/>
    <w:rsid w:val="00EF4DE3"/>
    <w:rsid w:val="00EF4E14"/>
    <w:rsid w:val="00EF6846"/>
    <w:rsid w:val="00EF6F1B"/>
    <w:rsid w:val="00EF6FCC"/>
    <w:rsid w:val="00EF7843"/>
    <w:rsid w:val="00EF7964"/>
    <w:rsid w:val="00EF7F19"/>
    <w:rsid w:val="00EF7F26"/>
    <w:rsid w:val="00F00B1E"/>
    <w:rsid w:val="00F01202"/>
    <w:rsid w:val="00F03A20"/>
    <w:rsid w:val="00F03AC7"/>
    <w:rsid w:val="00F0575F"/>
    <w:rsid w:val="00F061F9"/>
    <w:rsid w:val="00F07EBF"/>
    <w:rsid w:val="00F1006C"/>
    <w:rsid w:val="00F10EC4"/>
    <w:rsid w:val="00F12441"/>
    <w:rsid w:val="00F124AB"/>
    <w:rsid w:val="00F124BE"/>
    <w:rsid w:val="00F12E8E"/>
    <w:rsid w:val="00F13278"/>
    <w:rsid w:val="00F1328A"/>
    <w:rsid w:val="00F13968"/>
    <w:rsid w:val="00F13C5B"/>
    <w:rsid w:val="00F13D9B"/>
    <w:rsid w:val="00F1521D"/>
    <w:rsid w:val="00F158FB"/>
    <w:rsid w:val="00F15A22"/>
    <w:rsid w:val="00F15B90"/>
    <w:rsid w:val="00F165BC"/>
    <w:rsid w:val="00F16DD9"/>
    <w:rsid w:val="00F178A3"/>
    <w:rsid w:val="00F17FBF"/>
    <w:rsid w:val="00F21D64"/>
    <w:rsid w:val="00F21F6A"/>
    <w:rsid w:val="00F23E40"/>
    <w:rsid w:val="00F2694D"/>
    <w:rsid w:val="00F26CF0"/>
    <w:rsid w:val="00F3025F"/>
    <w:rsid w:val="00F30DD2"/>
    <w:rsid w:val="00F31BAE"/>
    <w:rsid w:val="00F32258"/>
    <w:rsid w:val="00F328F4"/>
    <w:rsid w:val="00F32E93"/>
    <w:rsid w:val="00F333A5"/>
    <w:rsid w:val="00F3353A"/>
    <w:rsid w:val="00F336DC"/>
    <w:rsid w:val="00F33A91"/>
    <w:rsid w:val="00F3484B"/>
    <w:rsid w:val="00F34C50"/>
    <w:rsid w:val="00F35DDE"/>
    <w:rsid w:val="00F36156"/>
    <w:rsid w:val="00F36F6E"/>
    <w:rsid w:val="00F37608"/>
    <w:rsid w:val="00F37F6D"/>
    <w:rsid w:val="00F37F94"/>
    <w:rsid w:val="00F422D7"/>
    <w:rsid w:val="00F4421C"/>
    <w:rsid w:val="00F44F45"/>
    <w:rsid w:val="00F44F8A"/>
    <w:rsid w:val="00F46DE7"/>
    <w:rsid w:val="00F47F78"/>
    <w:rsid w:val="00F5070C"/>
    <w:rsid w:val="00F5285F"/>
    <w:rsid w:val="00F528EE"/>
    <w:rsid w:val="00F52B23"/>
    <w:rsid w:val="00F52F80"/>
    <w:rsid w:val="00F536DA"/>
    <w:rsid w:val="00F53763"/>
    <w:rsid w:val="00F54278"/>
    <w:rsid w:val="00F547E8"/>
    <w:rsid w:val="00F55228"/>
    <w:rsid w:val="00F5523B"/>
    <w:rsid w:val="00F553D9"/>
    <w:rsid w:val="00F55FEA"/>
    <w:rsid w:val="00F562AD"/>
    <w:rsid w:val="00F56E2E"/>
    <w:rsid w:val="00F57325"/>
    <w:rsid w:val="00F57D00"/>
    <w:rsid w:val="00F614B3"/>
    <w:rsid w:val="00F61D63"/>
    <w:rsid w:val="00F622AE"/>
    <w:rsid w:val="00F6244B"/>
    <w:rsid w:val="00F6460F"/>
    <w:rsid w:val="00F64D90"/>
    <w:rsid w:val="00F675AF"/>
    <w:rsid w:val="00F70205"/>
    <w:rsid w:val="00F70C5B"/>
    <w:rsid w:val="00F7115C"/>
    <w:rsid w:val="00F7143F"/>
    <w:rsid w:val="00F729DA"/>
    <w:rsid w:val="00F72C12"/>
    <w:rsid w:val="00F72FDA"/>
    <w:rsid w:val="00F73197"/>
    <w:rsid w:val="00F736EE"/>
    <w:rsid w:val="00F7373B"/>
    <w:rsid w:val="00F73BE3"/>
    <w:rsid w:val="00F740CC"/>
    <w:rsid w:val="00F75C41"/>
    <w:rsid w:val="00F7670D"/>
    <w:rsid w:val="00F77F7B"/>
    <w:rsid w:val="00F81ABF"/>
    <w:rsid w:val="00F81ADF"/>
    <w:rsid w:val="00F823B0"/>
    <w:rsid w:val="00F82785"/>
    <w:rsid w:val="00F85391"/>
    <w:rsid w:val="00F86089"/>
    <w:rsid w:val="00F86B57"/>
    <w:rsid w:val="00F873CC"/>
    <w:rsid w:val="00F8799D"/>
    <w:rsid w:val="00F87C08"/>
    <w:rsid w:val="00F9086E"/>
    <w:rsid w:val="00F90F76"/>
    <w:rsid w:val="00F91779"/>
    <w:rsid w:val="00F91E50"/>
    <w:rsid w:val="00F92F10"/>
    <w:rsid w:val="00F93D17"/>
    <w:rsid w:val="00F94104"/>
    <w:rsid w:val="00F9487E"/>
    <w:rsid w:val="00F94BCA"/>
    <w:rsid w:val="00F9533D"/>
    <w:rsid w:val="00F96D1E"/>
    <w:rsid w:val="00F96FC6"/>
    <w:rsid w:val="00F9713C"/>
    <w:rsid w:val="00F97335"/>
    <w:rsid w:val="00FA0166"/>
    <w:rsid w:val="00FA0FAC"/>
    <w:rsid w:val="00FA104B"/>
    <w:rsid w:val="00FA1AE3"/>
    <w:rsid w:val="00FA1CBB"/>
    <w:rsid w:val="00FA1D2E"/>
    <w:rsid w:val="00FA3557"/>
    <w:rsid w:val="00FA445D"/>
    <w:rsid w:val="00FA5F5C"/>
    <w:rsid w:val="00FA6028"/>
    <w:rsid w:val="00FA7756"/>
    <w:rsid w:val="00FB140E"/>
    <w:rsid w:val="00FB258F"/>
    <w:rsid w:val="00FB27B4"/>
    <w:rsid w:val="00FB589E"/>
    <w:rsid w:val="00FB680E"/>
    <w:rsid w:val="00FB6A3C"/>
    <w:rsid w:val="00FB6DB2"/>
    <w:rsid w:val="00FB7BFE"/>
    <w:rsid w:val="00FB7E0F"/>
    <w:rsid w:val="00FC0A71"/>
    <w:rsid w:val="00FC1EEC"/>
    <w:rsid w:val="00FC3288"/>
    <w:rsid w:val="00FC338A"/>
    <w:rsid w:val="00FC3419"/>
    <w:rsid w:val="00FC42A8"/>
    <w:rsid w:val="00FC4F96"/>
    <w:rsid w:val="00FC5039"/>
    <w:rsid w:val="00FC7486"/>
    <w:rsid w:val="00FC7E48"/>
    <w:rsid w:val="00FD0BA2"/>
    <w:rsid w:val="00FD0F8F"/>
    <w:rsid w:val="00FD1771"/>
    <w:rsid w:val="00FD2028"/>
    <w:rsid w:val="00FD3112"/>
    <w:rsid w:val="00FD34E1"/>
    <w:rsid w:val="00FD39A6"/>
    <w:rsid w:val="00FD406E"/>
    <w:rsid w:val="00FD4D25"/>
    <w:rsid w:val="00FD5551"/>
    <w:rsid w:val="00FD5FF0"/>
    <w:rsid w:val="00FD64B8"/>
    <w:rsid w:val="00FD664B"/>
    <w:rsid w:val="00FD6A8A"/>
    <w:rsid w:val="00FD7619"/>
    <w:rsid w:val="00FD7A7A"/>
    <w:rsid w:val="00FD7AD2"/>
    <w:rsid w:val="00FE0905"/>
    <w:rsid w:val="00FE0A0E"/>
    <w:rsid w:val="00FE13CB"/>
    <w:rsid w:val="00FE1E16"/>
    <w:rsid w:val="00FE2D65"/>
    <w:rsid w:val="00FE4CD9"/>
    <w:rsid w:val="00FE7359"/>
    <w:rsid w:val="00FE78C5"/>
    <w:rsid w:val="00FF1A40"/>
    <w:rsid w:val="00FF1BB3"/>
    <w:rsid w:val="00FF1DE6"/>
    <w:rsid w:val="00FF1F70"/>
    <w:rsid w:val="00FF20AF"/>
    <w:rsid w:val="00FF25BA"/>
    <w:rsid w:val="00FF27E4"/>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0">
    <w:name w:val="B1"/>
    <w:basedOn w:val="aa"/>
    <w:link w:val="B11"/>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1">
    <w:name w:val="B1 (文字)"/>
    <w:basedOn w:val="a1"/>
    <w:link w:val="B10"/>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rsid w:val="002A3F9E"/>
    <w:rPr>
      <w:rFonts w:eastAsia="Times New Roman"/>
      <w:lang w:eastAsia="en-US"/>
    </w:rPr>
  </w:style>
  <w:style w:type="character" w:customStyle="1" w:styleId="-1Char">
    <w:name w:val="彩色列表 - 强调文字颜色 1 Char"/>
    <w:link w:val="-1"/>
    <w:uiPriority w:val="34"/>
    <w:locked/>
    <w:rsid w:val="009E2D8E"/>
    <w:rPr>
      <w:rFonts w:ascii="Arial" w:hAnsi="Arial"/>
      <w:szCs w:val="22"/>
      <w:lang w:bidi="en-US"/>
    </w:rPr>
  </w:style>
  <w:style w:type="table" w:styleId="-1">
    <w:name w:val="Colorful List Accent 1"/>
    <w:basedOn w:val="a2"/>
    <w:link w:val="-1Char"/>
    <w:uiPriority w:val="34"/>
    <w:rsid w:val="009E2D8E"/>
    <w:rPr>
      <w:rFonts w:ascii="Arial" w:hAnsi="Arial"/>
      <w:szCs w:val="22"/>
      <w:lang w:bidi="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ZGSM">
    <w:name w:val="ZGSM"/>
    <w:rsid w:val="00C32890"/>
  </w:style>
  <w:style w:type="paragraph" w:customStyle="1" w:styleId="ZA">
    <w:name w:val="ZA"/>
    <w:rsid w:val="00C3289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T">
    <w:name w:val="ZT"/>
    <w:rsid w:val="00C3289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22">
    <w:name w:val="List Bullet 2"/>
    <w:basedOn w:val="af5"/>
    <w:rsid w:val="00623F35"/>
    <w:pPr>
      <w:tabs>
        <w:tab w:val="clear" w:pos="360"/>
      </w:tabs>
      <w:overflowPunct w:val="0"/>
      <w:autoSpaceDE w:val="0"/>
      <w:autoSpaceDN w:val="0"/>
      <w:adjustRightInd w:val="0"/>
      <w:spacing w:after="180"/>
      <w:ind w:left="851" w:hanging="284"/>
      <w:contextualSpacing w:val="0"/>
      <w:textAlignment w:val="baseline"/>
    </w:pPr>
    <w:rPr>
      <w:rFonts w:eastAsia="宋体"/>
      <w:lang w:val="en-GB"/>
    </w:rPr>
  </w:style>
  <w:style w:type="paragraph" w:customStyle="1" w:styleId="B1">
    <w:name w:val="B1+"/>
    <w:basedOn w:val="B10"/>
    <w:rsid w:val="00623F35"/>
    <w:pPr>
      <w:numPr>
        <w:numId w:val="10"/>
      </w:numPr>
      <w:overflowPunct w:val="0"/>
      <w:autoSpaceDE w:val="0"/>
      <w:autoSpaceDN w:val="0"/>
      <w:adjustRightInd w:val="0"/>
      <w:textAlignment w:val="baseline"/>
    </w:pPr>
  </w:style>
  <w:style w:type="paragraph" w:styleId="af5">
    <w:name w:val="List Bullet"/>
    <w:basedOn w:val="a"/>
    <w:rsid w:val="00623F35"/>
    <w:pPr>
      <w:tabs>
        <w:tab w:val="num" w:pos="360"/>
      </w:tabs>
      <w:contextualSpacing/>
    </w:pPr>
  </w:style>
  <w:style w:type="paragraph" w:customStyle="1" w:styleId="ordinary-output">
    <w:name w:val="ordinary-output"/>
    <w:basedOn w:val="a"/>
    <w:rsid w:val="00AC4BE8"/>
    <w:pPr>
      <w:spacing w:before="100" w:beforeAutospacing="1" w:after="51" w:line="223" w:lineRule="atLeast"/>
    </w:pPr>
    <w:rPr>
      <w:rFonts w:ascii="宋体" w:eastAsia="宋体" w:hAnsi="宋体" w:cs="宋体"/>
      <w:color w:val="333333"/>
      <w:sz w:val="18"/>
      <w:szCs w:val="18"/>
      <w:lang w:eastAsia="zh-CN"/>
    </w:rPr>
  </w:style>
  <w:style w:type="character" w:customStyle="1" w:styleId="high-light-bg4">
    <w:name w:val="high-light-bg4"/>
    <w:basedOn w:val="a1"/>
    <w:rsid w:val="00AC4BE8"/>
  </w:style>
  <w:style w:type="paragraph" w:customStyle="1" w:styleId="PL">
    <w:name w:val="PL"/>
    <w:rsid w:val="002F1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Bullet">
    <w:name w:val="Bullet"/>
    <w:basedOn w:val="a"/>
    <w:rsid w:val="002F12BD"/>
    <w:pPr>
      <w:numPr>
        <w:numId w:val="13"/>
      </w:numPr>
    </w:pPr>
    <w:rPr>
      <w:rFonts w:eastAsia="宋体"/>
      <w:sz w:val="24"/>
      <w:szCs w:val="24"/>
    </w:rPr>
  </w:style>
  <w:style w:type="paragraph" w:styleId="30">
    <w:name w:val="toc 3"/>
    <w:basedOn w:val="a"/>
    <w:next w:val="a"/>
    <w:autoRedefine/>
    <w:uiPriority w:val="39"/>
    <w:rsid w:val="009F1716"/>
    <w:pPr>
      <w:widowControl w:val="0"/>
      <w:tabs>
        <w:tab w:val="left" w:pos="1800"/>
        <w:tab w:val="right" w:leader="dot" w:pos="8302"/>
      </w:tabs>
      <w:ind w:leftChars="400" w:left="840"/>
    </w:pPr>
    <w:rPr>
      <w:rFonts w:eastAsia="宋体"/>
      <w:noProof/>
      <w:kern w:val="2"/>
      <w:sz w:val="21"/>
      <w:lang w:eastAsia="zh-CN"/>
    </w:rPr>
  </w:style>
  <w:style w:type="character" w:styleId="af6">
    <w:name w:val="Hyperlink"/>
    <w:basedOn w:val="a1"/>
    <w:uiPriority w:val="99"/>
    <w:rsid w:val="00BF1CF2"/>
    <w:rPr>
      <w:color w:val="0000FF"/>
      <w:u w:val="single"/>
    </w:rPr>
  </w:style>
  <w:style w:type="paragraph" w:styleId="af7">
    <w:name w:val="Plain Text"/>
    <w:basedOn w:val="a"/>
    <w:link w:val="Char4"/>
    <w:uiPriority w:val="99"/>
    <w:unhideWhenUsed/>
    <w:rsid w:val="00636C6B"/>
    <w:pPr>
      <w:widowControl w:val="0"/>
    </w:pPr>
    <w:rPr>
      <w:rFonts w:ascii="Calibri" w:eastAsia="宋体" w:hAnsi="Courier New" w:cs="Courier New"/>
      <w:kern w:val="2"/>
      <w:sz w:val="21"/>
      <w:szCs w:val="21"/>
      <w:lang w:eastAsia="zh-CN"/>
    </w:rPr>
  </w:style>
  <w:style w:type="character" w:customStyle="1" w:styleId="Char4">
    <w:name w:val="纯文本 Char"/>
    <w:basedOn w:val="a1"/>
    <w:link w:val="af7"/>
    <w:uiPriority w:val="99"/>
    <w:rsid w:val="00636C6B"/>
    <w:rPr>
      <w:rFonts w:ascii="Calibri" w:hAnsi="Courier New" w:cs="Courier New"/>
      <w:kern w:val="2"/>
      <w:sz w:val="21"/>
      <w:szCs w:val="21"/>
    </w:rPr>
  </w:style>
  <w:style w:type="paragraph" w:customStyle="1" w:styleId="TdocHeader2">
    <w:name w:val="Tdoc_Header_2"/>
    <w:basedOn w:val="a"/>
    <w:rsid w:val="00E65BB5"/>
    <w:pPr>
      <w:widowControl w:val="0"/>
      <w:tabs>
        <w:tab w:val="left" w:pos="1701"/>
        <w:tab w:val="right" w:pos="9072"/>
        <w:tab w:val="right" w:pos="10206"/>
      </w:tabs>
      <w:jc w:val="both"/>
    </w:pPr>
    <w:rPr>
      <w:rFonts w:ascii="Arial" w:eastAsia="Batang" w:hAnsi="Arial"/>
      <w:b/>
      <w:sz w:val="18"/>
      <w:lang w:val="en-GB"/>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75459681">
      <w:bodyDiv w:val="1"/>
      <w:marLeft w:val="0"/>
      <w:marRight w:val="0"/>
      <w:marTop w:val="0"/>
      <w:marBottom w:val="0"/>
      <w:divBdr>
        <w:top w:val="none" w:sz="0" w:space="0" w:color="auto"/>
        <w:left w:val="none" w:sz="0" w:space="0" w:color="auto"/>
        <w:bottom w:val="none" w:sz="0" w:space="0" w:color="auto"/>
        <w:right w:val="none" w:sz="0" w:space="0" w:color="auto"/>
      </w:divBdr>
      <w:divsChild>
        <w:div w:id="445126925">
          <w:marLeft w:val="0"/>
          <w:marRight w:val="0"/>
          <w:marTop w:val="0"/>
          <w:marBottom w:val="0"/>
          <w:divBdr>
            <w:top w:val="none" w:sz="0" w:space="0" w:color="auto"/>
            <w:left w:val="none" w:sz="0" w:space="0" w:color="auto"/>
            <w:bottom w:val="none" w:sz="0" w:space="0" w:color="auto"/>
            <w:right w:val="none" w:sz="0" w:space="0" w:color="auto"/>
          </w:divBdr>
          <w:divsChild>
            <w:div w:id="1478835492">
              <w:marLeft w:val="0"/>
              <w:marRight w:val="0"/>
              <w:marTop w:val="0"/>
              <w:marBottom w:val="0"/>
              <w:divBdr>
                <w:top w:val="none" w:sz="0" w:space="0" w:color="auto"/>
                <w:left w:val="none" w:sz="0" w:space="0" w:color="auto"/>
                <w:bottom w:val="none" w:sz="0" w:space="0" w:color="auto"/>
                <w:right w:val="none" w:sz="0" w:space="0" w:color="auto"/>
              </w:divBdr>
              <w:divsChild>
                <w:div w:id="1668510156">
                  <w:marLeft w:val="0"/>
                  <w:marRight w:val="0"/>
                  <w:marTop w:val="0"/>
                  <w:marBottom w:val="0"/>
                  <w:divBdr>
                    <w:top w:val="none" w:sz="0" w:space="0" w:color="auto"/>
                    <w:left w:val="none" w:sz="0" w:space="0" w:color="auto"/>
                    <w:bottom w:val="none" w:sz="0" w:space="0" w:color="auto"/>
                    <w:right w:val="none" w:sz="0" w:space="0" w:color="auto"/>
                  </w:divBdr>
                  <w:divsChild>
                    <w:div w:id="1761640269">
                      <w:marLeft w:val="0"/>
                      <w:marRight w:val="0"/>
                      <w:marTop w:val="0"/>
                      <w:marBottom w:val="0"/>
                      <w:divBdr>
                        <w:top w:val="none" w:sz="0" w:space="0" w:color="auto"/>
                        <w:left w:val="none" w:sz="0" w:space="0" w:color="auto"/>
                        <w:bottom w:val="none" w:sz="0" w:space="0" w:color="auto"/>
                        <w:right w:val="none" w:sz="0" w:space="0" w:color="auto"/>
                      </w:divBdr>
                      <w:divsChild>
                        <w:div w:id="1713573578">
                          <w:marLeft w:val="0"/>
                          <w:marRight w:val="0"/>
                          <w:marTop w:val="0"/>
                          <w:marBottom w:val="1217"/>
                          <w:divBdr>
                            <w:top w:val="none" w:sz="0" w:space="0" w:color="auto"/>
                            <w:left w:val="none" w:sz="0" w:space="0" w:color="auto"/>
                            <w:bottom w:val="none" w:sz="0" w:space="0" w:color="auto"/>
                            <w:right w:val="none" w:sz="0" w:space="0" w:color="auto"/>
                          </w:divBdr>
                          <w:divsChild>
                            <w:div w:id="2076969310">
                              <w:marLeft w:val="0"/>
                              <w:marRight w:val="0"/>
                              <w:marTop w:val="0"/>
                              <w:marBottom w:val="0"/>
                              <w:divBdr>
                                <w:top w:val="none" w:sz="0" w:space="0" w:color="auto"/>
                                <w:left w:val="none" w:sz="0" w:space="0" w:color="auto"/>
                                <w:bottom w:val="none" w:sz="0" w:space="0" w:color="auto"/>
                                <w:right w:val="none" w:sz="0" w:space="0" w:color="auto"/>
                              </w:divBdr>
                              <w:divsChild>
                                <w:div w:id="306324429">
                                  <w:marLeft w:val="0"/>
                                  <w:marRight w:val="0"/>
                                  <w:marTop w:val="0"/>
                                  <w:marBottom w:val="0"/>
                                  <w:divBdr>
                                    <w:top w:val="none" w:sz="0" w:space="0" w:color="auto"/>
                                    <w:left w:val="none" w:sz="0" w:space="0" w:color="auto"/>
                                    <w:bottom w:val="none" w:sz="0" w:space="0" w:color="auto"/>
                                    <w:right w:val="none" w:sz="0" w:space="0" w:color="auto"/>
                                  </w:divBdr>
                                  <w:divsChild>
                                    <w:div w:id="1649432442">
                                      <w:marLeft w:val="0"/>
                                      <w:marRight w:val="0"/>
                                      <w:marTop w:val="0"/>
                                      <w:marBottom w:val="0"/>
                                      <w:divBdr>
                                        <w:top w:val="none" w:sz="0" w:space="0" w:color="auto"/>
                                        <w:left w:val="none" w:sz="0" w:space="0" w:color="auto"/>
                                        <w:bottom w:val="none" w:sz="0" w:space="0" w:color="auto"/>
                                        <w:right w:val="none" w:sz="0" w:space="0" w:color="auto"/>
                                      </w:divBdr>
                                      <w:divsChild>
                                        <w:div w:id="838621586">
                                          <w:marLeft w:val="0"/>
                                          <w:marRight w:val="0"/>
                                          <w:marTop w:val="0"/>
                                          <w:marBottom w:val="0"/>
                                          <w:divBdr>
                                            <w:top w:val="none" w:sz="0" w:space="0" w:color="auto"/>
                                            <w:left w:val="none" w:sz="0" w:space="0" w:color="auto"/>
                                            <w:bottom w:val="none" w:sz="0" w:space="0" w:color="auto"/>
                                            <w:right w:val="none" w:sz="0" w:space="0" w:color="auto"/>
                                          </w:divBdr>
                                          <w:divsChild>
                                            <w:div w:id="483353214">
                                              <w:marLeft w:val="0"/>
                                              <w:marRight w:val="0"/>
                                              <w:marTop w:val="0"/>
                                              <w:marBottom w:val="0"/>
                                              <w:divBdr>
                                                <w:top w:val="none" w:sz="0" w:space="0" w:color="auto"/>
                                                <w:left w:val="none" w:sz="0" w:space="0" w:color="auto"/>
                                                <w:bottom w:val="none" w:sz="0" w:space="0" w:color="auto"/>
                                                <w:right w:val="none" w:sz="0" w:space="0" w:color="auto"/>
                                              </w:divBdr>
                                              <w:divsChild>
                                                <w:div w:id="289094647">
                                                  <w:marLeft w:val="0"/>
                                                  <w:marRight w:val="0"/>
                                                  <w:marTop w:val="0"/>
                                                  <w:marBottom w:val="0"/>
                                                  <w:divBdr>
                                                    <w:top w:val="single" w:sz="4" w:space="5" w:color="E6E6E6"/>
                                                    <w:left w:val="single" w:sz="4" w:space="5" w:color="E6E6E6"/>
                                                    <w:bottom w:val="single" w:sz="4" w:space="5" w:color="E6E6E6"/>
                                                    <w:right w:val="single" w:sz="4" w:space="5" w:color="E6E6E6"/>
                                                  </w:divBdr>
                                                  <w:divsChild>
                                                    <w:div w:id="1062292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804068">
      <w:bodyDiv w:val="1"/>
      <w:marLeft w:val="0"/>
      <w:marRight w:val="0"/>
      <w:marTop w:val="0"/>
      <w:marBottom w:val="0"/>
      <w:divBdr>
        <w:top w:val="none" w:sz="0" w:space="0" w:color="auto"/>
        <w:left w:val="none" w:sz="0" w:space="0" w:color="auto"/>
        <w:bottom w:val="none" w:sz="0" w:space="0" w:color="auto"/>
        <w:right w:val="none" w:sz="0" w:space="0" w:color="auto"/>
      </w:divBdr>
      <w:divsChild>
        <w:div w:id="1907181113">
          <w:marLeft w:val="0"/>
          <w:marRight w:val="0"/>
          <w:marTop w:val="0"/>
          <w:marBottom w:val="0"/>
          <w:divBdr>
            <w:top w:val="none" w:sz="0" w:space="0" w:color="auto"/>
            <w:left w:val="none" w:sz="0" w:space="0" w:color="auto"/>
            <w:bottom w:val="none" w:sz="0" w:space="0" w:color="auto"/>
            <w:right w:val="none" w:sz="0" w:space="0" w:color="auto"/>
          </w:divBdr>
          <w:divsChild>
            <w:div w:id="1712875086">
              <w:marLeft w:val="0"/>
              <w:marRight w:val="0"/>
              <w:marTop w:val="0"/>
              <w:marBottom w:val="0"/>
              <w:divBdr>
                <w:top w:val="none" w:sz="0" w:space="0" w:color="auto"/>
                <w:left w:val="none" w:sz="0" w:space="0" w:color="auto"/>
                <w:bottom w:val="none" w:sz="0" w:space="0" w:color="auto"/>
                <w:right w:val="none" w:sz="0" w:space="0" w:color="auto"/>
              </w:divBdr>
              <w:divsChild>
                <w:div w:id="79720482">
                  <w:marLeft w:val="0"/>
                  <w:marRight w:val="0"/>
                  <w:marTop w:val="0"/>
                  <w:marBottom w:val="0"/>
                  <w:divBdr>
                    <w:top w:val="none" w:sz="0" w:space="0" w:color="auto"/>
                    <w:left w:val="none" w:sz="0" w:space="0" w:color="auto"/>
                    <w:bottom w:val="none" w:sz="0" w:space="0" w:color="auto"/>
                    <w:right w:val="none" w:sz="0" w:space="0" w:color="auto"/>
                  </w:divBdr>
                  <w:divsChild>
                    <w:div w:id="1307934299">
                      <w:marLeft w:val="0"/>
                      <w:marRight w:val="0"/>
                      <w:marTop w:val="0"/>
                      <w:marBottom w:val="0"/>
                      <w:divBdr>
                        <w:top w:val="none" w:sz="0" w:space="0" w:color="auto"/>
                        <w:left w:val="none" w:sz="0" w:space="0" w:color="auto"/>
                        <w:bottom w:val="none" w:sz="0" w:space="0" w:color="auto"/>
                        <w:right w:val="none" w:sz="0" w:space="0" w:color="auto"/>
                      </w:divBdr>
                      <w:divsChild>
                        <w:div w:id="1990017167">
                          <w:marLeft w:val="0"/>
                          <w:marRight w:val="0"/>
                          <w:marTop w:val="0"/>
                          <w:marBottom w:val="1217"/>
                          <w:divBdr>
                            <w:top w:val="none" w:sz="0" w:space="0" w:color="auto"/>
                            <w:left w:val="none" w:sz="0" w:space="0" w:color="auto"/>
                            <w:bottom w:val="none" w:sz="0" w:space="0" w:color="auto"/>
                            <w:right w:val="none" w:sz="0" w:space="0" w:color="auto"/>
                          </w:divBdr>
                          <w:divsChild>
                            <w:div w:id="782270202">
                              <w:marLeft w:val="0"/>
                              <w:marRight w:val="0"/>
                              <w:marTop w:val="0"/>
                              <w:marBottom w:val="0"/>
                              <w:divBdr>
                                <w:top w:val="none" w:sz="0" w:space="0" w:color="auto"/>
                                <w:left w:val="none" w:sz="0" w:space="0" w:color="auto"/>
                                <w:bottom w:val="none" w:sz="0" w:space="0" w:color="auto"/>
                                <w:right w:val="none" w:sz="0" w:space="0" w:color="auto"/>
                              </w:divBdr>
                              <w:divsChild>
                                <w:div w:id="1659964555">
                                  <w:marLeft w:val="0"/>
                                  <w:marRight w:val="0"/>
                                  <w:marTop w:val="0"/>
                                  <w:marBottom w:val="0"/>
                                  <w:divBdr>
                                    <w:top w:val="none" w:sz="0" w:space="0" w:color="auto"/>
                                    <w:left w:val="none" w:sz="0" w:space="0" w:color="auto"/>
                                    <w:bottom w:val="none" w:sz="0" w:space="0" w:color="auto"/>
                                    <w:right w:val="none" w:sz="0" w:space="0" w:color="auto"/>
                                  </w:divBdr>
                                  <w:divsChild>
                                    <w:div w:id="2104690261">
                                      <w:marLeft w:val="0"/>
                                      <w:marRight w:val="0"/>
                                      <w:marTop w:val="0"/>
                                      <w:marBottom w:val="0"/>
                                      <w:divBdr>
                                        <w:top w:val="none" w:sz="0" w:space="0" w:color="auto"/>
                                        <w:left w:val="none" w:sz="0" w:space="0" w:color="auto"/>
                                        <w:bottom w:val="none" w:sz="0" w:space="0" w:color="auto"/>
                                        <w:right w:val="none" w:sz="0" w:space="0" w:color="auto"/>
                                      </w:divBdr>
                                      <w:divsChild>
                                        <w:div w:id="9382348">
                                          <w:marLeft w:val="0"/>
                                          <w:marRight w:val="0"/>
                                          <w:marTop w:val="0"/>
                                          <w:marBottom w:val="0"/>
                                          <w:divBdr>
                                            <w:top w:val="none" w:sz="0" w:space="0" w:color="auto"/>
                                            <w:left w:val="none" w:sz="0" w:space="0" w:color="auto"/>
                                            <w:bottom w:val="none" w:sz="0" w:space="0" w:color="auto"/>
                                            <w:right w:val="none" w:sz="0" w:space="0" w:color="auto"/>
                                          </w:divBdr>
                                          <w:divsChild>
                                            <w:div w:id="1767731211">
                                              <w:marLeft w:val="0"/>
                                              <w:marRight w:val="0"/>
                                              <w:marTop w:val="0"/>
                                              <w:marBottom w:val="0"/>
                                              <w:divBdr>
                                                <w:top w:val="none" w:sz="0" w:space="0" w:color="auto"/>
                                                <w:left w:val="none" w:sz="0" w:space="0" w:color="auto"/>
                                                <w:bottom w:val="none" w:sz="0" w:space="0" w:color="auto"/>
                                                <w:right w:val="none" w:sz="0" w:space="0" w:color="auto"/>
                                              </w:divBdr>
                                              <w:divsChild>
                                                <w:div w:id="1305962452">
                                                  <w:marLeft w:val="0"/>
                                                  <w:marRight w:val="0"/>
                                                  <w:marTop w:val="0"/>
                                                  <w:marBottom w:val="0"/>
                                                  <w:divBdr>
                                                    <w:top w:val="single" w:sz="4" w:space="5" w:color="E6E6E6"/>
                                                    <w:left w:val="single" w:sz="4" w:space="5" w:color="E6E6E6"/>
                                                    <w:bottom w:val="single" w:sz="4" w:space="5" w:color="E6E6E6"/>
                                                    <w:right w:val="single" w:sz="4" w:space="5" w:color="E6E6E6"/>
                                                  </w:divBdr>
                                                  <w:divsChild>
                                                    <w:div w:id="1857962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38949818">
      <w:bodyDiv w:val="1"/>
      <w:marLeft w:val="0"/>
      <w:marRight w:val="0"/>
      <w:marTop w:val="0"/>
      <w:marBottom w:val="0"/>
      <w:divBdr>
        <w:top w:val="none" w:sz="0" w:space="0" w:color="auto"/>
        <w:left w:val="none" w:sz="0" w:space="0" w:color="auto"/>
        <w:bottom w:val="none" w:sz="0" w:space="0" w:color="auto"/>
        <w:right w:val="none" w:sz="0" w:space="0" w:color="auto"/>
      </w:divBdr>
      <w:divsChild>
        <w:div w:id="299002077">
          <w:marLeft w:val="0"/>
          <w:marRight w:val="0"/>
          <w:marTop w:val="0"/>
          <w:marBottom w:val="0"/>
          <w:divBdr>
            <w:top w:val="none" w:sz="0" w:space="0" w:color="auto"/>
            <w:left w:val="none" w:sz="0" w:space="0" w:color="auto"/>
            <w:bottom w:val="none" w:sz="0" w:space="0" w:color="auto"/>
            <w:right w:val="none" w:sz="0" w:space="0" w:color="auto"/>
          </w:divBdr>
          <w:divsChild>
            <w:div w:id="1091124048">
              <w:marLeft w:val="0"/>
              <w:marRight w:val="0"/>
              <w:marTop w:val="0"/>
              <w:marBottom w:val="0"/>
              <w:divBdr>
                <w:top w:val="none" w:sz="0" w:space="0" w:color="auto"/>
                <w:left w:val="none" w:sz="0" w:space="0" w:color="auto"/>
                <w:bottom w:val="none" w:sz="0" w:space="0" w:color="auto"/>
                <w:right w:val="none" w:sz="0" w:space="0" w:color="auto"/>
              </w:divBdr>
              <w:divsChild>
                <w:div w:id="971522581">
                  <w:marLeft w:val="0"/>
                  <w:marRight w:val="0"/>
                  <w:marTop w:val="0"/>
                  <w:marBottom w:val="0"/>
                  <w:divBdr>
                    <w:top w:val="none" w:sz="0" w:space="0" w:color="auto"/>
                    <w:left w:val="none" w:sz="0" w:space="0" w:color="auto"/>
                    <w:bottom w:val="none" w:sz="0" w:space="0" w:color="auto"/>
                    <w:right w:val="none" w:sz="0" w:space="0" w:color="auto"/>
                  </w:divBdr>
                  <w:divsChild>
                    <w:div w:id="1855991045">
                      <w:marLeft w:val="0"/>
                      <w:marRight w:val="0"/>
                      <w:marTop w:val="0"/>
                      <w:marBottom w:val="0"/>
                      <w:divBdr>
                        <w:top w:val="none" w:sz="0" w:space="0" w:color="auto"/>
                        <w:left w:val="none" w:sz="0" w:space="0" w:color="auto"/>
                        <w:bottom w:val="none" w:sz="0" w:space="0" w:color="auto"/>
                        <w:right w:val="none" w:sz="0" w:space="0" w:color="auto"/>
                      </w:divBdr>
                      <w:divsChild>
                        <w:div w:id="624043747">
                          <w:marLeft w:val="0"/>
                          <w:marRight w:val="0"/>
                          <w:marTop w:val="0"/>
                          <w:marBottom w:val="1217"/>
                          <w:divBdr>
                            <w:top w:val="none" w:sz="0" w:space="0" w:color="auto"/>
                            <w:left w:val="none" w:sz="0" w:space="0" w:color="auto"/>
                            <w:bottom w:val="none" w:sz="0" w:space="0" w:color="auto"/>
                            <w:right w:val="none" w:sz="0" w:space="0" w:color="auto"/>
                          </w:divBdr>
                          <w:divsChild>
                            <w:div w:id="2100369144">
                              <w:marLeft w:val="0"/>
                              <w:marRight w:val="0"/>
                              <w:marTop w:val="0"/>
                              <w:marBottom w:val="0"/>
                              <w:divBdr>
                                <w:top w:val="none" w:sz="0" w:space="0" w:color="auto"/>
                                <w:left w:val="none" w:sz="0" w:space="0" w:color="auto"/>
                                <w:bottom w:val="none" w:sz="0" w:space="0" w:color="auto"/>
                                <w:right w:val="none" w:sz="0" w:space="0" w:color="auto"/>
                              </w:divBdr>
                              <w:divsChild>
                                <w:div w:id="646277964">
                                  <w:marLeft w:val="0"/>
                                  <w:marRight w:val="0"/>
                                  <w:marTop w:val="0"/>
                                  <w:marBottom w:val="0"/>
                                  <w:divBdr>
                                    <w:top w:val="none" w:sz="0" w:space="0" w:color="auto"/>
                                    <w:left w:val="none" w:sz="0" w:space="0" w:color="auto"/>
                                    <w:bottom w:val="none" w:sz="0" w:space="0" w:color="auto"/>
                                    <w:right w:val="none" w:sz="0" w:space="0" w:color="auto"/>
                                  </w:divBdr>
                                  <w:divsChild>
                                    <w:div w:id="1037311649">
                                      <w:marLeft w:val="0"/>
                                      <w:marRight w:val="0"/>
                                      <w:marTop w:val="0"/>
                                      <w:marBottom w:val="0"/>
                                      <w:divBdr>
                                        <w:top w:val="none" w:sz="0" w:space="0" w:color="auto"/>
                                        <w:left w:val="none" w:sz="0" w:space="0" w:color="auto"/>
                                        <w:bottom w:val="none" w:sz="0" w:space="0" w:color="auto"/>
                                        <w:right w:val="none" w:sz="0" w:space="0" w:color="auto"/>
                                      </w:divBdr>
                                      <w:divsChild>
                                        <w:div w:id="961224321">
                                          <w:marLeft w:val="0"/>
                                          <w:marRight w:val="0"/>
                                          <w:marTop w:val="0"/>
                                          <w:marBottom w:val="0"/>
                                          <w:divBdr>
                                            <w:top w:val="none" w:sz="0" w:space="0" w:color="auto"/>
                                            <w:left w:val="none" w:sz="0" w:space="0" w:color="auto"/>
                                            <w:bottom w:val="none" w:sz="0" w:space="0" w:color="auto"/>
                                            <w:right w:val="none" w:sz="0" w:space="0" w:color="auto"/>
                                          </w:divBdr>
                                          <w:divsChild>
                                            <w:div w:id="1379277427">
                                              <w:marLeft w:val="0"/>
                                              <w:marRight w:val="0"/>
                                              <w:marTop w:val="0"/>
                                              <w:marBottom w:val="0"/>
                                              <w:divBdr>
                                                <w:top w:val="none" w:sz="0" w:space="0" w:color="auto"/>
                                                <w:left w:val="none" w:sz="0" w:space="0" w:color="auto"/>
                                                <w:bottom w:val="none" w:sz="0" w:space="0" w:color="auto"/>
                                                <w:right w:val="none" w:sz="0" w:space="0" w:color="auto"/>
                                              </w:divBdr>
                                              <w:divsChild>
                                                <w:div w:id="1275209232">
                                                  <w:marLeft w:val="0"/>
                                                  <w:marRight w:val="0"/>
                                                  <w:marTop w:val="0"/>
                                                  <w:marBottom w:val="0"/>
                                                  <w:divBdr>
                                                    <w:top w:val="single" w:sz="4" w:space="5" w:color="E6E6E6"/>
                                                    <w:left w:val="single" w:sz="4" w:space="5" w:color="E6E6E6"/>
                                                    <w:bottom w:val="single" w:sz="4" w:space="5" w:color="E6E6E6"/>
                                                    <w:right w:val="single" w:sz="4" w:space="5" w:color="E6E6E6"/>
                                                  </w:divBdr>
                                                  <w:divsChild>
                                                    <w:div w:id="1532956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69917588">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6140510">
      <w:bodyDiv w:val="1"/>
      <w:marLeft w:val="0"/>
      <w:marRight w:val="0"/>
      <w:marTop w:val="0"/>
      <w:marBottom w:val="0"/>
      <w:divBdr>
        <w:top w:val="none" w:sz="0" w:space="0" w:color="auto"/>
        <w:left w:val="none" w:sz="0" w:space="0" w:color="auto"/>
        <w:bottom w:val="none" w:sz="0" w:space="0" w:color="auto"/>
        <w:right w:val="none" w:sz="0" w:space="0" w:color="auto"/>
      </w:divBdr>
      <w:divsChild>
        <w:div w:id="576744446">
          <w:marLeft w:val="0"/>
          <w:marRight w:val="0"/>
          <w:marTop w:val="0"/>
          <w:marBottom w:val="0"/>
          <w:divBdr>
            <w:top w:val="none" w:sz="0" w:space="0" w:color="auto"/>
            <w:left w:val="none" w:sz="0" w:space="0" w:color="auto"/>
            <w:bottom w:val="none" w:sz="0" w:space="0" w:color="auto"/>
            <w:right w:val="none" w:sz="0" w:space="0" w:color="auto"/>
          </w:divBdr>
          <w:divsChild>
            <w:div w:id="273438123">
              <w:marLeft w:val="0"/>
              <w:marRight w:val="0"/>
              <w:marTop w:val="0"/>
              <w:marBottom w:val="0"/>
              <w:divBdr>
                <w:top w:val="none" w:sz="0" w:space="0" w:color="auto"/>
                <w:left w:val="none" w:sz="0" w:space="0" w:color="auto"/>
                <w:bottom w:val="none" w:sz="0" w:space="0" w:color="auto"/>
                <w:right w:val="none" w:sz="0" w:space="0" w:color="auto"/>
              </w:divBdr>
              <w:divsChild>
                <w:div w:id="1895585461">
                  <w:marLeft w:val="0"/>
                  <w:marRight w:val="0"/>
                  <w:marTop w:val="0"/>
                  <w:marBottom w:val="0"/>
                  <w:divBdr>
                    <w:top w:val="none" w:sz="0" w:space="0" w:color="auto"/>
                    <w:left w:val="none" w:sz="0" w:space="0" w:color="auto"/>
                    <w:bottom w:val="none" w:sz="0" w:space="0" w:color="auto"/>
                    <w:right w:val="none" w:sz="0" w:space="0" w:color="auto"/>
                  </w:divBdr>
                  <w:divsChild>
                    <w:div w:id="595863738">
                      <w:marLeft w:val="0"/>
                      <w:marRight w:val="0"/>
                      <w:marTop w:val="0"/>
                      <w:marBottom w:val="0"/>
                      <w:divBdr>
                        <w:top w:val="none" w:sz="0" w:space="0" w:color="auto"/>
                        <w:left w:val="none" w:sz="0" w:space="0" w:color="auto"/>
                        <w:bottom w:val="none" w:sz="0" w:space="0" w:color="auto"/>
                        <w:right w:val="none" w:sz="0" w:space="0" w:color="auto"/>
                      </w:divBdr>
                      <w:divsChild>
                        <w:div w:id="884946902">
                          <w:marLeft w:val="0"/>
                          <w:marRight w:val="0"/>
                          <w:marTop w:val="0"/>
                          <w:marBottom w:val="1800"/>
                          <w:divBdr>
                            <w:top w:val="none" w:sz="0" w:space="0" w:color="auto"/>
                            <w:left w:val="none" w:sz="0" w:space="0" w:color="auto"/>
                            <w:bottom w:val="none" w:sz="0" w:space="0" w:color="auto"/>
                            <w:right w:val="none" w:sz="0" w:space="0" w:color="auto"/>
                          </w:divBdr>
                          <w:divsChild>
                            <w:div w:id="1551990614">
                              <w:marLeft w:val="0"/>
                              <w:marRight w:val="0"/>
                              <w:marTop w:val="0"/>
                              <w:marBottom w:val="0"/>
                              <w:divBdr>
                                <w:top w:val="none" w:sz="0" w:space="0" w:color="auto"/>
                                <w:left w:val="none" w:sz="0" w:space="0" w:color="auto"/>
                                <w:bottom w:val="none" w:sz="0" w:space="0" w:color="auto"/>
                                <w:right w:val="none" w:sz="0" w:space="0" w:color="auto"/>
                              </w:divBdr>
                              <w:divsChild>
                                <w:div w:id="4022955">
                                  <w:marLeft w:val="0"/>
                                  <w:marRight w:val="0"/>
                                  <w:marTop w:val="0"/>
                                  <w:marBottom w:val="0"/>
                                  <w:divBdr>
                                    <w:top w:val="none" w:sz="0" w:space="0" w:color="auto"/>
                                    <w:left w:val="none" w:sz="0" w:space="0" w:color="auto"/>
                                    <w:bottom w:val="none" w:sz="0" w:space="0" w:color="auto"/>
                                    <w:right w:val="none" w:sz="0" w:space="0" w:color="auto"/>
                                  </w:divBdr>
                                  <w:divsChild>
                                    <w:div w:id="549466102">
                                      <w:marLeft w:val="0"/>
                                      <w:marRight w:val="0"/>
                                      <w:marTop w:val="0"/>
                                      <w:marBottom w:val="0"/>
                                      <w:divBdr>
                                        <w:top w:val="none" w:sz="0" w:space="0" w:color="auto"/>
                                        <w:left w:val="none" w:sz="0" w:space="0" w:color="auto"/>
                                        <w:bottom w:val="none" w:sz="0" w:space="0" w:color="auto"/>
                                        <w:right w:val="none" w:sz="0" w:space="0" w:color="auto"/>
                                      </w:divBdr>
                                      <w:divsChild>
                                        <w:div w:id="164711634">
                                          <w:marLeft w:val="0"/>
                                          <w:marRight w:val="0"/>
                                          <w:marTop w:val="0"/>
                                          <w:marBottom w:val="0"/>
                                          <w:divBdr>
                                            <w:top w:val="none" w:sz="0" w:space="0" w:color="auto"/>
                                            <w:left w:val="none" w:sz="0" w:space="0" w:color="auto"/>
                                            <w:bottom w:val="none" w:sz="0" w:space="0" w:color="auto"/>
                                            <w:right w:val="none" w:sz="0" w:space="0" w:color="auto"/>
                                          </w:divBdr>
                                          <w:divsChild>
                                            <w:div w:id="1361201367">
                                              <w:marLeft w:val="0"/>
                                              <w:marRight w:val="0"/>
                                              <w:marTop w:val="0"/>
                                              <w:marBottom w:val="0"/>
                                              <w:divBdr>
                                                <w:top w:val="none" w:sz="0" w:space="0" w:color="auto"/>
                                                <w:left w:val="none" w:sz="0" w:space="0" w:color="auto"/>
                                                <w:bottom w:val="none" w:sz="0" w:space="0" w:color="auto"/>
                                                <w:right w:val="none" w:sz="0" w:space="0" w:color="auto"/>
                                              </w:divBdr>
                                              <w:divsChild>
                                                <w:div w:id="1686978293">
                                                  <w:marLeft w:val="0"/>
                                                  <w:marRight w:val="0"/>
                                                  <w:marTop w:val="0"/>
                                                  <w:marBottom w:val="0"/>
                                                  <w:divBdr>
                                                    <w:top w:val="single" w:sz="6" w:space="8" w:color="E6E6E6"/>
                                                    <w:left w:val="single" w:sz="6" w:space="8" w:color="E6E6E6"/>
                                                    <w:bottom w:val="single" w:sz="6" w:space="8" w:color="E6E6E6"/>
                                                    <w:right w:val="single" w:sz="6" w:space="8" w:color="E6E6E6"/>
                                                  </w:divBdr>
                                                  <w:divsChild>
                                                    <w:div w:id="659696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15942560">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34186176">
      <w:bodyDiv w:val="1"/>
      <w:marLeft w:val="0"/>
      <w:marRight w:val="0"/>
      <w:marTop w:val="0"/>
      <w:marBottom w:val="0"/>
      <w:divBdr>
        <w:top w:val="none" w:sz="0" w:space="0" w:color="auto"/>
        <w:left w:val="none" w:sz="0" w:space="0" w:color="auto"/>
        <w:bottom w:val="none" w:sz="0" w:space="0" w:color="auto"/>
        <w:right w:val="none" w:sz="0" w:space="0" w:color="auto"/>
      </w:divBdr>
    </w:div>
    <w:div w:id="1235050168">
      <w:bodyDiv w:val="1"/>
      <w:marLeft w:val="0"/>
      <w:marRight w:val="0"/>
      <w:marTop w:val="0"/>
      <w:marBottom w:val="0"/>
      <w:divBdr>
        <w:top w:val="none" w:sz="0" w:space="0" w:color="auto"/>
        <w:left w:val="none" w:sz="0" w:space="0" w:color="auto"/>
        <w:bottom w:val="none" w:sz="0" w:space="0" w:color="auto"/>
        <w:right w:val="none" w:sz="0" w:space="0" w:color="auto"/>
      </w:divBdr>
      <w:divsChild>
        <w:div w:id="716704170">
          <w:marLeft w:val="0"/>
          <w:marRight w:val="0"/>
          <w:marTop w:val="0"/>
          <w:marBottom w:val="0"/>
          <w:divBdr>
            <w:top w:val="none" w:sz="0" w:space="0" w:color="auto"/>
            <w:left w:val="none" w:sz="0" w:space="0" w:color="auto"/>
            <w:bottom w:val="none" w:sz="0" w:space="0" w:color="auto"/>
            <w:right w:val="none" w:sz="0" w:space="0" w:color="auto"/>
          </w:divBdr>
          <w:divsChild>
            <w:div w:id="2141878001">
              <w:marLeft w:val="0"/>
              <w:marRight w:val="0"/>
              <w:marTop w:val="0"/>
              <w:marBottom w:val="0"/>
              <w:divBdr>
                <w:top w:val="none" w:sz="0" w:space="0" w:color="auto"/>
                <w:left w:val="none" w:sz="0" w:space="0" w:color="auto"/>
                <w:bottom w:val="none" w:sz="0" w:space="0" w:color="auto"/>
                <w:right w:val="none" w:sz="0" w:space="0" w:color="auto"/>
              </w:divBdr>
              <w:divsChild>
                <w:div w:id="1405908006">
                  <w:marLeft w:val="0"/>
                  <w:marRight w:val="0"/>
                  <w:marTop w:val="0"/>
                  <w:marBottom w:val="0"/>
                  <w:divBdr>
                    <w:top w:val="none" w:sz="0" w:space="0" w:color="auto"/>
                    <w:left w:val="none" w:sz="0" w:space="0" w:color="auto"/>
                    <w:bottom w:val="none" w:sz="0" w:space="0" w:color="auto"/>
                    <w:right w:val="none" w:sz="0" w:space="0" w:color="auto"/>
                  </w:divBdr>
                  <w:divsChild>
                    <w:div w:id="932664441">
                      <w:marLeft w:val="0"/>
                      <w:marRight w:val="0"/>
                      <w:marTop w:val="0"/>
                      <w:marBottom w:val="0"/>
                      <w:divBdr>
                        <w:top w:val="none" w:sz="0" w:space="0" w:color="auto"/>
                        <w:left w:val="none" w:sz="0" w:space="0" w:color="auto"/>
                        <w:bottom w:val="none" w:sz="0" w:space="0" w:color="auto"/>
                        <w:right w:val="none" w:sz="0" w:space="0" w:color="auto"/>
                      </w:divBdr>
                      <w:divsChild>
                        <w:div w:id="344937332">
                          <w:marLeft w:val="0"/>
                          <w:marRight w:val="0"/>
                          <w:marTop w:val="0"/>
                          <w:marBottom w:val="1217"/>
                          <w:divBdr>
                            <w:top w:val="none" w:sz="0" w:space="0" w:color="auto"/>
                            <w:left w:val="none" w:sz="0" w:space="0" w:color="auto"/>
                            <w:bottom w:val="none" w:sz="0" w:space="0" w:color="auto"/>
                            <w:right w:val="none" w:sz="0" w:space="0" w:color="auto"/>
                          </w:divBdr>
                          <w:divsChild>
                            <w:div w:id="1513495501">
                              <w:marLeft w:val="0"/>
                              <w:marRight w:val="0"/>
                              <w:marTop w:val="0"/>
                              <w:marBottom w:val="0"/>
                              <w:divBdr>
                                <w:top w:val="none" w:sz="0" w:space="0" w:color="auto"/>
                                <w:left w:val="none" w:sz="0" w:space="0" w:color="auto"/>
                                <w:bottom w:val="none" w:sz="0" w:space="0" w:color="auto"/>
                                <w:right w:val="none" w:sz="0" w:space="0" w:color="auto"/>
                              </w:divBdr>
                              <w:divsChild>
                                <w:div w:id="951979495">
                                  <w:marLeft w:val="0"/>
                                  <w:marRight w:val="0"/>
                                  <w:marTop w:val="0"/>
                                  <w:marBottom w:val="0"/>
                                  <w:divBdr>
                                    <w:top w:val="none" w:sz="0" w:space="0" w:color="auto"/>
                                    <w:left w:val="none" w:sz="0" w:space="0" w:color="auto"/>
                                    <w:bottom w:val="none" w:sz="0" w:space="0" w:color="auto"/>
                                    <w:right w:val="none" w:sz="0" w:space="0" w:color="auto"/>
                                  </w:divBdr>
                                  <w:divsChild>
                                    <w:div w:id="182864345">
                                      <w:marLeft w:val="0"/>
                                      <w:marRight w:val="0"/>
                                      <w:marTop w:val="0"/>
                                      <w:marBottom w:val="0"/>
                                      <w:divBdr>
                                        <w:top w:val="none" w:sz="0" w:space="0" w:color="auto"/>
                                        <w:left w:val="none" w:sz="0" w:space="0" w:color="auto"/>
                                        <w:bottom w:val="none" w:sz="0" w:space="0" w:color="auto"/>
                                        <w:right w:val="none" w:sz="0" w:space="0" w:color="auto"/>
                                      </w:divBdr>
                                      <w:divsChild>
                                        <w:div w:id="1305500749">
                                          <w:marLeft w:val="0"/>
                                          <w:marRight w:val="0"/>
                                          <w:marTop w:val="0"/>
                                          <w:marBottom w:val="0"/>
                                          <w:divBdr>
                                            <w:top w:val="none" w:sz="0" w:space="0" w:color="auto"/>
                                            <w:left w:val="none" w:sz="0" w:space="0" w:color="auto"/>
                                            <w:bottom w:val="none" w:sz="0" w:space="0" w:color="auto"/>
                                            <w:right w:val="none" w:sz="0" w:space="0" w:color="auto"/>
                                          </w:divBdr>
                                          <w:divsChild>
                                            <w:div w:id="318770075">
                                              <w:marLeft w:val="0"/>
                                              <w:marRight w:val="0"/>
                                              <w:marTop w:val="0"/>
                                              <w:marBottom w:val="0"/>
                                              <w:divBdr>
                                                <w:top w:val="none" w:sz="0" w:space="0" w:color="auto"/>
                                                <w:left w:val="none" w:sz="0" w:space="0" w:color="auto"/>
                                                <w:bottom w:val="none" w:sz="0" w:space="0" w:color="auto"/>
                                                <w:right w:val="none" w:sz="0" w:space="0" w:color="auto"/>
                                              </w:divBdr>
                                              <w:divsChild>
                                                <w:div w:id="836262989">
                                                  <w:marLeft w:val="0"/>
                                                  <w:marRight w:val="0"/>
                                                  <w:marTop w:val="0"/>
                                                  <w:marBottom w:val="0"/>
                                                  <w:divBdr>
                                                    <w:top w:val="single" w:sz="4" w:space="5" w:color="E6E6E6"/>
                                                    <w:left w:val="single" w:sz="4" w:space="5" w:color="E6E6E6"/>
                                                    <w:bottom w:val="single" w:sz="4" w:space="5" w:color="E6E6E6"/>
                                                    <w:right w:val="single" w:sz="4" w:space="5" w:color="E6E6E6"/>
                                                  </w:divBdr>
                                                  <w:divsChild>
                                                    <w:div w:id="182133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35360078">
      <w:bodyDiv w:val="1"/>
      <w:marLeft w:val="0"/>
      <w:marRight w:val="0"/>
      <w:marTop w:val="0"/>
      <w:marBottom w:val="0"/>
      <w:divBdr>
        <w:top w:val="none" w:sz="0" w:space="0" w:color="auto"/>
        <w:left w:val="none" w:sz="0" w:space="0" w:color="auto"/>
        <w:bottom w:val="none" w:sz="0" w:space="0" w:color="auto"/>
        <w:right w:val="none" w:sz="0" w:space="0" w:color="auto"/>
      </w:divBdr>
      <w:divsChild>
        <w:div w:id="219365235">
          <w:marLeft w:val="0"/>
          <w:marRight w:val="0"/>
          <w:marTop w:val="0"/>
          <w:marBottom w:val="0"/>
          <w:divBdr>
            <w:top w:val="none" w:sz="0" w:space="0" w:color="auto"/>
            <w:left w:val="none" w:sz="0" w:space="0" w:color="auto"/>
            <w:bottom w:val="none" w:sz="0" w:space="0" w:color="auto"/>
            <w:right w:val="none" w:sz="0" w:space="0" w:color="auto"/>
          </w:divBdr>
          <w:divsChild>
            <w:div w:id="201484699">
              <w:marLeft w:val="0"/>
              <w:marRight w:val="0"/>
              <w:marTop w:val="0"/>
              <w:marBottom w:val="0"/>
              <w:divBdr>
                <w:top w:val="none" w:sz="0" w:space="0" w:color="auto"/>
                <w:left w:val="none" w:sz="0" w:space="0" w:color="auto"/>
                <w:bottom w:val="none" w:sz="0" w:space="0" w:color="auto"/>
                <w:right w:val="none" w:sz="0" w:space="0" w:color="auto"/>
              </w:divBdr>
              <w:divsChild>
                <w:div w:id="443892000">
                  <w:marLeft w:val="0"/>
                  <w:marRight w:val="0"/>
                  <w:marTop w:val="0"/>
                  <w:marBottom w:val="0"/>
                  <w:divBdr>
                    <w:top w:val="none" w:sz="0" w:space="0" w:color="auto"/>
                    <w:left w:val="none" w:sz="0" w:space="0" w:color="auto"/>
                    <w:bottom w:val="none" w:sz="0" w:space="0" w:color="auto"/>
                    <w:right w:val="none" w:sz="0" w:space="0" w:color="auto"/>
                  </w:divBdr>
                  <w:divsChild>
                    <w:div w:id="1703749632">
                      <w:marLeft w:val="0"/>
                      <w:marRight w:val="0"/>
                      <w:marTop w:val="0"/>
                      <w:marBottom w:val="0"/>
                      <w:divBdr>
                        <w:top w:val="none" w:sz="0" w:space="0" w:color="auto"/>
                        <w:left w:val="none" w:sz="0" w:space="0" w:color="auto"/>
                        <w:bottom w:val="none" w:sz="0" w:space="0" w:color="auto"/>
                        <w:right w:val="none" w:sz="0" w:space="0" w:color="auto"/>
                      </w:divBdr>
                      <w:divsChild>
                        <w:div w:id="1574272488">
                          <w:marLeft w:val="0"/>
                          <w:marRight w:val="0"/>
                          <w:marTop w:val="0"/>
                          <w:marBottom w:val="1382"/>
                          <w:divBdr>
                            <w:top w:val="none" w:sz="0" w:space="0" w:color="auto"/>
                            <w:left w:val="none" w:sz="0" w:space="0" w:color="auto"/>
                            <w:bottom w:val="none" w:sz="0" w:space="0" w:color="auto"/>
                            <w:right w:val="none" w:sz="0" w:space="0" w:color="auto"/>
                          </w:divBdr>
                          <w:divsChild>
                            <w:div w:id="1844126478">
                              <w:marLeft w:val="0"/>
                              <w:marRight w:val="0"/>
                              <w:marTop w:val="0"/>
                              <w:marBottom w:val="0"/>
                              <w:divBdr>
                                <w:top w:val="none" w:sz="0" w:space="0" w:color="auto"/>
                                <w:left w:val="none" w:sz="0" w:space="0" w:color="auto"/>
                                <w:bottom w:val="none" w:sz="0" w:space="0" w:color="auto"/>
                                <w:right w:val="none" w:sz="0" w:space="0" w:color="auto"/>
                              </w:divBdr>
                              <w:divsChild>
                                <w:div w:id="234826978">
                                  <w:marLeft w:val="0"/>
                                  <w:marRight w:val="0"/>
                                  <w:marTop w:val="0"/>
                                  <w:marBottom w:val="0"/>
                                  <w:divBdr>
                                    <w:top w:val="none" w:sz="0" w:space="0" w:color="auto"/>
                                    <w:left w:val="none" w:sz="0" w:space="0" w:color="auto"/>
                                    <w:bottom w:val="none" w:sz="0" w:space="0" w:color="auto"/>
                                    <w:right w:val="none" w:sz="0" w:space="0" w:color="auto"/>
                                  </w:divBdr>
                                  <w:divsChild>
                                    <w:div w:id="450973618">
                                      <w:marLeft w:val="0"/>
                                      <w:marRight w:val="0"/>
                                      <w:marTop w:val="0"/>
                                      <w:marBottom w:val="0"/>
                                      <w:divBdr>
                                        <w:top w:val="none" w:sz="0" w:space="0" w:color="auto"/>
                                        <w:left w:val="none" w:sz="0" w:space="0" w:color="auto"/>
                                        <w:bottom w:val="none" w:sz="0" w:space="0" w:color="auto"/>
                                        <w:right w:val="none" w:sz="0" w:space="0" w:color="auto"/>
                                      </w:divBdr>
                                      <w:divsChild>
                                        <w:div w:id="848255533">
                                          <w:marLeft w:val="0"/>
                                          <w:marRight w:val="0"/>
                                          <w:marTop w:val="0"/>
                                          <w:marBottom w:val="0"/>
                                          <w:divBdr>
                                            <w:top w:val="none" w:sz="0" w:space="0" w:color="auto"/>
                                            <w:left w:val="none" w:sz="0" w:space="0" w:color="auto"/>
                                            <w:bottom w:val="none" w:sz="0" w:space="0" w:color="auto"/>
                                            <w:right w:val="none" w:sz="0" w:space="0" w:color="auto"/>
                                          </w:divBdr>
                                          <w:divsChild>
                                            <w:div w:id="323239628">
                                              <w:marLeft w:val="0"/>
                                              <w:marRight w:val="0"/>
                                              <w:marTop w:val="0"/>
                                              <w:marBottom w:val="0"/>
                                              <w:divBdr>
                                                <w:top w:val="none" w:sz="0" w:space="0" w:color="auto"/>
                                                <w:left w:val="none" w:sz="0" w:space="0" w:color="auto"/>
                                                <w:bottom w:val="none" w:sz="0" w:space="0" w:color="auto"/>
                                                <w:right w:val="none" w:sz="0" w:space="0" w:color="auto"/>
                                              </w:divBdr>
                                              <w:divsChild>
                                                <w:div w:id="1935085883">
                                                  <w:marLeft w:val="0"/>
                                                  <w:marRight w:val="0"/>
                                                  <w:marTop w:val="0"/>
                                                  <w:marBottom w:val="0"/>
                                                  <w:divBdr>
                                                    <w:top w:val="single" w:sz="4" w:space="6" w:color="E6E6E6"/>
                                                    <w:left w:val="single" w:sz="4" w:space="6" w:color="E6E6E6"/>
                                                    <w:bottom w:val="single" w:sz="4" w:space="6" w:color="E6E6E6"/>
                                                    <w:right w:val="single" w:sz="4" w:space="6" w:color="E6E6E6"/>
                                                  </w:divBdr>
                                                  <w:divsChild>
                                                    <w:div w:id="34892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45153064">
      <w:bodyDiv w:val="1"/>
      <w:marLeft w:val="0"/>
      <w:marRight w:val="0"/>
      <w:marTop w:val="0"/>
      <w:marBottom w:val="0"/>
      <w:divBdr>
        <w:top w:val="none" w:sz="0" w:space="0" w:color="auto"/>
        <w:left w:val="none" w:sz="0" w:space="0" w:color="auto"/>
        <w:bottom w:val="none" w:sz="0" w:space="0" w:color="auto"/>
        <w:right w:val="none" w:sz="0" w:space="0" w:color="auto"/>
      </w:divBdr>
      <w:divsChild>
        <w:div w:id="1130634618">
          <w:marLeft w:val="0"/>
          <w:marRight w:val="0"/>
          <w:marTop w:val="0"/>
          <w:marBottom w:val="0"/>
          <w:divBdr>
            <w:top w:val="none" w:sz="0" w:space="0" w:color="auto"/>
            <w:left w:val="none" w:sz="0" w:space="0" w:color="auto"/>
            <w:bottom w:val="none" w:sz="0" w:space="0" w:color="auto"/>
            <w:right w:val="none" w:sz="0" w:space="0" w:color="auto"/>
          </w:divBdr>
          <w:divsChild>
            <w:div w:id="1615791229">
              <w:marLeft w:val="0"/>
              <w:marRight w:val="0"/>
              <w:marTop w:val="0"/>
              <w:marBottom w:val="0"/>
              <w:divBdr>
                <w:top w:val="none" w:sz="0" w:space="0" w:color="auto"/>
                <w:left w:val="none" w:sz="0" w:space="0" w:color="auto"/>
                <w:bottom w:val="none" w:sz="0" w:space="0" w:color="auto"/>
                <w:right w:val="none" w:sz="0" w:space="0" w:color="auto"/>
              </w:divBdr>
              <w:divsChild>
                <w:div w:id="1600915235">
                  <w:marLeft w:val="0"/>
                  <w:marRight w:val="0"/>
                  <w:marTop w:val="0"/>
                  <w:marBottom w:val="0"/>
                  <w:divBdr>
                    <w:top w:val="none" w:sz="0" w:space="0" w:color="auto"/>
                    <w:left w:val="none" w:sz="0" w:space="0" w:color="auto"/>
                    <w:bottom w:val="none" w:sz="0" w:space="0" w:color="auto"/>
                    <w:right w:val="none" w:sz="0" w:space="0" w:color="auto"/>
                  </w:divBdr>
                  <w:divsChild>
                    <w:div w:id="351418558">
                      <w:marLeft w:val="0"/>
                      <w:marRight w:val="0"/>
                      <w:marTop w:val="0"/>
                      <w:marBottom w:val="0"/>
                      <w:divBdr>
                        <w:top w:val="none" w:sz="0" w:space="0" w:color="auto"/>
                        <w:left w:val="none" w:sz="0" w:space="0" w:color="auto"/>
                        <w:bottom w:val="none" w:sz="0" w:space="0" w:color="auto"/>
                        <w:right w:val="none" w:sz="0" w:space="0" w:color="auto"/>
                      </w:divBdr>
                      <w:divsChild>
                        <w:div w:id="35548595">
                          <w:marLeft w:val="0"/>
                          <w:marRight w:val="0"/>
                          <w:marTop w:val="0"/>
                          <w:marBottom w:val="1217"/>
                          <w:divBdr>
                            <w:top w:val="none" w:sz="0" w:space="0" w:color="auto"/>
                            <w:left w:val="none" w:sz="0" w:space="0" w:color="auto"/>
                            <w:bottom w:val="none" w:sz="0" w:space="0" w:color="auto"/>
                            <w:right w:val="none" w:sz="0" w:space="0" w:color="auto"/>
                          </w:divBdr>
                          <w:divsChild>
                            <w:div w:id="541328014">
                              <w:marLeft w:val="0"/>
                              <w:marRight w:val="0"/>
                              <w:marTop w:val="0"/>
                              <w:marBottom w:val="0"/>
                              <w:divBdr>
                                <w:top w:val="none" w:sz="0" w:space="0" w:color="auto"/>
                                <w:left w:val="none" w:sz="0" w:space="0" w:color="auto"/>
                                <w:bottom w:val="none" w:sz="0" w:space="0" w:color="auto"/>
                                <w:right w:val="none" w:sz="0" w:space="0" w:color="auto"/>
                              </w:divBdr>
                              <w:divsChild>
                                <w:div w:id="262421506">
                                  <w:marLeft w:val="0"/>
                                  <w:marRight w:val="0"/>
                                  <w:marTop w:val="0"/>
                                  <w:marBottom w:val="0"/>
                                  <w:divBdr>
                                    <w:top w:val="none" w:sz="0" w:space="0" w:color="auto"/>
                                    <w:left w:val="none" w:sz="0" w:space="0" w:color="auto"/>
                                    <w:bottom w:val="none" w:sz="0" w:space="0" w:color="auto"/>
                                    <w:right w:val="none" w:sz="0" w:space="0" w:color="auto"/>
                                  </w:divBdr>
                                  <w:divsChild>
                                    <w:div w:id="1063065245">
                                      <w:marLeft w:val="0"/>
                                      <w:marRight w:val="0"/>
                                      <w:marTop w:val="0"/>
                                      <w:marBottom w:val="0"/>
                                      <w:divBdr>
                                        <w:top w:val="none" w:sz="0" w:space="0" w:color="auto"/>
                                        <w:left w:val="none" w:sz="0" w:space="0" w:color="auto"/>
                                        <w:bottom w:val="none" w:sz="0" w:space="0" w:color="auto"/>
                                        <w:right w:val="none" w:sz="0" w:space="0" w:color="auto"/>
                                      </w:divBdr>
                                      <w:divsChild>
                                        <w:div w:id="615530205">
                                          <w:marLeft w:val="0"/>
                                          <w:marRight w:val="0"/>
                                          <w:marTop w:val="0"/>
                                          <w:marBottom w:val="0"/>
                                          <w:divBdr>
                                            <w:top w:val="none" w:sz="0" w:space="0" w:color="auto"/>
                                            <w:left w:val="none" w:sz="0" w:space="0" w:color="auto"/>
                                            <w:bottom w:val="none" w:sz="0" w:space="0" w:color="auto"/>
                                            <w:right w:val="none" w:sz="0" w:space="0" w:color="auto"/>
                                          </w:divBdr>
                                          <w:divsChild>
                                            <w:div w:id="255212385">
                                              <w:marLeft w:val="0"/>
                                              <w:marRight w:val="0"/>
                                              <w:marTop w:val="0"/>
                                              <w:marBottom w:val="0"/>
                                              <w:divBdr>
                                                <w:top w:val="none" w:sz="0" w:space="0" w:color="auto"/>
                                                <w:left w:val="none" w:sz="0" w:space="0" w:color="auto"/>
                                                <w:bottom w:val="none" w:sz="0" w:space="0" w:color="auto"/>
                                                <w:right w:val="none" w:sz="0" w:space="0" w:color="auto"/>
                                              </w:divBdr>
                                              <w:divsChild>
                                                <w:div w:id="1191801354">
                                                  <w:marLeft w:val="0"/>
                                                  <w:marRight w:val="0"/>
                                                  <w:marTop w:val="0"/>
                                                  <w:marBottom w:val="0"/>
                                                  <w:divBdr>
                                                    <w:top w:val="single" w:sz="4" w:space="5" w:color="E6E6E6"/>
                                                    <w:left w:val="single" w:sz="4" w:space="5" w:color="E6E6E6"/>
                                                    <w:bottom w:val="single" w:sz="4" w:space="5" w:color="E6E6E6"/>
                                                    <w:right w:val="single" w:sz="4" w:space="5" w:color="E6E6E6"/>
                                                  </w:divBdr>
                                                  <w:divsChild>
                                                    <w:div w:id="86436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74830924">
      <w:bodyDiv w:val="1"/>
      <w:marLeft w:val="0"/>
      <w:marRight w:val="0"/>
      <w:marTop w:val="0"/>
      <w:marBottom w:val="0"/>
      <w:divBdr>
        <w:top w:val="none" w:sz="0" w:space="0" w:color="auto"/>
        <w:left w:val="none" w:sz="0" w:space="0" w:color="auto"/>
        <w:bottom w:val="none" w:sz="0" w:space="0" w:color="auto"/>
        <w:right w:val="none" w:sz="0" w:space="0" w:color="auto"/>
      </w:divBdr>
      <w:divsChild>
        <w:div w:id="327438677">
          <w:marLeft w:val="0"/>
          <w:marRight w:val="0"/>
          <w:marTop w:val="0"/>
          <w:marBottom w:val="0"/>
          <w:divBdr>
            <w:top w:val="none" w:sz="0" w:space="0" w:color="auto"/>
            <w:left w:val="none" w:sz="0" w:space="0" w:color="auto"/>
            <w:bottom w:val="none" w:sz="0" w:space="0" w:color="auto"/>
            <w:right w:val="none" w:sz="0" w:space="0" w:color="auto"/>
          </w:divBdr>
          <w:divsChild>
            <w:div w:id="939949846">
              <w:marLeft w:val="0"/>
              <w:marRight w:val="0"/>
              <w:marTop w:val="0"/>
              <w:marBottom w:val="0"/>
              <w:divBdr>
                <w:top w:val="none" w:sz="0" w:space="0" w:color="auto"/>
                <w:left w:val="none" w:sz="0" w:space="0" w:color="auto"/>
                <w:bottom w:val="none" w:sz="0" w:space="0" w:color="auto"/>
                <w:right w:val="none" w:sz="0" w:space="0" w:color="auto"/>
              </w:divBdr>
              <w:divsChild>
                <w:div w:id="615603031">
                  <w:marLeft w:val="0"/>
                  <w:marRight w:val="0"/>
                  <w:marTop w:val="0"/>
                  <w:marBottom w:val="0"/>
                  <w:divBdr>
                    <w:top w:val="none" w:sz="0" w:space="0" w:color="auto"/>
                    <w:left w:val="none" w:sz="0" w:space="0" w:color="auto"/>
                    <w:bottom w:val="none" w:sz="0" w:space="0" w:color="auto"/>
                    <w:right w:val="none" w:sz="0" w:space="0" w:color="auto"/>
                  </w:divBdr>
                  <w:divsChild>
                    <w:div w:id="981614864">
                      <w:marLeft w:val="0"/>
                      <w:marRight w:val="0"/>
                      <w:marTop w:val="0"/>
                      <w:marBottom w:val="0"/>
                      <w:divBdr>
                        <w:top w:val="none" w:sz="0" w:space="0" w:color="auto"/>
                        <w:left w:val="none" w:sz="0" w:space="0" w:color="auto"/>
                        <w:bottom w:val="none" w:sz="0" w:space="0" w:color="auto"/>
                        <w:right w:val="none" w:sz="0" w:space="0" w:color="auto"/>
                      </w:divBdr>
                      <w:divsChild>
                        <w:div w:id="774449203">
                          <w:marLeft w:val="0"/>
                          <w:marRight w:val="0"/>
                          <w:marTop w:val="0"/>
                          <w:marBottom w:val="934"/>
                          <w:divBdr>
                            <w:top w:val="none" w:sz="0" w:space="0" w:color="auto"/>
                            <w:left w:val="none" w:sz="0" w:space="0" w:color="auto"/>
                            <w:bottom w:val="none" w:sz="0" w:space="0" w:color="auto"/>
                            <w:right w:val="none" w:sz="0" w:space="0" w:color="auto"/>
                          </w:divBdr>
                          <w:divsChild>
                            <w:div w:id="745611040">
                              <w:marLeft w:val="0"/>
                              <w:marRight w:val="0"/>
                              <w:marTop w:val="0"/>
                              <w:marBottom w:val="0"/>
                              <w:divBdr>
                                <w:top w:val="none" w:sz="0" w:space="0" w:color="auto"/>
                                <w:left w:val="none" w:sz="0" w:space="0" w:color="auto"/>
                                <w:bottom w:val="none" w:sz="0" w:space="0" w:color="auto"/>
                                <w:right w:val="none" w:sz="0" w:space="0" w:color="auto"/>
                              </w:divBdr>
                              <w:divsChild>
                                <w:div w:id="2073700232">
                                  <w:marLeft w:val="0"/>
                                  <w:marRight w:val="0"/>
                                  <w:marTop w:val="0"/>
                                  <w:marBottom w:val="0"/>
                                  <w:divBdr>
                                    <w:top w:val="none" w:sz="0" w:space="0" w:color="auto"/>
                                    <w:left w:val="none" w:sz="0" w:space="0" w:color="auto"/>
                                    <w:bottom w:val="none" w:sz="0" w:space="0" w:color="auto"/>
                                    <w:right w:val="none" w:sz="0" w:space="0" w:color="auto"/>
                                  </w:divBdr>
                                  <w:divsChild>
                                    <w:div w:id="1883129821">
                                      <w:marLeft w:val="0"/>
                                      <w:marRight w:val="0"/>
                                      <w:marTop w:val="0"/>
                                      <w:marBottom w:val="0"/>
                                      <w:divBdr>
                                        <w:top w:val="none" w:sz="0" w:space="0" w:color="auto"/>
                                        <w:left w:val="none" w:sz="0" w:space="0" w:color="auto"/>
                                        <w:bottom w:val="none" w:sz="0" w:space="0" w:color="auto"/>
                                        <w:right w:val="none" w:sz="0" w:space="0" w:color="auto"/>
                                      </w:divBdr>
                                      <w:divsChild>
                                        <w:div w:id="1833519953">
                                          <w:marLeft w:val="0"/>
                                          <w:marRight w:val="0"/>
                                          <w:marTop w:val="0"/>
                                          <w:marBottom w:val="0"/>
                                          <w:divBdr>
                                            <w:top w:val="none" w:sz="0" w:space="0" w:color="auto"/>
                                            <w:left w:val="none" w:sz="0" w:space="0" w:color="auto"/>
                                            <w:bottom w:val="none" w:sz="0" w:space="0" w:color="auto"/>
                                            <w:right w:val="none" w:sz="0" w:space="0" w:color="auto"/>
                                          </w:divBdr>
                                          <w:divsChild>
                                            <w:div w:id="480268373">
                                              <w:marLeft w:val="0"/>
                                              <w:marRight w:val="0"/>
                                              <w:marTop w:val="0"/>
                                              <w:marBottom w:val="0"/>
                                              <w:divBdr>
                                                <w:top w:val="none" w:sz="0" w:space="0" w:color="auto"/>
                                                <w:left w:val="none" w:sz="0" w:space="0" w:color="auto"/>
                                                <w:bottom w:val="none" w:sz="0" w:space="0" w:color="auto"/>
                                                <w:right w:val="none" w:sz="0" w:space="0" w:color="auto"/>
                                              </w:divBdr>
                                              <w:divsChild>
                                                <w:div w:id="1711295838">
                                                  <w:marLeft w:val="0"/>
                                                  <w:marRight w:val="0"/>
                                                  <w:marTop w:val="0"/>
                                                  <w:marBottom w:val="0"/>
                                                  <w:divBdr>
                                                    <w:top w:val="single" w:sz="2" w:space="4" w:color="E6E6E6"/>
                                                    <w:left w:val="single" w:sz="2" w:space="4" w:color="E6E6E6"/>
                                                    <w:bottom w:val="single" w:sz="2" w:space="4" w:color="E6E6E6"/>
                                                    <w:right w:val="single" w:sz="2" w:space="4" w:color="E6E6E6"/>
                                                  </w:divBdr>
                                                  <w:divsChild>
                                                    <w:div w:id="1178082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2433018">
      <w:bodyDiv w:val="1"/>
      <w:marLeft w:val="0"/>
      <w:marRight w:val="0"/>
      <w:marTop w:val="0"/>
      <w:marBottom w:val="0"/>
      <w:divBdr>
        <w:top w:val="none" w:sz="0" w:space="0" w:color="auto"/>
        <w:left w:val="none" w:sz="0" w:space="0" w:color="auto"/>
        <w:bottom w:val="none" w:sz="0" w:space="0" w:color="auto"/>
        <w:right w:val="none" w:sz="0" w:space="0" w:color="auto"/>
      </w:divBdr>
      <w:divsChild>
        <w:div w:id="511068254">
          <w:marLeft w:val="0"/>
          <w:marRight w:val="0"/>
          <w:marTop w:val="0"/>
          <w:marBottom w:val="0"/>
          <w:divBdr>
            <w:top w:val="none" w:sz="0" w:space="0" w:color="auto"/>
            <w:left w:val="none" w:sz="0" w:space="0" w:color="auto"/>
            <w:bottom w:val="none" w:sz="0" w:space="0" w:color="auto"/>
            <w:right w:val="none" w:sz="0" w:space="0" w:color="auto"/>
          </w:divBdr>
          <w:divsChild>
            <w:div w:id="1253660035">
              <w:marLeft w:val="0"/>
              <w:marRight w:val="0"/>
              <w:marTop w:val="0"/>
              <w:marBottom w:val="0"/>
              <w:divBdr>
                <w:top w:val="none" w:sz="0" w:space="0" w:color="auto"/>
                <w:left w:val="none" w:sz="0" w:space="0" w:color="auto"/>
                <w:bottom w:val="none" w:sz="0" w:space="0" w:color="auto"/>
                <w:right w:val="none" w:sz="0" w:space="0" w:color="auto"/>
              </w:divBdr>
              <w:divsChild>
                <w:div w:id="1694839817">
                  <w:marLeft w:val="0"/>
                  <w:marRight w:val="0"/>
                  <w:marTop w:val="0"/>
                  <w:marBottom w:val="0"/>
                  <w:divBdr>
                    <w:top w:val="none" w:sz="0" w:space="0" w:color="auto"/>
                    <w:left w:val="none" w:sz="0" w:space="0" w:color="auto"/>
                    <w:bottom w:val="none" w:sz="0" w:space="0" w:color="auto"/>
                    <w:right w:val="none" w:sz="0" w:space="0" w:color="auto"/>
                  </w:divBdr>
                  <w:divsChild>
                    <w:div w:id="271212830">
                      <w:marLeft w:val="0"/>
                      <w:marRight w:val="0"/>
                      <w:marTop w:val="0"/>
                      <w:marBottom w:val="0"/>
                      <w:divBdr>
                        <w:top w:val="none" w:sz="0" w:space="0" w:color="auto"/>
                        <w:left w:val="none" w:sz="0" w:space="0" w:color="auto"/>
                        <w:bottom w:val="none" w:sz="0" w:space="0" w:color="auto"/>
                        <w:right w:val="none" w:sz="0" w:space="0" w:color="auto"/>
                      </w:divBdr>
                      <w:divsChild>
                        <w:div w:id="1315064217">
                          <w:marLeft w:val="0"/>
                          <w:marRight w:val="0"/>
                          <w:marTop w:val="0"/>
                          <w:marBottom w:val="608"/>
                          <w:divBdr>
                            <w:top w:val="none" w:sz="0" w:space="0" w:color="auto"/>
                            <w:left w:val="none" w:sz="0" w:space="0" w:color="auto"/>
                            <w:bottom w:val="none" w:sz="0" w:space="0" w:color="auto"/>
                            <w:right w:val="none" w:sz="0" w:space="0" w:color="auto"/>
                          </w:divBdr>
                          <w:divsChild>
                            <w:div w:id="918978004">
                              <w:marLeft w:val="0"/>
                              <w:marRight w:val="0"/>
                              <w:marTop w:val="0"/>
                              <w:marBottom w:val="0"/>
                              <w:divBdr>
                                <w:top w:val="none" w:sz="0" w:space="0" w:color="auto"/>
                                <w:left w:val="none" w:sz="0" w:space="0" w:color="auto"/>
                                <w:bottom w:val="none" w:sz="0" w:space="0" w:color="auto"/>
                                <w:right w:val="none" w:sz="0" w:space="0" w:color="auto"/>
                              </w:divBdr>
                              <w:divsChild>
                                <w:div w:id="2090693905">
                                  <w:marLeft w:val="0"/>
                                  <w:marRight w:val="0"/>
                                  <w:marTop w:val="0"/>
                                  <w:marBottom w:val="0"/>
                                  <w:divBdr>
                                    <w:top w:val="none" w:sz="0" w:space="0" w:color="auto"/>
                                    <w:left w:val="none" w:sz="0" w:space="0" w:color="auto"/>
                                    <w:bottom w:val="none" w:sz="0" w:space="0" w:color="auto"/>
                                    <w:right w:val="none" w:sz="0" w:space="0" w:color="auto"/>
                                  </w:divBdr>
                                  <w:divsChild>
                                    <w:div w:id="1080637033">
                                      <w:marLeft w:val="0"/>
                                      <w:marRight w:val="0"/>
                                      <w:marTop w:val="0"/>
                                      <w:marBottom w:val="0"/>
                                      <w:divBdr>
                                        <w:top w:val="none" w:sz="0" w:space="0" w:color="auto"/>
                                        <w:left w:val="none" w:sz="0" w:space="0" w:color="auto"/>
                                        <w:bottom w:val="none" w:sz="0" w:space="0" w:color="auto"/>
                                        <w:right w:val="none" w:sz="0" w:space="0" w:color="auto"/>
                                      </w:divBdr>
                                      <w:divsChild>
                                        <w:div w:id="1400638029">
                                          <w:marLeft w:val="0"/>
                                          <w:marRight w:val="0"/>
                                          <w:marTop w:val="0"/>
                                          <w:marBottom w:val="0"/>
                                          <w:divBdr>
                                            <w:top w:val="none" w:sz="0" w:space="0" w:color="auto"/>
                                            <w:left w:val="none" w:sz="0" w:space="0" w:color="auto"/>
                                            <w:bottom w:val="none" w:sz="0" w:space="0" w:color="auto"/>
                                            <w:right w:val="none" w:sz="0" w:space="0" w:color="auto"/>
                                          </w:divBdr>
                                          <w:divsChild>
                                            <w:div w:id="929848105">
                                              <w:marLeft w:val="0"/>
                                              <w:marRight w:val="0"/>
                                              <w:marTop w:val="0"/>
                                              <w:marBottom w:val="0"/>
                                              <w:divBdr>
                                                <w:top w:val="none" w:sz="0" w:space="0" w:color="auto"/>
                                                <w:left w:val="none" w:sz="0" w:space="0" w:color="auto"/>
                                                <w:bottom w:val="none" w:sz="0" w:space="0" w:color="auto"/>
                                                <w:right w:val="none" w:sz="0" w:space="0" w:color="auto"/>
                                              </w:divBdr>
                                              <w:divsChild>
                                                <w:div w:id="1308972446">
                                                  <w:marLeft w:val="0"/>
                                                  <w:marRight w:val="0"/>
                                                  <w:marTop w:val="0"/>
                                                  <w:marBottom w:val="0"/>
                                                  <w:divBdr>
                                                    <w:top w:val="single" w:sz="4" w:space="0" w:color="EEEEEE"/>
                                                    <w:left w:val="none" w:sz="0" w:space="0" w:color="auto"/>
                                                    <w:bottom w:val="single" w:sz="4" w:space="0" w:color="EEEEEE"/>
                                                    <w:right w:val="single" w:sz="4" w:space="0" w:color="EEEEEE"/>
                                                  </w:divBdr>
                                                  <w:divsChild>
                                                    <w:div w:id="1568489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16336051">
      <w:bodyDiv w:val="1"/>
      <w:marLeft w:val="0"/>
      <w:marRight w:val="0"/>
      <w:marTop w:val="0"/>
      <w:marBottom w:val="0"/>
      <w:divBdr>
        <w:top w:val="none" w:sz="0" w:space="0" w:color="auto"/>
        <w:left w:val="none" w:sz="0" w:space="0" w:color="auto"/>
        <w:bottom w:val="none" w:sz="0" w:space="0" w:color="auto"/>
        <w:right w:val="none" w:sz="0" w:space="0" w:color="auto"/>
      </w:divBdr>
      <w:divsChild>
        <w:div w:id="240529454">
          <w:marLeft w:val="0"/>
          <w:marRight w:val="0"/>
          <w:marTop w:val="0"/>
          <w:marBottom w:val="0"/>
          <w:divBdr>
            <w:top w:val="none" w:sz="0" w:space="0" w:color="auto"/>
            <w:left w:val="none" w:sz="0" w:space="0" w:color="auto"/>
            <w:bottom w:val="none" w:sz="0" w:space="0" w:color="auto"/>
            <w:right w:val="none" w:sz="0" w:space="0" w:color="auto"/>
          </w:divBdr>
          <w:divsChild>
            <w:div w:id="713238614">
              <w:marLeft w:val="0"/>
              <w:marRight w:val="0"/>
              <w:marTop w:val="0"/>
              <w:marBottom w:val="0"/>
              <w:divBdr>
                <w:top w:val="none" w:sz="0" w:space="0" w:color="auto"/>
                <w:left w:val="none" w:sz="0" w:space="0" w:color="auto"/>
                <w:bottom w:val="none" w:sz="0" w:space="0" w:color="auto"/>
                <w:right w:val="none" w:sz="0" w:space="0" w:color="auto"/>
              </w:divBdr>
              <w:divsChild>
                <w:div w:id="935403753">
                  <w:marLeft w:val="0"/>
                  <w:marRight w:val="0"/>
                  <w:marTop w:val="0"/>
                  <w:marBottom w:val="0"/>
                  <w:divBdr>
                    <w:top w:val="none" w:sz="0" w:space="0" w:color="auto"/>
                    <w:left w:val="none" w:sz="0" w:space="0" w:color="auto"/>
                    <w:bottom w:val="none" w:sz="0" w:space="0" w:color="auto"/>
                    <w:right w:val="none" w:sz="0" w:space="0" w:color="auto"/>
                  </w:divBdr>
                  <w:divsChild>
                    <w:div w:id="894001524">
                      <w:marLeft w:val="0"/>
                      <w:marRight w:val="0"/>
                      <w:marTop w:val="0"/>
                      <w:marBottom w:val="0"/>
                      <w:divBdr>
                        <w:top w:val="none" w:sz="0" w:space="0" w:color="auto"/>
                        <w:left w:val="none" w:sz="0" w:space="0" w:color="auto"/>
                        <w:bottom w:val="none" w:sz="0" w:space="0" w:color="auto"/>
                        <w:right w:val="none" w:sz="0" w:space="0" w:color="auto"/>
                      </w:divBdr>
                      <w:divsChild>
                        <w:div w:id="1135217322">
                          <w:marLeft w:val="0"/>
                          <w:marRight w:val="0"/>
                          <w:marTop w:val="0"/>
                          <w:marBottom w:val="1503"/>
                          <w:divBdr>
                            <w:top w:val="none" w:sz="0" w:space="0" w:color="auto"/>
                            <w:left w:val="none" w:sz="0" w:space="0" w:color="auto"/>
                            <w:bottom w:val="none" w:sz="0" w:space="0" w:color="auto"/>
                            <w:right w:val="none" w:sz="0" w:space="0" w:color="auto"/>
                          </w:divBdr>
                          <w:divsChild>
                            <w:div w:id="132019864">
                              <w:marLeft w:val="0"/>
                              <w:marRight w:val="0"/>
                              <w:marTop w:val="0"/>
                              <w:marBottom w:val="0"/>
                              <w:divBdr>
                                <w:top w:val="none" w:sz="0" w:space="0" w:color="auto"/>
                                <w:left w:val="none" w:sz="0" w:space="0" w:color="auto"/>
                                <w:bottom w:val="none" w:sz="0" w:space="0" w:color="auto"/>
                                <w:right w:val="none" w:sz="0" w:space="0" w:color="auto"/>
                              </w:divBdr>
                              <w:divsChild>
                                <w:div w:id="486896184">
                                  <w:marLeft w:val="0"/>
                                  <w:marRight w:val="0"/>
                                  <w:marTop w:val="0"/>
                                  <w:marBottom w:val="0"/>
                                  <w:divBdr>
                                    <w:top w:val="none" w:sz="0" w:space="0" w:color="auto"/>
                                    <w:left w:val="none" w:sz="0" w:space="0" w:color="auto"/>
                                    <w:bottom w:val="none" w:sz="0" w:space="0" w:color="auto"/>
                                    <w:right w:val="none" w:sz="0" w:space="0" w:color="auto"/>
                                  </w:divBdr>
                                  <w:divsChild>
                                    <w:div w:id="202134491">
                                      <w:marLeft w:val="0"/>
                                      <w:marRight w:val="0"/>
                                      <w:marTop w:val="0"/>
                                      <w:marBottom w:val="0"/>
                                      <w:divBdr>
                                        <w:top w:val="none" w:sz="0" w:space="0" w:color="auto"/>
                                        <w:left w:val="none" w:sz="0" w:space="0" w:color="auto"/>
                                        <w:bottom w:val="none" w:sz="0" w:space="0" w:color="auto"/>
                                        <w:right w:val="none" w:sz="0" w:space="0" w:color="auto"/>
                                      </w:divBdr>
                                      <w:divsChild>
                                        <w:div w:id="1191457159">
                                          <w:marLeft w:val="0"/>
                                          <w:marRight w:val="0"/>
                                          <w:marTop w:val="0"/>
                                          <w:marBottom w:val="0"/>
                                          <w:divBdr>
                                            <w:top w:val="none" w:sz="0" w:space="0" w:color="auto"/>
                                            <w:left w:val="none" w:sz="0" w:space="0" w:color="auto"/>
                                            <w:bottom w:val="none" w:sz="0" w:space="0" w:color="auto"/>
                                            <w:right w:val="none" w:sz="0" w:space="0" w:color="auto"/>
                                          </w:divBdr>
                                          <w:divsChild>
                                            <w:div w:id="1623144667">
                                              <w:marLeft w:val="0"/>
                                              <w:marRight w:val="0"/>
                                              <w:marTop w:val="0"/>
                                              <w:marBottom w:val="0"/>
                                              <w:divBdr>
                                                <w:top w:val="none" w:sz="0" w:space="0" w:color="auto"/>
                                                <w:left w:val="none" w:sz="0" w:space="0" w:color="auto"/>
                                                <w:bottom w:val="none" w:sz="0" w:space="0" w:color="auto"/>
                                                <w:right w:val="none" w:sz="0" w:space="0" w:color="auto"/>
                                              </w:divBdr>
                                              <w:divsChild>
                                                <w:div w:id="2032023895">
                                                  <w:marLeft w:val="0"/>
                                                  <w:marRight w:val="0"/>
                                                  <w:marTop w:val="0"/>
                                                  <w:marBottom w:val="0"/>
                                                  <w:divBdr>
                                                    <w:top w:val="single" w:sz="4" w:space="6" w:color="E6E6E6"/>
                                                    <w:left w:val="single" w:sz="4" w:space="6" w:color="E6E6E6"/>
                                                    <w:bottom w:val="single" w:sz="4" w:space="6" w:color="E6E6E6"/>
                                                    <w:right w:val="single" w:sz="4" w:space="6" w:color="E6E6E6"/>
                                                  </w:divBdr>
                                                  <w:divsChild>
                                                    <w:div w:id="6090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8713498">
      <w:bodyDiv w:val="1"/>
      <w:marLeft w:val="0"/>
      <w:marRight w:val="0"/>
      <w:marTop w:val="0"/>
      <w:marBottom w:val="0"/>
      <w:divBdr>
        <w:top w:val="none" w:sz="0" w:space="0" w:color="auto"/>
        <w:left w:val="none" w:sz="0" w:space="0" w:color="auto"/>
        <w:bottom w:val="none" w:sz="0" w:space="0" w:color="auto"/>
        <w:right w:val="none" w:sz="0" w:space="0" w:color="auto"/>
      </w:divBdr>
      <w:divsChild>
        <w:div w:id="1060909890">
          <w:marLeft w:val="0"/>
          <w:marRight w:val="0"/>
          <w:marTop w:val="0"/>
          <w:marBottom w:val="0"/>
          <w:divBdr>
            <w:top w:val="none" w:sz="0" w:space="0" w:color="auto"/>
            <w:left w:val="none" w:sz="0" w:space="0" w:color="auto"/>
            <w:bottom w:val="none" w:sz="0" w:space="0" w:color="auto"/>
            <w:right w:val="none" w:sz="0" w:space="0" w:color="auto"/>
          </w:divBdr>
          <w:divsChild>
            <w:div w:id="2118521946">
              <w:marLeft w:val="0"/>
              <w:marRight w:val="0"/>
              <w:marTop w:val="0"/>
              <w:marBottom w:val="0"/>
              <w:divBdr>
                <w:top w:val="none" w:sz="0" w:space="0" w:color="auto"/>
                <w:left w:val="none" w:sz="0" w:space="0" w:color="auto"/>
                <w:bottom w:val="none" w:sz="0" w:space="0" w:color="auto"/>
                <w:right w:val="none" w:sz="0" w:space="0" w:color="auto"/>
              </w:divBdr>
              <w:divsChild>
                <w:div w:id="1042317171">
                  <w:marLeft w:val="0"/>
                  <w:marRight w:val="0"/>
                  <w:marTop w:val="0"/>
                  <w:marBottom w:val="0"/>
                  <w:divBdr>
                    <w:top w:val="none" w:sz="0" w:space="0" w:color="auto"/>
                    <w:left w:val="none" w:sz="0" w:space="0" w:color="auto"/>
                    <w:bottom w:val="none" w:sz="0" w:space="0" w:color="auto"/>
                    <w:right w:val="none" w:sz="0" w:space="0" w:color="auto"/>
                  </w:divBdr>
                  <w:divsChild>
                    <w:div w:id="1877502361">
                      <w:marLeft w:val="0"/>
                      <w:marRight w:val="0"/>
                      <w:marTop w:val="0"/>
                      <w:marBottom w:val="0"/>
                      <w:divBdr>
                        <w:top w:val="none" w:sz="0" w:space="0" w:color="auto"/>
                        <w:left w:val="none" w:sz="0" w:space="0" w:color="auto"/>
                        <w:bottom w:val="none" w:sz="0" w:space="0" w:color="auto"/>
                        <w:right w:val="none" w:sz="0" w:space="0" w:color="auto"/>
                      </w:divBdr>
                      <w:divsChild>
                        <w:div w:id="1584416302">
                          <w:marLeft w:val="0"/>
                          <w:marRight w:val="0"/>
                          <w:marTop w:val="0"/>
                          <w:marBottom w:val="1217"/>
                          <w:divBdr>
                            <w:top w:val="none" w:sz="0" w:space="0" w:color="auto"/>
                            <w:left w:val="none" w:sz="0" w:space="0" w:color="auto"/>
                            <w:bottom w:val="none" w:sz="0" w:space="0" w:color="auto"/>
                            <w:right w:val="none" w:sz="0" w:space="0" w:color="auto"/>
                          </w:divBdr>
                          <w:divsChild>
                            <w:div w:id="31686153">
                              <w:marLeft w:val="0"/>
                              <w:marRight w:val="0"/>
                              <w:marTop w:val="0"/>
                              <w:marBottom w:val="0"/>
                              <w:divBdr>
                                <w:top w:val="none" w:sz="0" w:space="0" w:color="auto"/>
                                <w:left w:val="none" w:sz="0" w:space="0" w:color="auto"/>
                                <w:bottom w:val="none" w:sz="0" w:space="0" w:color="auto"/>
                                <w:right w:val="none" w:sz="0" w:space="0" w:color="auto"/>
                              </w:divBdr>
                              <w:divsChild>
                                <w:div w:id="199825730">
                                  <w:marLeft w:val="0"/>
                                  <w:marRight w:val="0"/>
                                  <w:marTop w:val="0"/>
                                  <w:marBottom w:val="0"/>
                                  <w:divBdr>
                                    <w:top w:val="none" w:sz="0" w:space="0" w:color="auto"/>
                                    <w:left w:val="none" w:sz="0" w:space="0" w:color="auto"/>
                                    <w:bottom w:val="none" w:sz="0" w:space="0" w:color="auto"/>
                                    <w:right w:val="none" w:sz="0" w:space="0" w:color="auto"/>
                                  </w:divBdr>
                                  <w:divsChild>
                                    <w:div w:id="1090541845">
                                      <w:marLeft w:val="0"/>
                                      <w:marRight w:val="0"/>
                                      <w:marTop w:val="0"/>
                                      <w:marBottom w:val="0"/>
                                      <w:divBdr>
                                        <w:top w:val="none" w:sz="0" w:space="0" w:color="auto"/>
                                        <w:left w:val="none" w:sz="0" w:space="0" w:color="auto"/>
                                        <w:bottom w:val="none" w:sz="0" w:space="0" w:color="auto"/>
                                        <w:right w:val="none" w:sz="0" w:space="0" w:color="auto"/>
                                      </w:divBdr>
                                      <w:divsChild>
                                        <w:div w:id="2024435658">
                                          <w:marLeft w:val="0"/>
                                          <w:marRight w:val="0"/>
                                          <w:marTop w:val="0"/>
                                          <w:marBottom w:val="0"/>
                                          <w:divBdr>
                                            <w:top w:val="none" w:sz="0" w:space="0" w:color="auto"/>
                                            <w:left w:val="none" w:sz="0" w:space="0" w:color="auto"/>
                                            <w:bottom w:val="none" w:sz="0" w:space="0" w:color="auto"/>
                                            <w:right w:val="none" w:sz="0" w:space="0" w:color="auto"/>
                                          </w:divBdr>
                                          <w:divsChild>
                                            <w:div w:id="1594433284">
                                              <w:marLeft w:val="0"/>
                                              <w:marRight w:val="0"/>
                                              <w:marTop w:val="0"/>
                                              <w:marBottom w:val="0"/>
                                              <w:divBdr>
                                                <w:top w:val="none" w:sz="0" w:space="0" w:color="auto"/>
                                                <w:left w:val="none" w:sz="0" w:space="0" w:color="auto"/>
                                                <w:bottom w:val="none" w:sz="0" w:space="0" w:color="auto"/>
                                                <w:right w:val="none" w:sz="0" w:space="0" w:color="auto"/>
                                              </w:divBdr>
                                              <w:divsChild>
                                                <w:div w:id="504325763">
                                                  <w:marLeft w:val="0"/>
                                                  <w:marRight w:val="0"/>
                                                  <w:marTop w:val="0"/>
                                                  <w:marBottom w:val="0"/>
                                                  <w:divBdr>
                                                    <w:top w:val="single" w:sz="4" w:space="5" w:color="E6E6E6"/>
                                                    <w:left w:val="single" w:sz="4" w:space="5" w:color="E6E6E6"/>
                                                    <w:bottom w:val="single" w:sz="4" w:space="5" w:color="E6E6E6"/>
                                                    <w:right w:val="single" w:sz="4" w:space="5" w:color="E6E6E6"/>
                                                  </w:divBdr>
                                                  <w:divsChild>
                                                    <w:div w:id="920218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0899034">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75090876">
      <w:bodyDiv w:val="1"/>
      <w:marLeft w:val="0"/>
      <w:marRight w:val="0"/>
      <w:marTop w:val="0"/>
      <w:marBottom w:val="0"/>
      <w:divBdr>
        <w:top w:val="none" w:sz="0" w:space="0" w:color="auto"/>
        <w:left w:val="none" w:sz="0" w:space="0" w:color="auto"/>
        <w:bottom w:val="none" w:sz="0" w:space="0" w:color="auto"/>
        <w:right w:val="none" w:sz="0" w:space="0" w:color="auto"/>
      </w:divBdr>
      <w:divsChild>
        <w:div w:id="1278223339">
          <w:marLeft w:val="0"/>
          <w:marRight w:val="0"/>
          <w:marTop w:val="0"/>
          <w:marBottom w:val="0"/>
          <w:divBdr>
            <w:top w:val="none" w:sz="0" w:space="0" w:color="auto"/>
            <w:left w:val="none" w:sz="0" w:space="0" w:color="auto"/>
            <w:bottom w:val="none" w:sz="0" w:space="0" w:color="auto"/>
            <w:right w:val="none" w:sz="0" w:space="0" w:color="auto"/>
          </w:divBdr>
          <w:divsChild>
            <w:div w:id="1468477472">
              <w:marLeft w:val="0"/>
              <w:marRight w:val="0"/>
              <w:marTop w:val="0"/>
              <w:marBottom w:val="0"/>
              <w:divBdr>
                <w:top w:val="none" w:sz="0" w:space="0" w:color="auto"/>
                <w:left w:val="none" w:sz="0" w:space="0" w:color="auto"/>
                <w:bottom w:val="none" w:sz="0" w:space="0" w:color="auto"/>
                <w:right w:val="none" w:sz="0" w:space="0" w:color="auto"/>
              </w:divBdr>
              <w:divsChild>
                <w:div w:id="590696396">
                  <w:marLeft w:val="0"/>
                  <w:marRight w:val="0"/>
                  <w:marTop w:val="0"/>
                  <w:marBottom w:val="0"/>
                  <w:divBdr>
                    <w:top w:val="none" w:sz="0" w:space="0" w:color="auto"/>
                    <w:left w:val="none" w:sz="0" w:space="0" w:color="auto"/>
                    <w:bottom w:val="none" w:sz="0" w:space="0" w:color="auto"/>
                    <w:right w:val="none" w:sz="0" w:space="0" w:color="auto"/>
                  </w:divBdr>
                  <w:divsChild>
                    <w:div w:id="1052845066">
                      <w:marLeft w:val="0"/>
                      <w:marRight w:val="0"/>
                      <w:marTop w:val="0"/>
                      <w:marBottom w:val="0"/>
                      <w:divBdr>
                        <w:top w:val="none" w:sz="0" w:space="0" w:color="auto"/>
                        <w:left w:val="none" w:sz="0" w:space="0" w:color="auto"/>
                        <w:bottom w:val="none" w:sz="0" w:space="0" w:color="auto"/>
                        <w:right w:val="none" w:sz="0" w:space="0" w:color="auto"/>
                      </w:divBdr>
                      <w:divsChild>
                        <w:div w:id="2071266910">
                          <w:marLeft w:val="0"/>
                          <w:marRight w:val="0"/>
                          <w:marTop w:val="0"/>
                          <w:marBottom w:val="608"/>
                          <w:divBdr>
                            <w:top w:val="none" w:sz="0" w:space="0" w:color="auto"/>
                            <w:left w:val="none" w:sz="0" w:space="0" w:color="auto"/>
                            <w:bottom w:val="none" w:sz="0" w:space="0" w:color="auto"/>
                            <w:right w:val="none" w:sz="0" w:space="0" w:color="auto"/>
                          </w:divBdr>
                          <w:divsChild>
                            <w:div w:id="968316063">
                              <w:marLeft w:val="0"/>
                              <w:marRight w:val="0"/>
                              <w:marTop w:val="0"/>
                              <w:marBottom w:val="0"/>
                              <w:divBdr>
                                <w:top w:val="none" w:sz="0" w:space="0" w:color="auto"/>
                                <w:left w:val="none" w:sz="0" w:space="0" w:color="auto"/>
                                <w:bottom w:val="none" w:sz="0" w:space="0" w:color="auto"/>
                                <w:right w:val="none" w:sz="0" w:space="0" w:color="auto"/>
                              </w:divBdr>
                              <w:divsChild>
                                <w:div w:id="1066074841">
                                  <w:marLeft w:val="0"/>
                                  <w:marRight w:val="0"/>
                                  <w:marTop w:val="0"/>
                                  <w:marBottom w:val="0"/>
                                  <w:divBdr>
                                    <w:top w:val="none" w:sz="0" w:space="0" w:color="auto"/>
                                    <w:left w:val="none" w:sz="0" w:space="0" w:color="auto"/>
                                    <w:bottom w:val="none" w:sz="0" w:space="0" w:color="auto"/>
                                    <w:right w:val="none" w:sz="0" w:space="0" w:color="auto"/>
                                  </w:divBdr>
                                  <w:divsChild>
                                    <w:div w:id="255217408">
                                      <w:marLeft w:val="0"/>
                                      <w:marRight w:val="0"/>
                                      <w:marTop w:val="0"/>
                                      <w:marBottom w:val="0"/>
                                      <w:divBdr>
                                        <w:top w:val="none" w:sz="0" w:space="0" w:color="auto"/>
                                        <w:left w:val="none" w:sz="0" w:space="0" w:color="auto"/>
                                        <w:bottom w:val="none" w:sz="0" w:space="0" w:color="auto"/>
                                        <w:right w:val="none" w:sz="0" w:space="0" w:color="auto"/>
                                      </w:divBdr>
                                      <w:divsChild>
                                        <w:div w:id="1544637803">
                                          <w:marLeft w:val="0"/>
                                          <w:marRight w:val="0"/>
                                          <w:marTop w:val="0"/>
                                          <w:marBottom w:val="0"/>
                                          <w:divBdr>
                                            <w:top w:val="none" w:sz="0" w:space="0" w:color="auto"/>
                                            <w:left w:val="none" w:sz="0" w:space="0" w:color="auto"/>
                                            <w:bottom w:val="none" w:sz="0" w:space="0" w:color="auto"/>
                                            <w:right w:val="none" w:sz="0" w:space="0" w:color="auto"/>
                                          </w:divBdr>
                                          <w:divsChild>
                                            <w:div w:id="379867881">
                                              <w:marLeft w:val="0"/>
                                              <w:marRight w:val="0"/>
                                              <w:marTop w:val="0"/>
                                              <w:marBottom w:val="0"/>
                                              <w:divBdr>
                                                <w:top w:val="none" w:sz="0" w:space="0" w:color="auto"/>
                                                <w:left w:val="none" w:sz="0" w:space="0" w:color="auto"/>
                                                <w:bottom w:val="none" w:sz="0" w:space="0" w:color="auto"/>
                                                <w:right w:val="none" w:sz="0" w:space="0" w:color="auto"/>
                                              </w:divBdr>
                                              <w:divsChild>
                                                <w:div w:id="2032796089">
                                                  <w:marLeft w:val="0"/>
                                                  <w:marRight w:val="0"/>
                                                  <w:marTop w:val="0"/>
                                                  <w:marBottom w:val="0"/>
                                                  <w:divBdr>
                                                    <w:top w:val="single" w:sz="4" w:space="0" w:color="EEEEEE"/>
                                                    <w:left w:val="none" w:sz="0" w:space="0" w:color="auto"/>
                                                    <w:bottom w:val="single" w:sz="4" w:space="0" w:color="EEEEEE"/>
                                                    <w:right w:val="single" w:sz="4" w:space="0" w:color="EEEEEE"/>
                                                  </w:divBdr>
                                                  <w:divsChild>
                                                    <w:div w:id="1747989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3304847">
                                  <w:marLeft w:val="0"/>
                                  <w:marRight w:val="0"/>
                                  <w:marTop w:val="0"/>
                                  <w:marBottom w:val="0"/>
                                  <w:divBdr>
                                    <w:top w:val="none" w:sz="0" w:space="0" w:color="auto"/>
                                    <w:left w:val="none" w:sz="0" w:space="0" w:color="auto"/>
                                    <w:bottom w:val="none" w:sz="0" w:space="0" w:color="auto"/>
                                    <w:right w:val="none" w:sz="0" w:space="0" w:color="auto"/>
                                  </w:divBdr>
                                  <w:divsChild>
                                    <w:div w:id="129597115">
                                      <w:marLeft w:val="0"/>
                                      <w:marRight w:val="0"/>
                                      <w:marTop w:val="0"/>
                                      <w:marBottom w:val="0"/>
                                      <w:divBdr>
                                        <w:top w:val="none" w:sz="0" w:space="0" w:color="auto"/>
                                        <w:left w:val="none" w:sz="0" w:space="0" w:color="auto"/>
                                        <w:bottom w:val="none" w:sz="0" w:space="0" w:color="auto"/>
                                        <w:right w:val="none" w:sz="0" w:space="0" w:color="auto"/>
                                      </w:divBdr>
                                      <w:divsChild>
                                        <w:div w:id="1247809557">
                                          <w:marLeft w:val="0"/>
                                          <w:marRight w:val="0"/>
                                          <w:marTop w:val="0"/>
                                          <w:marBottom w:val="0"/>
                                          <w:divBdr>
                                            <w:top w:val="none" w:sz="0" w:space="0" w:color="auto"/>
                                            <w:left w:val="none" w:sz="0" w:space="0" w:color="auto"/>
                                            <w:bottom w:val="none" w:sz="0" w:space="0" w:color="auto"/>
                                            <w:right w:val="none" w:sz="0" w:space="0" w:color="auto"/>
                                          </w:divBdr>
                                        </w:div>
                                        <w:div w:id="2063558849">
                                          <w:marLeft w:val="0"/>
                                          <w:marRight w:val="0"/>
                                          <w:marTop w:val="0"/>
                                          <w:marBottom w:val="0"/>
                                          <w:divBdr>
                                            <w:top w:val="none" w:sz="0" w:space="0" w:color="auto"/>
                                            <w:left w:val="none" w:sz="0" w:space="0" w:color="auto"/>
                                            <w:bottom w:val="none" w:sz="0" w:space="0" w:color="auto"/>
                                            <w:right w:val="none" w:sz="0" w:space="0" w:color="auto"/>
                                          </w:divBdr>
                                        </w:div>
                                      </w:divsChild>
                                    </w:div>
                                    <w:div w:id="1475834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image" Target="media/image8.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image" Target="media/image3.png"/><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w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E754FA-866E-43F2-9262-64E3A4016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894</Words>
  <Characters>5102</Characters>
  <Application>Microsoft Office Word</Application>
  <DocSecurity>0</DocSecurity>
  <PresentationFormat/>
  <Lines>42</Lines>
  <Paragraphs>11</Paragraphs>
  <Slides>0</Slides>
  <Notes>0</Notes>
  <HiddenSlides>0</HiddenSlides>
  <MMClips>0</MMClips>
  <ScaleCrop>false</ScaleCrop>
  <Manager/>
  <Company>DaTang Mobile</Company>
  <LinksUpToDate>false</LinksUpToDate>
  <CharactersWithSpaces>5985</CharactersWithSpaces>
  <SharedDoc>false</SharedDoc>
  <HLinks>
    <vt:vector size="6" baseType="variant">
      <vt:variant>
        <vt:i4>458870</vt:i4>
      </vt:variant>
      <vt:variant>
        <vt:i4>21</vt:i4>
      </vt:variant>
      <vt:variant>
        <vt:i4>0</vt:i4>
      </vt:variant>
      <vt:variant>
        <vt:i4>5</vt:i4>
      </vt:variant>
      <vt:variant>
        <vt:lpwstr>C:\Documents and Settings\pengying.CATT\Local Settings\Temporary Internet Files\Content.Outlook\tdocs\R1-156301.zip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dc:description/>
  <cp:lastModifiedBy>Ying(CATT)</cp:lastModifiedBy>
  <cp:revision>2</cp:revision>
  <dcterms:created xsi:type="dcterms:W3CDTF">2015-11-06T11:11:00Z</dcterms:created>
  <dcterms:modified xsi:type="dcterms:W3CDTF">2015-11-06T11:11:00Z</dcterms:modified>
  <cp:category/>
</cp:coreProperties>
</file>