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E2" w:rsidRPr="001A2C89" w:rsidRDefault="001047B1" w:rsidP="00CD53E2">
      <w:pPr>
        <w:spacing w:after="0"/>
        <w:rPr>
          <w:b/>
          <w:bCs/>
          <w:lang w:eastAsia="zh-CN"/>
        </w:rPr>
      </w:pPr>
      <w:r>
        <w:rPr>
          <w:b/>
          <w:bCs/>
          <w:noProof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">
            <w10:anchorlock/>
          </v:shape>
        </w:pict>
      </w:r>
      <w:r w:rsidR="00CD53E2" w:rsidRPr="00196C5C">
        <w:rPr>
          <w:b/>
          <w:bCs/>
          <w:noProof/>
          <w:lang w:val="en-US" w:eastAsia="zh-CN"/>
        </w:rPr>
        <w:t>3GPP TSG RAN WG1 Meeting #8</w:t>
      </w:r>
      <w:r w:rsidR="00CD53E2">
        <w:rPr>
          <w:b/>
          <w:bCs/>
          <w:noProof/>
          <w:lang w:val="en-US" w:eastAsia="zh-CN"/>
        </w:rPr>
        <w:t>1</w:t>
      </w:r>
      <w:r w:rsidR="00CD53E2" w:rsidRPr="005E6F53">
        <w:rPr>
          <w:b/>
          <w:bCs/>
          <w:noProof/>
          <w:lang w:val="en-US" w:eastAsia="zh-CN"/>
        </w:rPr>
        <w:tab/>
      </w:r>
      <w:r w:rsidR="00CD53E2" w:rsidRPr="005E6F53">
        <w:rPr>
          <w:b/>
          <w:bCs/>
          <w:noProof/>
          <w:lang w:val="en-US" w:eastAsia="zh-CN"/>
        </w:rPr>
        <w:tab/>
      </w:r>
      <w:r w:rsidR="00CD53E2">
        <w:rPr>
          <w:b/>
          <w:bCs/>
          <w:noProof/>
          <w:lang w:val="en-US" w:eastAsia="zh-CN"/>
        </w:rPr>
        <w:tab/>
      </w:r>
      <w:r w:rsidR="00CD53E2">
        <w:rPr>
          <w:b/>
          <w:bCs/>
          <w:noProof/>
          <w:lang w:val="en-US" w:eastAsia="zh-CN"/>
        </w:rPr>
        <w:tab/>
      </w:r>
      <w:r w:rsidR="00CD53E2">
        <w:rPr>
          <w:b/>
          <w:bCs/>
          <w:noProof/>
          <w:lang w:val="en-US" w:eastAsia="zh-CN"/>
        </w:rPr>
        <w:tab/>
      </w:r>
      <w:r w:rsidR="00CD53E2">
        <w:rPr>
          <w:b/>
          <w:bCs/>
          <w:noProof/>
          <w:lang w:val="en-US" w:eastAsia="zh-CN"/>
        </w:rPr>
        <w:tab/>
      </w:r>
      <w:r w:rsidR="00CD53E2">
        <w:rPr>
          <w:b/>
          <w:bCs/>
          <w:noProof/>
          <w:lang w:val="en-US" w:eastAsia="zh-CN"/>
        </w:rPr>
        <w:tab/>
      </w:r>
      <w:r w:rsidR="00CD53E2">
        <w:rPr>
          <w:b/>
          <w:bCs/>
          <w:noProof/>
          <w:lang w:val="en-US" w:eastAsia="zh-CN"/>
        </w:rPr>
        <w:tab/>
      </w:r>
      <w:r w:rsidR="00CD53E2">
        <w:rPr>
          <w:b/>
          <w:bCs/>
          <w:noProof/>
          <w:lang w:val="en-US" w:eastAsia="zh-CN"/>
        </w:rPr>
        <w:tab/>
      </w:r>
      <w:r w:rsidR="00CD53E2">
        <w:rPr>
          <w:b/>
          <w:bCs/>
          <w:noProof/>
          <w:lang w:val="en-US" w:eastAsia="zh-CN"/>
        </w:rPr>
        <w:tab/>
      </w:r>
      <w:r w:rsidR="00CD53E2">
        <w:rPr>
          <w:b/>
          <w:bCs/>
          <w:noProof/>
          <w:lang w:val="en-US" w:eastAsia="zh-CN"/>
        </w:rPr>
        <w:tab/>
      </w:r>
      <w:r w:rsidR="00CD53E2" w:rsidRPr="003135E5">
        <w:rPr>
          <w:b/>
          <w:bCs/>
          <w:noProof/>
          <w:lang w:val="en-US" w:eastAsia="zh-CN"/>
        </w:rPr>
        <w:t>R1-</w:t>
      </w:r>
      <w:r w:rsidR="009B22E0" w:rsidRPr="003135E5">
        <w:rPr>
          <w:b/>
          <w:bCs/>
          <w:noProof/>
          <w:lang w:val="en-US" w:eastAsia="zh-CN"/>
        </w:rPr>
        <w:t>15</w:t>
      </w:r>
      <w:r w:rsidR="009B22E0">
        <w:rPr>
          <w:b/>
          <w:bCs/>
          <w:noProof/>
          <w:lang w:val="en-US" w:eastAsia="zh-CN"/>
        </w:rPr>
        <w:t>3201</w:t>
      </w:r>
    </w:p>
    <w:p w:rsidR="009C0564" w:rsidRPr="00CD53E2" w:rsidRDefault="00CD53E2" w:rsidP="00CD53E2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3D0586">
        <w:rPr>
          <w:b/>
          <w:bCs/>
        </w:rPr>
        <w:t>Fukuoka, Japan, 25</w:t>
      </w:r>
      <w:r w:rsidRPr="003135E5">
        <w:rPr>
          <w:b/>
          <w:bCs/>
          <w:vertAlign w:val="superscript"/>
        </w:rPr>
        <w:t>th</w:t>
      </w:r>
      <w:r w:rsidRPr="003D0586">
        <w:rPr>
          <w:b/>
          <w:bCs/>
        </w:rPr>
        <w:t xml:space="preserve"> - 29</w:t>
      </w:r>
      <w:r w:rsidRPr="003135E5">
        <w:rPr>
          <w:b/>
          <w:bCs/>
          <w:vertAlign w:val="superscript"/>
        </w:rPr>
        <w:t>th</w:t>
      </w:r>
      <w:r w:rsidRPr="003D0586">
        <w:rPr>
          <w:b/>
          <w:bCs/>
        </w:rPr>
        <w:t xml:space="preserve"> May 2015</w:t>
      </w:r>
      <w:r w:rsidRPr="003D0586">
        <w:rPr>
          <w:b/>
          <w:bCs/>
        </w:rPr>
        <w:tab/>
      </w:r>
    </w:p>
    <w:p w:rsidR="009C0564" w:rsidRPr="004C1840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9C0564" w:rsidRPr="00C46B15" w:rsidRDefault="009C0564" w:rsidP="0011557B">
      <w:pPr>
        <w:pStyle w:val="Heading3"/>
        <w:keepNext/>
        <w:widowControl/>
        <w:numPr>
          <w:ilvl w:val="3"/>
          <w:numId w:val="0"/>
        </w:numPr>
        <w:tabs>
          <w:tab w:val="num" w:pos="1560"/>
        </w:tabs>
        <w:autoSpaceDE/>
        <w:autoSpaceDN/>
        <w:adjustRightInd/>
        <w:spacing w:after="60"/>
        <w:ind w:left="864" w:hanging="864"/>
        <w:jc w:val="left"/>
        <w:rPr>
          <w:rFonts w:eastAsia="MS PGothic"/>
          <w:b/>
          <w:lang w:eastAsia="zh-CN"/>
        </w:rPr>
      </w:pPr>
      <w:r w:rsidRPr="00C46B15">
        <w:rPr>
          <w:b/>
          <w:bCs/>
        </w:rPr>
        <w:t>Agenda Item:</w:t>
      </w:r>
      <w:r w:rsidR="00F31B49" w:rsidRPr="00C46B15">
        <w:rPr>
          <w:b/>
          <w:bCs/>
        </w:rPr>
        <w:tab/>
      </w:r>
      <w:r w:rsidR="00DA76E7">
        <w:rPr>
          <w:rFonts w:hint="eastAsia"/>
          <w:b/>
          <w:bCs/>
          <w:lang w:eastAsia="zh-CN"/>
        </w:rPr>
        <w:t>6</w:t>
      </w:r>
      <w:r w:rsidR="00370EA6">
        <w:rPr>
          <w:b/>
          <w:bCs/>
        </w:rPr>
        <w:t>.</w:t>
      </w:r>
      <w:r w:rsidR="00DA76E7">
        <w:rPr>
          <w:rFonts w:hint="eastAsia"/>
          <w:b/>
          <w:bCs/>
          <w:lang w:eastAsia="zh-CN"/>
        </w:rPr>
        <w:t>2</w:t>
      </w:r>
      <w:r w:rsidR="000D4C4E">
        <w:rPr>
          <w:b/>
          <w:bCs/>
        </w:rPr>
        <w:t>.</w:t>
      </w:r>
      <w:r w:rsidR="00DA76E7">
        <w:rPr>
          <w:rFonts w:hint="eastAsia"/>
          <w:b/>
          <w:bCs/>
          <w:lang w:eastAsia="zh-CN"/>
        </w:rPr>
        <w:t>4</w:t>
      </w:r>
      <w:r w:rsidR="00370EA6">
        <w:rPr>
          <w:b/>
          <w:bCs/>
        </w:rPr>
        <w:t>.</w:t>
      </w:r>
      <w:r w:rsidR="00DA76E7">
        <w:rPr>
          <w:rFonts w:hint="eastAsia"/>
          <w:b/>
          <w:bCs/>
          <w:lang w:eastAsia="zh-CN"/>
        </w:rPr>
        <w:t>3</w:t>
      </w:r>
    </w:p>
    <w:p w:rsidR="00BC1C3C" w:rsidRPr="00C46B15" w:rsidRDefault="00305FF9" w:rsidP="00BC1C3C">
      <w:pPr>
        <w:pStyle w:val="Heading3"/>
        <w:numPr>
          <w:ilvl w:val="0"/>
          <w:numId w:val="0"/>
        </w:numPr>
        <w:tabs>
          <w:tab w:val="left" w:pos="1530"/>
        </w:tabs>
        <w:rPr>
          <w:b/>
          <w:bCs/>
        </w:rPr>
      </w:pPr>
      <w:r w:rsidRPr="00C46B15">
        <w:rPr>
          <w:b/>
          <w:bCs/>
        </w:rPr>
        <w:t>Source:</w:t>
      </w:r>
      <w:r w:rsidRPr="00C46B15">
        <w:rPr>
          <w:b/>
          <w:bCs/>
        </w:rPr>
        <w:tab/>
      </w:r>
      <w:r w:rsidR="009C0564" w:rsidRPr="00C46B15">
        <w:rPr>
          <w:b/>
          <w:bCs/>
        </w:rPr>
        <w:t>Huawei</w:t>
      </w:r>
      <w:r w:rsidR="005E6F53">
        <w:rPr>
          <w:b/>
          <w:bCs/>
        </w:rPr>
        <w:t>, HiSilicon</w:t>
      </w:r>
    </w:p>
    <w:p w:rsidR="0026538C" w:rsidRPr="009E33DF" w:rsidRDefault="009C0564" w:rsidP="00290647">
      <w:pPr>
        <w:pStyle w:val="Heading3"/>
        <w:numPr>
          <w:ilvl w:val="0"/>
          <w:numId w:val="0"/>
        </w:numPr>
        <w:tabs>
          <w:tab w:val="left" w:pos="1530"/>
        </w:tabs>
        <w:ind w:left="1560" w:hanging="1560"/>
        <w:rPr>
          <w:b/>
          <w:bCs/>
          <w:lang w:val="en-US" w:eastAsia="zh-CN"/>
        </w:rPr>
      </w:pPr>
      <w:r w:rsidRPr="00C46B15">
        <w:rPr>
          <w:b/>
          <w:bCs/>
        </w:rPr>
        <w:t>Title:</w:t>
      </w:r>
      <w:r w:rsidRPr="00C46B15">
        <w:rPr>
          <w:b/>
          <w:bCs/>
        </w:rPr>
        <w:tab/>
      </w:r>
      <w:r w:rsidR="00461975" w:rsidRPr="00461975">
        <w:rPr>
          <w:b/>
          <w:bCs/>
        </w:rPr>
        <w:t>Subframe structure for LAA downlink</w:t>
      </w:r>
    </w:p>
    <w:p w:rsidR="009C0564" w:rsidRPr="00C46B15" w:rsidRDefault="009C0564">
      <w:pPr>
        <w:tabs>
          <w:tab w:val="left" w:pos="1530"/>
        </w:tabs>
        <w:spacing w:after="0"/>
        <w:ind w:right="936"/>
      </w:pPr>
      <w:r w:rsidRPr="00C46B15">
        <w:rPr>
          <w:b/>
          <w:bCs/>
        </w:rPr>
        <w:t>Document for:</w:t>
      </w:r>
      <w:r w:rsidRPr="00C46B15">
        <w:rPr>
          <w:b/>
          <w:bCs/>
        </w:rPr>
        <w:tab/>
      </w:r>
      <w:r w:rsidR="001F7121">
        <w:rPr>
          <w:b/>
          <w:bCs/>
        </w:rPr>
        <w:t>Discussion and decision</w:t>
      </w:r>
      <w:r w:rsidR="002D0439">
        <w:rPr>
          <w:b/>
          <w:bCs/>
        </w:rPr>
        <w:t xml:space="preserve"> </w:t>
      </w:r>
    </w:p>
    <w:p w:rsidR="009C0564" w:rsidRPr="003A3D39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9C0564" w:rsidRPr="00AD0B37" w:rsidRDefault="009C0564">
      <w:pPr>
        <w:pStyle w:val="Heading1"/>
      </w:pPr>
      <w:bookmarkStart w:id="0" w:name="_Ref124589705"/>
      <w:bookmarkStart w:id="1" w:name="_Ref129681862"/>
      <w:r w:rsidRPr="00AD0B37">
        <w:t>Introduction</w:t>
      </w:r>
      <w:bookmarkEnd w:id="0"/>
      <w:bookmarkEnd w:id="1"/>
    </w:p>
    <w:p w:rsidR="001E1C12" w:rsidRPr="001E1C12" w:rsidRDefault="009E33DF" w:rsidP="001E1C12">
      <w:pPr>
        <w:rPr>
          <w:rFonts w:eastAsia="SimSun"/>
          <w:lang w:val="en-US" w:eastAsia="zh-CN"/>
        </w:rPr>
      </w:pPr>
      <w:r>
        <w:rPr>
          <w:rFonts w:hint="eastAsia"/>
          <w:lang w:eastAsia="zh-CN"/>
        </w:rPr>
        <w:t>It</w:t>
      </w:r>
      <w:r w:rsidR="00EA18FC">
        <w:rPr>
          <w:lang w:eastAsia="zh-CN"/>
        </w:rPr>
        <w:t xml:space="preserve"> ha</w:t>
      </w:r>
      <w:r>
        <w:rPr>
          <w:rFonts w:hint="eastAsia"/>
          <w:lang w:eastAsia="zh-CN"/>
        </w:rPr>
        <w:t xml:space="preserve">s </w:t>
      </w:r>
      <w:r w:rsidR="00EA18FC">
        <w:rPr>
          <w:lang w:eastAsia="zh-CN"/>
        </w:rPr>
        <w:t xml:space="preserve">been </w:t>
      </w:r>
      <w:r>
        <w:rPr>
          <w:rFonts w:hint="eastAsia"/>
          <w:lang w:eastAsia="zh-CN"/>
        </w:rPr>
        <w:t xml:space="preserve">agreed that </w:t>
      </w:r>
      <w:r w:rsidR="006C2D1C">
        <w:rPr>
          <w:lang w:eastAsia="zh-CN"/>
        </w:rPr>
        <w:t>the</w:t>
      </w:r>
      <w:r>
        <w:rPr>
          <w:rFonts w:hint="eastAsia"/>
          <w:lang w:eastAsia="zh-CN"/>
        </w:rPr>
        <w:t xml:space="preserve"> L</w:t>
      </w:r>
      <w:r w:rsidR="00EA18FC">
        <w:rPr>
          <w:lang w:eastAsia="zh-CN"/>
        </w:rPr>
        <w:t xml:space="preserve">icensed </w:t>
      </w:r>
      <w:r>
        <w:rPr>
          <w:rFonts w:hint="eastAsia"/>
          <w:lang w:eastAsia="zh-CN"/>
        </w:rPr>
        <w:t>A</w:t>
      </w:r>
      <w:r w:rsidR="00EA18FC">
        <w:rPr>
          <w:lang w:eastAsia="zh-CN"/>
        </w:rPr>
        <w:t xml:space="preserve">ssisted </w:t>
      </w:r>
      <w:r>
        <w:rPr>
          <w:rFonts w:hint="eastAsia"/>
          <w:lang w:eastAsia="zh-CN"/>
        </w:rPr>
        <w:t>A</w:t>
      </w:r>
      <w:r w:rsidR="00EA18FC">
        <w:rPr>
          <w:lang w:eastAsia="zh-CN"/>
        </w:rPr>
        <w:t>cces</w:t>
      </w:r>
      <w:r w:rsidR="00B75CC7">
        <w:rPr>
          <w:rFonts w:eastAsia="SimSun" w:hint="eastAsia"/>
          <w:lang w:eastAsia="zh-CN"/>
        </w:rPr>
        <w:t>s</w:t>
      </w:r>
      <w:r w:rsidR="00EA18FC">
        <w:rPr>
          <w:lang w:eastAsia="zh-CN"/>
        </w:rPr>
        <w:t xml:space="preserve"> (LAA)</w:t>
      </w:r>
      <w:r>
        <w:rPr>
          <w:rFonts w:hint="eastAsia"/>
          <w:lang w:eastAsia="zh-CN"/>
        </w:rPr>
        <w:t xml:space="preserve"> eN</w:t>
      </w:r>
      <w:r w:rsidR="00EA18FC">
        <w:rPr>
          <w:lang w:eastAsia="zh-CN"/>
        </w:rPr>
        <w:t>ode</w:t>
      </w:r>
      <w:r>
        <w:rPr>
          <w:rFonts w:hint="eastAsia"/>
          <w:lang w:eastAsia="zh-CN"/>
        </w:rPr>
        <w:t>B shall perform C</w:t>
      </w:r>
      <w:r w:rsidR="00EA18FC">
        <w:rPr>
          <w:lang w:eastAsia="zh-CN"/>
        </w:rPr>
        <w:t xml:space="preserve">lear </w:t>
      </w:r>
      <w:r>
        <w:rPr>
          <w:rFonts w:hint="eastAsia"/>
          <w:lang w:eastAsia="zh-CN"/>
        </w:rPr>
        <w:t>C</w:t>
      </w:r>
      <w:r w:rsidR="00EA18FC">
        <w:rPr>
          <w:lang w:eastAsia="zh-CN"/>
        </w:rPr>
        <w:t>hannel Assessment (CCA)</w:t>
      </w:r>
      <w:r>
        <w:rPr>
          <w:rFonts w:hint="eastAsia"/>
          <w:lang w:eastAsia="zh-CN"/>
        </w:rPr>
        <w:t xml:space="preserve"> before transmission [1]. At least for L</w:t>
      </w:r>
      <w:r w:rsidR="00EA18FC">
        <w:rPr>
          <w:lang w:eastAsia="zh-CN"/>
        </w:rPr>
        <w:t xml:space="preserve">oad </w:t>
      </w:r>
      <w:r>
        <w:rPr>
          <w:rFonts w:hint="eastAsia"/>
          <w:lang w:eastAsia="zh-CN"/>
        </w:rPr>
        <w:t>B</w:t>
      </w:r>
      <w:r w:rsidR="00EA18FC">
        <w:rPr>
          <w:lang w:eastAsia="zh-CN"/>
        </w:rPr>
        <w:t xml:space="preserve">ased </w:t>
      </w:r>
      <w:r>
        <w:rPr>
          <w:rFonts w:hint="eastAsia"/>
          <w:lang w:eastAsia="zh-CN"/>
        </w:rPr>
        <w:t>E</w:t>
      </w:r>
      <w:r w:rsidR="00EA18FC">
        <w:rPr>
          <w:lang w:eastAsia="zh-CN"/>
        </w:rPr>
        <w:t>quipment (LBE)</w:t>
      </w:r>
      <w:r>
        <w:rPr>
          <w:rFonts w:hint="eastAsia"/>
          <w:lang w:eastAsia="zh-CN"/>
        </w:rPr>
        <w:t xml:space="preserve">, the start of </w:t>
      </w:r>
      <w:r w:rsidR="00EA18FC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transmission is not </w:t>
      </w:r>
      <w:r>
        <w:rPr>
          <w:lang w:eastAsia="zh-CN"/>
        </w:rPr>
        <w:t xml:space="preserve">always </w:t>
      </w:r>
      <w:r w:rsidR="00EA18FC">
        <w:rPr>
          <w:lang w:eastAsia="zh-CN"/>
        </w:rPr>
        <w:t>aligned with</w:t>
      </w:r>
      <w:r>
        <w:rPr>
          <w:lang w:eastAsia="zh-CN"/>
        </w:rPr>
        <w:t xml:space="preserve"> the subframe boundary</w:t>
      </w:r>
      <w:r w:rsidR="00EA18FC">
        <w:rPr>
          <w:lang w:eastAsia="zh-CN"/>
        </w:rPr>
        <w:t>,</w:t>
      </w:r>
      <w:r>
        <w:rPr>
          <w:rFonts w:hint="eastAsia"/>
          <w:lang w:eastAsia="zh-CN"/>
        </w:rPr>
        <w:t xml:space="preserve"> as there is no fixed CCA</w:t>
      </w:r>
      <w:r>
        <w:rPr>
          <w:lang w:val="en-US" w:eastAsia="zh-CN"/>
        </w:rPr>
        <w:t xml:space="preserve"> pattern, which </w:t>
      </w:r>
      <w:r w:rsidR="00EA18FC">
        <w:rPr>
          <w:lang w:val="en-US" w:eastAsia="zh-CN"/>
        </w:rPr>
        <w:t xml:space="preserve">could </w:t>
      </w:r>
      <w:r>
        <w:rPr>
          <w:lang w:val="en-US" w:eastAsia="zh-CN"/>
        </w:rPr>
        <w:t xml:space="preserve">make it possible to start data transmission </w:t>
      </w:r>
      <w:r w:rsidR="00EA18FC">
        <w:rPr>
          <w:lang w:val="en-US" w:eastAsia="zh-CN"/>
        </w:rPr>
        <w:t xml:space="preserve">before </w:t>
      </w:r>
      <w:r>
        <w:rPr>
          <w:lang w:val="en-US" w:eastAsia="zh-CN"/>
        </w:rPr>
        <w:t>the subframe boundary. Support of this functionality</w:t>
      </w:r>
      <w:r w:rsidR="00355604">
        <w:rPr>
          <w:lang w:val="en-US" w:eastAsia="zh-CN"/>
        </w:rPr>
        <w:t xml:space="preserve"> is preferred</w:t>
      </w:r>
      <w:r w:rsidR="0071097B">
        <w:rPr>
          <w:lang w:val="en-US" w:eastAsia="zh-CN"/>
        </w:rPr>
        <w:t xml:space="preserve"> as it </w:t>
      </w:r>
      <w:r w:rsidR="00E027AD">
        <w:rPr>
          <w:lang w:val="en-US" w:eastAsia="zh-CN"/>
        </w:rPr>
        <w:t xml:space="preserve">is </w:t>
      </w:r>
      <w:r w:rsidR="00355604">
        <w:rPr>
          <w:lang w:val="en-US" w:eastAsia="zh-CN"/>
        </w:rPr>
        <w:t>efficient</w:t>
      </w:r>
      <w:r w:rsidR="0071097B">
        <w:rPr>
          <w:lang w:val="en-US" w:eastAsia="zh-CN"/>
        </w:rPr>
        <w:t xml:space="preserve"> in terms of resource usage</w:t>
      </w:r>
      <w:r w:rsidR="00355604">
        <w:rPr>
          <w:lang w:val="en-US" w:eastAsia="zh-CN"/>
        </w:rPr>
        <w:t xml:space="preserve">. </w:t>
      </w:r>
      <w:r w:rsidR="001E1C12" w:rsidRPr="00320BBB">
        <w:rPr>
          <w:rFonts w:hint="eastAsia"/>
          <w:lang w:val="en-US" w:eastAsia="zh-CN"/>
        </w:rPr>
        <w:t>At</w:t>
      </w:r>
      <w:r w:rsidR="001E1C12">
        <w:rPr>
          <w:rFonts w:eastAsia="SimSun" w:hint="eastAsia"/>
          <w:lang w:val="en-US" w:eastAsia="zh-CN"/>
        </w:rPr>
        <w:t xml:space="preserve"> RAN1 LAA-AH meeting, it was agreed:</w:t>
      </w:r>
    </w:p>
    <w:p w:rsidR="001E1C12" w:rsidRPr="00320BBB" w:rsidRDefault="001E1C12" w:rsidP="001E1C12">
      <w:pPr>
        <w:widowControl/>
        <w:numPr>
          <w:ilvl w:val="0"/>
          <w:numId w:val="40"/>
        </w:numPr>
        <w:autoSpaceDE/>
        <w:autoSpaceDN/>
        <w:adjustRightInd/>
        <w:spacing w:after="0"/>
        <w:jc w:val="left"/>
        <w:rPr>
          <w:rFonts w:eastAsia="MS Mincho"/>
          <w:b/>
          <w:bCs/>
          <w:i/>
          <w:lang w:val="en-US" w:eastAsia="ja-JP"/>
        </w:rPr>
      </w:pPr>
      <w:r w:rsidRPr="00320BBB">
        <w:rPr>
          <w:rFonts w:eastAsia="MS Mincho" w:hint="eastAsia"/>
          <w:bCs/>
          <w:i/>
          <w:lang w:val="en-US" w:eastAsia="ja-JP"/>
        </w:rPr>
        <w:t xml:space="preserve">LAA supports transmitting PDSCH when not all OFDM symbols are available for transmission in a subframe according to LBT, also support </w:t>
      </w:r>
      <w:r w:rsidRPr="00320BBB">
        <w:rPr>
          <w:rFonts w:eastAsia="MS Mincho"/>
          <w:bCs/>
          <w:i/>
          <w:lang w:val="en-US" w:eastAsia="ja-JP"/>
        </w:rPr>
        <w:t>delivering</w:t>
      </w:r>
      <w:r w:rsidRPr="00320BBB">
        <w:rPr>
          <w:rFonts w:eastAsia="MS Mincho" w:hint="eastAsia"/>
          <w:bCs/>
          <w:i/>
          <w:lang w:val="en-US" w:eastAsia="ja-JP"/>
        </w:rPr>
        <w:t xml:space="preserve"> necessary control information for the PDSCH</w:t>
      </w:r>
    </w:p>
    <w:p w:rsidR="00C869A8" w:rsidRPr="00C869A8" w:rsidRDefault="00B5132E" w:rsidP="00C869A8">
      <w:pPr>
        <w:ind w:left="295" w:firstLine="425"/>
        <w:rPr>
          <w:rFonts w:eastAsia="MS Mincho"/>
          <w:bCs/>
          <w:i/>
          <w:lang w:val="en-US" w:eastAsia="ja-JP"/>
        </w:rPr>
      </w:pPr>
      <w:r>
        <w:rPr>
          <w:rFonts w:eastAsia="MS Mincho"/>
          <w:bCs/>
          <w:i/>
          <w:lang w:val="en-US" w:eastAsia="ja-JP"/>
        </w:rPr>
        <w:t>-</w:t>
      </w:r>
      <w:r>
        <w:rPr>
          <w:rFonts w:eastAsia="MS Mincho"/>
          <w:bCs/>
          <w:i/>
          <w:lang w:val="en-US" w:eastAsia="ja-JP"/>
        </w:rPr>
        <w:tab/>
        <w:t xml:space="preserve">    </w:t>
      </w:r>
      <w:r w:rsidR="001E1C12" w:rsidRPr="00320BBB">
        <w:rPr>
          <w:rFonts w:eastAsia="MS Mincho" w:hint="eastAsia"/>
          <w:bCs/>
          <w:i/>
          <w:lang w:val="en-US" w:eastAsia="ja-JP"/>
        </w:rPr>
        <w:t>FFS starting/ending OFDM symbols of the PDSCH</w:t>
      </w:r>
    </w:p>
    <w:p w:rsidR="00B5132E" w:rsidRDefault="00FB76EE" w:rsidP="00C12BC1">
      <w:pPr>
        <w:rPr>
          <w:lang w:val="en-US" w:eastAsia="zh-CN"/>
        </w:rPr>
      </w:pPr>
      <w:r>
        <w:rPr>
          <w:rFonts w:eastAsia="SimSun"/>
          <w:lang w:val="en-US" w:eastAsia="zh-CN"/>
        </w:rPr>
        <w:t>This contribution discuss</w:t>
      </w:r>
      <w:r w:rsidR="00956634">
        <w:rPr>
          <w:rFonts w:eastAsia="SimSun"/>
          <w:lang w:val="en-US" w:eastAsia="zh-CN"/>
        </w:rPr>
        <w:t>es</w:t>
      </w:r>
      <w:r>
        <w:rPr>
          <w:rFonts w:eastAsia="SimSun"/>
          <w:lang w:val="en-US" w:eastAsia="zh-CN"/>
        </w:rPr>
        <w:t xml:space="preserve"> the subframe structure for LAA downlink supporting LBT for all </w:t>
      </w:r>
      <w:r w:rsidR="00956634">
        <w:rPr>
          <w:rFonts w:eastAsia="SimSun"/>
          <w:lang w:val="en-US" w:eastAsia="zh-CN"/>
        </w:rPr>
        <w:t xml:space="preserve">downlink physical channels and signals. </w:t>
      </w:r>
      <w:r w:rsidR="00CA12AC">
        <w:rPr>
          <w:rFonts w:eastAsia="SimSun"/>
          <w:lang w:val="en-US" w:eastAsia="zh-CN"/>
        </w:rPr>
        <w:t>N</w:t>
      </w:r>
      <w:r w:rsidR="00B448F3">
        <w:rPr>
          <w:rFonts w:eastAsia="SimSun"/>
          <w:lang w:val="en-US" w:eastAsia="zh-CN"/>
        </w:rPr>
        <w:t>o r</w:t>
      </w:r>
      <w:r w:rsidR="00EE0F33" w:rsidRPr="00EE0F33">
        <w:rPr>
          <w:rFonts w:eastAsia="SimSun"/>
          <w:lang w:val="en-US" w:eastAsia="zh-CN"/>
        </w:rPr>
        <w:t>estriction of the starting/ending OFDM symbols of the PDSCH</w:t>
      </w:r>
      <w:r w:rsidR="00EE0F33">
        <w:rPr>
          <w:rFonts w:eastAsia="SimSun"/>
          <w:lang w:val="en-US" w:eastAsia="zh-CN"/>
        </w:rPr>
        <w:t xml:space="preserve"> is </w:t>
      </w:r>
      <w:r w:rsidR="00C933E6">
        <w:rPr>
          <w:rFonts w:eastAsia="SimSun"/>
          <w:lang w:val="en-US" w:eastAsia="zh-CN"/>
        </w:rPr>
        <w:t>advantageous in terms of spectral efficiency</w:t>
      </w:r>
      <w:r w:rsidR="00EE0F33">
        <w:rPr>
          <w:rFonts w:eastAsia="SimSun"/>
          <w:lang w:val="en-US" w:eastAsia="zh-CN"/>
        </w:rPr>
        <w:t xml:space="preserve">. </w:t>
      </w:r>
      <w:r w:rsidR="00C933E6">
        <w:rPr>
          <w:rFonts w:eastAsia="SimSun"/>
          <w:lang w:val="en-US" w:eastAsia="zh-CN"/>
        </w:rPr>
        <w:t>Issues related to flexible starting OFDM symb</w:t>
      </w:r>
      <w:r w:rsidR="007F4004">
        <w:rPr>
          <w:rFonts w:eastAsia="SimSun"/>
          <w:lang w:val="en-US" w:eastAsia="zh-CN"/>
        </w:rPr>
        <w:t xml:space="preserve">ols include </w:t>
      </w:r>
      <w:r w:rsidR="004806BE">
        <w:rPr>
          <w:rFonts w:eastAsia="SimSun"/>
          <w:lang w:val="en-US" w:eastAsia="zh-CN"/>
        </w:rPr>
        <w:t>DMRS transmission and reception, TBS selection and HAQR</w:t>
      </w:r>
      <w:r w:rsidR="001E1C12">
        <w:rPr>
          <w:rFonts w:hint="eastAsia"/>
          <w:lang w:val="en-US" w:eastAsia="zh-CN"/>
        </w:rPr>
        <w:t xml:space="preserve">. </w:t>
      </w:r>
      <w:r w:rsidR="007F4004">
        <w:rPr>
          <w:lang w:val="en-US" w:eastAsia="zh-CN"/>
        </w:rPr>
        <w:t>A solution to support</w:t>
      </w:r>
      <w:r w:rsidR="007F4004" w:rsidRPr="007F4004">
        <w:rPr>
          <w:lang w:val="en-US" w:eastAsia="zh-CN"/>
        </w:rPr>
        <w:t xml:space="preserve"> a subframe </w:t>
      </w:r>
      <w:r w:rsidR="000C5D7A">
        <w:rPr>
          <w:lang w:val="en-US" w:eastAsia="zh-CN"/>
        </w:rPr>
        <w:t>timing</w:t>
      </w:r>
      <w:r w:rsidR="007F4004" w:rsidRPr="007F4004">
        <w:rPr>
          <w:lang w:val="en-US" w:eastAsia="zh-CN"/>
        </w:rPr>
        <w:t xml:space="preserve"> subject to LBT for all physical channels and signals except DRS and support </w:t>
      </w:r>
      <w:r w:rsidR="00211C44">
        <w:rPr>
          <w:lang w:val="en-US" w:eastAsia="zh-CN"/>
        </w:rPr>
        <w:t xml:space="preserve">the </w:t>
      </w:r>
      <w:r w:rsidR="000C5D7A">
        <w:rPr>
          <w:lang w:val="en-US" w:eastAsia="zh-CN"/>
        </w:rPr>
        <w:t>PCell</w:t>
      </w:r>
      <w:r w:rsidR="007F4004" w:rsidRPr="007F4004">
        <w:rPr>
          <w:lang w:val="en-US" w:eastAsia="zh-CN"/>
        </w:rPr>
        <w:t xml:space="preserve"> subframe</w:t>
      </w:r>
      <w:r w:rsidR="000C5D7A">
        <w:rPr>
          <w:lang w:val="en-US" w:eastAsia="zh-CN"/>
        </w:rPr>
        <w:t xml:space="preserve"> timing</w:t>
      </w:r>
      <w:r w:rsidR="007F4004" w:rsidRPr="007F4004">
        <w:rPr>
          <w:lang w:val="en-US" w:eastAsia="zh-CN"/>
        </w:rPr>
        <w:t xml:space="preserve"> for DRS</w:t>
      </w:r>
      <w:r w:rsidR="007F4004">
        <w:rPr>
          <w:lang w:val="en-US" w:eastAsia="zh-CN"/>
        </w:rPr>
        <w:t xml:space="preserve"> is proposed to overcome all the issues</w:t>
      </w:r>
      <w:r w:rsidR="004629ED">
        <w:rPr>
          <w:rFonts w:hint="eastAsia"/>
          <w:lang w:val="en-US" w:eastAsia="zh-CN"/>
        </w:rPr>
        <w:t xml:space="preserve"> w</w:t>
      </w:r>
      <w:r w:rsidR="00A205D2">
        <w:rPr>
          <w:rFonts w:hint="eastAsia"/>
          <w:lang w:val="en-US" w:eastAsia="zh-CN"/>
        </w:rPr>
        <w:t>ith</w:t>
      </w:r>
      <w:r w:rsidR="004629ED">
        <w:rPr>
          <w:rFonts w:hint="eastAsia"/>
          <w:lang w:val="en-US" w:eastAsia="zh-CN"/>
        </w:rPr>
        <w:t xml:space="preserve"> minimal Spec. and implementation impact</w:t>
      </w:r>
      <w:r w:rsidR="007F4004">
        <w:rPr>
          <w:lang w:val="en-US" w:eastAsia="zh-CN"/>
        </w:rPr>
        <w:t>.</w:t>
      </w:r>
      <w:r w:rsidR="00355604">
        <w:rPr>
          <w:lang w:val="en-US" w:eastAsia="zh-CN"/>
        </w:rPr>
        <w:t xml:space="preserve"> </w:t>
      </w:r>
      <w:r w:rsidR="00A95BA5">
        <w:rPr>
          <w:lang w:val="en-US" w:eastAsia="zh-CN"/>
        </w:rPr>
        <w:t>Note that DRS transmission is still subject to LBT but it follows the PCell timing which is fixed.</w:t>
      </w:r>
      <w:r w:rsidR="00355604">
        <w:rPr>
          <w:lang w:val="en-US" w:eastAsia="zh-CN"/>
        </w:rPr>
        <w:t xml:space="preserve">  </w:t>
      </w:r>
      <w:r w:rsidR="009E33DF">
        <w:rPr>
          <w:lang w:val="en-US" w:eastAsia="zh-CN"/>
        </w:rPr>
        <w:t xml:space="preserve"> </w:t>
      </w:r>
    </w:p>
    <w:p w:rsidR="008F72CC" w:rsidRDefault="009E33DF" w:rsidP="00C12BC1">
      <w:pPr>
        <w:rPr>
          <w:lang w:val="en-US" w:eastAsia="zh-CN"/>
        </w:rPr>
      </w:pPr>
      <w:r>
        <w:rPr>
          <w:lang w:val="en-US" w:eastAsia="zh-CN"/>
        </w:rPr>
        <w:t xml:space="preserve">  </w:t>
      </w:r>
    </w:p>
    <w:p w:rsidR="009A3A86" w:rsidRDefault="005E6F53" w:rsidP="000A21B4">
      <w:pPr>
        <w:pStyle w:val="Heading1"/>
        <w:spacing w:before="120" w:after="240"/>
      </w:pPr>
      <w:bookmarkStart w:id="2" w:name="_Ref129681832"/>
      <w:r>
        <w:t>Motivation</w:t>
      </w:r>
      <w:r w:rsidR="006D62BC">
        <w:t xml:space="preserve"> </w:t>
      </w:r>
      <w:r w:rsidR="005454C2">
        <w:t xml:space="preserve">for transmission </w:t>
      </w:r>
      <w:r w:rsidR="001E1C12">
        <w:rPr>
          <w:rFonts w:eastAsia="SimSun" w:hint="eastAsia"/>
          <w:lang w:eastAsia="zh-CN"/>
        </w:rPr>
        <w:t>with a flexible starting/ending OFDM symbol</w:t>
      </w:r>
    </w:p>
    <w:p w:rsidR="0071097B" w:rsidRDefault="001E1C12" w:rsidP="0071097B">
      <w:pPr>
        <w:rPr>
          <w:kern w:val="2"/>
          <w:lang w:val="en-US" w:eastAsia="zh-CN"/>
        </w:rPr>
      </w:pPr>
      <w:r>
        <w:rPr>
          <w:rFonts w:eastAsia="SimSun" w:hint="eastAsia"/>
          <w:kern w:val="2"/>
          <w:lang w:val="en-US" w:eastAsia="zh-CN"/>
        </w:rPr>
        <w:t>The baseline solution</w:t>
      </w:r>
      <w:r w:rsidR="004B2CF8">
        <w:rPr>
          <w:kern w:val="2"/>
          <w:lang w:val="en-US" w:eastAsia="zh-CN"/>
        </w:rPr>
        <w:t xml:space="preserve"> to support data transmission on </w:t>
      </w:r>
      <w:r w:rsidR="006C2D1C">
        <w:rPr>
          <w:kern w:val="2"/>
          <w:lang w:val="en-US" w:eastAsia="zh-CN"/>
        </w:rPr>
        <w:t xml:space="preserve">the </w:t>
      </w:r>
      <w:r w:rsidR="004B2CF8">
        <w:rPr>
          <w:kern w:val="2"/>
          <w:lang w:val="en-US" w:eastAsia="zh-CN"/>
        </w:rPr>
        <w:t xml:space="preserve">LAA </w:t>
      </w:r>
      <w:r w:rsidR="0097765A">
        <w:rPr>
          <w:kern w:val="2"/>
          <w:lang w:val="en-US" w:eastAsia="zh-CN"/>
        </w:rPr>
        <w:t xml:space="preserve">carrier </w:t>
      </w:r>
      <w:r w:rsidR="004B2CF8">
        <w:rPr>
          <w:kern w:val="2"/>
          <w:lang w:val="en-US" w:eastAsia="zh-CN"/>
        </w:rPr>
        <w:t xml:space="preserve">is to </w:t>
      </w:r>
      <w:r w:rsidR="0097765A">
        <w:rPr>
          <w:kern w:val="2"/>
          <w:lang w:val="en-US" w:eastAsia="zh-CN"/>
        </w:rPr>
        <w:t>reuse the legacy principle, i.e.</w:t>
      </w:r>
      <w:r w:rsidR="005454C2">
        <w:rPr>
          <w:kern w:val="2"/>
          <w:lang w:val="en-US" w:eastAsia="zh-CN"/>
        </w:rPr>
        <w:t>,</w:t>
      </w:r>
      <w:r w:rsidR="0097765A">
        <w:rPr>
          <w:kern w:val="2"/>
          <w:lang w:val="en-US" w:eastAsia="zh-CN"/>
        </w:rPr>
        <w:t xml:space="preserve"> </w:t>
      </w:r>
      <w:r w:rsidR="005454C2">
        <w:rPr>
          <w:kern w:val="2"/>
          <w:lang w:val="en-US" w:eastAsia="zh-CN"/>
        </w:rPr>
        <w:t xml:space="preserve">always </w:t>
      </w:r>
      <w:r w:rsidR="0097765A">
        <w:rPr>
          <w:kern w:val="2"/>
          <w:lang w:val="en-US" w:eastAsia="zh-CN"/>
        </w:rPr>
        <w:t xml:space="preserve">starting </w:t>
      </w:r>
      <w:r w:rsidR="005454C2">
        <w:rPr>
          <w:kern w:val="2"/>
          <w:lang w:val="en-US" w:eastAsia="zh-CN"/>
        </w:rPr>
        <w:t>transmissions</w:t>
      </w:r>
      <w:r w:rsidR="0097765A">
        <w:rPr>
          <w:kern w:val="2"/>
          <w:lang w:val="en-US" w:eastAsia="zh-CN"/>
        </w:rPr>
        <w:t xml:space="preserve"> </w:t>
      </w:r>
      <w:r>
        <w:rPr>
          <w:rFonts w:eastAsia="SimSun" w:hint="eastAsia"/>
          <w:kern w:val="2"/>
          <w:lang w:val="en-US" w:eastAsia="zh-CN"/>
        </w:rPr>
        <w:t>at</w:t>
      </w:r>
      <w:r>
        <w:rPr>
          <w:kern w:val="2"/>
          <w:lang w:val="en-US" w:eastAsia="zh-CN"/>
        </w:rPr>
        <w:t xml:space="preserve"> </w:t>
      </w:r>
      <w:r w:rsidR="0097765A">
        <w:rPr>
          <w:kern w:val="2"/>
          <w:lang w:val="en-US" w:eastAsia="zh-CN"/>
        </w:rPr>
        <w:t>the subframe boundary</w:t>
      </w:r>
      <w:r>
        <w:rPr>
          <w:rFonts w:eastAsia="SimSun" w:hint="eastAsia"/>
          <w:kern w:val="2"/>
          <w:lang w:val="en-US" w:eastAsia="zh-CN"/>
        </w:rPr>
        <w:t xml:space="preserve"> and ending at the subframe boundary</w:t>
      </w:r>
      <w:r w:rsidR="0097765A">
        <w:rPr>
          <w:kern w:val="2"/>
          <w:lang w:val="en-US" w:eastAsia="zh-CN"/>
        </w:rPr>
        <w:t xml:space="preserve">. </w:t>
      </w:r>
      <w:r w:rsidR="007F4A2F">
        <w:rPr>
          <w:kern w:val="2"/>
          <w:lang w:val="en-US" w:eastAsia="zh-CN"/>
        </w:rPr>
        <w:t xml:space="preserve">This </w:t>
      </w:r>
      <w:r w:rsidR="00223E6E">
        <w:rPr>
          <w:kern w:val="2"/>
          <w:lang w:val="en-US" w:eastAsia="zh-CN"/>
        </w:rPr>
        <w:t>causes several disadvantages</w:t>
      </w:r>
      <w:r w:rsidR="0071097B">
        <w:rPr>
          <w:kern w:val="2"/>
          <w:lang w:val="en-US" w:eastAsia="zh-CN"/>
        </w:rPr>
        <w:t>:</w:t>
      </w:r>
    </w:p>
    <w:p w:rsidR="00F32001" w:rsidRDefault="00A9490E" w:rsidP="0071097B">
      <w:pPr>
        <w:numPr>
          <w:ilvl w:val="0"/>
          <w:numId w:val="34"/>
        </w:numPr>
        <w:rPr>
          <w:kern w:val="2"/>
          <w:lang w:val="en-US" w:eastAsia="zh-CN"/>
        </w:rPr>
      </w:pPr>
      <w:r w:rsidRPr="00A9490E">
        <w:rPr>
          <w:b/>
          <w:kern w:val="2"/>
          <w:lang w:val="en-US" w:eastAsia="zh-CN"/>
        </w:rPr>
        <w:t>Lower spectral efficiency.</w:t>
      </w:r>
      <w:r w:rsidR="00BD6EEC">
        <w:rPr>
          <w:kern w:val="2"/>
          <w:lang w:val="en-US" w:eastAsia="zh-CN"/>
        </w:rPr>
        <w:t xml:space="preserve"> </w:t>
      </w:r>
      <w:r w:rsidR="00AA2332">
        <w:rPr>
          <w:kern w:val="2"/>
          <w:lang w:val="en-US" w:eastAsia="zh-CN"/>
        </w:rPr>
        <w:t>T</w:t>
      </w:r>
      <w:r w:rsidR="0024406C" w:rsidRPr="0071097B">
        <w:rPr>
          <w:kern w:val="2"/>
          <w:lang w:val="en-US" w:eastAsia="zh-CN"/>
        </w:rPr>
        <w:t>he CCA success may happen at any time within a subframe, while the LAA eN</w:t>
      </w:r>
      <w:r w:rsidR="005454C2">
        <w:rPr>
          <w:kern w:val="2"/>
          <w:lang w:val="en-US" w:eastAsia="zh-CN"/>
        </w:rPr>
        <w:t>ode</w:t>
      </w:r>
      <w:r w:rsidR="0024406C" w:rsidRPr="0071097B">
        <w:rPr>
          <w:kern w:val="2"/>
          <w:lang w:val="en-US" w:eastAsia="zh-CN"/>
        </w:rPr>
        <w:t xml:space="preserve">B can only start </w:t>
      </w:r>
      <w:r w:rsidR="0024406C">
        <w:rPr>
          <w:kern w:val="2"/>
          <w:lang w:val="en-US" w:eastAsia="zh-CN"/>
        </w:rPr>
        <w:t xml:space="preserve">data </w:t>
      </w:r>
      <w:r w:rsidR="0024406C" w:rsidRPr="0071097B">
        <w:rPr>
          <w:kern w:val="2"/>
          <w:lang w:val="en-US" w:eastAsia="zh-CN"/>
        </w:rPr>
        <w:t>transmission at the first subframe boundary after CCA</w:t>
      </w:r>
      <w:r w:rsidR="00AA2332">
        <w:rPr>
          <w:kern w:val="2"/>
          <w:lang w:val="en-US" w:eastAsia="zh-CN"/>
        </w:rPr>
        <w:t>. Thus</w:t>
      </w:r>
      <w:r w:rsidR="0024406C" w:rsidRPr="0071097B">
        <w:rPr>
          <w:kern w:val="2"/>
          <w:lang w:val="en-US" w:eastAsia="zh-CN"/>
        </w:rPr>
        <w:t xml:space="preserve"> </w:t>
      </w:r>
      <w:r w:rsidR="005454C2">
        <w:rPr>
          <w:kern w:val="2"/>
          <w:lang w:val="en-US" w:eastAsia="zh-CN"/>
        </w:rPr>
        <w:t>on</w:t>
      </w:r>
      <w:r w:rsidR="0024406C" w:rsidRPr="0071097B">
        <w:rPr>
          <w:kern w:val="2"/>
          <w:lang w:val="en-US" w:eastAsia="zh-CN"/>
        </w:rPr>
        <w:t xml:space="preserve"> average</w:t>
      </w:r>
      <w:r w:rsidR="00AA2332">
        <w:rPr>
          <w:kern w:val="2"/>
          <w:lang w:val="en-US" w:eastAsia="zh-CN"/>
        </w:rPr>
        <w:t>,</w:t>
      </w:r>
      <w:r w:rsidR="0024406C" w:rsidRPr="0071097B">
        <w:rPr>
          <w:kern w:val="2"/>
          <w:lang w:val="en-US" w:eastAsia="zh-CN"/>
        </w:rPr>
        <w:t xml:space="preserve"> </w:t>
      </w:r>
      <w:r w:rsidR="0024406C">
        <w:rPr>
          <w:kern w:val="2"/>
          <w:lang w:val="en-US" w:eastAsia="zh-CN"/>
        </w:rPr>
        <w:t xml:space="preserve">half </w:t>
      </w:r>
      <w:r w:rsidR="005454C2">
        <w:rPr>
          <w:kern w:val="2"/>
          <w:lang w:val="en-US" w:eastAsia="zh-CN"/>
        </w:rPr>
        <w:t xml:space="preserve">a </w:t>
      </w:r>
      <w:r w:rsidR="0024406C">
        <w:rPr>
          <w:kern w:val="2"/>
          <w:lang w:val="en-US" w:eastAsia="zh-CN"/>
        </w:rPr>
        <w:t>subframe</w:t>
      </w:r>
      <w:r w:rsidR="005454C2">
        <w:rPr>
          <w:kern w:val="2"/>
          <w:lang w:val="en-US" w:eastAsia="zh-CN"/>
        </w:rPr>
        <w:t xml:space="preserve"> will become unutilized</w:t>
      </w:r>
      <w:r w:rsidR="0024406C" w:rsidRPr="0071097B">
        <w:rPr>
          <w:kern w:val="2"/>
          <w:lang w:val="en-US" w:eastAsia="zh-CN"/>
        </w:rPr>
        <w:t>.</w:t>
      </w:r>
      <w:r w:rsidR="0024406C">
        <w:rPr>
          <w:kern w:val="2"/>
          <w:lang w:val="en-US" w:eastAsia="zh-CN"/>
        </w:rPr>
        <w:t xml:space="preserve"> </w:t>
      </w:r>
      <w:r w:rsidR="00D104AA">
        <w:rPr>
          <w:kern w:val="2"/>
          <w:lang w:val="en-US" w:eastAsia="zh-CN"/>
        </w:rPr>
        <w:t xml:space="preserve">Given </w:t>
      </w:r>
      <w:r w:rsidR="005454C2">
        <w:rPr>
          <w:kern w:val="2"/>
          <w:lang w:val="en-US" w:eastAsia="zh-CN"/>
        </w:rPr>
        <w:t xml:space="preserve">that </w:t>
      </w:r>
      <w:r w:rsidR="00D104AA">
        <w:rPr>
          <w:kern w:val="2"/>
          <w:lang w:val="en-US" w:eastAsia="zh-CN"/>
        </w:rPr>
        <w:t>each transmission should not exceed the maximum occupancy time, th</w:t>
      </w:r>
      <w:r w:rsidR="005454C2">
        <w:rPr>
          <w:kern w:val="2"/>
          <w:lang w:val="en-US" w:eastAsia="zh-CN"/>
        </w:rPr>
        <w:t>is implies</w:t>
      </w:r>
      <w:r w:rsidR="00D104AA">
        <w:rPr>
          <w:kern w:val="2"/>
          <w:lang w:val="en-US" w:eastAsia="zh-CN"/>
        </w:rPr>
        <w:t xml:space="preserve"> non-trivial</w:t>
      </w:r>
      <w:r w:rsidR="005454C2">
        <w:rPr>
          <w:kern w:val="2"/>
          <w:lang w:val="en-US" w:eastAsia="zh-CN"/>
        </w:rPr>
        <w:t xml:space="preserve"> losses in spectral efficiency</w:t>
      </w:r>
      <w:r w:rsidR="00D104AA">
        <w:rPr>
          <w:kern w:val="2"/>
          <w:lang w:val="en-US" w:eastAsia="zh-CN"/>
        </w:rPr>
        <w:t xml:space="preserve">. </w:t>
      </w:r>
      <w:r w:rsidR="001E1C12">
        <w:rPr>
          <w:rFonts w:hint="eastAsia"/>
          <w:kern w:val="2"/>
          <w:lang w:val="en-US" w:eastAsia="zh-CN"/>
        </w:rPr>
        <w:t xml:space="preserve">Similar </w:t>
      </w:r>
      <w:r w:rsidR="001E1C12">
        <w:rPr>
          <w:rFonts w:eastAsia="SimSun" w:hint="eastAsia"/>
          <w:kern w:val="2"/>
          <w:lang w:val="en-US" w:eastAsia="zh-CN"/>
        </w:rPr>
        <w:t>loss applies for transmission ending only at the subframe boundary.</w:t>
      </w:r>
      <w:r w:rsidR="001E1C12">
        <w:rPr>
          <w:kern w:val="2"/>
          <w:lang w:val="en-US" w:eastAsia="zh-CN"/>
        </w:rPr>
        <w:t xml:space="preserve"> </w:t>
      </w:r>
      <w:r w:rsidR="00D104AA">
        <w:rPr>
          <w:kern w:val="2"/>
          <w:lang w:val="en-US" w:eastAsia="zh-CN"/>
        </w:rPr>
        <w:t>For example, if the maximum channel occupancy time is 4</w:t>
      </w:r>
      <w:r w:rsidR="005454C2">
        <w:rPr>
          <w:kern w:val="2"/>
          <w:lang w:val="en-US" w:eastAsia="zh-CN"/>
        </w:rPr>
        <w:t xml:space="preserve"> </w:t>
      </w:r>
      <w:r w:rsidR="00D104AA">
        <w:rPr>
          <w:kern w:val="2"/>
          <w:lang w:val="en-US" w:eastAsia="zh-CN"/>
        </w:rPr>
        <w:t xml:space="preserve">ms (as in Japan [4]), </w:t>
      </w:r>
      <w:r w:rsidR="005454C2">
        <w:rPr>
          <w:kern w:val="2"/>
          <w:lang w:val="en-US" w:eastAsia="zh-CN"/>
        </w:rPr>
        <w:t xml:space="preserve">the average spectral efficiency loss </w:t>
      </w:r>
      <w:r w:rsidR="00EF4C44">
        <w:rPr>
          <w:kern w:val="2"/>
          <w:lang w:val="en-US" w:eastAsia="zh-CN"/>
        </w:rPr>
        <w:t xml:space="preserve">is 1 subframe out of 4 subframes, i.e. </w:t>
      </w:r>
      <w:r w:rsidR="001E1C12">
        <w:rPr>
          <w:rFonts w:eastAsia="SimSun" w:hint="eastAsia"/>
          <w:kern w:val="2"/>
          <w:lang w:val="en-US" w:eastAsia="zh-CN"/>
        </w:rPr>
        <w:t>25</w:t>
      </w:r>
      <w:r w:rsidR="00D104AA">
        <w:rPr>
          <w:kern w:val="2"/>
          <w:lang w:val="en-US" w:eastAsia="zh-CN"/>
        </w:rPr>
        <w:t>%</w:t>
      </w:r>
      <w:r w:rsidR="005454C2">
        <w:rPr>
          <w:kern w:val="2"/>
          <w:lang w:val="en-US" w:eastAsia="zh-CN"/>
        </w:rPr>
        <w:t>.</w:t>
      </w:r>
    </w:p>
    <w:p w:rsidR="0024406C" w:rsidRPr="0024406C" w:rsidRDefault="00A9490E" w:rsidP="0024406C">
      <w:pPr>
        <w:numPr>
          <w:ilvl w:val="0"/>
          <w:numId w:val="34"/>
        </w:numPr>
        <w:rPr>
          <w:kern w:val="2"/>
          <w:lang w:val="en-US" w:eastAsia="zh-CN"/>
        </w:rPr>
      </w:pPr>
      <w:r w:rsidRPr="00A9490E">
        <w:rPr>
          <w:b/>
          <w:kern w:val="2"/>
          <w:lang w:val="en-US" w:eastAsia="zh-CN"/>
        </w:rPr>
        <w:t>Longer delay.</w:t>
      </w:r>
      <w:r w:rsidR="0024406C">
        <w:rPr>
          <w:kern w:val="2"/>
          <w:lang w:val="en-US" w:eastAsia="zh-CN"/>
        </w:rPr>
        <w:t xml:space="preserve"> The DL data transmission has to wait until the subframe boundary</w:t>
      </w:r>
      <w:r w:rsidR="008D6C7C">
        <w:rPr>
          <w:kern w:val="2"/>
          <w:lang w:val="en-US" w:eastAsia="zh-CN"/>
        </w:rPr>
        <w:t>, i.e.</w:t>
      </w:r>
      <w:r w:rsidR="00647E51">
        <w:rPr>
          <w:kern w:val="2"/>
          <w:lang w:val="en-US" w:eastAsia="zh-CN"/>
        </w:rPr>
        <w:t>,</w:t>
      </w:r>
      <w:r w:rsidR="008D6C7C">
        <w:rPr>
          <w:kern w:val="2"/>
          <w:lang w:val="en-US" w:eastAsia="zh-CN"/>
        </w:rPr>
        <w:t xml:space="preserve"> 0.5 ms delay in average</w:t>
      </w:r>
      <w:r w:rsidR="0024406C">
        <w:rPr>
          <w:kern w:val="2"/>
          <w:lang w:val="en-US" w:eastAsia="zh-CN"/>
        </w:rPr>
        <w:t xml:space="preserve">. In addition, as the user date rate is reduced due to </w:t>
      </w:r>
      <w:r w:rsidR="00C35B3A">
        <w:rPr>
          <w:kern w:val="2"/>
          <w:lang w:val="en-US" w:eastAsia="zh-CN"/>
        </w:rPr>
        <w:t xml:space="preserve">the reduction of </w:t>
      </w:r>
      <w:r w:rsidR="0024406C">
        <w:rPr>
          <w:kern w:val="2"/>
          <w:lang w:val="en-US" w:eastAsia="zh-CN"/>
        </w:rPr>
        <w:t xml:space="preserve">the effective transmission duration every time when the </w:t>
      </w:r>
      <w:r w:rsidR="00647E51">
        <w:rPr>
          <w:kern w:val="2"/>
          <w:lang w:val="en-US" w:eastAsia="zh-CN"/>
        </w:rPr>
        <w:t>e</w:t>
      </w:r>
      <w:r w:rsidR="0024406C">
        <w:rPr>
          <w:kern w:val="2"/>
          <w:lang w:val="en-US" w:eastAsia="zh-CN"/>
        </w:rPr>
        <w:t xml:space="preserve">NodeB succeeds in CCA, the UE may need more </w:t>
      </w:r>
      <w:r w:rsidR="00C35B3A">
        <w:rPr>
          <w:kern w:val="2"/>
          <w:lang w:val="en-US" w:eastAsia="zh-CN"/>
        </w:rPr>
        <w:t xml:space="preserve">DL </w:t>
      </w:r>
      <w:r w:rsidR="0024406C">
        <w:rPr>
          <w:kern w:val="2"/>
          <w:lang w:val="en-US" w:eastAsia="zh-CN"/>
        </w:rPr>
        <w:t>transmission opportunities to finish the pending transmission packet</w:t>
      </w:r>
      <w:r w:rsidR="00C35B3A">
        <w:rPr>
          <w:kern w:val="2"/>
          <w:lang w:val="en-US" w:eastAsia="zh-CN"/>
        </w:rPr>
        <w:t>, causing further increased delay.</w:t>
      </w:r>
      <w:r w:rsidR="0024406C">
        <w:rPr>
          <w:kern w:val="2"/>
          <w:lang w:val="en-US" w:eastAsia="zh-CN"/>
        </w:rPr>
        <w:t xml:space="preserve"> </w:t>
      </w:r>
    </w:p>
    <w:p w:rsidR="001E1C12" w:rsidRPr="001E1C12" w:rsidRDefault="001E1C12" w:rsidP="00D104AA">
      <w:pPr>
        <w:rPr>
          <w:rFonts w:eastAsia="SimSun"/>
          <w:kern w:val="2"/>
          <w:lang w:val="en-US" w:eastAsia="zh-CN"/>
        </w:rPr>
      </w:pPr>
      <w:r>
        <w:rPr>
          <w:rFonts w:eastAsia="SimSun" w:hint="eastAsia"/>
          <w:kern w:val="2"/>
          <w:lang w:val="en-US" w:eastAsia="zh-CN"/>
        </w:rPr>
        <w:t xml:space="preserve">One </w:t>
      </w:r>
      <w:r>
        <w:rPr>
          <w:rFonts w:eastAsia="SimSun"/>
          <w:kern w:val="2"/>
          <w:lang w:val="en-US" w:eastAsia="zh-CN"/>
        </w:rPr>
        <w:t>alternative</w:t>
      </w:r>
      <w:r>
        <w:rPr>
          <w:rFonts w:eastAsia="SimSun" w:hint="eastAsia"/>
          <w:kern w:val="2"/>
          <w:lang w:val="en-US" w:eastAsia="zh-CN"/>
        </w:rPr>
        <w:t xml:space="preserve"> way to </w:t>
      </w:r>
      <w:r>
        <w:rPr>
          <w:kern w:val="2"/>
          <w:lang w:val="en-US" w:eastAsia="zh-CN"/>
        </w:rPr>
        <w:t>support data transmission</w:t>
      </w:r>
      <w:r>
        <w:rPr>
          <w:rFonts w:eastAsia="SimSun" w:hint="eastAsia"/>
          <w:kern w:val="2"/>
          <w:lang w:val="en-US" w:eastAsia="zh-CN"/>
        </w:rPr>
        <w:t xml:space="preserve"> is to introduce some restrictions of the starting/ending OFDM symbols. This causes similar </w:t>
      </w:r>
      <w:r>
        <w:rPr>
          <w:rFonts w:eastAsia="SimSun"/>
          <w:kern w:val="2"/>
          <w:lang w:val="en-US" w:eastAsia="zh-CN"/>
        </w:rPr>
        <w:t>disadvantages</w:t>
      </w:r>
      <w:r>
        <w:rPr>
          <w:rFonts w:eastAsia="SimSun" w:hint="eastAsia"/>
          <w:kern w:val="2"/>
          <w:lang w:val="en-US" w:eastAsia="zh-CN"/>
        </w:rPr>
        <w:t xml:space="preserve"> as the abovementioned, lower spectral </w:t>
      </w:r>
      <w:r>
        <w:rPr>
          <w:rFonts w:eastAsia="SimSun"/>
          <w:kern w:val="2"/>
          <w:lang w:val="en-US" w:eastAsia="zh-CN"/>
        </w:rPr>
        <w:t>efficiency</w:t>
      </w:r>
      <w:r>
        <w:rPr>
          <w:rFonts w:eastAsia="SimSun" w:hint="eastAsia"/>
          <w:kern w:val="2"/>
          <w:lang w:val="en-US" w:eastAsia="zh-CN"/>
        </w:rPr>
        <w:t xml:space="preserve"> and longer delay, depending on the number of restrictions. Theoretically the average spectral efficiency loss </w:t>
      </w:r>
      <w:r w:rsidR="00EF4C44">
        <w:rPr>
          <w:rFonts w:eastAsia="SimSun"/>
          <w:kern w:val="2"/>
          <w:lang w:val="en-US" w:eastAsia="zh-CN"/>
        </w:rPr>
        <w:t xml:space="preserve">in case of 4ms </w:t>
      </w:r>
      <w:r w:rsidR="00EF4C44">
        <w:rPr>
          <w:kern w:val="2"/>
          <w:lang w:val="en-US" w:eastAsia="zh-CN"/>
        </w:rPr>
        <w:t>maximum channel occupancy time</w:t>
      </w:r>
      <w:r w:rsidR="00EF4C44">
        <w:rPr>
          <w:rFonts w:eastAsia="SimSun"/>
          <w:kern w:val="2"/>
          <w:lang w:val="en-US" w:eastAsia="zh-CN"/>
        </w:rPr>
        <w:t xml:space="preserve"> </w:t>
      </w:r>
      <w:r w:rsidR="00FE10DE">
        <w:rPr>
          <w:rFonts w:eastAsia="SimSun" w:hint="eastAsia"/>
          <w:kern w:val="2"/>
          <w:lang w:val="en-US" w:eastAsia="zh-CN"/>
        </w:rPr>
        <w:t>is at least</w:t>
      </w:r>
      <w:r>
        <w:rPr>
          <w:rFonts w:eastAsia="SimSun" w:hint="eastAsia"/>
          <w:kern w:val="2"/>
          <w:lang w:val="en-US" w:eastAsia="zh-CN"/>
        </w:rPr>
        <w:t xml:space="preserve"> (</w:t>
      </w:r>
      <w:r w:rsidR="00FE10DE">
        <w:rPr>
          <w:rFonts w:eastAsia="SimSun" w:hint="eastAsia"/>
          <w:kern w:val="2"/>
          <w:lang w:val="en-US" w:eastAsia="zh-CN"/>
        </w:rPr>
        <w:t>25</w:t>
      </w:r>
      <w:r>
        <w:rPr>
          <w:rFonts w:eastAsia="SimSun" w:hint="eastAsia"/>
          <w:kern w:val="2"/>
          <w:lang w:val="en-US" w:eastAsia="zh-CN"/>
        </w:rPr>
        <w:t>/N)%</w:t>
      </w:r>
      <w:r w:rsidR="00FE10DE">
        <w:rPr>
          <w:rFonts w:eastAsia="SimSun" w:hint="eastAsia"/>
          <w:kern w:val="2"/>
          <w:lang w:val="en-US" w:eastAsia="zh-CN"/>
        </w:rPr>
        <w:t xml:space="preserve"> if N combinations of starting/ending positions are assumed</w:t>
      </w:r>
      <w:r w:rsidR="00EF4C44">
        <w:rPr>
          <w:rFonts w:eastAsia="SimSun"/>
          <w:kern w:val="2"/>
          <w:lang w:val="en-US" w:eastAsia="zh-CN"/>
        </w:rPr>
        <w:t xml:space="preserve">, where the starting/ending positions shall be carefully selected to reduce the loss, e.g. </w:t>
      </w:r>
      <w:r w:rsidR="00EF4C44">
        <w:rPr>
          <w:rFonts w:eastAsia="SimSun"/>
          <w:kern w:val="2"/>
          <w:lang w:val="en-US" w:eastAsia="zh-CN"/>
        </w:rPr>
        <w:lastRenderedPageBreak/>
        <w:t>evenly distributed in the time domain</w:t>
      </w:r>
      <w:r w:rsidR="00FE10DE">
        <w:rPr>
          <w:rFonts w:eastAsia="SimSun" w:hint="eastAsia"/>
          <w:kern w:val="2"/>
          <w:lang w:val="en-US" w:eastAsia="zh-CN"/>
        </w:rPr>
        <w:t xml:space="preserve">.  </w:t>
      </w:r>
      <w:r>
        <w:rPr>
          <w:rFonts w:eastAsia="SimSun" w:hint="eastAsia"/>
          <w:kern w:val="2"/>
          <w:lang w:val="en-US" w:eastAsia="zh-CN"/>
        </w:rPr>
        <w:t xml:space="preserve"> </w:t>
      </w:r>
    </w:p>
    <w:p w:rsidR="00D104AA" w:rsidRPr="0071097B" w:rsidRDefault="00D104AA" w:rsidP="00D104AA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Therefore it would be beneficial to support data transmission immediately after the </w:t>
      </w:r>
      <w:r w:rsidR="00A2163D">
        <w:rPr>
          <w:kern w:val="2"/>
          <w:lang w:val="en-US" w:eastAsia="zh-CN"/>
        </w:rPr>
        <w:t>CCA procedure has succeeded</w:t>
      </w:r>
      <w:r w:rsidR="00551730">
        <w:rPr>
          <w:rFonts w:hint="eastAsia"/>
          <w:kern w:val="2"/>
          <w:lang w:val="en-US" w:eastAsia="zh-CN"/>
        </w:rPr>
        <w:t>. Note that a preamble shall be transmitted before data for synchronization and indication of LAA</w:t>
      </w:r>
      <w:r w:rsidR="00551730">
        <w:rPr>
          <w:kern w:val="2"/>
          <w:lang w:val="en-US" w:eastAsia="zh-CN"/>
        </w:rPr>
        <w:t xml:space="preserve"> downlink transmission [</w:t>
      </w:r>
      <w:r w:rsidR="00D642AF">
        <w:rPr>
          <w:kern w:val="2"/>
          <w:lang w:val="en-US" w:eastAsia="zh-CN"/>
        </w:rPr>
        <w:t>8</w:t>
      </w:r>
      <w:r w:rsidR="00551730">
        <w:rPr>
          <w:kern w:val="2"/>
          <w:lang w:val="en-US" w:eastAsia="zh-CN"/>
        </w:rPr>
        <w:t>].</w:t>
      </w:r>
      <w:r w:rsidR="00560444">
        <w:rPr>
          <w:rFonts w:hint="eastAsia"/>
          <w:kern w:val="2"/>
          <w:lang w:val="en-US" w:eastAsia="zh-CN"/>
        </w:rPr>
        <w:t xml:space="preserve"> </w:t>
      </w:r>
    </w:p>
    <w:p w:rsidR="003F0513" w:rsidRDefault="00E64FB9" w:rsidP="0037552D">
      <w:pPr>
        <w:rPr>
          <w:b/>
        </w:rPr>
      </w:pPr>
      <w:r w:rsidRPr="00E64FB9">
        <w:rPr>
          <w:b/>
        </w:rPr>
        <w:t>Proposal 1:</w:t>
      </w:r>
      <w:r>
        <w:rPr>
          <w:b/>
        </w:rPr>
        <w:t xml:space="preserve"> </w:t>
      </w:r>
      <w:r w:rsidR="00FE10DE">
        <w:rPr>
          <w:rFonts w:eastAsia="SimSun" w:hint="eastAsia"/>
          <w:b/>
          <w:lang w:eastAsia="zh-CN"/>
        </w:rPr>
        <w:t xml:space="preserve">No restriction of the </w:t>
      </w:r>
      <w:r w:rsidR="00FE10DE" w:rsidRPr="00FE10DE">
        <w:rPr>
          <w:b/>
        </w:rPr>
        <w:t>starting/ending OFDM symbols of the PDSCH</w:t>
      </w:r>
      <w:r w:rsidR="00CA12AC">
        <w:rPr>
          <w:b/>
        </w:rPr>
        <w:t>.</w:t>
      </w:r>
      <w:r w:rsidR="00FE10DE">
        <w:rPr>
          <w:rFonts w:eastAsia="SimSun" w:hint="eastAsia"/>
          <w:b/>
          <w:lang w:eastAsia="zh-CN"/>
        </w:rPr>
        <w:t xml:space="preserve"> </w:t>
      </w:r>
      <w:r w:rsidR="00263CE5">
        <w:rPr>
          <w:b/>
        </w:rPr>
        <w:t xml:space="preserve"> </w:t>
      </w:r>
    </w:p>
    <w:p w:rsidR="00EF4C44" w:rsidRDefault="00EF4C44" w:rsidP="0037552D">
      <w:pPr>
        <w:rPr>
          <w:b/>
        </w:rPr>
      </w:pPr>
    </w:p>
    <w:p w:rsidR="00210B6A" w:rsidRDefault="00C933E6" w:rsidP="00D104AA">
      <w:pPr>
        <w:pStyle w:val="Heading1"/>
        <w:spacing w:before="120" w:after="240"/>
        <w:rPr>
          <w:lang w:eastAsia="zh-CN"/>
        </w:rPr>
      </w:pPr>
      <w:r>
        <w:rPr>
          <w:rFonts w:eastAsia="SimSun"/>
          <w:lang w:eastAsia="zh-CN"/>
        </w:rPr>
        <w:t xml:space="preserve">Issues </w:t>
      </w:r>
    </w:p>
    <w:p w:rsidR="003F0513" w:rsidRDefault="007139A9" w:rsidP="007139A9">
      <w:pPr>
        <w:rPr>
          <w:rFonts w:eastAsia="SimSun"/>
          <w:lang w:val="en-US" w:eastAsia="zh-CN"/>
        </w:rPr>
      </w:pPr>
      <w:r>
        <w:rPr>
          <w:lang w:val="en-US" w:eastAsia="zh-CN"/>
        </w:rPr>
        <w:t xml:space="preserve">If a downlink transmission is allowed to start </w:t>
      </w:r>
      <w:r>
        <w:rPr>
          <w:rFonts w:eastAsia="SimSun"/>
          <w:lang w:val="en-US" w:eastAsia="zh-CN"/>
        </w:rPr>
        <w:t xml:space="preserve">at a flexible OFDM symbols, the related issues include </w:t>
      </w:r>
      <w:r w:rsidR="004806BE">
        <w:rPr>
          <w:rFonts w:eastAsia="SimSun"/>
          <w:lang w:val="en-US" w:eastAsia="zh-CN"/>
        </w:rPr>
        <w:t xml:space="preserve">and DMRS transmission and reception, </w:t>
      </w:r>
      <w:r>
        <w:rPr>
          <w:rFonts w:eastAsia="SimSun"/>
          <w:lang w:val="en-US" w:eastAsia="zh-CN"/>
        </w:rPr>
        <w:t>TBS selection</w:t>
      </w:r>
      <w:r w:rsidR="004806BE">
        <w:rPr>
          <w:rFonts w:eastAsia="SimSun"/>
          <w:lang w:val="en-US" w:eastAsia="zh-CN"/>
        </w:rPr>
        <w:t xml:space="preserve"> and </w:t>
      </w:r>
      <w:r>
        <w:rPr>
          <w:rFonts w:eastAsia="SimSun"/>
          <w:lang w:val="en-US" w:eastAsia="zh-CN"/>
        </w:rPr>
        <w:t>HAQR [5].</w:t>
      </w:r>
    </w:p>
    <w:p w:rsidR="007139A9" w:rsidRPr="00C35B3A" w:rsidRDefault="007139A9" w:rsidP="007139A9">
      <w:pPr>
        <w:rPr>
          <w:b/>
          <w:u w:val="single"/>
        </w:rPr>
      </w:pPr>
      <w:r w:rsidRPr="00C35B3A">
        <w:rPr>
          <w:b/>
          <w:kern w:val="2"/>
          <w:u w:val="single"/>
          <w:lang w:val="en-US" w:eastAsia="zh-CN"/>
        </w:rPr>
        <w:t>D</w:t>
      </w:r>
      <w:r>
        <w:rPr>
          <w:b/>
          <w:kern w:val="2"/>
          <w:u w:val="single"/>
          <w:lang w:val="en-US" w:eastAsia="zh-CN"/>
        </w:rPr>
        <w:t>emodulation Reference Signal (DMRS)</w:t>
      </w:r>
    </w:p>
    <w:p w:rsidR="007139A9" w:rsidRPr="009428A4" w:rsidRDefault="007139A9" w:rsidP="007139A9">
      <w:pPr>
        <w:rPr>
          <w:lang w:eastAsia="zh-CN"/>
        </w:rPr>
      </w:pPr>
      <w:r w:rsidRPr="009428A4">
        <w:rPr>
          <w:lang w:eastAsia="zh-CN"/>
        </w:rPr>
        <w:t xml:space="preserve">As specified in LTE, </w:t>
      </w:r>
      <w:r>
        <w:rPr>
          <w:lang w:eastAsia="zh-CN"/>
        </w:rPr>
        <w:t>antenna</w:t>
      </w:r>
      <w:r w:rsidRPr="009428A4">
        <w:rPr>
          <w:lang w:eastAsia="zh-CN"/>
        </w:rPr>
        <w:t xml:space="preserve"> port 7 and </w:t>
      </w:r>
      <w:r>
        <w:rPr>
          <w:lang w:eastAsia="zh-CN"/>
        </w:rPr>
        <w:t>antenna</w:t>
      </w:r>
      <w:r w:rsidRPr="009428A4">
        <w:rPr>
          <w:lang w:eastAsia="zh-CN"/>
        </w:rPr>
        <w:t xml:space="preserve"> port 8 are code multiplexed using a length-2 code. In addition, </w:t>
      </w:r>
      <w:r>
        <w:rPr>
          <w:lang w:eastAsia="zh-CN"/>
        </w:rPr>
        <w:t>antenna</w:t>
      </w:r>
      <w:r w:rsidRPr="009428A4">
        <w:rPr>
          <w:lang w:eastAsia="zh-CN"/>
        </w:rPr>
        <w:t xml:space="preserve"> port 7/8 and </w:t>
      </w:r>
      <w:r>
        <w:rPr>
          <w:lang w:eastAsia="zh-CN"/>
        </w:rPr>
        <w:t>antenna</w:t>
      </w:r>
      <w:r w:rsidRPr="009428A4">
        <w:rPr>
          <w:lang w:eastAsia="zh-CN"/>
        </w:rPr>
        <w:t xml:space="preserve"> port 11/12 are multiplexed using a length-4 code. </w:t>
      </w:r>
      <w:r>
        <w:rPr>
          <w:lang w:eastAsia="zh-CN"/>
        </w:rPr>
        <w:t xml:space="preserve">However, there is no guarantee that </w:t>
      </w:r>
      <w:r w:rsidRPr="009428A4">
        <w:rPr>
          <w:lang w:eastAsia="zh-CN"/>
        </w:rPr>
        <w:t xml:space="preserve">a fractional subframe </w:t>
      </w:r>
      <w:r>
        <w:rPr>
          <w:lang w:eastAsia="zh-CN"/>
        </w:rPr>
        <w:t xml:space="preserve">will </w:t>
      </w:r>
      <w:r w:rsidRPr="009428A4">
        <w:rPr>
          <w:lang w:eastAsia="zh-CN"/>
        </w:rPr>
        <w:t>contain</w:t>
      </w:r>
      <w:r>
        <w:rPr>
          <w:lang w:eastAsia="zh-CN"/>
        </w:rPr>
        <w:t xml:space="preserve"> all the</w:t>
      </w:r>
      <w:r w:rsidRPr="009428A4">
        <w:rPr>
          <w:lang w:eastAsia="zh-CN"/>
        </w:rPr>
        <w:t xml:space="preserve"> UE-specific RSs</w:t>
      </w:r>
      <w:r>
        <w:rPr>
          <w:lang w:eastAsia="zh-CN"/>
        </w:rPr>
        <w:t xml:space="preserve">. </w:t>
      </w:r>
      <w:r w:rsidRPr="009428A4">
        <w:rPr>
          <w:lang w:eastAsia="zh-CN"/>
        </w:rPr>
        <w:t xml:space="preserve"> </w:t>
      </w:r>
      <w:r>
        <w:rPr>
          <w:lang w:eastAsia="zh-CN"/>
        </w:rPr>
        <w:t xml:space="preserve">For example </w:t>
      </w:r>
      <w:r w:rsidRPr="009428A4">
        <w:rPr>
          <w:lang w:eastAsia="zh-CN"/>
        </w:rPr>
        <w:t xml:space="preserve">as </w:t>
      </w:r>
      <w:r>
        <w:rPr>
          <w:lang w:eastAsia="zh-CN"/>
        </w:rPr>
        <w:t xml:space="preserve">shown </w:t>
      </w:r>
      <w:r w:rsidRPr="009428A4">
        <w:rPr>
          <w:lang w:eastAsia="zh-CN"/>
        </w:rPr>
        <w:t xml:space="preserve">in Figure </w:t>
      </w:r>
      <w:r>
        <w:rPr>
          <w:lang w:eastAsia="zh-CN"/>
        </w:rPr>
        <w:t>2, if a</w:t>
      </w:r>
      <w:r w:rsidRPr="009428A4">
        <w:rPr>
          <w:lang w:eastAsia="zh-CN"/>
        </w:rPr>
        <w:t xml:space="preserve"> preamble ends at OFDM symbol </w:t>
      </w:r>
      <m:oMath>
        <m:r>
          <w:rPr>
            <w:rFonts w:ascii="Cambria Math" w:hAnsi="Cambria Math"/>
          </w:rPr>
          <m:t>l</m:t>
        </m:r>
        <m:r>
          <w:rPr>
            <w:rFonts w:ascii="Cambria Math"/>
          </w:rPr>
          <m:t>=5</m:t>
        </m:r>
      </m:oMath>
      <w:r>
        <w:t xml:space="preserve"> in the first slot</w:t>
      </w:r>
      <w:r>
        <w:rPr>
          <w:lang w:eastAsia="zh-CN"/>
        </w:rPr>
        <w:t>,</w:t>
      </w:r>
      <w:r w:rsidRPr="009428A4">
        <w:rPr>
          <w:lang w:eastAsia="zh-CN"/>
        </w:rPr>
        <w:t xml:space="preserve"> there are only 3 OFDM symbols carrying UE-specific RSs</w:t>
      </w:r>
      <w:r>
        <w:rPr>
          <w:lang w:eastAsia="zh-CN"/>
        </w:rPr>
        <w:t>. This</w:t>
      </w:r>
      <w:r w:rsidRPr="009428A4">
        <w:rPr>
          <w:lang w:eastAsia="zh-CN"/>
        </w:rPr>
        <w:t xml:space="preserve"> would </w:t>
      </w:r>
      <w:r>
        <w:rPr>
          <w:lang w:eastAsia="zh-CN"/>
        </w:rPr>
        <w:t>make it</w:t>
      </w:r>
      <w:r w:rsidRPr="009428A4">
        <w:rPr>
          <w:lang w:eastAsia="zh-CN"/>
        </w:rPr>
        <w:t xml:space="preserve"> difficult or even impossible for the receiver to distinguish the code-multiplexed RSs</w:t>
      </w:r>
      <w:r>
        <w:rPr>
          <w:lang w:eastAsia="zh-CN"/>
        </w:rPr>
        <w:t>, since the UE needs</w:t>
      </w:r>
      <w:r w:rsidRPr="009428A4">
        <w:rPr>
          <w:lang w:eastAsia="zh-CN"/>
        </w:rPr>
        <w:t xml:space="preserve"> 2 or 4 code multiplexed </w:t>
      </w:r>
      <w:r>
        <w:rPr>
          <w:lang w:eastAsia="zh-CN"/>
        </w:rPr>
        <w:t>REs</w:t>
      </w:r>
      <w:r w:rsidRPr="009428A4">
        <w:rPr>
          <w:lang w:eastAsia="zh-CN"/>
        </w:rPr>
        <w:t xml:space="preserve"> to de</w:t>
      </w:r>
      <w:r>
        <w:rPr>
          <w:lang w:eastAsia="zh-CN"/>
        </w:rPr>
        <w:t>spread the RSs</w:t>
      </w:r>
      <w:r w:rsidRPr="009428A4">
        <w:rPr>
          <w:lang w:eastAsia="zh-CN"/>
        </w:rPr>
        <w:t>, e.g.</w:t>
      </w:r>
      <w:r>
        <w:rPr>
          <w:lang w:eastAsia="zh-CN"/>
        </w:rPr>
        <w:t>,</w:t>
      </w:r>
      <w:r w:rsidRPr="009428A4">
        <w:rPr>
          <w:lang w:eastAsia="zh-CN"/>
        </w:rPr>
        <w:t xml:space="preserve"> </w:t>
      </w:r>
      <w:r>
        <w:rPr>
          <w:lang w:eastAsia="zh-CN"/>
        </w:rPr>
        <w:t>antenna</w:t>
      </w:r>
      <w:r w:rsidRPr="009428A4">
        <w:rPr>
          <w:lang w:eastAsia="zh-CN"/>
        </w:rPr>
        <w:t xml:space="preserve"> port 7 with </w:t>
      </w:r>
      <w:r>
        <w:rPr>
          <w:lang w:eastAsia="zh-CN"/>
        </w:rPr>
        <w:t>antenna</w:t>
      </w:r>
      <w:r w:rsidRPr="009428A4">
        <w:rPr>
          <w:lang w:eastAsia="zh-CN"/>
        </w:rPr>
        <w:t xml:space="preserve"> port 8, and </w:t>
      </w:r>
      <w:r>
        <w:rPr>
          <w:lang w:eastAsia="zh-CN"/>
        </w:rPr>
        <w:t>antenna</w:t>
      </w:r>
      <w:r w:rsidRPr="009428A4">
        <w:rPr>
          <w:lang w:eastAsia="zh-CN"/>
        </w:rPr>
        <w:t xml:space="preserve"> port 7/8 with </w:t>
      </w:r>
      <w:r>
        <w:rPr>
          <w:lang w:eastAsia="zh-CN"/>
        </w:rPr>
        <w:t>antenna</w:t>
      </w:r>
      <w:r w:rsidRPr="009428A4">
        <w:rPr>
          <w:lang w:eastAsia="zh-CN"/>
        </w:rPr>
        <w:t xml:space="preserve"> port 11/12.</w:t>
      </w:r>
    </w:p>
    <w:p w:rsidR="007139A9" w:rsidRPr="00AC10F0" w:rsidRDefault="007139A9" w:rsidP="007139A9">
      <w:pPr>
        <w:spacing w:before="100" w:beforeAutospacing="1"/>
        <w:jc w:val="center"/>
        <w:rPr>
          <w:iCs/>
          <w:sz w:val="20"/>
        </w:rPr>
      </w:pPr>
      <w:r>
        <w:object w:dxaOrig="7388" w:dyaOrig="5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3pt;height:233pt" o:ole="">
            <v:imagedata r:id="rId8" o:title=""/>
          </v:shape>
          <o:OLEObject Type="Embed" ProgID="Visio.Drawing.11" ShapeID="_x0000_i1025" DrawAspect="Content" ObjectID="_1493218182" r:id="rId9"/>
        </w:object>
      </w:r>
      <w:r>
        <w:rPr>
          <w:iCs/>
          <w:sz w:val="20"/>
        </w:rPr>
        <w:br w:type="textWrapping" w:clear="all"/>
      </w:r>
      <w:proofErr w:type="gramStart"/>
      <w:r w:rsidRPr="004014A3">
        <w:rPr>
          <w:b/>
          <w:sz w:val="20"/>
          <w:szCs w:val="20"/>
        </w:rPr>
        <w:t xml:space="preserve">Figure </w:t>
      </w:r>
      <w:r>
        <w:rPr>
          <w:b/>
          <w:sz w:val="20"/>
          <w:szCs w:val="20"/>
        </w:rPr>
        <w:t>2</w:t>
      </w:r>
      <w:r w:rsidRPr="004014A3">
        <w:rPr>
          <w:b/>
          <w:sz w:val="20"/>
          <w:szCs w:val="20"/>
        </w:rPr>
        <w:t>.</w:t>
      </w:r>
      <w:proofErr w:type="gramEnd"/>
      <w:r w:rsidRPr="004014A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DMRS issue in a fractional subframe</w:t>
      </w:r>
    </w:p>
    <w:p w:rsidR="007139A9" w:rsidRDefault="007139A9" w:rsidP="007139A9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If at least one OFDM symbol containing DMRS is punctured in the fractional subframe, it would be impossible to support any downlink transmission beyond 4 layers as UE is not able to </w:t>
      </w:r>
      <w:r w:rsidRPr="009428A4">
        <w:rPr>
          <w:lang w:eastAsia="zh-CN"/>
        </w:rPr>
        <w:t>d</w:t>
      </w:r>
      <w:r>
        <w:rPr>
          <w:lang w:eastAsia="zh-CN"/>
        </w:rPr>
        <w:t>espread the length-4 RSs. In addition, there is negative impact to UE implementation and channel estimation performance for any multi-layer downlink transmission as the UE is not able to despread the length-2 RSs multiplexed by antenna port 7 and port 8. Puncturing the DMRS is basically equivalent to designing a new DMRS pattern design, which needs further evaluation.</w:t>
      </w:r>
    </w:p>
    <w:p w:rsidR="0071097B" w:rsidRPr="00F77640" w:rsidRDefault="0071097B" w:rsidP="0071097B">
      <w:pPr>
        <w:rPr>
          <w:b/>
          <w:kern w:val="2"/>
          <w:u w:val="single"/>
          <w:lang w:val="en-US" w:eastAsia="zh-CN"/>
        </w:rPr>
      </w:pPr>
      <w:r w:rsidRPr="00F77640">
        <w:rPr>
          <w:b/>
          <w:kern w:val="2"/>
          <w:u w:val="single"/>
          <w:lang w:val="en-US" w:eastAsia="zh-CN"/>
        </w:rPr>
        <w:t>TBS S</w:t>
      </w:r>
      <w:r w:rsidR="004470D1">
        <w:rPr>
          <w:b/>
          <w:kern w:val="2"/>
          <w:u w:val="single"/>
          <w:lang w:val="en-US" w:eastAsia="zh-CN"/>
        </w:rPr>
        <w:t>election</w:t>
      </w:r>
    </w:p>
    <w:p w:rsidR="00560444" w:rsidRDefault="007F4004" w:rsidP="00560444">
      <w:pPr>
        <w:rPr>
          <w:kern w:val="2"/>
          <w:lang w:val="en-US" w:eastAsia="zh-CN"/>
        </w:rPr>
      </w:pPr>
      <w:r>
        <w:rPr>
          <w:lang w:eastAsia="zh-CN"/>
        </w:rPr>
        <w:t>If PDSCH transmission starts in the middle of the subframe</w:t>
      </w:r>
      <w:r w:rsidR="004D0B5B">
        <w:rPr>
          <w:lang w:eastAsia="zh-CN"/>
        </w:rPr>
        <w:t>, a</w:t>
      </w:r>
      <w:r w:rsidR="007D41FF" w:rsidRPr="009428A4">
        <w:rPr>
          <w:lang w:eastAsia="zh-CN"/>
        </w:rPr>
        <w:t xml:space="preserve"> transport block </w:t>
      </w:r>
      <w:r>
        <w:rPr>
          <w:lang w:eastAsia="zh-CN"/>
        </w:rPr>
        <w:t>may need to be</w:t>
      </w:r>
      <w:r w:rsidR="007D41FF" w:rsidRPr="009428A4">
        <w:rPr>
          <w:lang w:eastAsia="zh-CN"/>
        </w:rPr>
        <w:t xml:space="preserve"> transmitted over a fractional subframe</w:t>
      </w:r>
      <w:r w:rsidR="00C35B3A" w:rsidRPr="009428A4">
        <w:rPr>
          <w:lang w:eastAsia="zh-CN"/>
        </w:rPr>
        <w:t xml:space="preserve"> or a fractional subframe plus a complete subframe</w:t>
      </w:r>
      <w:r>
        <w:rPr>
          <w:lang w:eastAsia="zh-CN"/>
        </w:rPr>
        <w:t xml:space="preserve"> [2][3]</w:t>
      </w:r>
      <w:r w:rsidR="007D41FF" w:rsidRPr="009428A4">
        <w:rPr>
          <w:lang w:eastAsia="zh-CN"/>
        </w:rPr>
        <w:t xml:space="preserve">. This may result in mismatch between MCS selection and TBS selection. </w:t>
      </w:r>
      <w:r w:rsidR="00453075">
        <w:rPr>
          <w:lang w:eastAsia="zh-CN"/>
        </w:rPr>
        <w:t xml:space="preserve">The </w:t>
      </w:r>
      <w:r w:rsidR="007D41FF" w:rsidRPr="009428A4">
        <w:rPr>
          <w:lang w:eastAsia="zh-CN"/>
        </w:rPr>
        <w:t>LTE system supports adaptive MCS, which enables the transmitter to choose the proper MCS index based on SINR condition. Basically different MCS</w:t>
      </w:r>
      <w:r w:rsidR="00453075">
        <w:rPr>
          <w:lang w:eastAsia="zh-CN"/>
        </w:rPr>
        <w:t>s</w:t>
      </w:r>
      <w:r w:rsidR="007D41FF" w:rsidRPr="009428A4">
        <w:rPr>
          <w:lang w:eastAsia="zh-CN"/>
        </w:rPr>
        <w:t xml:space="preserve"> correspond</w:t>
      </w:r>
      <w:r w:rsidR="00453075">
        <w:rPr>
          <w:lang w:eastAsia="zh-CN"/>
        </w:rPr>
        <w:t xml:space="preserve"> </w:t>
      </w:r>
      <w:r w:rsidR="007D41FF" w:rsidRPr="009428A4">
        <w:rPr>
          <w:lang w:eastAsia="zh-CN"/>
        </w:rPr>
        <w:t>to different SINR</w:t>
      </w:r>
      <w:r w:rsidR="00453075">
        <w:rPr>
          <w:lang w:eastAsia="zh-CN"/>
        </w:rPr>
        <w:t>s</w:t>
      </w:r>
      <w:r w:rsidR="007D41FF" w:rsidRPr="009428A4">
        <w:rPr>
          <w:lang w:eastAsia="zh-CN"/>
        </w:rPr>
        <w:t xml:space="preserve"> in order to reach some </w:t>
      </w:r>
      <w:r w:rsidR="00453075">
        <w:rPr>
          <w:lang w:eastAsia="zh-CN"/>
        </w:rPr>
        <w:t>performance</w:t>
      </w:r>
      <w:r w:rsidR="007D41FF" w:rsidRPr="009428A4">
        <w:rPr>
          <w:lang w:eastAsia="zh-CN"/>
        </w:rPr>
        <w:t xml:space="preserve"> target, e.g.</w:t>
      </w:r>
      <w:r w:rsidR="00453075">
        <w:rPr>
          <w:lang w:eastAsia="zh-CN"/>
        </w:rPr>
        <w:t>,</w:t>
      </w:r>
      <w:r w:rsidR="007D41FF" w:rsidRPr="009428A4">
        <w:rPr>
          <w:lang w:eastAsia="zh-CN"/>
        </w:rPr>
        <w:t xml:space="preserve"> </w:t>
      </w:r>
      <w:r w:rsidR="00453075">
        <w:rPr>
          <w:lang w:eastAsia="zh-CN"/>
        </w:rPr>
        <w:t>a certain</w:t>
      </w:r>
      <w:r w:rsidR="007D41FF" w:rsidRPr="009428A4">
        <w:rPr>
          <w:lang w:eastAsia="zh-CN"/>
        </w:rPr>
        <w:t xml:space="preserve"> transmission </w:t>
      </w:r>
      <w:r w:rsidR="007D41FF" w:rsidRPr="009428A4">
        <w:rPr>
          <w:lang w:eastAsia="zh-CN"/>
        </w:rPr>
        <w:lastRenderedPageBreak/>
        <w:t xml:space="preserve">efficiency or fulfilling a given BLER target. The mapping between MCS index and TBS index </w:t>
      </w:r>
      <w:r w:rsidR="00453075">
        <w:rPr>
          <w:lang w:eastAsia="zh-CN"/>
        </w:rPr>
        <w:t>was determined assuming</w:t>
      </w:r>
      <w:r w:rsidR="007D41FF" w:rsidRPr="009428A4">
        <w:rPr>
          <w:lang w:eastAsia="zh-CN"/>
        </w:rPr>
        <w:t xml:space="preserve"> a baseline assumption</w:t>
      </w:r>
      <w:r w:rsidR="00453075">
        <w:rPr>
          <w:lang w:eastAsia="zh-CN"/>
        </w:rPr>
        <w:t xml:space="preserve"> of the number of available REs</w:t>
      </w:r>
      <w:r w:rsidR="007D41FF" w:rsidRPr="009428A4">
        <w:rPr>
          <w:lang w:eastAsia="zh-CN"/>
        </w:rPr>
        <w:t>, i.e.</w:t>
      </w:r>
      <w:r w:rsidR="00453075">
        <w:rPr>
          <w:lang w:eastAsia="zh-CN"/>
        </w:rPr>
        <w:t>,</w:t>
      </w:r>
      <w:r w:rsidR="007D41FF" w:rsidRPr="009428A4">
        <w:rPr>
          <w:lang w:eastAsia="zh-CN"/>
        </w:rPr>
        <w:t xml:space="preserve"> a predefined number of OFDM symbols used for PDSCH. It would cause significant error for mapping between TBS and MCS if the number of OFDM symbols used for PDSCH is </w:t>
      </w:r>
      <w:r w:rsidR="00AA2332">
        <w:rPr>
          <w:lang w:eastAsia="zh-CN"/>
        </w:rPr>
        <w:t>vastly</w:t>
      </w:r>
      <w:r w:rsidR="00AA2332" w:rsidRPr="009428A4">
        <w:rPr>
          <w:lang w:eastAsia="zh-CN"/>
        </w:rPr>
        <w:t xml:space="preserve"> </w:t>
      </w:r>
      <w:r w:rsidR="007D41FF" w:rsidRPr="009428A4">
        <w:rPr>
          <w:lang w:eastAsia="zh-CN"/>
        </w:rPr>
        <w:t>different with the baseline assumption</w:t>
      </w:r>
      <w:r w:rsidR="00BD6EEC" w:rsidRPr="009428A4">
        <w:rPr>
          <w:lang w:eastAsia="zh-CN"/>
        </w:rPr>
        <w:t xml:space="preserve">. Therefore TBS scaling </w:t>
      </w:r>
      <w:r w:rsidR="00453075">
        <w:rPr>
          <w:lang w:eastAsia="zh-CN"/>
        </w:rPr>
        <w:t xml:space="preserve">may </w:t>
      </w:r>
      <w:r w:rsidR="00BD6EEC" w:rsidRPr="009428A4">
        <w:rPr>
          <w:lang w:eastAsia="zh-CN"/>
        </w:rPr>
        <w:t>be needed to support the transmission over a fractional subframe.</w:t>
      </w:r>
      <w:r w:rsidR="00453075">
        <w:rPr>
          <w:lang w:eastAsia="zh-CN"/>
        </w:rPr>
        <w:t xml:space="preserve"> If the fractional subframe contains 1 TB, a set of smaller TBS</w:t>
      </w:r>
      <w:r w:rsidR="00343E9C">
        <w:rPr>
          <w:lang w:eastAsia="zh-CN"/>
        </w:rPr>
        <w:t>s</w:t>
      </w:r>
      <w:r w:rsidR="00453075">
        <w:rPr>
          <w:lang w:eastAsia="zh-CN"/>
        </w:rPr>
        <w:t xml:space="preserve"> will be needed and if the fractional subframe is scheduled together with the regular subframe, a set of larger TBS</w:t>
      </w:r>
      <w:r w:rsidR="00343E9C">
        <w:rPr>
          <w:lang w:eastAsia="zh-CN"/>
        </w:rPr>
        <w:t>s</w:t>
      </w:r>
      <w:r w:rsidR="00453075">
        <w:rPr>
          <w:lang w:eastAsia="zh-CN"/>
        </w:rPr>
        <w:t xml:space="preserve"> will be needed. Such scaling may not be trivial to specify since</w:t>
      </w:r>
      <w:r w:rsidR="009428A4">
        <w:rPr>
          <w:kern w:val="2"/>
          <w:lang w:val="en-US" w:eastAsia="zh-CN"/>
        </w:rPr>
        <w:t xml:space="preserve">, the fractional </w:t>
      </w:r>
      <w:r w:rsidR="00453075">
        <w:rPr>
          <w:kern w:val="2"/>
          <w:lang w:val="en-US" w:eastAsia="zh-CN"/>
        </w:rPr>
        <w:t>subframe</w:t>
      </w:r>
      <w:r w:rsidR="009428A4">
        <w:rPr>
          <w:kern w:val="2"/>
          <w:lang w:val="en-US" w:eastAsia="zh-CN"/>
        </w:rPr>
        <w:t xml:space="preserve"> duration </w:t>
      </w:r>
      <w:r w:rsidR="00453075">
        <w:rPr>
          <w:kern w:val="2"/>
          <w:lang w:val="en-US" w:eastAsia="zh-CN"/>
        </w:rPr>
        <w:t xml:space="preserve">is not fixed and </w:t>
      </w:r>
      <w:r w:rsidR="009428A4">
        <w:rPr>
          <w:kern w:val="2"/>
          <w:lang w:val="en-US" w:eastAsia="zh-CN"/>
        </w:rPr>
        <w:t>rang</w:t>
      </w:r>
      <w:r w:rsidR="00453075">
        <w:rPr>
          <w:kern w:val="2"/>
          <w:lang w:val="en-US" w:eastAsia="zh-CN"/>
        </w:rPr>
        <w:t>es</w:t>
      </w:r>
      <w:r w:rsidR="009428A4">
        <w:rPr>
          <w:kern w:val="2"/>
          <w:lang w:val="en-US" w:eastAsia="zh-CN"/>
        </w:rPr>
        <w:t xml:space="preserve"> from 1 OFDM symbol to 13 OFDM symbol</w:t>
      </w:r>
      <w:r w:rsidR="00C2540F">
        <w:rPr>
          <w:kern w:val="2"/>
          <w:lang w:val="en-US" w:eastAsia="zh-CN"/>
        </w:rPr>
        <w:t>s</w:t>
      </w:r>
      <w:r w:rsidR="009428A4">
        <w:rPr>
          <w:kern w:val="2"/>
          <w:lang w:val="en-US" w:eastAsia="zh-CN"/>
        </w:rPr>
        <w:t xml:space="preserve"> in normal CP case. </w:t>
      </w:r>
    </w:p>
    <w:p w:rsidR="0071097B" w:rsidRPr="00F77640" w:rsidRDefault="0071097B" w:rsidP="009D4110">
      <w:pPr>
        <w:rPr>
          <w:b/>
          <w:kern w:val="2"/>
          <w:u w:val="single"/>
          <w:lang w:val="en-US" w:eastAsia="zh-CN"/>
        </w:rPr>
      </w:pPr>
      <w:r w:rsidRPr="00F77640">
        <w:rPr>
          <w:b/>
          <w:kern w:val="2"/>
          <w:u w:val="single"/>
          <w:lang w:val="en-US" w:eastAsia="zh-CN"/>
        </w:rPr>
        <w:t>HARQ</w:t>
      </w:r>
    </w:p>
    <w:p w:rsidR="008D6C7C" w:rsidRPr="009428A4" w:rsidRDefault="00453075" w:rsidP="009D4110">
      <w:pPr>
        <w:rPr>
          <w:lang w:eastAsia="zh-CN"/>
        </w:rPr>
      </w:pPr>
      <w:r>
        <w:rPr>
          <w:lang w:eastAsia="zh-CN"/>
        </w:rPr>
        <w:t>T</w:t>
      </w:r>
      <w:r w:rsidR="009428A4" w:rsidRPr="009428A4">
        <w:rPr>
          <w:lang w:eastAsia="zh-CN"/>
        </w:rPr>
        <w:t>he soft buffer size is defined assuming a maximum time-frequency resource of 1</w:t>
      </w:r>
      <w:r>
        <w:rPr>
          <w:lang w:eastAsia="zh-CN"/>
        </w:rPr>
        <w:t xml:space="preserve"> </w:t>
      </w:r>
      <w:r w:rsidR="009428A4" w:rsidRPr="009428A4">
        <w:rPr>
          <w:lang w:eastAsia="zh-CN"/>
        </w:rPr>
        <w:t xml:space="preserve">ms subframe. </w:t>
      </w:r>
      <w:r w:rsidR="007F4004">
        <w:rPr>
          <w:lang w:eastAsia="zh-CN"/>
        </w:rPr>
        <w:t xml:space="preserve">If </w:t>
      </w:r>
      <w:r w:rsidR="009428A4" w:rsidRPr="009428A4">
        <w:rPr>
          <w:lang w:eastAsia="zh-CN"/>
        </w:rPr>
        <w:t xml:space="preserve">a transport block is transmitted in a fractional subframe plus a complete subframe, the current soft buffer size may need to be increased which results in new UE capability. </w:t>
      </w:r>
      <w:r>
        <w:rPr>
          <w:lang w:eastAsia="zh-CN"/>
        </w:rPr>
        <w:t>A</w:t>
      </w:r>
      <w:r w:rsidR="009428A4" w:rsidRPr="009428A4">
        <w:rPr>
          <w:lang w:eastAsia="zh-CN"/>
        </w:rPr>
        <w:t>lternatively</w:t>
      </w:r>
      <w:r>
        <w:rPr>
          <w:lang w:eastAsia="zh-CN"/>
        </w:rPr>
        <w:t>, if</w:t>
      </w:r>
      <w:r w:rsidR="009428A4" w:rsidRPr="009428A4">
        <w:rPr>
          <w:lang w:eastAsia="zh-CN"/>
        </w:rPr>
        <w:t xml:space="preserve"> the soft buffer size is not changed</w:t>
      </w:r>
      <w:r>
        <w:rPr>
          <w:lang w:eastAsia="zh-CN"/>
        </w:rPr>
        <w:t>, a consequence could be</w:t>
      </w:r>
      <w:r w:rsidR="009428A4" w:rsidRPr="009428A4">
        <w:rPr>
          <w:lang w:eastAsia="zh-CN"/>
        </w:rPr>
        <w:t xml:space="preserve"> reduced peak </w:t>
      </w:r>
      <w:r>
        <w:rPr>
          <w:lang w:eastAsia="zh-CN"/>
        </w:rPr>
        <w:t xml:space="preserve">data </w:t>
      </w:r>
      <w:r w:rsidR="009428A4" w:rsidRPr="009428A4">
        <w:rPr>
          <w:lang w:eastAsia="zh-CN"/>
        </w:rPr>
        <w:t>rate</w:t>
      </w:r>
      <w:r>
        <w:rPr>
          <w:lang w:eastAsia="zh-CN"/>
        </w:rPr>
        <w:t>,</w:t>
      </w:r>
      <w:r w:rsidR="009428A4" w:rsidRPr="009428A4">
        <w:rPr>
          <w:lang w:eastAsia="zh-CN"/>
        </w:rPr>
        <w:t xml:space="preserve"> as the same TB will be transmitted over a prolonged duration. </w:t>
      </w:r>
      <w:r w:rsidR="008D6C7C" w:rsidRPr="009428A4">
        <w:rPr>
          <w:lang w:eastAsia="zh-CN"/>
        </w:rPr>
        <w:t xml:space="preserve"> </w:t>
      </w:r>
    </w:p>
    <w:p w:rsidR="00C35B3A" w:rsidRDefault="00E82159" w:rsidP="009D4110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Fractional subframe </w:t>
      </w:r>
      <w:r w:rsidR="00DA2BC2">
        <w:rPr>
          <w:kern w:val="2"/>
          <w:lang w:val="en-US" w:eastAsia="zh-CN"/>
        </w:rPr>
        <w:t>transmission</w:t>
      </w:r>
      <w:r>
        <w:rPr>
          <w:kern w:val="2"/>
          <w:lang w:val="en-US" w:eastAsia="zh-CN"/>
        </w:rPr>
        <w:t xml:space="preserve"> also has an i</w:t>
      </w:r>
      <w:r w:rsidR="00567A24">
        <w:rPr>
          <w:kern w:val="2"/>
          <w:lang w:val="en-US" w:eastAsia="zh-CN"/>
        </w:rPr>
        <w:t xml:space="preserve">mpact to HARQ retransmission. </w:t>
      </w:r>
      <w:r w:rsidR="007F4004">
        <w:rPr>
          <w:kern w:val="2"/>
          <w:lang w:val="en-US" w:eastAsia="zh-CN"/>
        </w:rPr>
        <w:t>A</w:t>
      </w:r>
      <w:r w:rsidR="00EE0F33">
        <w:rPr>
          <w:kern w:val="2"/>
          <w:lang w:val="en-US" w:eastAsia="zh-CN"/>
        </w:rPr>
        <w:t xml:space="preserve">s </w:t>
      </w:r>
      <w:r>
        <w:rPr>
          <w:kern w:val="2"/>
          <w:lang w:val="en-US" w:eastAsia="zh-CN"/>
        </w:rPr>
        <w:t xml:space="preserve">only the first transmission is in </w:t>
      </w:r>
      <w:r w:rsidR="00567A24">
        <w:rPr>
          <w:kern w:val="2"/>
          <w:lang w:val="en-US" w:eastAsia="zh-CN"/>
        </w:rPr>
        <w:t>a</w:t>
      </w:r>
      <w:r>
        <w:rPr>
          <w:kern w:val="2"/>
          <w:lang w:val="en-US" w:eastAsia="zh-CN"/>
        </w:rPr>
        <w:t xml:space="preserve"> </w:t>
      </w:r>
      <w:r w:rsidR="00EE0F33">
        <w:rPr>
          <w:kern w:val="2"/>
          <w:lang w:val="en-US" w:eastAsia="zh-CN"/>
        </w:rPr>
        <w:t>duration different with 1ms</w:t>
      </w:r>
      <w:r>
        <w:rPr>
          <w:kern w:val="2"/>
          <w:lang w:val="en-US" w:eastAsia="zh-CN"/>
        </w:rPr>
        <w:t xml:space="preserve"> while the </w:t>
      </w:r>
      <w:r w:rsidR="00682AD6">
        <w:rPr>
          <w:kern w:val="2"/>
          <w:lang w:val="en-US" w:eastAsia="zh-CN"/>
        </w:rPr>
        <w:t xml:space="preserve">corresponding </w:t>
      </w:r>
      <w:r>
        <w:rPr>
          <w:kern w:val="2"/>
          <w:lang w:val="en-US" w:eastAsia="zh-CN"/>
        </w:rPr>
        <w:t xml:space="preserve">retransmission is typically in a normal subframe, </w:t>
      </w:r>
      <w:r w:rsidR="00567A24">
        <w:rPr>
          <w:kern w:val="2"/>
          <w:lang w:val="en-US" w:eastAsia="zh-CN"/>
        </w:rPr>
        <w:t xml:space="preserve">it would be difficult or even </w:t>
      </w:r>
      <w:r w:rsidR="00DA2BC2">
        <w:rPr>
          <w:kern w:val="2"/>
          <w:lang w:val="en-US" w:eastAsia="zh-CN"/>
        </w:rPr>
        <w:t>im</w:t>
      </w:r>
      <w:r w:rsidR="00567A24">
        <w:rPr>
          <w:kern w:val="2"/>
          <w:lang w:val="en-US" w:eastAsia="zh-CN"/>
        </w:rPr>
        <w:t>possible for the LAA eN</w:t>
      </w:r>
      <w:r w:rsidR="00DA2BC2">
        <w:rPr>
          <w:kern w:val="2"/>
          <w:lang w:val="en-US" w:eastAsia="zh-CN"/>
        </w:rPr>
        <w:t>ode</w:t>
      </w:r>
      <w:r w:rsidR="00567A24">
        <w:rPr>
          <w:kern w:val="2"/>
          <w:lang w:val="en-US" w:eastAsia="zh-CN"/>
        </w:rPr>
        <w:t>B to schedule retransmission</w:t>
      </w:r>
      <w:r w:rsidR="00DA2BC2">
        <w:rPr>
          <w:kern w:val="2"/>
          <w:lang w:val="en-US" w:eastAsia="zh-CN"/>
        </w:rPr>
        <w:t>s. This would particularly become an issue</w:t>
      </w:r>
      <w:r w:rsidR="00567A24">
        <w:rPr>
          <w:kern w:val="2"/>
          <w:lang w:val="en-US" w:eastAsia="zh-CN"/>
        </w:rPr>
        <w:t xml:space="preserve"> in </w:t>
      </w:r>
      <w:r w:rsidR="00C2540F">
        <w:rPr>
          <w:kern w:val="2"/>
          <w:lang w:val="en-US" w:eastAsia="zh-CN"/>
        </w:rPr>
        <w:t xml:space="preserve">case </w:t>
      </w:r>
      <w:r w:rsidR="00DA2BC2">
        <w:rPr>
          <w:kern w:val="2"/>
          <w:lang w:val="en-US" w:eastAsia="zh-CN"/>
        </w:rPr>
        <w:t>where</w:t>
      </w:r>
      <w:r w:rsidR="00682AD6">
        <w:rPr>
          <w:kern w:val="2"/>
          <w:lang w:val="en-US" w:eastAsia="zh-CN"/>
        </w:rPr>
        <w:t xml:space="preserve"> the initial transmission </w:t>
      </w:r>
      <w:r w:rsidR="00DA2BC2">
        <w:rPr>
          <w:kern w:val="2"/>
          <w:lang w:val="en-US" w:eastAsia="zh-CN"/>
        </w:rPr>
        <w:t xml:space="preserve">is </w:t>
      </w:r>
      <w:r w:rsidR="00567A24">
        <w:rPr>
          <w:kern w:val="2"/>
          <w:lang w:val="en-US" w:eastAsia="zh-CN"/>
        </w:rPr>
        <w:t>in a fractional subframe plus a complete subframe</w:t>
      </w:r>
      <w:r w:rsidR="007F4004">
        <w:rPr>
          <w:kern w:val="2"/>
          <w:lang w:val="en-US" w:eastAsia="zh-CN"/>
        </w:rPr>
        <w:t>,</w:t>
      </w:r>
      <w:r w:rsidR="00DA2BC2">
        <w:rPr>
          <w:kern w:val="2"/>
          <w:lang w:val="en-US" w:eastAsia="zh-CN"/>
        </w:rPr>
        <w:t xml:space="preserve"> whereas the retransmission is performed in a normal subframe</w:t>
      </w:r>
      <w:r w:rsidR="00567A24">
        <w:rPr>
          <w:kern w:val="2"/>
          <w:lang w:val="en-US" w:eastAsia="zh-CN"/>
        </w:rPr>
        <w:t xml:space="preserve">. In addition, this </w:t>
      </w:r>
      <w:r w:rsidR="00682AD6">
        <w:rPr>
          <w:kern w:val="2"/>
          <w:lang w:val="en-US" w:eastAsia="zh-CN"/>
        </w:rPr>
        <w:t xml:space="preserve">may </w:t>
      </w:r>
      <w:r w:rsidR="00567A24">
        <w:rPr>
          <w:kern w:val="2"/>
          <w:lang w:val="en-US" w:eastAsia="zh-CN"/>
        </w:rPr>
        <w:t xml:space="preserve">also preclude the </w:t>
      </w:r>
      <w:r w:rsidR="00682AD6">
        <w:rPr>
          <w:kern w:val="2"/>
          <w:lang w:val="en-US" w:eastAsia="zh-CN"/>
        </w:rPr>
        <w:t xml:space="preserve">use of </w:t>
      </w:r>
      <w:r w:rsidR="00DA2BC2">
        <w:rPr>
          <w:kern w:val="2"/>
          <w:lang w:val="en-US" w:eastAsia="zh-CN"/>
        </w:rPr>
        <w:t>C</w:t>
      </w:r>
      <w:r w:rsidR="00567A24">
        <w:rPr>
          <w:kern w:val="2"/>
          <w:lang w:val="en-US" w:eastAsia="zh-CN"/>
        </w:rPr>
        <w:t>hase combining</w:t>
      </w:r>
      <w:r w:rsidR="00682AD6">
        <w:rPr>
          <w:kern w:val="2"/>
          <w:lang w:val="en-US" w:eastAsia="zh-CN"/>
        </w:rPr>
        <w:t>.</w:t>
      </w:r>
      <w:r w:rsidR="00567A24">
        <w:rPr>
          <w:kern w:val="2"/>
          <w:lang w:val="en-US" w:eastAsia="zh-CN"/>
        </w:rPr>
        <w:t xml:space="preserve"> </w:t>
      </w:r>
    </w:p>
    <w:p w:rsidR="000F51AC" w:rsidRDefault="000F51AC" w:rsidP="009D4110">
      <w:pPr>
        <w:rPr>
          <w:kern w:val="2"/>
          <w:lang w:val="en-US" w:eastAsia="zh-CN"/>
        </w:rPr>
      </w:pPr>
    </w:p>
    <w:p w:rsidR="00C933E6" w:rsidRDefault="00F94BD0" w:rsidP="00C933E6">
      <w:pPr>
        <w:pStyle w:val="Heading1"/>
        <w:spacing w:before="120" w:after="240"/>
        <w:rPr>
          <w:lang w:eastAsia="zh-CN"/>
        </w:rPr>
      </w:pPr>
      <w:r>
        <w:rPr>
          <w:rFonts w:eastAsia="SimSun"/>
          <w:lang w:eastAsia="zh-CN"/>
        </w:rPr>
        <w:t>S</w:t>
      </w:r>
      <w:r w:rsidR="00465282">
        <w:rPr>
          <w:rFonts w:eastAsia="SimSun"/>
          <w:lang w:eastAsia="zh-CN"/>
        </w:rPr>
        <w:t xml:space="preserve">ubframe timing for </w:t>
      </w:r>
      <w:r w:rsidR="000C5D7A">
        <w:rPr>
          <w:rFonts w:eastAsia="SimSun"/>
          <w:lang w:eastAsia="zh-CN"/>
        </w:rPr>
        <w:t>LAA downlink</w:t>
      </w:r>
      <w:r w:rsidR="00465282">
        <w:rPr>
          <w:rFonts w:eastAsia="SimSun"/>
          <w:lang w:eastAsia="zh-CN"/>
        </w:rPr>
        <w:t xml:space="preserve"> transmissio</w:t>
      </w:r>
      <w:r w:rsidR="000C5D7A">
        <w:rPr>
          <w:rFonts w:eastAsia="SimSun"/>
          <w:lang w:eastAsia="zh-CN"/>
        </w:rPr>
        <w:t>n</w:t>
      </w:r>
    </w:p>
    <w:p w:rsidR="00C933E6" w:rsidRDefault="007139A9" w:rsidP="009D4110">
      <w:pPr>
        <w:rPr>
          <w:kern w:val="2"/>
          <w:lang w:val="en-US" w:eastAsia="zh-CN"/>
        </w:rPr>
      </w:pPr>
      <w:r>
        <w:rPr>
          <w:rFonts w:hint="eastAsia"/>
          <w:kern w:val="2"/>
          <w:lang w:eastAsia="zh-CN"/>
        </w:rPr>
        <w:t>To</w:t>
      </w:r>
      <w:r>
        <w:rPr>
          <w:kern w:val="2"/>
          <w:lang w:val="en-US" w:eastAsia="zh-CN"/>
        </w:rPr>
        <w:t xml:space="preserve"> solve the issues mentioned in Sec. 3, </w:t>
      </w:r>
      <w:r w:rsidR="00AD3E1C">
        <w:rPr>
          <w:kern w:val="2"/>
          <w:lang w:val="en-US" w:eastAsia="zh-CN"/>
        </w:rPr>
        <w:t xml:space="preserve">one </w:t>
      </w:r>
      <w:r>
        <w:rPr>
          <w:kern w:val="2"/>
          <w:lang w:val="en-US" w:eastAsia="zh-CN"/>
        </w:rPr>
        <w:t>transport block transmitted in two consecutive fractional subframe</w:t>
      </w:r>
      <w:r w:rsidR="00CA12AC">
        <w:rPr>
          <w:kern w:val="2"/>
          <w:lang w:val="en-US" w:eastAsia="zh-CN"/>
        </w:rPr>
        <w:t>s</w:t>
      </w:r>
      <w:r>
        <w:rPr>
          <w:kern w:val="2"/>
          <w:lang w:val="en-US" w:eastAsia="zh-CN"/>
        </w:rPr>
        <w:t xml:space="preserve"> was proposed in [6][7]</w:t>
      </w:r>
      <w:r w:rsidR="00CA12AC">
        <w:rPr>
          <w:kern w:val="2"/>
          <w:lang w:val="en-US" w:eastAsia="zh-CN"/>
        </w:rPr>
        <w:t>, where the two consecutive fractional subframes together are of 1ms and therefore can be regarded as a subframe</w:t>
      </w:r>
      <w:r w:rsidR="00EF4C44">
        <w:rPr>
          <w:kern w:val="2"/>
          <w:lang w:val="en-US" w:eastAsia="zh-CN"/>
        </w:rPr>
        <w:t xml:space="preserve"> timing</w:t>
      </w:r>
      <w:r w:rsidR="00CA12AC">
        <w:rPr>
          <w:kern w:val="2"/>
          <w:lang w:val="en-US" w:eastAsia="zh-CN"/>
        </w:rPr>
        <w:t xml:space="preserve"> with a flexible starting time subject to LBT.</w:t>
      </w:r>
      <w:r w:rsidR="00926DF2">
        <w:rPr>
          <w:kern w:val="2"/>
          <w:lang w:val="en-US" w:eastAsia="zh-CN"/>
        </w:rPr>
        <w:t xml:space="preserve"> </w:t>
      </w:r>
      <w:r w:rsidR="00F94BD0">
        <w:rPr>
          <w:kern w:val="2"/>
          <w:lang w:val="en-US" w:eastAsia="zh-CN"/>
        </w:rPr>
        <w:t xml:space="preserve">This subframe timing applies for all </w:t>
      </w:r>
      <w:r w:rsidR="00926DF2">
        <w:rPr>
          <w:kern w:val="2"/>
          <w:lang w:val="en-US" w:eastAsia="zh-CN"/>
        </w:rPr>
        <w:t>the physical channels and signals</w:t>
      </w:r>
      <w:r w:rsidR="00EF4C44">
        <w:rPr>
          <w:kern w:val="2"/>
          <w:lang w:val="en-US" w:eastAsia="zh-CN"/>
        </w:rPr>
        <w:t>, such as PDCCH, PDSCH, UE-</w:t>
      </w:r>
      <w:r w:rsidR="00465282">
        <w:rPr>
          <w:kern w:val="2"/>
          <w:lang w:val="en-US" w:eastAsia="zh-CN"/>
        </w:rPr>
        <w:t xml:space="preserve">specific </w:t>
      </w:r>
      <w:r w:rsidR="00EF4C44">
        <w:rPr>
          <w:kern w:val="2"/>
          <w:lang w:val="en-US" w:eastAsia="zh-CN"/>
        </w:rPr>
        <w:t xml:space="preserve">reference </w:t>
      </w:r>
      <w:r w:rsidR="00465282">
        <w:rPr>
          <w:kern w:val="2"/>
          <w:lang w:val="en-US" w:eastAsia="zh-CN"/>
        </w:rPr>
        <w:t>signals</w:t>
      </w:r>
      <w:r w:rsidR="00EF4C44">
        <w:rPr>
          <w:kern w:val="2"/>
          <w:lang w:val="en-US" w:eastAsia="zh-CN"/>
        </w:rPr>
        <w:t xml:space="preserve">, CRS, CSI-RS and etc, </w:t>
      </w:r>
      <w:r w:rsidR="00926DF2">
        <w:rPr>
          <w:kern w:val="2"/>
          <w:lang w:val="en-US" w:eastAsia="zh-CN"/>
        </w:rPr>
        <w:t xml:space="preserve">except DRS. </w:t>
      </w:r>
      <w:r w:rsidR="004629ED">
        <w:rPr>
          <w:rFonts w:hint="eastAsia"/>
          <w:kern w:val="2"/>
          <w:lang w:val="en-US" w:eastAsia="zh-CN"/>
        </w:rPr>
        <w:t>T</w:t>
      </w:r>
      <w:r w:rsidR="004629ED">
        <w:rPr>
          <w:kern w:val="2"/>
          <w:lang w:val="en-US" w:eastAsia="zh-CN"/>
        </w:rPr>
        <w:t>ransmission</w:t>
      </w:r>
      <w:r w:rsidR="004629ED">
        <w:rPr>
          <w:rFonts w:hint="eastAsia"/>
          <w:kern w:val="2"/>
          <w:lang w:val="en-US" w:eastAsia="zh-CN"/>
        </w:rPr>
        <w:t xml:space="preserve"> of DRS </w:t>
      </w:r>
      <w:r w:rsidR="00FB76EE">
        <w:rPr>
          <w:kern w:val="2"/>
          <w:lang w:val="en-US" w:eastAsia="zh-CN"/>
        </w:rPr>
        <w:t xml:space="preserve">is also subject to LBT but </w:t>
      </w:r>
      <w:r w:rsidR="00F94BD0">
        <w:rPr>
          <w:kern w:val="2"/>
          <w:lang w:val="en-US" w:eastAsia="zh-CN"/>
        </w:rPr>
        <w:t>follows the PCell subframe timing</w:t>
      </w:r>
      <w:r w:rsidR="00926DF2">
        <w:rPr>
          <w:kern w:val="2"/>
          <w:lang w:val="en-US" w:eastAsia="zh-CN"/>
        </w:rPr>
        <w:t xml:space="preserve">. </w:t>
      </w:r>
      <w:r w:rsidR="00465282">
        <w:rPr>
          <w:kern w:val="2"/>
          <w:lang w:val="en-US" w:eastAsia="zh-CN"/>
        </w:rPr>
        <w:t>A</w:t>
      </w:r>
      <w:r w:rsidR="009120BF">
        <w:rPr>
          <w:kern w:val="2"/>
          <w:lang w:val="en-US" w:eastAsia="zh-CN"/>
        </w:rPr>
        <w:t>n</w:t>
      </w:r>
      <w:r w:rsidR="00465282">
        <w:rPr>
          <w:kern w:val="2"/>
          <w:lang w:val="en-US" w:eastAsia="zh-CN"/>
        </w:rPr>
        <w:t xml:space="preserve"> illustration of LAA downlink subframe structure is given in Fig.3, where non-DRS transmission uses the subframe timing subject to LBT</w:t>
      </w:r>
      <w:r w:rsidR="004629ED">
        <w:rPr>
          <w:rFonts w:hint="eastAsia"/>
          <w:kern w:val="2"/>
          <w:lang w:val="en-US" w:eastAsia="zh-CN"/>
        </w:rPr>
        <w:t xml:space="preserve"> with</w:t>
      </w:r>
      <w:r w:rsidR="00465282">
        <w:rPr>
          <w:kern w:val="2"/>
          <w:lang w:val="en-US" w:eastAsia="zh-CN"/>
        </w:rPr>
        <w:t xml:space="preserve"> exactly the </w:t>
      </w:r>
      <w:r w:rsidR="009120BF" w:rsidRPr="009120BF">
        <w:rPr>
          <w:b/>
          <w:i/>
          <w:kern w:val="2"/>
          <w:lang w:val="en-US" w:eastAsia="zh-CN"/>
        </w:rPr>
        <w:t>SAME</w:t>
      </w:r>
      <w:r w:rsidR="00465282">
        <w:rPr>
          <w:kern w:val="2"/>
          <w:lang w:val="en-US" w:eastAsia="zh-CN"/>
        </w:rPr>
        <w:t xml:space="preserve"> pattern</w:t>
      </w:r>
      <w:r w:rsidR="00F94BD0">
        <w:rPr>
          <w:kern w:val="2"/>
          <w:lang w:val="en-US" w:eastAsia="zh-CN"/>
        </w:rPr>
        <w:t xml:space="preserve"> (i.e. resource mapping)</w:t>
      </w:r>
      <w:r w:rsidR="00465282">
        <w:rPr>
          <w:kern w:val="2"/>
          <w:lang w:val="en-US" w:eastAsia="zh-CN"/>
        </w:rPr>
        <w:t xml:space="preserve"> as </w:t>
      </w:r>
      <w:r w:rsidR="00F94BD0">
        <w:rPr>
          <w:kern w:val="2"/>
          <w:lang w:val="en-US" w:eastAsia="zh-CN"/>
        </w:rPr>
        <w:t>Rel-12</w:t>
      </w:r>
      <w:r w:rsidR="004629ED">
        <w:rPr>
          <w:rFonts w:hint="eastAsia"/>
          <w:kern w:val="2"/>
          <w:lang w:val="en-US" w:eastAsia="zh-CN"/>
        </w:rPr>
        <w:t xml:space="preserve">, and </w:t>
      </w:r>
      <w:r w:rsidR="004629ED">
        <w:rPr>
          <w:kern w:val="2"/>
          <w:lang w:val="en-US" w:eastAsia="zh-CN"/>
        </w:rPr>
        <w:t>DRS transmission uses the PCell subframe timing</w:t>
      </w:r>
      <w:r w:rsidR="00465282">
        <w:rPr>
          <w:kern w:val="2"/>
          <w:lang w:val="en-US" w:eastAsia="zh-CN"/>
        </w:rPr>
        <w:t xml:space="preserve">. </w:t>
      </w:r>
      <w:r w:rsidR="004629ED">
        <w:rPr>
          <w:rFonts w:hint="eastAsia"/>
          <w:kern w:val="2"/>
          <w:lang w:val="en-US" w:eastAsia="zh-CN"/>
        </w:rPr>
        <w:t>If DRS is transmitted together with PDSCH in a subframe, DRS could be also shifted to address the collision issue and avoid the duplication of CRS transmission.</w:t>
      </w:r>
    </w:p>
    <w:p w:rsidR="00956634" w:rsidRPr="004629ED" w:rsidRDefault="00956634" w:rsidP="009D4110">
      <w:pPr>
        <w:rPr>
          <w:kern w:val="2"/>
          <w:lang w:val="en-US" w:eastAsia="zh-CN"/>
        </w:rPr>
      </w:pPr>
    </w:p>
    <w:p w:rsidR="00A368AB" w:rsidRDefault="005E4E6E" w:rsidP="005E4E6E">
      <w:pPr>
        <w:jc w:val="center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w:drawing>
          <wp:inline distT="0" distB="0" distL="0" distR="0">
            <wp:extent cx="5127823" cy="2160225"/>
            <wp:effectExtent l="1905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7823" cy="216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DF2" w:rsidRDefault="005E4E6E" w:rsidP="005E4E6E">
      <w:pPr>
        <w:jc w:val="center"/>
        <w:rPr>
          <w:b/>
          <w:sz w:val="20"/>
          <w:szCs w:val="20"/>
        </w:rPr>
      </w:pPr>
      <w:r w:rsidRPr="004014A3">
        <w:rPr>
          <w:b/>
          <w:sz w:val="20"/>
          <w:szCs w:val="20"/>
        </w:rPr>
        <w:t xml:space="preserve">Figure </w:t>
      </w:r>
      <w:r>
        <w:rPr>
          <w:b/>
          <w:sz w:val="20"/>
          <w:szCs w:val="20"/>
        </w:rPr>
        <w:t>3</w:t>
      </w:r>
      <w:r w:rsidRPr="004014A3">
        <w:rPr>
          <w:b/>
          <w:sz w:val="20"/>
          <w:szCs w:val="20"/>
        </w:rPr>
        <w:t xml:space="preserve">. </w:t>
      </w:r>
      <w:r w:rsidR="00926DF2">
        <w:rPr>
          <w:b/>
          <w:sz w:val="20"/>
          <w:szCs w:val="20"/>
        </w:rPr>
        <w:t xml:space="preserve">DRS transmission </w:t>
      </w:r>
      <w:r w:rsidR="00EF4C44">
        <w:rPr>
          <w:b/>
          <w:sz w:val="20"/>
          <w:szCs w:val="20"/>
        </w:rPr>
        <w:t>following the</w:t>
      </w:r>
      <w:r w:rsidR="00926DF2">
        <w:rPr>
          <w:b/>
          <w:sz w:val="20"/>
          <w:szCs w:val="20"/>
        </w:rPr>
        <w:t xml:space="preserve"> </w:t>
      </w:r>
      <w:r w:rsidR="00F94BD0">
        <w:rPr>
          <w:b/>
          <w:sz w:val="20"/>
          <w:szCs w:val="20"/>
        </w:rPr>
        <w:t xml:space="preserve">PCell subframe </w:t>
      </w:r>
      <w:r w:rsidR="00EF4C44">
        <w:rPr>
          <w:b/>
          <w:sz w:val="20"/>
          <w:szCs w:val="20"/>
        </w:rPr>
        <w:t xml:space="preserve">timing </w:t>
      </w:r>
      <w:r w:rsidR="00926DF2">
        <w:rPr>
          <w:b/>
          <w:sz w:val="20"/>
          <w:szCs w:val="20"/>
        </w:rPr>
        <w:t xml:space="preserve">and non-DRS transmission </w:t>
      </w:r>
      <w:r w:rsidR="00EF4C44">
        <w:rPr>
          <w:b/>
          <w:sz w:val="20"/>
          <w:szCs w:val="20"/>
        </w:rPr>
        <w:t xml:space="preserve">following the </w:t>
      </w:r>
      <w:r w:rsidR="00F94BD0">
        <w:rPr>
          <w:b/>
          <w:sz w:val="20"/>
          <w:szCs w:val="20"/>
        </w:rPr>
        <w:t xml:space="preserve">subframe </w:t>
      </w:r>
      <w:r w:rsidR="00EF4C44">
        <w:rPr>
          <w:b/>
          <w:sz w:val="20"/>
          <w:szCs w:val="20"/>
        </w:rPr>
        <w:t>timing</w:t>
      </w:r>
      <w:r w:rsidR="00F94BD0">
        <w:rPr>
          <w:b/>
          <w:sz w:val="20"/>
          <w:szCs w:val="20"/>
        </w:rPr>
        <w:t xml:space="preserve"> subject to LBT</w:t>
      </w:r>
    </w:p>
    <w:p w:rsidR="005E4E6E" w:rsidRDefault="00926DF2" w:rsidP="00926DF2">
      <w:pPr>
        <w:rPr>
          <w:kern w:val="2"/>
          <w:lang w:val="en-US" w:eastAsia="zh-CN"/>
        </w:rPr>
      </w:pPr>
      <w:r>
        <w:rPr>
          <w:rFonts w:hint="eastAsia"/>
          <w:kern w:val="2"/>
          <w:lang w:eastAsia="zh-CN"/>
        </w:rPr>
        <w:lastRenderedPageBreak/>
        <w:t>T</w:t>
      </w:r>
      <w:r>
        <w:rPr>
          <w:kern w:val="2"/>
          <w:lang w:val="en-US" w:eastAsia="zh-CN"/>
        </w:rPr>
        <w:t xml:space="preserve">he advantages of </w:t>
      </w:r>
      <w:r w:rsidRPr="00926DF2">
        <w:rPr>
          <w:kern w:val="2"/>
          <w:lang w:val="en-US" w:eastAsia="zh-CN"/>
        </w:rPr>
        <w:t xml:space="preserve">DRS transmission </w:t>
      </w:r>
      <w:r w:rsidR="00EF4C44">
        <w:rPr>
          <w:kern w:val="2"/>
          <w:lang w:val="en-US" w:eastAsia="zh-CN"/>
        </w:rPr>
        <w:t>following the</w:t>
      </w:r>
      <w:r w:rsidRPr="00926DF2">
        <w:rPr>
          <w:kern w:val="2"/>
          <w:lang w:val="en-US" w:eastAsia="zh-CN"/>
        </w:rPr>
        <w:t xml:space="preserve"> </w:t>
      </w:r>
      <w:r w:rsidR="000C5D7A">
        <w:rPr>
          <w:kern w:val="2"/>
          <w:lang w:val="en-US" w:eastAsia="zh-CN"/>
        </w:rPr>
        <w:t>PCell</w:t>
      </w:r>
      <w:r w:rsidR="000C5D7A" w:rsidRPr="00926DF2">
        <w:rPr>
          <w:kern w:val="2"/>
          <w:lang w:val="en-US" w:eastAsia="zh-CN"/>
        </w:rPr>
        <w:t xml:space="preserve"> </w:t>
      </w:r>
      <w:r w:rsidRPr="00926DF2">
        <w:rPr>
          <w:kern w:val="2"/>
          <w:lang w:val="en-US" w:eastAsia="zh-CN"/>
        </w:rPr>
        <w:t>subframe</w:t>
      </w:r>
      <w:r w:rsidR="00EF4C44">
        <w:rPr>
          <w:kern w:val="2"/>
          <w:lang w:val="en-US" w:eastAsia="zh-CN"/>
        </w:rPr>
        <w:t xml:space="preserve"> timing</w:t>
      </w:r>
      <w:r w:rsidRPr="00926DF2">
        <w:rPr>
          <w:kern w:val="2"/>
          <w:lang w:val="en-US" w:eastAsia="zh-CN"/>
        </w:rPr>
        <w:t xml:space="preserve"> and </w:t>
      </w:r>
      <w:proofErr w:type="gramStart"/>
      <w:r w:rsidRPr="00926DF2">
        <w:rPr>
          <w:kern w:val="2"/>
          <w:lang w:val="en-US" w:eastAsia="zh-CN"/>
        </w:rPr>
        <w:t>non-DRS</w:t>
      </w:r>
      <w:proofErr w:type="gramEnd"/>
      <w:r w:rsidRPr="00926DF2">
        <w:rPr>
          <w:kern w:val="2"/>
          <w:lang w:val="en-US" w:eastAsia="zh-CN"/>
        </w:rPr>
        <w:t xml:space="preserve"> transmission</w:t>
      </w:r>
      <w:r w:rsidR="00465282">
        <w:rPr>
          <w:kern w:val="2"/>
          <w:lang w:val="en-US" w:eastAsia="zh-CN"/>
        </w:rPr>
        <w:t xml:space="preserve"> following the</w:t>
      </w:r>
      <w:r w:rsidRPr="00926DF2">
        <w:rPr>
          <w:kern w:val="2"/>
          <w:lang w:val="en-US" w:eastAsia="zh-CN"/>
        </w:rPr>
        <w:t xml:space="preserve"> subframe</w:t>
      </w:r>
      <w:r>
        <w:rPr>
          <w:kern w:val="2"/>
          <w:lang w:val="en-US" w:eastAsia="zh-CN"/>
        </w:rPr>
        <w:t xml:space="preserve"> </w:t>
      </w:r>
      <w:r w:rsidR="00465282">
        <w:rPr>
          <w:kern w:val="2"/>
          <w:lang w:val="en-US" w:eastAsia="zh-CN"/>
        </w:rPr>
        <w:t xml:space="preserve">timing </w:t>
      </w:r>
      <w:r w:rsidR="000C5D7A">
        <w:rPr>
          <w:kern w:val="2"/>
          <w:lang w:val="en-US" w:eastAsia="zh-CN"/>
        </w:rPr>
        <w:t xml:space="preserve">subject to LBT </w:t>
      </w:r>
      <w:r>
        <w:rPr>
          <w:kern w:val="2"/>
          <w:lang w:val="en-US" w:eastAsia="zh-CN"/>
        </w:rPr>
        <w:t>are:</w:t>
      </w:r>
    </w:p>
    <w:p w:rsidR="00926DF2" w:rsidRDefault="00BF2E45" w:rsidP="004806BE">
      <w:pPr>
        <w:numPr>
          <w:ilvl w:val="0"/>
          <w:numId w:val="34"/>
        </w:numPr>
        <w:rPr>
          <w:kern w:val="2"/>
          <w:lang w:val="en-US" w:eastAsia="zh-CN"/>
        </w:rPr>
      </w:pPr>
      <w:r w:rsidRPr="004629ED">
        <w:rPr>
          <w:b/>
          <w:kern w:val="2"/>
          <w:lang w:val="en-US" w:eastAsia="zh-CN"/>
        </w:rPr>
        <w:t>Maximum</w:t>
      </w:r>
      <w:r w:rsidR="004806BE" w:rsidRPr="004629ED">
        <w:rPr>
          <w:b/>
          <w:kern w:val="2"/>
          <w:lang w:val="en-US" w:eastAsia="zh-CN"/>
        </w:rPr>
        <w:t xml:space="preserve"> spectral efficiency</w:t>
      </w:r>
      <w:r w:rsidR="004806BE">
        <w:rPr>
          <w:kern w:val="2"/>
          <w:lang w:val="en-US" w:eastAsia="zh-CN"/>
        </w:rPr>
        <w:t>. The LAA eNB is able to transmit at the first OFDM symbol immediately after CCA success</w:t>
      </w:r>
      <w:r w:rsidR="007D2EDF">
        <w:rPr>
          <w:kern w:val="2"/>
          <w:lang w:val="en-US" w:eastAsia="zh-CN"/>
        </w:rPr>
        <w:t>, i.e. best use of the heading fractional subframe</w:t>
      </w:r>
      <w:r w:rsidR="004806BE">
        <w:rPr>
          <w:kern w:val="2"/>
          <w:lang w:val="en-US" w:eastAsia="zh-CN"/>
        </w:rPr>
        <w:t>.</w:t>
      </w:r>
      <w:r w:rsidR="00BE4E40">
        <w:rPr>
          <w:kern w:val="2"/>
          <w:lang w:val="en-US" w:eastAsia="zh-CN"/>
        </w:rPr>
        <w:t xml:space="preserve"> Meanwhile, the LAA eNB </w:t>
      </w:r>
      <w:r w:rsidR="007D2EDF">
        <w:rPr>
          <w:kern w:val="2"/>
          <w:lang w:val="en-US" w:eastAsia="zh-CN"/>
        </w:rPr>
        <w:t>may</w:t>
      </w:r>
      <w:r w:rsidR="00BE4E40">
        <w:rPr>
          <w:kern w:val="2"/>
          <w:lang w:val="en-US" w:eastAsia="zh-CN"/>
        </w:rPr>
        <w:t xml:space="preserve"> also </w:t>
      </w:r>
      <w:r w:rsidR="007D2EDF">
        <w:rPr>
          <w:kern w:val="2"/>
          <w:lang w:val="en-US" w:eastAsia="zh-CN"/>
        </w:rPr>
        <w:t xml:space="preserve">be </w:t>
      </w:r>
      <w:r w:rsidR="00BE4E40">
        <w:rPr>
          <w:kern w:val="2"/>
          <w:lang w:val="en-US" w:eastAsia="zh-CN"/>
        </w:rPr>
        <w:t>able to make best use of the tailing fractional subframe.</w:t>
      </w:r>
      <w:r w:rsidR="007D2EDF">
        <w:rPr>
          <w:kern w:val="2"/>
          <w:lang w:val="en-US" w:eastAsia="zh-CN"/>
        </w:rPr>
        <w:t xml:space="preserve"> For example, if </w:t>
      </w:r>
      <w:r w:rsidR="00AD3E1C">
        <w:rPr>
          <w:kern w:val="2"/>
          <w:lang w:val="en-US" w:eastAsia="zh-CN"/>
        </w:rPr>
        <w:t>the Channel Occupancy Time</w:t>
      </w:r>
      <w:r w:rsidR="007D2EDF">
        <w:rPr>
          <w:kern w:val="2"/>
          <w:lang w:val="en-US" w:eastAsia="zh-CN"/>
        </w:rPr>
        <w:t xml:space="preserve"> is 4ms, whenever the LAA starts downlink transmission, there are always 4 subframes for downlink transmission.</w:t>
      </w:r>
    </w:p>
    <w:p w:rsidR="004806BE" w:rsidRDefault="004806BE" w:rsidP="004806BE">
      <w:pPr>
        <w:numPr>
          <w:ilvl w:val="0"/>
          <w:numId w:val="34"/>
        </w:numPr>
        <w:rPr>
          <w:kern w:val="2"/>
          <w:lang w:val="en-US" w:eastAsia="zh-CN"/>
        </w:rPr>
      </w:pPr>
      <w:r w:rsidRPr="004629ED">
        <w:rPr>
          <w:b/>
          <w:kern w:val="2"/>
          <w:lang w:val="en-US" w:eastAsia="zh-CN"/>
        </w:rPr>
        <w:t>Minimum Spec. change</w:t>
      </w:r>
      <w:r>
        <w:rPr>
          <w:kern w:val="2"/>
          <w:lang w:val="en-US" w:eastAsia="zh-CN"/>
        </w:rPr>
        <w:t xml:space="preserve">. All the physical channels and signals are transmitted as </w:t>
      </w:r>
      <w:r w:rsidR="00F94BD0">
        <w:rPr>
          <w:kern w:val="2"/>
          <w:lang w:val="en-US" w:eastAsia="zh-CN"/>
        </w:rPr>
        <w:t>Rel-12</w:t>
      </w:r>
      <w:r>
        <w:rPr>
          <w:kern w:val="2"/>
          <w:lang w:val="en-US" w:eastAsia="zh-CN"/>
        </w:rPr>
        <w:t>, with the only change is that non-DRS transmission is time shifted subject to LBT.</w:t>
      </w:r>
    </w:p>
    <w:p w:rsidR="000C5B71" w:rsidRPr="000C5B71" w:rsidRDefault="000C5B71" w:rsidP="000C5B71">
      <w:pPr>
        <w:numPr>
          <w:ilvl w:val="0"/>
          <w:numId w:val="34"/>
        </w:numPr>
        <w:rPr>
          <w:kern w:val="2"/>
          <w:lang w:val="en-US" w:eastAsia="zh-CN"/>
        </w:rPr>
      </w:pPr>
      <w:r w:rsidRPr="004629ED">
        <w:rPr>
          <w:b/>
          <w:kern w:val="2"/>
          <w:lang w:val="en-US" w:eastAsia="zh-CN"/>
        </w:rPr>
        <w:t>Minimum implementation impact.</w:t>
      </w:r>
      <w:r>
        <w:rPr>
          <w:kern w:val="2"/>
          <w:lang w:val="en-US" w:eastAsia="zh-CN"/>
        </w:rPr>
        <w:t xml:space="preserve"> The eNB can perform one subframe basis scheduling and data preparation as legacy for each subframe. The only change would be to shift the start position for the </w:t>
      </w:r>
      <w:proofErr w:type="gramStart"/>
      <w:r>
        <w:rPr>
          <w:kern w:val="2"/>
          <w:lang w:val="en-US" w:eastAsia="zh-CN"/>
        </w:rPr>
        <w:t>non-DRS</w:t>
      </w:r>
      <w:proofErr w:type="gramEnd"/>
      <w:r>
        <w:rPr>
          <w:kern w:val="2"/>
          <w:lang w:val="en-US" w:eastAsia="zh-CN"/>
        </w:rPr>
        <w:t xml:space="preserve"> transmission.</w:t>
      </w:r>
    </w:p>
    <w:p w:rsidR="004806BE" w:rsidRPr="004806BE" w:rsidRDefault="004806BE" w:rsidP="004806BE">
      <w:pPr>
        <w:numPr>
          <w:ilvl w:val="0"/>
          <w:numId w:val="34"/>
        </w:numPr>
        <w:rPr>
          <w:kern w:val="2"/>
          <w:lang w:val="en-US" w:eastAsia="zh-CN"/>
        </w:rPr>
      </w:pPr>
      <w:r w:rsidRPr="004629ED">
        <w:rPr>
          <w:b/>
          <w:kern w:val="2"/>
          <w:lang w:val="en-US" w:eastAsia="zh-CN"/>
        </w:rPr>
        <w:t xml:space="preserve">No issues related to </w:t>
      </w:r>
      <w:r w:rsidRPr="004629ED">
        <w:rPr>
          <w:rFonts w:eastAsia="SimSun"/>
          <w:b/>
          <w:lang w:val="en-US" w:eastAsia="zh-CN"/>
        </w:rPr>
        <w:t>DMRS transmission and reception, TBS selection and HAQR.</w:t>
      </w:r>
      <w:r>
        <w:rPr>
          <w:rFonts w:eastAsia="SimSun"/>
          <w:lang w:val="en-US" w:eastAsia="zh-CN"/>
        </w:rPr>
        <w:t xml:space="preserve"> DMRS pattern, TBS select</w:t>
      </w:r>
      <w:r w:rsidR="007D2EDF">
        <w:rPr>
          <w:rFonts w:eastAsia="SimSun"/>
          <w:lang w:val="en-US" w:eastAsia="zh-CN"/>
        </w:rPr>
        <w:t xml:space="preserve">ion and </w:t>
      </w:r>
      <w:r>
        <w:rPr>
          <w:rFonts w:eastAsia="SimSun"/>
          <w:lang w:val="en-US" w:eastAsia="zh-CN"/>
        </w:rPr>
        <w:t xml:space="preserve">HARQ operation are exactly the same or at least similar as </w:t>
      </w:r>
      <w:r w:rsidR="00F94BD0">
        <w:rPr>
          <w:rFonts w:eastAsia="SimSun"/>
          <w:lang w:val="en-US" w:eastAsia="zh-CN"/>
        </w:rPr>
        <w:t>Rel-12</w:t>
      </w:r>
      <w:r>
        <w:rPr>
          <w:rFonts w:eastAsia="SimSun"/>
          <w:lang w:val="en-US" w:eastAsia="zh-CN"/>
        </w:rPr>
        <w:t>.</w:t>
      </w:r>
    </w:p>
    <w:p w:rsidR="00926DF2" w:rsidRPr="00D22C0F" w:rsidRDefault="00D22C0F" w:rsidP="00926DF2">
      <w:pPr>
        <w:rPr>
          <w:kern w:val="2"/>
          <w:lang w:val="en-US" w:eastAsia="zh-CN"/>
        </w:rPr>
      </w:pPr>
      <w:r w:rsidRPr="004629ED">
        <w:rPr>
          <w:b/>
          <w:kern w:val="2"/>
          <w:lang w:val="en-US" w:eastAsia="zh-CN"/>
        </w:rPr>
        <w:t>Minimum</w:t>
      </w:r>
      <w:r w:rsidR="004806BE" w:rsidRPr="004629ED">
        <w:rPr>
          <w:b/>
          <w:kern w:val="2"/>
          <w:lang w:val="en-US" w:eastAsia="zh-CN"/>
        </w:rPr>
        <w:t xml:space="preserve"> impact to RRM measurement.</w:t>
      </w:r>
      <w:r w:rsidR="004806BE">
        <w:rPr>
          <w:kern w:val="2"/>
          <w:lang w:val="en-US" w:eastAsia="zh-CN"/>
        </w:rPr>
        <w:t xml:space="preserve"> DRS is transmitted</w:t>
      </w:r>
      <w:r w:rsidR="00BE4E40">
        <w:rPr>
          <w:kern w:val="2"/>
          <w:lang w:val="en-US" w:eastAsia="zh-CN"/>
        </w:rPr>
        <w:t xml:space="preserve"> using the </w:t>
      </w:r>
      <w:r w:rsidR="00F94BD0">
        <w:rPr>
          <w:kern w:val="2"/>
          <w:lang w:val="en-US" w:eastAsia="zh-CN"/>
        </w:rPr>
        <w:t xml:space="preserve">PCell </w:t>
      </w:r>
      <w:r w:rsidR="00BE4E40">
        <w:rPr>
          <w:kern w:val="2"/>
          <w:lang w:val="en-US" w:eastAsia="zh-CN"/>
        </w:rPr>
        <w:t>subframe</w:t>
      </w:r>
      <w:r w:rsidR="009120BF">
        <w:rPr>
          <w:kern w:val="2"/>
          <w:lang w:val="en-US" w:eastAsia="zh-CN"/>
        </w:rPr>
        <w:t xml:space="preserve"> timing</w:t>
      </w:r>
      <w:r w:rsidR="00BE4E40">
        <w:rPr>
          <w:kern w:val="2"/>
          <w:lang w:val="en-US" w:eastAsia="zh-CN"/>
        </w:rPr>
        <w:t>. The fixed subframe timing for DRS facilitates the synchronization based on DRS.</w:t>
      </w:r>
    </w:p>
    <w:p w:rsidR="007D2EDF" w:rsidRDefault="007D2EDF" w:rsidP="007D2EDF">
      <w:pPr>
        <w:rPr>
          <w:b/>
          <w:kern w:val="2"/>
          <w:lang w:val="en-US" w:eastAsia="zh-CN"/>
        </w:rPr>
      </w:pPr>
      <w:r>
        <w:rPr>
          <w:rFonts w:hint="eastAsia"/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2:</w:t>
      </w:r>
      <w:r w:rsidRPr="009B7AB0">
        <w:rPr>
          <w:rFonts w:hint="eastAsia"/>
          <w:b/>
          <w:lang w:eastAsia="zh-CN"/>
        </w:rPr>
        <w:t xml:space="preserve"> </w:t>
      </w:r>
      <w:r w:rsidR="009B22E0">
        <w:rPr>
          <w:b/>
          <w:kern w:val="2"/>
          <w:lang w:val="en-US" w:eastAsia="zh-CN"/>
        </w:rPr>
        <w:t>O</w:t>
      </w:r>
      <w:r w:rsidR="009B22E0" w:rsidRPr="009B22E0">
        <w:rPr>
          <w:b/>
          <w:kern w:val="2"/>
          <w:lang w:val="en-US" w:eastAsia="zh-CN"/>
        </w:rPr>
        <w:t xml:space="preserve">ne candidate LAA DL design subject to LBT supports 1 ms DL TTI with no restriction on the starting OFDM symbol of the DL TTI, where OFDM symbol timing is aligned between the </w:t>
      </w:r>
      <w:proofErr w:type="spellStart"/>
      <w:r w:rsidR="009B22E0" w:rsidRPr="009B22E0">
        <w:rPr>
          <w:b/>
          <w:kern w:val="2"/>
          <w:lang w:val="en-US" w:eastAsia="zh-CN"/>
        </w:rPr>
        <w:t>PCell</w:t>
      </w:r>
      <w:proofErr w:type="spellEnd"/>
      <w:r w:rsidR="009B22E0" w:rsidRPr="009B22E0">
        <w:rPr>
          <w:b/>
          <w:kern w:val="2"/>
          <w:lang w:val="en-US" w:eastAsia="zh-CN"/>
        </w:rPr>
        <w:t xml:space="preserve"> and </w:t>
      </w:r>
      <w:proofErr w:type="spellStart"/>
      <w:r w:rsidR="009B22E0" w:rsidRPr="009B22E0">
        <w:rPr>
          <w:b/>
          <w:kern w:val="2"/>
          <w:lang w:val="en-US" w:eastAsia="zh-CN"/>
        </w:rPr>
        <w:t>SCell</w:t>
      </w:r>
      <w:proofErr w:type="spellEnd"/>
      <w:r w:rsidR="009B22E0" w:rsidRPr="009B22E0">
        <w:rPr>
          <w:b/>
          <w:kern w:val="2"/>
          <w:lang w:val="en-US" w:eastAsia="zh-CN"/>
        </w:rPr>
        <w:t xml:space="preserve"> as in CA</w:t>
      </w:r>
      <w:r w:rsidR="00D85B80">
        <w:rPr>
          <w:rFonts w:hint="eastAsia"/>
          <w:b/>
          <w:kern w:val="2"/>
          <w:lang w:val="en-US" w:eastAsia="zh-CN"/>
        </w:rPr>
        <w:t xml:space="preserve">, </w:t>
      </w:r>
      <w:r w:rsidR="00D85B80" w:rsidRPr="00D85B80">
        <w:rPr>
          <w:b/>
          <w:kern w:val="2"/>
          <w:lang w:val="en-US" w:eastAsia="zh-CN"/>
        </w:rPr>
        <w:t xml:space="preserve">and a DL TTI </w:t>
      </w:r>
      <w:r w:rsidR="00D85B80">
        <w:rPr>
          <w:rFonts w:hint="eastAsia"/>
          <w:b/>
          <w:kern w:val="2"/>
          <w:lang w:val="en-US" w:eastAsia="zh-CN"/>
        </w:rPr>
        <w:t xml:space="preserve">potentially </w:t>
      </w:r>
      <w:r w:rsidR="00D85B80" w:rsidRPr="00D85B80">
        <w:rPr>
          <w:b/>
          <w:kern w:val="2"/>
          <w:lang w:val="en-US" w:eastAsia="zh-CN"/>
        </w:rPr>
        <w:t>shorter than 1 ms for the last subf</w:t>
      </w:r>
      <w:r w:rsidR="00D85B80">
        <w:rPr>
          <w:b/>
          <w:kern w:val="2"/>
          <w:lang w:val="en-US" w:eastAsia="zh-CN"/>
        </w:rPr>
        <w:t>rame of a DL transmission burst</w:t>
      </w:r>
      <w:r w:rsidR="009B22E0" w:rsidRPr="009B22E0">
        <w:rPr>
          <w:b/>
          <w:kern w:val="2"/>
          <w:lang w:val="en-US" w:eastAsia="zh-CN"/>
        </w:rPr>
        <w:t>. Within a 1 ms DL TTI on the LAA SCell, the position of signals (including PSS, SSS, DRS) and channels is based on legacy LTE as if the starting time of the 1 ms DL TTI was the start of a subframe. To alleviate UE blind detection complexity, a preamble is transmitted at the start of each downlink transmission burst, unless the DL transmission burst contains only reference signals</w:t>
      </w:r>
      <w:r>
        <w:rPr>
          <w:b/>
          <w:kern w:val="2"/>
          <w:lang w:val="en-US" w:eastAsia="zh-CN"/>
        </w:rPr>
        <w:t xml:space="preserve">. </w:t>
      </w:r>
    </w:p>
    <w:p w:rsidR="00BF2E45" w:rsidRPr="004629ED" w:rsidRDefault="00BF2E45" w:rsidP="007D2EDF">
      <w:pPr>
        <w:rPr>
          <w:b/>
          <w:kern w:val="2"/>
          <w:lang w:val="en-US" w:eastAsia="zh-CN"/>
        </w:rPr>
      </w:pPr>
    </w:p>
    <w:p w:rsidR="00157FC3" w:rsidRDefault="00747F48" w:rsidP="009A14EF">
      <w:pPr>
        <w:pStyle w:val="Heading1"/>
        <w:spacing w:before="240"/>
      </w:pPr>
      <w:r w:rsidRPr="00AD0B37">
        <w:t>Conclusion</w:t>
      </w:r>
      <w:r w:rsidR="006B1FD5">
        <w:t>s</w:t>
      </w:r>
    </w:p>
    <w:p w:rsidR="006B1FD5" w:rsidRDefault="007D2EDF" w:rsidP="006B1FD5">
      <w:pPr>
        <w:rPr>
          <w:kern w:val="2"/>
          <w:lang w:eastAsia="ja-JP"/>
        </w:rPr>
      </w:pPr>
      <w:r>
        <w:rPr>
          <w:rFonts w:eastAsia="SimSun"/>
          <w:lang w:val="en-US" w:eastAsia="zh-CN"/>
        </w:rPr>
        <w:t>The support of LBT, especially LBE, may cause the downlink transmission in the middle of a subframe</w:t>
      </w:r>
      <w:r w:rsidR="00AF0D68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 Via introducing a subframe </w:t>
      </w:r>
      <w:r w:rsidR="000C5D7A">
        <w:rPr>
          <w:rFonts w:eastAsia="MS Mincho"/>
          <w:lang w:eastAsia="ja-JP"/>
        </w:rPr>
        <w:t xml:space="preserve">timing subject to LBT </w:t>
      </w:r>
      <w:r>
        <w:rPr>
          <w:rFonts w:eastAsia="MS Mincho"/>
          <w:lang w:eastAsia="ja-JP"/>
        </w:rPr>
        <w:t>for non-DRS transmission, it provides the advantages in terms of spectral efficiency, Spec. change, impact on</w:t>
      </w:r>
      <w:r w:rsidR="00AF0D68">
        <w:rPr>
          <w:kern w:val="2"/>
          <w:lang w:eastAsia="ja-JP"/>
        </w:rPr>
        <w:t xml:space="preserve"> </w:t>
      </w:r>
      <w:r>
        <w:rPr>
          <w:rFonts w:eastAsia="SimSun"/>
          <w:lang w:val="en-US" w:eastAsia="zh-CN"/>
        </w:rPr>
        <w:t>DMRS pattern, TBS selection and HARQ operation, impact on RRM measurement, and impact on implementation.</w:t>
      </w:r>
      <w:r>
        <w:rPr>
          <w:kern w:val="2"/>
          <w:lang w:eastAsia="ja-JP"/>
        </w:rPr>
        <w:t xml:space="preserve"> </w:t>
      </w:r>
      <w:r w:rsidR="00AF0D68">
        <w:rPr>
          <w:kern w:val="2"/>
          <w:lang w:eastAsia="ja-JP"/>
        </w:rPr>
        <w:t>It is proposed:</w:t>
      </w:r>
    </w:p>
    <w:p w:rsidR="00682AD6" w:rsidRDefault="00682AD6" w:rsidP="00682AD6">
      <w:pPr>
        <w:rPr>
          <w:b/>
          <w:lang w:eastAsia="zh-CN"/>
        </w:rPr>
      </w:pPr>
      <w:bookmarkStart w:id="3" w:name="_Ref124589665"/>
      <w:bookmarkStart w:id="4" w:name="_Ref71620620"/>
      <w:bookmarkStart w:id="5" w:name="_Ref124671424"/>
      <w:r w:rsidRPr="00E64FB9">
        <w:rPr>
          <w:b/>
        </w:rPr>
        <w:t>Proposal 1:</w:t>
      </w:r>
      <w:r>
        <w:rPr>
          <w:b/>
        </w:rPr>
        <w:t xml:space="preserve"> </w:t>
      </w:r>
      <w:r w:rsidR="00FE10DE">
        <w:rPr>
          <w:rFonts w:eastAsia="SimSun" w:hint="eastAsia"/>
          <w:b/>
          <w:lang w:eastAsia="zh-CN"/>
        </w:rPr>
        <w:t xml:space="preserve">No restriction of the </w:t>
      </w:r>
      <w:r w:rsidR="00FE10DE" w:rsidRPr="00FE10DE">
        <w:rPr>
          <w:b/>
        </w:rPr>
        <w:t>starting/ending OFDM symbols of the PDSCH</w:t>
      </w:r>
      <w:r>
        <w:rPr>
          <w:b/>
        </w:rPr>
        <w:t xml:space="preserve">. </w:t>
      </w:r>
    </w:p>
    <w:p w:rsidR="009B22E0" w:rsidRDefault="00CA12AC" w:rsidP="00561FDE">
      <w:pPr>
        <w:rPr>
          <w:b/>
        </w:rPr>
      </w:pPr>
      <w:r>
        <w:rPr>
          <w:rFonts w:hint="eastAsia"/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="009B7AB0">
        <w:rPr>
          <w:rFonts w:hint="eastAsia"/>
          <w:b/>
          <w:lang w:eastAsia="zh-CN"/>
        </w:rPr>
        <w:t>2:</w:t>
      </w:r>
      <w:r w:rsidR="009B7AB0" w:rsidRPr="009B7AB0">
        <w:rPr>
          <w:rFonts w:hint="eastAsia"/>
          <w:b/>
          <w:lang w:eastAsia="zh-CN"/>
        </w:rPr>
        <w:t xml:space="preserve"> </w:t>
      </w:r>
      <w:r w:rsidR="009B22E0">
        <w:rPr>
          <w:b/>
          <w:kern w:val="2"/>
          <w:lang w:val="en-US" w:eastAsia="zh-CN"/>
        </w:rPr>
        <w:t>O</w:t>
      </w:r>
      <w:r w:rsidR="009B22E0" w:rsidRPr="009B22E0">
        <w:rPr>
          <w:b/>
          <w:kern w:val="2"/>
          <w:lang w:val="en-US" w:eastAsia="zh-CN"/>
        </w:rPr>
        <w:t xml:space="preserve">ne candidate LAA DL design subject to LBT supports 1 ms DL TTI with no restriction on the starting OFDM symbol of the DL TTI, where OFDM symbol timing is aligned between the </w:t>
      </w:r>
      <w:proofErr w:type="spellStart"/>
      <w:r w:rsidR="009B22E0" w:rsidRPr="009B22E0">
        <w:rPr>
          <w:b/>
          <w:kern w:val="2"/>
          <w:lang w:val="en-US" w:eastAsia="zh-CN"/>
        </w:rPr>
        <w:t>PCell</w:t>
      </w:r>
      <w:proofErr w:type="spellEnd"/>
      <w:r w:rsidR="009B22E0" w:rsidRPr="009B22E0">
        <w:rPr>
          <w:b/>
          <w:kern w:val="2"/>
          <w:lang w:val="en-US" w:eastAsia="zh-CN"/>
        </w:rPr>
        <w:t xml:space="preserve"> and </w:t>
      </w:r>
      <w:proofErr w:type="spellStart"/>
      <w:r w:rsidR="009B22E0" w:rsidRPr="009B22E0">
        <w:rPr>
          <w:b/>
          <w:kern w:val="2"/>
          <w:lang w:val="en-US" w:eastAsia="zh-CN"/>
        </w:rPr>
        <w:t>SCell</w:t>
      </w:r>
      <w:proofErr w:type="spellEnd"/>
      <w:r w:rsidR="009B22E0" w:rsidRPr="009B22E0">
        <w:rPr>
          <w:b/>
          <w:kern w:val="2"/>
          <w:lang w:val="en-US" w:eastAsia="zh-CN"/>
        </w:rPr>
        <w:t xml:space="preserve"> as in CA</w:t>
      </w:r>
      <w:r w:rsidR="00D85B80" w:rsidRPr="00D85B80">
        <w:t xml:space="preserve"> </w:t>
      </w:r>
      <w:r w:rsidR="00D85B80" w:rsidRPr="00D85B80">
        <w:rPr>
          <w:b/>
          <w:kern w:val="2"/>
          <w:lang w:val="en-US" w:eastAsia="zh-CN"/>
        </w:rPr>
        <w:t xml:space="preserve">, and a DL TTI </w:t>
      </w:r>
      <w:r w:rsidR="00D85B80">
        <w:rPr>
          <w:rFonts w:hint="eastAsia"/>
          <w:b/>
          <w:kern w:val="2"/>
          <w:lang w:val="en-US" w:eastAsia="zh-CN"/>
        </w:rPr>
        <w:t xml:space="preserve">potentially </w:t>
      </w:r>
      <w:r w:rsidR="00D85B80" w:rsidRPr="00D85B80">
        <w:rPr>
          <w:b/>
          <w:kern w:val="2"/>
          <w:lang w:val="en-US" w:eastAsia="zh-CN"/>
        </w:rPr>
        <w:t>shorter than 1 ms for the last subf</w:t>
      </w:r>
      <w:r w:rsidR="00D85B80">
        <w:rPr>
          <w:b/>
          <w:kern w:val="2"/>
          <w:lang w:val="en-US" w:eastAsia="zh-CN"/>
        </w:rPr>
        <w:t>rame of a DL transmission burst</w:t>
      </w:r>
      <w:r w:rsidR="009B22E0" w:rsidRPr="009B22E0">
        <w:rPr>
          <w:b/>
          <w:kern w:val="2"/>
          <w:lang w:val="en-US" w:eastAsia="zh-CN"/>
        </w:rPr>
        <w:t>. Within a 1 ms DL TTI on the LAA SCell, the position of signals (including PSS, SSS, DRS) and channels is based on legacy LTE as if the starting time of the 1 ms DL TTI was the start of a subframe. To alleviate UE blind detection complexity, a preamble is transmitted at the start of each downlink transmission burst, unless the DL transmission burst contains only reference signals</w:t>
      </w:r>
      <w:r w:rsidR="00C933E6">
        <w:rPr>
          <w:b/>
          <w:kern w:val="2"/>
          <w:lang w:val="en-US" w:eastAsia="zh-CN"/>
        </w:rPr>
        <w:t xml:space="preserve">. </w:t>
      </w:r>
    </w:p>
    <w:p w:rsidR="00000000" w:rsidRDefault="00DD5289"/>
    <w:p w:rsidR="001D780E" w:rsidRPr="00AD0B37" w:rsidRDefault="001D780E" w:rsidP="001D780E">
      <w:pPr>
        <w:pStyle w:val="Heading1"/>
        <w:numPr>
          <w:ilvl w:val="0"/>
          <w:numId w:val="0"/>
        </w:numPr>
        <w:spacing w:before="240"/>
      </w:pPr>
      <w:r w:rsidRPr="00AD0B37">
        <w:t>References</w:t>
      </w:r>
    </w:p>
    <w:p w:rsidR="00F9294B" w:rsidRDefault="004470D1" w:rsidP="00F9294B">
      <w:pPr>
        <w:numPr>
          <w:ilvl w:val="0"/>
          <w:numId w:val="1"/>
        </w:numPr>
        <w:rPr>
          <w:sz w:val="20"/>
          <w:szCs w:val="20"/>
        </w:rPr>
      </w:pPr>
      <w:bookmarkStart w:id="6" w:name="_Ref167612671"/>
      <w:bookmarkEnd w:id="3"/>
      <w:bookmarkEnd w:id="4"/>
      <w:bookmarkEnd w:id="5"/>
      <w:r>
        <w:rPr>
          <w:sz w:val="20"/>
          <w:szCs w:val="20"/>
        </w:rPr>
        <w:t>3GPP TR36.889 v0.1.1</w:t>
      </w:r>
    </w:p>
    <w:p w:rsidR="004470D1" w:rsidRPr="004470D1" w:rsidRDefault="005454C2" w:rsidP="00F9294B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Intel</w:t>
      </w:r>
      <w:r w:rsidR="004470D1" w:rsidRPr="004470D1">
        <w:rPr>
          <w:sz w:val="20"/>
          <w:szCs w:val="20"/>
        </w:rPr>
        <w:t xml:space="preserve">, “Extended Subframes and (e)PDCCH for LAA downlink”, </w:t>
      </w:r>
      <w:r>
        <w:rPr>
          <w:sz w:val="20"/>
          <w:szCs w:val="20"/>
        </w:rPr>
        <w:t>R1-150090, Athens, Greece, Feb. 9-13, 2015.</w:t>
      </w:r>
    </w:p>
    <w:p w:rsidR="005939D1" w:rsidRPr="00F9294B" w:rsidRDefault="00262A4D" w:rsidP="00F9294B">
      <w:pPr>
        <w:numPr>
          <w:ilvl w:val="0"/>
          <w:numId w:val="1"/>
        </w:numPr>
        <w:rPr>
          <w:sz w:val="20"/>
          <w:szCs w:val="20"/>
        </w:rPr>
      </w:pPr>
      <w:r w:rsidRPr="00183562">
        <w:rPr>
          <w:sz w:val="20"/>
        </w:rPr>
        <w:t>Panasonic</w:t>
      </w:r>
      <w:r w:rsidR="004470D1" w:rsidRPr="004470D1">
        <w:rPr>
          <w:sz w:val="20"/>
          <w:szCs w:val="20"/>
        </w:rPr>
        <w:t>, “</w:t>
      </w:r>
      <w:r w:rsidR="004470D1">
        <w:rPr>
          <w:rFonts w:eastAsia="宋体" w:hint="eastAsia"/>
          <w:sz w:val="20"/>
          <w:lang w:eastAsia="zh-CN"/>
        </w:rPr>
        <w:t>Discussion on flexible transmission time in LAA</w:t>
      </w:r>
      <w:r w:rsidR="004470D1" w:rsidRPr="004470D1">
        <w:rPr>
          <w:sz w:val="20"/>
          <w:szCs w:val="20"/>
        </w:rPr>
        <w:t xml:space="preserve">”, </w:t>
      </w:r>
      <w:r w:rsidRPr="004470D1">
        <w:rPr>
          <w:sz w:val="20"/>
          <w:szCs w:val="20"/>
        </w:rPr>
        <w:t>R1-15</w:t>
      </w:r>
      <w:r>
        <w:rPr>
          <w:sz w:val="20"/>
          <w:szCs w:val="20"/>
        </w:rPr>
        <w:t>0318, Athens, Greece, Feb. 9-13, 2015.</w:t>
      </w:r>
    </w:p>
    <w:bookmarkEnd w:id="2"/>
    <w:bookmarkEnd w:id="6"/>
    <w:p w:rsidR="0012535A" w:rsidRDefault="00262A4D" w:rsidP="0012535A">
      <w:pPr>
        <w:numPr>
          <w:ilvl w:val="0"/>
          <w:numId w:val="1"/>
        </w:numPr>
        <w:rPr>
          <w:sz w:val="20"/>
          <w:szCs w:val="20"/>
        </w:rPr>
      </w:pPr>
      <w:r w:rsidRPr="00F1301B">
        <w:rPr>
          <w:sz w:val="20"/>
          <w:szCs w:val="20"/>
        </w:rPr>
        <w:t>Alcatel-Lucent</w:t>
      </w:r>
      <w:r>
        <w:rPr>
          <w:sz w:val="20"/>
          <w:szCs w:val="20"/>
        </w:rPr>
        <w:t>, and etc</w:t>
      </w:r>
      <w:r w:rsidR="0012535A">
        <w:rPr>
          <w:sz w:val="20"/>
          <w:szCs w:val="20"/>
        </w:rPr>
        <w:t>, “</w:t>
      </w:r>
      <w:r w:rsidR="0012535A" w:rsidRPr="00F1301B">
        <w:rPr>
          <w:sz w:val="20"/>
          <w:szCs w:val="20"/>
        </w:rPr>
        <w:t>Regulatory Requirements for Unlicensed Spectrum</w:t>
      </w:r>
      <w:r w:rsidR="0012535A">
        <w:rPr>
          <w:sz w:val="20"/>
          <w:szCs w:val="20"/>
        </w:rPr>
        <w:t>”,</w:t>
      </w:r>
      <w:r w:rsidRPr="00262A4D">
        <w:rPr>
          <w:sz w:val="20"/>
          <w:szCs w:val="20"/>
        </w:rPr>
        <w:t xml:space="preserve"> </w:t>
      </w:r>
      <w:r w:rsidRPr="00F1301B">
        <w:rPr>
          <w:sz w:val="20"/>
          <w:szCs w:val="20"/>
        </w:rPr>
        <w:t>R1-144348</w:t>
      </w:r>
      <w:r>
        <w:rPr>
          <w:sz w:val="20"/>
          <w:szCs w:val="20"/>
        </w:rPr>
        <w:t xml:space="preserve">, </w:t>
      </w:r>
      <w:r w:rsidR="00AB74E0">
        <w:rPr>
          <w:sz w:val="20"/>
          <w:szCs w:val="20"/>
        </w:rPr>
        <w:t xml:space="preserve">Ljubljana, Slovenia, </w:t>
      </w:r>
      <w:r w:rsidR="00AB74E0" w:rsidRPr="00AB74E0">
        <w:rPr>
          <w:sz w:val="20"/>
          <w:szCs w:val="20"/>
        </w:rPr>
        <w:lastRenderedPageBreak/>
        <w:t>Oct</w:t>
      </w:r>
      <w:r w:rsidR="00AB74E0">
        <w:rPr>
          <w:sz w:val="20"/>
          <w:szCs w:val="20"/>
        </w:rPr>
        <w:t>. 6-10,</w:t>
      </w:r>
      <w:r w:rsidR="00AB74E0" w:rsidRPr="00AB74E0">
        <w:rPr>
          <w:sz w:val="20"/>
          <w:szCs w:val="20"/>
        </w:rPr>
        <w:t xml:space="preserve"> 2014</w:t>
      </w:r>
      <w:r w:rsidR="0012535A">
        <w:rPr>
          <w:sz w:val="20"/>
          <w:szCs w:val="20"/>
        </w:rPr>
        <w:t>.</w:t>
      </w:r>
    </w:p>
    <w:p w:rsidR="007139A9" w:rsidRDefault="007139A9" w:rsidP="0012535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Huawei, HiSilicon, “</w:t>
      </w:r>
      <w:r w:rsidRPr="007139A9">
        <w:rPr>
          <w:sz w:val="20"/>
          <w:szCs w:val="20"/>
        </w:rPr>
        <w:t>On data transmission not starting from the subframe boundary</w:t>
      </w:r>
      <w:r>
        <w:rPr>
          <w:sz w:val="20"/>
          <w:szCs w:val="20"/>
        </w:rPr>
        <w:t xml:space="preserve">”, </w:t>
      </w:r>
      <w:r w:rsidRPr="007139A9">
        <w:rPr>
          <w:sz w:val="20"/>
          <w:szCs w:val="20"/>
        </w:rPr>
        <w:t>R1-151124</w:t>
      </w:r>
      <w:r>
        <w:rPr>
          <w:sz w:val="20"/>
          <w:szCs w:val="20"/>
        </w:rPr>
        <w:t xml:space="preserve">, </w:t>
      </w:r>
      <w:r w:rsidRPr="007139A9">
        <w:rPr>
          <w:sz w:val="20"/>
          <w:szCs w:val="20"/>
        </w:rPr>
        <w:t xml:space="preserve">France, Paris, </w:t>
      </w:r>
      <w:r>
        <w:rPr>
          <w:sz w:val="20"/>
          <w:szCs w:val="20"/>
        </w:rPr>
        <w:t xml:space="preserve">Mar. </w:t>
      </w:r>
      <w:r w:rsidRPr="007139A9">
        <w:rPr>
          <w:sz w:val="20"/>
          <w:szCs w:val="20"/>
        </w:rPr>
        <w:t>24</w:t>
      </w:r>
      <w:r>
        <w:rPr>
          <w:sz w:val="20"/>
          <w:szCs w:val="20"/>
        </w:rPr>
        <w:t>-26,</w:t>
      </w:r>
      <w:r w:rsidRPr="007139A9">
        <w:rPr>
          <w:sz w:val="20"/>
          <w:szCs w:val="20"/>
        </w:rPr>
        <w:t xml:space="preserve"> 2015</w:t>
      </w:r>
    </w:p>
    <w:p w:rsidR="007139A9" w:rsidRDefault="007139A9" w:rsidP="0012535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Huawei, HiSilicon, “</w:t>
      </w:r>
      <w:r w:rsidRPr="007139A9">
        <w:rPr>
          <w:sz w:val="20"/>
          <w:szCs w:val="20"/>
        </w:rPr>
        <w:t>Further details on data transmission not starting from the subframe boundary</w:t>
      </w:r>
      <w:r>
        <w:rPr>
          <w:sz w:val="20"/>
          <w:szCs w:val="20"/>
        </w:rPr>
        <w:t xml:space="preserve">”, </w:t>
      </w:r>
      <w:r w:rsidRPr="00945061">
        <w:rPr>
          <w:sz w:val="20"/>
          <w:szCs w:val="20"/>
        </w:rPr>
        <w:t>R1-15</w:t>
      </w:r>
      <w:r>
        <w:rPr>
          <w:rFonts w:hint="eastAsia"/>
          <w:sz w:val="20"/>
          <w:szCs w:val="20"/>
          <w:lang w:eastAsia="zh-CN"/>
        </w:rPr>
        <w:t>1854</w:t>
      </w:r>
      <w:r>
        <w:rPr>
          <w:sz w:val="20"/>
          <w:szCs w:val="20"/>
        </w:rPr>
        <w:t xml:space="preserve">, </w:t>
      </w:r>
      <w:r w:rsidRPr="00957B40">
        <w:rPr>
          <w:sz w:val="20"/>
          <w:szCs w:val="20"/>
        </w:rPr>
        <w:t>Belgrade, Serbia</w:t>
      </w:r>
      <w:r>
        <w:rPr>
          <w:sz w:val="20"/>
          <w:szCs w:val="20"/>
        </w:rPr>
        <w:t>, Apr. 20-24, 2015</w:t>
      </w:r>
    </w:p>
    <w:p w:rsidR="007139A9" w:rsidRDefault="007139A9" w:rsidP="0012535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CATT, “</w:t>
      </w:r>
      <w:r w:rsidRPr="007139A9">
        <w:rPr>
          <w:sz w:val="20"/>
          <w:szCs w:val="20"/>
        </w:rPr>
        <w:t>Design of load based LBT for LAA</w:t>
      </w:r>
      <w:r>
        <w:rPr>
          <w:sz w:val="20"/>
          <w:szCs w:val="20"/>
        </w:rPr>
        <w:t xml:space="preserve">”, </w:t>
      </w:r>
      <w:r w:rsidRPr="007139A9">
        <w:rPr>
          <w:sz w:val="20"/>
          <w:szCs w:val="20"/>
        </w:rPr>
        <w:t>R1-151356</w:t>
      </w:r>
      <w:r>
        <w:rPr>
          <w:sz w:val="20"/>
          <w:szCs w:val="20"/>
        </w:rPr>
        <w:t xml:space="preserve">, </w:t>
      </w:r>
      <w:r w:rsidRPr="00957B40">
        <w:rPr>
          <w:sz w:val="20"/>
          <w:szCs w:val="20"/>
        </w:rPr>
        <w:t>Belgrade, Serbia</w:t>
      </w:r>
      <w:r>
        <w:rPr>
          <w:sz w:val="20"/>
          <w:szCs w:val="20"/>
        </w:rPr>
        <w:t>, Apr. 20-24, 2015</w:t>
      </w:r>
    </w:p>
    <w:p w:rsidR="001047B1" w:rsidRDefault="00551730" w:rsidP="001047B1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Huawei, HiSilicon, “</w:t>
      </w:r>
      <w:r w:rsidRPr="00551730">
        <w:rPr>
          <w:sz w:val="20"/>
          <w:szCs w:val="20"/>
        </w:rPr>
        <w:t>LAA synchronization and indication of downlink transmission</w:t>
      </w:r>
      <w:r>
        <w:rPr>
          <w:sz w:val="20"/>
          <w:szCs w:val="20"/>
        </w:rPr>
        <w:t xml:space="preserve">”, </w:t>
      </w:r>
      <w:r w:rsidRPr="007139A9">
        <w:rPr>
          <w:sz w:val="20"/>
          <w:szCs w:val="20"/>
        </w:rPr>
        <w:t>R1-15</w:t>
      </w:r>
      <w:r w:rsidR="009B22E0">
        <w:rPr>
          <w:sz w:val="20"/>
          <w:szCs w:val="20"/>
        </w:rPr>
        <w:t>3199</w:t>
      </w:r>
      <w:r>
        <w:rPr>
          <w:sz w:val="20"/>
          <w:szCs w:val="20"/>
        </w:rPr>
        <w:t xml:space="preserve">, </w:t>
      </w:r>
      <w:r w:rsidRPr="00551730">
        <w:rPr>
          <w:sz w:val="20"/>
          <w:szCs w:val="20"/>
        </w:rPr>
        <w:t xml:space="preserve">Fukuoka, Japan, </w:t>
      </w:r>
      <w:r>
        <w:rPr>
          <w:sz w:val="20"/>
          <w:szCs w:val="20"/>
        </w:rPr>
        <w:t xml:space="preserve">May </w:t>
      </w:r>
      <w:r w:rsidRPr="00551730">
        <w:rPr>
          <w:sz w:val="20"/>
          <w:szCs w:val="20"/>
        </w:rPr>
        <w:t xml:space="preserve">25 </w:t>
      </w:r>
      <w:r>
        <w:rPr>
          <w:sz w:val="20"/>
          <w:szCs w:val="20"/>
        </w:rPr>
        <w:t>–</w:t>
      </w:r>
      <w:r w:rsidRPr="00551730">
        <w:rPr>
          <w:sz w:val="20"/>
          <w:szCs w:val="20"/>
        </w:rPr>
        <w:t xml:space="preserve"> 29</w:t>
      </w:r>
      <w:r>
        <w:rPr>
          <w:sz w:val="20"/>
          <w:szCs w:val="20"/>
        </w:rPr>
        <w:t>,</w:t>
      </w:r>
      <w:r w:rsidRPr="00551730">
        <w:rPr>
          <w:sz w:val="20"/>
          <w:szCs w:val="20"/>
        </w:rPr>
        <w:t xml:space="preserve"> 2015</w:t>
      </w:r>
    </w:p>
    <w:sectPr w:rsidR="001047B1" w:rsidSect="00DA1C31">
      <w:headerReference w:type="default" r:id="rId11"/>
      <w:footerReference w:type="default" r:id="rId12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194" w:rsidRDefault="00287194">
      <w:r>
        <w:separator/>
      </w:r>
    </w:p>
  </w:endnote>
  <w:endnote w:type="continuationSeparator" w:id="0">
    <w:p w:rsidR="00287194" w:rsidRDefault="00287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110" w:rsidRDefault="009D4110">
    <w:pPr>
      <w:pStyle w:val="Footer"/>
    </w:pPr>
  </w:p>
  <w:p w:rsidR="009D4110" w:rsidRDefault="009D41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194" w:rsidRDefault="00287194">
      <w:r>
        <w:separator/>
      </w:r>
    </w:p>
  </w:footnote>
  <w:footnote w:type="continuationSeparator" w:id="0">
    <w:p w:rsidR="00287194" w:rsidRDefault="002871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110" w:rsidRDefault="009D4110">
    <w:pPr>
      <w:pStyle w:val="Header"/>
    </w:pPr>
  </w:p>
  <w:p w:rsidR="009D4110" w:rsidRDefault="009D41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FB3102"/>
    <w:multiLevelType w:val="hybridMultilevel"/>
    <w:tmpl w:val="056A080E"/>
    <w:lvl w:ilvl="0" w:tplc="6862119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300B4A"/>
    <w:multiLevelType w:val="multilevel"/>
    <w:tmpl w:val="8D4890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4"/>
      </w:rPr>
    </w:lvl>
  </w:abstractNum>
  <w:abstractNum w:abstractNumId="4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7">
    <w:nsid w:val="1DBD0C01"/>
    <w:multiLevelType w:val="hybridMultilevel"/>
    <w:tmpl w:val="42BC723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1DD76FE6"/>
    <w:multiLevelType w:val="hybridMultilevel"/>
    <w:tmpl w:val="1644B110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29A90525"/>
    <w:multiLevelType w:val="hybridMultilevel"/>
    <w:tmpl w:val="3A821F6C"/>
    <w:lvl w:ilvl="0" w:tplc="D5EEA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88046">
      <w:start w:val="17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D28640">
      <w:start w:val="17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8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864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AA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28A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E9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A8D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B557C1"/>
    <w:multiLevelType w:val="multilevel"/>
    <w:tmpl w:val="EC4017F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bullet"/>
      <w:pStyle w:val="Heading2"/>
      <w:lvlText w:val=""/>
      <w:lvlJc w:val="left"/>
      <w:pPr>
        <w:tabs>
          <w:tab w:val="num" w:pos="576"/>
        </w:tabs>
        <w:ind w:left="576" w:hanging="576"/>
      </w:pPr>
      <w:rPr>
        <w:rFonts w:ascii="Wingdings" w:hAnsi="Wingdings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4D92F96"/>
    <w:multiLevelType w:val="hybridMultilevel"/>
    <w:tmpl w:val="750836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5496C4E"/>
    <w:multiLevelType w:val="hybridMultilevel"/>
    <w:tmpl w:val="70A00706"/>
    <w:lvl w:ilvl="0" w:tplc="8C4002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8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9">
    <w:nsid w:val="3F2F34B3"/>
    <w:multiLevelType w:val="hybridMultilevel"/>
    <w:tmpl w:val="067E923E"/>
    <w:lvl w:ilvl="0" w:tplc="6538B07C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8E7EE5"/>
    <w:multiLevelType w:val="hybridMultilevel"/>
    <w:tmpl w:val="BEE86F12"/>
    <w:lvl w:ilvl="0" w:tplc="96081F6C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7E9033B"/>
    <w:multiLevelType w:val="hybridMultilevel"/>
    <w:tmpl w:val="0FEAF98A"/>
    <w:lvl w:ilvl="0" w:tplc="57A82432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5FFB7AAD"/>
    <w:multiLevelType w:val="hybridMultilevel"/>
    <w:tmpl w:val="9F8EAEB4"/>
    <w:lvl w:ilvl="0" w:tplc="FBBE53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45E2982"/>
    <w:multiLevelType w:val="hybridMultilevel"/>
    <w:tmpl w:val="41D28EAC"/>
    <w:lvl w:ilvl="0" w:tplc="0AEAFF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5250A68"/>
    <w:multiLevelType w:val="hybridMultilevel"/>
    <w:tmpl w:val="A2BEBC2C"/>
    <w:lvl w:ilvl="0" w:tplc="931079A2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B3C2473"/>
    <w:multiLevelType w:val="hybridMultilevel"/>
    <w:tmpl w:val="1CE24FE6"/>
    <w:lvl w:ilvl="0" w:tplc="12A825D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B272B8"/>
    <w:multiLevelType w:val="hybridMultilevel"/>
    <w:tmpl w:val="786C32F0"/>
    <w:lvl w:ilvl="0" w:tplc="9EB8A6C2">
      <w:start w:val="1276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6"/>
  </w:num>
  <w:num w:numId="3">
    <w:abstractNumId w:val="13"/>
  </w:num>
  <w:num w:numId="4">
    <w:abstractNumId w:val="11"/>
  </w:num>
  <w:num w:numId="5">
    <w:abstractNumId w:val="2"/>
  </w:num>
  <w:num w:numId="6">
    <w:abstractNumId w:val="33"/>
  </w:num>
  <w:num w:numId="7">
    <w:abstractNumId w:val="12"/>
  </w:num>
  <w:num w:numId="8">
    <w:abstractNumId w:val="23"/>
  </w:num>
  <w:num w:numId="9">
    <w:abstractNumId w:val="30"/>
  </w:num>
  <w:num w:numId="10">
    <w:abstractNumId w:val="31"/>
  </w:num>
  <w:num w:numId="11">
    <w:abstractNumId w:val="36"/>
  </w:num>
  <w:num w:numId="12">
    <w:abstractNumId w:val="9"/>
  </w:num>
  <w:num w:numId="13">
    <w:abstractNumId w:val="25"/>
  </w:num>
  <w:num w:numId="14">
    <w:abstractNumId w:val="24"/>
  </w:num>
  <w:num w:numId="15">
    <w:abstractNumId w:val="18"/>
  </w:num>
  <w:num w:numId="16">
    <w:abstractNumId w:val="5"/>
  </w:num>
  <w:num w:numId="17">
    <w:abstractNumId w:val="17"/>
  </w:num>
  <w:num w:numId="18">
    <w:abstractNumId w:val="6"/>
  </w:num>
  <w:num w:numId="19">
    <w:abstractNumId w:val="4"/>
  </w:num>
  <w:num w:numId="20">
    <w:abstractNumId w:val="26"/>
  </w:num>
  <w:num w:numId="21">
    <w:abstractNumId w:val="22"/>
  </w:num>
  <w:num w:numId="22">
    <w:abstractNumId w:val="0"/>
  </w:num>
  <w:num w:numId="23">
    <w:abstractNumId w:val="1"/>
  </w:num>
  <w:num w:numId="24">
    <w:abstractNumId w:val="15"/>
  </w:num>
  <w:num w:numId="25">
    <w:abstractNumId w:val="29"/>
  </w:num>
  <w:num w:numId="26">
    <w:abstractNumId w:val="28"/>
  </w:num>
  <w:num w:numId="27">
    <w:abstractNumId w:val="32"/>
  </w:num>
  <w:num w:numId="28">
    <w:abstractNumId w:val="20"/>
  </w:num>
  <w:num w:numId="29">
    <w:abstractNumId w:val="21"/>
  </w:num>
  <w:num w:numId="30">
    <w:abstractNumId w:val="27"/>
  </w:num>
  <w:num w:numId="31">
    <w:abstractNumId w:val="19"/>
  </w:num>
  <w:num w:numId="32">
    <w:abstractNumId w:val="7"/>
  </w:num>
  <w:num w:numId="33">
    <w:abstractNumId w:val="14"/>
  </w:num>
  <w:num w:numId="34">
    <w:abstractNumId w:val="8"/>
  </w:num>
  <w:num w:numId="35">
    <w:abstractNumId w:val="13"/>
  </w:num>
  <w:num w:numId="36">
    <w:abstractNumId w:val="3"/>
  </w:num>
  <w:num w:numId="37">
    <w:abstractNumId w:val="13"/>
  </w:num>
  <w:num w:numId="38">
    <w:abstractNumId w:val="13"/>
  </w:num>
  <w:num w:numId="39">
    <w:abstractNumId w:val="13"/>
  </w:num>
  <w:num w:numId="40">
    <w:abstractNumId w:val="10"/>
  </w:num>
  <w:num w:numId="41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1377">
      <o:colormenu v:ext="edit" fillcolor="none [1302]" strokecolor="#0070c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893"/>
    <w:rsid w:val="000033A3"/>
    <w:rsid w:val="00003605"/>
    <w:rsid w:val="00003BB7"/>
    <w:rsid w:val="00003C56"/>
    <w:rsid w:val="00003EC2"/>
    <w:rsid w:val="000040A9"/>
    <w:rsid w:val="0000458E"/>
    <w:rsid w:val="00004E70"/>
    <w:rsid w:val="000072B6"/>
    <w:rsid w:val="00007813"/>
    <w:rsid w:val="000109E6"/>
    <w:rsid w:val="00010AB0"/>
    <w:rsid w:val="00011F67"/>
    <w:rsid w:val="00012862"/>
    <w:rsid w:val="000128E6"/>
    <w:rsid w:val="00015EFB"/>
    <w:rsid w:val="000165E2"/>
    <w:rsid w:val="000172BE"/>
    <w:rsid w:val="00017D8A"/>
    <w:rsid w:val="00020472"/>
    <w:rsid w:val="00020754"/>
    <w:rsid w:val="00021B5C"/>
    <w:rsid w:val="00023388"/>
    <w:rsid w:val="00023425"/>
    <w:rsid w:val="000241BE"/>
    <w:rsid w:val="000242F2"/>
    <w:rsid w:val="000262B9"/>
    <w:rsid w:val="00026D4B"/>
    <w:rsid w:val="000275C6"/>
    <w:rsid w:val="00027AD6"/>
    <w:rsid w:val="0003024C"/>
    <w:rsid w:val="00031492"/>
    <w:rsid w:val="00031ADB"/>
    <w:rsid w:val="00032056"/>
    <w:rsid w:val="000328CA"/>
    <w:rsid w:val="00032E40"/>
    <w:rsid w:val="0003376B"/>
    <w:rsid w:val="00034676"/>
    <w:rsid w:val="000346E6"/>
    <w:rsid w:val="000352B3"/>
    <w:rsid w:val="00036246"/>
    <w:rsid w:val="0004023E"/>
    <w:rsid w:val="0004024B"/>
    <w:rsid w:val="00041C57"/>
    <w:rsid w:val="000434B7"/>
    <w:rsid w:val="000435E4"/>
    <w:rsid w:val="0004487D"/>
    <w:rsid w:val="00046796"/>
    <w:rsid w:val="000467FD"/>
    <w:rsid w:val="00046AAF"/>
    <w:rsid w:val="00047225"/>
    <w:rsid w:val="00047DB5"/>
    <w:rsid w:val="00047E60"/>
    <w:rsid w:val="000525AC"/>
    <w:rsid w:val="00052AD2"/>
    <w:rsid w:val="000530DF"/>
    <w:rsid w:val="00054E0C"/>
    <w:rsid w:val="0005541D"/>
    <w:rsid w:val="000565C8"/>
    <w:rsid w:val="00057DC8"/>
    <w:rsid w:val="000612E1"/>
    <w:rsid w:val="000614FE"/>
    <w:rsid w:val="00061FFA"/>
    <w:rsid w:val="00065B39"/>
    <w:rsid w:val="00065D38"/>
    <w:rsid w:val="00067DD1"/>
    <w:rsid w:val="00070447"/>
    <w:rsid w:val="000706E7"/>
    <w:rsid w:val="00070EF8"/>
    <w:rsid w:val="00071192"/>
    <w:rsid w:val="000713A7"/>
    <w:rsid w:val="00071872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890"/>
    <w:rsid w:val="00083B6A"/>
    <w:rsid w:val="00085E04"/>
    <w:rsid w:val="00086800"/>
    <w:rsid w:val="00087913"/>
    <w:rsid w:val="000902DC"/>
    <w:rsid w:val="000911AE"/>
    <w:rsid w:val="00093697"/>
    <w:rsid w:val="00093D42"/>
    <w:rsid w:val="00094A16"/>
    <w:rsid w:val="00094DE6"/>
    <w:rsid w:val="00095521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C4B"/>
    <w:rsid w:val="000C115D"/>
    <w:rsid w:val="000C1535"/>
    <w:rsid w:val="000C252B"/>
    <w:rsid w:val="000C2FBD"/>
    <w:rsid w:val="000C3B0C"/>
    <w:rsid w:val="000C422D"/>
    <w:rsid w:val="000C5B71"/>
    <w:rsid w:val="000C5D7A"/>
    <w:rsid w:val="000C5F91"/>
    <w:rsid w:val="000C6025"/>
    <w:rsid w:val="000C6E4C"/>
    <w:rsid w:val="000C6EA6"/>
    <w:rsid w:val="000C796E"/>
    <w:rsid w:val="000D0565"/>
    <w:rsid w:val="000D0E4E"/>
    <w:rsid w:val="000D113C"/>
    <w:rsid w:val="000D12D1"/>
    <w:rsid w:val="000D159A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B9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DD6"/>
    <w:rsid w:val="000F2EEE"/>
    <w:rsid w:val="000F30CF"/>
    <w:rsid w:val="000F3697"/>
    <w:rsid w:val="000F4567"/>
    <w:rsid w:val="000F51AC"/>
    <w:rsid w:val="000F7F58"/>
    <w:rsid w:val="00100128"/>
    <w:rsid w:val="00100FF3"/>
    <w:rsid w:val="001026CA"/>
    <w:rsid w:val="001043C2"/>
    <w:rsid w:val="001043E1"/>
    <w:rsid w:val="001047B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D2F"/>
    <w:rsid w:val="001141E3"/>
    <w:rsid w:val="001144DF"/>
    <w:rsid w:val="0011557B"/>
    <w:rsid w:val="00117C85"/>
    <w:rsid w:val="00120B13"/>
    <w:rsid w:val="00124D84"/>
    <w:rsid w:val="001250DD"/>
    <w:rsid w:val="0012535A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3D4C"/>
    <w:rsid w:val="001559FA"/>
    <w:rsid w:val="00156374"/>
    <w:rsid w:val="001577D8"/>
    <w:rsid w:val="00157FC3"/>
    <w:rsid w:val="00160739"/>
    <w:rsid w:val="0016271E"/>
    <w:rsid w:val="00162D7A"/>
    <w:rsid w:val="001635B1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7F5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0E9D"/>
    <w:rsid w:val="00191C91"/>
    <w:rsid w:val="00192DD9"/>
    <w:rsid w:val="00194339"/>
    <w:rsid w:val="00194848"/>
    <w:rsid w:val="001958EA"/>
    <w:rsid w:val="00195E0E"/>
    <w:rsid w:val="00195E8D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4CC"/>
    <w:rsid w:val="001C1CA4"/>
    <w:rsid w:val="001C2378"/>
    <w:rsid w:val="001C3D93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B94"/>
    <w:rsid w:val="001D3109"/>
    <w:rsid w:val="001D332E"/>
    <w:rsid w:val="001D5033"/>
    <w:rsid w:val="001D50B8"/>
    <w:rsid w:val="001D5C88"/>
    <w:rsid w:val="001D6567"/>
    <w:rsid w:val="001D695C"/>
    <w:rsid w:val="001D6FD9"/>
    <w:rsid w:val="001D780E"/>
    <w:rsid w:val="001E05C3"/>
    <w:rsid w:val="001E0AD3"/>
    <w:rsid w:val="001E1C12"/>
    <w:rsid w:val="001E36E4"/>
    <w:rsid w:val="001E379D"/>
    <w:rsid w:val="001E3A3C"/>
    <w:rsid w:val="001E5C23"/>
    <w:rsid w:val="001E7504"/>
    <w:rsid w:val="001E76DF"/>
    <w:rsid w:val="001F1308"/>
    <w:rsid w:val="001F1525"/>
    <w:rsid w:val="001F15D5"/>
    <w:rsid w:val="001F1E87"/>
    <w:rsid w:val="001F1EB6"/>
    <w:rsid w:val="001F2C1D"/>
    <w:rsid w:val="001F2E23"/>
    <w:rsid w:val="001F2F44"/>
    <w:rsid w:val="001F31C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0B2"/>
    <w:rsid w:val="00203416"/>
    <w:rsid w:val="0020349A"/>
    <w:rsid w:val="002034B4"/>
    <w:rsid w:val="00204032"/>
    <w:rsid w:val="00204BAD"/>
    <w:rsid w:val="00204D60"/>
    <w:rsid w:val="00204DA0"/>
    <w:rsid w:val="00205627"/>
    <w:rsid w:val="002056D0"/>
    <w:rsid w:val="00210860"/>
    <w:rsid w:val="00210B6A"/>
    <w:rsid w:val="00210BB9"/>
    <w:rsid w:val="00211C44"/>
    <w:rsid w:val="00212CB6"/>
    <w:rsid w:val="00212E37"/>
    <w:rsid w:val="002140FF"/>
    <w:rsid w:val="00214FED"/>
    <w:rsid w:val="00220894"/>
    <w:rsid w:val="00223C39"/>
    <w:rsid w:val="00223E6E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406C"/>
    <w:rsid w:val="002451C5"/>
    <w:rsid w:val="00245667"/>
    <w:rsid w:val="00245F1F"/>
    <w:rsid w:val="0024663B"/>
    <w:rsid w:val="00247103"/>
    <w:rsid w:val="00250067"/>
    <w:rsid w:val="002516DE"/>
    <w:rsid w:val="00251F81"/>
    <w:rsid w:val="00252BE0"/>
    <w:rsid w:val="00253588"/>
    <w:rsid w:val="00254640"/>
    <w:rsid w:val="002546F4"/>
    <w:rsid w:val="002551D0"/>
    <w:rsid w:val="00255374"/>
    <w:rsid w:val="00255C16"/>
    <w:rsid w:val="00257BF4"/>
    <w:rsid w:val="00260003"/>
    <w:rsid w:val="0026035D"/>
    <w:rsid w:val="002606D6"/>
    <w:rsid w:val="00261C98"/>
    <w:rsid w:val="0026248E"/>
    <w:rsid w:val="00262914"/>
    <w:rsid w:val="00262A4D"/>
    <w:rsid w:val="00263CE5"/>
    <w:rsid w:val="002647BF"/>
    <w:rsid w:val="002647D5"/>
    <w:rsid w:val="00265032"/>
    <w:rsid w:val="002651FB"/>
    <w:rsid w:val="0026538C"/>
    <w:rsid w:val="00265781"/>
    <w:rsid w:val="00266B13"/>
    <w:rsid w:val="00266D3A"/>
    <w:rsid w:val="00270728"/>
    <w:rsid w:val="00270D42"/>
    <w:rsid w:val="0027195D"/>
    <w:rsid w:val="00272B03"/>
    <w:rsid w:val="002733E2"/>
    <w:rsid w:val="00274332"/>
    <w:rsid w:val="002750B1"/>
    <w:rsid w:val="00276A35"/>
    <w:rsid w:val="00277835"/>
    <w:rsid w:val="00280AB1"/>
    <w:rsid w:val="00284BAE"/>
    <w:rsid w:val="002859AF"/>
    <w:rsid w:val="00286AE7"/>
    <w:rsid w:val="00287194"/>
    <w:rsid w:val="00287243"/>
    <w:rsid w:val="00290647"/>
    <w:rsid w:val="00290849"/>
    <w:rsid w:val="00291385"/>
    <w:rsid w:val="00291422"/>
    <w:rsid w:val="0029237F"/>
    <w:rsid w:val="00292715"/>
    <w:rsid w:val="00293186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CCB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807"/>
    <w:rsid w:val="002C20F2"/>
    <w:rsid w:val="002C2486"/>
    <w:rsid w:val="002C38B2"/>
    <w:rsid w:val="002C3F9C"/>
    <w:rsid w:val="002C4026"/>
    <w:rsid w:val="002C451A"/>
    <w:rsid w:val="002C5AFA"/>
    <w:rsid w:val="002D0439"/>
    <w:rsid w:val="002D11B7"/>
    <w:rsid w:val="002D3BBC"/>
    <w:rsid w:val="002D438A"/>
    <w:rsid w:val="002D5738"/>
    <w:rsid w:val="002D5E53"/>
    <w:rsid w:val="002E0319"/>
    <w:rsid w:val="002E10BA"/>
    <w:rsid w:val="002E179B"/>
    <w:rsid w:val="002E1C9E"/>
    <w:rsid w:val="002E257B"/>
    <w:rsid w:val="002E3C65"/>
    <w:rsid w:val="002E3F5B"/>
    <w:rsid w:val="002E4362"/>
    <w:rsid w:val="002E4D69"/>
    <w:rsid w:val="002E63D9"/>
    <w:rsid w:val="002E640E"/>
    <w:rsid w:val="002E7FD1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075B8"/>
    <w:rsid w:val="003100C8"/>
    <w:rsid w:val="00311161"/>
    <w:rsid w:val="00312400"/>
    <w:rsid w:val="00312739"/>
    <w:rsid w:val="00312D10"/>
    <w:rsid w:val="003135E5"/>
    <w:rsid w:val="00317027"/>
    <w:rsid w:val="003178DA"/>
    <w:rsid w:val="00317DB8"/>
    <w:rsid w:val="00320618"/>
    <w:rsid w:val="0032100B"/>
    <w:rsid w:val="00321BD7"/>
    <w:rsid w:val="0032260F"/>
    <w:rsid w:val="003228DA"/>
    <w:rsid w:val="00323D6B"/>
    <w:rsid w:val="00324826"/>
    <w:rsid w:val="003258CE"/>
    <w:rsid w:val="00325EEA"/>
    <w:rsid w:val="00326957"/>
    <w:rsid w:val="00326AE2"/>
    <w:rsid w:val="00326D84"/>
    <w:rsid w:val="0033171D"/>
    <w:rsid w:val="00331FC3"/>
    <w:rsid w:val="003336B3"/>
    <w:rsid w:val="003357BE"/>
    <w:rsid w:val="00335B75"/>
    <w:rsid w:val="00335D8C"/>
    <w:rsid w:val="00336072"/>
    <w:rsid w:val="003363A1"/>
    <w:rsid w:val="00341A1E"/>
    <w:rsid w:val="0034226D"/>
    <w:rsid w:val="00342972"/>
    <w:rsid w:val="00342FDD"/>
    <w:rsid w:val="00343E9C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604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0EA6"/>
    <w:rsid w:val="00371215"/>
    <w:rsid w:val="00372ADF"/>
    <w:rsid w:val="00372F0D"/>
    <w:rsid w:val="00374059"/>
    <w:rsid w:val="0037437E"/>
    <w:rsid w:val="0037535B"/>
    <w:rsid w:val="0037552D"/>
    <w:rsid w:val="003756DB"/>
    <w:rsid w:val="003757DD"/>
    <w:rsid w:val="003770BB"/>
    <w:rsid w:val="0037771A"/>
    <w:rsid w:val="0038002D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3F3"/>
    <w:rsid w:val="003940CE"/>
    <w:rsid w:val="00397616"/>
    <w:rsid w:val="00397C1D"/>
    <w:rsid w:val="003A180F"/>
    <w:rsid w:val="003A18DD"/>
    <w:rsid w:val="003A20C8"/>
    <w:rsid w:val="003A2806"/>
    <w:rsid w:val="003A2C29"/>
    <w:rsid w:val="003A2EC3"/>
    <w:rsid w:val="003A36F2"/>
    <w:rsid w:val="003A3D39"/>
    <w:rsid w:val="003A3EC7"/>
    <w:rsid w:val="003A40B4"/>
    <w:rsid w:val="003A4B28"/>
    <w:rsid w:val="003A4D8C"/>
    <w:rsid w:val="003A6260"/>
    <w:rsid w:val="003A7834"/>
    <w:rsid w:val="003B03A9"/>
    <w:rsid w:val="003B0B5B"/>
    <w:rsid w:val="003B0E79"/>
    <w:rsid w:val="003B204C"/>
    <w:rsid w:val="003B3575"/>
    <w:rsid w:val="003B50BC"/>
    <w:rsid w:val="003B5D97"/>
    <w:rsid w:val="003B63A4"/>
    <w:rsid w:val="003B68FE"/>
    <w:rsid w:val="003B6D7D"/>
    <w:rsid w:val="003B72C8"/>
    <w:rsid w:val="003B7474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E6D73"/>
    <w:rsid w:val="003F0096"/>
    <w:rsid w:val="003F0513"/>
    <w:rsid w:val="003F0850"/>
    <w:rsid w:val="003F0D12"/>
    <w:rsid w:val="003F160C"/>
    <w:rsid w:val="003F324F"/>
    <w:rsid w:val="003F33BC"/>
    <w:rsid w:val="003F3C40"/>
    <w:rsid w:val="003F3D4E"/>
    <w:rsid w:val="003F477E"/>
    <w:rsid w:val="003F6CD2"/>
    <w:rsid w:val="003F788D"/>
    <w:rsid w:val="0040126E"/>
    <w:rsid w:val="004014A3"/>
    <w:rsid w:val="004020D4"/>
    <w:rsid w:val="004021B6"/>
    <w:rsid w:val="004047C4"/>
    <w:rsid w:val="0040570B"/>
    <w:rsid w:val="00405EDB"/>
    <w:rsid w:val="00405FB1"/>
    <w:rsid w:val="00406460"/>
    <w:rsid w:val="00407EF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5E8"/>
    <w:rsid w:val="00416665"/>
    <w:rsid w:val="00416A67"/>
    <w:rsid w:val="00416ACB"/>
    <w:rsid w:val="004179C2"/>
    <w:rsid w:val="00421DCF"/>
    <w:rsid w:val="00422341"/>
    <w:rsid w:val="00423641"/>
    <w:rsid w:val="004255BA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2F81"/>
    <w:rsid w:val="004461D9"/>
    <w:rsid w:val="00446AC6"/>
    <w:rsid w:val="004470D1"/>
    <w:rsid w:val="0044759B"/>
    <w:rsid w:val="00447F54"/>
    <w:rsid w:val="00450B7E"/>
    <w:rsid w:val="0045136B"/>
    <w:rsid w:val="00451C7E"/>
    <w:rsid w:val="00453075"/>
    <w:rsid w:val="00453BB6"/>
    <w:rsid w:val="00453CAA"/>
    <w:rsid w:val="0045457A"/>
    <w:rsid w:val="00455113"/>
    <w:rsid w:val="00456421"/>
    <w:rsid w:val="00456DAB"/>
    <w:rsid w:val="00460CC3"/>
    <w:rsid w:val="00460E86"/>
    <w:rsid w:val="00461975"/>
    <w:rsid w:val="004629ED"/>
    <w:rsid w:val="004646B4"/>
    <w:rsid w:val="00464A88"/>
    <w:rsid w:val="004651A0"/>
    <w:rsid w:val="00465282"/>
    <w:rsid w:val="00466532"/>
    <w:rsid w:val="00467488"/>
    <w:rsid w:val="0047055B"/>
    <w:rsid w:val="0047083E"/>
    <w:rsid w:val="00470EB5"/>
    <w:rsid w:val="0047286B"/>
    <w:rsid w:val="00472E27"/>
    <w:rsid w:val="00474220"/>
    <w:rsid w:val="00474814"/>
    <w:rsid w:val="004752D3"/>
    <w:rsid w:val="004754E1"/>
    <w:rsid w:val="00475CE0"/>
    <w:rsid w:val="00476827"/>
    <w:rsid w:val="00476BD4"/>
    <w:rsid w:val="00477C35"/>
    <w:rsid w:val="004806BE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75C8"/>
    <w:rsid w:val="00494242"/>
    <w:rsid w:val="00494782"/>
    <w:rsid w:val="00494E8E"/>
    <w:rsid w:val="004955BC"/>
    <w:rsid w:val="00495D63"/>
    <w:rsid w:val="0049648F"/>
    <w:rsid w:val="004965CB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438"/>
    <w:rsid w:val="004A7092"/>
    <w:rsid w:val="004B0D51"/>
    <w:rsid w:val="004B1205"/>
    <w:rsid w:val="004B2CF8"/>
    <w:rsid w:val="004B49E6"/>
    <w:rsid w:val="004B4D69"/>
    <w:rsid w:val="004B7B3A"/>
    <w:rsid w:val="004C01A8"/>
    <w:rsid w:val="004C1840"/>
    <w:rsid w:val="004C24C9"/>
    <w:rsid w:val="004C31B6"/>
    <w:rsid w:val="004C3214"/>
    <w:rsid w:val="004C5319"/>
    <w:rsid w:val="004C621F"/>
    <w:rsid w:val="004C7948"/>
    <w:rsid w:val="004C7BB8"/>
    <w:rsid w:val="004C7C60"/>
    <w:rsid w:val="004D0B5B"/>
    <w:rsid w:val="004D0DFE"/>
    <w:rsid w:val="004D1D91"/>
    <w:rsid w:val="004D22C3"/>
    <w:rsid w:val="004D4BE4"/>
    <w:rsid w:val="004D6F4D"/>
    <w:rsid w:val="004D6F95"/>
    <w:rsid w:val="004D72FE"/>
    <w:rsid w:val="004D7CBA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79B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B2D"/>
    <w:rsid w:val="00531EBE"/>
    <w:rsid w:val="00532F8B"/>
    <w:rsid w:val="00533737"/>
    <w:rsid w:val="00535B79"/>
    <w:rsid w:val="00535D7C"/>
    <w:rsid w:val="00536579"/>
    <w:rsid w:val="005368E6"/>
    <w:rsid w:val="00536B2B"/>
    <w:rsid w:val="00536C1E"/>
    <w:rsid w:val="0054343A"/>
    <w:rsid w:val="00543974"/>
    <w:rsid w:val="00543E93"/>
    <w:rsid w:val="00543EBF"/>
    <w:rsid w:val="00544ABA"/>
    <w:rsid w:val="005454C2"/>
    <w:rsid w:val="0054593A"/>
    <w:rsid w:val="005467FB"/>
    <w:rsid w:val="00546AE9"/>
    <w:rsid w:val="00547989"/>
    <w:rsid w:val="00551320"/>
    <w:rsid w:val="0055173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444"/>
    <w:rsid w:val="005605C0"/>
    <w:rsid w:val="00560D23"/>
    <w:rsid w:val="005615D8"/>
    <w:rsid w:val="00561FDE"/>
    <w:rsid w:val="005626D6"/>
    <w:rsid w:val="0056322A"/>
    <w:rsid w:val="005638D4"/>
    <w:rsid w:val="005656ED"/>
    <w:rsid w:val="00566544"/>
    <w:rsid w:val="00566608"/>
    <w:rsid w:val="00566C83"/>
    <w:rsid w:val="0056749D"/>
    <w:rsid w:val="00567A24"/>
    <w:rsid w:val="005700FE"/>
    <w:rsid w:val="00570E24"/>
    <w:rsid w:val="005716F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BCE"/>
    <w:rsid w:val="00580E48"/>
    <w:rsid w:val="00580F0A"/>
    <w:rsid w:val="00581246"/>
    <w:rsid w:val="00582C3A"/>
    <w:rsid w:val="00582E1A"/>
    <w:rsid w:val="00583147"/>
    <w:rsid w:val="00584416"/>
    <w:rsid w:val="005844F2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7C5"/>
    <w:rsid w:val="005939D1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5CAC"/>
    <w:rsid w:val="005B0542"/>
    <w:rsid w:val="005B146A"/>
    <w:rsid w:val="005B1D6E"/>
    <w:rsid w:val="005B2225"/>
    <w:rsid w:val="005B2799"/>
    <w:rsid w:val="005B2B77"/>
    <w:rsid w:val="005B3D4A"/>
    <w:rsid w:val="005B4D87"/>
    <w:rsid w:val="005B61D3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B79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4BD1"/>
    <w:rsid w:val="005E4E6E"/>
    <w:rsid w:val="005E53F9"/>
    <w:rsid w:val="005E550C"/>
    <w:rsid w:val="005E6F53"/>
    <w:rsid w:val="005E775D"/>
    <w:rsid w:val="005F0A43"/>
    <w:rsid w:val="005F27BF"/>
    <w:rsid w:val="005F3184"/>
    <w:rsid w:val="005F4171"/>
    <w:rsid w:val="005F46D6"/>
    <w:rsid w:val="005F4DD6"/>
    <w:rsid w:val="005F50D8"/>
    <w:rsid w:val="005F53A1"/>
    <w:rsid w:val="005F6B77"/>
    <w:rsid w:val="005F7487"/>
    <w:rsid w:val="005F7AD0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25A"/>
    <w:rsid w:val="006205CA"/>
    <w:rsid w:val="00621F53"/>
    <w:rsid w:val="00622E2A"/>
    <w:rsid w:val="00623089"/>
    <w:rsid w:val="0062308E"/>
    <w:rsid w:val="006234C4"/>
    <w:rsid w:val="006244C9"/>
    <w:rsid w:val="006245D1"/>
    <w:rsid w:val="006245F6"/>
    <w:rsid w:val="0062475D"/>
    <w:rsid w:val="0062495F"/>
    <w:rsid w:val="00624B57"/>
    <w:rsid w:val="00624D40"/>
    <w:rsid w:val="0062660B"/>
    <w:rsid w:val="00626AD1"/>
    <w:rsid w:val="006304BC"/>
    <w:rsid w:val="006306AA"/>
    <w:rsid w:val="00630DCE"/>
    <w:rsid w:val="0063120A"/>
    <w:rsid w:val="0063150B"/>
    <w:rsid w:val="00631585"/>
    <w:rsid w:val="00633912"/>
    <w:rsid w:val="00634ACF"/>
    <w:rsid w:val="00635035"/>
    <w:rsid w:val="0063580D"/>
    <w:rsid w:val="00635CAE"/>
    <w:rsid w:val="00637240"/>
    <w:rsid w:val="00643660"/>
    <w:rsid w:val="0064562B"/>
    <w:rsid w:val="00646171"/>
    <w:rsid w:val="00647370"/>
    <w:rsid w:val="00647E51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B01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AD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4D6"/>
    <w:rsid w:val="006946ED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2D1C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1A4F"/>
    <w:rsid w:val="006D1DF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094"/>
    <w:rsid w:val="006F52E5"/>
    <w:rsid w:val="006F6066"/>
    <w:rsid w:val="006F6850"/>
    <w:rsid w:val="006F707E"/>
    <w:rsid w:val="007001DC"/>
    <w:rsid w:val="0070117F"/>
    <w:rsid w:val="007025CB"/>
    <w:rsid w:val="007034AA"/>
    <w:rsid w:val="00703AE1"/>
    <w:rsid w:val="00703C9D"/>
    <w:rsid w:val="0070490C"/>
    <w:rsid w:val="00705C38"/>
    <w:rsid w:val="00706465"/>
    <w:rsid w:val="0070695A"/>
    <w:rsid w:val="0070782D"/>
    <w:rsid w:val="00710746"/>
    <w:rsid w:val="0071097B"/>
    <w:rsid w:val="007109C2"/>
    <w:rsid w:val="00711340"/>
    <w:rsid w:val="00712C42"/>
    <w:rsid w:val="007139A9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50B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0"/>
    <w:rsid w:val="00747F48"/>
    <w:rsid w:val="00747F4C"/>
    <w:rsid w:val="00751091"/>
    <w:rsid w:val="00751B83"/>
    <w:rsid w:val="00754359"/>
    <w:rsid w:val="00754411"/>
    <w:rsid w:val="00754859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70A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176"/>
    <w:rsid w:val="0078285F"/>
    <w:rsid w:val="00783207"/>
    <w:rsid w:val="00783E1D"/>
    <w:rsid w:val="0078483B"/>
    <w:rsid w:val="00784BC0"/>
    <w:rsid w:val="00784EED"/>
    <w:rsid w:val="00785900"/>
    <w:rsid w:val="00786958"/>
    <w:rsid w:val="00786E71"/>
    <w:rsid w:val="00790F88"/>
    <w:rsid w:val="0079162F"/>
    <w:rsid w:val="00794924"/>
    <w:rsid w:val="007A0407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142"/>
    <w:rsid w:val="007C3598"/>
    <w:rsid w:val="007C3FA8"/>
    <w:rsid w:val="007C5106"/>
    <w:rsid w:val="007C68DA"/>
    <w:rsid w:val="007D1E41"/>
    <w:rsid w:val="007D229A"/>
    <w:rsid w:val="007D2EDF"/>
    <w:rsid w:val="007D2F44"/>
    <w:rsid w:val="007D2F4D"/>
    <w:rsid w:val="007D4178"/>
    <w:rsid w:val="007D41FF"/>
    <w:rsid w:val="007D4D33"/>
    <w:rsid w:val="007D7175"/>
    <w:rsid w:val="007E1369"/>
    <w:rsid w:val="007E1A1B"/>
    <w:rsid w:val="007E1A88"/>
    <w:rsid w:val="007E4C88"/>
    <w:rsid w:val="007E585E"/>
    <w:rsid w:val="007E7DDF"/>
    <w:rsid w:val="007F00E3"/>
    <w:rsid w:val="007F0CB3"/>
    <w:rsid w:val="007F11C8"/>
    <w:rsid w:val="007F1CFB"/>
    <w:rsid w:val="007F220B"/>
    <w:rsid w:val="007F27DD"/>
    <w:rsid w:val="007F36E7"/>
    <w:rsid w:val="007F4004"/>
    <w:rsid w:val="007F4A2F"/>
    <w:rsid w:val="007F6880"/>
    <w:rsid w:val="007F76B4"/>
    <w:rsid w:val="007F7A53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350"/>
    <w:rsid w:val="00817B71"/>
    <w:rsid w:val="00817FB3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52F"/>
    <w:rsid w:val="00832F5C"/>
    <w:rsid w:val="008359E0"/>
    <w:rsid w:val="008376F6"/>
    <w:rsid w:val="00837D5B"/>
    <w:rsid w:val="008403AD"/>
    <w:rsid w:val="00840607"/>
    <w:rsid w:val="008406C1"/>
    <w:rsid w:val="0084140D"/>
    <w:rsid w:val="00841CD2"/>
    <w:rsid w:val="00842B77"/>
    <w:rsid w:val="0084309F"/>
    <w:rsid w:val="008438BE"/>
    <w:rsid w:val="00845C12"/>
    <w:rsid w:val="00846412"/>
    <w:rsid w:val="008469D9"/>
    <w:rsid w:val="00846DC0"/>
    <w:rsid w:val="008474A7"/>
    <w:rsid w:val="008506B6"/>
    <w:rsid w:val="00850AE0"/>
    <w:rsid w:val="008524D2"/>
    <w:rsid w:val="00852A85"/>
    <w:rsid w:val="00852E19"/>
    <w:rsid w:val="00852E9E"/>
    <w:rsid w:val="00856833"/>
    <w:rsid w:val="00856840"/>
    <w:rsid w:val="0086087C"/>
    <w:rsid w:val="00860D8E"/>
    <w:rsid w:val="0086275E"/>
    <w:rsid w:val="00863450"/>
    <w:rsid w:val="00864440"/>
    <w:rsid w:val="00864D76"/>
    <w:rsid w:val="008650FC"/>
    <w:rsid w:val="008653A1"/>
    <w:rsid w:val="00866EB3"/>
    <w:rsid w:val="0086701A"/>
    <w:rsid w:val="008675B0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D14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53C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DA4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0C35"/>
    <w:rsid w:val="008C13F0"/>
    <w:rsid w:val="008C1F26"/>
    <w:rsid w:val="008C2A3A"/>
    <w:rsid w:val="008C41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45E6"/>
    <w:rsid w:val="008D5525"/>
    <w:rsid w:val="008D60BC"/>
    <w:rsid w:val="008D6C7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0AB"/>
    <w:rsid w:val="008F0A38"/>
    <w:rsid w:val="008F0F84"/>
    <w:rsid w:val="008F1014"/>
    <w:rsid w:val="008F11C9"/>
    <w:rsid w:val="008F23D8"/>
    <w:rsid w:val="008F25D0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0BF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4E8"/>
    <w:rsid w:val="00925BA8"/>
    <w:rsid w:val="00926DA7"/>
    <w:rsid w:val="00926DF2"/>
    <w:rsid w:val="00927F8B"/>
    <w:rsid w:val="00930399"/>
    <w:rsid w:val="0093094D"/>
    <w:rsid w:val="009328C7"/>
    <w:rsid w:val="009336EC"/>
    <w:rsid w:val="00933F56"/>
    <w:rsid w:val="00934C13"/>
    <w:rsid w:val="00935228"/>
    <w:rsid w:val="009355A2"/>
    <w:rsid w:val="00935F9E"/>
    <w:rsid w:val="00936815"/>
    <w:rsid w:val="00936D98"/>
    <w:rsid w:val="009428A4"/>
    <w:rsid w:val="00942B01"/>
    <w:rsid w:val="00942C80"/>
    <w:rsid w:val="00943197"/>
    <w:rsid w:val="009435F2"/>
    <w:rsid w:val="00945180"/>
    <w:rsid w:val="0094590C"/>
    <w:rsid w:val="00946355"/>
    <w:rsid w:val="009468B7"/>
    <w:rsid w:val="0094724E"/>
    <w:rsid w:val="00947BE6"/>
    <w:rsid w:val="0095048D"/>
    <w:rsid w:val="00951ADB"/>
    <w:rsid w:val="00952BE8"/>
    <w:rsid w:val="0095380C"/>
    <w:rsid w:val="00954353"/>
    <w:rsid w:val="00955C0A"/>
    <w:rsid w:val="00955C4F"/>
    <w:rsid w:val="00956634"/>
    <w:rsid w:val="00965604"/>
    <w:rsid w:val="009657F1"/>
    <w:rsid w:val="0096625D"/>
    <w:rsid w:val="0096627A"/>
    <w:rsid w:val="00967527"/>
    <w:rsid w:val="009709F8"/>
    <w:rsid w:val="00972929"/>
    <w:rsid w:val="00972F91"/>
    <w:rsid w:val="00973827"/>
    <w:rsid w:val="009742D3"/>
    <w:rsid w:val="0097765A"/>
    <w:rsid w:val="00977BA7"/>
    <w:rsid w:val="00980FC1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3BE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2E0"/>
    <w:rsid w:val="009B26AC"/>
    <w:rsid w:val="009B328D"/>
    <w:rsid w:val="009B37E2"/>
    <w:rsid w:val="009B4519"/>
    <w:rsid w:val="009B506B"/>
    <w:rsid w:val="009B57EF"/>
    <w:rsid w:val="009B5B85"/>
    <w:rsid w:val="009B7204"/>
    <w:rsid w:val="009B7AB0"/>
    <w:rsid w:val="009C0074"/>
    <w:rsid w:val="009C0564"/>
    <w:rsid w:val="009C126B"/>
    <w:rsid w:val="009C2685"/>
    <w:rsid w:val="009C39BC"/>
    <w:rsid w:val="009C4BC2"/>
    <w:rsid w:val="009C4D22"/>
    <w:rsid w:val="009C7320"/>
    <w:rsid w:val="009D0729"/>
    <w:rsid w:val="009D0F66"/>
    <w:rsid w:val="009D1A06"/>
    <w:rsid w:val="009D1B99"/>
    <w:rsid w:val="009D1BA4"/>
    <w:rsid w:val="009D22E4"/>
    <w:rsid w:val="009D22F7"/>
    <w:rsid w:val="009D319C"/>
    <w:rsid w:val="009D4110"/>
    <w:rsid w:val="009D5BAB"/>
    <w:rsid w:val="009D6A0A"/>
    <w:rsid w:val="009E058F"/>
    <w:rsid w:val="009E0A9E"/>
    <w:rsid w:val="009E19A2"/>
    <w:rsid w:val="009E33DF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260"/>
    <w:rsid w:val="009F3FB5"/>
    <w:rsid w:val="009F4BEB"/>
    <w:rsid w:val="009F521F"/>
    <w:rsid w:val="009F553C"/>
    <w:rsid w:val="009F59F8"/>
    <w:rsid w:val="00A005B0"/>
    <w:rsid w:val="00A0064F"/>
    <w:rsid w:val="00A00A13"/>
    <w:rsid w:val="00A01F17"/>
    <w:rsid w:val="00A022A5"/>
    <w:rsid w:val="00A0277D"/>
    <w:rsid w:val="00A03A22"/>
    <w:rsid w:val="00A04634"/>
    <w:rsid w:val="00A06119"/>
    <w:rsid w:val="00A07A48"/>
    <w:rsid w:val="00A104DF"/>
    <w:rsid w:val="00A108EE"/>
    <w:rsid w:val="00A10BB8"/>
    <w:rsid w:val="00A137E4"/>
    <w:rsid w:val="00A14813"/>
    <w:rsid w:val="00A1566A"/>
    <w:rsid w:val="00A165BF"/>
    <w:rsid w:val="00A172E8"/>
    <w:rsid w:val="00A179FF"/>
    <w:rsid w:val="00A205D2"/>
    <w:rsid w:val="00A2163D"/>
    <w:rsid w:val="00A21A36"/>
    <w:rsid w:val="00A21D84"/>
    <w:rsid w:val="00A231F7"/>
    <w:rsid w:val="00A25294"/>
    <w:rsid w:val="00A254EE"/>
    <w:rsid w:val="00A25BE7"/>
    <w:rsid w:val="00A27008"/>
    <w:rsid w:val="00A27CDF"/>
    <w:rsid w:val="00A309C6"/>
    <w:rsid w:val="00A30D13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8AB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502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6F37"/>
    <w:rsid w:val="00A87797"/>
    <w:rsid w:val="00A87E20"/>
    <w:rsid w:val="00A90E72"/>
    <w:rsid w:val="00A91790"/>
    <w:rsid w:val="00A922A2"/>
    <w:rsid w:val="00A9327B"/>
    <w:rsid w:val="00A93B69"/>
    <w:rsid w:val="00A9490E"/>
    <w:rsid w:val="00A95BA5"/>
    <w:rsid w:val="00A963C7"/>
    <w:rsid w:val="00A96BD6"/>
    <w:rsid w:val="00AA1626"/>
    <w:rsid w:val="00AA1C25"/>
    <w:rsid w:val="00AA2332"/>
    <w:rsid w:val="00AA3DB7"/>
    <w:rsid w:val="00AA51F5"/>
    <w:rsid w:val="00AA5E3B"/>
    <w:rsid w:val="00AA68B4"/>
    <w:rsid w:val="00AB0543"/>
    <w:rsid w:val="00AB0AC9"/>
    <w:rsid w:val="00AB1411"/>
    <w:rsid w:val="00AB185A"/>
    <w:rsid w:val="00AB1BA7"/>
    <w:rsid w:val="00AB1E04"/>
    <w:rsid w:val="00AB3113"/>
    <w:rsid w:val="00AB348A"/>
    <w:rsid w:val="00AB3F38"/>
    <w:rsid w:val="00AB43EC"/>
    <w:rsid w:val="00AB4BF4"/>
    <w:rsid w:val="00AB50E4"/>
    <w:rsid w:val="00AB5ADF"/>
    <w:rsid w:val="00AB5E57"/>
    <w:rsid w:val="00AB725F"/>
    <w:rsid w:val="00AB74E0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3E1C"/>
    <w:rsid w:val="00AD4D2A"/>
    <w:rsid w:val="00AD542F"/>
    <w:rsid w:val="00AD7305"/>
    <w:rsid w:val="00AD747E"/>
    <w:rsid w:val="00AD76C8"/>
    <w:rsid w:val="00AD7E64"/>
    <w:rsid w:val="00AE089C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0D68"/>
    <w:rsid w:val="00AF14BF"/>
    <w:rsid w:val="00AF25D5"/>
    <w:rsid w:val="00AF3DBB"/>
    <w:rsid w:val="00AF5194"/>
    <w:rsid w:val="00AF53EF"/>
    <w:rsid w:val="00AF73C3"/>
    <w:rsid w:val="00AF795C"/>
    <w:rsid w:val="00B00752"/>
    <w:rsid w:val="00B026C1"/>
    <w:rsid w:val="00B027D7"/>
    <w:rsid w:val="00B02B9C"/>
    <w:rsid w:val="00B0353B"/>
    <w:rsid w:val="00B040B2"/>
    <w:rsid w:val="00B069A3"/>
    <w:rsid w:val="00B10558"/>
    <w:rsid w:val="00B156A9"/>
    <w:rsid w:val="00B15F83"/>
    <w:rsid w:val="00B160FF"/>
    <w:rsid w:val="00B16322"/>
    <w:rsid w:val="00B1662E"/>
    <w:rsid w:val="00B211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6EF3"/>
    <w:rsid w:val="00B37D97"/>
    <w:rsid w:val="00B411BD"/>
    <w:rsid w:val="00B41559"/>
    <w:rsid w:val="00B418E8"/>
    <w:rsid w:val="00B42285"/>
    <w:rsid w:val="00B42629"/>
    <w:rsid w:val="00B4274B"/>
    <w:rsid w:val="00B435B1"/>
    <w:rsid w:val="00B4367F"/>
    <w:rsid w:val="00B438BA"/>
    <w:rsid w:val="00B448F3"/>
    <w:rsid w:val="00B44F99"/>
    <w:rsid w:val="00B45876"/>
    <w:rsid w:val="00B5132E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B59"/>
    <w:rsid w:val="00B63C32"/>
    <w:rsid w:val="00B64434"/>
    <w:rsid w:val="00B711CE"/>
    <w:rsid w:val="00B71DC8"/>
    <w:rsid w:val="00B746C6"/>
    <w:rsid w:val="00B75CC7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8FF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5B4"/>
    <w:rsid w:val="00BB0824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46EF"/>
    <w:rsid w:val="00BC4C67"/>
    <w:rsid w:val="00BC6FD6"/>
    <w:rsid w:val="00BD008E"/>
    <w:rsid w:val="00BD2F3B"/>
    <w:rsid w:val="00BD3372"/>
    <w:rsid w:val="00BD50AA"/>
    <w:rsid w:val="00BD5135"/>
    <w:rsid w:val="00BD6EEC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4E40"/>
    <w:rsid w:val="00BE5FC4"/>
    <w:rsid w:val="00BE7C4D"/>
    <w:rsid w:val="00BE7F6A"/>
    <w:rsid w:val="00BF0274"/>
    <w:rsid w:val="00BF08C4"/>
    <w:rsid w:val="00BF0BAF"/>
    <w:rsid w:val="00BF19CE"/>
    <w:rsid w:val="00BF2B6F"/>
    <w:rsid w:val="00BF2E45"/>
    <w:rsid w:val="00BF351A"/>
    <w:rsid w:val="00BF3914"/>
    <w:rsid w:val="00BF491E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9C6"/>
    <w:rsid w:val="00C11A88"/>
    <w:rsid w:val="00C12012"/>
    <w:rsid w:val="00C12874"/>
    <w:rsid w:val="00C12BC1"/>
    <w:rsid w:val="00C13BDA"/>
    <w:rsid w:val="00C13FFD"/>
    <w:rsid w:val="00C14632"/>
    <w:rsid w:val="00C16035"/>
    <w:rsid w:val="00C167A6"/>
    <w:rsid w:val="00C16C30"/>
    <w:rsid w:val="00C20A00"/>
    <w:rsid w:val="00C21673"/>
    <w:rsid w:val="00C21C7A"/>
    <w:rsid w:val="00C23130"/>
    <w:rsid w:val="00C248FC"/>
    <w:rsid w:val="00C2540F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5B3A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48B2"/>
    <w:rsid w:val="00C452F5"/>
    <w:rsid w:val="00C45C1D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869A8"/>
    <w:rsid w:val="00C91DE3"/>
    <w:rsid w:val="00C92C7F"/>
    <w:rsid w:val="00C933E6"/>
    <w:rsid w:val="00C9369D"/>
    <w:rsid w:val="00C944FA"/>
    <w:rsid w:val="00C95854"/>
    <w:rsid w:val="00C95EFF"/>
    <w:rsid w:val="00C96E6F"/>
    <w:rsid w:val="00C97872"/>
    <w:rsid w:val="00CA0532"/>
    <w:rsid w:val="00CA12AC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FA0"/>
    <w:rsid w:val="00CB5B1E"/>
    <w:rsid w:val="00CB787A"/>
    <w:rsid w:val="00CC0C4A"/>
    <w:rsid w:val="00CC158F"/>
    <w:rsid w:val="00CC17F0"/>
    <w:rsid w:val="00CC1853"/>
    <w:rsid w:val="00CC1FAE"/>
    <w:rsid w:val="00CC21C7"/>
    <w:rsid w:val="00CC3A23"/>
    <w:rsid w:val="00CC5661"/>
    <w:rsid w:val="00CC737C"/>
    <w:rsid w:val="00CD087D"/>
    <w:rsid w:val="00CD0F5D"/>
    <w:rsid w:val="00CD1C0B"/>
    <w:rsid w:val="00CD239A"/>
    <w:rsid w:val="00CD53E2"/>
    <w:rsid w:val="00CD5512"/>
    <w:rsid w:val="00CD57A5"/>
    <w:rsid w:val="00CD6BF5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6DCD"/>
    <w:rsid w:val="00D071F8"/>
    <w:rsid w:val="00D07252"/>
    <w:rsid w:val="00D0745C"/>
    <w:rsid w:val="00D074F4"/>
    <w:rsid w:val="00D07CE1"/>
    <w:rsid w:val="00D1026A"/>
    <w:rsid w:val="00D104AA"/>
    <w:rsid w:val="00D107CF"/>
    <w:rsid w:val="00D11B0B"/>
    <w:rsid w:val="00D11B6F"/>
    <w:rsid w:val="00D12293"/>
    <w:rsid w:val="00D14236"/>
    <w:rsid w:val="00D14553"/>
    <w:rsid w:val="00D14DB1"/>
    <w:rsid w:val="00D15F43"/>
    <w:rsid w:val="00D16E87"/>
    <w:rsid w:val="00D20052"/>
    <w:rsid w:val="00D20B8B"/>
    <w:rsid w:val="00D2162C"/>
    <w:rsid w:val="00D21A3C"/>
    <w:rsid w:val="00D220B3"/>
    <w:rsid w:val="00D22C0F"/>
    <w:rsid w:val="00D233F1"/>
    <w:rsid w:val="00D256F8"/>
    <w:rsid w:val="00D2685C"/>
    <w:rsid w:val="00D26A3B"/>
    <w:rsid w:val="00D27509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04A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5928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05E"/>
    <w:rsid w:val="00D6211D"/>
    <w:rsid w:val="00D6251D"/>
    <w:rsid w:val="00D62C97"/>
    <w:rsid w:val="00D63517"/>
    <w:rsid w:val="00D63B75"/>
    <w:rsid w:val="00D642AF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8A"/>
    <w:rsid w:val="00D80AB8"/>
    <w:rsid w:val="00D81792"/>
    <w:rsid w:val="00D819B1"/>
    <w:rsid w:val="00D82494"/>
    <w:rsid w:val="00D83AE9"/>
    <w:rsid w:val="00D857B8"/>
    <w:rsid w:val="00D85B80"/>
    <w:rsid w:val="00D87175"/>
    <w:rsid w:val="00D87ABF"/>
    <w:rsid w:val="00D90CD3"/>
    <w:rsid w:val="00D919E6"/>
    <w:rsid w:val="00D91BE1"/>
    <w:rsid w:val="00D92C29"/>
    <w:rsid w:val="00D92C64"/>
    <w:rsid w:val="00D936E2"/>
    <w:rsid w:val="00D95104"/>
    <w:rsid w:val="00D95600"/>
    <w:rsid w:val="00D9683C"/>
    <w:rsid w:val="00D971DF"/>
    <w:rsid w:val="00D97884"/>
    <w:rsid w:val="00DA0A7F"/>
    <w:rsid w:val="00DA1C31"/>
    <w:rsid w:val="00DA20BC"/>
    <w:rsid w:val="00DA2BC2"/>
    <w:rsid w:val="00DA2ED7"/>
    <w:rsid w:val="00DA3710"/>
    <w:rsid w:val="00DA3E7A"/>
    <w:rsid w:val="00DA430C"/>
    <w:rsid w:val="00DA615D"/>
    <w:rsid w:val="00DA6598"/>
    <w:rsid w:val="00DA6C0F"/>
    <w:rsid w:val="00DA702F"/>
    <w:rsid w:val="00DA76E7"/>
    <w:rsid w:val="00DA7F8A"/>
    <w:rsid w:val="00DB0176"/>
    <w:rsid w:val="00DB0404"/>
    <w:rsid w:val="00DB11F8"/>
    <w:rsid w:val="00DB18F8"/>
    <w:rsid w:val="00DB1AEB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16D"/>
    <w:rsid w:val="00DC6600"/>
    <w:rsid w:val="00DC67BD"/>
    <w:rsid w:val="00DC6924"/>
    <w:rsid w:val="00DC71F2"/>
    <w:rsid w:val="00DD1236"/>
    <w:rsid w:val="00DD2025"/>
    <w:rsid w:val="00DD22EA"/>
    <w:rsid w:val="00DD23A0"/>
    <w:rsid w:val="00DD3EF5"/>
    <w:rsid w:val="00DD44D2"/>
    <w:rsid w:val="00DD53FA"/>
    <w:rsid w:val="00DD5F42"/>
    <w:rsid w:val="00DD617B"/>
    <w:rsid w:val="00DD61C2"/>
    <w:rsid w:val="00DE0E59"/>
    <w:rsid w:val="00DE0F6C"/>
    <w:rsid w:val="00DE10E9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7AD"/>
    <w:rsid w:val="00E04022"/>
    <w:rsid w:val="00E0728F"/>
    <w:rsid w:val="00E0755C"/>
    <w:rsid w:val="00E14A7E"/>
    <w:rsid w:val="00E151E1"/>
    <w:rsid w:val="00E17177"/>
    <w:rsid w:val="00E17619"/>
    <w:rsid w:val="00E17805"/>
    <w:rsid w:val="00E20F79"/>
    <w:rsid w:val="00E20FF4"/>
    <w:rsid w:val="00E21278"/>
    <w:rsid w:val="00E22CCD"/>
    <w:rsid w:val="00E23A11"/>
    <w:rsid w:val="00E23FB7"/>
    <w:rsid w:val="00E24A27"/>
    <w:rsid w:val="00E25F89"/>
    <w:rsid w:val="00E27179"/>
    <w:rsid w:val="00E32D62"/>
    <w:rsid w:val="00E339DC"/>
    <w:rsid w:val="00E33E15"/>
    <w:rsid w:val="00E361B8"/>
    <w:rsid w:val="00E36A1B"/>
    <w:rsid w:val="00E4068D"/>
    <w:rsid w:val="00E429ED"/>
    <w:rsid w:val="00E43F37"/>
    <w:rsid w:val="00E450ED"/>
    <w:rsid w:val="00E4791B"/>
    <w:rsid w:val="00E47E31"/>
    <w:rsid w:val="00E5056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137"/>
    <w:rsid w:val="00E5733D"/>
    <w:rsid w:val="00E5747A"/>
    <w:rsid w:val="00E61CC0"/>
    <w:rsid w:val="00E6277B"/>
    <w:rsid w:val="00E64309"/>
    <w:rsid w:val="00E64424"/>
    <w:rsid w:val="00E64C99"/>
    <w:rsid w:val="00E64CD3"/>
    <w:rsid w:val="00E64FB9"/>
    <w:rsid w:val="00E671C9"/>
    <w:rsid w:val="00E6743F"/>
    <w:rsid w:val="00E6758E"/>
    <w:rsid w:val="00E67E23"/>
    <w:rsid w:val="00E70016"/>
    <w:rsid w:val="00E70BC7"/>
    <w:rsid w:val="00E70FBC"/>
    <w:rsid w:val="00E72C01"/>
    <w:rsid w:val="00E72E33"/>
    <w:rsid w:val="00E741AC"/>
    <w:rsid w:val="00E74364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159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97CD7"/>
    <w:rsid w:val="00EA062B"/>
    <w:rsid w:val="00EA0E4A"/>
    <w:rsid w:val="00EA18FC"/>
    <w:rsid w:val="00EA1A54"/>
    <w:rsid w:val="00EA2226"/>
    <w:rsid w:val="00EA26FC"/>
    <w:rsid w:val="00EA2B09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061C"/>
    <w:rsid w:val="00EC0F84"/>
    <w:rsid w:val="00EC2992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D7E49"/>
    <w:rsid w:val="00EE0F33"/>
    <w:rsid w:val="00EE12A0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44"/>
    <w:rsid w:val="00EF4CD6"/>
    <w:rsid w:val="00EF55A0"/>
    <w:rsid w:val="00EF63D1"/>
    <w:rsid w:val="00EF6513"/>
    <w:rsid w:val="00EF6683"/>
    <w:rsid w:val="00EF7002"/>
    <w:rsid w:val="00EF769B"/>
    <w:rsid w:val="00F00736"/>
    <w:rsid w:val="00F027BA"/>
    <w:rsid w:val="00F03E79"/>
    <w:rsid w:val="00F054DB"/>
    <w:rsid w:val="00F0628D"/>
    <w:rsid w:val="00F06651"/>
    <w:rsid w:val="00F07DE6"/>
    <w:rsid w:val="00F103ED"/>
    <w:rsid w:val="00F1056C"/>
    <w:rsid w:val="00F107F1"/>
    <w:rsid w:val="00F10D97"/>
    <w:rsid w:val="00F10FC1"/>
    <w:rsid w:val="00F1106C"/>
    <w:rsid w:val="00F112FD"/>
    <w:rsid w:val="00F11FEF"/>
    <w:rsid w:val="00F1301B"/>
    <w:rsid w:val="00F133A1"/>
    <w:rsid w:val="00F13ECD"/>
    <w:rsid w:val="00F155CE"/>
    <w:rsid w:val="00F17EAE"/>
    <w:rsid w:val="00F218D4"/>
    <w:rsid w:val="00F2250A"/>
    <w:rsid w:val="00F23D74"/>
    <w:rsid w:val="00F24788"/>
    <w:rsid w:val="00F24FAA"/>
    <w:rsid w:val="00F2640F"/>
    <w:rsid w:val="00F27C34"/>
    <w:rsid w:val="00F27E46"/>
    <w:rsid w:val="00F301C2"/>
    <w:rsid w:val="00F302E1"/>
    <w:rsid w:val="00F31210"/>
    <w:rsid w:val="00F31B22"/>
    <w:rsid w:val="00F31B49"/>
    <w:rsid w:val="00F32001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478C9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37D"/>
    <w:rsid w:val="00F76445"/>
    <w:rsid w:val="00F76ECC"/>
    <w:rsid w:val="00F77640"/>
    <w:rsid w:val="00F80399"/>
    <w:rsid w:val="00F8080F"/>
    <w:rsid w:val="00F812C8"/>
    <w:rsid w:val="00F8132D"/>
    <w:rsid w:val="00F818AE"/>
    <w:rsid w:val="00F81B40"/>
    <w:rsid w:val="00F820C4"/>
    <w:rsid w:val="00F824B9"/>
    <w:rsid w:val="00F83829"/>
    <w:rsid w:val="00F84069"/>
    <w:rsid w:val="00F843D7"/>
    <w:rsid w:val="00F84F36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94B"/>
    <w:rsid w:val="00F931C7"/>
    <w:rsid w:val="00F93559"/>
    <w:rsid w:val="00F93D72"/>
    <w:rsid w:val="00F93E65"/>
    <w:rsid w:val="00F94070"/>
    <w:rsid w:val="00F94BD0"/>
    <w:rsid w:val="00F950B5"/>
    <w:rsid w:val="00F9513F"/>
    <w:rsid w:val="00F97908"/>
    <w:rsid w:val="00F97B43"/>
    <w:rsid w:val="00FA07A5"/>
    <w:rsid w:val="00FA07F8"/>
    <w:rsid w:val="00FA105C"/>
    <w:rsid w:val="00FA1475"/>
    <w:rsid w:val="00FA148A"/>
    <w:rsid w:val="00FA27C8"/>
    <w:rsid w:val="00FA3B76"/>
    <w:rsid w:val="00FA4151"/>
    <w:rsid w:val="00FA4D66"/>
    <w:rsid w:val="00FA5A4E"/>
    <w:rsid w:val="00FB0082"/>
    <w:rsid w:val="00FB0243"/>
    <w:rsid w:val="00FB1527"/>
    <w:rsid w:val="00FB2537"/>
    <w:rsid w:val="00FB33DC"/>
    <w:rsid w:val="00FB3F62"/>
    <w:rsid w:val="00FB4338"/>
    <w:rsid w:val="00FB477E"/>
    <w:rsid w:val="00FB4C9C"/>
    <w:rsid w:val="00FB6165"/>
    <w:rsid w:val="00FB76EE"/>
    <w:rsid w:val="00FC0150"/>
    <w:rsid w:val="00FC03AB"/>
    <w:rsid w:val="00FC3D57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0DE"/>
    <w:rsid w:val="00FE1EAB"/>
    <w:rsid w:val="00FE3465"/>
    <w:rsid w:val="00FE6626"/>
    <w:rsid w:val="00FE67CF"/>
    <w:rsid w:val="00FE6D20"/>
    <w:rsid w:val="00FE6FB9"/>
    <w:rsid w:val="00FE7549"/>
    <w:rsid w:val="00FE7BCC"/>
    <w:rsid w:val="00FF0D0C"/>
    <w:rsid w:val="00FF126D"/>
    <w:rsid w:val="00FF2310"/>
    <w:rsid w:val="00FF2E73"/>
    <w:rsid w:val="00FF350D"/>
    <w:rsid w:val="00FF3535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>
      <o:colormenu v:ext="edit" fillcolor="none [1302]" strokecolor="#0070c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FE6626"/>
    <w:pPr>
      <w:numPr>
        <w:numId w:val="3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qFormat/>
    <w:rsid w:val="00FE6626"/>
    <w:pPr>
      <w:numPr>
        <w:ilvl w:val="1"/>
        <w:numId w:val="3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E6626"/>
    <w:pPr>
      <w:numPr>
        <w:ilvl w:val="2"/>
        <w:numId w:val="3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FE662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FE662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E662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E662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E662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E6626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E6626"/>
    <w:rPr>
      <w:sz w:val="20"/>
      <w:szCs w:val="20"/>
    </w:rPr>
  </w:style>
  <w:style w:type="character" w:styleId="Hyperlink">
    <w:name w:val="Hyperlink"/>
    <w:basedOn w:val="DefaultParagraphFont"/>
    <w:rsid w:val="00FE662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FE6626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FE6626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E6626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FE6626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FE6626"/>
    <w:pPr>
      <w:ind w:left="360" w:hanging="360"/>
    </w:pPr>
  </w:style>
  <w:style w:type="paragraph" w:styleId="BodyText2">
    <w:name w:val="Body Text 2"/>
    <w:basedOn w:val="Normal"/>
    <w:rsid w:val="00FE6626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E662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FE6626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FE6626"/>
    <w:rPr>
      <w:color w:val="800080"/>
      <w:u w:val="single"/>
    </w:rPr>
  </w:style>
  <w:style w:type="paragraph" w:styleId="FootnoteText">
    <w:name w:val="footnote text"/>
    <w:basedOn w:val="Normal"/>
    <w:semiHidden/>
    <w:rsid w:val="00FE662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E662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D6B90"/>
    <w:pPr>
      <w:autoSpaceDE/>
      <w:autoSpaceDN/>
      <w:adjustRightInd/>
      <w:spacing w:after="0"/>
      <w:ind w:firstLineChars="200" w:firstLine="420"/>
    </w:pPr>
    <w:rPr>
      <w:rFonts w:ascii="Calibri" w:hAnsi="Calibri"/>
      <w:kern w:val="2"/>
      <w:sz w:val="21"/>
      <w:lang w:val="en-US" w:eastAsia="zh-CN"/>
    </w:rPr>
  </w:style>
  <w:style w:type="paragraph" w:styleId="DocumentMap">
    <w:name w:val="Document Map"/>
    <w:basedOn w:val="Normal"/>
    <w:link w:val="DocumentMapChar"/>
    <w:rsid w:val="00F824B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24B9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5454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54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54C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54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54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CCD354-D400-4E54-A1DD-40F2BE8A4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2067</Words>
  <Characters>10841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12883</CharactersWithSpaces>
  <SharedDoc>false</SharedDoc>
  <HLinks>
    <vt:vector size="6" baseType="variant">
      <vt:variant>
        <vt:i4>5636168</vt:i4>
      </vt:variant>
      <vt:variant>
        <vt:i4>3</vt:i4>
      </vt:variant>
      <vt:variant>
        <vt:i4>0</vt:i4>
      </vt:variant>
      <vt:variant>
        <vt:i4>5</vt:i4>
      </vt:variant>
      <vt:variant>
        <vt:lpwstr>D:\LTE\3GPP Meetings\tdocs\R1-150391.zip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WANG, Fan</cp:lastModifiedBy>
  <cp:revision>2</cp:revision>
  <cp:lastPrinted>2015-03-05T10:23:00Z</cp:lastPrinted>
  <dcterms:created xsi:type="dcterms:W3CDTF">2015-05-15T16:03:00Z</dcterms:created>
  <dcterms:modified xsi:type="dcterms:W3CDTF">2015-05-15T16:03:00Z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(4)bcZzn98qHRWhSjFU+uSR9fcHcktwi3k+UoSyhNjwQqDvADryg1Eh/VxNblJR+2K1QbjyKY1F_x000d_
4DPd4OuxDO7Ix1yr5nboIFSzszOA630yDoQY5jBt5lqR76g6AAzMfRAktlwuyCY0gwT2u3iv_x000d_
uBIQDWD4idE8+gj+7kCI7726YuPTS2ytqn80cjCQkoWXZ0F2rCC2zu8IGXG5ARCDpxS4GCvH_x000d_
/Dservdz8Kt/cbABgU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7fmnUzMqogPnXyjiB7543UYIGU2oBflOhx8YMWpUryMaaghjVq5LTi_x000d_
o/BO5wRaXXP9oQkdUjtqjmX++PtEet1yTpcEq7B5hpxm2h+PbFI8TeKRZpO2uIpq0WI7msqS_x000d_
b3sfzdce1UnOggUsD6Gy0eYMLGIYTIiPleGP/HWtUlJ3gOl/DRh4cWhs4DUYthoSAz95wX0p_x000d_
q+uclqkoPyVqNXNeCiiKZDKNehTYG5UK034q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TURSZgAZ2nMf9UyLdXfEHDaE4Q42QS/pH8gb_x000d_
uK3NyFiOs5n4it+sxUBCTKoqLbJpkZpPxGwIUK3dXVUrEqZDCfVtn3SCWofhHAXhDH0NSrbB_x000d_
Sa+gNVa/GwlhMmlPpO7EUmgYHwxGQXQvlyRyxFFZRuxbLTMX9G6PGtaWMtBsVJpPXeRKZHwJ_x000d_
U3AGPyMA2eIcowgBy72Nncy/bmrmAHzhtV0Vx/l2f8hqmsPxyzYFN9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4y/AIuZAEZe/IYS69s_x000d_
pOvluw==</vt:lpwstr>
  </property>
  <property fmtid="{D5CDD505-2E9C-101B-9397-08002B2CF9AE}" pid="13" name="_new_ms_pID_725433_00">
    <vt:lpwstr>_new_ms_pID_725433</vt:lpwstr>
  </property>
  <property fmtid="{D5CDD505-2E9C-101B-9397-08002B2CF9AE}" pid="14" name="sflag">
    <vt:lpwstr>1431705784</vt:lpwstr>
  </property>
</Properties>
</file>