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818" w:rsidRPr="00465818" w:rsidRDefault="00465818" w:rsidP="00465818">
      <w:pPr>
        <w:pStyle w:val="a4"/>
        <w:widowControl w:val="0"/>
        <w:tabs>
          <w:tab w:val="right" w:pos="8280"/>
          <w:tab w:val="right" w:pos="9781"/>
        </w:tabs>
        <w:ind w:right="-58"/>
        <w:rPr>
          <w:rFonts w:eastAsia="MS Mincho" w:cs="Arial"/>
          <w:b w:val="0"/>
          <w:bCs/>
          <w:sz w:val="24"/>
          <w:lang w:eastAsia="ja-JP"/>
        </w:rPr>
      </w:pPr>
      <w:r w:rsidRPr="00465818">
        <w:rPr>
          <w:rFonts w:cs="Arial"/>
          <w:b w:val="0"/>
          <w:bCs/>
          <w:sz w:val="24"/>
        </w:rPr>
        <w:t>3GPP TSG RAN WG1 Meeting #</w:t>
      </w:r>
      <w:r w:rsidRPr="00465818">
        <w:rPr>
          <w:rFonts w:eastAsia="MS Mincho" w:cs="Arial" w:hint="eastAsia"/>
          <w:b w:val="0"/>
          <w:bCs/>
          <w:sz w:val="24"/>
          <w:lang w:eastAsia="ja-JP"/>
        </w:rPr>
        <w:t>80bis</w:t>
      </w:r>
      <w:r w:rsidRPr="00465818">
        <w:rPr>
          <w:rFonts w:eastAsia="MS Mincho" w:cs="Arial" w:hint="eastAsia"/>
          <w:b w:val="0"/>
          <w:bCs/>
          <w:sz w:val="24"/>
          <w:lang w:eastAsia="ja-JP"/>
        </w:rPr>
        <w:tab/>
      </w:r>
      <w:bookmarkStart w:id="0" w:name="_GoBack"/>
      <w:bookmarkEnd w:id="0"/>
      <w:r w:rsidR="00C406BB" w:rsidRPr="00C406BB">
        <w:rPr>
          <w:rFonts w:eastAsia="MS Mincho" w:cs="Arial"/>
          <w:b w:val="0"/>
          <w:bCs/>
          <w:sz w:val="24"/>
          <w:lang w:eastAsia="ja-JP"/>
        </w:rPr>
        <w:t>R1-152031</w:t>
      </w:r>
    </w:p>
    <w:p w:rsidR="0032208F" w:rsidRPr="00BB47B7" w:rsidRDefault="00465818" w:rsidP="00465818">
      <w:pPr>
        <w:tabs>
          <w:tab w:val="left" w:pos="2552"/>
        </w:tabs>
        <w:rPr>
          <w:rFonts w:ascii="Arial" w:hAnsi="Arial" w:cs="Arial"/>
          <w:bCs/>
        </w:rPr>
      </w:pPr>
      <w:r w:rsidRPr="00BB47B7">
        <w:rPr>
          <w:rFonts w:ascii="Arial" w:hAnsi="Arial" w:cs="Arial"/>
          <w:bCs/>
        </w:rPr>
        <w:t>Belgrade, Serbia, 20</w:t>
      </w:r>
      <w:r w:rsidRPr="00BB47B7">
        <w:rPr>
          <w:rFonts w:ascii="Arial" w:hAnsi="Arial" w:cs="Arial" w:hint="eastAsia"/>
          <w:bCs/>
        </w:rPr>
        <w:t xml:space="preserve">th </w:t>
      </w:r>
      <w:r w:rsidRPr="00BB47B7">
        <w:rPr>
          <w:rFonts w:ascii="Arial" w:hAnsi="Arial" w:cs="Arial"/>
          <w:bCs/>
        </w:rPr>
        <w:t>- 24</w:t>
      </w:r>
      <w:r w:rsidRPr="00BB47B7">
        <w:rPr>
          <w:rFonts w:ascii="Arial" w:hAnsi="Arial" w:cs="Arial" w:hint="eastAsia"/>
          <w:bCs/>
        </w:rPr>
        <w:t xml:space="preserve">th </w:t>
      </w:r>
      <w:r w:rsidRPr="00BB47B7">
        <w:rPr>
          <w:rFonts w:ascii="Arial" w:hAnsi="Arial" w:cs="Arial"/>
          <w:bCs/>
        </w:rPr>
        <w:t>April 2015</w:t>
      </w:r>
    </w:p>
    <w:p w:rsidR="00465818" w:rsidRPr="00465818" w:rsidRDefault="00465818" w:rsidP="00465818">
      <w:pPr>
        <w:tabs>
          <w:tab w:val="left" w:pos="2552"/>
        </w:tabs>
        <w:rPr>
          <w:rFonts w:ascii="Arial" w:hAnsi="Arial" w:cs="Arial"/>
          <w:b/>
          <w:sz w:val="18"/>
          <w:lang w:val="sv-SE"/>
        </w:rPr>
      </w:pPr>
    </w:p>
    <w:p w:rsidR="00E700AB" w:rsidRPr="00C10680" w:rsidRDefault="00E700AB" w:rsidP="00E700AB">
      <w:pPr>
        <w:pStyle w:val="a4"/>
        <w:tabs>
          <w:tab w:val="left" w:pos="1800"/>
        </w:tabs>
        <w:ind w:left="1800" w:hanging="1800"/>
        <w:rPr>
          <w:rFonts w:eastAsia="宋体" w:cs="Arial"/>
          <w:lang w:eastAsia="zh-CN"/>
        </w:rPr>
      </w:pPr>
      <w:r w:rsidRPr="00C10680">
        <w:rPr>
          <w:rFonts w:cs="Arial"/>
        </w:rPr>
        <w:t>Source:</w:t>
      </w:r>
      <w:r w:rsidRPr="00E700AB">
        <w:rPr>
          <w:rFonts w:cs="Arial"/>
        </w:rPr>
        <w:tab/>
      </w:r>
      <w:r w:rsidRPr="00E700AB">
        <w:rPr>
          <w:rFonts w:eastAsia="宋体" w:cs="Arial"/>
          <w:lang w:eastAsia="zh-CN"/>
        </w:rPr>
        <w:t>CMCC</w:t>
      </w:r>
    </w:p>
    <w:p w:rsidR="00E700AB" w:rsidRPr="00A9059D" w:rsidRDefault="00E700AB" w:rsidP="00BB47B7">
      <w:pPr>
        <w:pStyle w:val="a4"/>
        <w:tabs>
          <w:tab w:val="left" w:pos="1800"/>
        </w:tabs>
        <w:ind w:left="1800" w:hanging="1800"/>
        <w:rPr>
          <w:rFonts w:eastAsia="宋体" w:cs="Arial"/>
          <w:lang w:eastAsia="zh-CN"/>
        </w:rPr>
      </w:pPr>
      <w:r w:rsidRPr="00C10680">
        <w:rPr>
          <w:rFonts w:cs="Arial"/>
        </w:rPr>
        <w:t>Title:</w:t>
      </w:r>
      <w:r w:rsidRPr="00C10680">
        <w:rPr>
          <w:rFonts w:cs="Arial"/>
        </w:rPr>
        <w:tab/>
      </w:r>
      <w:r w:rsidR="00711E80" w:rsidRPr="00711E80">
        <w:rPr>
          <w:rFonts w:eastAsia="宋体" w:cs="Arial"/>
          <w:lang w:eastAsia="zh-CN"/>
        </w:rPr>
        <w:t>Discussion on fixing load parameters among</w:t>
      </w:r>
      <w:r w:rsidR="00E130E4" w:rsidRPr="00E130E4">
        <w:rPr>
          <w:rFonts w:eastAsia="宋体" w:cs="Arial"/>
          <w:lang w:eastAsia="zh-CN"/>
        </w:rPr>
        <w:t xml:space="preserve"> antenna configurations</w:t>
      </w:r>
    </w:p>
    <w:p w:rsidR="00E700AB" w:rsidRPr="00E700AB" w:rsidRDefault="00E700AB" w:rsidP="00E700AB">
      <w:pPr>
        <w:pStyle w:val="a4"/>
        <w:tabs>
          <w:tab w:val="left" w:pos="1800"/>
        </w:tabs>
        <w:rPr>
          <w:rFonts w:eastAsia="宋体" w:cs="Arial"/>
          <w:lang w:eastAsia="zh-CN"/>
        </w:rPr>
      </w:pPr>
      <w:r w:rsidRPr="00C10680">
        <w:rPr>
          <w:rFonts w:cs="Arial"/>
        </w:rPr>
        <w:t>Agenda Item:</w:t>
      </w:r>
      <w:r w:rsidRPr="00C10680">
        <w:rPr>
          <w:rFonts w:cs="Arial"/>
        </w:rPr>
        <w:tab/>
      </w:r>
      <w:r w:rsidR="0078708A">
        <w:rPr>
          <w:rFonts w:eastAsia="宋体" w:cs="Arial" w:hint="eastAsia"/>
          <w:lang w:eastAsia="zh-CN"/>
        </w:rPr>
        <w:t>7.2.</w:t>
      </w:r>
      <w:r w:rsidR="00465818">
        <w:rPr>
          <w:rFonts w:eastAsia="宋体" w:cs="Arial" w:hint="eastAsia"/>
          <w:lang w:eastAsia="zh-CN"/>
        </w:rPr>
        <w:t>5.</w:t>
      </w:r>
      <w:r w:rsidR="00020F0E">
        <w:rPr>
          <w:rFonts w:eastAsia="宋体" w:cs="Arial" w:hint="eastAsia"/>
          <w:lang w:eastAsia="zh-CN"/>
        </w:rPr>
        <w:t>1</w:t>
      </w:r>
      <w:r w:rsidR="00465818">
        <w:rPr>
          <w:rFonts w:eastAsia="宋体" w:cs="Arial" w:hint="eastAsia"/>
          <w:lang w:eastAsia="zh-CN"/>
        </w:rPr>
        <w:t>.</w:t>
      </w:r>
      <w:r w:rsidR="00020F0E">
        <w:rPr>
          <w:rFonts w:eastAsia="宋体" w:cs="Arial" w:hint="eastAsia"/>
          <w:lang w:eastAsia="zh-CN"/>
        </w:rPr>
        <w:t>2</w:t>
      </w:r>
    </w:p>
    <w:p w:rsidR="00367877" w:rsidRPr="00E700AB" w:rsidRDefault="00E700AB" w:rsidP="00E700AB">
      <w:pPr>
        <w:pStyle w:val="a4"/>
        <w:tabs>
          <w:tab w:val="left" w:pos="1800"/>
        </w:tabs>
        <w:rPr>
          <w:rFonts w:eastAsia="宋体" w:cs="Arial"/>
          <w:sz w:val="24"/>
          <w:lang w:eastAsia="zh-CN"/>
        </w:rPr>
      </w:pPr>
      <w:r w:rsidRPr="00E700AB">
        <w:rPr>
          <w:rFonts w:cs="Arial"/>
        </w:rPr>
        <w:t>Document for:</w:t>
      </w:r>
      <w:r w:rsidRPr="00E700AB">
        <w:rPr>
          <w:rFonts w:cs="Arial"/>
        </w:rPr>
        <w:tab/>
        <w:t>Discussion</w:t>
      </w:r>
      <w:r w:rsidRPr="00E700AB">
        <w:rPr>
          <w:rFonts w:eastAsia="宋体" w:cs="Arial"/>
          <w:lang w:eastAsia="zh-CN"/>
        </w:rPr>
        <w:t xml:space="preserve"> and Decision</w:t>
      </w:r>
    </w:p>
    <w:p w:rsidR="00E807E7" w:rsidRDefault="00A83D0D" w:rsidP="002811F1">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1" w:name="OLE_LINK13"/>
      <w:bookmarkStart w:id="2" w:name="OLE_LINK14"/>
      <w:r>
        <w:rPr>
          <w:rFonts w:ascii="Arial" w:eastAsia="宋体" w:hAnsi="Arial" w:cs="Times New Roman" w:hint="eastAsia"/>
          <w:b w:val="0"/>
          <w:bCs w:val="0"/>
          <w:kern w:val="0"/>
          <w:sz w:val="36"/>
          <w:szCs w:val="20"/>
          <w:lang w:val="en-GB" w:eastAsia="zh-CN"/>
        </w:rPr>
        <w:t>Introduction</w:t>
      </w:r>
    </w:p>
    <w:p w:rsidR="00711E80" w:rsidRPr="00711E80" w:rsidRDefault="009D3FE5" w:rsidP="00711E80">
      <w:pPr>
        <w:pStyle w:val="22"/>
        <w:ind w:firstLine="0"/>
        <w:rPr>
          <w:rFonts w:cs="Batang"/>
          <w:sz w:val="20"/>
        </w:rPr>
      </w:pPr>
      <w:r w:rsidRPr="00711E80">
        <w:rPr>
          <w:rFonts w:cs="Batang"/>
          <w:sz w:val="20"/>
          <w:lang w:eastAsia="ko-KR"/>
        </w:rPr>
        <w:t>In 3GPP RAN</w:t>
      </w:r>
      <w:r w:rsidR="00711E80" w:rsidRPr="00711E80">
        <w:rPr>
          <w:rFonts w:cs="Batang" w:hint="eastAsia"/>
          <w:sz w:val="20"/>
        </w:rPr>
        <w:t>1</w:t>
      </w:r>
      <w:r w:rsidRPr="00711E80">
        <w:rPr>
          <w:rFonts w:cs="Batang"/>
          <w:sz w:val="20"/>
          <w:lang w:eastAsia="ko-KR"/>
        </w:rPr>
        <w:t xml:space="preserve"> #</w:t>
      </w:r>
      <w:r w:rsidR="00711E80" w:rsidRPr="00711E80">
        <w:rPr>
          <w:rFonts w:cs="Batang" w:hint="eastAsia"/>
          <w:sz w:val="20"/>
        </w:rPr>
        <w:t>80</w:t>
      </w:r>
      <w:r w:rsidRPr="00711E80">
        <w:rPr>
          <w:rFonts w:cs="Batang"/>
          <w:sz w:val="20"/>
          <w:lang w:eastAsia="ko-KR"/>
        </w:rPr>
        <w:t xml:space="preserve"> meeting, </w:t>
      </w:r>
      <w:r w:rsidR="00711E80" w:rsidRPr="00711E80">
        <w:rPr>
          <w:rFonts w:cs="Batang" w:hint="eastAsia"/>
          <w:sz w:val="20"/>
        </w:rPr>
        <w:t>it was agreed that [1]</w:t>
      </w:r>
    </w:p>
    <w:p w:rsidR="00711E80" w:rsidRPr="00711E80" w:rsidRDefault="00711E80" w:rsidP="00711E80">
      <w:pPr>
        <w:numPr>
          <w:ilvl w:val="0"/>
          <w:numId w:val="34"/>
        </w:numPr>
        <w:rPr>
          <w:rFonts w:eastAsia="MS Mincho"/>
          <w:sz w:val="20"/>
          <w:szCs w:val="20"/>
          <w:lang w:eastAsia="ja-JP"/>
        </w:rPr>
      </w:pPr>
      <w:r w:rsidRPr="00711E80">
        <w:rPr>
          <w:rFonts w:eastAsia="MS Mincho"/>
          <w:sz w:val="20"/>
          <w:szCs w:val="20"/>
          <w:lang w:eastAsia="ja-JP"/>
        </w:rPr>
        <w:t xml:space="preserve">Companies should provide both </w:t>
      </w:r>
      <w:r w:rsidRPr="00711E80">
        <w:rPr>
          <w:rFonts w:eastAsia="MS Mincho" w:hint="eastAsia"/>
          <w:sz w:val="20"/>
          <w:szCs w:val="20"/>
          <w:lang w:eastAsia="ja-JP"/>
        </w:rPr>
        <w:t xml:space="preserve">resulting </w:t>
      </w:r>
      <w:r w:rsidRPr="00711E80">
        <w:rPr>
          <w:rFonts w:eastAsia="MS Mincho"/>
          <w:sz w:val="20"/>
          <w:szCs w:val="20"/>
          <w:lang w:eastAsia="ja-JP"/>
        </w:rPr>
        <w:t>RU and offered traffic load for non-full buffer simulation results.</w:t>
      </w:r>
    </w:p>
    <w:p w:rsidR="00711E80" w:rsidRPr="00711E80" w:rsidRDefault="00711E80" w:rsidP="00711E80">
      <w:pPr>
        <w:numPr>
          <w:ilvl w:val="1"/>
          <w:numId w:val="34"/>
        </w:numPr>
        <w:rPr>
          <w:rFonts w:eastAsia="MS Mincho"/>
          <w:sz w:val="20"/>
          <w:szCs w:val="20"/>
          <w:lang w:eastAsia="ja-JP"/>
        </w:rPr>
      </w:pPr>
      <w:r w:rsidRPr="00711E80">
        <w:rPr>
          <w:rFonts w:eastAsia="MS Mincho"/>
          <w:sz w:val="20"/>
          <w:szCs w:val="20"/>
          <w:lang w:eastAsia="ja-JP"/>
        </w:rPr>
        <w:t xml:space="preserve">Update TR36.897 with adding a new row capturing offered load parameters per non-full buffer result table (based on </w:t>
      </w:r>
      <w:hyperlink r:id="rId8" w:history="1">
        <w:r w:rsidRPr="00711E80">
          <w:rPr>
            <w:rStyle w:val="af4"/>
            <w:rFonts w:eastAsia="MS Mincho"/>
            <w:sz w:val="20"/>
            <w:szCs w:val="20"/>
            <w:lang w:eastAsia="ja-JP"/>
          </w:rPr>
          <w:t>R1-150371</w:t>
        </w:r>
      </w:hyperlink>
      <w:r w:rsidRPr="00711E80">
        <w:rPr>
          <w:rFonts w:eastAsia="MS Mincho"/>
          <w:sz w:val="20"/>
          <w:szCs w:val="20"/>
          <w:lang w:eastAsia="ja-JP"/>
        </w:rPr>
        <w:t>), including updates of Phase 1 results</w:t>
      </w:r>
    </w:p>
    <w:p w:rsidR="00711E80" w:rsidRPr="00C406BB" w:rsidRDefault="00711E80" w:rsidP="00711E80">
      <w:pPr>
        <w:numPr>
          <w:ilvl w:val="0"/>
          <w:numId w:val="34"/>
        </w:numPr>
        <w:rPr>
          <w:rFonts w:eastAsia="MS Mincho"/>
          <w:sz w:val="20"/>
          <w:szCs w:val="20"/>
          <w:lang w:eastAsia="ja-JP"/>
        </w:rPr>
      </w:pPr>
      <w:r w:rsidRPr="00711E80">
        <w:rPr>
          <w:rFonts w:eastAsia="MS Mincho"/>
          <w:sz w:val="20"/>
          <w:szCs w:val="20"/>
          <w:lang w:eastAsia="ja-JP"/>
        </w:rPr>
        <w:t xml:space="preserve">Proposals for the enhancement case should be compared with </w:t>
      </w:r>
      <w:r w:rsidRPr="00711E80">
        <w:rPr>
          <w:rFonts w:eastAsia="MS Mincho" w:hint="eastAsia"/>
          <w:sz w:val="20"/>
          <w:szCs w:val="20"/>
          <w:lang w:eastAsia="ja-JP"/>
        </w:rPr>
        <w:t>a</w:t>
      </w:r>
      <w:r w:rsidRPr="00711E80">
        <w:rPr>
          <w:rFonts w:eastAsia="MS Mincho"/>
          <w:sz w:val="20"/>
          <w:szCs w:val="20"/>
          <w:lang w:eastAsia="ja-JP"/>
        </w:rPr>
        <w:t xml:space="preserve"> </w:t>
      </w:r>
      <w:r w:rsidRPr="00711E80">
        <w:rPr>
          <w:rFonts w:eastAsia="MS Mincho" w:hint="eastAsia"/>
          <w:sz w:val="20"/>
          <w:szCs w:val="20"/>
          <w:lang w:eastAsia="ja-JP"/>
        </w:rPr>
        <w:t>reference</w:t>
      </w:r>
      <w:r w:rsidRPr="00711E80">
        <w:rPr>
          <w:rFonts w:eastAsia="MS Mincho"/>
          <w:sz w:val="20"/>
          <w:szCs w:val="20"/>
          <w:lang w:eastAsia="ja-JP"/>
        </w:rPr>
        <w:t xml:space="preserve"> case at the same offered traffic load. </w:t>
      </w:r>
    </w:p>
    <w:p w:rsidR="00082CE7" w:rsidRDefault="00082CE7" w:rsidP="00C406BB">
      <w:pPr>
        <w:ind w:leftChars="-1" w:left="-2"/>
        <w:rPr>
          <w:rFonts w:eastAsiaTheme="minorEastAsia"/>
          <w:sz w:val="20"/>
        </w:rPr>
      </w:pPr>
    </w:p>
    <w:p w:rsidR="00967297" w:rsidRPr="00491FD7" w:rsidRDefault="00BB47B7" w:rsidP="00C406BB">
      <w:pPr>
        <w:ind w:leftChars="-1" w:left="-2"/>
        <w:rPr>
          <w:rFonts w:ascii="Times" w:hAnsi="Times"/>
          <w:sz w:val="20"/>
        </w:rPr>
      </w:pPr>
      <w:r>
        <w:rPr>
          <w:rFonts w:eastAsiaTheme="minorEastAsia" w:hint="eastAsia"/>
          <w:sz w:val="20"/>
          <w:szCs w:val="20"/>
          <w:lang w:eastAsia="zh-CN"/>
        </w:rPr>
        <w:t>The above</w:t>
      </w:r>
      <w:r>
        <w:rPr>
          <w:rFonts w:eastAsiaTheme="minorEastAsia"/>
          <w:sz w:val="20"/>
          <w:szCs w:val="20"/>
          <w:lang w:eastAsia="zh-CN"/>
        </w:rPr>
        <w:t xml:space="preserve"> agreement implies the load parameters should be the same among enhancement and baseline. </w:t>
      </w:r>
      <w:r w:rsidR="00EA54BE">
        <w:rPr>
          <w:rFonts w:eastAsiaTheme="minorEastAsia"/>
          <w:sz w:val="20"/>
          <w:szCs w:val="20"/>
          <w:lang w:eastAsia="zh-CN"/>
        </w:rPr>
        <w:t xml:space="preserve">However the agreement do not mention load parameter between different </w:t>
      </w:r>
      <w:proofErr w:type="gramStart"/>
      <w:r w:rsidR="00EA54BE">
        <w:rPr>
          <w:rFonts w:eastAsiaTheme="minorEastAsia"/>
          <w:sz w:val="20"/>
          <w:szCs w:val="20"/>
          <w:lang w:eastAsia="zh-CN"/>
        </w:rPr>
        <w:t>baselines ,such</w:t>
      </w:r>
      <w:proofErr w:type="gramEnd"/>
      <w:r w:rsidR="00EA54BE">
        <w:rPr>
          <w:rFonts w:eastAsiaTheme="minorEastAsia"/>
          <w:sz w:val="20"/>
          <w:szCs w:val="20"/>
          <w:lang w:eastAsia="zh-CN"/>
        </w:rPr>
        <w:t xml:space="preserve"> as baseline with different number of TXRUs (16/32/64 etc). </w:t>
      </w:r>
      <w:r w:rsidR="00491FD7">
        <w:rPr>
          <w:rFonts w:ascii="Times" w:hAnsi="Times" w:hint="eastAsia"/>
          <w:sz w:val="20"/>
        </w:rPr>
        <w:t>In t</w:t>
      </w:r>
      <w:r w:rsidR="0070262C" w:rsidRPr="00491FD7">
        <w:rPr>
          <w:rFonts w:ascii="Times" w:hAnsi="Times" w:hint="eastAsia"/>
          <w:sz w:val="20"/>
        </w:rPr>
        <w:t>his contribution</w:t>
      </w:r>
      <w:r w:rsidR="00491FD7">
        <w:rPr>
          <w:rFonts w:ascii="Times" w:hAnsi="Times" w:hint="eastAsia"/>
          <w:sz w:val="20"/>
        </w:rPr>
        <w:t>,</w:t>
      </w:r>
      <w:r w:rsidR="0070262C" w:rsidRPr="00491FD7">
        <w:rPr>
          <w:rFonts w:ascii="Times" w:hAnsi="Times" w:hint="eastAsia"/>
          <w:sz w:val="20"/>
        </w:rPr>
        <w:t xml:space="preserve"> </w:t>
      </w:r>
      <w:r w:rsidR="00491FD7">
        <w:rPr>
          <w:rFonts w:ascii="Times" w:hAnsi="Times" w:hint="eastAsia"/>
          <w:sz w:val="20"/>
        </w:rPr>
        <w:t>we discuss</w:t>
      </w:r>
      <w:r w:rsidR="00491FD7" w:rsidRPr="00491FD7">
        <w:rPr>
          <w:rFonts w:ascii="Times" w:hAnsi="Times"/>
          <w:sz w:val="20"/>
        </w:rPr>
        <w:t xml:space="preserve"> </w:t>
      </w:r>
      <w:r w:rsidR="00153C3B">
        <w:rPr>
          <w:rFonts w:ascii="Times" w:hAnsi="Times" w:hint="eastAsia"/>
          <w:sz w:val="20"/>
        </w:rPr>
        <w:t xml:space="preserve">the </w:t>
      </w:r>
      <w:r w:rsidR="00153C3B" w:rsidRPr="00491FD7">
        <w:rPr>
          <w:rFonts w:ascii="Times" w:hAnsi="Times"/>
          <w:sz w:val="20"/>
        </w:rPr>
        <w:t>load parameters</w:t>
      </w:r>
      <w:r w:rsidR="00153C3B">
        <w:rPr>
          <w:rFonts w:ascii="Times" w:hAnsi="Times" w:hint="eastAsia"/>
          <w:sz w:val="20"/>
        </w:rPr>
        <w:t xml:space="preserve"> </w:t>
      </w:r>
      <w:r w:rsidR="00153C3B" w:rsidRPr="00981A6E">
        <w:rPr>
          <w:rFonts w:ascii="Times" w:hAnsi="Times"/>
          <w:sz w:val="20"/>
        </w:rPr>
        <w:t xml:space="preserve">among </w:t>
      </w:r>
      <w:r w:rsidR="00153C3B">
        <w:rPr>
          <w:rFonts w:ascii="Times" w:hAnsi="Times"/>
          <w:sz w:val="20"/>
        </w:rPr>
        <w:t>antenna configurations</w:t>
      </w:r>
      <w:r w:rsidR="00153C3B">
        <w:rPr>
          <w:rFonts w:ascii="Times" w:hAnsi="Times" w:hint="eastAsia"/>
          <w:sz w:val="20"/>
        </w:rPr>
        <w:t>.</w:t>
      </w:r>
    </w:p>
    <w:p w:rsidR="00185C65" w:rsidRDefault="00ED38B8" w:rsidP="00193A12">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rsidR="00EF293A" w:rsidRDefault="00114D99" w:rsidP="00114D99">
      <w:pPr>
        <w:pStyle w:val="22"/>
        <w:ind w:firstLine="0"/>
        <w:rPr>
          <w:rFonts w:ascii="Times" w:hAnsi="Times"/>
          <w:sz w:val="20"/>
        </w:rPr>
      </w:pPr>
      <w:r>
        <w:rPr>
          <w:rFonts w:ascii="Times" w:hAnsi="Times" w:hint="eastAsia"/>
          <w:sz w:val="20"/>
        </w:rPr>
        <w:t>According to the agreements in the previous meetings, FTP model 1 with packet size 0.5 Mbytes is used</w:t>
      </w:r>
      <w:r w:rsidRPr="00AC31BB">
        <w:rPr>
          <w:rFonts w:ascii="Times" w:hAnsi="Times" w:hint="eastAsia"/>
          <w:sz w:val="20"/>
        </w:rPr>
        <w:t xml:space="preserve"> </w:t>
      </w:r>
      <w:r>
        <w:rPr>
          <w:rFonts w:ascii="Times" w:hAnsi="Times" w:hint="eastAsia"/>
          <w:sz w:val="20"/>
        </w:rPr>
        <w:t xml:space="preserve">for non-full buffer simulation and three kinds of load are usually evaluated: </w:t>
      </w:r>
      <w:r>
        <w:rPr>
          <w:rFonts w:ascii="Times" w:hAnsi="Times"/>
          <w:sz w:val="20"/>
        </w:rPr>
        <w:t>medium</w:t>
      </w:r>
      <w:r>
        <w:rPr>
          <w:rFonts w:ascii="Times" w:hAnsi="Times" w:hint="eastAsia"/>
          <w:sz w:val="20"/>
        </w:rPr>
        <w:t xml:space="preserve"> ~20% </w:t>
      </w:r>
      <w:r w:rsidR="00B62EE9">
        <w:rPr>
          <w:rFonts w:ascii="Times" w:hAnsi="Times" w:hint="eastAsia"/>
          <w:sz w:val="20"/>
        </w:rPr>
        <w:t>RU, ~50% RU and</w:t>
      </w:r>
      <w:r>
        <w:rPr>
          <w:rFonts w:ascii="Times" w:hAnsi="Times" w:hint="eastAsia"/>
          <w:sz w:val="20"/>
        </w:rPr>
        <w:t xml:space="preserve"> high ~70% RU. </w:t>
      </w:r>
      <w:r w:rsidR="00EA54BE">
        <w:rPr>
          <w:rFonts w:ascii="Times" w:hAnsi="Times"/>
          <w:sz w:val="20"/>
        </w:rPr>
        <w:t xml:space="preserve">It should be noted that in system level evaluations, </w:t>
      </w:r>
      <w:r w:rsidR="00F1123D">
        <w:rPr>
          <w:rFonts w:ascii="Times" w:hAnsi="Times"/>
          <w:sz w:val="20"/>
        </w:rPr>
        <w:t>the input parameter is traffic arrival rate lambda.</w:t>
      </w:r>
      <w:r w:rsidR="00F53BDC">
        <w:rPr>
          <w:rFonts w:ascii="Times" w:hAnsi="Times" w:hint="eastAsia"/>
          <w:sz w:val="20"/>
        </w:rPr>
        <w:t xml:space="preserve"> So</w:t>
      </w:r>
      <w:r w:rsidR="00EF293A">
        <w:rPr>
          <w:rFonts w:ascii="Times" w:hAnsi="Times" w:hint="eastAsia"/>
          <w:sz w:val="20"/>
        </w:rPr>
        <w:t>,</w:t>
      </w:r>
      <w:r w:rsidR="00F53BDC">
        <w:rPr>
          <w:rFonts w:ascii="Times" w:hAnsi="Times" w:hint="eastAsia"/>
          <w:sz w:val="20"/>
        </w:rPr>
        <w:t xml:space="preserve"> </w:t>
      </w:r>
      <w:r w:rsidR="00EF293A">
        <w:rPr>
          <w:rFonts w:ascii="Times" w:hAnsi="Times" w:hint="eastAsia"/>
          <w:sz w:val="20"/>
        </w:rPr>
        <w:t xml:space="preserve">if we want to evaluate the system performance under a certain RU, </w:t>
      </w:r>
      <w:r w:rsidR="00F53BDC">
        <w:rPr>
          <w:rFonts w:ascii="Times" w:hAnsi="Times" w:hint="eastAsia"/>
          <w:sz w:val="20"/>
        </w:rPr>
        <w:t xml:space="preserve">the corresponding </w:t>
      </w:r>
      <w:r w:rsidR="00EF293A">
        <w:rPr>
          <w:rFonts w:ascii="Times" w:hAnsi="Times" w:hint="eastAsia"/>
          <w:sz w:val="20"/>
        </w:rPr>
        <w:t>user arrival rate needs to be determined first.</w:t>
      </w:r>
      <w:r w:rsidR="00F53BDC">
        <w:rPr>
          <w:rFonts w:ascii="Times" w:hAnsi="Times" w:hint="eastAsia"/>
          <w:sz w:val="20"/>
        </w:rPr>
        <w:t xml:space="preserve"> </w:t>
      </w:r>
      <w:r w:rsidR="00F1123D">
        <w:rPr>
          <w:rFonts w:ascii="Times" w:hAnsi="Times"/>
          <w:sz w:val="20"/>
        </w:rPr>
        <w:t>Finding the corresponding arrival rate for a given RU could be time-consuming because the procedure needs to be repeated for each different scenario and antenna configurations.</w:t>
      </w:r>
      <w:r w:rsidR="00EF293A">
        <w:rPr>
          <w:rFonts w:ascii="Times" w:hAnsi="Times" w:hint="eastAsia"/>
          <w:sz w:val="20"/>
        </w:rPr>
        <w:t xml:space="preserve"> </w:t>
      </w:r>
    </w:p>
    <w:p w:rsidR="001B24C0" w:rsidRDefault="00F1123D" w:rsidP="00114D99">
      <w:pPr>
        <w:pStyle w:val="22"/>
        <w:ind w:firstLine="0"/>
        <w:rPr>
          <w:rFonts w:ascii="Times" w:hAnsi="Times"/>
          <w:sz w:val="20"/>
        </w:rPr>
      </w:pPr>
      <w:r>
        <w:rPr>
          <w:rFonts w:ascii="Times" w:hAnsi="Times"/>
          <w:sz w:val="20"/>
        </w:rPr>
        <w:t>For example, f</w:t>
      </w:r>
      <w:r w:rsidR="00F53BDC">
        <w:rPr>
          <w:rFonts w:ascii="Times" w:hAnsi="Times" w:hint="eastAsia"/>
          <w:sz w:val="20"/>
        </w:rPr>
        <w:t xml:space="preserve">or different scenarios, the load parameter may be different </w:t>
      </w:r>
      <w:r w:rsidR="0042516A">
        <w:rPr>
          <w:rFonts w:ascii="Times" w:hAnsi="Times" w:hint="eastAsia"/>
          <w:sz w:val="20"/>
        </w:rPr>
        <w:t xml:space="preserve">for </w:t>
      </w:r>
      <w:r w:rsidR="00F53BDC">
        <w:rPr>
          <w:rFonts w:ascii="Times" w:hAnsi="Times" w:hint="eastAsia"/>
          <w:sz w:val="20"/>
        </w:rPr>
        <w:t>the same</w:t>
      </w:r>
      <w:r w:rsidR="0042516A" w:rsidRPr="0042516A">
        <w:rPr>
          <w:rFonts w:ascii="Times" w:hAnsi="Times" w:hint="eastAsia"/>
          <w:sz w:val="20"/>
        </w:rPr>
        <w:t xml:space="preserve"> </w:t>
      </w:r>
      <w:r w:rsidR="0042516A">
        <w:rPr>
          <w:rFonts w:ascii="Times" w:hAnsi="Times" w:hint="eastAsia"/>
          <w:sz w:val="20"/>
        </w:rPr>
        <w:t>RU</w:t>
      </w:r>
      <w:r w:rsidR="00F53BDC">
        <w:rPr>
          <w:rFonts w:ascii="Times" w:hAnsi="Times" w:hint="eastAsia"/>
          <w:sz w:val="20"/>
        </w:rPr>
        <w:t xml:space="preserve"> level</w:t>
      </w:r>
      <w:r w:rsidR="0042516A">
        <w:rPr>
          <w:rFonts w:ascii="Times" w:hAnsi="Times" w:hint="eastAsia"/>
          <w:sz w:val="20"/>
        </w:rPr>
        <w:t>, which means we need to determine the user arrive rate respectively by</w:t>
      </w:r>
      <w:r w:rsidR="001B24C0">
        <w:rPr>
          <w:rFonts w:ascii="Times" w:hAnsi="Times" w:hint="eastAsia"/>
          <w:sz w:val="20"/>
        </w:rPr>
        <w:t xml:space="preserve"> </w:t>
      </w:r>
      <w:r w:rsidR="0042516A">
        <w:rPr>
          <w:rFonts w:ascii="Times" w:hAnsi="Times" w:hint="eastAsia"/>
          <w:sz w:val="20"/>
        </w:rPr>
        <w:t>e</w:t>
      </w:r>
      <w:r w:rsidR="0042516A" w:rsidRPr="00EF293A">
        <w:rPr>
          <w:rFonts w:ascii="Times" w:hAnsi="Times"/>
          <w:sz w:val="20"/>
        </w:rPr>
        <w:t xml:space="preserve">stimation </w:t>
      </w:r>
      <w:r w:rsidR="0042516A">
        <w:rPr>
          <w:rFonts w:ascii="Times" w:hAnsi="Times" w:hint="eastAsia"/>
          <w:sz w:val="20"/>
        </w:rPr>
        <w:t>and e</w:t>
      </w:r>
      <w:r w:rsidR="0042516A" w:rsidRPr="00EF293A">
        <w:rPr>
          <w:rFonts w:ascii="Times" w:hAnsi="Times"/>
          <w:sz w:val="20"/>
        </w:rPr>
        <w:t xml:space="preserve">xhaustive </w:t>
      </w:r>
      <w:r>
        <w:rPr>
          <w:rFonts w:ascii="Times" w:hAnsi="Times"/>
          <w:sz w:val="20"/>
        </w:rPr>
        <w:t xml:space="preserve">search </w:t>
      </w:r>
      <w:r w:rsidR="0042516A">
        <w:rPr>
          <w:rFonts w:ascii="Times" w:hAnsi="Times" w:hint="eastAsia"/>
          <w:sz w:val="20"/>
        </w:rPr>
        <w:t>m</w:t>
      </w:r>
      <w:r w:rsidR="0042516A" w:rsidRPr="00EF293A">
        <w:rPr>
          <w:rFonts w:ascii="Times" w:hAnsi="Times"/>
          <w:sz w:val="20"/>
        </w:rPr>
        <w:t>ethod</w:t>
      </w:r>
      <w:r w:rsidR="0042516A">
        <w:rPr>
          <w:rFonts w:ascii="Times" w:hAnsi="Times" w:hint="eastAsia"/>
          <w:sz w:val="20"/>
        </w:rPr>
        <w:t>.</w:t>
      </w:r>
      <w:r w:rsidR="006147B0" w:rsidRPr="006147B0">
        <w:rPr>
          <w:rFonts w:ascii="Times" w:hAnsi="Times" w:hint="eastAsia"/>
          <w:sz w:val="20"/>
        </w:rPr>
        <w:t xml:space="preserve"> </w:t>
      </w:r>
      <w:r w:rsidR="006147B0">
        <w:rPr>
          <w:rFonts w:ascii="Times" w:hAnsi="Times" w:hint="eastAsia"/>
          <w:sz w:val="20"/>
        </w:rPr>
        <w:t xml:space="preserve">For now, there are </w:t>
      </w:r>
      <w:r>
        <w:rPr>
          <w:rFonts w:ascii="Times" w:hAnsi="Times"/>
          <w:sz w:val="20"/>
        </w:rPr>
        <w:t>four</w:t>
      </w:r>
      <w:r>
        <w:rPr>
          <w:rFonts w:ascii="Times" w:hAnsi="Times" w:hint="eastAsia"/>
          <w:sz w:val="20"/>
        </w:rPr>
        <w:t xml:space="preserve"> </w:t>
      </w:r>
      <w:r w:rsidR="006147B0">
        <w:rPr>
          <w:rFonts w:ascii="Times" w:hAnsi="Times" w:hint="eastAsia"/>
          <w:sz w:val="20"/>
        </w:rPr>
        <w:t>h</w:t>
      </w:r>
      <w:r w:rsidR="006147B0" w:rsidRPr="0028052C">
        <w:rPr>
          <w:rFonts w:ascii="Times" w:hAnsi="Times"/>
          <w:sz w:val="20"/>
        </w:rPr>
        <w:t>omogeneous scenarios</w:t>
      </w:r>
      <w:r w:rsidR="006147B0">
        <w:rPr>
          <w:rFonts w:ascii="Times" w:hAnsi="Times" w:hint="eastAsia"/>
          <w:sz w:val="20"/>
        </w:rPr>
        <w:t xml:space="preserve"> and three </w:t>
      </w:r>
      <w:r w:rsidR="006147B0" w:rsidRPr="0028052C">
        <w:rPr>
          <w:rFonts w:ascii="Times" w:hAnsi="Times" w:hint="eastAsia"/>
          <w:sz w:val="20"/>
        </w:rPr>
        <w:t>heterogeneous scenarios</w:t>
      </w:r>
      <w:r w:rsidR="006147B0">
        <w:rPr>
          <w:rFonts w:ascii="Times" w:hAnsi="Times" w:hint="eastAsia"/>
          <w:sz w:val="20"/>
        </w:rPr>
        <w:t xml:space="preserve">, and each scenario with different antenna configurations and different </w:t>
      </w:r>
      <w:r w:rsidR="006147B0" w:rsidRPr="00FE5CFF">
        <w:rPr>
          <w:rFonts w:ascii="Times" w:hAnsi="Times"/>
          <w:sz w:val="20"/>
        </w:rPr>
        <w:t>TXRU virtualization model</w:t>
      </w:r>
      <w:r w:rsidR="006147B0">
        <w:rPr>
          <w:rFonts w:ascii="Times" w:hAnsi="Times" w:hint="eastAsia"/>
          <w:sz w:val="20"/>
        </w:rPr>
        <w:t>s.</w:t>
      </w:r>
      <w:r w:rsidR="006147B0" w:rsidRPr="00DB2793">
        <w:rPr>
          <w:rFonts w:ascii="Times" w:hAnsi="Times"/>
          <w:sz w:val="20"/>
        </w:rPr>
        <w:t xml:space="preserve"> </w:t>
      </w:r>
      <w:r w:rsidR="00585FD0">
        <w:rPr>
          <w:rFonts w:ascii="Times" w:hAnsi="Times"/>
          <w:sz w:val="20"/>
        </w:rPr>
        <w:t>Consequently f</w:t>
      </w:r>
      <w:r>
        <w:rPr>
          <w:rFonts w:ascii="Times" w:hAnsi="Times"/>
          <w:sz w:val="20"/>
        </w:rPr>
        <w:t>inding the corresponding arrival rate for a given RU could be time-consuming. Therefore the first observation is:</w:t>
      </w:r>
    </w:p>
    <w:p w:rsidR="00DD4DF6" w:rsidRDefault="00DD4DF6" w:rsidP="00114D99">
      <w:pPr>
        <w:pStyle w:val="22"/>
        <w:ind w:firstLine="0"/>
        <w:rPr>
          <w:rFonts w:ascii="Times" w:hAnsi="Times"/>
          <w:sz w:val="20"/>
        </w:rPr>
      </w:pPr>
    </w:p>
    <w:p w:rsidR="00DD4DF6" w:rsidRPr="00826B51" w:rsidRDefault="00DD4DF6" w:rsidP="00DD4DF6">
      <w:pPr>
        <w:pStyle w:val="22"/>
        <w:ind w:firstLine="0"/>
        <w:rPr>
          <w:rFonts w:ascii="Times" w:hAnsi="Times"/>
          <w:i/>
          <w:sz w:val="20"/>
        </w:rPr>
      </w:pPr>
      <w:r w:rsidRPr="00826B51">
        <w:rPr>
          <w:rFonts w:hint="eastAsia"/>
          <w:bCs/>
          <w:i/>
          <w:color w:val="000000"/>
          <w:sz w:val="20"/>
          <w:szCs w:val="21"/>
        </w:rPr>
        <w:t>Obse</w:t>
      </w:r>
      <w:r>
        <w:rPr>
          <w:rFonts w:hint="eastAsia"/>
          <w:bCs/>
          <w:i/>
          <w:color w:val="000000"/>
          <w:sz w:val="20"/>
          <w:szCs w:val="21"/>
        </w:rPr>
        <w:t>r</w:t>
      </w:r>
      <w:r w:rsidRPr="00826B51">
        <w:rPr>
          <w:rFonts w:hint="eastAsia"/>
          <w:bCs/>
          <w:i/>
          <w:color w:val="000000"/>
          <w:sz w:val="20"/>
          <w:szCs w:val="21"/>
        </w:rPr>
        <w:t>vation</w:t>
      </w:r>
      <w:r>
        <w:rPr>
          <w:rFonts w:hint="eastAsia"/>
          <w:bCs/>
          <w:i/>
          <w:color w:val="000000"/>
          <w:sz w:val="20"/>
          <w:szCs w:val="21"/>
        </w:rPr>
        <w:t xml:space="preserve"> 1</w:t>
      </w:r>
      <w:r w:rsidRPr="00826B51">
        <w:rPr>
          <w:rFonts w:hint="eastAsia"/>
          <w:bCs/>
          <w:i/>
          <w:color w:val="000000"/>
          <w:sz w:val="20"/>
          <w:szCs w:val="21"/>
        </w:rPr>
        <w:t>:</w:t>
      </w:r>
      <w:r w:rsidRPr="00DD4DF6">
        <w:t xml:space="preserve"> </w:t>
      </w:r>
      <w:r w:rsidR="00F1123D" w:rsidRPr="00C406BB">
        <w:rPr>
          <w:rFonts w:ascii="Times" w:hAnsi="Times"/>
          <w:i/>
          <w:sz w:val="20"/>
        </w:rPr>
        <w:t>Finding the corresponding arrival rate for a given RU could be time-consuming</w:t>
      </w:r>
      <w:r w:rsidR="00F1123D">
        <w:rPr>
          <w:rFonts w:ascii="Times" w:hAnsi="Times"/>
          <w:i/>
          <w:sz w:val="20"/>
        </w:rPr>
        <w:t>, especially considering the</w:t>
      </w:r>
      <w:r w:rsidR="00F1123D" w:rsidRPr="00C406BB">
        <w:rPr>
          <w:rFonts w:ascii="Times" w:hAnsi="Times"/>
          <w:i/>
          <w:sz w:val="20"/>
        </w:rPr>
        <w:t xml:space="preserve"> </w:t>
      </w:r>
      <w:r w:rsidR="00F1123D">
        <w:rPr>
          <w:rFonts w:ascii="Times" w:hAnsi="Times"/>
          <w:i/>
          <w:sz w:val="20"/>
        </w:rPr>
        <w:t xml:space="preserve">search </w:t>
      </w:r>
      <w:r w:rsidR="00F1123D" w:rsidRPr="00C406BB">
        <w:rPr>
          <w:rFonts w:ascii="Times" w:hAnsi="Times"/>
          <w:i/>
          <w:sz w:val="20"/>
        </w:rPr>
        <w:t>procedure needs to be repeated for each different scenario and antenna configurations</w:t>
      </w:r>
      <w:proofErr w:type="gramStart"/>
      <w:r w:rsidR="00F1123D" w:rsidRPr="00C406BB">
        <w:rPr>
          <w:rFonts w:ascii="Times" w:hAnsi="Times"/>
          <w:i/>
          <w:sz w:val="20"/>
        </w:rPr>
        <w:t>.</w:t>
      </w:r>
      <w:r w:rsidRPr="00DD4DF6">
        <w:rPr>
          <w:bCs/>
          <w:i/>
          <w:color w:val="000000"/>
          <w:sz w:val="20"/>
          <w:szCs w:val="21"/>
        </w:rPr>
        <w:t>.</w:t>
      </w:r>
      <w:proofErr w:type="gramEnd"/>
    </w:p>
    <w:p w:rsidR="001B24C0" w:rsidRDefault="001B24C0" w:rsidP="00071030">
      <w:pPr>
        <w:pStyle w:val="22"/>
        <w:ind w:firstLine="0"/>
        <w:rPr>
          <w:rFonts w:ascii="Times" w:hAnsi="Times"/>
          <w:sz w:val="20"/>
        </w:rPr>
      </w:pPr>
    </w:p>
    <w:p w:rsidR="00585FD0" w:rsidRDefault="00071030" w:rsidP="00071030">
      <w:pPr>
        <w:pStyle w:val="22"/>
        <w:ind w:firstLine="0"/>
        <w:rPr>
          <w:bCs/>
          <w:color w:val="000000"/>
          <w:sz w:val="20"/>
          <w:szCs w:val="21"/>
        </w:rPr>
      </w:pPr>
      <w:r>
        <w:rPr>
          <w:rFonts w:hint="eastAsia"/>
          <w:bCs/>
          <w:color w:val="000000"/>
          <w:sz w:val="20"/>
          <w:szCs w:val="21"/>
        </w:rPr>
        <w:t xml:space="preserve">The aim of FD-MIMO is to </w:t>
      </w:r>
      <w:r w:rsidR="00F1123D">
        <w:rPr>
          <w:bCs/>
          <w:color w:val="000000"/>
          <w:sz w:val="20"/>
          <w:szCs w:val="21"/>
        </w:rPr>
        <w:t xml:space="preserve">identify performance gains of spec enhancement for </w:t>
      </w:r>
      <w:r>
        <w:rPr>
          <w:rFonts w:hint="eastAsia"/>
          <w:bCs/>
          <w:color w:val="000000"/>
          <w:sz w:val="20"/>
          <w:szCs w:val="21"/>
        </w:rPr>
        <w:t xml:space="preserve">8/16/32/64 TXRUs. </w:t>
      </w:r>
      <w:r w:rsidR="00483B5C">
        <w:rPr>
          <w:rFonts w:hint="eastAsia"/>
          <w:bCs/>
          <w:color w:val="000000"/>
          <w:sz w:val="20"/>
          <w:szCs w:val="21"/>
        </w:rPr>
        <w:t xml:space="preserve">Usually, operators </w:t>
      </w:r>
      <w:r w:rsidR="00F1123D">
        <w:rPr>
          <w:bCs/>
          <w:color w:val="000000"/>
          <w:sz w:val="20"/>
          <w:szCs w:val="21"/>
        </w:rPr>
        <w:t>would like to know</w:t>
      </w:r>
      <w:r w:rsidR="00483B5C">
        <w:rPr>
          <w:rFonts w:hint="eastAsia"/>
          <w:bCs/>
          <w:color w:val="000000"/>
          <w:sz w:val="20"/>
          <w:szCs w:val="21"/>
        </w:rPr>
        <w:t xml:space="preserve"> how much performance gain can be obtained with the increase of the number of TXRUs,</w:t>
      </w:r>
      <w:r w:rsidR="00483B5C" w:rsidRPr="007943C9">
        <w:rPr>
          <w:rFonts w:hint="eastAsia"/>
          <w:bCs/>
          <w:color w:val="000000"/>
          <w:sz w:val="20"/>
          <w:szCs w:val="21"/>
        </w:rPr>
        <w:t xml:space="preserve"> </w:t>
      </w:r>
      <w:r w:rsidR="00585FD0">
        <w:rPr>
          <w:bCs/>
          <w:color w:val="000000"/>
          <w:sz w:val="20"/>
          <w:szCs w:val="21"/>
        </w:rPr>
        <w:t>so operators understand the tradeoff between cost and performance gain. However</w:t>
      </w:r>
      <w:proofErr w:type="gramStart"/>
      <w:r w:rsidR="00585FD0">
        <w:rPr>
          <w:bCs/>
          <w:color w:val="000000"/>
          <w:sz w:val="20"/>
          <w:szCs w:val="21"/>
        </w:rPr>
        <w:t>,  keeping</w:t>
      </w:r>
      <w:proofErr w:type="gramEnd"/>
      <w:r w:rsidR="00585FD0">
        <w:rPr>
          <w:bCs/>
          <w:color w:val="000000"/>
          <w:sz w:val="20"/>
          <w:szCs w:val="21"/>
        </w:rPr>
        <w:t xml:space="preserve"> same RU among different number of TXRU does not properly reflect the performance gain of increasing number of TXRUs. For example, for 16 TXRU 20% RU, the arrival rate is, e.g., 2; for 32 TXRU 20% RU, the arrival rate is, e.g., 3. In such case, it is possible that 16 and 32 TXRU yield similar user perceived throughput</w:t>
      </w:r>
      <w:r w:rsidR="00E75275">
        <w:rPr>
          <w:bCs/>
          <w:color w:val="000000"/>
          <w:sz w:val="20"/>
          <w:szCs w:val="21"/>
        </w:rPr>
        <w:t xml:space="preserve"> (similar packet delay)</w:t>
      </w:r>
      <w:r w:rsidR="00585FD0">
        <w:rPr>
          <w:bCs/>
          <w:color w:val="000000"/>
          <w:sz w:val="20"/>
          <w:szCs w:val="21"/>
        </w:rPr>
        <w:t xml:space="preserve">, because there is more data to </w:t>
      </w:r>
      <w:r w:rsidR="00E75275">
        <w:rPr>
          <w:bCs/>
          <w:color w:val="000000"/>
          <w:sz w:val="20"/>
          <w:szCs w:val="21"/>
        </w:rPr>
        <w:t>be transmitted in 32 TXRU case. In such case the 3GPP evaluation does not help operators to make decision; it actually has negative impact on the decision making procedure.</w:t>
      </w:r>
    </w:p>
    <w:p w:rsidR="00E75275" w:rsidRDefault="00E75275" w:rsidP="00071030">
      <w:pPr>
        <w:pStyle w:val="22"/>
        <w:ind w:firstLine="0"/>
        <w:rPr>
          <w:bCs/>
          <w:color w:val="000000"/>
          <w:sz w:val="20"/>
          <w:szCs w:val="21"/>
        </w:rPr>
      </w:pPr>
    </w:p>
    <w:p w:rsidR="00E75275" w:rsidRDefault="00E75275" w:rsidP="00071030">
      <w:pPr>
        <w:pStyle w:val="22"/>
        <w:ind w:firstLine="0"/>
        <w:rPr>
          <w:bCs/>
          <w:color w:val="000000"/>
          <w:sz w:val="20"/>
          <w:szCs w:val="21"/>
        </w:rPr>
      </w:pPr>
      <w:r>
        <w:rPr>
          <w:bCs/>
          <w:color w:val="000000"/>
          <w:sz w:val="20"/>
          <w:szCs w:val="21"/>
        </w:rPr>
        <w:t>Instead of keeping same RU among different number of TXRUs, it is rather straightforward and intuitive to keep same load parameter (lambda in case of FTP model 1) among different number of TXRUs. In such case, more number of TXRU will yield higher UPT.</w:t>
      </w:r>
    </w:p>
    <w:p w:rsidR="001A745D" w:rsidRDefault="001A745D" w:rsidP="00071030">
      <w:pPr>
        <w:pStyle w:val="22"/>
        <w:ind w:firstLine="0"/>
        <w:rPr>
          <w:rFonts w:ascii="Times" w:hAnsi="Times"/>
          <w:sz w:val="20"/>
        </w:rPr>
      </w:pPr>
    </w:p>
    <w:p w:rsidR="001A745D" w:rsidRPr="00826B51" w:rsidRDefault="001A745D" w:rsidP="001A745D">
      <w:pPr>
        <w:pStyle w:val="22"/>
        <w:ind w:firstLine="0"/>
        <w:rPr>
          <w:rFonts w:ascii="Times" w:hAnsi="Times"/>
          <w:i/>
          <w:sz w:val="20"/>
        </w:rPr>
      </w:pPr>
      <w:r w:rsidRPr="00826B51">
        <w:rPr>
          <w:rFonts w:hint="eastAsia"/>
          <w:bCs/>
          <w:i/>
          <w:color w:val="000000"/>
          <w:sz w:val="20"/>
          <w:szCs w:val="21"/>
        </w:rPr>
        <w:t>Obse</w:t>
      </w:r>
      <w:r>
        <w:rPr>
          <w:rFonts w:hint="eastAsia"/>
          <w:bCs/>
          <w:i/>
          <w:color w:val="000000"/>
          <w:sz w:val="20"/>
          <w:szCs w:val="21"/>
        </w:rPr>
        <w:t>r</w:t>
      </w:r>
      <w:r w:rsidRPr="00826B51">
        <w:rPr>
          <w:rFonts w:hint="eastAsia"/>
          <w:bCs/>
          <w:i/>
          <w:color w:val="000000"/>
          <w:sz w:val="20"/>
          <w:szCs w:val="21"/>
        </w:rPr>
        <w:t>vation</w:t>
      </w:r>
      <w:r>
        <w:rPr>
          <w:rFonts w:hint="eastAsia"/>
          <w:bCs/>
          <w:i/>
          <w:color w:val="000000"/>
          <w:sz w:val="20"/>
          <w:szCs w:val="21"/>
        </w:rPr>
        <w:t xml:space="preserve"> 2</w:t>
      </w:r>
      <w:r w:rsidRPr="00826B51">
        <w:rPr>
          <w:rFonts w:hint="eastAsia"/>
          <w:bCs/>
          <w:i/>
          <w:color w:val="000000"/>
          <w:sz w:val="20"/>
          <w:szCs w:val="21"/>
        </w:rPr>
        <w:t>:</w:t>
      </w:r>
      <w:r w:rsidRPr="00DD4DF6">
        <w:t xml:space="preserve"> </w:t>
      </w:r>
      <w:r w:rsidR="00CB5630">
        <w:rPr>
          <w:bCs/>
          <w:i/>
          <w:color w:val="000000"/>
          <w:sz w:val="20"/>
          <w:szCs w:val="21"/>
        </w:rPr>
        <w:t xml:space="preserve">Keeping same RU among different number of TXRU is not fair to more advanced antennas, because for more advanced antennas, load parameter is higher and consequently UPT is underestimated. </w:t>
      </w:r>
    </w:p>
    <w:p w:rsidR="001A745D" w:rsidRPr="001A745D" w:rsidRDefault="001A745D" w:rsidP="00071030">
      <w:pPr>
        <w:pStyle w:val="22"/>
        <w:ind w:firstLine="0"/>
        <w:rPr>
          <w:rFonts w:ascii="Times" w:hAnsi="Times"/>
          <w:sz w:val="20"/>
        </w:rPr>
      </w:pPr>
    </w:p>
    <w:p w:rsidR="00010D76" w:rsidRDefault="001A745D" w:rsidP="00071030">
      <w:pPr>
        <w:pStyle w:val="22"/>
        <w:ind w:firstLine="0"/>
        <w:rPr>
          <w:bCs/>
          <w:color w:val="000000"/>
          <w:sz w:val="20"/>
          <w:szCs w:val="21"/>
        </w:rPr>
      </w:pPr>
      <w:r>
        <w:rPr>
          <w:rFonts w:ascii="Times" w:hAnsi="Times" w:hint="eastAsia"/>
          <w:sz w:val="20"/>
        </w:rPr>
        <w:t>Considering the work load and fairness of comparison among</w:t>
      </w:r>
      <w:r w:rsidRPr="001A745D">
        <w:t xml:space="preserve"> </w:t>
      </w:r>
      <w:r w:rsidRPr="001A745D">
        <w:rPr>
          <w:rFonts w:ascii="Times" w:hAnsi="Times"/>
          <w:sz w:val="20"/>
        </w:rPr>
        <w:t>different antenna configurations</w:t>
      </w:r>
      <w:r>
        <w:rPr>
          <w:rFonts w:ascii="Times" w:hAnsi="Times" w:hint="eastAsia"/>
          <w:sz w:val="20"/>
        </w:rPr>
        <w:t>, i</w:t>
      </w:r>
      <w:r w:rsidR="00FD22FB">
        <w:rPr>
          <w:rFonts w:ascii="Times" w:hAnsi="Times" w:hint="eastAsia"/>
          <w:sz w:val="20"/>
        </w:rPr>
        <w:t xml:space="preserve">t is </w:t>
      </w:r>
      <w:r>
        <w:rPr>
          <w:rFonts w:ascii="Times" w:hAnsi="Times"/>
          <w:sz w:val="20"/>
        </w:rPr>
        <w:t>recommended</w:t>
      </w:r>
      <w:r>
        <w:rPr>
          <w:rFonts w:ascii="Times" w:hAnsi="Times" w:hint="eastAsia"/>
          <w:sz w:val="20"/>
        </w:rPr>
        <w:t xml:space="preserve"> to </w:t>
      </w:r>
      <w:r w:rsidR="00CB5630">
        <w:rPr>
          <w:rFonts w:ascii="Times" w:hAnsi="Times"/>
          <w:sz w:val="20"/>
        </w:rPr>
        <w:t>keep the same load parameter</w:t>
      </w:r>
      <w:r w:rsidRPr="001A745D">
        <w:rPr>
          <w:rFonts w:ascii="Times" w:hAnsi="Times"/>
          <w:sz w:val="20"/>
        </w:rPr>
        <w:t xml:space="preserve"> among </w:t>
      </w:r>
      <w:r w:rsidR="00CB5630">
        <w:rPr>
          <w:rFonts w:ascii="Times" w:hAnsi="Times"/>
          <w:sz w:val="20"/>
        </w:rPr>
        <w:t>different</w:t>
      </w:r>
      <w:r w:rsidRPr="001A745D">
        <w:rPr>
          <w:rFonts w:ascii="Times" w:hAnsi="Times"/>
          <w:sz w:val="20"/>
        </w:rPr>
        <w:t xml:space="preserve"> antenna configurations</w:t>
      </w:r>
      <w:r w:rsidR="00CB5630">
        <w:rPr>
          <w:bCs/>
          <w:color w:val="000000"/>
          <w:sz w:val="20"/>
          <w:szCs w:val="21"/>
        </w:rPr>
        <w:t xml:space="preserve">, which matches with the </w:t>
      </w:r>
      <w:r w:rsidR="00CB5630">
        <w:rPr>
          <w:bCs/>
          <w:color w:val="000000"/>
          <w:sz w:val="20"/>
          <w:szCs w:val="21"/>
        </w:rPr>
        <w:lastRenderedPageBreak/>
        <w:t xml:space="preserve">typical understanding of system load: more data corresponds to higher load. </w:t>
      </w:r>
    </w:p>
    <w:p w:rsidR="00483B5C" w:rsidRDefault="004B11E4" w:rsidP="00071030">
      <w:pPr>
        <w:pStyle w:val="22"/>
        <w:ind w:firstLine="0"/>
        <w:rPr>
          <w:sz w:val="20"/>
        </w:rPr>
      </w:pPr>
      <w:r>
        <w:rPr>
          <w:bCs/>
          <w:color w:val="000000"/>
          <w:sz w:val="20"/>
          <w:szCs w:val="21"/>
        </w:rPr>
        <w:t xml:space="preserve">One example of </w:t>
      </w:r>
      <w:r w:rsidR="00D13B31">
        <w:rPr>
          <w:rFonts w:hint="eastAsia"/>
          <w:bCs/>
          <w:color w:val="000000"/>
          <w:sz w:val="20"/>
          <w:szCs w:val="21"/>
        </w:rPr>
        <w:t>user arrive rate for high, medium and low traffic load</w:t>
      </w:r>
      <w:r w:rsidR="00010D76">
        <w:rPr>
          <w:bCs/>
          <w:color w:val="000000"/>
          <w:sz w:val="20"/>
          <w:szCs w:val="21"/>
        </w:rPr>
        <w:t xml:space="preserve"> can be</w:t>
      </w:r>
      <w:r w:rsidR="001A745D">
        <w:rPr>
          <w:rFonts w:hint="eastAsia"/>
          <w:bCs/>
          <w:color w:val="000000"/>
          <w:sz w:val="20"/>
          <w:szCs w:val="21"/>
        </w:rPr>
        <w:t>, e.g</w:t>
      </w:r>
      <w:r w:rsidR="00D13B31">
        <w:rPr>
          <w:rFonts w:hint="eastAsia"/>
          <w:bCs/>
          <w:color w:val="000000"/>
          <w:sz w:val="20"/>
          <w:szCs w:val="21"/>
        </w:rPr>
        <w:t>.</w:t>
      </w:r>
      <w:proofErr w:type="gramStart"/>
      <w:r w:rsidR="001A745D">
        <w:rPr>
          <w:rFonts w:hint="eastAsia"/>
          <w:bCs/>
          <w:color w:val="000000"/>
          <w:sz w:val="20"/>
          <w:szCs w:val="21"/>
        </w:rPr>
        <w:t xml:space="preserve">, </w:t>
      </w:r>
      <m:oMath>
        <w:proofErr w:type="gramEnd"/>
        <m:r>
          <m:rPr>
            <m:sty m:val="p"/>
          </m:rPr>
          <w:rPr>
            <w:rFonts w:ascii="Cambria Math" w:hAnsi="Cambria Math"/>
            <w:sz w:val="20"/>
          </w:rPr>
          <m:t>λ=</m:t>
        </m:r>
        <m:d>
          <m:dPr>
            <m:begChr m:val="["/>
            <m:endChr m:val="]"/>
            <m:ctrlPr>
              <w:rPr>
                <w:rFonts w:ascii="Cambria Math" w:hAnsi="Cambria Math"/>
                <w:sz w:val="20"/>
              </w:rPr>
            </m:ctrlPr>
          </m:dPr>
          <m:e>
            <m:r>
              <m:rPr>
                <m:sty m:val="p"/>
              </m:rPr>
              <w:rPr>
                <w:rFonts w:ascii="Cambria Math" w:hAnsi="Cambria Math"/>
                <w:sz w:val="20"/>
              </w:rPr>
              <m:t>2,6,10</m:t>
            </m:r>
          </m:e>
        </m:d>
      </m:oMath>
      <w:r w:rsidR="00010D76">
        <w:rPr>
          <w:sz w:val="20"/>
        </w:rPr>
        <w:t>, respectively.</w:t>
      </w:r>
    </w:p>
    <w:p w:rsidR="00010D76" w:rsidRDefault="00010D76" w:rsidP="00071030">
      <w:pPr>
        <w:pStyle w:val="22"/>
        <w:ind w:firstLine="0"/>
        <w:rPr>
          <w:bCs/>
          <w:color w:val="000000"/>
          <w:sz w:val="20"/>
          <w:szCs w:val="21"/>
        </w:rPr>
      </w:pPr>
      <w:r>
        <w:rPr>
          <w:sz w:val="20"/>
        </w:rPr>
        <w:t>Overall based on observation 1 and 2, it is proposed:</w:t>
      </w:r>
    </w:p>
    <w:p w:rsidR="00483B5C" w:rsidRDefault="00483B5C" w:rsidP="00071030">
      <w:pPr>
        <w:pStyle w:val="22"/>
        <w:ind w:firstLine="0"/>
        <w:rPr>
          <w:bCs/>
          <w:color w:val="000000"/>
          <w:sz w:val="20"/>
          <w:szCs w:val="21"/>
        </w:rPr>
      </w:pPr>
    </w:p>
    <w:p w:rsidR="001B24C0" w:rsidRPr="00010D76" w:rsidRDefault="005909FB" w:rsidP="001A745D">
      <w:pPr>
        <w:pStyle w:val="22"/>
        <w:ind w:firstLine="0"/>
        <w:rPr>
          <w:rFonts w:ascii="Times" w:hAnsi="Times"/>
          <w:i/>
          <w:sz w:val="20"/>
        </w:rPr>
      </w:pPr>
      <w:r>
        <w:rPr>
          <w:rFonts w:ascii="Times" w:hAnsi="Times"/>
          <w:i/>
          <w:sz w:val="20"/>
        </w:rPr>
        <w:t>Proposal</w:t>
      </w:r>
      <w:r w:rsidR="001B24C0" w:rsidRPr="008A2AAE">
        <w:rPr>
          <w:rFonts w:ascii="Times" w:hAnsi="Times" w:hint="eastAsia"/>
          <w:i/>
          <w:sz w:val="20"/>
        </w:rPr>
        <w:t>：</w:t>
      </w:r>
      <w:r w:rsidR="004B11E4">
        <w:rPr>
          <w:rFonts w:ascii="Times" w:hAnsi="Times"/>
          <w:i/>
          <w:sz w:val="20"/>
        </w:rPr>
        <w:t>Keep</w:t>
      </w:r>
      <w:r w:rsidR="00010D76">
        <w:rPr>
          <w:rFonts w:ascii="Times" w:hAnsi="Times"/>
          <w:i/>
          <w:sz w:val="20"/>
        </w:rPr>
        <w:t xml:space="preserve"> </w:t>
      </w:r>
      <w:r w:rsidR="00ED38B8" w:rsidRPr="008A2AAE">
        <w:rPr>
          <w:rFonts w:ascii="Times" w:hAnsi="Times"/>
          <w:i/>
          <w:sz w:val="20"/>
        </w:rPr>
        <w:t>the</w:t>
      </w:r>
      <w:r w:rsidR="00010D76">
        <w:rPr>
          <w:rFonts w:ascii="Times" w:hAnsi="Times"/>
          <w:i/>
          <w:sz w:val="20"/>
        </w:rPr>
        <w:t xml:space="preserve"> same</w:t>
      </w:r>
      <w:r w:rsidR="00ED38B8" w:rsidRPr="008A2AAE">
        <w:rPr>
          <w:rFonts w:ascii="Times" w:hAnsi="Times"/>
          <w:i/>
          <w:sz w:val="20"/>
        </w:rPr>
        <w:t xml:space="preserve"> </w:t>
      </w:r>
      <w:r w:rsidR="00C91A80">
        <w:rPr>
          <w:rFonts w:ascii="Times" w:hAnsi="Times" w:hint="eastAsia"/>
          <w:i/>
          <w:sz w:val="20"/>
        </w:rPr>
        <w:t>load parameter</w:t>
      </w:r>
      <w:r w:rsidR="00ED38B8" w:rsidRPr="008A2AAE">
        <w:rPr>
          <w:rFonts w:ascii="Times" w:hAnsi="Times"/>
          <w:i/>
          <w:sz w:val="20"/>
        </w:rPr>
        <w:t xml:space="preserve"> among antenna configurations. </w:t>
      </w:r>
      <w:r w:rsidR="004B11E4">
        <w:rPr>
          <w:bCs/>
          <w:i/>
          <w:color w:val="000000"/>
          <w:sz w:val="20"/>
          <w:szCs w:val="21"/>
        </w:rPr>
        <w:t>One example of</w:t>
      </w:r>
      <w:r w:rsidR="00010D76" w:rsidRPr="00C406BB">
        <w:rPr>
          <w:bCs/>
          <w:i/>
          <w:color w:val="000000"/>
          <w:sz w:val="20"/>
          <w:szCs w:val="21"/>
        </w:rPr>
        <w:t xml:space="preserve"> user arrive rate for high, medium and low traffic load can be, e.g.</w:t>
      </w:r>
      <w:proofErr w:type="gramStart"/>
      <w:r w:rsidR="00010D76" w:rsidRPr="00C406BB">
        <w:rPr>
          <w:bCs/>
          <w:i/>
          <w:color w:val="000000"/>
          <w:sz w:val="20"/>
          <w:szCs w:val="21"/>
        </w:rPr>
        <w:t xml:space="preserve">, </w:t>
      </w:r>
      <m:oMath>
        <w:proofErr w:type="gramEnd"/>
        <m:r>
          <w:rPr>
            <w:rFonts w:ascii="Cambria Math" w:hAnsi="Cambria Math"/>
            <w:sz w:val="20"/>
          </w:rPr>
          <m:t>λ=</m:t>
        </m:r>
        <m:d>
          <m:dPr>
            <m:begChr m:val="["/>
            <m:endChr m:val="]"/>
            <m:ctrlPr>
              <w:rPr>
                <w:rFonts w:ascii="Cambria Math" w:hAnsi="Cambria Math"/>
                <w:i/>
                <w:sz w:val="20"/>
              </w:rPr>
            </m:ctrlPr>
          </m:dPr>
          <m:e>
            <m:r>
              <w:rPr>
                <w:rFonts w:ascii="Cambria Math" w:hAnsi="Cambria Math"/>
                <w:sz w:val="20"/>
              </w:rPr>
              <m:t>2,6,10</m:t>
            </m:r>
          </m:e>
        </m:d>
      </m:oMath>
      <w:r w:rsidR="00010D76" w:rsidRPr="00C406BB">
        <w:rPr>
          <w:i/>
          <w:sz w:val="20"/>
        </w:rPr>
        <w:t>, respectively.</w:t>
      </w:r>
      <w:r w:rsidR="00ED38B8" w:rsidRPr="00010D76">
        <w:rPr>
          <w:rFonts w:ascii="Times" w:hAnsi="Times"/>
          <w:i/>
          <w:sz w:val="20"/>
        </w:rPr>
        <w:t>.</w:t>
      </w:r>
    </w:p>
    <w:p w:rsidR="00976F2B" w:rsidRPr="00B62EE9" w:rsidRDefault="004945A9" w:rsidP="000C5FE3">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4744D">
        <w:rPr>
          <w:rFonts w:ascii="Arial" w:eastAsia="宋体" w:hAnsi="Arial" w:cs="Times New Roman" w:hint="eastAsia"/>
          <w:b w:val="0"/>
          <w:bCs w:val="0"/>
          <w:kern w:val="0"/>
          <w:sz w:val="36"/>
          <w:szCs w:val="20"/>
          <w:lang w:val="fr-FR" w:eastAsia="zh-CN"/>
        </w:rPr>
        <w:t>Conclusion</w:t>
      </w:r>
      <w:bookmarkEnd w:id="1"/>
      <w:bookmarkEnd w:id="2"/>
    </w:p>
    <w:p w:rsidR="006D37E5" w:rsidRDefault="00981A6E" w:rsidP="00010D76">
      <w:pPr>
        <w:pStyle w:val="22"/>
        <w:ind w:firstLine="0"/>
        <w:rPr>
          <w:rFonts w:ascii="Times" w:hAnsi="Times"/>
          <w:sz w:val="20"/>
        </w:rPr>
      </w:pPr>
      <w:r>
        <w:rPr>
          <w:rFonts w:ascii="Times" w:hAnsi="Times" w:hint="eastAsia"/>
          <w:sz w:val="20"/>
          <w:lang w:val="fr-FR"/>
        </w:rPr>
        <w:t>T</w:t>
      </w:r>
      <w:r w:rsidRPr="00491FD7">
        <w:rPr>
          <w:rFonts w:ascii="Times" w:hAnsi="Times" w:hint="eastAsia"/>
          <w:sz w:val="20"/>
        </w:rPr>
        <w:t>his contribution</w:t>
      </w:r>
      <w:r>
        <w:rPr>
          <w:rFonts w:ascii="Times" w:hAnsi="Times" w:hint="eastAsia"/>
          <w:sz w:val="20"/>
        </w:rPr>
        <w:t xml:space="preserve"> discusses</w:t>
      </w:r>
      <w:r w:rsidRPr="00491FD7">
        <w:rPr>
          <w:rFonts w:ascii="Times" w:hAnsi="Times"/>
          <w:sz w:val="20"/>
        </w:rPr>
        <w:t xml:space="preserve"> </w:t>
      </w:r>
      <w:r>
        <w:rPr>
          <w:rFonts w:ascii="Times" w:hAnsi="Times" w:hint="eastAsia"/>
          <w:sz w:val="20"/>
        </w:rPr>
        <w:t xml:space="preserve">the </w:t>
      </w:r>
      <w:r w:rsidRPr="00491FD7">
        <w:rPr>
          <w:rFonts w:ascii="Times" w:hAnsi="Times"/>
          <w:sz w:val="20"/>
        </w:rPr>
        <w:t>load parameters</w:t>
      </w:r>
      <w:r>
        <w:rPr>
          <w:rFonts w:ascii="Times" w:hAnsi="Times" w:hint="eastAsia"/>
          <w:sz w:val="20"/>
        </w:rPr>
        <w:t xml:space="preserve"> </w:t>
      </w:r>
      <w:r w:rsidRPr="00981A6E">
        <w:rPr>
          <w:rFonts w:ascii="Times" w:hAnsi="Times"/>
          <w:sz w:val="20"/>
        </w:rPr>
        <w:t xml:space="preserve">among </w:t>
      </w:r>
      <w:r>
        <w:rPr>
          <w:rFonts w:ascii="Times" w:hAnsi="Times"/>
          <w:sz w:val="20"/>
        </w:rPr>
        <w:t>antenna configurations</w:t>
      </w:r>
      <w:r>
        <w:rPr>
          <w:rFonts w:ascii="Times" w:hAnsi="Times" w:hint="eastAsia"/>
          <w:sz w:val="20"/>
        </w:rPr>
        <w:t xml:space="preserve"> for the next </w:t>
      </w:r>
      <w:r>
        <w:rPr>
          <w:rFonts w:ascii="Times" w:hAnsi="Times"/>
          <w:sz w:val="20"/>
        </w:rPr>
        <w:t>evaluation</w:t>
      </w:r>
      <w:r>
        <w:rPr>
          <w:rFonts w:ascii="Times" w:hAnsi="Times" w:hint="eastAsia"/>
          <w:sz w:val="20"/>
        </w:rPr>
        <w:t>.</w:t>
      </w:r>
      <w:r w:rsidRPr="00491FD7">
        <w:rPr>
          <w:rFonts w:ascii="Times" w:hAnsi="Times"/>
          <w:sz w:val="20"/>
        </w:rPr>
        <w:t xml:space="preserve"> </w:t>
      </w:r>
      <w:r w:rsidR="00010D76">
        <w:rPr>
          <w:rFonts w:ascii="Times" w:hAnsi="Times"/>
          <w:sz w:val="20"/>
        </w:rPr>
        <w:t xml:space="preserve"> The following observations are made:</w:t>
      </w:r>
    </w:p>
    <w:p w:rsidR="00010D76" w:rsidRPr="00826B51" w:rsidRDefault="00010D76" w:rsidP="00010D76">
      <w:pPr>
        <w:pStyle w:val="22"/>
        <w:ind w:firstLine="0"/>
        <w:rPr>
          <w:rFonts w:ascii="Times" w:hAnsi="Times"/>
          <w:i/>
          <w:sz w:val="20"/>
        </w:rPr>
      </w:pPr>
      <w:r w:rsidRPr="00826B51">
        <w:rPr>
          <w:rFonts w:hint="eastAsia"/>
          <w:bCs/>
          <w:i/>
          <w:color w:val="000000"/>
          <w:sz w:val="20"/>
          <w:szCs w:val="21"/>
        </w:rPr>
        <w:t>Obse</w:t>
      </w:r>
      <w:r>
        <w:rPr>
          <w:rFonts w:hint="eastAsia"/>
          <w:bCs/>
          <w:i/>
          <w:color w:val="000000"/>
          <w:sz w:val="20"/>
          <w:szCs w:val="21"/>
        </w:rPr>
        <w:t>r</w:t>
      </w:r>
      <w:r w:rsidRPr="00826B51">
        <w:rPr>
          <w:rFonts w:hint="eastAsia"/>
          <w:bCs/>
          <w:i/>
          <w:color w:val="000000"/>
          <w:sz w:val="20"/>
          <w:szCs w:val="21"/>
        </w:rPr>
        <w:t>vation</w:t>
      </w:r>
      <w:r>
        <w:rPr>
          <w:rFonts w:hint="eastAsia"/>
          <w:bCs/>
          <w:i/>
          <w:color w:val="000000"/>
          <w:sz w:val="20"/>
          <w:szCs w:val="21"/>
        </w:rPr>
        <w:t xml:space="preserve"> 1</w:t>
      </w:r>
      <w:r w:rsidRPr="00826B51">
        <w:rPr>
          <w:rFonts w:hint="eastAsia"/>
          <w:bCs/>
          <w:i/>
          <w:color w:val="000000"/>
          <w:sz w:val="20"/>
          <w:szCs w:val="21"/>
        </w:rPr>
        <w:t>:</w:t>
      </w:r>
      <w:r w:rsidRPr="00DD4DF6">
        <w:t xml:space="preserve"> </w:t>
      </w:r>
      <w:r w:rsidRPr="00F1123D">
        <w:rPr>
          <w:rFonts w:ascii="Times" w:hAnsi="Times"/>
          <w:i/>
          <w:sz w:val="20"/>
        </w:rPr>
        <w:t>Finding the corresponding arrival rate for a given RU could be time-consuming</w:t>
      </w:r>
      <w:r>
        <w:rPr>
          <w:rFonts w:ascii="Times" w:hAnsi="Times"/>
          <w:i/>
          <w:sz w:val="20"/>
        </w:rPr>
        <w:t>, especially considering the</w:t>
      </w:r>
      <w:r w:rsidRPr="00F1123D">
        <w:rPr>
          <w:rFonts w:ascii="Times" w:hAnsi="Times"/>
          <w:i/>
          <w:sz w:val="20"/>
        </w:rPr>
        <w:t xml:space="preserve"> </w:t>
      </w:r>
      <w:r>
        <w:rPr>
          <w:rFonts w:ascii="Times" w:hAnsi="Times"/>
          <w:i/>
          <w:sz w:val="20"/>
        </w:rPr>
        <w:t xml:space="preserve">search </w:t>
      </w:r>
      <w:r w:rsidRPr="00F1123D">
        <w:rPr>
          <w:rFonts w:ascii="Times" w:hAnsi="Times"/>
          <w:i/>
          <w:sz w:val="20"/>
        </w:rPr>
        <w:t>procedure needs to be repeated for each different scenario and antenna configurations</w:t>
      </w:r>
      <w:proofErr w:type="gramStart"/>
      <w:r w:rsidRPr="00F1123D">
        <w:rPr>
          <w:rFonts w:ascii="Times" w:hAnsi="Times"/>
          <w:i/>
          <w:sz w:val="20"/>
        </w:rPr>
        <w:t>.</w:t>
      </w:r>
      <w:r w:rsidRPr="00DD4DF6">
        <w:rPr>
          <w:bCs/>
          <w:i/>
          <w:color w:val="000000"/>
          <w:sz w:val="20"/>
          <w:szCs w:val="21"/>
        </w:rPr>
        <w:t>.</w:t>
      </w:r>
      <w:proofErr w:type="gramEnd"/>
    </w:p>
    <w:p w:rsidR="00010D76" w:rsidRPr="00826B51" w:rsidRDefault="00010D76" w:rsidP="00010D76">
      <w:pPr>
        <w:pStyle w:val="22"/>
        <w:ind w:firstLine="0"/>
        <w:rPr>
          <w:rFonts w:ascii="Times" w:hAnsi="Times"/>
          <w:i/>
          <w:sz w:val="20"/>
        </w:rPr>
      </w:pPr>
      <w:r w:rsidRPr="00826B51">
        <w:rPr>
          <w:rFonts w:hint="eastAsia"/>
          <w:bCs/>
          <w:i/>
          <w:color w:val="000000"/>
          <w:sz w:val="20"/>
          <w:szCs w:val="21"/>
        </w:rPr>
        <w:t>Obse</w:t>
      </w:r>
      <w:r>
        <w:rPr>
          <w:rFonts w:hint="eastAsia"/>
          <w:bCs/>
          <w:i/>
          <w:color w:val="000000"/>
          <w:sz w:val="20"/>
          <w:szCs w:val="21"/>
        </w:rPr>
        <w:t>r</w:t>
      </w:r>
      <w:r w:rsidRPr="00826B51">
        <w:rPr>
          <w:rFonts w:hint="eastAsia"/>
          <w:bCs/>
          <w:i/>
          <w:color w:val="000000"/>
          <w:sz w:val="20"/>
          <w:szCs w:val="21"/>
        </w:rPr>
        <w:t>vation</w:t>
      </w:r>
      <w:r>
        <w:rPr>
          <w:rFonts w:hint="eastAsia"/>
          <w:bCs/>
          <w:i/>
          <w:color w:val="000000"/>
          <w:sz w:val="20"/>
          <w:szCs w:val="21"/>
        </w:rPr>
        <w:t xml:space="preserve"> 2</w:t>
      </w:r>
      <w:r w:rsidRPr="00826B51">
        <w:rPr>
          <w:rFonts w:hint="eastAsia"/>
          <w:bCs/>
          <w:i/>
          <w:color w:val="000000"/>
          <w:sz w:val="20"/>
          <w:szCs w:val="21"/>
        </w:rPr>
        <w:t>:</w:t>
      </w:r>
      <w:r w:rsidRPr="00DD4DF6">
        <w:t xml:space="preserve"> </w:t>
      </w:r>
      <w:r>
        <w:rPr>
          <w:bCs/>
          <w:i/>
          <w:color w:val="000000"/>
          <w:sz w:val="20"/>
          <w:szCs w:val="21"/>
        </w:rPr>
        <w:t xml:space="preserve">Keeping same RU among different number of TXRU is not fair to more advanced antennas, because for more advanced antennas, load parameter is higher and consequently UPT is underestimated. </w:t>
      </w:r>
    </w:p>
    <w:p w:rsidR="00010D76" w:rsidRDefault="00010D76" w:rsidP="00010D76">
      <w:pPr>
        <w:pStyle w:val="22"/>
        <w:ind w:firstLine="0"/>
        <w:rPr>
          <w:rFonts w:ascii="Times" w:hAnsi="Times"/>
          <w:i/>
          <w:sz w:val="20"/>
        </w:rPr>
      </w:pPr>
    </w:p>
    <w:p w:rsidR="00010D76" w:rsidRDefault="00010D76" w:rsidP="00010D76">
      <w:pPr>
        <w:pStyle w:val="22"/>
        <w:ind w:firstLine="0"/>
        <w:rPr>
          <w:rFonts w:ascii="Times" w:hAnsi="Times"/>
          <w:i/>
          <w:sz w:val="20"/>
        </w:rPr>
      </w:pPr>
      <w:r>
        <w:rPr>
          <w:rFonts w:ascii="Times" w:hAnsi="Times"/>
          <w:i/>
          <w:sz w:val="20"/>
        </w:rPr>
        <w:t>Based on the observations, we propose:</w:t>
      </w:r>
    </w:p>
    <w:p w:rsidR="00010D76" w:rsidRPr="00010D76" w:rsidRDefault="00010D76" w:rsidP="00010D76">
      <w:pPr>
        <w:pStyle w:val="22"/>
        <w:ind w:firstLine="0"/>
        <w:rPr>
          <w:rFonts w:ascii="Times" w:hAnsi="Times"/>
          <w:i/>
          <w:sz w:val="20"/>
        </w:rPr>
      </w:pPr>
      <w:r>
        <w:rPr>
          <w:rFonts w:ascii="Times" w:hAnsi="Times"/>
          <w:i/>
          <w:sz w:val="20"/>
        </w:rPr>
        <w:t>Proposal 1</w:t>
      </w:r>
      <w:r w:rsidRPr="008A2AAE">
        <w:rPr>
          <w:rFonts w:ascii="Times" w:hAnsi="Times" w:hint="eastAsia"/>
          <w:i/>
          <w:sz w:val="20"/>
        </w:rPr>
        <w:t>：</w:t>
      </w:r>
      <w:r w:rsidR="004B11E4">
        <w:rPr>
          <w:rFonts w:ascii="Times" w:hAnsi="Times"/>
          <w:i/>
          <w:sz w:val="20"/>
        </w:rPr>
        <w:t>Keep</w:t>
      </w:r>
      <w:r>
        <w:rPr>
          <w:rFonts w:ascii="Times" w:hAnsi="Times"/>
          <w:i/>
          <w:sz w:val="20"/>
        </w:rPr>
        <w:t xml:space="preserve"> </w:t>
      </w:r>
      <w:r w:rsidRPr="008A2AAE">
        <w:rPr>
          <w:rFonts w:ascii="Times" w:hAnsi="Times"/>
          <w:i/>
          <w:sz w:val="20"/>
        </w:rPr>
        <w:t>the</w:t>
      </w:r>
      <w:r>
        <w:rPr>
          <w:rFonts w:ascii="Times" w:hAnsi="Times"/>
          <w:i/>
          <w:sz w:val="20"/>
        </w:rPr>
        <w:t xml:space="preserve"> same</w:t>
      </w:r>
      <w:r w:rsidRPr="008A2AAE">
        <w:rPr>
          <w:rFonts w:ascii="Times" w:hAnsi="Times"/>
          <w:i/>
          <w:sz w:val="20"/>
        </w:rPr>
        <w:t xml:space="preserve"> </w:t>
      </w:r>
      <w:r>
        <w:rPr>
          <w:rFonts w:ascii="Times" w:hAnsi="Times" w:hint="eastAsia"/>
          <w:i/>
          <w:sz w:val="20"/>
        </w:rPr>
        <w:t>load parameter</w:t>
      </w:r>
      <w:r w:rsidRPr="008A2AAE">
        <w:rPr>
          <w:rFonts w:ascii="Times" w:hAnsi="Times"/>
          <w:i/>
          <w:sz w:val="20"/>
        </w:rPr>
        <w:t xml:space="preserve"> among antenna configurations. </w:t>
      </w:r>
      <w:r w:rsidR="00A429A4">
        <w:rPr>
          <w:bCs/>
          <w:i/>
          <w:color w:val="000000"/>
          <w:sz w:val="20"/>
          <w:szCs w:val="21"/>
        </w:rPr>
        <w:t xml:space="preserve">One example of </w:t>
      </w:r>
      <w:r w:rsidRPr="00010D76">
        <w:rPr>
          <w:rFonts w:hint="eastAsia"/>
          <w:bCs/>
          <w:i/>
          <w:color w:val="000000"/>
          <w:sz w:val="20"/>
          <w:szCs w:val="21"/>
        </w:rPr>
        <w:t>user arrive rate for high, medium and low traffic load</w:t>
      </w:r>
      <w:r w:rsidRPr="00010D76">
        <w:rPr>
          <w:bCs/>
          <w:i/>
          <w:color w:val="000000"/>
          <w:sz w:val="20"/>
          <w:szCs w:val="21"/>
        </w:rPr>
        <w:t xml:space="preserve"> can be</w:t>
      </w:r>
      <w:r w:rsidRPr="00010D76">
        <w:rPr>
          <w:rFonts w:hint="eastAsia"/>
          <w:bCs/>
          <w:i/>
          <w:color w:val="000000"/>
          <w:sz w:val="20"/>
          <w:szCs w:val="21"/>
        </w:rPr>
        <w:t xml:space="preserve">, e.g., </w:t>
      </w:r>
      <m:oMath>
        <m:r>
          <w:rPr>
            <w:rFonts w:ascii="Cambria Math" w:hAnsi="Cambria Math"/>
            <w:sz w:val="20"/>
          </w:rPr>
          <m:t>λ=</m:t>
        </m:r>
        <m:d>
          <m:dPr>
            <m:begChr m:val="["/>
            <m:endChr m:val="]"/>
            <m:ctrlPr>
              <w:rPr>
                <w:rFonts w:ascii="Cambria Math" w:hAnsi="Cambria Math"/>
                <w:i/>
                <w:sz w:val="20"/>
              </w:rPr>
            </m:ctrlPr>
          </m:dPr>
          <m:e>
            <m:r>
              <w:rPr>
                <w:rFonts w:ascii="Cambria Math" w:hAnsi="Cambria Math"/>
                <w:sz w:val="20"/>
              </w:rPr>
              <m:t>2,6,10</m:t>
            </m:r>
          </m:e>
        </m:d>
      </m:oMath>
      <w:r w:rsidRPr="00010D76">
        <w:rPr>
          <w:i/>
          <w:sz w:val="20"/>
        </w:rPr>
        <w:t>, respectively.</w:t>
      </w:r>
      <w:r w:rsidRPr="00010D76">
        <w:rPr>
          <w:rFonts w:ascii="Times" w:hAnsi="Times"/>
          <w:i/>
          <w:sz w:val="20"/>
        </w:rPr>
        <w:t>.</w:t>
      </w:r>
    </w:p>
    <w:p w:rsidR="00010D76" w:rsidRDefault="00010D76" w:rsidP="00010D76">
      <w:pPr>
        <w:pStyle w:val="22"/>
        <w:ind w:firstLine="0"/>
        <w:rPr>
          <w:rFonts w:ascii="Times" w:hAnsi="Times"/>
          <w:i/>
          <w:sz w:val="20"/>
        </w:rPr>
      </w:pPr>
    </w:p>
    <w:p w:rsidR="00010D76" w:rsidRPr="00010D76" w:rsidRDefault="00010D76" w:rsidP="00010D76">
      <w:pPr>
        <w:pStyle w:val="22"/>
        <w:ind w:firstLine="0"/>
        <w:rPr>
          <w:rFonts w:ascii="Times" w:hAnsi="Times"/>
          <w:i/>
          <w:sz w:val="20"/>
        </w:rPr>
      </w:pPr>
      <w:r>
        <w:rPr>
          <w:rFonts w:ascii="Times" w:hAnsi="Times"/>
          <w:i/>
          <w:sz w:val="20"/>
        </w:rPr>
        <w:t>Considering 3D-MIMO SI is in late phase, redoing all system level evaluations could significantly delay SI progress. One possibility is to apply the above proposal in 3D-MIMO WI, although from operator perspective it is better to keep same lambda among antenna configurations to understand the tradeoff between performance gain and cost.</w:t>
      </w:r>
    </w:p>
    <w:p w:rsidR="00A9119F" w:rsidRDefault="00A9119F" w:rsidP="000C5FE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References</w:t>
      </w:r>
    </w:p>
    <w:p w:rsidR="006E48D7" w:rsidRPr="00E260B9" w:rsidRDefault="00801084" w:rsidP="00E260B9">
      <w:pPr>
        <w:pStyle w:val="a0"/>
        <w:numPr>
          <w:ilvl w:val="0"/>
          <w:numId w:val="33"/>
        </w:numPr>
        <w:rPr>
          <w:szCs w:val="20"/>
          <w:lang w:eastAsia="zh-CN"/>
        </w:rPr>
      </w:pPr>
      <w:r w:rsidRPr="00801084">
        <w:rPr>
          <w:szCs w:val="20"/>
          <w:lang w:eastAsia="zh-CN"/>
        </w:rPr>
        <w:t>Draft Report of 3GPP TSG RAN WG1 #80 v0.2.0</w:t>
      </w:r>
    </w:p>
    <w:sectPr w:rsidR="006E48D7" w:rsidRPr="00E260B9" w:rsidSect="006116B9">
      <w:pgSz w:w="11909" w:h="16834" w:code="9"/>
      <w:pgMar w:top="1440" w:right="1440" w:bottom="1440" w:left="1440"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2D3F" w:rsidRDefault="00822D3F">
      <w:r>
        <w:separator/>
      </w:r>
    </w:p>
  </w:endnote>
  <w:endnote w:type="continuationSeparator" w:id="0">
    <w:p w:rsidR="00822D3F" w:rsidRDefault="00822D3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2D3F" w:rsidRDefault="00822D3F">
      <w:r>
        <w:separator/>
      </w:r>
    </w:p>
  </w:footnote>
  <w:footnote w:type="continuationSeparator" w:id="0">
    <w:p w:rsidR="00822D3F" w:rsidRDefault="00822D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7A42AFC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7C840B0"/>
    <w:multiLevelType w:val="hybridMultilevel"/>
    <w:tmpl w:val="4CFA8BA6"/>
    <w:lvl w:ilvl="0" w:tplc="21562B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96D4048"/>
    <w:multiLevelType w:val="hybridMultilevel"/>
    <w:tmpl w:val="82F6BB48"/>
    <w:lvl w:ilvl="0" w:tplc="502E6B6E">
      <w:start w:val="1"/>
      <w:numFmt w:val="bullet"/>
      <w:lvlText w:val=""/>
      <w:lvlJc w:val="left"/>
      <w:pPr>
        <w:tabs>
          <w:tab w:val="num" w:pos="720"/>
        </w:tabs>
        <w:ind w:left="720" w:hanging="360"/>
      </w:pPr>
      <w:rPr>
        <w:rFonts w:ascii="Wingdings" w:hAnsi="Wingdings" w:hint="default"/>
      </w:rPr>
    </w:lvl>
    <w:lvl w:ilvl="1" w:tplc="E4648F0E" w:tentative="1">
      <w:start w:val="1"/>
      <w:numFmt w:val="bullet"/>
      <w:lvlText w:val=""/>
      <w:lvlJc w:val="left"/>
      <w:pPr>
        <w:tabs>
          <w:tab w:val="num" w:pos="1440"/>
        </w:tabs>
        <w:ind w:left="1440" w:hanging="360"/>
      </w:pPr>
      <w:rPr>
        <w:rFonts w:ascii="Wingdings" w:hAnsi="Wingdings" w:hint="default"/>
      </w:rPr>
    </w:lvl>
    <w:lvl w:ilvl="2" w:tplc="B14A05FA">
      <w:start w:val="1"/>
      <w:numFmt w:val="bullet"/>
      <w:lvlText w:val=""/>
      <w:lvlJc w:val="left"/>
      <w:pPr>
        <w:tabs>
          <w:tab w:val="num" w:pos="2160"/>
        </w:tabs>
        <w:ind w:left="2160" w:hanging="360"/>
      </w:pPr>
      <w:rPr>
        <w:rFonts w:ascii="Wingdings" w:hAnsi="Wingdings" w:hint="default"/>
      </w:rPr>
    </w:lvl>
    <w:lvl w:ilvl="3" w:tplc="BB9AA5C0">
      <w:numFmt w:val="bullet"/>
      <w:lvlText w:val=""/>
      <w:lvlJc w:val="left"/>
      <w:pPr>
        <w:tabs>
          <w:tab w:val="num" w:pos="2880"/>
        </w:tabs>
        <w:ind w:left="2880" w:hanging="360"/>
      </w:pPr>
      <w:rPr>
        <w:rFonts w:ascii="Symbol" w:hAnsi="Symbol" w:hint="default"/>
      </w:rPr>
    </w:lvl>
    <w:lvl w:ilvl="4" w:tplc="47B8BCF8" w:tentative="1">
      <w:start w:val="1"/>
      <w:numFmt w:val="bullet"/>
      <w:lvlText w:val=""/>
      <w:lvlJc w:val="left"/>
      <w:pPr>
        <w:tabs>
          <w:tab w:val="num" w:pos="3600"/>
        </w:tabs>
        <w:ind w:left="3600" w:hanging="360"/>
      </w:pPr>
      <w:rPr>
        <w:rFonts w:ascii="Wingdings" w:hAnsi="Wingdings" w:hint="default"/>
      </w:rPr>
    </w:lvl>
    <w:lvl w:ilvl="5" w:tplc="E6C23DAE" w:tentative="1">
      <w:start w:val="1"/>
      <w:numFmt w:val="bullet"/>
      <w:lvlText w:val=""/>
      <w:lvlJc w:val="left"/>
      <w:pPr>
        <w:tabs>
          <w:tab w:val="num" w:pos="4320"/>
        </w:tabs>
        <w:ind w:left="4320" w:hanging="360"/>
      </w:pPr>
      <w:rPr>
        <w:rFonts w:ascii="Wingdings" w:hAnsi="Wingdings" w:hint="default"/>
      </w:rPr>
    </w:lvl>
    <w:lvl w:ilvl="6" w:tplc="C7468424" w:tentative="1">
      <w:start w:val="1"/>
      <w:numFmt w:val="bullet"/>
      <w:lvlText w:val=""/>
      <w:lvlJc w:val="left"/>
      <w:pPr>
        <w:tabs>
          <w:tab w:val="num" w:pos="5040"/>
        </w:tabs>
        <w:ind w:left="5040" w:hanging="360"/>
      </w:pPr>
      <w:rPr>
        <w:rFonts w:ascii="Wingdings" w:hAnsi="Wingdings" w:hint="default"/>
      </w:rPr>
    </w:lvl>
    <w:lvl w:ilvl="7" w:tplc="D4D8F488" w:tentative="1">
      <w:start w:val="1"/>
      <w:numFmt w:val="bullet"/>
      <w:lvlText w:val=""/>
      <w:lvlJc w:val="left"/>
      <w:pPr>
        <w:tabs>
          <w:tab w:val="num" w:pos="5760"/>
        </w:tabs>
        <w:ind w:left="5760" w:hanging="360"/>
      </w:pPr>
      <w:rPr>
        <w:rFonts w:ascii="Wingdings" w:hAnsi="Wingdings" w:hint="default"/>
      </w:rPr>
    </w:lvl>
    <w:lvl w:ilvl="8" w:tplc="8F6C9E16" w:tentative="1">
      <w:start w:val="1"/>
      <w:numFmt w:val="bullet"/>
      <w:lvlText w:val=""/>
      <w:lvlJc w:val="left"/>
      <w:pPr>
        <w:tabs>
          <w:tab w:val="num" w:pos="6480"/>
        </w:tabs>
        <w:ind w:left="6480" w:hanging="360"/>
      </w:pPr>
      <w:rPr>
        <w:rFonts w:ascii="Wingdings" w:hAnsi="Wingdings" w:hint="default"/>
      </w:rPr>
    </w:lvl>
  </w:abstractNum>
  <w:abstractNum w:abstractNumId="5">
    <w:nsid w:val="0BD10873"/>
    <w:multiLevelType w:val="hybridMultilevel"/>
    <w:tmpl w:val="9564B908"/>
    <w:lvl w:ilvl="0" w:tplc="3B14CF6A">
      <w:start w:val="1"/>
      <w:numFmt w:val="bullet"/>
      <w:lvlText w:val="•"/>
      <w:lvlJc w:val="left"/>
      <w:pPr>
        <w:ind w:left="900" w:hanging="420"/>
      </w:pPr>
      <w:rPr>
        <w:rFonts w:ascii="Times New Roman" w:hAnsi="Times New Roman"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0C6A7E99"/>
    <w:multiLevelType w:val="hybridMultilevel"/>
    <w:tmpl w:val="F1A62F90"/>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7">
    <w:nsid w:val="0E910D91"/>
    <w:multiLevelType w:val="hybridMultilevel"/>
    <w:tmpl w:val="3C48DF32"/>
    <w:lvl w:ilvl="0" w:tplc="1034DE60">
      <w:start w:val="1"/>
      <w:numFmt w:val="bullet"/>
      <w:lvlText w:val=""/>
      <w:lvlJc w:val="left"/>
      <w:pPr>
        <w:tabs>
          <w:tab w:val="num" w:pos="720"/>
        </w:tabs>
        <w:ind w:left="720" w:hanging="360"/>
      </w:pPr>
      <w:rPr>
        <w:rFonts w:ascii="Wingdings" w:hAnsi="Wingdings" w:hint="default"/>
      </w:rPr>
    </w:lvl>
    <w:lvl w:ilvl="1" w:tplc="91EEE33A" w:tentative="1">
      <w:start w:val="1"/>
      <w:numFmt w:val="bullet"/>
      <w:lvlText w:val=""/>
      <w:lvlJc w:val="left"/>
      <w:pPr>
        <w:tabs>
          <w:tab w:val="num" w:pos="1440"/>
        </w:tabs>
        <w:ind w:left="1440" w:hanging="360"/>
      </w:pPr>
      <w:rPr>
        <w:rFonts w:ascii="Wingdings" w:hAnsi="Wingdings" w:hint="default"/>
      </w:rPr>
    </w:lvl>
    <w:lvl w:ilvl="2" w:tplc="E00CE13C">
      <w:start w:val="1"/>
      <w:numFmt w:val="bullet"/>
      <w:lvlText w:val=""/>
      <w:lvlJc w:val="left"/>
      <w:pPr>
        <w:tabs>
          <w:tab w:val="num" w:pos="2160"/>
        </w:tabs>
        <w:ind w:left="2160" w:hanging="360"/>
      </w:pPr>
      <w:rPr>
        <w:rFonts w:ascii="Wingdings" w:hAnsi="Wingdings" w:hint="default"/>
      </w:rPr>
    </w:lvl>
    <w:lvl w:ilvl="3" w:tplc="390CCBB8" w:tentative="1">
      <w:start w:val="1"/>
      <w:numFmt w:val="bullet"/>
      <w:lvlText w:val=""/>
      <w:lvlJc w:val="left"/>
      <w:pPr>
        <w:tabs>
          <w:tab w:val="num" w:pos="2880"/>
        </w:tabs>
        <w:ind w:left="2880" w:hanging="360"/>
      </w:pPr>
      <w:rPr>
        <w:rFonts w:ascii="Wingdings" w:hAnsi="Wingdings" w:hint="default"/>
      </w:rPr>
    </w:lvl>
    <w:lvl w:ilvl="4" w:tplc="DB9C83BC" w:tentative="1">
      <w:start w:val="1"/>
      <w:numFmt w:val="bullet"/>
      <w:lvlText w:val=""/>
      <w:lvlJc w:val="left"/>
      <w:pPr>
        <w:tabs>
          <w:tab w:val="num" w:pos="3600"/>
        </w:tabs>
        <w:ind w:left="3600" w:hanging="360"/>
      </w:pPr>
      <w:rPr>
        <w:rFonts w:ascii="Wingdings" w:hAnsi="Wingdings" w:hint="default"/>
      </w:rPr>
    </w:lvl>
    <w:lvl w:ilvl="5" w:tplc="67E2E562" w:tentative="1">
      <w:start w:val="1"/>
      <w:numFmt w:val="bullet"/>
      <w:lvlText w:val=""/>
      <w:lvlJc w:val="left"/>
      <w:pPr>
        <w:tabs>
          <w:tab w:val="num" w:pos="4320"/>
        </w:tabs>
        <w:ind w:left="4320" w:hanging="360"/>
      </w:pPr>
      <w:rPr>
        <w:rFonts w:ascii="Wingdings" w:hAnsi="Wingdings" w:hint="default"/>
      </w:rPr>
    </w:lvl>
    <w:lvl w:ilvl="6" w:tplc="8CB81B1A" w:tentative="1">
      <w:start w:val="1"/>
      <w:numFmt w:val="bullet"/>
      <w:lvlText w:val=""/>
      <w:lvlJc w:val="left"/>
      <w:pPr>
        <w:tabs>
          <w:tab w:val="num" w:pos="5040"/>
        </w:tabs>
        <w:ind w:left="5040" w:hanging="360"/>
      </w:pPr>
      <w:rPr>
        <w:rFonts w:ascii="Wingdings" w:hAnsi="Wingdings" w:hint="default"/>
      </w:rPr>
    </w:lvl>
    <w:lvl w:ilvl="7" w:tplc="3CA01442" w:tentative="1">
      <w:start w:val="1"/>
      <w:numFmt w:val="bullet"/>
      <w:lvlText w:val=""/>
      <w:lvlJc w:val="left"/>
      <w:pPr>
        <w:tabs>
          <w:tab w:val="num" w:pos="5760"/>
        </w:tabs>
        <w:ind w:left="5760" w:hanging="360"/>
      </w:pPr>
      <w:rPr>
        <w:rFonts w:ascii="Wingdings" w:hAnsi="Wingdings" w:hint="default"/>
      </w:rPr>
    </w:lvl>
    <w:lvl w:ilvl="8" w:tplc="A262190E" w:tentative="1">
      <w:start w:val="1"/>
      <w:numFmt w:val="bullet"/>
      <w:lvlText w:val=""/>
      <w:lvlJc w:val="left"/>
      <w:pPr>
        <w:tabs>
          <w:tab w:val="num" w:pos="6480"/>
        </w:tabs>
        <w:ind w:left="6480" w:hanging="360"/>
      </w:pPr>
      <w:rPr>
        <w:rFonts w:ascii="Wingdings" w:hAnsi="Wingdings" w:hint="default"/>
      </w:rPr>
    </w:lvl>
  </w:abstractNum>
  <w:abstractNum w:abstractNumId="8">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95E60C7"/>
    <w:multiLevelType w:val="hybridMultilevel"/>
    <w:tmpl w:val="FB382138"/>
    <w:lvl w:ilvl="0" w:tplc="D03ABC7E">
      <w:start w:val="1"/>
      <w:numFmt w:val="bullet"/>
      <w:lvlText w:val=""/>
      <w:lvlJc w:val="left"/>
      <w:pPr>
        <w:tabs>
          <w:tab w:val="num" w:pos="720"/>
        </w:tabs>
        <w:ind w:left="720" w:hanging="360"/>
      </w:pPr>
      <w:rPr>
        <w:rFonts w:ascii="Wingdings" w:hAnsi="Wingdings" w:hint="default"/>
      </w:rPr>
    </w:lvl>
    <w:lvl w:ilvl="1" w:tplc="D870B8B4">
      <w:start w:val="1"/>
      <w:numFmt w:val="bullet"/>
      <w:lvlText w:val=""/>
      <w:lvlJc w:val="left"/>
      <w:pPr>
        <w:tabs>
          <w:tab w:val="num" w:pos="1440"/>
        </w:tabs>
        <w:ind w:left="1440" w:hanging="360"/>
      </w:pPr>
      <w:rPr>
        <w:rFonts w:ascii="Wingdings" w:hAnsi="Wingdings" w:hint="default"/>
      </w:rPr>
    </w:lvl>
    <w:lvl w:ilvl="2" w:tplc="5680EE64">
      <w:numFmt w:val="bullet"/>
      <w:lvlText w:val=""/>
      <w:lvlJc w:val="left"/>
      <w:pPr>
        <w:tabs>
          <w:tab w:val="num" w:pos="2160"/>
        </w:tabs>
        <w:ind w:left="2160" w:hanging="360"/>
      </w:pPr>
      <w:rPr>
        <w:rFonts w:ascii="Wingdings" w:hAnsi="Wingdings" w:hint="default"/>
      </w:rPr>
    </w:lvl>
    <w:lvl w:ilvl="3" w:tplc="1528F530">
      <w:numFmt w:val="bullet"/>
      <w:lvlText w:val=""/>
      <w:lvlJc w:val="left"/>
      <w:pPr>
        <w:tabs>
          <w:tab w:val="num" w:pos="2880"/>
        </w:tabs>
        <w:ind w:left="2880" w:hanging="360"/>
      </w:pPr>
      <w:rPr>
        <w:rFonts w:ascii="Symbol" w:hAnsi="Symbol" w:hint="default"/>
      </w:rPr>
    </w:lvl>
    <w:lvl w:ilvl="4" w:tplc="D9CC11D0" w:tentative="1">
      <w:start w:val="1"/>
      <w:numFmt w:val="bullet"/>
      <w:lvlText w:val=""/>
      <w:lvlJc w:val="left"/>
      <w:pPr>
        <w:tabs>
          <w:tab w:val="num" w:pos="3600"/>
        </w:tabs>
        <w:ind w:left="3600" w:hanging="360"/>
      </w:pPr>
      <w:rPr>
        <w:rFonts w:ascii="Wingdings" w:hAnsi="Wingdings" w:hint="default"/>
      </w:rPr>
    </w:lvl>
    <w:lvl w:ilvl="5" w:tplc="BD82D378" w:tentative="1">
      <w:start w:val="1"/>
      <w:numFmt w:val="bullet"/>
      <w:lvlText w:val=""/>
      <w:lvlJc w:val="left"/>
      <w:pPr>
        <w:tabs>
          <w:tab w:val="num" w:pos="4320"/>
        </w:tabs>
        <w:ind w:left="4320" w:hanging="360"/>
      </w:pPr>
      <w:rPr>
        <w:rFonts w:ascii="Wingdings" w:hAnsi="Wingdings" w:hint="default"/>
      </w:rPr>
    </w:lvl>
    <w:lvl w:ilvl="6" w:tplc="644C2C28" w:tentative="1">
      <w:start w:val="1"/>
      <w:numFmt w:val="bullet"/>
      <w:lvlText w:val=""/>
      <w:lvlJc w:val="left"/>
      <w:pPr>
        <w:tabs>
          <w:tab w:val="num" w:pos="5040"/>
        </w:tabs>
        <w:ind w:left="5040" w:hanging="360"/>
      </w:pPr>
      <w:rPr>
        <w:rFonts w:ascii="Wingdings" w:hAnsi="Wingdings" w:hint="default"/>
      </w:rPr>
    </w:lvl>
    <w:lvl w:ilvl="7" w:tplc="88AE07BE" w:tentative="1">
      <w:start w:val="1"/>
      <w:numFmt w:val="bullet"/>
      <w:lvlText w:val=""/>
      <w:lvlJc w:val="left"/>
      <w:pPr>
        <w:tabs>
          <w:tab w:val="num" w:pos="5760"/>
        </w:tabs>
        <w:ind w:left="5760" w:hanging="360"/>
      </w:pPr>
      <w:rPr>
        <w:rFonts w:ascii="Wingdings" w:hAnsi="Wingdings" w:hint="default"/>
      </w:rPr>
    </w:lvl>
    <w:lvl w:ilvl="8" w:tplc="4992D228" w:tentative="1">
      <w:start w:val="1"/>
      <w:numFmt w:val="bullet"/>
      <w:lvlText w:val=""/>
      <w:lvlJc w:val="left"/>
      <w:pPr>
        <w:tabs>
          <w:tab w:val="num" w:pos="6480"/>
        </w:tabs>
        <w:ind w:left="6480" w:hanging="360"/>
      </w:pPr>
      <w:rPr>
        <w:rFonts w:ascii="Wingdings" w:hAnsi="Wingdings" w:hint="default"/>
      </w:rPr>
    </w:lvl>
  </w:abstractNum>
  <w:abstractNum w:abstractNumId="10">
    <w:nsid w:val="1EB53F66"/>
    <w:multiLevelType w:val="hybridMultilevel"/>
    <w:tmpl w:val="26165C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2">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3">
    <w:nsid w:val="32DE1C98"/>
    <w:multiLevelType w:val="hybridMultilevel"/>
    <w:tmpl w:val="538CA0E8"/>
    <w:lvl w:ilvl="0" w:tplc="6FD4A062">
      <w:start w:val="1"/>
      <w:numFmt w:val="bullet"/>
      <w:lvlText w:val=""/>
      <w:lvlJc w:val="left"/>
      <w:pPr>
        <w:tabs>
          <w:tab w:val="num" w:pos="720"/>
        </w:tabs>
        <w:ind w:left="720" w:hanging="360"/>
      </w:pPr>
      <w:rPr>
        <w:rFonts w:ascii="Symbol" w:hAnsi="Symbol" w:hint="default"/>
      </w:rPr>
    </w:lvl>
    <w:lvl w:ilvl="1" w:tplc="5FF477EA">
      <w:numFmt w:val="bullet"/>
      <w:lvlText w:val=""/>
      <w:lvlJc w:val="left"/>
      <w:pPr>
        <w:tabs>
          <w:tab w:val="num" w:pos="1440"/>
        </w:tabs>
        <w:ind w:left="1440" w:hanging="360"/>
      </w:pPr>
      <w:rPr>
        <w:rFonts w:ascii="Symbol" w:hAnsi="Symbol" w:hint="default"/>
      </w:rPr>
    </w:lvl>
    <w:lvl w:ilvl="2" w:tplc="E2184E2E" w:tentative="1">
      <w:start w:val="1"/>
      <w:numFmt w:val="bullet"/>
      <w:lvlText w:val=""/>
      <w:lvlJc w:val="left"/>
      <w:pPr>
        <w:tabs>
          <w:tab w:val="num" w:pos="2160"/>
        </w:tabs>
        <w:ind w:left="2160" w:hanging="360"/>
      </w:pPr>
      <w:rPr>
        <w:rFonts w:ascii="Symbol" w:hAnsi="Symbol" w:hint="default"/>
      </w:rPr>
    </w:lvl>
    <w:lvl w:ilvl="3" w:tplc="B442E078" w:tentative="1">
      <w:start w:val="1"/>
      <w:numFmt w:val="bullet"/>
      <w:lvlText w:val=""/>
      <w:lvlJc w:val="left"/>
      <w:pPr>
        <w:tabs>
          <w:tab w:val="num" w:pos="2880"/>
        </w:tabs>
        <w:ind w:left="2880" w:hanging="360"/>
      </w:pPr>
      <w:rPr>
        <w:rFonts w:ascii="Symbol" w:hAnsi="Symbol" w:hint="default"/>
      </w:rPr>
    </w:lvl>
    <w:lvl w:ilvl="4" w:tplc="0EE275E4" w:tentative="1">
      <w:start w:val="1"/>
      <w:numFmt w:val="bullet"/>
      <w:lvlText w:val=""/>
      <w:lvlJc w:val="left"/>
      <w:pPr>
        <w:tabs>
          <w:tab w:val="num" w:pos="3600"/>
        </w:tabs>
        <w:ind w:left="3600" w:hanging="360"/>
      </w:pPr>
      <w:rPr>
        <w:rFonts w:ascii="Symbol" w:hAnsi="Symbol" w:hint="default"/>
      </w:rPr>
    </w:lvl>
    <w:lvl w:ilvl="5" w:tplc="335EED30" w:tentative="1">
      <w:start w:val="1"/>
      <w:numFmt w:val="bullet"/>
      <w:lvlText w:val=""/>
      <w:lvlJc w:val="left"/>
      <w:pPr>
        <w:tabs>
          <w:tab w:val="num" w:pos="4320"/>
        </w:tabs>
        <w:ind w:left="4320" w:hanging="360"/>
      </w:pPr>
      <w:rPr>
        <w:rFonts w:ascii="Symbol" w:hAnsi="Symbol" w:hint="default"/>
      </w:rPr>
    </w:lvl>
    <w:lvl w:ilvl="6" w:tplc="10B2F152" w:tentative="1">
      <w:start w:val="1"/>
      <w:numFmt w:val="bullet"/>
      <w:lvlText w:val=""/>
      <w:lvlJc w:val="left"/>
      <w:pPr>
        <w:tabs>
          <w:tab w:val="num" w:pos="5040"/>
        </w:tabs>
        <w:ind w:left="5040" w:hanging="360"/>
      </w:pPr>
      <w:rPr>
        <w:rFonts w:ascii="Symbol" w:hAnsi="Symbol" w:hint="default"/>
      </w:rPr>
    </w:lvl>
    <w:lvl w:ilvl="7" w:tplc="811CB4CE" w:tentative="1">
      <w:start w:val="1"/>
      <w:numFmt w:val="bullet"/>
      <w:lvlText w:val=""/>
      <w:lvlJc w:val="left"/>
      <w:pPr>
        <w:tabs>
          <w:tab w:val="num" w:pos="5760"/>
        </w:tabs>
        <w:ind w:left="5760" w:hanging="360"/>
      </w:pPr>
      <w:rPr>
        <w:rFonts w:ascii="Symbol" w:hAnsi="Symbol" w:hint="default"/>
      </w:rPr>
    </w:lvl>
    <w:lvl w:ilvl="8" w:tplc="DE70F310" w:tentative="1">
      <w:start w:val="1"/>
      <w:numFmt w:val="bullet"/>
      <w:lvlText w:val=""/>
      <w:lvlJc w:val="left"/>
      <w:pPr>
        <w:tabs>
          <w:tab w:val="num" w:pos="6480"/>
        </w:tabs>
        <w:ind w:left="6480" w:hanging="360"/>
      </w:pPr>
      <w:rPr>
        <w:rFonts w:ascii="Symbol" w:hAnsi="Symbol" w:hint="default"/>
      </w:rPr>
    </w:lvl>
  </w:abstractNum>
  <w:abstractNum w:abstractNumId="14">
    <w:nsid w:val="3D80250B"/>
    <w:multiLevelType w:val="hybridMultilevel"/>
    <w:tmpl w:val="BF5223BA"/>
    <w:lvl w:ilvl="0" w:tplc="0C80DEA8">
      <w:start w:val="1"/>
      <w:numFmt w:val="bullet"/>
      <w:lvlText w:val="•"/>
      <w:lvlJc w:val="left"/>
      <w:pPr>
        <w:tabs>
          <w:tab w:val="num" w:pos="720"/>
        </w:tabs>
        <w:ind w:left="720" w:hanging="360"/>
      </w:pPr>
      <w:rPr>
        <w:rFonts w:ascii="Arial" w:hAnsi="Arial" w:hint="default"/>
      </w:rPr>
    </w:lvl>
    <w:lvl w:ilvl="1" w:tplc="76D43856">
      <w:start w:val="2031"/>
      <w:numFmt w:val="bullet"/>
      <w:lvlText w:val="–"/>
      <w:lvlJc w:val="left"/>
      <w:pPr>
        <w:tabs>
          <w:tab w:val="num" w:pos="1440"/>
        </w:tabs>
        <w:ind w:left="1440" w:hanging="360"/>
      </w:pPr>
      <w:rPr>
        <w:rFonts w:ascii="Arial" w:hAnsi="Arial" w:hint="default"/>
      </w:rPr>
    </w:lvl>
    <w:lvl w:ilvl="2" w:tplc="8FB0E8E0" w:tentative="1">
      <w:start w:val="1"/>
      <w:numFmt w:val="bullet"/>
      <w:lvlText w:val="•"/>
      <w:lvlJc w:val="left"/>
      <w:pPr>
        <w:tabs>
          <w:tab w:val="num" w:pos="2160"/>
        </w:tabs>
        <w:ind w:left="2160" w:hanging="360"/>
      </w:pPr>
      <w:rPr>
        <w:rFonts w:ascii="Arial" w:hAnsi="Arial" w:hint="default"/>
      </w:rPr>
    </w:lvl>
    <w:lvl w:ilvl="3" w:tplc="6144C944" w:tentative="1">
      <w:start w:val="1"/>
      <w:numFmt w:val="bullet"/>
      <w:lvlText w:val="•"/>
      <w:lvlJc w:val="left"/>
      <w:pPr>
        <w:tabs>
          <w:tab w:val="num" w:pos="2880"/>
        </w:tabs>
        <w:ind w:left="2880" w:hanging="360"/>
      </w:pPr>
      <w:rPr>
        <w:rFonts w:ascii="Arial" w:hAnsi="Arial" w:hint="default"/>
      </w:rPr>
    </w:lvl>
    <w:lvl w:ilvl="4" w:tplc="DB0CEE80" w:tentative="1">
      <w:start w:val="1"/>
      <w:numFmt w:val="bullet"/>
      <w:lvlText w:val="•"/>
      <w:lvlJc w:val="left"/>
      <w:pPr>
        <w:tabs>
          <w:tab w:val="num" w:pos="3600"/>
        </w:tabs>
        <w:ind w:left="3600" w:hanging="360"/>
      </w:pPr>
      <w:rPr>
        <w:rFonts w:ascii="Arial" w:hAnsi="Arial" w:hint="default"/>
      </w:rPr>
    </w:lvl>
    <w:lvl w:ilvl="5" w:tplc="234A585A" w:tentative="1">
      <w:start w:val="1"/>
      <w:numFmt w:val="bullet"/>
      <w:lvlText w:val="•"/>
      <w:lvlJc w:val="left"/>
      <w:pPr>
        <w:tabs>
          <w:tab w:val="num" w:pos="4320"/>
        </w:tabs>
        <w:ind w:left="4320" w:hanging="360"/>
      </w:pPr>
      <w:rPr>
        <w:rFonts w:ascii="Arial" w:hAnsi="Arial" w:hint="default"/>
      </w:rPr>
    </w:lvl>
    <w:lvl w:ilvl="6" w:tplc="D55A9100" w:tentative="1">
      <w:start w:val="1"/>
      <w:numFmt w:val="bullet"/>
      <w:lvlText w:val="•"/>
      <w:lvlJc w:val="left"/>
      <w:pPr>
        <w:tabs>
          <w:tab w:val="num" w:pos="5040"/>
        </w:tabs>
        <w:ind w:left="5040" w:hanging="360"/>
      </w:pPr>
      <w:rPr>
        <w:rFonts w:ascii="Arial" w:hAnsi="Arial" w:hint="default"/>
      </w:rPr>
    </w:lvl>
    <w:lvl w:ilvl="7" w:tplc="2A0C8E90" w:tentative="1">
      <w:start w:val="1"/>
      <w:numFmt w:val="bullet"/>
      <w:lvlText w:val="•"/>
      <w:lvlJc w:val="left"/>
      <w:pPr>
        <w:tabs>
          <w:tab w:val="num" w:pos="5760"/>
        </w:tabs>
        <w:ind w:left="5760" w:hanging="360"/>
      </w:pPr>
      <w:rPr>
        <w:rFonts w:ascii="Arial" w:hAnsi="Arial" w:hint="default"/>
      </w:rPr>
    </w:lvl>
    <w:lvl w:ilvl="8" w:tplc="8B2CA058" w:tentative="1">
      <w:start w:val="1"/>
      <w:numFmt w:val="bullet"/>
      <w:lvlText w:val="•"/>
      <w:lvlJc w:val="left"/>
      <w:pPr>
        <w:tabs>
          <w:tab w:val="num" w:pos="6480"/>
        </w:tabs>
        <w:ind w:left="6480" w:hanging="360"/>
      </w:pPr>
      <w:rPr>
        <w:rFonts w:ascii="Arial" w:hAnsi="Arial" w:hint="default"/>
      </w:rPr>
    </w:lvl>
  </w:abstractNum>
  <w:abstractNum w:abstractNumId="15">
    <w:nsid w:val="4189603E"/>
    <w:multiLevelType w:val="multilevel"/>
    <w:tmpl w:val="DAC8C650"/>
    <w:lvl w:ilvl="0">
      <w:start w:val="1"/>
      <w:numFmt w:val="upperRoman"/>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rPr>
    </w:lvl>
    <w:lvl w:ilvl="1">
      <w:start w:val="1"/>
      <w:numFmt w:val="upperLetter"/>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rPr>
    </w:lvl>
    <w:lvl w:ilvl="2">
      <w:start w:val="1"/>
      <w:numFmt w:val="decimal"/>
      <w:lvlText w:val="%3)"/>
      <w:lvlJc w:val="left"/>
      <w:pPr>
        <w:tabs>
          <w:tab w:val="num" w:pos="540"/>
        </w:tabs>
        <w:ind w:firstLine="180"/>
      </w:pPr>
      <w:rPr>
        <w:rFonts w:ascii="Times New Roman" w:hAnsi="Times New Roman" w:cs="Times New Roman" w:hint="default"/>
        <w:b w:val="0"/>
        <w:bCs w:val="0"/>
        <w:i w:val="0"/>
        <w:iCs/>
        <w:caps w:val="0"/>
        <w:strike w:val="0"/>
        <w:dstrike w:val="0"/>
        <w:vanish w:val="0"/>
        <w:color w:val="auto"/>
        <w:sz w:val="16"/>
        <w:szCs w:val="20"/>
        <w:vertAlign w:val="baseline"/>
      </w:rPr>
    </w:lvl>
    <w:lvl w:ilvl="3">
      <w:start w:val="1"/>
      <w:numFmt w:val="lowerLetter"/>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6">
    <w:nsid w:val="4302786D"/>
    <w:multiLevelType w:val="hybridMultilevel"/>
    <w:tmpl w:val="8882619C"/>
    <w:lvl w:ilvl="0" w:tplc="18C458FA">
      <w:start w:val="1"/>
      <w:numFmt w:val="bullet"/>
      <w:lvlText w:val=""/>
      <w:lvlJc w:val="left"/>
      <w:pPr>
        <w:tabs>
          <w:tab w:val="num" w:pos="720"/>
        </w:tabs>
        <w:ind w:left="720" w:hanging="360"/>
      </w:pPr>
      <w:rPr>
        <w:rFonts w:ascii="Wingdings" w:hAnsi="Wingdings" w:hint="default"/>
      </w:rPr>
    </w:lvl>
    <w:lvl w:ilvl="1" w:tplc="DB6EB41A">
      <w:start w:val="1"/>
      <w:numFmt w:val="bullet"/>
      <w:lvlText w:val=""/>
      <w:lvlJc w:val="left"/>
      <w:pPr>
        <w:tabs>
          <w:tab w:val="num" w:pos="1440"/>
        </w:tabs>
        <w:ind w:left="1440" w:hanging="360"/>
      </w:pPr>
      <w:rPr>
        <w:rFonts w:ascii="Wingdings" w:hAnsi="Wingdings" w:hint="default"/>
      </w:rPr>
    </w:lvl>
    <w:lvl w:ilvl="2" w:tplc="D64801D8" w:tentative="1">
      <w:start w:val="1"/>
      <w:numFmt w:val="bullet"/>
      <w:lvlText w:val=""/>
      <w:lvlJc w:val="left"/>
      <w:pPr>
        <w:tabs>
          <w:tab w:val="num" w:pos="2160"/>
        </w:tabs>
        <w:ind w:left="2160" w:hanging="360"/>
      </w:pPr>
      <w:rPr>
        <w:rFonts w:ascii="Wingdings" w:hAnsi="Wingdings" w:hint="default"/>
      </w:rPr>
    </w:lvl>
    <w:lvl w:ilvl="3" w:tplc="F8A8EDB4" w:tentative="1">
      <w:start w:val="1"/>
      <w:numFmt w:val="bullet"/>
      <w:lvlText w:val=""/>
      <w:lvlJc w:val="left"/>
      <w:pPr>
        <w:tabs>
          <w:tab w:val="num" w:pos="2880"/>
        </w:tabs>
        <w:ind w:left="2880" w:hanging="360"/>
      </w:pPr>
      <w:rPr>
        <w:rFonts w:ascii="Wingdings" w:hAnsi="Wingdings" w:hint="default"/>
      </w:rPr>
    </w:lvl>
    <w:lvl w:ilvl="4" w:tplc="99A270CA" w:tentative="1">
      <w:start w:val="1"/>
      <w:numFmt w:val="bullet"/>
      <w:lvlText w:val=""/>
      <w:lvlJc w:val="left"/>
      <w:pPr>
        <w:tabs>
          <w:tab w:val="num" w:pos="3600"/>
        </w:tabs>
        <w:ind w:left="3600" w:hanging="360"/>
      </w:pPr>
      <w:rPr>
        <w:rFonts w:ascii="Wingdings" w:hAnsi="Wingdings" w:hint="default"/>
      </w:rPr>
    </w:lvl>
    <w:lvl w:ilvl="5" w:tplc="8EA014E6" w:tentative="1">
      <w:start w:val="1"/>
      <w:numFmt w:val="bullet"/>
      <w:lvlText w:val=""/>
      <w:lvlJc w:val="left"/>
      <w:pPr>
        <w:tabs>
          <w:tab w:val="num" w:pos="4320"/>
        </w:tabs>
        <w:ind w:left="4320" w:hanging="360"/>
      </w:pPr>
      <w:rPr>
        <w:rFonts w:ascii="Wingdings" w:hAnsi="Wingdings" w:hint="default"/>
      </w:rPr>
    </w:lvl>
    <w:lvl w:ilvl="6" w:tplc="F85CAC48" w:tentative="1">
      <w:start w:val="1"/>
      <w:numFmt w:val="bullet"/>
      <w:lvlText w:val=""/>
      <w:lvlJc w:val="left"/>
      <w:pPr>
        <w:tabs>
          <w:tab w:val="num" w:pos="5040"/>
        </w:tabs>
        <w:ind w:left="5040" w:hanging="360"/>
      </w:pPr>
      <w:rPr>
        <w:rFonts w:ascii="Wingdings" w:hAnsi="Wingdings" w:hint="default"/>
      </w:rPr>
    </w:lvl>
    <w:lvl w:ilvl="7" w:tplc="DB2E33F8" w:tentative="1">
      <w:start w:val="1"/>
      <w:numFmt w:val="bullet"/>
      <w:lvlText w:val=""/>
      <w:lvlJc w:val="left"/>
      <w:pPr>
        <w:tabs>
          <w:tab w:val="num" w:pos="5760"/>
        </w:tabs>
        <w:ind w:left="5760" w:hanging="360"/>
      </w:pPr>
      <w:rPr>
        <w:rFonts w:ascii="Wingdings" w:hAnsi="Wingdings" w:hint="default"/>
      </w:rPr>
    </w:lvl>
    <w:lvl w:ilvl="8" w:tplc="40521E6E" w:tentative="1">
      <w:start w:val="1"/>
      <w:numFmt w:val="bullet"/>
      <w:lvlText w:val=""/>
      <w:lvlJc w:val="left"/>
      <w:pPr>
        <w:tabs>
          <w:tab w:val="num" w:pos="6480"/>
        </w:tabs>
        <w:ind w:left="6480" w:hanging="360"/>
      </w:pPr>
      <w:rPr>
        <w:rFonts w:ascii="Wingdings" w:hAnsi="Wingdings" w:hint="default"/>
      </w:rPr>
    </w:lvl>
  </w:abstractNum>
  <w:abstractNum w:abstractNumId="17">
    <w:nsid w:val="444D6EC1"/>
    <w:multiLevelType w:val="hybridMultilevel"/>
    <w:tmpl w:val="3C40E802"/>
    <w:lvl w:ilvl="0" w:tplc="3B14CF6A">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9D3F1B"/>
    <w:multiLevelType w:val="hybridMultilevel"/>
    <w:tmpl w:val="65304F8A"/>
    <w:lvl w:ilvl="0" w:tplc="3B14CF6A">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F3B515F"/>
    <w:multiLevelType w:val="hybridMultilevel"/>
    <w:tmpl w:val="DD802CBE"/>
    <w:lvl w:ilvl="0" w:tplc="01B0F842">
      <w:start w:val="1"/>
      <w:numFmt w:val="bullet"/>
      <w:lvlText w:val=""/>
      <w:lvlJc w:val="left"/>
      <w:pPr>
        <w:tabs>
          <w:tab w:val="num" w:pos="720"/>
        </w:tabs>
        <w:ind w:left="720" w:hanging="360"/>
      </w:pPr>
      <w:rPr>
        <w:rFonts w:ascii="Symbol" w:hAnsi="Symbol" w:hint="default"/>
      </w:rPr>
    </w:lvl>
    <w:lvl w:ilvl="1" w:tplc="8F761EB8">
      <w:numFmt w:val="bullet"/>
      <w:lvlText w:val=""/>
      <w:lvlJc w:val="left"/>
      <w:pPr>
        <w:tabs>
          <w:tab w:val="num" w:pos="1440"/>
        </w:tabs>
        <w:ind w:left="1440" w:hanging="360"/>
      </w:pPr>
      <w:rPr>
        <w:rFonts w:ascii="Symbol" w:hAnsi="Symbol" w:hint="default"/>
      </w:rPr>
    </w:lvl>
    <w:lvl w:ilvl="2" w:tplc="E8105440" w:tentative="1">
      <w:start w:val="1"/>
      <w:numFmt w:val="bullet"/>
      <w:lvlText w:val=""/>
      <w:lvlJc w:val="left"/>
      <w:pPr>
        <w:tabs>
          <w:tab w:val="num" w:pos="2160"/>
        </w:tabs>
        <w:ind w:left="2160" w:hanging="360"/>
      </w:pPr>
      <w:rPr>
        <w:rFonts w:ascii="Symbol" w:hAnsi="Symbol" w:hint="default"/>
      </w:rPr>
    </w:lvl>
    <w:lvl w:ilvl="3" w:tplc="87BEF7B6" w:tentative="1">
      <w:start w:val="1"/>
      <w:numFmt w:val="bullet"/>
      <w:lvlText w:val=""/>
      <w:lvlJc w:val="left"/>
      <w:pPr>
        <w:tabs>
          <w:tab w:val="num" w:pos="2880"/>
        </w:tabs>
        <w:ind w:left="2880" w:hanging="360"/>
      </w:pPr>
      <w:rPr>
        <w:rFonts w:ascii="Symbol" w:hAnsi="Symbol" w:hint="default"/>
      </w:rPr>
    </w:lvl>
    <w:lvl w:ilvl="4" w:tplc="C4FC7C7C" w:tentative="1">
      <w:start w:val="1"/>
      <w:numFmt w:val="bullet"/>
      <w:lvlText w:val=""/>
      <w:lvlJc w:val="left"/>
      <w:pPr>
        <w:tabs>
          <w:tab w:val="num" w:pos="3600"/>
        </w:tabs>
        <w:ind w:left="3600" w:hanging="360"/>
      </w:pPr>
      <w:rPr>
        <w:rFonts w:ascii="Symbol" w:hAnsi="Symbol" w:hint="default"/>
      </w:rPr>
    </w:lvl>
    <w:lvl w:ilvl="5" w:tplc="0B368056" w:tentative="1">
      <w:start w:val="1"/>
      <w:numFmt w:val="bullet"/>
      <w:lvlText w:val=""/>
      <w:lvlJc w:val="left"/>
      <w:pPr>
        <w:tabs>
          <w:tab w:val="num" w:pos="4320"/>
        </w:tabs>
        <w:ind w:left="4320" w:hanging="360"/>
      </w:pPr>
      <w:rPr>
        <w:rFonts w:ascii="Symbol" w:hAnsi="Symbol" w:hint="default"/>
      </w:rPr>
    </w:lvl>
    <w:lvl w:ilvl="6" w:tplc="FC980DF8" w:tentative="1">
      <w:start w:val="1"/>
      <w:numFmt w:val="bullet"/>
      <w:lvlText w:val=""/>
      <w:lvlJc w:val="left"/>
      <w:pPr>
        <w:tabs>
          <w:tab w:val="num" w:pos="5040"/>
        </w:tabs>
        <w:ind w:left="5040" w:hanging="360"/>
      </w:pPr>
      <w:rPr>
        <w:rFonts w:ascii="Symbol" w:hAnsi="Symbol" w:hint="default"/>
      </w:rPr>
    </w:lvl>
    <w:lvl w:ilvl="7" w:tplc="29421830" w:tentative="1">
      <w:start w:val="1"/>
      <w:numFmt w:val="bullet"/>
      <w:lvlText w:val=""/>
      <w:lvlJc w:val="left"/>
      <w:pPr>
        <w:tabs>
          <w:tab w:val="num" w:pos="5760"/>
        </w:tabs>
        <w:ind w:left="5760" w:hanging="360"/>
      </w:pPr>
      <w:rPr>
        <w:rFonts w:ascii="Symbol" w:hAnsi="Symbol" w:hint="default"/>
      </w:rPr>
    </w:lvl>
    <w:lvl w:ilvl="8" w:tplc="5186059A" w:tentative="1">
      <w:start w:val="1"/>
      <w:numFmt w:val="bullet"/>
      <w:lvlText w:val=""/>
      <w:lvlJc w:val="left"/>
      <w:pPr>
        <w:tabs>
          <w:tab w:val="num" w:pos="6480"/>
        </w:tabs>
        <w:ind w:left="6480" w:hanging="360"/>
      </w:pPr>
      <w:rPr>
        <w:rFonts w:ascii="Symbol" w:hAnsi="Symbol" w:hint="default"/>
      </w:rPr>
    </w:lvl>
  </w:abstractNum>
  <w:abstractNum w:abstractNumId="20">
    <w:nsid w:val="555A1D02"/>
    <w:multiLevelType w:val="hybridMultilevel"/>
    <w:tmpl w:val="1C5085A2"/>
    <w:lvl w:ilvl="0" w:tplc="61DE0BA0">
      <w:start w:val="10"/>
      <w:numFmt w:val="bullet"/>
      <w:lvlText w:val="-"/>
      <w:lvlJc w:val="left"/>
      <w:pPr>
        <w:ind w:left="1111" w:hanging="480"/>
      </w:pPr>
      <w:rPr>
        <w:rFonts w:ascii="Times" w:eastAsia="Batang" w:hAnsi="Times" w:cs="Times New Roman" w:hint="default"/>
      </w:rPr>
    </w:lvl>
    <w:lvl w:ilvl="1" w:tplc="04090003" w:tentative="1">
      <w:start w:val="1"/>
      <w:numFmt w:val="bullet"/>
      <w:lvlText w:val=""/>
      <w:lvlJc w:val="left"/>
      <w:pPr>
        <w:ind w:left="1778" w:hanging="480"/>
      </w:pPr>
      <w:rPr>
        <w:rFonts w:ascii="Wingdings" w:hAnsi="Wingdings" w:hint="default"/>
      </w:rPr>
    </w:lvl>
    <w:lvl w:ilvl="2" w:tplc="04090005" w:tentative="1">
      <w:start w:val="1"/>
      <w:numFmt w:val="bullet"/>
      <w:lvlText w:val=""/>
      <w:lvlJc w:val="left"/>
      <w:pPr>
        <w:ind w:left="2258" w:hanging="480"/>
      </w:pPr>
      <w:rPr>
        <w:rFonts w:ascii="Wingdings" w:hAnsi="Wingdings" w:hint="default"/>
      </w:rPr>
    </w:lvl>
    <w:lvl w:ilvl="3" w:tplc="04090001" w:tentative="1">
      <w:start w:val="1"/>
      <w:numFmt w:val="bullet"/>
      <w:lvlText w:val=""/>
      <w:lvlJc w:val="left"/>
      <w:pPr>
        <w:ind w:left="2738" w:hanging="480"/>
      </w:pPr>
      <w:rPr>
        <w:rFonts w:ascii="Wingdings" w:hAnsi="Wingdings" w:hint="default"/>
      </w:rPr>
    </w:lvl>
    <w:lvl w:ilvl="4" w:tplc="04090003" w:tentative="1">
      <w:start w:val="1"/>
      <w:numFmt w:val="bullet"/>
      <w:lvlText w:val=""/>
      <w:lvlJc w:val="left"/>
      <w:pPr>
        <w:ind w:left="3218" w:hanging="480"/>
      </w:pPr>
      <w:rPr>
        <w:rFonts w:ascii="Wingdings" w:hAnsi="Wingdings" w:hint="default"/>
      </w:rPr>
    </w:lvl>
    <w:lvl w:ilvl="5" w:tplc="04090005" w:tentative="1">
      <w:start w:val="1"/>
      <w:numFmt w:val="bullet"/>
      <w:lvlText w:val=""/>
      <w:lvlJc w:val="left"/>
      <w:pPr>
        <w:ind w:left="3698" w:hanging="480"/>
      </w:pPr>
      <w:rPr>
        <w:rFonts w:ascii="Wingdings" w:hAnsi="Wingdings" w:hint="default"/>
      </w:rPr>
    </w:lvl>
    <w:lvl w:ilvl="6" w:tplc="04090001" w:tentative="1">
      <w:start w:val="1"/>
      <w:numFmt w:val="bullet"/>
      <w:lvlText w:val=""/>
      <w:lvlJc w:val="left"/>
      <w:pPr>
        <w:ind w:left="4178" w:hanging="480"/>
      </w:pPr>
      <w:rPr>
        <w:rFonts w:ascii="Wingdings" w:hAnsi="Wingdings" w:hint="default"/>
      </w:rPr>
    </w:lvl>
    <w:lvl w:ilvl="7" w:tplc="04090003" w:tentative="1">
      <w:start w:val="1"/>
      <w:numFmt w:val="bullet"/>
      <w:lvlText w:val=""/>
      <w:lvlJc w:val="left"/>
      <w:pPr>
        <w:ind w:left="4658" w:hanging="480"/>
      </w:pPr>
      <w:rPr>
        <w:rFonts w:ascii="Wingdings" w:hAnsi="Wingdings" w:hint="default"/>
      </w:rPr>
    </w:lvl>
    <w:lvl w:ilvl="8" w:tplc="04090005" w:tentative="1">
      <w:start w:val="1"/>
      <w:numFmt w:val="bullet"/>
      <w:lvlText w:val=""/>
      <w:lvlJc w:val="left"/>
      <w:pPr>
        <w:ind w:left="5138" w:hanging="480"/>
      </w:pPr>
      <w:rPr>
        <w:rFonts w:ascii="Wingdings" w:hAnsi="Wingdings" w:hint="default"/>
      </w:rPr>
    </w:lvl>
  </w:abstractNum>
  <w:abstractNum w:abstractNumId="21">
    <w:nsid w:val="5EA65DA8"/>
    <w:multiLevelType w:val="hybridMultilevel"/>
    <w:tmpl w:val="6DE20130"/>
    <w:lvl w:ilvl="0" w:tplc="910CF456">
      <w:start w:val="1"/>
      <w:numFmt w:val="decimal"/>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nsid w:val="60555E56"/>
    <w:multiLevelType w:val="hybridMultilevel"/>
    <w:tmpl w:val="7E2CE952"/>
    <w:lvl w:ilvl="0" w:tplc="CA887AF6">
      <w:numFmt w:val="bullet"/>
      <w:lvlText w:val="-"/>
      <w:lvlJc w:val="left"/>
      <w:pPr>
        <w:ind w:left="420" w:hanging="420"/>
      </w:pPr>
      <w:rPr>
        <w:rFonts w:ascii="Times" w:eastAsia="Batang" w:hAnsi="Times" w:cs="Times" w:hint="default"/>
      </w:rPr>
    </w:lvl>
    <w:lvl w:ilvl="1" w:tplc="3B14CF6A">
      <w:start w:val="1"/>
      <w:numFmt w:val="bullet"/>
      <w:lvlText w:val="•"/>
      <w:lvlJc w:val="left"/>
      <w:pPr>
        <w:ind w:left="840" w:hanging="420"/>
      </w:pPr>
      <w:rPr>
        <w:rFonts w:ascii="Times New Roman" w:hAnsi="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09449A0"/>
    <w:multiLevelType w:val="hybridMultilevel"/>
    <w:tmpl w:val="9F4A7570"/>
    <w:lvl w:ilvl="0" w:tplc="61DE0BA0">
      <w:start w:val="10"/>
      <w:numFmt w:val="bullet"/>
      <w:lvlText w:val="-"/>
      <w:lvlJc w:val="left"/>
      <w:pPr>
        <w:tabs>
          <w:tab w:val="num" w:pos="991"/>
        </w:tabs>
        <w:ind w:left="991" w:hanging="360"/>
      </w:pPr>
      <w:rPr>
        <w:rFonts w:ascii="Times" w:eastAsia="Batang" w:hAnsi="Times" w:cs="Times New Roman" w:hint="default"/>
      </w:rPr>
    </w:lvl>
    <w:lvl w:ilvl="1" w:tplc="04090003" w:tentative="1">
      <w:start w:val="1"/>
      <w:numFmt w:val="bullet"/>
      <w:lvlText w:val=""/>
      <w:lvlJc w:val="left"/>
      <w:pPr>
        <w:ind w:left="1111" w:hanging="420"/>
      </w:pPr>
      <w:rPr>
        <w:rFonts w:ascii="Wingdings" w:hAnsi="Wingdings" w:hint="default"/>
      </w:rPr>
    </w:lvl>
    <w:lvl w:ilvl="2" w:tplc="04090005" w:tentative="1">
      <w:start w:val="1"/>
      <w:numFmt w:val="bullet"/>
      <w:lvlText w:val=""/>
      <w:lvlJc w:val="left"/>
      <w:pPr>
        <w:ind w:left="1531" w:hanging="420"/>
      </w:pPr>
      <w:rPr>
        <w:rFonts w:ascii="Wingdings" w:hAnsi="Wingdings" w:hint="default"/>
      </w:rPr>
    </w:lvl>
    <w:lvl w:ilvl="3" w:tplc="04090001" w:tentative="1">
      <w:start w:val="1"/>
      <w:numFmt w:val="bullet"/>
      <w:lvlText w:val=""/>
      <w:lvlJc w:val="left"/>
      <w:pPr>
        <w:ind w:left="1951" w:hanging="420"/>
      </w:pPr>
      <w:rPr>
        <w:rFonts w:ascii="Wingdings" w:hAnsi="Wingdings" w:hint="default"/>
      </w:rPr>
    </w:lvl>
    <w:lvl w:ilvl="4" w:tplc="04090003" w:tentative="1">
      <w:start w:val="1"/>
      <w:numFmt w:val="bullet"/>
      <w:lvlText w:val=""/>
      <w:lvlJc w:val="left"/>
      <w:pPr>
        <w:ind w:left="2371" w:hanging="420"/>
      </w:pPr>
      <w:rPr>
        <w:rFonts w:ascii="Wingdings" w:hAnsi="Wingdings" w:hint="default"/>
      </w:rPr>
    </w:lvl>
    <w:lvl w:ilvl="5" w:tplc="04090005" w:tentative="1">
      <w:start w:val="1"/>
      <w:numFmt w:val="bullet"/>
      <w:lvlText w:val=""/>
      <w:lvlJc w:val="left"/>
      <w:pPr>
        <w:ind w:left="2791" w:hanging="420"/>
      </w:pPr>
      <w:rPr>
        <w:rFonts w:ascii="Wingdings" w:hAnsi="Wingdings" w:hint="default"/>
      </w:rPr>
    </w:lvl>
    <w:lvl w:ilvl="6" w:tplc="04090001" w:tentative="1">
      <w:start w:val="1"/>
      <w:numFmt w:val="bullet"/>
      <w:lvlText w:val=""/>
      <w:lvlJc w:val="left"/>
      <w:pPr>
        <w:ind w:left="3211" w:hanging="420"/>
      </w:pPr>
      <w:rPr>
        <w:rFonts w:ascii="Wingdings" w:hAnsi="Wingdings" w:hint="default"/>
      </w:rPr>
    </w:lvl>
    <w:lvl w:ilvl="7" w:tplc="04090003" w:tentative="1">
      <w:start w:val="1"/>
      <w:numFmt w:val="bullet"/>
      <w:lvlText w:val=""/>
      <w:lvlJc w:val="left"/>
      <w:pPr>
        <w:ind w:left="3631" w:hanging="420"/>
      </w:pPr>
      <w:rPr>
        <w:rFonts w:ascii="Wingdings" w:hAnsi="Wingdings" w:hint="default"/>
      </w:rPr>
    </w:lvl>
    <w:lvl w:ilvl="8" w:tplc="04090005" w:tentative="1">
      <w:start w:val="1"/>
      <w:numFmt w:val="bullet"/>
      <w:lvlText w:val=""/>
      <w:lvlJc w:val="left"/>
      <w:pPr>
        <w:ind w:left="4051" w:hanging="420"/>
      </w:pPr>
      <w:rPr>
        <w:rFonts w:ascii="Wingdings" w:hAnsi="Wingdings" w:hint="default"/>
      </w:rPr>
    </w:lvl>
  </w:abstractNum>
  <w:abstractNum w:abstractNumId="24">
    <w:nsid w:val="647C2824"/>
    <w:multiLevelType w:val="hybridMultilevel"/>
    <w:tmpl w:val="2E664C40"/>
    <w:lvl w:ilvl="0" w:tplc="8C225D54">
      <w:start w:val="1"/>
      <w:numFmt w:val="bullet"/>
      <w:lvlText w:val=""/>
      <w:lvlJc w:val="left"/>
      <w:pPr>
        <w:tabs>
          <w:tab w:val="num" w:pos="720"/>
        </w:tabs>
        <w:ind w:left="720" w:hanging="360"/>
      </w:pPr>
      <w:rPr>
        <w:rFonts w:ascii="Wingdings" w:hAnsi="Wingdings" w:hint="default"/>
      </w:rPr>
    </w:lvl>
    <w:lvl w:ilvl="1" w:tplc="FC32A010" w:tentative="1">
      <w:start w:val="1"/>
      <w:numFmt w:val="bullet"/>
      <w:lvlText w:val=""/>
      <w:lvlJc w:val="left"/>
      <w:pPr>
        <w:tabs>
          <w:tab w:val="num" w:pos="1440"/>
        </w:tabs>
        <w:ind w:left="1440" w:hanging="360"/>
      </w:pPr>
      <w:rPr>
        <w:rFonts w:ascii="Wingdings" w:hAnsi="Wingdings" w:hint="default"/>
      </w:rPr>
    </w:lvl>
    <w:lvl w:ilvl="2" w:tplc="0024B212">
      <w:start w:val="1"/>
      <w:numFmt w:val="bullet"/>
      <w:lvlText w:val=""/>
      <w:lvlJc w:val="left"/>
      <w:pPr>
        <w:tabs>
          <w:tab w:val="num" w:pos="2160"/>
        </w:tabs>
        <w:ind w:left="2160" w:hanging="360"/>
      </w:pPr>
      <w:rPr>
        <w:rFonts w:ascii="Wingdings" w:hAnsi="Wingdings" w:hint="default"/>
      </w:rPr>
    </w:lvl>
    <w:lvl w:ilvl="3" w:tplc="043CF5DA">
      <w:numFmt w:val="bullet"/>
      <w:lvlText w:val=""/>
      <w:lvlJc w:val="left"/>
      <w:pPr>
        <w:tabs>
          <w:tab w:val="num" w:pos="2880"/>
        </w:tabs>
        <w:ind w:left="2880" w:hanging="360"/>
      </w:pPr>
      <w:rPr>
        <w:rFonts w:ascii="Symbol" w:hAnsi="Symbol" w:hint="default"/>
      </w:rPr>
    </w:lvl>
    <w:lvl w:ilvl="4" w:tplc="3DA2DBCC" w:tentative="1">
      <w:start w:val="1"/>
      <w:numFmt w:val="bullet"/>
      <w:lvlText w:val=""/>
      <w:lvlJc w:val="left"/>
      <w:pPr>
        <w:tabs>
          <w:tab w:val="num" w:pos="3600"/>
        </w:tabs>
        <w:ind w:left="3600" w:hanging="360"/>
      </w:pPr>
      <w:rPr>
        <w:rFonts w:ascii="Wingdings" w:hAnsi="Wingdings" w:hint="default"/>
      </w:rPr>
    </w:lvl>
    <w:lvl w:ilvl="5" w:tplc="ADE84E58" w:tentative="1">
      <w:start w:val="1"/>
      <w:numFmt w:val="bullet"/>
      <w:lvlText w:val=""/>
      <w:lvlJc w:val="left"/>
      <w:pPr>
        <w:tabs>
          <w:tab w:val="num" w:pos="4320"/>
        </w:tabs>
        <w:ind w:left="4320" w:hanging="360"/>
      </w:pPr>
      <w:rPr>
        <w:rFonts w:ascii="Wingdings" w:hAnsi="Wingdings" w:hint="default"/>
      </w:rPr>
    </w:lvl>
    <w:lvl w:ilvl="6" w:tplc="EA460C76" w:tentative="1">
      <w:start w:val="1"/>
      <w:numFmt w:val="bullet"/>
      <w:lvlText w:val=""/>
      <w:lvlJc w:val="left"/>
      <w:pPr>
        <w:tabs>
          <w:tab w:val="num" w:pos="5040"/>
        </w:tabs>
        <w:ind w:left="5040" w:hanging="360"/>
      </w:pPr>
      <w:rPr>
        <w:rFonts w:ascii="Wingdings" w:hAnsi="Wingdings" w:hint="default"/>
      </w:rPr>
    </w:lvl>
    <w:lvl w:ilvl="7" w:tplc="7A324D4C" w:tentative="1">
      <w:start w:val="1"/>
      <w:numFmt w:val="bullet"/>
      <w:lvlText w:val=""/>
      <w:lvlJc w:val="left"/>
      <w:pPr>
        <w:tabs>
          <w:tab w:val="num" w:pos="5760"/>
        </w:tabs>
        <w:ind w:left="5760" w:hanging="360"/>
      </w:pPr>
      <w:rPr>
        <w:rFonts w:ascii="Wingdings" w:hAnsi="Wingdings" w:hint="default"/>
      </w:rPr>
    </w:lvl>
    <w:lvl w:ilvl="8" w:tplc="AD8094BA" w:tentative="1">
      <w:start w:val="1"/>
      <w:numFmt w:val="bullet"/>
      <w:lvlText w:val=""/>
      <w:lvlJc w:val="left"/>
      <w:pPr>
        <w:tabs>
          <w:tab w:val="num" w:pos="6480"/>
        </w:tabs>
        <w:ind w:left="6480" w:hanging="360"/>
      </w:pPr>
      <w:rPr>
        <w:rFonts w:ascii="Wingdings" w:hAnsi="Wingdings" w:hint="default"/>
      </w:rPr>
    </w:lvl>
  </w:abstractNum>
  <w:abstractNum w:abstractNumId="25">
    <w:nsid w:val="6C067348"/>
    <w:multiLevelType w:val="hybridMultilevel"/>
    <w:tmpl w:val="D3AAACA0"/>
    <w:lvl w:ilvl="0" w:tplc="3B14CF6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402C58"/>
    <w:multiLevelType w:val="hybridMultilevel"/>
    <w:tmpl w:val="F1F87D58"/>
    <w:lvl w:ilvl="0" w:tplc="D1FC46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03">
      <w:start w:val="1"/>
      <w:numFmt w:val="lowerLetter"/>
      <w:lvlText w:val="%2."/>
      <w:lvlJc w:val="left"/>
      <w:pPr>
        <w:tabs>
          <w:tab w:val="num" w:pos="1440"/>
        </w:tabs>
        <w:ind w:left="1440" w:hanging="360"/>
      </w:pPr>
      <w:rPr>
        <w:rFonts w:cs="Times New Roman"/>
      </w:rPr>
    </w:lvl>
    <w:lvl w:ilvl="2" w:tplc="04090005">
      <w:start w:val="1"/>
      <w:numFmt w:val="lowerRoman"/>
      <w:lvlText w:val="%3."/>
      <w:lvlJc w:val="right"/>
      <w:pPr>
        <w:tabs>
          <w:tab w:val="num" w:pos="2160"/>
        </w:tabs>
        <w:ind w:left="2160" w:hanging="18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start w:val="1"/>
      <w:numFmt w:val="lowerRoman"/>
      <w:lvlText w:val="%6."/>
      <w:lvlJc w:val="right"/>
      <w:pPr>
        <w:tabs>
          <w:tab w:val="num" w:pos="4320"/>
        </w:tabs>
        <w:ind w:left="4320" w:hanging="18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lowerLetter"/>
      <w:lvlText w:val="%8."/>
      <w:lvlJc w:val="left"/>
      <w:pPr>
        <w:tabs>
          <w:tab w:val="num" w:pos="5760"/>
        </w:tabs>
        <w:ind w:left="5760" w:hanging="360"/>
      </w:pPr>
      <w:rPr>
        <w:rFonts w:cs="Times New Roman"/>
      </w:rPr>
    </w:lvl>
    <w:lvl w:ilvl="8" w:tplc="04090005">
      <w:start w:val="1"/>
      <w:numFmt w:val="lowerRoman"/>
      <w:lvlText w:val="%9."/>
      <w:lvlJc w:val="right"/>
      <w:pPr>
        <w:tabs>
          <w:tab w:val="num" w:pos="6480"/>
        </w:tabs>
        <w:ind w:left="6480" w:hanging="180"/>
      </w:pPr>
      <w:rPr>
        <w:rFonts w:cs="Times New Roman"/>
      </w:rPr>
    </w:lvl>
  </w:abstractNum>
  <w:abstractNum w:abstractNumId="27">
    <w:nsid w:val="6C802E2B"/>
    <w:multiLevelType w:val="hybridMultilevel"/>
    <w:tmpl w:val="B3EE3F04"/>
    <w:lvl w:ilvl="0" w:tplc="3B14CF6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A8F1BDE"/>
    <w:multiLevelType w:val="hybridMultilevel"/>
    <w:tmpl w:val="AD5E6D0C"/>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30">
    <w:nsid w:val="7BB77A3B"/>
    <w:multiLevelType w:val="hybridMultilevel"/>
    <w:tmpl w:val="EA38154C"/>
    <w:lvl w:ilvl="0" w:tplc="04090001">
      <w:start w:val="1"/>
      <w:numFmt w:val="bullet"/>
      <w:lvlText w:val=""/>
      <w:lvlJc w:val="left"/>
      <w:pPr>
        <w:ind w:left="1298" w:hanging="480"/>
      </w:pPr>
      <w:rPr>
        <w:rFonts w:ascii="Wingdings" w:hAnsi="Wingdings" w:hint="default"/>
      </w:rPr>
    </w:lvl>
    <w:lvl w:ilvl="1" w:tplc="04090003" w:tentative="1">
      <w:start w:val="1"/>
      <w:numFmt w:val="bullet"/>
      <w:lvlText w:val=""/>
      <w:lvlJc w:val="left"/>
      <w:pPr>
        <w:ind w:left="1778" w:hanging="480"/>
      </w:pPr>
      <w:rPr>
        <w:rFonts w:ascii="Wingdings" w:hAnsi="Wingdings" w:hint="default"/>
      </w:rPr>
    </w:lvl>
    <w:lvl w:ilvl="2" w:tplc="04090005" w:tentative="1">
      <w:start w:val="1"/>
      <w:numFmt w:val="bullet"/>
      <w:lvlText w:val=""/>
      <w:lvlJc w:val="left"/>
      <w:pPr>
        <w:ind w:left="2258" w:hanging="480"/>
      </w:pPr>
      <w:rPr>
        <w:rFonts w:ascii="Wingdings" w:hAnsi="Wingdings" w:hint="default"/>
      </w:rPr>
    </w:lvl>
    <w:lvl w:ilvl="3" w:tplc="04090001" w:tentative="1">
      <w:start w:val="1"/>
      <w:numFmt w:val="bullet"/>
      <w:lvlText w:val=""/>
      <w:lvlJc w:val="left"/>
      <w:pPr>
        <w:ind w:left="2738" w:hanging="480"/>
      </w:pPr>
      <w:rPr>
        <w:rFonts w:ascii="Wingdings" w:hAnsi="Wingdings" w:hint="default"/>
      </w:rPr>
    </w:lvl>
    <w:lvl w:ilvl="4" w:tplc="04090003" w:tentative="1">
      <w:start w:val="1"/>
      <w:numFmt w:val="bullet"/>
      <w:lvlText w:val=""/>
      <w:lvlJc w:val="left"/>
      <w:pPr>
        <w:ind w:left="3218" w:hanging="480"/>
      </w:pPr>
      <w:rPr>
        <w:rFonts w:ascii="Wingdings" w:hAnsi="Wingdings" w:hint="default"/>
      </w:rPr>
    </w:lvl>
    <w:lvl w:ilvl="5" w:tplc="04090005" w:tentative="1">
      <w:start w:val="1"/>
      <w:numFmt w:val="bullet"/>
      <w:lvlText w:val=""/>
      <w:lvlJc w:val="left"/>
      <w:pPr>
        <w:ind w:left="3698" w:hanging="480"/>
      </w:pPr>
      <w:rPr>
        <w:rFonts w:ascii="Wingdings" w:hAnsi="Wingdings" w:hint="default"/>
      </w:rPr>
    </w:lvl>
    <w:lvl w:ilvl="6" w:tplc="04090001" w:tentative="1">
      <w:start w:val="1"/>
      <w:numFmt w:val="bullet"/>
      <w:lvlText w:val=""/>
      <w:lvlJc w:val="left"/>
      <w:pPr>
        <w:ind w:left="4178" w:hanging="480"/>
      </w:pPr>
      <w:rPr>
        <w:rFonts w:ascii="Wingdings" w:hAnsi="Wingdings" w:hint="default"/>
      </w:rPr>
    </w:lvl>
    <w:lvl w:ilvl="7" w:tplc="04090003" w:tentative="1">
      <w:start w:val="1"/>
      <w:numFmt w:val="bullet"/>
      <w:lvlText w:val=""/>
      <w:lvlJc w:val="left"/>
      <w:pPr>
        <w:ind w:left="4658" w:hanging="480"/>
      </w:pPr>
      <w:rPr>
        <w:rFonts w:ascii="Wingdings" w:hAnsi="Wingdings" w:hint="default"/>
      </w:rPr>
    </w:lvl>
    <w:lvl w:ilvl="8" w:tplc="04090005" w:tentative="1">
      <w:start w:val="1"/>
      <w:numFmt w:val="bullet"/>
      <w:lvlText w:val=""/>
      <w:lvlJc w:val="left"/>
      <w:pPr>
        <w:ind w:left="5138" w:hanging="480"/>
      </w:pPr>
      <w:rPr>
        <w:rFonts w:ascii="Wingdings" w:hAnsi="Wingdings" w:hint="default"/>
      </w:rPr>
    </w:lvl>
  </w:abstractNum>
  <w:abstractNum w:abstractNumId="3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pStyle w:val="2DONOTUSEh2h2h21H2Head2A2UNDERRUBRIK1-2"/>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nsid w:val="7EE602E9"/>
    <w:multiLevelType w:val="hybridMultilevel"/>
    <w:tmpl w:val="81D4270E"/>
    <w:lvl w:ilvl="0" w:tplc="F6861790">
      <w:start w:val="172"/>
      <w:numFmt w:val="bullet"/>
      <w:lvlText w:val="–"/>
      <w:lvlJc w:val="left"/>
      <w:pPr>
        <w:ind w:left="1580" w:hanging="480"/>
      </w:pPr>
      <w:rPr>
        <w:rFonts w:ascii="Times New Roman" w:hAnsi="Times New Roman" w:hint="default"/>
      </w:rPr>
    </w:lvl>
    <w:lvl w:ilvl="1" w:tplc="04090003" w:tentative="1">
      <w:start w:val="1"/>
      <w:numFmt w:val="bullet"/>
      <w:lvlText w:val=""/>
      <w:lvlJc w:val="left"/>
      <w:pPr>
        <w:ind w:left="2060" w:hanging="480"/>
      </w:pPr>
      <w:rPr>
        <w:rFonts w:ascii="Wingdings" w:hAnsi="Wingdings" w:hint="default"/>
      </w:rPr>
    </w:lvl>
    <w:lvl w:ilvl="2" w:tplc="04090005" w:tentative="1">
      <w:start w:val="1"/>
      <w:numFmt w:val="bullet"/>
      <w:lvlText w:val=""/>
      <w:lvlJc w:val="left"/>
      <w:pPr>
        <w:ind w:left="2540" w:hanging="480"/>
      </w:pPr>
      <w:rPr>
        <w:rFonts w:ascii="Wingdings" w:hAnsi="Wingdings" w:hint="default"/>
      </w:rPr>
    </w:lvl>
    <w:lvl w:ilvl="3" w:tplc="04090001" w:tentative="1">
      <w:start w:val="1"/>
      <w:numFmt w:val="bullet"/>
      <w:lvlText w:val=""/>
      <w:lvlJc w:val="left"/>
      <w:pPr>
        <w:ind w:left="3020" w:hanging="480"/>
      </w:pPr>
      <w:rPr>
        <w:rFonts w:ascii="Wingdings" w:hAnsi="Wingdings" w:hint="default"/>
      </w:rPr>
    </w:lvl>
    <w:lvl w:ilvl="4" w:tplc="04090003" w:tentative="1">
      <w:start w:val="1"/>
      <w:numFmt w:val="bullet"/>
      <w:lvlText w:val=""/>
      <w:lvlJc w:val="left"/>
      <w:pPr>
        <w:ind w:left="3500" w:hanging="480"/>
      </w:pPr>
      <w:rPr>
        <w:rFonts w:ascii="Wingdings" w:hAnsi="Wingdings" w:hint="default"/>
      </w:rPr>
    </w:lvl>
    <w:lvl w:ilvl="5" w:tplc="04090005" w:tentative="1">
      <w:start w:val="1"/>
      <w:numFmt w:val="bullet"/>
      <w:lvlText w:val=""/>
      <w:lvlJc w:val="left"/>
      <w:pPr>
        <w:ind w:left="3980" w:hanging="480"/>
      </w:pPr>
      <w:rPr>
        <w:rFonts w:ascii="Wingdings" w:hAnsi="Wingdings" w:hint="default"/>
      </w:rPr>
    </w:lvl>
    <w:lvl w:ilvl="6" w:tplc="04090001" w:tentative="1">
      <w:start w:val="1"/>
      <w:numFmt w:val="bullet"/>
      <w:lvlText w:val=""/>
      <w:lvlJc w:val="left"/>
      <w:pPr>
        <w:ind w:left="4460" w:hanging="480"/>
      </w:pPr>
      <w:rPr>
        <w:rFonts w:ascii="Wingdings" w:hAnsi="Wingdings" w:hint="default"/>
      </w:rPr>
    </w:lvl>
    <w:lvl w:ilvl="7" w:tplc="04090003" w:tentative="1">
      <w:start w:val="1"/>
      <w:numFmt w:val="bullet"/>
      <w:lvlText w:val=""/>
      <w:lvlJc w:val="left"/>
      <w:pPr>
        <w:ind w:left="4940" w:hanging="480"/>
      </w:pPr>
      <w:rPr>
        <w:rFonts w:ascii="Wingdings" w:hAnsi="Wingdings" w:hint="default"/>
      </w:rPr>
    </w:lvl>
    <w:lvl w:ilvl="8" w:tplc="04090005" w:tentative="1">
      <w:start w:val="1"/>
      <w:numFmt w:val="bullet"/>
      <w:lvlText w:val=""/>
      <w:lvlJc w:val="left"/>
      <w:pPr>
        <w:ind w:left="5420" w:hanging="480"/>
      </w:pPr>
      <w:rPr>
        <w:rFonts w:ascii="Wingdings" w:hAnsi="Wingdings" w:hint="default"/>
      </w:rPr>
    </w:lvl>
  </w:abstractNum>
  <w:num w:numId="1">
    <w:abstractNumId w:val="32"/>
  </w:num>
  <w:num w:numId="2">
    <w:abstractNumId w:val="1"/>
  </w:num>
  <w:num w:numId="3">
    <w:abstractNumId w:val="31"/>
  </w:num>
  <w:num w:numId="4">
    <w:abstractNumId w:val="8"/>
  </w:num>
  <w:num w:numId="5">
    <w:abstractNumId w:val="28"/>
  </w:num>
  <w:num w:numId="6">
    <w:abstractNumId w:val="17"/>
  </w:num>
  <w:num w:numId="7">
    <w:abstractNumId w:val="22"/>
  </w:num>
  <w:num w:numId="8">
    <w:abstractNumId w:val="23"/>
  </w:num>
  <w:num w:numId="9">
    <w:abstractNumId w:val="5"/>
  </w:num>
  <w:num w:numId="10">
    <w:abstractNumId w:val="18"/>
  </w:num>
  <w:num w:numId="11">
    <w:abstractNumId w:val="25"/>
  </w:num>
  <w:num w:numId="12">
    <w:abstractNumId w:val="27"/>
  </w:num>
  <w:num w:numId="13">
    <w:abstractNumId w:val="0"/>
  </w:num>
  <w:num w:numId="14">
    <w:abstractNumId w:val="19"/>
  </w:num>
  <w:num w:numId="15">
    <w:abstractNumId w:val="13"/>
  </w:num>
  <w:num w:numId="16">
    <w:abstractNumId w:val="15"/>
  </w:num>
  <w:num w:numId="17">
    <w:abstractNumId w:val="26"/>
  </w:num>
  <w:num w:numId="18">
    <w:abstractNumId w:val="16"/>
  </w:num>
  <w:num w:numId="19">
    <w:abstractNumId w:val="4"/>
  </w:num>
  <w:num w:numId="20">
    <w:abstractNumId w:val="24"/>
  </w:num>
  <w:num w:numId="21">
    <w:abstractNumId w:val="9"/>
  </w:num>
  <w:num w:numId="22">
    <w:abstractNumId w:val="7"/>
  </w:num>
  <w:num w:numId="23">
    <w:abstractNumId w:val="6"/>
  </w:num>
  <w:num w:numId="24">
    <w:abstractNumId w:val="33"/>
  </w:num>
  <w:num w:numId="25">
    <w:abstractNumId w:val="30"/>
  </w:num>
  <w:num w:numId="26">
    <w:abstractNumId w:val="20"/>
  </w:num>
  <w:num w:numId="27">
    <w:abstractNumId w:val="3"/>
  </w:num>
  <w:num w:numId="28">
    <w:abstractNumId w:val="2"/>
  </w:num>
  <w:num w:numId="29">
    <w:abstractNumId w:val="29"/>
  </w:num>
  <w:num w:numId="30">
    <w:abstractNumId w:val="12"/>
  </w:num>
  <w:num w:numId="31">
    <w:abstractNumId w:val="11"/>
  </w:num>
  <w:num w:numId="32">
    <w:abstractNumId w:val="10"/>
  </w:num>
  <w:num w:numId="33">
    <w:abstractNumId w:val="21"/>
  </w:num>
  <w:num w:numId="34">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8"/>
  <w:bordersDoNotSurroundHeader/>
  <w:bordersDoNotSurroundFooter/>
  <w:proofState w:spelling="clean" w:grammar="clean"/>
  <w:defaultTabStop w:val="708"/>
  <w:hyphenationZone w:val="425"/>
  <w:evenAndOddHeaders/>
  <w:drawingGridHorizontalSpacing w:val="120"/>
  <w:drawingGridVerticalSpacing w:val="57"/>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7B0733"/>
    <w:rsid w:val="0000279E"/>
    <w:rsid w:val="00004CE8"/>
    <w:rsid w:val="00004DD6"/>
    <w:rsid w:val="00005B9C"/>
    <w:rsid w:val="000100CC"/>
    <w:rsid w:val="00010D76"/>
    <w:rsid w:val="00014054"/>
    <w:rsid w:val="00014788"/>
    <w:rsid w:val="00017714"/>
    <w:rsid w:val="00017F21"/>
    <w:rsid w:val="00020F0E"/>
    <w:rsid w:val="0002166A"/>
    <w:rsid w:val="00022CB4"/>
    <w:rsid w:val="00023DDA"/>
    <w:rsid w:val="0002462D"/>
    <w:rsid w:val="00024A15"/>
    <w:rsid w:val="00025C38"/>
    <w:rsid w:val="000273FD"/>
    <w:rsid w:val="0002784B"/>
    <w:rsid w:val="00030052"/>
    <w:rsid w:val="00030832"/>
    <w:rsid w:val="00030BB3"/>
    <w:rsid w:val="0003128E"/>
    <w:rsid w:val="0003133B"/>
    <w:rsid w:val="00032856"/>
    <w:rsid w:val="00032E3B"/>
    <w:rsid w:val="00033B21"/>
    <w:rsid w:val="00034348"/>
    <w:rsid w:val="00035D93"/>
    <w:rsid w:val="00036D47"/>
    <w:rsid w:val="000377D9"/>
    <w:rsid w:val="00040095"/>
    <w:rsid w:val="000405ED"/>
    <w:rsid w:val="000410E4"/>
    <w:rsid w:val="00041699"/>
    <w:rsid w:val="00043951"/>
    <w:rsid w:val="0004573E"/>
    <w:rsid w:val="00046452"/>
    <w:rsid w:val="0005100C"/>
    <w:rsid w:val="0005168C"/>
    <w:rsid w:val="00051C62"/>
    <w:rsid w:val="00052402"/>
    <w:rsid w:val="000528A1"/>
    <w:rsid w:val="00053E74"/>
    <w:rsid w:val="000556F1"/>
    <w:rsid w:val="00055ACB"/>
    <w:rsid w:val="00055FCB"/>
    <w:rsid w:val="0006098C"/>
    <w:rsid w:val="00062D7E"/>
    <w:rsid w:val="000636C4"/>
    <w:rsid w:val="0006520C"/>
    <w:rsid w:val="000654FA"/>
    <w:rsid w:val="00067B78"/>
    <w:rsid w:val="00071030"/>
    <w:rsid w:val="00071EB6"/>
    <w:rsid w:val="00072B01"/>
    <w:rsid w:val="00074060"/>
    <w:rsid w:val="0007573E"/>
    <w:rsid w:val="00076E96"/>
    <w:rsid w:val="0007708D"/>
    <w:rsid w:val="000773F6"/>
    <w:rsid w:val="00080136"/>
    <w:rsid w:val="00080662"/>
    <w:rsid w:val="00081982"/>
    <w:rsid w:val="00082CE7"/>
    <w:rsid w:val="000840C4"/>
    <w:rsid w:val="0008468A"/>
    <w:rsid w:val="000855F8"/>
    <w:rsid w:val="00090DFD"/>
    <w:rsid w:val="00091556"/>
    <w:rsid w:val="000934DE"/>
    <w:rsid w:val="00095318"/>
    <w:rsid w:val="000958B4"/>
    <w:rsid w:val="00095A7D"/>
    <w:rsid w:val="00095BBB"/>
    <w:rsid w:val="000969C4"/>
    <w:rsid w:val="00096DAC"/>
    <w:rsid w:val="000A05CD"/>
    <w:rsid w:val="000A18B2"/>
    <w:rsid w:val="000A66F1"/>
    <w:rsid w:val="000A7506"/>
    <w:rsid w:val="000B01B5"/>
    <w:rsid w:val="000B0B02"/>
    <w:rsid w:val="000B0C1A"/>
    <w:rsid w:val="000B31CF"/>
    <w:rsid w:val="000B3979"/>
    <w:rsid w:val="000B3BAB"/>
    <w:rsid w:val="000B3E4E"/>
    <w:rsid w:val="000B5BB8"/>
    <w:rsid w:val="000C05BE"/>
    <w:rsid w:val="000C279A"/>
    <w:rsid w:val="000C2C02"/>
    <w:rsid w:val="000C5FE3"/>
    <w:rsid w:val="000C6C83"/>
    <w:rsid w:val="000D1A37"/>
    <w:rsid w:val="000D1B7E"/>
    <w:rsid w:val="000D2617"/>
    <w:rsid w:val="000D515E"/>
    <w:rsid w:val="000D5734"/>
    <w:rsid w:val="000D57AB"/>
    <w:rsid w:val="000D5CAF"/>
    <w:rsid w:val="000D5DF9"/>
    <w:rsid w:val="000D6F08"/>
    <w:rsid w:val="000D7313"/>
    <w:rsid w:val="000D7F0F"/>
    <w:rsid w:val="000E0E57"/>
    <w:rsid w:val="000E14D4"/>
    <w:rsid w:val="000E22D3"/>
    <w:rsid w:val="000E2EA4"/>
    <w:rsid w:val="000E3E99"/>
    <w:rsid w:val="000E416B"/>
    <w:rsid w:val="000E5C66"/>
    <w:rsid w:val="000E5FCE"/>
    <w:rsid w:val="000E7848"/>
    <w:rsid w:val="000F0DB3"/>
    <w:rsid w:val="000F20E6"/>
    <w:rsid w:val="000F2EEE"/>
    <w:rsid w:val="000F5307"/>
    <w:rsid w:val="000F6BF4"/>
    <w:rsid w:val="000F6CF3"/>
    <w:rsid w:val="000F6D45"/>
    <w:rsid w:val="000F7E9E"/>
    <w:rsid w:val="0010065D"/>
    <w:rsid w:val="00100712"/>
    <w:rsid w:val="00103D3A"/>
    <w:rsid w:val="00104824"/>
    <w:rsid w:val="0010634F"/>
    <w:rsid w:val="00106BF5"/>
    <w:rsid w:val="00107CC3"/>
    <w:rsid w:val="00107DD6"/>
    <w:rsid w:val="001103E3"/>
    <w:rsid w:val="00110BDC"/>
    <w:rsid w:val="00110E71"/>
    <w:rsid w:val="001119D6"/>
    <w:rsid w:val="00112AB0"/>
    <w:rsid w:val="00112C61"/>
    <w:rsid w:val="00113442"/>
    <w:rsid w:val="00114348"/>
    <w:rsid w:val="00114D99"/>
    <w:rsid w:val="00115D37"/>
    <w:rsid w:val="0011627E"/>
    <w:rsid w:val="00116C75"/>
    <w:rsid w:val="00122DC7"/>
    <w:rsid w:val="00123FA2"/>
    <w:rsid w:val="001256FC"/>
    <w:rsid w:val="00126D5D"/>
    <w:rsid w:val="00127E57"/>
    <w:rsid w:val="00130586"/>
    <w:rsid w:val="00130B4A"/>
    <w:rsid w:val="001316E0"/>
    <w:rsid w:val="00131A4A"/>
    <w:rsid w:val="00132694"/>
    <w:rsid w:val="00134D51"/>
    <w:rsid w:val="001372CD"/>
    <w:rsid w:val="001375D1"/>
    <w:rsid w:val="001378F2"/>
    <w:rsid w:val="00137DB5"/>
    <w:rsid w:val="00140768"/>
    <w:rsid w:val="001408B3"/>
    <w:rsid w:val="00141CC8"/>
    <w:rsid w:val="00142059"/>
    <w:rsid w:val="001428AB"/>
    <w:rsid w:val="00144472"/>
    <w:rsid w:val="00144D2D"/>
    <w:rsid w:val="001460A1"/>
    <w:rsid w:val="00147E5D"/>
    <w:rsid w:val="00147F65"/>
    <w:rsid w:val="001500FB"/>
    <w:rsid w:val="00150A25"/>
    <w:rsid w:val="00151437"/>
    <w:rsid w:val="001530FD"/>
    <w:rsid w:val="0015335C"/>
    <w:rsid w:val="001537C6"/>
    <w:rsid w:val="00153C3B"/>
    <w:rsid w:val="001565F5"/>
    <w:rsid w:val="0015691B"/>
    <w:rsid w:val="001574B3"/>
    <w:rsid w:val="0016180C"/>
    <w:rsid w:val="00161B07"/>
    <w:rsid w:val="00165ABE"/>
    <w:rsid w:val="00166DFC"/>
    <w:rsid w:val="00166F0B"/>
    <w:rsid w:val="00167548"/>
    <w:rsid w:val="00171099"/>
    <w:rsid w:val="00171298"/>
    <w:rsid w:val="001722F6"/>
    <w:rsid w:val="00173200"/>
    <w:rsid w:val="001733C3"/>
    <w:rsid w:val="0017424D"/>
    <w:rsid w:val="001742B7"/>
    <w:rsid w:val="00174729"/>
    <w:rsid w:val="00177980"/>
    <w:rsid w:val="00181428"/>
    <w:rsid w:val="0018199D"/>
    <w:rsid w:val="00181F2E"/>
    <w:rsid w:val="00183589"/>
    <w:rsid w:val="00184EF0"/>
    <w:rsid w:val="00185C65"/>
    <w:rsid w:val="00190C90"/>
    <w:rsid w:val="001911F5"/>
    <w:rsid w:val="0019151A"/>
    <w:rsid w:val="00191ED3"/>
    <w:rsid w:val="00191EFE"/>
    <w:rsid w:val="001928B8"/>
    <w:rsid w:val="00192BE0"/>
    <w:rsid w:val="00193A12"/>
    <w:rsid w:val="00193CB3"/>
    <w:rsid w:val="00193F5B"/>
    <w:rsid w:val="00194D91"/>
    <w:rsid w:val="00195826"/>
    <w:rsid w:val="00195A32"/>
    <w:rsid w:val="00196FD1"/>
    <w:rsid w:val="0019726E"/>
    <w:rsid w:val="0019765D"/>
    <w:rsid w:val="001976FB"/>
    <w:rsid w:val="001A03F5"/>
    <w:rsid w:val="001A0607"/>
    <w:rsid w:val="001A3365"/>
    <w:rsid w:val="001A4B6E"/>
    <w:rsid w:val="001A5698"/>
    <w:rsid w:val="001A68BF"/>
    <w:rsid w:val="001A71A6"/>
    <w:rsid w:val="001A745D"/>
    <w:rsid w:val="001B24C0"/>
    <w:rsid w:val="001B283F"/>
    <w:rsid w:val="001B28FC"/>
    <w:rsid w:val="001B5566"/>
    <w:rsid w:val="001B5FA1"/>
    <w:rsid w:val="001B6386"/>
    <w:rsid w:val="001C1358"/>
    <w:rsid w:val="001C1508"/>
    <w:rsid w:val="001C1886"/>
    <w:rsid w:val="001C2127"/>
    <w:rsid w:val="001C2481"/>
    <w:rsid w:val="001C29E8"/>
    <w:rsid w:val="001C2EB9"/>
    <w:rsid w:val="001C352F"/>
    <w:rsid w:val="001C4D12"/>
    <w:rsid w:val="001C5354"/>
    <w:rsid w:val="001C6F50"/>
    <w:rsid w:val="001D1E28"/>
    <w:rsid w:val="001D2C48"/>
    <w:rsid w:val="001D36E2"/>
    <w:rsid w:val="001D39E9"/>
    <w:rsid w:val="001D4EF1"/>
    <w:rsid w:val="001D68AB"/>
    <w:rsid w:val="001D6B18"/>
    <w:rsid w:val="001D6C22"/>
    <w:rsid w:val="001D7304"/>
    <w:rsid w:val="001D79F6"/>
    <w:rsid w:val="001D7A31"/>
    <w:rsid w:val="001D7EC7"/>
    <w:rsid w:val="001E3A20"/>
    <w:rsid w:val="001E3E02"/>
    <w:rsid w:val="001E3FF2"/>
    <w:rsid w:val="001E6A17"/>
    <w:rsid w:val="001E6D77"/>
    <w:rsid w:val="001F0B80"/>
    <w:rsid w:val="001F1906"/>
    <w:rsid w:val="001F1B05"/>
    <w:rsid w:val="001F20D7"/>
    <w:rsid w:val="001F2167"/>
    <w:rsid w:val="001F2312"/>
    <w:rsid w:val="001F23F7"/>
    <w:rsid w:val="001F3AD5"/>
    <w:rsid w:val="001F3BFF"/>
    <w:rsid w:val="001F5C6F"/>
    <w:rsid w:val="001F74FB"/>
    <w:rsid w:val="001F7A9A"/>
    <w:rsid w:val="002016AF"/>
    <w:rsid w:val="002020FD"/>
    <w:rsid w:val="002035E6"/>
    <w:rsid w:val="00204993"/>
    <w:rsid w:val="00204FA1"/>
    <w:rsid w:val="00205120"/>
    <w:rsid w:val="00206168"/>
    <w:rsid w:val="00207141"/>
    <w:rsid w:val="00211138"/>
    <w:rsid w:val="002115E3"/>
    <w:rsid w:val="0021193A"/>
    <w:rsid w:val="0021248D"/>
    <w:rsid w:val="002129B0"/>
    <w:rsid w:val="00214AF1"/>
    <w:rsid w:val="002152D5"/>
    <w:rsid w:val="0021659E"/>
    <w:rsid w:val="0022039E"/>
    <w:rsid w:val="00220852"/>
    <w:rsid w:val="00220E0C"/>
    <w:rsid w:val="00221976"/>
    <w:rsid w:val="00222E3F"/>
    <w:rsid w:val="0022538D"/>
    <w:rsid w:val="0022686F"/>
    <w:rsid w:val="00226DC1"/>
    <w:rsid w:val="002310ED"/>
    <w:rsid w:val="002319FC"/>
    <w:rsid w:val="002321A9"/>
    <w:rsid w:val="00232579"/>
    <w:rsid w:val="0023460C"/>
    <w:rsid w:val="00235B7E"/>
    <w:rsid w:val="00235D5B"/>
    <w:rsid w:val="002407A4"/>
    <w:rsid w:val="00241153"/>
    <w:rsid w:val="00247106"/>
    <w:rsid w:val="002477F2"/>
    <w:rsid w:val="00250639"/>
    <w:rsid w:val="00250D1E"/>
    <w:rsid w:val="002512D6"/>
    <w:rsid w:val="002512FC"/>
    <w:rsid w:val="002535F9"/>
    <w:rsid w:val="00253A5B"/>
    <w:rsid w:val="00254719"/>
    <w:rsid w:val="002569E2"/>
    <w:rsid w:val="00257783"/>
    <w:rsid w:val="002609E8"/>
    <w:rsid w:val="002619D4"/>
    <w:rsid w:val="00262C85"/>
    <w:rsid w:val="0026304A"/>
    <w:rsid w:val="00263236"/>
    <w:rsid w:val="00264560"/>
    <w:rsid w:val="00265AB1"/>
    <w:rsid w:val="00265E6D"/>
    <w:rsid w:val="002706A5"/>
    <w:rsid w:val="00272EE2"/>
    <w:rsid w:val="0027342E"/>
    <w:rsid w:val="00273ECB"/>
    <w:rsid w:val="00275757"/>
    <w:rsid w:val="002758BB"/>
    <w:rsid w:val="002765B1"/>
    <w:rsid w:val="00276F5A"/>
    <w:rsid w:val="0028052C"/>
    <w:rsid w:val="002811F1"/>
    <w:rsid w:val="00281B1F"/>
    <w:rsid w:val="00281F85"/>
    <w:rsid w:val="0028228E"/>
    <w:rsid w:val="00282E02"/>
    <w:rsid w:val="00284106"/>
    <w:rsid w:val="00284B36"/>
    <w:rsid w:val="00284FDC"/>
    <w:rsid w:val="00285517"/>
    <w:rsid w:val="002863D8"/>
    <w:rsid w:val="0028655C"/>
    <w:rsid w:val="002907CA"/>
    <w:rsid w:val="00291DDE"/>
    <w:rsid w:val="002954C3"/>
    <w:rsid w:val="00295984"/>
    <w:rsid w:val="00296D86"/>
    <w:rsid w:val="002974E9"/>
    <w:rsid w:val="002A20D8"/>
    <w:rsid w:val="002A28A6"/>
    <w:rsid w:val="002A29D3"/>
    <w:rsid w:val="002A313D"/>
    <w:rsid w:val="002A6322"/>
    <w:rsid w:val="002A69A9"/>
    <w:rsid w:val="002A7EA8"/>
    <w:rsid w:val="002B023B"/>
    <w:rsid w:val="002B0AF1"/>
    <w:rsid w:val="002B106F"/>
    <w:rsid w:val="002B34B3"/>
    <w:rsid w:val="002B3CB1"/>
    <w:rsid w:val="002B4E57"/>
    <w:rsid w:val="002B57CE"/>
    <w:rsid w:val="002B5FFF"/>
    <w:rsid w:val="002C007D"/>
    <w:rsid w:val="002C0219"/>
    <w:rsid w:val="002C0304"/>
    <w:rsid w:val="002C17B3"/>
    <w:rsid w:val="002C1E06"/>
    <w:rsid w:val="002C1ECA"/>
    <w:rsid w:val="002C3299"/>
    <w:rsid w:val="002C3E24"/>
    <w:rsid w:val="002C455D"/>
    <w:rsid w:val="002C4923"/>
    <w:rsid w:val="002C5AD6"/>
    <w:rsid w:val="002C62BE"/>
    <w:rsid w:val="002C7CE9"/>
    <w:rsid w:val="002D05D8"/>
    <w:rsid w:val="002D1686"/>
    <w:rsid w:val="002D22DD"/>
    <w:rsid w:val="002D2A39"/>
    <w:rsid w:val="002D2C8C"/>
    <w:rsid w:val="002D5ECC"/>
    <w:rsid w:val="002D7AB0"/>
    <w:rsid w:val="002E0D1A"/>
    <w:rsid w:val="002E12CF"/>
    <w:rsid w:val="002E2143"/>
    <w:rsid w:val="002E3FCF"/>
    <w:rsid w:val="002E5303"/>
    <w:rsid w:val="002E7198"/>
    <w:rsid w:val="002E755D"/>
    <w:rsid w:val="002E7C0F"/>
    <w:rsid w:val="002F00EE"/>
    <w:rsid w:val="002F04BC"/>
    <w:rsid w:val="002F176D"/>
    <w:rsid w:val="002F1A77"/>
    <w:rsid w:val="002F27BD"/>
    <w:rsid w:val="002F2BAD"/>
    <w:rsid w:val="002F2E09"/>
    <w:rsid w:val="002F3308"/>
    <w:rsid w:val="002F6925"/>
    <w:rsid w:val="002F70B2"/>
    <w:rsid w:val="003012E5"/>
    <w:rsid w:val="00303528"/>
    <w:rsid w:val="00303AED"/>
    <w:rsid w:val="003040FA"/>
    <w:rsid w:val="003048A7"/>
    <w:rsid w:val="0030544C"/>
    <w:rsid w:val="00305D68"/>
    <w:rsid w:val="00312C5F"/>
    <w:rsid w:val="00312DC8"/>
    <w:rsid w:val="0031342C"/>
    <w:rsid w:val="00313996"/>
    <w:rsid w:val="00313AF1"/>
    <w:rsid w:val="003141DE"/>
    <w:rsid w:val="00316981"/>
    <w:rsid w:val="00317265"/>
    <w:rsid w:val="00321179"/>
    <w:rsid w:val="00321581"/>
    <w:rsid w:val="0032208F"/>
    <w:rsid w:val="00323A1D"/>
    <w:rsid w:val="00324299"/>
    <w:rsid w:val="00325875"/>
    <w:rsid w:val="003307CA"/>
    <w:rsid w:val="00330E13"/>
    <w:rsid w:val="003323E1"/>
    <w:rsid w:val="0033267A"/>
    <w:rsid w:val="00334592"/>
    <w:rsid w:val="00336056"/>
    <w:rsid w:val="003372C0"/>
    <w:rsid w:val="0033745F"/>
    <w:rsid w:val="00340E0F"/>
    <w:rsid w:val="00341EFE"/>
    <w:rsid w:val="00342983"/>
    <w:rsid w:val="003437D1"/>
    <w:rsid w:val="0034413A"/>
    <w:rsid w:val="00344E66"/>
    <w:rsid w:val="00346524"/>
    <w:rsid w:val="00346F06"/>
    <w:rsid w:val="00347C37"/>
    <w:rsid w:val="003506AB"/>
    <w:rsid w:val="00351183"/>
    <w:rsid w:val="00352167"/>
    <w:rsid w:val="0035314C"/>
    <w:rsid w:val="003541BC"/>
    <w:rsid w:val="00354AFC"/>
    <w:rsid w:val="003554FE"/>
    <w:rsid w:val="00356453"/>
    <w:rsid w:val="003567C4"/>
    <w:rsid w:val="003604F9"/>
    <w:rsid w:val="003631EB"/>
    <w:rsid w:val="00364D92"/>
    <w:rsid w:val="0036633B"/>
    <w:rsid w:val="00366E40"/>
    <w:rsid w:val="0036761C"/>
    <w:rsid w:val="00367816"/>
    <w:rsid w:val="00367877"/>
    <w:rsid w:val="00370162"/>
    <w:rsid w:val="0037173A"/>
    <w:rsid w:val="003733B1"/>
    <w:rsid w:val="00373BE7"/>
    <w:rsid w:val="00373DF3"/>
    <w:rsid w:val="00374832"/>
    <w:rsid w:val="00375392"/>
    <w:rsid w:val="00376F2B"/>
    <w:rsid w:val="00377588"/>
    <w:rsid w:val="00377E98"/>
    <w:rsid w:val="003826E4"/>
    <w:rsid w:val="00383690"/>
    <w:rsid w:val="003900FD"/>
    <w:rsid w:val="00390BF1"/>
    <w:rsid w:val="003910C4"/>
    <w:rsid w:val="00391336"/>
    <w:rsid w:val="00392783"/>
    <w:rsid w:val="003929B1"/>
    <w:rsid w:val="00395CD3"/>
    <w:rsid w:val="00397BCC"/>
    <w:rsid w:val="003A39ED"/>
    <w:rsid w:val="003A39FB"/>
    <w:rsid w:val="003A3EA2"/>
    <w:rsid w:val="003A577D"/>
    <w:rsid w:val="003A66A5"/>
    <w:rsid w:val="003A7134"/>
    <w:rsid w:val="003A7211"/>
    <w:rsid w:val="003B00EE"/>
    <w:rsid w:val="003B2DA9"/>
    <w:rsid w:val="003B568E"/>
    <w:rsid w:val="003B580C"/>
    <w:rsid w:val="003B5CDE"/>
    <w:rsid w:val="003B645B"/>
    <w:rsid w:val="003B65FA"/>
    <w:rsid w:val="003C0408"/>
    <w:rsid w:val="003C1439"/>
    <w:rsid w:val="003C1B2A"/>
    <w:rsid w:val="003C2295"/>
    <w:rsid w:val="003C23BD"/>
    <w:rsid w:val="003C2433"/>
    <w:rsid w:val="003C2B20"/>
    <w:rsid w:val="003C3B8C"/>
    <w:rsid w:val="003C43A6"/>
    <w:rsid w:val="003C43F9"/>
    <w:rsid w:val="003C4467"/>
    <w:rsid w:val="003C4DBD"/>
    <w:rsid w:val="003C4F67"/>
    <w:rsid w:val="003C6709"/>
    <w:rsid w:val="003D1853"/>
    <w:rsid w:val="003D2DAF"/>
    <w:rsid w:val="003D3518"/>
    <w:rsid w:val="003D3A81"/>
    <w:rsid w:val="003D44CA"/>
    <w:rsid w:val="003D473C"/>
    <w:rsid w:val="003D519E"/>
    <w:rsid w:val="003D5BCD"/>
    <w:rsid w:val="003D6B54"/>
    <w:rsid w:val="003D73FA"/>
    <w:rsid w:val="003D7EE3"/>
    <w:rsid w:val="003E2B89"/>
    <w:rsid w:val="003E2C05"/>
    <w:rsid w:val="003E3D90"/>
    <w:rsid w:val="003E5869"/>
    <w:rsid w:val="003E66C0"/>
    <w:rsid w:val="003E6A25"/>
    <w:rsid w:val="003E7522"/>
    <w:rsid w:val="003E7767"/>
    <w:rsid w:val="003F1A46"/>
    <w:rsid w:val="003F4012"/>
    <w:rsid w:val="003F42F0"/>
    <w:rsid w:val="003F4CF2"/>
    <w:rsid w:val="003F5451"/>
    <w:rsid w:val="003F6368"/>
    <w:rsid w:val="003F6B07"/>
    <w:rsid w:val="003F707C"/>
    <w:rsid w:val="00400B6B"/>
    <w:rsid w:val="00401370"/>
    <w:rsid w:val="0040153C"/>
    <w:rsid w:val="004021D1"/>
    <w:rsid w:val="0040283B"/>
    <w:rsid w:val="0040285C"/>
    <w:rsid w:val="0040335F"/>
    <w:rsid w:val="00403F09"/>
    <w:rsid w:val="0040542B"/>
    <w:rsid w:val="00405630"/>
    <w:rsid w:val="00406253"/>
    <w:rsid w:val="00407AB6"/>
    <w:rsid w:val="00407F18"/>
    <w:rsid w:val="00407FD4"/>
    <w:rsid w:val="0041216B"/>
    <w:rsid w:val="004127AD"/>
    <w:rsid w:val="00412E40"/>
    <w:rsid w:val="004139E7"/>
    <w:rsid w:val="004148DC"/>
    <w:rsid w:val="004151B2"/>
    <w:rsid w:val="00415346"/>
    <w:rsid w:val="00415564"/>
    <w:rsid w:val="00423300"/>
    <w:rsid w:val="00423B3E"/>
    <w:rsid w:val="00423DCA"/>
    <w:rsid w:val="00424343"/>
    <w:rsid w:val="004249E7"/>
    <w:rsid w:val="00424B94"/>
    <w:rsid w:val="0042516A"/>
    <w:rsid w:val="00425DC9"/>
    <w:rsid w:val="00430A91"/>
    <w:rsid w:val="00431839"/>
    <w:rsid w:val="00431E2A"/>
    <w:rsid w:val="00434B9F"/>
    <w:rsid w:val="00434E4E"/>
    <w:rsid w:val="0043726A"/>
    <w:rsid w:val="004405B2"/>
    <w:rsid w:val="00441E2C"/>
    <w:rsid w:val="00442855"/>
    <w:rsid w:val="004441E2"/>
    <w:rsid w:val="00444BD2"/>
    <w:rsid w:val="00446637"/>
    <w:rsid w:val="00451437"/>
    <w:rsid w:val="00451E00"/>
    <w:rsid w:val="00452C30"/>
    <w:rsid w:val="004547B4"/>
    <w:rsid w:val="00454DDA"/>
    <w:rsid w:val="00457CCE"/>
    <w:rsid w:val="00461013"/>
    <w:rsid w:val="004610A9"/>
    <w:rsid w:val="00461CB6"/>
    <w:rsid w:val="00463DC4"/>
    <w:rsid w:val="0046553C"/>
    <w:rsid w:val="00465818"/>
    <w:rsid w:val="00466123"/>
    <w:rsid w:val="00466957"/>
    <w:rsid w:val="00466BDD"/>
    <w:rsid w:val="00467A3F"/>
    <w:rsid w:val="00467DA3"/>
    <w:rsid w:val="004711D4"/>
    <w:rsid w:val="004720FB"/>
    <w:rsid w:val="0047311B"/>
    <w:rsid w:val="00473A33"/>
    <w:rsid w:val="00475283"/>
    <w:rsid w:val="00475ECE"/>
    <w:rsid w:val="00481E41"/>
    <w:rsid w:val="00481FB9"/>
    <w:rsid w:val="004823B3"/>
    <w:rsid w:val="004831CD"/>
    <w:rsid w:val="0048328E"/>
    <w:rsid w:val="00483B5C"/>
    <w:rsid w:val="00487AAD"/>
    <w:rsid w:val="00487B74"/>
    <w:rsid w:val="00490F6A"/>
    <w:rsid w:val="00491FD7"/>
    <w:rsid w:val="0049327F"/>
    <w:rsid w:val="00493331"/>
    <w:rsid w:val="0049383E"/>
    <w:rsid w:val="00494081"/>
    <w:rsid w:val="004945A9"/>
    <w:rsid w:val="004A3000"/>
    <w:rsid w:val="004A4591"/>
    <w:rsid w:val="004A49D2"/>
    <w:rsid w:val="004A5113"/>
    <w:rsid w:val="004A6E10"/>
    <w:rsid w:val="004B0686"/>
    <w:rsid w:val="004B11E4"/>
    <w:rsid w:val="004B165C"/>
    <w:rsid w:val="004B2209"/>
    <w:rsid w:val="004B2F38"/>
    <w:rsid w:val="004B46CE"/>
    <w:rsid w:val="004B57CC"/>
    <w:rsid w:val="004B5EB6"/>
    <w:rsid w:val="004B6341"/>
    <w:rsid w:val="004B67F0"/>
    <w:rsid w:val="004B6ED2"/>
    <w:rsid w:val="004C07C4"/>
    <w:rsid w:val="004C214D"/>
    <w:rsid w:val="004C252D"/>
    <w:rsid w:val="004C2750"/>
    <w:rsid w:val="004C326A"/>
    <w:rsid w:val="004C3478"/>
    <w:rsid w:val="004C5D5B"/>
    <w:rsid w:val="004C5DD0"/>
    <w:rsid w:val="004D0070"/>
    <w:rsid w:val="004D020D"/>
    <w:rsid w:val="004D0F38"/>
    <w:rsid w:val="004D1B94"/>
    <w:rsid w:val="004D3EFE"/>
    <w:rsid w:val="004D526B"/>
    <w:rsid w:val="004D602D"/>
    <w:rsid w:val="004D7B88"/>
    <w:rsid w:val="004E04A6"/>
    <w:rsid w:val="004E35F3"/>
    <w:rsid w:val="004E3E32"/>
    <w:rsid w:val="004E462B"/>
    <w:rsid w:val="004E61C7"/>
    <w:rsid w:val="004E6B86"/>
    <w:rsid w:val="004E6C71"/>
    <w:rsid w:val="004E76FB"/>
    <w:rsid w:val="004F04D0"/>
    <w:rsid w:val="004F11D2"/>
    <w:rsid w:val="004F31C1"/>
    <w:rsid w:val="004F34C3"/>
    <w:rsid w:val="004F3C1D"/>
    <w:rsid w:val="004F43B7"/>
    <w:rsid w:val="004F5198"/>
    <w:rsid w:val="004F73E6"/>
    <w:rsid w:val="00501114"/>
    <w:rsid w:val="0050131C"/>
    <w:rsid w:val="00501DE3"/>
    <w:rsid w:val="00502B39"/>
    <w:rsid w:val="0050425E"/>
    <w:rsid w:val="00504759"/>
    <w:rsid w:val="00510403"/>
    <w:rsid w:val="0051116D"/>
    <w:rsid w:val="00513323"/>
    <w:rsid w:val="00513B41"/>
    <w:rsid w:val="00513EE8"/>
    <w:rsid w:val="00514B18"/>
    <w:rsid w:val="00514D60"/>
    <w:rsid w:val="0051799E"/>
    <w:rsid w:val="005215B0"/>
    <w:rsid w:val="00522AAF"/>
    <w:rsid w:val="005245D8"/>
    <w:rsid w:val="00524A7D"/>
    <w:rsid w:val="005253AC"/>
    <w:rsid w:val="005258BF"/>
    <w:rsid w:val="00526A6C"/>
    <w:rsid w:val="00526EAA"/>
    <w:rsid w:val="0053079F"/>
    <w:rsid w:val="0053114E"/>
    <w:rsid w:val="00531873"/>
    <w:rsid w:val="005318F9"/>
    <w:rsid w:val="00531B2A"/>
    <w:rsid w:val="00532418"/>
    <w:rsid w:val="00532C72"/>
    <w:rsid w:val="00532D9F"/>
    <w:rsid w:val="00532E94"/>
    <w:rsid w:val="00533380"/>
    <w:rsid w:val="0053392C"/>
    <w:rsid w:val="00533F06"/>
    <w:rsid w:val="005345B5"/>
    <w:rsid w:val="00535A5E"/>
    <w:rsid w:val="00535F9D"/>
    <w:rsid w:val="005362C3"/>
    <w:rsid w:val="00536DC9"/>
    <w:rsid w:val="0053721D"/>
    <w:rsid w:val="005373E5"/>
    <w:rsid w:val="0054025C"/>
    <w:rsid w:val="005410AD"/>
    <w:rsid w:val="00541C5C"/>
    <w:rsid w:val="00542F24"/>
    <w:rsid w:val="00543483"/>
    <w:rsid w:val="005436FA"/>
    <w:rsid w:val="00543CB9"/>
    <w:rsid w:val="00543FE1"/>
    <w:rsid w:val="00544000"/>
    <w:rsid w:val="005444E9"/>
    <w:rsid w:val="00545C30"/>
    <w:rsid w:val="00547B3A"/>
    <w:rsid w:val="00547E59"/>
    <w:rsid w:val="00550BEA"/>
    <w:rsid w:val="00551185"/>
    <w:rsid w:val="00553C71"/>
    <w:rsid w:val="005543C7"/>
    <w:rsid w:val="00555A24"/>
    <w:rsid w:val="00557D15"/>
    <w:rsid w:val="00560876"/>
    <w:rsid w:val="005608F2"/>
    <w:rsid w:val="00560A1D"/>
    <w:rsid w:val="00561817"/>
    <w:rsid w:val="00561C3B"/>
    <w:rsid w:val="00562AD2"/>
    <w:rsid w:val="00562DB5"/>
    <w:rsid w:val="0056449D"/>
    <w:rsid w:val="005652F8"/>
    <w:rsid w:val="00565FF9"/>
    <w:rsid w:val="00566AB9"/>
    <w:rsid w:val="00570251"/>
    <w:rsid w:val="0057071D"/>
    <w:rsid w:val="005723F5"/>
    <w:rsid w:val="00572A00"/>
    <w:rsid w:val="005753BB"/>
    <w:rsid w:val="00577785"/>
    <w:rsid w:val="005802C5"/>
    <w:rsid w:val="00580A81"/>
    <w:rsid w:val="00581A9B"/>
    <w:rsid w:val="00581AC3"/>
    <w:rsid w:val="00581D6C"/>
    <w:rsid w:val="005838EB"/>
    <w:rsid w:val="0058466A"/>
    <w:rsid w:val="00585407"/>
    <w:rsid w:val="00585BA1"/>
    <w:rsid w:val="00585FD0"/>
    <w:rsid w:val="00586508"/>
    <w:rsid w:val="005909FB"/>
    <w:rsid w:val="005910FF"/>
    <w:rsid w:val="00591A4B"/>
    <w:rsid w:val="00591E14"/>
    <w:rsid w:val="00592E48"/>
    <w:rsid w:val="00593289"/>
    <w:rsid w:val="00593295"/>
    <w:rsid w:val="005939A6"/>
    <w:rsid w:val="00593FA1"/>
    <w:rsid w:val="00596F80"/>
    <w:rsid w:val="00597EBD"/>
    <w:rsid w:val="005A04F8"/>
    <w:rsid w:val="005A0D3E"/>
    <w:rsid w:val="005A17B9"/>
    <w:rsid w:val="005A1A32"/>
    <w:rsid w:val="005A1B4C"/>
    <w:rsid w:val="005A40E1"/>
    <w:rsid w:val="005A424B"/>
    <w:rsid w:val="005A4865"/>
    <w:rsid w:val="005A4BD1"/>
    <w:rsid w:val="005A5E00"/>
    <w:rsid w:val="005B48F0"/>
    <w:rsid w:val="005B7089"/>
    <w:rsid w:val="005C2349"/>
    <w:rsid w:val="005C324E"/>
    <w:rsid w:val="005C4474"/>
    <w:rsid w:val="005C4781"/>
    <w:rsid w:val="005C5A45"/>
    <w:rsid w:val="005D06EE"/>
    <w:rsid w:val="005D0E44"/>
    <w:rsid w:val="005D1930"/>
    <w:rsid w:val="005D25B3"/>
    <w:rsid w:val="005D25DE"/>
    <w:rsid w:val="005D30A2"/>
    <w:rsid w:val="005D389D"/>
    <w:rsid w:val="005D5411"/>
    <w:rsid w:val="005D63F1"/>
    <w:rsid w:val="005E02DC"/>
    <w:rsid w:val="005E142E"/>
    <w:rsid w:val="005E1E11"/>
    <w:rsid w:val="005E31B3"/>
    <w:rsid w:val="005E33CC"/>
    <w:rsid w:val="005E5E63"/>
    <w:rsid w:val="005E6CF4"/>
    <w:rsid w:val="005F0F53"/>
    <w:rsid w:val="005F0FC2"/>
    <w:rsid w:val="005F279F"/>
    <w:rsid w:val="005F3780"/>
    <w:rsid w:val="005F50FD"/>
    <w:rsid w:val="005F51FB"/>
    <w:rsid w:val="005F56AE"/>
    <w:rsid w:val="005F64E9"/>
    <w:rsid w:val="005F70CC"/>
    <w:rsid w:val="00601534"/>
    <w:rsid w:val="006026D9"/>
    <w:rsid w:val="00603893"/>
    <w:rsid w:val="006039F5"/>
    <w:rsid w:val="00603D12"/>
    <w:rsid w:val="00603DCE"/>
    <w:rsid w:val="00603F11"/>
    <w:rsid w:val="006060E6"/>
    <w:rsid w:val="006065A0"/>
    <w:rsid w:val="00606C4D"/>
    <w:rsid w:val="0060711B"/>
    <w:rsid w:val="00607341"/>
    <w:rsid w:val="0060784B"/>
    <w:rsid w:val="00607EE0"/>
    <w:rsid w:val="00610F34"/>
    <w:rsid w:val="00611084"/>
    <w:rsid w:val="006116B9"/>
    <w:rsid w:val="00611F23"/>
    <w:rsid w:val="006126BA"/>
    <w:rsid w:val="00613007"/>
    <w:rsid w:val="006136AC"/>
    <w:rsid w:val="00613930"/>
    <w:rsid w:val="0061440B"/>
    <w:rsid w:val="006147B0"/>
    <w:rsid w:val="006149FE"/>
    <w:rsid w:val="00616117"/>
    <w:rsid w:val="00617B2E"/>
    <w:rsid w:val="00621726"/>
    <w:rsid w:val="00621FC6"/>
    <w:rsid w:val="006234D2"/>
    <w:rsid w:val="006239E7"/>
    <w:rsid w:val="00624D94"/>
    <w:rsid w:val="006253D0"/>
    <w:rsid w:val="00625575"/>
    <w:rsid w:val="00626694"/>
    <w:rsid w:val="00627EF1"/>
    <w:rsid w:val="00630230"/>
    <w:rsid w:val="0063036E"/>
    <w:rsid w:val="00634009"/>
    <w:rsid w:val="00635943"/>
    <w:rsid w:val="00636AFB"/>
    <w:rsid w:val="006379B2"/>
    <w:rsid w:val="0064062F"/>
    <w:rsid w:val="006411AF"/>
    <w:rsid w:val="00643C36"/>
    <w:rsid w:val="00643D72"/>
    <w:rsid w:val="00643D85"/>
    <w:rsid w:val="006448D7"/>
    <w:rsid w:val="00644DE1"/>
    <w:rsid w:val="00645238"/>
    <w:rsid w:val="00645373"/>
    <w:rsid w:val="00645631"/>
    <w:rsid w:val="00646D76"/>
    <w:rsid w:val="0064744D"/>
    <w:rsid w:val="00652512"/>
    <w:rsid w:val="00655386"/>
    <w:rsid w:val="006567BC"/>
    <w:rsid w:val="00656C46"/>
    <w:rsid w:val="00657187"/>
    <w:rsid w:val="00663ABF"/>
    <w:rsid w:val="00663E69"/>
    <w:rsid w:val="00665FF4"/>
    <w:rsid w:val="00671B09"/>
    <w:rsid w:val="0067333B"/>
    <w:rsid w:val="00673620"/>
    <w:rsid w:val="00675EFE"/>
    <w:rsid w:val="006767FB"/>
    <w:rsid w:val="00677C4C"/>
    <w:rsid w:val="006802BE"/>
    <w:rsid w:val="0068102E"/>
    <w:rsid w:val="00681232"/>
    <w:rsid w:val="006816DD"/>
    <w:rsid w:val="00684E5E"/>
    <w:rsid w:val="00685325"/>
    <w:rsid w:val="006855A7"/>
    <w:rsid w:val="00685884"/>
    <w:rsid w:val="00685B7B"/>
    <w:rsid w:val="00685CB8"/>
    <w:rsid w:val="0068613C"/>
    <w:rsid w:val="006869B7"/>
    <w:rsid w:val="00686A1D"/>
    <w:rsid w:val="00686C40"/>
    <w:rsid w:val="00691685"/>
    <w:rsid w:val="006927E9"/>
    <w:rsid w:val="006928DC"/>
    <w:rsid w:val="00692B2A"/>
    <w:rsid w:val="006934BB"/>
    <w:rsid w:val="00693A00"/>
    <w:rsid w:val="00694A4D"/>
    <w:rsid w:val="006954D1"/>
    <w:rsid w:val="00696651"/>
    <w:rsid w:val="00697C59"/>
    <w:rsid w:val="006A1445"/>
    <w:rsid w:val="006A260C"/>
    <w:rsid w:val="006A6A06"/>
    <w:rsid w:val="006A6DF0"/>
    <w:rsid w:val="006B2683"/>
    <w:rsid w:val="006B49CF"/>
    <w:rsid w:val="006B5BFC"/>
    <w:rsid w:val="006B6C18"/>
    <w:rsid w:val="006B7B38"/>
    <w:rsid w:val="006C151C"/>
    <w:rsid w:val="006C2122"/>
    <w:rsid w:val="006C23E9"/>
    <w:rsid w:val="006C3073"/>
    <w:rsid w:val="006C5377"/>
    <w:rsid w:val="006C6662"/>
    <w:rsid w:val="006C7617"/>
    <w:rsid w:val="006C78CF"/>
    <w:rsid w:val="006D02E3"/>
    <w:rsid w:val="006D0931"/>
    <w:rsid w:val="006D104F"/>
    <w:rsid w:val="006D1CFC"/>
    <w:rsid w:val="006D2509"/>
    <w:rsid w:val="006D37E5"/>
    <w:rsid w:val="006D41C5"/>
    <w:rsid w:val="006D45A8"/>
    <w:rsid w:val="006D50A9"/>
    <w:rsid w:val="006D6095"/>
    <w:rsid w:val="006D6C54"/>
    <w:rsid w:val="006D6EAE"/>
    <w:rsid w:val="006D7314"/>
    <w:rsid w:val="006D7A90"/>
    <w:rsid w:val="006D7ABA"/>
    <w:rsid w:val="006E2A6B"/>
    <w:rsid w:val="006E2C93"/>
    <w:rsid w:val="006E2F7B"/>
    <w:rsid w:val="006E39A7"/>
    <w:rsid w:val="006E48D7"/>
    <w:rsid w:val="006E5478"/>
    <w:rsid w:val="006F36C0"/>
    <w:rsid w:val="006F4D25"/>
    <w:rsid w:val="006F56EA"/>
    <w:rsid w:val="0070141E"/>
    <w:rsid w:val="007016BD"/>
    <w:rsid w:val="0070223D"/>
    <w:rsid w:val="0070262C"/>
    <w:rsid w:val="00702B92"/>
    <w:rsid w:val="00703C95"/>
    <w:rsid w:val="00704314"/>
    <w:rsid w:val="0070503A"/>
    <w:rsid w:val="00705877"/>
    <w:rsid w:val="0070649C"/>
    <w:rsid w:val="00707944"/>
    <w:rsid w:val="00707BA0"/>
    <w:rsid w:val="007107AE"/>
    <w:rsid w:val="00710DC5"/>
    <w:rsid w:val="007113FD"/>
    <w:rsid w:val="00711E80"/>
    <w:rsid w:val="00712B89"/>
    <w:rsid w:val="00713943"/>
    <w:rsid w:val="00715120"/>
    <w:rsid w:val="007157F1"/>
    <w:rsid w:val="00715CE6"/>
    <w:rsid w:val="0071721A"/>
    <w:rsid w:val="007215E9"/>
    <w:rsid w:val="00721AE0"/>
    <w:rsid w:val="00721C7A"/>
    <w:rsid w:val="007220DB"/>
    <w:rsid w:val="00722401"/>
    <w:rsid w:val="00722D64"/>
    <w:rsid w:val="00723987"/>
    <w:rsid w:val="0072441A"/>
    <w:rsid w:val="0072512D"/>
    <w:rsid w:val="00726668"/>
    <w:rsid w:val="00726A48"/>
    <w:rsid w:val="00727347"/>
    <w:rsid w:val="00727F4A"/>
    <w:rsid w:val="007308B9"/>
    <w:rsid w:val="00730F69"/>
    <w:rsid w:val="00732670"/>
    <w:rsid w:val="007336DA"/>
    <w:rsid w:val="007358C4"/>
    <w:rsid w:val="00735D34"/>
    <w:rsid w:val="0073645A"/>
    <w:rsid w:val="007368F3"/>
    <w:rsid w:val="00736B7E"/>
    <w:rsid w:val="007405B9"/>
    <w:rsid w:val="00741D42"/>
    <w:rsid w:val="007421FB"/>
    <w:rsid w:val="00743CFC"/>
    <w:rsid w:val="007500AD"/>
    <w:rsid w:val="00750473"/>
    <w:rsid w:val="00750756"/>
    <w:rsid w:val="00750DB1"/>
    <w:rsid w:val="007515A7"/>
    <w:rsid w:val="00753461"/>
    <w:rsid w:val="0075647B"/>
    <w:rsid w:val="00760A36"/>
    <w:rsid w:val="007612E9"/>
    <w:rsid w:val="00761FF0"/>
    <w:rsid w:val="00763141"/>
    <w:rsid w:val="0076347F"/>
    <w:rsid w:val="00763580"/>
    <w:rsid w:val="00764384"/>
    <w:rsid w:val="00764CE4"/>
    <w:rsid w:val="007654FB"/>
    <w:rsid w:val="00770B92"/>
    <w:rsid w:val="007715D2"/>
    <w:rsid w:val="00771632"/>
    <w:rsid w:val="00774216"/>
    <w:rsid w:val="0077476F"/>
    <w:rsid w:val="007751A0"/>
    <w:rsid w:val="0077658E"/>
    <w:rsid w:val="0077721A"/>
    <w:rsid w:val="00777706"/>
    <w:rsid w:val="00777B7A"/>
    <w:rsid w:val="00783192"/>
    <w:rsid w:val="00783D3C"/>
    <w:rsid w:val="00783F2D"/>
    <w:rsid w:val="00784A2E"/>
    <w:rsid w:val="0078708A"/>
    <w:rsid w:val="00791143"/>
    <w:rsid w:val="00791251"/>
    <w:rsid w:val="00791E9B"/>
    <w:rsid w:val="00791F8B"/>
    <w:rsid w:val="00793084"/>
    <w:rsid w:val="00794090"/>
    <w:rsid w:val="007943C9"/>
    <w:rsid w:val="00794D35"/>
    <w:rsid w:val="00795598"/>
    <w:rsid w:val="00797336"/>
    <w:rsid w:val="007A0D5F"/>
    <w:rsid w:val="007A3F35"/>
    <w:rsid w:val="007A55EE"/>
    <w:rsid w:val="007B0733"/>
    <w:rsid w:val="007B10E8"/>
    <w:rsid w:val="007B18BA"/>
    <w:rsid w:val="007B32E6"/>
    <w:rsid w:val="007B49D3"/>
    <w:rsid w:val="007B4D0E"/>
    <w:rsid w:val="007B520B"/>
    <w:rsid w:val="007C053D"/>
    <w:rsid w:val="007C12A0"/>
    <w:rsid w:val="007C16B1"/>
    <w:rsid w:val="007C196E"/>
    <w:rsid w:val="007C2828"/>
    <w:rsid w:val="007C2919"/>
    <w:rsid w:val="007C2C79"/>
    <w:rsid w:val="007C39E0"/>
    <w:rsid w:val="007C48AF"/>
    <w:rsid w:val="007C53F9"/>
    <w:rsid w:val="007C6012"/>
    <w:rsid w:val="007D0C2E"/>
    <w:rsid w:val="007D3B16"/>
    <w:rsid w:val="007D3D79"/>
    <w:rsid w:val="007D48FD"/>
    <w:rsid w:val="007D62D3"/>
    <w:rsid w:val="007D78B9"/>
    <w:rsid w:val="007E196E"/>
    <w:rsid w:val="007E2C0C"/>
    <w:rsid w:val="007E35BF"/>
    <w:rsid w:val="007E4044"/>
    <w:rsid w:val="007E4C40"/>
    <w:rsid w:val="007E4E8B"/>
    <w:rsid w:val="007E7517"/>
    <w:rsid w:val="007F1846"/>
    <w:rsid w:val="007F1C1E"/>
    <w:rsid w:val="007F269F"/>
    <w:rsid w:val="007F3437"/>
    <w:rsid w:val="007F4517"/>
    <w:rsid w:val="007F4E89"/>
    <w:rsid w:val="007F5F19"/>
    <w:rsid w:val="007F68D3"/>
    <w:rsid w:val="008009D8"/>
    <w:rsid w:val="00801084"/>
    <w:rsid w:val="00801CAC"/>
    <w:rsid w:val="00806DBB"/>
    <w:rsid w:val="00807B9C"/>
    <w:rsid w:val="0081145D"/>
    <w:rsid w:val="0081308D"/>
    <w:rsid w:val="0081473D"/>
    <w:rsid w:val="00814E23"/>
    <w:rsid w:val="00815470"/>
    <w:rsid w:val="00815E0D"/>
    <w:rsid w:val="008163A1"/>
    <w:rsid w:val="008212BE"/>
    <w:rsid w:val="00822D3F"/>
    <w:rsid w:val="0082424E"/>
    <w:rsid w:val="0082461F"/>
    <w:rsid w:val="008252D9"/>
    <w:rsid w:val="00825F55"/>
    <w:rsid w:val="00826B51"/>
    <w:rsid w:val="00826DAE"/>
    <w:rsid w:val="00831D08"/>
    <w:rsid w:val="008323EF"/>
    <w:rsid w:val="00832408"/>
    <w:rsid w:val="00833F2C"/>
    <w:rsid w:val="00835653"/>
    <w:rsid w:val="0083664A"/>
    <w:rsid w:val="00836C29"/>
    <w:rsid w:val="0084019B"/>
    <w:rsid w:val="00840F67"/>
    <w:rsid w:val="008424A0"/>
    <w:rsid w:val="008427B7"/>
    <w:rsid w:val="00842846"/>
    <w:rsid w:val="008432F4"/>
    <w:rsid w:val="00844D26"/>
    <w:rsid w:val="00844F36"/>
    <w:rsid w:val="00845037"/>
    <w:rsid w:val="0084595A"/>
    <w:rsid w:val="00846501"/>
    <w:rsid w:val="008501C8"/>
    <w:rsid w:val="008513F6"/>
    <w:rsid w:val="008521C4"/>
    <w:rsid w:val="008524B3"/>
    <w:rsid w:val="00852B63"/>
    <w:rsid w:val="00855B05"/>
    <w:rsid w:val="0085607A"/>
    <w:rsid w:val="00856488"/>
    <w:rsid w:val="00860429"/>
    <w:rsid w:val="0086234A"/>
    <w:rsid w:val="00862F22"/>
    <w:rsid w:val="00863634"/>
    <w:rsid w:val="00863FDF"/>
    <w:rsid w:val="00866583"/>
    <w:rsid w:val="00866ACC"/>
    <w:rsid w:val="0086748A"/>
    <w:rsid w:val="00867A28"/>
    <w:rsid w:val="00867D9A"/>
    <w:rsid w:val="0087085A"/>
    <w:rsid w:val="00870BB8"/>
    <w:rsid w:val="00873485"/>
    <w:rsid w:val="00873F0F"/>
    <w:rsid w:val="00874814"/>
    <w:rsid w:val="0087664F"/>
    <w:rsid w:val="00877575"/>
    <w:rsid w:val="00877D07"/>
    <w:rsid w:val="0088182F"/>
    <w:rsid w:val="00881A05"/>
    <w:rsid w:val="00882362"/>
    <w:rsid w:val="0088316D"/>
    <w:rsid w:val="008831CC"/>
    <w:rsid w:val="00884FF4"/>
    <w:rsid w:val="00885D9F"/>
    <w:rsid w:val="00886768"/>
    <w:rsid w:val="00886A3C"/>
    <w:rsid w:val="00886BBB"/>
    <w:rsid w:val="008872AB"/>
    <w:rsid w:val="008900C9"/>
    <w:rsid w:val="00895011"/>
    <w:rsid w:val="0089514C"/>
    <w:rsid w:val="008956F7"/>
    <w:rsid w:val="0089629C"/>
    <w:rsid w:val="0089739B"/>
    <w:rsid w:val="008979E3"/>
    <w:rsid w:val="00897BB1"/>
    <w:rsid w:val="008A0CC9"/>
    <w:rsid w:val="008A0FB1"/>
    <w:rsid w:val="008A1FD8"/>
    <w:rsid w:val="008A2AAE"/>
    <w:rsid w:val="008A2E0E"/>
    <w:rsid w:val="008A3109"/>
    <w:rsid w:val="008A320E"/>
    <w:rsid w:val="008A39D7"/>
    <w:rsid w:val="008A4CB9"/>
    <w:rsid w:val="008A678D"/>
    <w:rsid w:val="008A7A41"/>
    <w:rsid w:val="008B02D6"/>
    <w:rsid w:val="008B13B8"/>
    <w:rsid w:val="008B15D2"/>
    <w:rsid w:val="008B2CAA"/>
    <w:rsid w:val="008B3EBD"/>
    <w:rsid w:val="008B5623"/>
    <w:rsid w:val="008B5861"/>
    <w:rsid w:val="008B6BBE"/>
    <w:rsid w:val="008B6EC0"/>
    <w:rsid w:val="008B78DA"/>
    <w:rsid w:val="008C0047"/>
    <w:rsid w:val="008C0C60"/>
    <w:rsid w:val="008C0F1D"/>
    <w:rsid w:val="008C1DFC"/>
    <w:rsid w:val="008C2089"/>
    <w:rsid w:val="008C2707"/>
    <w:rsid w:val="008C3C91"/>
    <w:rsid w:val="008C51D8"/>
    <w:rsid w:val="008C6131"/>
    <w:rsid w:val="008C6C26"/>
    <w:rsid w:val="008D04FD"/>
    <w:rsid w:val="008D3BA1"/>
    <w:rsid w:val="008D4549"/>
    <w:rsid w:val="008D45CC"/>
    <w:rsid w:val="008D4901"/>
    <w:rsid w:val="008D4E62"/>
    <w:rsid w:val="008D532B"/>
    <w:rsid w:val="008D5334"/>
    <w:rsid w:val="008D5E4E"/>
    <w:rsid w:val="008D5EFB"/>
    <w:rsid w:val="008E1C78"/>
    <w:rsid w:val="008E4DA8"/>
    <w:rsid w:val="008E58F9"/>
    <w:rsid w:val="008E7723"/>
    <w:rsid w:val="008F13D6"/>
    <w:rsid w:val="008F151C"/>
    <w:rsid w:val="008F1A33"/>
    <w:rsid w:val="008F3B98"/>
    <w:rsid w:val="008F498D"/>
    <w:rsid w:val="008F5426"/>
    <w:rsid w:val="008F5C00"/>
    <w:rsid w:val="008F72A8"/>
    <w:rsid w:val="00900123"/>
    <w:rsid w:val="00901E67"/>
    <w:rsid w:val="00902476"/>
    <w:rsid w:val="0090273E"/>
    <w:rsid w:val="009049B1"/>
    <w:rsid w:val="00905A05"/>
    <w:rsid w:val="00907833"/>
    <w:rsid w:val="009113D2"/>
    <w:rsid w:val="00913CD8"/>
    <w:rsid w:val="00915D31"/>
    <w:rsid w:val="00915D5C"/>
    <w:rsid w:val="00915F83"/>
    <w:rsid w:val="0092001F"/>
    <w:rsid w:val="0092003A"/>
    <w:rsid w:val="0092049B"/>
    <w:rsid w:val="00920C25"/>
    <w:rsid w:val="0092447F"/>
    <w:rsid w:val="0093083A"/>
    <w:rsid w:val="00930D41"/>
    <w:rsid w:val="00930F36"/>
    <w:rsid w:val="0093101B"/>
    <w:rsid w:val="00933B22"/>
    <w:rsid w:val="00934C20"/>
    <w:rsid w:val="0093759A"/>
    <w:rsid w:val="00941043"/>
    <w:rsid w:val="009421B1"/>
    <w:rsid w:val="00943646"/>
    <w:rsid w:val="009436F1"/>
    <w:rsid w:val="00944CC1"/>
    <w:rsid w:val="00945414"/>
    <w:rsid w:val="00945639"/>
    <w:rsid w:val="009506EC"/>
    <w:rsid w:val="00950D21"/>
    <w:rsid w:val="009529DD"/>
    <w:rsid w:val="00952B47"/>
    <w:rsid w:val="009541D1"/>
    <w:rsid w:val="00954D28"/>
    <w:rsid w:val="009553CC"/>
    <w:rsid w:val="00955608"/>
    <w:rsid w:val="00956584"/>
    <w:rsid w:val="00957F15"/>
    <w:rsid w:val="00960493"/>
    <w:rsid w:val="00960C56"/>
    <w:rsid w:val="00960D4D"/>
    <w:rsid w:val="009618DB"/>
    <w:rsid w:val="009620A9"/>
    <w:rsid w:val="00962798"/>
    <w:rsid w:val="00962E2E"/>
    <w:rsid w:val="00964E25"/>
    <w:rsid w:val="00967297"/>
    <w:rsid w:val="0096782B"/>
    <w:rsid w:val="00967CAA"/>
    <w:rsid w:val="00967CCC"/>
    <w:rsid w:val="00970AC4"/>
    <w:rsid w:val="009716A9"/>
    <w:rsid w:val="00972872"/>
    <w:rsid w:val="00972EEF"/>
    <w:rsid w:val="00974237"/>
    <w:rsid w:val="00976EA6"/>
    <w:rsid w:val="00976F2B"/>
    <w:rsid w:val="00980818"/>
    <w:rsid w:val="0098129F"/>
    <w:rsid w:val="00981A6E"/>
    <w:rsid w:val="00984426"/>
    <w:rsid w:val="009845E7"/>
    <w:rsid w:val="009847F4"/>
    <w:rsid w:val="00984A73"/>
    <w:rsid w:val="00985DF3"/>
    <w:rsid w:val="00986DB0"/>
    <w:rsid w:val="0098763F"/>
    <w:rsid w:val="00990107"/>
    <w:rsid w:val="00990A70"/>
    <w:rsid w:val="00991625"/>
    <w:rsid w:val="0099213A"/>
    <w:rsid w:val="009939D4"/>
    <w:rsid w:val="009942A5"/>
    <w:rsid w:val="009A0CD2"/>
    <w:rsid w:val="009A0DC3"/>
    <w:rsid w:val="009A167A"/>
    <w:rsid w:val="009A19ED"/>
    <w:rsid w:val="009A1E4D"/>
    <w:rsid w:val="009A38BD"/>
    <w:rsid w:val="009A39A3"/>
    <w:rsid w:val="009A5810"/>
    <w:rsid w:val="009A6F97"/>
    <w:rsid w:val="009A7642"/>
    <w:rsid w:val="009A7A16"/>
    <w:rsid w:val="009B040B"/>
    <w:rsid w:val="009B139F"/>
    <w:rsid w:val="009B1CD2"/>
    <w:rsid w:val="009B1F1E"/>
    <w:rsid w:val="009B1F67"/>
    <w:rsid w:val="009B229D"/>
    <w:rsid w:val="009B3FAD"/>
    <w:rsid w:val="009B570F"/>
    <w:rsid w:val="009B61C5"/>
    <w:rsid w:val="009C08FA"/>
    <w:rsid w:val="009C2625"/>
    <w:rsid w:val="009C5458"/>
    <w:rsid w:val="009C79A0"/>
    <w:rsid w:val="009D0DC4"/>
    <w:rsid w:val="009D0FE7"/>
    <w:rsid w:val="009D22EE"/>
    <w:rsid w:val="009D317D"/>
    <w:rsid w:val="009D32BE"/>
    <w:rsid w:val="009D36AF"/>
    <w:rsid w:val="009D3975"/>
    <w:rsid w:val="009D3FE5"/>
    <w:rsid w:val="009D463A"/>
    <w:rsid w:val="009D4F6D"/>
    <w:rsid w:val="009D54B5"/>
    <w:rsid w:val="009D5E66"/>
    <w:rsid w:val="009E0DA2"/>
    <w:rsid w:val="009E1CCC"/>
    <w:rsid w:val="009E2B1F"/>
    <w:rsid w:val="009E3F70"/>
    <w:rsid w:val="009E4742"/>
    <w:rsid w:val="009E484F"/>
    <w:rsid w:val="009E79B4"/>
    <w:rsid w:val="009F0B64"/>
    <w:rsid w:val="009F3608"/>
    <w:rsid w:val="009F36F4"/>
    <w:rsid w:val="009F375E"/>
    <w:rsid w:val="009F3834"/>
    <w:rsid w:val="00A0096B"/>
    <w:rsid w:val="00A00B66"/>
    <w:rsid w:val="00A01401"/>
    <w:rsid w:val="00A02479"/>
    <w:rsid w:val="00A026F5"/>
    <w:rsid w:val="00A03246"/>
    <w:rsid w:val="00A03538"/>
    <w:rsid w:val="00A04023"/>
    <w:rsid w:val="00A04414"/>
    <w:rsid w:val="00A04D3A"/>
    <w:rsid w:val="00A0610F"/>
    <w:rsid w:val="00A07128"/>
    <w:rsid w:val="00A07B1C"/>
    <w:rsid w:val="00A10B48"/>
    <w:rsid w:val="00A132F8"/>
    <w:rsid w:val="00A13E8D"/>
    <w:rsid w:val="00A14EB9"/>
    <w:rsid w:val="00A14EEA"/>
    <w:rsid w:val="00A152A8"/>
    <w:rsid w:val="00A15880"/>
    <w:rsid w:val="00A16AD3"/>
    <w:rsid w:val="00A16D8C"/>
    <w:rsid w:val="00A17A3C"/>
    <w:rsid w:val="00A2226B"/>
    <w:rsid w:val="00A22501"/>
    <w:rsid w:val="00A22C36"/>
    <w:rsid w:val="00A22F08"/>
    <w:rsid w:val="00A2309C"/>
    <w:rsid w:val="00A23BE7"/>
    <w:rsid w:val="00A2748C"/>
    <w:rsid w:val="00A27A21"/>
    <w:rsid w:val="00A30403"/>
    <w:rsid w:val="00A33B53"/>
    <w:rsid w:val="00A34B70"/>
    <w:rsid w:val="00A35BA5"/>
    <w:rsid w:val="00A35CE5"/>
    <w:rsid w:val="00A37E3F"/>
    <w:rsid w:val="00A37EA6"/>
    <w:rsid w:val="00A40732"/>
    <w:rsid w:val="00A429A4"/>
    <w:rsid w:val="00A43451"/>
    <w:rsid w:val="00A45196"/>
    <w:rsid w:val="00A452C4"/>
    <w:rsid w:val="00A45E65"/>
    <w:rsid w:val="00A46ED7"/>
    <w:rsid w:val="00A516BD"/>
    <w:rsid w:val="00A525DF"/>
    <w:rsid w:val="00A53330"/>
    <w:rsid w:val="00A534D0"/>
    <w:rsid w:val="00A55150"/>
    <w:rsid w:val="00A55282"/>
    <w:rsid w:val="00A56CED"/>
    <w:rsid w:val="00A57FDC"/>
    <w:rsid w:val="00A6146C"/>
    <w:rsid w:val="00A6347F"/>
    <w:rsid w:val="00A63541"/>
    <w:rsid w:val="00A63D0B"/>
    <w:rsid w:val="00A67203"/>
    <w:rsid w:val="00A70147"/>
    <w:rsid w:val="00A705D7"/>
    <w:rsid w:val="00A706A7"/>
    <w:rsid w:val="00A706AC"/>
    <w:rsid w:val="00A72325"/>
    <w:rsid w:val="00A72D60"/>
    <w:rsid w:val="00A75584"/>
    <w:rsid w:val="00A76679"/>
    <w:rsid w:val="00A8058B"/>
    <w:rsid w:val="00A811BA"/>
    <w:rsid w:val="00A817D8"/>
    <w:rsid w:val="00A81FD1"/>
    <w:rsid w:val="00A83D0D"/>
    <w:rsid w:val="00A84162"/>
    <w:rsid w:val="00A860E1"/>
    <w:rsid w:val="00A8775D"/>
    <w:rsid w:val="00A877B7"/>
    <w:rsid w:val="00A90112"/>
    <w:rsid w:val="00A903D4"/>
    <w:rsid w:val="00A9059D"/>
    <w:rsid w:val="00A90DA1"/>
    <w:rsid w:val="00A91030"/>
    <w:rsid w:val="00A9119F"/>
    <w:rsid w:val="00A92D2F"/>
    <w:rsid w:val="00A969BA"/>
    <w:rsid w:val="00A970EB"/>
    <w:rsid w:val="00AA05E1"/>
    <w:rsid w:val="00AA0C9D"/>
    <w:rsid w:val="00AA1043"/>
    <w:rsid w:val="00AA18F1"/>
    <w:rsid w:val="00AA1DFF"/>
    <w:rsid w:val="00AA2401"/>
    <w:rsid w:val="00AA2D0B"/>
    <w:rsid w:val="00AA2FF9"/>
    <w:rsid w:val="00AA5223"/>
    <w:rsid w:val="00AA5FD7"/>
    <w:rsid w:val="00AA680B"/>
    <w:rsid w:val="00AA6BB2"/>
    <w:rsid w:val="00AA753F"/>
    <w:rsid w:val="00AA7A30"/>
    <w:rsid w:val="00AB3DDA"/>
    <w:rsid w:val="00AB4A24"/>
    <w:rsid w:val="00AB50AA"/>
    <w:rsid w:val="00AB512F"/>
    <w:rsid w:val="00AB6A40"/>
    <w:rsid w:val="00AB6F1E"/>
    <w:rsid w:val="00AC1C3E"/>
    <w:rsid w:val="00AC2346"/>
    <w:rsid w:val="00AC2A4C"/>
    <w:rsid w:val="00AC31BB"/>
    <w:rsid w:val="00AC3C84"/>
    <w:rsid w:val="00AC4B0C"/>
    <w:rsid w:val="00AC4FB2"/>
    <w:rsid w:val="00AC5A76"/>
    <w:rsid w:val="00AD1B7C"/>
    <w:rsid w:val="00AD40CC"/>
    <w:rsid w:val="00AD4177"/>
    <w:rsid w:val="00AD44A4"/>
    <w:rsid w:val="00AD5320"/>
    <w:rsid w:val="00AD6157"/>
    <w:rsid w:val="00AD66B4"/>
    <w:rsid w:val="00AE0DC7"/>
    <w:rsid w:val="00AE0F03"/>
    <w:rsid w:val="00AE3F89"/>
    <w:rsid w:val="00AE5B49"/>
    <w:rsid w:val="00AF1FB8"/>
    <w:rsid w:val="00AF31D3"/>
    <w:rsid w:val="00AF509C"/>
    <w:rsid w:val="00AF5453"/>
    <w:rsid w:val="00AF597B"/>
    <w:rsid w:val="00AF64CB"/>
    <w:rsid w:val="00AF7C40"/>
    <w:rsid w:val="00B00837"/>
    <w:rsid w:val="00B01D9E"/>
    <w:rsid w:val="00B028CE"/>
    <w:rsid w:val="00B02AA5"/>
    <w:rsid w:val="00B0339A"/>
    <w:rsid w:val="00B03E6E"/>
    <w:rsid w:val="00B051EA"/>
    <w:rsid w:val="00B054DD"/>
    <w:rsid w:val="00B064C9"/>
    <w:rsid w:val="00B064FC"/>
    <w:rsid w:val="00B07E2C"/>
    <w:rsid w:val="00B11305"/>
    <w:rsid w:val="00B11B0F"/>
    <w:rsid w:val="00B11FAA"/>
    <w:rsid w:val="00B12429"/>
    <w:rsid w:val="00B124B8"/>
    <w:rsid w:val="00B13A80"/>
    <w:rsid w:val="00B15618"/>
    <w:rsid w:val="00B15765"/>
    <w:rsid w:val="00B1590F"/>
    <w:rsid w:val="00B15B5E"/>
    <w:rsid w:val="00B15C52"/>
    <w:rsid w:val="00B168BB"/>
    <w:rsid w:val="00B17CAB"/>
    <w:rsid w:val="00B20E1F"/>
    <w:rsid w:val="00B2111A"/>
    <w:rsid w:val="00B2232C"/>
    <w:rsid w:val="00B22616"/>
    <w:rsid w:val="00B24EF1"/>
    <w:rsid w:val="00B25D7B"/>
    <w:rsid w:val="00B31379"/>
    <w:rsid w:val="00B326FA"/>
    <w:rsid w:val="00B33714"/>
    <w:rsid w:val="00B33DE2"/>
    <w:rsid w:val="00B351AD"/>
    <w:rsid w:val="00B35504"/>
    <w:rsid w:val="00B3651D"/>
    <w:rsid w:val="00B41F05"/>
    <w:rsid w:val="00B42242"/>
    <w:rsid w:val="00B42AA5"/>
    <w:rsid w:val="00B44686"/>
    <w:rsid w:val="00B452E4"/>
    <w:rsid w:val="00B45C64"/>
    <w:rsid w:val="00B4761A"/>
    <w:rsid w:val="00B52486"/>
    <w:rsid w:val="00B52867"/>
    <w:rsid w:val="00B558FB"/>
    <w:rsid w:val="00B55E4F"/>
    <w:rsid w:val="00B56193"/>
    <w:rsid w:val="00B578A5"/>
    <w:rsid w:val="00B60179"/>
    <w:rsid w:val="00B60271"/>
    <w:rsid w:val="00B61148"/>
    <w:rsid w:val="00B62908"/>
    <w:rsid w:val="00B62EE9"/>
    <w:rsid w:val="00B63737"/>
    <w:rsid w:val="00B6425D"/>
    <w:rsid w:val="00B6474D"/>
    <w:rsid w:val="00B64C5C"/>
    <w:rsid w:val="00B65618"/>
    <w:rsid w:val="00B65D27"/>
    <w:rsid w:val="00B67FA7"/>
    <w:rsid w:val="00B7083D"/>
    <w:rsid w:val="00B711E1"/>
    <w:rsid w:val="00B734DA"/>
    <w:rsid w:val="00B7353E"/>
    <w:rsid w:val="00B76400"/>
    <w:rsid w:val="00B76F72"/>
    <w:rsid w:val="00B77C79"/>
    <w:rsid w:val="00B80695"/>
    <w:rsid w:val="00B8137A"/>
    <w:rsid w:val="00B81899"/>
    <w:rsid w:val="00B82074"/>
    <w:rsid w:val="00B843E8"/>
    <w:rsid w:val="00B8595A"/>
    <w:rsid w:val="00B85B2B"/>
    <w:rsid w:val="00B85F81"/>
    <w:rsid w:val="00B90474"/>
    <w:rsid w:val="00B90749"/>
    <w:rsid w:val="00B91296"/>
    <w:rsid w:val="00B92690"/>
    <w:rsid w:val="00B92893"/>
    <w:rsid w:val="00B9350E"/>
    <w:rsid w:val="00B93623"/>
    <w:rsid w:val="00B95D17"/>
    <w:rsid w:val="00B96B62"/>
    <w:rsid w:val="00B97751"/>
    <w:rsid w:val="00B97EDA"/>
    <w:rsid w:val="00BA094E"/>
    <w:rsid w:val="00BA3FB6"/>
    <w:rsid w:val="00BA4AD8"/>
    <w:rsid w:val="00BA4C2B"/>
    <w:rsid w:val="00BA4D3C"/>
    <w:rsid w:val="00BA70EA"/>
    <w:rsid w:val="00BA7726"/>
    <w:rsid w:val="00BA77B4"/>
    <w:rsid w:val="00BB0838"/>
    <w:rsid w:val="00BB0D88"/>
    <w:rsid w:val="00BB22A0"/>
    <w:rsid w:val="00BB4139"/>
    <w:rsid w:val="00BB47B7"/>
    <w:rsid w:val="00BB5E23"/>
    <w:rsid w:val="00BC0F57"/>
    <w:rsid w:val="00BC164D"/>
    <w:rsid w:val="00BC3589"/>
    <w:rsid w:val="00BC6D96"/>
    <w:rsid w:val="00BC743E"/>
    <w:rsid w:val="00BC7C34"/>
    <w:rsid w:val="00BD162C"/>
    <w:rsid w:val="00BD2055"/>
    <w:rsid w:val="00BD25CB"/>
    <w:rsid w:val="00BD3874"/>
    <w:rsid w:val="00BD4017"/>
    <w:rsid w:val="00BD5044"/>
    <w:rsid w:val="00BD583A"/>
    <w:rsid w:val="00BD6AB6"/>
    <w:rsid w:val="00BD6D10"/>
    <w:rsid w:val="00BD7894"/>
    <w:rsid w:val="00BE162C"/>
    <w:rsid w:val="00BE24BB"/>
    <w:rsid w:val="00BE3256"/>
    <w:rsid w:val="00BE4372"/>
    <w:rsid w:val="00BE57A3"/>
    <w:rsid w:val="00BE6BA8"/>
    <w:rsid w:val="00BF22DB"/>
    <w:rsid w:val="00BF2F5A"/>
    <w:rsid w:val="00BF3AF0"/>
    <w:rsid w:val="00BF3CA0"/>
    <w:rsid w:val="00BF4A03"/>
    <w:rsid w:val="00BF5000"/>
    <w:rsid w:val="00C00FAF"/>
    <w:rsid w:val="00C025DB"/>
    <w:rsid w:val="00C042A0"/>
    <w:rsid w:val="00C043BC"/>
    <w:rsid w:val="00C0487F"/>
    <w:rsid w:val="00C05696"/>
    <w:rsid w:val="00C07031"/>
    <w:rsid w:val="00C10680"/>
    <w:rsid w:val="00C1109F"/>
    <w:rsid w:val="00C16639"/>
    <w:rsid w:val="00C21080"/>
    <w:rsid w:val="00C21E0F"/>
    <w:rsid w:val="00C245DD"/>
    <w:rsid w:val="00C305C6"/>
    <w:rsid w:val="00C329CA"/>
    <w:rsid w:val="00C34CF9"/>
    <w:rsid w:val="00C34D3E"/>
    <w:rsid w:val="00C35BC3"/>
    <w:rsid w:val="00C376FF"/>
    <w:rsid w:val="00C404C7"/>
    <w:rsid w:val="00C406BB"/>
    <w:rsid w:val="00C40BF8"/>
    <w:rsid w:val="00C4153C"/>
    <w:rsid w:val="00C435F3"/>
    <w:rsid w:val="00C44546"/>
    <w:rsid w:val="00C449ED"/>
    <w:rsid w:val="00C45956"/>
    <w:rsid w:val="00C4794B"/>
    <w:rsid w:val="00C47E2C"/>
    <w:rsid w:val="00C50761"/>
    <w:rsid w:val="00C50767"/>
    <w:rsid w:val="00C50D6C"/>
    <w:rsid w:val="00C51E63"/>
    <w:rsid w:val="00C53905"/>
    <w:rsid w:val="00C55FFA"/>
    <w:rsid w:val="00C56563"/>
    <w:rsid w:val="00C566A5"/>
    <w:rsid w:val="00C601A8"/>
    <w:rsid w:val="00C64222"/>
    <w:rsid w:val="00C6602E"/>
    <w:rsid w:val="00C662AE"/>
    <w:rsid w:val="00C703E1"/>
    <w:rsid w:val="00C70785"/>
    <w:rsid w:val="00C72FA9"/>
    <w:rsid w:val="00C73165"/>
    <w:rsid w:val="00C73800"/>
    <w:rsid w:val="00C7482C"/>
    <w:rsid w:val="00C76A9B"/>
    <w:rsid w:val="00C80440"/>
    <w:rsid w:val="00C804B6"/>
    <w:rsid w:val="00C817C9"/>
    <w:rsid w:val="00C81E11"/>
    <w:rsid w:val="00C83D55"/>
    <w:rsid w:val="00C846C6"/>
    <w:rsid w:val="00C84F6D"/>
    <w:rsid w:val="00C8740E"/>
    <w:rsid w:val="00C91A80"/>
    <w:rsid w:val="00C93127"/>
    <w:rsid w:val="00C9420F"/>
    <w:rsid w:val="00C9488F"/>
    <w:rsid w:val="00C94C39"/>
    <w:rsid w:val="00C96AC0"/>
    <w:rsid w:val="00C97DD1"/>
    <w:rsid w:val="00CA04CC"/>
    <w:rsid w:val="00CA0D53"/>
    <w:rsid w:val="00CA0DFD"/>
    <w:rsid w:val="00CA2E2D"/>
    <w:rsid w:val="00CA2F81"/>
    <w:rsid w:val="00CA45B7"/>
    <w:rsid w:val="00CA4610"/>
    <w:rsid w:val="00CA6500"/>
    <w:rsid w:val="00CA70DF"/>
    <w:rsid w:val="00CA7664"/>
    <w:rsid w:val="00CA7B10"/>
    <w:rsid w:val="00CB05AB"/>
    <w:rsid w:val="00CB1FC6"/>
    <w:rsid w:val="00CB3267"/>
    <w:rsid w:val="00CB33D5"/>
    <w:rsid w:val="00CB4FFA"/>
    <w:rsid w:val="00CB5630"/>
    <w:rsid w:val="00CB5B06"/>
    <w:rsid w:val="00CB7486"/>
    <w:rsid w:val="00CC0026"/>
    <w:rsid w:val="00CC0AE3"/>
    <w:rsid w:val="00CC1897"/>
    <w:rsid w:val="00CC2017"/>
    <w:rsid w:val="00CC20E7"/>
    <w:rsid w:val="00CC2446"/>
    <w:rsid w:val="00CC28C0"/>
    <w:rsid w:val="00CC45D0"/>
    <w:rsid w:val="00CC5D79"/>
    <w:rsid w:val="00CD015E"/>
    <w:rsid w:val="00CD1952"/>
    <w:rsid w:val="00CD1FB5"/>
    <w:rsid w:val="00CD287D"/>
    <w:rsid w:val="00CD2B28"/>
    <w:rsid w:val="00CD3B68"/>
    <w:rsid w:val="00CD3C4B"/>
    <w:rsid w:val="00CD5FFA"/>
    <w:rsid w:val="00CD6F1F"/>
    <w:rsid w:val="00CD74E0"/>
    <w:rsid w:val="00CE0C78"/>
    <w:rsid w:val="00CE2AEB"/>
    <w:rsid w:val="00CE326F"/>
    <w:rsid w:val="00CE4612"/>
    <w:rsid w:val="00CE53EB"/>
    <w:rsid w:val="00CE6ACD"/>
    <w:rsid w:val="00CF086A"/>
    <w:rsid w:val="00CF13D6"/>
    <w:rsid w:val="00CF3175"/>
    <w:rsid w:val="00CF4956"/>
    <w:rsid w:val="00CF61DA"/>
    <w:rsid w:val="00CF71CF"/>
    <w:rsid w:val="00CF7C1D"/>
    <w:rsid w:val="00D01AA0"/>
    <w:rsid w:val="00D01D80"/>
    <w:rsid w:val="00D059EA"/>
    <w:rsid w:val="00D05E0D"/>
    <w:rsid w:val="00D0645A"/>
    <w:rsid w:val="00D07437"/>
    <w:rsid w:val="00D116C6"/>
    <w:rsid w:val="00D13B31"/>
    <w:rsid w:val="00D149EC"/>
    <w:rsid w:val="00D14FAE"/>
    <w:rsid w:val="00D1672B"/>
    <w:rsid w:val="00D20B95"/>
    <w:rsid w:val="00D20EAF"/>
    <w:rsid w:val="00D213CA"/>
    <w:rsid w:val="00D22780"/>
    <w:rsid w:val="00D23422"/>
    <w:rsid w:val="00D2416A"/>
    <w:rsid w:val="00D26742"/>
    <w:rsid w:val="00D26C53"/>
    <w:rsid w:val="00D302DB"/>
    <w:rsid w:val="00D316FC"/>
    <w:rsid w:val="00D31C71"/>
    <w:rsid w:val="00D31FD2"/>
    <w:rsid w:val="00D33810"/>
    <w:rsid w:val="00D33D15"/>
    <w:rsid w:val="00D33F0F"/>
    <w:rsid w:val="00D34E15"/>
    <w:rsid w:val="00D36C5C"/>
    <w:rsid w:val="00D37D64"/>
    <w:rsid w:val="00D41EDB"/>
    <w:rsid w:val="00D42240"/>
    <w:rsid w:val="00D427B7"/>
    <w:rsid w:val="00D42B6F"/>
    <w:rsid w:val="00D43E4A"/>
    <w:rsid w:val="00D44661"/>
    <w:rsid w:val="00D460C7"/>
    <w:rsid w:val="00D47412"/>
    <w:rsid w:val="00D50AAC"/>
    <w:rsid w:val="00D50BF9"/>
    <w:rsid w:val="00D50EEC"/>
    <w:rsid w:val="00D51BEE"/>
    <w:rsid w:val="00D52490"/>
    <w:rsid w:val="00D54265"/>
    <w:rsid w:val="00D54C12"/>
    <w:rsid w:val="00D54E21"/>
    <w:rsid w:val="00D55484"/>
    <w:rsid w:val="00D5577D"/>
    <w:rsid w:val="00D55815"/>
    <w:rsid w:val="00D574F6"/>
    <w:rsid w:val="00D60105"/>
    <w:rsid w:val="00D611F0"/>
    <w:rsid w:val="00D61B6A"/>
    <w:rsid w:val="00D61BBC"/>
    <w:rsid w:val="00D70176"/>
    <w:rsid w:val="00D705F5"/>
    <w:rsid w:val="00D70916"/>
    <w:rsid w:val="00D71303"/>
    <w:rsid w:val="00D71C22"/>
    <w:rsid w:val="00D74023"/>
    <w:rsid w:val="00D74025"/>
    <w:rsid w:val="00D74A5E"/>
    <w:rsid w:val="00D7702B"/>
    <w:rsid w:val="00D80DB3"/>
    <w:rsid w:val="00D81E20"/>
    <w:rsid w:val="00D820CD"/>
    <w:rsid w:val="00D8279C"/>
    <w:rsid w:val="00D827A5"/>
    <w:rsid w:val="00D829A3"/>
    <w:rsid w:val="00D82CDC"/>
    <w:rsid w:val="00D83B5E"/>
    <w:rsid w:val="00D84A0F"/>
    <w:rsid w:val="00D84FA2"/>
    <w:rsid w:val="00D858C9"/>
    <w:rsid w:val="00D85C2F"/>
    <w:rsid w:val="00D90FA3"/>
    <w:rsid w:val="00D9144F"/>
    <w:rsid w:val="00D91A37"/>
    <w:rsid w:val="00D91EC4"/>
    <w:rsid w:val="00D922E7"/>
    <w:rsid w:val="00D92C13"/>
    <w:rsid w:val="00D93D10"/>
    <w:rsid w:val="00D9431F"/>
    <w:rsid w:val="00D94664"/>
    <w:rsid w:val="00D94E65"/>
    <w:rsid w:val="00DA067A"/>
    <w:rsid w:val="00DA0E65"/>
    <w:rsid w:val="00DA3EFB"/>
    <w:rsid w:val="00DA3F29"/>
    <w:rsid w:val="00DA4EF0"/>
    <w:rsid w:val="00DA50E4"/>
    <w:rsid w:val="00DB2353"/>
    <w:rsid w:val="00DB2793"/>
    <w:rsid w:val="00DB55B5"/>
    <w:rsid w:val="00DB59FC"/>
    <w:rsid w:val="00DB612F"/>
    <w:rsid w:val="00DB6850"/>
    <w:rsid w:val="00DB68D9"/>
    <w:rsid w:val="00DB6905"/>
    <w:rsid w:val="00DC0446"/>
    <w:rsid w:val="00DC0FC0"/>
    <w:rsid w:val="00DC24BC"/>
    <w:rsid w:val="00DC292B"/>
    <w:rsid w:val="00DC2C11"/>
    <w:rsid w:val="00DC45BF"/>
    <w:rsid w:val="00DC467F"/>
    <w:rsid w:val="00DC5788"/>
    <w:rsid w:val="00DC7E43"/>
    <w:rsid w:val="00DC7F54"/>
    <w:rsid w:val="00DD0879"/>
    <w:rsid w:val="00DD0A86"/>
    <w:rsid w:val="00DD22E8"/>
    <w:rsid w:val="00DD452B"/>
    <w:rsid w:val="00DD4DF6"/>
    <w:rsid w:val="00DD618E"/>
    <w:rsid w:val="00DD6553"/>
    <w:rsid w:val="00DE315F"/>
    <w:rsid w:val="00DE3E97"/>
    <w:rsid w:val="00DE4475"/>
    <w:rsid w:val="00DE530B"/>
    <w:rsid w:val="00DE6321"/>
    <w:rsid w:val="00DF0AF1"/>
    <w:rsid w:val="00DF10C3"/>
    <w:rsid w:val="00DF1761"/>
    <w:rsid w:val="00DF2566"/>
    <w:rsid w:val="00DF3BAC"/>
    <w:rsid w:val="00DF3F98"/>
    <w:rsid w:val="00DF4359"/>
    <w:rsid w:val="00DF44C2"/>
    <w:rsid w:val="00DF69DF"/>
    <w:rsid w:val="00E00054"/>
    <w:rsid w:val="00E00688"/>
    <w:rsid w:val="00E00B01"/>
    <w:rsid w:val="00E02CA0"/>
    <w:rsid w:val="00E039DB"/>
    <w:rsid w:val="00E04D8D"/>
    <w:rsid w:val="00E04E01"/>
    <w:rsid w:val="00E0668A"/>
    <w:rsid w:val="00E10207"/>
    <w:rsid w:val="00E1168A"/>
    <w:rsid w:val="00E128AA"/>
    <w:rsid w:val="00E12B47"/>
    <w:rsid w:val="00E130E4"/>
    <w:rsid w:val="00E14D98"/>
    <w:rsid w:val="00E16672"/>
    <w:rsid w:val="00E1766D"/>
    <w:rsid w:val="00E207E6"/>
    <w:rsid w:val="00E208EF"/>
    <w:rsid w:val="00E21269"/>
    <w:rsid w:val="00E2224C"/>
    <w:rsid w:val="00E2381A"/>
    <w:rsid w:val="00E23AAA"/>
    <w:rsid w:val="00E250F9"/>
    <w:rsid w:val="00E255E8"/>
    <w:rsid w:val="00E260B9"/>
    <w:rsid w:val="00E30A8A"/>
    <w:rsid w:val="00E32B49"/>
    <w:rsid w:val="00E32D13"/>
    <w:rsid w:val="00E33AE9"/>
    <w:rsid w:val="00E34BE4"/>
    <w:rsid w:val="00E35695"/>
    <w:rsid w:val="00E3586F"/>
    <w:rsid w:val="00E35971"/>
    <w:rsid w:val="00E36410"/>
    <w:rsid w:val="00E36887"/>
    <w:rsid w:val="00E40405"/>
    <w:rsid w:val="00E404EC"/>
    <w:rsid w:val="00E406B4"/>
    <w:rsid w:val="00E41450"/>
    <w:rsid w:val="00E43558"/>
    <w:rsid w:val="00E44280"/>
    <w:rsid w:val="00E44936"/>
    <w:rsid w:val="00E45577"/>
    <w:rsid w:val="00E47F76"/>
    <w:rsid w:val="00E50477"/>
    <w:rsid w:val="00E50E30"/>
    <w:rsid w:val="00E52ACB"/>
    <w:rsid w:val="00E52CB0"/>
    <w:rsid w:val="00E563FC"/>
    <w:rsid w:val="00E57546"/>
    <w:rsid w:val="00E57881"/>
    <w:rsid w:val="00E614B3"/>
    <w:rsid w:val="00E625E0"/>
    <w:rsid w:val="00E6273A"/>
    <w:rsid w:val="00E62D74"/>
    <w:rsid w:val="00E62EAF"/>
    <w:rsid w:val="00E6405B"/>
    <w:rsid w:val="00E65A9C"/>
    <w:rsid w:val="00E65FB5"/>
    <w:rsid w:val="00E660E8"/>
    <w:rsid w:val="00E661AA"/>
    <w:rsid w:val="00E66EA5"/>
    <w:rsid w:val="00E700AB"/>
    <w:rsid w:val="00E707AB"/>
    <w:rsid w:val="00E70E45"/>
    <w:rsid w:val="00E7103C"/>
    <w:rsid w:val="00E72B2C"/>
    <w:rsid w:val="00E72B6E"/>
    <w:rsid w:val="00E72FDF"/>
    <w:rsid w:val="00E7456F"/>
    <w:rsid w:val="00E74A0B"/>
    <w:rsid w:val="00E75275"/>
    <w:rsid w:val="00E77928"/>
    <w:rsid w:val="00E807E7"/>
    <w:rsid w:val="00E8265D"/>
    <w:rsid w:val="00E82795"/>
    <w:rsid w:val="00E828DC"/>
    <w:rsid w:val="00E84369"/>
    <w:rsid w:val="00E86329"/>
    <w:rsid w:val="00E90601"/>
    <w:rsid w:val="00E90999"/>
    <w:rsid w:val="00E90CE6"/>
    <w:rsid w:val="00E90DE6"/>
    <w:rsid w:val="00E912A6"/>
    <w:rsid w:val="00E9257F"/>
    <w:rsid w:val="00E92C46"/>
    <w:rsid w:val="00E94D06"/>
    <w:rsid w:val="00E94ED9"/>
    <w:rsid w:val="00E96498"/>
    <w:rsid w:val="00E972C4"/>
    <w:rsid w:val="00EA136B"/>
    <w:rsid w:val="00EA2249"/>
    <w:rsid w:val="00EA2E4F"/>
    <w:rsid w:val="00EA44ED"/>
    <w:rsid w:val="00EA53DC"/>
    <w:rsid w:val="00EA54BE"/>
    <w:rsid w:val="00EA68D2"/>
    <w:rsid w:val="00EA7500"/>
    <w:rsid w:val="00EA77E3"/>
    <w:rsid w:val="00EA7AE6"/>
    <w:rsid w:val="00EB39EE"/>
    <w:rsid w:val="00EB4A4A"/>
    <w:rsid w:val="00EC129F"/>
    <w:rsid w:val="00EC3E8B"/>
    <w:rsid w:val="00EC4342"/>
    <w:rsid w:val="00EC5405"/>
    <w:rsid w:val="00EC58BC"/>
    <w:rsid w:val="00EC6754"/>
    <w:rsid w:val="00EC6936"/>
    <w:rsid w:val="00EC77F2"/>
    <w:rsid w:val="00ED0C42"/>
    <w:rsid w:val="00ED108B"/>
    <w:rsid w:val="00ED1367"/>
    <w:rsid w:val="00ED2260"/>
    <w:rsid w:val="00ED38B8"/>
    <w:rsid w:val="00ED5421"/>
    <w:rsid w:val="00ED5F4D"/>
    <w:rsid w:val="00EE24C0"/>
    <w:rsid w:val="00EE5405"/>
    <w:rsid w:val="00EF04ED"/>
    <w:rsid w:val="00EF293A"/>
    <w:rsid w:val="00EF2FF4"/>
    <w:rsid w:val="00EF3D75"/>
    <w:rsid w:val="00EF43FD"/>
    <w:rsid w:val="00EF4777"/>
    <w:rsid w:val="00F005E8"/>
    <w:rsid w:val="00F0080E"/>
    <w:rsid w:val="00F00B21"/>
    <w:rsid w:val="00F010D8"/>
    <w:rsid w:val="00F0394C"/>
    <w:rsid w:val="00F05BCB"/>
    <w:rsid w:val="00F0687C"/>
    <w:rsid w:val="00F079C4"/>
    <w:rsid w:val="00F1063A"/>
    <w:rsid w:val="00F1123D"/>
    <w:rsid w:val="00F114D7"/>
    <w:rsid w:val="00F1269D"/>
    <w:rsid w:val="00F14065"/>
    <w:rsid w:val="00F14C31"/>
    <w:rsid w:val="00F15F19"/>
    <w:rsid w:val="00F16338"/>
    <w:rsid w:val="00F16D1C"/>
    <w:rsid w:val="00F16E55"/>
    <w:rsid w:val="00F211A9"/>
    <w:rsid w:val="00F211C3"/>
    <w:rsid w:val="00F2192E"/>
    <w:rsid w:val="00F219AF"/>
    <w:rsid w:val="00F21E6C"/>
    <w:rsid w:val="00F24B72"/>
    <w:rsid w:val="00F24BC6"/>
    <w:rsid w:val="00F27219"/>
    <w:rsid w:val="00F307AA"/>
    <w:rsid w:val="00F30C4B"/>
    <w:rsid w:val="00F3180C"/>
    <w:rsid w:val="00F3180E"/>
    <w:rsid w:val="00F339D1"/>
    <w:rsid w:val="00F36B18"/>
    <w:rsid w:val="00F37315"/>
    <w:rsid w:val="00F40CD2"/>
    <w:rsid w:val="00F41292"/>
    <w:rsid w:val="00F41E2B"/>
    <w:rsid w:val="00F4789F"/>
    <w:rsid w:val="00F50DD0"/>
    <w:rsid w:val="00F50E7A"/>
    <w:rsid w:val="00F510CE"/>
    <w:rsid w:val="00F5174A"/>
    <w:rsid w:val="00F519AF"/>
    <w:rsid w:val="00F51D90"/>
    <w:rsid w:val="00F525DF"/>
    <w:rsid w:val="00F5310B"/>
    <w:rsid w:val="00F53BDC"/>
    <w:rsid w:val="00F541BB"/>
    <w:rsid w:val="00F54ADF"/>
    <w:rsid w:val="00F54B89"/>
    <w:rsid w:val="00F551CE"/>
    <w:rsid w:val="00F5577C"/>
    <w:rsid w:val="00F55B77"/>
    <w:rsid w:val="00F5609C"/>
    <w:rsid w:val="00F56107"/>
    <w:rsid w:val="00F5750B"/>
    <w:rsid w:val="00F613EB"/>
    <w:rsid w:val="00F617B6"/>
    <w:rsid w:val="00F617F1"/>
    <w:rsid w:val="00F61F0C"/>
    <w:rsid w:val="00F620A3"/>
    <w:rsid w:val="00F631B0"/>
    <w:rsid w:val="00F64308"/>
    <w:rsid w:val="00F65CC9"/>
    <w:rsid w:val="00F67D3C"/>
    <w:rsid w:val="00F7164A"/>
    <w:rsid w:val="00F71971"/>
    <w:rsid w:val="00F74436"/>
    <w:rsid w:val="00F74E81"/>
    <w:rsid w:val="00F75BF3"/>
    <w:rsid w:val="00F76B20"/>
    <w:rsid w:val="00F80152"/>
    <w:rsid w:val="00F80FB7"/>
    <w:rsid w:val="00F81198"/>
    <w:rsid w:val="00F81ABB"/>
    <w:rsid w:val="00F82E94"/>
    <w:rsid w:val="00F83C7E"/>
    <w:rsid w:val="00F846E2"/>
    <w:rsid w:val="00F852A9"/>
    <w:rsid w:val="00F90740"/>
    <w:rsid w:val="00F91BBD"/>
    <w:rsid w:val="00F91D24"/>
    <w:rsid w:val="00F91FBB"/>
    <w:rsid w:val="00F94545"/>
    <w:rsid w:val="00F94776"/>
    <w:rsid w:val="00F94C4D"/>
    <w:rsid w:val="00F9560D"/>
    <w:rsid w:val="00FA1FDC"/>
    <w:rsid w:val="00FA27D6"/>
    <w:rsid w:val="00FA2E85"/>
    <w:rsid w:val="00FA3CFC"/>
    <w:rsid w:val="00FA4B39"/>
    <w:rsid w:val="00FA53E1"/>
    <w:rsid w:val="00FA56BB"/>
    <w:rsid w:val="00FA6FC1"/>
    <w:rsid w:val="00FA7D13"/>
    <w:rsid w:val="00FB0A03"/>
    <w:rsid w:val="00FB0AA9"/>
    <w:rsid w:val="00FB16BB"/>
    <w:rsid w:val="00FB1984"/>
    <w:rsid w:val="00FB1BBD"/>
    <w:rsid w:val="00FB2C70"/>
    <w:rsid w:val="00FB3059"/>
    <w:rsid w:val="00FB7148"/>
    <w:rsid w:val="00FC120D"/>
    <w:rsid w:val="00FC4CA7"/>
    <w:rsid w:val="00FC6137"/>
    <w:rsid w:val="00FC681A"/>
    <w:rsid w:val="00FD07F8"/>
    <w:rsid w:val="00FD0A2E"/>
    <w:rsid w:val="00FD1F6A"/>
    <w:rsid w:val="00FD22FB"/>
    <w:rsid w:val="00FD2568"/>
    <w:rsid w:val="00FD2A69"/>
    <w:rsid w:val="00FD4103"/>
    <w:rsid w:val="00FD4240"/>
    <w:rsid w:val="00FD48F2"/>
    <w:rsid w:val="00FD49F3"/>
    <w:rsid w:val="00FD5F80"/>
    <w:rsid w:val="00FE08D3"/>
    <w:rsid w:val="00FE0C49"/>
    <w:rsid w:val="00FE4B41"/>
    <w:rsid w:val="00FE5CFF"/>
    <w:rsid w:val="00FF0C60"/>
    <w:rsid w:val="00FF21AB"/>
    <w:rsid w:val="00FF3625"/>
    <w:rsid w:val="00FF3E00"/>
    <w:rsid w:val="00FF40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34" w:qFormat="1"/>
    <w:lsdException w:name="Medium Shading 2" w:uiPriority="73" w:qFormat="1"/>
    <w:lsdException w:name="Medium List 1" w:uiPriority="60" w:qFormat="1"/>
    <w:lsdException w:name="Medium List 2" w:uiPriority="61"/>
    <w:lsdException w:name="Medium Grid 1" w:uiPriority="62"/>
    <w:lsdException w:name="Medium Grid 2" w:uiPriority="63"/>
    <w:lsdException w:name="Medium Grid 3" w:uiPriority="64"/>
    <w:lsdException w:name="Dark List" w:uiPriority="65"/>
    <w:lsdException w:name="Colorful Shading" w:uiPriority="66"/>
    <w:lsdException w:name="Colorful List" w:uiPriority="34" w:qFormat="1"/>
    <w:lsdException w:name="Colorful Grid" w:uiPriority="68"/>
    <w:lsdException w:name="Light Shading Accent 1" w:uiPriority="69"/>
    <w:lsdException w:name="Light List Accent 1" w:uiPriority="70"/>
    <w:lsdException w:name="Light Grid Accent 1" w:uiPriority="71"/>
    <w:lsdException w:name="Medium Shading 1 Accent 1" w:uiPriority="72"/>
    <w:lsdException w:name="Medium Shading 2 Accent 1" w:uiPriority="73"/>
    <w:lsdException w:name="Medium List 1 Accent 1" w:uiPriority="60"/>
    <w:lsdException w:name="Revision" w:uiPriority="61"/>
    <w:lsdException w:name="List Paragraph" w:uiPriority="62"/>
    <w:lsdException w:name="Quote" w:uiPriority="63"/>
    <w:lsdException w:name="Intense Quote" w:uiPriority="64"/>
    <w:lsdException w:name="Medium List 2 Accent 1" w:uiPriority="65"/>
    <w:lsdException w:name="Medium Grid 1 Accent 1" w:uiPriority="66"/>
    <w:lsdException w:name="Medium Grid 2 Accent 1" w:uiPriority="67"/>
    <w:lsdException w:name="Medium Grid 3 Accent 1" w:uiPriority="68"/>
    <w:lsdException w:name="Dark List Accent 1" w:uiPriority="69"/>
    <w:lsdException w:name="Colorful Shading Accent 1" w:uiPriority="70"/>
    <w:lsdException w:name="Colorful List Accent 1" w:uiPriority="71"/>
    <w:lsdException w:name="Colorful Grid Accent 1" w:uiPriority="72"/>
    <w:lsdException w:name="Light Shading Accent 2" w:uiPriority="73"/>
    <w:lsdException w:name="Light List Accent 2" w:uiPriority="60"/>
    <w:lsdException w:name="Light Grid Accent 2" w:uiPriority="61"/>
    <w:lsdException w:name="Medium Shading 1 Accent 2" w:uiPriority="62"/>
    <w:lsdException w:name="Medium Shading 2 Accent 2" w:uiPriority="63"/>
    <w:lsdException w:name="Medium List 1 Accent 2" w:uiPriority="64"/>
    <w:lsdException w:name="Medium List 2 Accent 2" w:uiPriority="65"/>
    <w:lsdException w:name="Medium Grid 1 Accent 2" w:uiPriority="66"/>
    <w:lsdException w:name="Medium Grid 2 Accent 2" w:uiPriority="67"/>
    <w:lsdException w:name="Medium Grid 3 Accent 2" w:uiPriority="68"/>
    <w:lsdException w:name="Dark List Accent 2" w:uiPriority="69"/>
    <w:lsdException w:name="Colorful Shading Accent 2" w:uiPriority="70"/>
    <w:lsdException w:name="Colorful List Accent 2" w:uiPriority="71"/>
    <w:lsdException w:name="Colorful Grid Accent 2" w:uiPriority="72"/>
    <w:lsdException w:name="Light Shading Accent 3" w:uiPriority="73"/>
    <w:lsdException w:name="Light List Accent 3" w:uiPriority="60"/>
    <w:lsdException w:name="Light Grid Accent 3" w:uiPriority="61"/>
    <w:lsdException w:name="Medium Shading 1 Accent 3" w:uiPriority="62"/>
    <w:lsdException w:name="Medium Shading 2 Accent 3" w:uiPriority="63"/>
    <w:lsdException w:name="Medium List 1 Accent 3" w:uiPriority="64"/>
    <w:lsdException w:name="Medium List 2 Accent 3" w:uiPriority="65"/>
    <w:lsdException w:name="Medium Grid 1 Accent 3" w:uiPriority="66"/>
    <w:lsdException w:name="Medium Grid 2 Accent 3" w:uiPriority="67"/>
    <w:lsdException w:name="Medium Grid 3 Accent 3" w:uiPriority="68"/>
    <w:lsdException w:name="Dark List Accent 3" w:uiPriority="69"/>
    <w:lsdException w:name="Colorful Shading Accent 3" w:uiPriority="70"/>
    <w:lsdException w:name="Colorful List Accent 3" w:uiPriority="71"/>
    <w:lsdException w:name="Colorful Grid Accent 3" w:uiPriority="72"/>
    <w:lsdException w:name="Light Shading Accent 4" w:uiPriority="73"/>
    <w:lsdException w:name="Light List Accent 4" w:uiPriority="60"/>
    <w:lsdException w:name="Light Grid Accent 4" w:uiPriority="61"/>
    <w:lsdException w:name="Medium Shading 1 Accent 4" w:uiPriority="62"/>
    <w:lsdException w:name="Medium Shading 2 Accent 4" w:uiPriority="63"/>
    <w:lsdException w:name="Medium List 1 Accent 4" w:uiPriority="64"/>
    <w:lsdException w:name="Medium List 2 Accent 4" w:uiPriority="65"/>
    <w:lsdException w:name="Medium Grid 1 Accent 4" w:uiPriority="66"/>
    <w:lsdException w:name="Medium Grid 2 Accent 4" w:uiPriority="67"/>
    <w:lsdException w:name="Medium Grid 3 Accent 4" w:uiPriority="68"/>
    <w:lsdException w:name="Dark List Accent 4" w:uiPriority="69"/>
    <w:lsdException w:name="Colorful Shading Accent 4" w:uiPriority="70"/>
    <w:lsdException w:name="Colorful List Accent 4" w:uiPriority="7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semiHidden="1" w:uiPriority="37" w:unhideWhenUsed="1"/>
    <w:lsdException w:name="Medium Grid 1 Accent 5" w:semiHidden="1" w:uiPriority="39" w:unhideWhenUsed="1"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eastAsia="宋体" w:hAnsi="Arial"/>
      <w:b/>
      <w:bCs/>
      <w:sz w:val="21"/>
      <w:szCs w:val="26"/>
    </w:rPr>
  </w:style>
  <w:style w:type="paragraph" w:styleId="4">
    <w:name w:val="heading 4"/>
    <w:aliases w:val="h4,H4,H41,h41,H42,h42,H43,h43,H411,h411,H421,h421,H44,h44,H412,h412,H422,h422,H431,h431,H45,h45,H413,h413,H423,h423,H432,h432,H46,h46,H47,h47,Memo Heading 4,Memo Heading 5,heading 4"/>
    <w:basedOn w:val="a"/>
    <w:next w:val="a"/>
    <w:link w:val="4Char"/>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eastAsia="宋体"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customStyle="1" w:styleId="2-21">
    <w:name w:val="中等深浅列表 2 - 强调文字颜色 21"/>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customStyle="1" w:styleId="1-21">
    <w:name w:val="中等深浅网格 1 - 强调文字颜色 21"/>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2">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3">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4">
    <w:name w:val="Hyperlink"/>
    <w:uiPriority w:val="99"/>
    <w:rsid w:val="00A6347F"/>
    <w:rPr>
      <w:color w:val="0000FF"/>
      <w:u w:val="single"/>
    </w:rPr>
  </w:style>
  <w:style w:type="paragraph" w:customStyle="1" w:styleId="B1">
    <w:name w:val="B1"/>
    <w:basedOn w:val="af5"/>
    <w:link w:val="B10"/>
    <w:rsid w:val="002C5AD6"/>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5">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21">
    <w:name w:val="中等深浅网格 21"/>
    <w:link w:val="2Char"/>
    <w:uiPriority w:val="1"/>
    <w:qFormat/>
    <w:rsid w:val="006116B9"/>
    <w:rPr>
      <w:rFonts w:ascii="Calibri" w:hAnsi="Calibri"/>
      <w:sz w:val="22"/>
      <w:szCs w:val="22"/>
    </w:rPr>
  </w:style>
  <w:style w:type="character" w:customStyle="1" w:styleId="2Char">
    <w:name w:val="中等深浅网格 2 Char"/>
    <w:link w:val="21"/>
    <w:uiPriority w:val="1"/>
    <w:rsid w:val="006116B9"/>
    <w:rPr>
      <w:rFonts w:ascii="Calibri" w:hAnsi="Calibri"/>
      <w:sz w:val="22"/>
      <w:szCs w:val="22"/>
      <w:lang w:val="en-US" w:eastAsia="zh-CN"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6116B9"/>
    <w:rPr>
      <w:rFonts w:ascii="Arial" w:eastAsia="Times New Roman" w:hAnsi="Arial"/>
      <w:b/>
      <w:szCs w:val="24"/>
      <w:lang w:eastAsia="en-US"/>
    </w:rPr>
  </w:style>
  <w:style w:type="paragraph" w:customStyle="1" w:styleId="TAL">
    <w:name w:val="TAL"/>
    <w:basedOn w:val="a"/>
    <w:link w:val="TALChar"/>
    <w:rsid w:val="00E12B47"/>
    <w:pPr>
      <w:keepNext/>
      <w:keepLines/>
    </w:pPr>
    <w:rPr>
      <w:rFonts w:ascii="Arial" w:eastAsia="宋体" w:hAnsi="Arial"/>
      <w:sz w:val="18"/>
      <w:szCs w:val="20"/>
      <w:lang w:val="en-GB"/>
    </w:rPr>
  </w:style>
  <w:style w:type="paragraph" w:customStyle="1" w:styleId="TAN">
    <w:name w:val="TAN"/>
    <w:basedOn w:val="TAL"/>
    <w:rsid w:val="00E12B47"/>
    <w:pPr>
      <w:ind w:left="851" w:hanging="851"/>
    </w:pPr>
  </w:style>
  <w:style w:type="paragraph" w:customStyle="1" w:styleId="Tabletext">
    <w:name w:val="Table_text"/>
    <w:basedOn w:val="a"/>
    <w:rsid w:val="00E12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11">
    <w:name w:val="彩色列表 - 强调文字颜色 11"/>
    <w:basedOn w:val="a"/>
    <w:uiPriority w:val="34"/>
    <w:qFormat/>
    <w:rsid w:val="003C4467"/>
    <w:pPr>
      <w:ind w:firstLineChars="200" w:firstLine="420"/>
    </w:pPr>
    <w:rPr>
      <w:rFonts w:ascii="宋体" w:eastAsia="宋体" w:hAnsi="宋体" w:cs="宋体"/>
      <w:lang w:eastAsia="zh-CN"/>
    </w:rPr>
  </w:style>
  <w:style w:type="character" w:customStyle="1" w:styleId="equationChar">
    <w:name w:val="equation Char"/>
    <w:link w:val="equation0"/>
    <w:rsid w:val="003C4467"/>
    <w:rPr>
      <w:rFonts w:ascii="Symbol" w:hAnsi="Symbol"/>
      <w:lang w:eastAsia="en-US"/>
    </w:rPr>
  </w:style>
  <w:style w:type="paragraph" w:customStyle="1" w:styleId="equation0">
    <w:name w:val="equation"/>
    <w:basedOn w:val="a"/>
    <w:link w:val="equationChar"/>
    <w:rsid w:val="003C4467"/>
    <w:pPr>
      <w:tabs>
        <w:tab w:val="center" w:pos="2520"/>
        <w:tab w:val="right" w:pos="5040"/>
      </w:tabs>
      <w:spacing w:before="120"/>
      <w:jc w:val="right"/>
    </w:pPr>
    <w:rPr>
      <w:rFonts w:ascii="Symbol" w:eastAsia="宋体" w:hAnsi="Symbol"/>
      <w:sz w:val="20"/>
      <w:szCs w:val="20"/>
    </w:rPr>
  </w:style>
  <w:style w:type="paragraph" w:customStyle="1" w:styleId="22">
    <w:name w:val="我的正文首行2缩进"/>
    <w:basedOn w:val="a"/>
    <w:rsid w:val="003C4467"/>
    <w:pPr>
      <w:widowControl w:val="0"/>
      <w:snapToGrid w:val="0"/>
      <w:ind w:firstLine="420"/>
      <w:jc w:val="both"/>
    </w:pPr>
    <w:rPr>
      <w:rFonts w:eastAsia="宋体" w:cs="宋体"/>
      <w:sz w:val="21"/>
      <w:szCs w:val="20"/>
      <w:lang w:eastAsia="zh-CN"/>
    </w:rPr>
  </w:style>
  <w:style w:type="paragraph" w:customStyle="1" w:styleId="2DONOTUSEh2h2h21H2Head2A2UNDERRUBRIK1-2">
    <w:name w:val="样式 标题 2DO NOT USE_h2h2h21H2Head2A2UNDERRUBRIK 1-2 + (西文) ..."/>
    <w:basedOn w:val="2"/>
    <w:rsid w:val="003C4467"/>
    <w:pPr>
      <w:numPr>
        <w:ilvl w:val="1"/>
        <w:numId w:val="1"/>
      </w:numPr>
      <w:spacing w:beforeLines="50" w:after="0" w:line="480" w:lineRule="auto"/>
    </w:pPr>
    <w:rPr>
      <w:rFonts w:ascii="Times New Roman" w:eastAsia="宋体" w:hAnsi="Times New Roman" w:cs="Times New Roman"/>
      <w:iCs w:val="0"/>
      <w:color w:val="000000"/>
      <w:szCs w:val="24"/>
      <w:lang w:val="en-GB"/>
    </w:rPr>
  </w:style>
  <w:style w:type="character" w:customStyle="1" w:styleId="TALChar">
    <w:name w:val="TAL Char"/>
    <w:link w:val="TAL"/>
    <w:rsid w:val="00116C75"/>
    <w:rPr>
      <w:rFonts w:ascii="Arial" w:hAnsi="Arial"/>
      <w:sz w:val="18"/>
      <w:lang w:val="en-GB" w:eastAsia="en-US"/>
    </w:rPr>
  </w:style>
  <w:style w:type="paragraph" w:customStyle="1" w:styleId="H6">
    <w:name w:val="H6"/>
    <w:basedOn w:val="5"/>
    <w:next w:val="a"/>
    <w:rsid w:val="00E72FDF"/>
    <w:pPr>
      <w:spacing w:before="120" w:after="180" w:line="240" w:lineRule="auto"/>
      <w:ind w:left="1985" w:hanging="1985"/>
      <w:outlineLvl w:val="9"/>
    </w:pPr>
    <w:rPr>
      <w:rFonts w:ascii="Arial" w:eastAsia="宋体" w:hAnsi="Arial"/>
      <w:b w:val="0"/>
      <w:bCs w:val="0"/>
      <w:sz w:val="20"/>
      <w:szCs w:val="20"/>
      <w:lang w:val="en-GB"/>
    </w:rPr>
  </w:style>
  <w:style w:type="paragraph" w:customStyle="1" w:styleId="figurecaption">
    <w:name w:val="figure caption"/>
    <w:rsid w:val="00561817"/>
    <w:pPr>
      <w:numPr>
        <w:numId w:val="17"/>
      </w:numPr>
      <w:spacing w:before="80" w:after="200"/>
      <w:jc w:val="center"/>
    </w:pPr>
    <w:rPr>
      <w:noProof/>
      <w:sz w:val="16"/>
      <w:szCs w:val="16"/>
      <w:lang w:eastAsia="en-US"/>
    </w:rPr>
  </w:style>
  <w:style w:type="paragraph" w:customStyle="1" w:styleId="equation66">
    <w:name w:val="样式 equation + 段前: 6 磅 段后: 6 磅"/>
    <w:basedOn w:val="a"/>
    <w:rsid w:val="00561817"/>
    <w:pPr>
      <w:tabs>
        <w:tab w:val="center" w:pos="4800"/>
        <w:tab w:val="right" w:pos="9640"/>
      </w:tabs>
      <w:spacing w:before="120" w:after="120" w:line="216" w:lineRule="auto"/>
      <w:jc w:val="center"/>
    </w:pPr>
    <w:rPr>
      <w:rFonts w:ascii="Symbol" w:eastAsia="宋体" w:hAnsi="Symbol" w:cs="宋体"/>
      <w:sz w:val="20"/>
      <w:szCs w:val="20"/>
    </w:rPr>
  </w:style>
  <w:style w:type="character" w:styleId="af6">
    <w:name w:val="Intense Emphasis"/>
    <w:uiPriority w:val="21"/>
    <w:qFormat/>
    <w:rsid w:val="00E74A0B"/>
    <w:rPr>
      <w:b/>
      <w:bCs/>
      <w:i/>
      <w:iCs/>
      <w:color w:val="4F81BD"/>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74A0B"/>
    <w:rPr>
      <w:rFonts w:eastAsia="Times New Roman"/>
      <w:b/>
      <w:bCs/>
      <w:i/>
      <w:szCs w:val="28"/>
      <w:lang w:eastAsia="en-US"/>
    </w:rPr>
  </w:style>
  <w:style w:type="paragraph" w:customStyle="1" w:styleId="ZT">
    <w:name w:val="ZT"/>
    <w:rsid w:val="001C18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MTConvertedEquation">
    <w:name w:val="MTConvertedEquation"/>
    <w:basedOn w:val="a1"/>
    <w:rsid w:val="00711E80"/>
    <w:rPr>
      <w:rFonts w:cs="Arial"/>
      <w:bCs/>
      <w:sz w:val="24"/>
    </w:rPr>
  </w:style>
  <w:style w:type="character" w:styleId="af7">
    <w:name w:val="Placeholder Text"/>
    <w:basedOn w:val="a1"/>
    <w:uiPriority w:val="67"/>
    <w:rsid w:val="001B24C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34" w:qFormat="1"/>
    <w:lsdException w:name="Medium Shading 2" w:uiPriority="73" w:qFormat="1"/>
    <w:lsdException w:name="Medium List 1" w:uiPriority="60" w:qFormat="1"/>
    <w:lsdException w:name="Medium List 2" w:uiPriority="61"/>
    <w:lsdException w:name="Medium Grid 1" w:uiPriority="62"/>
    <w:lsdException w:name="Medium Grid 2" w:uiPriority="63"/>
    <w:lsdException w:name="Medium Grid 3" w:uiPriority="64"/>
    <w:lsdException w:name="Dark List" w:uiPriority="65"/>
    <w:lsdException w:name="Colorful Shading" w:uiPriority="66"/>
    <w:lsdException w:name="Colorful List" w:uiPriority="34" w:qFormat="1"/>
    <w:lsdException w:name="Colorful Grid" w:uiPriority="68"/>
    <w:lsdException w:name="Light Shading Accent 1" w:uiPriority="69"/>
    <w:lsdException w:name="Light List Accent 1" w:uiPriority="70"/>
    <w:lsdException w:name="Light Grid Accent 1" w:uiPriority="71"/>
    <w:lsdException w:name="Medium Shading 1 Accent 1" w:uiPriority="72"/>
    <w:lsdException w:name="Medium Shading 2 Accent 1" w:uiPriority="73"/>
    <w:lsdException w:name="Medium List 1 Accent 1" w:uiPriority="60"/>
    <w:lsdException w:name="Revision" w:uiPriority="61"/>
    <w:lsdException w:name="List Paragraph" w:uiPriority="62"/>
    <w:lsdException w:name="Quote" w:uiPriority="63"/>
    <w:lsdException w:name="Intense Quote" w:uiPriority="64"/>
    <w:lsdException w:name="Medium List 2 Accent 1" w:uiPriority="65"/>
    <w:lsdException w:name="Medium Grid 1 Accent 1" w:uiPriority="66"/>
    <w:lsdException w:name="Medium Grid 2 Accent 1" w:uiPriority="67"/>
    <w:lsdException w:name="Medium Grid 3 Accent 1" w:uiPriority="68"/>
    <w:lsdException w:name="Dark List Accent 1" w:uiPriority="69"/>
    <w:lsdException w:name="Colorful Shading Accent 1" w:uiPriority="70"/>
    <w:lsdException w:name="Colorful List Accent 1" w:uiPriority="71"/>
    <w:lsdException w:name="Colorful Grid Accent 1" w:uiPriority="72"/>
    <w:lsdException w:name="Light Shading Accent 2" w:uiPriority="73"/>
    <w:lsdException w:name="Light List Accent 2" w:uiPriority="60"/>
    <w:lsdException w:name="Light Grid Accent 2" w:uiPriority="61"/>
    <w:lsdException w:name="Medium Shading 1 Accent 2" w:uiPriority="62"/>
    <w:lsdException w:name="Medium Shading 2 Accent 2" w:uiPriority="63"/>
    <w:lsdException w:name="Medium List 1 Accent 2" w:uiPriority="64"/>
    <w:lsdException w:name="Medium List 2 Accent 2" w:uiPriority="65"/>
    <w:lsdException w:name="Medium Grid 1 Accent 2" w:uiPriority="66"/>
    <w:lsdException w:name="Medium Grid 2 Accent 2" w:uiPriority="67"/>
    <w:lsdException w:name="Medium Grid 3 Accent 2" w:uiPriority="68"/>
    <w:lsdException w:name="Dark List Accent 2" w:uiPriority="69"/>
    <w:lsdException w:name="Colorful Shading Accent 2" w:uiPriority="70"/>
    <w:lsdException w:name="Colorful List Accent 2" w:uiPriority="71"/>
    <w:lsdException w:name="Colorful Grid Accent 2" w:uiPriority="72"/>
    <w:lsdException w:name="Light Shading Accent 3" w:uiPriority="73"/>
    <w:lsdException w:name="Light List Accent 3" w:uiPriority="60"/>
    <w:lsdException w:name="Light Grid Accent 3" w:uiPriority="61"/>
    <w:lsdException w:name="Medium Shading 1 Accent 3" w:uiPriority="62"/>
    <w:lsdException w:name="Medium Shading 2 Accent 3" w:uiPriority="63"/>
    <w:lsdException w:name="Medium List 1 Accent 3" w:uiPriority="64"/>
    <w:lsdException w:name="Medium List 2 Accent 3" w:uiPriority="65"/>
    <w:lsdException w:name="Medium Grid 1 Accent 3" w:uiPriority="66"/>
    <w:lsdException w:name="Medium Grid 2 Accent 3" w:uiPriority="67"/>
    <w:lsdException w:name="Medium Grid 3 Accent 3" w:uiPriority="68"/>
    <w:lsdException w:name="Dark List Accent 3" w:uiPriority="69"/>
    <w:lsdException w:name="Colorful Shading Accent 3" w:uiPriority="70"/>
    <w:lsdException w:name="Colorful List Accent 3" w:uiPriority="71"/>
    <w:lsdException w:name="Colorful Grid Accent 3" w:uiPriority="72"/>
    <w:lsdException w:name="Light Shading Accent 4" w:uiPriority="73"/>
    <w:lsdException w:name="Light List Accent 4" w:uiPriority="60"/>
    <w:lsdException w:name="Light Grid Accent 4" w:uiPriority="61"/>
    <w:lsdException w:name="Medium Shading 1 Accent 4" w:uiPriority="62"/>
    <w:lsdException w:name="Medium Shading 2 Accent 4" w:uiPriority="63"/>
    <w:lsdException w:name="Medium List 1 Accent 4" w:uiPriority="64"/>
    <w:lsdException w:name="Medium List 2 Accent 4" w:uiPriority="65"/>
    <w:lsdException w:name="Medium Grid 1 Accent 4" w:uiPriority="66"/>
    <w:lsdException w:name="Medium Grid 2 Accent 4" w:uiPriority="67"/>
    <w:lsdException w:name="Medium Grid 3 Accent 4" w:uiPriority="68"/>
    <w:lsdException w:name="Dark List Accent 4" w:uiPriority="69"/>
    <w:lsdException w:name="Colorful Shading Accent 4" w:uiPriority="70"/>
    <w:lsdException w:name="Colorful List Accent 4" w:uiPriority="7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semiHidden="1" w:uiPriority="37" w:unhideWhenUsed="1"/>
    <w:lsdException w:name="Medium Grid 1 Accent 5" w:semiHidden="1" w:uiPriority="39" w:unhideWhenUsed="1"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eastAsia="宋体" w:hAnsi="Arial"/>
      <w:b/>
      <w:bCs/>
      <w:sz w:val="21"/>
      <w:szCs w:val="26"/>
      <w:lang w:val="x-none"/>
    </w:rPr>
  </w:style>
  <w:style w:type="paragraph" w:styleId="4">
    <w:name w:val="heading 4"/>
    <w:aliases w:val="h4,H4,H41,h41,H42,h42,H43,h43,H411,h411,H421,h421,H44,h44,H412,h412,H422,h422,H431,h431,H45,h45,H413,h413,H423,h423,H432,h432,H46,h46,H47,h47,Memo Heading 4,Memo Heading 5,heading 4"/>
    <w:basedOn w:val="a"/>
    <w:next w:val="a"/>
    <w:link w:val="4Char"/>
    <w:autoRedefine/>
    <w:qFormat/>
    <w:rsid w:val="00BD162C"/>
    <w:pPr>
      <w:keepNext/>
      <w:numPr>
        <w:ilvl w:val="3"/>
        <w:numId w:val="1"/>
      </w:numPr>
      <w:spacing w:before="240" w:after="60"/>
      <w:outlineLvl w:val="3"/>
    </w:pPr>
    <w:rPr>
      <w:b/>
      <w:bCs/>
      <w:i/>
      <w:sz w:val="20"/>
      <w:szCs w:val="28"/>
      <w:lang w:val="x-none"/>
    </w:rPr>
  </w:style>
  <w:style w:type="paragraph" w:styleId="5">
    <w:name w:val="heading 5"/>
    <w:basedOn w:val="a"/>
    <w:next w:val="a"/>
    <w:link w:val="5Char"/>
    <w:qFormat/>
    <w:rsid w:val="00E16672"/>
    <w:pPr>
      <w:keepNext/>
      <w:keepLines/>
      <w:spacing w:before="280" w:after="290" w:line="376" w:lineRule="auto"/>
      <w:outlineLvl w:val="4"/>
    </w:pPr>
    <w:rPr>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eastAsia="宋体"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lang w:val="x-none"/>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lang w:val="x-none"/>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lang w:val="x-none"/>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rPr>
      <w:lang w:val="x-none"/>
    </w:r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customStyle="1" w:styleId="2-21">
    <w:name w:val="中等深浅列表 2 - 强调文字颜色 21"/>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customStyle="1" w:styleId="1-21">
    <w:name w:val="中等深浅网格 1 - 强调文字颜色 21"/>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2">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3">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4">
    <w:name w:val="Hyperlink"/>
    <w:uiPriority w:val="99"/>
    <w:rsid w:val="00A6347F"/>
    <w:rPr>
      <w:color w:val="0000FF"/>
      <w:u w:val="single"/>
    </w:rPr>
  </w:style>
  <w:style w:type="paragraph" w:customStyle="1" w:styleId="B1">
    <w:name w:val="B1"/>
    <w:basedOn w:val="af5"/>
    <w:link w:val="B10"/>
    <w:rsid w:val="002C5AD6"/>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5">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21">
    <w:name w:val="中等深浅网格 21"/>
    <w:link w:val="2Char"/>
    <w:uiPriority w:val="1"/>
    <w:qFormat/>
    <w:rsid w:val="006116B9"/>
    <w:rPr>
      <w:rFonts w:ascii="Calibri" w:hAnsi="Calibri"/>
      <w:sz w:val="22"/>
      <w:szCs w:val="22"/>
    </w:rPr>
  </w:style>
  <w:style w:type="character" w:customStyle="1" w:styleId="2Char">
    <w:name w:val="中等深浅网格 2 Char"/>
    <w:link w:val="21"/>
    <w:uiPriority w:val="1"/>
    <w:rsid w:val="006116B9"/>
    <w:rPr>
      <w:rFonts w:ascii="Calibri" w:hAnsi="Calibri"/>
      <w:sz w:val="22"/>
      <w:szCs w:val="22"/>
      <w:lang w:val="en-US" w:eastAsia="zh-CN"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6116B9"/>
    <w:rPr>
      <w:rFonts w:ascii="Arial" w:eastAsia="Times New Roman" w:hAnsi="Arial"/>
      <w:b/>
      <w:szCs w:val="24"/>
      <w:lang w:eastAsia="en-US"/>
    </w:rPr>
  </w:style>
  <w:style w:type="paragraph" w:customStyle="1" w:styleId="TAL">
    <w:name w:val="TAL"/>
    <w:basedOn w:val="a"/>
    <w:link w:val="TALChar"/>
    <w:rsid w:val="00E12B47"/>
    <w:pPr>
      <w:keepNext/>
      <w:keepLines/>
    </w:pPr>
    <w:rPr>
      <w:rFonts w:ascii="Arial" w:eastAsia="宋体" w:hAnsi="Arial"/>
      <w:sz w:val="18"/>
      <w:szCs w:val="20"/>
      <w:lang w:val="en-GB"/>
    </w:rPr>
  </w:style>
  <w:style w:type="paragraph" w:customStyle="1" w:styleId="TAN">
    <w:name w:val="TAN"/>
    <w:basedOn w:val="TAL"/>
    <w:rsid w:val="00E12B47"/>
    <w:pPr>
      <w:ind w:left="851" w:hanging="851"/>
    </w:pPr>
  </w:style>
  <w:style w:type="paragraph" w:customStyle="1" w:styleId="Tabletext">
    <w:name w:val="Table_text"/>
    <w:basedOn w:val="a"/>
    <w:rsid w:val="00E12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11">
    <w:name w:val="彩色列表 - 强调文字颜色 11"/>
    <w:basedOn w:val="a"/>
    <w:uiPriority w:val="34"/>
    <w:qFormat/>
    <w:rsid w:val="003C4467"/>
    <w:pPr>
      <w:ind w:firstLineChars="200" w:firstLine="420"/>
    </w:pPr>
    <w:rPr>
      <w:rFonts w:ascii="宋体" w:eastAsia="宋体" w:hAnsi="宋体" w:cs="宋体"/>
      <w:lang w:eastAsia="zh-CN"/>
    </w:rPr>
  </w:style>
  <w:style w:type="character" w:customStyle="1" w:styleId="equationChar">
    <w:name w:val="equation Char"/>
    <w:link w:val="equation0"/>
    <w:rsid w:val="003C4467"/>
    <w:rPr>
      <w:rFonts w:ascii="Symbol" w:hAnsi="Symbol"/>
      <w:lang w:eastAsia="en-US"/>
    </w:rPr>
  </w:style>
  <w:style w:type="paragraph" w:customStyle="1" w:styleId="equation0">
    <w:name w:val="equation"/>
    <w:basedOn w:val="a"/>
    <w:link w:val="equationChar"/>
    <w:rsid w:val="003C4467"/>
    <w:pPr>
      <w:tabs>
        <w:tab w:val="center" w:pos="2520"/>
        <w:tab w:val="right" w:pos="5040"/>
      </w:tabs>
      <w:spacing w:before="120"/>
      <w:jc w:val="right"/>
    </w:pPr>
    <w:rPr>
      <w:rFonts w:ascii="Symbol" w:eastAsia="宋体" w:hAnsi="Symbol"/>
      <w:sz w:val="20"/>
      <w:szCs w:val="20"/>
      <w:lang w:val="x-none"/>
    </w:rPr>
  </w:style>
  <w:style w:type="paragraph" w:customStyle="1" w:styleId="22">
    <w:name w:val="我的正文首行2缩进"/>
    <w:basedOn w:val="a"/>
    <w:rsid w:val="003C4467"/>
    <w:pPr>
      <w:widowControl w:val="0"/>
      <w:snapToGrid w:val="0"/>
      <w:ind w:firstLine="420"/>
      <w:jc w:val="both"/>
    </w:pPr>
    <w:rPr>
      <w:rFonts w:eastAsia="宋体" w:cs="宋体"/>
      <w:sz w:val="21"/>
      <w:szCs w:val="20"/>
      <w:lang w:eastAsia="zh-CN"/>
    </w:rPr>
  </w:style>
  <w:style w:type="paragraph" w:customStyle="1" w:styleId="2DONOTUSEh2h2h21H2Head2A2UNDERRUBRIK1-2">
    <w:name w:val="样式 标题 2DO NOT USE_h2h2h21H2Head2A2UNDERRUBRIK 1-2 + (西文) ..."/>
    <w:basedOn w:val="2"/>
    <w:rsid w:val="003C4467"/>
    <w:pPr>
      <w:numPr>
        <w:ilvl w:val="1"/>
        <w:numId w:val="1"/>
      </w:numPr>
      <w:spacing w:beforeLines="50" w:after="0" w:line="480" w:lineRule="auto"/>
    </w:pPr>
    <w:rPr>
      <w:rFonts w:ascii="Times New Roman" w:eastAsia="宋体" w:hAnsi="Times New Roman" w:cs="Times New Roman"/>
      <w:iCs w:val="0"/>
      <w:color w:val="000000"/>
      <w:szCs w:val="24"/>
      <w:lang w:val="en-GB"/>
    </w:rPr>
  </w:style>
  <w:style w:type="character" w:customStyle="1" w:styleId="TALChar">
    <w:name w:val="TAL Char"/>
    <w:link w:val="TAL"/>
    <w:rsid w:val="00116C75"/>
    <w:rPr>
      <w:rFonts w:ascii="Arial" w:hAnsi="Arial"/>
      <w:sz w:val="18"/>
      <w:lang w:val="en-GB" w:eastAsia="en-US"/>
    </w:rPr>
  </w:style>
  <w:style w:type="paragraph" w:customStyle="1" w:styleId="H6">
    <w:name w:val="H6"/>
    <w:basedOn w:val="5"/>
    <w:next w:val="a"/>
    <w:rsid w:val="00E72FDF"/>
    <w:pPr>
      <w:spacing w:before="120" w:after="180" w:line="240" w:lineRule="auto"/>
      <w:ind w:left="1985" w:hanging="1985"/>
      <w:outlineLvl w:val="9"/>
    </w:pPr>
    <w:rPr>
      <w:rFonts w:ascii="Arial" w:eastAsia="宋体" w:hAnsi="Arial"/>
      <w:b w:val="0"/>
      <w:bCs w:val="0"/>
      <w:sz w:val="20"/>
      <w:szCs w:val="20"/>
      <w:lang w:val="en-GB"/>
    </w:rPr>
  </w:style>
  <w:style w:type="paragraph" w:customStyle="1" w:styleId="figurecaption">
    <w:name w:val="figure caption"/>
    <w:rsid w:val="00561817"/>
    <w:pPr>
      <w:numPr>
        <w:numId w:val="17"/>
      </w:numPr>
      <w:spacing w:before="80" w:after="200"/>
      <w:jc w:val="center"/>
    </w:pPr>
    <w:rPr>
      <w:noProof/>
      <w:sz w:val="16"/>
      <w:szCs w:val="16"/>
      <w:lang w:eastAsia="en-US"/>
    </w:rPr>
  </w:style>
  <w:style w:type="paragraph" w:customStyle="1" w:styleId="equation66">
    <w:name w:val="样式 equation + 段前: 6 磅 段后: 6 磅"/>
    <w:basedOn w:val="a"/>
    <w:rsid w:val="00561817"/>
    <w:pPr>
      <w:tabs>
        <w:tab w:val="center" w:pos="4800"/>
        <w:tab w:val="right" w:pos="9640"/>
      </w:tabs>
      <w:spacing w:before="120" w:after="120" w:line="216" w:lineRule="auto"/>
      <w:jc w:val="center"/>
    </w:pPr>
    <w:rPr>
      <w:rFonts w:ascii="Symbol" w:eastAsia="宋体" w:hAnsi="Symbol" w:cs="宋体"/>
      <w:sz w:val="20"/>
      <w:szCs w:val="20"/>
    </w:rPr>
  </w:style>
  <w:style w:type="character" w:styleId="af6">
    <w:name w:val="Intense Emphasis"/>
    <w:uiPriority w:val="21"/>
    <w:qFormat/>
    <w:rsid w:val="00E74A0B"/>
    <w:rPr>
      <w:b/>
      <w:bCs/>
      <w:i/>
      <w:iCs/>
      <w:color w:val="4F81BD"/>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74A0B"/>
    <w:rPr>
      <w:rFonts w:eastAsia="Times New Roman"/>
      <w:b/>
      <w:bCs/>
      <w:i/>
      <w:szCs w:val="28"/>
      <w:lang w:eastAsia="en-US"/>
    </w:rPr>
  </w:style>
  <w:style w:type="paragraph" w:customStyle="1" w:styleId="ZT">
    <w:name w:val="ZT"/>
    <w:rsid w:val="001C18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MTConvertedEquation">
    <w:name w:val="MTConvertedEquation"/>
    <w:basedOn w:val="a1"/>
    <w:rsid w:val="00711E80"/>
    <w:rPr>
      <w:rFonts w:cs="Arial"/>
      <w:bCs/>
      <w:sz w:val="24"/>
    </w:rPr>
  </w:style>
  <w:style w:type="character" w:styleId="af7">
    <w:name w:val="Placeholder Text"/>
    <w:basedOn w:val="a1"/>
    <w:uiPriority w:val="67"/>
    <w:rsid w:val="001B24C0"/>
    <w:rPr>
      <w:color w:val="808080"/>
    </w:rPr>
  </w:style>
</w:styles>
</file>

<file path=word/webSettings.xml><?xml version="1.0" encoding="utf-8"?>
<w:webSettings xmlns:r="http://schemas.openxmlformats.org/officeDocument/2006/relationships" xmlns:w="http://schemas.openxmlformats.org/wordprocessingml/2006/main">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3871316">
      <w:bodyDiv w:val="1"/>
      <w:marLeft w:val="0"/>
      <w:marRight w:val="0"/>
      <w:marTop w:val="0"/>
      <w:marBottom w:val="0"/>
      <w:divBdr>
        <w:top w:val="none" w:sz="0" w:space="0" w:color="auto"/>
        <w:left w:val="none" w:sz="0" w:space="0" w:color="auto"/>
        <w:bottom w:val="none" w:sz="0" w:space="0" w:color="auto"/>
        <w:right w:val="none" w:sz="0" w:space="0" w:color="auto"/>
      </w:divBdr>
    </w:div>
    <w:div w:id="3113751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5541341">
      <w:bodyDiv w:val="1"/>
      <w:marLeft w:val="0"/>
      <w:marRight w:val="0"/>
      <w:marTop w:val="0"/>
      <w:marBottom w:val="0"/>
      <w:divBdr>
        <w:top w:val="none" w:sz="0" w:space="0" w:color="auto"/>
        <w:left w:val="none" w:sz="0" w:space="0" w:color="auto"/>
        <w:bottom w:val="none" w:sz="0" w:space="0" w:color="auto"/>
        <w:right w:val="none" w:sz="0" w:space="0" w:color="auto"/>
      </w:divBdr>
      <w:divsChild>
        <w:div w:id="307246457">
          <w:marLeft w:val="547"/>
          <w:marRight w:val="0"/>
          <w:marTop w:val="115"/>
          <w:marBottom w:val="0"/>
          <w:divBdr>
            <w:top w:val="none" w:sz="0" w:space="0" w:color="auto"/>
            <w:left w:val="none" w:sz="0" w:space="0" w:color="auto"/>
            <w:bottom w:val="none" w:sz="0" w:space="0" w:color="auto"/>
            <w:right w:val="none" w:sz="0" w:space="0" w:color="auto"/>
          </w:divBdr>
        </w:div>
        <w:div w:id="776678501">
          <w:marLeft w:val="1166"/>
          <w:marRight w:val="0"/>
          <w:marTop w:val="96"/>
          <w:marBottom w:val="0"/>
          <w:divBdr>
            <w:top w:val="none" w:sz="0" w:space="0" w:color="auto"/>
            <w:left w:val="none" w:sz="0" w:space="0" w:color="auto"/>
            <w:bottom w:val="none" w:sz="0" w:space="0" w:color="auto"/>
            <w:right w:val="none" w:sz="0" w:space="0" w:color="auto"/>
          </w:divBdr>
        </w:div>
        <w:div w:id="1131902373">
          <w:marLeft w:val="547"/>
          <w:marRight w:val="0"/>
          <w:marTop w:val="115"/>
          <w:marBottom w:val="0"/>
          <w:divBdr>
            <w:top w:val="none" w:sz="0" w:space="0" w:color="auto"/>
            <w:left w:val="none" w:sz="0" w:space="0" w:color="auto"/>
            <w:bottom w:val="none" w:sz="0" w:space="0" w:color="auto"/>
            <w:right w:val="none" w:sz="0" w:space="0" w:color="auto"/>
          </w:divBdr>
        </w:div>
        <w:div w:id="1250505543">
          <w:marLeft w:val="1166"/>
          <w:marRight w:val="0"/>
          <w:marTop w:val="96"/>
          <w:marBottom w:val="0"/>
          <w:divBdr>
            <w:top w:val="none" w:sz="0" w:space="0" w:color="auto"/>
            <w:left w:val="none" w:sz="0" w:space="0" w:color="auto"/>
            <w:bottom w:val="none" w:sz="0" w:space="0" w:color="auto"/>
            <w:right w:val="none" w:sz="0" w:space="0" w:color="auto"/>
          </w:divBdr>
        </w:div>
        <w:div w:id="1476873782">
          <w:marLeft w:val="1166"/>
          <w:marRight w:val="0"/>
          <w:marTop w:val="96"/>
          <w:marBottom w:val="0"/>
          <w:divBdr>
            <w:top w:val="none" w:sz="0" w:space="0" w:color="auto"/>
            <w:left w:val="none" w:sz="0" w:space="0" w:color="auto"/>
            <w:bottom w:val="none" w:sz="0" w:space="0" w:color="auto"/>
            <w:right w:val="none" w:sz="0" w:space="0" w:color="auto"/>
          </w:divBdr>
        </w:div>
        <w:div w:id="1798177310">
          <w:marLeft w:val="1166"/>
          <w:marRight w:val="0"/>
          <w:marTop w:val="96"/>
          <w:marBottom w:val="0"/>
          <w:divBdr>
            <w:top w:val="none" w:sz="0" w:space="0" w:color="auto"/>
            <w:left w:val="none" w:sz="0" w:space="0" w:color="auto"/>
            <w:bottom w:val="none" w:sz="0" w:space="0" w:color="auto"/>
            <w:right w:val="none" w:sz="0" w:space="0" w:color="auto"/>
          </w:divBdr>
        </w:div>
      </w:divsChild>
    </w:div>
    <w:div w:id="48667332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4375387">
      <w:bodyDiv w:val="1"/>
      <w:marLeft w:val="0"/>
      <w:marRight w:val="0"/>
      <w:marTop w:val="0"/>
      <w:marBottom w:val="0"/>
      <w:divBdr>
        <w:top w:val="none" w:sz="0" w:space="0" w:color="auto"/>
        <w:left w:val="none" w:sz="0" w:space="0" w:color="auto"/>
        <w:bottom w:val="none" w:sz="0" w:space="0" w:color="auto"/>
        <w:right w:val="none" w:sz="0" w:space="0" w:color="auto"/>
      </w:divBdr>
      <w:divsChild>
        <w:div w:id="1512840846">
          <w:marLeft w:val="1800"/>
          <w:marRight w:val="0"/>
          <w:marTop w:val="82"/>
          <w:marBottom w:val="0"/>
          <w:divBdr>
            <w:top w:val="none" w:sz="0" w:space="0" w:color="auto"/>
            <w:left w:val="none" w:sz="0" w:space="0" w:color="auto"/>
            <w:bottom w:val="none" w:sz="0" w:space="0" w:color="auto"/>
            <w:right w:val="none" w:sz="0" w:space="0" w:color="auto"/>
          </w:divBdr>
        </w:div>
      </w:divsChild>
    </w:div>
    <w:div w:id="786849551">
      <w:bodyDiv w:val="1"/>
      <w:marLeft w:val="0"/>
      <w:marRight w:val="0"/>
      <w:marTop w:val="0"/>
      <w:marBottom w:val="0"/>
      <w:divBdr>
        <w:top w:val="none" w:sz="0" w:space="0" w:color="auto"/>
        <w:left w:val="none" w:sz="0" w:space="0" w:color="auto"/>
        <w:bottom w:val="none" w:sz="0" w:space="0" w:color="auto"/>
        <w:right w:val="none" w:sz="0" w:space="0" w:color="auto"/>
      </w:divBdr>
      <w:divsChild>
        <w:div w:id="1136025685">
          <w:marLeft w:val="1166"/>
          <w:marRight w:val="0"/>
          <w:marTop w:val="72"/>
          <w:marBottom w:val="0"/>
          <w:divBdr>
            <w:top w:val="none" w:sz="0" w:space="0" w:color="auto"/>
            <w:left w:val="none" w:sz="0" w:space="0" w:color="auto"/>
            <w:bottom w:val="none" w:sz="0" w:space="0" w:color="auto"/>
            <w:right w:val="none" w:sz="0" w:space="0" w:color="auto"/>
          </w:divBdr>
        </w:div>
      </w:divsChild>
    </w:div>
    <w:div w:id="909585550">
      <w:bodyDiv w:val="1"/>
      <w:marLeft w:val="0"/>
      <w:marRight w:val="0"/>
      <w:marTop w:val="0"/>
      <w:marBottom w:val="0"/>
      <w:divBdr>
        <w:top w:val="none" w:sz="0" w:space="0" w:color="auto"/>
        <w:left w:val="none" w:sz="0" w:space="0" w:color="auto"/>
        <w:bottom w:val="none" w:sz="0" w:space="0" w:color="auto"/>
        <w:right w:val="none" w:sz="0" w:space="0" w:color="auto"/>
      </w:divBdr>
      <w:divsChild>
        <w:div w:id="437798361">
          <w:marLeft w:val="1800"/>
          <w:marRight w:val="0"/>
          <w:marTop w:val="77"/>
          <w:marBottom w:val="0"/>
          <w:divBdr>
            <w:top w:val="none" w:sz="0" w:space="0" w:color="auto"/>
            <w:left w:val="none" w:sz="0" w:space="0" w:color="auto"/>
            <w:bottom w:val="none" w:sz="0" w:space="0" w:color="auto"/>
            <w:right w:val="none" w:sz="0" w:space="0" w:color="auto"/>
          </w:divBdr>
        </w:div>
        <w:div w:id="758253443">
          <w:marLeft w:val="1800"/>
          <w:marRight w:val="0"/>
          <w:marTop w:val="77"/>
          <w:marBottom w:val="0"/>
          <w:divBdr>
            <w:top w:val="none" w:sz="0" w:space="0" w:color="auto"/>
            <w:left w:val="none" w:sz="0" w:space="0" w:color="auto"/>
            <w:bottom w:val="none" w:sz="0" w:space="0" w:color="auto"/>
            <w:right w:val="none" w:sz="0" w:space="0" w:color="auto"/>
          </w:divBdr>
        </w:div>
        <w:div w:id="1009060070">
          <w:marLeft w:val="1800"/>
          <w:marRight w:val="0"/>
          <w:marTop w:val="77"/>
          <w:marBottom w:val="0"/>
          <w:divBdr>
            <w:top w:val="none" w:sz="0" w:space="0" w:color="auto"/>
            <w:left w:val="none" w:sz="0" w:space="0" w:color="auto"/>
            <w:bottom w:val="none" w:sz="0" w:space="0" w:color="auto"/>
            <w:right w:val="none" w:sz="0" w:space="0" w:color="auto"/>
          </w:divBdr>
        </w:div>
        <w:div w:id="1049838888">
          <w:marLeft w:val="1800"/>
          <w:marRight w:val="0"/>
          <w:marTop w:val="77"/>
          <w:marBottom w:val="0"/>
          <w:divBdr>
            <w:top w:val="none" w:sz="0" w:space="0" w:color="auto"/>
            <w:left w:val="none" w:sz="0" w:space="0" w:color="auto"/>
            <w:bottom w:val="none" w:sz="0" w:space="0" w:color="auto"/>
            <w:right w:val="none" w:sz="0" w:space="0" w:color="auto"/>
          </w:divBdr>
        </w:div>
        <w:div w:id="1797023629">
          <w:marLeft w:val="1800"/>
          <w:marRight w:val="0"/>
          <w:marTop w:val="77"/>
          <w:marBottom w:val="0"/>
          <w:divBdr>
            <w:top w:val="none" w:sz="0" w:space="0" w:color="auto"/>
            <w:left w:val="none" w:sz="0" w:space="0" w:color="auto"/>
            <w:bottom w:val="none" w:sz="0" w:space="0" w:color="auto"/>
            <w:right w:val="none" w:sz="0" w:space="0" w:color="auto"/>
          </w:divBdr>
        </w:div>
        <w:div w:id="2076122694">
          <w:marLeft w:val="1800"/>
          <w:marRight w:val="0"/>
          <w:marTop w:val="77"/>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8680305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961384">
      <w:bodyDiv w:val="1"/>
      <w:marLeft w:val="0"/>
      <w:marRight w:val="0"/>
      <w:marTop w:val="0"/>
      <w:marBottom w:val="0"/>
      <w:divBdr>
        <w:top w:val="none" w:sz="0" w:space="0" w:color="auto"/>
        <w:left w:val="none" w:sz="0" w:space="0" w:color="auto"/>
        <w:bottom w:val="none" w:sz="0" w:space="0" w:color="auto"/>
        <w:right w:val="none" w:sz="0" w:space="0" w:color="auto"/>
      </w:divBdr>
    </w:div>
    <w:div w:id="1332876764">
      <w:bodyDiv w:val="1"/>
      <w:marLeft w:val="0"/>
      <w:marRight w:val="0"/>
      <w:marTop w:val="0"/>
      <w:marBottom w:val="0"/>
      <w:divBdr>
        <w:top w:val="none" w:sz="0" w:space="0" w:color="auto"/>
        <w:left w:val="none" w:sz="0" w:space="0" w:color="auto"/>
        <w:bottom w:val="none" w:sz="0" w:space="0" w:color="auto"/>
        <w:right w:val="none" w:sz="0" w:space="0" w:color="auto"/>
      </w:divBdr>
      <w:divsChild>
        <w:div w:id="395006997">
          <w:marLeft w:val="1166"/>
          <w:marRight w:val="0"/>
          <w:marTop w:val="96"/>
          <w:marBottom w:val="0"/>
          <w:divBdr>
            <w:top w:val="none" w:sz="0" w:space="0" w:color="auto"/>
            <w:left w:val="none" w:sz="0" w:space="0" w:color="auto"/>
            <w:bottom w:val="none" w:sz="0" w:space="0" w:color="auto"/>
            <w:right w:val="none" w:sz="0" w:space="0" w:color="auto"/>
          </w:divBdr>
        </w:div>
      </w:divsChild>
    </w:div>
    <w:div w:id="1345933602">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7121992">
      <w:bodyDiv w:val="1"/>
      <w:marLeft w:val="0"/>
      <w:marRight w:val="0"/>
      <w:marTop w:val="0"/>
      <w:marBottom w:val="0"/>
      <w:divBdr>
        <w:top w:val="none" w:sz="0" w:space="0" w:color="auto"/>
        <w:left w:val="none" w:sz="0" w:space="0" w:color="auto"/>
        <w:bottom w:val="none" w:sz="0" w:space="0" w:color="auto"/>
        <w:right w:val="none" w:sz="0" w:space="0" w:color="auto"/>
      </w:divBdr>
      <w:divsChild>
        <w:div w:id="770858982">
          <w:marLeft w:val="2520"/>
          <w:marRight w:val="0"/>
          <w:marTop w:val="77"/>
          <w:marBottom w:val="0"/>
          <w:divBdr>
            <w:top w:val="none" w:sz="0" w:space="0" w:color="auto"/>
            <w:left w:val="none" w:sz="0" w:space="0" w:color="auto"/>
            <w:bottom w:val="none" w:sz="0" w:space="0" w:color="auto"/>
            <w:right w:val="none" w:sz="0" w:space="0" w:color="auto"/>
          </w:divBdr>
        </w:div>
        <w:div w:id="910584989">
          <w:marLeft w:val="1800"/>
          <w:marRight w:val="0"/>
          <w:marTop w:val="82"/>
          <w:marBottom w:val="0"/>
          <w:divBdr>
            <w:top w:val="none" w:sz="0" w:space="0" w:color="auto"/>
            <w:left w:val="none" w:sz="0" w:space="0" w:color="auto"/>
            <w:bottom w:val="none" w:sz="0" w:space="0" w:color="auto"/>
            <w:right w:val="none" w:sz="0" w:space="0" w:color="auto"/>
          </w:divBdr>
        </w:div>
        <w:div w:id="1409182890">
          <w:marLeft w:val="2520"/>
          <w:marRight w:val="0"/>
          <w:marTop w:val="77"/>
          <w:marBottom w:val="0"/>
          <w:divBdr>
            <w:top w:val="none" w:sz="0" w:space="0" w:color="auto"/>
            <w:left w:val="none" w:sz="0" w:space="0" w:color="auto"/>
            <w:bottom w:val="none" w:sz="0" w:space="0" w:color="auto"/>
            <w:right w:val="none" w:sz="0" w:space="0" w:color="auto"/>
          </w:divBdr>
        </w:div>
        <w:div w:id="1509248089">
          <w:marLeft w:val="1166"/>
          <w:marRight w:val="0"/>
          <w:marTop w:val="96"/>
          <w:marBottom w:val="0"/>
          <w:divBdr>
            <w:top w:val="none" w:sz="0" w:space="0" w:color="auto"/>
            <w:left w:val="none" w:sz="0" w:space="0" w:color="auto"/>
            <w:bottom w:val="none" w:sz="0" w:space="0" w:color="auto"/>
            <w:right w:val="none" w:sz="0" w:space="0" w:color="auto"/>
          </w:divBdr>
        </w:div>
        <w:div w:id="1856192191">
          <w:marLeft w:val="1800"/>
          <w:marRight w:val="0"/>
          <w:marTop w:val="82"/>
          <w:marBottom w:val="0"/>
          <w:divBdr>
            <w:top w:val="none" w:sz="0" w:space="0" w:color="auto"/>
            <w:left w:val="none" w:sz="0" w:space="0" w:color="auto"/>
            <w:bottom w:val="none" w:sz="0" w:space="0" w:color="auto"/>
            <w:right w:val="none" w:sz="0" w:space="0" w:color="auto"/>
          </w:divBdr>
        </w:div>
        <w:div w:id="1909071427">
          <w:marLeft w:val="1800"/>
          <w:marRight w:val="0"/>
          <w:marTop w:val="82"/>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7154467">
      <w:bodyDiv w:val="1"/>
      <w:marLeft w:val="0"/>
      <w:marRight w:val="0"/>
      <w:marTop w:val="0"/>
      <w:marBottom w:val="0"/>
      <w:divBdr>
        <w:top w:val="none" w:sz="0" w:space="0" w:color="auto"/>
        <w:left w:val="none" w:sz="0" w:space="0" w:color="auto"/>
        <w:bottom w:val="none" w:sz="0" w:space="0" w:color="auto"/>
        <w:right w:val="none" w:sz="0" w:space="0" w:color="auto"/>
      </w:divBdr>
      <w:divsChild>
        <w:div w:id="423654263">
          <w:marLeft w:val="1800"/>
          <w:marRight w:val="0"/>
          <w:marTop w:val="82"/>
          <w:marBottom w:val="0"/>
          <w:divBdr>
            <w:top w:val="none" w:sz="0" w:space="0" w:color="auto"/>
            <w:left w:val="none" w:sz="0" w:space="0" w:color="auto"/>
            <w:bottom w:val="none" w:sz="0" w:space="0" w:color="auto"/>
            <w:right w:val="none" w:sz="0" w:space="0" w:color="auto"/>
          </w:divBdr>
        </w:div>
        <w:div w:id="1996520657">
          <w:marLeft w:val="1800"/>
          <w:marRight w:val="0"/>
          <w:marTop w:val="82"/>
          <w:marBottom w:val="0"/>
          <w:divBdr>
            <w:top w:val="none" w:sz="0" w:space="0" w:color="auto"/>
            <w:left w:val="none" w:sz="0" w:space="0" w:color="auto"/>
            <w:bottom w:val="none" w:sz="0" w:space="0" w:color="auto"/>
            <w:right w:val="none" w:sz="0" w:space="0" w:color="auto"/>
          </w:divBdr>
        </w:div>
        <w:div w:id="2013560186">
          <w:marLeft w:val="2520"/>
          <w:marRight w:val="0"/>
          <w:marTop w:val="77"/>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79703732">
      <w:bodyDiv w:val="1"/>
      <w:marLeft w:val="0"/>
      <w:marRight w:val="0"/>
      <w:marTop w:val="0"/>
      <w:marBottom w:val="0"/>
      <w:divBdr>
        <w:top w:val="none" w:sz="0" w:space="0" w:color="auto"/>
        <w:left w:val="none" w:sz="0" w:space="0" w:color="auto"/>
        <w:bottom w:val="none" w:sz="0" w:space="0" w:color="auto"/>
        <w:right w:val="none" w:sz="0" w:space="0" w:color="auto"/>
      </w:divBdr>
      <w:divsChild>
        <w:div w:id="70351073">
          <w:marLeft w:val="2520"/>
          <w:marRight w:val="0"/>
          <w:marTop w:val="77"/>
          <w:marBottom w:val="0"/>
          <w:divBdr>
            <w:top w:val="none" w:sz="0" w:space="0" w:color="auto"/>
            <w:left w:val="none" w:sz="0" w:space="0" w:color="auto"/>
            <w:bottom w:val="none" w:sz="0" w:space="0" w:color="auto"/>
            <w:right w:val="none" w:sz="0" w:space="0" w:color="auto"/>
          </w:divBdr>
        </w:div>
        <w:div w:id="160196348">
          <w:marLeft w:val="2520"/>
          <w:marRight w:val="0"/>
          <w:marTop w:val="77"/>
          <w:marBottom w:val="0"/>
          <w:divBdr>
            <w:top w:val="none" w:sz="0" w:space="0" w:color="auto"/>
            <w:left w:val="none" w:sz="0" w:space="0" w:color="auto"/>
            <w:bottom w:val="none" w:sz="0" w:space="0" w:color="auto"/>
            <w:right w:val="none" w:sz="0" w:space="0" w:color="auto"/>
          </w:divBdr>
        </w:div>
        <w:div w:id="563878470">
          <w:marLeft w:val="1800"/>
          <w:marRight w:val="0"/>
          <w:marTop w:val="82"/>
          <w:marBottom w:val="0"/>
          <w:divBdr>
            <w:top w:val="none" w:sz="0" w:space="0" w:color="auto"/>
            <w:left w:val="none" w:sz="0" w:space="0" w:color="auto"/>
            <w:bottom w:val="none" w:sz="0" w:space="0" w:color="auto"/>
            <w:right w:val="none" w:sz="0" w:space="0" w:color="auto"/>
          </w:divBdr>
        </w:div>
        <w:div w:id="1302618426">
          <w:marLeft w:val="2520"/>
          <w:marRight w:val="0"/>
          <w:marTop w:val="7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relyOnVML/>
</w:webSettings>
</file>

<file path=word/_rels/document.xml.rels><?xml version="1.0" encoding="UTF-8" standalone="yes"?>
<Relationships xmlns="http://schemas.openxmlformats.org/package/2006/relationships"><Relationship Id="rId8" Type="http://schemas.openxmlformats.org/officeDocument/2006/relationships/hyperlink" Target="file:///C:\Users\cmri\AppData\Local\Microsoft\Windows\Temporary%20Internet%20Files\Content.Outlook\Docs\R1-15037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F410A7-39ED-489F-A8F5-1BB14E771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844</Words>
  <Characters>4812</Characters>
  <Application>Microsoft Office Word</Application>
  <DocSecurity>0</DocSecurity>
  <Lines>40</Lines>
  <Paragraphs>11</Paragraphs>
  <ScaleCrop>false</ScaleCrop>
  <Company>France Télécom Division R&amp;D</Company>
  <LinksUpToDate>false</LinksUpToDate>
  <CharactersWithSpaces>5645</CharactersWithSpaces>
  <SharedDoc>false</SharedDoc>
  <HLinks>
    <vt:vector size="6" baseType="variant">
      <vt:variant>
        <vt:i4>2752632</vt:i4>
      </vt:variant>
      <vt:variant>
        <vt:i4>12</vt:i4>
      </vt:variant>
      <vt:variant>
        <vt:i4>0</vt:i4>
      </vt:variant>
      <vt:variant>
        <vt:i4>5</vt:i4>
      </vt:variant>
      <vt:variant>
        <vt:lpwstr>file:///C:/Users/cmri/AppData/Local/Microsoft/Windows/Temporary Internet Files/Content.Outlook/tdocs/R1-143955.zip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#74b</dc:title>
  <dc:creator>TONG, Hui</dc:creator>
  <cp:lastModifiedBy>Xueying</cp:lastModifiedBy>
  <cp:revision>2</cp:revision>
  <cp:lastPrinted>2008-12-09T03:19:00Z</cp:lastPrinted>
  <dcterms:created xsi:type="dcterms:W3CDTF">2015-04-10T15:32:00Z</dcterms:created>
  <dcterms:modified xsi:type="dcterms:W3CDTF">2015-04-10T15:32:00Z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MTWinEqns">
    <vt:bool>true</vt:bool>
  </property>
</Properties>
</file>