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4CB" w:rsidRDefault="00D154CB" w:rsidP="00D154CB">
      <w:pPr>
        <w:pStyle w:val="CRCoverPage"/>
        <w:tabs>
          <w:tab w:val="right" w:pos="9639"/>
        </w:tabs>
        <w:spacing w:after="0"/>
        <w:rPr>
          <w:rFonts w:eastAsia="宋体" w:cs="Arial"/>
          <w:b/>
          <w:lang w:val="it-IT" w:eastAsia="zh-CN"/>
        </w:rPr>
      </w:pPr>
      <w:bookmarkStart w:id="0" w:name="OLE_LINK87"/>
      <w:bookmarkStart w:id="1" w:name="OLE_LINK88"/>
      <w:bookmarkStart w:id="2" w:name="OLE_LINK3"/>
      <w:r>
        <w:rPr>
          <w:b/>
          <w:lang w:val="it-IT" w:eastAsia="zh-CN"/>
        </w:rPr>
        <w:t>3GPP TSG-RAN WG1 #</w:t>
      </w:r>
      <w:r>
        <w:rPr>
          <w:rFonts w:eastAsia="宋体" w:hint="eastAsia"/>
          <w:b/>
          <w:lang w:val="it-IT" w:eastAsia="zh-CN"/>
        </w:rPr>
        <w:t>7</w:t>
      </w:r>
      <w:proofErr w:type="spellStart"/>
      <w:r w:rsidR="00FE1A53">
        <w:rPr>
          <w:rFonts w:eastAsia="宋体" w:hint="eastAsia"/>
          <w:b/>
          <w:lang w:val="en-US" w:eastAsia="zh-CN"/>
        </w:rPr>
        <w:t>7</w:t>
      </w:r>
      <w:proofErr w:type="spellEnd"/>
      <w:r>
        <w:rPr>
          <w:b/>
          <w:i/>
          <w:lang w:val="it-IT" w:eastAsia="zh-CN"/>
        </w:rPr>
        <w:tab/>
      </w:r>
      <w:r>
        <w:rPr>
          <w:rFonts w:eastAsia="宋体" w:cs="Arial"/>
          <w:b/>
          <w:lang w:val="it-IT" w:eastAsia="zh-CN"/>
        </w:rPr>
        <w:t>R1-</w:t>
      </w:r>
      <w:r>
        <w:rPr>
          <w:rFonts w:eastAsia="宋体" w:cs="Arial" w:hint="eastAsia"/>
          <w:b/>
          <w:lang w:val="it-IT" w:eastAsia="zh-CN"/>
        </w:rPr>
        <w:t>1</w:t>
      </w:r>
      <w:r w:rsidR="00184119">
        <w:rPr>
          <w:rFonts w:eastAsia="宋体" w:cs="Arial" w:hint="eastAsia"/>
          <w:b/>
          <w:lang w:val="en-US" w:eastAsia="zh-CN"/>
        </w:rPr>
        <w:t>4</w:t>
      </w:r>
      <w:r w:rsidR="00025193">
        <w:rPr>
          <w:rFonts w:eastAsia="宋体" w:cs="Arial" w:hint="eastAsia"/>
          <w:b/>
          <w:lang w:val="en-US" w:eastAsia="zh-CN"/>
        </w:rPr>
        <w:t>2364</w:t>
      </w:r>
    </w:p>
    <w:p w:rsidR="00D154CB" w:rsidRDefault="00FE1A53" w:rsidP="00D154CB">
      <w:pPr>
        <w:rPr>
          <w:rFonts w:ascii="Arial" w:hAnsi="Arial"/>
          <w:b/>
          <w:sz w:val="20"/>
          <w:lang w:val="it-IT"/>
        </w:rPr>
      </w:pPr>
      <w:r>
        <w:rPr>
          <w:rFonts w:ascii="Arial" w:hAnsi="Arial" w:hint="eastAsia"/>
          <w:b/>
          <w:sz w:val="20"/>
        </w:rPr>
        <w:t>Seoul</w:t>
      </w:r>
      <w:r w:rsidR="00B3329F">
        <w:rPr>
          <w:rFonts w:ascii="Arial" w:hAnsi="Arial" w:hint="eastAsia"/>
          <w:b/>
          <w:sz w:val="20"/>
        </w:rPr>
        <w:t xml:space="preserve">, </w:t>
      </w:r>
      <w:r>
        <w:rPr>
          <w:rFonts w:ascii="Arial" w:hAnsi="Arial" w:hint="eastAsia"/>
          <w:b/>
          <w:sz w:val="20"/>
        </w:rPr>
        <w:t>Korea</w:t>
      </w:r>
      <w:r w:rsidR="00D154CB">
        <w:rPr>
          <w:rFonts w:ascii="Arial" w:hAnsi="Arial"/>
          <w:b/>
          <w:sz w:val="20"/>
          <w:lang w:val="it-IT"/>
        </w:rPr>
        <w:t xml:space="preserve">, </w:t>
      </w:r>
      <w:r>
        <w:rPr>
          <w:rFonts w:ascii="Arial" w:hAnsi="Arial" w:hint="eastAsia"/>
          <w:b/>
          <w:sz w:val="20"/>
        </w:rPr>
        <w:t>May</w:t>
      </w:r>
      <w:r w:rsidR="00D154CB">
        <w:rPr>
          <w:rFonts w:ascii="Arial" w:hAnsi="Arial" w:hint="eastAsia"/>
          <w:b/>
          <w:sz w:val="20"/>
          <w:lang w:val="it-IT"/>
        </w:rPr>
        <w:t xml:space="preserve">. </w:t>
      </w:r>
      <w:r>
        <w:rPr>
          <w:rFonts w:ascii="Arial" w:hAnsi="Arial" w:hint="eastAsia"/>
          <w:b/>
          <w:sz w:val="20"/>
        </w:rPr>
        <w:t>19</w:t>
      </w:r>
      <w:r w:rsidR="00D154CB">
        <w:rPr>
          <w:rFonts w:ascii="Arial" w:hAnsi="Arial" w:hint="eastAsia"/>
          <w:b/>
          <w:sz w:val="20"/>
        </w:rPr>
        <w:t xml:space="preserve"> </w:t>
      </w:r>
      <w:r w:rsidR="00D154CB">
        <w:rPr>
          <w:rFonts w:ascii="Arial" w:hAnsi="Arial" w:hint="eastAsia"/>
          <w:b/>
          <w:sz w:val="20"/>
          <w:lang w:val="it-IT"/>
        </w:rPr>
        <w:t>-</w:t>
      </w:r>
      <w:r>
        <w:rPr>
          <w:rFonts w:ascii="Arial" w:hAnsi="Arial" w:hint="eastAsia"/>
          <w:b/>
          <w:sz w:val="20"/>
        </w:rPr>
        <w:t xml:space="preserve"> May. 23</w:t>
      </w:r>
      <w:r w:rsidR="00D154CB">
        <w:rPr>
          <w:rFonts w:ascii="Arial" w:hAnsi="Arial"/>
          <w:b/>
          <w:sz w:val="20"/>
          <w:lang w:val="it-IT"/>
        </w:rPr>
        <w:t>, 20</w:t>
      </w:r>
      <w:r w:rsidR="00D154CB">
        <w:rPr>
          <w:rFonts w:ascii="Arial" w:hAnsi="Arial" w:hint="eastAsia"/>
          <w:b/>
          <w:sz w:val="20"/>
          <w:lang w:val="it-IT"/>
        </w:rPr>
        <w:t>1</w:t>
      </w:r>
      <w:r w:rsidR="003F5607">
        <w:rPr>
          <w:rFonts w:ascii="Arial" w:hAnsi="Arial" w:hint="eastAsia"/>
          <w:b/>
          <w:sz w:val="20"/>
        </w:rPr>
        <w:t>4</w:t>
      </w:r>
    </w:p>
    <w:p w:rsidR="00D154CB" w:rsidRDefault="00D154CB" w:rsidP="00D154CB">
      <w:pPr>
        <w:tabs>
          <w:tab w:val="left" w:pos="1870"/>
        </w:tabs>
        <w:spacing w:line="360" w:lineRule="auto"/>
        <w:rPr>
          <w:b/>
          <w:sz w:val="20"/>
          <w:szCs w:val="20"/>
        </w:rPr>
      </w:pPr>
    </w:p>
    <w:p w:rsidR="00D154CB" w:rsidRDefault="00D154CB" w:rsidP="00D154CB">
      <w:pPr>
        <w:tabs>
          <w:tab w:val="left" w:pos="1843"/>
        </w:tabs>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CATR</w:t>
      </w:r>
    </w:p>
    <w:p w:rsidR="00D154CB" w:rsidRDefault="00D154CB" w:rsidP="00D154CB">
      <w:pPr>
        <w:tabs>
          <w:tab w:val="left" w:pos="1843"/>
        </w:tabs>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xml:space="preserve">: </w:t>
      </w:r>
      <w:r w:rsidR="008A1299">
        <w:rPr>
          <w:rFonts w:ascii="Arial" w:hAnsi="Arial" w:cs="Arial" w:hint="eastAsia"/>
          <w:b/>
          <w:sz w:val="20"/>
        </w:rPr>
        <w:t xml:space="preserve">Considerations </w:t>
      </w:r>
      <w:r w:rsidR="003F7E6F">
        <w:rPr>
          <w:rFonts w:ascii="Arial" w:hAnsi="Arial" w:cs="Arial" w:hint="eastAsia"/>
          <w:b/>
          <w:sz w:val="20"/>
        </w:rPr>
        <w:t>on</w:t>
      </w:r>
      <w:r w:rsidR="008A1299">
        <w:rPr>
          <w:rFonts w:ascii="Arial" w:hAnsi="Arial" w:cs="Arial" w:hint="eastAsia"/>
          <w:b/>
          <w:sz w:val="20"/>
        </w:rPr>
        <w:t xml:space="preserve"> radio-interface based synchronization</w:t>
      </w:r>
    </w:p>
    <w:p w:rsidR="00D154CB" w:rsidRDefault="00D154CB" w:rsidP="00D154CB">
      <w:pPr>
        <w:tabs>
          <w:tab w:val="left" w:pos="1843"/>
        </w:tabs>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t>:</w:t>
      </w:r>
      <w:r w:rsidR="00FE1A53">
        <w:rPr>
          <w:rFonts w:ascii="Arial" w:hAnsi="Arial" w:cs="Arial" w:hint="eastAsia"/>
          <w:b/>
          <w:sz w:val="20"/>
        </w:rPr>
        <w:t xml:space="preserve"> 6.2.3.</w:t>
      </w:r>
      <w:r w:rsidR="008A1299">
        <w:rPr>
          <w:rFonts w:ascii="Arial" w:hAnsi="Arial" w:cs="Arial" w:hint="eastAsia"/>
          <w:b/>
          <w:sz w:val="20"/>
        </w:rPr>
        <w:t>3</w:t>
      </w:r>
    </w:p>
    <w:p w:rsidR="00D154CB" w:rsidRDefault="00D154CB" w:rsidP="00D154CB">
      <w:pPr>
        <w:widowControl/>
        <w:tabs>
          <w:tab w:val="left" w:pos="1843"/>
        </w:tabs>
        <w:rPr>
          <w:rFonts w:ascii="Arial" w:eastAsia="MS Mincho" w:hAnsi="Arial" w:cs="Arial"/>
          <w:b/>
          <w:kern w:val="0"/>
          <w:sz w:val="20"/>
          <w:szCs w:val="20"/>
          <w:lang w:val="en-GB" w:eastAsia="en-US"/>
        </w:rPr>
      </w:pPr>
      <w:r>
        <w:rPr>
          <w:rFonts w:ascii="Arial" w:eastAsia="MS Mincho" w:hAnsi="Arial" w:cs="Arial"/>
          <w:b/>
          <w:kern w:val="0"/>
          <w:sz w:val="20"/>
          <w:szCs w:val="20"/>
          <w:lang w:val="en-GB" w:eastAsia="en-US"/>
        </w:rPr>
        <w:t>Document for</w:t>
      </w:r>
      <w:r>
        <w:rPr>
          <w:rFonts w:ascii="Arial" w:eastAsia="MS Mincho" w:hAnsi="Arial" w:cs="Arial"/>
          <w:b/>
          <w:kern w:val="0"/>
          <w:sz w:val="20"/>
          <w:szCs w:val="20"/>
          <w:lang w:val="en-GB" w:eastAsia="en-US"/>
        </w:rPr>
        <w:tab/>
        <w:t xml:space="preserve">: </w:t>
      </w:r>
      <w:r>
        <w:rPr>
          <w:rFonts w:ascii="Arial" w:eastAsia="MS Mincho" w:hAnsi="Arial" w:cs="Arial" w:hint="eastAsia"/>
          <w:b/>
          <w:kern w:val="0"/>
          <w:sz w:val="20"/>
          <w:szCs w:val="20"/>
          <w:lang w:val="en-GB" w:eastAsia="en-US"/>
        </w:rPr>
        <w:t>Discussion / Decision</w:t>
      </w:r>
    </w:p>
    <w:bookmarkEnd w:id="0"/>
    <w:bookmarkEnd w:id="1"/>
    <w:bookmarkEnd w:id="2"/>
    <w:p w:rsidR="00D154CB" w:rsidRDefault="00D154CB" w:rsidP="00D154CB">
      <w:pPr>
        <w:pStyle w:val="1"/>
        <w:keepLines/>
        <w:pBdr>
          <w:top w:val="single" w:sz="12" w:space="3" w:color="auto"/>
        </w:pBdr>
        <w:tabs>
          <w:tab w:val="clear" w:pos="0"/>
          <w:tab w:val="left" w:pos="446"/>
          <w:tab w:val="left" w:pos="858"/>
        </w:tabs>
        <w:spacing w:before="120" w:after="120"/>
        <w:ind w:left="432" w:hanging="432"/>
        <w:rPr>
          <w:sz w:val="30"/>
          <w:szCs w:val="30"/>
        </w:rPr>
      </w:pPr>
      <w:r>
        <w:rPr>
          <w:sz w:val="30"/>
          <w:szCs w:val="30"/>
        </w:rPr>
        <w:t>Introduction</w:t>
      </w:r>
    </w:p>
    <w:p w:rsidR="008839FC" w:rsidRDefault="008839FC" w:rsidP="008839FC">
      <w:pPr>
        <w:rPr>
          <w:rFonts w:ascii="Times New Roman" w:hAnsi="Times New Roman"/>
          <w:sz w:val="20"/>
          <w:szCs w:val="20"/>
        </w:rPr>
      </w:pPr>
      <w:r>
        <w:rPr>
          <w:rFonts w:ascii="Times New Roman" w:hAnsi="Times New Roman" w:hint="eastAsia"/>
          <w:sz w:val="20"/>
          <w:szCs w:val="20"/>
        </w:rPr>
        <w:t>In RAN</w:t>
      </w:r>
      <w:r w:rsidR="004822D3">
        <w:rPr>
          <w:rFonts w:ascii="Times New Roman" w:hAnsi="Times New Roman" w:hint="eastAsia"/>
          <w:sz w:val="20"/>
          <w:szCs w:val="20"/>
        </w:rPr>
        <w:t xml:space="preserve"> 1#76bis</w:t>
      </w:r>
      <w:r w:rsidR="003639EA">
        <w:rPr>
          <w:rFonts w:ascii="Times New Roman" w:hAnsi="Times New Roman"/>
          <w:sz w:val="20"/>
          <w:szCs w:val="20"/>
        </w:rPr>
        <w:t>, the</w:t>
      </w:r>
      <w:r w:rsidR="004822D3">
        <w:rPr>
          <w:rFonts w:ascii="Times New Roman" w:hAnsi="Times New Roman" w:hint="eastAsia"/>
          <w:sz w:val="20"/>
          <w:szCs w:val="20"/>
        </w:rPr>
        <w:t xml:space="preserve"> following </w:t>
      </w:r>
      <w:r w:rsidR="003936DD">
        <w:rPr>
          <w:rFonts w:ascii="Times New Roman" w:hAnsi="Times New Roman" w:hint="eastAsia"/>
          <w:sz w:val="20"/>
          <w:szCs w:val="20"/>
        </w:rPr>
        <w:t>agreement</w:t>
      </w:r>
      <w:r w:rsidR="00C26443">
        <w:rPr>
          <w:rFonts w:ascii="Times New Roman" w:hAnsi="Times New Roman" w:hint="eastAsia"/>
          <w:sz w:val="20"/>
          <w:szCs w:val="20"/>
        </w:rPr>
        <w:t>s</w:t>
      </w:r>
      <w:r w:rsidR="004822D3">
        <w:rPr>
          <w:rFonts w:ascii="Times New Roman" w:hAnsi="Times New Roman" w:hint="eastAsia"/>
          <w:sz w:val="20"/>
          <w:szCs w:val="20"/>
        </w:rPr>
        <w:t xml:space="preserve"> are achieved</w:t>
      </w:r>
      <w:r w:rsidR="00457C47">
        <w:rPr>
          <w:rFonts w:ascii="Times New Roman" w:hAnsi="Times New Roman" w:hint="eastAsia"/>
          <w:sz w:val="20"/>
          <w:szCs w:val="20"/>
        </w:rPr>
        <w:t xml:space="preserve"> for</w:t>
      </w:r>
      <w:r w:rsidR="00C26443" w:rsidRPr="00C26443">
        <w:rPr>
          <w:rFonts w:ascii="Times New Roman" w:hAnsi="Times New Roman"/>
          <w:sz w:val="20"/>
          <w:szCs w:val="20"/>
        </w:rPr>
        <w:t xml:space="preserve"> </w:t>
      </w:r>
      <w:r w:rsidR="008A1299">
        <w:rPr>
          <w:rFonts w:ascii="Times New Roman" w:hAnsi="Times New Roman" w:hint="eastAsia"/>
          <w:sz w:val="20"/>
          <w:szCs w:val="20"/>
        </w:rPr>
        <w:t>radio-interface based synchronization</w:t>
      </w:r>
      <w:r w:rsidR="00C26443">
        <w:rPr>
          <w:rFonts w:ascii="Times New Roman" w:hAnsi="Times New Roman" w:hint="eastAsia"/>
          <w:sz w:val="20"/>
          <w:szCs w:val="20"/>
        </w:rPr>
        <w:t xml:space="preserve"> </w:t>
      </w:r>
      <w:r w:rsidR="005E0470">
        <w:rPr>
          <w:rFonts w:ascii="Times New Roman" w:hAnsi="Times New Roman" w:hint="eastAsia"/>
          <w:sz w:val="20"/>
          <w:szCs w:val="20"/>
        </w:rPr>
        <w:t>[1]</w:t>
      </w:r>
      <w:r w:rsidRPr="008839FC">
        <w:rPr>
          <w:rFonts w:ascii="Times New Roman" w:hAnsi="Times New Roman" w:hint="eastAsia"/>
          <w:sz w:val="20"/>
          <w:szCs w:val="20"/>
        </w:rPr>
        <w:t>:</w:t>
      </w:r>
    </w:p>
    <w:p w:rsidR="003936DD" w:rsidRPr="003936DD" w:rsidRDefault="003936DD" w:rsidP="003936DD">
      <w:pPr>
        <w:widowControl/>
        <w:numPr>
          <w:ilvl w:val="0"/>
          <w:numId w:val="14"/>
        </w:numPr>
        <w:jc w:val="left"/>
        <w:rPr>
          <w:rFonts w:ascii="Times New Roman" w:eastAsia="MS Mincho" w:hAnsi="Times New Roman"/>
          <w:sz w:val="20"/>
          <w:szCs w:val="20"/>
          <w:lang w:eastAsia="ja-JP"/>
        </w:rPr>
      </w:pPr>
      <w:r w:rsidRPr="003936DD">
        <w:rPr>
          <w:rFonts w:ascii="Times New Roman" w:eastAsia="MS Mincho" w:hAnsi="Times New Roman"/>
          <w:sz w:val="20"/>
          <w:szCs w:val="20"/>
          <w:lang w:eastAsia="ja-JP"/>
        </w:rPr>
        <w:t xml:space="preserve">Specify listening RS(s) including RS pattern, and </w:t>
      </w:r>
      <w:proofErr w:type="spellStart"/>
      <w:r w:rsidRPr="003936DD">
        <w:rPr>
          <w:rFonts w:ascii="Times New Roman" w:eastAsia="MS Mincho" w:hAnsi="Times New Roman"/>
          <w:sz w:val="20"/>
          <w:szCs w:val="20"/>
          <w:lang w:eastAsia="ja-JP"/>
        </w:rPr>
        <w:t>subframe</w:t>
      </w:r>
      <w:proofErr w:type="spellEnd"/>
      <w:r w:rsidRPr="003936DD">
        <w:rPr>
          <w:rFonts w:ascii="Times New Roman" w:eastAsia="MS Mincho" w:hAnsi="Times New Roman"/>
          <w:sz w:val="20"/>
          <w:szCs w:val="20"/>
          <w:lang w:eastAsia="ja-JP"/>
        </w:rPr>
        <w:t xml:space="preserve"> periodicity, and offset, for both FDD and TDD</w:t>
      </w:r>
    </w:p>
    <w:p w:rsidR="003936DD" w:rsidRPr="003936DD" w:rsidRDefault="003936DD" w:rsidP="003936DD">
      <w:pPr>
        <w:widowControl/>
        <w:numPr>
          <w:ilvl w:val="1"/>
          <w:numId w:val="14"/>
        </w:numPr>
        <w:jc w:val="left"/>
        <w:rPr>
          <w:rFonts w:ascii="Times New Roman" w:eastAsia="MS Mincho" w:hAnsi="Times New Roman"/>
          <w:sz w:val="20"/>
          <w:szCs w:val="20"/>
          <w:lang w:eastAsia="ja-JP"/>
        </w:rPr>
      </w:pPr>
      <w:r w:rsidRPr="003936DD">
        <w:rPr>
          <w:rFonts w:ascii="Times New Roman" w:eastAsia="MS Mincho" w:hAnsi="Times New Roman"/>
          <w:sz w:val="20"/>
          <w:szCs w:val="20"/>
          <w:lang w:eastAsia="ja-JP"/>
        </w:rPr>
        <w:t>Other specification impacts are FFS</w:t>
      </w:r>
    </w:p>
    <w:p w:rsidR="003936DD" w:rsidRPr="003936DD" w:rsidRDefault="003936DD" w:rsidP="003936DD">
      <w:pPr>
        <w:widowControl/>
        <w:numPr>
          <w:ilvl w:val="0"/>
          <w:numId w:val="14"/>
        </w:numPr>
        <w:jc w:val="left"/>
        <w:rPr>
          <w:rFonts w:ascii="Times New Roman" w:eastAsia="MS Mincho" w:hAnsi="Times New Roman"/>
          <w:sz w:val="20"/>
          <w:szCs w:val="20"/>
          <w:lang w:eastAsia="ja-JP"/>
        </w:rPr>
      </w:pPr>
      <w:r w:rsidRPr="003936DD">
        <w:rPr>
          <w:rFonts w:ascii="Times New Roman" w:eastAsia="MS Mincho" w:hAnsi="Times New Roman"/>
          <w:sz w:val="20"/>
          <w:szCs w:val="20"/>
          <w:lang w:eastAsia="ja-JP"/>
        </w:rPr>
        <w:t>Network listening between the cells of different operators operating in the same TDD band is beneficial in some scenarios and should not be precluded</w:t>
      </w:r>
    </w:p>
    <w:p w:rsidR="003936DD" w:rsidRPr="003936DD" w:rsidRDefault="003936DD" w:rsidP="008839FC">
      <w:pPr>
        <w:widowControl/>
        <w:numPr>
          <w:ilvl w:val="1"/>
          <w:numId w:val="14"/>
        </w:numPr>
        <w:jc w:val="left"/>
        <w:rPr>
          <w:rFonts w:ascii="Times New Roman" w:eastAsia="MS Mincho" w:hAnsi="Times New Roman"/>
          <w:sz w:val="20"/>
          <w:szCs w:val="20"/>
          <w:lang w:eastAsia="ja-JP"/>
        </w:rPr>
      </w:pPr>
      <w:r w:rsidRPr="003936DD">
        <w:rPr>
          <w:rFonts w:ascii="Times New Roman" w:eastAsia="MS Mincho" w:hAnsi="Times New Roman"/>
          <w:sz w:val="20"/>
          <w:szCs w:val="20"/>
          <w:lang w:eastAsia="ja-JP"/>
        </w:rPr>
        <w:t>Whether standard impact is needed is FFS</w:t>
      </w:r>
    </w:p>
    <w:p w:rsidR="003936DD" w:rsidRPr="003936DD" w:rsidRDefault="003936DD" w:rsidP="003936DD">
      <w:pPr>
        <w:widowControl/>
        <w:numPr>
          <w:ilvl w:val="0"/>
          <w:numId w:val="16"/>
        </w:numPr>
        <w:jc w:val="left"/>
        <w:rPr>
          <w:rFonts w:ascii="Times New Roman" w:eastAsia="MS Mincho" w:hAnsi="Times New Roman"/>
          <w:sz w:val="20"/>
          <w:szCs w:val="20"/>
          <w:lang w:eastAsia="ja-JP"/>
        </w:rPr>
      </w:pPr>
      <w:r w:rsidRPr="003936DD">
        <w:rPr>
          <w:rFonts w:ascii="Times New Roman" w:eastAsia="MS Mincho" w:hAnsi="Times New Roman"/>
          <w:sz w:val="20"/>
          <w:szCs w:val="20"/>
          <w:lang w:eastAsia="ja-JP"/>
        </w:rPr>
        <w:t>PRS and/or CRS is used as the listening RS for RIBS</w:t>
      </w:r>
    </w:p>
    <w:p w:rsidR="003936DD" w:rsidRPr="003936DD" w:rsidRDefault="003936DD" w:rsidP="003936DD">
      <w:pPr>
        <w:widowControl/>
        <w:numPr>
          <w:ilvl w:val="1"/>
          <w:numId w:val="16"/>
        </w:numPr>
        <w:jc w:val="left"/>
        <w:rPr>
          <w:rFonts w:ascii="Times New Roman" w:eastAsia="MS Mincho" w:hAnsi="Times New Roman"/>
          <w:sz w:val="20"/>
          <w:szCs w:val="20"/>
          <w:lang w:eastAsia="ja-JP"/>
        </w:rPr>
      </w:pPr>
      <w:r w:rsidRPr="003936DD">
        <w:rPr>
          <w:rFonts w:ascii="Times New Roman" w:eastAsia="MS Mincho" w:hAnsi="Times New Roman"/>
          <w:sz w:val="20"/>
          <w:szCs w:val="20"/>
          <w:lang w:eastAsia="ja-JP"/>
        </w:rPr>
        <w:t>FFS: Down-select of listening RS</w:t>
      </w:r>
    </w:p>
    <w:p w:rsidR="003936DD" w:rsidRPr="003936DD" w:rsidRDefault="003936DD" w:rsidP="003936DD">
      <w:pPr>
        <w:widowControl/>
        <w:numPr>
          <w:ilvl w:val="0"/>
          <w:numId w:val="16"/>
        </w:numPr>
        <w:jc w:val="left"/>
        <w:rPr>
          <w:rFonts w:ascii="Times New Roman" w:eastAsia="MS Mincho" w:hAnsi="Times New Roman"/>
          <w:sz w:val="20"/>
          <w:szCs w:val="20"/>
          <w:lang w:eastAsia="ja-JP"/>
        </w:rPr>
      </w:pPr>
      <w:proofErr w:type="spellStart"/>
      <w:r w:rsidRPr="003936DD">
        <w:rPr>
          <w:rFonts w:ascii="Times New Roman" w:eastAsia="MS Mincho" w:hAnsi="Times New Roman"/>
          <w:sz w:val="20"/>
          <w:szCs w:val="20"/>
          <w:lang w:eastAsia="ja-JP"/>
        </w:rPr>
        <w:t>Subframe</w:t>
      </w:r>
      <w:proofErr w:type="spellEnd"/>
      <w:r w:rsidRPr="003936DD">
        <w:rPr>
          <w:rFonts w:ascii="Times New Roman" w:eastAsia="MS Mincho" w:hAnsi="Times New Roman"/>
          <w:sz w:val="20"/>
          <w:szCs w:val="20"/>
          <w:lang w:eastAsia="ja-JP"/>
        </w:rPr>
        <w:t>-level muting is supported for RIBS</w:t>
      </w:r>
    </w:p>
    <w:p w:rsidR="003936DD" w:rsidRPr="003936DD" w:rsidRDefault="003936DD" w:rsidP="003936DD">
      <w:pPr>
        <w:widowControl/>
        <w:numPr>
          <w:ilvl w:val="0"/>
          <w:numId w:val="16"/>
        </w:numPr>
        <w:jc w:val="left"/>
        <w:rPr>
          <w:rFonts w:ascii="Times New Roman" w:eastAsia="MS Mincho" w:hAnsi="Times New Roman"/>
          <w:sz w:val="20"/>
          <w:szCs w:val="20"/>
          <w:lang w:eastAsia="ja-JP"/>
        </w:rPr>
      </w:pPr>
      <w:r w:rsidRPr="003936DD">
        <w:rPr>
          <w:rFonts w:ascii="Times New Roman" w:eastAsia="MS Mincho" w:hAnsi="Times New Roman"/>
          <w:sz w:val="20"/>
          <w:szCs w:val="20"/>
          <w:lang w:eastAsia="ja-JP"/>
        </w:rPr>
        <w:t xml:space="preserve">FFS: In RAN1, UE impact of detailed </w:t>
      </w:r>
      <w:proofErr w:type="spellStart"/>
      <w:r w:rsidRPr="003936DD">
        <w:rPr>
          <w:rFonts w:ascii="Times New Roman" w:eastAsia="MS Mincho" w:hAnsi="Times New Roman"/>
          <w:sz w:val="20"/>
          <w:szCs w:val="20"/>
          <w:lang w:eastAsia="ja-JP"/>
        </w:rPr>
        <w:t>subframe</w:t>
      </w:r>
      <w:proofErr w:type="spellEnd"/>
      <w:r w:rsidRPr="003936DD">
        <w:rPr>
          <w:rFonts w:ascii="Times New Roman" w:eastAsia="MS Mincho" w:hAnsi="Times New Roman"/>
          <w:sz w:val="20"/>
          <w:szCs w:val="20"/>
          <w:lang w:eastAsia="ja-JP"/>
        </w:rPr>
        <w:t>-level muting</w:t>
      </w:r>
    </w:p>
    <w:p w:rsidR="007D2F43" w:rsidRPr="00C26443" w:rsidRDefault="007D2F43" w:rsidP="007D2F43">
      <w:pPr>
        <w:rPr>
          <w:rFonts w:ascii="Times New Roman" w:eastAsiaTheme="minorEastAsia" w:hAnsi="Times New Roman"/>
          <w:sz w:val="20"/>
          <w:szCs w:val="20"/>
        </w:rPr>
      </w:pPr>
    </w:p>
    <w:p w:rsidR="00D154CB" w:rsidRDefault="00D154CB" w:rsidP="00D154CB">
      <w:pPr>
        <w:ind w:firstLine="420"/>
        <w:rPr>
          <w:rFonts w:ascii="Times New Roman" w:hAnsi="Times New Roman"/>
          <w:sz w:val="20"/>
          <w:szCs w:val="20"/>
        </w:rPr>
      </w:pPr>
      <w:r>
        <w:rPr>
          <w:rFonts w:ascii="Times New Roman" w:hAnsi="Times New Roman" w:hint="eastAsia"/>
          <w:sz w:val="20"/>
          <w:szCs w:val="20"/>
        </w:rPr>
        <w:t xml:space="preserve">In this contribution we </w:t>
      </w:r>
      <w:r w:rsidR="00DB7876">
        <w:rPr>
          <w:rFonts w:ascii="Times New Roman" w:hAnsi="Times New Roman" w:hint="eastAsia"/>
          <w:sz w:val="20"/>
          <w:szCs w:val="20"/>
        </w:rPr>
        <w:t>will</w:t>
      </w:r>
      <w:r>
        <w:rPr>
          <w:rFonts w:ascii="Times New Roman" w:hAnsi="Times New Roman" w:hint="eastAsia"/>
          <w:sz w:val="20"/>
          <w:szCs w:val="20"/>
        </w:rPr>
        <w:t xml:space="preserve"> give </w:t>
      </w:r>
      <w:r w:rsidR="008839FC">
        <w:rPr>
          <w:rFonts w:ascii="Times New Roman" w:hAnsi="Times New Roman" w:hint="eastAsia"/>
          <w:sz w:val="20"/>
          <w:szCs w:val="20"/>
        </w:rPr>
        <w:t>some</w:t>
      </w:r>
      <w:r>
        <w:rPr>
          <w:rFonts w:ascii="Times New Roman" w:hAnsi="Times New Roman" w:hint="eastAsia"/>
          <w:sz w:val="20"/>
          <w:szCs w:val="20"/>
        </w:rPr>
        <w:t xml:space="preserve"> </w:t>
      </w:r>
      <w:r w:rsidR="0019191B">
        <w:rPr>
          <w:rFonts w:ascii="Times New Roman" w:hAnsi="Times New Roman" w:hint="eastAsia"/>
          <w:sz w:val="20"/>
          <w:szCs w:val="20"/>
        </w:rPr>
        <w:t>considerations</w:t>
      </w:r>
      <w:r w:rsidR="00C26443">
        <w:rPr>
          <w:rFonts w:ascii="Times New Roman" w:hAnsi="Times New Roman" w:hint="eastAsia"/>
          <w:sz w:val="20"/>
          <w:szCs w:val="20"/>
        </w:rPr>
        <w:t xml:space="preserve"> </w:t>
      </w:r>
      <w:r w:rsidR="0019191B">
        <w:rPr>
          <w:rFonts w:ascii="Times New Roman" w:hAnsi="Times New Roman" w:hint="eastAsia"/>
          <w:sz w:val="20"/>
          <w:szCs w:val="20"/>
        </w:rPr>
        <w:t>on radio-interface based synchronization</w:t>
      </w:r>
      <w:r>
        <w:rPr>
          <w:rFonts w:ascii="Times New Roman" w:hAnsi="Times New Roman" w:hint="eastAsia"/>
          <w:sz w:val="20"/>
          <w:szCs w:val="20"/>
        </w:rPr>
        <w:t xml:space="preserve">.  </w:t>
      </w:r>
    </w:p>
    <w:p w:rsidR="00D154CB" w:rsidRDefault="00647563" w:rsidP="00D154CB">
      <w:pPr>
        <w:pStyle w:val="1"/>
        <w:keepLines/>
        <w:pBdr>
          <w:top w:val="single" w:sz="12" w:space="3" w:color="auto"/>
        </w:pBdr>
        <w:tabs>
          <w:tab w:val="clear" w:pos="0"/>
          <w:tab w:val="left" w:pos="446"/>
          <w:tab w:val="left" w:pos="858"/>
        </w:tabs>
        <w:spacing w:before="120" w:after="120"/>
        <w:ind w:left="432" w:hanging="432"/>
        <w:rPr>
          <w:rFonts w:eastAsia="宋体"/>
          <w:lang w:val="en-US" w:eastAsia="zh-CN"/>
        </w:rPr>
      </w:pPr>
      <w:r>
        <w:rPr>
          <w:rFonts w:eastAsia="宋体" w:hint="eastAsia"/>
          <w:lang w:val="en-US" w:eastAsia="zh-CN"/>
        </w:rPr>
        <w:t xml:space="preserve">Considerations </w:t>
      </w:r>
      <w:r w:rsidR="0019191B">
        <w:rPr>
          <w:rFonts w:eastAsia="宋体" w:hint="eastAsia"/>
          <w:lang w:val="en-US" w:eastAsia="zh-CN"/>
        </w:rPr>
        <w:t>on radio-interface based synchronization</w:t>
      </w:r>
    </w:p>
    <w:p w:rsidR="00D94D41" w:rsidRDefault="0019191B" w:rsidP="00D94D41">
      <w:pPr>
        <w:autoSpaceDE w:val="0"/>
        <w:autoSpaceDN w:val="0"/>
        <w:adjustRightInd w:val="0"/>
        <w:spacing w:after="120"/>
        <w:rPr>
          <w:rFonts w:ascii="Times New Roman" w:hAnsi="Times New Roman"/>
          <w:sz w:val="20"/>
          <w:szCs w:val="20"/>
        </w:rPr>
      </w:pPr>
      <w:r w:rsidRPr="00D94D41">
        <w:rPr>
          <w:rFonts w:ascii="Times New Roman" w:hAnsi="Times New Roman"/>
          <w:sz w:val="20"/>
          <w:szCs w:val="20"/>
        </w:rPr>
        <w:t>According to the discussion in [2]</w:t>
      </w:r>
      <w:r w:rsidR="00D94D41" w:rsidRPr="00D94D41">
        <w:rPr>
          <w:rFonts w:ascii="Times New Roman" w:hAnsi="Times New Roman"/>
          <w:sz w:val="20"/>
          <w:szCs w:val="20"/>
        </w:rPr>
        <w:t>, radio-interface based</w:t>
      </w:r>
      <w:r w:rsidRPr="00D94D41">
        <w:rPr>
          <w:rFonts w:ascii="Times New Roman" w:hAnsi="Times New Roman"/>
          <w:sz w:val="20"/>
          <w:szCs w:val="20"/>
        </w:rPr>
        <w:t xml:space="preserve"> synchronization </w:t>
      </w:r>
      <w:r w:rsidR="00D94D41" w:rsidRPr="00D94D41">
        <w:rPr>
          <w:rFonts w:ascii="Times New Roman" w:hAnsi="Times New Roman"/>
          <w:sz w:val="20"/>
          <w:szCs w:val="20"/>
        </w:rPr>
        <w:t xml:space="preserve">should at least 3 steps: </w:t>
      </w:r>
      <w:r w:rsidR="00D94D41">
        <w:rPr>
          <w:rFonts w:ascii="Times New Roman" w:hAnsi="Times New Roman" w:hint="eastAsia"/>
          <w:sz w:val="20"/>
          <w:szCs w:val="20"/>
        </w:rPr>
        <w:t>c</w:t>
      </w:r>
      <w:r w:rsidR="00D94D41" w:rsidRPr="00D94D41">
        <w:rPr>
          <w:rFonts w:ascii="Times New Roman" w:hAnsi="Times New Roman"/>
          <w:sz w:val="20"/>
          <w:szCs w:val="20"/>
        </w:rPr>
        <w:t>oarse synchronization</w:t>
      </w:r>
      <w:r w:rsidR="00D94D41">
        <w:rPr>
          <w:rFonts w:ascii="Times New Roman" w:hAnsi="Times New Roman" w:hint="eastAsia"/>
          <w:sz w:val="20"/>
          <w:szCs w:val="20"/>
        </w:rPr>
        <w:t>, s</w:t>
      </w:r>
      <w:r w:rsidR="00D94D41" w:rsidRPr="00D94D41">
        <w:rPr>
          <w:rFonts w:ascii="Times New Roman" w:hAnsi="Times New Roman"/>
          <w:sz w:val="20"/>
          <w:szCs w:val="20"/>
        </w:rPr>
        <w:t>election of synchronization source</w:t>
      </w:r>
      <w:r w:rsidR="00D94D41">
        <w:rPr>
          <w:rFonts w:ascii="Times New Roman" w:hAnsi="Times New Roman" w:hint="eastAsia"/>
          <w:sz w:val="20"/>
          <w:szCs w:val="20"/>
        </w:rPr>
        <w:t xml:space="preserve"> and f</w:t>
      </w:r>
      <w:r w:rsidR="00D94D41" w:rsidRPr="00D94D41">
        <w:rPr>
          <w:rFonts w:ascii="Times New Roman" w:hAnsi="Times New Roman"/>
          <w:sz w:val="20"/>
          <w:szCs w:val="20"/>
        </w:rPr>
        <w:t>ine synchronization</w:t>
      </w:r>
      <w:r w:rsidR="00D94D41">
        <w:rPr>
          <w:rFonts w:ascii="Times New Roman" w:hAnsi="Times New Roman" w:hint="eastAsia"/>
          <w:sz w:val="20"/>
          <w:szCs w:val="20"/>
        </w:rPr>
        <w:t xml:space="preserve">. </w:t>
      </w:r>
      <w:r w:rsidR="00D94D41">
        <w:rPr>
          <w:rFonts w:ascii="Times New Roman" w:hAnsi="Times New Roman"/>
          <w:sz w:val="20"/>
          <w:szCs w:val="20"/>
        </w:rPr>
        <w:t>C</w:t>
      </w:r>
      <w:r w:rsidR="00D94D41">
        <w:rPr>
          <w:rFonts w:ascii="Times New Roman" w:hAnsi="Times New Roman" w:hint="eastAsia"/>
          <w:sz w:val="20"/>
          <w:szCs w:val="20"/>
        </w:rPr>
        <w:t xml:space="preserve">oarse synchronization can be achieved by PSS/SSS. </w:t>
      </w:r>
      <w:r w:rsidR="00D94D41">
        <w:rPr>
          <w:rFonts w:ascii="Times New Roman" w:hAnsi="Times New Roman"/>
          <w:sz w:val="20"/>
          <w:szCs w:val="20"/>
        </w:rPr>
        <w:t>S</w:t>
      </w:r>
      <w:r w:rsidR="00D94D41">
        <w:rPr>
          <w:rFonts w:ascii="Times New Roman" w:hAnsi="Times New Roman" w:hint="eastAsia"/>
          <w:sz w:val="20"/>
          <w:szCs w:val="20"/>
        </w:rPr>
        <w:t>election of synchronization source can be relied on OAM configuration. Fine synchronization needs a detail design of new listening RS.</w:t>
      </w:r>
    </w:p>
    <w:p w:rsidR="003B4BC4" w:rsidRPr="005E633C" w:rsidRDefault="003B4BC4" w:rsidP="00D94D41">
      <w:pPr>
        <w:autoSpaceDE w:val="0"/>
        <w:autoSpaceDN w:val="0"/>
        <w:adjustRightInd w:val="0"/>
        <w:spacing w:after="120"/>
        <w:rPr>
          <w:rFonts w:ascii="Times New Roman" w:eastAsiaTheme="minorEastAsia" w:hAnsi="Times New Roman"/>
          <w:sz w:val="20"/>
          <w:szCs w:val="20"/>
        </w:rPr>
      </w:pPr>
      <w:r>
        <w:rPr>
          <w:rFonts w:ascii="Times New Roman" w:hAnsi="Times New Roman" w:hint="eastAsia"/>
          <w:sz w:val="20"/>
          <w:szCs w:val="20"/>
        </w:rPr>
        <w:t xml:space="preserve">Based on </w:t>
      </w:r>
      <w:r w:rsidR="003639EA">
        <w:rPr>
          <w:rFonts w:ascii="Times New Roman" w:hAnsi="Times New Roman"/>
          <w:sz w:val="20"/>
          <w:szCs w:val="20"/>
        </w:rPr>
        <w:t>current</w:t>
      </w:r>
      <w:r>
        <w:rPr>
          <w:rFonts w:ascii="Times New Roman" w:hAnsi="Times New Roman" w:hint="eastAsia"/>
          <w:sz w:val="20"/>
          <w:szCs w:val="20"/>
        </w:rPr>
        <w:t xml:space="preserve"> agreements, new listening RS should support inter-operator synchronization,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level muting and </w:t>
      </w:r>
      <w:r w:rsidR="005E000A" w:rsidRPr="005E000A">
        <w:rPr>
          <w:rFonts w:ascii="Times New Roman" w:hAnsi="Times New Roman"/>
          <w:sz w:val="20"/>
          <w:szCs w:val="20"/>
        </w:rPr>
        <w:t>multiple stratum level beyond 3 hops</w:t>
      </w:r>
      <w:r w:rsidR="005E633C">
        <w:rPr>
          <w:rFonts w:ascii="Times New Roman" w:hAnsi="Times New Roman" w:hint="eastAsia"/>
          <w:sz w:val="20"/>
          <w:szCs w:val="20"/>
        </w:rPr>
        <w:t xml:space="preserve">. We need do a down selection of </w:t>
      </w:r>
      <w:r w:rsidR="005E633C" w:rsidRPr="003936DD">
        <w:rPr>
          <w:rFonts w:ascii="Times New Roman" w:eastAsia="MS Mincho" w:hAnsi="Times New Roman"/>
          <w:sz w:val="20"/>
          <w:szCs w:val="20"/>
          <w:lang w:eastAsia="ja-JP"/>
        </w:rPr>
        <w:t>PRS and/or CRS</w:t>
      </w:r>
      <w:r w:rsidR="005E633C">
        <w:rPr>
          <w:rFonts w:ascii="Times New Roman" w:eastAsiaTheme="minorEastAsia" w:hAnsi="Times New Roman" w:hint="eastAsia"/>
          <w:sz w:val="20"/>
          <w:szCs w:val="20"/>
        </w:rPr>
        <w:t xml:space="preserve">. </w:t>
      </w:r>
      <w:r w:rsidR="00C834AD">
        <w:rPr>
          <w:rFonts w:ascii="Times New Roman" w:eastAsiaTheme="minorEastAsia" w:hAnsi="Times New Roman" w:hint="eastAsia"/>
          <w:sz w:val="20"/>
          <w:szCs w:val="20"/>
        </w:rPr>
        <w:t>For the design of listen</w:t>
      </w:r>
      <w:r w:rsidR="00A2464C">
        <w:rPr>
          <w:rFonts w:ascii="Times New Roman" w:eastAsiaTheme="minorEastAsia" w:hAnsi="Times New Roman" w:hint="eastAsia"/>
          <w:sz w:val="20"/>
          <w:szCs w:val="20"/>
        </w:rPr>
        <w:t>ing RS, performance should be the major factor to be considered. As shown in [2], PRS and CRS</w:t>
      </w:r>
      <w:r w:rsidR="001A073C">
        <w:rPr>
          <w:rFonts w:ascii="Times New Roman" w:eastAsiaTheme="minorEastAsia" w:hAnsi="Times New Roman" w:hint="eastAsia"/>
          <w:sz w:val="20"/>
          <w:szCs w:val="20"/>
        </w:rPr>
        <w:t xml:space="preserve"> </w:t>
      </w:r>
      <w:r w:rsidR="003639EA">
        <w:rPr>
          <w:rFonts w:ascii="Times New Roman" w:eastAsiaTheme="minorEastAsia" w:hAnsi="Times New Roman"/>
          <w:sz w:val="20"/>
          <w:szCs w:val="20"/>
        </w:rPr>
        <w:t>provide</w:t>
      </w:r>
      <w:r w:rsidR="001A073C">
        <w:rPr>
          <w:rFonts w:ascii="Times New Roman" w:eastAsiaTheme="minorEastAsia" w:hAnsi="Times New Roman" w:hint="eastAsia"/>
          <w:sz w:val="20"/>
          <w:szCs w:val="20"/>
        </w:rPr>
        <w:t xml:space="preserve"> the best performance. Besides, PRS and CRS are benefit for inter operator synchronization, because comparing with CRS or PRS, PRS and CRS together is easier to be </w:t>
      </w:r>
      <w:r w:rsidR="003639EA">
        <w:rPr>
          <w:rFonts w:ascii="Times New Roman" w:eastAsiaTheme="minorEastAsia" w:hAnsi="Times New Roman"/>
          <w:sz w:val="20"/>
          <w:szCs w:val="20"/>
        </w:rPr>
        <w:t>identified</w:t>
      </w:r>
      <w:r w:rsidR="001A073C">
        <w:rPr>
          <w:rFonts w:ascii="Times New Roman" w:eastAsiaTheme="minorEastAsia" w:hAnsi="Times New Roman" w:hint="eastAsia"/>
          <w:sz w:val="20"/>
          <w:szCs w:val="20"/>
        </w:rPr>
        <w:t>.</w:t>
      </w:r>
    </w:p>
    <w:p w:rsidR="0019191B" w:rsidRPr="00F82425" w:rsidRDefault="009D1B7F" w:rsidP="00025193">
      <w:pPr>
        <w:spacing w:beforeLines="50" w:afterLines="50"/>
        <w:rPr>
          <w:rFonts w:ascii="Times New Roman" w:hAnsi="Times New Roman"/>
          <w:b/>
          <w:i/>
          <w:sz w:val="20"/>
          <w:szCs w:val="20"/>
        </w:rPr>
      </w:pPr>
      <w:r w:rsidRPr="00F82425">
        <w:rPr>
          <w:rFonts w:ascii="Times New Roman" w:hAnsi="Times New Roman" w:hint="eastAsia"/>
          <w:b/>
          <w:i/>
          <w:sz w:val="20"/>
          <w:szCs w:val="20"/>
        </w:rPr>
        <w:t>Proposal 1: PRS +</w:t>
      </w:r>
      <w:r w:rsidR="001A073C" w:rsidRPr="00F82425">
        <w:rPr>
          <w:rFonts w:ascii="Times New Roman" w:hAnsi="Times New Roman" w:hint="eastAsia"/>
          <w:b/>
          <w:i/>
          <w:sz w:val="20"/>
          <w:szCs w:val="20"/>
        </w:rPr>
        <w:t xml:space="preserve"> CRS </w:t>
      </w:r>
      <w:r w:rsidR="003639EA" w:rsidRPr="00F82425">
        <w:rPr>
          <w:rFonts w:ascii="Times New Roman" w:hAnsi="Times New Roman"/>
          <w:b/>
          <w:i/>
          <w:sz w:val="20"/>
          <w:szCs w:val="20"/>
        </w:rPr>
        <w:t>are</w:t>
      </w:r>
      <w:r w:rsidR="001A073C" w:rsidRPr="00F82425">
        <w:rPr>
          <w:rFonts w:ascii="Times New Roman" w:hAnsi="Times New Roman" w:hint="eastAsia"/>
          <w:b/>
          <w:i/>
          <w:sz w:val="20"/>
          <w:szCs w:val="20"/>
        </w:rPr>
        <w:t xml:space="preserve"> used for listening </w:t>
      </w:r>
      <w:r w:rsidR="00A6240A" w:rsidRPr="00F82425">
        <w:rPr>
          <w:rFonts w:ascii="Times New Roman" w:hAnsi="Times New Roman" w:hint="eastAsia"/>
          <w:b/>
          <w:i/>
          <w:sz w:val="20"/>
          <w:szCs w:val="20"/>
        </w:rPr>
        <w:t>RS.</w:t>
      </w:r>
    </w:p>
    <w:p w:rsidR="00453889" w:rsidRDefault="002806BA" w:rsidP="00025193">
      <w:pPr>
        <w:spacing w:afterLines="50"/>
        <w:rPr>
          <w:rFonts w:ascii="Times New Roman" w:hAnsi="Times New Roman"/>
          <w:sz w:val="20"/>
          <w:szCs w:val="20"/>
        </w:rPr>
      </w:pPr>
      <w:r>
        <w:rPr>
          <w:rFonts w:ascii="Times New Roman" w:hAnsi="Times New Roman" w:hint="eastAsia"/>
          <w:sz w:val="20"/>
          <w:szCs w:val="20"/>
        </w:rPr>
        <w:t xml:space="preserve">The muting scheme of listening RS </w:t>
      </w:r>
      <w:r w:rsidR="00AB27EC">
        <w:rPr>
          <w:rFonts w:ascii="Times New Roman" w:hAnsi="Times New Roman" w:hint="eastAsia"/>
          <w:sz w:val="20"/>
          <w:szCs w:val="20"/>
        </w:rPr>
        <w:t>is bundled with the</w:t>
      </w:r>
      <w:r w:rsidR="00222E52">
        <w:rPr>
          <w:rFonts w:ascii="Times New Roman" w:hAnsi="Times New Roman" w:hint="eastAsia"/>
          <w:sz w:val="20"/>
          <w:szCs w:val="20"/>
        </w:rPr>
        <w:t xml:space="preserve"> max</w:t>
      </w:r>
      <w:r w:rsidR="00AB27EC">
        <w:rPr>
          <w:rFonts w:ascii="Times New Roman" w:hAnsi="Times New Roman" w:hint="eastAsia"/>
          <w:sz w:val="20"/>
          <w:szCs w:val="20"/>
        </w:rPr>
        <w:t xml:space="preserve"> </w:t>
      </w:r>
      <w:r w:rsidR="00AB27EC" w:rsidRPr="00AB27EC">
        <w:rPr>
          <w:rFonts w:ascii="Times New Roman" w:hAnsi="Times New Roman"/>
          <w:sz w:val="20"/>
          <w:szCs w:val="20"/>
        </w:rPr>
        <w:t>stratum</w:t>
      </w:r>
      <w:r w:rsidR="00AB27EC" w:rsidRPr="00AB27EC">
        <w:rPr>
          <w:rFonts w:ascii="Times New Roman" w:hAnsi="Times New Roman" w:hint="eastAsia"/>
          <w:sz w:val="20"/>
          <w:szCs w:val="20"/>
        </w:rPr>
        <w:t xml:space="preserve"> level. </w:t>
      </w:r>
      <w:r w:rsidR="00453889">
        <w:rPr>
          <w:rFonts w:ascii="Times New Roman" w:hAnsi="Times New Roman" w:hint="eastAsia"/>
          <w:sz w:val="20"/>
          <w:szCs w:val="20"/>
        </w:rPr>
        <w:t xml:space="preserve">In real network deployment, the required stratum level is different for different scenarios. </w:t>
      </w:r>
      <w:r w:rsidR="004E0C47">
        <w:rPr>
          <w:rFonts w:ascii="Times New Roman" w:hAnsi="Times New Roman" w:hint="eastAsia"/>
          <w:sz w:val="20"/>
          <w:szCs w:val="20"/>
        </w:rPr>
        <w:t>If we limit the</w:t>
      </w:r>
      <w:r w:rsidR="00222E52">
        <w:rPr>
          <w:rFonts w:ascii="Times New Roman" w:hAnsi="Times New Roman" w:hint="eastAsia"/>
          <w:sz w:val="20"/>
          <w:szCs w:val="20"/>
        </w:rPr>
        <w:t xml:space="preserve"> max</w:t>
      </w:r>
      <w:r w:rsidR="004E0C47">
        <w:rPr>
          <w:rFonts w:ascii="Times New Roman" w:hAnsi="Times New Roman" w:hint="eastAsia"/>
          <w:sz w:val="20"/>
          <w:szCs w:val="20"/>
        </w:rPr>
        <w:t xml:space="preserve"> stratum to a fix</w:t>
      </w:r>
      <w:r w:rsidR="000D28E5">
        <w:rPr>
          <w:rFonts w:ascii="Times New Roman" w:hAnsi="Times New Roman" w:hint="eastAsia"/>
          <w:sz w:val="20"/>
          <w:szCs w:val="20"/>
        </w:rPr>
        <w:t>ed</w:t>
      </w:r>
      <w:r w:rsidR="004E0C47">
        <w:rPr>
          <w:rFonts w:ascii="Times New Roman" w:hAnsi="Times New Roman" w:hint="eastAsia"/>
          <w:sz w:val="20"/>
          <w:szCs w:val="20"/>
        </w:rPr>
        <w:t xml:space="preserve"> value, such as 6/7/8, it means listening RS w</w:t>
      </w:r>
      <w:r w:rsidR="00222E52">
        <w:rPr>
          <w:rFonts w:ascii="Times New Roman" w:hAnsi="Times New Roman" w:hint="eastAsia"/>
          <w:sz w:val="20"/>
          <w:szCs w:val="20"/>
        </w:rPr>
        <w:t xml:space="preserve">ill be transmitted in a fixed mode regardless the real deployment requirement. A better solution is to leave the </w:t>
      </w:r>
      <w:r w:rsidR="00797D87">
        <w:rPr>
          <w:rFonts w:ascii="Times New Roman" w:hAnsi="Times New Roman" w:hint="eastAsia"/>
          <w:sz w:val="20"/>
          <w:szCs w:val="20"/>
        </w:rPr>
        <w:t>max stratum level as a parameter that can be configured by OAM</w:t>
      </w:r>
      <w:r w:rsidR="007074B4">
        <w:rPr>
          <w:rFonts w:ascii="Times New Roman" w:hAnsi="Times New Roman" w:hint="eastAsia"/>
          <w:sz w:val="20"/>
          <w:szCs w:val="20"/>
        </w:rPr>
        <w:t>. Then,</w:t>
      </w:r>
      <w:r w:rsidR="00797D87">
        <w:rPr>
          <w:rFonts w:ascii="Times New Roman" w:hAnsi="Times New Roman" w:hint="eastAsia"/>
          <w:sz w:val="20"/>
          <w:szCs w:val="20"/>
        </w:rPr>
        <w:t xml:space="preserve"> for different max stratum level, the muting scheme </w:t>
      </w:r>
      <w:r w:rsidR="007074B4">
        <w:rPr>
          <w:rFonts w:ascii="Times New Roman" w:hAnsi="Times New Roman" w:hint="eastAsia"/>
          <w:sz w:val="20"/>
          <w:szCs w:val="20"/>
        </w:rPr>
        <w:t>can be</w:t>
      </w:r>
      <w:r w:rsidR="00797D87">
        <w:rPr>
          <w:rFonts w:ascii="Times New Roman" w:hAnsi="Times New Roman" w:hint="eastAsia"/>
          <w:sz w:val="20"/>
          <w:szCs w:val="20"/>
        </w:rPr>
        <w:t xml:space="preserve"> different. </w:t>
      </w:r>
      <w:r w:rsidR="00F57BF9">
        <w:rPr>
          <w:rFonts w:ascii="Times New Roman" w:hAnsi="Times New Roman" w:hint="eastAsia"/>
          <w:sz w:val="20"/>
          <w:szCs w:val="20"/>
        </w:rPr>
        <w:t xml:space="preserve">By this way, the muting place can be </w:t>
      </w:r>
      <w:r w:rsidR="007074B4">
        <w:rPr>
          <w:rFonts w:ascii="Times New Roman" w:hAnsi="Times New Roman" w:hint="eastAsia"/>
          <w:sz w:val="20"/>
          <w:szCs w:val="20"/>
        </w:rPr>
        <w:t>reserved</w:t>
      </w:r>
      <w:r w:rsidR="00F57BF9">
        <w:rPr>
          <w:rFonts w:ascii="Times New Roman" w:hAnsi="Times New Roman" w:hint="eastAsia"/>
          <w:sz w:val="20"/>
          <w:szCs w:val="20"/>
        </w:rPr>
        <w:t xml:space="preserve"> f</w:t>
      </w:r>
      <w:r w:rsidR="008A2968">
        <w:rPr>
          <w:rFonts w:ascii="Times New Roman" w:hAnsi="Times New Roman" w:hint="eastAsia"/>
          <w:sz w:val="20"/>
          <w:szCs w:val="20"/>
        </w:rPr>
        <w:t>or different max stratum level and better performance can be expected.</w:t>
      </w:r>
    </w:p>
    <w:p w:rsidR="00BD1292" w:rsidRPr="00F82425" w:rsidRDefault="00BD1292" w:rsidP="00025193">
      <w:pPr>
        <w:spacing w:afterLines="50"/>
        <w:rPr>
          <w:rFonts w:ascii="Times New Roman" w:hAnsi="Times New Roman"/>
          <w:b/>
          <w:i/>
          <w:sz w:val="20"/>
          <w:szCs w:val="20"/>
        </w:rPr>
      </w:pPr>
      <w:r w:rsidRPr="00F82425">
        <w:rPr>
          <w:rFonts w:ascii="Times New Roman" w:hAnsi="Times New Roman" w:hint="eastAsia"/>
          <w:b/>
          <w:i/>
          <w:sz w:val="20"/>
          <w:szCs w:val="20"/>
        </w:rPr>
        <w:t xml:space="preserve">Proposal 2: Max stratum level should be configurable </w:t>
      </w:r>
      <w:r w:rsidR="00745F28">
        <w:rPr>
          <w:rFonts w:ascii="Times New Roman" w:hAnsi="Times New Roman" w:hint="eastAsia"/>
          <w:b/>
          <w:i/>
          <w:sz w:val="20"/>
          <w:szCs w:val="20"/>
        </w:rPr>
        <w:t>by</w:t>
      </w:r>
      <w:r w:rsidRPr="00F82425">
        <w:rPr>
          <w:rFonts w:ascii="Times New Roman" w:hAnsi="Times New Roman" w:hint="eastAsia"/>
          <w:b/>
          <w:i/>
          <w:sz w:val="20"/>
          <w:szCs w:val="20"/>
        </w:rPr>
        <w:t xml:space="preserve"> OAM.</w:t>
      </w:r>
    </w:p>
    <w:p w:rsidR="00BD1292" w:rsidRDefault="00BD1292" w:rsidP="00025193">
      <w:pPr>
        <w:spacing w:afterLines="50"/>
        <w:rPr>
          <w:rFonts w:ascii="Times New Roman" w:hAnsi="Times New Roman"/>
          <w:sz w:val="20"/>
          <w:szCs w:val="20"/>
        </w:rPr>
      </w:pPr>
      <w:r>
        <w:rPr>
          <w:rFonts w:ascii="Times New Roman" w:hAnsi="Times New Roman" w:hint="eastAsia"/>
          <w:sz w:val="20"/>
          <w:szCs w:val="20"/>
        </w:rPr>
        <w:lastRenderedPageBreak/>
        <w:t xml:space="preserve">For inter operator synchronization, due to the limitation of backhaul, blind detection </w:t>
      </w:r>
      <w:r w:rsidR="00F82425">
        <w:rPr>
          <w:rFonts w:ascii="Times New Roman" w:hAnsi="Times New Roman" w:hint="eastAsia"/>
          <w:sz w:val="20"/>
          <w:szCs w:val="20"/>
        </w:rPr>
        <w:t>should</w:t>
      </w:r>
      <w:r>
        <w:rPr>
          <w:rFonts w:ascii="Times New Roman" w:hAnsi="Times New Roman" w:hint="eastAsia"/>
          <w:sz w:val="20"/>
          <w:szCs w:val="20"/>
        </w:rPr>
        <w:t xml:space="preserve"> </w:t>
      </w:r>
      <w:r w:rsidR="00F82425">
        <w:rPr>
          <w:rFonts w:ascii="Times New Roman" w:hAnsi="Times New Roman" w:hint="eastAsia"/>
          <w:sz w:val="20"/>
          <w:szCs w:val="20"/>
        </w:rPr>
        <w:t>be used to make radio-interface based synchronization. If we want to use different muting scheme for different max stratum level, muting scheme for different max stratum level should be specified to minimize the blind detection work load.</w:t>
      </w:r>
    </w:p>
    <w:p w:rsidR="00F82425" w:rsidRPr="00F82425" w:rsidRDefault="00F82425" w:rsidP="00025193">
      <w:pPr>
        <w:spacing w:afterLines="50"/>
        <w:rPr>
          <w:rFonts w:ascii="Times New Roman" w:hAnsi="Times New Roman"/>
          <w:b/>
          <w:i/>
          <w:sz w:val="20"/>
          <w:szCs w:val="20"/>
        </w:rPr>
      </w:pPr>
      <w:r w:rsidRPr="00F82425">
        <w:rPr>
          <w:rFonts w:ascii="Times New Roman" w:hAnsi="Times New Roman" w:hint="eastAsia"/>
          <w:b/>
          <w:i/>
          <w:sz w:val="20"/>
          <w:szCs w:val="20"/>
        </w:rPr>
        <w:t>Proposal 3: muting s</w:t>
      </w:r>
      <w:r w:rsidR="003823EA">
        <w:rPr>
          <w:rFonts w:ascii="Times New Roman" w:hAnsi="Times New Roman" w:hint="eastAsia"/>
          <w:b/>
          <w:i/>
          <w:sz w:val="20"/>
          <w:szCs w:val="20"/>
        </w:rPr>
        <w:t>ch</w:t>
      </w:r>
      <w:r w:rsidRPr="00F82425">
        <w:rPr>
          <w:rFonts w:ascii="Times New Roman" w:hAnsi="Times New Roman" w:hint="eastAsia"/>
          <w:b/>
          <w:i/>
          <w:sz w:val="20"/>
          <w:szCs w:val="20"/>
        </w:rPr>
        <w:t>eme</w:t>
      </w:r>
      <w:r w:rsidR="003823EA">
        <w:rPr>
          <w:rFonts w:ascii="Times New Roman" w:hAnsi="Times New Roman" w:hint="eastAsia"/>
          <w:b/>
          <w:i/>
          <w:sz w:val="20"/>
          <w:szCs w:val="20"/>
        </w:rPr>
        <w:t>s</w:t>
      </w:r>
      <w:r w:rsidRPr="00F82425">
        <w:rPr>
          <w:rFonts w:ascii="Times New Roman" w:hAnsi="Times New Roman" w:hint="eastAsia"/>
          <w:b/>
          <w:i/>
          <w:sz w:val="20"/>
          <w:szCs w:val="20"/>
        </w:rPr>
        <w:t xml:space="preserve"> for different </w:t>
      </w:r>
      <w:r w:rsidR="007659A6">
        <w:rPr>
          <w:rFonts w:ascii="Times New Roman" w:hAnsi="Times New Roman" w:hint="eastAsia"/>
          <w:b/>
          <w:i/>
          <w:sz w:val="20"/>
          <w:szCs w:val="20"/>
        </w:rPr>
        <w:t xml:space="preserve">max </w:t>
      </w:r>
      <w:r w:rsidRPr="00F82425">
        <w:rPr>
          <w:rFonts w:ascii="Times New Roman" w:hAnsi="Times New Roman" w:hint="eastAsia"/>
          <w:b/>
          <w:i/>
          <w:sz w:val="20"/>
          <w:szCs w:val="20"/>
        </w:rPr>
        <w:t>stratum level should be specified.</w:t>
      </w:r>
    </w:p>
    <w:p w:rsidR="007659A6" w:rsidRDefault="007659A6" w:rsidP="009D1B7F">
      <w:pPr>
        <w:rPr>
          <w:rFonts w:ascii="Times New Roman" w:hAnsi="Times New Roman"/>
          <w:sz w:val="20"/>
          <w:szCs w:val="20"/>
        </w:rPr>
      </w:pPr>
      <w:r w:rsidRPr="007659A6">
        <w:rPr>
          <w:rFonts w:ascii="Times New Roman" w:hAnsi="Times New Roman" w:hint="eastAsia"/>
          <w:sz w:val="20"/>
          <w:szCs w:val="20"/>
        </w:rPr>
        <w:t>An</w:t>
      </w:r>
      <w:r>
        <w:rPr>
          <w:rFonts w:ascii="Times New Roman" w:hAnsi="Times New Roman" w:hint="eastAsia"/>
          <w:sz w:val="20"/>
          <w:szCs w:val="20"/>
        </w:rPr>
        <w:t>other important problem for RIBS</w:t>
      </w:r>
      <w:r w:rsidRPr="007659A6">
        <w:rPr>
          <w:rFonts w:ascii="Times New Roman" w:hAnsi="Times New Roman" w:hint="eastAsia"/>
          <w:sz w:val="20"/>
          <w:szCs w:val="20"/>
        </w:rPr>
        <w:t xml:space="preserve"> is </w:t>
      </w:r>
      <w:r>
        <w:rPr>
          <w:rFonts w:ascii="Times New Roman" w:hAnsi="Times New Roman" w:hint="eastAsia"/>
          <w:sz w:val="20"/>
          <w:szCs w:val="20"/>
        </w:rPr>
        <w:t>s</w:t>
      </w:r>
      <w:r w:rsidRPr="00D94D41">
        <w:rPr>
          <w:rFonts w:ascii="Times New Roman" w:hAnsi="Times New Roman"/>
          <w:sz w:val="20"/>
          <w:szCs w:val="20"/>
        </w:rPr>
        <w:t>election of synchronization source</w:t>
      </w:r>
      <w:r>
        <w:rPr>
          <w:rFonts w:ascii="Times New Roman" w:hAnsi="Times New Roman" w:hint="eastAsia"/>
          <w:sz w:val="20"/>
          <w:szCs w:val="20"/>
        </w:rPr>
        <w:t xml:space="preserve">. If </w:t>
      </w:r>
      <w:r w:rsidR="00EA1982">
        <w:rPr>
          <w:rFonts w:ascii="Times New Roman" w:hAnsi="Times New Roman" w:hint="eastAsia"/>
          <w:sz w:val="20"/>
          <w:szCs w:val="20"/>
        </w:rPr>
        <w:t xml:space="preserve">PRS+CRS </w:t>
      </w:r>
      <w:r w:rsidR="003639EA">
        <w:rPr>
          <w:rFonts w:ascii="Times New Roman" w:hAnsi="Times New Roman"/>
          <w:sz w:val="20"/>
          <w:szCs w:val="20"/>
        </w:rPr>
        <w:t>are</w:t>
      </w:r>
      <w:r w:rsidR="00EA1982">
        <w:rPr>
          <w:rFonts w:ascii="Times New Roman" w:hAnsi="Times New Roman" w:hint="eastAsia"/>
          <w:sz w:val="20"/>
          <w:szCs w:val="20"/>
        </w:rPr>
        <w:t xml:space="preserve"> specified as listening RS, once a small cell is in non-synchronized state, no listening RS should be transmitted. Then, other small cells can easily identify its state. Otherwise, if PRS or CRS is </w:t>
      </w:r>
      <w:r w:rsidR="003639EA">
        <w:rPr>
          <w:rFonts w:ascii="Times New Roman" w:hAnsi="Times New Roman"/>
          <w:sz w:val="20"/>
          <w:szCs w:val="20"/>
        </w:rPr>
        <w:t>specified</w:t>
      </w:r>
      <w:r w:rsidR="00EA1982">
        <w:rPr>
          <w:rFonts w:ascii="Times New Roman" w:hAnsi="Times New Roman" w:hint="eastAsia"/>
          <w:sz w:val="20"/>
          <w:szCs w:val="20"/>
        </w:rPr>
        <w:t xml:space="preserve"> as listening RS, other scheme, like </w:t>
      </w:r>
      <w:r w:rsidR="00C736F0">
        <w:rPr>
          <w:rFonts w:ascii="Times New Roman" w:hAnsi="Times New Roman" w:hint="eastAsia"/>
          <w:sz w:val="20"/>
          <w:szCs w:val="20"/>
        </w:rPr>
        <w:t xml:space="preserve">predefined </w:t>
      </w:r>
      <w:r w:rsidR="00EA1982">
        <w:rPr>
          <w:rFonts w:ascii="Times New Roman" w:hAnsi="Times New Roman" w:hint="eastAsia"/>
          <w:sz w:val="20"/>
          <w:szCs w:val="20"/>
        </w:rPr>
        <w:t>PCI</w:t>
      </w:r>
      <w:r w:rsidR="00C736F0">
        <w:rPr>
          <w:rFonts w:ascii="Times New Roman" w:hAnsi="Times New Roman" w:hint="eastAsia"/>
          <w:sz w:val="20"/>
          <w:szCs w:val="20"/>
        </w:rPr>
        <w:t xml:space="preserve"> group</w:t>
      </w:r>
      <w:r w:rsidR="00F83624">
        <w:rPr>
          <w:rFonts w:ascii="Times New Roman" w:hAnsi="Times New Roman" w:hint="eastAsia"/>
          <w:sz w:val="20"/>
          <w:szCs w:val="20"/>
        </w:rPr>
        <w:t>[2]</w:t>
      </w:r>
      <w:r w:rsidR="00C736F0">
        <w:rPr>
          <w:rFonts w:ascii="Times New Roman" w:hAnsi="Times New Roman" w:hint="eastAsia"/>
          <w:sz w:val="20"/>
          <w:szCs w:val="20"/>
        </w:rPr>
        <w:t>, should be considered to identify a small cell</w:t>
      </w:r>
      <w:r w:rsidR="00C736F0">
        <w:rPr>
          <w:rFonts w:ascii="Times New Roman" w:hAnsi="Times New Roman"/>
          <w:sz w:val="20"/>
          <w:szCs w:val="20"/>
        </w:rPr>
        <w:t>’</w:t>
      </w:r>
      <w:r w:rsidR="00C736F0">
        <w:rPr>
          <w:rFonts w:ascii="Times New Roman" w:hAnsi="Times New Roman" w:hint="eastAsia"/>
          <w:sz w:val="20"/>
          <w:szCs w:val="20"/>
        </w:rPr>
        <w:t xml:space="preserve"> state.</w:t>
      </w:r>
    </w:p>
    <w:p w:rsidR="00C736F0" w:rsidRPr="00745F28" w:rsidRDefault="00C736F0" w:rsidP="00025193">
      <w:pPr>
        <w:spacing w:beforeLines="50" w:afterLines="50"/>
        <w:rPr>
          <w:rFonts w:ascii="Times New Roman" w:hAnsi="Times New Roman"/>
          <w:b/>
          <w:i/>
          <w:sz w:val="20"/>
          <w:szCs w:val="20"/>
        </w:rPr>
      </w:pPr>
      <w:r w:rsidRPr="00745F28">
        <w:rPr>
          <w:rFonts w:ascii="Times New Roman" w:hAnsi="Times New Roman" w:hint="eastAsia"/>
          <w:b/>
          <w:i/>
          <w:sz w:val="20"/>
          <w:szCs w:val="20"/>
        </w:rPr>
        <w:t xml:space="preserve">Proposal 4: if PRS+CRS </w:t>
      </w:r>
      <w:r w:rsidR="003639EA" w:rsidRPr="00745F28">
        <w:rPr>
          <w:rFonts w:ascii="Times New Roman" w:hAnsi="Times New Roman"/>
          <w:b/>
          <w:i/>
          <w:sz w:val="20"/>
          <w:szCs w:val="20"/>
        </w:rPr>
        <w:t>are</w:t>
      </w:r>
      <w:r w:rsidRPr="00745F28">
        <w:rPr>
          <w:rFonts w:ascii="Times New Roman" w:hAnsi="Times New Roman" w:hint="eastAsia"/>
          <w:b/>
          <w:i/>
          <w:sz w:val="20"/>
          <w:szCs w:val="20"/>
        </w:rPr>
        <w:t xml:space="preserve"> used for listening RS, a non-synchronized small cell should not transmit listening RS.</w:t>
      </w:r>
    </w:p>
    <w:p w:rsidR="005B28F9" w:rsidRDefault="005B28F9" w:rsidP="005B28F9"/>
    <w:p w:rsidR="00D154CB" w:rsidRDefault="00D154CB" w:rsidP="00D154CB">
      <w:pPr>
        <w:pStyle w:val="1"/>
        <w:keepLines/>
        <w:pBdr>
          <w:top w:val="single" w:sz="12" w:space="3" w:color="auto"/>
        </w:pBdr>
        <w:tabs>
          <w:tab w:val="clear" w:pos="0"/>
          <w:tab w:val="left" w:pos="446"/>
          <w:tab w:val="left" w:pos="858"/>
        </w:tabs>
        <w:spacing w:before="120" w:after="120"/>
        <w:ind w:left="432" w:hanging="432"/>
        <w:rPr>
          <w:rFonts w:eastAsia="宋体"/>
          <w:sz w:val="30"/>
          <w:szCs w:val="30"/>
          <w:lang w:eastAsia="zh-CN"/>
        </w:rPr>
      </w:pPr>
      <w:r>
        <w:rPr>
          <w:rFonts w:eastAsia="宋体" w:hint="eastAsia"/>
          <w:sz w:val="30"/>
          <w:szCs w:val="30"/>
          <w:lang w:val="en-US" w:eastAsia="zh-CN"/>
        </w:rPr>
        <w:t>Conclusion</w:t>
      </w:r>
    </w:p>
    <w:p w:rsidR="00D154CB" w:rsidRDefault="00D154CB" w:rsidP="00D154CB">
      <w:pPr>
        <w:ind w:firstLine="420"/>
        <w:rPr>
          <w:rFonts w:ascii="Times New Roman" w:hAnsi="Times New Roman"/>
          <w:sz w:val="20"/>
          <w:szCs w:val="20"/>
        </w:rPr>
      </w:pPr>
      <w:r>
        <w:rPr>
          <w:rFonts w:ascii="Times New Roman" w:hAnsi="Times New Roman" w:hint="eastAsia"/>
          <w:sz w:val="20"/>
          <w:szCs w:val="20"/>
        </w:rPr>
        <w:t xml:space="preserve">In this contribution, we provide our </w:t>
      </w:r>
      <w:r w:rsidR="00114C6A">
        <w:rPr>
          <w:rFonts w:ascii="Times New Roman" w:hAnsi="Times New Roman" w:hint="eastAsia"/>
          <w:sz w:val="20"/>
          <w:szCs w:val="20"/>
        </w:rPr>
        <w:t>proposals</w:t>
      </w:r>
      <w:r w:rsidR="002D48F5">
        <w:rPr>
          <w:rFonts w:ascii="Times New Roman" w:hAnsi="Times New Roman" w:hint="eastAsia"/>
          <w:sz w:val="20"/>
          <w:szCs w:val="20"/>
        </w:rPr>
        <w:t xml:space="preserve"> on</w:t>
      </w:r>
      <w:r w:rsidR="003F7E6F">
        <w:rPr>
          <w:rFonts w:ascii="Times New Roman" w:hAnsi="Times New Roman" w:hint="eastAsia"/>
          <w:sz w:val="20"/>
          <w:szCs w:val="20"/>
        </w:rPr>
        <w:t xml:space="preserve"> RIBS</w:t>
      </w:r>
      <w:r w:rsidR="002D48F5">
        <w:rPr>
          <w:rFonts w:ascii="Times New Roman" w:hAnsi="Times New Roman" w:hint="eastAsia"/>
          <w:sz w:val="20"/>
          <w:szCs w:val="20"/>
        </w:rPr>
        <w:t>. They are</w:t>
      </w:r>
      <w:r>
        <w:rPr>
          <w:rFonts w:ascii="Times New Roman" w:hAnsi="Times New Roman" w:hint="eastAsia"/>
          <w:sz w:val="20"/>
          <w:szCs w:val="20"/>
        </w:rPr>
        <w:t>:</w:t>
      </w:r>
    </w:p>
    <w:p w:rsidR="00114C6A" w:rsidRPr="00114C6A" w:rsidRDefault="00F83624" w:rsidP="00025193">
      <w:pPr>
        <w:spacing w:beforeLines="50" w:afterLines="50"/>
        <w:ind w:firstLine="420"/>
        <w:rPr>
          <w:rFonts w:ascii="Times New Roman" w:hAnsi="Times New Roman"/>
          <w:b/>
          <w:i/>
          <w:sz w:val="20"/>
          <w:szCs w:val="20"/>
        </w:rPr>
      </w:pPr>
      <w:r w:rsidRPr="00F82425">
        <w:rPr>
          <w:rFonts w:ascii="Times New Roman" w:hAnsi="Times New Roman" w:hint="eastAsia"/>
          <w:b/>
          <w:i/>
          <w:sz w:val="20"/>
          <w:szCs w:val="20"/>
        </w:rPr>
        <w:t xml:space="preserve">Proposal 1: PRS + CRS </w:t>
      </w:r>
      <w:r w:rsidR="003639EA" w:rsidRPr="00F82425">
        <w:rPr>
          <w:rFonts w:ascii="Times New Roman" w:hAnsi="Times New Roman"/>
          <w:b/>
          <w:i/>
          <w:sz w:val="20"/>
          <w:szCs w:val="20"/>
        </w:rPr>
        <w:t>are</w:t>
      </w:r>
      <w:r w:rsidRPr="00F82425">
        <w:rPr>
          <w:rFonts w:ascii="Times New Roman" w:hAnsi="Times New Roman" w:hint="eastAsia"/>
          <w:b/>
          <w:i/>
          <w:sz w:val="20"/>
          <w:szCs w:val="20"/>
        </w:rPr>
        <w:t xml:space="preserve"> used for listening RS.</w:t>
      </w:r>
    </w:p>
    <w:p w:rsidR="00D154CB" w:rsidRPr="00114C6A" w:rsidRDefault="00F83624" w:rsidP="00025193">
      <w:pPr>
        <w:spacing w:beforeLines="50" w:afterLines="50"/>
        <w:ind w:firstLine="420"/>
        <w:rPr>
          <w:rFonts w:ascii="Times New Roman" w:hAnsi="Times New Roman"/>
          <w:b/>
          <w:i/>
          <w:sz w:val="20"/>
          <w:szCs w:val="20"/>
        </w:rPr>
      </w:pPr>
      <w:r w:rsidRPr="00F82425">
        <w:rPr>
          <w:rFonts w:ascii="Times New Roman" w:hAnsi="Times New Roman" w:hint="eastAsia"/>
          <w:b/>
          <w:i/>
          <w:sz w:val="20"/>
          <w:szCs w:val="20"/>
        </w:rPr>
        <w:t xml:space="preserve">Proposal 2: Max stratum level should be configurable </w:t>
      </w:r>
      <w:r>
        <w:rPr>
          <w:rFonts w:ascii="Times New Roman" w:hAnsi="Times New Roman" w:hint="eastAsia"/>
          <w:b/>
          <w:i/>
          <w:sz w:val="20"/>
          <w:szCs w:val="20"/>
        </w:rPr>
        <w:t>by</w:t>
      </w:r>
      <w:r w:rsidRPr="00F82425">
        <w:rPr>
          <w:rFonts w:ascii="Times New Roman" w:hAnsi="Times New Roman" w:hint="eastAsia"/>
          <w:b/>
          <w:i/>
          <w:sz w:val="20"/>
          <w:szCs w:val="20"/>
        </w:rPr>
        <w:t xml:space="preserve"> OAM.</w:t>
      </w:r>
    </w:p>
    <w:p w:rsidR="0029641F" w:rsidRPr="00114C6A" w:rsidRDefault="00F83624" w:rsidP="00025193">
      <w:pPr>
        <w:spacing w:beforeLines="50" w:afterLines="50"/>
        <w:ind w:firstLine="420"/>
        <w:rPr>
          <w:rFonts w:ascii="Times New Roman" w:hAnsi="Times New Roman"/>
          <w:b/>
          <w:i/>
          <w:sz w:val="20"/>
          <w:szCs w:val="20"/>
        </w:rPr>
      </w:pPr>
      <w:r w:rsidRPr="00F82425">
        <w:rPr>
          <w:rFonts w:ascii="Times New Roman" w:hAnsi="Times New Roman" w:hint="eastAsia"/>
          <w:b/>
          <w:i/>
          <w:sz w:val="20"/>
          <w:szCs w:val="20"/>
        </w:rPr>
        <w:t xml:space="preserve">Proposal 3: muting </w:t>
      </w:r>
      <w:r w:rsidR="003639EA" w:rsidRPr="00F82425">
        <w:rPr>
          <w:rFonts w:ascii="Times New Roman" w:hAnsi="Times New Roman"/>
          <w:b/>
          <w:i/>
          <w:sz w:val="20"/>
          <w:szCs w:val="20"/>
        </w:rPr>
        <w:t>scheme</w:t>
      </w:r>
      <w:r w:rsidR="003639EA">
        <w:rPr>
          <w:rFonts w:ascii="Times New Roman" w:hAnsi="Times New Roman" w:hint="eastAsia"/>
          <w:b/>
          <w:i/>
          <w:sz w:val="20"/>
          <w:szCs w:val="20"/>
        </w:rPr>
        <w:t>s</w:t>
      </w:r>
      <w:r w:rsidRPr="00F82425">
        <w:rPr>
          <w:rFonts w:ascii="Times New Roman" w:hAnsi="Times New Roman" w:hint="eastAsia"/>
          <w:b/>
          <w:i/>
          <w:sz w:val="20"/>
          <w:szCs w:val="20"/>
        </w:rPr>
        <w:t xml:space="preserve"> for different </w:t>
      </w:r>
      <w:r>
        <w:rPr>
          <w:rFonts w:ascii="Times New Roman" w:hAnsi="Times New Roman" w:hint="eastAsia"/>
          <w:b/>
          <w:i/>
          <w:sz w:val="20"/>
          <w:szCs w:val="20"/>
        </w:rPr>
        <w:t xml:space="preserve">max </w:t>
      </w:r>
      <w:r w:rsidRPr="00F82425">
        <w:rPr>
          <w:rFonts w:ascii="Times New Roman" w:hAnsi="Times New Roman" w:hint="eastAsia"/>
          <w:b/>
          <w:i/>
          <w:sz w:val="20"/>
          <w:szCs w:val="20"/>
        </w:rPr>
        <w:t>stratum level should be specified.</w:t>
      </w:r>
    </w:p>
    <w:p w:rsidR="002D48F5" w:rsidRPr="002D48F5" w:rsidRDefault="00F83624" w:rsidP="00025193">
      <w:pPr>
        <w:spacing w:beforeLines="50" w:afterLines="50"/>
        <w:ind w:firstLine="420"/>
        <w:rPr>
          <w:rFonts w:ascii="Times New Roman" w:hAnsi="Times New Roman"/>
          <w:b/>
          <w:bCs/>
          <w:i/>
          <w:iCs/>
          <w:sz w:val="20"/>
          <w:szCs w:val="20"/>
        </w:rPr>
      </w:pPr>
      <w:r w:rsidRPr="00745F28">
        <w:rPr>
          <w:rFonts w:ascii="Times New Roman" w:hAnsi="Times New Roman" w:hint="eastAsia"/>
          <w:b/>
          <w:i/>
          <w:sz w:val="20"/>
          <w:szCs w:val="20"/>
        </w:rPr>
        <w:t xml:space="preserve">Proposal 4: if PRS+CRS </w:t>
      </w:r>
      <w:r w:rsidR="003639EA" w:rsidRPr="00745F28">
        <w:rPr>
          <w:rFonts w:ascii="Times New Roman" w:hAnsi="Times New Roman"/>
          <w:b/>
          <w:i/>
          <w:sz w:val="20"/>
          <w:szCs w:val="20"/>
        </w:rPr>
        <w:t>are</w:t>
      </w:r>
      <w:r w:rsidRPr="00745F28">
        <w:rPr>
          <w:rFonts w:ascii="Times New Roman" w:hAnsi="Times New Roman" w:hint="eastAsia"/>
          <w:b/>
          <w:i/>
          <w:sz w:val="20"/>
          <w:szCs w:val="20"/>
        </w:rPr>
        <w:t xml:space="preserve"> used for listening RS, a non-synchronized small cell should not transmit listening RS.</w:t>
      </w:r>
    </w:p>
    <w:p w:rsidR="00D154CB" w:rsidRDefault="00D154CB" w:rsidP="00D154CB">
      <w:pPr>
        <w:pStyle w:val="1"/>
        <w:keepLines/>
        <w:numPr>
          <w:ilvl w:val="0"/>
          <w:numId w:val="0"/>
        </w:numPr>
        <w:pBdr>
          <w:top w:val="single" w:sz="12" w:space="3" w:color="auto"/>
        </w:pBdr>
        <w:tabs>
          <w:tab w:val="clear" w:pos="0"/>
          <w:tab w:val="left" w:pos="858"/>
        </w:tabs>
        <w:spacing w:before="120" w:after="120"/>
        <w:ind w:left="425" w:hanging="425"/>
        <w:rPr>
          <w:rFonts w:eastAsia="宋体"/>
          <w:sz w:val="30"/>
          <w:szCs w:val="30"/>
          <w:lang w:eastAsia="zh-CN"/>
        </w:rPr>
      </w:pPr>
      <w:r>
        <w:rPr>
          <w:rFonts w:eastAsia="宋体" w:hint="eastAsia"/>
          <w:sz w:val="30"/>
          <w:szCs w:val="30"/>
          <w:lang w:eastAsia="zh-CN"/>
        </w:rPr>
        <w:t>Reference</w:t>
      </w:r>
    </w:p>
    <w:p w:rsidR="00D154CB" w:rsidRDefault="00D154CB" w:rsidP="00D154CB">
      <w:pPr>
        <w:rPr>
          <w:rFonts w:ascii="Times New Roman" w:hAnsi="Times New Roman"/>
          <w:sz w:val="20"/>
          <w:szCs w:val="20"/>
        </w:rPr>
      </w:pPr>
      <w:r>
        <w:rPr>
          <w:rFonts w:ascii="Times New Roman" w:hAnsi="Times New Roman" w:hint="eastAsia"/>
          <w:sz w:val="20"/>
          <w:szCs w:val="20"/>
          <w:lang w:val="en-GB"/>
        </w:rPr>
        <w:t xml:space="preserve">[1] </w:t>
      </w:r>
      <w:r w:rsidR="004F4159">
        <w:rPr>
          <w:rFonts w:ascii="Times New Roman" w:hAnsi="Times New Roman" w:hint="eastAsia"/>
          <w:sz w:val="20"/>
          <w:szCs w:val="20"/>
          <w:lang w:val="en-GB"/>
        </w:rPr>
        <w:t>RAN1 #76bis Chairman</w:t>
      </w:r>
      <w:r w:rsidR="004F4159">
        <w:rPr>
          <w:rFonts w:ascii="Times New Roman" w:hAnsi="Times New Roman"/>
          <w:sz w:val="20"/>
          <w:szCs w:val="20"/>
          <w:lang w:val="en-GB"/>
        </w:rPr>
        <w:t>’</w:t>
      </w:r>
      <w:r w:rsidR="004F4159">
        <w:rPr>
          <w:rFonts w:ascii="Times New Roman" w:hAnsi="Times New Roman" w:hint="eastAsia"/>
          <w:sz w:val="20"/>
          <w:szCs w:val="20"/>
          <w:lang w:val="en-GB"/>
        </w:rPr>
        <w:t>s note</w:t>
      </w:r>
    </w:p>
    <w:p w:rsidR="004F4159" w:rsidRPr="004F4159" w:rsidRDefault="00F83624" w:rsidP="00D154CB">
      <w:pPr>
        <w:rPr>
          <w:rFonts w:ascii="Times New Roman" w:hAnsi="Times New Roman"/>
          <w:sz w:val="20"/>
          <w:szCs w:val="20"/>
          <w:lang w:val="en-GB"/>
        </w:rPr>
      </w:pPr>
      <w:r>
        <w:rPr>
          <w:rFonts w:ascii="Times New Roman" w:hAnsi="Times New Roman" w:hint="eastAsia"/>
          <w:sz w:val="20"/>
          <w:szCs w:val="20"/>
          <w:lang w:val="en-GB"/>
        </w:rPr>
        <w:t>[2]</w:t>
      </w:r>
      <w:r w:rsidRPr="00F83624">
        <w:rPr>
          <w:rFonts w:ascii="Times New Roman" w:hAnsi="Times New Roman"/>
          <w:sz w:val="20"/>
          <w:szCs w:val="20"/>
          <w:lang w:val="en-GB"/>
        </w:rPr>
        <w:t xml:space="preserve"> R1-1</w:t>
      </w:r>
      <w:r w:rsidRPr="00F83624">
        <w:rPr>
          <w:rFonts w:ascii="Times New Roman" w:hAnsi="Times New Roman" w:hint="eastAsia"/>
          <w:sz w:val="20"/>
          <w:szCs w:val="20"/>
          <w:lang w:val="en-GB"/>
        </w:rPr>
        <w:t>41590,</w:t>
      </w:r>
      <w:r>
        <w:rPr>
          <w:rFonts w:ascii="Times New Roman" w:hAnsi="Times New Roman" w:hint="eastAsia"/>
          <w:sz w:val="20"/>
          <w:szCs w:val="20"/>
          <w:lang w:val="en-GB"/>
        </w:rPr>
        <w:t xml:space="preserve"> </w:t>
      </w:r>
      <w:r w:rsidRPr="00F83624">
        <w:rPr>
          <w:rFonts w:ascii="Times New Roman" w:hAnsi="Times New Roman"/>
          <w:sz w:val="20"/>
          <w:szCs w:val="20"/>
          <w:lang w:val="en-GB"/>
        </w:rPr>
        <w:t>Discussion on network listening for intra</w:t>
      </w:r>
      <w:r w:rsidRPr="00F83624">
        <w:rPr>
          <w:rFonts w:ascii="Times New Roman" w:hAnsi="Times New Roman" w:hint="eastAsia"/>
          <w:sz w:val="20"/>
          <w:szCs w:val="20"/>
          <w:lang w:val="en-GB"/>
        </w:rPr>
        <w:t>/</w:t>
      </w:r>
      <w:r w:rsidRPr="00F83624">
        <w:rPr>
          <w:rFonts w:ascii="Times New Roman" w:hAnsi="Times New Roman"/>
          <w:sz w:val="20"/>
          <w:szCs w:val="20"/>
          <w:lang w:val="en-GB"/>
        </w:rPr>
        <w:t>inter-operator deployment</w:t>
      </w:r>
      <w:r w:rsidRPr="00F83624">
        <w:rPr>
          <w:rFonts w:ascii="Times New Roman" w:hAnsi="Times New Roman" w:hint="eastAsia"/>
          <w:sz w:val="20"/>
          <w:szCs w:val="20"/>
          <w:lang w:val="en-GB"/>
        </w:rPr>
        <w:t xml:space="preserve">, </w:t>
      </w:r>
      <w:proofErr w:type="spellStart"/>
      <w:r w:rsidRPr="00F83624">
        <w:rPr>
          <w:rFonts w:ascii="Times New Roman" w:hAnsi="Times New Roman"/>
          <w:sz w:val="20"/>
          <w:szCs w:val="20"/>
          <w:lang w:val="en-GB"/>
        </w:rPr>
        <w:t>Huawei</w:t>
      </w:r>
      <w:proofErr w:type="spellEnd"/>
      <w:r w:rsidRPr="00F83624">
        <w:rPr>
          <w:rFonts w:ascii="Times New Roman" w:hAnsi="Times New Roman" w:hint="eastAsia"/>
          <w:sz w:val="20"/>
          <w:szCs w:val="20"/>
          <w:lang w:val="en-GB"/>
        </w:rPr>
        <w:t xml:space="preserve">, </w:t>
      </w:r>
      <w:proofErr w:type="spellStart"/>
      <w:r w:rsidRPr="00F83624">
        <w:rPr>
          <w:rFonts w:ascii="Times New Roman" w:hAnsi="Times New Roman"/>
          <w:sz w:val="20"/>
          <w:szCs w:val="20"/>
          <w:lang w:val="en-GB"/>
        </w:rPr>
        <w:t>HiSilicon</w:t>
      </w:r>
      <w:proofErr w:type="spellEnd"/>
      <w:r w:rsidRPr="00F83624">
        <w:rPr>
          <w:rFonts w:ascii="Times New Roman" w:hAnsi="Times New Roman" w:hint="eastAsia"/>
          <w:sz w:val="20"/>
          <w:szCs w:val="20"/>
          <w:lang w:val="en-GB"/>
        </w:rPr>
        <w:t>, CATR</w:t>
      </w:r>
    </w:p>
    <w:sectPr w:rsidR="004F4159" w:rsidRPr="004F4159" w:rsidSect="00D0652D">
      <w:footerReference w:type="even" r:id="rId7"/>
      <w:pgSz w:w="11906" w:h="16838"/>
      <w:pgMar w:top="1418" w:right="1134"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FA1" w:rsidRDefault="00707FA1" w:rsidP="00D0652D">
      <w:r>
        <w:separator/>
      </w:r>
    </w:p>
  </w:endnote>
  <w:endnote w:type="continuationSeparator" w:id="0">
    <w:p w:rsidR="00707FA1" w:rsidRDefault="00707FA1" w:rsidP="00D065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6F8" w:rsidRDefault="008862F5">
    <w:pPr>
      <w:pStyle w:val="a4"/>
      <w:framePr w:h="0" w:wrap="around" w:vAnchor="text" w:hAnchor="margin" w:xAlign="right" w:y="1"/>
      <w:rPr>
        <w:rStyle w:val="a3"/>
      </w:rPr>
    </w:pPr>
    <w:r>
      <w:fldChar w:fldCharType="begin"/>
    </w:r>
    <w:r w:rsidR="00DC12D3">
      <w:rPr>
        <w:rStyle w:val="a3"/>
      </w:rPr>
      <w:instrText xml:space="preserve">PAGE  </w:instrText>
    </w:r>
    <w:r>
      <w:fldChar w:fldCharType="end"/>
    </w:r>
  </w:p>
  <w:p w:rsidR="001056F8" w:rsidRDefault="00707FA1">
    <w:pPr>
      <w:pStyle w:val="a4"/>
      <w:ind w:right="360"/>
    </w:pPr>
  </w:p>
  <w:p w:rsidR="001056F8" w:rsidRDefault="00707FA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FA1" w:rsidRDefault="00707FA1" w:rsidP="00D0652D">
      <w:r>
        <w:separator/>
      </w:r>
    </w:p>
  </w:footnote>
  <w:footnote w:type="continuationSeparator" w:id="0">
    <w:p w:rsidR="00707FA1" w:rsidRDefault="00707FA1" w:rsidP="00D065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0000004"/>
    <w:multiLevelType w:val="multilevel"/>
    <w:tmpl w:val="00000004"/>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000000A"/>
    <w:multiLevelType w:val="multilevel"/>
    <w:tmpl w:val="0000000A"/>
    <w:lvl w:ilvl="0">
      <w:start w:val="1"/>
      <w:numFmt w:val="bullet"/>
      <w:lvlText w:val=""/>
      <w:lvlJc w:val="left"/>
      <w:pPr>
        <w:ind w:left="562" w:hanging="420"/>
      </w:pPr>
      <w:rPr>
        <w:rFonts w:ascii="Wingdings" w:hAnsi="Wingdings" w:hint="default"/>
      </w:rPr>
    </w:lvl>
    <w:lvl w:ilvl="1">
      <w:start w:val="1"/>
      <w:numFmt w:val="bullet"/>
      <w:lvlText w:val=""/>
      <w:lvlJc w:val="left"/>
      <w:pPr>
        <w:ind w:left="982" w:hanging="420"/>
      </w:pPr>
      <w:rPr>
        <w:rFonts w:ascii="Wingdings" w:hAnsi="Wingdings" w:hint="default"/>
      </w:rPr>
    </w:lvl>
    <w:lvl w:ilvl="2">
      <w:start w:val="1"/>
      <w:numFmt w:val="bullet"/>
      <w:lvlText w:val=""/>
      <w:lvlJc w:val="left"/>
      <w:pPr>
        <w:ind w:left="1402" w:hanging="420"/>
      </w:pPr>
      <w:rPr>
        <w:rFonts w:ascii="Wingdings" w:hAnsi="Wingdings" w:hint="default"/>
      </w:rPr>
    </w:lvl>
    <w:lvl w:ilvl="3">
      <w:start w:val="1"/>
      <w:numFmt w:val="bullet"/>
      <w:lvlText w:val=""/>
      <w:lvlJc w:val="left"/>
      <w:pPr>
        <w:ind w:left="1822" w:hanging="420"/>
      </w:pPr>
      <w:rPr>
        <w:rFonts w:ascii="Wingdings" w:hAnsi="Wingdings" w:hint="default"/>
      </w:rPr>
    </w:lvl>
    <w:lvl w:ilvl="4">
      <w:start w:val="1"/>
      <w:numFmt w:val="bullet"/>
      <w:lvlText w:val=""/>
      <w:lvlJc w:val="left"/>
      <w:pPr>
        <w:ind w:left="2242" w:hanging="420"/>
      </w:pPr>
      <w:rPr>
        <w:rFonts w:ascii="Wingdings" w:hAnsi="Wingdings" w:hint="default"/>
      </w:rPr>
    </w:lvl>
    <w:lvl w:ilvl="5">
      <w:start w:val="1"/>
      <w:numFmt w:val="bullet"/>
      <w:lvlText w:val=""/>
      <w:lvlJc w:val="left"/>
      <w:pPr>
        <w:ind w:left="2662" w:hanging="420"/>
      </w:pPr>
      <w:rPr>
        <w:rFonts w:ascii="Wingdings" w:hAnsi="Wingdings" w:hint="default"/>
      </w:rPr>
    </w:lvl>
    <w:lvl w:ilvl="6">
      <w:start w:val="1"/>
      <w:numFmt w:val="bullet"/>
      <w:lvlText w:val=""/>
      <w:lvlJc w:val="left"/>
      <w:pPr>
        <w:ind w:left="3082" w:hanging="420"/>
      </w:pPr>
      <w:rPr>
        <w:rFonts w:ascii="Wingdings" w:hAnsi="Wingdings" w:hint="default"/>
      </w:rPr>
    </w:lvl>
    <w:lvl w:ilvl="7">
      <w:start w:val="1"/>
      <w:numFmt w:val="bullet"/>
      <w:lvlText w:val=""/>
      <w:lvlJc w:val="left"/>
      <w:pPr>
        <w:ind w:left="3502" w:hanging="420"/>
      </w:pPr>
      <w:rPr>
        <w:rFonts w:ascii="Wingdings" w:hAnsi="Wingdings" w:hint="default"/>
      </w:rPr>
    </w:lvl>
    <w:lvl w:ilvl="8">
      <w:start w:val="1"/>
      <w:numFmt w:val="bullet"/>
      <w:lvlText w:val=""/>
      <w:lvlJc w:val="left"/>
      <w:pPr>
        <w:ind w:left="3922" w:hanging="420"/>
      </w:pPr>
      <w:rPr>
        <w:rFonts w:ascii="Wingdings" w:hAnsi="Wingdings" w:hint="default"/>
      </w:rPr>
    </w:lvl>
  </w:abstractNum>
  <w:abstractNum w:abstractNumId="3">
    <w:nsid w:val="0000000B"/>
    <w:multiLevelType w:val="multilevel"/>
    <w:tmpl w:val="0000000B"/>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C"/>
    <w:multiLevelType w:val="multilevel"/>
    <w:tmpl w:val="0000000C"/>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01DE6306"/>
    <w:multiLevelType w:val="hybridMultilevel"/>
    <w:tmpl w:val="5462900E"/>
    <w:lvl w:ilvl="0" w:tplc="07826ABE">
      <w:start w:val="1"/>
      <w:numFmt w:val="bullet"/>
      <w:lvlText w:val="•"/>
      <w:lvlJc w:val="left"/>
      <w:pPr>
        <w:tabs>
          <w:tab w:val="num" w:pos="720"/>
        </w:tabs>
        <w:ind w:left="720" w:hanging="360"/>
      </w:pPr>
      <w:rPr>
        <w:rFonts w:ascii="Arial" w:hAnsi="Arial" w:hint="default"/>
      </w:rPr>
    </w:lvl>
    <w:lvl w:ilvl="1" w:tplc="8F58C106">
      <w:start w:val="4405"/>
      <w:numFmt w:val="bullet"/>
      <w:lvlText w:val="–"/>
      <w:lvlJc w:val="left"/>
      <w:pPr>
        <w:tabs>
          <w:tab w:val="num" w:pos="1440"/>
        </w:tabs>
        <w:ind w:left="1440" w:hanging="360"/>
      </w:pPr>
      <w:rPr>
        <w:rFonts w:ascii="Arial" w:hAnsi="Arial" w:hint="default"/>
      </w:rPr>
    </w:lvl>
    <w:lvl w:ilvl="2" w:tplc="A45CD586" w:tentative="1">
      <w:start w:val="1"/>
      <w:numFmt w:val="bullet"/>
      <w:lvlText w:val="•"/>
      <w:lvlJc w:val="left"/>
      <w:pPr>
        <w:tabs>
          <w:tab w:val="num" w:pos="2160"/>
        </w:tabs>
        <w:ind w:left="2160" w:hanging="360"/>
      </w:pPr>
      <w:rPr>
        <w:rFonts w:ascii="Arial" w:hAnsi="Arial" w:hint="default"/>
      </w:rPr>
    </w:lvl>
    <w:lvl w:ilvl="3" w:tplc="F95CCD72" w:tentative="1">
      <w:start w:val="1"/>
      <w:numFmt w:val="bullet"/>
      <w:lvlText w:val="•"/>
      <w:lvlJc w:val="left"/>
      <w:pPr>
        <w:tabs>
          <w:tab w:val="num" w:pos="2880"/>
        </w:tabs>
        <w:ind w:left="2880" w:hanging="360"/>
      </w:pPr>
      <w:rPr>
        <w:rFonts w:ascii="Arial" w:hAnsi="Arial" w:hint="default"/>
      </w:rPr>
    </w:lvl>
    <w:lvl w:ilvl="4" w:tplc="3F90EC0A" w:tentative="1">
      <w:start w:val="1"/>
      <w:numFmt w:val="bullet"/>
      <w:lvlText w:val="•"/>
      <w:lvlJc w:val="left"/>
      <w:pPr>
        <w:tabs>
          <w:tab w:val="num" w:pos="3600"/>
        </w:tabs>
        <w:ind w:left="3600" w:hanging="360"/>
      </w:pPr>
      <w:rPr>
        <w:rFonts w:ascii="Arial" w:hAnsi="Arial" w:hint="default"/>
      </w:rPr>
    </w:lvl>
    <w:lvl w:ilvl="5" w:tplc="E6EEF692" w:tentative="1">
      <w:start w:val="1"/>
      <w:numFmt w:val="bullet"/>
      <w:lvlText w:val="•"/>
      <w:lvlJc w:val="left"/>
      <w:pPr>
        <w:tabs>
          <w:tab w:val="num" w:pos="4320"/>
        </w:tabs>
        <w:ind w:left="4320" w:hanging="360"/>
      </w:pPr>
      <w:rPr>
        <w:rFonts w:ascii="Arial" w:hAnsi="Arial" w:hint="default"/>
      </w:rPr>
    </w:lvl>
    <w:lvl w:ilvl="6" w:tplc="E05E13B4" w:tentative="1">
      <w:start w:val="1"/>
      <w:numFmt w:val="bullet"/>
      <w:lvlText w:val="•"/>
      <w:lvlJc w:val="left"/>
      <w:pPr>
        <w:tabs>
          <w:tab w:val="num" w:pos="5040"/>
        </w:tabs>
        <w:ind w:left="5040" w:hanging="360"/>
      </w:pPr>
      <w:rPr>
        <w:rFonts w:ascii="Arial" w:hAnsi="Arial" w:hint="default"/>
      </w:rPr>
    </w:lvl>
    <w:lvl w:ilvl="7" w:tplc="3CDC4FF2" w:tentative="1">
      <w:start w:val="1"/>
      <w:numFmt w:val="bullet"/>
      <w:lvlText w:val="•"/>
      <w:lvlJc w:val="left"/>
      <w:pPr>
        <w:tabs>
          <w:tab w:val="num" w:pos="5760"/>
        </w:tabs>
        <w:ind w:left="5760" w:hanging="360"/>
      </w:pPr>
      <w:rPr>
        <w:rFonts w:ascii="Arial" w:hAnsi="Arial" w:hint="default"/>
      </w:rPr>
    </w:lvl>
    <w:lvl w:ilvl="8" w:tplc="6BB0B4D2" w:tentative="1">
      <w:start w:val="1"/>
      <w:numFmt w:val="bullet"/>
      <w:lvlText w:val="•"/>
      <w:lvlJc w:val="left"/>
      <w:pPr>
        <w:tabs>
          <w:tab w:val="num" w:pos="6480"/>
        </w:tabs>
        <w:ind w:left="6480" w:hanging="360"/>
      </w:pPr>
      <w:rPr>
        <w:rFonts w:ascii="Arial" w:hAnsi="Arial" w:hint="default"/>
      </w:rPr>
    </w:lvl>
  </w:abstractNum>
  <w:abstractNum w:abstractNumId="7">
    <w:nsid w:val="0CFA1739"/>
    <w:multiLevelType w:val="hybridMultilevel"/>
    <w:tmpl w:val="19E85068"/>
    <w:lvl w:ilvl="0" w:tplc="34809CD0">
      <w:start w:val="1"/>
      <w:numFmt w:val="bullet"/>
      <w:lvlText w:val="•"/>
      <w:lvlJc w:val="left"/>
      <w:pPr>
        <w:tabs>
          <w:tab w:val="num" w:pos="720"/>
        </w:tabs>
        <w:ind w:left="720" w:hanging="360"/>
      </w:pPr>
      <w:rPr>
        <w:rFonts w:ascii="Arial" w:hAnsi="Arial" w:hint="default"/>
      </w:rPr>
    </w:lvl>
    <w:lvl w:ilvl="1" w:tplc="85CE9384">
      <w:start w:val="5067"/>
      <w:numFmt w:val="bullet"/>
      <w:lvlText w:val="–"/>
      <w:lvlJc w:val="left"/>
      <w:pPr>
        <w:tabs>
          <w:tab w:val="num" w:pos="1440"/>
        </w:tabs>
        <w:ind w:left="1440" w:hanging="360"/>
      </w:pPr>
      <w:rPr>
        <w:rFonts w:ascii="Arial" w:hAnsi="Arial" w:hint="default"/>
      </w:rPr>
    </w:lvl>
    <w:lvl w:ilvl="2" w:tplc="C856FE8A">
      <w:start w:val="1"/>
      <w:numFmt w:val="bullet"/>
      <w:lvlText w:val="•"/>
      <w:lvlJc w:val="left"/>
      <w:pPr>
        <w:tabs>
          <w:tab w:val="num" w:pos="2160"/>
        </w:tabs>
        <w:ind w:left="2160" w:hanging="360"/>
      </w:pPr>
      <w:rPr>
        <w:rFonts w:ascii="Arial" w:hAnsi="Arial" w:hint="default"/>
      </w:rPr>
    </w:lvl>
    <w:lvl w:ilvl="3" w:tplc="8D046BDA">
      <w:start w:val="1"/>
      <w:numFmt w:val="bullet"/>
      <w:lvlText w:val="•"/>
      <w:lvlJc w:val="left"/>
      <w:pPr>
        <w:tabs>
          <w:tab w:val="num" w:pos="2880"/>
        </w:tabs>
        <w:ind w:left="2880" w:hanging="360"/>
      </w:pPr>
      <w:rPr>
        <w:rFonts w:ascii="Arial" w:hAnsi="Arial" w:hint="default"/>
      </w:rPr>
    </w:lvl>
    <w:lvl w:ilvl="4" w:tplc="F1BEA3B0" w:tentative="1">
      <w:start w:val="1"/>
      <w:numFmt w:val="bullet"/>
      <w:lvlText w:val="•"/>
      <w:lvlJc w:val="left"/>
      <w:pPr>
        <w:tabs>
          <w:tab w:val="num" w:pos="3600"/>
        </w:tabs>
        <w:ind w:left="3600" w:hanging="360"/>
      </w:pPr>
      <w:rPr>
        <w:rFonts w:ascii="Arial" w:hAnsi="Arial" w:hint="default"/>
      </w:rPr>
    </w:lvl>
    <w:lvl w:ilvl="5" w:tplc="335CAE38" w:tentative="1">
      <w:start w:val="1"/>
      <w:numFmt w:val="bullet"/>
      <w:lvlText w:val="•"/>
      <w:lvlJc w:val="left"/>
      <w:pPr>
        <w:tabs>
          <w:tab w:val="num" w:pos="4320"/>
        </w:tabs>
        <w:ind w:left="4320" w:hanging="360"/>
      </w:pPr>
      <w:rPr>
        <w:rFonts w:ascii="Arial" w:hAnsi="Arial" w:hint="default"/>
      </w:rPr>
    </w:lvl>
    <w:lvl w:ilvl="6" w:tplc="125CADCC" w:tentative="1">
      <w:start w:val="1"/>
      <w:numFmt w:val="bullet"/>
      <w:lvlText w:val="•"/>
      <w:lvlJc w:val="left"/>
      <w:pPr>
        <w:tabs>
          <w:tab w:val="num" w:pos="5040"/>
        </w:tabs>
        <w:ind w:left="5040" w:hanging="360"/>
      </w:pPr>
      <w:rPr>
        <w:rFonts w:ascii="Arial" w:hAnsi="Arial" w:hint="default"/>
      </w:rPr>
    </w:lvl>
    <w:lvl w:ilvl="7" w:tplc="E0720CE0" w:tentative="1">
      <w:start w:val="1"/>
      <w:numFmt w:val="bullet"/>
      <w:lvlText w:val="•"/>
      <w:lvlJc w:val="left"/>
      <w:pPr>
        <w:tabs>
          <w:tab w:val="num" w:pos="5760"/>
        </w:tabs>
        <w:ind w:left="5760" w:hanging="360"/>
      </w:pPr>
      <w:rPr>
        <w:rFonts w:ascii="Arial" w:hAnsi="Arial" w:hint="default"/>
      </w:rPr>
    </w:lvl>
    <w:lvl w:ilvl="8" w:tplc="3418D9F8" w:tentative="1">
      <w:start w:val="1"/>
      <w:numFmt w:val="bullet"/>
      <w:lvlText w:val="•"/>
      <w:lvlJc w:val="left"/>
      <w:pPr>
        <w:tabs>
          <w:tab w:val="num" w:pos="6480"/>
        </w:tabs>
        <w:ind w:left="6480" w:hanging="360"/>
      </w:pPr>
      <w:rPr>
        <w:rFonts w:ascii="Arial" w:hAnsi="Arial" w:hint="default"/>
      </w:rPr>
    </w:lvl>
  </w:abstractNum>
  <w:abstractNum w:abstractNumId="8">
    <w:nsid w:val="12947DD6"/>
    <w:multiLevelType w:val="hybridMultilevel"/>
    <w:tmpl w:val="BCB61ED8"/>
    <w:lvl w:ilvl="0" w:tplc="720CB8D2">
      <w:start w:val="1"/>
      <w:numFmt w:val="bullet"/>
      <w:lvlText w:val="•"/>
      <w:lvlJc w:val="left"/>
      <w:pPr>
        <w:ind w:left="420" w:hanging="420"/>
      </w:pPr>
      <w:rPr>
        <w:rFonts w:ascii="Arial" w:hAnsi="Arial" w:hint="default"/>
      </w:rPr>
    </w:lvl>
    <w:lvl w:ilvl="1" w:tplc="C2FCEFB0">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F36C05"/>
    <w:multiLevelType w:val="hybridMultilevel"/>
    <w:tmpl w:val="E5FEF3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6915E1"/>
    <w:multiLevelType w:val="hybridMultilevel"/>
    <w:tmpl w:val="30E663E2"/>
    <w:lvl w:ilvl="0" w:tplc="404AC26E">
      <w:start w:val="1"/>
      <w:numFmt w:val="bullet"/>
      <w:lvlText w:val="•"/>
      <w:lvlJc w:val="left"/>
      <w:pPr>
        <w:tabs>
          <w:tab w:val="num" w:pos="720"/>
        </w:tabs>
        <w:ind w:left="720" w:hanging="360"/>
      </w:pPr>
      <w:rPr>
        <w:rFonts w:ascii="Arial" w:hAnsi="Arial" w:hint="default"/>
      </w:rPr>
    </w:lvl>
    <w:lvl w:ilvl="1" w:tplc="84147DAA">
      <w:start w:val="1"/>
      <w:numFmt w:val="bullet"/>
      <w:lvlText w:val="•"/>
      <w:lvlJc w:val="left"/>
      <w:pPr>
        <w:tabs>
          <w:tab w:val="num" w:pos="1440"/>
        </w:tabs>
        <w:ind w:left="1440" w:hanging="360"/>
      </w:pPr>
      <w:rPr>
        <w:rFonts w:ascii="Arial" w:hAnsi="Arial" w:hint="default"/>
      </w:rPr>
    </w:lvl>
    <w:lvl w:ilvl="2" w:tplc="7AEC190A">
      <w:start w:val="4197"/>
      <w:numFmt w:val="bullet"/>
      <w:lvlText w:val="–"/>
      <w:lvlJc w:val="left"/>
      <w:pPr>
        <w:tabs>
          <w:tab w:val="num" w:pos="2160"/>
        </w:tabs>
        <w:ind w:left="2160" w:hanging="360"/>
      </w:pPr>
      <w:rPr>
        <w:rFonts w:ascii="Calibri" w:hAnsi="Calibri" w:hint="default"/>
      </w:rPr>
    </w:lvl>
    <w:lvl w:ilvl="3" w:tplc="D5AE2C36" w:tentative="1">
      <w:start w:val="1"/>
      <w:numFmt w:val="bullet"/>
      <w:lvlText w:val="•"/>
      <w:lvlJc w:val="left"/>
      <w:pPr>
        <w:tabs>
          <w:tab w:val="num" w:pos="2880"/>
        </w:tabs>
        <w:ind w:left="2880" w:hanging="360"/>
      </w:pPr>
      <w:rPr>
        <w:rFonts w:ascii="Arial" w:hAnsi="Arial" w:hint="default"/>
      </w:rPr>
    </w:lvl>
    <w:lvl w:ilvl="4" w:tplc="7F229AAE" w:tentative="1">
      <w:start w:val="1"/>
      <w:numFmt w:val="bullet"/>
      <w:lvlText w:val="•"/>
      <w:lvlJc w:val="left"/>
      <w:pPr>
        <w:tabs>
          <w:tab w:val="num" w:pos="3600"/>
        </w:tabs>
        <w:ind w:left="3600" w:hanging="360"/>
      </w:pPr>
      <w:rPr>
        <w:rFonts w:ascii="Arial" w:hAnsi="Arial" w:hint="default"/>
      </w:rPr>
    </w:lvl>
    <w:lvl w:ilvl="5" w:tplc="791A387C" w:tentative="1">
      <w:start w:val="1"/>
      <w:numFmt w:val="bullet"/>
      <w:lvlText w:val="•"/>
      <w:lvlJc w:val="left"/>
      <w:pPr>
        <w:tabs>
          <w:tab w:val="num" w:pos="4320"/>
        </w:tabs>
        <w:ind w:left="4320" w:hanging="360"/>
      </w:pPr>
      <w:rPr>
        <w:rFonts w:ascii="Arial" w:hAnsi="Arial" w:hint="default"/>
      </w:rPr>
    </w:lvl>
    <w:lvl w:ilvl="6" w:tplc="3B8018CC" w:tentative="1">
      <w:start w:val="1"/>
      <w:numFmt w:val="bullet"/>
      <w:lvlText w:val="•"/>
      <w:lvlJc w:val="left"/>
      <w:pPr>
        <w:tabs>
          <w:tab w:val="num" w:pos="5040"/>
        </w:tabs>
        <w:ind w:left="5040" w:hanging="360"/>
      </w:pPr>
      <w:rPr>
        <w:rFonts w:ascii="Arial" w:hAnsi="Arial" w:hint="default"/>
      </w:rPr>
    </w:lvl>
    <w:lvl w:ilvl="7" w:tplc="9D46F1BA" w:tentative="1">
      <w:start w:val="1"/>
      <w:numFmt w:val="bullet"/>
      <w:lvlText w:val="•"/>
      <w:lvlJc w:val="left"/>
      <w:pPr>
        <w:tabs>
          <w:tab w:val="num" w:pos="5760"/>
        </w:tabs>
        <w:ind w:left="5760" w:hanging="360"/>
      </w:pPr>
      <w:rPr>
        <w:rFonts w:ascii="Arial" w:hAnsi="Arial" w:hint="default"/>
      </w:rPr>
    </w:lvl>
    <w:lvl w:ilvl="8" w:tplc="26201ACC" w:tentative="1">
      <w:start w:val="1"/>
      <w:numFmt w:val="bullet"/>
      <w:lvlText w:val="•"/>
      <w:lvlJc w:val="left"/>
      <w:pPr>
        <w:tabs>
          <w:tab w:val="num" w:pos="6480"/>
        </w:tabs>
        <w:ind w:left="6480" w:hanging="360"/>
      </w:pPr>
      <w:rPr>
        <w:rFonts w:ascii="Arial" w:hAnsi="Arial" w:hint="default"/>
      </w:rPr>
    </w:lvl>
  </w:abstractNum>
  <w:abstractNum w:abstractNumId="11">
    <w:nsid w:val="42C94C43"/>
    <w:multiLevelType w:val="hybridMultilevel"/>
    <w:tmpl w:val="F6DE3B84"/>
    <w:lvl w:ilvl="0" w:tplc="861C6DD6">
      <w:start w:val="1"/>
      <w:numFmt w:val="bullet"/>
      <w:lvlText w:val="•"/>
      <w:lvlJc w:val="left"/>
      <w:pPr>
        <w:tabs>
          <w:tab w:val="num" w:pos="720"/>
        </w:tabs>
        <w:ind w:left="720" w:hanging="360"/>
      </w:pPr>
      <w:rPr>
        <w:rFonts w:ascii="Arial" w:hAnsi="Arial" w:hint="default"/>
      </w:rPr>
    </w:lvl>
    <w:lvl w:ilvl="1" w:tplc="10E0BA22">
      <w:start w:val="2710"/>
      <w:numFmt w:val="bullet"/>
      <w:lvlText w:val="–"/>
      <w:lvlJc w:val="left"/>
      <w:pPr>
        <w:tabs>
          <w:tab w:val="num" w:pos="1440"/>
        </w:tabs>
        <w:ind w:left="1440" w:hanging="360"/>
      </w:pPr>
      <w:rPr>
        <w:rFonts w:ascii="Arial" w:hAnsi="Arial" w:hint="default"/>
      </w:rPr>
    </w:lvl>
    <w:lvl w:ilvl="2" w:tplc="4CEC9238">
      <w:start w:val="2710"/>
      <w:numFmt w:val="bullet"/>
      <w:lvlText w:val="•"/>
      <w:lvlJc w:val="left"/>
      <w:pPr>
        <w:tabs>
          <w:tab w:val="num" w:pos="2160"/>
        </w:tabs>
        <w:ind w:left="2160" w:hanging="360"/>
      </w:pPr>
      <w:rPr>
        <w:rFonts w:ascii="Arial" w:hAnsi="Arial" w:hint="default"/>
      </w:rPr>
    </w:lvl>
    <w:lvl w:ilvl="3" w:tplc="12328F92">
      <w:start w:val="1"/>
      <w:numFmt w:val="bullet"/>
      <w:lvlText w:val="•"/>
      <w:lvlJc w:val="left"/>
      <w:pPr>
        <w:tabs>
          <w:tab w:val="num" w:pos="2880"/>
        </w:tabs>
        <w:ind w:left="2880" w:hanging="360"/>
      </w:pPr>
      <w:rPr>
        <w:rFonts w:ascii="Arial" w:hAnsi="Arial" w:hint="default"/>
      </w:rPr>
    </w:lvl>
    <w:lvl w:ilvl="4" w:tplc="7D56B90E" w:tentative="1">
      <w:start w:val="1"/>
      <w:numFmt w:val="bullet"/>
      <w:lvlText w:val="•"/>
      <w:lvlJc w:val="left"/>
      <w:pPr>
        <w:tabs>
          <w:tab w:val="num" w:pos="3600"/>
        </w:tabs>
        <w:ind w:left="3600" w:hanging="360"/>
      </w:pPr>
      <w:rPr>
        <w:rFonts w:ascii="Arial" w:hAnsi="Arial" w:hint="default"/>
      </w:rPr>
    </w:lvl>
    <w:lvl w:ilvl="5" w:tplc="C3F296B2" w:tentative="1">
      <w:start w:val="1"/>
      <w:numFmt w:val="bullet"/>
      <w:lvlText w:val="•"/>
      <w:lvlJc w:val="left"/>
      <w:pPr>
        <w:tabs>
          <w:tab w:val="num" w:pos="4320"/>
        </w:tabs>
        <w:ind w:left="4320" w:hanging="360"/>
      </w:pPr>
      <w:rPr>
        <w:rFonts w:ascii="Arial" w:hAnsi="Arial" w:hint="default"/>
      </w:rPr>
    </w:lvl>
    <w:lvl w:ilvl="6" w:tplc="BCA21720" w:tentative="1">
      <w:start w:val="1"/>
      <w:numFmt w:val="bullet"/>
      <w:lvlText w:val="•"/>
      <w:lvlJc w:val="left"/>
      <w:pPr>
        <w:tabs>
          <w:tab w:val="num" w:pos="5040"/>
        </w:tabs>
        <w:ind w:left="5040" w:hanging="360"/>
      </w:pPr>
      <w:rPr>
        <w:rFonts w:ascii="Arial" w:hAnsi="Arial" w:hint="default"/>
      </w:rPr>
    </w:lvl>
    <w:lvl w:ilvl="7" w:tplc="8CB4397A" w:tentative="1">
      <w:start w:val="1"/>
      <w:numFmt w:val="bullet"/>
      <w:lvlText w:val="•"/>
      <w:lvlJc w:val="left"/>
      <w:pPr>
        <w:tabs>
          <w:tab w:val="num" w:pos="5760"/>
        </w:tabs>
        <w:ind w:left="5760" w:hanging="360"/>
      </w:pPr>
      <w:rPr>
        <w:rFonts w:ascii="Arial" w:hAnsi="Arial" w:hint="default"/>
      </w:rPr>
    </w:lvl>
    <w:lvl w:ilvl="8" w:tplc="6C464F76" w:tentative="1">
      <w:start w:val="1"/>
      <w:numFmt w:val="bullet"/>
      <w:lvlText w:val="•"/>
      <w:lvlJc w:val="left"/>
      <w:pPr>
        <w:tabs>
          <w:tab w:val="num" w:pos="6480"/>
        </w:tabs>
        <w:ind w:left="6480" w:hanging="360"/>
      </w:pPr>
      <w:rPr>
        <w:rFonts w:ascii="Arial" w:hAnsi="Arial" w:hint="default"/>
      </w:rPr>
    </w:lvl>
  </w:abstractNum>
  <w:abstractNum w:abstractNumId="12">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3">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14">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6F736DB6"/>
    <w:multiLevelType w:val="hybridMultilevel"/>
    <w:tmpl w:val="63726A2E"/>
    <w:lvl w:ilvl="0" w:tplc="DF345006">
      <w:start w:val="1"/>
      <w:numFmt w:val="bullet"/>
      <w:lvlText w:val="•"/>
      <w:lvlJc w:val="left"/>
      <w:pPr>
        <w:tabs>
          <w:tab w:val="num" w:pos="780"/>
        </w:tabs>
        <w:ind w:left="780" w:hanging="360"/>
      </w:pPr>
      <w:rPr>
        <w:rFonts w:ascii="Arial" w:hAnsi="Arial" w:hint="default"/>
      </w:rPr>
    </w:lvl>
    <w:lvl w:ilvl="1" w:tplc="674A2354">
      <w:start w:val="5067"/>
      <w:numFmt w:val="bullet"/>
      <w:lvlText w:val="–"/>
      <w:lvlJc w:val="left"/>
      <w:pPr>
        <w:tabs>
          <w:tab w:val="num" w:pos="1500"/>
        </w:tabs>
        <w:ind w:left="1500" w:hanging="360"/>
      </w:pPr>
      <w:rPr>
        <w:rFonts w:ascii="Arial" w:hAnsi="Arial" w:hint="default"/>
      </w:rPr>
    </w:lvl>
    <w:lvl w:ilvl="2" w:tplc="BD92FA52">
      <w:start w:val="5067"/>
      <w:numFmt w:val="bullet"/>
      <w:lvlText w:val="•"/>
      <w:lvlJc w:val="left"/>
      <w:pPr>
        <w:tabs>
          <w:tab w:val="num" w:pos="2220"/>
        </w:tabs>
        <w:ind w:left="2220" w:hanging="360"/>
      </w:pPr>
      <w:rPr>
        <w:rFonts w:ascii="Arial" w:hAnsi="Arial" w:hint="default"/>
      </w:rPr>
    </w:lvl>
    <w:lvl w:ilvl="3" w:tplc="CE38F326">
      <w:start w:val="5067"/>
      <w:numFmt w:val="bullet"/>
      <w:lvlText w:val="–"/>
      <w:lvlJc w:val="left"/>
      <w:pPr>
        <w:tabs>
          <w:tab w:val="num" w:pos="2940"/>
        </w:tabs>
        <w:ind w:left="2940" w:hanging="360"/>
      </w:pPr>
      <w:rPr>
        <w:rFonts w:ascii="Arial" w:hAnsi="Arial" w:hint="default"/>
      </w:rPr>
    </w:lvl>
    <w:lvl w:ilvl="4" w:tplc="B00C304C">
      <w:start w:val="1"/>
      <w:numFmt w:val="bullet"/>
      <w:lvlText w:val="•"/>
      <w:lvlJc w:val="left"/>
      <w:pPr>
        <w:tabs>
          <w:tab w:val="num" w:pos="3660"/>
        </w:tabs>
        <w:ind w:left="3660" w:hanging="360"/>
      </w:pPr>
      <w:rPr>
        <w:rFonts w:ascii="Arial" w:hAnsi="Arial" w:hint="default"/>
      </w:rPr>
    </w:lvl>
    <w:lvl w:ilvl="5" w:tplc="617C5F40" w:tentative="1">
      <w:start w:val="1"/>
      <w:numFmt w:val="bullet"/>
      <w:lvlText w:val="•"/>
      <w:lvlJc w:val="left"/>
      <w:pPr>
        <w:tabs>
          <w:tab w:val="num" w:pos="4380"/>
        </w:tabs>
        <w:ind w:left="4380" w:hanging="360"/>
      </w:pPr>
      <w:rPr>
        <w:rFonts w:ascii="Arial" w:hAnsi="Arial" w:hint="default"/>
      </w:rPr>
    </w:lvl>
    <w:lvl w:ilvl="6" w:tplc="747C4988" w:tentative="1">
      <w:start w:val="1"/>
      <w:numFmt w:val="bullet"/>
      <w:lvlText w:val="•"/>
      <w:lvlJc w:val="left"/>
      <w:pPr>
        <w:tabs>
          <w:tab w:val="num" w:pos="5100"/>
        </w:tabs>
        <w:ind w:left="5100" w:hanging="360"/>
      </w:pPr>
      <w:rPr>
        <w:rFonts w:ascii="Arial" w:hAnsi="Arial" w:hint="default"/>
      </w:rPr>
    </w:lvl>
    <w:lvl w:ilvl="7" w:tplc="6766417A" w:tentative="1">
      <w:start w:val="1"/>
      <w:numFmt w:val="bullet"/>
      <w:lvlText w:val="•"/>
      <w:lvlJc w:val="left"/>
      <w:pPr>
        <w:tabs>
          <w:tab w:val="num" w:pos="5820"/>
        </w:tabs>
        <w:ind w:left="5820" w:hanging="360"/>
      </w:pPr>
      <w:rPr>
        <w:rFonts w:ascii="Arial" w:hAnsi="Arial" w:hint="default"/>
      </w:rPr>
    </w:lvl>
    <w:lvl w:ilvl="8" w:tplc="724A13BC" w:tentative="1">
      <w:start w:val="1"/>
      <w:numFmt w:val="bullet"/>
      <w:lvlText w:val="•"/>
      <w:lvlJc w:val="left"/>
      <w:pPr>
        <w:tabs>
          <w:tab w:val="num" w:pos="6540"/>
        </w:tabs>
        <w:ind w:left="6540" w:hanging="360"/>
      </w:pPr>
      <w:rPr>
        <w:rFonts w:ascii="Arial" w:hAnsi="Arial" w:hint="default"/>
      </w:rPr>
    </w:lvl>
  </w:abstractNum>
  <w:abstractNum w:abstractNumId="16">
    <w:nsid w:val="7AE1660C"/>
    <w:multiLevelType w:val="hybridMultilevel"/>
    <w:tmpl w:val="6E426A7E"/>
    <w:lvl w:ilvl="0" w:tplc="E1807C56">
      <w:start w:val="1"/>
      <w:numFmt w:val="bullet"/>
      <w:lvlText w:val="•"/>
      <w:lvlJc w:val="left"/>
      <w:pPr>
        <w:tabs>
          <w:tab w:val="num" w:pos="720"/>
        </w:tabs>
        <w:ind w:left="720" w:hanging="360"/>
      </w:pPr>
      <w:rPr>
        <w:rFonts w:ascii="Arial" w:hAnsi="Arial" w:hint="default"/>
      </w:rPr>
    </w:lvl>
    <w:lvl w:ilvl="1" w:tplc="6A20E226">
      <w:start w:val="1"/>
      <w:numFmt w:val="bullet"/>
      <w:lvlText w:val="•"/>
      <w:lvlJc w:val="left"/>
      <w:pPr>
        <w:tabs>
          <w:tab w:val="num" w:pos="1440"/>
        </w:tabs>
        <w:ind w:left="1440" w:hanging="360"/>
      </w:pPr>
      <w:rPr>
        <w:rFonts w:ascii="Arial" w:hAnsi="Arial" w:hint="default"/>
      </w:rPr>
    </w:lvl>
    <w:lvl w:ilvl="2" w:tplc="8DFC68E8" w:tentative="1">
      <w:start w:val="1"/>
      <w:numFmt w:val="bullet"/>
      <w:lvlText w:val="•"/>
      <w:lvlJc w:val="left"/>
      <w:pPr>
        <w:tabs>
          <w:tab w:val="num" w:pos="2160"/>
        </w:tabs>
        <w:ind w:left="2160" w:hanging="360"/>
      </w:pPr>
      <w:rPr>
        <w:rFonts w:ascii="Arial" w:hAnsi="Arial" w:hint="default"/>
      </w:rPr>
    </w:lvl>
    <w:lvl w:ilvl="3" w:tplc="12AA880E" w:tentative="1">
      <w:start w:val="1"/>
      <w:numFmt w:val="bullet"/>
      <w:lvlText w:val="•"/>
      <w:lvlJc w:val="left"/>
      <w:pPr>
        <w:tabs>
          <w:tab w:val="num" w:pos="2880"/>
        </w:tabs>
        <w:ind w:left="2880" w:hanging="360"/>
      </w:pPr>
      <w:rPr>
        <w:rFonts w:ascii="Arial" w:hAnsi="Arial" w:hint="default"/>
      </w:rPr>
    </w:lvl>
    <w:lvl w:ilvl="4" w:tplc="22A8F374" w:tentative="1">
      <w:start w:val="1"/>
      <w:numFmt w:val="bullet"/>
      <w:lvlText w:val="•"/>
      <w:lvlJc w:val="left"/>
      <w:pPr>
        <w:tabs>
          <w:tab w:val="num" w:pos="3600"/>
        </w:tabs>
        <w:ind w:left="3600" w:hanging="360"/>
      </w:pPr>
      <w:rPr>
        <w:rFonts w:ascii="Arial" w:hAnsi="Arial" w:hint="default"/>
      </w:rPr>
    </w:lvl>
    <w:lvl w:ilvl="5" w:tplc="3D2AC964" w:tentative="1">
      <w:start w:val="1"/>
      <w:numFmt w:val="bullet"/>
      <w:lvlText w:val="•"/>
      <w:lvlJc w:val="left"/>
      <w:pPr>
        <w:tabs>
          <w:tab w:val="num" w:pos="4320"/>
        </w:tabs>
        <w:ind w:left="4320" w:hanging="360"/>
      </w:pPr>
      <w:rPr>
        <w:rFonts w:ascii="Arial" w:hAnsi="Arial" w:hint="default"/>
      </w:rPr>
    </w:lvl>
    <w:lvl w:ilvl="6" w:tplc="A0D6BB52" w:tentative="1">
      <w:start w:val="1"/>
      <w:numFmt w:val="bullet"/>
      <w:lvlText w:val="•"/>
      <w:lvlJc w:val="left"/>
      <w:pPr>
        <w:tabs>
          <w:tab w:val="num" w:pos="5040"/>
        </w:tabs>
        <w:ind w:left="5040" w:hanging="360"/>
      </w:pPr>
      <w:rPr>
        <w:rFonts w:ascii="Arial" w:hAnsi="Arial" w:hint="default"/>
      </w:rPr>
    </w:lvl>
    <w:lvl w:ilvl="7" w:tplc="F3B058F8" w:tentative="1">
      <w:start w:val="1"/>
      <w:numFmt w:val="bullet"/>
      <w:lvlText w:val="•"/>
      <w:lvlJc w:val="left"/>
      <w:pPr>
        <w:tabs>
          <w:tab w:val="num" w:pos="5760"/>
        </w:tabs>
        <w:ind w:left="5760" w:hanging="360"/>
      </w:pPr>
      <w:rPr>
        <w:rFonts w:ascii="Arial" w:hAnsi="Arial" w:hint="default"/>
      </w:rPr>
    </w:lvl>
    <w:lvl w:ilvl="8" w:tplc="B6AC692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3"/>
  </w:num>
  <w:num w:numId="4">
    <w:abstractNumId w:val="2"/>
  </w:num>
  <w:num w:numId="5">
    <w:abstractNumId w:val="1"/>
  </w:num>
  <w:num w:numId="6">
    <w:abstractNumId w:val="14"/>
  </w:num>
  <w:num w:numId="7">
    <w:abstractNumId w:val="0"/>
  </w:num>
  <w:num w:numId="8">
    <w:abstractNumId w:val="15"/>
  </w:num>
  <w:num w:numId="9">
    <w:abstractNumId w:val="13"/>
  </w:num>
  <w:num w:numId="10">
    <w:abstractNumId w:val="7"/>
  </w:num>
  <w:num w:numId="11">
    <w:abstractNumId w:val="9"/>
  </w:num>
  <w:num w:numId="12">
    <w:abstractNumId w:val="11"/>
  </w:num>
  <w:num w:numId="13">
    <w:abstractNumId w:val="12"/>
  </w:num>
  <w:num w:numId="14">
    <w:abstractNumId w:val="16"/>
  </w:num>
  <w:num w:numId="15">
    <w:abstractNumId w:val="6"/>
  </w:num>
  <w:num w:numId="16">
    <w:abstractNumId w:val="10"/>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54CB"/>
    <w:rsid w:val="00005C10"/>
    <w:rsid w:val="00011B01"/>
    <w:rsid w:val="00025193"/>
    <w:rsid w:val="00044761"/>
    <w:rsid w:val="00073530"/>
    <w:rsid w:val="000A0D5A"/>
    <w:rsid w:val="000A61A0"/>
    <w:rsid w:val="000A75E5"/>
    <w:rsid w:val="000B7D3E"/>
    <w:rsid w:val="000C32A2"/>
    <w:rsid w:val="000C67DF"/>
    <w:rsid w:val="000D28E5"/>
    <w:rsid w:val="000E06AB"/>
    <w:rsid w:val="00114C6A"/>
    <w:rsid w:val="001252B1"/>
    <w:rsid w:val="00126FDC"/>
    <w:rsid w:val="001317C3"/>
    <w:rsid w:val="00135D8E"/>
    <w:rsid w:val="001647C7"/>
    <w:rsid w:val="00184070"/>
    <w:rsid w:val="00184119"/>
    <w:rsid w:val="0019191B"/>
    <w:rsid w:val="00196682"/>
    <w:rsid w:val="001A073C"/>
    <w:rsid w:val="001A7491"/>
    <w:rsid w:val="001B7318"/>
    <w:rsid w:val="001D1DB0"/>
    <w:rsid w:val="001D6470"/>
    <w:rsid w:val="001E4832"/>
    <w:rsid w:val="001E7705"/>
    <w:rsid w:val="001F5911"/>
    <w:rsid w:val="00203461"/>
    <w:rsid w:val="00222E52"/>
    <w:rsid w:val="00235AE9"/>
    <w:rsid w:val="00256D3E"/>
    <w:rsid w:val="00261FBA"/>
    <w:rsid w:val="002806BA"/>
    <w:rsid w:val="00280BDD"/>
    <w:rsid w:val="0029641F"/>
    <w:rsid w:val="002D48F5"/>
    <w:rsid w:val="002D53E7"/>
    <w:rsid w:val="002E77D3"/>
    <w:rsid w:val="002F0D9B"/>
    <w:rsid w:val="003026BE"/>
    <w:rsid w:val="00310026"/>
    <w:rsid w:val="00311422"/>
    <w:rsid w:val="00357BB3"/>
    <w:rsid w:val="003639EA"/>
    <w:rsid w:val="003646F5"/>
    <w:rsid w:val="00371917"/>
    <w:rsid w:val="003748F5"/>
    <w:rsid w:val="003823EA"/>
    <w:rsid w:val="003936DD"/>
    <w:rsid w:val="003A3C63"/>
    <w:rsid w:val="003B3CA6"/>
    <w:rsid w:val="003B4BC4"/>
    <w:rsid w:val="003C34E5"/>
    <w:rsid w:val="003C3D31"/>
    <w:rsid w:val="003C4105"/>
    <w:rsid w:val="003F5607"/>
    <w:rsid w:val="003F7E6F"/>
    <w:rsid w:val="00402178"/>
    <w:rsid w:val="00407689"/>
    <w:rsid w:val="0041067C"/>
    <w:rsid w:val="00412E16"/>
    <w:rsid w:val="004372F7"/>
    <w:rsid w:val="00452362"/>
    <w:rsid w:val="00453889"/>
    <w:rsid w:val="00457C47"/>
    <w:rsid w:val="00474ABE"/>
    <w:rsid w:val="00480D09"/>
    <w:rsid w:val="004822D3"/>
    <w:rsid w:val="004D2E49"/>
    <w:rsid w:val="004D599B"/>
    <w:rsid w:val="004E0C47"/>
    <w:rsid w:val="004F4159"/>
    <w:rsid w:val="00501821"/>
    <w:rsid w:val="00503B19"/>
    <w:rsid w:val="00504E56"/>
    <w:rsid w:val="00516B3D"/>
    <w:rsid w:val="005354D7"/>
    <w:rsid w:val="00562426"/>
    <w:rsid w:val="00564EFF"/>
    <w:rsid w:val="00574984"/>
    <w:rsid w:val="0058340B"/>
    <w:rsid w:val="005B28F9"/>
    <w:rsid w:val="005C4B79"/>
    <w:rsid w:val="005D5FBD"/>
    <w:rsid w:val="005E000A"/>
    <w:rsid w:val="005E0470"/>
    <w:rsid w:val="005E633C"/>
    <w:rsid w:val="00613C70"/>
    <w:rsid w:val="00615E0C"/>
    <w:rsid w:val="006243E9"/>
    <w:rsid w:val="00636F20"/>
    <w:rsid w:val="0064665C"/>
    <w:rsid w:val="00647563"/>
    <w:rsid w:val="00647CB5"/>
    <w:rsid w:val="00654FCE"/>
    <w:rsid w:val="00657C46"/>
    <w:rsid w:val="006611BF"/>
    <w:rsid w:val="00676165"/>
    <w:rsid w:val="00691A27"/>
    <w:rsid w:val="006A24F2"/>
    <w:rsid w:val="006B38F7"/>
    <w:rsid w:val="006B5E21"/>
    <w:rsid w:val="006C174D"/>
    <w:rsid w:val="006D4F7D"/>
    <w:rsid w:val="006D6B7F"/>
    <w:rsid w:val="006D7F60"/>
    <w:rsid w:val="006F58D0"/>
    <w:rsid w:val="006F6BAE"/>
    <w:rsid w:val="00706D7D"/>
    <w:rsid w:val="00706EE9"/>
    <w:rsid w:val="007074B4"/>
    <w:rsid w:val="00707FA1"/>
    <w:rsid w:val="0072242D"/>
    <w:rsid w:val="00725B07"/>
    <w:rsid w:val="007278A8"/>
    <w:rsid w:val="00745F28"/>
    <w:rsid w:val="007659A6"/>
    <w:rsid w:val="007716E4"/>
    <w:rsid w:val="007725D6"/>
    <w:rsid w:val="00787B86"/>
    <w:rsid w:val="00797D87"/>
    <w:rsid w:val="007C686C"/>
    <w:rsid w:val="007D2F43"/>
    <w:rsid w:val="007D4690"/>
    <w:rsid w:val="007E2771"/>
    <w:rsid w:val="007F4AEE"/>
    <w:rsid w:val="007F6E43"/>
    <w:rsid w:val="00803B73"/>
    <w:rsid w:val="00813B61"/>
    <w:rsid w:val="00817E57"/>
    <w:rsid w:val="00822018"/>
    <w:rsid w:val="008409F4"/>
    <w:rsid w:val="00864FD5"/>
    <w:rsid w:val="0086690C"/>
    <w:rsid w:val="008772A9"/>
    <w:rsid w:val="008839FC"/>
    <w:rsid w:val="008862F5"/>
    <w:rsid w:val="00887992"/>
    <w:rsid w:val="00896773"/>
    <w:rsid w:val="008A1299"/>
    <w:rsid w:val="008A2968"/>
    <w:rsid w:val="008A569F"/>
    <w:rsid w:val="008B21FB"/>
    <w:rsid w:val="008C27E8"/>
    <w:rsid w:val="008F1473"/>
    <w:rsid w:val="00904AB2"/>
    <w:rsid w:val="009305C8"/>
    <w:rsid w:val="00951CBE"/>
    <w:rsid w:val="0095456F"/>
    <w:rsid w:val="00980490"/>
    <w:rsid w:val="00995771"/>
    <w:rsid w:val="009C5B1A"/>
    <w:rsid w:val="009D1B7F"/>
    <w:rsid w:val="009E19E0"/>
    <w:rsid w:val="009E442B"/>
    <w:rsid w:val="00A12F6F"/>
    <w:rsid w:val="00A166BB"/>
    <w:rsid w:val="00A2464C"/>
    <w:rsid w:val="00A273AA"/>
    <w:rsid w:val="00A42187"/>
    <w:rsid w:val="00A6240A"/>
    <w:rsid w:val="00A726D3"/>
    <w:rsid w:val="00A84081"/>
    <w:rsid w:val="00AA2FAB"/>
    <w:rsid w:val="00AB27EC"/>
    <w:rsid w:val="00AC0D5B"/>
    <w:rsid w:val="00B148D6"/>
    <w:rsid w:val="00B3329F"/>
    <w:rsid w:val="00B37703"/>
    <w:rsid w:val="00B7488B"/>
    <w:rsid w:val="00B76BB9"/>
    <w:rsid w:val="00B80EF2"/>
    <w:rsid w:val="00BA4601"/>
    <w:rsid w:val="00BB4750"/>
    <w:rsid w:val="00BD1292"/>
    <w:rsid w:val="00BD6BA9"/>
    <w:rsid w:val="00C064E6"/>
    <w:rsid w:val="00C26443"/>
    <w:rsid w:val="00C27ABF"/>
    <w:rsid w:val="00C67E6F"/>
    <w:rsid w:val="00C736F0"/>
    <w:rsid w:val="00C834AD"/>
    <w:rsid w:val="00CA5C7E"/>
    <w:rsid w:val="00CD35DB"/>
    <w:rsid w:val="00CE07B9"/>
    <w:rsid w:val="00CF7066"/>
    <w:rsid w:val="00D002A2"/>
    <w:rsid w:val="00D00384"/>
    <w:rsid w:val="00D0652D"/>
    <w:rsid w:val="00D124E0"/>
    <w:rsid w:val="00D154CB"/>
    <w:rsid w:val="00D600CA"/>
    <w:rsid w:val="00D616BE"/>
    <w:rsid w:val="00D61E1A"/>
    <w:rsid w:val="00D65682"/>
    <w:rsid w:val="00D71886"/>
    <w:rsid w:val="00D73E86"/>
    <w:rsid w:val="00D94D41"/>
    <w:rsid w:val="00D95305"/>
    <w:rsid w:val="00DB2F1C"/>
    <w:rsid w:val="00DB7876"/>
    <w:rsid w:val="00DC12D3"/>
    <w:rsid w:val="00DC3FF4"/>
    <w:rsid w:val="00DD707F"/>
    <w:rsid w:val="00DE4204"/>
    <w:rsid w:val="00E00268"/>
    <w:rsid w:val="00E23077"/>
    <w:rsid w:val="00E53088"/>
    <w:rsid w:val="00E559B4"/>
    <w:rsid w:val="00E61ACA"/>
    <w:rsid w:val="00E649D7"/>
    <w:rsid w:val="00E66D99"/>
    <w:rsid w:val="00E941E9"/>
    <w:rsid w:val="00E96B1E"/>
    <w:rsid w:val="00E97523"/>
    <w:rsid w:val="00EA1982"/>
    <w:rsid w:val="00EA219B"/>
    <w:rsid w:val="00EB0E64"/>
    <w:rsid w:val="00EC65AA"/>
    <w:rsid w:val="00EF0A5C"/>
    <w:rsid w:val="00F06E2E"/>
    <w:rsid w:val="00F57BF9"/>
    <w:rsid w:val="00F82425"/>
    <w:rsid w:val="00F83624"/>
    <w:rsid w:val="00F92663"/>
    <w:rsid w:val="00F97968"/>
    <w:rsid w:val="00FA018A"/>
    <w:rsid w:val="00FA380D"/>
    <w:rsid w:val="00FA7603"/>
    <w:rsid w:val="00FB52F3"/>
    <w:rsid w:val="00FE1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4CB"/>
    <w:pPr>
      <w:widowControl w:val="0"/>
      <w:jc w:val="both"/>
    </w:pPr>
    <w:rPr>
      <w:rFonts w:ascii="Calibri" w:eastAsia="宋体" w:hAnsi="Calibri" w:cs="Times New Roman"/>
    </w:rPr>
  </w:style>
  <w:style w:type="paragraph" w:styleId="1">
    <w:name w:val="heading 1"/>
    <w:basedOn w:val="a"/>
    <w:next w:val="a"/>
    <w:link w:val="1Char"/>
    <w:qFormat/>
    <w:rsid w:val="00D154CB"/>
    <w:pPr>
      <w:keepNext/>
      <w:widowControl/>
      <w:numPr>
        <w:numId w:val="1"/>
      </w:numPr>
      <w:tabs>
        <w:tab w:val="clear" w:pos="425"/>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7278A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154CB"/>
    <w:rPr>
      <w:rFonts w:ascii="Arial" w:eastAsia="MS Gothic" w:hAnsi="Arial" w:cs="Times New Roman"/>
      <w:bCs/>
      <w:kern w:val="28"/>
      <w:sz w:val="28"/>
      <w:szCs w:val="24"/>
      <w:lang w:val="en-GB" w:eastAsia="ja-JP"/>
    </w:rPr>
  </w:style>
  <w:style w:type="character" w:styleId="a3">
    <w:name w:val="page number"/>
    <w:basedOn w:val="a0"/>
    <w:rsid w:val="00D154CB"/>
  </w:style>
  <w:style w:type="character" w:customStyle="1" w:styleId="Char">
    <w:name w:val="页脚 Char"/>
    <w:basedOn w:val="a0"/>
    <w:link w:val="a4"/>
    <w:rsid w:val="00D154CB"/>
    <w:rPr>
      <w:sz w:val="18"/>
      <w:szCs w:val="18"/>
    </w:rPr>
  </w:style>
  <w:style w:type="paragraph" w:styleId="a5">
    <w:name w:val="Body Text"/>
    <w:basedOn w:val="a"/>
    <w:link w:val="Char0"/>
    <w:rsid w:val="00D154CB"/>
    <w:pPr>
      <w:widowControl/>
      <w:overflowPunct w:val="0"/>
      <w:autoSpaceDE w:val="0"/>
      <w:autoSpaceDN w:val="0"/>
      <w:adjustRightInd w:val="0"/>
      <w:spacing w:after="180"/>
      <w:jc w:val="left"/>
      <w:textAlignment w:val="baseline"/>
    </w:pPr>
    <w:rPr>
      <w:rFonts w:ascii="Times New Roman" w:eastAsia="Times New Roman" w:hAnsi="Times New Roman"/>
      <w:lang w:val="en-GB" w:eastAsia="en-GB"/>
    </w:rPr>
  </w:style>
  <w:style w:type="character" w:customStyle="1" w:styleId="Char0">
    <w:name w:val="正文文本 Char"/>
    <w:basedOn w:val="a0"/>
    <w:link w:val="a5"/>
    <w:rsid w:val="00D154CB"/>
    <w:rPr>
      <w:rFonts w:ascii="Times New Roman" w:eastAsia="Times New Roman" w:hAnsi="Times New Roman" w:cs="Times New Roman"/>
      <w:lang w:val="en-GB" w:eastAsia="en-GB"/>
    </w:rPr>
  </w:style>
  <w:style w:type="paragraph" w:styleId="a4">
    <w:name w:val="footer"/>
    <w:basedOn w:val="a"/>
    <w:link w:val="Char"/>
    <w:rsid w:val="00D154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FooterChar1">
    <w:name w:val="Footer Char1"/>
    <w:basedOn w:val="a0"/>
    <w:link w:val="a4"/>
    <w:uiPriority w:val="99"/>
    <w:semiHidden/>
    <w:rsid w:val="00D154CB"/>
    <w:rPr>
      <w:rFonts w:ascii="Calibri" w:eastAsia="宋体" w:hAnsi="Calibri" w:cs="Times New Roman"/>
      <w:sz w:val="18"/>
      <w:szCs w:val="18"/>
    </w:rPr>
  </w:style>
  <w:style w:type="paragraph" w:customStyle="1" w:styleId="TAH">
    <w:name w:val="TAH"/>
    <w:basedOn w:val="TAC"/>
    <w:rsid w:val="00D154CB"/>
    <w:rPr>
      <w:b/>
    </w:rPr>
  </w:style>
  <w:style w:type="paragraph" w:customStyle="1" w:styleId="TH">
    <w:name w:val="TH"/>
    <w:basedOn w:val="a"/>
    <w:link w:val="THChar"/>
    <w:rsid w:val="00D154CB"/>
    <w:pPr>
      <w:keepNext/>
      <w:keepLines/>
      <w:widowControl/>
      <w:spacing w:before="60" w:after="180"/>
      <w:jc w:val="center"/>
    </w:pPr>
    <w:rPr>
      <w:rFonts w:ascii="Arial" w:hAnsi="Arial"/>
      <w:b/>
      <w:kern w:val="0"/>
      <w:sz w:val="20"/>
      <w:szCs w:val="20"/>
      <w:lang w:val="en-GB" w:eastAsia="en-US"/>
    </w:rPr>
  </w:style>
  <w:style w:type="paragraph" w:customStyle="1" w:styleId="CRCoverPage">
    <w:name w:val="CR Cover Page"/>
    <w:next w:val="a"/>
    <w:rsid w:val="00D154CB"/>
    <w:pPr>
      <w:spacing w:after="120"/>
    </w:pPr>
    <w:rPr>
      <w:rFonts w:ascii="Arial" w:eastAsia="MS Mincho" w:hAnsi="Arial" w:cs="Times New Roman"/>
      <w:kern w:val="0"/>
      <w:sz w:val="20"/>
      <w:szCs w:val="20"/>
      <w:lang w:val="en-GB" w:eastAsia="en-US"/>
    </w:rPr>
  </w:style>
  <w:style w:type="paragraph" w:customStyle="1" w:styleId="TAC">
    <w:name w:val="TAC"/>
    <w:basedOn w:val="a"/>
    <w:rsid w:val="00D154CB"/>
    <w:pPr>
      <w:keepNext/>
      <w:keepLines/>
      <w:widowControl/>
      <w:jc w:val="center"/>
    </w:pPr>
    <w:rPr>
      <w:rFonts w:ascii="Arial" w:hAnsi="Arial"/>
      <w:kern w:val="0"/>
      <w:sz w:val="18"/>
      <w:szCs w:val="20"/>
      <w:lang w:val="en-GB" w:eastAsia="en-US"/>
    </w:rPr>
  </w:style>
  <w:style w:type="paragraph" w:customStyle="1" w:styleId="10">
    <w:name w:val="列出段落1"/>
    <w:basedOn w:val="a"/>
    <w:rsid w:val="00D154CB"/>
    <w:pPr>
      <w:widowControl/>
      <w:spacing w:after="200" w:line="276" w:lineRule="auto"/>
      <w:ind w:firstLineChars="200" w:firstLine="420"/>
      <w:jc w:val="left"/>
    </w:pPr>
    <w:rPr>
      <w:rFonts w:eastAsia="Calibri"/>
      <w:kern w:val="0"/>
      <w:sz w:val="22"/>
      <w:lang w:eastAsia="en-US"/>
    </w:rPr>
  </w:style>
  <w:style w:type="paragraph" w:styleId="a6">
    <w:name w:val="Balloon Text"/>
    <w:basedOn w:val="a"/>
    <w:link w:val="Char1"/>
    <w:uiPriority w:val="99"/>
    <w:semiHidden/>
    <w:unhideWhenUsed/>
    <w:rsid w:val="00D154CB"/>
    <w:rPr>
      <w:sz w:val="16"/>
      <w:szCs w:val="16"/>
    </w:rPr>
  </w:style>
  <w:style w:type="character" w:customStyle="1" w:styleId="Char1">
    <w:name w:val="批注框文本 Char"/>
    <w:basedOn w:val="a0"/>
    <w:link w:val="a6"/>
    <w:uiPriority w:val="99"/>
    <w:semiHidden/>
    <w:rsid w:val="00D154CB"/>
    <w:rPr>
      <w:rFonts w:ascii="Calibri" w:eastAsia="宋体" w:hAnsi="Calibri" w:cs="Times New Roman"/>
      <w:sz w:val="16"/>
      <w:szCs w:val="16"/>
    </w:rPr>
  </w:style>
  <w:style w:type="character" w:customStyle="1" w:styleId="2Char">
    <w:name w:val="标题 2 Char"/>
    <w:basedOn w:val="a0"/>
    <w:link w:val="2"/>
    <w:uiPriority w:val="9"/>
    <w:rsid w:val="007278A8"/>
    <w:rPr>
      <w:rFonts w:asciiTheme="majorHAnsi" w:eastAsiaTheme="majorEastAsia" w:hAnsiTheme="majorHAnsi" w:cstheme="majorBidi"/>
      <w:b/>
      <w:bCs/>
      <w:sz w:val="32"/>
      <w:szCs w:val="32"/>
    </w:rPr>
  </w:style>
  <w:style w:type="paragraph" w:customStyle="1" w:styleId="TAL">
    <w:name w:val="TAL"/>
    <w:basedOn w:val="a"/>
    <w:link w:val="TALChar"/>
    <w:rsid w:val="009305C8"/>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GB"/>
    </w:rPr>
  </w:style>
  <w:style w:type="character" w:customStyle="1" w:styleId="THChar">
    <w:name w:val="TH Char"/>
    <w:basedOn w:val="a0"/>
    <w:link w:val="TH"/>
    <w:rsid w:val="009305C8"/>
    <w:rPr>
      <w:rFonts w:ascii="Arial" w:eastAsia="宋体" w:hAnsi="Arial" w:cs="Times New Roman"/>
      <w:b/>
      <w:kern w:val="0"/>
      <w:sz w:val="20"/>
      <w:szCs w:val="20"/>
      <w:lang w:val="en-GB" w:eastAsia="en-US"/>
    </w:rPr>
  </w:style>
  <w:style w:type="character" w:customStyle="1" w:styleId="TALChar">
    <w:name w:val="TAL Char"/>
    <w:basedOn w:val="a0"/>
    <w:link w:val="TAL"/>
    <w:rsid w:val="009305C8"/>
    <w:rPr>
      <w:rFonts w:ascii="Arial" w:eastAsia="Times New Roman" w:hAnsi="Arial" w:cs="Times New Roman"/>
      <w:kern w:val="0"/>
      <w:sz w:val="18"/>
      <w:szCs w:val="20"/>
      <w:lang w:val="en-GB" w:eastAsia="en-GB"/>
    </w:rPr>
  </w:style>
  <w:style w:type="paragraph" w:styleId="a7">
    <w:name w:val="List Paragraph"/>
    <w:basedOn w:val="a"/>
    <w:uiPriority w:val="34"/>
    <w:qFormat/>
    <w:rsid w:val="00BD6BA9"/>
    <w:pPr>
      <w:ind w:firstLineChars="200" w:firstLine="420"/>
    </w:pPr>
  </w:style>
  <w:style w:type="paragraph" w:styleId="a8">
    <w:name w:val="Document Map"/>
    <w:basedOn w:val="a"/>
    <w:link w:val="Char2"/>
    <w:uiPriority w:val="99"/>
    <w:semiHidden/>
    <w:unhideWhenUsed/>
    <w:rsid w:val="00025193"/>
    <w:rPr>
      <w:rFonts w:ascii="宋体"/>
      <w:sz w:val="18"/>
      <w:szCs w:val="18"/>
    </w:rPr>
  </w:style>
  <w:style w:type="character" w:customStyle="1" w:styleId="Char2">
    <w:name w:val="文档结构图 Char"/>
    <w:basedOn w:val="a0"/>
    <w:link w:val="a8"/>
    <w:uiPriority w:val="99"/>
    <w:semiHidden/>
    <w:rsid w:val="00025193"/>
    <w:rPr>
      <w:rFonts w:ascii="宋体"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lxf</dc:creator>
  <cp:lastModifiedBy>lenovo</cp:lastModifiedBy>
  <cp:revision>2</cp:revision>
  <dcterms:created xsi:type="dcterms:W3CDTF">2014-05-10T11:17:00Z</dcterms:created>
  <dcterms:modified xsi:type="dcterms:W3CDTF">2014-05-10T11:17:00Z</dcterms:modified>
</cp:coreProperties>
</file>