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36D" w:rsidRPr="00D14313" w:rsidRDefault="001B136D" w:rsidP="00324D87">
      <w:pPr>
        <w:wordWrap/>
        <w:spacing w:line="276" w:lineRule="auto"/>
        <w:rPr>
          <w:rFonts w:ascii="Book Antiqua" w:hAnsi="Book Antiqua"/>
          <w:b/>
          <w:snapToGrid w:val="0"/>
          <w:sz w:val="24"/>
        </w:rPr>
      </w:pPr>
      <w:r w:rsidRPr="00182782">
        <w:rPr>
          <w:rFonts w:ascii="Book Antiqua" w:hAnsi="Book Antiqua"/>
          <w:b/>
          <w:snapToGrid w:val="0"/>
          <w:sz w:val="24"/>
        </w:rPr>
        <w:t>3GPP TSG RAN WG1 Meeting #6</w:t>
      </w:r>
      <w:r>
        <w:rPr>
          <w:rFonts w:ascii="Book Antiqua" w:hAnsi="Book Antiqua" w:hint="eastAsia"/>
          <w:b/>
          <w:snapToGrid w:val="0"/>
          <w:sz w:val="24"/>
        </w:rPr>
        <w:t xml:space="preserve">7  </w:t>
      </w:r>
      <w:r>
        <w:rPr>
          <w:rFonts w:ascii="Book Antiqua" w:hAnsi="Book Antiqua"/>
          <w:b/>
          <w:snapToGrid w:val="0"/>
          <w:sz w:val="24"/>
        </w:rPr>
        <w:t xml:space="preserve">                                                    </w:t>
      </w:r>
      <w:r>
        <w:rPr>
          <w:rFonts w:ascii="Book Antiqua" w:hAnsi="Book Antiqua" w:hint="eastAsia"/>
          <w:b/>
          <w:snapToGrid w:val="0"/>
          <w:sz w:val="24"/>
        </w:rPr>
        <w:t xml:space="preserve">      </w:t>
      </w:r>
      <w:r>
        <w:rPr>
          <w:rFonts w:ascii="Book Antiqua" w:hAnsi="Book Antiqua"/>
          <w:b/>
          <w:snapToGrid w:val="0"/>
          <w:sz w:val="24"/>
        </w:rPr>
        <w:t xml:space="preserve">           </w:t>
      </w:r>
      <w:r>
        <w:rPr>
          <w:rFonts w:ascii="Book Antiqua" w:hAnsi="Book Antiqua" w:hint="eastAsia"/>
          <w:b/>
          <w:snapToGrid w:val="0"/>
          <w:sz w:val="24"/>
        </w:rPr>
        <w:t xml:space="preserve">       </w:t>
      </w:r>
      <w:r w:rsidRPr="00932945">
        <w:rPr>
          <w:rFonts w:ascii="Book Antiqua" w:hAnsi="Book Antiqua"/>
          <w:b/>
          <w:snapToGrid w:val="0"/>
          <w:sz w:val="24"/>
        </w:rPr>
        <w:t>R1-1</w:t>
      </w:r>
      <w:r w:rsidRPr="00932945">
        <w:rPr>
          <w:rFonts w:ascii="Book Antiqua" w:hAnsi="Book Antiqua" w:hint="eastAsia"/>
          <w:b/>
          <w:snapToGrid w:val="0"/>
          <w:sz w:val="24"/>
        </w:rPr>
        <w:t>1</w:t>
      </w:r>
      <w:r w:rsidR="00932945">
        <w:rPr>
          <w:rFonts w:ascii="Book Antiqua" w:hAnsi="Book Antiqua" w:hint="eastAsia"/>
          <w:b/>
          <w:snapToGrid w:val="0"/>
          <w:sz w:val="24"/>
        </w:rPr>
        <w:t>3917</w:t>
      </w:r>
    </w:p>
    <w:p w:rsidR="001B136D" w:rsidRDefault="001B136D" w:rsidP="00324D87">
      <w:pPr>
        <w:wordWrap/>
        <w:spacing w:line="276" w:lineRule="auto"/>
        <w:outlineLvl w:val="0"/>
        <w:rPr>
          <w:rFonts w:ascii="Book Antiqua" w:hAnsi="Book Antiqua"/>
          <w:b/>
          <w:snapToGrid w:val="0"/>
          <w:sz w:val="24"/>
        </w:rPr>
      </w:pPr>
      <w:r w:rsidRPr="00D14313">
        <w:rPr>
          <w:rFonts w:ascii="Book Antiqua" w:hAnsi="Book Antiqua"/>
          <w:b/>
          <w:snapToGrid w:val="0"/>
          <w:sz w:val="24"/>
        </w:rPr>
        <w:t>San Francisco, USA</w:t>
      </w:r>
    </w:p>
    <w:p w:rsidR="001B136D" w:rsidRDefault="001B136D" w:rsidP="00324D87">
      <w:pPr>
        <w:pBdr>
          <w:bottom w:val="single" w:sz="12" w:space="1" w:color="auto"/>
        </w:pBdr>
        <w:wordWrap/>
        <w:spacing w:line="276" w:lineRule="auto"/>
        <w:rPr>
          <w:rFonts w:ascii="Book Antiqua" w:hAnsi="Book Antiqua"/>
          <w:b/>
          <w:snapToGrid w:val="0"/>
          <w:sz w:val="24"/>
        </w:rPr>
      </w:pPr>
      <w:r w:rsidRPr="00D14313">
        <w:rPr>
          <w:rFonts w:ascii="Book Antiqua" w:hAnsi="Book Antiqua"/>
          <w:b/>
          <w:snapToGrid w:val="0"/>
          <w:sz w:val="24"/>
        </w:rPr>
        <w:t>14</w:t>
      </w:r>
      <w:r w:rsidRPr="00EA0CB6">
        <w:rPr>
          <w:rFonts w:ascii="Book Antiqua" w:hAnsi="Book Antiqua"/>
          <w:b/>
          <w:snapToGrid w:val="0"/>
          <w:sz w:val="24"/>
          <w:vertAlign w:val="superscript"/>
        </w:rPr>
        <w:t>th</w:t>
      </w:r>
      <w:r w:rsidRPr="00D14313">
        <w:rPr>
          <w:rFonts w:ascii="Book Antiqua" w:hAnsi="Book Antiqua"/>
          <w:b/>
          <w:snapToGrid w:val="0"/>
          <w:sz w:val="24"/>
        </w:rPr>
        <w:t xml:space="preserve"> – 18</w:t>
      </w:r>
      <w:r w:rsidRPr="00EA0CB6">
        <w:rPr>
          <w:rFonts w:ascii="Book Antiqua" w:hAnsi="Book Antiqua"/>
          <w:b/>
          <w:snapToGrid w:val="0"/>
          <w:sz w:val="24"/>
          <w:vertAlign w:val="superscript"/>
        </w:rPr>
        <w:t>th</w:t>
      </w:r>
      <w:r w:rsidRPr="00D14313">
        <w:rPr>
          <w:rFonts w:ascii="Book Antiqua" w:hAnsi="Book Antiqua"/>
          <w:b/>
          <w:snapToGrid w:val="0"/>
          <w:sz w:val="24"/>
        </w:rPr>
        <w:t xml:space="preserve"> November 2011</w:t>
      </w:r>
    </w:p>
    <w:p w:rsidR="001B136D" w:rsidRPr="00B82828" w:rsidRDefault="001B136D" w:rsidP="00324D87">
      <w:pPr>
        <w:wordWrap/>
        <w:adjustRightInd w:val="0"/>
        <w:snapToGrid w:val="0"/>
        <w:spacing w:line="360" w:lineRule="auto"/>
        <w:rPr>
          <w:rFonts w:ascii="Book Antiqua" w:hAnsi="Book Antiqua"/>
          <w:b/>
          <w:snapToGrid w:val="0"/>
          <w:sz w:val="24"/>
        </w:rPr>
      </w:pPr>
      <w:r w:rsidRPr="00B82828">
        <w:rPr>
          <w:rFonts w:ascii="Book Antiqua" w:hAnsi="Book Antiqua"/>
          <w:b/>
          <w:snapToGrid w:val="0"/>
          <w:sz w:val="24"/>
        </w:rPr>
        <w:t>Agenda item:</w:t>
      </w:r>
      <w:r w:rsidRPr="00B82828">
        <w:rPr>
          <w:rFonts w:ascii="Book Antiqua" w:hAnsi="Book Antiqua"/>
          <w:snapToGrid w:val="0"/>
          <w:sz w:val="24"/>
        </w:rPr>
        <w:t xml:space="preserve"> </w:t>
      </w:r>
      <w:r>
        <w:rPr>
          <w:rFonts w:ascii="Book Antiqua" w:hAnsi="Book Antiqua" w:hint="eastAsia"/>
          <w:snapToGrid w:val="0"/>
          <w:sz w:val="24"/>
        </w:rPr>
        <w:t>7.7.</w:t>
      </w:r>
      <w:r w:rsidR="00932945">
        <w:rPr>
          <w:rFonts w:ascii="Book Antiqua" w:hAnsi="Book Antiqua" w:hint="eastAsia"/>
          <w:snapToGrid w:val="0"/>
          <w:sz w:val="24"/>
        </w:rPr>
        <w:t>3</w:t>
      </w:r>
    </w:p>
    <w:p w:rsidR="001B136D" w:rsidRPr="00B82828" w:rsidRDefault="001B136D" w:rsidP="00324D87">
      <w:pPr>
        <w:wordWrap/>
        <w:adjustRightInd w:val="0"/>
        <w:snapToGrid w:val="0"/>
        <w:spacing w:line="360" w:lineRule="auto"/>
        <w:rPr>
          <w:rFonts w:ascii="Book Antiqua" w:hAnsi="Book Antiqua"/>
          <w:snapToGrid w:val="0"/>
          <w:sz w:val="24"/>
        </w:rPr>
      </w:pPr>
      <w:r w:rsidRPr="00B82828">
        <w:rPr>
          <w:rFonts w:ascii="Book Antiqua" w:hAnsi="Book Antiqua"/>
          <w:b/>
          <w:snapToGrid w:val="0"/>
          <w:sz w:val="24"/>
        </w:rPr>
        <w:t>Source:</w:t>
      </w:r>
      <w:r w:rsidRPr="00B82828">
        <w:rPr>
          <w:rFonts w:ascii="Book Antiqua" w:hAnsi="Book Antiqua"/>
          <w:snapToGrid w:val="0"/>
          <w:sz w:val="24"/>
        </w:rPr>
        <w:t xml:space="preserve"> LG Electronics</w:t>
      </w:r>
    </w:p>
    <w:p w:rsidR="001B136D" w:rsidRPr="00B82828" w:rsidRDefault="001B136D" w:rsidP="00324D87">
      <w:pPr>
        <w:wordWrap/>
        <w:spacing w:line="360" w:lineRule="auto"/>
        <w:ind w:left="695" w:hangingChars="295" w:hanging="695"/>
        <w:rPr>
          <w:rFonts w:ascii="Book Antiqua" w:hAnsi="Book Antiqua"/>
          <w:b/>
          <w:bCs/>
          <w:snapToGrid w:val="0"/>
          <w:sz w:val="24"/>
        </w:rPr>
      </w:pPr>
      <w:r w:rsidRPr="00B82828">
        <w:rPr>
          <w:rFonts w:ascii="Book Antiqua" w:hAnsi="Book Antiqua"/>
          <w:b/>
          <w:snapToGrid w:val="0"/>
          <w:sz w:val="24"/>
        </w:rPr>
        <w:t>Title:</w:t>
      </w:r>
      <w:r w:rsidRPr="00B82828">
        <w:rPr>
          <w:rFonts w:ascii="Book Antiqua" w:hAnsi="Book Antiqua" w:hint="eastAsia"/>
          <w:b/>
          <w:snapToGrid w:val="0"/>
          <w:sz w:val="24"/>
        </w:rPr>
        <w:t xml:space="preserve"> </w:t>
      </w:r>
      <w:r w:rsidR="00932945">
        <w:rPr>
          <w:rFonts w:ascii="Book Antiqua" w:hAnsi="Book Antiqua" w:hint="eastAsia"/>
          <w:snapToGrid w:val="0"/>
          <w:sz w:val="24"/>
        </w:rPr>
        <w:t>Search space design for enhanced PDCCH</w:t>
      </w:r>
    </w:p>
    <w:p w:rsidR="001B136D" w:rsidRPr="00B82828" w:rsidRDefault="001B136D" w:rsidP="00324D87">
      <w:pPr>
        <w:pBdr>
          <w:bottom w:val="single" w:sz="12" w:space="1" w:color="auto"/>
        </w:pBdr>
        <w:wordWrap/>
        <w:adjustRightInd w:val="0"/>
        <w:spacing w:line="360" w:lineRule="auto"/>
        <w:rPr>
          <w:rFonts w:ascii="Book Antiqua" w:hAnsi="Book Antiqua"/>
          <w:snapToGrid w:val="0"/>
          <w:sz w:val="24"/>
        </w:rPr>
      </w:pPr>
      <w:r w:rsidRPr="00B82828">
        <w:rPr>
          <w:rFonts w:ascii="Book Antiqua" w:hAnsi="Book Antiqua"/>
          <w:b/>
          <w:snapToGrid w:val="0"/>
          <w:sz w:val="24"/>
        </w:rPr>
        <w:t>Document for:</w:t>
      </w:r>
      <w:r w:rsidRPr="00B82828">
        <w:rPr>
          <w:rFonts w:ascii="Book Antiqua" w:hAnsi="Book Antiqua"/>
          <w:snapToGrid w:val="0"/>
          <w:sz w:val="24"/>
        </w:rPr>
        <w:t xml:space="preserve"> Discussion</w:t>
      </w:r>
      <w:r>
        <w:rPr>
          <w:rFonts w:ascii="Book Antiqua" w:hAnsi="Book Antiqua" w:hint="eastAsia"/>
          <w:snapToGrid w:val="0"/>
          <w:sz w:val="24"/>
        </w:rPr>
        <w:t>/decision</w:t>
      </w:r>
    </w:p>
    <w:p w:rsidR="001B136D" w:rsidRPr="00F52C64" w:rsidRDefault="001B136D" w:rsidP="00324D87">
      <w:pPr>
        <w:pStyle w:val="LGTdoc1"/>
        <w:numPr>
          <w:ilvl w:val="0"/>
          <w:numId w:val="4"/>
        </w:numPr>
        <w:spacing w:beforeLines="0" w:after="0" w:afterAutospacing="0" w:line="360" w:lineRule="auto"/>
        <w:outlineLvl w:val="0"/>
        <w:rPr>
          <w:rFonts w:ascii="Book Antiqua" w:hAnsi="Book Antiqua"/>
        </w:rPr>
      </w:pPr>
      <w:r>
        <w:rPr>
          <w:rFonts w:ascii="Book Antiqua" w:hAnsi="Book Antiqua" w:hint="eastAsia"/>
        </w:rPr>
        <w:t>Introduction</w:t>
      </w:r>
    </w:p>
    <w:p w:rsidR="007A1C62" w:rsidRDefault="00EF108A" w:rsidP="00756736">
      <w:pPr>
        <w:pStyle w:val="LGTdoc1"/>
        <w:spacing w:beforeLines="0" w:after="0" w:afterAutospacing="0" w:line="360" w:lineRule="auto"/>
        <w:ind w:firstLineChars="200" w:firstLine="400"/>
        <w:outlineLvl w:val="0"/>
        <w:rPr>
          <w:rFonts w:ascii="Book Antiqua" w:hAnsi="Book Antiqua"/>
          <w:b w:val="0"/>
          <w:sz w:val="20"/>
        </w:rPr>
      </w:pPr>
      <w:r>
        <w:rPr>
          <w:rFonts w:ascii="Book Antiqua" w:hAnsi="Book Antiqua" w:hint="eastAsia"/>
          <w:b w:val="0"/>
          <w:sz w:val="20"/>
        </w:rPr>
        <w:t>I</w:t>
      </w:r>
      <w:r w:rsidR="007A1C62">
        <w:rPr>
          <w:rFonts w:ascii="Book Antiqua" w:hAnsi="Book Antiqua" w:hint="eastAsia"/>
          <w:b w:val="0"/>
          <w:sz w:val="20"/>
        </w:rPr>
        <w:t>n this contribution, we investigate</w:t>
      </w:r>
      <w:r>
        <w:rPr>
          <w:rFonts w:ascii="Book Antiqua" w:hAnsi="Book Antiqua" w:hint="eastAsia"/>
          <w:b w:val="0"/>
          <w:sz w:val="20"/>
        </w:rPr>
        <w:t xml:space="preserve"> search space configuration for E-PDCCH transmission</w:t>
      </w:r>
      <w:r w:rsidR="005E56F5">
        <w:rPr>
          <w:rFonts w:ascii="Book Antiqua" w:hAnsi="Book Antiqua" w:hint="eastAsia"/>
          <w:b w:val="0"/>
          <w:sz w:val="20"/>
        </w:rPr>
        <w:t xml:space="preserve"> including the following aspects:</w:t>
      </w:r>
    </w:p>
    <w:p w:rsidR="00E0223F" w:rsidRPr="00E0223F" w:rsidRDefault="00E0223F" w:rsidP="003F2981">
      <w:pPr>
        <w:pStyle w:val="LGTdoc1"/>
        <w:numPr>
          <w:ilvl w:val="0"/>
          <w:numId w:val="25"/>
        </w:numPr>
        <w:spacing w:beforeLines="0" w:after="0" w:afterAutospacing="0"/>
        <w:ind w:hanging="357"/>
        <w:outlineLvl w:val="0"/>
        <w:rPr>
          <w:rFonts w:ascii="Book Antiqua" w:hAnsi="Book Antiqua"/>
          <w:b w:val="0"/>
        </w:rPr>
      </w:pPr>
      <w:r>
        <w:rPr>
          <w:rFonts w:ascii="Book Antiqua" w:hAnsi="Book Antiqua" w:hint="eastAsia"/>
          <w:b w:val="0"/>
          <w:sz w:val="20"/>
        </w:rPr>
        <w:t>PDSCH TM dependent E-PDCCH configurability</w:t>
      </w:r>
    </w:p>
    <w:p w:rsidR="00DC4B6D" w:rsidRPr="007A1C62" w:rsidRDefault="005E56F5" w:rsidP="003F2981">
      <w:pPr>
        <w:pStyle w:val="LGTdoc1"/>
        <w:numPr>
          <w:ilvl w:val="0"/>
          <w:numId w:val="25"/>
        </w:numPr>
        <w:spacing w:beforeLines="0" w:after="0" w:afterAutospacing="0"/>
        <w:ind w:hanging="357"/>
        <w:outlineLvl w:val="0"/>
        <w:rPr>
          <w:rFonts w:ascii="Book Antiqua" w:hAnsi="Book Antiqua"/>
          <w:b w:val="0"/>
        </w:rPr>
      </w:pPr>
      <w:r>
        <w:rPr>
          <w:rFonts w:ascii="Book Antiqua" w:hAnsi="Book Antiqua" w:hint="eastAsia"/>
          <w:b w:val="0"/>
          <w:sz w:val="20"/>
        </w:rPr>
        <w:t>R</w:t>
      </w:r>
      <w:r w:rsidR="007A1C62" w:rsidRPr="007A1C62">
        <w:rPr>
          <w:rFonts w:ascii="Book Antiqua" w:hAnsi="Book Antiqua" w:hint="eastAsia"/>
          <w:b w:val="0"/>
          <w:sz w:val="20"/>
        </w:rPr>
        <w:t>esource allocation</w:t>
      </w:r>
      <w:r w:rsidR="007A1C62">
        <w:rPr>
          <w:rFonts w:ascii="Book Antiqua" w:hAnsi="Book Antiqua" w:hint="eastAsia"/>
          <w:b w:val="0"/>
          <w:sz w:val="20"/>
        </w:rPr>
        <w:t xml:space="preserve"> for SS configuration</w:t>
      </w:r>
      <w:r w:rsidR="007A1C62" w:rsidRPr="007A1C62">
        <w:rPr>
          <w:rFonts w:ascii="Book Antiqua" w:hAnsi="Book Antiqua" w:hint="eastAsia"/>
          <w:b w:val="0"/>
          <w:sz w:val="20"/>
        </w:rPr>
        <w:t xml:space="preserve"> </w:t>
      </w:r>
    </w:p>
    <w:p w:rsidR="007A1C62" w:rsidRPr="007A1C62" w:rsidRDefault="007A1C62" w:rsidP="003F2981">
      <w:pPr>
        <w:pStyle w:val="LGTdoc1"/>
        <w:numPr>
          <w:ilvl w:val="0"/>
          <w:numId w:val="25"/>
        </w:numPr>
        <w:spacing w:beforeLines="0" w:after="0" w:afterAutospacing="0"/>
        <w:ind w:hanging="357"/>
        <w:outlineLvl w:val="0"/>
        <w:rPr>
          <w:rFonts w:ascii="Book Antiqua" w:hAnsi="Book Antiqua"/>
          <w:b w:val="0"/>
        </w:rPr>
      </w:pPr>
      <w:r>
        <w:rPr>
          <w:rFonts w:ascii="Book Antiqua" w:hAnsi="Book Antiqua" w:hint="eastAsia"/>
          <w:b w:val="0"/>
          <w:sz w:val="20"/>
        </w:rPr>
        <w:t xml:space="preserve">E-PDCCH transmission schemes and </w:t>
      </w:r>
      <w:r w:rsidR="005E56F5">
        <w:rPr>
          <w:rFonts w:ascii="Book Antiqua" w:hAnsi="Book Antiqua" w:hint="eastAsia"/>
          <w:b w:val="0"/>
          <w:sz w:val="20"/>
        </w:rPr>
        <w:t xml:space="preserve">the </w:t>
      </w:r>
      <w:r>
        <w:rPr>
          <w:rFonts w:ascii="Book Antiqua" w:hAnsi="Book Antiqua" w:hint="eastAsia"/>
          <w:b w:val="0"/>
          <w:sz w:val="20"/>
        </w:rPr>
        <w:t>related impact on SS configuration</w:t>
      </w:r>
    </w:p>
    <w:p w:rsidR="007A1C62" w:rsidRDefault="007A1C62" w:rsidP="007A1C62">
      <w:pPr>
        <w:pStyle w:val="LGTdoc1"/>
        <w:spacing w:beforeLines="0" w:after="0" w:afterAutospacing="0" w:line="360" w:lineRule="auto"/>
        <w:outlineLvl w:val="0"/>
        <w:rPr>
          <w:rFonts w:ascii="Book Antiqua" w:hAnsi="Book Antiqua"/>
          <w:sz w:val="20"/>
        </w:rPr>
      </w:pPr>
    </w:p>
    <w:p w:rsidR="00810C59" w:rsidRPr="00256604" w:rsidRDefault="00810C59" w:rsidP="00810C59">
      <w:pPr>
        <w:pStyle w:val="LGTdoc1"/>
        <w:numPr>
          <w:ilvl w:val="0"/>
          <w:numId w:val="4"/>
        </w:numPr>
        <w:spacing w:beforeLines="0" w:after="0" w:afterAutospacing="0" w:line="360" w:lineRule="auto"/>
        <w:outlineLvl w:val="0"/>
        <w:rPr>
          <w:rFonts w:ascii="Book Antiqua" w:hAnsi="Book Antiqua"/>
        </w:rPr>
      </w:pPr>
      <w:r>
        <w:rPr>
          <w:rFonts w:ascii="Book Antiqua" w:hAnsi="Book Antiqua" w:hint="eastAsia"/>
        </w:rPr>
        <w:t xml:space="preserve">Consideration on E-PDCCH </w:t>
      </w:r>
      <w:r>
        <w:rPr>
          <w:rFonts w:ascii="Book Antiqua" w:hAnsi="Book Antiqua"/>
        </w:rPr>
        <w:t>configurability</w:t>
      </w:r>
    </w:p>
    <w:p w:rsidR="00810C59" w:rsidRDefault="00793E45" w:rsidP="00756736">
      <w:pPr>
        <w:pStyle w:val="af2"/>
        <w:wordWrap/>
        <w:spacing w:line="360" w:lineRule="auto"/>
        <w:ind w:leftChars="0" w:left="0" w:firstLineChars="200" w:firstLine="400"/>
        <w:rPr>
          <w:rFonts w:ascii="Book Antiqua" w:hAnsi="Book Antiqua"/>
          <w:lang w:val="en-GB"/>
        </w:rPr>
      </w:pPr>
      <w:r>
        <w:rPr>
          <w:rFonts w:ascii="Book Antiqua" w:hAnsi="Book Antiqua" w:hint="eastAsia"/>
          <w:lang w:val="en-GB"/>
        </w:rPr>
        <w:t xml:space="preserve">Since </w:t>
      </w:r>
      <w:r w:rsidR="00810C59">
        <w:rPr>
          <w:rFonts w:ascii="Book Antiqua" w:hAnsi="Book Antiqua" w:hint="eastAsia"/>
          <w:lang w:val="en-GB"/>
        </w:rPr>
        <w:t xml:space="preserve">UE specific </w:t>
      </w:r>
      <w:r>
        <w:rPr>
          <w:rFonts w:ascii="Book Antiqua" w:hAnsi="Book Antiqua" w:hint="eastAsia"/>
          <w:lang w:val="en-GB"/>
        </w:rPr>
        <w:t xml:space="preserve">DM </w:t>
      </w:r>
      <w:r w:rsidR="00810C59">
        <w:rPr>
          <w:rFonts w:ascii="Book Antiqua" w:hAnsi="Book Antiqua" w:hint="eastAsia"/>
          <w:lang w:val="en-GB"/>
        </w:rPr>
        <w:t>RS is generally considered as a baseline for E-PDCCH demodulation</w:t>
      </w:r>
      <w:r w:rsidR="00C76D37">
        <w:rPr>
          <w:rFonts w:ascii="Book Antiqua" w:hAnsi="Book Antiqua" w:hint="eastAsia"/>
          <w:lang w:val="en-GB"/>
        </w:rPr>
        <w:t xml:space="preserve"> </w:t>
      </w:r>
      <w:r w:rsidR="00810C59">
        <w:rPr>
          <w:rFonts w:ascii="Book Antiqua" w:hAnsi="Book Antiqua" w:hint="eastAsia"/>
          <w:lang w:val="en-GB"/>
        </w:rPr>
        <w:t>[1], a</w:t>
      </w:r>
      <w:r>
        <w:rPr>
          <w:rFonts w:ascii="Book Antiqua" w:hAnsi="Book Antiqua" w:hint="eastAsia"/>
          <w:lang w:val="en-GB"/>
        </w:rPr>
        <w:t>n</w:t>
      </w:r>
      <w:r w:rsidR="00810C59">
        <w:rPr>
          <w:rFonts w:ascii="Book Antiqua" w:hAnsi="Book Antiqua" w:hint="eastAsia"/>
          <w:lang w:val="en-GB"/>
        </w:rPr>
        <w:t xml:space="preserve"> E-PDCCH configured UE may not need to </w:t>
      </w:r>
      <w:r w:rsidRPr="009B25CA">
        <w:rPr>
          <w:rFonts w:ascii="Book Antiqua" w:hAnsi="Book Antiqua" w:hint="eastAsia"/>
          <w:lang w:val="en-GB"/>
        </w:rPr>
        <w:t>do</w:t>
      </w:r>
      <w:r>
        <w:rPr>
          <w:rFonts w:ascii="Book Antiqua" w:hAnsi="Book Antiqua" w:hint="eastAsia"/>
          <w:lang w:val="en-GB"/>
        </w:rPr>
        <w:t xml:space="preserve"> </w:t>
      </w:r>
      <w:r w:rsidR="00810C59">
        <w:rPr>
          <w:rFonts w:ascii="Book Antiqua" w:hAnsi="Book Antiqua" w:hint="eastAsia"/>
          <w:lang w:val="en-GB"/>
        </w:rPr>
        <w:t>CRS</w:t>
      </w:r>
      <w:r>
        <w:rPr>
          <w:rFonts w:ascii="Book Antiqua" w:hAnsi="Book Antiqua" w:hint="eastAsia"/>
          <w:lang w:val="en-GB"/>
        </w:rPr>
        <w:t>-</w:t>
      </w:r>
      <w:r w:rsidR="00810C59">
        <w:rPr>
          <w:rFonts w:ascii="Book Antiqua" w:hAnsi="Book Antiqua" w:hint="eastAsia"/>
          <w:lang w:val="en-GB"/>
        </w:rPr>
        <w:t>based channel estimation for control channel reception a</w:t>
      </w:r>
      <w:r w:rsidR="00810C59">
        <w:rPr>
          <w:rFonts w:ascii="Book Antiqua" w:hAnsi="Book Antiqua" w:hint="eastAsia"/>
          <w:lang w:val="en-GB"/>
        </w:rPr>
        <w:t>c</w:t>
      </w:r>
      <w:r w:rsidR="00810C59">
        <w:rPr>
          <w:rFonts w:ascii="Book Antiqua" w:hAnsi="Book Antiqua" w:hint="eastAsia"/>
          <w:lang w:val="en-GB"/>
        </w:rPr>
        <w:t xml:space="preserve">cording to the UE </w:t>
      </w:r>
      <w:r w:rsidR="00810C59">
        <w:rPr>
          <w:rFonts w:ascii="Book Antiqua" w:hAnsi="Book Antiqua"/>
          <w:lang w:val="en-GB"/>
        </w:rPr>
        <w:t>behaviour</w:t>
      </w:r>
      <w:r w:rsidR="00810C59">
        <w:rPr>
          <w:rFonts w:ascii="Book Antiqua" w:hAnsi="Book Antiqua" w:hint="eastAsia"/>
          <w:lang w:val="en-GB"/>
        </w:rPr>
        <w:t>s</w:t>
      </w:r>
      <w:r>
        <w:rPr>
          <w:rFonts w:ascii="Book Antiqua" w:hAnsi="Book Antiqua" w:hint="eastAsia"/>
          <w:lang w:val="en-GB"/>
        </w:rPr>
        <w:t xml:space="preserve"> </w:t>
      </w:r>
      <w:r w:rsidR="00810C59" w:rsidRPr="00756736">
        <w:rPr>
          <w:rFonts w:ascii="Book Antiqua" w:hAnsi="Book Antiqua" w:hint="eastAsia"/>
          <w:lang w:val="en-GB"/>
        </w:rPr>
        <w:t>[</w:t>
      </w:r>
      <w:r w:rsidR="00C872F2">
        <w:rPr>
          <w:rFonts w:ascii="Book Antiqua" w:hAnsi="Book Antiqua" w:hint="eastAsia"/>
          <w:lang w:val="en-GB"/>
        </w:rPr>
        <w:t>2</w:t>
      </w:r>
      <w:r w:rsidR="00810C59" w:rsidRPr="00756736">
        <w:rPr>
          <w:rFonts w:ascii="Book Antiqua" w:hAnsi="Book Antiqua" w:hint="eastAsia"/>
          <w:lang w:val="en-GB"/>
        </w:rPr>
        <w:t>]</w:t>
      </w:r>
      <w:r w:rsidR="00810C59">
        <w:rPr>
          <w:rFonts w:ascii="Book Antiqua" w:hAnsi="Book Antiqua" w:hint="eastAsia"/>
          <w:lang w:val="en-GB"/>
        </w:rPr>
        <w:t xml:space="preserve">. However, </w:t>
      </w:r>
      <w:r>
        <w:rPr>
          <w:rFonts w:ascii="Book Antiqua" w:hAnsi="Book Antiqua" w:hint="eastAsia"/>
          <w:lang w:val="en-GB"/>
        </w:rPr>
        <w:t>some of</w:t>
      </w:r>
      <w:r w:rsidR="00810C59">
        <w:rPr>
          <w:rFonts w:ascii="Book Antiqua" w:hAnsi="Book Antiqua" w:hint="eastAsia"/>
          <w:lang w:val="en-GB"/>
        </w:rPr>
        <w:t xml:space="preserve"> PDSCH TMs (e.g. TM 1 ~ TM 7) require CRS</w:t>
      </w:r>
      <w:r>
        <w:rPr>
          <w:rFonts w:ascii="Book Antiqua" w:hAnsi="Book Antiqua" w:hint="eastAsia"/>
          <w:lang w:val="en-GB"/>
        </w:rPr>
        <w:t>-</w:t>
      </w:r>
      <w:r w:rsidR="00810C59">
        <w:rPr>
          <w:rFonts w:ascii="Book Antiqua" w:hAnsi="Book Antiqua" w:hint="eastAsia"/>
          <w:lang w:val="en-GB"/>
        </w:rPr>
        <w:t>based channel estimation for PDSCH demodulation, which force</w:t>
      </w:r>
      <w:r>
        <w:rPr>
          <w:rFonts w:ascii="Book Antiqua" w:hAnsi="Book Antiqua" w:hint="eastAsia"/>
          <w:lang w:val="en-GB"/>
        </w:rPr>
        <w:t>s</w:t>
      </w:r>
      <w:r w:rsidR="00810C59">
        <w:rPr>
          <w:rFonts w:ascii="Book Antiqua" w:hAnsi="Book Antiqua" w:hint="eastAsia"/>
          <w:lang w:val="en-GB"/>
        </w:rPr>
        <w:t xml:space="preserve"> CRS</w:t>
      </w:r>
      <w:r>
        <w:rPr>
          <w:rFonts w:ascii="Book Antiqua" w:hAnsi="Book Antiqua" w:hint="eastAsia"/>
          <w:lang w:val="en-GB"/>
        </w:rPr>
        <w:t>-</w:t>
      </w:r>
      <w:r w:rsidR="00810C59">
        <w:rPr>
          <w:rFonts w:ascii="Book Antiqua" w:hAnsi="Book Antiqua" w:hint="eastAsia"/>
          <w:lang w:val="en-GB"/>
        </w:rPr>
        <w:t xml:space="preserve">based channel estimation even for the E-PDCCH configured UEs. Therefore, the </w:t>
      </w:r>
      <w:r>
        <w:rPr>
          <w:rFonts w:ascii="Book Antiqua" w:hAnsi="Book Antiqua" w:hint="eastAsia"/>
          <w:lang w:val="en-GB"/>
        </w:rPr>
        <w:t>relation</w:t>
      </w:r>
      <w:r w:rsidR="00810C59">
        <w:rPr>
          <w:rFonts w:ascii="Book Antiqua" w:hAnsi="Book Antiqua" w:hint="eastAsia"/>
          <w:lang w:val="en-GB"/>
        </w:rPr>
        <w:t xml:space="preserve"> of E-PDCCH and PDSCH TM </w:t>
      </w:r>
      <w:r>
        <w:rPr>
          <w:rFonts w:ascii="Book Antiqua" w:hAnsi="Book Antiqua" w:hint="eastAsia"/>
          <w:lang w:val="en-GB"/>
        </w:rPr>
        <w:t xml:space="preserve">configuration </w:t>
      </w:r>
      <w:r w:rsidR="00810C59">
        <w:rPr>
          <w:rFonts w:ascii="Book Antiqua" w:hAnsi="Book Antiqua" w:hint="eastAsia"/>
          <w:lang w:val="en-GB"/>
        </w:rPr>
        <w:t>needs to be carefully investigated.</w:t>
      </w:r>
    </w:p>
    <w:p w:rsidR="00756736" w:rsidRDefault="00756736" w:rsidP="00756736">
      <w:pPr>
        <w:pStyle w:val="af2"/>
        <w:wordWrap/>
        <w:spacing w:line="360" w:lineRule="auto"/>
        <w:ind w:leftChars="0" w:left="0" w:firstLineChars="200" w:firstLine="400"/>
        <w:rPr>
          <w:rFonts w:ascii="Book Antiqua" w:hAnsi="Book Antiqua"/>
          <w:lang w:val="en-GB"/>
        </w:rPr>
      </w:pPr>
    </w:p>
    <w:p w:rsidR="00810C59" w:rsidRDefault="007D151D" w:rsidP="00810C59">
      <w:pPr>
        <w:pStyle w:val="af2"/>
        <w:wordWrap/>
        <w:spacing w:line="360" w:lineRule="auto"/>
        <w:ind w:leftChars="0" w:left="0"/>
        <w:rPr>
          <w:rFonts w:ascii="Book Antiqua" w:hAnsi="Book Antiqua"/>
          <w:lang w:val="en-GB"/>
        </w:rPr>
      </w:pPr>
      <w:r w:rsidRPr="00756736">
        <w:rPr>
          <w:rFonts w:ascii="Book Antiqua" w:hAnsi="Book Antiqua"/>
          <w:b/>
          <w:i/>
          <w:lang w:val="en-GB"/>
        </w:rPr>
        <w:t>Proposal 1:</w:t>
      </w:r>
      <w:r w:rsidRPr="007D151D">
        <w:rPr>
          <w:rFonts w:ascii="Book Antiqua" w:hAnsi="Book Antiqua"/>
          <w:b/>
          <w:lang w:val="en-GB"/>
        </w:rPr>
        <w:t xml:space="preserve"> </w:t>
      </w:r>
      <w:r w:rsidRPr="00756736">
        <w:rPr>
          <w:rFonts w:ascii="Book Antiqua" w:hAnsi="Book Antiqua"/>
          <w:i/>
          <w:lang w:val="en-GB"/>
        </w:rPr>
        <w:t>The configurability of E-PDCCH needs to be investigated considering the PDSCH TM</w:t>
      </w:r>
      <w:r w:rsidR="00810C59" w:rsidRPr="00756736">
        <w:rPr>
          <w:rFonts w:ascii="Book Antiqua" w:hAnsi="Book Antiqua" w:hint="eastAsia"/>
          <w:i/>
          <w:lang w:val="en-GB"/>
        </w:rPr>
        <w:t>.</w:t>
      </w:r>
    </w:p>
    <w:p w:rsidR="00810C59" w:rsidRPr="00810C59" w:rsidRDefault="00810C59" w:rsidP="007A1C62">
      <w:pPr>
        <w:pStyle w:val="LGTdoc1"/>
        <w:spacing w:beforeLines="0" w:after="0" w:afterAutospacing="0" w:line="360" w:lineRule="auto"/>
        <w:outlineLvl w:val="0"/>
        <w:rPr>
          <w:rFonts w:ascii="Book Antiqua" w:hAnsi="Book Antiqua"/>
          <w:sz w:val="20"/>
        </w:rPr>
      </w:pPr>
    </w:p>
    <w:p w:rsidR="00E32046" w:rsidRPr="000142ED" w:rsidRDefault="00D10B07" w:rsidP="00324D87">
      <w:pPr>
        <w:pStyle w:val="LGTdoc1"/>
        <w:numPr>
          <w:ilvl w:val="0"/>
          <w:numId w:val="4"/>
        </w:numPr>
        <w:spacing w:beforeLines="0" w:after="0" w:afterAutospacing="0" w:line="360" w:lineRule="auto"/>
        <w:outlineLvl w:val="0"/>
        <w:rPr>
          <w:rFonts w:ascii="Book Antiqua" w:hAnsi="Book Antiqua"/>
        </w:rPr>
      </w:pPr>
      <w:r>
        <w:rPr>
          <w:rFonts w:ascii="Book Antiqua" w:hAnsi="Book Antiqua" w:hint="eastAsia"/>
        </w:rPr>
        <w:t>Resource allocation for SS configuration</w:t>
      </w:r>
    </w:p>
    <w:p w:rsidR="0079195C" w:rsidRDefault="007B2266" w:rsidP="00756736">
      <w:pPr>
        <w:pStyle w:val="af2"/>
        <w:wordWrap/>
        <w:spacing w:line="360" w:lineRule="auto"/>
        <w:ind w:leftChars="0" w:left="0" w:firstLineChars="200" w:firstLine="400"/>
        <w:rPr>
          <w:rFonts w:ascii="Book Antiqua" w:hAnsi="Book Antiqua"/>
          <w:lang w:val="en-GB"/>
        </w:rPr>
      </w:pPr>
      <w:r>
        <w:rPr>
          <w:rFonts w:ascii="Book Antiqua" w:hAnsi="Book Antiqua" w:hint="eastAsia"/>
          <w:lang w:val="en-GB"/>
        </w:rPr>
        <w:t xml:space="preserve">In this section, we investigate the </w:t>
      </w:r>
      <w:r>
        <w:rPr>
          <w:rFonts w:ascii="Book Antiqua" w:hAnsi="Book Antiqua"/>
          <w:lang w:val="en-GB"/>
        </w:rPr>
        <w:t>candidate</w:t>
      </w:r>
      <w:r>
        <w:rPr>
          <w:rFonts w:ascii="Book Antiqua" w:hAnsi="Book Antiqua" w:hint="eastAsia"/>
          <w:lang w:val="en-GB"/>
        </w:rPr>
        <w:t xml:space="preserve"> VRB allocation method and start symbol </w:t>
      </w:r>
      <w:r w:rsidR="0053062A">
        <w:rPr>
          <w:rFonts w:ascii="Book Antiqua" w:hAnsi="Book Antiqua" w:hint="eastAsia"/>
          <w:lang w:val="en-GB"/>
        </w:rPr>
        <w:t xml:space="preserve">configuration </w:t>
      </w:r>
      <w:r>
        <w:rPr>
          <w:rFonts w:ascii="Book Antiqua" w:hAnsi="Book Antiqua" w:hint="eastAsia"/>
          <w:lang w:val="en-GB"/>
        </w:rPr>
        <w:t xml:space="preserve">for E-PDCCH transmission. </w:t>
      </w:r>
      <w:r w:rsidR="00F86D8F">
        <w:rPr>
          <w:rFonts w:ascii="Book Antiqua" w:hAnsi="Book Antiqua" w:hint="eastAsia"/>
          <w:lang w:val="en-GB"/>
        </w:rPr>
        <w:t>Since t</w:t>
      </w:r>
      <w:r w:rsidR="00F62603">
        <w:rPr>
          <w:rFonts w:ascii="Book Antiqua" w:hAnsi="Book Antiqua" w:hint="eastAsia"/>
          <w:lang w:val="en-GB"/>
        </w:rPr>
        <w:t xml:space="preserve">he E-PDCCH </w:t>
      </w:r>
      <w:r w:rsidR="0053062A">
        <w:rPr>
          <w:rFonts w:ascii="Book Antiqua" w:hAnsi="Book Antiqua" w:hint="eastAsia"/>
          <w:lang w:val="en-GB"/>
        </w:rPr>
        <w:t>is</w:t>
      </w:r>
      <w:r w:rsidR="00D10B07">
        <w:rPr>
          <w:rFonts w:ascii="Book Antiqua" w:hAnsi="Book Antiqua" w:hint="eastAsia"/>
          <w:lang w:val="en-GB"/>
        </w:rPr>
        <w:t xml:space="preserve"> transmitted</w:t>
      </w:r>
      <w:r w:rsidR="00F62603">
        <w:rPr>
          <w:rFonts w:ascii="Book Antiqua" w:hAnsi="Book Antiqua" w:hint="eastAsia"/>
          <w:lang w:val="en-GB"/>
        </w:rPr>
        <w:t xml:space="preserve"> in the PDSCH region</w:t>
      </w:r>
      <w:r w:rsidR="0053062A">
        <w:rPr>
          <w:rFonts w:ascii="Book Antiqua" w:hAnsi="Book Antiqua" w:hint="eastAsia"/>
          <w:lang w:val="en-GB"/>
        </w:rPr>
        <w:t xml:space="preserve"> as </w:t>
      </w:r>
      <w:r w:rsidR="00D10B07">
        <w:rPr>
          <w:rFonts w:ascii="Book Antiqua" w:hAnsi="Book Antiqua" w:hint="eastAsia"/>
          <w:lang w:val="en-GB"/>
        </w:rPr>
        <w:t xml:space="preserve">R-PDCCH </w:t>
      </w:r>
      <w:r w:rsidR="0053062A">
        <w:rPr>
          <w:rFonts w:ascii="Book Antiqua" w:hAnsi="Book Antiqua" w:hint="eastAsia"/>
          <w:lang w:val="en-GB"/>
        </w:rPr>
        <w:t>does,</w:t>
      </w:r>
      <w:r w:rsidR="00D10B07">
        <w:rPr>
          <w:rFonts w:ascii="Book Antiqua" w:hAnsi="Book Antiqua" w:hint="eastAsia"/>
          <w:lang w:val="en-GB"/>
        </w:rPr>
        <w:t xml:space="preserve"> </w:t>
      </w:r>
      <w:r w:rsidR="0053062A">
        <w:rPr>
          <w:rFonts w:ascii="Book Antiqua" w:hAnsi="Book Antiqua" w:hint="eastAsia"/>
          <w:lang w:val="en-GB"/>
        </w:rPr>
        <w:t>it would be reasonable to consider resource allocation for R-PDCCH as</w:t>
      </w:r>
      <w:r w:rsidR="00D10B07">
        <w:rPr>
          <w:rFonts w:ascii="Book Antiqua" w:hAnsi="Book Antiqua" w:hint="eastAsia"/>
          <w:lang w:val="en-GB"/>
        </w:rPr>
        <w:t xml:space="preserve"> a baseline for resource allocation for E-PDCCH SS configuration. </w:t>
      </w:r>
      <w:r w:rsidR="003D7D4A">
        <w:rPr>
          <w:rFonts w:ascii="Book Antiqua" w:hAnsi="Book Antiqua" w:hint="eastAsia"/>
          <w:lang w:val="en-GB"/>
        </w:rPr>
        <w:t xml:space="preserve">In case of R-PDCCH, a RN does blind search on </w:t>
      </w:r>
      <w:r w:rsidR="00FE1DAB">
        <w:rPr>
          <w:rFonts w:ascii="Book Antiqua" w:hAnsi="Book Antiqua" w:hint="eastAsia"/>
          <w:lang w:val="en-GB"/>
        </w:rPr>
        <w:t xml:space="preserve">the R-PDCCH candidate resource for </w:t>
      </w:r>
      <w:r w:rsidR="003D7D4A">
        <w:rPr>
          <w:rFonts w:ascii="Book Antiqua" w:hAnsi="Book Antiqua" w:hint="eastAsia"/>
          <w:lang w:val="en-GB"/>
        </w:rPr>
        <w:t xml:space="preserve">the </w:t>
      </w:r>
      <w:r w:rsidR="00FE1DAB">
        <w:rPr>
          <w:rFonts w:ascii="Book Antiqua" w:hAnsi="Book Antiqua" w:hint="eastAsia"/>
          <w:lang w:val="en-GB"/>
        </w:rPr>
        <w:t>RN</w:t>
      </w:r>
      <w:r w:rsidR="00040DE3">
        <w:rPr>
          <w:rFonts w:ascii="Book Antiqua" w:hAnsi="Book Antiqua" w:hint="eastAsia"/>
          <w:lang w:val="en-GB"/>
        </w:rPr>
        <w:t xml:space="preserve"> in the frequency domain</w:t>
      </w:r>
      <w:r w:rsidR="0053062A">
        <w:rPr>
          <w:rFonts w:ascii="Book Antiqua" w:hAnsi="Book Antiqua" w:hint="eastAsia"/>
          <w:lang w:val="en-GB"/>
        </w:rPr>
        <w:t xml:space="preserve"> </w:t>
      </w:r>
      <w:r w:rsidR="003D7D4A">
        <w:rPr>
          <w:rFonts w:ascii="Book Antiqua" w:hAnsi="Book Antiqua" w:hint="eastAsia"/>
          <w:lang w:val="en-GB"/>
        </w:rPr>
        <w:t>which</w:t>
      </w:r>
      <w:r w:rsidR="00F62603">
        <w:rPr>
          <w:rFonts w:ascii="Book Antiqua" w:hAnsi="Book Antiqua" w:hint="eastAsia"/>
          <w:lang w:val="en-GB"/>
        </w:rPr>
        <w:t xml:space="preserve"> </w:t>
      </w:r>
      <w:r w:rsidR="003D7D4A">
        <w:rPr>
          <w:rFonts w:ascii="Book Antiqua" w:hAnsi="Book Antiqua" w:hint="eastAsia"/>
          <w:lang w:val="en-GB"/>
        </w:rPr>
        <w:t xml:space="preserve">is </w:t>
      </w:r>
      <w:r w:rsidR="00FE1DAB">
        <w:rPr>
          <w:rFonts w:ascii="Book Antiqua" w:hAnsi="Book Antiqua" w:hint="eastAsia"/>
          <w:lang w:val="en-GB"/>
        </w:rPr>
        <w:t xml:space="preserve">configured by the RN-specific higher layer </w:t>
      </w:r>
      <w:r w:rsidR="00FE1DAB">
        <w:rPr>
          <w:rFonts w:ascii="Book Antiqua" w:hAnsi="Book Antiqua"/>
          <w:lang w:val="en-GB"/>
        </w:rPr>
        <w:t>signalling</w:t>
      </w:r>
      <w:r w:rsidR="00FE1DAB">
        <w:rPr>
          <w:rFonts w:ascii="Book Antiqua" w:hAnsi="Book Antiqua" w:hint="eastAsia"/>
          <w:lang w:val="en-GB"/>
        </w:rPr>
        <w:t xml:space="preserve">. </w:t>
      </w:r>
      <w:r w:rsidR="009B0DF9">
        <w:rPr>
          <w:rFonts w:ascii="Book Antiqua" w:hAnsi="Book Antiqua" w:hint="eastAsia"/>
          <w:lang w:val="en-GB"/>
        </w:rPr>
        <w:t xml:space="preserve">When some resources are assigned as </w:t>
      </w:r>
      <w:r w:rsidR="00FE1DAB">
        <w:rPr>
          <w:rFonts w:ascii="Book Antiqua" w:hAnsi="Book Antiqua" w:hint="eastAsia"/>
          <w:lang w:val="en-GB"/>
        </w:rPr>
        <w:t xml:space="preserve">R-PDCCH </w:t>
      </w:r>
      <w:r w:rsidR="003D7D4A">
        <w:rPr>
          <w:rFonts w:ascii="Book Antiqua" w:hAnsi="Book Antiqua" w:hint="eastAsia"/>
          <w:lang w:val="en-GB"/>
        </w:rPr>
        <w:t>candidate resource</w:t>
      </w:r>
      <w:r w:rsidR="009B0DF9">
        <w:rPr>
          <w:rFonts w:ascii="Book Antiqua" w:hAnsi="Book Antiqua" w:hint="eastAsia"/>
          <w:lang w:val="en-GB"/>
        </w:rPr>
        <w:t xml:space="preserve"> for a RN, the resource allocation type in the assigned candidate resource</w:t>
      </w:r>
      <w:r w:rsidR="003D7D4A">
        <w:rPr>
          <w:rFonts w:ascii="Book Antiqua" w:hAnsi="Book Antiqua" w:hint="eastAsia"/>
          <w:lang w:val="en-GB"/>
        </w:rPr>
        <w:t xml:space="preserve"> </w:t>
      </w:r>
      <w:r w:rsidR="009B0DF9">
        <w:rPr>
          <w:rFonts w:ascii="Book Antiqua" w:hAnsi="Book Antiqua" w:hint="eastAsia"/>
          <w:lang w:val="en-GB"/>
        </w:rPr>
        <w:t>follows</w:t>
      </w:r>
      <w:r w:rsidR="00FE1DAB">
        <w:rPr>
          <w:rFonts w:ascii="Book Antiqua" w:hAnsi="Book Antiqua" w:hint="eastAsia"/>
          <w:lang w:val="en-GB"/>
        </w:rPr>
        <w:t xml:space="preserve"> the resource allocation type defined for PDSCH, which seems reaso</w:t>
      </w:r>
      <w:r w:rsidR="00FE1DAB">
        <w:rPr>
          <w:rFonts w:ascii="Book Antiqua" w:hAnsi="Book Antiqua" w:hint="eastAsia"/>
          <w:lang w:val="en-GB"/>
        </w:rPr>
        <w:t>n</w:t>
      </w:r>
      <w:r w:rsidR="00FE1DAB">
        <w:rPr>
          <w:rFonts w:ascii="Book Antiqua" w:hAnsi="Book Antiqua" w:hint="eastAsia"/>
          <w:lang w:val="en-GB"/>
        </w:rPr>
        <w:t xml:space="preserve">able for </w:t>
      </w:r>
      <w:r w:rsidR="00FE1DAB">
        <w:rPr>
          <w:rFonts w:ascii="Book Antiqua" w:hAnsi="Book Antiqua"/>
          <w:lang w:val="en-GB"/>
        </w:rPr>
        <w:t>efficient</w:t>
      </w:r>
      <w:r w:rsidR="00FE1DAB">
        <w:rPr>
          <w:rFonts w:ascii="Book Antiqua" w:hAnsi="Book Antiqua" w:hint="eastAsia"/>
          <w:lang w:val="en-GB"/>
        </w:rPr>
        <w:t xml:space="preserve"> multiplexing between the R-PDCCH and PDSCH. </w:t>
      </w:r>
      <w:r w:rsidR="00A2756C">
        <w:rPr>
          <w:rFonts w:ascii="Book Antiqua" w:hAnsi="Book Antiqua" w:hint="eastAsia"/>
          <w:lang w:val="en-GB"/>
        </w:rPr>
        <w:t>Another advantage by following PDSCH resource allocation type is that the remaining E-PDCCH candidate resource, i.e., the E-PDCCH candidate resource which is not used for E-PDCCH transmission</w:t>
      </w:r>
      <w:r w:rsidR="00B97B60">
        <w:rPr>
          <w:rFonts w:ascii="Book Antiqua" w:hAnsi="Book Antiqua" w:hint="eastAsia"/>
          <w:lang w:val="en-GB"/>
        </w:rPr>
        <w:t>,</w:t>
      </w:r>
      <w:r w:rsidR="00A2756C">
        <w:rPr>
          <w:rFonts w:ascii="Book Antiqua" w:hAnsi="Book Antiqua" w:hint="eastAsia"/>
          <w:lang w:val="en-GB"/>
        </w:rPr>
        <w:t xml:space="preserve"> can be </w:t>
      </w:r>
      <w:r w:rsidR="00B97B60">
        <w:rPr>
          <w:rFonts w:ascii="Book Antiqua" w:hAnsi="Book Antiqua" w:hint="eastAsia"/>
          <w:lang w:val="en-GB"/>
        </w:rPr>
        <w:t>efficiently</w:t>
      </w:r>
      <w:r w:rsidR="00A2756C">
        <w:rPr>
          <w:rFonts w:ascii="Book Antiqua" w:hAnsi="Book Antiqua" w:hint="eastAsia"/>
          <w:lang w:val="en-GB"/>
        </w:rPr>
        <w:t xml:space="preserve"> used for PDSCH. </w:t>
      </w:r>
      <w:r w:rsidR="0079195C">
        <w:rPr>
          <w:rFonts w:ascii="Book Antiqua" w:hAnsi="Book Antiqua" w:hint="eastAsia"/>
          <w:lang w:val="en-GB"/>
        </w:rPr>
        <w:t xml:space="preserve">Similar </w:t>
      </w:r>
      <w:r w:rsidR="00A2756C">
        <w:rPr>
          <w:rFonts w:ascii="Book Antiqua" w:hAnsi="Book Antiqua" w:hint="eastAsia"/>
          <w:lang w:val="en-GB"/>
        </w:rPr>
        <w:t>resource allocation as R-PDCCH, therefore,</w:t>
      </w:r>
      <w:r w:rsidR="0079195C">
        <w:rPr>
          <w:rFonts w:ascii="Book Antiqua" w:hAnsi="Book Antiqua" w:hint="eastAsia"/>
          <w:lang w:val="en-GB"/>
        </w:rPr>
        <w:t xml:space="preserve"> can be applicable for E-PDCCH SS configuration</w:t>
      </w:r>
      <w:r w:rsidR="003D7D4A">
        <w:rPr>
          <w:rFonts w:ascii="Book Antiqua" w:hAnsi="Book Antiqua" w:hint="eastAsia"/>
          <w:lang w:val="en-GB"/>
        </w:rPr>
        <w:t xml:space="preserve"> since the situation of FDM-multiplexing between</w:t>
      </w:r>
      <w:r w:rsidR="00D2163D">
        <w:rPr>
          <w:rFonts w:ascii="Book Antiqua" w:hAnsi="Book Antiqua" w:hint="eastAsia"/>
          <w:lang w:val="en-GB"/>
        </w:rPr>
        <w:t xml:space="preserve"> PDCCH and PDSCH is the same</w:t>
      </w:r>
      <w:r w:rsidR="0079195C">
        <w:rPr>
          <w:rFonts w:ascii="Book Antiqua" w:hAnsi="Book Antiqua" w:hint="eastAsia"/>
          <w:lang w:val="en-GB"/>
        </w:rPr>
        <w:t xml:space="preserve">. Moreover, the R-PDCCH like SS configuration </w:t>
      </w:r>
      <w:r w:rsidR="00D2163D">
        <w:rPr>
          <w:rFonts w:ascii="Book Antiqua" w:hAnsi="Book Antiqua" w:hint="eastAsia"/>
          <w:lang w:val="en-GB"/>
        </w:rPr>
        <w:lastRenderedPageBreak/>
        <w:t xml:space="preserve">which is well </w:t>
      </w:r>
      <w:r w:rsidR="0079195C">
        <w:rPr>
          <w:rFonts w:ascii="Book Antiqua" w:hAnsi="Book Antiqua" w:hint="eastAsia"/>
          <w:lang w:val="en-GB"/>
        </w:rPr>
        <w:t xml:space="preserve">aligned with PDSCH resource allocation types enables </w:t>
      </w:r>
      <w:r w:rsidR="00D2163D">
        <w:rPr>
          <w:rFonts w:ascii="Book Antiqua" w:hAnsi="Book Antiqua" w:hint="eastAsia"/>
          <w:lang w:val="en-GB"/>
        </w:rPr>
        <w:t xml:space="preserve">efficient </w:t>
      </w:r>
      <w:r w:rsidR="0079195C">
        <w:rPr>
          <w:rFonts w:ascii="Book Antiqua" w:hAnsi="Book Antiqua" w:hint="eastAsia"/>
          <w:lang w:val="en-GB"/>
        </w:rPr>
        <w:t>frequency domain ICIC.</w:t>
      </w:r>
    </w:p>
    <w:p w:rsidR="00756736" w:rsidRDefault="00756736" w:rsidP="00756736">
      <w:pPr>
        <w:pStyle w:val="af2"/>
        <w:wordWrap/>
        <w:spacing w:line="360" w:lineRule="auto"/>
        <w:ind w:leftChars="0" w:left="0" w:firstLineChars="200" w:firstLine="400"/>
        <w:rPr>
          <w:rFonts w:ascii="Book Antiqua" w:hAnsi="Book Antiqua"/>
          <w:lang w:val="en-GB"/>
        </w:rPr>
      </w:pPr>
    </w:p>
    <w:p w:rsidR="0079195C" w:rsidRPr="00756736" w:rsidRDefault="0079195C" w:rsidP="00324D87">
      <w:pPr>
        <w:pStyle w:val="af2"/>
        <w:wordWrap/>
        <w:spacing w:line="360" w:lineRule="auto"/>
        <w:ind w:leftChars="0" w:left="0"/>
        <w:rPr>
          <w:rFonts w:ascii="Book Antiqua" w:hAnsi="Book Antiqua"/>
          <w:b/>
          <w:i/>
        </w:rPr>
      </w:pPr>
      <w:r w:rsidRPr="00756736">
        <w:rPr>
          <w:rFonts w:ascii="Book Antiqua" w:hAnsi="Book Antiqua" w:hint="eastAsia"/>
          <w:b/>
          <w:i/>
        </w:rPr>
        <w:t xml:space="preserve">Proposal </w:t>
      </w:r>
      <w:r w:rsidR="00E0223F" w:rsidRPr="00756736">
        <w:rPr>
          <w:rFonts w:ascii="Book Antiqua" w:hAnsi="Book Antiqua" w:hint="eastAsia"/>
          <w:b/>
          <w:i/>
        </w:rPr>
        <w:t>2</w:t>
      </w:r>
      <w:r w:rsidRPr="00756736">
        <w:rPr>
          <w:rFonts w:ascii="Book Antiqua" w:hAnsi="Book Antiqua" w:hint="eastAsia"/>
          <w:b/>
          <w:i/>
        </w:rPr>
        <w:t xml:space="preserve">: </w:t>
      </w:r>
      <w:r w:rsidRPr="00756736">
        <w:rPr>
          <w:rFonts w:ascii="Book Antiqua" w:hAnsi="Book Antiqua" w:hint="eastAsia"/>
          <w:i/>
        </w:rPr>
        <w:t xml:space="preserve">R-PDCCH like </w:t>
      </w:r>
      <w:r w:rsidR="005B6AFA" w:rsidRPr="00756736">
        <w:rPr>
          <w:rFonts w:ascii="Book Antiqua" w:hAnsi="Book Antiqua" w:hint="eastAsia"/>
          <w:i/>
        </w:rPr>
        <w:t>resource allocation</w:t>
      </w:r>
      <w:r w:rsidR="00194E2C" w:rsidRPr="00756736">
        <w:rPr>
          <w:rFonts w:ascii="Book Antiqua" w:hAnsi="Book Antiqua" w:hint="eastAsia"/>
          <w:i/>
        </w:rPr>
        <w:t xml:space="preserve"> </w:t>
      </w:r>
      <w:r w:rsidR="005B6AFA" w:rsidRPr="00756736">
        <w:rPr>
          <w:rFonts w:ascii="Book Antiqua" w:hAnsi="Book Antiqua" w:hint="eastAsia"/>
          <w:i/>
        </w:rPr>
        <w:t>should be the baseline for E-PDCCH resource allocation</w:t>
      </w:r>
      <w:r w:rsidR="009B0DF9" w:rsidRPr="00756736">
        <w:rPr>
          <w:rFonts w:ascii="Book Antiqua" w:hAnsi="Book Antiqua" w:hint="eastAsia"/>
          <w:i/>
        </w:rPr>
        <w:t>, i.e., the r</w:t>
      </w:r>
      <w:r w:rsidR="009B0DF9" w:rsidRPr="00756736">
        <w:rPr>
          <w:rFonts w:ascii="Book Antiqua" w:hAnsi="Book Antiqua" w:hint="eastAsia"/>
          <w:i/>
        </w:rPr>
        <w:t>e</w:t>
      </w:r>
      <w:r w:rsidR="009B0DF9" w:rsidRPr="00756736">
        <w:rPr>
          <w:rFonts w:ascii="Book Antiqua" w:hAnsi="Book Antiqua" w:hint="eastAsia"/>
          <w:i/>
        </w:rPr>
        <w:t>source allocation type in the E-PDCCH candidate resource has the commonality as large as possible with the PDSCH resource allocation type.</w:t>
      </w:r>
    </w:p>
    <w:p w:rsidR="00756736" w:rsidRPr="0079195C" w:rsidRDefault="00756736" w:rsidP="00324D87">
      <w:pPr>
        <w:pStyle w:val="af2"/>
        <w:wordWrap/>
        <w:spacing w:line="360" w:lineRule="auto"/>
        <w:ind w:leftChars="0" w:left="0"/>
        <w:rPr>
          <w:rFonts w:ascii="Book Antiqua" w:hAnsi="Book Antiqua"/>
          <w:b/>
        </w:rPr>
      </w:pPr>
    </w:p>
    <w:p w:rsidR="00756736" w:rsidRDefault="005B6AFA" w:rsidP="00756736">
      <w:pPr>
        <w:pStyle w:val="af2"/>
        <w:wordWrap/>
        <w:spacing w:line="360" w:lineRule="auto"/>
        <w:ind w:leftChars="0" w:left="0" w:firstLineChars="200" w:firstLine="400"/>
        <w:rPr>
          <w:rFonts w:ascii="Book Antiqua" w:hAnsi="Book Antiqua"/>
          <w:lang w:val="en-GB"/>
        </w:rPr>
      </w:pPr>
      <w:r>
        <w:rPr>
          <w:rFonts w:ascii="Book Antiqua" w:hAnsi="Book Antiqua" w:hint="eastAsia"/>
          <w:lang w:val="en-GB"/>
        </w:rPr>
        <w:t>On the other hand, the start symbol for</w:t>
      </w:r>
      <w:r w:rsidR="0029720B">
        <w:rPr>
          <w:rFonts w:ascii="Book Antiqua" w:hAnsi="Book Antiqua" w:hint="eastAsia"/>
          <w:lang w:val="en-GB"/>
        </w:rPr>
        <w:t xml:space="preserve"> R-PDCCH transmission was fixed at </w:t>
      </w:r>
      <w:r w:rsidR="00105344">
        <w:rPr>
          <w:rFonts w:ascii="Book Antiqua" w:hAnsi="Book Antiqua" w:hint="eastAsia"/>
          <w:lang w:val="en-GB"/>
        </w:rPr>
        <w:t xml:space="preserve">the 4th </w:t>
      </w:r>
      <w:r w:rsidR="0029720B">
        <w:rPr>
          <w:rFonts w:ascii="Book Antiqua" w:hAnsi="Book Antiqua" w:hint="eastAsia"/>
          <w:lang w:val="en-GB"/>
        </w:rPr>
        <w:t>OFDM symbol</w:t>
      </w:r>
      <w:r>
        <w:rPr>
          <w:rFonts w:ascii="Book Antiqua" w:hAnsi="Book Antiqua" w:hint="eastAsia"/>
          <w:lang w:val="en-GB"/>
        </w:rPr>
        <w:t>,</w:t>
      </w:r>
      <w:r w:rsidR="0029720B">
        <w:rPr>
          <w:rFonts w:ascii="Book Antiqua" w:hAnsi="Book Antiqua" w:hint="eastAsia"/>
          <w:lang w:val="en-GB"/>
        </w:rPr>
        <w:t xml:space="preserve"> b</w:t>
      </w:r>
      <w:r w:rsidR="0029720B">
        <w:rPr>
          <w:rFonts w:ascii="Book Antiqua" w:hAnsi="Book Antiqua" w:hint="eastAsia"/>
          <w:lang w:val="en-GB"/>
        </w:rPr>
        <w:t>e</w:t>
      </w:r>
      <w:r w:rsidR="0029720B">
        <w:rPr>
          <w:rFonts w:ascii="Book Antiqua" w:hAnsi="Book Antiqua" w:hint="eastAsia"/>
          <w:lang w:val="en-GB"/>
        </w:rPr>
        <w:t xml:space="preserve">cause a RN </w:t>
      </w:r>
      <w:r w:rsidR="00105344">
        <w:rPr>
          <w:rFonts w:ascii="Book Antiqua" w:hAnsi="Book Antiqua" w:hint="eastAsia"/>
          <w:lang w:val="en-GB"/>
        </w:rPr>
        <w:t xml:space="preserve">needs to use the </w:t>
      </w:r>
      <w:r w:rsidR="0029720B">
        <w:rPr>
          <w:rFonts w:ascii="Book Antiqua" w:hAnsi="Book Antiqua" w:hint="eastAsia"/>
          <w:lang w:val="en-GB"/>
        </w:rPr>
        <w:t xml:space="preserve">first 1 or 2 OFDM symbols for relay cell UEs and </w:t>
      </w:r>
      <w:r w:rsidR="00105344">
        <w:rPr>
          <w:rFonts w:ascii="Book Antiqua" w:hAnsi="Book Antiqua" w:hint="eastAsia"/>
          <w:lang w:val="en-GB"/>
        </w:rPr>
        <w:t xml:space="preserve">to </w:t>
      </w:r>
      <w:r w:rsidR="0029720B">
        <w:rPr>
          <w:rFonts w:ascii="Book Antiqua" w:hAnsi="Book Antiqua" w:hint="eastAsia"/>
          <w:lang w:val="en-GB"/>
        </w:rPr>
        <w:t>transit from the transmission to the reception mode.</w:t>
      </w:r>
      <w:r w:rsidR="00780CE6">
        <w:rPr>
          <w:rFonts w:ascii="Book Antiqua" w:hAnsi="Book Antiqua" w:hint="eastAsia"/>
          <w:lang w:val="en-GB"/>
        </w:rPr>
        <w:t xml:space="preserve"> It means the capability of receiving </w:t>
      </w:r>
      <w:r w:rsidR="00105344">
        <w:rPr>
          <w:rFonts w:ascii="Book Antiqua" w:hAnsi="Book Antiqua" w:hint="eastAsia"/>
          <w:lang w:val="en-GB"/>
        </w:rPr>
        <w:t xml:space="preserve">the </w:t>
      </w:r>
      <w:r w:rsidR="00780CE6">
        <w:rPr>
          <w:rFonts w:ascii="Book Antiqua" w:hAnsi="Book Antiqua" w:hint="eastAsia"/>
          <w:lang w:val="en-GB"/>
        </w:rPr>
        <w:t xml:space="preserve">first </w:t>
      </w:r>
      <w:r w:rsidR="00105344">
        <w:rPr>
          <w:rFonts w:ascii="Book Antiqua" w:hAnsi="Book Antiqua" w:hint="eastAsia"/>
          <w:lang w:val="en-GB"/>
        </w:rPr>
        <w:t xml:space="preserve">two </w:t>
      </w:r>
      <w:r w:rsidR="00780CE6">
        <w:rPr>
          <w:rFonts w:ascii="Book Antiqua" w:hAnsi="Book Antiqua" w:hint="eastAsia"/>
          <w:lang w:val="en-GB"/>
        </w:rPr>
        <w:t xml:space="preserve">or </w:t>
      </w:r>
      <w:r w:rsidR="00105344">
        <w:rPr>
          <w:rFonts w:ascii="Book Antiqua" w:hAnsi="Book Antiqua" w:hint="eastAsia"/>
          <w:lang w:val="en-GB"/>
        </w:rPr>
        <w:t xml:space="preserve">three </w:t>
      </w:r>
      <w:r w:rsidR="00780CE6">
        <w:rPr>
          <w:rFonts w:ascii="Book Antiqua" w:hAnsi="Book Antiqua" w:hint="eastAsia"/>
          <w:lang w:val="en-GB"/>
        </w:rPr>
        <w:t>OFDM symbols is not gua</w:t>
      </w:r>
      <w:r w:rsidR="00780CE6">
        <w:rPr>
          <w:rFonts w:ascii="Book Antiqua" w:hAnsi="Book Antiqua" w:hint="eastAsia"/>
          <w:lang w:val="en-GB"/>
        </w:rPr>
        <w:t>r</w:t>
      </w:r>
      <w:r w:rsidR="00780CE6">
        <w:rPr>
          <w:rFonts w:ascii="Book Antiqua" w:hAnsi="Book Antiqua" w:hint="eastAsia"/>
          <w:lang w:val="en-GB"/>
        </w:rPr>
        <w:t>anteed for RN perspective.</w:t>
      </w:r>
      <w:r w:rsidR="0029720B">
        <w:rPr>
          <w:rFonts w:ascii="Book Antiqua" w:hAnsi="Book Antiqua" w:hint="eastAsia"/>
          <w:lang w:val="en-GB"/>
        </w:rPr>
        <w:t xml:space="preserve"> However</w:t>
      </w:r>
      <w:r w:rsidR="00105344">
        <w:rPr>
          <w:rFonts w:ascii="Book Antiqua" w:hAnsi="Book Antiqua" w:hint="eastAsia"/>
          <w:lang w:val="en-GB"/>
        </w:rPr>
        <w:t>,</w:t>
      </w:r>
      <w:r w:rsidR="00CD2EF8">
        <w:rPr>
          <w:rFonts w:ascii="Book Antiqua" w:hAnsi="Book Antiqua" w:hint="eastAsia"/>
          <w:lang w:val="en-GB"/>
        </w:rPr>
        <w:t xml:space="preserve"> the R</w:t>
      </w:r>
      <w:r w:rsidR="0029720B">
        <w:rPr>
          <w:rFonts w:ascii="Book Antiqua" w:hAnsi="Book Antiqua" w:hint="eastAsia"/>
          <w:lang w:val="en-GB"/>
        </w:rPr>
        <w:t xml:space="preserve">el-11 UEs with E-PDCCH </w:t>
      </w:r>
      <w:r w:rsidR="00105344">
        <w:rPr>
          <w:rFonts w:ascii="Book Antiqua" w:hAnsi="Book Antiqua" w:hint="eastAsia"/>
          <w:lang w:val="en-GB"/>
        </w:rPr>
        <w:t xml:space="preserve">can be allowed to </w:t>
      </w:r>
      <w:r w:rsidR="0029720B">
        <w:rPr>
          <w:rFonts w:ascii="Book Antiqua" w:hAnsi="Book Antiqua" w:hint="eastAsia"/>
          <w:lang w:val="en-GB"/>
        </w:rPr>
        <w:t>have the capability of receiving earlier OF</w:t>
      </w:r>
      <w:r w:rsidR="00496F0D">
        <w:rPr>
          <w:rFonts w:ascii="Book Antiqua" w:hAnsi="Book Antiqua" w:hint="eastAsia"/>
          <w:lang w:val="en-GB"/>
        </w:rPr>
        <w:t>DM</w:t>
      </w:r>
      <w:r w:rsidR="0029720B">
        <w:rPr>
          <w:rFonts w:ascii="Book Antiqua" w:hAnsi="Book Antiqua" w:hint="eastAsia"/>
          <w:lang w:val="en-GB"/>
        </w:rPr>
        <w:t xml:space="preserve"> symbols than </w:t>
      </w:r>
      <w:r w:rsidR="00105344">
        <w:rPr>
          <w:rFonts w:ascii="Book Antiqua" w:hAnsi="Book Antiqua" w:hint="eastAsia"/>
          <w:lang w:val="en-GB"/>
        </w:rPr>
        <w:t xml:space="preserve">the 4th </w:t>
      </w:r>
      <w:r w:rsidR="0029720B">
        <w:rPr>
          <w:rFonts w:ascii="Book Antiqua" w:hAnsi="Book Antiqua" w:hint="eastAsia"/>
          <w:lang w:val="en-GB"/>
        </w:rPr>
        <w:t>OFDM symbol</w:t>
      </w:r>
      <w:r w:rsidR="00780CE6">
        <w:rPr>
          <w:rFonts w:ascii="Book Antiqua" w:hAnsi="Book Antiqua" w:hint="eastAsia"/>
          <w:lang w:val="en-GB"/>
        </w:rPr>
        <w:t xml:space="preserve">. </w:t>
      </w:r>
      <w:r w:rsidR="00645A9E">
        <w:rPr>
          <w:rFonts w:ascii="Book Antiqua" w:hAnsi="Book Antiqua" w:hint="eastAsia"/>
          <w:lang w:val="en-GB"/>
        </w:rPr>
        <w:t>It would be, therefore</w:t>
      </w:r>
      <w:r w:rsidR="00780CE6">
        <w:rPr>
          <w:rFonts w:ascii="Book Antiqua" w:hAnsi="Book Antiqua" w:hint="eastAsia"/>
          <w:lang w:val="en-GB"/>
        </w:rPr>
        <w:t>,</w:t>
      </w:r>
      <w:r w:rsidR="00645A9E">
        <w:rPr>
          <w:rFonts w:ascii="Book Antiqua" w:hAnsi="Book Antiqua" w:hint="eastAsia"/>
          <w:lang w:val="en-GB"/>
        </w:rPr>
        <w:t xml:space="preserve"> desirable that</w:t>
      </w:r>
      <w:r w:rsidR="00780CE6">
        <w:rPr>
          <w:rFonts w:ascii="Book Antiqua" w:hAnsi="Book Antiqua" w:hint="eastAsia"/>
          <w:lang w:val="en-GB"/>
        </w:rPr>
        <w:t xml:space="preserve"> </w:t>
      </w:r>
      <w:r w:rsidR="007B2266">
        <w:rPr>
          <w:rFonts w:ascii="Book Antiqua" w:hAnsi="Book Antiqua" w:hint="eastAsia"/>
          <w:lang w:val="en-GB"/>
        </w:rPr>
        <w:t xml:space="preserve">the E-PDCCH start symbol </w:t>
      </w:r>
      <w:r w:rsidR="00645A9E">
        <w:rPr>
          <w:rFonts w:ascii="Book Antiqua" w:hAnsi="Book Antiqua" w:hint="eastAsia"/>
          <w:lang w:val="en-GB"/>
        </w:rPr>
        <w:t>is</w:t>
      </w:r>
      <w:r w:rsidR="007B2266">
        <w:rPr>
          <w:rFonts w:ascii="Book Antiqua" w:hAnsi="Book Antiqua" w:hint="eastAsia"/>
          <w:lang w:val="en-GB"/>
        </w:rPr>
        <w:t xml:space="preserve"> </w:t>
      </w:r>
      <w:r w:rsidR="00645A9E">
        <w:rPr>
          <w:rFonts w:ascii="Book Antiqua" w:hAnsi="Book Antiqua"/>
          <w:lang w:val="en-GB"/>
        </w:rPr>
        <w:t>c</w:t>
      </w:r>
      <w:r w:rsidR="00645A9E">
        <w:rPr>
          <w:rFonts w:ascii="Book Antiqua" w:hAnsi="Book Antiqua" w:hint="eastAsia"/>
          <w:lang w:val="en-GB"/>
        </w:rPr>
        <w:t xml:space="preserve">onfigurable in </w:t>
      </w:r>
      <w:r w:rsidR="00F85194">
        <w:rPr>
          <w:rFonts w:ascii="Book Antiqua" w:hAnsi="Book Antiqua" w:hint="eastAsia"/>
          <w:lang w:val="en-GB"/>
        </w:rPr>
        <w:t xml:space="preserve">the range of from </w:t>
      </w:r>
      <w:r w:rsidR="00645A9E">
        <w:rPr>
          <w:rFonts w:ascii="Book Antiqua" w:hAnsi="Book Antiqua" w:hint="eastAsia"/>
          <w:lang w:val="en-GB"/>
        </w:rPr>
        <w:t xml:space="preserve">the first </w:t>
      </w:r>
      <w:r w:rsidR="00294E31">
        <w:rPr>
          <w:rFonts w:ascii="Book Antiqua" w:hAnsi="Book Antiqua" w:hint="eastAsia"/>
          <w:lang w:val="en-GB"/>
        </w:rPr>
        <w:t xml:space="preserve">OFDM symbol to </w:t>
      </w:r>
      <w:r w:rsidR="00645A9E">
        <w:rPr>
          <w:rFonts w:ascii="Book Antiqua" w:hAnsi="Book Antiqua" w:hint="eastAsia"/>
          <w:lang w:val="en-GB"/>
        </w:rPr>
        <w:t xml:space="preserve">the fifth </w:t>
      </w:r>
      <w:r w:rsidR="00294E31">
        <w:rPr>
          <w:rFonts w:ascii="Book Antiqua" w:hAnsi="Book Antiqua" w:hint="eastAsia"/>
          <w:lang w:val="en-GB"/>
        </w:rPr>
        <w:t xml:space="preserve">OFDM symbol </w:t>
      </w:r>
      <w:r w:rsidR="00F85194">
        <w:rPr>
          <w:rFonts w:ascii="Book Antiqua" w:hAnsi="Book Antiqua" w:hint="eastAsia"/>
          <w:lang w:val="en-GB"/>
        </w:rPr>
        <w:t>considering the maximum PDCCH size and a new carrier type, i.e. extension carrier.</w:t>
      </w:r>
      <w:r w:rsidR="00645A9E">
        <w:rPr>
          <w:rFonts w:ascii="Book Antiqua" w:hAnsi="Book Antiqua" w:hint="eastAsia"/>
          <w:lang w:val="en-GB"/>
        </w:rPr>
        <w:t xml:space="preserve"> </w:t>
      </w:r>
    </w:p>
    <w:p w:rsidR="007D588E" w:rsidRPr="000A3D19" w:rsidRDefault="00F85194" w:rsidP="00324D87">
      <w:pPr>
        <w:pStyle w:val="af2"/>
        <w:wordWrap/>
        <w:spacing w:line="360" w:lineRule="auto"/>
        <w:ind w:leftChars="0" w:left="0"/>
        <w:rPr>
          <w:rFonts w:ascii="Book Antiqua" w:hAnsi="Book Antiqua"/>
          <w:lang w:val="en-GB"/>
        </w:rPr>
      </w:pPr>
      <w:r>
        <w:rPr>
          <w:rFonts w:ascii="Book Antiqua" w:hAnsi="Book Antiqua" w:hint="eastAsia"/>
          <w:lang w:val="en-GB"/>
        </w:rPr>
        <w:t xml:space="preserve"> </w:t>
      </w:r>
    </w:p>
    <w:p w:rsidR="007D588E" w:rsidRPr="00756736" w:rsidRDefault="007D588E" w:rsidP="00324D87">
      <w:pPr>
        <w:pStyle w:val="af2"/>
        <w:wordWrap/>
        <w:spacing w:line="360" w:lineRule="auto"/>
        <w:ind w:leftChars="0" w:left="0"/>
        <w:rPr>
          <w:rFonts w:ascii="Book Antiqua" w:hAnsi="Book Antiqua"/>
          <w:b/>
          <w:i/>
        </w:rPr>
      </w:pPr>
      <w:r w:rsidRPr="00756736">
        <w:rPr>
          <w:rFonts w:ascii="Book Antiqua" w:hAnsi="Book Antiqua" w:hint="eastAsia"/>
          <w:b/>
          <w:i/>
        </w:rPr>
        <w:t xml:space="preserve">Proposal </w:t>
      </w:r>
      <w:r w:rsidR="00E0223F" w:rsidRPr="00756736">
        <w:rPr>
          <w:rFonts w:ascii="Book Antiqua" w:hAnsi="Book Antiqua" w:hint="eastAsia"/>
          <w:b/>
          <w:i/>
        </w:rPr>
        <w:t>3</w:t>
      </w:r>
      <w:r w:rsidRPr="00756736">
        <w:rPr>
          <w:rFonts w:ascii="Book Antiqua" w:hAnsi="Book Antiqua" w:hint="eastAsia"/>
          <w:b/>
          <w:i/>
        </w:rPr>
        <w:t xml:space="preserve">: </w:t>
      </w:r>
      <w:r w:rsidR="00294E31" w:rsidRPr="00756736">
        <w:rPr>
          <w:rFonts w:ascii="Book Antiqua" w:hAnsi="Book Antiqua" w:hint="eastAsia"/>
          <w:i/>
        </w:rPr>
        <w:t xml:space="preserve">E-PDCCH start symbol can be </w:t>
      </w:r>
      <w:r w:rsidR="00756736">
        <w:rPr>
          <w:rFonts w:ascii="Book Antiqua" w:hAnsi="Book Antiqua" w:hint="eastAsia"/>
          <w:i/>
        </w:rPr>
        <w:t>indicat</w:t>
      </w:r>
      <w:r w:rsidR="00294E31" w:rsidRPr="00756736">
        <w:rPr>
          <w:rFonts w:ascii="Book Antiqua" w:hAnsi="Book Antiqua" w:hint="eastAsia"/>
          <w:i/>
        </w:rPr>
        <w:t xml:space="preserve">ed by eNB. It needs further investigation on how to </w:t>
      </w:r>
      <w:r w:rsidR="000A3D19" w:rsidRPr="00756736">
        <w:rPr>
          <w:rFonts w:ascii="Book Antiqua" w:hAnsi="Book Antiqua" w:hint="eastAsia"/>
          <w:i/>
        </w:rPr>
        <w:t>indicate</w:t>
      </w:r>
      <w:r w:rsidR="00294E31" w:rsidRPr="00756736">
        <w:rPr>
          <w:rFonts w:ascii="Book Antiqua" w:hAnsi="Book Antiqua" w:hint="eastAsia"/>
          <w:i/>
        </w:rPr>
        <w:t xml:space="preserve"> the start symbol for E-PDCCH</w:t>
      </w:r>
      <w:r w:rsidR="000A3D19" w:rsidRPr="00756736">
        <w:rPr>
          <w:rFonts w:ascii="Book Antiqua" w:hAnsi="Book Antiqua" w:hint="eastAsia"/>
          <w:i/>
        </w:rPr>
        <w:t xml:space="preserve"> configured UEs</w:t>
      </w:r>
      <w:r w:rsidR="00294E31" w:rsidRPr="00756736">
        <w:rPr>
          <w:rFonts w:ascii="Book Antiqua" w:hAnsi="Book Antiqua" w:hint="eastAsia"/>
          <w:i/>
        </w:rPr>
        <w:t>.</w:t>
      </w:r>
    </w:p>
    <w:p w:rsidR="00DC4B6D" w:rsidRPr="00DC4B6D" w:rsidRDefault="00DC4B6D" w:rsidP="00324D87">
      <w:pPr>
        <w:pStyle w:val="af2"/>
        <w:wordWrap/>
        <w:ind w:leftChars="0" w:left="0"/>
        <w:rPr>
          <w:rFonts w:ascii="Book Antiqua" w:hAnsi="Book Antiqua"/>
          <w:b/>
        </w:rPr>
      </w:pPr>
    </w:p>
    <w:p w:rsidR="00C011ED" w:rsidRPr="007D588E" w:rsidRDefault="007A1C62" w:rsidP="00324D87">
      <w:pPr>
        <w:pStyle w:val="LGTdoc1"/>
        <w:numPr>
          <w:ilvl w:val="0"/>
          <w:numId w:val="4"/>
        </w:numPr>
        <w:spacing w:beforeLines="0" w:after="0" w:afterAutospacing="0" w:line="360" w:lineRule="auto"/>
        <w:outlineLvl w:val="0"/>
        <w:rPr>
          <w:rFonts w:ascii="Book Antiqua" w:hAnsi="Book Antiqua"/>
        </w:rPr>
      </w:pPr>
      <w:r>
        <w:rPr>
          <w:rFonts w:ascii="Book Antiqua" w:hAnsi="Book Antiqua" w:hint="eastAsia"/>
        </w:rPr>
        <w:t>Consideration</w:t>
      </w:r>
      <w:r w:rsidR="00F21E21">
        <w:rPr>
          <w:rFonts w:ascii="Book Antiqua" w:hAnsi="Book Antiqua" w:hint="eastAsia"/>
        </w:rPr>
        <w:t>s</w:t>
      </w:r>
      <w:r>
        <w:rPr>
          <w:rFonts w:ascii="Book Antiqua" w:hAnsi="Book Antiqua" w:hint="eastAsia"/>
        </w:rPr>
        <w:t xml:space="preserve"> on SS configuration related with E-PDCCH transmi</w:t>
      </w:r>
      <w:r>
        <w:rPr>
          <w:rFonts w:ascii="Book Antiqua" w:hAnsi="Book Antiqua" w:hint="eastAsia"/>
        </w:rPr>
        <w:t>s</w:t>
      </w:r>
      <w:r>
        <w:rPr>
          <w:rFonts w:ascii="Book Antiqua" w:hAnsi="Book Antiqua" w:hint="eastAsia"/>
        </w:rPr>
        <w:t>sion scheme</w:t>
      </w:r>
    </w:p>
    <w:p w:rsidR="00324D87" w:rsidRDefault="00324D87" w:rsidP="00756736">
      <w:pPr>
        <w:pStyle w:val="LGTdoc1"/>
        <w:spacing w:beforeLines="0" w:after="0" w:afterAutospacing="0" w:line="360" w:lineRule="auto"/>
        <w:ind w:firstLineChars="200" w:firstLine="400"/>
        <w:outlineLvl w:val="0"/>
        <w:rPr>
          <w:rFonts w:ascii="Book Antiqua" w:hAnsi="Book Antiqua"/>
          <w:b w:val="0"/>
          <w:sz w:val="20"/>
        </w:rPr>
      </w:pPr>
      <w:r>
        <w:rPr>
          <w:rFonts w:ascii="Book Antiqua" w:hAnsi="Book Antiqua" w:hint="eastAsia"/>
          <w:b w:val="0"/>
          <w:sz w:val="20"/>
        </w:rPr>
        <w:t xml:space="preserve">In the last # 66bis meeting, the </w:t>
      </w:r>
      <w:r w:rsidRPr="00F82EBF">
        <w:rPr>
          <w:rFonts w:ascii="Book Antiqua" w:hAnsi="Book Antiqua"/>
          <w:b w:val="0"/>
          <w:sz w:val="20"/>
        </w:rPr>
        <w:t>following</w:t>
      </w:r>
      <w:r>
        <w:rPr>
          <w:rFonts w:ascii="Book Antiqua" w:hAnsi="Book Antiqua" w:hint="eastAsia"/>
          <w:b w:val="0"/>
          <w:sz w:val="20"/>
        </w:rPr>
        <w:t xml:space="preserve"> working </w:t>
      </w:r>
      <w:r>
        <w:rPr>
          <w:rFonts w:ascii="Book Antiqua" w:hAnsi="Book Antiqua"/>
          <w:b w:val="0"/>
          <w:sz w:val="20"/>
        </w:rPr>
        <w:t>assumption</w:t>
      </w:r>
      <w:r w:rsidR="00F21E21">
        <w:rPr>
          <w:rFonts w:ascii="Book Antiqua" w:hAnsi="Book Antiqua" w:hint="eastAsia"/>
          <w:b w:val="0"/>
          <w:sz w:val="20"/>
        </w:rPr>
        <w:t>s</w:t>
      </w:r>
      <w:r>
        <w:rPr>
          <w:rFonts w:ascii="Book Antiqua" w:hAnsi="Book Antiqua" w:hint="eastAsia"/>
          <w:b w:val="0"/>
          <w:sz w:val="20"/>
        </w:rPr>
        <w:t xml:space="preserve"> on enhanced PDCCH </w:t>
      </w:r>
      <w:r w:rsidR="00F21E21" w:rsidRPr="00F82EBF">
        <w:rPr>
          <w:rFonts w:ascii="Book Antiqua" w:hAnsi="Book Antiqua"/>
          <w:b w:val="0"/>
          <w:sz w:val="20"/>
        </w:rPr>
        <w:t>w</w:t>
      </w:r>
      <w:r w:rsidR="00F21E21">
        <w:rPr>
          <w:rFonts w:ascii="Book Antiqua" w:hAnsi="Book Antiqua" w:hint="eastAsia"/>
          <w:b w:val="0"/>
          <w:sz w:val="20"/>
        </w:rPr>
        <w:t>ere</w:t>
      </w:r>
      <w:r w:rsidR="00F21E21" w:rsidRPr="00F82EBF">
        <w:rPr>
          <w:rFonts w:ascii="Book Antiqua" w:hAnsi="Book Antiqua"/>
          <w:b w:val="0"/>
          <w:sz w:val="20"/>
        </w:rPr>
        <w:t xml:space="preserve"> </w:t>
      </w:r>
      <w:r w:rsidRPr="00F82EBF">
        <w:rPr>
          <w:rFonts w:ascii="Book Antiqua" w:hAnsi="Book Antiqua"/>
          <w:b w:val="0"/>
          <w:sz w:val="20"/>
        </w:rPr>
        <w:t>agreed</w:t>
      </w:r>
      <w:r w:rsidR="00F21E21">
        <w:rPr>
          <w:rFonts w:ascii="Book Antiqua" w:hAnsi="Book Antiqua" w:hint="eastAsia"/>
          <w:b w:val="0"/>
          <w:sz w:val="20"/>
        </w:rPr>
        <w:t xml:space="preserve"> [</w:t>
      </w:r>
      <w:r w:rsidR="00756736">
        <w:rPr>
          <w:rFonts w:ascii="Book Antiqua" w:hAnsi="Book Antiqua" w:hint="eastAsia"/>
          <w:b w:val="0"/>
          <w:sz w:val="20"/>
        </w:rPr>
        <w:t>2</w:t>
      </w:r>
      <w:r w:rsidR="00F21E21">
        <w:rPr>
          <w:rFonts w:ascii="Book Antiqua" w:hAnsi="Book Antiqua" w:hint="eastAsia"/>
          <w:b w:val="0"/>
          <w:sz w:val="20"/>
        </w:rPr>
        <w:t>]</w:t>
      </w:r>
      <w:r w:rsidRPr="00F82EBF">
        <w:rPr>
          <w:rFonts w:ascii="Book Antiqua" w:hAnsi="Book Antiqua"/>
          <w:b w:val="0"/>
          <w:sz w:val="20"/>
        </w:rPr>
        <w:t>:</w:t>
      </w:r>
    </w:p>
    <w:p w:rsidR="00324D87" w:rsidRPr="00756736" w:rsidRDefault="00324D87" w:rsidP="00756736">
      <w:pPr>
        <w:pStyle w:val="LGTdoc1"/>
        <w:numPr>
          <w:ilvl w:val="0"/>
          <w:numId w:val="22"/>
        </w:numPr>
        <w:spacing w:beforeLines="0" w:after="0" w:afterAutospacing="0"/>
        <w:outlineLvl w:val="0"/>
        <w:rPr>
          <w:rFonts w:ascii="Book Antiqua" w:hAnsi="Book Antiqua"/>
          <w:b w:val="0"/>
          <w:i/>
          <w:sz w:val="20"/>
        </w:rPr>
      </w:pPr>
      <w:r w:rsidRPr="00756736">
        <w:rPr>
          <w:rFonts w:ascii="Book Antiqua" w:hAnsi="Book Antiqua"/>
          <w:b w:val="0"/>
          <w:i/>
          <w:sz w:val="20"/>
        </w:rPr>
        <w:t>Introduce an enhanced physical downlink control channel that is:</w:t>
      </w:r>
    </w:p>
    <w:p w:rsidR="00324D87" w:rsidRPr="00756736" w:rsidRDefault="00324D87" w:rsidP="00756736">
      <w:pPr>
        <w:pStyle w:val="LGTdoc1"/>
        <w:numPr>
          <w:ilvl w:val="1"/>
          <w:numId w:val="22"/>
        </w:numPr>
        <w:spacing w:beforeLines="0" w:after="0" w:afterAutospacing="0"/>
        <w:outlineLvl w:val="0"/>
        <w:rPr>
          <w:rFonts w:ascii="Book Antiqua" w:hAnsi="Book Antiqua"/>
          <w:b w:val="0"/>
          <w:i/>
          <w:sz w:val="20"/>
        </w:rPr>
      </w:pPr>
      <w:r w:rsidRPr="00756736">
        <w:rPr>
          <w:rFonts w:ascii="Book Antiqua" w:hAnsi="Book Antiqua"/>
          <w:b w:val="0"/>
          <w:i/>
          <w:sz w:val="20"/>
        </w:rPr>
        <w:t>able to support increased control channel capacity</w:t>
      </w:r>
    </w:p>
    <w:p w:rsidR="00324D87" w:rsidRPr="00756736" w:rsidRDefault="00324D87" w:rsidP="00756736">
      <w:pPr>
        <w:pStyle w:val="LGTdoc1"/>
        <w:numPr>
          <w:ilvl w:val="1"/>
          <w:numId w:val="22"/>
        </w:numPr>
        <w:spacing w:beforeLines="0" w:after="0" w:afterAutospacing="0"/>
        <w:outlineLvl w:val="0"/>
        <w:rPr>
          <w:rFonts w:ascii="Book Antiqua" w:hAnsi="Book Antiqua"/>
          <w:b w:val="0"/>
          <w:i/>
          <w:sz w:val="20"/>
        </w:rPr>
      </w:pPr>
      <w:r w:rsidRPr="00756736">
        <w:rPr>
          <w:rFonts w:ascii="Book Antiqua" w:hAnsi="Book Antiqua"/>
          <w:b w:val="0"/>
          <w:i/>
          <w:sz w:val="20"/>
        </w:rPr>
        <w:t xml:space="preserve">able to support frequency-domain ICIC, </w:t>
      </w:r>
    </w:p>
    <w:p w:rsidR="00324D87" w:rsidRPr="00756736" w:rsidRDefault="00324D87" w:rsidP="00756736">
      <w:pPr>
        <w:pStyle w:val="LGTdoc1"/>
        <w:numPr>
          <w:ilvl w:val="1"/>
          <w:numId w:val="22"/>
        </w:numPr>
        <w:spacing w:beforeLines="0" w:after="0" w:afterAutospacing="0"/>
        <w:outlineLvl w:val="0"/>
        <w:rPr>
          <w:rFonts w:ascii="Book Antiqua" w:hAnsi="Book Antiqua"/>
          <w:b w:val="0"/>
          <w:i/>
          <w:sz w:val="20"/>
        </w:rPr>
      </w:pPr>
      <w:r w:rsidRPr="00756736">
        <w:rPr>
          <w:rFonts w:ascii="Book Antiqua" w:hAnsi="Book Antiqua"/>
          <w:b w:val="0"/>
          <w:i/>
          <w:sz w:val="20"/>
        </w:rPr>
        <w:t xml:space="preserve">able to achieve improved spatial reuse of control channel resource </w:t>
      </w:r>
    </w:p>
    <w:p w:rsidR="00324D87" w:rsidRPr="00756736" w:rsidRDefault="00324D87" w:rsidP="00756736">
      <w:pPr>
        <w:pStyle w:val="LGTdoc1"/>
        <w:numPr>
          <w:ilvl w:val="1"/>
          <w:numId w:val="22"/>
        </w:numPr>
        <w:spacing w:beforeLines="0" w:after="0" w:afterAutospacing="0"/>
        <w:outlineLvl w:val="0"/>
        <w:rPr>
          <w:rFonts w:ascii="Book Antiqua" w:hAnsi="Book Antiqua"/>
          <w:b w:val="0"/>
          <w:i/>
          <w:sz w:val="20"/>
          <w:u w:val="single"/>
        </w:rPr>
      </w:pPr>
      <w:r w:rsidRPr="00756736">
        <w:rPr>
          <w:rFonts w:ascii="Book Antiqua" w:hAnsi="Book Antiqua"/>
          <w:b w:val="0"/>
          <w:i/>
          <w:sz w:val="20"/>
          <w:u w:val="single"/>
        </w:rPr>
        <w:t>able to support beamforming and/or diversity</w:t>
      </w:r>
    </w:p>
    <w:p w:rsidR="00324D87" w:rsidRPr="00756736" w:rsidRDefault="00324D87" w:rsidP="00756736">
      <w:pPr>
        <w:pStyle w:val="LGTdoc1"/>
        <w:numPr>
          <w:ilvl w:val="1"/>
          <w:numId w:val="22"/>
        </w:numPr>
        <w:spacing w:beforeLines="0" w:after="0" w:afterAutospacing="0"/>
        <w:outlineLvl w:val="0"/>
        <w:rPr>
          <w:rFonts w:ascii="Book Antiqua" w:hAnsi="Book Antiqua"/>
          <w:b w:val="0"/>
          <w:i/>
          <w:sz w:val="20"/>
        </w:rPr>
      </w:pPr>
      <w:r w:rsidRPr="00756736">
        <w:rPr>
          <w:rFonts w:ascii="Book Antiqua" w:hAnsi="Book Antiqua"/>
          <w:b w:val="0"/>
          <w:i/>
          <w:sz w:val="20"/>
        </w:rPr>
        <w:t>able to operate on the new carrier type and in MBSFN subframes</w:t>
      </w:r>
    </w:p>
    <w:p w:rsidR="00324D87" w:rsidRPr="00756736" w:rsidRDefault="00324D87" w:rsidP="00756736">
      <w:pPr>
        <w:pStyle w:val="LGTdoc1"/>
        <w:numPr>
          <w:ilvl w:val="1"/>
          <w:numId w:val="22"/>
        </w:numPr>
        <w:spacing w:beforeLines="0" w:after="0" w:afterAutospacing="0"/>
        <w:outlineLvl w:val="0"/>
        <w:rPr>
          <w:rFonts w:ascii="Book Antiqua" w:hAnsi="Book Antiqua"/>
          <w:b w:val="0"/>
          <w:i/>
          <w:sz w:val="20"/>
        </w:rPr>
      </w:pPr>
      <w:r w:rsidRPr="00756736">
        <w:rPr>
          <w:rFonts w:ascii="Book Antiqua" w:hAnsi="Book Antiqua"/>
          <w:b w:val="0"/>
          <w:i/>
          <w:sz w:val="20"/>
        </w:rPr>
        <w:t>able to coexist on the same carrier as legacy UEs</w:t>
      </w:r>
    </w:p>
    <w:p w:rsidR="00324D87" w:rsidRPr="00756736" w:rsidRDefault="00324D87" w:rsidP="00756736">
      <w:pPr>
        <w:pStyle w:val="LGTdoc1"/>
        <w:numPr>
          <w:ilvl w:val="0"/>
          <w:numId w:val="22"/>
        </w:numPr>
        <w:spacing w:beforeLines="0" w:after="0" w:afterAutospacing="0"/>
        <w:outlineLvl w:val="0"/>
        <w:rPr>
          <w:rFonts w:ascii="Book Antiqua" w:hAnsi="Book Antiqua"/>
          <w:b w:val="0"/>
          <w:i/>
          <w:sz w:val="20"/>
        </w:rPr>
      </w:pPr>
      <w:r w:rsidRPr="00756736">
        <w:rPr>
          <w:rFonts w:ascii="Book Antiqua" w:hAnsi="Book Antiqua"/>
          <w:b w:val="0"/>
          <w:i/>
          <w:sz w:val="20"/>
          <w:u w:val="single"/>
        </w:rPr>
        <w:t>Desirable characteristics include ability to be scheduled frequency-selectively</w:t>
      </w:r>
      <w:r w:rsidRPr="00756736">
        <w:rPr>
          <w:rFonts w:ascii="Book Antiqua" w:hAnsi="Book Antiqua"/>
          <w:b w:val="0"/>
          <w:i/>
          <w:sz w:val="20"/>
        </w:rPr>
        <w:t>, and ability to mitigate inter-cell interference.</w:t>
      </w:r>
    </w:p>
    <w:p w:rsidR="00C01E4E" w:rsidRPr="00324D87" w:rsidRDefault="00C01E4E" w:rsidP="00324D87">
      <w:pPr>
        <w:wordWrap/>
        <w:rPr>
          <w:rFonts w:ascii="Book Antiqua" w:hAnsi="Book Antiqua"/>
          <w:lang w:val="en-GB"/>
        </w:rPr>
      </w:pPr>
    </w:p>
    <w:p w:rsidR="00DF3128" w:rsidRDefault="00622C53" w:rsidP="00756736">
      <w:pPr>
        <w:wordWrap/>
        <w:spacing w:line="360" w:lineRule="auto"/>
        <w:ind w:firstLineChars="200" w:firstLine="400"/>
        <w:rPr>
          <w:rFonts w:ascii="Book Antiqua" w:hAnsi="Book Antiqua"/>
        </w:rPr>
      </w:pPr>
      <w:r>
        <w:rPr>
          <w:rFonts w:ascii="Book Antiqua" w:hAnsi="Book Antiqua" w:hint="eastAsia"/>
          <w:lang w:val="en-GB"/>
        </w:rPr>
        <w:t>From the working assumption</w:t>
      </w:r>
      <w:r w:rsidR="00F21E21">
        <w:rPr>
          <w:rFonts w:ascii="Book Antiqua" w:hAnsi="Book Antiqua" w:hint="eastAsia"/>
          <w:lang w:val="en-GB"/>
        </w:rPr>
        <w:t>s</w:t>
      </w:r>
      <w:r>
        <w:rPr>
          <w:rFonts w:ascii="Book Antiqua" w:hAnsi="Book Antiqua" w:hint="eastAsia"/>
          <w:lang w:val="en-GB"/>
        </w:rPr>
        <w:t xml:space="preserve"> a</w:t>
      </w:r>
      <w:r w:rsidR="00275CE8">
        <w:rPr>
          <w:rFonts w:ascii="Book Antiqua" w:hAnsi="Book Antiqua" w:hint="eastAsia"/>
          <w:lang w:val="en-GB"/>
        </w:rPr>
        <w:t>bove,</w:t>
      </w:r>
      <w:r w:rsidR="00FB67F5">
        <w:rPr>
          <w:rFonts w:ascii="Book Antiqua" w:hAnsi="Book Antiqua" w:hint="eastAsia"/>
          <w:lang w:val="en-GB"/>
        </w:rPr>
        <w:t xml:space="preserve"> </w:t>
      </w:r>
      <w:r w:rsidR="008655B8">
        <w:rPr>
          <w:rFonts w:ascii="Book Antiqua" w:hAnsi="Book Antiqua" w:hint="eastAsia"/>
          <w:lang w:val="en-GB"/>
        </w:rPr>
        <w:t>b</w:t>
      </w:r>
      <w:r>
        <w:rPr>
          <w:rFonts w:ascii="Book Antiqua" w:hAnsi="Book Antiqua" w:hint="eastAsia"/>
          <w:lang w:val="en-GB"/>
        </w:rPr>
        <w:t xml:space="preserve">oth localized E-PDCCH transmission for achieving frequency selective scheduling gain and distributed transmission for achieving </w:t>
      </w:r>
      <w:r>
        <w:rPr>
          <w:rFonts w:ascii="Book Antiqua" w:hAnsi="Book Antiqua"/>
          <w:lang w:val="en-GB"/>
        </w:rPr>
        <w:t>frequency</w:t>
      </w:r>
      <w:r>
        <w:rPr>
          <w:rFonts w:ascii="Book Antiqua" w:hAnsi="Book Antiqua" w:hint="eastAsia"/>
          <w:lang w:val="en-GB"/>
        </w:rPr>
        <w:t xml:space="preserve"> diversity gain need to be supported for </w:t>
      </w:r>
      <w:r w:rsidR="00F21E21">
        <w:rPr>
          <w:rFonts w:ascii="Book Antiqua" w:hAnsi="Book Antiqua" w:hint="eastAsia"/>
          <w:lang w:val="en-GB"/>
        </w:rPr>
        <w:t>Rel</w:t>
      </w:r>
      <w:r>
        <w:rPr>
          <w:rFonts w:ascii="Book Antiqua" w:hAnsi="Book Antiqua" w:hint="eastAsia"/>
          <w:lang w:val="en-GB"/>
        </w:rPr>
        <w:t xml:space="preserve">-11. </w:t>
      </w:r>
      <w:r w:rsidR="00DF3128">
        <w:rPr>
          <w:rFonts w:ascii="Book Antiqua" w:hAnsi="Book Antiqua" w:hint="eastAsia"/>
          <w:lang w:val="en-GB"/>
        </w:rPr>
        <w:t xml:space="preserve"> </w:t>
      </w:r>
      <w:r w:rsidR="004072E2">
        <w:rPr>
          <w:rFonts w:ascii="Book Antiqua" w:hAnsi="Book Antiqua" w:hint="eastAsia"/>
          <w:lang w:val="en-GB"/>
        </w:rPr>
        <w:t>From this aspect, how to configure localized and/or distributed E-PDCCH transmi</w:t>
      </w:r>
      <w:r w:rsidR="004072E2">
        <w:rPr>
          <w:rFonts w:ascii="Book Antiqua" w:hAnsi="Book Antiqua" w:hint="eastAsia"/>
          <w:lang w:val="en-GB"/>
        </w:rPr>
        <w:t>s</w:t>
      </w:r>
      <w:r w:rsidR="004072E2">
        <w:rPr>
          <w:rFonts w:ascii="Book Antiqua" w:hAnsi="Book Antiqua" w:hint="eastAsia"/>
          <w:lang w:val="en-GB"/>
        </w:rPr>
        <w:t xml:space="preserve">sions in the eNB side and how to configure UE-specific search space for a UE need to be further investigated. </w:t>
      </w:r>
    </w:p>
    <w:p w:rsidR="00DF3128" w:rsidRDefault="008655B8" w:rsidP="00324D87">
      <w:pPr>
        <w:wordWrap/>
        <w:spacing w:line="360" w:lineRule="auto"/>
        <w:rPr>
          <w:rFonts w:ascii="Book Antiqua" w:hAnsi="Book Antiqua"/>
        </w:rPr>
      </w:pPr>
      <w:r>
        <w:rPr>
          <w:rFonts w:ascii="Book Antiqua" w:hAnsi="Book Antiqua" w:hint="eastAsia"/>
        </w:rPr>
        <w:t xml:space="preserve">In addition, </w:t>
      </w:r>
      <w:r w:rsidR="00386BEF">
        <w:rPr>
          <w:rFonts w:ascii="Book Antiqua" w:hAnsi="Book Antiqua" w:hint="eastAsia"/>
        </w:rPr>
        <w:t>we can consider the necessity of DCI format dependent E-PDCCH transmission scheme applic</w:t>
      </w:r>
      <w:r w:rsidR="00386BEF">
        <w:rPr>
          <w:rFonts w:ascii="Book Antiqua" w:hAnsi="Book Antiqua" w:hint="eastAsia"/>
        </w:rPr>
        <w:t>a</w:t>
      </w:r>
      <w:r w:rsidR="00386BEF">
        <w:rPr>
          <w:rFonts w:ascii="Book Antiqua" w:hAnsi="Book Antiqua" w:hint="eastAsia"/>
        </w:rPr>
        <w:t>tion for a single UE perspective, wher</w:t>
      </w:r>
      <w:r w:rsidR="00D91B86">
        <w:rPr>
          <w:rFonts w:ascii="Book Antiqua" w:hAnsi="Book Antiqua"/>
        </w:rPr>
        <w:t xml:space="preserve">e </w:t>
      </w:r>
      <w:r>
        <w:rPr>
          <w:rFonts w:ascii="Book Antiqua" w:hAnsi="Book Antiqua" w:hint="eastAsia"/>
        </w:rPr>
        <w:t>fallback DCIs (e.g. DCI format 0 and 1A) are transmitted with distr</w:t>
      </w:r>
      <w:r>
        <w:rPr>
          <w:rFonts w:ascii="Book Antiqua" w:hAnsi="Book Antiqua" w:hint="eastAsia"/>
        </w:rPr>
        <w:t>i</w:t>
      </w:r>
      <w:r>
        <w:rPr>
          <w:rFonts w:ascii="Book Antiqua" w:hAnsi="Book Antiqua" w:hint="eastAsia"/>
        </w:rPr>
        <w:t>buted manner while the TM dependent DCIs(e.g. DCI format 2C if TM 9 is configured) are transmitted with localized man</w:t>
      </w:r>
      <w:r w:rsidR="00386BEF">
        <w:rPr>
          <w:rFonts w:ascii="Book Antiqua" w:hAnsi="Book Antiqua" w:hint="eastAsia"/>
        </w:rPr>
        <w:t xml:space="preserve">ner. </w:t>
      </w:r>
    </w:p>
    <w:p w:rsidR="001F1A78" w:rsidRPr="00147B97" w:rsidRDefault="00386BEF" w:rsidP="00756736">
      <w:pPr>
        <w:wordWrap/>
        <w:spacing w:line="360" w:lineRule="auto"/>
        <w:ind w:firstLineChars="200" w:firstLine="400"/>
        <w:rPr>
          <w:rFonts w:ascii="Book Antiqua" w:hAnsi="Book Antiqua"/>
          <w:highlight w:val="yellow"/>
        </w:rPr>
      </w:pPr>
      <w:r>
        <w:rPr>
          <w:rFonts w:ascii="Book Antiqua" w:hAnsi="Book Antiqua" w:hint="eastAsia"/>
        </w:rPr>
        <w:t>Considering th</w:t>
      </w:r>
      <w:r w:rsidR="00DF3128">
        <w:rPr>
          <w:rFonts w:ascii="Book Antiqua" w:hAnsi="Book Antiqua" w:hint="eastAsia"/>
        </w:rPr>
        <w:t>e above issues</w:t>
      </w:r>
      <w:r>
        <w:rPr>
          <w:rFonts w:ascii="Book Antiqua" w:hAnsi="Book Antiqua" w:hint="eastAsia"/>
        </w:rPr>
        <w:t>,</w:t>
      </w:r>
      <w:r w:rsidR="000A5ED1">
        <w:rPr>
          <w:rFonts w:ascii="Book Antiqua" w:hAnsi="Book Antiqua" w:hint="eastAsia"/>
        </w:rPr>
        <w:t xml:space="preserve"> </w:t>
      </w:r>
      <w:r>
        <w:rPr>
          <w:rFonts w:ascii="Book Antiqua" w:hAnsi="Book Antiqua" w:hint="eastAsia"/>
        </w:rPr>
        <w:t>o</w:t>
      </w:r>
      <w:r w:rsidR="008F2DDA" w:rsidRPr="000A3D19">
        <w:rPr>
          <w:rFonts w:ascii="Book Antiqua" w:hAnsi="Book Antiqua" w:hint="eastAsia"/>
        </w:rPr>
        <w:t xml:space="preserve">ne good starting point is whether </w:t>
      </w:r>
      <w:r w:rsidR="00DF3128">
        <w:rPr>
          <w:rFonts w:ascii="Book Antiqua" w:hAnsi="Book Antiqua" w:hint="eastAsia"/>
        </w:rPr>
        <w:t xml:space="preserve">or not </w:t>
      </w:r>
      <w:r w:rsidR="008F2DDA" w:rsidRPr="000A3D19">
        <w:rPr>
          <w:rFonts w:ascii="Book Antiqua" w:hAnsi="Book Antiqua" w:hint="eastAsia"/>
        </w:rPr>
        <w:t>separation on SS configuration would be necessary according to two different E-PDCCH transmission</w:t>
      </w:r>
      <w:r w:rsidR="004072E2">
        <w:rPr>
          <w:rFonts w:ascii="Book Antiqua" w:hAnsi="Book Antiqua" w:hint="eastAsia"/>
        </w:rPr>
        <w:t>s</w:t>
      </w:r>
      <w:r w:rsidR="00DF3128">
        <w:rPr>
          <w:rFonts w:ascii="Book Antiqua" w:hAnsi="Book Antiqua" w:hint="eastAsia"/>
        </w:rPr>
        <w:t>, i.e., localized and distributed transmissions</w:t>
      </w:r>
      <w:r w:rsidR="008F2DDA" w:rsidRPr="000A3D19">
        <w:rPr>
          <w:rFonts w:ascii="Book Antiqua" w:hAnsi="Book Antiqua" w:hint="eastAsia"/>
        </w:rPr>
        <w:t xml:space="preserve">. </w:t>
      </w:r>
      <w:r w:rsidR="00DF3128">
        <w:rPr>
          <w:rFonts w:ascii="Book Antiqua" w:hAnsi="Book Antiqua" w:hint="eastAsia"/>
        </w:rPr>
        <w:t>T</w:t>
      </w:r>
      <w:r w:rsidR="008F2DDA" w:rsidRPr="000A3D19">
        <w:rPr>
          <w:rFonts w:ascii="Book Antiqua" w:hAnsi="Book Antiqua" w:hint="eastAsia"/>
        </w:rPr>
        <w:t xml:space="preserve">here </w:t>
      </w:r>
      <w:r w:rsidR="00DF3128">
        <w:rPr>
          <w:rFonts w:ascii="Book Antiqua" w:hAnsi="Book Antiqua" w:hint="eastAsia"/>
        </w:rPr>
        <w:t>are</w:t>
      </w:r>
      <w:r w:rsidR="00DF3128" w:rsidRPr="000A3D19">
        <w:rPr>
          <w:rFonts w:ascii="Book Antiqua" w:hAnsi="Book Antiqua" w:hint="eastAsia"/>
        </w:rPr>
        <w:t xml:space="preserve"> </w:t>
      </w:r>
      <w:r w:rsidR="008F2DDA" w:rsidRPr="000A3D19">
        <w:rPr>
          <w:rFonts w:ascii="Book Antiqua" w:hAnsi="Book Antiqua" w:hint="eastAsia"/>
        </w:rPr>
        <w:t>two alternatives of SS configuration for localized and distributed E-PDCCH tran</w:t>
      </w:r>
      <w:r w:rsidR="008F2DDA" w:rsidRPr="000A3D19">
        <w:rPr>
          <w:rFonts w:ascii="Book Antiqua" w:hAnsi="Book Antiqua" w:hint="eastAsia"/>
        </w:rPr>
        <w:t>s</w:t>
      </w:r>
      <w:r w:rsidR="008F2DDA" w:rsidRPr="000A3D19">
        <w:rPr>
          <w:rFonts w:ascii="Book Antiqua" w:hAnsi="Book Antiqua" w:hint="eastAsia"/>
        </w:rPr>
        <w:lastRenderedPageBreak/>
        <w:t>missions</w:t>
      </w:r>
      <w:r w:rsidR="00DF3128">
        <w:rPr>
          <w:rFonts w:ascii="Book Antiqua" w:hAnsi="Book Antiqua" w:hint="eastAsia"/>
        </w:rPr>
        <w:t xml:space="preserve"> </w:t>
      </w:r>
      <w:r w:rsidR="008F2DDA" w:rsidRPr="000A3D19">
        <w:rPr>
          <w:rFonts w:ascii="Book Antiqua" w:hAnsi="Book Antiqua" w:hint="eastAsia"/>
        </w:rPr>
        <w:t>as follows:</w:t>
      </w:r>
    </w:p>
    <w:p w:rsidR="00D958E7" w:rsidRPr="0079615D" w:rsidRDefault="007D151D" w:rsidP="00324D87">
      <w:pPr>
        <w:wordWrap/>
        <w:spacing w:line="360" w:lineRule="auto"/>
        <w:rPr>
          <w:rFonts w:ascii="Book Antiqua" w:hAnsi="Book Antiqua"/>
          <w:b/>
        </w:rPr>
      </w:pPr>
      <w:r w:rsidRPr="007D151D">
        <w:rPr>
          <w:rFonts w:ascii="Book Antiqua" w:hAnsi="Book Antiqua"/>
          <w:b/>
        </w:rPr>
        <w:t xml:space="preserve">Alt. 1: Single </w:t>
      </w:r>
      <w:r w:rsidR="007741CA">
        <w:rPr>
          <w:rFonts w:ascii="Book Antiqua" w:hAnsi="Book Antiqua" w:hint="eastAsia"/>
          <w:b/>
        </w:rPr>
        <w:t xml:space="preserve">set of VRBs configured </w:t>
      </w:r>
      <w:r w:rsidRPr="007D151D">
        <w:rPr>
          <w:rFonts w:ascii="Book Antiqua" w:hAnsi="Book Antiqua"/>
          <w:b/>
        </w:rPr>
        <w:t xml:space="preserve">for </w:t>
      </w:r>
      <w:r w:rsidR="00784CA9">
        <w:rPr>
          <w:rFonts w:ascii="Book Antiqua" w:hAnsi="Book Antiqua" w:hint="eastAsia"/>
          <w:b/>
        </w:rPr>
        <w:t xml:space="preserve">both </w:t>
      </w:r>
      <w:r w:rsidRPr="007D151D">
        <w:rPr>
          <w:rFonts w:ascii="Book Antiqua" w:hAnsi="Book Antiqua"/>
          <w:b/>
        </w:rPr>
        <w:t>localized and distributed E-PDCCH transmissions</w:t>
      </w:r>
    </w:p>
    <w:p w:rsidR="00DF3128" w:rsidRDefault="00DD161E" w:rsidP="00756736">
      <w:pPr>
        <w:wordWrap/>
        <w:spacing w:line="360" w:lineRule="auto"/>
        <w:ind w:leftChars="213" w:left="426"/>
        <w:rPr>
          <w:rFonts w:ascii="Book Antiqua" w:hAnsi="Book Antiqua"/>
        </w:rPr>
      </w:pPr>
      <w:r w:rsidRPr="00DD161E">
        <w:rPr>
          <w:rFonts w:ascii="Book Antiqua" w:hAnsi="Book Antiqua" w:hint="eastAsia"/>
        </w:rPr>
        <w:t>In this case</w:t>
      </w:r>
      <w:r w:rsidR="00DF3128">
        <w:rPr>
          <w:rFonts w:ascii="Book Antiqua" w:hAnsi="Book Antiqua" w:hint="eastAsia"/>
        </w:rPr>
        <w:t>,</w:t>
      </w:r>
      <w:r w:rsidRPr="00DD161E">
        <w:rPr>
          <w:rFonts w:ascii="Book Antiqua" w:hAnsi="Book Antiqua" w:hint="eastAsia"/>
        </w:rPr>
        <w:t xml:space="preserve"> </w:t>
      </w:r>
      <w:r w:rsidR="00DF3128">
        <w:rPr>
          <w:rFonts w:ascii="Book Antiqua" w:hAnsi="Book Antiqua" w:hint="eastAsia"/>
        </w:rPr>
        <w:t>a</w:t>
      </w:r>
      <w:r w:rsidR="00DF3128" w:rsidRPr="00DD161E">
        <w:rPr>
          <w:rFonts w:ascii="Book Antiqua" w:hAnsi="Book Antiqua" w:hint="eastAsia"/>
        </w:rPr>
        <w:t xml:space="preserve"> </w:t>
      </w:r>
      <w:r w:rsidRPr="00DD161E">
        <w:rPr>
          <w:rFonts w:ascii="Book Antiqua" w:hAnsi="Book Antiqua" w:hint="eastAsia"/>
        </w:rPr>
        <w:t xml:space="preserve">UE performs blind decoding on the configured SS based on either one of the two </w:t>
      </w:r>
      <w:r w:rsidR="00965AE2">
        <w:rPr>
          <w:rFonts w:ascii="Book Antiqua" w:hAnsi="Book Antiqua" w:hint="eastAsia"/>
        </w:rPr>
        <w:t xml:space="preserve">E-PDCCH </w:t>
      </w:r>
      <w:r w:rsidRPr="00DD161E">
        <w:rPr>
          <w:rFonts w:ascii="Book Antiqua" w:hAnsi="Book Antiqua" w:hint="eastAsia"/>
        </w:rPr>
        <w:t>transmission scheme</w:t>
      </w:r>
      <w:r w:rsidR="00965AE2">
        <w:rPr>
          <w:rFonts w:ascii="Book Antiqua" w:hAnsi="Book Antiqua" w:hint="eastAsia"/>
        </w:rPr>
        <w:t>s</w:t>
      </w:r>
      <w:r w:rsidR="005A7BAB">
        <w:rPr>
          <w:rFonts w:ascii="Book Antiqua" w:hAnsi="Book Antiqua" w:hint="eastAsia"/>
        </w:rPr>
        <w:t xml:space="preserve">. </w:t>
      </w:r>
      <w:r w:rsidR="007741CA">
        <w:rPr>
          <w:rFonts w:ascii="Book Antiqua" w:hAnsi="Book Antiqua" w:hint="eastAsia"/>
        </w:rPr>
        <w:t>Otherwise, within the configured set of VRB</w:t>
      </w:r>
      <w:r w:rsidR="004C59B4">
        <w:rPr>
          <w:rFonts w:ascii="Book Antiqua" w:hAnsi="Book Antiqua" w:hint="eastAsia"/>
        </w:rPr>
        <w:t xml:space="preserve">s a UE would do some of its total blind </w:t>
      </w:r>
      <w:r w:rsidR="004C59B4">
        <w:rPr>
          <w:rFonts w:ascii="Book Antiqua" w:hAnsi="Book Antiqua"/>
        </w:rPr>
        <w:t>decod</w:t>
      </w:r>
      <w:r w:rsidR="004C59B4">
        <w:rPr>
          <w:rFonts w:ascii="Book Antiqua" w:hAnsi="Book Antiqua" w:hint="eastAsia"/>
        </w:rPr>
        <w:t>i</w:t>
      </w:r>
      <w:r w:rsidR="004C59B4">
        <w:rPr>
          <w:rFonts w:ascii="Book Antiqua" w:hAnsi="Book Antiqua"/>
        </w:rPr>
        <w:t>n</w:t>
      </w:r>
      <w:r w:rsidR="004C59B4">
        <w:rPr>
          <w:rFonts w:ascii="Book Antiqua" w:hAnsi="Book Antiqua" w:hint="eastAsia"/>
        </w:rPr>
        <w:t>g assuming localized E-PDCCH transmission and remaining blind decoding assu</w:t>
      </w:r>
      <w:r w:rsidR="004C59B4">
        <w:rPr>
          <w:rFonts w:ascii="Book Antiqua" w:hAnsi="Book Antiqua" w:hint="eastAsia"/>
        </w:rPr>
        <w:t>m</w:t>
      </w:r>
      <w:r w:rsidR="004C59B4">
        <w:rPr>
          <w:rFonts w:ascii="Book Antiqua" w:hAnsi="Book Antiqua" w:hint="eastAsia"/>
        </w:rPr>
        <w:t xml:space="preserve">ing distributed E-PDCCH transmission. </w:t>
      </w:r>
    </w:p>
    <w:p w:rsidR="00D958E7" w:rsidRDefault="007D151D" w:rsidP="00324D87">
      <w:pPr>
        <w:wordWrap/>
        <w:spacing w:line="360" w:lineRule="auto"/>
        <w:rPr>
          <w:rFonts w:ascii="Book Antiqua" w:hAnsi="Book Antiqua"/>
        </w:rPr>
      </w:pPr>
      <w:r w:rsidRPr="007D151D">
        <w:rPr>
          <w:rFonts w:ascii="Book Antiqua" w:hAnsi="Book Antiqua"/>
          <w:b/>
        </w:rPr>
        <w:t>Alt</w:t>
      </w:r>
      <w:r w:rsidR="00CD2EF8">
        <w:rPr>
          <w:rFonts w:ascii="Book Antiqua" w:hAnsi="Book Antiqua" w:hint="eastAsia"/>
          <w:b/>
        </w:rPr>
        <w:t>.</w:t>
      </w:r>
      <w:r w:rsidR="00CD2EF8">
        <w:rPr>
          <w:rFonts w:ascii="Book Antiqua" w:hAnsi="Book Antiqua"/>
          <w:b/>
        </w:rPr>
        <w:t xml:space="preserve"> 2</w:t>
      </w:r>
      <w:r w:rsidRPr="007D151D">
        <w:rPr>
          <w:rFonts w:ascii="Book Antiqua" w:hAnsi="Book Antiqua"/>
          <w:b/>
        </w:rPr>
        <w:t xml:space="preserve">: Separate </w:t>
      </w:r>
      <w:r w:rsidR="007741CA">
        <w:rPr>
          <w:rFonts w:ascii="Book Antiqua" w:hAnsi="Book Antiqua" w:hint="eastAsia"/>
          <w:b/>
        </w:rPr>
        <w:t>sets of VRBs</w:t>
      </w:r>
      <w:r w:rsidR="007741CA" w:rsidRPr="007D151D">
        <w:rPr>
          <w:rFonts w:ascii="Book Antiqua" w:hAnsi="Book Antiqua"/>
          <w:b/>
        </w:rPr>
        <w:t xml:space="preserve"> </w:t>
      </w:r>
      <w:r w:rsidRPr="007D151D">
        <w:rPr>
          <w:rFonts w:ascii="Book Antiqua" w:hAnsi="Book Antiqua"/>
          <w:b/>
        </w:rPr>
        <w:t>configur</w:t>
      </w:r>
      <w:r w:rsidR="007741CA">
        <w:rPr>
          <w:rFonts w:ascii="Book Antiqua" w:hAnsi="Book Antiqua" w:hint="eastAsia"/>
          <w:b/>
        </w:rPr>
        <w:t>ed</w:t>
      </w:r>
      <w:r w:rsidRPr="007D151D">
        <w:rPr>
          <w:rFonts w:ascii="Book Antiqua" w:hAnsi="Book Antiqua"/>
          <w:b/>
        </w:rPr>
        <w:t xml:space="preserve"> for </w:t>
      </w:r>
      <w:r w:rsidR="004F5244">
        <w:rPr>
          <w:rFonts w:ascii="Book Antiqua" w:hAnsi="Book Antiqua" w:hint="eastAsia"/>
          <w:b/>
        </w:rPr>
        <w:t>localized and distributed</w:t>
      </w:r>
      <w:r w:rsidRPr="007D151D">
        <w:rPr>
          <w:rFonts w:ascii="Book Antiqua" w:hAnsi="Book Antiqua"/>
          <w:b/>
        </w:rPr>
        <w:t xml:space="preserve"> E-PDCCH transmission</w:t>
      </w:r>
      <w:r w:rsidR="004F5244">
        <w:rPr>
          <w:rFonts w:ascii="Book Antiqua" w:hAnsi="Book Antiqua" w:hint="eastAsia"/>
          <w:b/>
        </w:rPr>
        <w:t>s</w:t>
      </w:r>
    </w:p>
    <w:p w:rsidR="00C762E9" w:rsidRPr="00C762E9" w:rsidRDefault="00C17AC8" w:rsidP="00756736">
      <w:pPr>
        <w:wordWrap/>
        <w:spacing w:line="360" w:lineRule="auto"/>
        <w:ind w:leftChars="213" w:left="426"/>
        <w:rPr>
          <w:rFonts w:ascii="Book Antiqua" w:hAnsi="Book Antiqua"/>
        </w:rPr>
      </w:pPr>
      <w:r>
        <w:rPr>
          <w:rFonts w:ascii="Book Antiqua" w:hAnsi="Book Antiqua" w:hint="eastAsia"/>
        </w:rPr>
        <w:t>In this case</w:t>
      </w:r>
      <w:r w:rsidR="00784CA9">
        <w:rPr>
          <w:rFonts w:ascii="Book Antiqua" w:hAnsi="Book Antiqua" w:hint="eastAsia"/>
        </w:rPr>
        <w:t>,</w:t>
      </w:r>
      <w:r>
        <w:rPr>
          <w:rFonts w:ascii="Book Antiqua" w:hAnsi="Book Antiqua" w:hint="eastAsia"/>
        </w:rPr>
        <w:t xml:space="preserve"> distributed transmission based SS and localized transmission based SS are configured sep</w:t>
      </w:r>
      <w:r>
        <w:rPr>
          <w:rFonts w:ascii="Book Antiqua" w:hAnsi="Book Antiqua" w:hint="eastAsia"/>
        </w:rPr>
        <w:t>a</w:t>
      </w:r>
      <w:r>
        <w:rPr>
          <w:rFonts w:ascii="Book Antiqua" w:hAnsi="Book Antiqua" w:hint="eastAsia"/>
        </w:rPr>
        <w:t xml:space="preserve">rately for a UE. </w:t>
      </w:r>
      <w:r>
        <w:rPr>
          <w:rFonts w:ascii="Book Antiqua" w:hAnsi="Book Antiqua"/>
        </w:rPr>
        <w:t>T</w:t>
      </w:r>
      <w:r>
        <w:rPr>
          <w:rFonts w:ascii="Book Antiqua" w:hAnsi="Book Antiqua" w:hint="eastAsia"/>
        </w:rPr>
        <w:t xml:space="preserve">herefore, </w:t>
      </w:r>
      <w:r w:rsidR="004F5244">
        <w:rPr>
          <w:rFonts w:ascii="Book Antiqua" w:hAnsi="Book Antiqua" w:hint="eastAsia"/>
        </w:rPr>
        <w:t xml:space="preserve">a </w:t>
      </w:r>
      <w:r>
        <w:rPr>
          <w:rFonts w:ascii="Book Antiqua" w:hAnsi="Book Antiqua" w:hint="eastAsia"/>
        </w:rPr>
        <w:t xml:space="preserve">UE needs to search both </w:t>
      </w:r>
      <w:r w:rsidR="004F5244">
        <w:rPr>
          <w:rFonts w:ascii="Book Antiqua" w:hAnsi="Book Antiqua" w:hint="eastAsia"/>
        </w:rPr>
        <w:t xml:space="preserve">or either of configured </w:t>
      </w:r>
      <w:r>
        <w:rPr>
          <w:rFonts w:ascii="Book Antiqua" w:hAnsi="Book Antiqua" w:hint="eastAsia"/>
        </w:rPr>
        <w:t>SSs in a subframe.</w:t>
      </w:r>
    </w:p>
    <w:p w:rsidR="00756736" w:rsidRDefault="00756736" w:rsidP="00324D87">
      <w:pPr>
        <w:pStyle w:val="af2"/>
        <w:wordWrap/>
        <w:spacing w:line="360" w:lineRule="auto"/>
        <w:ind w:leftChars="0" w:left="0"/>
        <w:rPr>
          <w:rFonts w:ascii="Book Antiqua" w:hAnsi="Book Antiqua"/>
          <w:b/>
        </w:rPr>
      </w:pPr>
    </w:p>
    <w:p w:rsidR="00526AE1" w:rsidRPr="00756736" w:rsidRDefault="007D588E" w:rsidP="00324D87">
      <w:pPr>
        <w:pStyle w:val="af2"/>
        <w:wordWrap/>
        <w:spacing w:line="360" w:lineRule="auto"/>
        <w:ind w:leftChars="0" w:left="0"/>
        <w:rPr>
          <w:rFonts w:ascii="Book Antiqua" w:hAnsi="Book Antiqua"/>
          <w:b/>
          <w:i/>
        </w:rPr>
      </w:pPr>
      <w:r w:rsidRPr="00756736">
        <w:rPr>
          <w:rFonts w:ascii="Book Antiqua" w:hAnsi="Book Antiqua" w:hint="eastAsia"/>
          <w:b/>
          <w:i/>
        </w:rPr>
        <w:t xml:space="preserve">Proposal </w:t>
      </w:r>
      <w:r w:rsidR="00E0223F" w:rsidRPr="00756736">
        <w:rPr>
          <w:rFonts w:ascii="Book Antiqua" w:hAnsi="Book Antiqua" w:hint="eastAsia"/>
          <w:b/>
          <w:i/>
        </w:rPr>
        <w:t>4</w:t>
      </w:r>
      <w:r w:rsidRPr="00756736">
        <w:rPr>
          <w:rFonts w:ascii="Book Antiqua" w:hAnsi="Book Antiqua" w:hint="eastAsia"/>
          <w:b/>
          <w:i/>
        </w:rPr>
        <w:t xml:space="preserve">: </w:t>
      </w:r>
      <w:r w:rsidR="00147B97" w:rsidRPr="00756736">
        <w:rPr>
          <w:rFonts w:ascii="Book Antiqua" w:hAnsi="Book Antiqua" w:hint="eastAsia"/>
          <w:i/>
        </w:rPr>
        <w:t xml:space="preserve">It needs to be further investigated whether </w:t>
      </w:r>
      <w:r w:rsidR="00370888" w:rsidRPr="00756736">
        <w:rPr>
          <w:rFonts w:ascii="Book Antiqua" w:hAnsi="Book Antiqua" w:hint="eastAsia"/>
          <w:i/>
        </w:rPr>
        <w:t xml:space="preserve">or not </w:t>
      </w:r>
      <w:r w:rsidR="00147B97" w:rsidRPr="00756736">
        <w:rPr>
          <w:rFonts w:ascii="Book Antiqua" w:hAnsi="Book Antiqua" w:hint="eastAsia"/>
          <w:i/>
        </w:rPr>
        <w:t xml:space="preserve">separate SS configuration for </w:t>
      </w:r>
      <w:r w:rsidR="00370888" w:rsidRPr="00756736">
        <w:rPr>
          <w:rFonts w:ascii="Book Antiqua" w:hAnsi="Book Antiqua" w:hint="eastAsia"/>
          <w:i/>
        </w:rPr>
        <w:t xml:space="preserve">localized and distributed </w:t>
      </w:r>
      <w:r w:rsidR="00147B97" w:rsidRPr="00756736">
        <w:rPr>
          <w:rFonts w:ascii="Book Antiqua" w:hAnsi="Book Antiqua" w:hint="eastAsia"/>
          <w:i/>
        </w:rPr>
        <w:t>E-PDCH transmission scheme</w:t>
      </w:r>
      <w:r w:rsidR="00370888" w:rsidRPr="00756736">
        <w:rPr>
          <w:rFonts w:ascii="Book Antiqua" w:hAnsi="Book Antiqua" w:hint="eastAsia"/>
          <w:i/>
        </w:rPr>
        <w:t>s</w:t>
      </w:r>
      <w:r w:rsidR="00147B97" w:rsidRPr="00756736">
        <w:rPr>
          <w:rFonts w:ascii="Book Antiqua" w:hAnsi="Book Antiqua" w:hint="eastAsia"/>
          <w:i/>
        </w:rPr>
        <w:t xml:space="preserve"> </w:t>
      </w:r>
      <w:r w:rsidR="00370888" w:rsidRPr="00756736">
        <w:rPr>
          <w:rFonts w:ascii="Book Antiqua" w:hAnsi="Book Antiqua" w:hint="eastAsia"/>
          <w:i/>
        </w:rPr>
        <w:t>are</w:t>
      </w:r>
      <w:r w:rsidR="00147B97" w:rsidRPr="00756736">
        <w:rPr>
          <w:rFonts w:ascii="Book Antiqua" w:hAnsi="Book Antiqua" w:hint="eastAsia"/>
          <w:i/>
        </w:rPr>
        <w:t xml:space="preserve"> necessary.</w:t>
      </w:r>
    </w:p>
    <w:p w:rsidR="001B136D" w:rsidRPr="000142ED" w:rsidRDefault="001B136D" w:rsidP="00324D87">
      <w:pPr>
        <w:pStyle w:val="LGTdoc1"/>
        <w:spacing w:beforeLines="0" w:after="0" w:afterAutospacing="0" w:line="360" w:lineRule="auto"/>
        <w:outlineLvl w:val="0"/>
        <w:rPr>
          <w:rFonts w:ascii="Book Antiqua" w:hAnsi="Book Antiqua"/>
          <w:b w:val="0"/>
          <w:sz w:val="20"/>
        </w:rPr>
      </w:pPr>
    </w:p>
    <w:p w:rsidR="001B136D" w:rsidRDefault="00E02181" w:rsidP="00324D87">
      <w:pPr>
        <w:pStyle w:val="LGTdoc1"/>
        <w:numPr>
          <w:ilvl w:val="0"/>
          <w:numId w:val="4"/>
        </w:numPr>
        <w:spacing w:beforeLines="0" w:after="0" w:afterAutospacing="0" w:line="360" w:lineRule="auto"/>
        <w:outlineLvl w:val="0"/>
        <w:rPr>
          <w:rFonts w:ascii="Book Antiqua" w:hAnsi="Book Antiqua"/>
        </w:rPr>
      </w:pPr>
      <w:r>
        <w:rPr>
          <w:rFonts w:ascii="Book Antiqua" w:hAnsi="Book Antiqua" w:hint="eastAsia"/>
        </w:rPr>
        <w:t>Conclusion</w:t>
      </w:r>
    </w:p>
    <w:p w:rsidR="008D16D2" w:rsidRDefault="000A3D19" w:rsidP="00756736">
      <w:pPr>
        <w:pStyle w:val="LGTdoc"/>
        <w:spacing w:afterLines="0" w:line="360" w:lineRule="auto"/>
        <w:ind w:firstLineChars="150" w:firstLine="300"/>
        <w:rPr>
          <w:rFonts w:ascii="Book Antiqua" w:hAnsi="Book Antiqua"/>
          <w:sz w:val="20"/>
          <w:szCs w:val="20"/>
        </w:rPr>
      </w:pPr>
      <w:r>
        <w:rPr>
          <w:rFonts w:ascii="Book Antiqua" w:hAnsi="Book Antiqua" w:hint="eastAsia"/>
          <w:sz w:val="20"/>
          <w:szCs w:val="20"/>
        </w:rPr>
        <w:t>In this contribution, we investigate</w:t>
      </w:r>
      <w:r w:rsidR="00194E2C">
        <w:rPr>
          <w:rFonts w:ascii="Book Antiqua" w:hAnsi="Book Antiqua" w:hint="eastAsia"/>
          <w:sz w:val="20"/>
          <w:szCs w:val="20"/>
        </w:rPr>
        <w:t>d</w:t>
      </w:r>
      <w:r>
        <w:rPr>
          <w:rFonts w:ascii="Book Antiqua" w:hAnsi="Book Antiqua" w:hint="eastAsia"/>
          <w:sz w:val="20"/>
          <w:szCs w:val="20"/>
        </w:rPr>
        <w:t xml:space="preserve"> resource allocation for E-PDCCH SS configuration and E-PDCCH transmission</w:t>
      </w:r>
      <w:r w:rsidR="005A7BAB">
        <w:rPr>
          <w:rFonts w:ascii="Book Antiqua" w:hAnsi="Book Antiqua" w:hint="eastAsia"/>
          <w:sz w:val="20"/>
          <w:szCs w:val="20"/>
        </w:rPr>
        <w:t xml:space="preserve"> scheme aspects related with SS configuration</w:t>
      </w:r>
      <w:r>
        <w:rPr>
          <w:rFonts w:ascii="Book Antiqua" w:hAnsi="Book Antiqua" w:hint="eastAsia"/>
          <w:sz w:val="20"/>
          <w:szCs w:val="20"/>
        </w:rPr>
        <w:t xml:space="preserve">. </w:t>
      </w:r>
      <w:r w:rsidR="005A7BAB">
        <w:rPr>
          <w:rFonts w:ascii="Book Antiqua" w:hAnsi="Book Antiqua" w:hint="eastAsia"/>
          <w:sz w:val="20"/>
          <w:szCs w:val="20"/>
        </w:rPr>
        <w:t>From the investigation, our proposal</w:t>
      </w:r>
      <w:r w:rsidR="00194E2C">
        <w:rPr>
          <w:rFonts w:ascii="Book Antiqua" w:hAnsi="Book Antiqua" w:hint="eastAsia"/>
          <w:sz w:val="20"/>
          <w:szCs w:val="20"/>
        </w:rPr>
        <w:t>s</w:t>
      </w:r>
      <w:r w:rsidR="005A7BAB">
        <w:rPr>
          <w:rFonts w:ascii="Book Antiqua" w:hAnsi="Book Antiqua" w:hint="eastAsia"/>
          <w:sz w:val="20"/>
          <w:szCs w:val="20"/>
        </w:rPr>
        <w:t xml:space="preserve"> </w:t>
      </w:r>
      <w:r w:rsidR="00194E2C">
        <w:rPr>
          <w:rFonts w:ascii="Book Antiqua" w:hAnsi="Book Antiqua" w:hint="eastAsia"/>
          <w:sz w:val="20"/>
          <w:szCs w:val="20"/>
        </w:rPr>
        <w:t>are su</w:t>
      </w:r>
      <w:r w:rsidR="00194E2C">
        <w:rPr>
          <w:rFonts w:ascii="Book Antiqua" w:hAnsi="Book Antiqua" w:hint="eastAsia"/>
          <w:sz w:val="20"/>
          <w:szCs w:val="20"/>
        </w:rPr>
        <w:t>m</w:t>
      </w:r>
      <w:r w:rsidR="00194E2C">
        <w:rPr>
          <w:rFonts w:ascii="Book Antiqua" w:hAnsi="Book Antiqua" w:hint="eastAsia"/>
          <w:sz w:val="20"/>
          <w:szCs w:val="20"/>
        </w:rPr>
        <w:t xml:space="preserve">marized </w:t>
      </w:r>
      <w:r w:rsidR="005A7BAB">
        <w:rPr>
          <w:rFonts w:ascii="Book Antiqua" w:hAnsi="Book Antiqua" w:hint="eastAsia"/>
          <w:sz w:val="20"/>
          <w:szCs w:val="20"/>
        </w:rPr>
        <w:t>as follows:</w:t>
      </w:r>
    </w:p>
    <w:p w:rsidR="00E0223F" w:rsidRPr="00756736" w:rsidRDefault="00E0223F" w:rsidP="00756736">
      <w:pPr>
        <w:pStyle w:val="af2"/>
        <w:wordWrap/>
        <w:spacing w:line="360" w:lineRule="auto"/>
        <w:ind w:leftChars="0" w:left="760"/>
        <w:rPr>
          <w:rFonts w:ascii="Book Antiqua" w:hAnsi="Book Antiqua"/>
          <w:i/>
        </w:rPr>
      </w:pPr>
      <w:r w:rsidRPr="00756736">
        <w:rPr>
          <w:rFonts w:ascii="Book Antiqua" w:hAnsi="Book Antiqua" w:hint="eastAsia"/>
          <w:b/>
          <w:i/>
          <w:lang w:val="en-GB"/>
        </w:rPr>
        <w:t>Proposal 1:</w:t>
      </w:r>
      <w:r w:rsidRPr="00756736">
        <w:rPr>
          <w:rFonts w:ascii="Book Antiqua" w:hAnsi="Book Antiqua" w:hint="eastAsia"/>
          <w:i/>
          <w:lang w:val="en-GB"/>
        </w:rPr>
        <w:t xml:space="preserve"> The configurability of E-PDCCH needs to be investigated considering the PDSCH TM.</w:t>
      </w:r>
    </w:p>
    <w:p w:rsidR="00386BEF" w:rsidRPr="00756736" w:rsidRDefault="00386BEF" w:rsidP="00756736">
      <w:pPr>
        <w:pStyle w:val="af2"/>
        <w:wordWrap/>
        <w:spacing w:line="360" w:lineRule="auto"/>
        <w:ind w:leftChars="0" w:left="760"/>
        <w:rPr>
          <w:rFonts w:ascii="Book Antiqua" w:hAnsi="Book Antiqua"/>
          <w:i/>
        </w:rPr>
      </w:pPr>
      <w:r w:rsidRPr="00756736">
        <w:rPr>
          <w:rFonts w:ascii="Book Antiqua" w:hAnsi="Book Antiqua" w:hint="eastAsia"/>
          <w:b/>
          <w:i/>
        </w:rPr>
        <w:t xml:space="preserve">Proposal </w:t>
      </w:r>
      <w:r w:rsidR="00E0223F" w:rsidRPr="00756736">
        <w:rPr>
          <w:rFonts w:ascii="Book Antiqua" w:hAnsi="Book Antiqua" w:hint="eastAsia"/>
          <w:b/>
          <w:i/>
        </w:rPr>
        <w:t>2</w:t>
      </w:r>
      <w:r w:rsidRPr="00756736">
        <w:rPr>
          <w:rFonts w:ascii="Book Antiqua" w:hAnsi="Book Antiqua" w:hint="eastAsia"/>
          <w:b/>
          <w:i/>
        </w:rPr>
        <w:t>:</w:t>
      </w:r>
      <w:r w:rsidRPr="00756736">
        <w:rPr>
          <w:rFonts w:ascii="Book Antiqua" w:hAnsi="Book Antiqua" w:hint="eastAsia"/>
          <w:i/>
        </w:rPr>
        <w:t xml:space="preserve"> </w:t>
      </w:r>
      <w:r w:rsidR="00194E2C" w:rsidRPr="00756736">
        <w:rPr>
          <w:rFonts w:ascii="Book Antiqua" w:hAnsi="Book Antiqua" w:hint="eastAsia"/>
          <w:i/>
        </w:rPr>
        <w:t>R-PDCCH like resource allocation should be the baseline for E-PDCCH resource allocation, i.e., the resource allocation type in the E-PDCCH candidate resource has the commonality as large as possible with the PDSCH resource allocation type.</w:t>
      </w:r>
    </w:p>
    <w:p w:rsidR="00386BEF" w:rsidRPr="00756736" w:rsidRDefault="00386BEF" w:rsidP="00756736">
      <w:pPr>
        <w:pStyle w:val="af2"/>
        <w:wordWrap/>
        <w:spacing w:line="360" w:lineRule="auto"/>
        <w:ind w:leftChars="0" w:left="760"/>
        <w:rPr>
          <w:rFonts w:ascii="Book Antiqua" w:hAnsi="Book Antiqua"/>
          <w:i/>
        </w:rPr>
      </w:pPr>
      <w:r w:rsidRPr="00756736">
        <w:rPr>
          <w:rFonts w:ascii="Book Antiqua" w:hAnsi="Book Antiqua" w:hint="eastAsia"/>
          <w:b/>
          <w:i/>
        </w:rPr>
        <w:t xml:space="preserve">Proposal </w:t>
      </w:r>
      <w:r w:rsidR="00E0223F" w:rsidRPr="00756736">
        <w:rPr>
          <w:rFonts w:ascii="Book Antiqua" w:hAnsi="Book Antiqua" w:hint="eastAsia"/>
          <w:b/>
          <w:i/>
        </w:rPr>
        <w:t>3</w:t>
      </w:r>
      <w:r w:rsidRPr="00756736">
        <w:rPr>
          <w:rFonts w:ascii="Book Antiqua" w:hAnsi="Book Antiqua" w:hint="eastAsia"/>
          <w:b/>
          <w:i/>
        </w:rPr>
        <w:t>:</w:t>
      </w:r>
      <w:r w:rsidRPr="00756736">
        <w:rPr>
          <w:rFonts w:ascii="Book Antiqua" w:hAnsi="Book Antiqua" w:hint="eastAsia"/>
          <w:i/>
        </w:rPr>
        <w:t xml:space="preserve"> E-PDCCH start symbol can be configured by eNB. It needs further investigation on how to ind</w:t>
      </w:r>
      <w:r w:rsidRPr="00756736">
        <w:rPr>
          <w:rFonts w:ascii="Book Antiqua" w:hAnsi="Book Antiqua" w:hint="eastAsia"/>
          <w:i/>
        </w:rPr>
        <w:t>i</w:t>
      </w:r>
      <w:r w:rsidRPr="00756736">
        <w:rPr>
          <w:rFonts w:ascii="Book Antiqua" w:hAnsi="Book Antiqua" w:hint="eastAsia"/>
          <w:i/>
        </w:rPr>
        <w:t>cate the start symbol for E-PDCCH configured UEs.</w:t>
      </w:r>
    </w:p>
    <w:p w:rsidR="00386BEF" w:rsidRPr="00756736" w:rsidRDefault="00386BEF" w:rsidP="00756736">
      <w:pPr>
        <w:pStyle w:val="af2"/>
        <w:wordWrap/>
        <w:spacing w:line="360" w:lineRule="auto"/>
        <w:ind w:leftChars="0" w:left="760"/>
        <w:rPr>
          <w:rFonts w:ascii="Book Antiqua" w:hAnsi="Book Antiqua"/>
          <w:i/>
        </w:rPr>
      </w:pPr>
      <w:r w:rsidRPr="00756736">
        <w:rPr>
          <w:rFonts w:ascii="Book Antiqua" w:hAnsi="Book Antiqua" w:hint="eastAsia"/>
          <w:b/>
          <w:i/>
        </w:rPr>
        <w:t xml:space="preserve">Proposal </w:t>
      </w:r>
      <w:r w:rsidR="00E0223F" w:rsidRPr="00756736">
        <w:rPr>
          <w:rFonts w:ascii="Book Antiqua" w:hAnsi="Book Antiqua" w:hint="eastAsia"/>
          <w:b/>
          <w:i/>
        </w:rPr>
        <w:t>4</w:t>
      </w:r>
      <w:r w:rsidRPr="00756736">
        <w:rPr>
          <w:rFonts w:ascii="Book Antiqua" w:hAnsi="Book Antiqua" w:hint="eastAsia"/>
          <w:b/>
          <w:i/>
        </w:rPr>
        <w:t>:</w:t>
      </w:r>
      <w:r w:rsidRPr="00756736">
        <w:rPr>
          <w:rFonts w:ascii="Book Antiqua" w:hAnsi="Book Antiqua" w:hint="eastAsia"/>
          <w:i/>
        </w:rPr>
        <w:t xml:space="preserve"> </w:t>
      </w:r>
      <w:r w:rsidR="00194E2C" w:rsidRPr="00756736">
        <w:rPr>
          <w:rFonts w:ascii="Book Antiqua" w:hAnsi="Book Antiqua" w:hint="eastAsia"/>
          <w:i/>
        </w:rPr>
        <w:t>It needs to be further investigated whether or not separate SS configuration for localized and di</w:t>
      </w:r>
      <w:r w:rsidR="00194E2C" w:rsidRPr="00756736">
        <w:rPr>
          <w:rFonts w:ascii="Book Antiqua" w:hAnsi="Book Antiqua" w:hint="eastAsia"/>
          <w:i/>
        </w:rPr>
        <w:t>s</w:t>
      </w:r>
      <w:r w:rsidR="00194E2C" w:rsidRPr="00756736">
        <w:rPr>
          <w:rFonts w:ascii="Book Antiqua" w:hAnsi="Book Antiqua" w:hint="eastAsia"/>
          <w:i/>
        </w:rPr>
        <w:t>tributed E-PDCH transmission schemes are necessary.</w:t>
      </w:r>
    </w:p>
    <w:p w:rsidR="005A7BAB" w:rsidRPr="002D3F70" w:rsidRDefault="005A7BAB" w:rsidP="00756736">
      <w:pPr>
        <w:pStyle w:val="LGTdoc"/>
        <w:spacing w:afterLines="0" w:line="360" w:lineRule="auto"/>
        <w:ind w:firstLineChars="0" w:firstLine="0"/>
        <w:rPr>
          <w:rFonts w:ascii="Book Antiqua" w:hAnsi="Book Antiqua"/>
          <w:sz w:val="20"/>
          <w:szCs w:val="20"/>
        </w:rPr>
      </w:pPr>
    </w:p>
    <w:p w:rsidR="001B136D" w:rsidRPr="008C5D9B" w:rsidRDefault="001B136D" w:rsidP="00324D87">
      <w:pPr>
        <w:pStyle w:val="a6"/>
        <w:wordWrap/>
        <w:adjustRightInd w:val="0"/>
        <w:spacing w:line="360" w:lineRule="auto"/>
        <w:rPr>
          <w:rFonts w:ascii="Book Antiqua" w:hAnsi="Book Antiqua"/>
          <w:b/>
          <w:sz w:val="28"/>
          <w:szCs w:val="28"/>
          <w:lang w:val="en-GB"/>
        </w:rPr>
      </w:pPr>
      <w:r w:rsidRPr="008C5D9B">
        <w:rPr>
          <w:rFonts w:ascii="Book Antiqua" w:hAnsi="Book Antiqua"/>
          <w:b/>
          <w:sz w:val="28"/>
          <w:szCs w:val="28"/>
          <w:lang w:val="en-GB"/>
        </w:rPr>
        <w:t>References</w:t>
      </w:r>
    </w:p>
    <w:p w:rsidR="00C872F2" w:rsidRDefault="00756736" w:rsidP="00756736">
      <w:pPr>
        <w:wordWrap/>
        <w:spacing w:line="360" w:lineRule="auto"/>
        <w:rPr>
          <w:rFonts w:ascii="Book Antiqua" w:hAnsi="Book Antiqua"/>
        </w:rPr>
      </w:pPr>
      <w:r w:rsidRPr="00756736">
        <w:rPr>
          <w:rFonts w:ascii="Book Antiqua" w:hAnsi="Book Antiqua" w:hint="eastAsia"/>
        </w:rPr>
        <w:t xml:space="preserve">[1] </w:t>
      </w:r>
      <w:r w:rsidR="00C872F2" w:rsidRPr="00756736">
        <w:rPr>
          <w:rFonts w:ascii="Book Antiqua" w:hAnsi="Book Antiqua"/>
        </w:rPr>
        <w:t>RAN1 #66bis, RAN1 Chairman’s Notes, RAN1 Chairman</w:t>
      </w:r>
    </w:p>
    <w:p w:rsidR="00C872F2" w:rsidRPr="00756736" w:rsidRDefault="00756736" w:rsidP="00C872F2">
      <w:pPr>
        <w:wordWrap/>
        <w:spacing w:line="360" w:lineRule="auto"/>
        <w:rPr>
          <w:rFonts w:ascii="Book Antiqua" w:hAnsi="Book Antiqua"/>
        </w:rPr>
      </w:pPr>
      <w:r w:rsidRPr="00756736">
        <w:rPr>
          <w:rFonts w:ascii="Book Antiqua" w:hAnsi="Book Antiqua" w:hint="eastAsia"/>
        </w:rPr>
        <w:t xml:space="preserve">[2] </w:t>
      </w:r>
      <w:r w:rsidR="00C872F2" w:rsidRPr="00756736">
        <w:rPr>
          <w:rFonts w:ascii="Book Antiqua" w:hAnsi="Book Antiqua"/>
        </w:rPr>
        <w:t>R1-113993</w:t>
      </w:r>
      <w:r w:rsidR="00C872F2" w:rsidRPr="00756736">
        <w:rPr>
          <w:rFonts w:ascii="Book Antiqua" w:hAnsi="Book Antiqua" w:hint="eastAsia"/>
        </w:rPr>
        <w:t xml:space="preserve">, </w:t>
      </w:r>
      <w:r w:rsidR="00C872F2" w:rsidRPr="00756736">
        <w:rPr>
          <w:rFonts w:ascii="Book Antiqua" w:hAnsi="Book Antiqua"/>
        </w:rPr>
        <w:t>“UE Behaviors according to Search Space Configuration”</w:t>
      </w:r>
      <w:r w:rsidR="00C872F2" w:rsidRPr="00756736">
        <w:rPr>
          <w:rFonts w:ascii="Book Antiqua" w:hAnsi="Book Antiqua" w:hint="eastAsia"/>
        </w:rPr>
        <w:t xml:space="preserve">, </w:t>
      </w:r>
      <w:r w:rsidR="00C872F2" w:rsidRPr="00756736">
        <w:rPr>
          <w:rFonts w:ascii="Book Antiqua" w:hAnsi="Book Antiqua"/>
        </w:rPr>
        <w:t>LG Electronics</w:t>
      </w:r>
    </w:p>
    <w:p w:rsidR="00756736" w:rsidRPr="00756736" w:rsidRDefault="00756736" w:rsidP="00756736">
      <w:pPr>
        <w:wordWrap/>
        <w:spacing w:line="360" w:lineRule="auto"/>
        <w:rPr>
          <w:rFonts w:ascii="Book Antiqua" w:hAnsi="Book Antiqua"/>
        </w:rPr>
      </w:pPr>
    </w:p>
    <w:sectPr w:rsidR="00756736" w:rsidRPr="00756736" w:rsidSect="00074569">
      <w:type w:val="nextColumn"/>
      <w:pgSz w:w="11906" w:h="16838" w:code="9"/>
      <w:pgMar w:top="1418" w:right="1134" w:bottom="1134" w:left="1134" w:header="720" w:footer="720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77B" w:rsidRDefault="002D777B">
      <w:r>
        <w:separator/>
      </w:r>
    </w:p>
  </w:endnote>
  <w:endnote w:type="continuationSeparator" w:id="1">
    <w:p w:rsidR="002D777B" w:rsidRDefault="002D7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77B" w:rsidRDefault="002D777B">
      <w:r>
        <w:separator/>
      </w:r>
    </w:p>
  </w:footnote>
  <w:footnote w:type="continuationSeparator" w:id="1">
    <w:p w:rsidR="002D777B" w:rsidRDefault="002D77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85" type="#_x0000_t75" style="width:11.4pt;height:11.4pt" o:bullet="t">
        <v:imagedata r:id="rId1" o:title="mso5B"/>
      </v:shape>
    </w:pict>
  </w:numPicBullet>
  <w:abstractNum w:abstractNumId="0">
    <w:nsid w:val="00141ECA"/>
    <w:multiLevelType w:val="hybridMultilevel"/>
    <w:tmpl w:val="02EA087E"/>
    <w:lvl w:ilvl="0" w:tplc="8F1CC514">
      <w:start w:val="5"/>
      <w:numFmt w:val="bullet"/>
      <w:lvlText w:val="-"/>
      <w:lvlJc w:val="left"/>
      <w:pPr>
        <w:ind w:left="760" w:hanging="360"/>
      </w:pPr>
      <w:rPr>
        <w:rFonts w:ascii="Book Antiqua" w:eastAsia="바탕" w:hAnsi="Book Antiqu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488778D"/>
    <w:multiLevelType w:val="hybridMultilevel"/>
    <w:tmpl w:val="900A3DC6"/>
    <w:lvl w:ilvl="0" w:tplc="C39CB58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C9B5750"/>
    <w:multiLevelType w:val="hybridMultilevel"/>
    <w:tmpl w:val="6B88A958"/>
    <w:lvl w:ilvl="0" w:tplc="2326B6C0">
      <w:start w:val="5"/>
      <w:numFmt w:val="bullet"/>
      <w:lvlText w:val="-"/>
      <w:lvlJc w:val="left"/>
      <w:pPr>
        <w:ind w:left="760" w:hanging="360"/>
      </w:pPr>
      <w:rPr>
        <w:rFonts w:ascii="Book Antiqua" w:eastAsia="바탕" w:hAnsi="Book Antiqu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F927FE2"/>
    <w:multiLevelType w:val="hybridMultilevel"/>
    <w:tmpl w:val="900A3DC6"/>
    <w:lvl w:ilvl="0" w:tplc="C39CB58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0927728"/>
    <w:multiLevelType w:val="hybridMultilevel"/>
    <w:tmpl w:val="A134DA0C"/>
    <w:lvl w:ilvl="0" w:tplc="C39CB58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0A65E59"/>
    <w:multiLevelType w:val="hybridMultilevel"/>
    <w:tmpl w:val="900A3DC6"/>
    <w:lvl w:ilvl="0" w:tplc="C39CB58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5CB30AF"/>
    <w:multiLevelType w:val="hybridMultilevel"/>
    <w:tmpl w:val="C1184CF4"/>
    <w:lvl w:ilvl="0" w:tplc="17E29312">
      <w:start w:val="3"/>
      <w:numFmt w:val="bullet"/>
      <w:lvlText w:val="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CF7FA2"/>
    <w:multiLevelType w:val="hybridMultilevel"/>
    <w:tmpl w:val="900A3DC6"/>
    <w:lvl w:ilvl="0" w:tplc="C39CB58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E20DE9"/>
    <w:multiLevelType w:val="hybridMultilevel"/>
    <w:tmpl w:val="900A3DC6"/>
    <w:lvl w:ilvl="0" w:tplc="C39CB58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48A7D69"/>
    <w:multiLevelType w:val="hybridMultilevel"/>
    <w:tmpl w:val="D66EE084"/>
    <w:lvl w:ilvl="0" w:tplc="D6A0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A1468348">
      <w:start w:val="19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F79A91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32462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E3723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FE88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B8ECD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869A3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0E6CA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0">
    <w:nsid w:val="292A6944"/>
    <w:multiLevelType w:val="hybridMultilevel"/>
    <w:tmpl w:val="900A3DC6"/>
    <w:lvl w:ilvl="0" w:tplc="C39CB58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A6775BC"/>
    <w:multiLevelType w:val="hybridMultilevel"/>
    <w:tmpl w:val="DDBABBE8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2EDA25D1"/>
    <w:multiLevelType w:val="hybridMultilevel"/>
    <w:tmpl w:val="D7FEC044"/>
    <w:lvl w:ilvl="0" w:tplc="921EF94C">
      <w:start w:val="1"/>
      <w:numFmt w:val="bullet"/>
      <w:lvlText w:val=""/>
      <w:lvlJc w:val="left"/>
      <w:pPr>
        <w:tabs>
          <w:tab w:val="num" w:pos="1018"/>
        </w:tabs>
        <w:ind w:left="1018" w:hanging="40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1418"/>
        </w:tabs>
        <w:ind w:left="141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18"/>
        </w:tabs>
        <w:ind w:left="181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18"/>
        </w:tabs>
        <w:ind w:left="221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18"/>
        </w:tabs>
        <w:ind w:left="261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8"/>
        </w:tabs>
        <w:ind w:left="301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8"/>
        </w:tabs>
        <w:ind w:left="341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18"/>
        </w:tabs>
        <w:ind w:left="381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18"/>
        </w:tabs>
        <w:ind w:left="4218" w:hanging="400"/>
      </w:pPr>
      <w:rPr>
        <w:rFonts w:ascii="Wingdings" w:hAnsi="Wingdings" w:hint="default"/>
      </w:rPr>
    </w:lvl>
  </w:abstractNum>
  <w:abstractNum w:abstractNumId="13">
    <w:nsid w:val="3499012E"/>
    <w:multiLevelType w:val="hybridMultilevel"/>
    <w:tmpl w:val="FE7C7D08"/>
    <w:lvl w:ilvl="0" w:tplc="2AFC8F70">
      <w:start w:val="1"/>
      <w:numFmt w:val="decimal"/>
      <w:lvlText w:val="(%1)"/>
      <w:lvlJc w:val="left"/>
      <w:pPr>
        <w:ind w:left="800" w:hanging="400"/>
      </w:pPr>
      <w:rPr>
        <w:rFonts w:ascii="Book Antiqua" w:eastAsia="바탕" w:hAnsi="Book Antiqua" w:cs="Times New Roman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6F0552E"/>
    <w:multiLevelType w:val="multilevel"/>
    <w:tmpl w:val="3D8C9CDC"/>
    <w:lvl w:ilvl="0">
      <w:start w:val="5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7417EBE"/>
    <w:multiLevelType w:val="hybridMultilevel"/>
    <w:tmpl w:val="A134DA0C"/>
    <w:lvl w:ilvl="0" w:tplc="C39CB58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FB01512"/>
    <w:multiLevelType w:val="hybridMultilevel"/>
    <w:tmpl w:val="FE7C7D08"/>
    <w:lvl w:ilvl="0" w:tplc="2AFC8F70">
      <w:start w:val="1"/>
      <w:numFmt w:val="decimal"/>
      <w:lvlText w:val="(%1)"/>
      <w:lvlJc w:val="left"/>
      <w:pPr>
        <w:ind w:left="800" w:hanging="400"/>
      </w:pPr>
      <w:rPr>
        <w:rFonts w:ascii="Book Antiqua" w:eastAsia="바탕" w:hAnsi="Book Antiqua" w:cs="Times New Roman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1FC1FC8"/>
    <w:multiLevelType w:val="hybridMultilevel"/>
    <w:tmpl w:val="A134DA0C"/>
    <w:lvl w:ilvl="0" w:tplc="C39CB58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737649B"/>
    <w:multiLevelType w:val="hybridMultilevel"/>
    <w:tmpl w:val="00A415C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CB41804">
      <w:start w:val="1"/>
      <w:numFmt w:val="bullet"/>
      <w:lvlText w:val="−"/>
      <w:lvlJc w:val="left"/>
      <w:pPr>
        <w:ind w:left="1200" w:hanging="400"/>
      </w:pPr>
      <w:rPr>
        <w:rFonts w:ascii="굴림체" w:eastAsia="굴림체" w:hAnsi="굴림체" w:hint="eastAsia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CF42112"/>
    <w:multiLevelType w:val="hybridMultilevel"/>
    <w:tmpl w:val="21065918"/>
    <w:lvl w:ilvl="0" w:tplc="98AC8808">
      <w:start w:val="2"/>
      <w:numFmt w:val="bullet"/>
      <w:lvlText w:val="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E963789"/>
    <w:multiLevelType w:val="hybridMultilevel"/>
    <w:tmpl w:val="A134DA0C"/>
    <w:lvl w:ilvl="0" w:tplc="C39CB58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6ED1050C"/>
    <w:multiLevelType w:val="hybridMultilevel"/>
    <w:tmpl w:val="900A3DC6"/>
    <w:lvl w:ilvl="0" w:tplc="C39CB58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7314165D"/>
    <w:multiLevelType w:val="hybridMultilevel"/>
    <w:tmpl w:val="900A3DC6"/>
    <w:lvl w:ilvl="0" w:tplc="C39CB58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73EA3263"/>
    <w:multiLevelType w:val="hybridMultilevel"/>
    <w:tmpl w:val="5D5AA884"/>
    <w:lvl w:ilvl="0" w:tplc="56FC7AB2">
      <w:start w:val="5"/>
      <w:numFmt w:val="bullet"/>
      <w:lvlText w:val="-"/>
      <w:lvlJc w:val="left"/>
      <w:pPr>
        <w:ind w:left="760" w:hanging="360"/>
      </w:pPr>
      <w:rPr>
        <w:rFonts w:ascii="Book Antiqua" w:eastAsia="바탕" w:hAnsi="Book Antiqu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FFFFFFFF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PGothic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PGothic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PGothic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4"/>
  </w:num>
  <w:num w:numId="4">
    <w:abstractNumId w:val="11"/>
  </w:num>
  <w:num w:numId="5">
    <w:abstractNumId w:val="13"/>
  </w:num>
  <w:num w:numId="6">
    <w:abstractNumId w:val="6"/>
  </w:num>
  <w:num w:numId="7">
    <w:abstractNumId w:val="21"/>
  </w:num>
  <w:num w:numId="8">
    <w:abstractNumId w:val="4"/>
  </w:num>
  <w:num w:numId="9">
    <w:abstractNumId w:val="7"/>
  </w:num>
  <w:num w:numId="10">
    <w:abstractNumId w:val="20"/>
  </w:num>
  <w:num w:numId="11">
    <w:abstractNumId w:val="9"/>
  </w:num>
  <w:num w:numId="12">
    <w:abstractNumId w:val="15"/>
  </w:num>
  <w:num w:numId="13">
    <w:abstractNumId w:val="1"/>
  </w:num>
  <w:num w:numId="14">
    <w:abstractNumId w:val="17"/>
  </w:num>
  <w:num w:numId="15">
    <w:abstractNumId w:val="16"/>
  </w:num>
  <w:num w:numId="16">
    <w:abstractNumId w:val="3"/>
  </w:num>
  <w:num w:numId="17">
    <w:abstractNumId w:val="19"/>
  </w:num>
  <w:num w:numId="18">
    <w:abstractNumId w:val="22"/>
  </w:num>
  <w:num w:numId="19">
    <w:abstractNumId w:val="5"/>
  </w:num>
  <w:num w:numId="20">
    <w:abstractNumId w:val="10"/>
  </w:num>
  <w:num w:numId="21">
    <w:abstractNumId w:val="8"/>
  </w:num>
  <w:num w:numId="22">
    <w:abstractNumId w:val="18"/>
  </w:num>
  <w:num w:numId="23">
    <w:abstractNumId w:val="23"/>
  </w:num>
  <w:num w:numId="24">
    <w:abstractNumId w:val="2"/>
  </w:num>
  <w:num w:numId="25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embedSystemFonts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/>
  <w:defaultTabStop w:val="800"/>
  <w:autoHyphenation/>
  <w:hyphenationZone w:val="357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13E38"/>
    <w:rsid w:val="000012FE"/>
    <w:rsid w:val="0001055B"/>
    <w:rsid w:val="00011133"/>
    <w:rsid w:val="0001128E"/>
    <w:rsid w:val="00012C03"/>
    <w:rsid w:val="00015C20"/>
    <w:rsid w:val="00015E83"/>
    <w:rsid w:val="00015F03"/>
    <w:rsid w:val="00022182"/>
    <w:rsid w:val="00022ACD"/>
    <w:rsid w:val="00024E62"/>
    <w:rsid w:val="0002756C"/>
    <w:rsid w:val="0003054A"/>
    <w:rsid w:val="00032569"/>
    <w:rsid w:val="00032C52"/>
    <w:rsid w:val="00040DE3"/>
    <w:rsid w:val="00047371"/>
    <w:rsid w:val="00047D7E"/>
    <w:rsid w:val="00053443"/>
    <w:rsid w:val="00056036"/>
    <w:rsid w:val="00057F61"/>
    <w:rsid w:val="00067C81"/>
    <w:rsid w:val="00070BF3"/>
    <w:rsid w:val="000744D8"/>
    <w:rsid w:val="00074569"/>
    <w:rsid w:val="000757E3"/>
    <w:rsid w:val="00080684"/>
    <w:rsid w:val="000822D2"/>
    <w:rsid w:val="000833CE"/>
    <w:rsid w:val="000861B3"/>
    <w:rsid w:val="00090918"/>
    <w:rsid w:val="000917BF"/>
    <w:rsid w:val="00091E9C"/>
    <w:rsid w:val="00092609"/>
    <w:rsid w:val="000936FF"/>
    <w:rsid w:val="000944BE"/>
    <w:rsid w:val="0009519B"/>
    <w:rsid w:val="00096F5A"/>
    <w:rsid w:val="0009713A"/>
    <w:rsid w:val="000A14D1"/>
    <w:rsid w:val="000A1DA4"/>
    <w:rsid w:val="000A27D1"/>
    <w:rsid w:val="000A3D19"/>
    <w:rsid w:val="000A5ED1"/>
    <w:rsid w:val="000A70C4"/>
    <w:rsid w:val="000B0278"/>
    <w:rsid w:val="000B0CC8"/>
    <w:rsid w:val="000B3646"/>
    <w:rsid w:val="000B6129"/>
    <w:rsid w:val="000C3EF9"/>
    <w:rsid w:val="000C512B"/>
    <w:rsid w:val="000C61EE"/>
    <w:rsid w:val="000C7AC2"/>
    <w:rsid w:val="000D4A14"/>
    <w:rsid w:val="000D6C3F"/>
    <w:rsid w:val="000D7DA8"/>
    <w:rsid w:val="000E365B"/>
    <w:rsid w:val="000E55B6"/>
    <w:rsid w:val="000F17F5"/>
    <w:rsid w:val="001013AC"/>
    <w:rsid w:val="00103BD5"/>
    <w:rsid w:val="00104131"/>
    <w:rsid w:val="00105344"/>
    <w:rsid w:val="001101C3"/>
    <w:rsid w:val="00116735"/>
    <w:rsid w:val="0011690D"/>
    <w:rsid w:val="0012182C"/>
    <w:rsid w:val="0012499E"/>
    <w:rsid w:val="00133670"/>
    <w:rsid w:val="00134AA9"/>
    <w:rsid w:val="00134BC3"/>
    <w:rsid w:val="0013602B"/>
    <w:rsid w:val="00137987"/>
    <w:rsid w:val="00140112"/>
    <w:rsid w:val="00143107"/>
    <w:rsid w:val="00147AD0"/>
    <w:rsid w:val="00147B97"/>
    <w:rsid w:val="001567C7"/>
    <w:rsid w:val="001619D0"/>
    <w:rsid w:val="00164316"/>
    <w:rsid w:val="0016452F"/>
    <w:rsid w:val="00165509"/>
    <w:rsid w:val="0016597C"/>
    <w:rsid w:val="00180469"/>
    <w:rsid w:val="00180DB2"/>
    <w:rsid w:val="001812E0"/>
    <w:rsid w:val="00181F42"/>
    <w:rsid w:val="00182782"/>
    <w:rsid w:val="00182B75"/>
    <w:rsid w:val="00184546"/>
    <w:rsid w:val="001927B2"/>
    <w:rsid w:val="0019284E"/>
    <w:rsid w:val="00192C0A"/>
    <w:rsid w:val="00194E2C"/>
    <w:rsid w:val="00195CB1"/>
    <w:rsid w:val="001A04AD"/>
    <w:rsid w:val="001A2ABC"/>
    <w:rsid w:val="001A3412"/>
    <w:rsid w:val="001A647A"/>
    <w:rsid w:val="001B135A"/>
    <w:rsid w:val="001B136D"/>
    <w:rsid w:val="001B1605"/>
    <w:rsid w:val="001B2FC4"/>
    <w:rsid w:val="001B5B18"/>
    <w:rsid w:val="001C4174"/>
    <w:rsid w:val="001D055C"/>
    <w:rsid w:val="001D199E"/>
    <w:rsid w:val="001D3803"/>
    <w:rsid w:val="001D5AC5"/>
    <w:rsid w:val="001E7366"/>
    <w:rsid w:val="001E7FDB"/>
    <w:rsid w:val="001F0C39"/>
    <w:rsid w:val="001F12C1"/>
    <w:rsid w:val="001F1A78"/>
    <w:rsid w:val="001F383C"/>
    <w:rsid w:val="001F47E2"/>
    <w:rsid w:val="002001E8"/>
    <w:rsid w:val="0020050B"/>
    <w:rsid w:val="00200FC4"/>
    <w:rsid w:val="00213F89"/>
    <w:rsid w:val="002145C1"/>
    <w:rsid w:val="00215C67"/>
    <w:rsid w:val="00216A6D"/>
    <w:rsid w:val="00227E26"/>
    <w:rsid w:val="002314A6"/>
    <w:rsid w:val="00232080"/>
    <w:rsid w:val="002330E8"/>
    <w:rsid w:val="00234704"/>
    <w:rsid w:val="002355E5"/>
    <w:rsid w:val="00235B9B"/>
    <w:rsid w:val="00235FA5"/>
    <w:rsid w:val="002360BD"/>
    <w:rsid w:val="00240DDC"/>
    <w:rsid w:val="00240F82"/>
    <w:rsid w:val="002525E7"/>
    <w:rsid w:val="00252EC6"/>
    <w:rsid w:val="002548FD"/>
    <w:rsid w:val="00257C6D"/>
    <w:rsid w:val="00262DFF"/>
    <w:rsid w:val="00263EE7"/>
    <w:rsid w:val="00263F14"/>
    <w:rsid w:val="0026458C"/>
    <w:rsid w:val="00275CE8"/>
    <w:rsid w:val="002777F4"/>
    <w:rsid w:val="00280ABA"/>
    <w:rsid w:val="00286532"/>
    <w:rsid w:val="00294E31"/>
    <w:rsid w:val="0029720B"/>
    <w:rsid w:val="0029738B"/>
    <w:rsid w:val="002A28B3"/>
    <w:rsid w:val="002A59A6"/>
    <w:rsid w:val="002A7AC6"/>
    <w:rsid w:val="002B07AB"/>
    <w:rsid w:val="002B1028"/>
    <w:rsid w:val="002B4FFF"/>
    <w:rsid w:val="002B56CE"/>
    <w:rsid w:val="002B6D75"/>
    <w:rsid w:val="002C10A5"/>
    <w:rsid w:val="002C2421"/>
    <w:rsid w:val="002D03ED"/>
    <w:rsid w:val="002D14FB"/>
    <w:rsid w:val="002D218F"/>
    <w:rsid w:val="002D3F70"/>
    <w:rsid w:val="002D6D7F"/>
    <w:rsid w:val="002D777B"/>
    <w:rsid w:val="002D77A3"/>
    <w:rsid w:val="002E43D8"/>
    <w:rsid w:val="002E5DB3"/>
    <w:rsid w:val="002E7009"/>
    <w:rsid w:val="002F0E6E"/>
    <w:rsid w:val="002F5F58"/>
    <w:rsid w:val="002F6949"/>
    <w:rsid w:val="00303340"/>
    <w:rsid w:val="00310B51"/>
    <w:rsid w:val="00312AF5"/>
    <w:rsid w:val="003150B0"/>
    <w:rsid w:val="00316DEC"/>
    <w:rsid w:val="00317912"/>
    <w:rsid w:val="003215B2"/>
    <w:rsid w:val="00323C8A"/>
    <w:rsid w:val="00324D87"/>
    <w:rsid w:val="00332565"/>
    <w:rsid w:val="0034229A"/>
    <w:rsid w:val="003437EE"/>
    <w:rsid w:val="00343D70"/>
    <w:rsid w:val="00344064"/>
    <w:rsid w:val="00347ED6"/>
    <w:rsid w:val="00355EE3"/>
    <w:rsid w:val="003574AB"/>
    <w:rsid w:val="003639F6"/>
    <w:rsid w:val="00365317"/>
    <w:rsid w:val="00367944"/>
    <w:rsid w:val="00370888"/>
    <w:rsid w:val="003733A1"/>
    <w:rsid w:val="003737A7"/>
    <w:rsid w:val="00380F05"/>
    <w:rsid w:val="003815D9"/>
    <w:rsid w:val="00386BEF"/>
    <w:rsid w:val="00386E67"/>
    <w:rsid w:val="00387B08"/>
    <w:rsid w:val="0039546A"/>
    <w:rsid w:val="00395992"/>
    <w:rsid w:val="003A06DB"/>
    <w:rsid w:val="003A2A25"/>
    <w:rsid w:val="003A3BA8"/>
    <w:rsid w:val="003A4C0A"/>
    <w:rsid w:val="003A794B"/>
    <w:rsid w:val="003C06A5"/>
    <w:rsid w:val="003C12CF"/>
    <w:rsid w:val="003C4D3B"/>
    <w:rsid w:val="003C6395"/>
    <w:rsid w:val="003D22C8"/>
    <w:rsid w:val="003D6A51"/>
    <w:rsid w:val="003D6BF7"/>
    <w:rsid w:val="003D7D4A"/>
    <w:rsid w:val="003E0161"/>
    <w:rsid w:val="003E14EF"/>
    <w:rsid w:val="003E1AA6"/>
    <w:rsid w:val="003E58E6"/>
    <w:rsid w:val="003F0ADB"/>
    <w:rsid w:val="003F1E86"/>
    <w:rsid w:val="003F2981"/>
    <w:rsid w:val="003F2E2B"/>
    <w:rsid w:val="003F2E83"/>
    <w:rsid w:val="003F5A38"/>
    <w:rsid w:val="003F6C6A"/>
    <w:rsid w:val="003F7E42"/>
    <w:rsid w:val="004004C7"/>
    <w:rsid w:val="00400655"/>
    <w:rsid w:val="00401696"/>
    <w:rsid w:val="00403752"/>
    <w:rsid w:val="004059A9"/>
    <w:rsid w:val="00406D17"/>
    <w:rsid w:val="004072E2"/>
    <w:rsid w:val="00411666"/>
    <w:rsid w:val="00416531"/>
    <w:rsid w:val="004206C6"/>
    <w:rsid w:val="00421FA3"/>
    <w:rsid w:val="00424DA0"/>
    <w:rsid w:val="004338BC"/>
    <w:rsid w:val="00435012"/>
    <w:rsid w:val="00453074"/>
    <w:rsid w:val="00462C9C"/>
    <w:rsid w:val="00463245"/>
    <w:rsid w:val="00466919"/>
    <w:rsid w:val="00467A07"/>
    <w:rsid w:val="00476266"/>
    <w:rsid w:val="004804F2"/>
    <w:rsid w:val="00480A19"/>
    <w:rsid w:val="00480DAC"/>
    <w:rsid w:val="00484F11"/>
    <w:rsid w:val="00484F84"/>
    <w:rsid w:val="004860A9"/>
    <w:rsid w:val="00496F0D"/>
    <w:rsid w:val="004A11E0"/>
    <w:rsid w:val="004A134F"/>
    <w:rsid w:val="004A507A"/>
    <w:rsid w:val="004B36AC"/>
    <w:rsid w:val="004B371E"/>
    <w:rsid w:val="004C000A"/>
    <w:rsid w:val="004C52AA"/>
    <w:rsid w:val="004C59B4"/>
    <w:rsid w:val="004C605A"/>
    <w:rsid w:val="004C6174"/>
    <w:rsid w:val="004C685B"/>
    <w:rsid w:val="004C7B3F"/>
    <w:rsid w:val="004D1198"/>
    <w:rsid w:val="004D79DB"/>
    <w:rsid w:val="004E33E7"/>
    <w:rsid w:val="004E35D6"/>
    <w:rsid w:val="004E70D3"/>
    <w:rsid w:val="004F32BA"/>
    <w:rsid w:val="004F5244"/>
    <w:rsid w:val="004F548C"/>
    <w:rsid w:val="00501B44"/>
    <w:rsid w:val="00502749"/>
    <w:rsid w:val="00503B71"/>
    <w:rsid w:val="005079F6"/>
    <w:rsid w:val="00526AE1"/>
    <w:rsid w:val="0053062A"/>
    <w:rsid w:val="005335CF"/>
    <w:rsid w:val="00537166"/>
    <w:rsid w:val="00543FCA"/>
    <w:rsid w:val="00544A96"/>
    <w:rsid w:val="00544C23"/>
    <w:rsid w:val="005525BA"/>
    <w:rsid w:val="0056052B"/>
    <w:rsid w:val="00565F6C"/>
    <w:rsid w:val="005660C7"/>
    <w:rsid w:val="00566437"/>
    <w:rsid w:val="005705DB"/>
    <w:rsid w:val="00573B24"/>
    <w:rsid w:val="00574484"/>
    <w:rsid w:val="00582F42"/>
    <w:rsid w:val="00584903"/>
    <w:rsid w:val="0058541F"/>
    <w:rsid w:val="005874D2"/>
    <w:rsid w:val="00587FB6"/>
    <w:rsid w:val="0059159B"/>
    <w:rsid w:val="00592C93"/>
    <w:rsid w:val="00595EF6"/>
    <w:rsid w:val="005A7BAB"/>
    <w:rsid w:val="005B1FFF"/>
    <w:rsid w:val="005B32DF"/>
    <w:rsid w:val="005B32E3"/>
    <w:rsid w:val="005B4FD4"/>
    <w:rsid w:val="005B55B8"/>
    <w:rsid w:val="005B6AFA"/>
    <w:rsid w:val="005B7684"/>
    <w:rsid w:val="005C23E4"/>
    <w:rsid w:val="005C2BCF"/>
    <w:rsid w:val="005D0001"/>
    <w:rsid w:val="005D028C"/>
    <w:rsid w:val="005D4F70"/>
    <w:rsid w:val="005D777A"/>
    <w:rsid w:val="005E0CCD"/>
    <w:rsid w:val="005E56F5"/>
    <w:rsid w:val="005E7BB6"/>
    <w:rsid w:val="005F3570"/>
    <w:rsid w:val="005F382D"/>
    <w:rsid w:val="005F4057"/>
    <w:rsid w:val="005F6A81"/>
    <w:rsid w:val="00600966"/>
    <w:rsid w:val="00604F74"/>
    <w:rsid w:val="0061152D"/>
    <w:rsid w:val="00613B81"/>
    <w:rsid w:val="00614C8A"/>
    <w:rsid w:val="0061512F"/>
    <w:rsid w:val="006228F1"/>
    <w:rsid w:val="00622C53"/>
    <w:rsid w:val="00630C92"/>
    <w:rsid w:val="006319E8"/>
    <w:rsid w:val="006349FC"/>
    <w:rsid w:val="00634E36"/>
    <w:rsid w:val="00635754"/>
    <w:rsid w:val="00637E90"/>
    <w:rsid w:val="00640B14"/>
    <w:rsid w:val="006448E9"/>
    <w:rsid w:val="00645A9E"/>
    <w:rsid w:val="00646BB1"/>
    <w:rsid w:val="00646F00"/>
    <w:rsid w:val="006502A6"/>
    <w:rsid w:val="00654061"/>
    <w:rsid w:val="00655150"/>
    <w:rsid w:val="006560CA"/>
    <w:rsid w:val="00661115"/>
    <w:rsid w:val="006619C3"/>
    <w:rsid w:val="00663A6B"/>
    <w:rsid w:val="0066577C"/>
    <w:rsid w:val="00665EA3"/>
    <w:rsid w:val="00674854"/>
    <w:rsid w:val="006824F2"/>
    <w:rsid w:val="006926B4"/>
    <w:rsid w:val="006946C2"/>
    <w:rsid w:val="00697E5D"/>
    <w:rsid w:val="006A6AB8"/>
    <w:rsid w:val="006B1810"/>
    <w:rsid w:val="006B6887"/>
    <w:rsid w:val="006C34D6"/>
    <w:rsid w:val="006C432C"/>
    <w:rsid w:val="006D08AE"/>
    <w:rsid w:val="006D6242"/>
    <w:rsid w:val="006D716E"/>
    <w:rsid w:val="006D7739"/>
    <w:rsid w:val="006E1545"/>
    <w:rsid w:val="006E29EB"/>
    <w:rsid w:val="006E41F5"/>
    <w:rsid w:val="006E5D6A"/>
    <w:rsid w:val="006F0283"/>
    <w:rsid w:val="006F0F74"/>
    <w:rsid w:val="006F2733"/>
    <w:rsid w:val="006F5CD6"/>
    <w:rsid w:val="006F6CF3"/>
    <w:rsid w:val="006F7A3A"/>
    <w:rsid w:val="00702166"/>
    <w:rsid w:val="00702D01"/>
    <w:rsid w:val="0070300F"/>
    <w:rsid w:val="0071046B"/>
    <w:rsid w:val="00710C44"/>
    <w:rsid w:val="007125F5"/>
    <w:rsid w:val="00712CB8"/>
    <w:rsid w:val="00713E38"/>
    <w:rsid w:val="007179B3"/>
    <w:rsid w:val="00723D96"/>
    <w:rsid w:val="00726EC4"/>
    <w:rsid w:val="00740127"/>
    <w:rsid w:val="007408FD"/>
    <w:rsid w:val="00744B5B"/>
    <w:rsid w:val="007460F1"/>
    <w:rsid w:val="0074764E"/>
    <w:rsid w:val="007503B9"/>
    <w:rsid w:val="00750519"/>
    <w:rsid w:val="00752E5C"/>
    <w:rsid w:val="00756736"/>
    <w:rsid w:val="00756B8F"/>
    <w:rsid w:val="00760366"/>
    <w:rsid w:val="00764C7F"/>
    <w:rsid w:val="00766BF9"/>
    <w:rsid w:val="007741CA"/>
    <w:rsid w:val="0077631C"/>
    <w:rsid w:val="00780CE6"/>
    <w:rsid w:val="00782F34"/>
    <w:rsid w:val="007844EA"/>
    <w:rsid w:val="00784CA9"/>
    <w:rsid w:val="0078751C"/>
    <w:rsid w:val="007912CC"/>
    <w:rsid w:val="0079195C"/>
    <w:rsid w:val="007932B2"/>
    <w:rsid w:val="00793A77"/>
    <w:rsid w:val="00793E45"/>
    <w:rsid w:val="007960CB"/>
    <w:rsid w:val="0079615D"/>
    <w:rsid w:val="007A1C62"/>
    <w:rsid w:val="007A28EE"/>
    <w:rsid w:val="007A4577"/>
    <w:rsid w:val="007A78AD"/>
    <w:rsid w:val="007B031B"/>
    <w:rsid w:val="007B047A"/>
    <w:rsid w:val="007B2266"/>
    <w:rsid w:val="007B2F10"/>
    <w:rsid w:val="007B318B"/>
    <w:rsid w:val="007B7473"/>
    <w:rsid w:val="007B7C3C"/>
    <w:rsid w:val="007C3B75"/>
    <w:rsid w:val="007C51F8"/>
    <w:rsid w:val="007C541C"/>
    <w:rsid w:val="007C623D"/>
    <w:rsid w:val="007C6C8B"/>
    <w:rsid w:val="007C7AA6"/>
    <w:rsid w:val="007D10A9"/>
    <w:rsid w:val="007D151D"/>
    <w:rsid w:val="007D226F"/>
    <w:rsid w:val="007D26DE"/>
    <w:rsid w:val="007D2E88"/>
    <w:rsid w:val="007D31EA"/>
    <w:rsid w:val="007D528A"/>
    <w:rsid w:val="007D588E"/>
    <w:rsid w:val="007D61CA"/>
    <w:rsid w:val="007E1663"/>
    <w:rsid w:val="007E30B1"/>
    <w:rsid w:val="007F000E"/>
    <w:rsid w:val="007F48CA"/>
    <w:rsid w:val="007F5191"/>
    <w:rsid w:val="007F613A"/>
    <w:rsid w:val="0080413C"/>
    <w:rsid w:val="00806955"/>
    <w:rsid w:val="008079B8"/>
    <w:rsid w:val="00810C59"/>
    <w:rsid w:val="00813D9C"/>
    <w:rsid w:val="008161CD"/>
    <w:rsid w:val="00822A01"/>
    <w:rsid w:val="00823826"/>
    <w:rsid w:val="0082525F"/>
    <w:rsid w:val="00825BD5"/>
    <w:rsid w:val="00825ECB"/>
    <w:rsid w:val="008309E3"/>
    <w:rsid w:val="00831521"/>
    <w:rsid w:val="008372B5"/>
    <w:rsid w:val="00837312"/>
    <w:rsid w:val="008379C2"/>
    <w:rsid w:val="00843D9C"/>
    <w:rsid w:val="00847A29"/>
    <w:rsid w:val="008508DC"/>
    <w:rsid w:val="008513B1"/>
    <w:rsid w:val="00851666"/>
    <w:rsid w:val="00851AF4"/>
    <w:rsid w:val="008523A5"/>
    <w:rsid w:val="008534C6"/>
    <w:rsid w:val="0085416C"/>
    <w:rsid w:val="008606EB"/>
    <w:rsid w:val="008628EF"/>
    <w:rsid w:val="00863010"/>
    <w:rsid w:val="00863013"/>
    <w:rsid w:val="0086435E"/>
    <w:rsid w:val="008644B9"/>
    <w:rsid w:val="008649C7"/>
    <w:rsid w:val="008655B8"/>
    <w:rsid w:val="00865F74"/>
    <w:rsid w:val="008664E9"/>
    <w:rsid w:val="0087236D"/>
    <w:rsid w:val="00875FD6"/>
    <w:rsid w:val="0087714C"/>
    <w:rsid w:val="008877EF"/>
    <w:rsid w:val="0089122D"/>
    <w:rsid w:val="00896DC2"/>
    <w:rsid w:val="008A23D5"/>
    <w:rsid w:val="008A2BFD"/>
    <w:rsid w:val="008A6C49"/>
    <w:rsid w:val="008B0C44"/>
    <w:rsid w:val="008B2043"/>
    <w:rsid w:val="008B28C0"/>
    <w:rsid w:val="008B2A90"/>
    <w:rsid w:val="008B3A71"/>
    <w:rsid w:val="008B452B"/>
    <w:rsid w:val="008B56FA"/>
    <w:rsid w:val="008C2A41"/>
    <w:rsid w:val="008C5D9B"/>
    <w:rsid w:val="008C759B"/>
    <w:rsid w:val="008D16D2"/>
    <w:rsid w:val="008D3CF5"/>
    <w:rsid w:val="008D3CF9"/>
    <w:rsid w:val="008D5318"/>
    <w:rsid w:val="008D6C3D"/>
    <w:rsid w:val="008E0C44"/>
    <w:rsid w:val="008E1133"/>
    <w:rsid w:val="008F2DDA"/>
    <w:rsid w:val="008F571B"/>
    <w:rsid w:val="008F69AE"/>
    <w:rsid w:val="0090068F"/>
    <w:rsid w:val="009019B1"/>
    <w:rsid w:val="0090425D"/>
    <w:rsid w:val="00911A02"/>
    <w:rsid w:val="0091361C"/>
    <w:rsid w:val="009136DE"/>
    <w:rsid w:val="00916C6A"/>
    <w:rsid w:val="009239E7"/>
    <w:rsid w:val="0092558A"/>
    <w:rsid w:val="00925DDE"/>
    <w:rsid w:val="00925E9F"/>
    <w:rsid w:val="009262C5"/>
    <w:rsid w:val="009277FE"/>
    <w:rsid w:val="00932945"/>
    <w:rsid w:val="009331F2"/>
    <w:rsid w:val="00933653"/>
    <w:rsid w:val="009403A0"/>
    <w:rsid w:val="009434A0"/>
    <w:rsid w:val="00947D86"/>
    <w:rsid w:val="009512E0"/>
    <w:rsid w:val="009550F3"/>
    <w:rsid w:val="00964043"/>
    <w:rsid w:val="00965AE2"/>
    <w:rsid w:val="00970D72"/>
    <w:rsid w:val="0097290E"/>
    <w:rsid w:val="0097389B"/>
    <w:rsid w:val="009767C3"/>
    <w:rsid w:val="00976FE5"/>
    <w:rsid w:val="00981FEB"/>
    <w:rsid w:val="009832D8"/>
    <w:rsid w:val="00983C65"/>
    <w:rsid w:val="009866E2"/>
    <w:rsid w:val="00991327"/>
    <w:rsid w:val="00991830"/>
    <w:rsid w:val="00995445"/>
    <w:rsid w:val="0099612F"/>
    <w:rsid w:val="009A0DEC"/>
    <w:rsid w:val="009A1C7E"/>
    <w:rsid w:val="009A262B"/>
    <w:rsid w:val="009A30A4"/>
    <w:rsid w:val="009A321C"/>
    <w:rsid w:val="009B0DF9"/>
    <w:rsid w:val="009B25CA"/>
    <w:rsid w:val="009B6705"/>
    <w:rsid w:val="009B7257"/>
    <w:rsid w:val="009C20CF"/>
    <w:rsid w:val="009D7700"/>
    <w:rsid w:val="009E2AF9"/>
    <w:rsid w:val="009E3672"/>
    <w:rsid w:val="009E5C56"/>
    <w:rsid w:val="009F1140"/>
    <w:rsid w:val="009F7BAD"/>
    <w:rsid w:val="00A00D14"/>
    <w:rsid w:val="00A01AB8"/>
    <w:rsid w:val="00A033DD"/>
    <w:rsid w:val="00A03AFB"/>
    <w:rsid w:val="00A056FC"/>
    <w:rsid w:val="00A05C90"/>
    <w:rsid w:val="00A12286"/>
    <w:rsid w:val="00A14FC4"/>
    <w:rsid w:val="00A15B0A"/>
    <w:rsid w:val="00A16F50"/>
    <w:rsid w:val="00A1786C"/>
    <w:rsid w:val="00A216FF"/>
    <w:rsid w:val="00A26669"/>
    <w:rsid w:val="00A2756C"/>
    <w:rsid w:val="00A30756"/>
    <w:rsid w:val="00A356A0"/>
    <w:rsid w:val="00A363CA"/>
    <w:rsid w:val="00A37BFA"/>
    <w:rsid w:val="00A41834"/>
    <w:rsid w:val="00A4212D"/>
    <w:rsid w:val="00A430E8"/>
    <w:rsid w:val="00A51EC4"/>
    <w:rsid w:val="00A54C9F"/>
    <w:rsid w:val="00A6070C"/>
    <w:rsid w:val="00A60F52"/>
    <w:rsid w:val="00A670C7"/>
    <w:rsid w:val="00A83927"/>
    <w:rsid w:val="00A8505B"/>
    <w:rsid w:val="00A92CF8"/>
    <w:rsid w:val="00A97B28"/>
    <w:rsid w:val="00AA1299"/>
    <w:rsid w:val="00AA7B86"/>
    <w:rsid w:val="00AB3232"/>
    <w:rsid w:val="00AB35BA"/>
    <w:rsid w:val="00AB441D"/>
    <w:rsid w:val="00AC2F36"/>
    <w:rsid w:val="00AC3FCB"/>
    <w:rsid w:val="00AD7E18"/>
    <w:rsid w:val="00AE2128"/>
    <w:rsid w:val="00AE28C8"/>
    <w:rsid w:val="00AE34FA"/>
    <w:rsid w:val="00AE5145"/>
    <w:rsid w:val="00AE742D"/>
    <w:rsid w:val="00AF520D"/>
    <w:rsid w:val="00AF71BA"/>
    <w:rsid w:val="00B05B70"/>
    <w:rsid w:val="00B174E0"/>
    <w:rsid w:val="00B20ADE"/>
    <w:rsid w:val="00B228F3"/>
    <w:rsid w:val="00B25D63"/>
    <w:rsid w:val="00B31BD2"/>
    <w:rsid w:val="00B32BE9"/>
    <w:rsid w:val="00B34B6C"/>
    <w:rsid w:val="00B3607A"/>
    <w:rsid w:val="00B36214"/>
    <w:rsid w:val="00B37515"/>
    <w:rsid w:val="00B44F82"/>
    <w:rsid w:val="00B45559"/>
    <w:rsid w:val="00B5384C"/>
    <w:rsid w:val="00B53B4C"/>
    <w:rsid w:val="00B6024B"/>
    <w:rsid w:val="00B631A6"/>
    <w:rsid w:val="00B660EF"/>
    <w:rsid w:val="00B74039"/>
    <w:rsid w:val="00B7708D"/>
    <w:rsid w:val="00B85380"/>
    <w:rsid w:val="00B871CE"/>
    <w:rsid w:val="00B93FDE"/>
    <w:rsid w:val="00B96231"/>
    <w:rsid w:val="00B97B60"/>
    <w:rsid w:val="00BA03F6"/>
    <w:rsid w:val="00BA6F54"/>
    <w:rsid w:val="00BB066D"/>
    <w:rsid w:val="00BB069F"/>
    <w:rsid w:val="00BB15D1"/>
    <w:rsid w:val="00BB1C24"/>
    <w:rsid w:val="00BB59C4"/>
    <w:rsid w:val="00BB7968"/>
    <w:rsid w:val="00BB7AE3"/>
    <w:rsid w:val="00BC2704"/>
    <w:rsid w:val="00BC33F3"/>
    <w:rsid w:val="00BC56B5"/>
    <w:rsid w:val="00BC5FA4"/>
    <w:rsid w:val="00BD46C3"/>
    <w:rsid w:val="00BD520F"/>
    <w:rsid w:val="00BD733F"/>
    <w:rsid w:val="00BE4B13"/>
    <w:rsid w:val="00BE6A70"/>
    <w:rsid w:val="00BF1FBF"/>
    <w:rsid w:val="00BF38E4"/>
    <w:rsid w:val="00C011ED"/>
    <w:rsid w:val="00C01906"/>
    <w:rsid w:val="00C01E4E"/>
    <w:rsid w:val="00C04C77"/>
    <w:rsid w:val="00C06D47"/>
    <w:rsid w:val="00C1300A"/>
    <w:rsid w:val="00C146A4"/>
    <w:rsid w:val="00C16EAB"/>
    <w:rsid w:val="00C17AC8"/>
    <w:rsid w:val="00C230A4"/>
    <w:rsid w:val="00C260CC"/>
    <w:rsid w:val="00C2764C"/>
    <w:rsid w:val="00C301C2"/>
    <w:rsid w:val="00C303EA"/>
    <w:rsid w:val="00C30616"/>
    <w:rsid w:val="00C328B0"/>
    <w:rsid w:val="00C35903"/>
    <w:rsid w:val="00C4090E"/>
    <w:rsid w:val="00C40EF4"/>
    <w:rsid w:val="00C44C8D"/>
    <w:rsid w:val="00C45289"/>
    <w:rsid w:val="00C46132"/>
    <w:rsid w:val="00C5338B"/>
    <w:rsid w:val="00C55634"/>
    <w:rsid w:val="00C559DE"/>
    <w:rsid w:val="00C56BFD"/>
    <w:rsid w:val="00C57220"/>
    <w:rsid w:val="00C608C3"/>
    <w:rsid w:val="00C67174"/>
    <w:rsid w:val="00C67A98"/>
    <w:rsid w:val="00C701C5"/>
    <w:rsid w:val="00C70DED"/>
    <w:rsid w:val="00C71DD8"/>
    <w:rsid w:val="00C762E9"/>
    <w:rsid w:val="00C76D37"/>
    <w:rsid w:val="00C777FF"/>
    <w:rsid w:val="00C80A91"/>
    <w:rsid w:val="00C84305"/>
    <w:rsid w:val="00C85074"/>
    <w:rsid w:val="00C864EB"/>
    <w:rsid w:val="00C8713A"/>
    <w:rsid w:val="00C872F2"/>
    <w:rsid w:val="00C91E02"/>
    <w:rsid w:val="00C92AC1"/>
    <w:rsid w:val="00C944A9"/>
    <w:rsid w:val="00C95586"/>
    <w:rsid w:val="00C97FBD"/>
    <w:rsid w:val="00CA5C1F"/>
    <w:rsid w:val="00CB032C"/>
    <w:rsid w:val="00CB2A71"/>
    <w:rsid w:val="00CB2EF1"/>
    <w:rsid w:val="00CC044E"/>
    <w:rsid w:val="00CC4268"/>
    <w:rsid w:val="00CC4A37"/>
    <w:rsid w:val="00CC76A1"/>
    <w:rsid w:val="00CD2EF8"/>
    <w:rsid w:val="00CD3D41"/>
    <w:rsid w:val="00CD4E9B"/>
    <w:rsid w:val="00CD6D70"/>
    <w:rsid w:val="00CD6DBC"/>
    <w:rsid w:val="00CE5668"/>
    <w:rsid w:val="00CE74B4"/>
    <w:rsid w:val="00CF1549"/>
    <w:rsid w:val="00CF1D6A"/>
    <w:rsid w:val="00CF2CE8"/>
    <w:rsid w:val="00D00D4E"/>
    <w:rsid w:val="00D01E1B"/>
    <w:rsid w:val="00D03B54"/>
    <w:rsid w:val="00D06A91"/>
    <w:rsid w:val="00D10B07"/>
    <w:rsid w:val="00D11C36"/>
    <w:rsid w:val="00D14313"/>
    <w:rsid w:val="00D20519"/>
    <w:rsid w:val="00D2163D"/>
    <w:rsid w:val="00D22381"/>
    <w:rsid w:val="00D2333D"/>
    <w:rsid w:val="00D25C46"/>
    <w:rsid w:val="00D26EC8"/>
    <w:rsid w:val="00D27CD5"/>
    <w:rsid w:val="00D312C6"/>
    <w:rsid w:val="00D314DC"/>
    <w:rsid w:val="00D33169"/>
    <w:rsid w:val="00D35312"/>
    <w:rsid w:val="00D35A22"/>
    <w:rsid w:val="00D42F37"/>
    <w:rsid w:val="00D43D29"/>
    <w:rsid w:val="00D45D3B"/>
    <w:rsid w:val="00D4651A"/>
    <w:rsid w:val="00D515A5"/>
    <w:rsid w:val="00D522C6"/>
    <w:rsid w:val="00D52ADD"/>
    <w:rsid w:val="00D52C28"/>
    <w:rsid w:val="00D54A7E"/>
    <w:rsid w:val="00D54B8B"/>
    <w:rsid w:val="00D552C4"/>
    <w:rsid w:val="00D605BA"/>
    <w:rsid w:val="00D60707"/>
    <w:rsid w:val="00D61D8D"/>
    <w:rsid w:val="00D62357"/>
    <w:rsid w:val="00D66404"/>
    <w:rsid w:val="00D71E6B"/>
    <w:rsid w:val="00D75F8B"/>
    <w:rsid w:val="00D858D0"/>
    <w:rsid w:val="00D8619C"/>
    <w:rsid w:val="00D864A8"/>
    <w:rsid w:val="00D91B86"/>
    <w:rsid w:val="00D958E7"/>
    <w:rsid w:val="00D9600E"/>
    <w:rsid w:val="00DA301B"/>
    <w:rsid w:val="00DA5135"/>
    <w:rsid w:val="00DB499A"/>
    <w:rsid w:val="00DC4B6D"/>
    <w:rsid w:val="00DC51CA"/>
    <w:rsid w:val="00DD161E"/>
    <w:rsid w:val="00DD1E97"/>
    <w:rsid w:val="00DD5841"/>
    <w:rsid w:val="00DD6E03"/>
    <w:rsid w:val="00DE1AB2"/>
    <w:rsid w:val="00DE4B59"/>
    <w:rsid w:val="00DE66EC"/>
    <w:rsid w:val="00DF1CD3"/>
    <w:rsid w:val="00DF24F4"/>
    <w:rsid w:val="00DF3128"/>
    <w:rsid w:val="00DF3A48"/>
    <w:rsid w:val="00E02181"/>
    <w:rsid w:val="00E0223F"/>
    <w:rsid w:val="00E0421E"/>
    <w:rsid w:val="00E043C2"/>
    <w:rsid w:val="00E0794C"/>
    <w:rsid w:val="00E21A95"/>
    <w:rsid w:val="00E22911"/>
    <w:rsid w:val="00E23D68"/>
    <w:rsid w:val="00E25D6C"/>
    <w:rsid w:val="00E27C38"/>
    <w:rsid w:val="00E32046"/>
    <w:rsid w:val="00E320C3"/>
    <w:rsid w:val="00E34763"/>
    <w:rsid w:val="00E34ABC"/>
    <w:rsid w:val="00E35471"/>
    <w:rsid w:val="00E36A52"/>
    <w:rsid w:val="00E36B94"/>
    <w:rsid w:val="00E4151B"/>
    <w:rsid w:val="00E53216"/>
    <w:rsid w:val="00E55A95"/>
    <w:rsid w:val="00E55EF8"/>
    <w:rsid w:val="00E574F8"/>
    <w:rsid w:val="00E574FD"/>
    <w:rsid w:val="00E64EA7"/>
    <w:rsid w:val="00E655FC"/>
    <w:rsid w:val="00E65EE6"/>
    <w:rsid w:val="00E661C0"/>
    <w:rsid w:val="00E7174A"/>
    <w:rsid w:val="00E72C52"/>
    <w:rsid w:val="00E72EA1"/>
    <w:rsid w:val="00E74578"/>
    <w:rsid w:val="00E750C6"/>
    <w:rsid w:val="00E80426"/>
    <w:rsid w:val="00E83259"/>
    <w:rsid w:val="00E879D6"/>
    <w:rsid w:val="00E93718"/>
    <w:rsid w:val="00E96644"/>
    <w:rsid w:val="00EA0CB6"/>
    <w:rsid w:val="00EA0CD5"/>
    <w:rsid w:val="00EA1B97"/>
    <w:rsid w:val="00EA3014"/>
    <w:rsid w:val="00EA3F05"/>
    <w:rsid w:val="00EA4F2C"/>
    <w:rsid w:val="00EB03A3"/>
    <w:rsid w:val="00EB6E50"/>
    <w:rsid w:val="00EB7B50"/>
    <w:rsid w:val="00EB7D81"/>
    <w:rsid w:val="00EC0FA4"/>
    <w:rsid w:val="00EC1701"/>
    <w:rsid w:val="00EC20D1"/>
    <w:rsid w:val="00EC399A"/>
    <w:rsid w:val="00EC6B68"/>
    <w:rsid w:val="00EC77AD"/>
    <w:rsid w:val="00EC7C34"/>
    <w:rsid w:val="00EC7D0B"/>
    <w:rsid w:val="00ED01C6"/>
    <w:rsid w:val="00ED13F8"/>
    <w:rsid w:val="00ED6A1B"/>
    <w:rsid w:val="00ED6D2C"/>
    <w:rsid w:val="00ED7166"/>
    <w:rsid w:val="00ED7A90"/>
    <w:rsid w:val="00EE5DA3"/>
    <w:rsid w:val="00EF0023"/>
    <w:rsid w:val="00EF0786"/>
    <w:rsid w:val="00EF108A"/>
    <w:rsid w:val="00EF2607"/>
    <w:rsid w:val="00EF346E"/>
    <w:rsid w:val="00EF5E29"/>
    <w:rsid w:val="00EF6CDC"/>
    <w:rsid w:val="00EF6F5C"/>
    <w:rsid w:val="00F0011D"/>
    <w:rsid w:val="00F019CF"/>
    <w:rsid w:val="00F04D30"/>
    <w:rsid w:val="00F0518B"/>
    <w:rsid w:val="00F05E91"/>
    <w:rsid w:val="00F10F51"/>
    <w:rsid w:val="00F120C0"/>
    <w:rsid w:val="00F15C8B"/>
    <w:rsid w:val="00F2142A"/>
    <w:rsid w:val="00F21E21"/>
    <w:rsid w:val="00F23133"/>
    <w:rsid w:val="00F2666B"/>
    <w:rsid w:val="00F32D39"/>
    <w:rsid w:val="00F33F1C"/>
    <w:rsid w:val="00F3624F"/>
    <w:rsid w:val="00F363AE"/>
    <w:rsid w:val="00F42165"/>
    <w:rsid w:val="00F42EEF"/>
    <w:rsid w:val="00F4325F"/>
    <w:rsid w:val="00F4420E"/>
    <w:rsid w:val="00F45D05"/>
    <w:rsid w:val="00F45E92"/>
    <w:rsid w:val="00F52C64"/>
    <w:rsid w:val="00F52DE6"/>
    <w:rsid w:val="00F550EA"/>
    <w:rsid w:val="00F62603"/>
    <w:rsid w:val="00F656D6"/>
    <w:rsid w:val="00F71D72"/>
    <w:rsid w:val="00F7213D"/>
    <w:rsid w:val="00F758CA"/>
    <w:rsid w:val="00F75B38"/>
    <w:rsid w:val="00F75E38"/>
    <w:rsid w:val="00F81342"/>
    <w:rsid w:val="00F85194"/>
    <w:rsid w:val="00F86093"/>
    <w:rsid w:val="00F86D8F"/>
    <w:rsid w:val="00F87A9E"/>
    <w:rsid w:val="00F93DA7"/>
    <w:rsid w:val="00F97FA4"/>
    <w:rsid w:val="00FA0189"/>
    <w:rsid w:val="00FA0807"/>
    <w:rsid w:val="00FA3973"/>
    <w:rsid w:val="00FA4716"/>
    <w:rsid w:val="00FB67F5"/>
    <w:rsid w:val="00FC00D3"/>
    <w:rsid w:val="00FC1220"/>
    <w:rsid w:val="00FC239F"/>
    <w:rsid w:val="00FC3BBA"/>
    <w:rsid w:val="00FC562B"/>
    <w:rsid w:val="00FC594D"/>
    <w:rsid w:val="00FC6017"/>
    <w:rsid w:val="00FC6464"/>
    <w:rsid w:val="00FC6758"/>
    <w:rsid w:val="00FC7C00"/>
    <w:rsid w:val="00FD0F9F"/>
    <w:rsid w:val="00FD1E4D"/>
    <w:rsid w:val="00FD3AE5"/>
    <w:rsid w:val="00FD7155"/>
    <w:rsid w:val="00FE07D1"/>
    <w:rsid w:val="00FE1DAB"/>
    <w:rsid w:val="00FE3284"/>
    <w:rsid w:val="00FE348F"/>
    <w:rsid w:val="00FE4386"/>
    <w:rsid w:val="00FE4D56"/>
    <w:rsid w:val="00FE6D7F"/>
    <w:rsid w:val="00FF0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1D8D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aliases w:val="H1,h1,app heading 1,l1,Memo Heading 1,h11,h12,h13,h14,h15,h16"/>
    <w:next w:val="a"/>
    <w:qFormat/>
    <w:rsid w:val="00D61D8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ead2A,2,h2,UNDERRUBRIK 1-2,DO NOT USE_h2,h21,Heading 2 Char,H2 Char,h2 Char"/>
    <w:basedOn w:val="1"/>
    <w:next w:val="a"/>
    <w:link w:val="2Char"/>
    <w:qFormat/>
    <w:rsid w:val="00D61D8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h3,Memo Heading 3"/>
    <w:basedOn w:val="2"/>
    <w:next w:val="a"/>
    <w:qFormat/>
    <w:rsid w:val="00D61D8D"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D61D8D"/>
    <w:pPr>
      <w:keepNext/>
      <w:jc w:val="center"/>
      <w:outlineLvl w:val="3"/>
    </w:pPr>
    <w:rPr>
      <w:rFonts w:ascii="Times New Roman"/>
      <w:b/>
      <w:bCs/>
    </w:rPr>
  </w:style>
  <w:style w:type="paragraph" w:styleId="5">
    <w:name w:val="heading 5"/>
    <w:aliases w:val="H5"/>
    <w:basedOn w:val="a"/>
    <w:next w:val="a"/>
    <w:qFormat/>
    <w:rsid w:val="00D61D8D"/>
    <w:pPr>
      <w:keepNext/>
      <w:numPr>
        <w:ilvl w:val="4"/>
        <w:numId w:val="1"/>
      </w:numPr>
      <w:outlineLvl w:val="4"/>
    </w:pPr>
    <w:rPr>
      <w:rFonts w:ascii="Times New Roman"/>
      <w:b/>
      <w:bCs/>
      <w:sz w:val="24"/>
    </w:rPr>
  </w:style>
  <w:style w:type="paragraph" w:styleId="6">
    <w:name w:val="heading 6"/>
    <w:basedOn w:val="a"/>
    <w:next w:val="a"/>
    <w:qFormat/>
    <w:rsid w:val="00D61D8D"/>
    <w:pPr>
      <w:widowControl/>
      <w:numPr>
        <w:ilvl w:val="5"/>
        <w:numId w:val="1"/>
      </w:numPr>
      <w:wordWrap/>
      <w:overflowPunct w:val="0"/>
      <w:adjustRightInd w:val="0"/>
      <w:spacing w:before="240" w:after="60" w:line="360" w:lineRule="auto"/>
      <w:textAlignment w:val="baseline"/>
      <w:outlineLvl w:val="5"/>
    </w:pPr>
    <w:rPr>
      <w:rFonts w:ascii="Times New Roman" w:eastAsia="SimSun"/>
      <w:b/>
      <w:bCs/>
      <w:kern w:val="0"/>
      <w:sz w:val="22"/>
      <w:szCs w:val="22"/>
      <w:lang w:eastAsia="en-US"/>
    </w:rPr>
  </w:style>
  <w:style w:type="paragraph" w:styleId="7">
    <w:name w:val="heading 7"/>
    <w:basedOn w:val="a"/>
    <w:next w:val="a"/>
    <w:qFormat/>
    <w:rsid w:val="00D61D8D"/>
    <w:pPr>
      <w:widowControl/>
      <w:numPr>
        <w:ilvl w:val="6"/>
        <w:numId w:val="1"/>
      </w:numPr>
      <w:wordWrap/>
      <w:overflowPunct w:val="0"/>
      <w:adjustRightInd w:val="0"/>
      <w:spacing w:before="240" w:after="60" w:line="360" w:lineRule="auto"/>
      <w:textAlignment w:val="baseline"/>
      <w:outlineLvl w:val="6"/>
    </w:pPr>
    <w:rPr>
      <w:rFonts w:ascii="Times New Roman" w:eastAsia="SimSun"/>
      <w:kern w:val="0"/>
      <w:sz w:val="24"/>
      <w:lang w:eastAsia="en-US"/>
    </w:rPr>
  </w:style>
  <w:style w:type="paragraph" w:styleId="8">
    <w:name w:val="heading 8"/>
    <w:aliases w:val="Table Heading"/>
    <w:basedOn w:val="a"/>
    <w:next w:val="a"/>
    <w:qFormat/>
    <w:rsid w:val="00D61D8D"/>
    <w:pPr>
      <w:widowControl/>
      <w:numPr>
        <w:ilvl w:val="7"/>
        <w:numId w:val="1"/>
      </w:numPr>
      <w:wordWrap/>
      <w:overflowPunct w:val="0"/>
      <w:adjustRightInd w:val="0"/>
      <w:spacing w:before="240" w:after="60" w:line="360" w:lineRule="auto"/>
      <w:textAlignment w:val="baseline"/>
      <w:outlineLvl w:val="7"/>
    </w:pPr>
    <w:rPr>
      <w:rFonts w:ascii="Times New Roman" w:eastAsia="SimSun"/>
      <w:i/>
      <w:iCs/>
      <w:kern w:val="0"/>
      <w:sz w:val="24"/>
      <w:lang w:eastAsia="en-US"/>
    </w:rPr>
  </w:style>
  <w:style w:type="paragraph" w:styleId="9">
    <w:name w:val="heading 9"/>
    <w:aliases w:val="Figure Heading,FH"/>
    <w:basedOn w:val="a"/>
    <w:next w:val="a"/>
    <w:qFormat/>
    <w:rsid w:val="00D61D8D"/>
    <w:pPr>
      <w:widowControl/>
      <w:numPr>
        <w:ilvl w:val="8"/>
        <w:numId w:val="1"/>
      </w:numPr>
      <w:wordWrap/>
      <w:overflowPunct w:val="0"/>
      <w:adjustRightInd w:val="0"/>
      <w:spacing w:before="240" w:after="60" w:line="360" w:lineRule="auto"/>
      <w:textAlignment w:val="baseline"/>
      <w:outlineLvl w:val="8"/>
    </w:pPr>
    <w:rPr>
      <w:rFonts w:ascii="Arial" w:eastAsia="SimSun" w:hAnsi="Arial" w:cs="Arial"/>
      <w:kern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1D8D"/>
    <w:pPr>
      <w:widowControl/>
      <w:wordWrap/>
      <w:autoSpaceDE/>
      <w:autoSpaceDN/>
    </w:pPr>
    <w:rPr>
      <w:rFonts w:ascii="Times New Roman"/>
      <w:snapToGrid w:val="0"/>
      <w:kern w:val="0"/>
      <w:sz w:val="22"/>
      <w:szCs w:val="20"/>
    </w:rPr>
  </w:style>
  <w:style w:type="paragraph" w:customStyle="1" w:styleId="LGTdoc1">
    <w:name w:val="LGTdoc_제목1"/>
    <w:basedOn w:val="a"/>
    <w:rsid w:val="00D61D8D"/>
    <w:pPr>
      <w:widowControl/>
      <w:wordWrap/>
      <w:autoSpaceDE/>
      <w:autoSpaceDN/>
      <w:adjustRightInd w:val="0"/>
      <w:snapToGrid w:val="0"/>
      <w:spacing w:beforeLines="50" w:after="100" w:afterAutospacing="1"/>
    </w:pPr>
    <w:rPr>
      <w:rFonts w:ascii="Times New Roman"/>
      <w:b/>
      <w:snapToGrid w:val="0"/>
      <w:kern w:val="0"/>
      <w:sz w:val="28"/>
      <w:szCs w:val="20"/>
      <w:lang w:val="en-GB"/>
    </w:rPr>
  </w:style>
  <w:style w:type="paragraph" w:customStyle="1" w:styleId="LGTdoc">
    <w:name w:val="LGTdoc_본문"/>
    <w:basedOn w:val="a"/>
    <w:rsid w:val="00D61D8D"/>
    <w:pPr>
      <w:wordWrap/>
      <w:adjustRightInd w:val="0"/>
      <w:snapToGrid w:val="0"/>
      <w:spacing w:afterLines="50" w:line="264" w:lineRule="auto"/>
      <w:ind w:firstLineChars="99" w:firstLine="218"/>
    </w:pPr>
    <w:rPr>
      <w:rFonts w:ascii="Times New Roman"/>
      <w:sz w:val="22"/>
      <w:lang w:val="en-GB"/>
    </w:rPr>
  </w:style>
  <w:style w:type="paragraph" w:customStyle="1" w:styleId="LGTdoc11">
    <w:name w:val="LGTdoc_제목1.1"/>
    <w:basedOn w:val="a"/>
    <w:rsid w:val="00D61D8D"/>
    <w:pPr>
      <w:wordWrap/>
      <w:adjustRightInd w:val="0"/>
      <w:snapToGrid w:val="0"/>
      <w:spacing w:beforeLines="100" w:afterLines="50"/>
      <w:ind w:leftChars="54" w:left="399" w:hangingChars="121" w:hanging="291"/>
    </w:pPr>
    <w:rPr>
      <w:rFonts w:ascii="Times New Roman"/>
      <w:b/>
      <w:bCs/>
      <w:sz w:val="24"/>
      <w:lang w:val="en-GB"/>
    </w:rPr>
  </w:style>
  <w:style w:type="paragraph" w:customStyle="1" w:styleId="LGTdoc111">
    <w:name w:val="LGTdoc_제목1.1.1"/>
    <w:basedOn w:val="a"/>
    <w:rsid w:val="00D61D8D"/>
    <w:pPr>
      <w:wordWrap/>
      <w:adjustRightInd w:val="0"/>
      <w:snapToGrid w:val="0"/>
      <w:spacing w:beforeLines="50" w:line="264" w:lineRule="auto"/>
      <w:ind w:firstLineChars="100" w:firstLine="220"/>
    </w:pPr>
    <w:rPr>
      <w:rFonts w:ascii="Times New Roman"/>
      <w:b/>
      <w:bCs/>
      <w:sz w:val="22"/>
      <w:lang w:val="en-GB"/>
    </w:rPr>
  </w:style>
  <w:style w:type="paragraph" w:customStyle="1" w:styleId="TAL">
    <w:name w:val="TAL"/>
    <w:basedOn w:val="a"/>
    <w:rsid w:val="00D61D8D"/>
    <w:pPr>
      <w:keepNext/>
      <w:keepLines/>
      <w:widowControl/>
      <w:wordWrap/>
      <w:autoSpaceDE/>
      <w:autoSpaceDN/>
      <w:jc w:val="left"/>
    </w:pPr>
    <w:rPr>
      <w:rFonts w:ascii="Arial" w:eastAsia="MS Mincho" w:hAnsi="Arial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rsid w:val="00D61D8D"/>
    <w:rPr>
      <w:b/>
    </w:rPr>
  </w:style>
  <w:style w:type="paragraph" w:customStyle="1" w:styleId="TAC">
    <w:name w:val="TAC"/>
    <w:basedOn w:val="TAL"/>
    <w:rsid w:val="00D61D8D"/>
    <w:pPr>
      <w:jc w:val="center"/>
    </w:pPr>
  </w:style>
  <w:style w:type="paragraph" w:customStyle="1" w:styleId="TH">
    <w:name w:val="TH"/>
    <w:basedOn w:val="a"/>
    <w:rsid w:val="00D61D8D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MS Mincho" w:hAnsi="Arial"/>
      <w:b/>
      <w:kern w:val="0"/>
      <w:szCs w:val="20"/>
      <w:lang w:val="en-GB" w:eastAsia="en-US"/>
    </w:rPr>
  </w:style>
  <w:style w:type="paragraph" w:styleId="a4">
    <w:name w:val="Balloon Text"/>
    <w:basedOn w:val="a"/>
    <w:semiHidden/>
    <w:rsid w:val="00D61D8D"/>
    <w:rPr>
      <w:rFonts w:ascii="Arial" w:eastAsia="돋움" w:hAnsi="Arial"/>
      <w:sz w:val="18"/>
      <w:szCs w:val="18"/>
    </w:rPr>
  </w:style>
  <w:style w:type="character" w:styleId="a5">
    <w:name w:val="Strong"/>
    <w:basedOn w:val="a0"/>
    <w:qFormat/>
    <w:rsid w:val="00D61D8D"/>
    <w:rPr>
      <w:b/>
      <w:bCs/>
    </w:rPr>
  </w:style>
  <w:style w:type="paragraph" w:customStyle="1" w:styleId="10">
    <w:name w:val="랜1회의_본문"/>
    <w:basedOn w:val="a"/>
    <w:rsid w:val="00D61D8D"/>
    <w:pPr>
      <w:tabs>
        <w:tab w:val="left" w:pos="720"/>
      </w:tabs>
      <w:spacing w:afterLines="20"/>
      <w:ind w:left="720" w:hanging="181"/>
    </w:pPr>
    <w:rPr>
      <w:rFonts w:ascii="Arial" w:eastAsia="굴림" w:hAnsi="Arial"/>
      <w:szCs w:val="20"/>
      <w:lang w:val="en-GB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0"/>
    <w:rsid w:val="00762FAF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uiPriority w:val="59"/>
    <w:rsid w:val="001319BC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9D7AD7"/>
    <w:rPr>
      <w:rFonts w:eastAsia="바탕"/>
      <w:b/>
      <w:bCs/>
      <w:kern w:val="2"/>
      <w:szCs w:val="24"/>
      <w:lang w:val="en-US" w:eastAsia="ko-KR" w:bidi="ar-SA"/>
    </w:rPr>
  </w:style>
  <w:style w:type="paragraph" w:styleId="a8">
    <w:name w:val="caption"/>
    <w:basedOn w:val="a"/>
    <w:next w:val="a"/>
    <w:qFormat/>
    <w:rsid w:val="004D2363"/>
    <w:pPr>
      <w:widowControl/>
      <w:wordWrap/>
      <w:autoSpaceDE/>
      <w:autoSpaceDN/>
      <w:spacing w:before="120" w:after="120"/>
      <w:jc w:val="left"/>
    </w:pPr>
    <w:rPr>
      <w:rFonts w:ascii="Times New Roman" w:eastAsia="MS Mincho"/>
      <w:b/>
      <w:bCs/>
      <w:kern w:val="0"/>
      <w:szCs w:val="20"/>
      <w:lang w:eastAsia="ja-JP"/>
    </w:rPr>
  </w:style>
  <w:style w:type="paragraph" w:customStyle="1" w:styleId="address">
    <w:name w:val="address"/>
    <w:rsid w:val="004D2363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PaperTableCell">
    <w:name w:val="PaperTableCell"/>
    <w:basedOn w:val="a"/>
    <w:rsid w:val="004D2363"/>
    <w:pPr>
      <w:widowControl/>
      <w:wordWrap/>
      <w:autoSpaceDE/>
      <w:autoSpaceDN/>
    </w:pPr>
    <w:rPr>
      <w:rFonts w:ascii="Times New Roman" w:eastAsia="Times New Roman"/>
      <w:kern w:val="0"/>
      <w:sz w:val="16"/>
      <w:lang w:eastAsia="en-US"/>
    </w:rPr>
  </w:style>
  <w:style w:type="paragraph" w:customStyle="1" w:styleId="Char">
    <w:name w:val="Char"/>
    <w:semiHidden/>
    <w:rsid w:val="007929BC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9">
    <w:name w:val="Hyperlink"/>
    <w:basedOn w:val="a0"/>
    <w:rsid w:val="00CD49E7"/>
    <w:rPr>
      <w:color w:val="0000FF"/>
      <w:u w:val="single"/>
    </w:rPr>
  </w:style>
  <w:style w:type="character" w:styleId="aa">
    <w:name w:val="FollowedHyperlink"/>
    <w:basedOn w:val="a0"/>
    <w:rsid w:val="00CD49E7"/>
    <w:rPr>
      <w:color w:val="800080"/>
      <w:u w:val="single"/>
    </w:rPr>
  </w:style>
  <w:style w:type="paragraph" w:styleId="ab">
    <w:name w:val="footer"/>
    <w:basedOn w:val="a"/>
    <w:rsid w:val="00CD49E7"/>
    <w:pPr>
      <w:tabs>
        <w:tab w:val="center" w:pos="4252"/>
        <w:tab w:val="right" w:pos="8504"/>
      </w:tabs>
      <w:snapToGrid w:val="0"/>
    </w:pPr>
  </w:style>
  <w:style w:type="character" w:styleId="ac">
    <w:name w:val="page number"/>
    <w:basedOn w:val="a0"/>
    <w:rsid w:val="00CD49E7"/>
  </w:style>
  <w:style w:type="paragraph" w:customStyle="1" w:styleId="CharCharCharChar">
    <w:name w:val="Char Char Char Char"/>
    <w:semiHidden/>
    <w:rsid w:val="0005237F"/>
    <w:pPr>
      <w:keepNext/>
      <w:tabs>
        <w:tab w:val="num" w:pos="1018"/>
      </w:tabs>
      <w:autoSpaceDE w:val="0"/>
      <w:autoSpaceDN w:val="0"/>
      <w:adjustRightInd w:val="0"/>
      <w:spacing w:before="60" w:after="60"/>
      <w:ind w:left="1018" w:hanging="40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F">
    <w:name w:val="NF"/>
    <w:basedOn w:val="a"/>
    <w:rsid w:val="00711DB0"/>
    <w:pPr>
      <w:keepNext/>
      <w:keepLines/>
      <w:widowControl/>
      <w:wordWrap/>
      <w:autoSpaceDE/>
      <w:autoSpaceDN/>
      <w:ind w:left="1135" w:hanging="851"/>
      <w:jc w:val="left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CharCharCharCharCharChar">
    <w:name w:val="(文字) (文字) Char Char (文字) (文字) Char Char (文字) (文字) Char Char"/>
    <w:semiHidden/>
    <w:rsid w:val="00C36B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d">
    <w:name w:val="annotation reference"/>
    <w:basedOn w:val="a0"/>
    <w:rsid w:val="00CD3D41"/>
    <w:rPr>
      <w:sz w:val="18"/>
      <w:szCs w:val="18"/>
    </w:rPr>
  </w:style>
  <w:style w:type="paragraph" w:styleId="ae">
    <w:name w:val="annotation text"/>
    <w:basedOn w:val="a"/>
    <w:link w:val="Char1"/>
    <w:rsid w:val="00CD3D41"/>
    <w:pPr>
      <w:jc w:val="left"/>
    </w:pPr>
  </w:style>
  <w:style w:type="character" w:customStyle="1" w:styleId="Char1">
    <w:name w:val="메모 텍스트 Char"/>
    <w:basedOn w:val="a0"/>
    <w:link w:val="ae"/>
    <w:rsid w:val="00CD3D41"/>
    <w:rPr>
      <w:rFonts w:ascii="바탕"/>
      <w:szCs w:val="24"/>
    </w:rPr>
  </w:style>
  <w:style w:type="paragraph" w:styleId="af">
    <w:name w:val="annotation subject"/>
    <w:basedOn w:val="ae"/>
    <w:next w:val="ae"/>
    <w:link w:val="Char2"/>
    <w:rsid w:val="00CD3D41"/>
    <w:rPr>
      <w:b/>
      <w:bCs/>
    </w:rPr>
  </w:style>
  <w:style w:type="character" w:customStyle="1" w:styleId="Char2">
    <w:name w:val="메모 주제 Char"/>
    <w:basedOn w:val="Char1"/>
    <w:link w:val="af"/>
    <w:rsid w:val="00CD3D41"/>
    <w:rPr>
      <w:b/>
      <w:bCs/>
    </w:rPr>
  </w:style>
  <w:style w:type="paragraph" w:styleId="af0">
    <w:name w:val="Revision"/>
    <w:hidden/>
    <w:uiPriority w:val="99"/>
    <w:semiHidden/>
    <w:rsid w:val="00A4212D"/>
    <w:rPr>
      <w:rFonts w:ascii="바탕"/>
      <w:kern w:val="2"/>
      <w:szCs w:val="24"/>
    </w:rPr>
  </w:style>
  <w:style w:type="paragraph" w:styleId="af1">
    <w:name w:val="Normal (Web)"/>
    <w:basedOn w:val="a"/>
    <w:uiPriority w:val="99"/>
    <w:unhideWhenUsed/>
    <w:rsid w:val="0066577C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</w:rPr>
  </w:style>
  <w:style w:type="paragraph" w:styleId="af2">
    <w:name w:val="List Paragraph"/>
    <w:basedOn w:val="a"/>
    <w:uiPriority w:val="34"/>
    <w:qFormat/>
    <w:rsid w:val="00712CB8"/>
    <w:pPr>
      <w:ind w:leftChars="400" w:left="80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rsid w:val="00B6024B"/>
    <w:rPr>
      <w:rFonts w:ascii="바탕"/>
      <w:szCs w:val="24"/>
    </w:rPr>
  </w:style>
  <w:style w:type="paragraph" w:styleId="af3">
    <w:name w:val="Document Map"/>
    <w:basedOn w:val="a"/>
    <w:link w:val="Char3"/>
    <w:rsid w:val="00022ACD"/>
    <w:rPr>
      <w:rFonts w:ascii="굴림" w:eastAsia="굴림"/>
      <w:sz w:val="18"/>
      <w:szCs w:val="18"/>
    </w:rPr>
  </w:style>
  <w:style w:type="character" w:customStyle="1" w:styleId="Char3">
    <w:name w:val="문서 구조 Char"/>
    <w:basedOn w:val="a0"/>
    <w:link w:val="af3"/>
    <w:rsid w:val="00022ACD"/>
    <w:rPr>
      <w:rFonts w:ascii="굴림" w:eastAsia="굴림"/>
      <w:sz w:val="18"/>
      <w:szCs w:val="18"/>
    </w:rPr>
  </w:style>
  <w:style w:type="character" w:customStyle="1" w:styleId="2Char">
    <w:name w:val="제목 2 Char"/>
    <w:aliases w:val="H2 Char1,Head2A Char,2 Char,h2 Char1,UNDERRUBRIK 1-2 Char,DO NOT USE_h2 Char,h21 Char,Heading 2 Char Char,H2 Char Char,h2 Char Char"/>
    <w:basedOn w:val="a0"/>
    <w:link w:val="2"/>
    <w:rsid w:val="00D14313"/>
    <w:rPr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1988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267663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13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39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1244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11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087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0804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0973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67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6034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5235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6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7890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9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91080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6022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4836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3394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0673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25411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9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91382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9607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53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12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52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3875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06144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548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7097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6217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9533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1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1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3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3366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2702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257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7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36984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6773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0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98E5E-02A8-4B79-A682-1B029A0C4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LTE-A rel-11</vt:lpstr>
    </vt:vector>
  </TitlesOfParts>
  <Company>LGE</Company>
  <LinksUpToDate>false</LinksUpToDate>
  <CharactersWithSpaces>7396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LTE-A rel-11</dc:title>
  <dc:subject/>
  <dc:creator>Hyunsoo Ko</dc:creator>
  <cp:keywords/>
  <cp:lastModifiedBy>user</cp:lastModifiedBy>
  <cp:revision>4</cp:revision>
  <cp:lastPrinted>2007-03-22T10:39:00Z</cp:lastPrinted>
  <dcterms:created xsi:type="dcterms:W3CDTF">2011-11-09T09:17:00Z</dcterms:created>
  <dcterms:modified xsi:type="dcterms:W3CDTF">2011-11-09T09:18:00Z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