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A0E32" w14:textId="003CE132" w:rsidR="00A812B6" w:rsidRPr="009F555A" w:rsidRDefault="00A812B6" w:rsidP="00A812B6">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#11</w:t>
      </w:r>
      <w:r w:rsidR="00D71929">
        <w:rPr>
          <w:rFonts w:ascii="Arial" w:hAnsi="Arial" w:cs="Arial"/>
          <w:b/>
          <w:bCs/>
          <w:sz w:val="24"/>
          <w:szCs w:val="24"/>
          <w:lang w:val="en-GB"/>
        </w:rPr>
        <w:t>9</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Pr="00E91FAB">
        <w:rPr>
          <w:rFonts w:ascii="Arial" w:hAnsi="Arial" w:cs="Arial"/>
          <w:b/>
          <w:bCs/>
          <w:sz w:val="24"/>
          <w:szCs w:val="24"/>
          <w:lang w:val="en-GB"/>
        </w:rPr>
        <w:t>R1-240</w:t>
      </w:r>
      <w:r w:rsidR="001E18EF">
        <w:rPr>
          <w:rFonts w:ascii="Arial" w:hAnsi="Arial" w:cs="Arial"/>
          <w:b/>
          <w:bCs/>
          <w:sz w:val="24"/>
          <w:szCs w:val="24"/>
          <w:lang w:val="en-GB"/>
        </w:rPr>
        <w:t>9872</w:t>
      </w:r>
    </w:p>
    <w:p w14:paraId="0C6F8CF4" w14:textId="758A2333" w:rsidR="00A812B6" w:rsidRPr="00417BCA" w:rsidRDefault="00417BCA" w:rsidP="00A812B6">
      <w:pPr>
        <w:pStyle w:val="ae"/>
        <w:snapToGrid w:val="0"/>
        <w:rPr>
          <w:rFonts w:ascii="Arial" w:hAnsi="Arial" w:cs="Arial"/>
          <w:b/>
          <w:bCs/>
          <w:sz w:val="24"/>
          <w:szCs w:val="24"/>
          <w:lang w:val="en-GB"/>
        </w:rPr>
      </w:pPr>
      <w:r w:rsidRPr="00417BCA">
        <w:rPr>
          <w:rFonts w:ascii="Arial" w:hAnsi="Arial" w:cs="Arial"/>
          <w:b/>
          <w:bCs/>
          <w:sz w:val="24"/>
          <w:szCs w:val="24"/>
          <w:lang w:val="en-GB"/>
        </w:rPr>
        <w:t xml:space="preserve">Orlando, US, </w:t>
      </w:r>
      <w:r w:rsidRPr="00417BCA">
        <w:rPr>
          <w:rFonts w:ascii="Arial" w:hAnsi="Arial" w:cs="Arial" w:hint="eastAsia"/>
          <w:b/>
          <w:bCs/>
          <w:sz w:val="24"/>
          <w:szCs w:val="24"/>
          <w:lang w:val="en-GB"/>
        </w:rPr>
        <w:t>N</w:t>
      </w:r>
      <w:r w:rsidRPr="00417BCA">
        <w:rPr>
          <w:rFonts w:ascii="Arial" w:hAnsi="Arial" w:cs="Arial"/>
          <w:b/>
          <w:bCs/>
          <w:sz w:val="24"/>
          <w:szCs w:val="24"/>
          <w:lang w:val="en-GB"/>
        </w:rPr>
        <w:t>ovember 18</w:t>
      </w:r>
      <w:r w:rsidRPr="002C7FDD">
        <w:rPr>
          <w:rFonts w:ascii="Arial" w:hAnsi="Arial" w:cs="Arial" w:hint="eastAsia"/>
          <w:b/>
          <w:bCs/>
          <w:sz w:val="24"/>
          <w:szCs w:val="24"/>
          <w:vertAlign w:val="superscript"/>
          <w:lang w:val="en-GB"/>
        </w:rPr>
        <w:t>th</w:t>
      </w:r>
      <w:r w:rsidRPr="00417BCA">
        <w:rPr>
          <w:rFonts w:ascii="Arial" w:hAnsi="Arial" w:cs="Arial"/>
          <w:b/>
          <w:bCs/>
          <w:sz w:val="24"/>
          <w:szCs w:val="24"/>
          <w:lang w:val="en-GB"/>
        </w:rPr>
        <w:t xml:space="preserve"> – 22</w:t>
      </w:r>
      <w:r w:rsidRPr="002C7FDD">
        <w:rPr>
          <w:rFonts w:ascii="Arial" w:hAnsi="Arial" w:cs="Arial"/>
          <w:b/>
          <w:bCs/>
          <w:sz w:val="24"/>
          <w:szCs w:val="24"/>
          <w:vertAlign w:val="superscript"/>
          <w:lang w:val="en-GB"/>
        </w:rPr>
        <w:t>nd</w:t>
      </w:r>
      <w:r w:rsidRPr="00417BCA">
        <w:rPr>
          <w:rFonts w:ascii="Arial" w:hAnsi="Arial" w:cs="Arial"/>
          <w:b/>
          <w:bCs/>
          <w:sz w:val="24"/>
          <w:szCs w:val="24"/>
          <w:lang w:val="en-GB"/>
        </w:rPr>
        <w:t>, 2024</w:t>
      </w:r>
    </w:p>
    <w:p w14:paraId="7A52CDB7" w14:textId="77777777" w:rsidR="00364697" w:rsidRPr="00417BCA" w:rsidRDefault="00364697" w:rsidP="0021786D">
      <w:pPr>
        <w:pBdr>
          <w:top w:val="single" w:sz="4" w:space="1" w:color="auto"/>
        </w:pBdr>
        <w:jc w:val="both"/>
        <w:rPr>
          <w:b/>
          <w:kern w:val="2"/>
          <w:sz w:val="16"/>
          <w:szCs w:val="16"/>
          <w:lang w:eastAsia="zh-CN"/>
        </w:rPr>
      </w:pPr>
    </w:p>
    <w:p w14:paraId="55AAF0FF" w14:textId="02A34C65"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BF797F">
        <w:rPr>
          <w:b/>
          <w:kern w:val="2"/>
          <w:lang w:eastAsia="zh-CN"/>
        </w:rPr>
        <w:t>4</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5FC2C3DD"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01655D" w:rsidRPr="0001655D">
        <w:rPr>
          <w:b/>
          <w:kern w:val="2"/>
          <w:lang w:eastAsia="zh-CN"/>
        </w:rPr>
        <w:t>IoT-NTN uplink capacity/throughput 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D8669F">
      <w:pPr>
        <w:pStyle w:val="1"/>
        <w:numPr>
          <w:ilvl w:val="0"/>
          <w:numId w:val="27"/>
        </w:numPr>
        <w:spacing w:before="240"/>
        <w:rPr>
          <w:lang w:eastAsia="zh-CN"/>
        </w:rPr>
      </w:pPr>
      <w:bookmarkStart w:id="1" w:name="_Ref124589705"/>
      <w:bookmarkStart w:id="2" w:name="_Ref129681862"/>
      <w:r w:rsidRPr="00B04045">
        <w:rPr>
          <w:lang w:eastAsia="zh-CN"/>
        </w:rPr>
        <w:t>Introduction</w:t>
      </w:r>
      <w:bookmarkEnd w:id="1"/>
      <w:bookmarkEnd w:id="2"/>
    </w:p>
    <w:p w14:paraId="0795F886" w14:textId="28A82623" w:rsidR="00B80665" w:rsidRDefault="00B80665" w:rsidP="0021786D">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 xml:space="preserve">n </w:t>
      </w:r>
      <w:r w:rsidR="00B26AD5">
        <w:rPr>
          <w:rFonts w:ascii="Times New Roman" w:hAnsi="Times New Roman" w:cs="Times New Roman"/>
          <w:sz w:val="22"/>
          <w:szCs w:val="22"/>
        </w:rPr>
        <w:t>RAN1#11</w:t>
      </w:r>
      <w:r w:rsidR="00E31CA5">
        <w:rPr>
          <w:rFonts w:ascii="Times New Roman" w:hAnsi="Times New Roman" w:cs="Times New Roman"/>
          <w:sz w:val="22"/>
          <w:szCs w:val="22"/>
        </w:rPr>
        <w:t>8</w:t>
      </w:r>
      <w:r w:rsidR="00251328">
        <w:rPr>
          <w:rFonts w:ascii="Times New Roman" w:hAnsi="Times New Roman" w:cs="Times New Roman"/>
          <w:sz w:val="22"/>
          <w:szCs w:val="22"/>
        </w:rPr>
        <w:t>bis</w:t>
      </w:r>
      <w:r w:rsidR="00B26AD5">
        <w:rPr>
          <w:rFonts w:ascii="Times New Roman" w:hAnsi="Times New Roman" w:cs="Times New Roman"/>
          <w:sz w:val="22"/>
          <w:szCs w:val="22"/>
        </w:rPr>
        <w:t xml:space="preserve">, the following agreements </w:t>
      </w:r>
      <w:r w:rsidR="00197A31">
        <w:rPr>
          <w:rFonts w:ascii="Times New Roman" w:hAnsi="Times New Roman" w:cs="Times New Roman"/>
          <w:sz w:val="22"/>
          <w:szCs w:val="22"/>
        </w:rPr>
        <w:t xml:space="preserve">on </w:t>
      </w:r>
      <w:r w:rsidR="006B70EB" w:rsidRPr="006B70EB">
        <w:rPr>
          <w:rFonts w:ascii="Times New Roman" w:hAnsi="Times New Roman" w:cs="Times New Roman"/>
          <w:sz w:val="22"/>
          <w:szCs w:val="22"/>
        </w:rPr>
        <w:t>IoT-NTN uplink capacity/throughput enhancement</w:t>
      </w:r>
      <w:r w:rsidR="00197A31">
        <w:rPr>
          <w:rFonts w:ascii="Times New Roman" w:hAnsi="Times New Roman" w:cs="Times New Roman"/>
          <w:sz w:val="22"/>
          <w:szCs w:val="22"/>
        </w:rPr>
        <w:t xml:space="preserve"> </w:t>
      </w:r>
      <w:r w:rsidR="00180343">
        <w:rPr>
          <w:rFonts w:ascii="Times New Roman" w:hAnsi="Times New Roman" w:cs="Times New Roman"/>
          <w:sz w:val="22"/>
          <w:szCs w:val="22"/>
        </w:rPr>
        <w:t>have been established</w:t>
      </w:r>
      <w:r w:rsidR="00197A31">
        <w:rPr>
          <w:rFonts w:ascii="Times New Roman" w:hAnsi="Times New Roman" w:cs="Times New Roman"/>
          <w:sz w:val="22"/>
          <w:szCs w:val="22"/>
        </w:rPr>
        <w:t>[</w:t>
      </w:r>
      <w:r w:rsidR="006B70EB">
        <w:rPr>
          <w:rFonts w:ascii="Times New Roman" w:hAnsi="Times New Roman" w:cs="Times New Roman"/>
          <w:sz w:val="22"/>
          <w:szCs w:val="22"/>
        </w:rPr>
        <w:t>1</w:t>
      </w:r>
      <w:r w:rsidR="00197A31">
        <w:rPr>
          <w:rFonts w:ascii="Times New Roman" w:hAnsi="Times New Roman" w:cs="Times New Roman"/>
          <w:sz w:val="22"/>
          <w:szCs w:val="22"/>
        </w:rPr>
        <w:t>]</w:t>
      </w:r>
      <w:r w:rsidR="005F2FA0">
        <w:rPr>
          <w:rFonts w:ascii="Times New Roman" w:hAnsi="Times New Roman" w:cs="Times New Roman"/>
          <w:sz w:val="22"/>
          <w:szCs w:val="22"/>
        </w:rPr>
        <w:t>:</w:t>
      </w:r>
    </w:p>
    <w:p w14:paraId="0B26FEDB" w14:textId="77777777" w:rsidR="005F2FA0" w:rsidRDefault="005F2FA0"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5F2FA0" w14:paraId="77FC2CF4" w14:textId="77777777" w:rsidTr="00B40F84">
        <w:tc>
          <w:tcPr>
            <w:tcW w:w="9742" w:type="dxa"/>
          </w:tcPr>
          <w:p w14:paraId="003CFC44" w14:textId="77777777" w:rsidR="00B876F6" w:rsidRPr="00B876F6" w:rsidRDefault="00B876F6" w:rsidP="00B876F6">
            <w:pPr>
              <w:tabs>
                <w:tab w:val="left" w:pos="0"/>
              </w:tabs>
              <w:overflowPunct w:val="0"/>
              <w:ind w:left="709" w:hanging="709"/>
              <w:textAlignment w:val="baseline"/>
              <w:rPr>
                <w:rFonts w:ascii="Times New Roman" w:eastAsia="Times New Roman" w:hAnsi="Times New Roman" w:cs="Times New Roman"/>
                <w:bCs/>
                <w:sz w:val="20"/>
                <w:szCs w:val="20"/>
                <w:lang w:eastAsia="zh-CN"/>
              </w:rPr>
            </w:pPr>
            <w:r w:rsidRPr="00B876F6">
              <w:rPr>
                <w:rFonts w:ascii="Times New Roman" w:eastAsia="Times New Roman" w:hAnsi="Times New Roman" w:cs="Times New Roman"/>
                <w:bCs/>
                <w:sz w:val="20"/>
                <w:szCs w:val="20"/>
                <w:highlight w:val="green"/>
                <w:lang w:eastAsia="zh-CN"/>
              </w:rPr>
              <w:t>Agreement</w:t>
            </w:r>
          </w:p>
          <w:p w14:paraId="3EA67FB0" w14:textId="77777777" w:rsidR="00B876F6" w:rsidRPr="00B876F6" w:rsidRDefault="00B876F6" w:rsidP="00B876F6">
            <w:pPr>
              <w:tabs>
                <w:tab w:val="left" w:pos="0"/>
              </w:tabs>
              <w:overflowPunct w:val="0"/>
              <w:ind w:left="709" w:hanging="709"/>
              <w:textAlignment w:val="baseline"/>
              <w:rPr>
                <w:rFonts w:ascii="Times New Roman" w:eastAsia="Times New Roman" w:hAnsi="Times New Roman" w:cs="Times New Roman"/>
                <w:bCs/>
                <w:sz w:val="20"/>
                <w:szCs w:val="20"/>
                <w:lang w:eastAsia="zh-CN"/>
              </w:rPr>
            </w:pPr>
            <w:r w:rsidRPr="00B876F6">
              <w:rPr>
                <w:rFonts w:ascii="Times New Roman" w:eastAsia="Times New Roman" w:hAnsi="Times New Roman" w:cs="Times New Roman"/>
                <w:sz w:val="20"/>
                <w:szCs w:val="20"/>
                <w:lang w:eastAsia="zh-CN"/>
              </w:rPr>
              <w:t>At least the following schemes are supported for single-tone:</w:t>
            </w:r>
          </w:p>
          <w:p w14:paraId="147D6B9E" w14:textId="77777777" w:rsidR="00B876F6" w:rsidRPr="00B876F6" w:rsidRDefault="00B876F6" w:rsidP="00B876F6">
            <w:pPr>
              <w:numPr>
                <w:ilvl w:val="0"/>
                <w:numId w:val="37"/>
              </w:numPr>
              <w:rPr>
                <w:rFonts w:ascii="Times New Roman" w:eastAsia="Batang" w:hAnsi="Times New Roman" w:cs="Times New Roman"/>
                <w:sz w:val="20"/>
                <w:szCs w:val="20"/>
                <w:lang w:eastAsia="x-none"/>
              </w:rPr>
            </w:pPr>
            <w:r w:rsidRPr="00B876F6">
              <w:rPr>
                <w:rFonts w:ascii="Times New Roman" w:eastAsia="Batang" w:hAnsi="Times New Roman" w:cs="Times New Roman"/>
                <w:sz w:val="20"/>
                <w:szCs w:val="20"/>
                <w:lang w:eastAsia="x-none"/>
              </w:rPr>
              <w:t>For 3.75kHz SCS OCC for NPUSCH format 1:</w:t>
            </w:r>
          </w:p>
          <w:p w14:paraId="2A9644BF" w14:textId="77777777" w:rsidR="00B876F6" w:rsidRPr="00B876F6" w:rsidRDefault="00B876F6" w:rsidP="00B876F6">
            <w:pPr>
              <w:numPr>
                <w:ilvl w:val="1"/>
                <w:numId w:val="37"/>
              </w:numPr>
              <w:rPr>
                <w:rFonts w:ascii="Times New Roman" w:eastAsia="Batang" w:hAnsi="Times New Roman" w:cs="Times New Roman"/>
                <w:sz w:val="20"/>
                <w:szCs w:val="20"/>
                <w:lang w:eastAsia="x-none"/>
              </w:rPr>
            </w:pPr>
            <w:r w:rsidRPr="00B876F6">
              <w:rPr>
                <w:rFonts w:ascii="Times New Roman" w:eastAsia="Batang" w:hAnsi="Times New Roman" w:cs="Times New Roman"/>
                <w:sz w:val="20"/>
                <w:szCs w:val="20"/>
                <w:lang w:eastAsia="x-none"/>
              </w:rPr>
              <w:t>OCC length 2, Symbol-level</w:t>
            </w:r>
          </w:p>
          <w:p w14:paraId="61D81DA4" w14:textId="77777777" w:rsidR="00B876F6" w:rsidRPr="00B876F6" w:rsidRDefault="00B876F6" w:rsidP="00B876F6">
            <w:pPr>
              <w:numPr>
                <w:ilvl w:val="2"/>
                <w:numId w:val="37"/>
              </w:numPr>
              <w:rPr>
                <w:rFonts w:ascii="Times New Roman" w:eastAsia="Batang" w:hAnsi="Times New Roman" w:cs="Times New Roman"/>
                <w:sz w:val="20"/>
                <w:szCs w:val="20"/>
                <w:lang w:eastAsia="x-none"/>
              </w:rPr>
            </w:pPr>
            <w:r w:rsidRPr="00B876F6">
              <w:rPr>
                <w:rFonts w:ascii="Times New Roman" w:eastAsia="Batang" w:hAnsi="Times New Roman" w:cs="Times New Roman"/>
                <w:sz w:val="20"/>
                <w:szCs w:val="20"/>
                <w:lang w:eastAsia="x-none"/>
              </w:rPr>
              <w:t>FFS: DMRS pattern(s)</w:t>
            </w:r>
          </w:p>
          <w:p w14:paraId="3AF5F6A4" w14:textId="77777777" w:rsidR="00B876F6" w:rsidRPr="00B876F6" w:rsidRDefault="00B876F6" w:rsidP="00B876F6">
            <w:pPr>
              <w:numPr>
                <w:ilvl w:val="0"/>
                <w:numId w:val="37"/>
              </w:numPr>
              <w:rPr>
                <w:rFonts w:ascii="Times New Roman" w:eastAsia="Batang" w:hAnsi="Times New Roman" w:cs="Times New Roman"/>
                <w:sz w:val="20"/>
                <w:szCs w:val="20"/>
                <w:lang w:eastAsia="x-none"/>
              </w:rPr>
            </w:pPr>
            <w:r w:rsidRPr="00B876F6">
              <w:rPr>
                <w:rFonts w:ascii="Times New Roman" w:eastAsia="Batang" w:hAnsi="Times New Roman" w:cs="Times New Roman"/>
                <w:sz w:val="20"/>
                <w:szCs w:val="20"/>
                <w:lang w:eastAsia="x-none"/>
              </w:rPr>
              <w:t xml:space="preserve">For 15kHz SCS OCC for NPUSCH format 1: </w:t>
            </w:r>
          </w:p>
          <w:p w14:paraId="0903D829" w14:textId="77777777" w:rsidR="00B876F6" w:rsidRPr="00B876F6" w:rsidRDefault="00B876F6" w:rsidP="00B876F6">
            <w:pPr>
              <w:numPr>
                <w:ilvl w:val="1"/>
                <w:numId w:val="37"/>
              </w:numPr>
              <w:rPr>
                <w:rFonts w:ascii="Times New Roman" w:eastAsia="Batang" w:hAnsi="Times New Roman" w:cs="Times New Roman"/>
                <w:sz w:val="20"/>
                <w:szCs w:val="20"/>
                <w:lang w:eastAsia="x-none"/>
              </w:rPr>
            </w:pPr>
            <w:r w:rsidRPr="00B876F6">
              <w:rPr>
                <w:rFonts w:ascii="Times New Roman" w:eastAsia="Batang" w:hAnsi="Times New Roman" w:cs="Times New Roman"/>
                <w:sz w:val="20"/>
                <w:szCs w:val="20"/>
                <w:lang w:eastAsia="x-none"/>
              </w:rPr>
              <w:t>OCC length 2, Slot-level, CDM DMRS with legacy pattern</w:t>
            </w:r>
          </w:p>
          <w:p w14:paraId="7388438E" w14:textId="77777777" w:rsidR="00B876F6" w:rsidRPr="00B876F6" w:rsidRDefault="00B876F6" w:rsidP="00B876F6">
            <w:pPr>
              <w:numPr>
                <w:ilvl w:val="2"/>
                <w:numId w:val="37"/>
              </w:numPr>
              <w:rPr>
                <w:rFonts w:ascii="Times New Roman" w:eastAsia="Batang" w:hAnsi="Times New Roman" w:cs="Times New Roman"/>
                <w:sz w:val="20"/>
                <w:szCs w:val="20"/>
                <w:lang w:eastAsia="x-none"/>
              </w:rPr>
            </w:pPr>
            <w:r w:rsidRPr="00B876F6">
              <w:rPr>
                <w:rFonts w:ascii="Times New Roman" w:eastAsia="Batang" w:hAnsi="Times New Roman" w:cs="Times New Roman"/>
                <w:sz w:val="20"/>
                <w:szCs w:val="20"/>
                <w:lang w:eastAsia="x-none"/>
              </w:rPr>
              <w:t>FFS: CDM details, e.g. with or without spreading</w:t>
            </w:r>
          </w:p>
          <w:p w14:paraId="4D94944C" w14:textId="77777777" w:rsidR="00B876F6" w:rsidRPr="00B876F6" w:rsidRDefault="00B876F6" w:rsidP="00B876F6">
            <w:pPr>
              <w:rPr>
                <w:rFonts w:ascii="Times New Roman" w:eastAsia="Batang" w:hAnsi="Times New Roman" w:cs="Times New Roman"/>
                <w:sz w:val="20"/>
                <w:szCs w:val="20"/>
                <w:lang w:eastAsia="en-US"/>
              </w:rPr>
            </w:pPr>
          </w:p>
          <w:p w14:paraId="5423C028" w14:textId="77777777" w:rsidR="00B876F6" w:rsidRPr="00B876F6" w:rsidRDefault="00B876F6" w:rsidP="00B876F6">
            <w:pPr>
              <w:contextualSpacing/>
              <w:rPr>
                <w:rFonts w:ascii="Times New Roman" w:eastAsia="Batang" w:hAnsi="Times New Roman" w:cs="Times New Roman"/>
                <w:bCs/>
                <w:sz w:val="20"/>
                <w:szCs w:val="20"/>
                <w:lang w:eastAsia="x-none"/>
              </w:rPr>
            </w:pPr>
            <w:r w:rsidRPr="00B876F6">
              <w:rPr>
                <w:rFonts w:ascii="Times New Roman" w:eastAsia="Batang" w:hAnsi="Times New Roman" w:cs="Times New Roman"/>
                <w:bCs/>
                <w:sz w:val="20"/>
                <w:szCs w:val="20"/>
                <w:highlight w:val="green"/>
                <w:lang w:eastAsia="x-none"/>
              </w:rPr>
              <w:t>Agreement</w:t>
            </w:r>
          </w:p>
          <w:p w14:paraId="7A8F8E7A" w14:textId="77777777" w:rsidR="00B876F6" w:rsidRPr="00B876F6" w:rsidRDefault="00B876F6" w:rsidP="00B876F6">
            <w:pPr>
              <w:contextualSpacing/>
              <w:rPr>
                <w:rFonts w:ascii="Times New Roman" w:eastAsia="Batang" w:hAnsi="Times New Roman" w:cs="Times New Roman"/>
                <w:bCs/>
                <w:sz w:val="20"/>
                <w:szCs w:val="20"/>
                <w:lang w:eastAsia="x-none"/>
              </w:rPr>
            </w:pPr>
            <w:r w:rsidRPr="00B876F6">
              <w:rPr>
                <w:rFonts w:ascii="Times New Roman" w:eastAsia="Batang" w:hAnsi="Times New Roman" w:cs="Times New Roman"/>
                <w:bCs/>
                <w:sz w:val="20"/>
                <w:szCs w:val="20"/>
                <w:lang w:eastAsia="x-none"/>
              </w:rPr>
              <w:t>For NPRACH transmission, inter-symbol group OCC is not further studied.</w:t>
            </w:r>
          </w:p>
          <w:p w14:paraId="7059D741" w14:textId="77777777" w:rsidR="00B876F6" w:rsidRPr="00B876F6" w:rsidRDefault="00B876F6" w:rsidP="00B876F6">
            <w:pPr>
              <w:rPr>
                <w:rFonts w:ascii="Times New Roman" w:eastAsia="Batang" w:hAnsi="Times New Roman" w:cs="Times New Roman"/>
                <w:sz w:val="20"/>
                <w:szCs w:val="20"/>
                <w:lang w:eastAsia="en-US"/>
              </w:rPr>
            </w:pPr>
          </w:p>
          <w:p w14:paraId="41A3B90C" w14:textId="77777777" w:rsidR="00B876F6" w:rsidRPr="00B876F6" w:rsidRDefault="00B876F6" w:rsidP="00B876F6">
            <w:pPr>
              <w:contextualSpacing/>
              <w:rPr>
                <w:rFonts w:ascii="Times New Roman" w:eastAsia="Batang" w:hAnsi="Times New Roman" w:cs="Times New Roman"/>
                <w:bCs/>
                <w:sz w:val="20"/>
                <w:szCs w:val="20"/>
                <w:lang w:eastAsia="x-none"/>
              </w:rPr>
            </w:pPr>
            <w:r w:rsidRPr="00B876F6">
              <w:rPr>
                <w:rFonts w:ascii="Times New Roman" w:eastAsia="Batang" w:hAnsi="Times New Roman" w:cs="Times New Roman"/>
                <w:bCs/>
                <w:sz w:val="20"/>
                <w:szCs w:val="20"/>
                <w:highlight w:val="green"/>
                <w:lang w:eastAsia="x-none"/>
              </w:rPr>
              <w:t>Agreement</w:t>
            </w:r>
          </w:p>
          <w:p w14:paraId="40FED282" w14:textId="77777777" w:rsidR="00B876F6" w:rsidRPr="00B876F6" w:rsidRDefault="00B876F6" w:rsidP="00B876F6">
            <w:pPr>
              <w:rPr>
                <w:rFonts w:ascii="Times New Roman" w:eastAsia="Batang" w:hAnsi="Times New Roman" w:cs="Times New Roman"/>
                <w:bCs/>
                <w:sz w:val="20"/>
                <w:szCs w:val="20"/>
                <w:lang w:eastAsia="en-US"/>
              </w:rPr>
            </w:pPr>
            <w:r w:rsidRPr="00B876F6">
              <w:rPr>
                <w:rFonts w:ascii="Times New Roman" w:eastAsia="Batang" w:hAnsi="Times New Roman" w:cs="Times New Roman"/>
                <w:bCs/>
                <w:sz w:val="20"/>
                <w:szCs w:val="20"/>
                <w:lang w:eastAsia="en-US"/>
              </w:rPr>
              <w:t>For support of single-tone OCC for NPUSCH format 1, RAN1 studies:</w:t>
            </w:r>
          </w:p>
          <w:p w14:paraId="0ADE9434" w14:textId="77777777" w:rsidR="00B876F6" w:rsidRPr="00B876F6" w:rsidRDefault="00B876F6" w:rsidP="00B876F6">
            <w:pPr>
              <w:numPr>
                <w:ilvl w:val="0"/>
                <w:numId w:val="37"/>
              </w:numPr>
              <w:rPr>
                <w:rFonts w:ascii="Times New Roman" w:eastAsia="Batang" w:hAnsi="Times New Roman" w:cs="Times New Roman"/>
                <w:bCs/>
                <w:sz w:val="20"/>
                <w:szCs w:val="20"/>
                <w:lang w:eastAsia="x-none"/>
              </w:rPr>
            </w:pPr>
            <w:r w:rsidRPr="00B876F6">
              <w:rPr>
                <w:rFonts w:ascii="Times New Roman" w:eastAsia="Batang" w:hAnsi="Times New Roman" w:cs="Times New Roman"/>
                <w:bCs/>
                <w:sz w:val="20"/>
                <w:szCs w:val="20"/>
                <w:lang w:eastAsia="x-none"/>
              </w:rPr>
              <w:t>The parameters that need to be signalled, considering the following:</w:t>
            </w:r>
          </w:p>
          <w:p w14:paraId="17E8539A" w14:textId="77777777" w:rsidR="00B876F6" w:rsidRPr="00B876F6" w:rsidRDefault="00B876F6" w:rsidP="00B876F6">
            <w:pPr>
              <w:numPr>
                <w:ilvl w:val="1"/>
                <w:numId w:val="37"/>
              </w:numPr>
              <w:rPr>
                <w:rFonts w:ascii="Times New Roman" w:eastAsia="等线" w:hAnsi="Times New Roman" w:cs="Times New Roman"/>
                <w:bCs/>
                <w:sz w:val="20"/>
                <w:szCs w:val="20"/>
                <w:lang w:eastAsia="zh-CN"/>
              </w:rPr>
            </w:pPr>
            <w:r w:rsidRPr="00B876F6">
              <w:rPr>
                <w:rFonts w:ascii="Times New Roman" w:eastAsia="等线" w:hAnsi="Times New Roman" w:cs="Times New Roman"/>
                <w:bCs/>
                <w:sz w:val="20"/>
                <w:szCs w:val="20"/>
                <w:lang w:eastAsia="zh-CN"/>
              </w:rPr>
              <w:t>OCC codeword</w:t>
            </w:r>
          </w:p>
          <w:p w14:paraId="46DC0413" w14:textId="77777777" w:rsidR="00B876F6" w:rsidRPr="00B876F6" w:rsidRDefault="00B876F6" w:rsidP="00B876F6">
            <w:pPr>
              <w:numPr>
                <w:ilvl w:val="1"/>
                <w:numId w:val="37"/>
              </w:numPr>
              <w:rPr>
                <w:rFonts w:ascii="Times New Roman" w:eastAsia="等线" w:hAnsi="Times New Roman" w:cs="Times New Roman"/>
                <w:bCs/>
                <w:sz w:val="20"/>
                <w:szCs w:val="20"/>
                <w:lang w:eastAsia="zh-CN"/>
              </w:rPr>
            </w:pPr>
            <w:r w:rsidRPr="00B876F6">
              <w:rPr>
                <w:rFonts w:ascii="Times New Roman" w:eastAsia="等线" w:hAnsi="Times New Roman" w:cs="Times New Roman"/>
                <w:bCs/>
                <w:sz w:val="20"/>
                <w:szCs w:val="20"/>
                <w:lang w:eastAsia="zh-CN"/>
              </w:rPr>
              <w:t>Enabling of OCC feature</w:t>
            </w:r>
          </w:p>
          <w:p w14:paraId="01953189" w14:textId="77777777" w:rsidR="00B876F6" w:rsidRPr="00B876F6" w:rsidRDefault="00B876F6" w:rsidP="00B876F6">
            <w:pPr>
              <w:numPr>
                <w:ilvl w:val="1"/>
                <w:numId w:val="37"/>
              </w:numPr>
              <w:rPr>
                <w:rFonts w:ascii="Times New Roman" w:eastAsia="等线" w:hAnsi="Times New Roman" w:cs="Times New Roman"/>
                <w:bCs/>
                <w:sz w:val="20"/>
                <w:szCs w:val="20"/>
                <w:lang w:eastAsia="zh-CN"/>
              </w:rPr>
            </w:pPr>
            <w:r w:rsidRPr="00B876F6">
              <w:rPr>
                <w:rFonts w:ascii="Times New Roman" w:eastAsia="等线" w:hAnsi="Times New Roman" w:cs="Times New Roman"/>
                <w:bCs/>
                <w:sz w:val="20"/>
                <w:szCs w:val="20"/>
                <w:lang w:eastAsia="zh-CN"/>
              </w:rPr>
              <w:t>FFS: other parameters</w:t>
            </w:r>
          </w:p>
          <w:p w14:paraId="539A0612" w14:textId="77777777" w:rsidR="00B876F6" w:rsidRPr="00B876F6" w:rsidRDefault="00B876F6" w:rsidP="00B876F6">
            <w:pPr>
              <w:numPr>
                <w:ilvl w:val="0"/>
                <w:numId w:val="37"/>
              </w:numPr>
              <w:rPr>
                <w:rFonts w:ascii="Times New Roman" w:eastAsia="等线" w:hAnsi="Times New Roman" w:cs="Times New Roman"/>
                <w:bCs/>
                <w:sz w:val="20"/>
                <w:szCs w:val="20"/>
                <w:lang w:eastAsia="zh-CN"/>
              </w:rPr>
            </w:pPr>
            <w:r w:rsidRPr="00B876F6">
              <w:rPr>
                <w:rFonts w:ascii="Times New Roman" w:eastAsia="等线" w:hAnsi="Times New Roman" w:cs="Times New Roman"/>
                <w:bCs/>
                <w:sz w:val="20"/>
                <w:szCs w:val="20"/>
                <w:lang w:eastAsia="zh-CN"/>
              </w:rPr>
              <w:t>For dynamic grant in RRC CONNECTED, study which and whether any parameters are signalled via DCI and which and whether any parameters are signalled by RRC</w:t>
            </w:r>
          </w:p>
          <w:p w14:paraId="5455BB38" w14:textId="4ACC5E01" w:rsidR="000729CA" w:rsidRPr="0059147C" w:rsidRDefault="00B876F6" w:rsidP="000E62CB">
            <w:pPr>
              <w:numPr>
                <w:ilvl w:val="0"/>
                <w:numId w:val="37"/>
              </w:numPr>
              <w:rPr>
                <w:rFonts w:ascii="Times New Roman" w:eastAsia="等线" w:hAnsi="Times New Roman" w:cs="Times New Roman"/>
                <w:bCs/>
                <w:sz w:val="20"/>
                <w:szCs w:val="20"/>
                <w:lang w:eastAsia="zh-CN"/>
              </w:rPr>
            </w:pPr>
            <w:r w:rsidRPr="00B876F6">
              <w:rPr>
                <w:rFonts w:ascii="Times New Roman" w:eastAsia="等线" w:hAnsi="Times New Roman" w:cs="Times New Roman"/>
                <w:bCs/>
                <w:sz w:val="20"/>
                <w:szCs w:val="20"/>
                <w:lang w:eastAsia="zh-CN"/>
              </w:rPr>
              <w:t>FFS: whether/how to support cases other than dynamic grant in RRC CONNECTED, e.g. Msg3, PUR, CB Msg3 EDT</w:t>
            </w:r>
          </w:p>
        </w:tc>
      </w:tr>
    </w:tbl>
    <w:p w14:paraId="2263EA03" w14:textId="6E1541AA" w:rsidR="00197A31" w:rsidRPr="005F2FA0" w:rsidRDefault="00197A31" w:rsidP="0021786D">
      <w:pPr>
        <w:jc w:val="both"/>
        <w:rPr>
          <w:rFonts w:ascii="Times New Roman" w:hAnsi="Times New Roman" w:cs="Times New Roman"/>
          <w:sz w:val="22"/>
          <w:szCs w:val="22"/>
        </w:rPr>
      </w:pPr>
    </w:p>
    <w:p w14:paraId="7851CBE9" w14:textId="1CFA2EBB"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provide </w:t>
      </w:r>
      <w:r w:rsidR="007526B7">
        <w:rPr>
          <w:rFonts w:ascii="Times New Roman" w:hAnsi="Times New Roman" w:cs="Times New Roman"/>
          <w:bCs/>
          <w:sz w:val="22"/>
          <w:szCs w:val="22"/>
        </w:rPr>
        <w:t xml:space="preserve">further </w:t>
      </w:r>
      <w:r>
        <w:rPr>
          <w:rFonts w:ascii="Times New Roman" w:hAnsi="Times New Roman" w:cs="Times New Roman"/>
          <w:bCs/>
          <w:sz w:val="22"/>
          <w:szCs w:val="22"/>
        </w:rPr>
        <w:t xml:space="preserve">views on </w:t>
      </w:r>
      <w:r w:rsidR="003E5E6F">
        <w:rPr>
          <w:rFonts w:ascii="Times New Roman" w:hAnsi="Times New Roman" w:cs="Times New Roman"/>
          <w:bCs/>
          <w:sz w:val="22"/>
          <w:szCs w:val="22"/>
        </w:rPr>
        <w:t xml:space="preserve">the </w:t>
      </w:r>
      <w:r w:rsidR="00AA5D12">
        <w:rPr>
          <w:rFonts w:ascii="Times New Roman" w:hAnsi="Times New Roman" w:cs="Times New Roman"/>
          <w:bCs/>
          <w:sz w:val="22"/>
          <w:szCs w:val="22"/>
        </w:rPr>
        <w:t xml:space="preserve">uplink </w:t>
      </w:r>
      <w:r w:rsidR="006F091F">
        <w:rPr>
          <w:rFonts w:ascii="Times New Roman" w:hAnsi="Times New Roman" w:cs="Times New Roman"/>
          <w:bCs/>
          <w:sz w:val="22"/>
          <w:szCs w:val="22"/>
        </w:rPr>
        <w:t>capacity</w:t>
      </w:r>
      <w:r w:rsidR="00185F63">
        <w:rPr>
          <w:rFonts w:ascii="Times New Roman" w:hAnsi="Times New Roman" w:cs="Times New Roman"/>
          <w:sz w:val="22"/>
          <w:szCs w:val="22"/>
        </w:rPr>
        <w:t xml:space="preserve"> </w:t>
      </w:r>
      <w:r w:rsidR="00942D89">
        <w:rPr>
          <w:rFonts w:ascii="Times New Roman" w:hAnsi="Times New Roman" w:cs="Times New Roman"/>
          <w:sz w:val="22"/>
          <w:szCs w:val="22"/>
        </w:rPr>
        <w:t>enhancement</w:t>
      </w:r>
      <w:r w:rsidR="00FF5451">
        <w:rPr>
          <w:rFonts w:ascii="Times New Roman" w:hAnsi="Times New Roman" w:cs="Times New Roman"/>
          <w:sz w:val="22"/>
          <w:szCs w:val="22"/>
        </w:rPr>
        <w:t xml:space="preserve"> </w:t>
      </w:r>
      <w:r w:rsidR="003E5E6F" w:rsidRPr="001E574E">
        <w:rPr>
          <w:rFonts w:ascii="Times New Roman" w:hAnsi="Times New Roman" w:cs="Times New Roman"/>
          <w:sz w:val="22"/>
          <w:szCs w:val="22"/>
        </w:rPr>
        <w:t xml:space="preserve">for </w:t>
      </w:r>
      <w:r w:rsidR="00FF5451">
        <w:rPr>
          <w:rFonts w:ascii="Times New Roman" w:hAnsi="Times New Roman" w:cs="Times New Roman"/>
          <w:sz w:val="22"/>
          <w:szCs w:val="22"/>
        </w:rPr>
        <w:t>IoT</w:t>
      </w:r>
      <w:r w:rsidR="008F6049">
        <w:rPr>
          <w:rFonts w:ascii="Times New Roman" w:hAnsi="Times New Roman" w:cs="Times New Roman"/>
          <w:sz w:val="22"/>
          <w:szCs w:val="22"/>
        </w:rPr>
        <w:t>-</w:t>
      </w:r>
      <w:r w:rsidR="00FF5451">
        <w:rPr>
          <w:rFonts w:ascii="Times New Roman" w:hAnsi="Times New Roman" w:cs="Times New Roman"/>
          <w:sz w:val="22"/>
          <w:szCs w:val="22"/>
        </w:rPr>
        <w:t>NTN</w:t>
      </w:r>
      <w:r>
        <w:rPr>
          <w:rFonts w:ascii="Times New Roman" w:hAnsi="Times New Roman" w:cs="Times New Roman"/>
          <w:bCs/>
          <w:sz w:val="22"/>
          <w:szCs w:val="22"/>
        </w:rPr>
        <w:t>.</w:t>
      </w:r>
    </w:p>
    <w:p w14:paraId="12B88F8B" w14:textId="4CEEB6A8" w:rsidR="00364697" w:rsidRDefault="002B34C6" w:rsidP="00D8669F">
      <w:pPr>
        <w:pStyle w:val="1"/>
        <w:numPr>
          <w:ilvl w:val="0"/>
          <w:numId w:val="27"/>
        </w:numPr>
        <w:spacing w:before="240"/>
        <w:rPr>
          <w:lang w:val="en-GB" w:eastAsia="zh-CN"/>
        </w:rPr>
      </w:pPr>
      <w:bookmarkStart w:id="3" w:name="_Hlk165890015"/>
      <w:bookmarkStart w:id="4" w:name="_Ref129681832"/>
      <w:r w:rsidRPr="00D8669F">
        <w:rPr>
          <w:lang w:val="en-GB" w:eastAsia="zh-CN"/>
        </w:rPr>
        <w:t>NPUSCH</w:t>
      </w:r>
      <w:r w:rsidR="00AA0C08">
        <w:rPr>
          <w:lang w:val="en-GB" w:eastAsia="zh-CN"/>
        </w:rPr>
        <w:t xml:space="preserve"> </w:t>
      </w:r>
    </w:p>
    <w:p w14:paraId="009CEE4D" w14:textId="777BE639" w:rsidR="005A33C4" w:rsidRPr="004514F7" w:rsidRDefault="00FD4E9F" w:rsidP="004514F7">
      <w:pPr>
        <w:pStyle w:val="3GPPText"/>
        <w:rPr>
          <w:rFonts w:ascii="Times New Roman" w:hAnsi="Times New Roman" w:cs="Times New Roman"/>
        </w:rPr>
      </w:pPr>
      <w:r w:rsidRPr="004514F7">
        <w:rPr>
          <w:rFonts w:ascii="Times New Roman" w:hAnsi="Times New Roman" w:cs="Times New Roman"/>
        </w:rPr>
        <w:t xml:space="preserve">For the single carrier </w:t>
      </w:r>
      <w:r w:rsidR="00FE3792" w:rsidRPr="004514F7">
        <w:rPr>
          <w:rFonts w:ascii="Times New Roman" w:hAnsi="Times New Roman" w:cs="Times New Roman"/>
        </w:rPr>
        <w:t xml:space="preserve">NPUSCH with SCS 3.75 kHz, </w:t>
      </w:r>
      <w:r w:rsidR="00F1349F" w:rsidRPr="004514F7">
        <w:rPr>
          <w:rFonts w:ascii="Times New Roman" w:hAnsi="Times New Roman" w:cs="Times New Roman"/>
        </w:rPr>
        <w:t xml:space="preserve">where </w:t>
      </w:r>
      <w:r w:rsidR="00F45176" w:rsidRPr="004514F7">
        <w:rPr>
          <w:rFonts w:ascii="Times New Roman" w:hAnsi="Times New Roman" w:cs="Times New Roman"/>
        </w:rPr>
        <w:t xml:space="preserve">5 slots are a frame, the </w:t>
      </w:r>
      <w:r w:rsidR="00864A39" w:rsidRPr="004514F7">
        <w:rPr>
          <w:rFonts w:ascii="Times New Roman" w:hAnsi="Times New Roman" w:cs="Times New Roman"/>
        </w:rPr>
        <w:t>slot duration is 61440 Ts or 2 ms</w:t>
      </w:r>
      <w:r w:rsidR="00406CBB" w:rsidRPr="004514F7">
        <w:rPr>
          <w:rFonts w:ascii="Times New Roman" w:hAnsi="Times New Roman" w:cs="Times New Roman"/>
        </w:rPr>
        <w:t xml:space="preserve">, and </w:t>
      </w:r>
      <w:r w:rsidR="000F2059" w:rsidRPr="004514F7">
        <w:rPr>
          <w:rFonts w:ascii="Times New Roman" w:hAnsi="Times New Roman" w:cs="Times New Roman"/>
        </w:rPr>
        <w:t xml:space="preserve">each </w:t>
      </w:r>
      <w:r w:rsidR="003F27C7" w:rsidRPr="004514F7">
        <w:rPr>
          <w:rFonts w:ascii="Times New Roman" w:hAnsi="Times New Roman" w:cs="Times New Roman"/>
        </w:rPr>
        <w:t>slot contains 7 symbols</w:t>
      </w:r>
      <w:r w:rsidR="00F1349F" w:rsidRPr="004514F7">
        <w:rPr>
          <w:rFonts w:ascii="Times New Roman" w:hAnsi="Times New Roman" w:cs="Times New Roman"/>
        </w:rPr>
        <w:t xml:space="preserve"> [2]</w:t>
      </w:r>
      <w:r w:rsidR="00EC5638" w:rsidRPr="004514F7">
        <w:rPr>
          <w:rFonts w:ascii="Times New Roman" w:hAnsi="Times New Roman" w:cs="Times New Roman"/>
        </w:rPr>
        <w:t>.</w:t>
      </w:r>
      <w:r w:rsidR="00095CC4" w:rsidRPr="004514F7">
        <w:rPr>
          <w:rFonts w:ascii="Times New Roman" w:hAnsi="Times New Roman" w:cs="Times New Roman"/>
        </w:rPr>
        <w:t xml:space="preserve"> </w:t>
      </w:r>
      <w:r w:rsidR="00E44C5B" w:rsidRPr="004514F7">
        <w:rPr>
          <w:rFonts w:ascii="Times New Roman" w:hAnsi="Times New Roman" w:cs="Times New Roman"/>
        </w:rPr>
        <w:t xml:space="preserve">Thus, the </w:t>
      </w:r>
      <w:r w:rsidR="00BA5136" w:rsidRPr="004514F7">
        <w:rPr>
          <w:rFonts w:ascii="Times New Roman" w:hAnsi="Times New Roman" w:cs="Times New Roman"/>
        </w:rPr>
        <w:t>gap between any two DMRS symbols will be</w:t>
      </w:r>
      <w:r w:rsidR="006F12BC" w:rsidRPr="004514F7">
        <w:rPr>
          <w:rFonts w:ascii="Times New Roman" w:hAnsi="Times New Roman" w:cs="Times New Roman"/>
        </w:rPr>
        <w:t xml:space="preserve"> an </w:t>
      </w:r>
      <w:r w:rsidR="00AC4F5A" w:rsidRPr="004514F7">
        <w:rPr>
          <w:rFonts w:ascii="Times New Roman" w:hAnsi="Times New Roman" w:cs="Times New Roman"/>
        </w:rPr>
        <w:t>integer</w:t>
      </w:r>
      <w:r w:rsidR="006F12BC" w:rsidRPr="004514F7">
        <w:rPr>
          <w:rFonts w:ascii="Times New Roman" w:hAnsi="Times New Roman" w:cs="Times New Roman"/>
        </w:rPr>
        <w:t xml:space="preserve"> </w:t>
      </w:r>
      <w:r w:rsidR="00AC4F5A" w:rsidRPr="004514F7">
        <w:rPr>
          <w:rFonts w:ascii="Times New Roman" w:hAnsi="Times New Roman" w:cs="Times New Roman"/>
        </w:rPr>
        <w:t>multiplied by</w:t>
      </w:r>
      <w:r w:rsidR="006F12BC" w:rsidRPr="004514F7">
        <w:rPr>
          <w:rFonts w:ascii="Times New Roman" w:hAnsi="Times New Roman" w:cs="Times New Roman"/>
        </w:rPr>
        <w:t xml:space="preserve"> </w:t>
      </w:r>
      <w:r w:rsidR="00AC4F5A" w:rsidRPr="004514F7">
        <w:rPr>
          <w:rFonts w:ascii="Times New Roman" w:hAnsi="Times New Roman" w:cs="Times New Roman"/>
        </w:rPr>
        <w:t>2</w:t>
      </w:r>
      <w:r w:rsidR="00AF06BF" w:rsidRPr="004514F7">
        <w:rPr>
          <w:rFonts w:ascii="Times New Roman" w:hAnsi="Times New Roman" w:cs="Times New Roman"/>
        </w:rPr>
        <w:t>/7</w:t>
      </w:r>
      <w:r w:rsidR="00AC4F5A" w:rsidRPr="004514F7">
        <w:rPr>
          <w:rFonts w:ascii="Times New Roman" w:hAnsi="Times New Roman" w:cs="Times New Roman"/>
        </w:rPr>
        <w:t xml:space="preserve"> ms.</w:t>
      </w:r>
    </w:p>
    <w:p w14:paraId="14DA7716" w14:textId="74E67C5D" w:rsidR="00AF4992" w:rsidRPr="004514F7" w:rsidRDefault="005A33C4" w:rsidP="004514F7">
      <w:pPr>
        <w:pStyle w:val="3GPPText"/>
        <w:rPr>
          <w:rFonts w:ascii="Times New Roman" w:hAnsi="Times New Roman" w:cs="Times New Roman"/>
        </w:rPr>
      </w:pPr>
      <w:r w:rsidRPr="004514F7">
        <w:rPr>
          <w:rFonts w:ascii="Times New Roman" w:hAnsi="Times New Roman" w:cs="Times New Roman"/>
        </w:rPr>
        <w:t>Based on the agreement</w:t>
      </w:r>
      <w:r w:rsidR="00D06456" w:rsidRPr="004514F7">
        <w:rPr>
          <w:rFonts w:ascii="Times New Roman" w:hAnsi="Times New Roman" w:cs="Times New Roman"/>
        </w:rPr>
        <w:t>s</w:t>
      </w:r>
      <w:r w:rsidRPr="004514F7">
        <w:rPr>
          <w:rFonts w:ascii="Times New Roman" w:hAnsi="Times New Roman" w:cs="Times New Roman"/>
        </w:rPr>
        <w:t xml:space="preserve"> in RAN1#116-bis</w:t>
      </w:r>
      <w:r w:rsidR="00D06456" w:rsidRPr="004514F7">
        <w:rPr>
          <w:rFonts w:ascii="Times New Roman" w:hAnsi="Times New Roman" w:cs="Times New Roman"/>
        </w:rPr>
        <w:t>, the</w:t>
      </w:r>
      <w:r w:rsidR="00AF4992" w:rsidRPr="004514F7">
        <w:rPr>
          <w:rFonts w:ascii="Times New Roman" w:hAnsi="Times New Roman" w:cs="Times New Roman"/>
        </w:rPr>
        <w:t xml:space="preserve"> frequency error is </w:t>
      </w:r>
      <w:r w:rsidR="00CF76F4" w:rsidRPr="004514F7">
        <w:rPr>
          <w:rFonts w:ascii="Times New Roman" w:hAnsi="Times New Roman" w:cs="Times New Roman"/>
        </w:rPr>
        <w:t>a</w:t>
      </w:r>
      <w:r w:rsidR="00AF4992" w:rsidRPr="004514F7">
        <w:rPr>
          <w:rFonts w:ascii="Times New Roman" w:hAnsi="Times New Roman" w:cs="Times New Roman"/>
        </w:rPr>
        <w:t xml:space="preserve"> uniform random selection from [-0.1 ppm, +0.1 ppm] for all U</w:t>
      </w:r>
      <w:r w:rsidR="00714D8D" w:rsidRPr="004514F7">
        <w:rPr>
          <w:rFonts w:ascii="Times New Roman" w:hAnsi="Times New Roman" w:cs="Times New Roman"/>
        </w:rPr>
        <w:t>E</w:t>
      </w:r>
      <w:r w:rsidR="00AF4992" w:rsidRPr="004514F7">
        <w:rPr>
          <w:rFonts w:ascii="Times New Roman" w:hAnsi="Times New Roman" w:cs="Times New Roman"/>
        </w:rPr>
        <w:t>s</w:t>
      </w:r>
      <w:r w:rsidR="00CA6F0B" w:rsidRPr="004514F7">
        <w:rPr>
          <w:rFonts w:ascii="Times New Roman" w:hAnsi="Times New Roman" w:cs="Times New Roman"/>
        </w:rPr>
        <w:t xml:space="preserve">, and the </w:t>
      </w:r>
      <w:r w:rsidR="0054601A" w:rsidRPr="004514F7">
        <w:rPr>
          <w:rFonts w:ascii="Times New Roman" w:hAnsi="Times New Roman" w:cs="Times New Roman"/>
        </w:rPr>
        <w:t>carrier frequency is 2 GHz</w:t>
      </w:r>
      <w:r w:rsidR="00335587" w:rsidRPr="004514F7">
        <w:rPr>
          <w:rFonts w:ascii="Times New Roman" w:hAnsi="Times New Roman" w:cs="Times New Roman"/>
        </w:rPr>
        <w:t xml:space="preserve"> [1]</w:t>
      </w:r>
      <w:r w:rsidR="0054601A" w:rsidRPr="004514F7">
        <w:rPr>
          <w:rFonts w:ascii="Times New Roman" w:hAnsi="Times New Roman" w:cs="Times New Roman"/>
        </w:rPr>
        <w:t>. Thus, the maximum frequency error is 400 Hz.</w:t>
      </w:r>
    </w:p>
    <w:p w14:paraId="00A88579" w14:textId="1EA3BFF6" w:rsidR="009E2A67" w:rsidRPr="004514F7" w:rsidRDefault="000D4798" w:rsidP="004514F7">
      <w:pPr>
        <w:pStyle w:val="3GPPText"/>
        <w:rPr>
          <w:rFonts w:ascii="Times New Roman" w:hAnsi="Times New Roman" w:cs="Times New Roman"/>
        </w:rPr>
      </w:pPr>
      <w:r w:rsidRPr="004514F7">
        <w:rPr>
          <w:rFonts w:ascii="Times New Roman" w:hAnsi="Times New Roman" w:cs="Times New Roman"/>
        </w:rPr>
        <w:t xml:space="preserve">To ensure the </w:t>
      </w:r>
      <w:r w:rsidR="00BE09BA" w:rsidRPr="004514F7">
        <w:rPr>
          <w:rFonts w:ascii="Times New Roman" w:hAnsi="Times New Roman" w:cs="Times New Roman"/>
        </w:rPr>
        <w:t xml:space="preserve">gNB could estimate the frequency error based </w:t>
      </w:r>
      <w:r w:rsidR="003A7A86" w:rsidRPr="004514F7">
        <w:rPr>
          <w:rFonts w:ascii="Times New Roman" w:hAnsi="Times New Roman" w:cs="Times New Roman"/>
        </w:rPr>
        <w:t>on</w:t>
      </w:r>
      <w:r w:rsidR="00BE09BA" w:rsidRPr="004514F7">
        <w:rPr>
          <w:rFonts w:ascii="Times New Roman" w:hAnsi="Times New Roman" w:cs="Times New Roman"/>
        </w:rPr>
        <w:t xml:space="preserve"> the DMRS symbol</w:t>
      </w:r>
      <w:r w:rsidR="003A7A86" w:rsidRPr="004514F7">
        <w:rPr>
          <w:rFonts w:ascii="Times New Roman" w:hAnsi="Times New Roman" w:cs="Times New Roman"/>
        </w:rPr>
        <w:t>s</w:t>
      </w:r>
      <w:r w:rsidR="00BE09BA" w:rsidRPr="004514F7">
        <w:rPr>
          <w:rFonts w:ascii="Times New Roman" w:hAnsi="Times New Roman" w:cs="Times New Roman"/>
        </w:rPr>
        <w:t xml:space="preserve"> without </w:t>
      </w:r>
      <w:r w:rsidR="003A7A86" w:rsidRPr="004514F7">
        <w:rPr>
          <w:rFonts w:ascii="Times New Roman" w:hAnsi="Times New Roman" w:cs="Times New Roman"/>
        </w:rPr>
        <w:t>phase rotation ambiguity, the maximum phase ro</w:t>
      </w:r>
      <w:r w:rsidR="00656595" w:rsidRPr="004514F7">
        <w:rPr>
          <w:rFonts w:ascii="Times New Roman" w:hAnsi="Times New Roman" w:cs="Times New Roman"/>
        </w:rPr>
        <w:t>tation between two DMRS symbols should be smaller than 2</w:t>
      </w:r>
      <m:oMath>
        <m:r>
          <w:rPr>
            <w:rFonts w:ascii="Cambria Math" w:hAnsi="Cambria Math" w:cs="Times New Roman"/>
          </w:rPr>
          <m:t>π</m:t>
        </m:r>
      </m:oMath>
      <w:r w:rsidR="009A0605" w:rsidRPr="004514F7">
        <w:rPr>
          <w:rFonts w:ascii="Times New Roman" w:hAnsi="Times New Roman" w:cs="Times New Roman"/>
        </w:rPr>
        <w:t>.</w:t>
      </w:r>
      <w:r w:rsidR="00F92099" w:rsidRPr="004514F7">
        <w:rPr>
          <w:rFonts w:ascii="Times New Roman" w:hAnsi="Times New Roman" w:cs="Times New Roman"/>
        </w:rPr>
        <w:t xml:space="preserve"> As the maximum frequency error is 400Hz, </w:t>
      </w:r>
      <w:r w:rsidR="00D31663" w:rsidRPr="004514F7">
        <w:rPr>
          <w:rFonts w:ascii="Times New Roman" w:hAnsi="Times New Roman" w:cs="Times New Roman"/>
        </w:rPr>
        <w:t xml:space="preserve">the gap between two DMRS symbols should be smaller than </w:t>
      </w:r>
      <w:r w:rsidR="00976C92" w:rsidRPr="004514F7">
        <w:rPr>
          <w:rFonts w:ascii="Times New Roman" w:hAnsi="Times New Roman" w:cs="Times New Roman"/>
        </w:rPr>
        <w:t xml:space="preserve">2.5 ms, which is 8.75 symbols </w:t>
      </w:r>
      <w:r w:rsidR="00351EF9">
        <w:rPr>
          <w:rFonts w:ascii="Times New Roman" w:hAnsi="Times New Roman" w:cs="Times New Roman"/>
        </w:rPr>
        <w:t xml:space="preserve">for SCS </w:t>
      </w:r>
      <w:r w:rsidR="000B118B">
        <w:rPr>
          <w:rFonts w:ascii="Times New Roman" w:hAnsi="Times New Roman" w:cs="Times New Roman"/>
        </w:rPr>
        <w:t>3.75 KHz and 35 symbols for 15 KHz</w:t>
      </w:r>
      <w:r w:rsidR="00976C92" w:rsidRPr="004514F7">
        <w:rPr>
          <w:rFonts w:ascii="Times New Roman" w:hAnsi="Times New Roman" w:cs="Times New Roman"/>
        </w:rPr>
        <w:t xml:space="preserve">. </w:t>
      </w:r>
      <w:r w:rsidR="00CA3956" w:rsidRPr="004514F7">
        <w:rPr>
          <w:rFonts w:ascii="Times New Roman" w:hAnsi="Times New Roman" w:cs="Times New Roman"/>
        </w:rPr>
        <w:t xml:space="preserve">Thus, </w:t>
      </w:r>
      <w:r w:rsidR="00A256DA" w:rsidRPr="004514F7">
        <w:rPr>
          <w:rFonts w:ascii="Times New Roman" w:hAnsi="Times New Roman" w:cs="Times New Roman"/>
        </w:rPr>
        <w:t>a maximum distance between two DMRS symbols of 8 symbols</w:t>
      </w:r>
      <w:r w:rsidR="00C23E45">
        <w:rPr>
          <w:rFonts w:ascii="Times New Roman" w:hAnsi="Times New Roman" w:cs="Times New Roman"/>
        </w:rPr>
        <w:t xml:space="preserve"> for 3.75 KHz and 35 symbols for 15 KHz</w:t>
      </w:r>
      <w:r w:rsidR="00A256DA" w:rsidRPr="004514F7">
        <w:rPr>
          <w:rFonts w:ascii="Times New Roman" w:hAnsi="Times New Roman" w:cs="Times New Roman"/>
        </w:rPr>
        <w:t xml:space="preserve"> </w:t>
      </w:r>
      <w:r w:rsidR="004D1F13">
        <w:rPr>
          <w:rFonts w:ascii="Times New Roman" w:hAnsi="Times New Roman" w:cs="Times New Roman"/>
          <w:lang w:val="en-US"/>
        </w:rPr>
        <w:t>could</w:t>
      </w:r>
      <w:r w:rsidR="00A256DA" w:rsidRPr="004514F7">
        <w:rPr>
          <w:rFonts w:ascii="Times New Roman" w:hAnsi="Times New Roman" w:cs="Times New Roman"/>
        </w:rPr>
        <w:t xml:space="preserve"> meet </w:t>
      </w:r>
      <w:r w:rsidR="002A5C5F" w:rsidRPr="004514F7">
        <w:rPr>
          <w:rFonts w:ascii="Times New Roman" w:hAnsi="Times New Roman" w:cs="Times New Roman"/>
        </w:rPr>
        <w:t xml:space="preserve">the </w:t>
      </w:r>
      <w:r w:rsidR="00DD3FD5">
        <w:rPr>
          <w:rFonts w:ascii="Times New Roman" w:hAnsi="Times New Roman" w:cs="Times New Roman"/>
        </w:rPr>
        <w:t>CFO estimation requirement of the current simulation assumption</w:t>
      </w:r>
      <w:r w:rsidR="002A5C5F" w:rsidRPr="004514F7">
        <w:rPr>
          <w:rFonts w:ascii="Times New Roman" w:hAnsi="Times New Roman" w:cs="Times New Roman"/>
        </w:rPr>
        <w:t xml:space="preserve">. </w:t>
      </w:r>
    </w:p>
    <w:p w14:paraId="240F4A46" w14:textId="75A21712" w:rsidR="002A5C5F" w:rsidRPr="00DD3FD5" w:rsidRDefault="002A5C5F" w:rsidP="009E2A67">
      <w:pPr>
        <w:rPr>
          <w:rFonts w:ascii="Times New Roman" w:hAnsi="Times New Roman" w:cs="Times New Roman"/>
          <w:bCs/>
          <w:sz w:val="22"/>
          <w:szCs w:val="22"/>
        </w:rPr>
      </w:pPr>
    </w:p>
    <w:p w14:paraId="72D8D72B" w14:textId="0220780A" w:rsidR="002A5C5F" w:rsidRDefault="002A5C5F" w:rsidP="002A5C5F">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lastRenderedPageBreak/>
        <w:t>Observation</w:t>
      </w:r>
      <w:r w:rsidRPr="00051C4C">
        <w:rPr>
          <w:rFonts w:ascii="Times New Roman" w:hAnsi="Times New Roman" w:cs="Times New Roman"/>
          <w:b/>
          <w:bCs/>
          <w:i/>
          <w:iCs/>
          <w:sz w:val="22"/>
          <w:szCs w:val="22"/>
          <w:lang w:eastAsia="zh-CN"/>
        </w:rPr>
        <w:t xml:space="preserve"> 1: </w:t>
      </w:r>
      <w:r w:rsidR="00B52CC9">
        <w:rPr>
          <w:rFonts w:ascii="Times New Roman" w:hAnsi="Times New Roman" w:cs="Times New Roman"/>
          <w:b/>
          <w:bCs/>
          <w:i/>
          <w:iCs/>
          <w:sz w:val="22"/>
          <w:szCs w:val="22"/>
          <w:lang w:eastAsia="zh-CN"/>
        </w:rPr>
        <w:t xml:space="preserve">To meet the CFO estimation requirement of the current simulation assumption, </w:t>
      </w:r>
      <w:r w:rsidR="00E43041">
        <w:rPr>
          <w:rFonts w:ascii="Times New Roman" w:hAnsi="Times New Roman" w:cs="Times New Roman"/>
          <w:b/>
          <w:bCs/>
          <w:i/>
          <w:iCs/>
          <w:sz w:val="22"/>
          <w:szCs w:val="22"/>
          <w:lang w:eastAsia="zh-CN"/>
        </w:rPr>
        <w:t>the</w:t>
      </w:r>
      <w:r w:rsidR="0084095A">
        <w:rPr>
          <w:rFonts w:ascii="Times New Roman" w:hAnsi="Times New Roman" w:cs="Times New Roman"/>
          <w:b/>
          <w:bCs/>
          <w:i/>
          <w:iCs/>
          <w:sz w:val="22"/>
          <w:szCs w:val="22"/>
          <w:lang w:eastAsia="zh-CN"/>
        </w:rPr>
        <w:t xml:space="preserve"> distance between </w:t>
      </w:r>
      <w:r w:rsidR="0030508B">
        <w:rPr>
          <w:rFonts w:ascii="Times New Roman" w:hAnsi="Times New Roman" w:cs="Times New Roman"/>
          <w:b/>
          <w:bCs/>
          <w:i/>
          <w:iCs/>
          <w:sz w:val="22"/>
          <w:szCs w:val="22"/>
          <w:lang w:eastAsia="zh-CN"/>
        </w:rPr>
        <w:t xml:space="preserve">two </w:t>
      </w:r>
      <w:r w:rsidR="00325C41">
        <w:rPr>
          <w:rFonts w:ascii="Times New Roman" w:hAnsi="Times New Roman" w:cs="Times New Roman"/>
          <w:b/>
          <w:bCs/>
          <w:i/>
          <w:iCs/>
          <w:sz w:val="22"/>
          <w:szCs w:val="22"/>
          <w:lang w:eastAsia="zh-CN"/>
        </w:rPr>
        <w:t>corresponding</w:t>
      </w:r>
      <w:r w:rsidR="00F73D28">
        <w:rPr>
          <w:rFonts w:ascii="Times New Roman" w:hAnsi="Times New Roman" w:cs="Times New Roman"/>
          <w:b/>
          <w:bCs/>
          <w:i/>
          <w:iCs/>
          <w:sz w:val="22"/>
          <w:szCs w:val="22"/>
          <w:lang w:eastAsia="zh-CN"/>
        </w:rPr>
        <w:t xml:space="preserve"> consecutive</w:t>
      </w:r>
      <w:r w:rsidR="00325C41">
        <w:rPr>
          <w:rFonts w:ascii="Times New Roman" w:hAnsi="Times New Roman" w:cs="Times New Roman"/>
          <w:b/>
          <w:bCs/>
          <w:i/>
          <w:iCs/>
          <w:sz w:val="22"/>
          <w:szCs w:val="22"/>
          <w:lang w:eastAsia="zh-CN"/>
        </w:rPr>
        <w:t xml:space="preserve"> </w:t>
      </w:r>
      <w:r w:rsidR="0030508B">
        <w:rPr>
          <w:rFonts w:ascii="Times New Roman" w:hAnsi="Times New Roman" w:cs="Times New Roman"/>
          <w:b/>
          <w:bCs/>
          <w:i/>
          <w:iCs/>
          <w:sz w:val="22"/>
          <w:szCs w:val="22"/>
          <w:lang w:eastAsia="zh-CN"/>
        </w:rPr>
        <w:t>DMRS symbols</w:t>
      </w:r>
      <w:r w:rsidR="00325C41">
        <w:rPr>
          <w:rFonts w:ascii="Times New Roman" w:hAnsi="Times New Roman" w:cs="Times New Roman"/>
          <w:b/>
          <w:bCs/>
          <w:i/>
          <w:iCs/>
          <w:sz w:val="22"/>
          <w:szCs w:val="22"/>
          <w:lang w:eastAsia="zh-CN"/>
        </w:rPr>
        <w:t xml:space="preserve"> should be equal </w:t>
      </w:r>
      <w:r w:rsidR="00920106">
        <w:rPr>
          <w:rFonts w:ascii="Times New Roman" w:hAnsi="Times New Roman" w:cs="Times New Roman"/>
          <w:b/>
          <w:bCs/>
          <w:i/>
          <w:iCs/>
          <w:sz w:val="22"/>
          <w:szCs w:val="22"/>
          <w:lang w:eastAsia="zh-CN"/>
        </w:rPr>
        <w:t xml:space="preserve">to </w:t>
      </w:r>
      <w:r w:rsidR="00325C41">
        <w:rPr>
          <w:rFonts w:ascii="Times New Roman" w:hAnsi="Times New Roman" w:cs="Times New Roman"/>
          <w:b/>
          <w:bCs/>
          <w:i/>
          <w:iCs/>
          <w:sz w:val="22"/>
          <w:szCs w:val="22"/>
          <w:lang w:eastAsia="zh-CN"/>
        </w:rPr>
        <w:t xml:space="preserve">or smaller than </w:t>
      </w:r>
      <w:r w:rsidR="008C2C7D">
        <w:rPr>
          <w:rFonts w:ascii="Times New Roman" w:hAnsi="Times New Roman" w:cs="Times New Roman"/>
          <w:b/>
          <w:bCs/>
          <w:i/>
          <w:iCs/>
          <w:sz w:val="22"/>
          <w:szCs w:val="22"/>
          <w:lang w:eastAsia="zh-CN"/>
        </w:rPr>
        <w:t>2.5 ms</w:t>
      </w:r>
      <w:r w:rsidR="00325C41">
        <w:rPr>
          <w:rFonts w:ascii="Times New Roman" w:hAnsi="Times New Roman" w:cs="Times New Roman"/>
          <w:b/>
          <w:bCs/>
          <w:i/>
          <w:iCs/>
          <w:sz w:val="22"/>
          <w:szCs w:val="22"/>
          <w:lang w:eastAsia="zh-CN"/>
        </w:rPr>
        <w:t xml:space="preserve">. </w:t>
      </w:r>
    </w:p>
    <w:p w14:paraId="0A7EAEF5" w14:textId="77777777" w:rsidR="00C13EB1" w:rsidRDefault="00C13EB1" w:rsidP="002A5C5F">
      <w:pPr>
        <w:jc w:val="both"/>
        <w:rPr>
          <w:rFonts w:ascii="Times New Roman" w:hAnsi="Times New Roman" w:cs="Times New Roman"/>
          <w:b/>
          <w:bCs/>
          <w:i/>
          <w:iCs/>
          <w:sz w:val="22"/>
          <w:szCs w:val="22"/>
          <w:lang w:eastAsia="zh-CN"/>
        </w:rPr>
      </w:pPr>
    </w:p>
    <w:p w14:paraId="05875B1A" w14:textId="18F16BDD" w:rsidR="00533D70" w:rsidRDefault="00533D70" w:rsidP="00533D70">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w:t>
      </w:r>
      <w:r w:rsidR="00B7745E">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xml:space="preserve">: </w:t>
      </w:r>
      <w:r w:rsidR="00B7745E">
        <w:rPr>
          <w:rFonts w:ascii="Times New Roman" w:hAnsi="Times New Roman" w:cs="Times New Roman"/>
          <w:b/>
          <w:bCs/>
          <w:i/>
          <w:iCs/>
          <w:sz w:val="22"/>
          <w:szCs w:val="22"/>
          <w:lang w:eastAsia="zh-CN"/>
        </w:rPr>
        <w:t xml:space="preserve">For </w:t>
      </w:r>
      <w:r w:rsidR="00B16258">
        <w:rPr>
          <w:rFonts w:ascii="Times New Roman" w:hAnsi="Times New Roman" w:cs="Times New Roman"/>
          <w:b/>
          <w:bCs/>
          <w:i/>
          <w:iCs/>
          <w:sz w:val="22"/>
          <w:szCs w:val="22"/>
          <w:lang w:eastAsia="zh-CN"/>
        </w:rPr>
        <w:t xml:space="preserve">the </w:t>
      </w:r>
      <w:r w:rsidR="00B7745E">
        <w:rPr>
          <w:rFonts w:ascii="Times New Roman" w:hAnsi="Times New Roman" w:cs="Times New Roman"/>
          <w:b/>
          <w:bCs/>
          <w:i/>
          <w:iCs/>
          <w:sz w:val="22"/>
          <w:szCs w:val="22"/>
          <w:lang w:eastAsia="zh-CN"/>
        </w:rPr>
        <w:t>single carrier</w:t>
      </w:r>
      <w:r w:rsidR="00D74E2B">
        <w:rPr>
          <w:rFonts w:ascii="Times New Roman" w:hAnsi="Times New Roman" w:cs="Times New Roman"/>
          <w:b/>
          <w:bCs/>
          <w:i/>
          <w:iCs/>
          <w:sz w:val="22"/>
          <w:szCs w:val="22"/>
          <w:lang w:eastAsia="zh-CN"/>
        </w:rPr>
        <w:t>,</w:t>
      </w:r>
      <w:r w:rsidR="00B7745E">
        <w:rPr>
          <w:rFonts w:ascii="Times New Roman" w:hAnsi="Times New Roman" w:cs="Times New Roman"/>
          <w:b/>
          <w:bCs/>
          <w:i/>
          <w:iCs/>
          <w:sz w:val="22"/>
          <w:szCs w:val="22"/>
          <w:lang w:eastAsia="zh-CN"/>
        </w:rPr>
        <w:t xml:space="preserve"> NPUSCH with </w:t>
      </w:r>
      <w:r w:rsidR="009D2122">
        <w:rPr>
          <w:rFonts w:ascii="Times New Roman" w:hAnsi="Times New Roman" w:cs="Times New Roman"/>
          <w:b/>
          <w:bCs/>
          <w:i/>
          <w:iCs/>
          <w:sz w:val="22"/>
          <w:szCs w:val="22"/>
          <w:lang w:eastAsia="zh-CN"/>
        </w:rPr>
        <w:t xml:space="preserve">3.75 KHz SCS, </w:t>
      </w:r>
      <w:r>
        <w:rPr>
          <w:rFonts w:ascii="Times New Roman" w:hAnsi="Times New Roman" w:cs="Times New Roman"/>
          <w:b/>
          <w:bCs/>
          <w:i/>
          <w:iCs/>
          <w:sz w:val="22"/>
          <w:szCs w:val="22"/>
          <w:lang w:eastAsia="zh-CN"/>
        </w:rPr>
        <w:t xml:space="preserve">the distance between two corresponding consecutive DMRS symbols should be equal to or smaller than </w:t>
      </w:r>
      <w:r w:rsidR="00D363F3">
        <w:rPr>
          <w:rFonts w:ascii="Times New Roman" w:hAnsi="Times New Roman" w:cs="Times New Roman"/>
          <w:b/>
          <w:bCs/>
          <w:i/>
          <w:iCs/>
          <w:sz w:val="22"/>
          <w:szCs w:val="22"/>
          <w:lang w:eastAsia="zh-CN"/>
        </w:rPr>
        <w:t xml:space="preserve">8 symbols to meet the CFO estimation </w:t>
      </w:r>
      <w:r w:rsidR="00B16258">
        <w:rPr>
          <w:rFonts w:ascii="Times New Roman" w:hAnsi="Times New Roman" w:cs="Times New Roman"/>
          <w:b/>
          <w:bCs/>
          <w:i/>
          <w:iCs/>
          <w:sz w:val="22"/>
          <w:szCs w:val="22"/>
          <w:lang w:eastAsia="zh-CN"/>
        </w:rPr>
        <w:t>requirement</w:t>
      </w:r>
      <w:r>
        <w:rPr>
          <w:rFonts w:ascii="Times New Roman" w:hAnsi="Times New Roman" w:cs="Times New Roman"/>
          <w:b/>
          <w:bCs/>
          <w:i/>
          <w:iCs/>
          <w:sz w:val="22"/>
          <w:szCs w:val="22"/>
          <w:lang w:eastAsia="zh-CN"/>
        </w:rPr>
        <w:t xml:space="preserve">. </w:t>
      </w:r>
    </w:p>
    <w:p w14:paraId="514D60D9" w14:textId="77777777" w:rsidR="00565325" w:rsidRDefault="00565325" w:rsidP="00D765F4">
      <w:pPr>
        <w:jc w:val="both"/>
        <w:rPr>
          <w:rFonts w:ascii="Times New Roman" w:eastAsia="宋体" w:hAnsi="Times New Roman" w:cs="Times New Roman"/>
          <w:b/>
          <w:bCs/>
          <w:i/>
          <w:iCs/>
          <w:sz w:val="22"/>
          <w:szCs w:val="22"/>
          <w:lang w:eastAsia="zh-CN"/>
        </w:rPr>
      </w:pPr>
    </w:p>
    <w:p w14:paraId="4CD9F6C9" w14:textId="010B26D4" w:rsidR="00DF30A9" w:rsidRPr="000E62CB" w:rsidRDefault="00715F21" w:rsidP="00DF30A9">
      <w:pPr>
        <w:jc w:val="both"/>
        <w:rPr>
          <w:rFonts w:ascii="Times New Roman" w:eastAsia="宋体" w:hAnsi="Times New Roman" w:cs="Times New Roman"/>
          <w:b/>
          <w:bCs/>
          <w:i/>
          <w:iCs/>
          <w:sz w:val="22"/>
          <w:szCs w:val="22"/>
        </w:rPr>
      </w:pPr>
      <w:r>
        <w:rPr>
          <w:rFonts w:ascii="Times New Roman" w:hAnsi="Times New Roman" w:cs="Times New Roman"/>
          <w:b/>
          <w:bCs/>
          <w:i/>
          <w:iCs/>
          <w:sz w:val="22"/>
          <w:szCs w:val="22"/>
          <w:lang w:eastAsia="zh-CN"/>
        </w:rPr>
        <w:t>Proposal 1</w:t>
      </w:r>
      <w:r w:rsidR="00565325" w:rsidRPr="004B611C">
        <w:rPr>
          <w:rFonts w:ascii="Times New Roman" w:hAnsi="Times New Roman" w:cs="Times New Roman"/>
          <w:b/>
          <w:bCs/>
          <w:i/>
          <w:iCs/>
          <w:sz w:val="22"/>
          <w:szCs w:val="22"/>
          <w:lang w:eastAsia="zh-CN"/>
        </w:rPr>
        <w:t xml:space="preserve">: For the single carrier, NPUSCH with </w:t>
      </w:r>
      <w:r w:rsidR="002B1078">
        <w:rPr>
          <w:rFonts w:ascii="Times New Roman" w:hAnsi="Times New Roman" w:cs="Times New Roman"/>
          <w:b/>
          <w:bCs/>
          <w:i/>
          <w:iCs/>
          <w:sz w:val="22"/>
          <w:szCs w:val="22"/>
          <w:lang w:eastAsia="zh-CN"/>
        </w:rPr>
        <w:t xml:space="preserve">3.75 </w:t>
      </w:r>
      <w:r w:rsidR="00565325" w:rsidRPr="004B611C">
        <w:rPr>
          <w:rFonts w:ascii="Times New Roman" w:hAnsi="Times New Roman" w:cs="Times New Roman"/>
          <w:b/>
          <w:bCs/>
          <w:i/>
          <w:iCs/>
          <w:sz w:val="22"/>
          <w:szCs w:val="22"/>
          <w:lang w:eastAsia="zh-CN"/>
        </w:rPr>
        <w:t xml:space="preserve">KHz SCS, </w:t>
      </w:r>
      <w:r w:rsidR="00736A99">
        <w:rPr>
          <w:rFonts w:ascii="Times New Roman" w:hAnsi="Times New Roman" w:cs="Times New Roman"/>
          <w:b/>
          <w:bCs/>
          <w:i/>
          <w:iCs/>
          <w:sz w:val="22"/>
          <w:szCs w:val="22"/>
          <w:lang w:eastAsia="zh-CN"/>
        </w:rPr>
        <w:t>CDM</w:t>
      </w:r>
      <w:r>
        <w:rPr>
          <w:rFonts w:ascii="Times New Roman" w:hAnsi="Times New Roman" w:cs="Times New Roman"/>
          <w:b/>
          <w:bCs/>
          <w:i/>
          <w:iCs/>
          <w:sz w:val="22"/>
          <w:szCs w:val="22"/>
          <w:lang w:eastAsia="zh-CN"/>
        </w:rPr>
        <w:t xml:space="preserve"> DMRS</w:t>
      </w:r>
      <w:r w:rsidR="00736A99">
        <w:rPr>
          <w:rFonts w:ascii="Times New Roman" w:hAnsi="Times New Roman" w:cs="Times New Roman"/>
          <w:b/>
          <w:bCs/>
          <w:i/>
          <w:iCs/>
          <w:sz w:val="22"/>
          <w:szCs w:val="22"/>
          <w:lang w:eastAsia="zh-CN"/>
        </w:rPr>
        <w:t xml:space="preserve"> with a new</w:t>
      </w:r>
      <w:r>
        <w:rPr>
          <w:rFonts w:ascii="Times New Roman" w:hAnsi="Times New Roman" w:cs="Times New Roman"/>
          <w:b/>
          <w:bCs/>
          <w:i/>
          <w:iCs/>
          <w:sz w:val="22"/>
          <w:szCs w:val="22"/>
          <w:lang w:eastAsia="zh-CN"/>
        </w:rPr>
        <w:t xml:space="preserve"> pattern should be studied to </w:t>
      </w:r>
      <w:r w:rsidR="00565325" w:rsidRPr="004B611C">
        <w:rPr>
          <w:rFonts w:ascii="Times New Roman" w:hAnsi="Times New Roman" w:cs="Times New Roman"/>
          <w:b/>
          <w:bCs/>
          <w:i/>
          <w:iCs/>
          <w:sz w:val="22"/>
          <w:szCs w:val="22"/>
          <w:lang w:eastAsia="zh-CN"/>
        </w:rPr>
        <w:t>meet the CFO estimation requirement</w:t>
      </w:r>
      <w:r w:rsidR="00A807DB">
        <w:rPr>
          <w:rFonts w:ascii="Times New Roman" w:hAnsi="Times New Roman" w:cs="Times New Roman"/>
          <w:b/>
          <w:bCs/>
          <w:i/>
          <w:iCs/>
          <w:sz w:val="22"/>
          <w:szCs w:val="22"/>
          <w:lang w:eastAsia="zh-CN"/>
        </w:rPr>
        <w:t xml:space="preserve"> </w:t>
      </w:r>
      <w:r w:rsidR="00DF30A9">
        <w:rPr>
          <w:rFonts w:ascii="Times New Roman" w:hAnsi="Times New Roman" w:cs="Times New Roman"/>
          <w:b/>
          <w:bCs/>
          <w:i/>
          <w:iCs/>
          <w:sz w:val="22"/>
          <w:szCs w:val="22"/>
          <w:lang w:eastAsia="zh-CN"/>
        </w:rPr>
        <w:t>for OCC length 2, symbol-level.</w:t>
      </w:r>
    </w:p>
    <w:p w14:paraId="15F2C24E" w14:textId="7F73D3AF" w:rsidR="00061254" w:rsidRPr="000E62CB" w:rsidRDefault="00061254" w:rsidP="00DF30A9">
      <w:pPr>
        <w:overflowPunct w:val="0"/>
        <w:autoSpaceDE w:val="0"/>
        <w:autoSpaceDN w:val="0"/>
        <w:adjustRightInd w:val="0"/>
        <w:spacing w:after="180"/>
        <w:contextualSpacing/>
        <w:textAlignment w:val="baseline"/>
        <w:rPr>
          <w:rFonts w:ascii="Times New Roman" w:eastAsia="宋体" w:hAnsi="Times New Roman" w:cs="Times New Roman" w:hint="eastAsia"/>
          <w:b/>
          <w:bCs/>
          <w:i/>
          <w:iCs/>
          <w:sz w:val="22"/>
          <w:szCs w:val="22"/>
        </w:rPr>
      </w:pPr>
    </w:p>
    <w:p w14:paraId="2FD44BA8" w14:textId="51BF74A7" w:rsidR="00D765F4" w:rsidRPr="004B611C" w:rsidRDefault="00634894" w:rsidP="002A5C5F">
      <w:pPr>
        <w:jc w:val="both"/>
        <w:rPr>
          <w:rFonts w:ascii="Times New Roman" w:eastAsia="宋体" w:hAnsi="Times New Roman" w:cs="Times New Roman"/>
          <w:b/>
          <w:bCs/>
          <w:i/>
          <w:iCs/>
          <w:sz w:val="22"/>
          <w:szCs w:val="22"/>
          <w:lang w:eastAsia="zh-CN"/>
        </w:rPr>
      </w:pPr>
      <w:r w:rsidRPr="004B611C">
        <w:rPr>
          <w:rFonts w:ascii="Times New Roman" w:hAnsi="Times New Roman" w:cs="Times New Roman"/>
          <w:sz w:val="22"/>
          <w:szCs w:val="22"/>
        </w:rPr>
        <w:t xml:space="preserve">The two-level gap is proposed in [3], which is similar to the NPRACH “two-level hopping”. Within a DMRS cluster, the </w:t>
      </w:r>
      <w:r w:rsidR="00017B85" w:rsidRPr="004B611C">
        <w:rPr>
          <w:rFonts w:ascii="Times New Roman" w:hAnsi="Times New Roman" w:cs="Times New Roman"/>
          <w:sz w:val="22"/>
          <w:szCs w:val="22"/>
        </w:rPr>
        <w:t xml:space="preserve">gap between </w:t>
      </w:r>
      <w:r w:rsidRPr="004B611C">
        <w:rPr>
          <w:rFonts w:ascii="Times New Roman" w:hAnsi="Times New Roman" w:cs="Times New Roman"/>
          <w:sz w:val="22"/>
          <w:szCs w:val="22"/>
        </w:rPr>
        <w:t xml:space="preserve">two </w:t>
      </w:r>
      <w:r w:rsidR="00017B85" w:rsidRPr="004B611C">
        <w:rPr>
          <w:rFonts w:ascii="Times New Roman" w:hAnsi="Times New Roman" w:cs="Times New Roman"/>
          <w:sz w:val="22"/>
          <w:szCs w:val="22"/>
        </w:rPr>
        <w:t xml:space="preserve">multiplexed consecutive </w:t>
      </w:r>
      <w:r w:rsidRPr="004B611C">
        <w:rPr>
          <w:rFonts w:ascii="Times New Roman" w:hAnsi="Times New Roman" w:cs="Times New Roman"/>
          <w:sz w:val="22"/>
          <w:szCs w:val="22"/>
        </w:rPr>
        <w:t xml:space="preserve">DMRS symbols </w:t>
      </w:r>
      <w:r w:rsidR="00017B85" w:rsidRPr="004B611C">
        <w:rPr>
          <w:rFonts w:ascii="Times New Roman" w:hAnsi="Times New Roman" w:cs="Times New Roman"/>
          <w:sz w:val="22"/>
          <w:szCs w:val="22"/>
        </w:rPr>
        <w:t xml:space="preserve">is </w:t>
      </w:r>
      <w:r w:rsidR="00017B85" w:rsidRPr="004B611C">
        <w:rPr>
          <w:rFonts w:ascii="Times New Roman" w:hAnsi="Times New Roman" w:cs="Times New Roman"/>
          <w:i/>
          <w:iCs/>
          <w:sz w:val="22"/>
          <w:szCs w:val="22"/>
        </w:rPr>
        <w:t>x</w:t>
      </w:r>
      <w:r w:rsidR="00017B85" w:rsidRPr="004B611C">
        <w:rPr>
          <w:rFonts w:ascii="Times New Roman" w:hAnsi="Times New Roman" w:cs="Times New Roman"/>
          <w:sz w:val="22"/>
          <w:szCs w:val="22"/>
          <w:vertAlign w:val="subscript"/>
        </w:rPr>
        <w:t>1</w:t>
      </w:r>
      <w:r w:rsidR="00017B85" w:rsidRPr="004B611C">
        <w:rPr>
          <w:rFonts w:ascii="Times New Roman" w:hAnsi="Times New Roman" w:cs="Times New Roman"/>
          <w:sz w:val="22"/>
          <w:szCs w:val="22"/>
        </w:rPr>
        <w:t xml:space="preserve">. Between two DMRS clusters, the gap between two multiplexed consecutive DMRS symbols is </w:t>
      </w:r>
      <w:r w:rsidR="00017B85" w:rsidRPr="004B611C">
        <w:rPr>
          <w:rFonts w:ascii="Times New Roman" w:hAnsi="Times New Roman" w:cs="Times New Roman"/>
          <w:i/>
          <w:iCs/>
          <w:sz w:val="22"/>
          <w:szCs w:val="22"/>
        </w:rPr>
        <w:t>x</w:t>
      </w:r>
      <w:r w:rsidR="00017B85" w:rsidRPr="004B611C">
        <w:rPr>
          <w:rFonts w:ascii="Times New Roman" w:hAnsi="Times New Roman" w:cs="Times New Roman"/>
          <w:sz w:val="22"/>
          <w:szCs w:val="22"/>
          <w:vertAlign w:val="subscript"/>
        </w:rPr>
        <w:t>2</w:t>
      </w:r>
      <w:r w:rsidR="00017B85" w:rsidRPr="004B611C">
        <w:rPr>
          <w:rFonts w:ascii="Times New Roman" w:hAnsi="Times New Roman" w:cs="Times New Roman"/>
          <w:sz w:val="22"/>
          <w:szCs w:val="22"/>
        </w:rPr>
        <w:t xml:space="preserve">. For symbol-level OCC of 3.75 KHz SCS NPUSCH, the </w:t>
      </w:r>
      <w:r w:rsidR="00017B85" w:rsidRPr="004B611C">
        <w:rPr>
          <w:rFonts w:ascii="Times New Roman" w:hAnsi="Times New Roman" w:cs="Times New Roman"/>
          <w:i/>
          <w:iCs/>
          <w:sz w:val="22"/>
          <w:szCs w:val="22"/>
        </w:rPr>
        <w:t>x</w:t>
      </w:r>
      <w:r w:rsidR="00017B85" w:rsidRPr="004B611C">
        <w:rPr>
          <w:rFonts w:ascii="Times New Roman" w:hAnsi="Times New Roman" w:cs="Times New Roman"/>
          <w:sz w:val="22"/>
          <w:szCs w:val="22"/>
          <w:vertAlign w:val="subscript"/>
        </w:rPr>
        <w:t xml:space="preserve">1 </w:t>
      </w:r>
      <w:r w:rsidR="00D765F4" w:rsidRPr="004B611C">
        <w:rPr>
          <w:rFonts w:ascii="Times New Roman" w:hAnsi="Times New Roman" w:cs="Times New Roman"/>
          <w:sz w:val="22"/>
          <w:szCs w:val="22"/>
        </w:rPr>
        <w:t xml:space="preserve">is strictly </w:t>
      </w:r>
      <w:r w:rsidR="00B60C39" w:rsidRPr="004B611C">
        <w:rPr>
          <w:rFonts w:ascii="Times New Roman" w:hAnsi="Times New Roman" w:cs="Times New Roman"/>
          <w:sz w:val="22"/>
          <w:szCs w:val="22"/>
        </w:rPr>
        <w:t>constrained</w:t>
      </w:r>
      <w:r w:rsidR="00D765F4" w:rsidRPr="004B611C">
        <w:rPr>
          <w:rFonts w:ascii="Times New Roman" w:hAnsi="Times New Roman" w:cs="Times New Roman"/>
          <w:sz w:val="22"/>
          <w:szCs w:val="22"/>
        </w:rPr>
        <w:t xml:space="preserve"> </w:t>
      </w:r>
      <w:r w:rsidR="00BD147C" w:rsidRPr="004B611C">
        <w:rPr>
          <w:rFonts w:ascii="Times New Roman" w:hAnsi="Times New Roman" w:cs="Times New Roman"/>
          <w:sz w:val="22"/>
          <w:szCs w:val="22"/>
        </w:rPr>
        <w:t xml:space="preserve">to meet the CFO estimation requirement, and the </w:t>
      </w:r>
      <w:r w:rsidR="00BD147C" w:rsidRPr="004B611C">
        <w:rPr>
          <w:rFonts w:ascii="Times New Roman" w:hAnsi="Times New Roman" w:cs="Times New Roman"/>
          <w:i/>
          <w:iCs/>
          <w:sz w:val="22"/>
          <w:szCs w:val="22"/>
        </w:rPr>
        <w:t>x</w:t>
      </w:r>
      <w:r w:rsidR="00BD147C" w:rsidRPr="004B611C">
        <w:rPr>
          <w:rFonts w:ascii="Times New Roman" w:hAnsi="Times New Roman" w:cs="Times New Roman"/>
          <w:sz w:val="22"/>
          <w:szCs w:val="22"/>
          <w:vertAlign w:val="subscript"/>
        </w:rPr>
        <w:t xml:space="preserve">2 </w:t>
      </w:r>
      <w:r w:rsidR="00BD147C" w:rsidRPr="004B611C">
        <w:rPr>
          <w:rFonts w:ascii="Times New Roman" w:hAnsi="Times New Roman" w:cs="Times New Roman"/>
          <w:sz w:val="22"/>
          <w:szCs w:val="22"/>
        </w:rPr>
        <w:t>is constrained to retain the same DMRS overhead as the legacy</w:t>
      </w:r>
      <w:r w:rsidR="00D765F4" w:rsidRPr="004B611C">
        <w:rPr>
          <w:rFonts w:ascii="Times New Roman" w:hAnsi="Times New Roman" w:cs="Times New Roman"/>
          <w:sz w:val="22"/>
          <w:szCs w:val="22"/>
        </w:rPr>
        <w:t xml:space="preserve">.  </w:t>
      </w:r>
    </w:p>
    <w:p w14:paraId="243049CB" w14:textId="77777777" w:rsidR="00575354" w:rsidRPr="004B611C" w:rsidRDefault="00575354" w:rsidP="00575354">
      <w:pPr>
        <w:jc w:val="both"/>
        <w:rPr>
          <w:rFonts w:ascii="Times New Roman" w:hAnsi="Times New Roman" w:cs="Times New Roman"/>
          <w:b/>
          <w:bCs/>
          <w:i/>
          <w:iCs/>
          <w:sz w:val="22"/>
          <w:szCs w:val="22"/>
          <w:lang w:eastAsia="zh-CN"/>
        </w:rPr>
      </w:pPr>
    </w:p>
    <w:p w14:paraId="5A058623" w14:textId="18C162FD" w:rsidR="0045383E" w:rsidRDefault="00575354" w:rsidP="00575354">
      <w:pPr>
        <w:jc w:val="both"/>
        <w:rPr>
          <w:rFonts w:ascii="Times New Roman" w:eastAsia="宋体" w:hAnsi="Times New Roman" w:cs="Times New Roman"/>
          <w:b/>
          <w:bCs/>
          <w:i/>
          <w:iCs/>
          <w:sz w:val="22"/>
          <w:szCs w:val="22"/>
          <w:lang w:eastAsia="zh-CN"/>
        </w:rPr>
      </w:pPr>
      <w:bookmarkStart w:id="5" w:name="_Hlk181626264"/>
      <w:r w:rsidRPr="004B611C">
        <w:rPr>
          <w:rFonts w:ascii="Times New Roman" w:hAnsi="Times New Roman" w:cs="Times New Roman"/>
          <w:b/>
          <w:bCs/>
          <w:i/>
          <w:iCs/>
          <w:sz w:val="22"/>
          <w:szCs w:val="22"/>
          <w:lang w:eastAsia="zh-CN"/>
        </w:rPr>
        <w:t xml:space="preserve">Proposal </w:t>
      </w:r>
      <w:r w:rsidR="002C3778">
        <w:rPr>
          <w:rFonts w:ascii="Times New Roman" w:hAnsi="Times New Roman" w:cs="Times New Roman"/>
          <w:b/>
          <w:bCs/>
          <w:i/>
          <w:iCs/>
          <w:sz w:val="22"/>
          <w:szCs w:val="22"/>
          <w:lang w:eastAsia="zh-CN"/>
        </w:rPr>
        <w:t>2</w:t>
      </w:r>
      <w:r w:rsidRPr="004B611C">
        <w:rPr>
          <w:rFonts w:ascii="Times New Roman" w:hAnsi="Times New Roman" w:cs="Times New Roman"/>
          <w:b/>
          <w:bCs/>
          <w:i/>
          <w:iCs/>
          <w:sz w:val="22"/>
          <w:szCs w:val="22"/>
          <w:lang w:eastAsia="zh-CN"/>
        </w:rPr>
        <w:t xml:space="preserve">: </w:t>
      </w:r>
      <w:r w:rsidR="00D83BD9" w:rsidRPr="004B611C">
        <w:rPr>
          <w:rFonts w:ascii="Times New Roman" w:hAnsi="Times New Roman" w:cs="Times New Roman"/>
          <w:b/>
          <w:bCs/>
          <w:i/>
          <w:iCs/>
          <w:sz w:val="22"/>
          <w:szCs w:val="22"/>
          <w:lang w:eastAsia="zh-CN"/>
        </w:rPr>
        <w:t xml:space="preserve">For </w:t>
      </w:r>
      <w:r w:rsidR="00CC352A">
        <w:rPr>
          <w:rFonts w:ascii="Times New Roman" w:hAnsi="Times New Roman" w:cs="Times New Roman"/>
          <w:b/>
          <w:bCs/>
          <w:i/>
          <w:iCs/>
          <w:sz w:val="22"/>
          <w:szCs w:val="22"/>
          <w:lang w:eastAsia="zh-CN"/>
        </w:rPr>
        <w:t xml:space="preserve">3.75 kHz </w:t>
      </w:r>
      <w:r w:rsidR="00BD147C" w:rsidRPr="004B611C">
        <w:rPr>
          <w:rFonts w:ascii="Times New Roman" w:hAnsi="Times New Roman" w:cs="Times New Roman"/>
          <w:b/>
          <w:bCs/>
          <w:i/>
          <w:iCs/>
          <w:sz w:val="22"/>
          <w:szCs w:val="22"/>
          <w:lang w:eastAsia="zh-CN"/>
        </w:rPr>
        <w:t xml:space="preserve">symbol-level </w:t>
      </w:r>
      <w:r w:rsidR="00D83BD9" w:rsidRPr="004B611C">
        <w:rPr>
          <w:rFonts w:ascii="Times New Roman" w:hAnsi="Times New Roman" w:cs="Times New Roman"/>
          <w:b/>
          <w:bCs/>
          <w:i/>
          <w:iCs/>
          <w:sz w:val="22"/>
          <w:szCs w:val="22"/>
          <w:lang w:eastAsia="zh-CN"/>
        </w:rPr>
        <w:t xml:space="preserve">OCC, the </w:t>
      </w:r>
      <w:r w:rsidR="00B60C39" w:rsidRPr="004B611C">
        <w:rPr>
          <w:rFonts w:ascii="Times New Roman" w:hAnsi="Times New Roman" w:cs="Times New Roman"/>
          <w:b/>
          <w:bCs/>
          <w:i/>
          <w:iCs/>
          <w:sz w:val="22"/>
          <w:szCs w:val="22"/>
          <w:lang w:eastAsia="zh-CN"/>
        </w:rPr>
        <w:t>multiplex</w:t>
      </w:r>
      <w:r w:rsidR="00BD147C" w:rsidRPr="004B611C">
        <w:rPr>
          <w:rFonts w:ascii="Times New Roman" w:hAnsi="Times New Roman" w:cs="Times New Roman"/>
          <w:b/>
          <w:bCs/>
          <w:i/>
          <w:iCs/>
          <w:sz w:val="22"/>
          <w:szCs w:val="22"/>
          <w:lang w:eastAsia="zh-CN"/>
        </w:rPr>
        <w:t xml:space="preserve">ed </w:t>
      </w:r>
      <w:r w:rsidR="00F46D88" w:rsidRPr="004B611C">
        <w:rPr>
          <w:rFonts w:ascii="Times New Roman" w:hAnsi="Times New Roman" w:cs="Times New Roman"/>
          <w:b/>
          <w:bCs/>
          <w:i/>
          <w:iCs/>
          <w:sz w:val="22"/>
          <w:szCs w:val="22"/>
          <w:lang w:eastAsia="zh-CN"/>
        </w:rPr>
        <w:t xml:space="preserve">DMRS </w:t>
      </w:r>
      <w:r w:rsidR="00B60C39" w:rsidRPr="004B611C">
        <w:rPr>
          <w:rFonts w:ascii="Times New Roman" w:hAnsi="Times New Roman" w:cs="Times New Roman"/>
          <w:b/>
          <w:bCs/>
          <w:i/>
          <w:iCs/>
          <w:sz w:val="22"/>
          <w:szCs w:val="22"/>
          <w:lang w:eastAsia="zh-CN"/>
        </w:rPr>
        <w:t xml:space="preserve">pattern </w:t>
      </w:r>
      <w:r w:rsidR="00BD147C" w:rsidRPr="004B611C">
        <w:rPr>
          <w:rFonts w:ascii="Times New Roman" w:hAnsi="Times New Roman" w:cs="Times New Roman"/>
          <w:b/>
          <w:bCs/>
          <w:i/>
          <w:iCs/>
          <w:sz w:val="22"/>
          <w:szCs w:val="22"/>
          <w:lang w:eastAsia="zh-CN"/>
        </w:rPr>
        <w:t xml:space="preserve">contains the first level gap between two consecutive DMRS symbols within a DMRS cluster and the second level gap between two </w:t>
      </w:r>
      <w:r w:rsidR="00AA3F22" w:rsidRPr="004B611C">
        <w:rPr>
          <w:rFonts w:ascii="Times New Roman" w:hAnsi="Times New Roman" w:cs="Times New Roman"/>
          <w:b/>
          <w:bCs/>
          <w:i/>
          <w:iCs/>
          <w:sz w:val="22"/>
          <w:szCs w:val="22"/>
          <w:lang w:eastAsia="zh-CN"/>
        </w:rPr>
        <w:t>consecutive</w:t>
      </w:r>
      <w:r w:rsidR="00BD147C" w:rsidRPr="004B611C">
        <w:rPr>
          <w:rFonts w:ascii="Times New Roman" w:hAnsi="Times New Roman" w:cs="Times New Roman"/>
          <w:b/>
          <w:bCs/>
          <w:i/>
          <w:iCs/>
          <w:sz w:val="22"/>
          <w:szCs w:val="22"/>
          <w:lang w:eastAsia="zh-CN"/>
        </w:rPr>
        <w:t xml:space="preserve"> DMRS symbols across two DMRS clusters, where</w:t>
      </w:r>
      <w:r w:rsidR="00AA3F22" w:rsidRPr="004B611C">
        <w:rPr>
          <w:rFonts w:ascii="Times New Roman" w:hAnsi="Times New Roman" w:cs="Times New Roman"/>
          <w:b/>
          <w:bCs/>
          <w:i/>
          <w:iCs/>
          <w:sz w:val="22"/>
          <w:szCs w:val="22"/>
          <w:lang w:eastAsia="zh-CN"/>
        </w:rPr>
        <w:t xml:space="preserve"> the first level gap should </w:t>
      </w:r>
      <w:r w:rsidR="0025136B">
        <w:rPr>
          <w:rFonts w:ascii="Times New Roman" w:hAnsi="Times New Roman" w:cs="Times New Roman"/>
          <w:b/>
          <w:bCs/>
          <w:i/>
          <w:iCs/>
          <w:sz w:val="22"/>
          <w:szCs w:val="22"/>
          <w:lang w:eastAsia="zh-CN"/>
        </w:rPr>
        <w:t>be smaller or equal to 8 symbols</w:t>
      </w:r>
      <w:r w:rsidR="00AA3F22" w:rsidRPr="004B611C">
        <w:rPr>
          <w:rFonts w:ascii="Times New Roman" w:hAnsi="Times New Roman" w:cs="Times New Roman"/>
          <w:b/>
          <w:bCs/>
          <w:i/>
          <w:iCs/>
          <w:sz w:val="22"/>
          <w:szCs w:val="22"/>
          <w:lang w:eastAsia="zh-CN"/>
        </w:rPr>
        <w:t xml:space="preserve"> and the second level gap should keep the DMRS overhead same as the legacy NPUSCH without OCC</w:t>
      </w:r>
      <w:r w:rsidR="005213D1" w:rsidRPr="004B611C">
        <w:rPr>
          <w:rFonts w:ascii="Times New Roman" w:hAnsi="Times New Roman" w:cs="Times New Roman"/>
          <w:b/>
          <w:bCs/>
          <w:i/>
          <w:iCs/>
          <w:sz w:val="22"/>
          <w:szCs w:val="22"/>
          <w:lang w:eastAsia="zh-CN"/>
        </w:rPr>
        <w:t>.</w:t>
      </w:r>
      <w:r w:rsidRPr="004B611C">
        <w:rPr>
          <w:rFonts w:ascii="Times New Roman" w:hAnsi="Times New Roman" w:cs="Times New Roman"/>
          <w:b/>
          <w:bCs/>
          <w:i/>
          <w:iCs/>
          <w:sz w:val="22"/>
          <w:szCs w:val="22"/>
          <w:lang w:eastAsia="zh-CN"/>
        </w:rPr>
        <w:t xml:space="preserve"> </w:t>
      </w:r>
      <w:bookmarkEnd w:id="3"/>
      <w:bookmarkEnd w:id="5"/>
    </w:p>
    <w:p w14:paraId="56947940" w14:textId="77777777" w:rsidR="0025136B" w:rsidRDefault="0025136B" w:rsidP="00575354">
      <w:pPr>
        <w:jc w:val="both"/>
        <w:rPr>
          <w:rFonts w:ascii="Times New Roman" w:eastAsia="宋体" w:hAnsi="Times New Roman" w:cs="Times New Roman"/>
          <w:b/>
          <w:bCs/>
          <w:i/>
          <w:iCs/>
          <w:sz w:val="22"/>
          <w:szCs w:val="22"/>
          <w:lang w:eastAsia="zh-CN"/>
        </w:rPr>
      </w:pPr>
    </w:p>
    <w:p w14:paraId="763A89E8" w14:textId="4E6DBE97" w:rsidR="00516657" w:rsidRPr="00DE0DE0" w:rsidRDefault="003A4164" w:rsidP="00575354">
      <w:pPr>
        <w:jc w:val="both"/>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 xml:space="preserve">Based on </w:t>
      </w:r>
      <w:r w:rsidR="00927500">
        <w:rPr>
          <w:rFonts w:ascii="Times New Roman" w:eastAsia="宋体" w:hAnsi="Times New Roman" w:cs="Times New Roman"/>
          <w:sz w:val="22"/>
          <w:szCs w:val="22"/>
          <w:lang w:eastAsia="zh-CN"/>
        </w:rPr>
        <w:t>c</w:t>
      </w:r>
      <w:r>
        <w:rPr>
          <w:rFonts w:ascii="Times New Roman" w:eastAsia="宋体" w:hAnsi="Times New Roman" w:cs="Times New Roman"/>
          <w:sz w:val="22"/>
          <w:szCs w:val="22"/>
          <w:lang w:eastAsia="zh-CN"/>
        </w:rPr>
        <w:t>la</w:t>
      </w:r>
      <w:r w:rsidR="00927500">
        <w:rPr>
          <w:rFonts w:ascii="Times New Roman" w:eastAsia="宋体" w:hAnsi="Times New Roman" w:cs="Times New Roman"/>
          <w:sz w:val="22"/>
          <w:szCs w:val="22"/>
          <w:lang w:eastAsia="zh-CN"/>
        </w:rPr>
        <w:t>u</w:t>
      </w:r>
      <w:r>
        <w:rPr>
          <w:rFonts w:ascii="Times New Roman" w:eastAsia="宋体" w:hAnsi="Times New Roman" w:cs="Times New Roman"/>
          <w:sz w:val="22"/>
          <w:szCs w:val="22"/>
          <w:lang w:eastAsia="zh-CN"/>
        </w:rPr>
        <w:t xml:space="preserve">se </w:t>
      </w:r>
      <w:r w:rsidR="00927500">
        <w:rPr>
          <w:rFonts w:ascii="Times New Roman" w:eastAsia="宋体" w:hAnsi="Times New Roman" w:cs="Times New Roman"/>
          <w:sz w:val="22"/>
          <w:szCs w:val="22"/>
          <w:lang w:eastAsia="zh-CN"/>
        </w:rPr>
        <w:t xml:space="preserve">10.1.4.2 of TS 36.211, the DMRS </w:t>
      </w:r>
      <w:r w:rsidR="00537310">
        <w:rPr>
          <w:rFonts w:ascii="Times New Roman" w:eastAsia="宋体" w:hAnsi="Times New Roman" w:cs="Times New Roman"/>
          <w:sz w:val="22"/>
          <w:szCs w:val="22"/>
          <w:lang w:eastAsia="zh-CN"/>
        </w:rPr>
        <w:t>is</w:t>
      </w:r>
      <w:r w:rsidR="00927500">
        <w:rPr>
          <w:rFonts w:ascii="Times New Roman" w:eastAsia="宋体" w:hAnsi="Times New Roman" w:cs="Times New Roman"/>
          <w:sz w:val="22"/>
          <w:szCs w:val="22"/>
          <w:lang w:eastAsia="zh-CN"/>
        </w:rPr>
        <w:t xml:space="preserve"> m</w:t>
      </w:r>
      <w:r w:rsidR="00B1244F">
        <w:rPr>
          <w:rFonts w:ascii="Times New Roman" w:eastAsia="宋体" w:hAnsi="Times New Roman" w:cs="Times New Roman"/>
          <w:sz w:val="22"/>
          <w:szCs w:val="22"/>
          <w:lang w:eastAsia="zh-CN"/>
        </w:rPr>
        <w:t>app</w:t>
      </w:r>
      <w:r w:rsidR="00FB3FA6">
        <w:rPr>
          <w:rFonts w:ascii="Times New Roman" w:eastAsia="宋体" w:hAnsi="Times New Roman" w:cs="Times New Roman"/>
          <w:sz w:val="22"/>
          <w:szCs w:val="22"/>
          <w:lang w:eastAsia="zh-CN"/>
        </w:rPr>
        <w:t>ed</w:t>
      </w:r>
      <w:r w:rsidR="00B1244F">
        <w:rPr>
          <w:rFonts w:ascii="Times New Roman" w:eastAsia="宋体" w:hAnsi="Times New Roman" w:cs="Times New Roman"/>
          <w:sz w:val="22"/>
          <w:szCs w:val="22"/>
          <w:lang w:eastAsia="zh-CN"/>
        </w:rPr>
        <w:t xml:space="preserve"> to </w:t>
      </w:r>
      <w:r w:rsidR="00537310">
        <w:rPr>
          <w:rFonts w:ascii="Times New Roman" w:eastAsia="宋体" w:hAnsi="Times New Roman" w:cs="Times New Roman"/>
          <w:sz w:val="22"/>
          <w:szCs w:val="22"/>
          <w:lang w:eastAsia="zh-CN"/>
        </w:rPr>
        <w:t>the </w:t>
      </w:r>
      <w:r w:rsidR="00E1008D">
        <w:rPr>
          <w:rFonts w:ascii="Times New Roman" w:eastAsia="宋体" w:hAnsi="Times New Roman" w:cs="Times New Roman"/>
          <w:sz w:val="22"/>
          <w:szCs w:val="22"/>
          <w:lang w:eastAsia="zh-CN"/>
        </w:rPr>
        <w:t>physical</w:t>
      </w:r>
      <w:r w:rsidR="00EB1436">
        <w:rPr>
          <w:rFonts w:ascii="Times New Roman" w:eastAsia="宋体" w:hAnsi="Times New Roman" w:cs="Times New Roman"/>
          <w:sz w:val="22"/>
          <w:szCs w:val="22"/>
          <w:lang w:eastAsia="zh-CN"/>
        </w:rPr>
        <w:t xml:space="preserve"> resource </w:t>
      </w:r>
      <w:r w:rsidR="00537310">
        <w:rPr>
          <w:rFonts w:ascii="Times New Roman" w:eastAsia="宋体" w:hAnsi="Times New Roman" w:cs="Times New Roman"/>
          <w:sz w:val="22"/>
          <w:szCs w:val="22"/>
          <w:lang w:eastAsia="zh-CN"/>
        </w:rPr>
        <w:t xml:space="preserve">with </w:t>
      </w:r>
      <w:r w:rsidR="00DB1100">
        <w:rPr>
          <w:rFonts w:ascii="Times New Roman" w:eastAsia="宋体" w:hAnsi="Times New Roman" w:cs="Times New Roman"/>
          <w:sz w:val="22"/>
          <w:szCs w:val="22"/>
          <w:lang w:eastAsia="zh-CN"/>
        </w:rPr>
        <w:t>an </w:t>
      </w:r>
      <w:r w:rsidR="00537310">
        <w:rPr>
          <w:rFonts w:ascii="Times New Roman" w:eastAsia="宋体" w:hAnsi="Times New Roman" w:cs="Times New Roman"/>
          <w:sz w:val="22"/>
          <w:szCs w:val="22"/>
          <w:lang w:eastAsia="zh-CN"/>
        </w:rPr>
        <w:t xml:space="preserve">explicit </w:t>
      </w:r>
      <w:r w:rsidR="00B50AAD">
        <w:rPr>
          <w:rFonts w:ascii="Times New Roman" w:eastAsia="宋体" w:hAnsi="Times New Roman" w:cs="Times New Roman"/>
          <w:sz w:val="22"/>
          <w:szCs w:val="22"/>
          <w:lang w:eastAsia="zh-CN"/>
        </w:rPr>
        <w:t xml:space="preserve">location </w:t>
      </w:r>
      <w:r w:rsidR="00FD36E1">
        <w:rPr>
          <w:rFonts w:ascii="Times New Roman" w:eastAsia="宋体" w:hAnsi="Times New Roman" w:cs="Times New Roman"/>
          <w:sz w:val="22"/>
          <w:szCs w:val="22"/>
          <w:lang w:eastAsia="zh-CN"/>
        </w:rPr>
        <w:t>for</w:t>
      </w:r>
      <w:r w:rsidR="00537310">
        <w:rPr>
          <w:rFonts w:ascii="Times New Roman" w:eastAsia="宋体" w:hAnsi="Times New Roman" w:cs="Times New Roman"/>
          <w:sz w:val="22"/>
          <w:szCs w:val="22"/>
          <w:lang w:eastAsia="zh-CN"/>
        </w:rPr>
        <w:t xml:space="preserve"> NPUSCH. </w:t>
      </w:r>
      <w:r w:rsidR="00DB1100">
        <w:rPr>
          <w:rFonts w:ascii="Times New Roman" w:eastAsia="宋体" w:hAnsi="Times New Roman" w:cs="Times New Roman"/>
          <w:sz w:val="22"/>
          <w:szCs w:val="22"/>
          <w:lang w:eastAsia="zh-CN"/>
        </w:rPr>
        <w:t>Thus,</w:t>
      </w:r>
      <w:r w:rsidR="00094E1C">
        <w:rPr>
          <w:rFonts w:ascii="Times New Roman" w:eastAsia="宋体" w:hAnsi="Times New Roman" w:cs="Times New Roman"/>
          <w:sz w:val="22"/>
          <w:szCs w:val="22"/>
          <w:lang w:eastAsia="zh-CN"/>
        </w:rPr>
        <w:t xml:space="preserve"> following the legacy </w:t>
      </w:r>
      <w:r w:rsidR="00121554">
        <w:rPr>
          <w:rFonts w:ascii="Times New Roman" w:eastAsia="宋体" w:hAnsi="Times New Roman" w:cs="Times New Roman"/>
          <w:sz w:val="22"/>
          <w:szCs w:val="22"/>
          <w:lang w:eastAsia="zh-CN"/>
        </w:rPr>
        <w:t xml:space="preserve">mapping </w:t>
      </w:r>
      <w:r w:rsidR="00094E1C">
        <w:rPr>
          <w:rFonts w:ascii="Times New Roman" w:eastAsia="宋体" w:hAnsi="Times New Roman" w:cs="Times New Roman"/>
          <w:sz w:val="22"/>
          <w:szCs w:val="22"/>
          <w:lang w:eastAsia="zh-CN"/>
        </w:rPr>
        <w:t>procedure,</w:t>
      </w:r>
      <w:r w:rsidR="001322EC">
        <w:rPr>
          <w:rFonts w:ascii="Times New Roman" w:eastAsia="宋体" w:hAnsi="Times New Roman" w:cs="Times New Roman"/>
          <w:sz w:val="22"/>
          <w:szCs w:val="22"/>
          <w:lang w:eastAsia="zh-CN"/>
        </w:rPr>
        <w:t xml:space="preserve"> the OCC</w:t>
      </w:r>
      <w:r w:rsidR="003E2909">
        <w:rPr>
          <w:rFonts w:ascii="Times New Roman" w:eastAsia="宋体" w:hAnsi="Times New Roman" w:cs="Times New Roman"/>
          <w:sz w:val="22"/>
          <w:szCs w:val="22"/>
          <w:lang w:eastAsia="zh-CN"/>
        </w:rPr>
        <w:t xml:space="preserve"> length 2</w:t>
      </w:r>
      <w:r w:rsidR="00094E1C">
        <w:rPr>
          <w:rFonts w:ascii="Times New Roman" w:eastAsia="宋体" w:hAnsi="Times New Roman" w:cs="Times New Roman"/>
          <w:sz w:val="22"/>
          <w:szCs w:val="22"/>
          <w:lang w:eastAsia="zh-CN"/>
        </w:rPr>
        <w:t xml:space="preserve"> CDM/TDM DMRS</w:t>
      </w:r>
      <w:r w:rsidR="00335612">
        <w:rPr>
          <w:rFonts w:ascii="Times New Roman" w:eastAsia="宋体" w:hAnsi="Times New Roman" w:cs="Times New Roman"/>
          <w:sz w:val="22"/>
          <w:szCs w:val="22"/>
          <w:lang w:eastAsia="zh-CN"/>
        </w:rPr>
        <w:t xml:space="preserve"> </w:t>
      </w:r>
      <w:r w:rsidR="001322EC">
        <w:rPr>
          <w:rFonts w:ascii="Times New Roman" w:eastAsia="宋体" w:hAnsi="Times New Roman" w:cs="Times New Roman"/>
          <w:sz w:val="22"/>
          <w:szCs w:val="22"/>
          <w:lang w:eastAsia="zh-CN"/>
        </w:rPr>
        <w:t>location</w:t>
      </w:r>
      <w:r w:rsidR="00094E1C">
        <w:rPr>
          <w:rFonts w:ascii="Times New Roman" w:eastAsia="宋体" w:hAnsi="Times New Roman" w:cs="Times New Roman"/>
          <w:sz w:val="22"/>
          <w:szCs w:val="22"/>
          <w:lang w:eastAsia="zh-CN"/>
        </w:rPr>
        <w:t xml:space="preserve"> </w:t>
      </w:r>
      <w:r w:rsidR="00845FC5">
        <w:rPr>
          <w:rFonts w:ascii="Times New Roman" w:eastAsia="宋体" w:hAnsi="Times New Roman" w:cs="Times New Roman"/>
          <w:sz w:val="22"/>
          <w:szCs w:val="22"/>
          <w:lang w:eastAsia="zh-CN"/>
        </w:rPr>
        <w:t>for NPUSCH can be similar</w:t>
      </w:r>
      <w:r w:rsidR="00FB21FB">
        <w:rPr>
          <w:rFonts w:ascii="Times New Roman" w:eastAsia="宋体" w:hAnsi="Times New Roman" w:cs="Times New Roman"/>
          <w:sz w:val="22"/>
          <w:szCs w:val="22"/>
          <w:lang w:eastAsia="zh-CN"/>
        </w:rPr>
        <w:t>l</w:t>
      </w:r>
      <w:r w:rsidR="00845FC5">
        <w:rPr>
          <w:rFonts w:ascii="Times New Roman" w:eastAsia="宋体" w:hAnsi="Times New Roman" w:cs="Times New Roman"/>
          <w:sz w:val="22"/>
          <w:szCs w:val="22"/>
          <w:lang w:eastAsia="zh-CN"/>
        </w:rPr>
        <w:t>y</w:t>
      </w:r>
      <w:r w:rsidR="00E67ACF">
        <w:rPr>
          <w:rFonts w:ascii="Times New Roman" w:eastAsia="宋体" w:hAnsi="Times New Roman" w:cs="Times New Roman"/>
          <w:sz w:val="22"/>
          <w:szCs w:val="22"/>
          <w:lang w:eastAsia="zh-CN"/>
        </w:rPr>
        <w:t xml:space="preserve"> </w:t>
      </w:r>
      <w:r w:rsidR="001F02B8">
        <w:rPr>
          <w:rFonts w:ascii="Times New Roman" w:eastAsia="宋体" w:hAnsi="Times New Roman" w:cs="Times New Roman"/>
          <w:sz w:val="22"/>
          <w:szCs w:val="22"/>
          <w:lang w:eastAsia="zh-CN"/>
        </w:rPr>
        <w:t>specified</w:t>
      </w:r>
      <w:r w:rsidR="00845FC5">
        <w:rPr>
          <w:rFonts w:ascii="Times New Roman" w:eastAsia="宋体" w:hAnsi="Times New Roman" w:cs="Times New Roman"/>
          <w:sz w:val="22"/>
          <w:szCs w:val="22"/>
          <w:lang w:eastAsia="zh-CN"/>
        </w:rPr>
        <w:t xml:space="preserve">. </w:t>
      </w:r>
      <w:r w:rsidR="00E1008D">
        <w:rPr>
          <w:rFonts w:ascii="Times New Roman" w:eastAsia="宋体" w:hAnsi="Times New Roman" w:cs="Times New Roman"/>
          <w:sz w:val="22"/>
          <w:szCs w:val="22"/>
          <w:lang w:eastAsia="zh-CN"/>
        </w:rPr>
        <w:t xml:space="preserve"> </w:t>
      </w:r>
      <w:r w:rsidR="005E408C">
        <w:rPr>
          <w:rFonts w:ascii="Times New Roman" w:eastAsia="宋体" w:hAnsi="Times New Roman" w:cs="Times New Roman"/>
          <w:sz w:val="22"/>
          <w:szCs w:val="22"/>
          <w:lang w:eastAsia="zh-CN"/>
        </w:rPr>
        <w:t>Following the first</w:t>
      </w:r>
      <w:r w:rsidR="00F80B72">
        <w:rPr>
          <w:rFonts w:ascii="Times New Roman" w:eastAsia="宋体" w:hAnsi="Times New Roman" w:cs="Times New Roman"/>
          <w:sz w:val="22"/>
          <w:szCs w:val="22"/>
          <w:lang w:eastAsia="zh-CN"/>
        </w:rPr>
        <w:t>-</w:t>
      </w:r>
      <w:r w:rsidR="005E408C">
        <w:rPr>
          <w:rFonts w:ascii="Times New Roman" w:eastAsia="宋体" w:hAnsi="Times New Roman" w:cs="Times New Roman"/>
          <w:sz w:val="22"/>
          <w:szCs w:val="22"/>
          <w:lang w:eastAsia="zh-CN"/>
        </w:rPr>
        <w:t xml:space="preserve"> and second</w:t>
      </w:r>
      <w:r w:rsidR="00F80B72">
        <w:rPr>
          <w:rFonts w:ascii="Times New Roman" w:eastAsia="宋体" w:hAnsi="Times New Roman" w:cs="Times New Roman"/>
          <w:sz w:val="22"/>
          <w:szCs w:val="22"/>
          <w:lang w:eastAsia="zh-CN"/>
        </w:rPr>
        <w:t>-</w:t>
      </w:r>
      <w:r w:rsidR="005E408C">
        <w:rPr>
          <w:rFonts w:ascii="Times New Roman" w:eastAsia="宋体" w:hAnsi="Times New Roman" w:cs="Times New Roman"/>
          <w:sz w:val="22"/>
          <w:szCs w:val="22"/>
          <w:lang w:eastAsia="zh-CN"/>
        </w:rPr>
        <w:t>level g</w:t>
      </w:r>
      <w:r w:rsidR="00FB21FB">
        <w:rPr>
          <w:rFonts w:ascii="Times New Roman" w:eastAsia="宋体" w:hAnsi="Times New Roman" w:cs="Times New Roman"/>
          <w:sz w:val="22"/>
          <w:szCs w:val="22"/>
          <w:lang w:eastAsia="zh-CN"/>
        </w:rPr>
        <w:t>a</w:t>
      </w:r>
      <w:r w:rsidR="005E408C">
        <w:rPr>
          <w:rFonts w:ascii="Times New Roman" w:eastAsia="宋体" w:hAnsi="Times New Roman" w:cs="Times New Roman"/>
          <w:sz w:val="22"/>
          <w:szCs w:val="22"/>
          <w:lang w:eastAsia="zh-CN"/>
        </w:rPr>
        <w:t xml:space="preserve">p rule, </w:t>
      </w:r>
      <w:r w:rsidR="00F80B72">
        <w:rPr>
          <w:rFonts w:ascii="Times New Roman" w:eastAsia="宋体" w:hAnsi="Times New Roman" w:cs="Times New Roman"/>
          <w:sz w:val="22"/>
          <w:szCs w:val="22"/>
          <w:lang w:eastAsia="zh-CN"/>
        </w:rPr>
        <w:t>some</w:t>
      </w:r>
      <w:r w:rsidR="00FB21FB">
        <w:rPr>
          <w:rFonts w:ascii="Times New Roman" w:eastAsia="宋体" w:hAnsi="Times New Roman" w:cs="Times New Roman"/>
          <w:sz w:val="22"/>
          <w:szCs w:val="22"/>
          <w:lang w:eastAsia="zh-CN"/>
        </w:rPr>
        <w:t xml:space="preserve"> </w:t>
      </w:r>
      <w:r w:rsidR="00C055A0">
        <w:rPr>
          <w:rFonts w:ascii="Times New Roman" w:eastAsia="宋体" w:hAnsi="Times New Roman" w:cs="Times New Roman"/>
          <w:sz w:val="22"/>
          <w:szCs w:val="22"/>
          <w:lang w:eastAsia="zh-CN"/>
        </w:rPr>
        <w:t>potential</w:t>
      </w:r>
      <w:r w:rsidR="00C75778" w:rsidRPr="00DE0DE0">
        <w:rPr>
          <w:rFonts w:ascii="Times New Roman" w:eastAsia="宋体" w:hAnsi="Times New Roman" w:cs="Times New Roman"/>
          <w:sz w:val="22"/>
          <w:szCs w:val="22"/>
          <w:lang w:eastAsia="zh-CN"/>
        </w:rPr>
        <w:t xml:space="preserve"> CDM DMRS</w:t>
      </w:r>
      <w:r w:rsidR="00516657" w:rsidRPr="00DE0DE0">
        <w:rPr>
          <w:rFonts w:ascii="Times New Roman" w:eastAsia="宋体" w:hAnsi="Times New Roman" w:cs="Times New Roman"/>
          <w:sz w:val="22"/>
          <w:szCs w:val="22"/>
          <w:lang w:eastAsia="zh-CN"/>
        </w:rPr>
        <w:t xml:space="preserve"> </w:t>
      </w:r>
      <w:r w:rsidR="00C055A0">
        <w:rPr>
          <w:rFonts w:ascii="Times New Roman" w:eastAsia="宋体" w:hAnsi="Times New Roman" w:cs="Times New Roman"/>
          <w:sz w:val="22"/>
          <w:szCs w:val="22"/>
          <w:lang w:eastAsia="zh-CN"/>
        </w:rPr>
        <w:t xml:space="preserve">locations for NPUSCH </w:t>
      </w:r>
      <w:r w:rsidR="00FB21FB">
        <w:rPr>
          <w:rFonts w:ascii="Times New Roman" w:eastAsia="宋体" w:hAnsi="Times New Roman" w:cs="Times New Roman"/>
          <w:sz w:val="22"/>
          <w:szCs w:val="22"/>
          <w:lang w:eastAsia="zh-CN"/>
        </w:rPr>
        <w:t>are</w:t>
      </w:r>
      <w:r w:rsidR="00516657" w:rsidRPr="00DE0DE0">
        <w:rPr>
          <w:rFonts w:ascii="Times New Roman" w:eastAsia="宋体" w:hAnsi="Times New Roman" w:cs="Times New Roman"/>
          <w:sz w:val="22"/>
          <w:szCs w:val="22"/>
          <w:lang w:eastAsia="zh-CN"/>
        </w:rPr>
        <w:t xml:space="preserve"> </w:t>
      </w:r>
      <w:r w:rsidR="00F04B24">
        <w:rPr>
          <w:rFonts w:ascii="Times New Roman" w:eastAsia="宋体" w:hAnsi="Times New Roman" w:cs="Times New Roman"/>
          <w:sz w:val="22"/>
          <w:szCs w:val="22"/>
          <w:lang w:eastAsia="zh-CN"/>
        </w:rPr>
        <w:t>presented</w:t>
      </w:r>
      <w:r w:rsidR="00516657" w:rsidRPr="00DE0DE0">
        <w:rPr>
          <w:rFonts w:ascii="Times New Roman" w:eastAsia="宋体" w:hAnsi="Times New Roman" w:cs="Times New Roman"/>
          <w:sz w:val="22"/>
          <w:szCs w:val="22"/>
          <w:lang w:eastAsia="zh-CN"/>
        </w:rPr>
        <w:t xml:space="preserve"> </w:t>
      </w:r>
      <w:r w:rsidR="00FB21FB">
        <w:rPr>
          <w:rFonts w:ascii="Times New Roman" w:eastAsia="宋体" w:hAnsi="Times New Roman" w:cs="Times New Roman"/>
          <w:sz w:val="22"/>
          <w:szCs w:val="22"/>
          <w:lang w:eastAsia="zh-CN"/>
        </w:rPr>
        <w:t xml:space="preserve">in </w:t>
      </w:r>
      <w:r w:rsidR="00C8288C">
        <w:rPr>
          <w:rFonts w:ascii="Times New Roman" w:eastAsia="宋体" w:hAnsi="Times New Roman" w:cs="Times New Roman"/>
          <w:sz w:val="22"/>
          <w:szCs w:val="22"/>
          <w:lang w:eastAsia="zh-CN"/>
        </w:rPr>
        <w:fldChar w:fldCharType="begin"/>
      </w:r>
      <w:r w:rsidR="00C8288C">
        <w:rPr>
          <w:rFonts w:ascii="Times New Roman" w:eastAsia="宋体" w:hAnsi="Times New Roman" w:cs="Times New Roman"/>
          <w:sz w:val="22"/>
          <w:szCs w:val="22"/>
          <w:lang w:eastAsia="zh-CN"/>
        </w:rPr>
        <w:instrText xml:space="preserve"> REF _Ref181969411 \h </w:instrText>
      </w:r>
      <w:r w:rsidR="00C8288C">
        <w:rPr>
          <w:rFonts w:ascii="Times New Roman" w:eastAsia="宋体" w:hAnsi="Times New Roman" w:cs="Times New Roman"/>
          <w:sz w:val="22"/>
          <w:szCs w:val="22"/>
          <w:lang w:eastAsia="zh-CN"/>
        </w:rPr>
      </w:r>
      <w:r w:rsidR="00C8288C">
        <w:rPr>
          <w:rFonts w:ascii="Times New Roman" w:eastAsia="宋体" w:hAnsi="Times New Roman" w:cs="Times New Roman"/>
          <w:sz w:val="22"/>
          <w:szCs w:val="22"/>
          <w:lang w:eastAsia="zh-CN"/>
        </w:rPr>
        <w:instrText xml:space="preserve"> \* MERGEFORMAT </w:instrText>
      </w:r>
      <w:r w:rsidR="00C8288C">
        <w:rPr>
          <w:rFonts w:ascii="Times New Roman" w:eastAsia="宋体" w:hAnsi="Times New Roman" w:cs="Times New Roman"/>
          <w:sz w:val="22"/>
          <w:szCs w:val="22"/>
          <w:lang w:eastAsia="zh-CN"/>
        </w:rPr>
        <w:fldChar w:fldCharType="separate"/>
      </w:r>
      <w:r w:rsidR="004A5DC6" w:rsidRPr="004A5DC6">
        <w:rPr>
          <w:rFonts w:ascii="Times New Roman" w:eastAsia="宋体" w:hAnsi="Times New Roman" w:cs="Times New Roman"/>
          <w:sz w:val="22"/>
          <w:szCs w:val="22"/>
          <w:lang w:eastAsia="zh-CN"/>
        </w:rPr>
        <w:t>Fig. 1</w:t>
      </w:r>
      <w:r w:rsidR="00C8288C">
        <w:rPr>
          <w:rFonts w:ascii="Times New Roman" w:eastAsia="宋体" w:hAnsi="Times New Roman" w:cs="Times New Roman"/>
          <w:sz w:val="22"/>
          <w:szCs w:val="22"/>
          <w:lang w:eastAsia="zh-CN"/>
        </w:rPr>
        <w:fldChar w:fldCharType="end"/>
      </w:r>
      <w:r w:rsidR="00FB21FB">
        <w:rPr>
          <w:rFonts w:ascii="Times New Roman" w:eastAsia="宋体" w:hAnsi="Times New Roman" w:cs="Times New Roman"/>
          <w:sz w:val="22"/>
          <w:szCs w:val="22"/>
          <w:lang w:eastAsia="zh-CN"/>
        </w:rPr>
        <w:t>.</w:t>
      </w:r>
    </w:p>
    <w:p w14:paraId="04D260FF" w14:textId="3EC988F6" w:rsidR="0025136B" w:rsidRPr="00C8288C" w:rsidRDefault="0025136B" w:rsidP="00575354">
      <w:pPr>
        <w:jc w:val="both"/>
        <w:rPr>
          <w:rFonts w:ascii="Times New Roman" w:eastAsia="宋体" w:hAnsi="Times New Roman" w:cs="Times New Roman"/>
          <w:b/>
          <w:bCs/>
          <w:i/>
          <w:iCs/>
          <w:sz w:val="22"/>
          <w:szCs w:val="22"/>
          <w:lang w:eastAsia="zh-CN"/>
        </w:rPr>
      </w:pPr>
    </w:p>
    <w:p w14:paraId="3633AC1F" w14:textId="77777777" w:rsidR="00E96E6F" w:rsidRDefault="00E12C90" w:rsidP="00E96E6F">
      <w:pPr>
        <w:keepNext/>
        <w:jc w:val="both"/>
      </w:pPr>
      <w:r>
        <w:object w:dxaOrig="25771" w:dyaOrig="10541" w14:anchorId="192E4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465.1pt;height:190.15pt" o:ole="">
            <v:imagedata r:id="rId8" o:title=""/>
          </v:shape>
          <o:OLEObject Type="Embed" ProgID="Visio.Drawing.15" ShapeID="_x0000_i1061" DrawAspect="Content" ObjectID="_1792589282" r:id="rId9"/>
        </w:object>
      </w:r>
    </w:p>
    <w:p w14:paraId="42174EE1" w14:textId="6F219DA4" w:rsidR="00FE6E98" w:rsidRDefault="00E96E6F" w:rsidP="00E96E6F">
      <w:pPr>
        <w:pStyle w:val="ad"/>
      </w:pPr>
      <w:bookmarkStart w:id="6" w:name="_Ref181969411"/>
      <w:r>
        <w:t xml:space="preserve">Fig. </w:t>
      </w:r>
      <w:fldSimple w:instr=" SEQ Fig. \* ARABIC ">
        <w:r w:rsidR="004A5DC6">
          <w:rPr>
            <w:noProof/>
          </w:rPr>
          <w:t>1</w:t>
        </w:r>
      </w:fldSimple>
      <w:bookmarkEnd w:id="6"/>
      <w:r>
        <w:t xml:space="preserve"> Potential </w:t>
      </w:r>
      <w:r w:rsidR="00C055A0">
        <w:t>CDM DMRS locations for NPUSCH</w:t>
      </w:r>
    </w:p>
    <w:p w14:paraId="394A8ED4" w14:textId="18FF9E51" w:rsidR="00F04B24" w:rsidRPr="00321A7E" w:rsidRDefault="00F04B24" w:rsidP="00321A7E">
      <w:pPr>
        <w:jc w:val="both"/>
        <w:rPr>
          <w:rFonts w:ascii="Times New Roman" w:eastAsia="宋体" w:hAnsi="Times New Roman" w:cs="Times New Roman" w:hint="eastAsia"/>
          <w:b/>
          <w:bCs/>
          <w:i/>
          <w:iCs/>
          <w:sz w:val="22"/>
          <w:szCs w:val="22"/>
          <w:lang w:eastAsia="zh-CN"/>
        </w:rPr>
      </w:pPr>
      <w:r w:rsidRPr="004B611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4B611C">
        <w:rPr>
          <w:rFonts w:ascii="Times New Roman" w:hAnsi="Times New Roman" w:cs="Times New Roman"/>
          <w:b/>
          <w:bCs/>
          <w:i/>
          <w:iCs/>
          <w:sz w:val="22"/>
          <w:szCs w:val="22"/>
          <w:lang w:eastAsia="zh-CN"/>
        </w:rPr>
        <w:t xml:space="preserve">: </w:t>
      </w:r>
      <w:r w:rsidR="009F7A91" w:rsidRPr="009F7A91">
        <w:rPr>
          <w:rFonts w:ascii="Times New Roman" w:hAnsi="Times New Roman" w:cs="Times New Roman"/>
          <w:b/>
          <w:bCs/>
          <w:i/>
          <w:iCs/>
          <w:sz w:val="22"/>
          <w:szCs w:val="22"/>
          <w:lang w:eastAsia="zh-CN"/>
        </w:rPr>
        <w:t>Study the CDM DMRS locations for NPUSCH with OCC length 2 for 3.75 kHz symbol</w:t>
      </w:r>
      <w:r w:rsidR="00C44CCC">
        <w:rPr>
          <w:rFonts w:ascii="Times New Roman" w:hAnsi="Times New Roman" w:cs="Times New Roman"/>
          <w:b/>
          <w:bCs/>
          <w:i/>
          <w:iCs/>
          <w:sz w:val="22"/>
          <w:szCs w:val="22"/>
          <w:lang w:eastAsia="zh-CN"/>
        </w:rPr>
        <w:t>-</w:t>
      </w:r>
      <w:r w:rsidR="009F7A91" w:rsidRPr="009F7A91">
        <w:rPr>
          <w:rFonts w:ascii="Times New Roman" w:hAnsi="Times New Roman" w:cs="Times New Roman"/>
          <w:b/>
          <w:bCs/>
          <w:i/>
          <w:iCs/>
          <w:sz w:val="22"/>
          <w:szCs w:val="22"/>
          <w:lang w:eastAsia="zh-CN"/>
        </w:rPr>
        <w:t>level OCC for NPUSCH format 1.</w:t>
      </w:r>
    </w:p>
    <w:p w14:paraId="09D2DA84" w14:textId="571BD4C3" w:rsidR="002B34C6" w:rsidRPr="00D8669F" w:rsidRDefault="002B34C6" w:rsidP="00D8669F">
      <w:pPr>
        <w:pStyle w:val="1"/>
        <w:numPr>
          <w:ilvl w:val="0"/>
          <w:numId w:val="27"/>
        </w:numPr>
        <w:spacing w:before="240"/>
        <w:rPr>
          <w:lang w:val="en-GB" w:eastAsia="zh-CN"/>
        </w:rPr>
      </w:pPr>
      <w:r w:rsidRPr="00D8669F">
        <w:rPr>
          <w:rFonts w:hint="eastAsia"/>
          <w:lang w:val="en-GB" w:eastAsia="zh-CN"/>
        </w:rPr>
        <w:t>N</w:t>
      </w:r>
      <w:r w:rsidRPr="00D8669F">
        <w:rPr>
          <w:lang w:val="en-GB" w:eastAsia="zh-CN"/>
        </w:rPr>
        <w:t>PRACH</w:t>
      </w:r>
    </w:p>
    <w:p w14:paraId="7077C852" w14:textId="71FD95A1" w:rsidR="001D75B1" w:rsidRDefault="00837039" w:rsidP="00796928">
      <w:pPr>
        <w:rPr>
          <w:rFonts w:ascii="Times New Roman" w:eastAsia="宋体" w:hAnsi="Times New Roman" w:cs="Times New Roman"/>
          <w:sz w:val="22"/>
          <w:szCs w:val="22"/>
          <w:lang w:val="en-US" w:eastAsia="zh-CN"/>
        </w:rPr>
      </w:pPr>
      <w:r w:rsidRPr="007538EE">
        <w:rPr>
          <w:rFonts w:ascii="Times New Roman" w:eastAsia="宋体" w:hAnsi="Times New Roman" w:cs="Times New Roman"/>
          <w:sz w:val="22"/>
          <w:szCs w:val="22"/>
          <w:lang w:val="en-US" w:eastAsia="zh-CN"/>
        </w:rPr>
        <w:t xml:space="preserve">In RAN2#127bis, companies discussed the working point </w:t>
      </w:r>
      <w:r w:rsidR="004B26B3" w:rsidRPr="007538EE">
        <w:rPr>
          <w:rFonts w:ascii="Times New Roman" w:eastAsia="宋体" w:hAnsi="Times New Roman" w:cs="Times New Roman"/>
          <w:sz w:val="22"/>
          <w:szCs w:val="22"/>
          <w:lang w:val="en-US" w:eastAsia="zh-CN"/>
        </w:rPr>
        <w:t xml:space="preserve">for </w:t>
      </w:r>
      <w:r w:rsidR="007D0272" w:rsidRPr="007D0272">
        <w:rPr>
          <w:rFonts w:ascii="Times New Roman" w:eastAsia="宋体" w:hAnsi="Times New Roman" w:cs="Times New Roman"/>
          <w:sz w:val="22"/>
          <w:szCs w:val="22"/>
          <w:lang w:val="en-US" w:eastAsia="zh-CN"/>
        </w:rPr>
        <w:t>CB-msg3</w:t>
      </w:r>
      <w:r w:rsidR="00954EAA">
        <w:rPr>
          <w:rFonts w:ascii="Times New Roman" w:eastAsia="宋体" w:hAnsi="Times New Roman" w:cs="Times New Roman"/>
          <w:sz w:val="22"/>
          <w:szCs w:val="22"/>
          <w:lang w:val="en-US" w:eastAsia="zh-CN"/>
        </w:rPr>
        <w:t xml:space="preserve"> EDT</w:t>
      </w:r>
      <w:r w:rsidR="008C0B96">
        <w:rPr>
          <w:rFonts w:ascii="Times New Roman" w:eastAsia="宋体" w:hAnsi="Times New Roman" w:cs="Times New Roman"/>
          <w:sz w:val="22"/>
          <w:szCs w:val="22"/>
          <w:lang w:val="en-US" w:eastAsia="zh-CN"/>
        </w:rPr>
        <w:t xml:space="preserve"> [4]</w:t>
      </w:r>
      <w:r w:rsidR="007D0272">
        <w:rPr>
          <w:rFonts w:ascii="Times New Roman" w:eastAsia="宋体" w:hAnsi="Times New Roman" w:cs="Times New Roman"/>
          <w:sz w:val="22"/>
          <w:szCs w:val="22"/>
          <w:lang w:val="en-US" w:eastAsia="zh-CN"/>
        </w:rPr>
        <w:t xml:space="preserve">, </w:t>
      </w:r>
      <w:r w:rsidR="00954EAA">
        <w:rPr>
          <w:rFonts w:ascii="Times New Roman" w:eastAsia="宋体" w:hAnsi="Times New Roman" w:cs="Times New Roman"/>
          <w:sz w:val="22"/>
          <w:szCs w:val="22"/>
          <w:lang w:val="en-US" w:eastAsia="zh-CN"/>
        </w:rPr>
        <w:t xml:space="preserve">and RAN2 </w:t>
      </w:r>
      <w:r w:rsidR="00954EAA" w:rsidRPr="00954EAA">
        <w:rPr>
          <w:rFonts w:ascii="Times New Roman" w:eastAsia="宋体" w:hAnsi="Times New Roman" w:cs="Times New Roman"/>
          <w:sz w:val="22"/>
          <w:szCs w:val="22"/>
          <w:lang w:val="en-US" w:eastAsia="zh-CN"/>
        </w:rPr>
        <w:t>focus on a working point where the PLR is lower than 10%</w:t>
      </w:r>
      <w:r w:rsidR="00954EAA">
        <w:rPr>
          <w:rFonts w:ascii="Times New Roman" w:eastAsia="宋体" w:hAnsi="Times New Roman" w:cs="Times New Roman"/>
          <w:sz w:val="22"/>
          <w:szCs w:val="22"/>
          <w:lang w:val="en-US" w:eastAsia="zh-CN"/>
        </w:rPr>
        <w:t xml:space="preserve"> for CB-msg3 EDT</w:t>
      </w:r>
      <w:r w:rsidR="008C0B96">
        <w:rPr>
          <w:rFonts w:ascii="Times New Roman" w:eastAsia="宋体" w:hAnsi="Times New Roman" w:cs="Times New Roman"/>
          <w:sz w:val="22"/>
          <w:szCs w:val="22"/>
          <w:lang w:val="en-US" w:eastAsia="zh-CN"/>
        </w:rPr>
        <w:t xml:space="preserve"> </w:t>
      </w:r>
      <w:r w:rsidR="00954EAA">
        <w:rPr>
          <w:rFonts w:ascii="Times New Roman" w:eastAsia="宋体" w:hAnsi="Times New Roman" w:cs="Times New Roman"/>
          <w:sz w:val="22"/>
          <w:szCs w:val="22"/>
          <w:lang w:val="en-US" w:eastAsia="zh-CN"/>
        </w:rPr>
        <w:t>[5].</w:t>
      </w:r>
      <w:r w:rsidR="00035DB2">
        <w:rPr>
          <w:rFonts w:ascii="Times New Roman" w:eastAsia="宋体" w:hAnsi="Times New Roman" w:cs="Times New Roman"/>
          <w:sz w:val="22"/>
          <w:szCs w:val="22"/>
          <w:lang w:val="en-US" w:eastAsia="zh-CN"/>
        </w:rPr>
        <w:t xml:space="preserve"> For DSA or SA, </w:t>
      </w:r>
      <w:r w:rsidR="00FF7A1C">
        <w:rPr>
          <w:rFonts w:ascii="Times New Roman" w:eastAsia="宋体" w:hAnsi="Times New Roman" w:cs="Times New Roman"/>
          <w:sz w:val="22"/>
          <w:szCs w:val="22"/>
          <w:lang w:val="en-US" w:eastAsia="zh-CN"/>
        </w:rPr>
        <w:t xml:space="preserve">when the PLR is lower than 10%, </w:t>
      </w:r>
      <w:r w:rsidR="00B402EC">
        <w:rPr>
          <w:rFonts w:ascii="Times New Roman" w:eastAsia="宋体" w:hAnsi="Times New Roman" w:cs="Times New Roman"/>
          <w:sz w:val="22"/>
          <w:szCs w:val="22"/>
          <w:lang w:val="en-US" w:eastAsia="zh-CN"/>
        </w:rPr>
        <w:t xml:space="preserve">the active user number is limited which is lower than 30% of the orthogonal </w:t>
      </w:r>
      <w:r w:rsidR="007A7902">
        <w:rPr>
          <w:rFonts w:ascii="Times New Roman" w:eastAsia="宋体" w:hAnsi="Times New Roman" w:cs="Times New Roman"/>
          <w:sz w:val="22"/>
          <w:szCs w:val="22"/>
          <w:lang w:val="en-US" w:eastAsia="zh-CN"/>
        </w:rPr>
        <w:t>transmission opportunity number</w:t>
      </w:r>
      <w:r w:rsidR="00276580">
        <w:rPr>
          <w:rFonts w:ascii="Times New Roman" w:eastAsia="宋体" w:hAnsi="Times New Roman" w:cs="Times New Roman"/>
          <w:sz w:val="22"/>
          <w:szCs w:val="22"/>
          <w:lang w:val="en-US" w:eastAsia="zh-CN"/>
        </w:rPr>
        <w:t>[6]</w:t>
      </w:r>
      <w:r w:rsidR="007A7902">
        <w:rPr>
          <w:rFonts w:ascii="Times New Roman" w:eastAsia="宋体" w:hAnsi="Times New Roman" w:cs="Times New Roman"/>
          <w:sz w:val="22"/>
          <w:szCs w:val="22"/>
          <w:lang w:val="en-US" w:eastAsia="zh-CN"/>
        </w:rPr>
        <w:t xml:space="preserve">. </w:t>
      </w:r>
      <w:r w:rsidR="000D66C1">
        <w:rPr>
          <w:rFonts w:ascii="Times New Roman" w:eastAsia="宋体" w:hAnsi="Times New Roman" w:cs="Times New Roman"/>
          <w:sz w:val="22"/>
          <w:szCs w:val="22"/>
          <w:lang w:val="en-US" w:eastAsia="zh-CN"/>
        </w:rPr>
        <w:t xml:space="preserve">For CB-msg3 EDT, 70% of the </w:t>
      </w:r>
      <w:r w:rsidR="00220B96">
        <w:rPr>
          <w:rFonts w:ascii="Times New Roman" w:eastAsia="宋体" w:hAnsi="Times New Roman" w:cs="Times New Roman"/>
          <w:sz w:val="22"/>
          <w:szCs w:val="22"/>
          <w:lang w:val="en-US" w:eastAsia="zh-CN"/>
        </w:rPr>
        <w:t xml:space="preserve">UL resources are wasted to ensure </w:t>
      </w:r>
      <w:r w:rsidR="008B6294">
        <w:rPr>
          <w:rFonts w:ascii="Times New Roman" w:eastAsia="宋体" w:hAnsi="Times New Roman" w:cs="Times New Roman"/>
          <w:sz w:val="22"/>
          <w:szCs w:val="22"/>
          <w:lang w:val="en-US" w:eastAsia="zh-CN"/>
        </w:rPr>
        <w:t xml:space="preserve">limited users can </w:t>
      </w:r>
      <w:r w:rsidR="00AC0507">
        <w:rPr>
          <w:rFonts w:ascii="Times New Roman" w:eastAsia="宋体" w:hAnsi="Times New Roman" w:cs="Times New Roman"/>
          <w:sz w:val="22"/>
          <w:szCs w:val="22"/>
          <w:lang w:val="en-US" w:eastAsia="zh-CN"/>
        </w:rPr>
        <w:t xml:space="preserve">take some advantage to </w:t>
      </w:r>
      <w:r w:rsidR="008B6294">
        <w:rPr>
          <w:rFonts w:ascii="Times New Roman" w:eastAsia="宋体" w:hAnsi="Times New Roman" w:cs="Times New Roman"/>
          <w:sz w:val="22"/>
          <w:szCs w:val="22"/>
          <w:lang w:val="en-US" w:eastAsia="zh-CN"/>
        </w:rPr>
        <w:t xml:space="preserve">access the network with reduced delay. </w:t>
      </w:r>
    </w:p>
    <w:p w14:paraId="7D335386" w14:textId="77777777" w:rsidR="006E5E75" w:rsidRPr="00AC0507" w:rsidRDefault="006E5E75" w:rsidP="00796928">
      <w:pPr>
        <w:rPr>
          <w:rFonts w:ascii="Times New Roman" w:eastAsia="宋体" w:hAnsi="Times New Roman" w:cs="Times New Roman"/>
          <w:sz w:val="22"/>
          <w:szCs w:val="22"/>
          <w:lang w:val="en-US" w:eastAsia="zh-CN"/>
        </w:rPr>
      </w:pPr>
    </w:p>
    <w:p w14:paraId="6157341F" w14:textId="47335DD2" w:rsidR="00796928" w:rsidRPr="00796928" w:rsidRDefault="00796928" w:rsidP="00796928">
      <w:pPr>
        <w:rPr>
          <w:rFonts w:ascii="Times New Roman" w:eastAsia="宋体" w:hAnsi="Times New Roman" w:cs="Times New Roman"/>
          <w:b/>
          <w:bCs/>
          <w:i/>
          <w:iCs/>
          <w:sz w:val="22"/>
          <w:szCs w:val="22"/>
          <w:lang w:val="en-US" w:eastAsia="zh-CN"/>
        </w:rPr>
      </w:pPr>
      <w:r w:rsidRPr="00796928">
        <w:rPr>
          <w:rFonts w:ascii="Times New Roman" w:eastAsia="宋体" w:hAnsi="Times New Roman" w:cs="Times New Roman"/>
          <w:b/>
          <w:bCs/>
          <w:i/>
          <w:iCs/>
          <w:sz w:val="22"/>
          <w:szCs w:val="22"/>
          <w:lang w:val="en-US" w:eastAsia="zh-CN"/>
        </w:rPr>
        <w:lastRenderedPageBreak/>
        <w:t xml:space="preserve">Observation </w:t>
      </w:r>
      <w:r w:rsidR="00AC0507">
        <w:rPr>
          <w:rFonts w:ascii="Times New Roman" w:eastAsia="宋体" w:hAnsi="Times New Roman" w:cs="Times New Roman"/>
          <w:b/>
          <w:bCs/>
          <w:i/>
          <w:iCs/>
          <w:sz w:val="22"/>
          <w:szCs w:val="22"/>
          <w:lang w:val="en-US" w:eastAsia="zh-CN"/>
        </w:rPr>
        <w:t>3</w:t>
      </w:r>
      <w:r w:rsidRPr="00796928">
        <w:rPr>
          <w:rFonts w:ascii="Times New Roman" w:eastAsia="宋体" w:hAnsi="Times New Roman" w:cs="Times New Roman"/>
          <w:b/>
          <w:bCs/>
          <w:i/>
          <w:iCs/>
          <w:sz w:val="22"/>
          <w:szCs w:val="22"/>
          <w:lang w:val="en-US" w:eastAsia="zh-CN"/>
        </w:rPr>
        <w:t xml:space="preserve">: </w:t>
      </w:r>
      <w:r>
        <w:rPr>
          <w:rFonts w:ascii="Times New Roman" w:eastAsia="宋体" w:hAnsi="Times New Roman" w:cs="Times New Roman"/>
          <w:b/>
          <w:bCs/>
          <w:i/>
          <w:iCs/>
          <w:sz w:val="22"/>
          <w:szCs w:val="22"/>
          <w:lang w:val="en-US" w:eastAsia="zh-CN"/>
        </w:rPr>
        <w:t xml:space="preserve">CB-msg3 EDT could </w:t>
      </w:r>
      <w:r w:rsidR="005D6091">
        <w:rPr>
          <w:rFonts w:ascii="Times New Roman" w:eastAsia="宋体" w:hAnsi="Times New Roman" w:cs="Times New Roman"/>
          <w:b/>
          <w:bCs/>
          <w:i/>
          <w:iCs/>
          <w:sz w:val="22"/>
          <w:szCs w:val="22"/>
          <w:lang w:val="en-US" w:eastAsia="zh-CN"/>
        </w:rPr>
        <w:t xml:space="preserve">only work </w:t>
      </w:r>
      <w:r w:rsidR="00346C3F">
        <w:rPr>
          <w:rFonts w:ascii="Times New Roman" w:eastAsia="宋体" w:hAnsi="Times New Roman" w:cs="Times New Roman"/>
          <w:b/>
          <w:bCs/>
          <w:i/>
          <w:iCs/>
          <w:sz w:val="22"/>
          <w:szCs w:val="22"/>
          <w:lang w:val="en-US" w:eastAsia="zh-CN"/>
        </w:rPr>
        <w:t>under</w:t>
      </w:r>
      <w:r w:rsidR="005D6091">
        <w:rPr>
          <w:rFonts w:ascii="Times New Roman" w:eastAsia="宋体" w:hAnsi="Times New Roman" w:cs="Times New Roman"/>
          <w:b/>
          <w:bCs/>
          <w:i/>
          <w:iCs/>
          <w:sz w:val="22"/>
          <w:szCs w:val="22"/>
          <w:lang w:val="en-US" w:eastAsia="zh-CN"/>
        </w:rPr>
        <w:t xml:space="preserve"> a user overloading </w:t>
      </w:r>
      <w:r w:rsidR="00346C3F">
        <w:rPr>
          <w:rFonts w:ascii="Times New Roman" w:eastAsia="宋体" w:hAnsi="Times New Roman" w:cs="Times New Roman"/>
          <w:b/>
          <w:bCs/>
          <w:i/>
          <w:iCs/>
          <w:sz w:val="22"/>
          <w:szCs w:val="22"/>
          <w:lang w:val="en-US" w:eastAsia="zh-CN"/>
        </w:rPr>
        <w:t>factor below</w:t>
      </w:r>
      <w:r w:rsidR="005D6091">
        <w:rPr>
          <w:rFonts w:ascii="Times New Roman" w:eastAsia="宋体" w:hAnsi="Times New Roman" w:cs="Times New Roman"/>
          <w:b/>
          <w:bCs/>
          <w:i/>
          <w:iCs/>
          <w:sz w:val="22"/>
          <w:szCs w:val="22"/>
          <w:lang w:val="en-US" w:eastAsia="zh-CN"/>
        </w:rPr>
        <w:t xml:space="preserve"> </w:t>
      </w:r>
      <w:r w:rsidR="00F73D9F">
        <w:rPr>
          <w:rFonts w:ascii="Times New Roman" w:eastAsia="宋体" w:hAnsi="Times New Roman" w:cs="Times New Roman"/>
          <w:b/>
          <w:bCs/>
          <w:i/>
          <w:iCs/>
          <w:sz w:val="22"/>
          <w:szCs w:val="22"/>
          <w:lang w:val="en-US" w:eastAsia="zh-CN"/>
        </w:rPr>
        <w:t>3</w:t>
      </w:r>
      <w:r w:rsidR="005D6091">
        <w:rPr>
          <w:rFonts w:ascii="Times New Roman" w:eastAsia="宋体" w:hAnsi="Times New Roman" w:cs="Times New Roman"/>
          <w:b/>
          <w:bCs/>
          <w:i/>
          <w:iCs/>
          <w:sz w:val="22"/>
          <w:szCs w:val="22"/>
          <w:lang w:val="en-US" w:eastAsia="zh-CN"/>
        </w:rPr>
        <w:t>0%, which will waste the</w:t>
      </w:r>
      <w:r w:rsidR="0080556F">
        <w:rPr>
          <w:rFonts w:ascii="Times New Roman" w:eastAsia="宋体" w:hAnsi="Times New Roman" w:cs="Times New Roman"/>
          <w:b/>
          <w:bCs/>
          <w:i/>
          <w:iCs/>
          <w:sz w:val="22"/>
          <w:szCs w:val="22"/>
          <w:lang w:val="en-US" w:eastAsia="zh-CN"/>
        </w:rPr>
        <w:t xml:space="preserve"> limited uplink resou</w:t>
      </w:r>
      <w:r w:rsidR="007E0943">
        <w:rPr>
          <w:rFonts w:ascii="Times New Roman" w:eastAsia="宋体" w:hAnsi="Times New Roman" w:cs="Times New Roman"/>
          <w:b/>
          <w:bCs/>
          <w:i/>
          <w:iCs/>
          <w:sz w:val="22"/>
          <w:szCs w:val="22"/>
          <w:lang w:val="en-US" w:eastAsia="zh-CN"/>
        </w:rPr>
        <w:t>r</w:t>
      </w:r>
      <w:r w:rsidR="0080556F">
        <w:rPr>
          <w:rFonts w:ascii="Times New Roman" w:eastAsia="宋体" w:hAnsi="Times New Roman" w:cs="Times New Roman"/>
          <w:b/>
          <w:bCs/>
          <w:i/>
          <w:iCs/>
          <w:sz w:val="22"/>
          <w:szCs w:val="22"/>
          <w:lang w:val="en-US" w:eastAsia="zh-CN"/>
        </w:rPr>
        <w:t>ce and could not enhance the uplink capacity or throughput</w:t>
      </w:r>
      <w:r w:rsidRPr="00796928">
        <w:rPr>
          <w:rFonts w:ascii="Times New Roman" w:eastAsia="宋体" w:hAnsi="Times New Roman" w:cs="Times New Roman"/>
          <w:b/>
          <w:bCs/>
          <w:i/>
          <w:iCs/>
          <w:sz w:val="22"/>
          <w:szCs w:val="22"/>
          <w:lang w:val="en-US" w:eastAsia="zh-CN"/>
        </w:rPr>
        <w:t xml:space="preserve">. </w:t>
      </w:r>
    </w:p>
    <w:p w14:paraId="46AFB44E" w14:textId="77777777" w:rsidR="00796928" w:rsidRDefault="00796928" w:rsidP="00A72A19">
      <w:pPr>
        <w:jc w:val="both"/>
        <w:rPr>
          <w:rFonts w:ascii="Times New Roman" w:eastAsia="宋体" w:hAnsi="Times New Roman" w:cs="Times New Roman"/>
          <w:b/>
          <w:bCs/>
          <w:i/>
          <w:iCs/>
          <w:sz w:val="22"/>
          <w:szCs w:val="22"/>
          <w:lang w:val="en-US" w:eastAsia="zh-CN"/>
        </w:rPr>
      </w:pPr>
    </w:p>
    <w:p w14:paraId="7D8729EE" w14:textId="0E43E919" w:rsidR="00B37F98" w:rsidRPr="007A1E63" w:rsidRDefault="00B37F98" w:rsidP="00B37F98">
      <w:pPr>
        <w:spacing w:before="156" w:after="156"/>
        <w:jc w:val="both"/>
        <w:rPr>
          <w:rFonts w:ascii="Times New Roman" w:hAnsi="Times New Roman" w:cs="Times New Roman"/>
          <w:sz w:val="20"/>
          <w:szCs w:val="20"/>
        </w:rPr>
      </w:pPr>
      <w:r>
        <w:rPr>
          <w:rFonts w:ascii="Times New Roman" w:hAnsi="Times New Roman" w:cs="Times New Roman"/>
          <w:sz w:val="20"/>
          <w:szCs w:val="20"/>
        </w:rPr>
        <w:t>Fo</w:t>
      </w:r>
      <w:r w:rsidRPr="00D65223">
        <w:rPr>
          <w:rFonts w:ascii="Times New Roman" w:hAnsi="Times New Roman" w:cs="Times New Roman"/>
          <w:sz w:val="20"/>
          <w:szCs w:val="20"/>
        </w:rPr>
        <w:t>r NB-IoT</w:t>
      </w:r>
      <w:r>
        <w:rPr>
          <w:rFonts w:ascii="Times New Roman" w:hAnsi="Times New Roman" w:cs="Times New Roman"/>
          <w:sz w:val="20"/>
          <w:szCs w:val="20"/>
        </w:rPr>
        <w:t>, o</w:t>
      </w:r>
      <w:r w:rsidRPr="00D65223">
        <w:rPr>
          <w:rFonts w:ascii="Times New Roman" w:hAnsi="Times New Roman" w:cs="Times New Roman"/>
          <w:sz w:val="20"/>
          <w:szCs w:val="20"/>
        </w:rPr>
        <w:t>nly type-B half-duplex FDD operation is supported [</w:t>
      </w:r>
      <w:r>
        <w:rPr>
          <w:rFonts w:ascii="Times New Roman" w:hAnsi="Times New Roman" w:cs="Times New Roman"/>
          <w:sz w:val="20"/>
          <w:szCs w:val="20"/>
        </w:rPr>
        <w:t>7</w:t>
      </w:r>
      <w:r w:rsidRPr="00D65223">
        <w:rPr>
          <w:rFonts w:ascii="Times New Roman" w:hAnsi="Times New Roman" w:cs="Times New Roman"/>
          <w:sz w:val="20"/>
          <w:szCs w:val="20"/>
        </w:rPr>
        <w:t xml:space="preserve">]. In this type of operation, </w:t>
      </w:r>
      <w:r w:rsidRPr="007A1E63">
        <w:rPr>
          <w:rFonts w:ascii="Times New Roman" w:hAnsi="Times New Roman" w:cs="Times New Roman"/>
          <w:sz w:val="20"/>
          <w:szCs w:val="20"/>
        </w:rPr>
        <w:t>guard periods</w:t>
      </w:r>
      <w:r>
        <w:rPr>
          <w:rFonts w:ascii="Times New Roman" w:hAnsi="Times New Roman" w:cs="Times New Roman"/>
          <w:sz w:val="20"/>
          <w:szCs w:val="20"/>
        </w:rPr>
        <w:t xml:space="preserve"> (GP, illustrated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_Ref181891926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4A5DC6" w:rsidRPr="000B4D0B">
        <w:rPr>
          <w:rFonts w:ascii="Times New Roman" w:hAnsi="Times New Roman" w:cs="Times New Roman"/>
          <w:sz w:val="20"/>
          <w:szCs w:val="20"/>
        </w:rPr>
        <w:t xml:space="preserve">Fig. </w:t>
      </w:r>
      <w:r w:rsidR="004A5DC6">
        <w:rPr>
          <w:rFonts w:ascii="Times New Roman" w:hAnsi="Times New Roman" w:cs="Times New Roman"/>
          <w:noProof/>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w:t>
      </w:r>
      <w:r w:rsidRPr="007A1E63">
        <w:rPr>
          <w:rFonts w:ascii="Times New Roman" w:hAnsi="Times New Roman" w:cs="Times New Roman"/>
          <w:sz w:val="20"/>
          <w:szCs w:val="20"/>
        </w:rPr>
        <w:t>, each referred to as a half-duplex guard subframe, are created by the UE by</w:t>
      </w:r>
    </w:p>
    <w:p w14:paraId="45609C07" w14:textId="77777777" w:rsidR="00B37F98" w:rsidRPr="007A1E63" w:rsidRDefault="00B37F98" w:rsidP="00B37F98">
      <w:pPr>
        <w:spacing w:before="156" w:after="156"/>
        <w:jc w:val="both"/>
        <w:rPr>
          <w:rFonts w:ascii="Times New Roman" w:hAnsi="Times New Roman" w:cs="Times New Roman"/>
          <w:sz w:val="20"/>
          <w:szCs w:val="20"/>
        </w:rPr>
      </w:pPr>
      <w:r w:rsidRPr="007A1E63">
        <w:rPr>
          <w:rFonts w:ascii="Times New Roman" w:hAnsi="Times New Roman" w:cs="Times New Roman"/>
          <w:sz w:val="20"/>
          <w:szCs w:val="20"/>
        </w:rPr>
        <w:t>-</w:t>
      </w:r>
      <w:r w:rsidRPr="007A1E63">
        <w:rPr>
          <w:rFonts w:ascii="Times New Roman" w:hAnsi="Times New Roman" w:cs="Times New Roman"/>
          <w:sz w:val="20"/>
          <w:szCs w:val="20"/>
        </w:rPr>
        <w:tab/>
        <w:t>not receiving a downlink subframe immediately preceding an uplink subframe from the same UE, and</w:t>
      </w:r>
    </w:p>
    <w:p w14:paraId="264E8918" w14:textId="77777777" w:rsidR="00B37F98" w:rsidRDefault="00B37F98" w:rsidP="00B37F98">
      <w:pPr>
        <w:spacing w:before="156" w:after="156"/>
        <w:jc w:val="both"/>
        <w:rPr>
          <w:rFonts w:ascii="Times New Roman" w:hAnsi="Times New Roman" w:cs="Times New Roman"/>
          <w:sz w:val="20"/>
          <w:szCs w:val="20"/>
        </w:rPr>
      </w:pPr>
      <w:r w:rsidRPr="007A1E63">
        <w:rPr>
          <w:rFonts w:ascii="Times New Roman" w:hAnsi="Times New Roman" w:cs="Times New Roman"/>
          <w:sz w:val="20"/>
          <w:szCs w:val="20"/>
        </w:rPr>
        <w:t>-</w:t>
      </w:r>
      <w:r w:rsidRPr="007A1E63">
        <w:rPr>
          <w:rFonts w:ascii="Times New Roman" w:hAnsi="Times New Roman" w:cs="Times New Roman"/>
          <w:sz w:val="20"/>
          <w:szCs w:val="20"/>
        </w:rPr>
        <w:tab/>
        <w:t>not receiving a downlink subframe immediately following an uplink subframe from the same UE.</w:t>
      </w:r>
    </w:p>
    <w:p w14:paraId="2DEE1B50" w14:textId="77777777" w:rsidR="00B37F98" w:rsidRDefault="00B37F98" w:rsidP="00B37F98">
      <w:pPr>
        <w:keepNext/>
        <w:spacing w:before="156" w:after="156"/>
        <w:jc w:val="both"/>
      </w:pPr>
      <w:r>
        <w:object w:dxaOrig="23241" w:dyaOrig="1291" w14:anchorId="262F3EC1">
          <v:shape id="_x0000_i1062" type="#_x0000_t75" style="width:467.05pt;height:26.7pt" o:ole="">
            <v:imagedata r:id="rId10" o:title=""/>
          </v:shape>
          <o:OLEObject Type="Embed" ProgID="Visio.Drawing.15" ShapeID="_x0000_i1062" DrawAspect="Content" ObjectID="_1792589283" r:id="rId11"/>
        </w:object>
      </w:r>
    </w:p>
    <w:p w14:paraId="229A8B61" w14:textId="323C1367" w:rsidR="00B37F98" w:rsidRDefault="00B37F98" w:rsidP="00B37F98">
      <w:pPr>
        <w:spacing w:before="156" w:after="156"/>
        <w:jc w:val="center"/>
        <w:rPr>
          <w:rFonts w:ascii="Times New Roman" w:hAnsi="Times New Roman"/>
          <w:sz w:val="20"/>
        </w:rPr>
      </w:pPr>
      <w:bookmarkStart w:id="7" w:name="_Ref181891926"/>
      <w:r w:rsidRPr="000B4D0B">
        <w:rPr>
          <w:rFonts w:ascii="Times New Roman" w:hAnsi="Times New Roman" w:cs="Times New Roman"/>
          <w:sz w:val="20"/>
          <w:szCs w:val="20"/>
        </w:rPr>
        <w:t xml:space="preserve">Fig. </w:t>
      </w:r>
      <w:r w:rsidRPr="000B4D0B">
        <w:rPr>
          <w:rFonts w:ascii="Times New Roman" w:hAnsi="Times New Roman" w:cs="Times New Roman"/>
          <w:sz w:val="20"/>
          <w:szCs w:val="20"/>
        </w:rPr>
        <w:fldChar w:fldCharType="begin"/>
      </w:r>
      <w:r w:rsidRPr="000B4D0B">
        <w:rPr>
          <w:rFonts w:ascii="Times New Roman" w:hAnsi="Times New Roman" w:cs="Times New Roman"/>
          <w:sz w:val="20"/>
          <w:szCs w:val="20"/>
        </w:rPr>
        <w:instrText xml:space="preserve"> SEQ Fig. \* ARABIC </w:instrText>
      </w:r>
      <w:r w:rsidRPr="000B4D0B">
        <w:rPr>
          <w:rFonts w:ascii="Times New Roman" w:hAnsi="Times New Roman" w:cs="Times New Roman"/>
          <w:sz w:val="20"/>
          <w:szCs w:val="20"/>
        </w:rPr>
        <w:fldChar w:fldCharType="separate"/>
      </w:r>
      <w:r w:rsidR="004A5DC6">
        <w:rPr>
          <w:rFonts w:ascii="Times New Roman" w:hAnsi="Times New Roman" w:cs="Times New Roman"/>
          <w:noProof/>
          <w:sz w:val="20"/>
          <w:szCs w:val="20"/>
        </w:rPr>
        <w:t>2</w:t>
      </w:r>
      <w:r w:rsidRPr="000B4D0B">
        <w:rPr>
          <w:rFonts w:ascii="Times New Roman" w:hAnsi="Times New Roman" w:cs="Times New Roman"/>
          <w:sz w:val="20"/>
          <w:szCs w:val="20"/>
        </w:rPr>
        <w:fldChar w:fldCharType="end"/>
      </w:r>
      <w:bookmarkEnd w:id="7"/>
      <w:r w:rsidRPr="000B4D0B">
        <w:rPr>
          <w:rFonts w:ascii="Times New Roman" w:hAnsi="Times New Roman" w:cs="Times New Roman"/>
          <w:sz w:val="20"/>
          <w:szCs w:val="20"/>
        </w:rPr>
        <w:t xml:space="preserve"> Type-B half-duplex FDD</w:t>
      </w:r>
    </w:p>
    <w:p w14:paraId="59B9BA64" w14:textId="77777777" w:rsidR="003C21C5" w:rsidRPr="00B37F98" w:rsidRDefault="003C21C5" w:rsidP="00A72A19">
      <w:pPr>
        <w:jc w:val="both"/>
        <w:rPr>
          <w:rFonts w:ascii="Times New Roman" w:eastAsia="宋体" w:hAnsi="Times New Roman" w:cs="Times New Roman"/>
          <w:b/>
          <w:bCs/>
          <w:i/>
          <w:iCs/>
          <w:sz w:val="22"/>
          <w:szCs w:val="22"/>
          <w:lang w:eastAsia="zh-CN"/>
        </w:rPr>
      </w:pPr>
    </w:p>
    <w:p w14:paraId="43D02529" w14:textId="68D7393F" w:rsidR="00F73D9F" w:rsidRPr="00F73191" w:rsidRDefault="007C75EB" w:rsidP="00A72A19">
      <w:pPr>
        <w:jc w:val="both"/>
        <w:rPr>
          <w:rFonts w:ascii="Times New Roman" w:eastAsia="宋体" w:hAnsi="Times New Roman" w:cs="Times New Roman"/>
          <w:sz w:val="22"/>
          <w:szCs w:val="22"/>
          <w:lang w:val="en-US" w:eastAsia="zh-CN"/>
        </w:rPr>
      </w:pPr>
      <w:r w:rsidRPr="00F73191">
        <w:rPr>
          <w:rFonts w:ascii="Times New Roman" w:eastAsia="宋体" w:hAnsi="Times New Roman" w:cs="Times New Roman" w:hint="eastAsia"/>
          <w:sz w:val="22"/>
          <w:szCs w:val="22"/>
          <w:lang w:val="en-US" w:eastAsia="zh-CN"/>
        </w:rPr>
        <w:t>F</w:t>
      </w:r>
      <w:r w:rsidRPr="00F73191">
        <w:rPr>
          <w:rFonts w:ascii="Times New Roman" w:eastAsia="宋体" w:hAnsi="Times New Roman" w:cs="Times New Roman"/>
          <w:sz w:val="22"/>
          <w:szCs w:val="22"/>
          <w:lang w:val="en-US" w:eastAsia="zh-CN"/>
        </w:rPr>
        <w:t xml:space="preserve">or a terminal using </w:t>
      </w:r>
      <w:r w:rsidR="00F73191">
        <w:rPr>
          <w:rFonts w:ascii="Times New Roman" w:eastAsia="宋体" w:hAnsi="Times New Roman" w:cs="Times New Roman"/>
          <w:sz w:val="22"/>
          <w:szCs w:val="22"/>
          <w:lang w:val="en-US" w:eastAsia="zh-CN"/>
        </w:rPr>
        <w:t xml:space="preserve">a </w:t>
      </w:r>
      <w:r w:rsidRPr="00F73191">
        <w:rPr>
          <w:rFonts w:ascii="Times New Roman" w:eastAsia="宋体" w:hAnsi="Times New Roman" w:cs="Times New Roman"/>
          <w:sz w:val="22"/>
          <w:szCs w:val="22"/>
          <w:lang w:val="en-US" w:eastAsia="zh-CN"/>
        </w:rPr>
        <w:t xml:space="preserve">UL subframe to transmit NPRACH, it can not </w:t>
      </w:r>
      <w:r w:rsidR="008D51D2" w:rsidRPr="00F73191">
        <w:rPr>
          <w:rFonts w:ascii="Times New Roman" w:eastAsia="宋体" w:hAnsi="Times New Roman" w:cs="Times New Roman"/>
          <w:sz w:val="22"/>
          <w:szCs w:val="22"/>
          <w:lang w:val="en-US" w:eastAsia="zh-CN"/>
        </w:rPr>
        <w:t>transmit NPUSCH or receiv</w:t>
      </w:r>
      <w:r w:rsidR="00F73191">
        <w:rPr>
          <w:rFonts w:ascii="Times New Roman" w:eastAsia="宋体" w:hAnsi="Times New Roman" w:cs="Times New Roman"/>
          <w:sz w:val="22"/>
          <w:szCs w:val="22"/>
          <w:lang w:val="en-US" w:eastAsia="zh-CN"/>
        </w:rPr>
        <w:t>e</w:t>
      </w:r>
      <w:r w:rsidR="008D51D2" w:rsidRPr="00F73191">
        <w:rPr>
          <w:rFonts w:ascii="Times New Roman" w:eastAsia="宋体" w:hAnsi="Times New Roman" w:cs="Times New Roman"/>
          <w:sz w:val="22"/>
          <w:szCs w:val="22"/>
          <w:lang w:val="en-US" w:eastAsia="zh-CN"/>
        </w:rPr>
        <w:t xml:space="preserve"> any DL signal. </w:t>
      </w:r>
      <w:r w:rsidR="00F73D9F" w:rsidRPr="00F73191">
        <w:rPr>
          <w:rFonts w:ascii="Times New Roman" w:eastAsia="宋体" w:hAnsi="Times New Roman" w:cs="Times New Roman" w:hint="eastAsia"/>
          <w:sz w:val="22"/>
          <w:szCs w:val="22"/>
          <w:lang w:val="en-US" w:eastAsia="zh-CN"/>
        </w:rPr>
        <w:t>To</w:t>
      </w:r>
      <w:r w:rsidR="00F73D9F" w:rsidRPr="00F73191">
        <w:rPr>
          <w:rFonts w:ascii="Times New Roman" w:eastAsia="宋体" w:hAnsi="Times New Roman" w:cs="Times New Roman"/>
          <w:sz w:val="22"/>
          <w:szCs w:val="22"/>
          <w:lang w:val="en-US" w:eastAsia="zh-CN"/>
        </w:rPr>
        <w:t xml:space="preserve"> better utilize the limited UL </w:t>
      </w:r>
      <w:r w:rsidR="00022933" w:rsidRPr="00F73191">
        <w:rPr>
          <w:rFonts w:ascii="Times New Roman" w:eastAsia="宋体" w:hAnsi="Times New Roman" w:cs="Times New Roman"/>
          <w:sz w:val="22"/>
          <w:szCs w:val="22"/>
          <w:lang w:val="en-US" w:eastAsia="zh-CN"/>
        </w:rPr>
        <w:t>resource</w:t>
      </w:r>
      <w:r w:rsidR="003C21C5" w:rsidRPr="00F73191">
        <w:rPr>
          <w:rFonts w:ascii="Times New Roman" w:eastAsia="宋体" w:hAnsi="Times New Roman" w:cs="Times New Roman"/>
          <w:sz w:val="22"/>
          <w:szCs w:val="22"/>
          <w:lang w:val="en-US" w:eastAsia="zh-CN"/>
        </w:rPr>
        <w:t>,</w:t>
      </w:r>
      <w:r w:rsidR="00022933" w:rsidRPr="00F73191">
        <w:rPr>
          <w:rFonts w:ascii="Times New Roman" w:eastAsia="宋体" w:hAnsi="Times New Roman" w:cs="Times New Roman"/>
          <w:sz w:val="22"/>
          <w:szCs w:val="22"/>
          <w:lang w:val="en-US" w:eastAsia="zh-CN"/>
        </w:rPr>
        <w:t xml:space="preserve"> reduce the UL subframe for NP</w:t>
      </w:r>
      <w:r w:rsidR="00F73191">
        <w:rPr>
          <w:rFonts w:ascii="Times New Roman" w:eastAsia="宋体" w:hAnsi="Times New Roman" w:cs="Times New Roman"/>
          <w:sz w:val="22"/>
          <w:szCs w:val="22"/>
          <w:lang w:val="en-US" w:eastAsia="zh-CN"/>
        </w:rPr>
        <w:t>R</w:t>
      </w:r>
      <w:r w:rsidR="00022933" w:rsidRPr="00F73191">
        <w:rPr>
          <w:rFonts w:ascii="Times New Roman" w:eastAsia="宋体" w:hAnsi="Times New Roman" w:cs="Times New Roman"/>
          <w:sz w:val="22"/>
          <w:szCs w:val="22"/>
          <w:lang w:val="en-US" w:eastAsia="zh-CN"/>
        </w:rPr>
        <w:t>ACH</w:t>
      </w:r>
      <w:r w:rsidR="00F73191">
        <w:rPr>
          <w:rFonts w:ascii="Times New Roman" w:eastAsia="宋体" w:hAnsi="Times New Roman" w:cs="Times New Roman"/>
          <w:sz w:val="22"/>
          <w:szCs w:val="22"/>
          <w:lang w:val="en-US" w:eastAsia="zh-CN"/>
        </w:rPr>
        <w:t xml:space="preserve">, </w:t>
      </w:r>
      <w:r w:rsidR="00A96499">
        <w:rPr>
          <w:rFonts w:ascii="Times New Roman" w:eastAsia="宋体" w:hAnsi="Times New Roman" w:cs="Times New Roman"/>
          <w:sz w:val="22"/>
          <w:szCs w:val="22"/>
          <w:lang w:val="en-US" w:eastAsia="zh-CN"/>
        </w:rPr>
        <w:t>and </w:t>
      </w:r>
      <w:r w:rsidR="00F73191">
        <w:rPr>
          <w:rFonts w:ascii="Times New Roman" w:eastAsia="宋体" w:hAnsi="Times New Roman" w:cs="Times New Roman"/>
          <w:sz w:val="22"/>
          <w:szCs w:val="22"/>
          <w:lang w:val="en-US" w:eastAsia="zh-CN"/>
        </w:rPr>
        <w:t xml:space="preserve">enhance the </w:t>
      </w:r>
      <w:r w:rsidR="00A96499">
        <w:rPr>
          <w:rFonts w:ascii="Times New Roman" w:eastAsia="宋体" w:hAnsi="Times New Roman" w:cs="Times New Roman"/>
          <w:sz w:val="22"/>
          <w:szCs w:val="22"/>
          <w:lang w:val="en-US" w:eastAsia="zh-CN"/>
        </w:rPr>
        <w:t>transmission opportunities for NPUSCH and NPDSCH, NPRACH enhancement with OCC is necessary.</w:t>
      </w:r>
      <w:r w:rsidR="00F73191">
        <w:rPr>
          <w:rFonts w:ascii="Times New Roman" w:eastAsia="宋体" w:hAnsi="Times New Roman" w:cs="Times New Roman"/>
          <w:sz w:val="22"/>
          <w:szCs w:val="22"/>
          <w:lang w:val="en-US" w:eastAsia="zh-CN"/>
        </w:rPr>
        <w:t xml:space="preserve"> </w:t>
      </w:r>
    </w:p>
    <w:p w14:paraId="425A526C" w14:textId="77777777" w:rsidR="00F73D9F" w:rsidRPr="00F73191" w:rsidRDefault="00F73D9F" w:rsidP="00A72A19">
      <w:pPr>
        <w:jc w:val="both"/>
        <w:rPr>
          <w:rFonts w:ascii="Times New Roman" w:eastAsia="宋体" w:hAnsi="Times New Roman" w:cs="Times New Roman" w:hint="eastAsia"/>
          <w:b/>
          <w:bCs/>
          <w:i/>
          <w:iCs/>
          <w:sz w:val="22"/>
          <w:szCs w:val="22"/>
          <w:lang w:val="en-US" w:eastAsia="zh-CN"/>
        </w:rPr>
      </w:pPr>
    </w:p>
    <w:p w14:paraId="18A25211" w14:textId="19A6EF52" w:rsidR="00A72A19" w:rsidRPr="00355E23" w:rsidRDefault="00A72A19" w:rsidP="00355E23">
      <w:pPr>
        <w:jc w:val="both"/>
        <w:rPr>
          <w:rFonts w:ascii="Times New Roman" w:hAnsi="Times New Roman" w:cs="Times New Roman"/>
          <w:b/>
          <w:bCs/>
          <w:i/>
          <w:iCs/>
          <w:sz w:val="22"/>
          <w:szCs w:val="22"/>
        </w:rPr>
      </w:pPr>
      <w:r w:rsidRPr="004B611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4</w:t>
      </w:r>
      <w:r w:rsidRPr="004B611C">
        <w:rPr>
          <w:rFonts w:ascii="Times New Roman" w:hAnsi="Times New Roman" w:cs="Times New Roman"/>
          <w:b/>
          <w:bCs/>
          <w:i/>
          <w:iCs/>
          <w:sz w:val="22"/>
          <w:szCs w:val="22"/>
          <w:lang w:eastAsia="zh-CN"/>
        </w:rPr>
        <w:t xml:space="preserve">: </w:t>
      </w:r>
      <w:r w:rsidR="007E0943">
        <w:rPr>
          <w:rFonts w:ascii="Times New Roman" w:hAnsi="Times New Roman" w:cs="Times New Roman"/>
          <w:b/>
          <w:bCs/>
          <w:i/>
          <w:iCs/>
          <w:sz w:val="22"/>
          <w:szCs w:val="22"/>
          <w:lang w:eastAsia="zh-CN"/>
        </w:rPr>
        <w:t xml:space="preserve">NPRACH </w:t>
      </w:r>
      <w:r w:rsidR="00840A95">
        <w:rPr>
          <w:rFonts w:ascii="Times New Roman" w:hAnsi="Times New Roman" w:cs="Times New Roman"/>
          <w:b/>
          <w:bCs/>
          <w:i/>
          <w:iCs/>
          <w:sz w:val="22"/>
          <w:szCs w:val="22"/>
          <w:lang w:eastAsia="zh-CN"/>
        </w:rPr>
        <w:t xml:space="preserve">enhancement </w:t>
      </w:r>
      <w:r w:rsidR="007E0943">
        <w:rPr>
          <w:rFonts w:ascii="Times New Roman" w:hAnsi="Times New Roman" w:cs="Times New Roman"/>
          <w:b/>
          <w:bCs/>
          <w:i/>
          <w:iCs/>
          <w:sz w:val="22"/>
          <w:szCs w:val="22"/>
          <w:lang w:eastAsia="zh-CN"/>
        </w:rPr>
        <w:t xml:space="preserve">with OCC is </w:t>
      </w:r>
      <w:r w:rsidR="00FE0EA0">
        <w:rPr>
          <w:rFonts w:ascii="Times New Roman" w:hAnsi="Times New Roman" w:cs="Times New Roman"/>
          <w:b/>
          <w:bCs/>
          <w:i/>
          <w:iCs/>
          <w:sz w:val="22"/>
          <w:szCs w:val="22"/>
          <w:lang w:eastAsia="zh-CN"/>
        </w:rPr>
        <w:t>essen</w:t>
      </w:r>
      <w:r w:rsidR="00B1093C">
        <w:rPr>
          <w:rFonts w:ascii="Times New Roman" w:hAnsi="Times New Roman" w:cs="Times New Roman"/>
          <w:b/>
          <w:bCs/>
          <w:i/>
          <w:iCs/>
          <w:sz w:val="22"/>
          <w:szCs w:val="22"/>
          <w:lang w:eastAsia="zh-CN"/>
        </w:rPr>
        <w:t>ti</w:t>
      </w:r>
      <w:r w:rsidR="00FE0EA0">
        <w:rPr>
          <w:rFonts w:ascii="Times New Roman" w:hAnsi="Times New Roman" w:cs="Times New Roman"/>
          <w:b/>
          <w:bCs/>
          <w:i/>
          <w:iCs/>
          <w:sz w:val="22"/>
          <w:szCs w:val="22"/>
          <w:lang w:eastAsia="zh-CN"/>
        </w:rPr>
        <w:t>a</w:t>
      </w:r>
      <w:r w:rsidR="00B1093C">
        <w:rPr>
          <w:rFonts w:ascii="Times New Roman" w:hAnsi="Times New Roman" w:cs="Times New Roman"/>
          <w:b/>
          <w:bCs/>
          <w:i/>
          <w:iCs/>
          <w:sz w:val="22"/>
          <w:szCs w:val="22"/>
          <w:lang w:eastAsia="zh-CN"/>
        </w:rPr>
        <w:t>l</w:t>
      </w:r>
      <w:r w:rsidR="00FE0EA0">
        <w:rPr>
          <w:rFonts w:ascii="Times New Roman" w:hAnsi="Times New Roman" w:cs="Times New Roman"/>
          <w:b/>
          <w:bCs/>
          <w:i/>
          <w:iCs/>
          <w:sz w:val="22"/>
          <w:szCs w:val="22"/>
          <w:lang w:eastAsia="zh-CN"/>
        </w:rPr>
        <w:t xml:space="preserve"> t</w:t>
      </w:r>
      <w:r w:rsidR="00B1093C">
        <w:rPr>
          <w:rFonts w:ascii="Times New Roman" w:hAnsi="Times New Roman" w:cs="Times New Roman"/>
          <w:b/>
          <w:bCs/>
          <w:i/>
          <w:iCs/>
          <w:sz w:val="22"/>
          <w:szCs w:val="22"/>
          <w:lang w:eastAsia="zh-CN"/>
        </w:rPr>
        <w:t>o improv</w:t>
      </w:r>
      <w:r w:rsidR="00FE0EA0">
        <w:rPr>
          <w:rFonts w:ascii="Times New Roman" w:hAnsi="Times New Roman" w:cs="Times New Roman"/>
          <w:b/>
          <w:bCs/>
          <w:i/>
          <w:iCs/>
          <w:sz w:val="22"/>
          <w:szCs w:val="22"/>
          <w:lang w:eastAsia="zh-CN"/>
        </w:rPr>
        <w:t xml:space="preserve">e </w:t>
      </w:r>
      <w:r w:rsidR="00355E23">
        <w:rPr>
          <w:rFonts w:ascii="Times New Roman" w:hAnsi="Times New Roman" w:cs="Times New Roman"/>
          <w:b/>
          <w:bCs/>
          <w:i/>
          <w:iCs/>
          <w:sz w:val="22"/>
          <w:szCs w:val="22"/>
          <w:lang w:eastAsia="zh-CN"/>
        </w:rPr>
        <w:t xml:space="preserve">IoT NTN </w:t>
      </w:r>
      <w:r w:rsidR="00FE0EA0">
        <w:rPr>
          <w:rFonts w:ascii="Times New Roman" w:hAnsi="Times New Roman" w:cs="Times New Roman"/>
          <w:b/>
          <w:bCs/>
          <w:i/>
          <w:iCs/>
          <w:sz w:val="22"/>
          <w:szCs w:val="22"/>
          <w:lang w:eastAsia="zh-CN"/>
        </w:rPr>
        <w:t>uplink capacity</w:t>
      </w:r>
      <w:r w:rsidR="00B1093C">
        <w:rPr>
          <w:rFonts w:ascii="Times New Roman" w:hAnsi="Times New Roman" w:cs="Times New Roman"/>
          <w:b/>
          <w:bCs/>
          <w:i/>
          <w:iCs/>
          <w:sz w:val="22"/>
          <w:szCs w:val="22"/>
          <w:lang w:eastAsia="zh-CN"/>
        </w:rPr>
        <w:t xml:space="preserve"> and </w:t>
      </w:r>
      <w:r w:rsidR="00FE0EA0">
        <w:rPr>
          <w:rFonts w:ascii="Times New Roman" w:hAnsi="Times New Roman" w:cs="Times New Roman"/>
          <w:b/>
          <w:bCs/>
          <w:i/>
          <w:iCs/>
          <w:sz w:val="22"/>
          <w:szCs w:val="22"/>
          <w:lang w:eastAsia="zh-CN"/>
        </w:rPr>
        <w:t>throug</w:t>
      </w:r>
      <w:r w:rsidR="00355E23">
        <w:rPr>
          <w:rFonts w:ascii="Times New Roman" w:hAnsi="Times New Roman" w:cs="Times New Roman"/>
          <w:b/>
          <w:bCs/>
          <w:i/>
          <w:iCs/>
          <w:sz w:val="22"/>
          <w:szCs w:val="22"/>
          <w:lang w:eastAsia="zh-CN"/>
        </w:rPr>
        <w:t>hp</w:t>
      </w:r>
      <w:r w:rsidR="00FE0EA0">
        <w:rPr>
          <w:rFonts w:ascii="Times New Roman" w:hAnsi="Times New Roman" w:cs="Times New Roman"/>
          <w:b/>
          <w:bCs/>
          <w:i/>
          <w:iCs/>
          <w:sz w:val="22"/>
          <w:szCs w:val="22"/>
          <w:lang w:eastAsia="zh-CN"/>
        </w:rPr>
        <w:t xml:space="preserve">ut </w:t>
      </w:r>
      <w:r w:rsidR="00355E23">
        <w:rPr>
          <w:rFonts w:ascii="Times New Roman" w:hAnsi="Times New Roman" w:cs="Times New Roman"/>
          <w:b/>
          <w:bCs/>
          <w:i/>
          <w:iCs/>
          <w:sz w:val="22"/>
          <w:szCs w:val="22"/>
          <w:lang w:eastAsia="zh-CN"/>
        </w:rPr>
        <w:t>in R-19.</w:t>
      </w:r>
    </w:p>
    <w:p w14:paraId="138109BE" w14:textId="77777777" w:rsidR="00A72A19" w:rsidRDefault="00A72A19" w:rsidP="002B2399">
      <w:pPr>
        <w:snapToGrid w:val="0"/>
        <w:jc w:val="both"/>
        <w:rPr>
          <w:rFonts w:ascii="Times New Roman" w:eastAsia="宋体" w:hAnsi="Times New Roman" w:cs="Times New Roman"/>
          <w:b/>
          <w:bCs/>
          <w:i/>
          <w:iCs/>
          <w:sz w:val="22"/>
          <w:szCs w:val="22"/>
        </w:rPr>
      </w:pPr>
    </w:p>
    <w:p w14:paraId="70680477" w14:textId="1454BEEE" w:rsidR="00A27274" w:rsidRDefault="00A27274" w:rsidP="002B2399">
      <w:pPr>
        <w:snapToGrid w:val="0"/>
        <w:jc w:val="both"/>
        <w:rPr>
          <w:rFonts w:ascii="Times New Roman" w:eastAsia="Batang" w:hAnsi="Times New Roman" w:cs="Times New Roman"/>
          <w:sz w:val="22"/>
          <w:szCs w:val="22"/>
          <w:lang w:val="en-US" w:eastAsia="en-US"/>
        </w:rPr>
      </w:pPr>
      <w:r w:rsidRPr="00A27274">
        <w:rPr>
          <w:rFonts w:ascii="Times New Roman" w:eastAsia="Batang" w:hAnsi="Times New Roman" w:cs="Times New Roman" w:hint="eastAsia"/>
          <w:sz w:val="22"/>
          <w:szCs w:val="22"/>
          <w:lang w:val="en-US" w:eastAsia="en-US"/>
        </w:rPr>
        <w:t>F</w:t>
      </w:r>
      <w:r w:rsidRPr="00A27274">
        <w:rPr>
          <w:rFonts w:ascii="Times New Roman" w:eastAsia="Batang" w:hAnsi="Times New Roman" w:cs="Times New Roman"/>
          <w:sz w:val="22"/>
          <w:szCs w:val="22"/>
          <w:lang w:val="en-US" w:eastAsia="en-US"/>
        </w:rPr>
        <w:t xml:space="preserve">or </w:t>
      </w:r>
      <w:r w:rsidR="00617243">
        <w:rPr>
          <w:rFonts w:ascii="Times New Roman" w:eastAsia="Batang" w:hAnsi="Times New Roman" w:cs="Times New Roman"/>
          <w:sz w:val="22"/>
          <w:szCs w:val="22"/>
          <w:lang w:val="en-US" w:eastAsia="en-US"/>
        </w:rPr>
        <w:t xml:space="preserve">the </w:t>
      </w:r>
      <w:r>
        <w:rPr>
          <w:rFonts w:ascii="Times New Roman" w:eastAsia="Batang" w:hAnsi="Times New Roman" w:cs="Times New Roman"/>
          <w:sz w:val="22"/>
          <w:szCs w:val="22"/>
          <w:lang w:val="en-US" w:eastAsia="en-US"/>
        </w:rPr>
        <w:t xml:space="preserve">legacy </w:t>
      </w:r>
      <w:r w:rsidRPr="00A27274">
        <w:rPr>
          <w:rFonts w:ascii="Times New Roman" w:eastAsia="Batang" w:hAnsi="Times New Roman" w:cs="Times New Roman"/>
          <w:sz w:val="22"/>
          <w:szCs w:val="22"/>
          <w:lang w:val="en-US" w:eastAsia="en-US"/>
        </w:rPr>
        <w:t>NPRACH</w:t>
      </w:r>
      <w:r w:rsidR="00465D30">
        <w:rPr>
          <w:rFonts w:ascii="Times New Roman" w:eastAsia="Batang" w:hAnsi="Times New Roman" w:cs="Times New Roman"/>
          <w:sz w:val="22"/>
          <w:szCs w:val="22"/>
          <w:lang w:val="en-US" w:eastAsia="en-US"/>
        </w:rPr>
        <w:t xml:space="preserve"> preamble component</w:t>
      </w:r>
      <w:r w:rsidRPr="00A27274">
        <w:rPr>
          <w:rFonts w:ascii="Times New Roman" w:eastAsia="Batang" w:hAnsi="Times New Roman" w:cs="Times New Roman"/>
          <w:sz w:val="22"/>
          <w:szCs w:val="22"/>
          <w:lang w:val="en-US" w:eastAsia="en-US"/>
        </w:rPr>
        <w:t>,</w:t>
      </w:r>
      <w:r w:rsidR="00465D30">
        <w:rPr>
          <w:rFonts w:ascii="Times New Roman" w:eastAsia="Batang" w:hAnsi="Times New Roman" w:cs="Times New Roman"/>
          <w:sz w:val="22"/>
          <w:szCs w:val="22"/>
          <w:lang w:val="en-US" w:eastAsia="en-US"/>
        </w:rPr>
        <w:t xml:space="preserve"> </w:t>
      </w:r>
      <w:r w:rsidR="00617243" w:rsidRPr="00617243">
        <w:rPr>
          <w:rFonts w:ascii="Times New Roman" w:eastAsia="Batang" w:hAnsi="Times New Roman" w:cs="Times New Roman"/>
          <w:sz w:val="22"/>
          <w:szCs w:val="22"/>
          <w:lang w:val="en-US" w:eastAsia="en-US"/>
        </w:rPr>
        <w:t>each preamble repetition contains P symbol groups, each group contains one CP + N symbols</w:t>
      </w:r>
      <w:r w:rsidR="002B2399">
        <w:rPr>
          <w:rFonts w:ascii="Times New Roman" w:eastAsia="Batang" w:hAnsi="Times New Roman" w:cs="Times New Roman"/>
          <w:sz w:val="22"/>
          <w:szCs w:val="22"/>
          <w:lang w:val="en-US" w:eastAsia="en-US"/>
        </w:rPr>
        <w:t xml:space="preserve"> as illustrated in </w:t>
      </w:r>
      <w:r w:rsidR="00D26653">
        <w:rPr>
          <w:rFonts w:ascii="Times New Roman" w:eastAsia="Batang" w:hAnsi="Times New Roman" w:cs="Times New Roman"/>
          <w:sz w:val="22"/>
          <w:szCs w:val="22"/>
          <w:lang w:val="en-US" w:eastAsia="en-US"/>
        </w:rPr>
        <w:fldChar w:fldCharType="begin"/>
      </w:r>
      <w:r w:rsidR="00D26653">
        <w:rPr>
          <w:rFonts w:ascii="Times New Roman" w:eastAsia="Batang" w:hAnsi="Times New Roman" w:cs="Times New Roman"/>
          <w:sz w:val="22"/>
          <w:szCs w:val="22"/>
          <w:lang w:val="en-US" w:eastAsia="en-US"/>
        </w:rPr>
        <w:instrText xml:space="preserve"> REF _Ref165892120 \h  \* MERGEFORMAT </w:instrText>
      </w:r>
      <w:r w:rsidR="00D26653">
        <w:rPr>
          <w:rFonts w:ascii="Times New Roman" w:eastAsia="Batang" w:hAnsi="Times New Roman" w:cs="Times New Roman"/>
          <w:sz w:val="22"/>
          <w:szCs w:val="22"/>
          <w:lang w:val="en-US" w:eastAsia="en-US"/>
        </w:rPr>
      </w:r>
      <w:r w:rsidR="00D26653">
        <w:rPr>
          <w:rFonts w:ascii="Times New Roman" w:eastAsia="Batang" w:hAnsi="Times New Roman" w:cs="Times New Roman"/>
          <w:sz w:val="22"/>
          <w:szCs w:val="22"/>
          <w:lang w:val="en-US" w:eastAsia="en-US"/>
        </w:rPr>
        <w:fldChar w:fldCharType="separate"/>
      </w:r>
      <w:r w:rsidR="004A5DC6" w:rsidRPr="004A5DC6">
        <w:rPr>
          <w:rFonts w:ascii="Times New Roman" w:eastAsia="Batang" w:hAnsi="Times New Roman" w:cs="Times New Roman"/>
          <w:sz w:val="22"/>
          <w:szCs w:val="22"/>
          <w:lang w:val="en-US" w:eastAsia="en-US"/>
        </w:rPr>
        <w:t>Fig. 3</w:t>
      </w:r>
      <w:r w:rsidR="00D26653">
        <w:rPr>
          <w:rFonts w:ascii="Times New Roman" w:eastAsia="Batang" w:hAnsi="Times New Roman" w:cs="Times New Roman"/>
          <w:sz w:val="22"/>
          <w:szCs w:val="22"/>
          <w:lang w:val="en-US" w:eastAsia="en-US"/>
        </w:rPr>
        <w:fldChar w:fldCharType="end"/>
      </w:r>
      <w:r w:rsidR="002B2399">
        <w:rPr>
          <w:rFonts w:ascii="Times New Roman" w:eastAsia="Batang" w:hAnsi="Times New Roman" w:cs="Times New Roman"/>
          <w:sz w:val="22"/>
          <w:szCs w:val="22"/>
          <w:lang w:val="en-US" w:eastAsia="en-US"/>
        </w:rPr>
        <w:t xml:space="preserve"> and </w:t>
      </w:r>
      <w:r w:rsidR="00D26653">
        <w:rPr>
          <w:rFonts w:ascii="Times New Roman" w:eastAsia="Batang" w:hAnsi="Times New Roman" w:cs="Times New Roman"/>
          <w:sz w:val="22"/>
          <w:szCs w:val="22"/>
          <w:lang w:val="en-US" w:eastAsia="en-US"/>
        </w:rPr>
        <w:fldChar w:fldCharType="begin"/>
      </w:r>
      <w:r w:rsidR="00D26653">
        <w:rPr>
          <w:rFonts w:ascii="Times New Roman" w:eastAsia="Batang" w:hAnsi="Times New Roman" w:cs="Times New Roman"/>
          <w:sz w:val="22"/>
          <w:szCs w:val="22"/>
          <w:lang w:val="en-US" w:eastAsia="en-US"/>
        </w:rPr>
        <w:instrText xml:space="preserve"> REF _Ref165892141 \h  \* MERGEFORMAT </w:instrText>
      </w:r>
      <w:r w:rsidR="00D26653">
        <w:rPr>
          <w:rFonts w:ascii="Times New Roman" w:eastAsia="Batang" w:hAnsi="Times New Roman" w:cs="Times New Roman"/>
          <w:sz w:val="22"/>
          <w:szCs w:val="22"/>
          <w:lang w:val="en-US" w:eastAsia="en-US"/>
        </w:rPr>
      </w:r>
      <w:r w:rsidR="00D26653">
        <w:rPr>
          <w:rFonts w:ascii="Times New Roman" w:eastAsia="Batang" w:hAnsi="Times New Roman" w:cs="Times New Roman"/>
          <w:sz w:val="22"/>
          <w:szCs w:val="22"/>
          <w:lang w:val="en-US" w:eastAsia="en-US"/>
        </w:rPr>
        <w:fldChar w:fldCharType="separate"/>
      </w:r>
      <w:r w:rsidR="004A5DC6" w:rsidRPr="004A5DC6">
        <w:rPr>
          <w:rFonts w:ascii="Times New Roman" w:eastAsia="Batang" w:hAnsi="Times New Roman" w:cs="Times New Roman"/>
          <w:sz w:val="22"/>
          <w:szCs w:val="22"/>
          <w:lang w:val="en-US" w:eastAsia="en-US"/>
        </w:rPr>
        <w:t>Fig. 4</w:t>
      </w:r>
      <w:r w:rsidR="00D26653">
        <w:rPr>
          <w:rFonts w:ascii="Times New Roman" w:eastAsia="Batang" w:hAnsi="Times New Roman" w:cs="Times New Roman"/>
          <w:sz w:val="22"/>
          <w:szCs w:val="22"/>
          <w:lang w:val="en-US" w:eastAsia="en-US"/>
        </w:rPr>
        <w:fldChar w:fldCharType="end"/>
      </w:r>
      <w:r w:rsidR="002B2399">
        <w:rPr>
          <w:rFonts w:ascii="Times New Roman" w:eastAsia="Batang" w:hAnsi="Times New Roman" w:cs="Times New Roman"/>
          <w:sz w:val="22"/>
          <w:szCs w:val="22"/>
          <w:lang w:val="en-US" w:eastAsia="en-US"/>
        </w:rPr>
        <w:t xml:space="preserve">. </w:t>
      </w:r>
      <w:r>
        <w:rPr>
          <w:rFonts w:ascii="Times New Roman" w:eastAsia="Batang" w:hAnsi="Times New Roman" w:cs="Times New Roman"/>
          <w:sz w:val="22"/>
          <w:szCs w:val="22"/>
          <w:lang w:val="en-US" w:eastAsia="en-US"/>
        </w:rPr>
        <w:t xml:space="preserve"> </w:t>
      </w:r>
      <w:r w:rsidRPr="00A27274">
        <w:rPr>
          <w:rFonts w:ascii="Times New Roman" w:eastAsia="Batang" w:hAnsi="Times New Roman" w:cs="Times New Roman"/>
          <w:sz w:val="22"/>
          <w:szCs w:val="22"/>
          <w:lang w:val="en-US" w:eastAsia="en-US"/>
        </w:rPr>
        <w:t xml:space="preserve"> </w:t>
      </w:r>
    </w:p>
    <w:p w14:paraId="5CC3D5C9" w14:textId="77777777" w:rsidR="002B2399" w:rsidRPr="002B2399" w:rsidRDefault="002B2399" w:rsidP="002B2399">
      <w:pPr>
        <w:snapToGrid w:val="0"/>
        <w:jc w:val="both"/>
        <w:rPr>
          <w:rFonts w:ascii="Times New Roman" w:eastAsia="Batang" w:hAnsi="Times New Roman" w:cs="Times New Roman"/>
          <w:sz w:val="22"/>
          <w:szCs w:val="22"/>
          <w:lang w:val="en-US" w:eastAsia="en-US"/>
        </w:rPr>
      </w:pPr>
    </w:p>
    <w:p w14:paraId="665EADC7" w14:textId="0B81822A" w:rsidR="0034387A" w:rsidRDefault="003D5C3C" w:rsidP="006F09D7">
      <w:pPr>
        <w:keepNext/>
        <w:ind w:left="100"/>
        <w:jc w:val="center"/>
      </w:pPr>
      <w:r>
        <w:object w:dxaOrig="9791" w:dyaOrig="2681" w14:anchorId="5D88ED31">
          <v:shape id="_x0000_i1059" type="#_x0000_t75" style="width:356.4pt;height:97.6pt" o:ole="">
            <v:imagedata r:id="rId12" o:title=""/>
          </v:shape>
          <o:OLEObject Type="Embed" ProgID="Visio.Drawing.15" ShapeID="_x0000_i1059" DrawAspect="Content" ObjectID="_1792589284" r:id="rId13"/>
        </w:object>
      </w:r>
    </w:p>
    <w:p w14:paraId="1F6909B0" w14:textId="23CFA62B" w:rsidR="00D06996" w:rsidRPr="008549F8" w:rsidRDefault="0034387A" w:rsidP="0034387A">
      <w:pPr>
        <w:pStyle w:val="ad"/>
        <w:rPr>
          <w:lang w:val="en-US"/>
        </w:rPr>
      </w:pPr>
      <w:bookmarkStart w:id="8" w:name="_Ref165892120"/>
      <w:r>
        <w:t xml:space="preserve">Fig. </w:t>
      </w:r>
      <w:fldSimple w:instr=" SEQ Fig. \* ARABIC ">
        <w:r w:rsidR="004A5DC6">
          <w:rPr>
            <w:noProof/>
          </w:rPr>
          <w:t>3</w:t>
        </w:r>
      </w:fldSimple>
      <w:bookmarkEnd w:id="8"/>
      <w:r>
        <w:t xml:space="preserve"> </w:t>
      </w:r>
      <w:r w:rsidR="008A7F6C">
        <w:rPr>
          <w:lang w:val="en-IN"/>
        </w:rPr>
        <w:t>NPRACH symbol</w:t>
      </w:r>
    </w:p>
    <w:p w14:paraId="493AB943" w14:textId="0BEA7C03" w:rsidR="004A0EBD" w:rsidRDefault="003D5C3C" w:rsidP="004A0EBD">
      <w:pPr>
        <w:keepNext/>
        <w:ind w:left="100"/>
        <w:jc w:val="center"/>
      </w:pPr>
      <w:r>
        <w:object w:dxaOrig="19401" w:dyaOrig="6901" w14:anchorId="5EEED382">
          <v:shape id="_x0000_i1060" type="#_x0000_t75" style="width:465.65pt;height:165.7pt" o:ole="">
            <v:imagedata r:id="rId14" o:title=""/>
          </v:shape>
          <o:OLEObject Type="Embed" ProgID="Visio.Drawing.15" ShapeID="_x0000_i1060" DrawAspect="Content" ObjectID="_1792589285" r:id="rId15"/>
        </w:object>
      </w:r>
    </w:p>
    <w:p w14:paraId="34C23DB6" w14:textId="7CB07911" w:rsidR="00D06996" w:rsidRPr="008549F8" w:rsidRDefault="004A0EBD" w:rsidP="004A0EBD">
      <w:pPr>
        <w:pStyle w:val="ad"/>
      </w:pPr>
      <w:bookmarkStart w:id="9" w:name="_Ref165892141"/>
      <w:r>
        <w:t xml:space="preserve">Fig. </w:t>
      </w:r>
      <w:fldSimple w:instr=" SEQ Fig. \* ARABIC ">
        <w:r w:rsidR="004A5DC6">
          <w:rPr>
            <w:noProof/>
          </w:rPr>
          <w:t>4</w:t>
        </w:r>
      </w:fldSimple>
      <w:bookmarkEnd w:id="9"/>
      <w:r>
        <w:t xml:space="preserve"> </w:t>
      </w:r>
      <w:r w:rsidR="008A7F6C">
        <w:t xml:space="preserve">NPRACH </w:t>
      </w:r>
      <w:r w:rsidR="0053767E">
        <w:t>symbol group</w:t>
      </w:r>
    </w:p>
    <w:p w14:paraId="792CE956" w14:textId="10A59504" w:rsidR="00263850" w:rsidRDefault="00263850" w:rsidP="008D64B1">
      <w:pPr>
        <w:snapToGrid w:val="0"/>
        <w:jc w:val="both"/>
        <w:rPr>
          <w:rFonts w:ascii="Times New Roman" w:eastAsia="宋体" w:hAnsi="Times New Roman" w:cs="Times New Roman"/>
          <w:b/>
          <w:bCs/>
          <w:sz w:val="22"/>
          <w:szCs w:val="22"/>
          <w:lang w:eastAsia="zh-CN"/>
        </w:rPr>
      </w:pPr>
    </w:p>
    <w:p w14:paraId="4E716303" w14:textId="6D7CB192" w:rsidR="00B87E3D" w:rsidRDefault="008D18FA" w:rsidP="00B87E3D">
      <w:pPr>
        <w:snapToGrid w:val="0"/>
        <w:jc w:val="both"/>
        <w:rPr>
          <w:rFonts w:ascii="Times New Roman" w:eastAsia="Batang" w:hAnsi="Times New Roman" w:cs="Times New Roman"/>
          <w:sz w:val="22"/>
          <w:szCs w:val="22"/>
          <w:lang w:val="en-US" w:eastAsia="en-US"/>
        </w:rPr>
      </w:pPr>
      <w:r w:rsidRPr="008D18FA">
        <w:rPr>
          <w:rFonts w:ascii="Times New Roman" w:eastAsia="Batang" w:hAnsi="Times New Roman" w:cs="Times New Roman" w:hint="eastAsia"/>
          <w:sz w:val="22"/>
          <w:szCs w:val="22"/>
          <w:lang w:val="en-US" w:eastAsia="en-US"/>
        </w:rPr>
        <w:t>F</w:t>
      </w:r>
      <w:r w:rsidRPr="008D18FA">
        <w:rPr>
          <w:rFonts w:ascii="Times New Roman" w:eastAsia="Batang" w:hAnsi="Times New Roman" w:cs="Times New Roman"/>
          <w:sz w:val="22"/>
          <w:szCs w:val="22"/>
          <w:lang w:val="en-US" w:eastAsia="en-US"/>
        </w:rPr>
        <w:t>or intra</w:t>
      </w:r>
      <w:r>
        <w:rPr>
          <w:rFonts w:ascii="Times New Roman" w:eastAsia="Batang" w:hAnsi="Times New Roman" w:cs="Times New Roman"/>
          <w:sz w:val="22"/>
          <w:szCs w:val="22"/>
          <w:lang w:val="en-US" w:eastAsia="en-US"/>
        </w:rPr>
        <w:t xml:space="preserve">-symbol group OCC, additional CP might be required to ensure the orthogonal property. </w:t>
      </w:r>
      <w:r w:rsidR="00807E4D">
        <w:rPr>
          <w:rFonts w:ascii="Times New Roman" w:eastAsia="Batang" w:hAnsi="Times New Roman" w:cs="Times New Roman"/>
          <w:sz w:val="22"/>
          <w:szCs w:val="22"/>
          <w:lang w:val="en-US" w:eastAsia="en-US"/>
        </w:rPr>
        <w:t xml:space="preserve">In an NPRACH symbol group, all the symbols are identical. Thus, </w:t>
      </w:r>
      <w:r w:rsidR="00666472">
        <w:rPr>
          <w:rFonts w:ascii="Times New Roman" w:eastAsia="Batang" w:hAnsi="Times New Roman" w:cs="Times New Roman"/>
          <w:sz w:val="22"/>
          <w:szCs w:val="22"/>
          <w:lang w:val="en-US" w:eastAsia="en-US"/>
        </w:rPr>
        <w:t xml:space="preserve">the third symbol of NPRACH Format 1 can be treated as the second </w:t>
      </w:r>
      <w:r w:rsidR="00807E4D">
        <w:rPr>
          <w:rFonts w:ascii="Times New Roman" w:eastAsia="Batang" w:hAnsi="Times New Roman" w:cs="Times New Roman"/>
          <w:sz w:val="22"/>
          <w:szCs w:val="22"/>
          <w:lang w:val="en-US" w:eastAsia="en-US"/>
        </w:rPr>
        <w:t>CP</w:t>
      </w:r>
      <w:r w:rsidR="00666472">
        <w:rPr>
          <w:rFonts w:ascii="Times New Roman" w:eastAsia="Batang" w:hAnsi="Times New Roman" w:cs="Times New Roman"/>
          <w:sz w:val="22"/>
          <w:szCs w:val="22"/>
          <w:lang w:val="en-US" w:eastAsia="en-US"/>
        </w:rPr>
        <w:t xml:space="preserve"> for the NPRACH symbols multiplexed with the second OCC code word</w:t>
      </w:r>
      <w:r w:rsidR="00D26653">
        <w:rPr>
          <w:rFonts w:ascii="Times New Roman" w:eastAsia="Batang" w:hAnsi="Times New Roman" w:cs="Times New Roman"/>
          <w:sz w:val="22"/>
          <w:szCs w:val="22"/>
          <w:lang w:val="en-US" w:eastAsia="en-US"/>
        </w:rPr>
        <w:t xml:space="preserve"> as illustrated in </w:t>
      </w:r>
      <w:r w:rsidR="00807E4D">
        <w:rPr>
          <w:rFonts w:ascii="Times New Roman" w:eastAsia="Batang" w:hAnsi="Times New Roman" w:cs="Times New Roman"/>
          <w:sz w:val="22"/>
          <w:szCs w:val="22"/>
          <w:lang w:val="en-US" w:eastAsia="en-US"/>
        </w:rPr>
        <w:fldChar w:fldCharType="begin"/>
      </w:r>
      <w:r w:rsidR="00807E4D">
        <w:rPr>
          <w:rFonts w:ascii="Times New Roman" w:eastAsia="Batang" w:hAnsi="Times New Roman" w:cs="Times New Roman"/>
          <w:sz w:val="22"/>
          <w:szCs w:val="22"/>
          <w:lang w:val="en-US" w:eastAsia="en-US"/>
        </w:rPr>
        <w:instrText xml:space="preserve"> REF _Ref165892233 \h  \* MERGEFORMAT </w:instrText>
      </w:r>
      <w:r w:rsidR="00807E4D">
        <w:rPr>
          <w:rFonts w:ascii="Times New Roman" w:eastAsia="Batang" w:hAnsi="Times New Roman" w:cs="Times New Roman"/>
          <w:sz w:val="22"/>
          <w:szCs w:val="22"/>
          <w:lang w:val="en-US" w:eastAsia="en-US"/>
        </w:rPr>
      </w:r>
      <w:r w:rsidR="00807E4D">
        <w:rPr>
          <w:rFonts w:ascii="Times New Roman" w:eastAsia="Batang" w:hAnsi="Times New Roman" w:cs="Times New Roman"/>
          <w:sz w:val="22"/>
          <w:szCs w:val="22"/>
          <w:lang w:val="en-US" w:eastAsia="en-US"/>
        </w:rPr>
        <w:fldChar w:fldCharType="separate"/>
      </w:r>
      <w:r w:rsidR="004A5DC6" w:rsidRPr="004A5DC6">
        <w:rPr>
          <w:rFonts w:ascii="Times New Roman" w:eastAsia="Batang" w:hAnsi="Times New Roman" w:cs="Times New Roman"/>
          <w:sz w:val="22"/>
          <w:szCs w:val="22"/>
          <w:lang w:val="en-US" w:eastAsia="en-US"/>
        </w:rPr>
        <w:t>Fig. 5</w:t>
      </w:r>
      <w:r w:rsidR="00807E4D">
        <w:rPr>
          <w:rFonts w:ascii="Times New Roman" w:eastAsia="Batang" w:hAnsi="Times New Roman" w:cs="Times New Roman"/>
          <w:sz w:val="22"/>
          <w:szCs w:val="22"/>
          <w:lang w:val="en-US" w:eastAsia="en-US"/>
        </w:rPr>
        <w:fldChar w:fldCharType="end"/>
      </w:r>
      <w:r w:rsidR="00666472">
        <w:rPr>
          <w:rFonts w:ascii="Times New Roman" w:eastAsia="Batang" w:hAnsi="Times New Roman" w:cs="Times New Roman"/>
          <w:sz w:val="22"/>
          <w:szCs w:val="22"/>
          <w:lang w:val="en-US" w:eastAsia="en-US"/>
        </w:rPr>
        <w:t>.</w:t>
      </w:r>
      <w:r w:rsidR="00807E4D">
        <w:rPr>
          <w:rFonts w:ascii="Times New Roman" w:eastAsia="Batang" w:hAnsi="Times New Roman" w:cs="Times New Roman"/>
          <w:sz w:val="22"/>
          <w:szCs w:val="22"/>
          <w:lang w:val="en-US" w:eastAsia="en-US"/>
        </w:rPr>
        <w:t xml:space="preserve"> for OCC length = 2 cases.</w:t>
      </w:r>
    </w:p>
    <w:p w14:paraId="5D103860" w14:textId="524F9457" w:rsidR="00B87E3D" w:rsidRDefault="00B87E3D" w:rsidP="00B87E3D">
      <w:pPr>
        <w:snapToGrid w:val="0"/>
        <w:jc w:val="both"/>
        <w:rPr>
          <w:rFonts w:ascii="Times New Roman" w:eastAsia="Batang" w:hAnsi="Times New Roman" w:cs="Times New Roman"/>
          <w:sz w:val="22"/>
          <w:szCs w:val="22"/>
          <w:lang w:val="en-US" w:eastAsia="en-US"/>
        </w:rPr>
      </w:pPr>
    </w:p>
    <w:p w14:paraId="51FAA2CC" w14:textId="34418A29" w:rsidR="00B87E3D" w:rsidRPr="00B87E3D" w:rsidRDefault="00B87E3D" w:rsidP="00B87E3D">
      <w:pPr>
        <w:snapToGrid w:val="0"/>
        <w:jc w:val="center"/>
        <w:rPr>
          <w:rFonts w:ascii="Times New Roman" w:eastAsia="Batang" w:hAnsi="Times New Roman" w:cs="Times New Roman"/>
          <w:sz w:val="22"/>
          <w:szCs w:val="22"/>
          <w:lang w:val="en-US" w:eastAsia="en-US"/>
        </w:rPr>
      </w:pPr>
      <w:r>
        <w:rPr>
          <w:rFonts w:ascii="Times New Roman" w:eastAsia="Batang" w:hAnsi="Times New Roman" w:cs="Times New Roman" w:hint="eastAsia"/>
          <w:noProof/>
          <w:sz w:val="22"/>
          <w:szCs w:val="22"/>
          <w:lang w:val="en-US" w:eastAsia="en-US"/>
        </w:rPr>
        <w:lastRenderedPageBreak/>
        <w:drawing>
          <wp:inline distT="0" distB="0" distL="0" distR="0" wp14:anchorId="515E2441" wp14:editId="1F5F9211">
            <wp:extent cx="3734771" cy="180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6">
                      <a:extLst>
                        <a:ext uri="{28A0092B-C50C-407E-A947-70E740481C1C}">
                          <a14:useLocalDpi xmlns:a14="http://schemas.microsoft.com/office/drawing/2010/main" val="0"/>
                        </a:ext>
                      </a:extLst>
                    </a:blip>
                    <a:stretch>
                      <a:fillRect/>
                    </a:stretch>
                  </pic:blipFill>
                  <pic:spPr>
                    <a:xfrm>
                      <a:off x="0" y="0"/>
                      <a:ext cx="3734771" cy="1800000"/>
                    </a:xfrm>
                    <a:prstGeom prst="rect">
                      <a:avLst/>
                    </a:prstGeom>
                  </pic:spPr>
                </pic:pic>
              </a:graphicData>
            </a:graphic>
          </wp:inline>
        </w:drawing>
      </w:r>
    </w:p>
    <w:p w14:paraId="439571C2" w14:textId="5E4BCA13" w:rsidR="00666472" w:rsidRPr="00D26653" w:rsidRDefault="00D26653" w:rsidP="00D26653">
      <w:pPr>
        <w:pStyle w:val="ad"/>
      </w:pPr>
      <w:r>
        <w:t xml:space="preserve"> </w:t>
      </w:r>
      <w:bookmarkStart w:id="10" w:name="_Ref165892233"/>
      <w:r>
        <w:t xml:space="preserve">Fig. </w:t>
      </w:r>
      <w:fldSimple w:instr=" SEQ Fig. \* ARABIC ">
        <w:r w:rsidR="004A5DC6">
          <w:rPr>
            <w:noProof/>
          </w:rPr>
          <w:t>5</w:t>
        </w:r>
      </w:fldSimple>
      <w:bookmarkEnd w:id="10"/>
      <w:r>
        <w:t xml:space="preserve"> NPRACH intra</w:t>
      </w:r>
      <w:r w:rsidR="00807E4D">
        <w:t>-symbol group OCC</w:t>
      </w:r>
    </w:p>
    <w:p w14:paraId="6B486E15" w14:textId="21AE3F1C" w:rsidR="008D18FA" w:rsidRDefault="00807E4D" w:rsidP="008D64B1">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hint="eastAsia"/>
          <w:sz w:val="22"/>
          <w:szCs w:val="22"/>
          <w:lang w:val="en-US" w:eastAsia="en-US"/>
        </w:rPr>
        <w:t>F</w:t>
      </w:r>
      <w:r>
        <w:rPr>
          <w:rFonts w:ascii="Times New Roman" w:eastAsia="Batang" w:hAnsi="Times New Roman" w:cs="Times New Roman"/>
          <w:sz w:val="22"/>
          <w:szCs w:val="22"/>
          <w:lang w:val="en-US" w:eastAsia="en-US"/>
        </w:rPr>
        <w:t>rom the UE perspective, UE multiplex the S1 and S2 with the first code word; S3, S4, and S5 with the second code word, and then added the CP</w:t>
      </w:r>
      <w:r w:rsidR="00C677E9">
        <w:rPr>
          <w:rFonts w:ascii="Times New Roman" w:eastAsia="Batang" w:hAnsi="Times New Roman" w:cs="Times New Roman"/>
          <w:sz w:val="22"/>
          <w:szCs w:val="22"/>
          <w:lang w:val="en-US" w:eastAsia="en-US"/>
        </w:rPr>
        <w:t xml:space="preserve"> as legacy</w:t>
      </w:r>
      <w:r>
        <w:rPr>
          <w:rFonts w:ascii="Times New Roman" w:eastAsia="Batang" w:hAnsi="Times New Roman" w:cs="Times New Roman"/>
          <w:sz w:val="22"/>
          <w:szCs w:val="22"/>
          <w:lang w:val="en-US" w:eastAsia="en-US"/>
        </w:rPr>
        <w:t xml:space="preserve">. There is no </w:t>
      </w:r>
      <w:r w:rsidR="00CE5022">
        <w:rPr>
          <w:rFonts w:ascii="Times New Roman" w:eastAsia="Batang" w:hAnsi="Times New Roman" w:cs="Times New Roman"/>
          <w:sz w:val="22"/>
          <w:szCs w:val="22"/>
          <w:lang w:val="en-US" w:eastAsia="en-US"/>
        </w:rPr>
        <w:t xml:space="preserve">need to specify </w:t>
      </w:r>
      <w:r w:rsidR="004C0BB8">
        <w:rPr>
          <w:rFonts w:ascii="Times New Roman" w:eastAsia="Batang" w:hAnsi="Times New Roman" w:cs="Times New Roman"/>
          <w:sz w:val="22"/>
          <w:szCs w:val="22"/>
          <w:lang w:val="en-US" w:eastAsia="en-US"/>
        </w:rPr>
        <w:t xml:space="preserve">a </w:t>
      </w:r>
      <w:r w:rsidR="003E5435">
        <w:rPr>
          <w:rFonts w:ascii="Times New Roman" w:eastAsia="Batang" w:hAnsi="Times New Roman" w:cs="Times New Roman"/>
          <w:sz w:val="22"/>
          <w:szCs w:val="22"/>
          <w:lang w:val="en-US" w:eastAsia="en-US"/>
        </w:rPr>
        <w:t>new NPRACH symbol group structure or add</w:t>
      </w:r>
      <w:r w:rsidR="004C0BB8">
        <w:rPr>
          <w:rFonts w:ascii="Times New Roman" w:eastAsia="Batang" w:hAnsi="Times New Roman" w:cs="Times New Roman"/>
          <w:sz w:val="22"/>
          <w:szCs w:val="22"/>
          <w:lang w:val="en-US" w:eastAsia="en-US"/>
        </w:rPr>
        <w:t xml:space="preserve"> new procedures for </w:t>
      </w:r>
      <w:r w:rsidR="00566AE5">
        <w:rPr>
          <w:rFonts w:ascii="Times New Roman" w:eastAsia="Batang" w:hAnsi="Times New Roman" w:cs="Times New Roman"/>
          <w:sz w:val="22"/>
          <w:szCs w:val="22"/>
          <w:lang w:val="en-US" w:eastAsia="en-US"/>
        </w:rPr>
        <w:t xml:space="preserve">processing </w:t>
      </w:r>
      <w:r w:rsidR="004C0BB8">
        <w:rPr>
          <w:rFonts w:ascii="Times New Roman" w:eastAsia="Batang" w:hAnsi="Times New Roman" w:cs="Times New Roman"/>
          <w:sz w:val="22"/>
          <w:szCs w:val="22"/>
          <w:lang w:val="en-US" w:eastAsia="en-US"/>
        </w:rPr>
        <w:t>the</w:t>
      </w:r>
      <w:r w:rsidR="003E5435">
        <w:rPr>
          <w:rFonts w:ascii="Times New Roman" w:eastAsia="Batang" w:hAnsi="Times New Roman" w:cs="Times New Roman"/>
          <w:sz w:val="22"/>
          <w:szCs w:val="22"/>
          <w:lang w:val="en-US" w:eastAsia="en-US"/>
        </w:rPr>
        <w:t xml:space="preserve"> </w:t>
      </w:r>
      <w:r>
        <w:rPr>
          <w:rFonts w:ascii="Times New Roman" w:eastAsia="Batang" w:hAnsi="Times New Roman" w:cs="Times New Roman"/>
          <w:sz w:val="22"/>
          <w:szCs w:val="22"/>
          <w:lang w:val="en-US" w:eastAsia="en-US"/>
        </w:rPr>
        <w:t>additional CP.</w:t>
      </w:r>
    </w:p>
    <w:p w14:paraId="1E749DDC" w14:textId="77777777" w:rsidR="00F04861" w:rsidRDefault="00807E4D" w:rsidP="008D64B1">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hint="eastAsia"/>
          <w:sz w:val="22"/>
          <w:szCs w:val="22"/>
          <w:lang w:val="en-US" w:eastAsia="en-US"/>
        </w:rPr>
        <w:t>F</w:t>
      </w:r>
      <w:r>
        <w:rPr>
          <w:rFonts w:ascii="Times New Roman" w:eastAsia="Batang" w:hAnsi="Times New Roman" w:cs="Times New Roman"/>
          <w:sz w:val="22"/>
          <w:szCs w:val="22"/>
          <w:lang w:val="en-US" w:eastAsia="en-US"/>
        </w:rPr>
        <w:t xml:space="preserve">rom the gNB perspective, for any NPRACH with intra-symbol group OCC, </w:t>
      </w:r>
      <w:r w:rsidR="00684CEF">
        <w:rPr>
          <w:rFonts w:ascii="Times New Roman" w:eastAsia="Batang" w:hAnsi="Times New Roman" w:cs="Times New Roman"/>
          <w:sz w:val="22"/>
          <w:szCs w:val="22"/>
          <w:lang w:val="en-US" w:eastAsia="en-US"/>
        </w:rPr>
        <w:t>whether</w:t>
      </w:r>
      <w:r w:rsidR="00E32A6C">
        <w:rPr>
          <w:rFonts w:ascii="Times New Roman" w:eastAsia="Batang" w:hAnsi="Times New Roman" w:cs="Times New Roman"/>
          <w:sz w:val="22"/>
          <w:szCs w:val="22"/>
          <w:lang w:val="en-US" w:eastAsia="en-US"/>
        </w:rPr>
        <w:t xml:space="preserve"> treat the </w:t>
      </w:r>
      <w:r>
        <w:rPr>
          <w:rFonts w:ascii="Times New Roman" w:eastAsia="Batang" w:hAnsi="Times New Roman" w:cs="Times New Roman"/>
          <w:sz w:val="22"/>
          <w:szCs w:val="22"/>
          <w:lang w:val="en-US" w:eastAsia="en-US"/>
        </w:rPr>
        <w:t>third symbol of an NPACH symbol group as a CP</w:t>
      </w:r>
      <w:r w:rsidR="00684CEF">
        <w:rPr>
          <w:rFonts w:ascii="Times New Roman" w:eastAsia="Batang" w:hAnsi="Times New Roman" w:cs="Times New Roman"/>
          <w:sz w:val="22"/>
          <w:szCs w:val="22"/>
          <w:lang w:val="en-US" w:eastAsia="en-US"/>
        </w:rPr>
        <w:t xml:space="preserve"> or </w:t>
      </w:r>
      <w:r w:rsidR="00F04861">
        <w:rPr>
          <w:rFonts w:ascii="Times New Roman" w:eastAsia="Batang" w:hAnsi="Times New Roman" w:cs="Times New Roman"/>
          <w:sz w:val="22"/>
          <w:szCs w:val="22"/>
          <w:lang w:val="en-US" w:eastAsia="en-US"/>
        </w:rPr>
        <w:t>NPRACH symbol is left to the network implementation.</w:t>
      </w:r>
    </w:p>
    <w:p w14:paraId="25283EFD" w14:textId="77777777" w:rsidR="007A60DF" w:rsidRDefault="007A60DF" w:rsidP="008D64B1">
      <w:pPr>
        <w:snapToGrid w:val="0"/>
        <w:jc w:val="both"/>
        <w:rPr>
          <w:rFonts w:ascii="Times New Roman" w:eastAsia="宋体" w:hAnsi="Times New Roman" w:cs="Times New Roman"/>
          <w:sz w:val="22"/>
          <w:szCs w:val="22"/>
          <w:lang w:val="en-US" w:eastAsia="zh-CN"/>
        </w:rPr>
      </w:pPr>
    </w:p>
    <w:p w14:paraId="6C7FF9F5" w14:textId="77777777" w:rsidR="0024789B" w:rsidRDefault="003C3463" w:rsidP="008D64B1">
      <w:pPr>
        <w:snapToGrid w:val="0"/>
        <w:jc w:val="both"/>
        <w:rPr>
          <w:rFonts w:ascii="Times New Roman" w:eastAsia="宋体" w:hAnsi="Times New Roman" w:cs="Times New Roman"/>
          <w:sz w:val="22"/>
          <w:szCs w:val="22"/>
          <w:lang w:val="en-US" w:eastAsia="zh-CN"/>
        </w:rPr>
      </w:pPr>
      <w:r>
        <w:rPr>
          <w:rFonts w:ascii="Times New Roman" w:eastAsia="宋体" w:hAnsi="Times New Roman" w:cs="Times New Roman" w:hint="eastAsia"/>
          <w:sz w:val="22"/>
          <w:szCs w:val="22"/>
          <w:lang w:val="en-US" w:eastAsia="zh-CN"/>
        </w:rPr>
        <w:t>A</w:t>
      </w:r>
      <w:r>
        <w:rPr>
          <w:rFonts w:ascii="Times New Roman" w:eastAsia="宋体" w:hAnsi="Times New Roman" w:cs="Times New Roman"/>
          <w:sz w:val="22"/>
          <w:szCs w:val="22"/>
          <w:lang w:val="en-US" w:eastAsia="zh-CN"/>
        </w:rPr>
        <w:t>s illustrated in Fig.</w:t>
      </w:r>
      <w:r w:rsidR="0024789B">
        <w:rPr>
          <w:rFonts w:ascii="Times New Roman" w:eastAsia="宋体" w:hAnsi="Times New Roman" w:cs="Times New Roman"/>
          <w:sz w:val="22"/>
          <w:szCs w:val="22"/>
          <w:lang w:val="en-US" w:eastAsia="zh-CN"/>
        </w:rPr>
        <w:t xml:space="preserve"> </w:t>
      </w:r>
      <w:r>
        <w:rPr>
          <w:rFonts w:ascii="Times New Roman" w:eastAsia="宋体" w:hAnsi="Times New Roman" w:cs="Times New Roman"/>
          <w:sz w:val="22"/>
          <w:szCs w:val="22"/>
          <w:lang w:val="en-US" w:eastAsia="zh-CN"/>
        </w:rPr>
        <w:t>5, the legacy terminals c</w:t>
      </w:r>
      <w:r w:rsidR="0024789B">
        <w:rPr>
          <w:rFonts w:ascii="Times New Roman" w:eastAsia="宋体" w:hAnsi="Times New Roman" w:cs="Times New Roman"/>
          <w:sz w:val="22"/>
          <w:szCs w:val="22"/>
          <w:lang w:val="en-US" w:eastAsia="zh-CN"/>
        </w:rPr>
        <w:t>an</w:t>
      </w:r>
      <w:r>
        <w:rPr>
          <w:rFonts w:ascii="Times New Roman" w:eastAsia="宋体" w:hAnsi="Times New Roman" w:cs="Times New Roman"/>
          <w:sz w:val="22"/>
          <w:szCs w:val="22"/>
          <w:lang w:val="en-US" w:eastAsia="zh-CN"/>
        </w:rPr>
        <w:t xml:space="preserve"> use the </w:t>
      </w:r>
      <w:r w:rsidR="00AC67EF">
        <w:rPr>
          <w:rFonts w:ascii="Times New Roman" w:eastAsia="宋体" w:hAnsi="Times New Roman" w:cs="Times New Roman"/>
          <w:sz w:val="22"/>
          <w:szCs w:val="22"/>
          <w:lang w:val="en-US" w:eastAsia="zh-CN"/>
        </w:rPr>
        <w:t>spreading code word [+1, +1]</w:t>
      </w:r>
      <w:r w:rsidR="007A60DF">
        <w:rPr>
          <w:rFonts w:ascii="Times New Roman" w:eastAsia="宋体" w:hAnsi="Times New Roman" w:cs="Times New Roman"/>
          <w:sz w:val="22"/>
          <w:szCs w:val="22"/>
          <w:lang w:val="en-US" w:eastAsia="zh-CN"/>
        </w:rPr>
        <w:t xml:space="preserve">, which is the same </w:t>
      </w:r>
      <w:r w:rsidR="0024789B">
        <w:rPr>
          <w:rFonts w:ascii="Times New Roman" w:eastAsia="宋体" w:hAnsi="Times New Roman" w:cs="Times New Roman"/>
          <w:sz w:val="22"/>
          <w:szCs w:val="22"/>
          <w:lang w:val="en-US" w:eastAsia="zh-CN"/>
        </w:rPr>
        <w:t>as</w:t>
      </w:r>
      <w:r w:rsidR="007A60DF">
        <w:rPr>
          <w:rFonts w:ascii="Times New Roman" w:eastAsia="宋体" w:hAnsi="Times New Roman" w:cs="Times New Roman"/>
          <w:sz w:val="22"/>
          <w:szCs w:val="22"/>
          <w:lang w:val="en-US" w:eastAsia="zh-CN"/>
        </w:rPr>
        <w:t xml:space="preserve"> the lega</w:t>
      </w:r>
      <w:r w:rsidR="0024789B">
        <w:rPr>
          <w:rFonts w:ascii="Times New Roman" w:eastAsia="宋体" w:hAnsi="Times New Roman" w:cs="Times New Roman"/>
          <w:sz w:val="22"/>
          <w:szCs w:val="22"/>
          <w:lang w:val="en-US" w:eastAsia="zh-CN"/>
        </w:rPr>
        <w:t>c</w:t>
      </w:r>
      <w:r w:rsidR="007A60DF">
        <w:rPr>
          <w:rFonts w:ascii="Times New Roman" w:eastAsia="宋体" w:hAnsi="Times New Roman" w:cs="Times New Roman"/>
          <w:sz w:val="22"/>
          <w:szCs w:val="22"/>
          <w:lang w:val="en-US" w:eastAsia="zh-CN"/>
        </w:rPr>
        <w:t>y PRACH transmission.</w:t>
      </w:r>
    </w:p>
    <w:p w14:paraId="4AA1786C" w14:textId="77777777" w:rsidR="0024789B" w:rsidRDefault="0024789B" w:rsidP="008D64B1">
      <w:pPr>
        <w:snapToGrid w:val="0"/>
        <w:jc w:val="both"/>
        <w:rPr>
          <w:rFonts w:ascii="Times New Roman" w:eastAsia="宋体" w:hAnsi="Times New Roman" w:cs="Times New Roman"/>
          <w:sz w:val="22"/>
          <w:szCs w:val="22"/>
          <w:lang w:val="en-US" w:eastAsia="zh-CN"/>
        </w:rPr>
      </w:pPr>
    </w:p>
    <w:p w14:paraId="51BB94E6" w14:textId="04A50AF1" w:rsidR="00807E4D" w:rsidRDefault="00ED0B59" w:rsidP="008D64B1">
      <w:pPr>
        <w:snapToGrid w:val="0"/>
        <w:jc w:val="both"/>
        <w:rPr>
          <w:rFonts w:ascii="Times New Roman" w:eastAsia="宋体" w:hAnsi="Times New Roman" w:cs="Times New Roman"/>
          <w:b/>
          <w:bCs/>
          <w:i/>
          <w:iCs/>
          <w:sz w:val="22"/>
          <w:szCs w:val="22"/>
          <w:lang w:val="en-US" w:eastAsia="zh-CN"/>
        </w:rPr>
      </w:pPr>
      <w:r>
        <w:rPr>
          <w:rFonts w:ascii="Times New Roman" w:eastAsia="宋体" w:hAnsi="Times New Roman" w:cs="Times New Roman"/>
          <w:b/>
          <w:bCs/>
          <w:i/>
          <w:iCs/>
          <w:sz w:val="22"/>
          <w:szCs w:val="22"/>
          <w:lang w:val="en-US" w:eastAsia="zh-CN"/>
        </w:rPr>
        <w:t xml:space="preserve">Observation </w:t>
      </w:r>
      <w:r w:rsidR="00B1093C">
        <w:rPr>
          <w:rFonts w:ascii="Times New Roman" w:eastAsia="宋体" w:hAnsi="Times New Roman" w:cs="Times New Roman"/>
          <w:b/>
          <w:bCs/>
          <w:i/>
          <w:iCs/>
          <w:sz w:val="22"/>
          <w:szCs w:val="22"/>
          <w:lang w:val="en-US" w:eastAsia="zh-CN"/>
        </w:rPr>
        <w:t>4</w:t>
      </w:r>
      <w:r w:rsidR="00D1078D">
        <w:rPr>
          <w:rFonts w:ascii="Times New Roman" w:eastAsia="宋体" w:hAnsi="Times New Roman" w:cs="Times New Roman"/>
          <w:b/>
          <w:bCs/>
          <w:i/>
          <w:iCs/>
          <w:sz w:val="22"/>
          <w:szCs w:val="22"/>
          <w:lang w:val="en-US" w:eastAsia="zh-CN"/>
        </w:rPr>
        <w:t xml:space="preserve">: </w:t>
      </w:r>
      <w:r>
        <w:rPr>
          <w:rFonts w:ascii="Times New Roman" w:eastAsia="宋体" w:hAnsi="Times New Roman" w:cs="Times New Roman"/>
          <w:b/>
          <w:bCs/>
          <w:i/>
          <w:iCs/>
          <w:sz w:val="22"/>
          <w:szCs w:val="22"/>
          <w:lang w:val="en-US" w:eastAsia="zh-CN"/>
        </w:rPr>
        <w:t>Enha</w:t>
      </w:r>
      <w:r w:rsidR="00D1078D">
        <w:rPr>
          <w:rFonts w:ascii="Times New Roman" w:eastAsia="宋体" w:hAnsi="Times New Roman" w:cs="Times New Roman"/>
          <w:b/>
          <w:bCs/>
          <w:i/>
          <w:iCs/>
          <w:sz w:val="22"/>
          <w:szCs w:val="22"/>
          <w:lang w:val="en-US" w:eastAsia="zh-CN"/>
        </w:rPr>
        <w:t>n</w:t>
      </w:r>
      <w:r>
        <w:rPr>
          <w:rFonts w:ascii="Times New Roman" w:eastAsia="宋体" w:hAnsi="Times New Roman" w:cs="Times New Roman"/>
          <w:b/>
          <w:bCs/>
          <w:i/>
          <w:iCs/>
          <w:sz w:val="22"/>
          <w:szCs w:val="22"/>
          <w:lang w:val="en-US" w:eastAsia="zh-CN"/>
        </w:rPr>
        <w:t>c</w:t>
      </w:r>
      <w:r w:rsidR="00D1078D">
        <w:rPr>
          <w:rFonts w:ascii="Times New Roman" w:eastAsia="宋体" w:hAnsi="Times New Roman" w:cs="Times New Roman"/>
          <w:b/>
          <w:bCs/>
          <w:i/>
          <w:iCs/>
          <w:sz w:val="22"/>
          <w:szCs w:val="22"/>
          <w:lang w:val="en-US" w:eastAsia="zh-CN"/>
        </w:rPr>
        <w:t>ing</w:t>
      </w:r>
      <w:r>
        <w:rPr>
          <w:rFonts w:ascii="Times New Roman" w:eastAsia="宋体" w:hAnsi="Times New Roman" w:cs="Times New Roman"/>
          <w:b/>
          <w:bCs/>
          <w:i/>
          <w:iCs/>
          <w:sz w:val="22"/>
          <w:szCs w:val="22"/>
          <w:lang w:val="en-US" w:eastAsia="zh-CN"/>
        </w:rPr>
        <w:t xml:space="preserve"> NPRACH with OCC-2 has no backward compatib</w:t>
      </w:r>
      <w:r w:rsidR="00D1078D">
        <w:rPr>
          <w:rFonts w:ascii="Times New Roman" w:eastAsia="宋体" w:hAnsi="Times New Roman" w:cs="Times New Roman"/>
          <w:b/>
          <w:bCs/>
          <w:i/>
          <w:iCs/>
          <w:sz w:val="22"/>
          <w:szCs w:val="22"/>
          <w:lang w:val="en-US" w:eastAsia="zh-CN"/>
        </w:rPr>
        <w:t>i</w:t>
      </w:r>
      <w:r>
        <w:rPr>
          <w:rFonts w:ascii="Times New Roman" w:eastAsia="宋体" w:hAnsi="Times New Roman" w:cs="Times New Roman"/>
          <w:b/>
          <w:bCs/>
          <w:i/>
          <w:iCs/>
          <w:sz w:val="22"/>
          <w:szCs w:val="22"/>
          <w:lang w:val="en-US" w:eastAsia="zh-CN"/>
        </w:rPr>
        <w:t>lity issue.</w:t>
      </w:r>
    </w:p>
    <w:p w14:paraId="6D88A976" w14:textId="77777777" w:rsidR="005707D2" w:rsidRPr="00F04861" w:rsidRDefault="005707D2" w:rsidP="008D64B1">
      <w:pPr>
        <w:snapToGrid w:val="0"/>
        <w:jc w:val="both"/>
        <w:rPr>
          <w:rFonts w:ascii="Times New Roman" w:eastAsia="宋体" w:hAnsi="Times New Roman" w:cs="Times New Roman"/>
          <w:sz w:val="22"/>
          <w:szCs w:val="22"/>
          <w:lang w:val="en-US" w:eastAsia="zh-CN"/>
        </w:rPr>
      </w:pPr>
    </w:p>
    <w:p w14:paraId="11FE026E" w14:textId="2296D2C6" w:rsidR="00F04861" w:rsidRPr="00414C72" w:rsidRDefault="005707D2" w:rsidP="008D64B1">
      <w:pPr>
        <w:snapToGrid w:val="0"/>
        <w:jc w:val="both"/>
        <w:rPr>
          <w:rFonts w:ascii="Times New Roman" w:eastAsia="宋体" w:hAnsi="Times New Roman" w:cs="Times New Roman"/>
          <w:b/>
          <w:bCs/>
          <w:i/>
          <w:iCs/>
          <w:sz w:val="22"/>
          <w:szCs w:val="22"/>
          <w:lang w:val="en-US" w:eastAsia="zh-CN"/>
        </w:rPr>
      </w:pPr>
      <w:r w:rsidRPr="00414C72">
        <w:rPr>
          <w:rFonts w:ascii="Times New Roman" w:eastAsia="宋体" w:hAnsi="Times New Roman" w:cs="Times New Roman" w:hint="eastAsia"/>
          <w:b/>
          <w:bCs/>
          <w:i/>
          <w:iCs/>
          <w:sz w:val="22"/>
          <w:szCs w:val="22"/>
          <w:lang w:val="en-US" w:eastAsia="zh-CN"/>
        </w:rPr>
        <w:t>P</w:t>
      </w:r>
      <w:r w:rsidRPr="00414C72">
        <w:rPr>
          <w:rFonts w:ascii="Times New Roman" w:eastAsia="宋体" w:hAnsi="Times New Roman" w:cs="Times New Roman"/>
          <w:b/>
          <w:bCs/>
          <w:i/>
          <w:iCs/>
          <w:sz w:val="22"/>
          <w:szCs w:val="22"/>
          <w:lang w:val="en-US" w:eastAsia="zh-CN"/>
        </w:rPr>
        <w:t>roposal 5: Ado</w:t>
      </w:r>
      <w:r w:rsidR="00414C72" w:rsidRPr="00414C72">
        <w:rPr>
          <w:rFonts w:ascii="Times New Roman" w:eastAsia="宋体" w:hAnsi="Times New Roman" w:cs="Times New Roman"/>
          <w:b/>
          <w:bCs/>
          <w:i/>
          <w:iCs/>
          <w:sz w:val="22"/>
          <w:szCs w:val="22"/>
          <w:lang w:val="en-US" w:eastAsia="zh-CN"/>
        </w:rPr>
        <w:t>p</w:t>
      </w:r>
      <w:r w:rsidRPr="00414C72">
        <w:rPr>
          <w:rFonts w:ascii="Times New Roman" w:eastAsia="宋体" w:hAnsi="Times New Roman" w:cs="Times New Roman"/>
          <w:b/>
          <w:bCs/>
          <w:i/>
          <w:iCs/>
          <w:sz w:val="22"/>
          <w:szCs w:val="22"/>
          <w:lang w:val="en-US" w:eastAsia="zh-CN"/>
        </w:rPr>
        <w:t xml:space="preserve">ting the same </w:t>
      </w:r>
      <w:r w:rsidR="00414C72" w:rsidRPr="00414C72">
        <w:rPr>
          <w:rFonts w:ascii="Times New Roman" w:eastAsia="宋体" w:hAnsi="Times New Roman" w:cs="Times New Roman"/>
          <w:b/>
          <w:bCs/>
          <w:i/>
          <w:iCs/>
          <w:sz w:val="22"/>
          <w:szCs w:val="22"/>
          <w:lang w:val="en-US" w:eastAsia="zh-CN"/>
        </w:rPr>
        <w:t>OCC sequence with NPUSCH for NPRACH.</w:t>
      </w:r>
    </w:p>
    <w:p w14:paraId="6FA6BED7" w14:textId="77777777" w:rsidR="00F04861" w:rsidRDefault="00F04861" w:rsidP="008D64B1">
      <w:pPr>
        <w:snapToGrid w:val="0"/>
        <w:jc w:val="both"/>
        <w:rPr>
          <w:rFonts w:ascii="Times New Roman" w:eastAsia="Batang" w:hAnsi="Times New Roman" w:cs="Times New Roman"/>
          <w:sz w:val="22"/>
          <w:szCs w:val="22"/>
          <w:lang w:val="en-US" w:eastAsia="en-US"/>
        </w:rPr>
      </w:pPr>
    </w:p>
    <w:p w14:paraId="35D11A77" w14:textId="3A5B7738" w:rsidR="00807E4D" w:rsidRDefault="00807E4D" w:rsidP="00807E4D">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414C72">
        <w:rPr>
          <w:rFonts w:ascii="Times New Roman" w:hAnsi="Times New Roman" w:cs="Times New Roman"/>
          <w:b/>
          <w:bCs/>
          <w:i/>
          <w:iCs/>
          <w:sz w:val="22"/>
          <w:szCs w:val="22"/>
          <w:lang w:eastAsia="zh-CN"/>
        </w:rPr>
        <w:t>6</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For NPRACH with OCC, the intra-symbol group OCC should be supported at least with the OCC length =2 cases.</w:t>
      </w:r>
    </w:p>
    <w:p w14:paraId="36A7905C" w14:textId="5559DAE9" w:rsidR="008D18FA" w:rsidRDefault="008D18FA" w:rsidP="008D64B1">
      <w:pPr>
        <w:snapToGrid w:val="0"/>
        <w:jc w:val="both"/>
        <w:rPr>
          <w:rFonts w:ascii="Times New Roman" w:eastAsia="宋体" w:hAnsi="Times New Roman" w:cs="Times New Roman"/>
          <w:b/>
          <w:bCs/>
          <w:i/>
          <w:iCs/>
          <w:sz w:val="22"/>
          <w:szCs w:val="22"/>
          <w:lang w:eastAsia="zh-CN"/>
        </w:rPr>
      </w:pPr>
    </w:p>
    <w:p w14:paraId="4810812D" w14:textId="30735844" w:rsidR="00684270" w:rsidRPr="008D5AB8" w:rsidRDefault="00C71AF6" w:rsidP="008D64B1">
      <w:pPr>
        <w:snapToGrid w:val="0"/>
        <w:jc w:val="both"/>
        <w:rPr>
          <w:rFonts w:ascii="Times New Roman" w:hAnsi="Times New Roman" w:cs="Times New Roman"/>
          <w:sz w:val="22"/>
          <w:szCs w:val="22"/>
        </w:rPr>
      </w:pPr>
      <w:r w:rsidRPr="008D5AB8">
        <w:rPr>
          <w:rFonts w:ascii="Times New Roman" w:hAnsi="Times New Roman" w:cs="Times New Roman" w:hint="eastAsia"/>
          <w:sz w:val="22"/>
          <w:szCs w:val="22"/>
        </w:rPr>
        <w:t>F</w:t>
      </w:r>
      <w:r w:rsidRPr="008D5AB8">
        <w:rPr>
          <w:rFonts w:ascii="Times New Roman" w:hAnsi="Times New Roman" w:cs="Times New Roman"/>
          <w:sz w:val="22"/>
          <w:szCs w:val="22"/>
        </w:rPr>
        <w:t xml:space="preserve">or PUCCH with OCC, </w:t>
      </w:r>
      <w:r w:rsidR="00A22205" w:rsidRPr="008D5AB8">
        <w:rPr>
          <w:rFonts w:ascii="Times New Roman" w:hAnsi="Times New Roman" w:cs="Times New Roman"/>
          <w:sz w:val="22"/>
          <w:szCs w:val="22"/>
        </w:rPr>
        <w:t xml:space="preserve">the codebook index is configured by the Network. During </w:t>
      </w:r>
      <w:r w:rsidR="00BE0B8E" w:rsidRPr="008D5AB8">
        <w:rPr>
          <w:rFonts w:ascii="Times New Roman" w:hAnsi="Times New Roman" w:cs="Times New Roman"/>
          <w:sz w:val="22"/>
          <w:szCs w:val="22"/>
        </w:rPr>
        <w:t xml:space="preserve">a random access procedure, the codebook index will be selected randomly.  </w:t>
      </w:r>
      <w:r w:rsidR="00733D80" w:rsidRPr="008D5AB8">
        <w:rPr>
          <w:rFonts w:ascii="Times New Roman" w:hAnsi="Times New Roman" w:cs="Times New Roman"/>
          <w:sz w:val="22"/>
          <w:szCs w:val="22"/>
        </w:rPr>
        <w:t xml:space="preserve">The UEs might select the same codebook index resulting in codebook index conflicts. </w:t>
      </w:r>
    </w:p>
    <w:p w14:paraId="513D36E1" w14:textId="77777777" w:rsidR="001B5864" w:rsidRDefault="001B5864" w:rsidP="008D64B1">
      <w:pPr>
        <w:snapToGrid w:val="0"/>
        <w:jc w:val="both"/>
        <w:rPr>
          <w:rFonts w:ascii="Times New Roman" w:hAnsi="Times New Roman" w:cs="Times New Roman"/>
          <w:b/>
          <w:bCs/>
          <w:sz w:val="22"/>
          <w:szCs w:val="22"/>
        </w:rPr>
      </w:pPr>
    </w:p>
    <w:p w14:paraId="494978CF" w14:textId="3C06A219" w:rsidR="002F4377" w:rsidRDefault="00F0684A" w:rsidP="00F0684A">
      <w:pPr>
        <w:snapToGrid w:val="0"/>
        <w:jc w:val="both"/>
        <w:rPr>
          <w:rFonts w:ascii="Times New Roman" w:hAnsi="Times New Roman" w:cs="Times New Roman"/>
          <w:b/>
          <w:bCs/>
          <w:i/>
          <w:iCs/>
          <w:sz w:val="22"/>
          <w:szCs w:val="22"/>
          <w:lang w:eastAsia="zh-CN"/>
        </w:rPr>
      </w:pPr>
      <w:bookmarkStart w:id="11" w:name="_Ref124589665"/>
      <w:bookmarkStart w:id="12" w:name="_Ref71620620"/>
      <w:bookmarkStart w:id="13" w:name="_Ref124671424"/>
      <w:r w:rsidRPr="00051C4C">
        <w:rPr>
          <w:rFonts w:ascii="Times New Roman" w:hAnsi="Times New Roman" w:cs="Times New Roman"/>
          <w:b/>
          <w:bCs/>
          <w:i/>
          <w:iCs/>
          <w:sz w:val="22"/>
          <w:szCs w:val="22"/>
          <w:lang w:eastAsia="zh-CN"/>
        </w:rPr>
        <w:t xml:space="preserve">Proposal </w:t>
      </w:r>
      <w:r w:rsidR="00414C72">
        <w:rPr>
          <w:rFonts w:ascii="Times New Roman" w:hAnsi="Times New Roman" w:cs="Times New Roman"/>
          <w:b/>
          <w:bCs/>
          <w:i/>
          <w:iCs/>
          <w:sz w:val="22"/>
          <w:szCs w:val="22"/>
          <w:lang w:eastAsia="zh-CN"/>
        </w:rPr>
        <w:t>7</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of the performance of different codebook index hopping mechanisms for NPRACH with OCC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342A4949" w14:textId="77777777" w:rsidR="0096026C" w:rsidRDefault="0096026C" w:rsidP="00F0684A">
      <w:pPr>
        <w:snapToGrid w:val="0"/>
        <w:jc w:val="both"/>
        <w:rPr>
          <w:rFonts w:ascii="Times New Roman" w:eastAsia="宋体" w:hAnsi="Times New Roman" w:cs="Times New Roman"/>
          <w:b/>
          <w:bCs/>
          <w:i/>
          <w:iCs/>
          <w:sz w:val="22"/>
          <w:szCs w:val="22"/>
          <w:lang w:eastAsia="zh-CN"/>
        </w:rPr>
      </w:pPr>
    </w:p>
    <w:p w14:paraId="5B5C52AC" w14:textId="18500FFC" w:rsidR="0096026C" w:rsidRPr="001620AA" w:rsidRDefault="0096026C" w:rsidP="0096026C">
      <w:pPr>
        <w:overflowPunct w:val="0"/>
        <w:autoSpaceDE w:val="0"/>
        <w:autoSpaceDN w:val="0"/>
        <w:adjustRightInd w:val="0"/>
        <w:spacing w:after="180"/>
        <w:textAlignment w:val="baseline"/>
        <w:rPr>
          <w:rFonts w:ascii="Times New Roman" w:eastAsia="Batang" w:hAnsi="Times New Roman" w:cs="Times New Roman"/>
          <w:sz w:val="22"/>
          <w:szCs w:val="22"/>
          <w:lang w:eastAsia="en-US"/>
        </w:rPr>
      </w:pPr>
      <w:r w:rsidRPr="00837917">
        <w:rPr>
          <w:rFonts w:ascii="Times New Roman" w:eastAsia="Batang" w:hAnsi="Times New Roman" w:cs="Times New Roman"/>
          <w:sz w:val="22"/>
          <w:szCs w:val="22"/>
          <w:lang w:val="en-US" w:eastAsia="en-US"/>
        </w:rPr>
        <w:t xml:space="preserve">The legacy Random Access procedure is performed on the anchor carrier or one of the non-anchor carriers for which </w:t>
      </w:r>
      <w:r>
        <w:rPr>
          <w:rFonts w:ascii="Times New Roman" w:eastAsia="Batang" w:hAnsi="Times New Roman" w:cs="Times New Roman"/>
          <w:sz w:val="22"/>
          <w:szCs w:val="22"/>
          <w:lang w:val="en-US" w:eastAsia="en-US"/>
        </w:rPr>
        <w:t xml:space="preserve">the </w:t>
      </w:r>
      <w:r w:rsidRPr="00837917">
        <w:rPr>
          <w:rFonts w:ascii="Times New Roman" w:eastAsia="Batang" w:hAnsi="Times New Roman" w:cs="Times New Roman"/>
          <w:sz w:val="22"/>
          <w:szCs w:val="22"/>
          <w:lang w:val="en-US" w:eastAsia="en-US"/>
        </w:rPr>
        <w:t>PRACH resource has been configured in system information.</w:t>
      </w:r>
      <w:r>
        <w:rPr>
          <w:rFonts w:ascii="Times New Roman" w:eastAsia="Batang" w:hAnsi="Times New Roman" w:cs="Times New Roman"/>
          <w:sz w:val="22"/>
          <w:szCs w:val="22"/>
          <w:lang w:val="en-US" w:eastAsia="en-US"/>
        </w:rPr>
        <w:t xml:space="preserve"> For a legacy NB-IoT UE, </w:t>
      </w:r>
      <w:r w:rsidRPr="001620AA">
        <w:rPr>
          <w:rFonts w:ascii="Times New Roman" w:eastAsia="Batang" w:hAnsi="Times New Roman" w:cs="Times New Roman"/>
          <w:sz w:val="22"/>
          <w:szCs w:val="22"/>
          <w:lang w:eastAsia="en-US"/>
        </w:rPr>
        <w:t>when multiple carriers provide PRACH resources for the same enhanced coverage level, the UE will randomly select one of them using the following selection probabilities</w:t>
      </w:r>
      <w:r>
        <w:rPr>
          <w:rFonts w:ascii="Times New Roman" w:eastAsia="Batang" w:hAnsi="Times New Roman" w:cs="Times New Roman"/>
          <w:sz w:val="22"/>
          <w:szCs w:val="22"/>
          <w:lang w:eastAsia="en-US"/>
        </w:rPr>
        <w:t xml:space="preserve"> [</w:t>
      </w:r>
      <w:r w:rsidR="004A5DC6">
        <w:rPr>
          <w:rFonts w:ascii="Times New Roman" w:eastAsia="Batang" w:hAnsi="Times New Roman" w:cs="Times New Roman"/>
          <w:sz w:val="22"/>
          <w:szCs w:val="22"/>
          <w:lang w:eastAsia="en-US"/>
        </w:rPr>
        <w:t>8</w:t>
      </w:r>
      <w:r>
        <w:rPr>
          <w:rFonts w:ascii="Times New Roman" w:eastAsia="Batang" w:hAnsi="Times New Roman" w:cs="Times New Roman"/>
          <w:sz w:val="22"/>
          <w:szCs w:val="22"/>
          <w:lang w:eastAsia="en-US"/>
        </w:rPr>
        <w:t>]</w:t>
      </w:r>
      <w:r w:rsidRPr="001620AA">
        <w:rPr>
          <w:rFonts w:ascii="Times New Roman" w:eastAsia="Batang" w:hAnsi="Times New Roman" w:cs="Times New Roman"/>
          <w:sz w:val="22"/>
          <w:szCs w:val="22"/>
          <w:lang w:eastAsia="en-US"/>
        </w:rPr>
        <w:t>:</w:t>
      </w:r>
    </w:p>
    <w:p w14:paraId="7FDC6D2B" w14:textId="77777777" w:rsidR="0096026C" w:rsidRPr="00061D21" w:rsidRDefault="0096026C" w:rsidP="0096026C">
      <w:pPr>
        <w:pStyle w:val="a6"/>
        <w:numPr>
          <w:ilvl w:val="0"/>
          <w:numId w:val="20"/>
        </w:numPr>
        <w:overflowPunct w:val="0"/>
        <w:spacing w:after="180"/>
        <w:textAlignment w:val="baseline"/>
        <w:rPr>
          <w:rFonts w:eastAsia="Batang"/>
          <w:i/>
        </w:rPr>
      </w:pPr>
      <w:r w:rsidRPr="00061D21">
        <w:rPr>
          <w:rFonts w:eastAsia="Batang"/>
        </w:rPr>
        <w:t>the selection probability of the anchor carrier PRACH resource for the given enhanced coverage level</w:t>
      </w:r>
      <w:r>
        <w:rPr>
          <w:rFonts w:eastAsia="Batang"/>
        </w:rPr>
        <w:t xml:space="preserve">, </w:t>
      </w:r>
      <w:r w:rsidRPr="00061D21">
        <w:rPr>
          <w:rFonts w:eastAsia="Batang"/>
          <w:i/>
        </w:rPr>
        <w:t>nprach-ProbabilityAnchor</w:t>
      </w:r>
      <w:r w:rsidRPr="00061D21">
        <w:rPr>
          <w:rFonts w:eastAsia="Batang"/>
        </w:rPr>
        <w:t xml:space="preserve">, is given by the corresponding entry in </w:t>
      </w:r>
      <w:r w:rsidRPr="00061D21">
        <w:rPr>
          <w:rFonts w:eastAsia="Batang"/>
          <w:i/>
        </w:rPr>
        <w:t>nprach-ProbabilityAnchorList</w:t>
      </w:r>
    </w:p>
    <w:p w14:paraId="4654FEE9" w14:textId="77777777" w:rsidR="0096026C" w:rsidRPr="00061D21" w:rsidRDefault="0096026C" w:rsidP="0096026C">
      <w:pPr>
        <w:pStyle w:val="a6"/>
        <w:numPr>
          <w:ilvl w:val="0"/>
          <w:numId w:val="20"/>
        </w:numPr>
        <w:overflowPunct w:val="0"/>
        <w:spacing w:after="180"/>
        <w:textAlignment w:val="baseline"/>
        <w:rPr>
          <w:rFonts w:eastAsia="Batang"/>
        </w:rPr>
      </w:pPr>
      <w:r w:rsidRPr="00061D21">
        <w:rPr>
          <w:rFonts w:eastAsia="Batang"/>
        </w:rPr>
        <w:t>the selection probability is equal for all non-anchor carrier PRACH resources and the probability of selecting one PRACH resource on a given non-anchor carrier is (</w:t>
      </w:r>
      <w:bookmarkStart w:id="14" w:name="OLE_LINK27"/>
      <w:bookmarkStart w:id="15" w:name="OLE_LINK28"/>
      <w:r w:rsidRPr="00061D21">
        <w:rPr>
          <w:rFonts w:eastAsia="Batang"/>
        </w:rPr>
        <w:t>1-</w:t>
      </w:r>
      <w:r w:rsidRPr="00061D21">
        <w:rPr>
          <w:rFonts w:eastAsia="Batang"/>
          <w:i/>
        </w:rPr>
        <w:t xml:space="preserve"> nprach-ProbabilityAnchor</w:t>
      </w:r>
      <w:bookmarkEnd w:id="14"/>
      <w:bookmarkEnd w:id="15"/>
      <w:r w:rsidRPr="00061D21">
        <w:rPr>
          <w:rFonts w:eastAsia="Batang"/>
        </w:rPr>
        <w:t>)/(number of non-anchor NPRACH resources)</w:t>
      </w:r>
    </w:p>
    <w:p w14:paraId="45C406E3" w14:textId="77777777" w:rsidR="0096026C" w:rsidRPr="00837917" w:rsidRDefault="0096026C" w:rsidP="0096026C">
      <w:pPr>
        <w:overflowPunct w:val="0"/>
        <w:autoSpaceDE w:val="0"/>
        <w:autoSpaceDN w:val="0"/>
        <w:adjustRightInd w:val="0"/>
        <w:spacing w:after="180"/>
        <w:textAlignment w:val="baseline"/>
        <w:rPr>
          <w:rFonts w:ascii="Times New Roman" w:eastAsia="Batang" w:hAnsi="Times New Roman" w:cs="Times New Roman"/>
          <w:sz w:val="22"/>
          <w:szCs w:val="22"/>
          <w:lang w:val="en-US" w:eastAsia="en-US"/>
        </w:rPr>
      </w:pPr>
    </w:p>
    <w:p w14:paraId="0C490EEE" w14:textId="4B883A0D" w:rsidR="0096026C" w:rsidRDefault="0096026C" w:rsidP="0096026C">
      <w:pPr>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sidR="00414C72">
        <w:rPr>
          <w:rFonts w:ascii="Times New Roman" w:hAnsi="Times New Roman" w:cs="Times New Roman"/>
          <w:b/>
          <w:bCs/>
          <w:i/>
          <w:iCs/>
          <w:sz w:val="22"/>
          <w:szCs w:val="22"/>
          <w:lang w:eastAsia="zh-CN"/>
        </w:rPr>
        <w:t>8</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study if the anchor carrier and non-anchor carrier selection probability could be enhanced to multiplex NPRACH with OCC and legacy NPRACH  in uplink capacity enhancement for IoT-NTN.</w:t>
      </w:r>
    </w:p>
    <w:p w14:paraId="1AA8DE14" w14:textId="77777777" w:rsidR="0096026C" w:rsidRPr="0096026C" w:rsidRDefault="0096026C" w:rsidP="00F0684A">
      <w:pPr>
        <w:snapToGrid w:val="0"/>
        <w:jc w:val="both"/>
        <w:rPr>
          <w:rFonts w:ascii="Times New Roman" w:eastAsia="宋体" w:hAnsi="Times New Roman" w:cs="Times New Roman"/>
          <w:b/>
          <w:bCs/>
          <w:i/>
          <w:iCs/>
          <w:sz w:val="22"/>
          <w:szCs w:val="22"/>
          <w:lang w:eastAsia="zh-CN"/>
        </w:rPr>
      </w:pPr>
    </w:p>
    <w:p w14:paraId="64141AB6" w14:textId="77777777" w:rsidR="00364697" w:rsidRPr="00B04045" w:rsidRDefault="00364697" w:rsidP="00D8669F">
      <w:pPr>
        <w:pStyle w:val="1"/>
        <w:numPr>
          <w:ilvl w:val="0"/>
          <w:numId w:val="27"/>
        </w:numPr>
        <w:spacing w:before="240"/>
        <w:rPr>
          <w:lang w:eastAsia="zh-CN"/>
        </w:rPr>
      </w:pPr>
      <w:r>
        <w:rPr>
          <w:rFonts w:hint="eastAsia"/>
          <w:lang w:eastAsia="zh-CN"/>
        </w:rPr>
        <w:lastRenderedPageBreak/>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p w14:paraId="53A77A0E" w14:textId="77777777" w:rsidR="00BD255D" w:rsidRDefault="00BD255D" w:rsidP="00BD255D">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1: </w:t>
      </w:r>
      <w:r>
        <w:rPr>
          <w:rFonts w:ascii="Times New Roman" w:hAnsi="Times New Roman" w:cs="Times New Roman"/>
          <w:b/>
          <w:bCs/>
          <w:i/>
          <w:iCs/>
          <w:sz w:val="22"/>
          <w:szCs w:val="22"/>
          <w:lang w:eastAsia="zh-CN"/>
        </w:rPr>
        <w:t xml:space="preserve">To meet the CFO estimation requirement of the current simulation assumption, the distance between two corresponding consecutive DMRS symbols should be equal to or smaller than 2.5 ms. </w:t>
      </w:r>
    </w:p>
    <w:p w14:paraId="5B024047" w14:textId="77777777" w:rsidR="00BD255D" w:rsidRDefault="00BD255D" w:rsidP="00BD255D">
      <w:pPr>
        <w:jc w:val="both"/>
        <w:rPr>
          <w:rFonts w:ascii="Times New Roman" w:hAnsi="Times New Roman" w:cs="Times New Roman"/>
          <w:b/>
          <w:bCs/>
          <w:i/>
          <w:iCs/>
          <w:sz w:val="22"/>
          <w:szCs w:val="22"/>
          <w:lang w:eastAsia="zh-CN"/>
        </w:rPr>
      </w:pPr>
    </w:p>
    <w:p w14:paraId="0068D1CB" w14:textId="77777777" w:rsidR="00BD255D" w:rsidRDefault="00BD255D" w:rsidP="00BD255D">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For the single carrier, NPUSCH with 3.75 KHz SCS, the distance between two corresponding consecutive DMRS symbols should be equal to or smaller than 8 symbols to meet the CFO estimation requirement. </w:t>
      </w:r>
    </w:p>
    <w:p w14:paraId="21B40D3D" w14:textId="60E58F23" w:rsidR="00414C72" w:rsidRPr="00BD255D" w:rsidRDefault="00C60A48" w:rsidP="00C60A48">
      <w:pPr>
        <w:jc w:val="both"/>
        <w:rPr>
          <w:rFonts w:ascii="Times New Roman" w:eastAsia="宋体" w:hAnsi="Times New Roman" w:cs="Times New Roman" w:hint="eastAsia"/>
          <w:b/>
          <w:bCs/>
          <w:i/>
          <w:iCs/>
          <w:sz w:val="22"/>
          <w:szCs w:val="22"/>
          <w:lang w:eastAsia="zh-CN"/>
        </w:rPr>
      </w:pPr>
      <w:r>
        <w:rPr>
          <w:rFonts w:ascii="Times New Roman" w:hAnsi="Times New Roman" w:cs="Times New Roman"/>
          <w:b/>
          <w:bCs/>
          <w:i/>
          <w:iCs/>
          <w:sz w:val="22"/>
          <w:szCs w:val="22"/>
          <w:lang w:eastAsia="zh-CN"/>
        </w:rPr>
        <w:t xml:space="preserve"> </w:t>
      </w:r>
    </w:p>
    <w:p w14:paraId="4AF200FA" w14:textId="498FEE5C" w:rsidR="00414C72" w:rsidRDefault="00BD255D" w:rsidP="00C60A48">
      <w:pPr>
        <w:jc w:val="both"/>
        <w:rPr>
          <w:rFonts w:ascii="Times New Roman" w:eastAsia="宋体" w:hAnsi="Times New Roman" w:cs="Times New Roman"/>
          <w:b/>
          <w:bCs/>
          <w:i/>
          <w:iCs/>
          <w:sz w:val="22"/>
          <w:szCs w:val="22"/>
          <w:lang w:val="en-US" w:eastAsia="zh-CN"/>
        </w:rPr>
      </w:pPr>
      <w:r w:rsidRPr="00796928">
        <w:rPr>
          <w:rFonts w:ascii="Times New Roman" w:eastAsia="宋体" w:hAnsi="Times New Roman" w:cs="Times New Roman"/>
          <w:b/>
          <w:bCs/>
          <w:i/>
          <w:iCs/>
          <w:sz w:val="22"/>
          <w:szCs w:val="22"/>
          <w:lang w:val="en-US" w:eastAsia="zh-CN"/>
        </w:rPr>
        <w:t xml:space="preserve">Observation </w:t>
      </w:r>
      <w:r>
        <w:rPr>
          <w:rFonts w:ascii="Times New Roman" w:eastAsia="宋体" w:hAnsi="Times New Roman" w:cs="Times New Roman"/>
          <w:b/>
          <w:bCs/>
          <w:i/>
          <w:iCs/>
          <w:sz w:val="22"/>
          <w:szCs w:val="22"/>
          <w:lang w:val="en-US" w:eastAsia="zh-CN"/>
        </w:rPr>
        <w:t>3</w:t>
      </w:r>
      <w:r w:rsidRPr="00796928">
        <w:rPr>
          <w:rFonts w:ascii="Times New Roman" w:eastAsia="宋体" w:hAnsi="Times New Roman" w:cs="Times New Roman"/>
          <w:b/>
          <w:bCs/>
          <w:i/>
          <w:iCs/>
          <w:sz w:val="22"/>
          <w:szCs w:val="22"/>
          <w:lang w:val="en-US" w:eastAsia="zh-CN"/>
        </w:rPr>
        <w:t xml:space="preserve">: </w:t>
      </w:r>
      <w:r>
        <w:rPr>
          <w:rFonts w:ascii="Times New Roman" w:eastAsia="宋体" w:hAnsi="Times New Roman" w:cs="Times New Roman"/>
          <w:b/>
          <w:bCs/>
          <w:i/>
          <w:iCs/>
          <w:sz w:val="22"/>
          <w:szCs w:val="22"/>
          <w:lang w:val="en-US" w:eastAsia="zh-CN"/>
        </w:rPr>
        <w:t>CB-msg3 EDT could only work under a user overloading factor below 30%, which will waste the limited uplink resource and could not enhance the uplink capacity or throughput</w:t>
      </w:r>
      <w:r w:rsidRPr="00796928">
        <w:rPr>
          <w:rFonts w:ascii="Times New Roman" w:eastAsia="宋体" w:hAnsi="Times New Roman" w:cs="Times New Roman"/>
          <w:b/>
          <w:bCs/>
          <w:i/>
          <w:iCs/>
          <w:sz w:val="22"/>
          <w:szCs w:val="22"/>
          <w:lang w:val="en-US" w:eastAsia="zh-CN"/>
        </w:rPr>
        <w:t>.</w:t>
      </w:r>
    </w:p>
    <w:p w14:paraId="7C49AC8E" w14:textId="77777777" w:rsidR="00BD255D" w:rsidRDefault="00BD255D" w:rsidP="00C60A48">
      <w:pPr>
        <w:jc w:val="both"/>
        <w:rPr>
          <w:rFonts w:ascii="Times New Roman" w:eastAsia="宋体" w:hAnsi="Times New Roman" w:cs="Times New Roman"/>
          <w:b/>
          <w:bCs/>
          <w:i/>
          <w:iCs/>
          <w:sz w:val="22"/>
          <w:szCs w:val="22"/>
          <w:lang w:eastAsia="zh-CN"/>
        </w:rPr>
      </w:pPr>
    </w:p>
    <w:p w14:paraId="62B4B3CC" w14:textId="1DE3E683" w:rsidR="00414C72" w:rsidRDefault="00414C72" w:rsidP="00414C72">
      <w:pPr>
        <w:snapToGrid w:val="0"/>
        <w:jc w:val="both"/>
        <w:rPr>
          <w:rFonts w:ascii="Times New Roman" w:eastAsia="宋体" w:hAnsi="Times New Roman" w:cs="Times New Roman"/>
          <w:b/>
          <w:bCs/>
          <w:i/>
          <w:iCs/>
          <w:sz w:val="22"/>
          <w:szCs w:val="22"/>
          <w:lang w:val="en-US" w:eastAsia="zh-CN"/>
        </w:rPr>
      </w:pPr>
      <w:r>
        <w:rPr>
          <w:rFonts w:ascii="Times New Roman" w:eastAsia="宋体" w:hAnsi="Times New Roman" w:cs="Times New Roman"/>
          <w:b/>
          <w:bCs/>
          <w:i/>
          <w:iCs/>
          <w:sz w:val="22"/>
          <w:szCs w:val="22"/>
          <w:lang w:val="en-US" w:eastAsia="zh-CN"/>
        </w:rPr>
        <w:t xml:space="preserve">Observation </w:t>
      </w:r>
      <w:r w:rsidR="0024789B">
        <w:rPr>
          <w:rFonts w:ascii="Times New Roman" w:eastAsia="宋体" w:hAnsi="Times New Roman" w:cs="Times New Roman"/>
          <w:b/>
          <w:bCs/>
          <w:i/>
          <w:iCs/>
          <w:sz w:val="22"/>
          <w:szCs w:val="22"/>
          <w:lang w:val="en-US" w:eastAsia="zh-CN"/>
        </w:rPr>
        <w:t>4</w:t>
      </w:r>
      <w:r>
        <w:rPr>
          <w:rFonts w:ascii="Times New Roman" w:eastAsia="宋体" w:hAnsi="Times New Roman" w:cs="Times New Roman"/>
          <w:b/>
          <w:bCs/>
          <w:i/>
          <w:iCs/>
          <w:sz w:val="22"/>
          <w:szCs w:val="22"/>
          <w:lang w:val="en-US" w:eastAsia="zh-CN"/>
        </w:rPr>
        <w:t>: Enhancing NPRACH with OCC-2 has no backward compatibility issue.</w:t>
      </w:r>
    </w:p>
    <w:p w14:paraId="5C05B9C5" w14:textId="77777777" w:rsidR="00414C72" w:rsidRPr="00414C72" w:rsidRDefault="00414C72" w:rsidP="00C60A48">
      <w:pPr>
        <w:jc w:val="both"/>
        <w:rPr>
          <w:rFonts w:ascii="Times New Roman" w:eastAsia="宋体" w:hAnsi="Times New Roman" w:cs="Times New Roman"/>
          <w:b/>
          <w:bCs/>
          <w:i/>
          <w:iCs/>
          <w:sz w:val="22"/>
          <w:szCs w:val="22"/>
          <w:lang w:val="en-US" w:eastAsia="zh-CN"/>
        </w:rPr>
      </w:pPr>
    </w:p>
    <w:p w14:paraId="7EAC26D9" w14:textId="5F061841" w:rsidR="00FC256E" w:rsidRPr="00BD255D" w:rsidRDefault="00BD255D" w:rsidP="0021786D">
      <w:pPr>
        <w:jc w:val="both"/>
        <w:rPr>
          <w:rFonts w:ascii="Times New Roman" w:hAnsi="Times New Roman" w:cs="Times New Roman" w:hint="eastAsia"/>
          <w:b/>
          <w:bCs/>
          <w:i/>
          <w:iCs/>
          <w:sz w:val="22"/>
          <w:szCs w:val="22"/>
        </w:rPr>
      </w:pPr>
      <w:r>
        <w:rPr>
          <w:rFonts w:ascii="Times New Roman" w:hAnsi="Times New Roman" w:cs="Times New Roman"/>
          <w:b/>
          <w:bCs/>
          <w:i/>
          <w:iCs/>
          <w:sz w:val="22"/>
          <w:szCs w:val="22"/>
          <w:lang w:eastAsia="zh-CN"/>
        </w:rPr>
        <w:t>Proposal 1</w:t>
      </w:r>
      <w:r w:rsidRPr="004B611C">
        <w:rPr>
          <w:rFonts w:ascii="Times New Roman" w:hAnsi="Times New Roman" w:cs="Times New Roman"/>
          <w:b/>
          <w:bCs/>
          <w:i/>
          <w:iCs/>
          <w:sz w:val="22"/>
          <w:szCs w:val="22"/>
          <w:lang w:eastAsia="zh-CN"/>
        </w:rPr>
        <w:t xml:space="preserve">: For the single carrier, NPUSCH with </w:t>
      </w:r>
      <w:r>
        <w:rPr>
          <w:rFonts w:ascii="Times New Roman" w:hAnsi="Times New Roman" w:cs="Times New Roman"/>
          <w:b/>
          <w:bCs/>
          <w:i/>
          <w:iCs/>
          <w:sz w:val="22"/>
          <w:szCs w:val="22"/>
          <w:lang w:eastAsia="zh-CN"/>
        </w:rPr>
        <w:t xml:space="preserve">3.75 </w:t>
      </w:r>
      <w:r w:rsidRPr="004B611C">
        <w:rPr>
          <w:rFonts w:ascii="Times New Roman" w:hAnsi="Times New Roman" w:cs="Times New Roman"/>
          <w:b/>
          <w:bCs/>
          <w:i/>
          <w:iCs/>
          <w:sz w:val="22"/>
          <w:szCs w:val="22"/>
          <w:lang w:eastAsia="zh-CN"/>
        </w:rPr>
        <w:t xml:space="preserve">KHz SCS, </w:t>
      </w:r>
      <w:r>
        <w:rPr>
          <w:rFonts w:ascii="Times New Roman" w:hAnsi="Times New Roman" w:cs="Times New Roman"/>
          <w:b/>
          <w:bCs/>
          <w:i/>
          <w:iCs/>
          <w:sz w:val="22"/>
          <w:szCs w:val="22"/>
          <w:lang w:eastAsia="zh-CN"/>
        </w:rPr>
        <w:t xml:space="preserve">CDM DMRS with a new pattern should be studied to </w:t>
      </w:r>
      <w:r w:rsidRPr="004B611C">
        <w:rPr>
          <w:rFonts w:ascii="Times New Roman" w:hAnsi="Times New Roman" w:cs="Times New Roman"/>
          <w:b/>
          <w:bCs/>
          <w:i/>
          <w:iCs/>
          <w:sz w:val="22"/>
          <w:szCs w:val="22"/>
          <w:lang w:eastAsia="zh-CN"/>
        </w:rPr>
        <w:t>meet the CFO estimation requirement</w:t>
      </w:r>
      <w:r>
        <w:rPr>
          <w:rFonts w:ascii="Times New Roman" w:hAnsi="Times New Roman" w:cs="Times New Roman"/>
          <w:b/>
          <w:bCs/>
          <w:i/>
          <w:iCs/>
          <w:sz w:val="22"/>
          <w:szCs w:val="22"/>
          <w:lang w:eastAsia="zh-CN"/>
        </w:rPr>
        <w:t xml:space="preserve"> for OCC length 2, symbol-level.</w:t>
      </w:r>
    </w:p>
    <w:bookmarkEnd w:id="4"/>
    <w:bookmarkEnd w:id="11"/>
    <w:bookmarkEnd w:id="12"/>
    <w:bookmarkEnd w:id="13"/>
    <w:p w14:paraId="2428EE90" w14:textId="77777777" w:rsidR="00BD255D" w:rsidRDefault="00BD255D" w:rsidP="00BD255D">
      <w:pPr>
        <w:overflowPunct w:val="0"/>
        <w:autoSpaceDE w:val="0"/>
        <w:autoSpaceDN w:val="0"/>
        <w:adjustRightInd w:val="0"/>
        <w:spacing w:after="180"/>
        <w:contextualSpacing/>
        <w:textAlignment w:val="baseline"/>
        <w:rPr>
          <w:rFonts w:ascii="Times New Roman" w:hAnsi="Times New Roman" w:cs="Times New Roman"/>
          <w:b/>
          <w:bCs/>
          <w:i/>
          <w:iCs/>
          <w:sz w:val="22"/>
          <w:szCs w:val="22"/>
          <w:lang w:eastAsia="zh-CN"/>
        </w:rPr>
      </w:pPr>
    </w:p>
    <w:p w14:paraId="625E2E2D" w14:textId="77777777" w:rsidR="00385CF3" w:rsidRDefault="00BD255D" w:rsidP="00BD255D">
      <w:pPr>
        <w:jc w:val="both"/>
        <w:rPr>
          <w:rFonts w:ascii="Times New Roman" w:hAnsi="Times New Roman" w:cs="Times New Roman"/>
          <w:b/>
          <w:bCs/>
          <w:i/>
          <w:iCs/>
          <w:sz w:val="22"/>
          <w:szCs w:val="22"/>
          <w:lang w:eastAsia="zh-CN"/>
        </w:rPr>
      </w:pPr>
      <w:r w:rsidRPr="004B611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2</w:t>
      </w:r>
      <w:r w:rsidRPr="004B611C">
        <w:rPr>
          <w:rFonts w:ascii="Times New Roman" w:hAnsi="Times New Roman" w:cs="Times New Roman"/>
          <w:b/>
          <w:bCs/>
          <w:i/>
          <w:iCs/>
          <w:sz w:val="22"/>
          <w:szCs w:val="22"/>
          <w:lang w:eastAsia="zh-CN"/>
        </w:rPr>
        <w:t xml:space="preserve">: For </w:t>
      </w:r>
      <w:r>
        <w:rPr>
          <w:rFonts w:ascii="Times New Roman" w:hAnsi="Times New Roman" w:cs="Times New Roman"/>
          <w:b/>
          <w:bCs/>
          <w:i/>
          <w:iCs/>
          <w:sz w:val="22"/>
          <w:szCs w:val="22"/>
          <w:lang w:eastAsia="zh-CN"/>
        </w:rPr>
        <w:t xml:space="preserve">3.75 kHz </w:t>
      </w:r>
      <w:r w:rsidRPr="004B611C">
        <w:rPr>
          <w:rFonts w:ascii="Times New Roman" w:hAnsi="Times New Roman" w:cs="Times New Roman"/>
          <w:b/>
          <w:bCs/>
          <w:i/>
          <w:iCs/>
          <w:sz w:val="22"/>
          <w:szCs w:val="22"/>
          <w:lang w:eastAsia="zh-CN"/>
        </w:rPr>
        <w:t xml:space="preserve">symbol-level OCC, the multiplexed DMRS pattern contains the first level gap between two consecutive DMRS symbols within a DMRS cluster and the second level gap between two consecutive DMRS symbols across two DMRS clusters, where the first level gap should </w:t>
      </w:r>
      <w:r>
        <w:rPr>
          <w:rFonts w:ascii="Times New Roman" w:hAnsi="Times New Roman" w:cs="Times New Roman"/>
          <w:b/>
          <w:bCs/>
          <w:i/>
          <w:iCs/>
          <w:sz w:val="22"/>
          <w:szCs w:val="22"/>
          <w:lang w:eastAsia="zh-CN"/>
        </w:rPr>
        <w:t>be smaller or equal to 8 symbols</w:t>
      </w:r>
      <w:r w:rsidRPr="004B611C">
        <w:rPr>
          <w:rFonts w:ascii="Times New Roman" w:hAnsi="Times New Roman" w:cs="Times New Roman"/>
          <w:b/>
          <w:bCs/>
          <w:i/>
          <w:iCs/>
          <w:sz w:val="22"/>
          <w:szCs w:val="22"/>
          <w:lang w:eastAsia="zh-CN"/>
        </w:rPr>
        <w:t xml:space="preserve"> and the second level gap should keep the DMRS overhead same as the legacy NPUSCH without OCC. </w:t>
      </w:r>
    </w:p>
    <w:p w14:paraId="7261F9CF" w14:textId="77777777" w:rsidR="00385CF3" w:rsidRDefault="00385CF3" w:rsidP="00BD255D">
      <w:pPr>
        <w:jc w:val="both"/>
        <w:rPr>
          <w:rFonts w:ascii="Times New Roman" w:hAnsi="Times New Roman" w:cs="Times New Roman"/>
          <w:b/>
          <w:bCs/>
          <w:i/>
          <w:iCs/>
          <w:sz w:val="22"/>
          <w:szCs w:val="22"/>
          <w:lang w:eastAsia="zh-CN"/>
        </w:rPr>
      </w:pPr>
    </w:p>
    <w:p w14:paraId="1842EF28" w14:textId="33066006" w:rsidR="00C60A48" w:rsidRPr="00B047EA" w:rsidRDefault="00385CF3" w:rsidP="00BD255D">
      <w:pPr>
        <w:jc w:val="both"/>
        <w:rPr>
          <w:rFonts w:ascii="Times New Roman" w:eastAsia="宋体" w:hAnsi="Times New Roman" w:cs="Times New Roman"/>
          <w:b/>
          <w:bCs/>
          <w:i/>
          <w:iCs/>
          <w:sz w:val="22"/>
          <w:szCs w:val="22"/>
          <w:lang w:eastAsia="zh-CN"/>
        </w:rPr>
      </w:pPr>
      <w:r w:rsidRPr="004B611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4B611C">
        <w:rPr>
          <w:rFonts w:ascii="Times New Roman" w:hAnsi="Times New Roman" w:cs="Times New Roman"/>
          <w:b/>
          <w:bCs/>
          <w:i/>
          <w:iCs/>
          <w:sz w:val="22"/>
          <w:szCs w:val="22"/>
          <w:lang w:eastAsia="zh-CN"/>
        </w:rPr>
        <w:t xml:space="preserve">: </w:t>
      </w:r>
      <w:r w:rsidRPr="009F7A91">
        <w:rPr>
          <w:rFonts w:ascii="Times New Roman" w:hAnsi="Times New Roman" w:cs="Times New Roman"/>
          <w:b/>
          <w:bCs/>
          <w:i/>
          <w:iCs/>
          <w:sz w:val="22"/>
          <w:szCs w:val="22"/>
          <w:lang w:eastAsia="zh-CN"/>
        </w:rPr>
        <w:t>Study the CDM DMRS locations for NPUSCH with OCC length 2 for 3.75 kHz symbol</w:t>
      </w:r>
      <w:r>
        <w:rPr>
          <w:rFonts w:ascii="Times New Roman" w:hAnsi="Times New Roman" w:cs="Times New Roman"/>
          <w:b/>
          <w:bCs/>
          <w:i/>
          <w:iCs/>
          <w:sz w:val="22"/>
          <w:szCs w:val="22"/>
          <w:lang w:eastAsia="zh-CN"/>
        </w:rPr>
        <w:t>-</w:t>
      </w:r>
      <w:r w:rsidRPr="009F7A91">
        <w:rPr>
          <w:rFonts w:ascii="Times New Roman" w:hAnsi="Times New Roman" w:cs="Times New Roman"/>
          <w:b/>
          <w:bCs/>
          <w:i/>
          <w:iCs/>
          <w:sz w:val="22"/>
          <w:szCs w:val="22"/>
          <w:lang w:eastAsia="zh-CN"/>
        </w:rPr>
        <w:t>level OCC for NPUSCH format 1.</w:t>
      </w:r>
      <w:r w:rsidR="00C60A48" w:rsidRPr="00B047EA">
        <w:rPr>
          <w:rFonts w:ascii="Times New Roman" w:eastAsia="宋体" w:hAnsi="Times New Roman" w:cs="Times New Roman"/>
          <w:b/>
          <w:bCs/>
          <w:i/>
          <w:iCs/>
          <w:sz w:val="22"/>
          <w:szCs w:val="22"/>
        </w:rPr>
        <w:t xml:space="preserve"> </w:t>
      </w:r>
    </w:p>
    <w:p w14:paraId="31958FA4" w14:textId="5ADDA167" w:rsidR="001C0943" w:rsidRDefault="001C0943" w:rsidP="00FE124E">
      <w:pPr>
        <w:jc w:val="both"/>
        <w:rPr>
          <w:rFonts w:ascii="Times New Roman" w:eastAsia="宋体" w:hAnsi="Times New Roman" w:cs="Times New Roman"/>
          <w:b/>
          <w:bCs/>
          <w:i/>
          <w:iCs/>
          <w:sz w:val="22"/>
          <w:szCs w:val="22"/>
          <w:lang w:val="en-US" w:eastAsia="zh-CN"/>
        </w:rPr>
      </w:pPr>
    </w:p>
    <w:p w14:paraId="0393D6A8" w14:textId="77777777" w:rsidR="00BD255D" w:rsidRPr="00355E23" w:rsidRDefault="00BD255D" w:rsidP="00BD255D">
      <w:pPr>
        <w:jc w:val="both"/>
        <w:rPr>
          <w:rFonts w:ascii="Times New Roman" w:hAnsi="Times New Roman" w:cs="Times New Roman"/>
          <w:b/>
          <w:bCs/>
          <w:i/>
          <w:iCs/>
          <w:sz w:val="22"/>
          <w:szCs w:val="22"/>
        </w:rPr>
      </w:pPr>
      <w:r w:rsidRPr="004B611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4</w:t>
      </w:r>
      <w:r w:rsidRPr="004B611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NPRACH enhancement with OCC is essential to improve IoT NTN uplink capacity and throughput in R-19.</w:t>
      </w:r>
    </w:p>
    <w:p w14:paraId="6353D7A5" w14:textId="77777777" w:rsidR="00414C72" w:rsidRPr="00BD255D" w:rsidRDefault="00414C72" w:rsidP="00414C72">
      <w:pPr>
        <w:snapToGrid w:val="0"/>
        <w:jc w:val="both"/>
        <w:rPr>
          <w:rFonts w:ascii="Times New Roman" w:hAnsi="Times New Roman" w:cs="Times New Roman"/>
          <w:b/>
          <w:bCs/>
          <w:i/>
          <w:iCs/>
          <w:sz w:val="22"/>
          <w:szCs w:val="22"/>
        </w:rPr>
      </w:pPr>
    </w:p>
    <w:p w14:paraId="55FB1D72" w14:textId="77777777" w:rsidR="00120950" w:rsidRPr="00414C72" w:rsidRDefault="00120950" w:rsidP="00120950">
      <w:pPr>
        <w:snapToGrid w:val="0"/>
        <w:jc w:val="both"/>
        <w:rPr>
          <w:rFonts w:ascii="Times New Roman" w:eastAsia="宋体" w:hAnsi="Times New Roman" w:cs="Times New Roman"/>
          <w:b/>
          <w:bCs/>
          <w:i/>
          <w:iCs/>
          <w:sz w:val="22"/>
          <w:szCs w:val="22"/>
          <w:lang w:val="en-US" w:eastAsia="zh-CN"/>
        </w:rPr>
      </w:pPr>
      <w:r w:rsidRPr="00414C72">
        <w:rPr>
          <w:rFonts w:ascii="Times New Roman" w:eastAsia="宋体" w:hAnsi="Times New Roman" w:cs="Times New Roman" w:hint="eastAsia"/>
          <w:b/>
          <w:bCs/>
          <w:i/>
          <w:iCs/>
          <w:sz w:val="22"/>
          <w:szCs w:val="22"/>
          <w:lang w:val="en-US" w:eastAsia="zh-CN"/>
        </w:rPr>
        <w:t>P</w:t>
      </w:r>
      <w:r w:rsidRPr="00414C72">
        <w:rPr>
          <w:rFonts w:ascii="Times New Roman" w:eastAsia="宋体" w:hAnsi="Times New Roman" w:cs="Times New Roman"/>
          <w:b/>
          <w:bCs/>
          <w:i/>
          <w:iCs/>
          <w:sz w:val="22"/>
          <w:szCs w:val="22"/>
          <w:lang w:val="en-US" w:eastAsia="zh-CN"/>
        </w:rPr>
        <w:t>roposal 5: Adopting the same OCC sequence with NPUSCH for NPRACH.</w:t>
      </w:r>
    </w:p>
    <w:p w14:paraId="1DA5715D" w14:textId="77777777" w:rsidR="00120950" w:rsidRDefault="00120950" w:rsidP="00120950">
      <w:pPr>
        <w:snapToGrid w:val="0"/>
        <w:jc w:val="both"/>
        <w:rPr>
          <w:rFonts w:ascii="Times New Roman" w:eastAsia="Batang" w:hAnsi="Times New Roman" w:cs="Times New Roman"/>
          <w:sz w:val="22"/>
          <w:szCs w:val="22"/>
          <w:lang w:val="en-US" w:eastAsia="en-US"/>
        </w:rPr>
      </w:pPr>
    </w:p>
    <w:p w14:paraId="6EFAB32E" w14:textId="77777777" w:rsidR="00120950" w:rsidRDefault="00120950" w:rsidP="00120950">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6</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For NPRACH with OCC, the intra-symbol group OCC should be supported at least with the OCC length =2 cases.</w:t>
      </w:r>
    </w:p>
    <w:p w14:paraId="18678236" w14:textId="77777777" w:rsidR="00120950" w:rsidRPr="00120950" w:rsidRDefault="00120950" w:rsidP="00414C72">
      <w:pPr>
        <w:snapToGrid w:val="0"/>
        <w:jc w:val="both"/>
        <w:rPr>
          <w:rFonts w:ascii="Times New Roman" w:hAnsi="Times New Roman" w:cs="Times New Roman"/>
          <w:b/>
          <w:bCs/>
          <w:i/>
          <w:iCs/>
          <w:sz w:val="22"/>
          <w:szCs w:val="22"/>
        </w:rPr>
      </w:pPr>
    </w:p>
    <w:p w14:paraId="2074E5D9" w14:textId="77777777" w:rsidR="00120950" w:rsidRDefault="00120950" w:rsidP="00120950">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7</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study of the performance of different codebook index hopping mechanisms for NPRACH with OCC in uplink capacity enhancement for IoT-NTN.</w:t>
      </w:r>
    </w:p>
    <w:p w14:paraId="3FA278F8" w14:textId="77777777" w:rsidR="00120950" w:rsidRDefault="00120950" w:rsidP="00120950">
      <w:pPr>
        <w:snapToGrid w:val="0"/>
        <w:jc w:val="both"/>
        <w:rPr>
          <w:rFonts w:ascii="Times New Roman" w:eastAsia="宋体" w:hAnsi="Times New Roman" w:cs="Times New Roman"/>
          <w:b/>
          <w:bCs/>
          <w:i/>
          <w:iCs/>
          <w:sz w:val="22"/>
          <w:szCs w:val="22"/>
          <w:lang w:eastAsia="zh-CN"/>
        </w:rPr>
      </w:pPr>
    </w:p>
    <w:p w14:paraId="12B9D438" w14:textId="77777777" w:rsidR="00120950" w:rsidRDefault="00120950" w:rsidP="00120950">
      <w:pPr>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8</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study if the anchor carrier and non-anchor carrier selection probability could be enhanced to multiplex NPRACH with OCC and legacy NPRACH  in uplink capacity enhancement for IoT-NTN.</w:t>
      </w: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0772D84C" w14:textId="7D763AFE" w:rsidR="007B7F6E" w:rsidRPr="007B7F6E" w:rsidRDefault="007B7F6E" w:rsidP="007B7F6E">
      <w:pPr>
        <w:pStyle w:val="a3"/>
        <w:numPr>
          <w:ilvl w:val="0"/>
          <w:numId w:val="4"/>
        </w:numPr>
        <w:rPr>
          <w:sz w:val="22"/>
          <w:szCs w:val="22"/>
        </w:rPr>
      </w:pPr>
      <w:bookmarkStart w:id="16" w:name="_Ref534892461"/>
      <w:r w:rsidRPr="0052001C">
        <w:rPr>
          <w:sz w:val="22"/>
          <w:szCs w:val="22"/>
        </w:rPr>
        <w:t>Chair’s Notes RAN1 #11</w:t>
      </w:r>
      <w:r w:rsidR="00B047EA">
        <w:rPr>
          <w:sz w:val="22"/>
          <w:szCs w:val="22"/>
        </w:rPr>
        <w:t>8</w:t>
      </w:r>
      <w:r w:rsidR="00A72A19">
        <w:rPr>
          <w:sz w:val="22"/>
          <w:szCs w:val="22"/>
        </w:rPr>
        <w:t>bis</w:t>
      </w:r>
    </w:p>
    <w:p w14:paraId="28625D60" w14:textId="77777777" w:rsidR="0018764B" w:rsidRDefault="00F91D8C" w:rsidP="00C912B4">
      <w:pPr>
        <w:pStyle w:val="a3"/>
        <w:numPr>
          <w:ilvl w:val="0"/>
          <w:numId w:val="4"/>
        </w:numPr>
        <w:rPr>
          <w:sz w:val="22"/>
          <w:szCs w:val="22"/>
        </w:rPr>
      </w:pPr>
      <w:r>
        <w:rPr>
          <w:sz w:val="22"/>
          <w:szCs w:val="22"/>
        </w:rPr>
        <w:t>TS</w:t>
      </w:r>
      <w:r w:rsidR="00EA7B0C">
        <w:rPr>
          <w:sz w:val="22"/>
          <w:szCs w:val="22"/>
        </w:rPr>
        <w:t xml:space="preserve"> 36.</w:t>
      </w:r>
      <w:r w:rsidR="0045383E">
        <w:rPr>
          <w:sz w:val="22"/>
          <w:szCs w:val="22"/>
        </w:rPr>
        <w:t>21</w:t>
      </w:r>
      <w:r w:rsidR="00EA7B0C">
        <w:rPr>
          <w:sz w:val="22"/>
          <w:szCs w:val="22"/>
        </w:rPr>
        <w:t>1</w:t>
      </w:r>
    </w:p>
    <w:p w14:paraId="7D59E895" w14:textId="7503A95E" w:rsidR="00FF3577" w:rsidRDefault="004F7498" w:rsidP="00C912B4">
      <w:pPr>
        <w:pStyle w:val="a3"/>
        <w:numPr>
          <w:ilvl w:val="0"/>
          <w:numId w:val="4"/>
        </w:numPr>
        <w:rPr>
          <w:sz w:val="22"/>
          <w:szCs w:val="22"/>
        </w:rPr>
      </w:pPr>
      <w:r w:rsidRPr="004F7498">
        <w:rPr>
          <w:sz w:val="22"/>
          <w:szCs w:val="22"/>
        </w:rPr>
        <w:t>R1-2405175</w:t>
      </w:r>
      <w:r w:rsidR="00984A01">
        <w:rPr>
          <w:sz w:val="22"/>
          <w:szCs w:val="22"/>
        </w:rPr>
        <w:t>, “</w:t>
      </w:r>
      <w:r w:rsidR="00984A01" w:rsidRPr="00984A01">
        <w:rPr>
          <w:sz w:val="22"/>
          <w:szCs w:val="22"/>
        </w:rPr>
        <w:t>IOT-NTN uplink capacity/throughput enhancement</w:t>
      </w:r>
      <w:r w:rsidR="00984A01">
        <w:rPr>
          <w:sz w:val="22"/>
          <w:szCs w:val="22"/>
        </w:rPr>
        <w:t xml:space="preserve">”, </w:t>
      </w:r>
      <w:r w:rsidR="00984A01" w:rsidRPr="00984A01">
        <w:rPr>
          <w:sz w:val="22"/>
          <w:szCs w:val="22"/>
        </w:rPr>
        <w:t>Qualcomm Incorporated</w:t>
      </w:r>
      <w:r w:rsidR="00E90835">
        <w:rPr>
          <w:sz w:val="22"/>
          <w:szCs w:val="22"/>
        </w:rPr>
        <w:t xml:space="preserve"> </w:t>
      </w:r>
      <w:bookmarkEnd w:id="16"/>
    </w:p>
    <w:p w14:paraId="69EBC4C6" w14:textId="258AC030" w:rsidR="00287CC0" w:rsidRPr="00035DB2" w:rsidRDefault="00287CC0" w:rsidP="00C912B4">
      <w:pPr>
        <w:pStyle w:val="a3"/>
        <w:numPr>
          <w:ilvl w:val="0"/>
          <w:numId w:val="4"/>
        </w:numPr>
        <w:rPr>
          <w:sz w:val="22"/>
          <w:szCs w:val="22"/>
        </w:rPr>
      </w:pPr>
      <w:r w:rsidRPr="002B1DBC">
        <w:rPr>
          <w:rFonts w:hint="eastAsia"/>
          <w:sz w:val="22"/>
          <w:szCs w:val="22"/>
        </w:rPr>
        <w:t>R</w:t>
      </w:r>
      <w:r w:rsidRPr="002B1DBC">
        <w:rPr>
          <w:sz w:val="22"/>
          <w:szCs w:val="22"/>
        </w:rPr>
        <w:t>2-2409231</w:t>
      </w:r>
    </w:p>
    <w:p w14:paraId="7D0F449C" w14:textId="6AB90914" w:rsidR="00035DB2" w:rsidRPr="00287CC0" w:rsidRDefault="00035DB2" w:rsidP="00C912B4">
      <w:pPr>
        <w:pStyle w:val="a3"/>
        <w:numPr>
          <w:ilvl w:val="0"/>
          <w:numId w:val="4"/>
        </w:numPr>
        <w:rPr>
          <w:sz w:val="22"/>
          <w:szCs w:val="22"/>
        </w:rPr>
      </w:pPr>
      <w:r w:rsidRPr="002B1DBC">
        <w:rPr>
          <w:sz w:val="22"/>
          <w:szCs w:val="22"/>
        </w:rPr>
        <w:t>RAN2#127 chairman notes</w:t>
      </w:r>
    </w:p>
    <w:p w14:paraId="1478B70E" w14:textId="0E1488FF" w:rsidR="00287CC0" w:rsidRPr="00895A62" w:rsidRDefault="00287CC0" w:rsidP="00C912B4">
      <w:pPr>
        <w:pStyle w:val="a3"/>
        <w:numPr>
          <w:ilvl w:val="0"/>
          <w:numId w:val="4"/>
        </w:numPr>
        <w:rPr>
          <w:sz w:val="22"/>
          <w:szCs w:val="22"/>
        </w:rPr>
      </w:pPr>
      <w:r w:rsidRPr="002B1DBC">
        <w:rPr>
          <w:rFonts w:hint="eastAsia"/>
          <w:sz w:val="22"/>
          <w:szCs w:val="22"/>
        </w:rPr>
        <w:t>R</w:t>
      </w:r>
      <w:r w:rsidRPr="002B1DBC">
        <w:rPr>
          <w:sz w:val="22"/>
          <w:szCs w:val="22"/>
        </w:rPr>
        <w:t>2-</w:t>
      </w:r>
      <w:r w:rsidR="00DD6474" w:rsidRPr="002B1DBC">
        <w:rPr>
          <w:sz w:val="22"/>
          <w:szCs w:val="22"/>
        </w:rPr>
        <w:t>240</w:t>
      </w:r>
      <w:r w:rsidR="00CB58E5" w:rsidRPr="002B1DBC">
        <w:rPr>
          <w:sz w:val="22"/>
          <w:szCs w:val="22"/>
        </w:rPr>
        <w:t>8413</w:t>
      </w:r>
    </w:p>
    <w:p w14:paraId="0E3053DF" w14:textId="6615A3D0" w:rsidR="00895A62" w:rsidRDefault="004A5DC6" w:rsidP="00C912B4">
      <w:pPr>
        <w:pStyle w:val="a3"/>
        <w:numPr>
          <w:ilvl w:val="0"/>
          <w:numId w:val="4"/>
        </w:numPr>
        <w:rPr>
          <w:sz w:val="22"/>
          <w:szCs w:val="22"/>
        </w:rPr>
      </w:pPr>
      <w:r w:rsidRPr="002B1DBC">
        <w:rPr>
          <w:rFonts w:hint="eastAsia"/>
          <w:sz w:val="22"/>
          <w:szCs w:val="22"/>
        </w:rPr>
        <w:lastRenderedPageBreak/>
        <w:t>T</w:t>
      </w:r>
      <w:r w:rsidRPr="002B1DBC">
        <w:rPr>
          <w:sz w:val="22"/>
          <w:szCs w:val="22"/>
        </w:rPr>
        <w:t>S 36.211</w:t>
      </w:r>
    </w:p>
    <w:p w14:paraId="4B5B9E8A" w14:textId="4CF1537F" w:rsidR="00C60A48" w:rsidRPr="00C60A48" w:rsidRDefault="00C60A48" w:rsidP="00C60A48">
      <w:pPr>
        <w:pStyle w:val="a3"/>
        <w:numPr>
          <w:ilvl w:val="0"/>
          <w:numId w:val="4"/>
        </w:numPr>
        <w:rPr>
          <w:sz w:val="22"/>
          <w:szCs w:val="22"/>
        </w:rPr>
      </w:pPr>
      <w:r>
        <w:rPr>
          <w:sz w:val="22"/>
          <w:szCs w:val="22"/>
        </w:rPr>
        <w:t>TS 36.321</w:t>
      </w:r>
    </w:p>
    <w:sectPr w:rsidR="00C60A48" w:rsidRPr="00C60A48" w:rsidSect="00DA1C31">
      <w:headerReference w:type="default" r:id="rId17"/>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F5583" w14:textId="77777777" w:rsidR="00A90184" w:rsidRDefault="00A90184" w:rsidP="00731E07">
      <w:r>
        <w:separator/>
      </w:r>
    </w:p>
  </w:endnote>
  <w:endnote w:type="continuationSeparator" w:id="0">
    <w:p w14:paraId="0EF1449D" w14:textId="77777777" w:rsidR="00A90184" w:rsidRDefault="00A90184" w:rsidP="00731E07">
      <w:r>
        <w:continuationSeparator/>
      </w:r>
    </w:p>
  </w:endnote>
  <w:endnote w:type="continuationNotice" w:id="1">
    <w:p w14:paraId="6E376CE1" w14:textId="77777777" w:rsidR="00A90184" w:rsidRDefault="00A901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5836B" w14:textId="77777777" w:rsidR="00A90184" w:rsidRDefault="00A90184" w:rsidP="00731E07">
      <w:r>
        <w:separator/>
      </w:r>
    </w:p>
  </w:footnote>
  <w:footnote w:type="continuationSeparator" w:id="0">
    <w:p w14:paraId="52AA5DBE" w14:textId="77777777" w:rsidR="00A90184" w:rsidRDefault="00A90184" w:rsidP="00731E07">
      <w:r>
        <w:continuationSeparator/>
      </w:r>
    </w:p>
  </w:footnote>
  <w:footnote w:type="continuationNotice" w:id="1">
    <w:p w14:paraId="2B644EFF" w14:textId="77777777" w:rsidR="00A90184" w:rsidRDefault="00A901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00280" w14:textId="5F217360" w:rsidR="006061D9" w:rsidRPr="009C4E46" w:rsidRDefault="006061D9" w:rsidP="009C4E46">
    <w:pPr>
      <w:pStyle w:val="a9"/>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4CE095C"/>
    <w:multiLevelType w:val="hybridMultilevel"/>
    <w:tmpl w:val="92925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6"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2EA83103"/>
    <w:multiLevelType w:val="hybridMultilevel"/>
    <w:tmpl w:val="093803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254A83"/>
    <w:multiLevelType w:val="hybridMultilevel"/>
    <w:tmpl w:val="B678AA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lvlText w:val="%1"/>
      <w:lvlJc w:val="left"/>
      <w:pPr>
        <w:tabs>
          <w:tab w:val="num" w:pos="2842"/>
        </w:tabs>
        <w:ind w:left="2842" w:hanging="432"/>
      </w:pPr>
      <w:rPr>
        <w:rFonts w:hint="default"/>
        <w:i w:val="0"/>
        <w:lang w:val="en-US"/>
      </w:rPr>
    </w:lvl>
    <w:lvl w:ilvl="1">
      <w:start w:val="1"/>
      <w:numFmt w:val="decimal"/>
      <w:lvlText w:val="%1.%2"/>
      <w:lvlJc w:val="left"/>
      <w:pPr>
        <w:tabs>
          <w:tab w:val="num" w:pos="4828"/>
        </w:tabs>
        <w:ind w:left="4828"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ED32F7"/>
    <w:multiLevelType w:val="hybridMultilevel"/>
    <w:tmpl w:val="F3E8C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F63CA"/>
    <w:multiLevelType w:val="hybridMultilevel"/>
    <w:tmpl w:val="A9942B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5706A2"/>
    <w:multiLevelType w:val="hybridMultilevel"/>
    <w:tmpl w:val="661A683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F85F23"/>
    <w:multiLevelType w:val="hybridMultilevel"/>
    <w:tmpl w:val="9A1C90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30"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EEF1419"/>
    <w:multiLevelType w:val="hybridMultilevel"/>
    <w:tmpl w:val="88E89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4" w15:restartNumberingAfterBreak="0">
    <w:nsid w:val="711F718B"/>
    <w:multiLevelType w:val="hybridMultilevel"/>
    <w:tmpl w:val="6E367CF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3C7F5F"/>
    <w:multiLevelType w:val="hybridMultilevel"/>
    <w:tmpl w:val="48B263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24"/>
  </w:num>
  <w:num w:numId="4">
    <w:abstractNumId w:val="1"/>
  </w:num>
  <w:num w:numId="5">
    <w:abstractNumId w:val="31"/>
  </w:num>
  <w:num w:numId="6">
    <w:abstractNumId w:val="6"/>
  </w:num>
  <w:num w:numId="7">
    <w:abstractNumId w:val="22"/>
  </w:num>
  <w:num w:numId="8">
    <w:abstractNumId w:val="21"/>
  </w:num>
  <w:num w:numId="9">
    <w:abstractNumId w:val="20"/>
  </w:num>
  <w:num w:numId="10">
    <w:abstractNumId w:val="33"/>
  </w:num>
  <w:num w:numId="11">
    <w:abstractNumId w:val="11"/>
  </w:num>
  <w:num w:numId="12">
    <w:abstractNumId w:val="10"/>
  </w:num>
  <w:num w:numId="13">
    <w:abstractNumId w:val="30"/>
  </w:num>
  <w:num w:numId="14">
    <w:abstractNumId w:val="5"/>
  </w:num>
  <w:num w:numId="15">
    <w:abstractNumId w:val="29"/>
  </w:num>
  <w:num w:numId="16">
    <w:abstractNumId w:val="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16"/>
  </w:num>
  <w:num w:numId="20">
    <w:abstractNumId w:val="27"/>
  </w:num>
  <w:num w:numId="21">
    <w:abstractNumId w:val="12"/>
  </w:num>
  <w:num w:numId="22">
    <w:abstractNumId w:val="34"/>
  </w:num>
  <w:num w:numId="23">
    <w:abstractNumId w:val="26"/>
  </w:num>
  <w:num w:numId="24">
    <w:abstractNumId w:val="23"/>
  </w:num>
  <w:num w:numId="25">
    <w:abstractNumId w:val="36"/>
  </w:num>
  <w:num w:numId="26">
    <w:abstractNumId w:val="7"/>
  </w:num>
  <w:num w:numId="27">
    <w:abstractNumId w:val="17"/>
  </w:num>
  <w:num w:numId="28">
    <w:abstractNumId w:val="35"/>
  </w:num>
  <w:num w:numId="29">
    <w:abstractNumId w:val="13"/>
  </w:num>
  <w:num w:numId="30">
    <w:abstractNumId w:val="32"/>
  </w:num>
  <w:num w:numId="31">
    <w:abstractNumId w:val="2"/>
  </w:num>
  <w:num w:numId="32">
    <w:abstractNumId w:val="18"/>
  </w:num>
  <w:num w:numId="33">
    <w:abstractNumId w:val="14"/>
  </w:num>
  <w:num w:numId="34">
    <w:abstractNumId w:val="28"/>
  </w:num>
  <w:num w:numId="35">
    <w:abstractNumId w:val="4"/>
  </w:num>
  <w:num w:numId="36">
    <w:abstractNumId w:val="25"/>
  </w:num>
  <w:num w:numId="3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6EEB"/>
    <w:rsid w:val="00011CBC"/>
    <w:rsid w:val="00014D7F"/>
    <w:rsid w:val="000160C2"/>
    <w:rsid w:val="0001655D"/>
    <w:rsid w:val="00017B85"/>
    <w:rsid w:val="000209FE"/>
    <w:rsid w:val="00020EDA"/>
    <w:rsid w:val="00022933"/>
    <w:rsid w:val="00023667"/>
    <w:rsid w:val="00024630"/>
    <w:rsid w:val="00024C3F"/>
    <w:rsid w:val="00026658"/>
    <w:rsid w:val="00026985"/>
    <w:rsid w:val="000270D7"/>
    <w:rsid w:val="00031532"/>
    <w:rsid w:val="00033AE8"/>
    <w:rsid w:val="00034DC5"/>
    <w:rsid w:val="00035DB2"/>
    <w:rsid w:val="00037E6A"/>
    <w:rsid w:val="0004274C"/>
    <w:rsid w:val="00042FF2"/>
    <w:rsid w:val="000433A9"/>
    <w:rsid w:val="000450BD"/>
    <w:rsid w:val="000470CE"/>
    <w:rsid w:val="000507E6"/>
    <w:rsid w:val="00051C4C"/>
    <w:rsid w:val="000525AF"/>
    <w:rsid w:val="00053EEA"/>
    <w:rsid w:val="000555DA"/>
    <w:rsid w:val="00061254"/>
    <w:rsid w:val="000613A4"/>
    <w:rsid w:val="00061D21"/>
    <w:rsid w:val="0006382A"/>
    <w:rsid w:val="000649E8"/>
    <w:rsid w:val="000664CA"/>
    <w:rsid w:val="00067D7D"/>
    <w:rsid w:val="00071FD3"/>
    <w:rsid w:val="0007288C"/>
    <w:rsid w:val="0007289F"/>
    <w:rsid w:val="000729CA"/>
    <w:rsid w:val="00072D3A"/>
    <w:rsid w:val="00073694"/>
    <w:rsid w:val="0007486C"/>
    <w:rsid w:val="000757FA"/>
    <w:rsid w:val="00075988"/>
    <w:rsid w:val="000763D8"/>
    <w:rsid w:val="000824CF"/>
    <w:rsid w:val="00084B25"/>
    <w:rsid w:val="00086586"/>
    <w:rsid w:val="000921A8"/>
    <w:rsid w:val="000926A4"/>
    <w:rsid w:val="00092D45"/>
    <w:rsid w:val="000933E4"/>
    <w:rsid w:val="00094E1C"/>
    <w:rsid w:val="00095853"/>
    <w:rsid w:val="00095CC4"/>
    <w:rsid w:val="000964EB"/>
    <w:rsid w:val="00096580"/>
    <w:rsid w:val="00097013"/>
    <w:rsid w:val="00097995"/>
    <w:rsid w:val="00097CF3"/>
    <w:rsid w:val="000A05FA"/>
    <w:rsid w:val="000A14EB"/>
    <w:rsid w:val="000A1927"/>
    <w:rsid w:val="000A2657"/>
    <w:rsid w:val="000A5D36"/>
    <w:rsid w:val="000A6695"/>
    <w:rsid w:val="000A73B0"/>
    <w:rsid w:val="000A7875"/>
    <w:rsid w:val="000B118B"/>
    <w:rsid w:val="000B2849"/>
    <w:rsid w:val="000B28B3"/>
    <w:rsid w:val="000C1D78"/>
    <w:rsid w:val="000C25D7"/>
    <w:rsid w:val="000D10E1"/>
    <w:rsid w:val="000D3340"/>
    <w:rsid w:val="000D3466"/>
    <w:rsid w:val="000D3C96"/>
    <w:rsid w:val="000D4395"/>
    <w:rsid w:val="000D4798"/>
    <w:rsid w:val="000D66C1"/>
    <w:rsid w:val="000E1B80"/>
    <w:rsid w:val="000E62CB"/>
    <w:rsid w:val="000F0455"/>
    <w:rsid w:val="000F2059"/>
    <w:rsid w:val="000F4541"/>
    <w:rsid w:val="000F469C"/>
    <w:rsid w:val="000F4D82"/>
    <w:rsid w:val="00100677"/>
    <w:rsid w:val="00103021"/>
    <w:rsid w:val="001050C4"/>
    <w:rsid w:val="001065D3"/>
    <w:rsid w:val="001073FF"/>
    <w:rsid w:val="00107CD5"/>
    <w:rsid w:val="0011364E"/>
    <w:rsid w:val="0011389A"/>
    <w:rsid w:val="00113B9C"/>
    <w:rsid w:val="00114A04"/>
    <w:rsid w:val="0011520C"/>
    <w:rsid w:val="001155F2"/>
    <w:rsid w:val="00120950"/>
    <w:rsid w:val="00121554"/>
    <w:rsid w:val="0012525E"/>
    <w:rsid w:val="00127D75"/>
    <w:rsid w:val="001301C7"/>
    <w:rsid w:val="00130881"/>
    <w:rsid w:val="001322EC"/>
    <w:rsid w:val="0013304B"/>
    <w:rsid w:val="00140A1E"/>
    <w:rsid w:val="001413A9"/>
    <w:rsid w:val="00141DC2"/>
    <w:rsid w:val="001424CD"/>
    <w:rsid w:val="001425C8"/>
    <w:rsid w:val="00143901"/>
    <w:rsid w:val="0014634E"/>
    <w:rsid w:val="00151953"/>
    <w:rsid w:val="00152B91"/>
    <w:rsid w:val="0015642E"/>
    <w:rsid w:val="001620AA"/>
    <w:rsid w:val="00164F31"/>
    <w:rsid w:val="00166AE6"/>
    <w:rsid w:val="001732E8"/>
    <w:rsid w:val="001741E4"/>
    <w:rsid w:val="00174C9B"/>
    <w:rsid w:val="0017671B"/>
    <w:rsid w:val="00177195"/>
    <w:rsid w:val="0017784C"/>
    <w:rsid w:val="00177E00"/>
    <w:rsid w:val="00180343"/>
    <w:rsid w:val="00182AD6"/>
    <w:rsid w:val="001838C6"/>
    <w:rsid w:val="00183BD3"/>
    <w:rsid w:val="00185F63"/>
    <w:rsid w:val="00186341"/>
    <w:rsid w:val="0018764B"/>
    <w:rsid w:val="00190321"/>
    <w:rsid w:val="00190917"/>
    <w:rsid w:val="00190F4F"/>
    <w:rsid w:val="0019134D"/>
    <w:rsid w:val="001922F8"/>
    <w:rsid w:val="0019246D"/>
    <w:rsid w:val="001924FF"/>
    <w:rsid w:val="00192A25"/>
    <w:rsid w:val="00193592"/>
    <w:rsid w:val="00197A31"/>
    <w:rsid w:val="001A1718"/>
    <w:rsid w:val="001A359C"/>
    <w:rsid w:val="001A374D"/>
    <w:rsid w:val="001A590F"/>
    <w:rsid w:val="001B0507"/>
    <w:rsid w:val="001B0AE7"/>
    <w:rsid w:val="001B4CDC"/>
    <w:rsid w:val="001B4D52"/>
    <w:rsid w:val="001B55C5"/>
    <w:rsid w:val="001B5864"/>
    <w:rsid w:val="001B7630"/>
    <w:rsid w:val="001B7A19"/>
    <w:rsid w:val="001C0943"/>
    <w:rsid w:val="001C275D"/>
    <w:rsid w:val="001C28F2"/>
    <w:rsid w:val="001C4932"/>
    <w:rsid w:val="001C5B3B"/>
    <w:rsid w:val="001C62B8"/>
    <w:rsid w:val="001C66AF"/>
    <w:rsid w:val="001D020A"/>
    <w:rsid w:val="001D4D2E"/>
    <w:rsid w:val="001D4FD1"/>
    <w:rsid w:val="001D75B1"/>
    <w:rsid w:val="001D7880"/>
    <w:rsid w:val="001E0F84"/>
    <w:rsid w:val="001E18EF"/>
    <w:rsid w:val="001E1D56"/>
    <w:rsid w:val="001E3F2C"/>
    <w:rsid w:val="001E40F9"/>
    <w:rsid w:val="001E574E"/>
    <w:rsid w:val="001E6A44"/>
    <w:rsid w:val="001E70C7"/>
    <w:rsid w:val="001E7330"/>
    <w:rsid w:val="001E77A9"/>
    <w:rsid w:val="001F02B8"/>
    <w:rsid w:val="001F0E4F"/>
    <w:rsid w:val="001F24C2"/>
    <w:rsid w:val="001F3C41"/>
    <w:rsid w:val="001F494C"/>
    <w:rsid w:val="001F6663"/>
    <w:rsid w:val="001F6F39"/>
    <w:rsid w:val="001F7F09"/>
    <w:rsid w:val="00200883"/>
    <w:rsid w:val="00201673"/>
    <w:rsid w:val="00201AE6"/>
    <w:rsid w:val="00201F93"/>
    <w:rsid w:val="00205EBA"/>
    <w:rsid w:val="00212865"/>
    <w:rsid w:val="002147C1"/>
    <w:rsid w:val="00216060"/>
    <w:rsid w:val="0021761F"/>
    <w:rsid w:val="0021786D"/>
    <w:rsid w:val="00220B96"/>
    <w:rsid w:val="00220EF9"/>
    <w:rsid w:val="002216FD"/>
    <w:rsid w:val="002226ED"/>
    <w:rsid w:val="00223807"/>
    <w:rsid w:val="00223FDA"/>
    <w:rsid w:val="00232975"/>
    <w:rsid w:val="002351E2"/>
    <w:rsid w:val="00236190"/>
    <w:rsid w:val="00236963"/>
    <w:rsid w:val="002425DD"/>
    <w:rsid w:val="00243C72"/>
    <w:rsid w:val="002441E0"/>
    <w:rsid w:val="002456CA"/>
    <w:rsid w:val="002464B7"/>
    <w:rsid w:val="0024789B"/>
    <w:rsid w:val="002509ED"/>
    <w:rsid w:val="00251113"/>
    <w:rsid w:val="00251328"/>
    <w:rsid w:val="0025136B"/>
    <w:rsid w:val="00251B94"/>
    <w:rsid w:val="002547EA"/>
    <w:rsid w:val="002567B8"/>
    <w:rsid w:val="00260E12"/>
    <w:rsid w:val="00263850"/>
    <w:rsid w:val="0026606B"/>
    <w:rsid w:val="00272730"/>
    <w:rsid w:val="002736DB"/>
    <w:rsid w:val="00275307"/>
    <w:rsid w:val="00276580"/>
    <w:rsid w:val="00277E64"/>
    <w:rsid w:val="00280160"/>
    <w:rsid w:val="00280663"/>
    <w:rsid w:val="00282116"/>
    <w:rsid w:val="002827E5"/>
    <w:rsid w:val="00282A4F"/>
    <w:rsid w:val="00282F28"/>
    <w:rsid w:val="00283535"/>
    <w:rsid w:val="0028393F"/>
    <w:rsid w:val="0028663B"/>
    <w:rsid w:val="00287CC0"/>
    <w:rsid w:val="00292E5E"/>
    <w:rsid w:val="002969E8"/>
    <w:rsid w:val="00297EAC"/>
    <w:rsid w:val="002A0764"/>
    <w:rsid w:val="002A2311"/>
    <w:rsid w:val="002A249E"/>
    <w:rsid w:val="002A2B3D"/>
    <w:rsid w:val="002A5C5F"/>
    <w:rsid w:val="002A7157"/>
    <w:rsid w:val="002B0497"/>
    <w:rsid w:val="002B1078"/>
    <w:rsid w:val="002B1DBC"/>
    <w:rsid w:val="002B2399"/>
    <w:rsid w:val="002B34C6"/>
    <w:rsid w:val="002B47EA"/>
    <w:rsid w:val="002B4926"/>
    <w:rsid w:val="002B4C3B"/>
    <w:rsid w:val="002B6F44"/>
    <w:rsid w:val="002C0FFE"/>
    <w:rsid w:val="002C1A7B"/>
    <w:rsid w:val="002C2CF3"/>
    <w:rsid w:val="002C3778"/>
    <w:rsid w:val="002C6F2E"/>
    <w:rsid w:val="002C7F79"/>
    <w:rsid w:val="002C7FDD"/>
    <w:rsid w:val="002D04C4"/>
    <w:rsid w:val="002D49F4"/>
    <w:rsid w:val="002D60E3"/>
    <w:rsid w:val="002D6255"/>
    <w:rsid w:val="002D665A"/>
    <w:rsid w:val="002E02C6"/>
    <w:rsid w:val="002E472B"/>
    <w:rsid w:val="002F124C"/>
    <w:rsid w:val="002F1A7D"/>
    <w:rsid w:val="002F2E8C"/>
    <w:rsid w:val="002F3458"/>
    <w:rsid w:val="002F4377"/>
    <w:rsid w:val="002F7FF6"/>
    <w:rsid w:val="003039CC"/>
    <w:rsid w:val="0030508B"/>
    <w:rsid w:val="00305FCE"/>
    <w:rsid w:val="00307904"/>
    <w:rsid w:val="00311694"/>
    <w:rsid w:val="00314746"/>
    <w:rsid w:val="0031555B"/>
    <w:rsid w:val="00315B51"/>
    <w:rsid w:val="0031603D"/>
    <w:rsid w:val="003160AB"/>
    <w:rsid w:val="00316FAC"/>
    <w:rsid w:val="00317350"/>
    <w:rsid w:val="00321A7E"/>
    <w:rsid w:val="00322932"/>
    <w:rsid w:val="00323193"/>
    <w:rsid w:val="00324245"/>
    <w:rsid w:val="00324C1F"/>
    <w:rsid w:val="003257F4"/>
    <w:rsid w:val="00325BF3"/>
    <w:rsid w:val="00325C41"/>
    <w:rsid w:val="00330CFB"/>
    <w:rsid w:val="00331E25"/>
    <w:rsid w:val="00335587"/>
    <w:rsid w:val="00335612"/>
    <w:rsid w:val="00337833"/>
    <w:rsid w:val="003423B0"/>
    <w:rsid w:val="003428FB"/>
    <w:rsid w:val="0034387A"/>
    <w:rsid w:val="0034416C"/>
    <w:rsid w:val="00345684"/>
    <w:rsid w:val="00346259"/>
    <w:rsid w:val="00346C3F"/>
    <w:rsid w:val="0035118E"/>
    <w:rsid w:val="0035140E"/>
    <w:rsid w:val="00351EF9"/>
    <w:rsid w:val="0035468A"/>
    <w:rsid w:val="00355E23"/>
    <w:rsid w:val="00356EB0"/>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77078"/>
    <w:rsid w:val="0038113F"/>
    <w:rsid w:val="00381176"/>
    <w:rsid w:val="00382031"/>
    <w:rsid w:val="0038480B"/>
    <w:rsid w:val="00385CF3"/>
    <w:rsid w:val="00392480"/>
    <w:rsid w:val="00394118"/>
    <w:rsid w:val="00395540"/>
    <w:rsid w:val="003A2595"/>
    <w:rsid w:val="003A4164"/>
    <w:rsid w:val="003A6269"/>
    <w:rsid w:val="003A7A86"/>
    <w:rsid w:val="003B07CD"/>
    <w:rsid w:val="003B2BCA"/>
    <w:rsid w:val="003B5B6E"/>
    <w:rsid w:val="003B6702"/>
    <w:rsid w:val="003B7E8C"/>
    <w:rsid w:val="003C10E2"/>
    <w:rsid w:val="003C21C5"/>
    <w:rsid w:val="003C24EA"/>
    <w:rsid w:val="003C2BF1"/>
    <w:rsid w:val="003C32FA"/>
    <w:rsid w:val="003C3463"/>
    <w:rsid w:val="003C54C2"/>
    <w:rsid w:val="003C55DE"/>
    <w:rsid w:val="003C5D6F"/>
    <w:rsid w:val="003C607E"/>
    <w:rsid w:val="003C6EE3"/>
    <w:rsid w:val="003D0332"/>
    <w:rsid w:val="003D0F40"/>
    <w:rsid w:val="003D5C3C"/>
    <w:rsid w:val="003D6C56"/>
    <w:rsid w:val="003D770A"/>
    <w:rsid w:val="003E2909"/>
    <w:rsid w:val="003E2C9A"/>
    <w:rsid w:val="003E2F53"/>
    <w:rsid w:val="003E31CD"/>
    <w:rsid w:val="003E5435"/>
    <w:rsid w:val="003E5E6F"/>
    <w:rsid w:val="003F1655"/>
    <w:rsid w:val="003F27C7"/>
    <w:rsid w:val="003F3E1F"/>
    <w:rsid w:val="003F65EB"/>
    <w:rsid w:val="003F6A6C"/>
    <w:rsid w:val="00402616"/>
    <w:rsid w:val="00402F24"/>
    <w:rsid w:val="00402FF4"/>
    <w:rsid w:val="0040381B"/>
    <w:rsid w:val="00404A85"/>
    <w:rsid w:val="00406CBB"/>
    <w:rsid w:val="004110E0"/>
    <w:rsid w:val="00411FF7"/>
    <w:rsid w:val="00413808"/>
    <w:rsid w:val="00414307"/>
    <w:rsid w:val="00414C72"/>
    <w:rsid w:val="00415963"/>
    <w:rsid w:val="00417BCA"/>
    <w:rsid w:val="00425DD1"/>
    <w:rsid w:val="00432208"/>
    <w:rsid w:val="00432819"/>
    <w:rsid w:val="00433610"/>
    <w:rsid w:val="00433B53"/>
    <w:rsid w:val="00435AAC"/>
    <w:rsid w:val="00437445"/>
    <w:rsid w:val="0044436D"/>
    <w:rsid w:val="00444C96"/>
    <w:rsid w:val="00446024"/>
    <w:rsid w:val="004514F7"/>
    <w:rsid w:val="0045383E"/>
    <w:rsid w:val="00456079"/>
    <w:rsid w:val="00465D30"/>
    <w:rsid w:val="004661F6"/>
    <w:rsid w:val="00466DD1"/>
    <w:rsid w:val="00471100"/>
    <w:rsid w:val="004712B8"/>
    <w:rsid w:val="00471955"/>
    <w:rsid w:val="00472367"/>
    <w:rsid w:val="004727BF"/>
    <w:rsid w:val="00472933"/>
    <w:rsid w:val="00472D08"/>
    <w:rsid w:val="00473338"/>
    <w:rsid w:val="00475FE4"/>
    <w:rsid w:val="00476525"/>
    <w:rsid w:val="00477AC5"/>
    <w:rsid w:val="00477AF4"/>
    <w:rsid w:val="004821F0"/>
    <w:rsid w:val="00482574"/>
    <w:rsid w:val="0048501E"/>
    <w:rsid w:val="0048640D"/>
    <w:rsid w:val="00486768"/>
    <w:rsid w:val="00487374"/>
    <w:rsid w:val="004901E0"/>
    <w:rsid w:val="00491BBA"/>
    <w:rsid w:val="00491CC4"/>
    <w:rsid w:val="0049416F"/>
    <w:rsid w:val="00496959"/>
    <w:rsid w:val="00497942"/>
    <w:rsid w:val="00497D95"/>
    <w:rsid w:val="004A0EBD"/>
    <w:rsid w:val="004A56F1"/>
    <w:rsid w:val="004A5DC6"/>
    <w:rsid w:val="004A7B09"/>
    <w:rsid w:val="004B176A"/>
    <w:rsid w:val="004B26B3"/>
    <w:rsid w:val="004B2F31"/>
    <w:rsid w:val="004B3931"/>
    <w:rsid w:val="004B4115"/>
    <w:rsid w:val="004B46E2"/>
    <w:rsid w:val="004B611C"/>
    <w:rsid w:val="004B6A4B"/>
    <w:rsid w:val="004C0BB8"/>
    <w:rsid w:val="004C41F4"/>
    <w:rsid w:val="004C4978"/>
    <w:rsid w:val="004C61C9"/>
    <w:rsid w:val="004C74AA"/>
    <w:rsid w:val="004C7B72"/>
    <w:rsid w:val="004C7E18"/>
    <w:rsid w:val="004C7E87"/>
    <w:rsid w:val="004C7E88"/>
    <w:rsid w:val="004D1874"/>
    <w:rsid w:val="004D1F13"/>
    <w:rsid w:val="004D26FA"/>
    <w:rsid w:val="004D3529"/>
    <w:rsid w:val="004D3785"/>
    <w:rsid w:val="004E0815"/>
    <w:rsid w:val="004E0ECF"/>
    <w:rsid w:val="004E28CC"/>
    <w:rsid w:val="004E419B"/>
    <w:rsid w:val="004E4F08"/>
    <w:rsid w:val="004E60F7"/>
    <w:rsid w:val="004E61BC"/>
    <w:rsid w:val="004E66DE"/>
    <w:rsid w:val="004E68BE"/>
    <w:rsid w:val="004E7AEC"/>
    <w:rsid w:val="004E7F2E"/>
    <w:rsid w:val="004F0EE3"/>
    <w:rsid w:val="004F1E8B"/>
    <w:rsid w:val="004F2915"/>
    <w:rsid w:val="004F46C7"/>
    <w:rsid w:val="004F4BF8"/>
    <w:rsid w:val="004F65D2"/>
    <w:rsid w:val="004F688F"/>
    <w:rsid w:val="004F7498"/>
    <w:rsid w:val="005010CB"/>
    <w:rsid w:val="0050217E"/>
    <w:rsid w:val="005032C0"/>
    <w:rsid w:val="00504BB0"/>
    <w:rsid w:val="00511C8B"/>
    <w:rsid w:val="0051331A"/>
    <w:rsid w:val="005139D0"/>
    <w:rsid w:val="00516657"/>
    <w:rsid w:val="005173E0"/>
    <w:rsid w:val="0052001C"/>
    <w:rsid w:val="005213D1"/>
    <w:rsid w:val="00523823"/>
    <w:rsid w:val="00527ED1"/>
    <w:rsid w:val="00530AE3"/>
    <w:rsid w:val="0053243A"/>
    <w:rsid w:val="00532F7A"/>
    <w:rsid w:val="0053316E"/>
    <w:rsid w:val="00533D70"/>
    <w:rsid w:val="00534964"/>
    <w:rsid w:val="00535005"/>
    <w:rsid w:val="00536223"/>
    <w:rsid w:val="00537310"/>
    <w:rsid w:val="0053767E"/>
    <w:rsid w:val="0053781B"/>
    <w:rsid w:val="00541B76"/>
    <w:rsid w:val="0054339B"/>
    <w:rsid w:val="005450C9"/>
    <w:rsid w:val="0054568A"/>
    <w:rsid w:val="0054601A"/>
    <w:rsid w:val="0055064E"/>
    <w:rsid w:val="00550901"/>
    <w:rsid w:val="00552E16"/>
    <w:rsid w:val="00552FB0"/>
    <w:rsid w:val="00561438"/>
    <w:rsid w:val="00563F7B"/>
    <w:rsid w:val="00565325"/>
    <w:rsid w:val="00565790"/>
    <w:rsid w:val="00566AE5"/>
    <w:rsid w:val="00567296"/>
    <w:rsid w:val="005707D2"/>
    <w:rsid w:val="0057103B"/>
    <w:rsid w:val="005728DA"/>
    <w:rsid w:val="005730D3"/>
    <w:rsid w:val="005734B7"/>
    <w:rsid w:val="00575354"/>
    <w:rsid w:val="00577724"/>
    <w:rsid w:val="005804CC"/>
    <w:rsid w:val="00581AC6"/>
    <w:rsid w:val="00581B35"/>
    <w:rsid w:val="005836BF"/>
    <w:rsid w:val="00583CBC"/>
    <w:rsid w:val="00586559"/>
    <w:rsid w:val="00586B1C"/>
    <w:rsid w:val="00587D09"/>
    <w:rsid w:val="0059147C"/>
    <w:rsid w:val="00591F86"/>
    <w:rsid w:val="005956BF"/>
    <w:rsid w:val="00597408"/>
    <w:rsid w:val="005A33C4"/>
    <w:rsid w:val="005A3EAB"/>
    <w:rsid w:val="005A5FED"/>
    <w:rsid w:val="005B085E"/>
    <w:rsid w:val="005B142A"/>
    <w:rsid w:val="005B2663"/>
    <w:rsid w:val="005B445E"/>
    <w:rsid w:val="005B4DDE"/>
    <w:rsid w:val="005B50D0"/>
    <w:rsid w:val="005B6CBA"/>
    <w:rsid w:val="005B6CF9"/>
    <w:rsid w:val="005C1574"/>
    <w:rsid w:val="005C2E29"/>
    <w:rsid w:val="005C31E9"/>
    <w:rsid w:val="005C639A"/>
    <w:rsid w:val="005C6E8F"/>
    <w:rsid w:val="005C7726"/>
    <w:rsid w:val="005D0F5B"/>
    <w:rsid w:val="005D24CB"/>
    <w:rsid w:val="005D2800"/>
    <w:rsid w:val="005D4479"/>
    <w:rsid w:val="005D6059"/>
    <w:rsid w:val="005D6091"/>
    <w:rsid w:val="005D73E4"/>
    <w:rsid w:val="005E0B03"/>
    <w:rsid w:val="005E1094"/>
    <w:rsid w:val="005E2EDA"/>
    <w:rsid w:val="005E408C"/>
    <w:rsid w:val="005E7F81"/>
    <w:rsid w:val="005F07CA"/>
    <w:rsid w:val="005F2C37"/>
    <w:rsid w:val="005F2FA0"/>
    <w:rsid w:val="005F349B"/>
    <w:rsid w:val="0060503D"/>
    <w:rsid w:val="006051AD"/>
    <w:rsid w:val="00605409"/>
    <w:rsid w:val="0060607C"/>
    <w:rsid w:val="00606154"/>
    <w:rsid w:val="006061D9"/>
    <w:rsid w:val="00611BE3"/>
    <w:rsid w:val="00612A05"/>
    <w:rsid w:val="00612ECD"/>
    <w:rsid w:val="00613BFA"/>
    <w:rsid w:val="006140B6"/>
    <w:rsid w:val="00615224"/>
    <w:rsid w:val="00617243"/>
    <w:rsid w:val="00620D52"/>
    <w:rsid w:val="00622B04"/>
    <w:rsid w:val="006231BA"/>
    <w:rsid w:val="00625C4D"/>
    <w:rsid w:val="00625DCF"/>
    <w:rsid w:val="00626A95"/>
    <w:rsid w:val="00631BA5"/>
    <w:rsid w:val="006328E1"/>
    <w:rsid w:val="00634894"/>
    <w:rsid w:val="00640587"/>
    <w:rsid w:val="00643A70"/>
    <w:rsid w:val="006441B4"/>
    <w:rsid w:val="00645DA4"/>
    <w:rsid w:val="00646F1F"/>
    <w:rsid w:val="00651657"/>
    <w:rsid w:val="00651FB7"/>
    <w:rsid w:val="00656226"/>
    <w:rsid w:val="00656595"/>
    <w:rsid w:val="0066508C"/>
    <w:rsid w:val="00666472"/>
    <w:rsid w:val="00671861"/>
    <w:rsid w:val="00673B17"/>
    <w:rsid w:val="00675DCF"/>
    <w:rsid w:val="00677A60"/>
    <w:rsid w:val="00680ACF"/>
    <w:rsid w:val="00681186"/>
    <w:rsid w:val="00681719"/>
    <w:rsid w:val="00681C9C"/>
    <w:rsid w:val="00682A77"/>
    <w:rsid w:val="00684270"/>
    <w:rsid w:val="00684CEF"/>
    <w:rsid w:val="00686A72"/>
    <w:rsid w:val="00686DA3"/>
    <w:rsid w:val="00692929"/>
    <w:rsid w:val="00692E3B"/>
    <w:rsid w:val="00694A06"/>
    <w:rsid w:val="006960B2"/>
    <w:rsid w:val="006978BD"/>
    <w:rsid w:val="006A05D5"/>
    <w:rsid w:val="006A0BBE"/>
    <w:rsid w:val="006A2C6E"/>
    <w:rsid w:val="006A52FB"/>
    <w:rsid w:val="006A6FDA"/>
    <w:rsid w:val="006B0FA9"/>
    <w:rsid w:val="006B25CC"/>
    <w:rsid w:val="006B4746"/>
    <w:rsid w:val="006B4C08"/>
    <w:rsid w:val="006B58C1"/>
    <w:rsid w:val="006B70EB"/>
    <w:rsid w:val="006B7E5B"/>
    <w:rsid w:val="006C0E44"/>
    <w:rsid w:val="006C2EBA"/>
    <w:rsid w:val="006C415B"/>
    <w:rsid w:val="006C4E9A"/>
    <w:rsid w:val="006D1D01"/>
    <w:rsid w:val="006D1D35"/>
    <w:rsid w:val="006D1F3B"/>
    <w:rsid w:val="006D3101"/>
    <w:rsid w:val="006D31E3"/>
    <w:rsid w:val="006D37CC"/>
    <w:rsid w:val="006D503D"/>
    <w:rsid w:val="006D5A66"/>
    <w:rsid w:val="006E0765"/>
    <w:rsid w:val="006E5182"/>
    <w:rsid w:val="006E57E2"/>
    <w:rsid w:val="006E5E75"/>
    <w:rsid w:val="006E61CE"/>
    <w:rsid w:val="006F091F"/>
    <w:rsid w:val="006F09D7"/>
    <w:rsid w:val="006F12BC"/>
    <w:rsid w:val="006F2E11"/>
    <w:rsid w:val="006F3175"/>
    <w:rsid w:val="006F36FB"/>
    <w:rsid w:val="006F3782"/>
    <w:rsid w:val="006F4738"/>
    <w:rsid w:val="006F7A10"/>
    <w:rsid w:val="006F7F02"/>
    <w:rsid w:val="0070087B"/>
    <w:rsid w:val="0070170F"/>
    <w:rsid w:val="0070191B"/>
    <w:rsid w:val="00701F81"/>
    <w:rsid w:val="00702001"/>
    <w:rsid w:val="00703BAF"/>
    <w:rsid w:val="007058C1"/>
    <w:rsid w:val="00706310"/>
    <w:rsid w:val="00706CDD"/>
    <w:rsid w:val="0071118B"/>
    <w:rsid w:val="00711BC2"/>
    <w:rsid w:val="00714D8D"/>
    <w:rsid w:val="00715F21"/>
    <w:rsid w:val="00717570"/>
    <w:rsid w:val="0072283D"/>
    <w:rsid w:val="0072489F"/>
    <w:rsid w:val="00725078"/>
    <w:rsid w:val="00731E07"/>
    <w:rsid w:val="00733D80"/>
    <w:rsid w:val="0073480B"/>
    <w:rsid w:val="00735083"/>
    <w:rsid w:val="00735A1D"/>
    <w:rsid w:val="00735CDD"/>
    <w:rsid w:val="00736862"/>
    <w:rsid w:val="00736A99"/>
    <w:rsid w:val="00736E4A"/>
    <w:rsid w:val="007419D7"/>
    <w:rsid w:val="0074214D"/>
    <w:rsid w:val="00742173"/>
    <w:rsid w:val="00744371"/>
    <w:rsid w:val="00745C6B"/>
    <w:rsid w:val="007471B6"/>
    <w:rsid w:val="007501A1"/>
    <w:rsid w:val="00750AF9"/>
    <w:rsid w:val="007526B7"/>
    <w:rsid w:val="00753123"/>
    <w:rsid w:val="007538EE"/>
    <w:rsid w:val="00753AEA"/>
    <w:rsid w:val="007549FE"/>
    <w:rsid w:val="00755D3C"/>
    <w:rsid w:val="00757271"/>
    <w:rsid w:val="00762E6D"/>
    <w:rsid w:val="00764767"/>
    <w:rsid w:val="00764843"/>
    <w:rsid w:val="0076690B"/>
    <w:rsid w:val="00772EDF"/>
    <w:rsid w:val="00773B4C"/>
    <w:rsid w:val="007766BC"/>
    <w:rsid w:val="0078026D"/>
    <w:rsid w:val="00780350"/>
    <w:rsid w:val="00780FF8"/>
    <w:rsid w:val="0078205E"/>
    <w:rsid w:val="007840FD"/>
    <w:rsid w:val="00784476"/>
    <w:rsid w:val="00784B35"/>
    <w:rsid w:val="007856B7"/>
    <w:rsid w:val="00790C81"/>
    <w:rsid w:val="007911BB"/>
    <w:rsid w:val="00796928"/>
    <w:rsid w:val="00796F07"/>
    <w:rsid w:val="007A1DEA"/>
    <w:rsid w:val="007A41F8"/>
    <w:rsid w:val="007A4568"/>
    <w:rsid w:val="007A5601"/>
    <w:rsid w:val="007A60DF"/>
    <w:rsid w:val="007A7902"/>
    <w:rsid w:val="007A7CB9"/>
    <w:rsid w:val="007A7E1A"/>
    <w:rsid w:val="007B02B6"/>
    <w:rsid w:val="007B35F7"/>
    <w:rsid w:val="007B7F6E"/>
    <w:rsid w:val="007C2177"/>
    <w:rsid w:val="007C3889"/>
    <w:rsid w:val="007C44D8"/>
    <w:rsid w:val="007C525F"/>
    <w:rsid w:val="007C75EB"/>
    <w:rsid w:val="007D0272"/>
    <w:rsid w:val="007D191D"/>
    <w:rsid w:val="007D4F89"/>
    <w:rsid w:val="007D658E"/>
    <w:rsid w:val="007E0403"/>
    <w:rsid w:val="007E0943"/>
    <w:rsid w:val="007E0BFE"/>
    <w:rsid w:val="007E16AD"/>
    <w:rsid w:val="007E79AB"/>
    <w:rsid w:val="007F0028"/>
    <w:rsid w:val="007F433B"/>
    <w:rsid w:val="007F478A"/>
    <w:rsid w:val="007F7EF7"/>
    <w:rsid w:val="00801058"/>
    <w:rsid w:val="0080219F"/>
    <w:rsid w:val="00803BEE"/>
    <w:rsid w:val="00803E72"/>
    <w:rsid w:val="008046E2"/>
    <w:rsid w:val="0080527B"/>
    <w:rsid w:val="0080556F"/>
    <w:rsid w:val="00807E4D"/>
    <w:rsid w:val="00811D14"/>
    <w:rsid w:val="00813FE6"/>
    <w:rsid w:val="00816077"/>
    <w:rsid w:val="008173E5"/>
    <w:rsid w:val="00823CBC"/>
    <w:rsid w:val="00824766"/>
    <w:rsid w:val="00825706"/>
    <w:rsid w:val="00825BAD"/>
    <w:rsid w:val="00827A76"/>
    <w:rsid w:val="00832810"/>
    <w:rsid w:val="00832F7B"/>
    <w:rsid w:val="00835E75"/>
    <w:rsid w:val="00837039"/>
    <w:rsid w:val="00837917"/>
    <w:rsid w:val="0084095A"/>
    <w:rsid w:val="00840A95"/>
    <w:rsid w:val="00841465"/>
    <w:rsid w:val="0084407F"/>
    <w:rsid w:val="008441B0"/>
    <w:rsid w:val="00845FC5"/>
    <w:rsid w:val="008461D3"/>
    <w:rsid w:val="00846E06"/>
    <w:rsid w:val="008508E9"/>
    <w:rsid w:val="00851689"/>
    <w:rsid w:val="0085205D"/>
    <w:rsid w:val="00852D42"/>
    <w:rsid w:val="00852F0C"/>
    <w:rsid w:val="008545F2"/>
    <w:rsid w:val="008549B3"/>
    <w:rsid w:val="008549F8"/>
    <w:rsid w:val="008551CB"/>
    <w:rsid w:val="00856AA6"/>
    <w:rsid w:val="00857658"/>
    <w:rsid w:val="008577E8"/>
    <w:rsid w:val="008631DE"/>
    <w:rsid w:val="00863B01"/>
    <w:rsid w:val="00864A39"/>
    <w:rsid w:val="00870387"/>
    <w:rsid w:val="00870765"/>
    <w:rsid w:val="0087091B"/>
    <w:rsid w:val="00870D87"/>
    <w:rsid w:val="00872079"/>
    <w:rsid w:val="00873030"/>
    <w:rsid w:val="00873A11"/>
    <w:rsid w:val="00876583"/>
    <w:rsid w:val="008766CE"/>
    <w:rsid w:val="00877FAD"/>
    <w:rsid w:val="0088185F"/>
    <w:rsid w:val="008821CD"/>
    <w:rsid w:val="008827B6"/>
    <w:rsid w:val="00887DB9"/>
    <w:rsid w:val="00887E3F"/>
    <w:rsid w:val="00891689"/>
    <w:rsid w:val="00892A41"/>
    <w:rsid w:val="008934AA"/>
    <w:rsid w:val="008936A2"/>
    <w:rsid w:val="00893BFB"/>
    <w:rsid w:val="00894607"/>
    <w:rsid w:val="00895A62"/>
    <w:rsid w:val="00896324"/>
    <w:rsid w:val="008971D0"/>
    <w:rsid w:val="00897B02"/>
    <w:rsid w:val="008A3117"/>
    <w:rsid w:val="008A5FF2"/>
    <w:rsid w:val="008A7B05"/>
    <w:rsid w:val="008A7F6C"/>
    <w:rsid w:val="008B6005"/>
    <w:rsid w:val="008B6294"/>
    <w:rsid w:val="008C080C"/>
    <w:rsid w:val="008C0B96"/>
    <w:rsid w:val="008C18D9"/>
    <w:rsid w:val="008C2C7D"/>
    <w:rsid w:val="008D18FA"/>
    <w:rsid w:val="008D51D2"/>
    <w:rsid w:val="008D5484"/>
    <w:rsid w:val="008D5AB8"/>
    <w:rsid w:val="008D5DF5"/>
    <w:rsid w:val="008D64B1"/>
    <w:rsid w:val="008D6BEE"/>
    <w:rsid w:val="008E0A38"/>
    <w:rsid w:val="008E0ED6"/>
    <w:rsid w:val="008E30E2"/>
    <w:rsid w:val="008E3BC1"/>
    <w:rsid w:val="008E4703"/>
    <w:rsid w:val="008E7790"/>
    <w:rsid w:val="008F1E1A"/>
    <w:rsid w:val="008F4CD1"/>
    <w:rsid w:val="008F6049"/>
    <w:rsid w:val="009012F0"/>
    <w:rsid w:val="009019EA"/>
    <w:rsid w:val="009051C4"/>
    <w:rsid w:val="009075C4"/>
    <w:rsid w:val="009104C0"/>
    <w:rsid w:val="00910500"/>
    <w:rsid w:val="00911883"/>
    <w:rsid w:val="00913839"/>
    <w:rsid w:val="00913DE3"/>
    <w:rsid w:val="009156BB"/>
    <w:rsid w:val="00915DC4"/>
    <w:rsid w:val="00916629"/>
    <w:rsid w:val="00917D0C"/>
    <w:rsid w:val="00917F21"/>
    <w:rsid w:val="00920106"/>
    <w:rsid w:val="00924109"/>
    <w:rsid w:val="00927500"/>
    <w:rsid w:val="009309C4"/>
    <w:rsid w:val="009312BD"/>
    <w:rsid w:val="0093347B"/>
    <w:rsid w:val="00934FA8"/>
    <w:rsid w:val="00935866"/>
    <w:rsid w:val="009359C1"/>
    <w:rsid w:val="00937148"/>
    <w:rsid w:val="00940F2D"/>
    <w:rsid w:val="00941CCE"/>
    <w:rsid w:val="00941F91"/>
    <w:rsid w:val="00942D89"/>
    <w:rsid w:val="00946088"/>
    <w:rsid w:val="009462E5"/>
    <w:rsid w:val="00947A53"/>
    <w:rsid w:val="0095041F"/>
    <w:rsid w:val="009510BE"/>
    <w:rsid w:val="009522D7"/>
    <w:rsid w:val="00953169"/>
    <w:rsid w:val="009539B6"/>
    <w:rsid w:val="00954EAA"/>
    <w:rsid w:val="0095500E"/>
    <w:rsid w:val="00957E62"/>
    <w:rsid w:val="0096026C"/>
    <w:rsid w:val="009602FD"/>
    <w:rsid w:val="00961116"/>
    <w:rsid w:val="00963248"/>
    <w:rsid w:val="0096557B"/>
    <w:rsid w:val="00967067"/>
    <w:rsid w:val="00971632"/>
    <w:rsid w:val="00971C43"/>
    <w:rsid w:val="00973755"/>
    <w:rsid w:val="00973A48"/>
    <w:rsid w:val="009756A9"/>
    <w:rsid w:val="00975801"/>
    <w:rsid w:val="00976615"/>
    <w:rsid w:val="00976C92"/>
    <w:rsid w:val="0098064E"/>
    <w:rsid w:val="00981D07"/>
    <w:rsid w:val="00982767"/>
    <w:rsid w:val="009848A2"/>
    <w:rsid w:val="00984A01"/>
    <w:rsid w:val="009909E9"/>
    <w:rsid w:val="00992153"/>
    <w:rsid w:val="009931AD"/>
    <w:rsid w:val="00994C39"/>
    <w:rsid w:val="00995669"/>
    <w:rsid w:val="00995BA2"/>
    <w:rsid w:val="00997359"/>
    <w:rsid w:val="0099797C"/>
    <w:rsid w:val="009A00D9"/>
    <w:rsid w:val="009A0605"/>
    <w:rsid w:val="009A1E2F"/>
    <w:rsid w:val="009A277F"/>
    <w:rsid w:val="009A5584"/>
    <w:rsid w:val="009B1A4C"/>
    <w:rsid w:val="009B1DA4"/>
    <w:rsid w:val="009B7EBE"/>
    <w:rsid w:val="009C0C27"/>
    <w:rsid w:val="009C1175"/>
    <w:rsid w:val="009C4E46"/>
    <w:rsid w:val="009C54D1"/>
    <w:rsid w:val="009C7411"/>
    <w:rsid w:val="009D01CB"/>
    <w:rsid w:val="009D2122"/>
    <w:rsid w:val="009D3831"/>
    <w:rsid w:val="009D3DA4"/>
    <w:rsid w:val="009D53C6"/>
    <w:rsid w:val="009D6A7A"/>
    <w:rsid w:val="009D7BD4"/>
    <w:rsid w:val="009E04D4"/>
    <w:rsid w:val="009E15E5"/>
    <w:rsid w:val="009E2A67"/>
    <w:rsid w:val="009E2F47"/>
    <w:rsid w:val="009E336D"/>
    <w:rsid w:val="009E4735"/>
    <w:rsid w:val="009E58AF"/>
    <w:rsid w:val="009F02E2"/>
    <w:rsid w:val="009F0456"/>
    <w:rsid w:val="009F19FB"/>
    <w:rsid w:val="009F21B6"/>
    <w:rsid w:val="009F4D12"/>
    <w:rsid w:val="009F555A"/>
    <w:rsid w:val="009F6B8D"/>
    <w:rsid w:val="009F6F7C"/>
    <w:rsid w:val="009F72C8"/>
    <w:rsid w:val="009F76D9"/>
    <w:rsid w:val="009F7A91"/>
    <w:rsid w:val="00A004FB"/>
    <w:rsid w:val="00A00E25"/>
    <w:rsid w:val="00A06CB7"/>
    <w:rsid w:val="00A15C84"/>
    <w:rsid w:val="00A160F2"/>
    <w:rsid w:val="00A17BB7"/>
    <w:rsid w:val="00A209B6"/>
    <w:rsid w:val="00A20CA6"/>
    <w:rsid w:val="00A22205"/>
    <w:rsid w:val="00A22539"/>
    <w:rsid w:val="00A24833"/>
    <w:rsid w:val="00A256DA"/>
    <w:rsid w:val="00A257D2"/>
    <w:rsid w:val="00A27274"/>
    <w:rsid w:val="00A279D1"/>
    <w:rsid w:val="00A31A58"/>
    <w:rsid w:val="00A3297F"/>
    <w:rsid w:val="00A34160"/>
    <w:rsid w:val="00A37142"/>
    <w:rsid w:val="00A41BDE"/>
    <w:rsid w:val="00A4280C"/>
    <w:rsid w:val="00A43083"/>
    <w:rsid w:val="00A43A53"/>
    <w:rsid w:val="00A47914"/>
    <w:rsid w:val="00A47C22"/>
    <w:rsid w:val="00A505E6"/>
    <w:rsid w:val="00A5218E"/>
    <w:rsid w:val="00A55347"/>
    <w:rsid w:val="00A55880"/>
    <w:rsid w:val="00A57A5F"/>
    <w:rsid w:val="00A57F44"/>
    <w:rsid w:val="00A6287B"/>
    <w:rsid w:val="00A66899"/>
    <w:rsid w:val="00A669E7"/>
    <w:rsid w:val="00A67A25"/>
    <w:rsid w:val="00A70332"/>
    <w:rsid w:val="00A71B0E"/>
    <w:rsid w:val="00A71BAB"/>
    <w:rsid w:val="00A72A19"/>
    <w:rsid w:val="00A74E67"/>
    <w:rsid w:val="00A77A28"/>
    <w:rsid w:val="00A807DB"/>
    <w:rsid w:val="00A812B6"/>
    <w:rsid w:val="00A819C9"/>
    <w:rsid w:val="00A83A38"/>
    <w:rsid w:val="00A84EC2"/>
    <w:rsid w:val="00A8758B"/>
    <w:rsid w:val="00A87C18"/>
    <w:rsid w:val="00A90184"/>
    <w:rsid w:val="00A90FDC"/>
    <w:rsid w:val="00A92A89"/>
    <w:rsid w:val="00A94009"/>
    <w:rsid w:val="00A94135"/>
    <w:rsid w:val="00A95E0D"/>
    <w:rsid w:val="00A96499"/>
    <w:rsid w:val="00A978D1"/>
    <w:rsid w:val="00A979FE"/>
    <w:rsid w:val="00AA0C08"/>
    <w:rsid w:val="00AA357C"/>
    <w:rsid w:val="00AA3F22"/>
    <w:rsid w:val="00AA5D12"/>
    <w:rsid w:val="00AA716A"/>
    <w:rsid w:val="00AB1FA0"/>
    <w:rsid w:val="00AB324B"/>
    <w:rsid w:val="00AB3816"/>
    <w:rsid w:val="00AB3E95"/>
    <w:rsid w:val="00AB43D3"/>
    <w:rsid w:val="00AC0507"/>
    <w:rsid w:val="00AC08D9"/>
    <w:rsid w:val="00AC1707"/>
    <w:rsid w:val="00AC1F36"/>
    <w:rsid w:val="00AC2DDB"/>
    <w:rsid w:val="00AC43A3"/>
    <w:rsid w:val="00AC4F5A"/>
    <w:rsid w:val="00AC6625"/>
    <w:rsid w:val="00AC67EF"/>
    <w:rsid w:val="00AC6860"/>
    <w:rsid w:val="00AD1408"/>
    <w:rsid w:val="00AD18D4"/>
    <w:rsid w:val="00AD2832"/>
    <w:rsid w:val="00AD342C"/>
    <w:rsid w:val="00AD6017"/>
    <w:rsid w:val="00AD6092"/>
    <w:rsid w:val="00AD734C"/>
    <w:rsid w:val="00AE15DC"/>
    <w:rsid w:val="00AE222B"/>
    <w:rsid w:val="00AE259C"/>
    <w:rsid w:val="00AE2D2D"/>
    <w:rsid w:val="00AE3AE3"/>
    <w:rsid w:val="00AE4530"/>
    <w:rsid w:val="00AE4598"/>
    <w:rsid w:val="00AF06BF"/>
    <w:rsid w:val="00AF3370"/>
    <w:rsid w:val="00AF4992"/>
    <w:rsid w:val="00AF4D2F"/>
    <w:rsid w:val="00AF50F2"/>
    <w:rsid w:val="00AF5993"/>
    <w:rsid w:val="00AF7C8E"/>
    <w:rsid w:val="00B047EA"/>
    <w:rsid w:val="00B04BD8"/>
    <w:rsid w:val="00B072DF"/>
    <w:rsid w:val="00B1093C"/>
    <w:rsid w:val="00B1244F"/>
    <w:rsid w:val="00B12632"/>
    <w:rsid w:val="00B13DDE"/>
    <w:rsid w:val="00B15ECC"/>
    <w:rsid w:val="00B16258"/>
    <w:rsid w:val="00B168B8"/>
    <w:rsid w:val="00B232FD"/>
    <w:rsid w:val="00B2482D"/>
    <w:rsid w:val="00B26AD5"/>
    <w:rsid w:val="00B3567A"/>
    <w:rsid w:val="00B363F7"/>
    <w:rsid w:val="00B367CE"/>
    <w:rsid w:val="00B36968"/>
    <w:rsid w:val="00B37F7F"/>
    <w:rsid w:val="00B37F98"/>
    <w:rsid w:val="00B402EC"/>
    <w:rsid w:val="00B40AF7"/>
    <w:rsid w:val="00B428BC"/>
    <w:rsid w:val="00B42EA8"/>
    <w:rsid w:val="00B45B95"/>
    <w:rsid w:val="00B471A6"/>
    <w:rsid w:val="00B50AAD"/>
    <w:rsid w:val="00B518E0"/>
    <w:rsid w:val="00B52CC9"/>
    <w:rsid w:val="00B56CF4"/>
    <w:rsid w:val="00B60C39"/>
    <w:rsid w:val="00B62026"/>
    <w:rsid w:val="00B642A4"/>
    <w:rsid w:val="00B6641D"/>
    <w:rsid w:val="00B66864"/>
    <w:rsid w:val="00B67B80"/>
    <w:rsid w:val="00B720F5"/>
    <w:rsid w:val="00B745F9"/>
    <w:rsid w:val="00B751E0"/>
    <w:rsid w:val="00B7745E"/>
    <w:rsid w:val="00B77F44"/>
    <w:rsid w:val="00B80665"/>
    <w:rsid w:val="00B850BF"/>
    <w:rsid w:val="00B85A80"/>
    <w:rsid w:val="00B8694F"/>
    <w:rsid w:val="00B86FB3"/>
    <w:rsid w:val="00B876F6"/>
    <w:rsid w:val="00B87E3D"/>
    <w:rsid w:val="00B87F82"/>
    <w:rsid w:val="00B90B17"/>
    <w:rsid w:val="00B91ADE"/>
    <w:rsid w:val="00B92840"/>
    <w:rsid w:val="00B92EC3"/>
    <w:rsid w:val="00BA0646"/>
    <w:rsid w:val="00BA07B9"/>
    <w:rsid w:val="00BA09A4"/>
    <w:rsid w:val="00BA2914"/>
    <w:rsid w:val="00BA2E5D"/>
    <w:rsid w:val="00BA3615"/>
    <w:rsid w:val="00BA47F8"/>
    <w:rsid w:val="00BA50FA"/>
    <w:rsid w:val="00BA5136"/>
    <w:rsid w:val="00BA5481"/>
    <w:rsid w:val="00BA6611"/>
    <w:rsid w:val="00BB2F57"/>
    <w:rsid w:val="00BC0527"/>
    <w:rsid w:val="00BC10D9"/>
    <w:rsid w:val="00BC14B6"/>
    <w:rsid w:val="00BC1ADD"/>
    <w:rsid w:val="00BC7E8F"/>
    <w:rsid w:val="00BD0282"/>
    <w:rsid w:val="00BD054B"/>
    <w:rsid w:val="00BD0941"/>
    <w:rsid w:val="00BD147C"/>
    <w:rsid w:val="00BD255D"/>
    <w:rsid w:val="00BD35BB"/>
    <w:rsid w:val="00BD3839"/>
    <w:rsid w:val="00BD66D9"/>
    <w:rsid w:val="00BD6CC4"/>
    <w:rsid w:val="00BD72D9"/>
    <w:rsid w:val="00BD7E95"/>
    <w:rsid w:val="00BE04DE"/>
    <w:rsid w:val="00BE0592"/>
    <w:rsid w:val="00BE09BA"/>
    <w:rsid w:val="00BE0B8E"/>
    <w:rsid w:val="00BE2129"/>
    <w:rsid w:val="00BE6BC6"/>
    <w:rsid w:val="00BF0364"/>
    <w:rsid w:val="00BF0576"/>
    <w:rsid w:val="00BF38E9"/>
    <w:rsid w:val="00BF3A90"/>
    <w:rsid w:val="00BF3C7E"/>
    <w:rsid w:val="00BF40D9"/>
    <w:rsid w:val="00BF47D2"/>
    <w:rsid w:val="00BF6EA9"/>
    <w:rsid w:val="00BF6F76"/>
    <w:rsid w:val="00BF797F"/>
    <w:rsid w:val="00C000DE"/>
    <w:rsid w:val="00C004A0"/>
    <w:rsid w:val="00C02A15"/>
    <w:rsid w:val="00C046C2"/>
    <w:rsid w:val="00C04FD3"/>
    <w:rsid w:val="00C05431"/>
    <w:rsid w:val="00C055A0"/>
    <w:rsid w:val="00C06869"/>
    <w:rsid w:val="00C07CE2"/>
    <w:rsid w:val="00C10F8E"/>
    <w:rsid w:val="00C11D7D"/>
    <w:rsid w:val="00C1334E"/>
    <w:rsid w:val="00C13EB1"/>
    <w:rsid w:val="00C149A8"/>
    <w:rsid w:val="00C15809"/>
    <w:rsid w:val="00C15A1E"/>
    <w:rsid w:val="00C17531"/>
    <w:rsid w:val="00C21407"/>
    <w:rsid w:val="00C23E45"/>
    <w:rsid w:val="00C25DD3"/>
    <w:rsid w:val="00C265F2"/>
    <w:rsid w:val="00C26F08"/>
    <w:rsid w:val="00C32BE5"/>
    <w:rsid w:val="00C34B5B"/>
    <w:rsid w:val="00C36A73"/>
    <w:rsid w:val="00C4042B"/>
    <w:rsid w:val="00C41DCF"/>
    <w:rsid w:val="00C438F4"/>
    <w:rsid w:val="00C44632"/>
    <w:rsid w:val="00C44A3F"/>
    <w:rsid w:val="00C44CCC"/>
    <w:rsid w:val="00C44D38"/>
    <w:rsid w:val="00C457F9"/>
    <w:rsid w:val="00C552B0"/>
    <w:rsid w:val="00C56DF4"/>
    <w:rsid w:val="00C56DFD"/>
    <w:rsid w:val="00C57F53"/>
    <w:rsid w:val="00C600C4"/>
    <w:rsid w:val="00C60A48"/>
    <w:rsid w:val="00C61079"/>
    <w:rsid w:val="00C62031"/>
    <w:rsid w:val="00C62C20"/>
    <w:rsid w:val="00C630D5"/>
    <w:rsid w:val="00C660D6"/>
    <w:rsid w:val="00C677E9"/>
    <w:rsid w:val="00C6789F"/>
    <w:rsid w:val="00C71012"/>
    <w:rsid w:val="00C71AF6"/>
    <w:rsid w:val="00C72211"/>
    <w:rsid w:val="00C72EE2"/>
    <w:rsid w:val="00C74807"/>
    <w:rsid w:val="00C75778"/>
    <w:rsid w:val="00C77B5B"/>
    <w:rsid w:val="00C8080E"/>
    <w:rsid w:val="00C81C8F"/>
    <w:rsid w:val="00C8288C"/>
    <w:rsid w:val="00C85AD8"/>
    <w:rsid w:val="00C87267"/>
    <w:rsid w:val="00C8756C"/>
    <w:rsid w:val="00C912B4"/>
    <w:rsid w:val="00C91ABB"/>
    <w:rsid w:val="00C92275"/>
    <w:rsid w:val="00C92711"/>
    <w:rsid w:val="00C92A71"/>
    <w:rsid w:val="00C92EE0"/>
    <w:rsid w:val="00C9305E"/>
    <w:rsid w:val="00C945EF"/>
    <w:rsid w:val="00C94604"/>
    <w:rsid w:val="00C95BDD"/>
    <w:rsid w:val="00C97814"/>
    <w:rsid w:val="00CA1841"/>
    <w:rsid w:val="00CA1A21"/>
    <w:rsid w:val="00CA2864"/>
    <w:rsid w:val="00CA3956"/>
    <w:rsid w:val="00CA417C"/>
    <w:rsid w:val="00CA57FC"/>
    <w:rsid w:val="00CA6F0B"/>
    <w:rsid w:val="00CA7BC6"/>
    <w:rsid w:val="00CB3262"/>
    <w:rsid w:val="00CB58E5"/>
    <w:rsid w:val="00CB65C1"/>
    <w:rsid w:val="00CB7C30"/>
    <w:rsid w:val="00CC352A"/>
    <w:rsid w:val="00CC6241"/>
    <w:rsid w:val="00CD084A"/>
    <w:rsid w:val="00CD10CD"/>
    <w:rsid w:val="00CD110C"/>
    <w:rsid w:val="00CD1DFB"/>
    <w:rsid w:val="00CD35B2"/>
    <w:rsid w:val="00CD4E89"/>
    <w:rsid w:val="00CD63A3"/>
    <w:rsid w:val="00CD7038"/>
    <w:rsid w:val="00CD708C"/>
    <w:rsid w:val="00CD717E"/>
    <w:rsid w:val="00CD7C80"/>
    <w:rsid w:val="00CE2222"/>
    <w:rsid w:val="00CE5022"/>
    <w:rsid w:val="00CE5203"/>
    <w:rsid w:val="00CF074C"/>
    <w:rsid w:val="00CF1EB0"/>
    <w:rsid w:val="00CF2B18"/>
    <w:rsid w:val="00CF2CD5"/>
    <w:rsid w:val="00CF474D"/>
    <w:rsid w:val="00CF5846"/>
    <w:rsid w:val="00CF5C6F"/>
    <w:rsid w:val="00CF76F4"/>
    <w:rsid w:val="00D0018F"/>
    <w:rsid w:val="00D01AE1"/>
    <w:rsid w:val="00D02D7E"/>
    <w:rsid w:val="00D03701"/>
    <w:rsid w:val="00D06456"/>
    <w:rsid w:val="00D06996"/>
    <w:rsid w:val="00D1078D"/>
    <w:rsid w:val="00D10DDA"/>
    <w:rsid w:val="00D13AFF"/>
    <w:rsid w:val="00D15DD1"/>
    <w:rsid w:val="00D173E4"/>
    <w:rsid w:val="00D2025C"/>
    <w:rsid w:val="00D2139C"/>
    <w:rsid w:val="00D219E4"/>
    <w:rsid w:val="00D25FF8"/>
    <w:rsid w:val="00D26653"/>
    <w:rsid w:val="00D30A92"/>
    <w:rsid w:val="00D31663"/>
    <w:rsid w:val="00D333C8"/>
    <w:rsid w:val="00D3420E"/>
    <w:rsid w:val="00D34964"/>
    <w:rsid w:val="00D35460"/>
    <w:rsid w:val="00D35F7A"/>
    <w:rsid w:val="00D363F3"/>
    <w:rsid w:val="00D370E7"/>
    <w:rsid w:val="00D40834"/>
    <w:rsid w:val="00D42A15"/>
    <w:rsid w:val="00D4381B"/>
    <w:rsid w:val="00D5006E"/>
    <w:rsid w:val="00D52401"/>
    <w:rsid w:val="00D5334F"/>
    <w:rsid w:val="00D57D0A"/>
    <w:rsid w:val="00D60243"/>
    <w:rsid w:val="00D6615E"/>
    <w:rsid w:val="00D66C60"/>
    <w:rsid w:val="00D67053"/>
    <w:rsid w:val="00D7147C"/>
    <w:rsid w:val="00D71929"/>
    <w:rsid w:val="00D720C6"/>
    <w:rsid w:val="00D72CAE"/>
    <w:rsid w:val="00D72F36"/>
    <w:rsid w:val="00D74E2B"/>
    <w:rsid w:val="00D75B26"/>
    <w:rsid w:val="00D76000"/>
    <w:rsid w:val="00D761F0"/>
    <w:rsid w:val="00D765F4"/>
    <w:rsid w:val="00D77DF3"/>
    <w:rsid w:val="00D81CE4"/>
    <w:rsid w:val="00D8349C"/>
    <w:rsid w:val="00D83BD9"/>
    <w:rsid w:val="00D86695"/>
    <w:rsid w:val="00D8669F"/>
    <w:rsid w:val="00D87EEA"/>
    <w:rsid w:val="00D9322C"/>
    <w:rsid w:val="00D953E4"/>
    <w:rsid w:val="00D95EE4"/>
    <w:rsid w:val="00D9647D"/>
    <w:rsid w:val="00D97A00"/>
    <w:rsid w:val="00DA075F"/>
    <w:rsid w:val="00DA5DA6"/>
    <w:rsid w:val="00DA774D"/>
    <w:rsid w:val="00DB1100"/>
    <w:rsid w:val="00DB121D"/>
    <w:rsid w:val="00DB62C8"/>
    <w:rsid w:val="00DB710C"/>
    <w:rsid w:val="00DB776A"/>
    <w:rsid w:val="00DC038D"/>
    <w:rsid w:val="00DC0450"/>
    <w:rsid w:val="00DC2829"/>
    <w:rsid w:val="00DC4033"/>
    <w:rsid w:val="00DD14F9"/>
    <w:rsid w:val="00DD3FD5"/>
    <w:rsid w:val="00DD6474"/>
    <w:rsid w:val="00DD6DB7"/>
    <w:rsid w:val="00DD7D7E"/>
    <w:rsid w:val="00DE03F4"/>
    <w:rsid w:val="00DE0DE0"/>
    <w:rsid w:val="00DE1E60"/>
    <w:rsid w:val="00DF09F2"/>
    <w:rsid w:val="00DF1509"/>
    <w:rsid w:val="00DF19CF"/>
    <w:rsid w:val="00DF30A9"/>
    <w:rsid w:val="00DF3655"/>
    <w:rsid w:val="00DF575B"/>
    <w:rsid w:val="00DF5989"/>
    <w:rsid w:val="00DF602B"/>
    <w:rsid w:val="00DF7B08"/>
    <w:rsid w:val="00E00B79"/>
    <w:rsid w:val="00E01726"/>
    <w:rsid w:val="00E02ABE"/>
    <w:rsid w:val="00E0316E"/>
    <w:rsid w:val="00E0337B"/>
    <w:rsid w:val="00E04195"/>
    <w:rsid w:val="00E0472E"/>
    <w:rsid w:val="00E04CC6"/>
    <w:rsid w:val="00E074E6"/>
    <w:rsid w:val="00E1008D"/>
    <w:rsid w:val="00E1054E"/>
    <w:rsid w:val="00E106B2"/>
    <w:rsid w:val="00E11E8E"/>
    <w:rsid w:val="00E12C90"/>
    <w:rsid w:val="00E12EE5"/>
    <w:rsid w:val="00E1392C"/>
    <w:rsid w:val="00E15D8D"/>
    <w:rsid w:val="00E23AC3"/>
    <w:rsid w:val="00E25189"/>
    <w:rsid w:val="00E2706B"/>
    <w:rsid w:val="00E31CA5"/>
    <w:rsid w:val="00E32A6C"/>
    <w:rsid w:val="00E354F4"/>
    <w:rsid w:val="00E3765F"/>
    <w:rsid w:val="00E37D79"/>
    <w:rsid w:val="00E40A90"/>
    <w:rsid w:val="00E40EB5"/>
    <w:rsid w:val="00E41F55"/>
    <w:rsid w:val="00E42A51"/>
    <w:rsid w:val="00E43041"/>
    <w:rsid w:val="00E43D66"/>
    <w:rsid w:val="00E43F89"/>
    <w:rsid w:val="00E44C5B"/>
    <w:rsid w:val="00E4528E"/>
    <w:rsid w:val="00E47FDB"/>
    <w:rsid w:val="00E512AA"/>
    <w:rsid w:val="00E52433"/>
    <w:rsid w:val="00E52D13"/>
    <w:rsid w:val="00E52FBE"/>
    <w:rsid w:val="00E53E72"/>
    <w:rsid w:val="00E540E9"/>
    <w:rsid w:val="00E54BF1"/>
    <w:rsid w:val="00E560A2"/>
    <w:rsid w:val="00E6045D"/>
    <w:rsid w:val="00E61593"/>
    <w:rsid w:val="00E61681"/>
    <w:rsid w:val="00E62D3F"/>
    <w:rsid w:val="00E62D94"/>
    <w:rsid w:val="00E62FE6"/>
    <w:rsid w:val="00E6374F"/>
    <w:rsid w:val="00E679F7"/>
    <w:rsid w:val="00E67ACF"/>
    <w:rsid w:val="00E72131"/>
    <w:rsid w:val="00E72256"/>
    <w:rsid w:val="00E73021"/>
    <w:rsid w:val="00E76963"/>
    <w:rsid w:val="00E818F5"/>
    <w:rsid w:val="00E85344"/>
    <w:rsid w:val="00E85666"/>
    <w:rsid w:val="00E87236"/>
    <w:rsid w:val="00E90835"/>
    <w:rsid w:val="00E9437D"/>
    <w:rsid w:val="00E9500A"/>
    <w:rsid w:val="00E96323"/>
    <w:rsid w:val="00E96E6F"/>
    <w:rsid w:val="00EA0F3C"/>
    <w:rsid w:val="00EA5DC9"/>
    <w:rsid w:val="00EA7141"/>
    <w:rsid w:val="00EA7B0C"/>
    <w:rsid w:val="00EB1436"/>
    <w:rsid w:val="00EB14ED"/>
    <w:rsid w:val="00EB2758"/>
    <w:rsid w:val="00EB725A"/>
    <w:rsid w:val="00EC0149"/>
    <w:rsid w:val="00EC07DF"/>
    <w:rsid w:val="00EC089C"/>
    <w:rsid w:val="00EC0F64"/>
    <w:rsid w:val="00EC5638"/>
    <w:rsid w:val="00ED0B59"/>
    <w:rsid w:val="00ED2614"/>
    <w:rsid w:val="00ED2EEC"/>
    <w:rsid w:val="00EE06A3"/>
    <w:rsid w:val="00EE2B0E"/>
    <w:rsid w:val="00EE2F92"/>
    <w:rsid w:val="00EF13BD"/>
    <w:rsid w:val="00EF13CC"/>
    <w:rsid w:val="00EF25CC"/>
    <w:rsid w:val="00EF44CF"/>
    <w:rsid w:val="00EF507A"/>
    <w:rsid w:val="00EF5836"/>
    <w:rsid w:val="00F033EE"/>
    <w:rsid w:val="00F04861"/>
    <w:rsid w:val="00F04B24"/>
    <w:rsid w:val="00F05B00"/>
    <w:rsid w:val="00F05F9B"/>
    <w:rsid w:val="00F0684A"/>
    <w:rsid w:val="00F07557"/>
    <w:rsid w:val="00F07C94"/>
    <w:rsid w:val="00F10231"/>
    <w:rsid w:val="00F104A2"/>
    <w:rsid w:val="00F1349F"/>
    <w:rsid w:val="00F142E3"/>
    <w:rsid w:val="00F15605"/>
    <w:rsid w:val="00F1595B"/>
    <w:rsid w:val="00F21CFE"/>
    <w:rsid w:val="00F226DC"/>
    <w:rsid w:val="00F22F21"/>
    <w:rsid w:val="00F2374B"/>
    <w:rsid w:val="00F23EA9"/>
    <w:rsid w:val="00F23EFA"/>
    <w:rsid w:val="00F24830"/>
    <w:rsid w:val="00F25287"/>
    <w:rsid w:val="00F26242"/>
    <w:rsid w:val="00F31947"/>
    <w:rsid w:val="00F320D6"/>
    <w:rsid w:val="00F322DB"/>
    <w:rsid w:val="00F3282D"/>
    <w:rsid w:val="00F34D1A"/>
    <w:rsid w:val="00F40689"/>
    <w:rsid w:val="00F42378"/>
    <w:rsid w:val="00F42E80"/>
    <w:rsid w:val="00F45176"/>
    <w:rsid w:val="00F4535D"/>
    <w:rsid w:val="00F453EF"/>
    <w:rsid w:val="00F45FE6"/>
    <w:rsid w:val="00F46D88"/>
    <w:rsid w:val="00F50BF9"/>
    <w:rsid w:val="00F527DA"/>
    <w:rsid w:val="00F54AD0"/>
    <w:rsid w:val="00F55866"/>
    <w:rsid w:val="00F56A2D"/>
    <w:rsid w:val="00F61054"/>
    <w:rsid w:val="00F6285F"/>
    <w:rsid w:val="00F67702"/>
    <w:rsid w:val="00F71DB0"/>
    <w:rsid w:val="00F724B2"/>
    <w:rsid w:val="00F73191"/>
    <w:rsid w:val="00F73D28"/>
    <w:rsid w:val="00F73D9F"/>
    <w:rsid w:val="00F77799"/>
    <w:rsid w:val="00F80B72"/>
    <w:rsid w:val="00F81DF1"/>
    <w:rsid w:val="00F826CF"/>
    <w:rsid w:val="00F87833"/>
    <w:rsid w:val="00F87EC2"/>
    <w:rsid w:val="00F91D8C"/>
    <w:rsid w:val="00F92099"/>
    <w:rsid w:val="00F93266"/>
    <w:rsid w:val="00FA269F"/>
    <w:rsid w:val="00FA4EFC"/>
    <w:rsid w:val="00FB0093"/>
    <w:rsid w:val="00FB21FB"/>
    <w:rsid w:val="00FB3FA6"/>
    <w:rsid w:val="00FB4686"/>
    <w:rsid w:val="00FB67A5"/>
    <w:rsid w:val="00FB6E79"/>
    <w:rsid w:val="00FC1094"/>
    <w:rsid w:val="00FC256E"/>
    <w:rsid w:val="00FC68B3"/>
    <w:rsid w:val="00FD1194"/>
    <w:rsid w:val="00FD1E30"/>
    <w:rsid w:val="00FD36E1"/>
    <w:rsid w:val="00FD4E9F"/>
    <w:rsid w:val="00FD6363"/>
    <w:rsid w:val="00FD6AAF"/>
    <w:rsid w:val="00FD6F71"/>
    <w:rsid w:val="00FD7B7F"/>
    <w:rsid w:val="00FE0EA0"/>
    <w:rsid w:val="00FE124E"/>
    <w:rsid w:val="00FE3792"/>
    <w:rsid w:val="00FE3F75"/>
    <w:rsid w:val="00FE4B4C"/>
    <w:rsid w:val="00FE5BE5"/>
    <w:rsid w:val="00FE6E98"/>
    <w:rsid w:val="00FE6FF8"/>
    <w:rsid w:val="00FF0489"/>
    <w:rsid w:val="00FF3577"/>
    <w:rsid w:val="00FF5451"/>
    <w:rsid w:val="00FF7A1C"/>
    <w:rsid w:val="00FF7C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autoSpaceDE w:val="0"/>
      <w:autoSpaceDN w:val="0"/>
      <w:adjustRightInd w:val="0"/>
      <w:snapToGrid w:val="0"/>
      <w:spacing w:before="120" w:after="120"/>
      <w:ind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character" w:styleId="af5">
    <w:name w:val="Placeholder Text"/>
    <w:basedOn w:val="a0"/>
    <w:uiPriority w:val="99"/>
    <w:semiHidden/>
    <w:rsid w:val="00656595"/>
    <w:rPr>
      <w:color w:val="808080"/>
    </w:rPr>
  </w:style>
  <w:style w:type="character" w:customStyle="1" w:styleId="ui-provider">
    <w:name w:val="ui-provider"/>
    <w:basedOn w:val="a0"/>
    <w:rsid w:val="00035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85224886">
      <w:bodyDiv w:val="1"/>
      <w:marLeft w:val="0"/>
      <w:marRight w:val="0"/>
      <w:marTop w:val="0"/>
      <w:marBottom w:val="0"/>
      <w:divBdr>
        <w:top w:val="none" w:sz="0" w:space="0" w:color="auto"/>
        <w:left w:val="none" w:sz="0" w:space="0" w:color="auto"/>
        <w:bottom w:val="none" w:sz="0" w:space="0" w:color="auto"/>
        <w:right w:val="none" w:sz="0" w:space="0" w:color="auto"/>
      </w:divBdr>
      <w:divsChild>
        <w:div w:id="1213226386">
          <w:marLeft w:val="2520"/>
          <w:marRight w:val="0"/>
          <w:marTop w:val="58"/>
          <w:marBottom w:val="0"/>
          <w:divBdr>
            <w:top w:val="none" w:sz="0" w:space="0" w:color="auto"/>
            <w:left w:val="none" w:sz="0" w:space="0" w:color="auto"/>
            <w:bottom w:val="none" w:sz="0" w:space="0" w:color="auto"/>
            <w:right w:val="none" w:sz="0" w:space="0" w:color="auto"/>
          </w:divBdr>
        </w:div>
        <w:div w:id="1229655737">
          <w:marLeft w:val="2520"/>
          <w:marRight w:val="0"/>
          <w:marTop w:val="58"/>
          <w:marBottom w:val="0"/>
          <w:divBdr>
            <w:top w:val="none" w:sz="0" w:space="0" w:color="auto"/>
            <w:left w:val="none" w:sz="0" w:space="0" w:color="auto"/>
            <w:bottom w:val="none" w:sz="0" w:space="0" w:color="auto"/>
            <w:right w:val="none" w:sz="0" w:space="0" w:color="auto"/>
          </w:divBdr>
        </w:div>
        <w:div w:id="1187792983">
          <w:marLeft w:val="2520"/>
          <w:marRight w:val="0"/>
          <w:marTop w:val="58"/>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75348991">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42801285">
      <w:bodyDiv w:val="1"/>
      <w:marLeft w:val="0"/>
      <w:marRight w:val="0"/>
      <w:marTop w:val="0"/>
      <w:marBottom w:val="0"/>
      <w:divBdr>
        <w:top w:val="none" w:sz="0" w:space="0" w:color="auto"/>
        <w:left w:val="none" w:sz="0" w:space="0" w:color="auto"/>
        <w:bottom w:val="none" w:sz="0" w:space="0" w:color="auto"/>
        <w:right w:val="none" w:sz="0" w:space="0" w:color="auto"/>
      </w:divBdr>
      <w:divsChild>
        <w:div w:id="1773284384">
          <w:marLeft w:val="1800"/>
          <w:marRight w:val="0"/>
          <w:marTop w:val="58"/>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4483</TotalTime>
  <Pages>6</Pages>
  <Words>1802</Words>
  <Characters>9209</Characters>
  <Application>Microsoft Office Word</Application>
  <DocSecurity>0</DocSecurity>
  <Lines>210</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Yue</cp:lastModifiedBy>
  <cp:revision>323</cp:revision>
  <dcterms:created xsi:type="dcterms:W3CDTF">2024-02-07T02:39:00Z</dcterms:created>
  <dcterms:modified xsi:type="dcterms:W3CDTF">2024-11-08T08:25:00Z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