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ti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518BB55" w14:textId="06FE96E0" w:rsidR="002B2E45" w:rsidRPr="0071451D" w:rsidRDefault="002B2E45" w:rsidP="002B2E45">
      <w:pPr>
        <w:tabs>
          <w:tab w:val="right" w:pos="9216"/>
        </w:tabs>
        <w:spacing w:after="0"/>
        <w:jc w:val="left"/>
        <w:rPr>
          <w:rFonts w:ascii="Arial" w:hAnsi="Arial" w:cs="Arial"/>
          <w:b/>
          <w:kern w:val="2"/>
          <w:lang w:eastAsia="zh-CN"/>
        </w:rPr>
      </w:pPr>
      <w:r w:rsidRPr="0071451D">
        <w:rPr>
          <w:noProof/>
        </w:rPr>
        <mc:AlternateContent>
          <mc:Choice Requires="wps">
            <w:drawing>
              <wp:anchor distT="0" distB="0" distL="114300" distR="114300" simplePos="0" relativeHeight="251660288" behindDoc="0" locked="1" layoutInCell="1" allowOverlap="1" wp14:anchorId="121E6FF9" wp14:editId="34BA6BC4">
                <wp:simplePos x="0" y="0"/>
                <wp:positionH relativeFrom="column">
                  <wp:posOffset>0</wp:posOffset>
                </wp:positionH>
                <wp:positionV relativeFrom="paragraph">
                  <wp:posOffset>0</wp:posOffset>
                </wp:positionV>
                <wp:extent cx="635" cy="635"/>
                <wp:effectExtent l="9525" t="9525" r="8890" b="8890"/>
                <wp:wrapNone/>
                <wp:docPr id="1774531193" name="Freeform 1774531193"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319 w 21600"/>
                            <a:gd name="T1" fmla="*/ 64 h 21600"/>
                            <a:gd name="T2" fmla="*/ 86 w 21600"/>
                            <a:gd name="T3" fmla="*/ 318 h 21600"/>
                            <a:gd name="T4" fmla="*/ 319 w 21600"/>
                            <a:gd name="T5" fmla="*/ 635 h 21600"/>
                            <a:gd name="T6" fmla="*/ 549 w 21600"/>
                            <a:gd name="T7" fmla="*/ 318 h 21600"/>
                            <a:gd name="T8" fmla="*/ 17694720 60000 65536"/>
                            <a:gd name="T9" fmla="*/ 11796480 60000 65536"/>
                            <a:gd name="T10" fmla="*/ 5898240 60000 65536"/>
                            <a:gd name="T11" fmla="*/ 0 60000 65536"/>
                            <a:gd name="T12" fmla="*/ 5034 w 21600"/>
                            <a:gd name="T13" fmla="*/ 2279 h 21600"/>
                            <a:gd name="T14" fmla="*/ 16566 w 21600"/>
                            <a:gd name="T15" fmla="*/ 13674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du="http://schemas.microsoft.com/office/word/2023/wordml/word16du">
            <w:pict>
              <v:shape w14:anchorId="2A464A75" id="Freeform 1774531193" o:spid="_x0000_s1026" alt="E15342G@835955749B6E11EC749357G609;;=683@CYV41043!!!!!!BIHO@]v41043!!!!@7G01C71102E29E17G3S0,18yyyy!It`vdh!Bnoushctuhno!Udlqm`ud/enb!!!!!!!!!!!!!!!!!!!!!!!!!!!!!!!!!!!!!!!!!!!!!!!!!!!!!!!!!!!!!!!!!!!!!!!!!!!!!!!!!!!!!!!!!!!!!!!!!!!!!!!!!!!!!!!!!!!!!!!!!!!!!!!!!!!!!!!!!!!!!!!!!!!!!!!!!!!!!!!!!!!!!!!!!!!!!!!!!!!!!!!!!!!!!!!!!!!!!!!!!!!!!!!!!!!!!!!!!!!!!!!!!!!!!!!!!!!!!!!!!!!!!!!!!!!!!!!!!!!!!!!!!!!!!!!!!!!!!!!!!!!!!!!!!!!!!!!!!!!!!!!!!!!!!!!!!!!!!!!!!!!!!!!!!!!!!!!!!!!!!!!!!!!!!!!!!!!!!!!!!!!!!!!!!!!!!!!!!!!!!!!!!!!!!!!!!!!!!!!!!!!!!!!!!!!!!!!!!!!!!!!!!!!!!!!!!!!!!!!!!!!!!!!!!!!!!!!!!!!!!!!!!!!!!!!!!!!!!!!!!!!!!!!!!!!!!!!!!!!!!!!!!!!!!!!!!!!!!!!!!!!!!!!!!!!!!!!!!!!!!!!!!!!!!!!!!!!!!!!!!!!!!!!!!!!!!!!!!!!!!!!!!!!!!!!!!!!!!!!!!!!!!!!!!!!!!!!!!!!!!!!!!!!!!!!!!!!!!!!!!!!!!!!!!!!!!!!!!!!!!!!!!!!!!!!!!!!!!!!!!!!!!!!!!!!!!!!!!!!!!!!!!!!!!!!!!!!!!!!!!!!!!!!!!!!!!!!!!!!!!!!!!!!!!!!!!!!!!!!!!!!!!!!!!!!!!!!!!!!!!!!!!!!!!!!!!!!!!!!!!!!!!!!!!!!!!!!!!!!!!!!!!!!!!!!!!!!!!!!!!!!!!!!!!!!!!!!!!!!!!!!!!!!!!!!!!!!!!!!!!!!!!!!!!!!!!!!!!!!!!!!!!!!!!!!!!!!!!!!!!!!!!!!!!!!!!!!!!!!!!!!!!!!!!!!!!!!!!!!!!!!!!!!!!!!!!!!!!!!!!!!!!!!!!!!!!!!!!!!!!!!!!!!!!!!!!!!!!!!!!!!!!!!!!!!!!!!!!!!!!!!!!!!!!!!!!!!!!!!!!!!!!!!!!!!!!!!!!!!!!!!!!!!!!!!!!!!!!!!!!!!!!!!!!!!!!!!!!!!!!!!!!!!!!!!!!!!!!!!!!!!!!!!!!!!!!!!!!!!!!!!!!!!!!!!!!!!!!!!!!!!!!!!!!!!!!!!!!!!!!!!!!!!!!!!!!!!!!!!!!!!!!!!!!!!!!!!!!!!!!!!!!!!!!!!!!!!!!!!!!!!!!!!!!!!!!!!!!!!!!!!!!!!!!!!!!!!!!!!!!!!!!!!!!!!!!!!!!!!!!!!!!!!!!!!!!!!!!!!!!!!!!!!!!!!!!!!!!!!!!!!!!!!!!!!!!!!!!!!!!!!!!!!!!!!!!!!!!!!!!!!!!!!!!!!!!!!!!!!!!!!!!!!!!!!!!!!!!!!!!!!!!!!!!!!!!!!!!!!!!!!!!!!!!!!!!!!!!!!!!!!!!!!!!!!!!!!!!!!!!!!!!!!!!!!!!!!!!!!!!!!!!!!!!!!!!!!!!!!!!!!!!!!!!!!!!!!!!!!!!!!!!!!!!!!!!!!!!!!!!!!!!!!!!!!!!!!!!!!!!!!!!!!!!!!!!!!!!!!!!!!!!!!!!!!!!!!!!!!!!!!!!!!!!!!!!!!!!!!!!!!!!!!!!!!!!!!!!!!!!!!!!!!!!!!!!!!!!!!!!!!!!!!!!!!!!!!!!!!!!!!!!!!!!!!!!!!!!!!!!!!!!!!!!!!!!!!!!!!!!!!!!!!!!!!!!!!!!!!!!!!!!!!!!!!!!!!!!!!!!!!!!!!!!!!!!!!!!!!!!!!!!!!!!!!!!!!!!!!!!!!!!!!!!!!!!!!!!!!!!!!!!!!!!!!!!!!!!!!!!!!!!!!!!!!!!!!!!!!!!!!!!!!!!!!!!!!!!!!!!!!!!!!!!!!!!!!!!!!!!!!!!!!!!!!!!!!!!!!!!!!!!!!!!!!!!!!!!!!!!!!!!!!!!!!!!!!!!!!!!!!!!!!!!!!!!!!!!!!!!!!!!!!!!!!!!!!!!!!!!!!!!!!!!!!!!!!!!!!!!!!!!!!!!!!!!!!!!!!!!!!!!!!!!!!!!!!!!!!!!!!!!!!!!!!!!!!!!!!!!!!!!!!!!!!!!!!!!!!!!!!!!!!!!!!!!!!!!!!!!!!!!!!!!!!!!!!!!!!!!!!!!!!!!!!!!!!!!!!!!!!!!!!!!!!!!!!!!!!!!!!!!!!!!!!!!!!!!!!!!!!!!!!!!!!!!!!!!!!!!!!!!!!!!!!!!!!!!!!!!!!!!!!!!!!!!!!!!!!!!!!!!!!!!!!!!!!!!!!!!1!^" style="position:absolute;margin-left:0;margin-top:0;width:.05pt;height:.05pt;z-index:251660288;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QjQWXwQAAH8MAAAOAAAAZHJzL2Uyb0RvYy54bWysV9lu4zYUfS/QfyD0WKCxSO1GnME00xQF&#10;pgsw7gfQWiyhkqiS8pL5+jkkJUVy4jQpOg8eSjw8vPfcRTe3H85NTY65VJVoNw69cR2St6nIqna/&#10;cf7aPvwYO0T1vM14Ldp84zzmyvlw9/13t6dunTNRijrLJQFJq9anbuOUfd+tVyuVlnnD1Y3o8hab&#10;hZAN7/Eo96tM8hPYm3rFXDdcnYTMOinSXCm8/WQ3nTvDXxR52v9RFCrvSb1xYFtvfqX53enf1d0t&#10;X+8l78oqHczg/8GKhlctLp2oPvGek4OsnlE1VSqFEkV/k4pmJYqiSnPjA7yh7oU3X0re5cYXiKO6&#10;SSb1/9Gmvx+/dH9KbbrqPov0b0VacV/ydp9/lFKcypxnuI5qoVanTq2nA/pB4SjZnX4TGULLD70w&#10;GpwL2WhCeEfORurHSer83JMUL0MvcEiK93qhufl6PJYeVP9LLgwFP35WvY1RhpVROCMtb3DfFvEs&#10;mhrh+mFFPJqQE2E0dMeYTjA6g4U+KV9GsRkqDq9xeTOUR+NrZP4CdtUySDA5AB2usYUzWOBfZYtm&#10;sFdsQ0FOl9IoTPyIuQSyufgNAi8cSmKSL5njaZSEfvwqns7DEsRJzPzX8fP4vI6cxyhwPf9alOg8&#10;TIxFyTVl6TxQNAzCq4Gn81hRL4wWiYTs3Y/5ycsxZdNzO+QsVgQlhZyNTYV0QunK0BmMEtja6uJr&#10;wHSGP6GTBRrua7Q31MszNJTXx0dy+KbhY3k9h9MFHFmm4dGcHX7h2OCERDPVbXRLYQga6VbLjFa6&#10;1SqimW6hkSnVjvdaA2MLluS0cWxhknJc6b1GHPOtMKheq0HdOLSCMBqPZjyB0sOuSn/Kvy6P+AHS&#10;B3bTyB8ytzNkScCQuHrDpfFglt1wdSixEXmmU2gXF8zLJ8sWxaE9RAM2JwvD2L4fmo5FB/5wxdsv&#10;8Gn04gUsSez7APtWXKtVEqLctXueOwX4X92gNFgKjGQxdJpds3mMLfxjvs05n7G3+2KvgAgLUUYq&#10;FNni/Xh1FCRjzJcRqNtlxJ+SZOj1iOCIGf+3XjF3VG9GPkKWlwwHKHqbEeLSyiF/IdEzv6Yz7xKJ&#10;UQTjZc1dH2LraIxlMEaJJqFn4/G+qMejxpdJFPnsxayjIRsS4u1RR2ohE7XZi/BSL9Jfery+KB3K&#10;ogH/nkKkDJ8sS3dR15SywHa8y1bwYl9Zhj+thcpRXkgl3bymhelipkM8jSRK1FX2UNW17lxK7nf3&#10;tSRHjsb4YP7pMsWRBaxudRNETwpMy13sLSj0Z9hOMJcUTdVjUK6rZuPEE4iv9Xz2c5uZ1tDzqrZr&#10;HK7xKTEDm57R9Dis1juRPWJek8JOwZjasSiF/OqQEybgjaP+OXCZO6T+tcXMl1DfRyL25sEPMCag&#10;3c93dvMd3qag2ji9gy+dXt73eMKRQyerfYmb7OemFR8xJxaVnuqMfdaq4QFTrlFvmMj1GD1/Nqin&#10;vxvuvgEAAP//AwBQSwMEFAAGAAgAAAAhAJSSAHPaAAAABAEAAA8AAABkcnMvZG93bnJldi54bWxM&#10;j0FLw0AQhe+C/2EZwUuxm3oQSbMpEulBCqKtl96m2TEbzM7G7LRN/73bXuzlwfBm3nyvWIy+Uwca&#10;YhvYwGyagSKug225MfC1WT48g4qCbLELTAZOFGFR3t4UmNtw5E86rKVRKYRjjgacSJ9rHWtHHuM0&#10;9MTJ+w6DR0nj0Gg74DGF+04/ZtmT9thy+uCwp8pR/bPeewOVs6fxbTnZblbyseWVfa9mvxNj7u/G&#10;13mSlzkooVH+L+DcIfFDmcB2Yc82qs5AaiMXvXhqd97QZaGv4cs/AAAA//8DAFBLAQItABQABgAI&#10;AAAAIQC2gziS/gAAAOEBAAATAAAAAAAAAAAAAAAAAAAAAABbQ29udGVudF9UeXBlc10ueG1sUEsB&#10;Ai0AFAAGAAgAAAAhADj9If/WAAAAlAEAAAsAAAAAAAAAAAAAAAAALwEAAF9yZWxzLy5yZWxzUEsB&#10;Ai0AFAAGAAgAAAAhAIlCNBZfBAAAfwwAAA4AAAAAAAAAAAAAAAAALgIAAGRycy9lMm9Eb2MueG1s&#10;UEsBAi0AFAAGAAgAAAAhAJSSAHPaAAAABAEAAA8AAAAAAAAAAAAAAAAAuQYAAGRycy9kb3ducmV2&#10;LnhtbFBLBQYAAAAABAAEAPMAAADABw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9,2;3,9;9,19;16,9" o:connectangles="270,180,90,0" textboxrect="5034,2279,16566,13674"/>
                <w10:anchorlock/>
              </v:shape>
            </w:pict>
          </mc:Fallback>
        </mc:AlternateContent>
      </w:r>
      <w:r w:rsidRPr="0071451D">
        <w:rPr>
          <w:rFonts w:ascii="Arial" w:hAnsi="Arial" w:cs="Arial"/>
          <w:b/>
          <w:kern w:val="2"/>
          <w:lang w:eastAsia="zh-CN"/>
        </w:rPr>
        <w:t>3GPP TSG RAN WG1 #11</w:t>
      </w:r>
      <w:r>
        <w:rPr>
          <w:rFonts w:ascii="Arial" w:hAnsi="Arial" w:cs="Arial"/>
          <w:b/>
          <w:kern w:val="2"/>
          <w:lang w:eastAsia="zh-CN"/>
        </w:rPr>
        <w:t>8</w:t>
      </w:r>
      <w:r w:rsidR="00CE0F1E">
        <w:rPr>
          <w:rFonts w:ascii="Arial" w:hAnsi="Arial" w:cs="Arial"/>
          <w:b/>
          <w:kern w:val="2"/>
          <w:lang w:eastAsia="zh-CN"/>
        </w:rPr>
        <w:t>bis</w:t>
      </w:r>
      <w:r w:rsidRPr="0071451D">
        <w:rPr>
          <w:rFonts w:ascii="Arial" w:hAnsi="Arial" w:cs="Arial"/>
          <w:b/>
          <w:kern w:val="2"/>
          <w:lang w:eastAsia="zh-CN"/>
        </w:rPr>
        <w:tab/>
        <w:t>R1-</w:t>
      </w:r>
      <w:r w:rsidR="00CE0F1E" w:rsidRPr="00136D48">
        <w:rPr>
          <w:rFonts w:ascii="Arial" w:hAnsi="Arial" w:cs="Arial"/>
          <w:b/>
          <w:kern w:val="2"/>
          <w:lang w:eastAsia="zh-CN"/>
        </w:rPr>
        <w:t>240</w:t>
      </w:r>
      <w:r w:rsidR="00515970" w:rsidRPr="00515970">
        <w:rPr>
          <w:rFonts w:ascii="Arial" w:hAnsi="Arial" w:cs="Arial"/>
          <w:b/>
          <w:kern w:val="2"/>
          <w:lang w:eastAsia="zh-CN"/>
        </w:rPr>
        <w:t>7615</w:t>
      </w:r>
    </w:p>
    <w:p w14:paraId="2361A6F2" w14:textId="2BA53B62" w:rsidR="002B11EB" w:rsidRPr="0071451D" w:rsidRDefault="00CE0F1E" w:rsidP="002B11EB">
      <w:pPr>
        <w:jc w:val="left"/>
        <w:rPr>
          <w:rFonts w:ascii="Arial" w:hAnsi="Arial" w:cs="Arial"/>
          <w:b/>
          <w:kern w:val="2"/>
          <w:lang w:eastAsia="zh-CN"/>
        </w:rPr>
      </w:pPr>
      <w:r>
        <w:rPr>
          <w:rFonts w:ascii="Arial" w:hAnsi="Arial" w:cs="Arial"/>
          <w:b/>
          <w:kern w:val="2"/>
          <w:lang w:eastAsia="zh-CN"/>
        </w:rPr>
        <w:t>Hefei</w:t>
      </w:r>
      <w:r w:rsidR="002B2E45" w:rsidRPr="006D5874">
        <w:rPr>
          <w:rFonts w:ascii="Arial" w:hAnsi="Arial" w:cs="Arial"/>
          <w:b/>
          <w:kern w:val="2"/>
          <w:lang w:eastAsia="zh-CN"/>
        </w:rPr>
        <w:t xml:space="preserve">, </w:t>
      </w:r>
      <w:r w:rsidR="00404F6E">
        <w:rPr>
          <w:rFonts w:ascii="Arial" w:hAnsi="Arial" w:cs="Arial"/>
          <w:b/>
          <w:kern w:val="2"/>
          <w:lang w:eastAsia="zh-CN"/>
        </w:rPr>
        <w:t>China</w:t>
      </w:r>
      <w:r w:rsidR="002B2E45" w:rsidRPr="0071451D">
        <w:rPr>
          <w:rFonts w:ascii="Arial" w:hAnsi="Arial" w:cs="Arial"/>
          <w:b/>
          <w:kern w:val="2"/>
          <w:lang w:eastAsia="zh-CN"/>
        </w:rPr>
        <w:t xml:space="preserve">, </w:t>
      </w:r>
      <w:r>
        <w:rPr>
          <w:rFonts w:ascii="Arial" w:hAnsi="Arial" w:cs="Arial"/>
          <w:b/>
          <w:kern w:val="2"/>
          <w:lang w:eastAsia="zh-CN"/>
        </w:rPr>
        <w:t>October</w:t>
      </w:r>
      <w:r w:rsidRPr="0071451D">
        <w:rPr>
          <w:rFonts w:ascii="Arial" w:hAnsi="Arial" w:cs="Arial"/>
          <w:b/>
          <w:kern w:val="2"/>
          <w:lang w:eastAsia="zh-CN"/>
        </w:rPr>
        <w:t xml:space="preserve"> </w:t>
      </w:r>
      <w:r>
        <w:rPr>
          <w:rFonts w:ascii="Arial" w:hAnsi="Arial" w:cs="Arial"/>
          <w:b/>
          <w:kern w:val="2"/>
          <w:lang w:eastAsia="zh-CN"/>
        </w:rPr>
        <w:t>14</w:t>
      </w:r>
      <w:r w:rsidRPr="0071451D">
        <w:rPr>
          <w:rFonts w:ascii="Arial" w:hAnsi="Arial" w:cs="Arial"/>
          <w:b/>
          <w:kern w:val="2"/>
          <w:vertAlign w:val="superscript"/>
          <w:lang w:eastAsia="zh-CN"/>
        </w:rPr>
        <w:t>th</w:t>
      </w:r>
      <w:r w:rsidRPr="0071451D">
        <w:rPr>
          <w:rFonts w:ascii="Arial" w:hAnsi="Arial" w:cs="Arial"/>
          <w:b/>
          <w:kern w:val="2"/>
          <w:lang w:eastAsia="zh-CN"/>
        </w:rPr>
        <w:t xml:space="preserve"> </w:t>
      </w:r>
      <w:r w:rsidR="002B2E45" w:rsidRPr="0071451D">
        <w:rPr>
          <w:rFonts w:ascii="Arial" w:hAnsi="Arial" w:cs="Arial"/>
          <w:b/>
          <w:kern w:val="2"/>
          <w:lang w:eastAsia="zh-CN"/>
        </w:rPr>
        <w:t>–</w:t>
      </w:r>
      <w:r w:rsidR="008B4FA4">
        <w:rPr>
          <w:rFonts w:ascii="Arial" w:hAnsi="Arial" w:cs="Arial"/>
          <w:b/>
          <w:kern w:val="2"/>
          <w:lang w:eastAsia="zh-CN"/>
        </w:rPr>
        <w:t xml:space="preserve"> </w:t>
      </w:r>
      <w:r>
        <w:rPr>
          <w:rFonts w:ascii="Arial" w:hAnsi="Arial" w:cs="Arial"/>
          <w:b/>
          <w:kern w:val="2"/>
          <w:lang w:eastAsia="zh-CN"/>
        </w:rPr>
        <w:t>18</w:t>
      </w:r>
      <w:r>
        <w:rPr>
          <w:rFonts w:ascii="Arial" w:hAnsi="Arial" w:cs="Arial"/>
          <w:b/>
          <w:kern w:val="2"/>
          <w:vertAlign w:val="superscript"/>
          <w:lang w:eastAsia="zh-CN"/>
        </w:rPr>
        <w:t>th</w:t>
      </w:r>
      <w:r w:rsidR="002B2E45" w:rsidRPr="0071451D">
        <w:rPr>
          <w:rFonts w:ascii="Arial" w:hAnsi="Arial" w:cs="Arial"/>
          <w:b/>
          <w:kern w:val="2"/>
          <w:lang w:eastAsia="zh-CN"/>
        </w:rPr>
        <w:t>, 2024</w:t>
      </w:r>
    </w:p>
    <w:p w14:paraId="7826937B" w14:textId="79C41202" w:rsidR="009C0564" w:rsidRPr="0071451D" w:rsidRDefault="009C0564" w:rsidP="003E0282">
      <w:pPr>
        <w:spacing w:after="60"/>
        <w:ind w:left="1555" w:hanging="1555"/>
        <w:jc w:val="left"/>
        <w:rPr>
          <w:rFonts w:ascii="Arial" w:hAnsi="Arial" w:cs="Arial"/>
          <w:b/>
          <w:lang w:eastAsia="zh-CN"/>
        </w:rPr>
      </w:pPr>
      <w:r w:rsidRPr="0071451D">
        <w:rPr>
          <w:rFonts w:ascii="Arial" w:hAnsi="Arial" w:cs="Arial"/>
          <w:b/>
          <w:lang w:eastAsia="zh-CN"/>
        </w:rPr>
        <w:t>Agenda Item:</w:t>
      </w:r>
      <w:r w:rsidR="00F31B49" w:rsidRPr="0071451D">
        <w:rPr>
          <w:rFonts w:ascii="Arial" w:hAnsi="Arial" w:cs="Arial"/>
          <w:b/>
          <w:lang w:eastAsia="zh-CN"/>
        </w:rPr>
        <w:tab/>
      </w:r>
      <w:r w:rsidR="00382AD3" w:rsidRPr="0071451D">
        <w:rPr>
          <w:rFonts w:ascii="Arial" w:hAnsi="Arial" w:cs="Arial"/>
          <w:b/>
          <w:lang w:eastAsia="zh-CN"/>
        </w:rPr>
        <w:t>9</w:t>
      </w:r>
      <w:r w:rsidR="00B64AEF" w:rsidRPr="0071451D">
        <w:rPr>
          <w:rFonts w:ascii="Arial" w:hAnsi="Arial" w:cs="Arial"/>
          <w:b/>
          <w:lang w:eastAsia="zh-CN"/>
        </w:rPr>
        <w:t>.</w:t>
      </w:r>
      <w:r w:rsidR="00AE2784" w:rsidRPr="0071451D">
        <w:rPr>
          <w:rFonts w:ascii="Arial" w:hAnsi="Arial" w:cs="Arial"/>
          <w:b/>
          <w:lang w:eastAsia="zh-CN"/>
        </w:rPr>
        <w:t>6</w:t>
      </w:r>
      <w:r w:rsidR="00B64AEF" w:rsidRPr="0071451D">
        <w:rPr>
          <w:rFonts w:ascii="Arial" w:hAnsi="Arial" w:cs="Arial"/>
          <w:b/>
          <w:lang w:eastAsia="zh-CN"/>
        </w:rPr>
        <w:t>.</w:t>
      </w:r>
      <w:r w:rsidR="00F75B5F">
        <w:rPr>
          <w:rFonts w:ascii="Arial" w:hAnsi="Arial" w:cs="Arial"/>
          <w:b/>
          <w:lang w:eastAsia="zh-CN"/>
        </w:rPr>
        <w:t>2</w:t>
      </w:r>
    </w:p>
    <w:p w14:paraId="7AF4C819" w14:textId="565BC48B" w:rsidR="00BC1C3C" w:rsidRPr="0071451D" w:rsidRDefault="00305FF9" w:rsidP="003E0282">
      <w:pPr>
        <w:spacing w:after="60"/>
        <w:ind w:left="1555" w:hanging="1555"/>
        <w:jc w:val="left"/>
        <w:rPr>
          <w:rFonts w:ascii="Arial" w:hAnsi="Arial" w:cs="Arial"/>
          <w:b/>
          <w:kern w:val="2"/>
          <w:lang w:eastAsia="zh-CN"/>
        </w:rPr>
      </w:pPr>
      <w:r w:rsidRPr="0071451D">
        <w:rPr>
          <w:rFonts w:ascii="Arial" w:hAnsi="Arial" w:cs="Arial"/>
          <w:b/>
          <w:kern w:val="2"/>
          <w:lang w:eastAsia="zh-CN"/>
        </w:rPr>
        <w:t>Source:</w:t>
      </w:r>
      <w:r w:rsidRPr="0071451D">
        <w:rPr>
          <w:rFonts w:ascii="Arial" w:hAnsi="Arial" w:cs="Arial"/>
          <w:b/>
          <w:kern w:val="2"/>
          <w:lang w:eastAsia="zh-CN"/>
        </w:rPr>
        <w:tab/>
      </w:r>
      <w:r w:rsidR="00430D72" w:rsidRPr="0071451D">
        <w:rPr>
          <w:rFonts w:ascii="Arial" w:hAnsi="Arial" w:cs="Arial"/>
          <w:b/>
          <w:bCs/>
          <w:caps/>
          <w:szCs w:val="24"/>
        </w:rPr>
        <w:t>Futurewei</w:t>
      </w:r>
    </w:p>
    <w:p w14:paraId="592199C5" w14:textId="0C9539AA" w:rsidR="00804DA1" w:rsidRPr="0071451D" w:rsidRDefault="009C0564" w:rsidP="003E0282">
      <w:pPr>
        <w:spacing w:after="60"/>
        <w:ind w:left="1555" w:hanging="1555"/>
        <w:jc w:val="left"/>
        <w:rPr>
          <w:rFonts w:ascii="Arial" w:hAnsi="Arial" w:cs="Arial"/>
          <w:b/>
          <w:lang w:eastAsia="zh-CN"/>
        </w:rPr>
      </w:pPr>
      <w:r w:rsidRPr="0071451D">
        <w:rPr>
          <w:rFonts w:ascii="Arial" w:hAnsi="Arial" w:cs="Arial"/>
          <w:b/>
          <w:lang w:eastAsia="zh-CN"/>
        </w:rPr>
        <w:t>Title:</w:t>
      </w:r>
      <w:r w:rsidRPr="0071451D">
        <w:rPr>
          <w:rFonts w:ascii="Arial" w:hAnsi="Arial" w:cs="Arial"/>
          <w:b/>
          <w:lang w:eastAsia="zh-CN"/>
        </w:rPr>
        <w:tab/>
      </w:r>
      <w:r w:rsidR="00AE2784" w:rsidRPr="0071451D">
        <w:rPr>
          <w:rFonts w:ascii="Arial" w:hAnsi="Arial" w:cs="Arial"/>
          <w:b/>
          <w:lang w:eastAsia="zh-CN"/>
        </w:rPr>
        <w:t xml:space="preserve">Discussion on </w:t>
      </w:r>
      <w:r w:rsidR="001D01F8" w:rsidRPr="0071451D">
        <w:rPr>
          <w:rFonts w:ascii="Arial" w:hAnsi="Arial" w:cs="Arial"/>
          <w:b/>
          <w:lang w:eastAsia="zh-CN"/>
        </w:rPr>
        <w:t xml:space="preserve">LP-WUS </w:t>
      </w:r>
      <w:r w:rsidR="00F75B5F">
        <w:rPr>
          <w:rFonts w:ascii="Arial" w:hAnsi="Arial" w:cs="Arial"/>
          <w:b/>
          <w:lang w:eastAsia="zh-CN"/>
        </w:rPr>
        <w:t>Operation in IDLE/INACTIVE modes</w:t>
      </w:r>
    </w:p>
    <w:p w14:paraId="62BCD72B" w14:textId="6F1E521B" w:rsidR="009C0564" w:rsidRPr="0071451D" w:rsidRDefault="009C0564" w:rsidP="003E0282">
      <w:pPr>
        <w:spacing w:after="60"/>
        <w:ind w:left="1555" w:hanging="1555"/>
        <w:jc w:val="left"/>
        <w:rPr>
          <w:rFonts w:ascii="Arial" w:hAnsi="Arial" w:cs="Arial"/>
          <w:b/>
          <w:kern w:val="2"/>
          <w:lang w:eastAsia="zh-CN"/>
        </w:rPr>
      </w:pPr>
      <w:r w:rsidRPr="0071451D">
        <w:rPr>
          <w:rFonts w:ascii="Arial" w:hAnsi="Arial" w:cs="Arial"/>
          <w:b/>
          <w:kern w:val="2"/>
          <w:lang w:eastAsia="zh-CN"/>
        </w:rPr>
        <w:t>Document for:</w:t>
      </w:r>
      <w:r w:rsidRPr="0071451D">
        <w:rPr>
          <w:rFonts w:ascii="Arial" w:hAnsi="Arial" w:cs="Arial"/>
          <w:b/>
          <w:kern w:val="2"/>
          <w:lang w:eastAsia="zh-CN"/>
        </w:rPr>
        <w:tab/>
      </w:r>
      <w:r w:rsidR="00322207" w:rsidRPr="0071451D">
        <w:rPr>
          <w:rFonts w:ascii="Arial" w:hAnsi="Arial" w:cs="Arial"/>
          <w:b/>
          <w:kern w:val="2"/>
          <w:lang w:eastAsia="zh-CN"/>
        </w:rPr>
        <w:t>Discussion/Decision</w:t>
      </w:r>
      <w:r w:rsidR="002D0439" w:rsidRPr="0071451D">
        <w:rPr>
          <w:rFonts w:ascii="Arial" w:hAnsi="Arial" w:cs="Arial"/>
          <w:b/>
          <w:kern w:val="2"/>
          <w:lang w:eastAsia="zh-CN"/>
        </w:rPr>
        <w:t xml:space="preserve"> </w:t>
      </w:r>
    </w:p>
    <w:p w14:paraId="0197657D" w14:textId="77777777" w:rsidR="009C0564" w:rsidRPr="0071451D" w:rsidRDefault="009C0564" w:rsidP="007F5EC6"/>
    <w:p w14:paraId="281D3039" w14:textId="77777777" w:rsidR="009C0564" w:rsidRPr="00940FC3" w:rsidRDefault="009C0564" w:rsidP="00940FC3">
      <w:pPr>
        <w:pStyle w:val="Heading1"/>
      </w:pPr>
      <w:bookmarkStart w:id="0" w:name="_Ref124589705"/>
      <w:bookmarkStart w:id="1" w:name="_Ref129681862"/>
      <w:r w:rsidRPr="00940FC3">
        <w:t>Introduction</w:t>
      </w:r>
      <w:bookmarkEnd w:id="0"/>
      <w:bookmarkEnd w:id="1"/>
    </w:p>
    <w:p w14:paraId="37D38262" w14:textId="0DB71D64" w:rsidR="0046186D" w:rsidRPr="0071451D" w:rsidRDefault="005A38CF" w:rsidP="002F718C">
      <w:pPr>
        <w:rPr>
          <w:rFonts w:eastAsia="Yu Mincho"/>
          <w:bCs/>
          <w:iCs/>
          <w:lang w:eastAsia="ja-JP"/>
        </w:rPr>
      </w:pPr>
      <w:r>
        <w:rPr>
          <w:rFonts w:eastAsia="Yu Mincho"/>
          <w:bCs/>
          <w:iCs/>
          <w:lang w:eastAsia="ja-JP"/>
        </w:rPr>
        <w:t>The</w:t>
      </w:r>
      <w:r w:rsidR="0065078C" w:rsidRPr="0071451D">
        <w:rPr>
          <w:rFonts w:eastAsia="Yu Mincho"/>
          <w:bCs/>
          <w:iCs/>
          <w:lang w:eastAsia="ja-JP"/>
        </w:rPr>
        <w:t xml:space="preserve"> </w:t>
      </w:r>
      <w:r w:rsidR="00AE2784" w:rsidRPr="0071451D">
        <w:rPr>
          <w:rFonts w:eastAsia="Yu Mincho"/>
          <w:bCs/>
          <w:iCs/>
          <w:lang w:eastAsia="ja-JP"/>
        </w:rPr>
        <w:t xml:space="preserve">work </w:t>
      </w:r>
      <w:r w:rsidR="00382AD3" w:rsidRPr="0071451D">
        <w:rPr>
          <w:rFonts w:eastAsia="Yu Mincho"/>
          <w:bCs/>
          <w:iCs/>
          <w:lang w:eastAsia="ja-JP"/>
        </w:rPr>
        <w:t xml:space="preserve">item </w:t>
      </w:r>
      <w:r w:rsidR="00714FD5" w:rsidRPr="0071451D">
        <w:rPr>
          <w:rFonts w:eastAsia="Yu Mincho"/>
          <w:bCs/>
          <w:iCs/>
          <w:lang w:eastAsia="ja-JP"/>
        </w:rPr>
        <w:t>on low-power wake-up signal and receiver for NR</w:t>
      </w:r>
      <w:r w:rsidR="00AE2784" w:rsidRPr="0071451D">
        <w:rPr>
          <w:rFonts w:eastAsia="Yu Mincho"/>
          <w:bCs/>
          <w:iCs/>
          <w:lang w:eastAsia="ja-JP"/>
        </w:rPr>
        <w:t xml:space="preserve"> (LP-WUS/WUR)</w:t>
      </w:r>
      <w:r w:rsidR="00714FD5" w:rsidRPr="0071451D">
        <w:rPr>
          <w:rFonts w:eastAsia="Yu Mincho"/>
          <w:bCs/>
          <w:iCs/>
          <w:lang w:eastAsia="ja-JP"/>
        </w:rPr>
        <w:t xml:space="preserve"> was</w:t>
      </w:r>
      <w:r w:rsidR="00382AD3" w:rsidRPr="0071451D">
        <w:rPr>
          <w:rFonts w:eastAsia="Yu Mincho"/>
          <w:bCs/>
          <w:iCs/>
          <w:lang w:eastAsia="ja-JP"/>
        </w:rPr>
        <w:t xml:space="preserve"> approved</w:t>
      </w:r>
      <w:r w:rsidR="008A313F" w:rsidRPr="0071451D">
        <w:rPr>
          <w:rFonts w:eastAsia="Yu Mincho"/>
          <w:bCs/>
          <w:iCs/>
          <w:lang w:eastAsia="ja-JP"/>
        </w:rPr>
        <w:t xml:space="preserve"> in RAN#</w:t>
      </w:r>
      <w:r w:rsidR="00AE2784" w:rsidRPr="0071451D">
        <w:rPr>
          <w:rFonts w:eastAsia="Yu Mincho"/>
          <w:bCs/>
          <w:iCs/>
          <w:lang w:eastAsia="ja-JP"/>
        </w:rPr>
        <w:t>102</w:t>
      </w:r>
      <w:r w:rsidR="00AE2784" w:rsidRPr="0071451D">
        <w:rPr>
          <w:rFonts w:eastAsia="Yu Mincho"/>
          <w:b/>
          <w:bCs/>
          <w:iCs/>
          <w:lang w:val="en-GB" w:eastAsia="ja-JP"/>
        </w:rPr>
        <w:t xml:space="preserve"> </w:t>
      </w:r>
      <w:r w:rsidR="001C3F13" w:rsidRPr="0071451D">
        <w:rPr>
          <w:rFonts w:eastAsia="Yu Mincho"/>
          <w:iCs/>
          <w:lang w:val="en-GB" w:eastAsia="ja-JP"/>
        </w:rPr>
        <w:fldChar w:fldCharType="begin"/>
      </w:r>
      <w:r w:rsidR="001C3F13" w:rsidRPr="0071451D">
        <w:rPr>
          <w:rFonts w:eastAsia="Yu Mincho"/>
          <w:iCs/>
          <w:lang w:val="en-GB" w:eastAsia="ja-JP"/>
        </w:rPr>
        <w:instrText xml:space="preserve"> REF _Ref113439639 \n \h  \* MERGEFORMAT </w:instrText>
      </w:r>
      <w:r w:rsidR="001C3F13" w:rsidRPr="0071451D">
        <w:rPr>
          <w:rFonts w:eastAsia="Yu Mincho"/>
          <w:iCs/>
          <w:lang w:val="en-GB" w:eastAsia="ja-JP"/>
        </w:rPr>
      </w:r>
      <w:r w:rsidR="001C3F13" w:rsidRPr="0071451D">
        <w:rPr>
          <w:rFonts w:eastAsia="Yu Mincho"/>
          <w:iCs/>
          <w:lang w:val="en-GB" w:eastAsia="ja-JP"/>
        </w:rPr>
        <w:fldChar w:fldCharType="separate"/>
      </w:r>
      <w:r w:rsidR="00BC5DBE">
        <w:rPr>
          <w:rFonts w:eastAsia="Yu Mincho"/>
          <w:iCs/>
          <w:lang w:val="en-GB" w:eastAsia="ja-JP"/>
        </w:rPr>
        <w:t>[1]</w:t>
      </w:r>
      <w:r w:rsidR="001C3F13" w:rsidRPr="0071451D">
        <w:rPr>
          <w:rFonts w:eastAsia="Yu Mincho"/>
          <w:iCs/>
          <w:lang w:val="en-GB" w:eastAsia="ja-JP"/>
        </w:rPr>
        <w:fldChar w:fldCharType="end"/>
      </w:r>
      <w:r w:rsidR="00993E64" w:rsidRPr="0071451D">
        <w:rPr>
          <w:rFonts w:eastAsia="Yu Mincho"/>
          <w:bCs/>
          <w:iCs/>
          <w:lang w:eastAsia="ja-JP"/>
        </w:rPr>
        <w:t>. The</w:t>
      </w:r>
      <w:r w:rsidR="00382AD3" w:rsidRPr="0071451D">
        <w:rPr>
          <w:rFonts w:eastAsia="Yu Mincho"/>
          <w:bCs/>
          <w:iCs/>
          <w:lang w:eastAsia="ja-JP"/>
        </w:rPr>
        <w:t xml:space="preserve"> </w:t>
      </w:r>
      <w:r w:rsidR="00AE2784" w:rsidRPr="0071451D">
        <w:rPr>
          <w:rFonts w:eastAsia="Yu Mincho"/>
          <w:bCs/>
          <w:iCs/>
          <w:lang w:eastAsia="ja-JP"/>
        </w:rPr>
        <w:t xml:space="preserve">work </w:t>
      </w:r>
      <w:r w:rsidR="00AC27CE" w:rsidRPr="0071451D">
        <w:rPr>
          <w:rFonts w:eastAsia="Yu Mincho"/>
          <w:bCs/>
          <w:iCs/>
          <w:lang w:eastAsia="ja-JP"/>
        </w:rPr>
        <w:t>item includes</w:t>
      </w:r>
      <w:r w:rsidR="00993E64" w:rsidRPr="0071451D">
        <w:rPr>
          <w:rFonts w:eastAsia="Yu Mincho"/>
          <w:bCs/>
          <w:iCs/>
          <w:lang w:eastAsia="ja-JP"/>
        </w:rPr>
        <w:t xml:space="preserve"> the </w:t>
      </w:r>
      <w:r w:rsidR="00382AD3" w:rsidRPr="0071451D">
        <w:rPr>
          <w:rFonts w:eastAsia="Yu Mincho"/>
          <w:bCs/>
          <w:iCs/>
          <w:lang w:eastAsia="ja-JP"/>
        </w:rPr>
        <w:t>following objectives</w:t>
      </w:r>
      <w:r w:rsidR="00B42F12" w:rsidRPr="0071451D">
        <w:rPr>
          <w:rFonts w:eastAsia="Yu Mincho"/>
          <w:bCs/>
          <w:iCs/>
          <w:lang w:eastAsia="ja-JP"/>
        </w:rPr>
        <w:t>:</w:t>
      </w:r>
    </w:p>
    <w:tbl>
      <w:tblPr>
        <w:tblStyle w:val="TableGrid"/>
        <w:tblW w:w="0" w:type="auto"/>
        <w:tblInd w:w="175" w:type="dxa"/>
        <w:tblLook w:val="04A0" w:firstRow="1" w:lastRow="0" w:firstColumn="1" w:lastColumn="0" w:noHBand="0" w:noVBand="1"/>
      </w:tblPr>
      <w:tblGrid>
        <w:gridCol w:w="8910"/>
      </w:tblGrid>
      <w:tr w:rsidR="00E420E4" w:rsidRPr="0071451D" w14:paraId="2B0A75E3" w14:textId="77777777" w:rsidTr="003628D4">
        <w:tc>
          <w:tcPr>
            <w:tcW w:w="8910" w:type="dxa"/>
          </w:tcPr>
          <w:p w14:paraId="2987A73D" w14:textId="77777777" w:rsidR="00E420E4" w:rsidRPr="0071451D" w:rsidRDefault="00E420E4" w:rsidP="003628D4">
            <w:pPr>
              <w:numPr>
                <w:ilvl w:val="0"/>
                <w:numId w:val="5"/>
              </w:numPr>
              <w:ind w:left="430"/>
              <w:rPr>
                <w:lang w:eastAsia="ja-JP"/>
              </w:rPr>
            </w:pPr>
            <w:r w:rsidRPr="0071451D">
              <w:rPr>
                <w:lang w:eastAsia="ja-JP"/>
              </w:rPr>
              <w:t>To specify an LP-WUS design commonly applicable to both IDLE/INACTIVE and CONNECTED modes (RAN1, RAN4)</w:t>
            </w:r>
          </w:p>
          <w:p w14:paraId="54278987" w14:textId="77777777" w:rsidR="00E420E4" w:rsidRPr="0071451D" w:rsidRDefault="00E420E4" w:rsidP="003628D4">
            <w:pPr>
              <w:numPr>
                <w:ilvl w:val="1"/>
                <w:numId w:val="5"/>
              </w:numPr>
              <w:ind w:left="880"/>
              <w:rPr>
                <w:lang w:eastAsia="ja-JP"/>
              </w:rPr>
            </w:pPr>
            <w:r w:rsidRPr="0071451D">
              <w:rPr>
                <w:lang w:eastAsia="ja-JP"/>
              </w:rPr>
              <w:t xml:space="preserve">Specify OOK (OOK-1 and/or OOK-4) based LP-WUS with overlaid OFDM sequence(s) over OOK </w:t>
            </w:r>
            <w:proofErr w:type="gramStart"/>
            <w:r w:rsidRPr="0071451D">
              <w:rPr>
                <w:lang w:eastAsia="ja-JP"/>
              </w:rPr>
              <w:t>symbol</w:t>
            </w:r>
            <w:proofErr w:type="gramEnd"/>
          </w:p>
          <w:p w14:paraId="0BD3ECFE" w14:textId="77777777" w:rsidR="00E420E4" w:rsidRPr="0071451D" w:rsidRDefault="00E420E4" w:rsidP="003628D4">
            <w:pPr>
              <w:numPr>
                <w:ilvl w:val="2"/>
                <w:numId w:val="5"/>
              </w:numPr>
              <w:ind w:left="1420"/>
              <w:rPr>
                <w:lang w:eastAsia="ja-JP"/>
              </w:rPr>
            </w:pPr>
            <w:r w:rsidRPr="0071451D">
              <w:rPr>
                <w:lang w:eastAsia="ja-JP"/>
              </w:rPr>
              <w:t>The LP-WUS design shall ensure that for IDLE/INACTIVE operation, the same information is delivered irrespective of LP-WUR type. The OFDM sequence can carry information.</w:t>
            </w:r>
          </w:p>
          <w:p w14:paraId="5C3783CB" w14:textId="77777777" w:rsidR="00E420E4" w:rsidRPr="0071451D" w:rsidRDefault="00E420E4" w:rsidP="003628D4">
            <w:pPr>
              <w:numPr>
                <w:ilvl w:val="1"/>
                <w:numId w:val="5"/>
              </w:numPr>
              <w:ind w:left="880"/>
              <w:rPr>
                <w:lang w:eastAsia="ja-JP"/>
              </w:rPr>
            </w:pPr>
            <w:r w:rsidRPr="0071451D">
              <w:rPr>
                <w:lang w:eastAsia="ja-JP"/>
              </w:rPr>
              <w:t xml:space="preserve">At least duty-cycled monitoring of LP-WUS is </w:t>
            </w:r>
            <w:proofErr w:type="gramStart"/>
            <w:r w:rsidRPr="0071451D">
              <w:rPr>
                <w:lang w:eastAsia="ja-JP"/>
              </w:rPr>
              <w:t>supported</w:t>
            </w:r>
            <w:proofErr w:type="gramEnd"/>
          </w:p>
          <w:p w14:paraId="58C7F370" w14:textId="77777777" w:rsidR="00E420E4" w:rsidRPr="0071451D" w:rsidRDefault="00E420E4" w:rsidP="003628D4">
            <w:pPr>
              <w:numPr>
                <w:ilvl w:val="0"/>
                <w:numId w:val="5"/>
              </w:numPr>
              <w:ind w:left="430"/>
              <w:rPr>
                <w:lang w:eastAsia="ja-JP"/>
              </w:rPr>
            </w:pPr>
            <w:r w:rsidRPr="0071451D">
              <w:rPr>
                <w:lang w:eastAsia="ja-JP"/>
              </w:rPr>
              <w:t>For IDLE/INACTIVE modes</w:t>
            </w:r>
          </w:p>
          <w:p w14:paraId="09D2F0B9" w14:textId="77777777" w:rsidR="00E420E4" w:rsidRPr="0071451D" w:rsidRDefault="00E420E4" w:rsidP="003628D4">
            <w:pPr>
              <w:numPr>
                <w:ilvl w:val="1"/>
                <w:numId w:val="5"/>
              </w:numPr>
              <w:ind w:left="880"/>
              <w:rPr>
                <w:lang w:eastAsia="ja-JP"/>
              </w:rPr>
            </w:pPr>
            <w:r w:rsidRPr="0071451D">
              <w:rPr>
                <w:lang w:eastAsia="ja-JP"/>
              </w:rPr>
              <w:t>Specify procedure and configuration of LP-WUS indicating paging monitoring triggered by LP-WUS, including at least configuration, sub-</w:t>
            </w:r>
            <w:proofErr w:type="gramStart"/>
            <w:r w:rsidRPr="0071451D">
              <w:rPr>
                <w:lang w:eastAsia="ja-JP"/>
              </w:rPr>
              <w:t>grouping</w:t>
            </w:r>
            <w:proofErr w:type="gramEnd"/>
            <w:r w:rsidRPr="0071451D">
              <w:rPr>
                <w:lang w:eastAsia="ja-JP"/>
              </w:rPr>
              <w:t xml:space="preserve"> and entry/exit condition for LP-WUS monitoring (RAN2, RAN1, RAN3, RAN4)</w:t>
            </w:r>
          </w:p>
          <w:p w14:paraId="7C69A54C" w14:textId="77777777" w:rsidR="00E420E4" w:rsidRPr="0071451D" w:rsidRDefault="00E420E4" w:rsidP="003628D4">
            <w:pPr>
              <w:numPr>
                <w:ilvl w:val="1"/>
                <w:numId w:val="5"/>
              </w:numPr>
              <w:ind w:left="880"/>
              <w:rPr>
                <w:lang w:eastAsia="ja-JP"/>
              </w:rPr>
            </w:pPr>
            <w:r w:rsidRPr="0071451D">
              <w:rPr>
                <w:lang w:eastAsia="ja-JP"/>
              </w:rPr>
              <w:t xml:space="preserve">Specify LP-SS with periodicity with </w:t>
            </w:r>
            <w:proofErr w:type="spellStart"/>
            <w:r w:rsidRPr="0071451D">
              <w:rPr>
                <w:lang w:eastAsia="ja-JP"/>
              </w:rPr>
              <w:t>Yms</w:t>
            </w:r>
            <w:proofErr w:type="spellEnd"/>
            <w:r w:rsidRPr="0071451D">
              <w:rPr>
                <w:lang w:eastAsia="ja-JP"/>
              </w:rPr>
              <w:t xml:space="preserve"> for LP-WUR, for synchronization and/or RRM for serving cell. (RAN1, RAN4)</w:t>
            </w:r>
          </w:p>
          <w:p w14:paraId="7BF7485F" w14:textId="77777777" w:rsidR="00E420E4" w:rsidRPr="0071451D" w:rsidRDefault="00E420E4" w:rsidP="003628D4">
            <w:pPr>
              <w:numPr>
                <w:ilvl w:val="2"/>
                <w:numId w:val="5"/>
              </w:numPr>
              <w:ind w:left="1420"/>
              <w:rPr>
                <w:lang w:eastAsia="ja-JP"/>
              </w:rPr>
            </w:pPr>
            <w:r w:rsidRPr="0071451D">
              <w:rPr>
                <w:lang w:eastAsia="ja-JP"/>
              </w:rPr>
              <w:t>LP-SS is based on OOK-1 and/or OOK-4 waveform with or without overlaid OFDM sequences. Further down selection between with and without overlaid OFDM sequences is to be done within WI.</w:t>
            </w:r>
          </w:p>
          <w:p w14:paraId="58A056C7" w14:textId="77777777" w:rsidR="00E420E4" w:rsidRPr="0071451D" w:rsidRDefault="00E420E4" w:rsidP="003628D4">
            <w:pPr>
              <w:numPr>
                <w:ilvl w:val="2"/>
                <w:numId w:val="5"/>
              </w:numPr>
              <w:ind w:left="1420"/>
              <w:rPr>
                <w:lang w:eastAsia="ja-JP"/>
              </w:rPr>
            </w:pPr>
            <w:r w:rsidRPr="0071451D">
              <w:rPr>
                <w:lang w:eastAsia="ja-JP"/>
              </w:rPr>
              <w:t>Note: For LP-WUR that can receive existing PSS/SSS, existing PSS/SSS can be used for synchronization and RRM instead of LP-SS.</w:t>
            </w:r>
          </w:p>
          <w:p w14:paraId="1A2DEA49" w14:textId="77777777" w:rsidR="00E420E4" w:rsidRPr="0071451D" w:rsidRDefault="00E420E4" w:rsidP="003628D4">
            <w:pPr>
              <w:numPr>
                <w:ilvl w:val="2"/>
                <w:numId w:val="5"/>
              </w:numPr>
              <w:ind w:left="1420"/>
              <w:rPr>
                <w:lang w:eastAsia="ja-JP"/>
              </w:rPr>
            </w:pPr>
            <w:r w:rsidRPr="0071451D">
              <w:rPr>
                <w:lang w:eastAsia="ja-JP"/>
              </w:rPr>
              <w:t>Y will be decided within WI. 320ms is the start point.</w:t>
            </w:r>
          </w:p>
          <w:p w14:paraId="6E81ABC3" w14:textId="77777777" w:rsidR="00E420E4" w:rsidRPr="0071451D" w:rsidRDefault="00E420E4" w:rsidP="003628D4">
            <w:pPr>
              <w:numPr>
                <w:ilvl w:val="1"/>
                <w:numId w:val="5"/>
              </w:numPr>
              <w:ind w:left="880"/>
              <w:rPr>
                <w:lang w:eastAsia="ja-JP"/>
              </w:rPr>
            </w:pPr>
            <w:r w:rsidRPr="0071451D">
              <w:rPr>
                <w:lang w:eastAsia="ja-JP"/>
              </w:rPr>
              <w:t>Specify further RRM relaxation of UE MR for both serving and neighbor cell measurements, and UE serving cell RRM measurement offloaded from MR to LP-WUR, including the necessary conditions (RAN4, RAN2)</w:t>
            </w:r>
          </w:p>
          <w:p w14:paraId="7FA74F59" w14:textId="77777777" w:rsidR="00E420E4" w:rsidRPr="0071451D" w:rsidRDefault="00E420E4" w:rsidP="003628D4">
            <w:pPr>
              <w:numPr>
                <w:ilvl w:val="0"/>
                <w:numId w:val="5"/>
              </w:numPr>
              <w:ind w:left="430"/>
              <w:rPr>
                <w:lang w:eastAsia="ja-JP"/>
              </w:rPr>
            </w:pPr>
            <w:r w:rsidRPr="0071451D">
              <w:rPr>
                <w:lang w:eastAsia="ja-JP"/>
              </w:rPr>
              <w:t>For CONNECTED mode, specify procedures to allow UE MR PDCCH monitoring triggered by LP-WUS including activation and deactivation procedure of LP-WUS monitoring (RAN2, RAN1)</w:t>
            </w:r>
          </w:p>
          <w:p w14:paraId="509BFEBE" w14:textId="77777777" w:rsidR="00E420E4" w:rsidRPr="0071451D" w:rsidRDefault="00E420E4" w:rsidP="003628D4">
            <w:pPr>
              <w:numPr>
                <w:ilvl w:val="1"/>
                <w:numId w:val="5"/>
              </w:numPr>
              <w:ind w:left="880"/>
              <w:rPr>
                <w:lang w:eastAsia="ja-JP"/>
              </w:rPr>
            </w:pPr>
            <w:r w:rsidRPr="0071451D">
              <w:rPr>
                <w:lang w:eastAsia="ja-JP"/>
              </w:rPr>
              <w:t xml:space="preserve">Check in RAN#105 for potential TU adjustment in </w:t>
            </w:r>
            <w:proofErr w:type="gramStart"/>
            <w:r w:rsidRPr="0071451D">
              <w:rPr>
                <w:lang w:eastAsia="ja-JP"/>
              </w:rPr>
              <w:t>RAN2</w:t>
            </w:r>
            <w:proofErr w:type="gramEnd"/>
          </w:p>
          <w:p w14:paraId="0B88B125" w14:textId="77777777" w:rsidR="00E420E4" w:rsidRPr="0071451D" w:rsidRDefault="00E420E4" w:rsidP="003628D4">
            <w:pPr>
              <w:numPr>
                <w:ilvl w:val="1"/>
                <w:numId w:val="5"/>
              </w:numPr>
              <w:ind w:left="880"/>
              <w:rPr>
                <w:lang w:eastAsia="ja-JP"/>
              </w:rPr>
            </w:pPr>
            <w:r w:rsidRPr="0071451D">
              <w:rPr>
                <w:lang w:eastAsia="ja-JP"/>
              </w:rPr>
              <w:t>Note: In CONNECTED mode, UE MR ultra-deep sleep is not considered, and UE RRM/RLM/BFD/CSI measurements are performed by MR</w:t>
            </w:r>
          </w:p>
          <w:p w14:paraId="16007E0F" w14:textId="77777777" w:rsidR="00E420E4" w:rsidRPr="0071451D" w:rsidRDefault="00E420E4" w:rsidP="003628D4">
            <w:pPr>
              <w:numPr>
                <w:ilvl w:val="0"/>
                <w:numId w:val="5"/>
              </w:numPr>
              <w:ind w:left="430"/>
              <w:rPr>
                <w:lang w:eastAsia="ja-JP"/>
              </w:rPr>
            </w:pPr>
            <w:r w:rsidRPr="0071451D">
              <w:rPr>
                <w:lang w:eastAsia="ja-JP"/>
              </w:rPr>
              <w:t>Note: The target coverage of LP-WUS and LP-SS shall be the coverage of PUSCH for message3.</w:t>
            </w:r>
          </w:p>
          <w:p w14:paraId="2BF0BFF8" w14:textId="77777777" w:rsidR="00E420E4" w:rsidRPr="0071451D" w:rsidRDefault="00E420E4" w:rsidP="003628D4">
            <w:pPr>
              <w:numPr>
                <w:ilvl w:val="0"/>
                <w:numId w:val="5"/>
              </w:numPr>
              <w:ind w:left="430"/>
              <w:rPr>
                <w:lang w:eastAsia="ja-JP"/>
              </w:rPr>
            </w:pPr>
            <w:r w:rsidRPr="0071451D">
              <w:rPr>
                <w:lang w:eastAsia="ja-JP"/>
              </w:rPr>
              <w:t>Note: The optimization of LP-WUS signal design for idle/inactive mode is prioritized over the optimization for connected mode.</w:t>
            </w:r>
          </w:p>
          <w:p w14:paraId="4E01619D" w14:textId="77777777" w:rsidR="00E420E4" w:rsidRPr="0071451D" w:rsidRDefault="00E420E4" w:rsidP="003628D4">
            <w:pPr>
              <w:numPr>
                <w:ilvl w:val="0"/>
                <w:numId w:val="5"/>
              </w:numPr>
              <w:ind w:left="430"/>
              <w:rPr>
                <w:lang w:eastAsia="ja-JP"/>
              </w:rPr>
            </w:pPr>
            <w:r w:rsidRPr="0071451D">
              <w:rPr>
                <w:lang w:eastAsia="ja-JP"/>
              </w:rPr>
              <w:lastRenderedPageBreak/>
              <w:t>Specify the necessary RAN4 core requirement(s) to support the feature (RAN4).</w:t>
            </w:r>
          </w:p>
          <w:p w14:paraId="3A3C014B" w14:textId="1DDEE9B7" w:rsidR="00E420E4" w:rsidRPr="0071451D" w:rsidRDefault="00E420E4" w:rsidP="003628D4">
            <w:pPr>
              <w:numPr>
                <w:ilvl w:val="1"/>
                <w:numId w:val="5"/>
              </w:numPr>
              <w:ind w:left="880"/>
              <w:rPr>
                <w:lang w:eastAsia="ja-JP"/>
              </w:rPr>
            </w:pPr>
            <w:r w:rsidRPr="0071451D">
              <w:rPr>
                <w:lang w:eastAsia="ja-JP"/>
              </w:rPr>
              <w:t>This objective is to be further refined in RAN#103</w:t>
            </w:r>
          </w:p>
        </w:tc>
      </w:tr>
    </w:tbl>
    <w:p w14:paraId="7FD925E3" w14:textId="77777777" w:rsidR="00A32E97" w:rsidRPr="0071451D" w:rsidRDefault="00A32E97" w:rsidP="00220103">
      <w:pPr>
        <w:rPr>
          <w:rFonts w:eastAsia="Yu Mincho"/>
          <w:bCs/>
          <w:iCs/>
          <w:lang w:eastAsia="ja-JP"/>
        </w:rPr>
      </w:pPr>
    </w:p>
    <w:p w14:paraId="6CC70814" w14:textId="02FAB400" w:rsidR="00C64937" w:rsidRPr="0071451D" w:rsidRDefault="0061341A" w:rsidP="00220103">
      <w:pPr>
        <w:rPr>
          <w:rFonts w:eastAsia="Yu Mincho"/>
          <w:bCs/>
          <w:iCs/>
          <w:lang w:eastAsia="ja-JP"/>
        </w:rPr>
      </w:pPr>
      <w:r w:rsidRPr="0071451D">
        <w:rPr>
          <w:rFonts w:eastAsia="Yu Mincho"/>
          <w:bCs/>
          <w:iCs/>
          <w:lang w:eastAsia="ja-JP"/>
        </w:rPr>
        <w:t>In t</w:t>
      </w:r>
      <w:r w:rsidR="006123FC" w:rsidRPr="0071451D">
        <w:rPr>
          <w:rFonts w:eastAsia="Yu Mincho"/>
          <w:bCs/>
          <w:iCs/>
          <w:lang w:eastAsia="ja-JP"/>
        </w:rPr>
        <w:t>his contribution</w:t>
      </w:r>
      <w:r w:rsidRPr="0071451D">
        <w:rPr>
          <w:rFonts w:eastAsia="Yu Mincho"/>
          <w:bCs/>
          <w:iCs/>
          <w:lang w:eastAsia="ja-JP"/>
        </w:rPr>
        <w:t xml:space="preserve">, we </w:t>
      </w:r>
      <w:r w:rsidR="00F75B5F">
        <w:rPr>
          <w:rFonts w:eastAsia="Yu Mincho"/>
          <w:bCs/>
          <w:iCs/>
          <w:lang w:eastAsia="ja-JP"/>
        </w:rPr>
        <w:t xml:space="preserve">present our views on </w:t>
      </w:r>
      <w:r w:rsidR="00515970">
        <w:rPr>
          <w:rFonts w:eastAsia="Yu Mincho"/>
          <w:bCs/>
          <w:iCs/>
          <w:lang w:eastAsia="ja-JP"/>
        </w:rPr>
        <w:t xml:space="preserve">LP-WUS structure as well as </w:t>
      </w:r>
      <w:r w:rsidR="00F75B5F">
        <w:rPr>
          <w:rFonts w:eastAsia="Yu Mincho"/>
          <w:bCs/>
          <w:iCs/>
          <w:lang w:eastAsia="ja-JP"/>
        </w:rPr>
        <w:t>the procedures and configuration related to paging monitoring triggered LP-WUS detection.</w:t>
      </w:r>
      <w:r w:rsidR="00AE3DF2" w:rsidRPr="0071451D">
        <w:rPr>
          <w:rFonts w:eastAsia="Yu Mincho"/>
          <w:bCs/>
          <w:iCs/>
          <w:lang w:eastAsia="ja-JP"/>
        </w:rPr>
        <w:t xml:space="preserve"> </w:t>
      </w:r>
      <w:r w:rsidR="004766D4" w:rsidRPr="0071451D">
        <w:rPr>
          <w:rFonts w:eastAsia="Yu Mincho"/>
          <w:bCs/>
          <w:iCs/>
          <w:lang w:eastAsia="ja-JP"/>
        </w:rPr>
        <w:t xml:space="preserve"> </w:t>
      </w:r>
    </w:p>
    <w:p w14:paraId="08CF71B3" w14:textId="77777777" w:rsidR="0061341A" w:rsidRPr="0071451D" w:rsidRDefault="0061341A" w:rsidP="00220103">
      <w:pPr>
        <w:rPr>
          <w:rFonts w:eastAsia="Yu Mincho"/>
          <w:bCs/>
          <w:iCs/>
          <w:lang w:eastAsia="ja-JP"/>
        </w:rPr>
      </w:pPr>
    </w:p>
    <w:p w14:paraId="2DA130E3" w14:textId="4CB1C3E9" w:rsidR="002525D7" w:rsidRPr="00940FC3" w:rsidRDefault="000D2A4D" w:rsidP="00940FC3">
      <w:pPr>
        <w:pStyle w:val="Heading1"/>
      </w:pPr>
      <w:r w:rsidRPr="00940FC3">
        <w:t>Discussion</w:t>
      </w:r>
    </w:p>
    <w:p w14:paraId="76C1EF72" w14:textId="25CFE81B" w:rsidR="00874A90" w:rsidRPr="00515A29" w:rsidRDefault="00A465E9" w:rsidP="00874A90">
      <w:r w:rsidRPr="00515A29">
        <w:t xml:space="preserve">The discussion on LP-WUS </w:t>
      </w:r>
      <w:r w:rsidR="00515A29" w:rsidRPr="00515A29">
        <w:t>payload size and structure</w:t>
      </w:r>
      <w:r w:rsidRPr="00515A29">
        <w:t xml:space="preserve"> is captured in Section </w:t>
      </w:r>
      <w:r w:rsidR="00515A29" w:rsidRPr="00515A29">
        <w:fldChar w:fldCharType="begin"/>
      </w:r>
      <w:r w:rsidR="00515A29" w:rsidRPr="00515A29">
        <w:instrText xml:space="preserve"> REF _Ref161655458 \n \h </w:instrText>
      </w:r>
      <w:r w:rsidR="00515A29" w:rsidRPr="00515A29">
        <w:fldChar w:fldCharType="separate"/>
      </w:r>
      <w:r w:rsidR="00BC5DBE">
        <w:t>2.1</w:t>
      </w:r>
      <w:r w:rsidR="00515A29" w:rsidRPr="00515A29">
        <w:fldChar w:fldCharType="end"/>
      </w:r>
      <w:r w:rsidR="00515970">
        <w:t xml:space="preserve"> and</w:t>
      </w:r>
      <w:r w:rsidR="00515A29" w:rsidRPr="00515A29">
        <w:t xml:space="preserve"> </w:t>
      </w:r>
      <w:r w:rsidRPr="00515A29">
        <w:t>the discussion on LP-</w:t>
      </w:r>
      <w:r w:rsidR="00515A29" w:rsidRPr="00515A29">
        <w:t>WUS configuration</w:t>
      </w:r>
      <w:r w:rsidRPr="00515A29">
        <w:t xml:space="preserve"> is captured in Section </w:t>
      </w:r>
      <w:r w:rsidRPr="00515A29">
        <w:fldChar w:fldCharType="begin"/>
      </w:r>
      <w:r w:rsidRPr="00515A29">
        <w:instrText xml:space="preserve"> REF _Ref157694830 \n \h </w:instrText>
      </w:r>
      <w:r w:rsidR="0071451D" w:rsidRPr="00515A29">
        <w:instrText xml:space="preserve"> \* MERGEFORMAT </w:instrText>
      </w:r>
      <w:r w:rsidRPr="00515A29">
        <w:fldChar w:fldCharType="separate"/>
      </w:r>
      <w:r w:rsidR="00BC5DBE">
        <w:t>2.2</w:t>
      </w:r>
      <w:r w:rsidRPr="00515A29">
        <w:fldChar w:fldCharType="end"/>
      </w:r>
      <w:r w:rsidR="00515970">
        <w:t>.</w:t>
      </w:r>
      <w:bookmarkStart w:id="2" w:name="_Ref157694805"/>
    </w:p>
    <w:p w14:paraId="7F454DCA" w14:textId="3091A521" w:rsidR="00C40BB9" w:rsidRPr="00874A90" w:rsidRDefault="00C40BB9" w:rsidP="00874A90">
      <w:pPr>
        <w:pStyle w:val="Heading2"/>
        <w:numPr>
          <w:ilvl w:val="1"/>
          <w:numId w:val="82"/>
        </w:numPr>
      </w:pPr>
      <w:bookmarkStart w:id="3" w:name="_Ref161655458"/>
      <w:r w:rsidRPr="00874A90">
        <w:t xml:space="preserve">LP-WUS </w:t>
      </w:r>
      <w:bookmarkEnd w:id="2"/>
      <w:r w:rsidR="00874A90" w:rsidRPr="00874A90">
        <w:t>Structure</w:t>
      </w:r>
      <w:bookmarkEnd w:id="3"/>
    </w:p>
    <w:p w14:paraId="26024461" w14:textId="66EEFE32" w:rsidR="00461B34" w:rsidRPr="00F74722" w:rsidRDefault="00461B34" w:rsidP="00461B34">
      <w:r w:rsidRPr="00F74722">
        <w:t xml:space="preserve">The need for a preamble (or frame sync field) preceding LP-WUS payload should be determined by the waveform timing error tolerance, LP-SS design, and LP-SS periodicity. In TR38.869, few values for LP-SS periodicity that are not less than 320 ms were considered for evaluation and the value of 320 ms is considered, as a starting point, in the WI </w:t>
      </w:r>
      <w:r w:rsidRPr="00F74722">
        <w:fldChar w:fldCharType="begin"/>
      </w:r>
      <w:r w:rsidRPr="00F74722">
        <w:instrText xml:space="preserve"> REF _Ref158369623 \n \h </w:instrText>
      </w:r>
      <w:r w:rsidRPr="00F74722">
        <w:fldChar w:fldCharType="separate"/>
      </w:r>
      <w:r w:rsidR="00BC5DBE">
        <w:t>[1]</w:t>
      </w:r>
      <w:r w:rsidRPr="00F74722">
        <w:fldChar w:fldCharType="end"/>
      </w:r>
      <w:r w:rsidRPr="00F74722">
        <w:t>. Further, few clock options depending on their frequency error/drifting characteristics were considered, listed in</w:t>
      </w:r>
      <w:r w:rsidR="00BC5DBE">
        <w:t xml:space="preserve"> </w:t>
      </w:r>
      <w:r w:rsidR="00BC5DBE">
        <w:fldChar w:fldCharType="begin"/>
      </w:r>
      <w:r w:rsidR="00BC5DBE">
        <w:instrText xml:space="preserve"> REF _Ref178921639 \h </w:instrText>
      </w:r>
      <w:r w:rsidR="00BC5DBE">
        <w:fldChar w:fldCharType="separate"/>
      </w:r>
      <w:r w:rsidR="00BC5DBE">
        <w:t xml:space="preserve">Table </w:t>
      </w:r>
      <w:r w:rsidR="00BC5DBE">
        <w:rPr>
          <w:noProof/>
        </w:rPr>
        <w:t>1</w:t>
      </w:r>
      <w:r w:rsidR="00BC5DBE">
        <w:fldChar w:fldCharType="end"/>
      </w:r>
      <w:r w:rsidRPr="00F74722">
        <w:t xml:space="preserve">, and example frequency/time deviation model was provided as </w:t>
      </w:r>
      <w:proofErr w:type="gramStart"/>
      <w:r w:rsidRPr="00F74722">
        <w:t>follows</w:t>
      </w:r>
      <w:proofErr w:type="gramEnd"/>
    </w:p>
    <w:tbl>
      <w:tblPr>
        <w:tblStyle w:val="TableGrid"/>
        <w:tblW w:w="0" w:type="auto"/>
        <w:jc w:val="center"/>
        <w:tblLook w:val="04A0" w:firstRow="1" w:lastRow="0" w:firstColumn="1" w:lastColumn="0" w:noHBand="0" w:noVBand="1"/>
      </w:tblPr>
      <w:tblGrid>
        <w:gridCol w:w="7920"/>
      </w:tblGrid>
      <w:tr w:rsidR="00461B34" w:rsidRPr="00D00293" w14:paraId="0B40F880" w14:textId="77777777" w:rsidTr="004C448B">
        <w:trPr>
          <w:jc w:val="center"/>
        </w:trPr>
        <w:tc>
          <w:tcPr>
            <w:tcW w:w="7920" w:type="dxa"/>
          </w:tcPr>
          <w:p w14:paraId="4005FC07" w14:textId="77777777" w:rsidR="00461B34" w:rsidRPr="00D00293" w:rsidRDefault="00461B34" w:rsidP="004C448B">
            <w:pPr>
              <w:rPr>
                <w:b/>
                <w:bCs/>
                <w:sz w:val="20"/>
                <w:szCs w:val="20"/>
                <w:u w:val="single"/>
              </w:rPr>
            </w:pPr>
            <w:r w:rsidRPr="00D00293">
              <w:rPr>
                <w:b/>
                <w:bCs/>
                <w:sz w:val="20"/>
                <w:szCs w:val="20"/>
                <w:u w:val="single"/>
              </w:rPr>
              <w:t>Frequency Drifting:</w:t>
            </w:r>
          </w:p>
          <w:p w14:paraId="40A27AA0" w14:textId="77777777" w:rsidR="00461B34" w:rsidRPr="00D00293" w:rsidRDefault="00461B34" w:rsidP="004C448B">
            <w:pPr>
              <w:pStyle w:val="B4"/>
              <w:numPr>
                <w:ilvl w:val="0"/>
                <w:numId w:val="75"/>
              </w:numPr>
              <w:ind w:left="430" w:hanging="284"/>
              <w:rPr>
                <w:rFonts w:eastAsia="Malgun Gothic"/>
                <w:lang w:eastAsia="zh-CN"/>
              </w:rPr>
            </w:pPr>
            <w:r w:rsidRPr="00D00293">
              <w:rPr>
                <w:lang w:eastAsia="zh-CN"/>
              </w:rPr>
              <w:t xml:space="preserve">The relationship between a drifted frequency error(ΔF), frequency drift </w:t>
            </w:r>
            <w:proofErr w:type="gramStart"/>
            <w:r w:rsidRPr="00D00293">
              <w:rPr>
                <w:lang w:eastAsia="zh-CN"/>
              </w:rPr>
              <w:t>( F</w:t>
            </w:r>
            <w:proofErr w:type="gramEnd"/>
            <w:r w:rsidRPr="00D00293">
              <w:rPr>
                <w:lang w:eastAsia="zh-CN"/>
              </w:rPr>
              <w:t xml:space="preserve">’) over a time (T1) is </w:t>
            </w:r>
            <w:r w:rsidRPr="00D00293">
              <w:rPr>
                <w:lang w:eastAsia="zh-CN"/>
              </w:rPr>
              <w:br/>
              <w:t>ΔF = ±F’ * T1</w:t>
            </w:r>
          </w:p>
          <w:p w14:paraId="34471D0C" w14:textId="77777777" w:rsidR="00461B34" w:rsidRPr="00D00293" w:rsidRDefault="00461B34" w:rsidP="004C448B">
            <w:pPr>
              <w:pStyle w:val="B4"/>
              <w:numPr>
                <w:ilvl w:val="0"/>
                <w:numId w:val="75"/>
              </w:numPr>
              <w:ind w:left="430" w:hanging="284"/>
              <w:rPr>
                <w:rFonts w:eastAsia="Malgun Gothic"/>
                <w:lang w:eastAsia="zh-CN"/>
              </w:rPr>
            </w:pPr>
            <w:r w:rsidRPr="00D00293">
              <w:rPr>
                <w:lang w:eastAsia="zh-CN"/>
              </w:rPr>
              <w:t>When frequency displacement [</w:t>
            </w:r>
            <w:proofErr w:type="spellStart"/>
            <w:r w:rsidRPr="00D00293">
              <w:rPr>
                <w:lang w:eastAsia="zh-CN"/>
              </w:rPr>
              <w:t>Fd</w:t>
            </w:r>
            <w:proofErr w:type="spellEnd"/>
            <w:r w:rsidRPr="00D00293">
              <w:rPr>
                <w:lang w:eastAsia="zh-CN"/>
              </w:rPr>
              <w:t xml:space="preserve">] reaches max frequency error, it is assumed to be </w:t>
            </w:r>
            <w:proofErr w:type="spellStart"/>
            <w:r w:rsidRPr="00D00293">
              <w:rPr>
                <w:lang w:eastAsia="zh-CN"/>
              </w:rPr>
              <w:t>equaled</w:t>
            </w:r>
            <w:proofErr w:type="spellEnd"/>
            <w:r w:rsidRPr="00D00293">
              <w:rPr>
                <w:lang w:eastAsia="zh-CN"/>
              </w:rPr>
              <w:t xml:space="preserve"> to max frequency </w:t>
            </w:r>
            <w:proofErr w:type="gramStart"/>
            <w:r w:rsidRPr="00D00293">
              <w:rPr>
                <w:lang w:eastAsia="zh-CN"/>
              </w:rPr>
              <w:t>error</w:t>
            </w:r>
            <w:proofErr w:type="gramEnd"/>
          </w:p>
          <w:p w14:paraId="273235CB" w14:textId="77777777" w:rsidR="00461B34" w:rsidRPr="00D00293" w:rsidRDefault="00461B34" w:rsidP="004C448B">
            <w:pPr>
              <w:pStyle w:val="B4"/>
              <w:numPr>
                <w:ilvl w:val="0"/>
                <w:numId w:val="75"/>
              </w:numPr>
              <w:ind w:left="430" w:hanging="284"/>
              <w:rPr>
                <w:rFonts w:eastAsia="Malgun Gothic"/>
                <w:lang w:eastAsia="zh-CN"/>
              </w:rPr>
            </w:pPr>
            <w:r w:rsidRPr="00D00293">
              <w:rPr>
                <w:lang w:eastAsia="zh-CN"/>
              </w:rPr>
              <w:t>T1 is the time from the previous frequency synchronization. T1 may take different values depending on the chosen frequency synchronization approach.</w:t>
            </w:r>
          </w:p>
          <w:p w14:paraId="4C467DD1" w14:textId="77777777" w:rsidR="00461B34" w:rsidRPr="00D00293" w:rsidRDefault="00461B34" w:rsidP="004C448B">
            <w:pPr>
              <w:pStyle w:val="B4"/>
              <w:numPr>
                <w:ilvl w:val="0"/>
                <w:numId w:val="75"/>
              </w:numPr>
              <w:ind w:left="430" w:hanging="284"/>
              <w:rPr>
                <w:rFonts w:cs="Times"/>
              </w:rPr>
            </w:pPr>
            <w:r w:rsidRPr="00D00293">
              <w:rPr>
                <w:rFonts w:cs="Times"/>
              </w:rPr>
              <w:t>For Model 1 of frequency error, Frequency displacement (</w:t>
            </w:r>
            <w:proofErr w:type="spellStart"/>
            <w:r w:rsidRPr="00D00293">
              <w:rPr>
                <w:rFonts w:cs="Times"/>
              </w:rPr>
              <w:t>Fd</w:t>
            </w:r>
            <w:proofErr w:type="spellEnd"/>
            <w:r w:rsidRPr="00D00293">
              <w:rPr>
                <w:rFonts w:cs="Times"/>
              </w:rPr>
              <w:t xml:space="preserve">), defined as the difference between ideal frequency and frequency due to 1) clock drifting (ΔF); and 2) residual frequency error from previous synchronization/calibration (Fr), is given as </w:t>
            </w:r>
            <w:proofErr w:type="spellStart"/>
            <w:r w:rsidRPr="00D00293">
              <w:rPr>
                <w:rFonts w:cs="Times"/>
              </w:rPr>
              <w:t>Fd</w:t>
            </w:r>
            <w:proofErr w:type="spellEnd"/>
            <w:r w:rsidRPr="00D00293">
              <w:rPr>
                <w:rFonts w:cs="Times"/>
              </w:rPr>
              <w:t xml:space="preserve"> (ppm)=ΔF (ppm) +Fr(ppm),</w:t>
            </w:r>
            <w:r w:rsidRPr="00D00293">
              <w:rPr>
                <w:rStyle w:val="apple-converted-space"/>
                <w:rFonts w:cs="Times"/>
              </w:rPr>
              <w:t> </w:t>
            </w:r>
          </w:p>
          <w:p w14:paraId="4755A94C" w14:textId="77777777" w:rsidR="00461B34" w:rsidRPr="00D00293" w:rsidRDefault="00461B34" w:rsidP="004C448B">
            <w:pPr>
              <w:pStyle w:val="B5"/>
              <w:numPr>
                <w:ilvl w:val="1"/>
                <w:numId w:val="75"/>
              </w:numPr>
              <w:spacing w:after="120"/>
              <w:ind w:left="1060"/>
              <w:rPr>
                <w:rFonts w:eastAsia="Malgun Gothic"/>
                <w:lang w:eastAsia="zh-CN"/>
              </w:rPr>
            </w:pPr>
            <w:r w:rsidRPr="00D00293">
              <w:t xml:space="preserve">Companies to report Fr and important assumptions for achieving Fr, e.g., if MR can assist to calibrate LP-WUR to correct the frequency error or if LP-WUR can only correct the frequency error based on LP-WUS synchronization </w:t>
            </w:r>
            <w:proofErr w:type="gramStart"/>
            <w:r w:rsidRPr="00D00293">
              <w:t>signal</w:t>
            </w:r>
            <w:proofErr w:type="gramEnd"/>
          </w:p>
          <w:p w14:paraId="3C4C9171" w14:textId="77777777" w:rsidR="00461B34" w:rsidRPr="00D00293" w:rsidRDefault="00461B34" w:rsidP="004C448B">
            <w:pPr>
              <w:rPr>
                <w:b/>
                <w:bCs/>
                <w:sz w:val="20"/>
                <w:szCs w:val="20"/>
                <w:u w:val="single"/>
              </w:rPr>
            </w:pPr>
            <w:r w:rsidRPr="00D00293">
              <w:rPr>
                <w:b/>
                <w:bCs/>
                <w:sz w:val="20"/>
                <w:szCs w:val="20"/>
                <w:u w:val="single"/>
              </w:rPr>
              <w:t>Time Drifting:</w:t>
            </w:r>
          </w:p>
          <w:p w14:paraId="607464CE" w14:textId="77777777" w:rsidR="00461B34" w:rsidRPr="00D00293" w:rsidRDefault="00461B34" w:rsidP="004C448B">
            <w:pPr>
              <w:pStyle w:val="B4"/>
              <w:numPr>
                <w:ilvl w:val="0"/>
                <w:numId w:val="77"/>
              </w:numPr>
              <w:ind w:left="430" w:hanging="270"/>
              <w:rPr>
                <w:rFonts w:eastAsia="Malgun Gothic"/>
                <w:lang w:eastAsia="zh-CN"/>
              </w:rPr>
            </w:pPr>
            <w:r w:rsidRPr="00D00293">
              <w:rPr>
                <w:lang w:eastAsia="zh-CN"/>
              </w:rPr>
              <w:t xml:space="preserve">The relationship between the maximum frequency </w:t>
            </w:r>
            <w:proofErr w:type="gramStart"/>
            <w:r w:rsidRPr="00D00293">
              <w:rPr>
                <w:lang w:eastAsia="zh-CN"/>
              </w:rPr>
              <w:t>error(</w:t>
            </w:r>
            <w:proofErr w:type="gramEnd"/>
            <w:r w:rsidRPr="00D00293">
              <w:rPr>
                <w:lang w:eastAsia="zh-CN"/>
              </w:rPr>
              <w:t>F</w:t>
            </w:r>
            <w:r w:rsidRPr="00D00293">
              <w:rPr>
                <w:vertAlign w:val="subscript"/>
                <w:lang w:eastAsia="zh-CN"/>
              </w:rPr>
              <w:t>e</w:t>
            </w:r>
            <w:r w:rsidRPr="00D00293">
              <w:rPr>
                <w:lang w:eastAsia="zh-CN"/>
              </w:rPr>
              <w:t>) and corresponding timing drift( ΔT) over a time(T) is ΔT = ±F</w:t>
            </w:r>
            <w:r w:rsidRPr="00D00293">
              <w:rPr>
                <w:vertAlign w:val="subscript"/>
                <w:lang w:eastAsia="zh-CN"/>
              </w:rPr>
              <w:t>e</w:t>
            </w:r>
            <w:r w:rsidRPr="00D00293">
              <w:rPr>
                <w:lang w:eastAsia="zh-CN"/>
              </w:rPr>
              <w:t xml:space="preserve"> * T (linear region)</w:t>
            </w:r>
          </w:p>
          <w:p w14:paraId="6C4C1AFC" w14:textId="77777777" w:rsidR="00461B34" w:rsidRPr="00D00293" w:rsidRDefault="00461B34" w:rsidP="004C448B">
            <w:pPr>
              <w:pStyle w:val="B4"/>
              <w:numPr>
                <w:ilvl w:val="0"/>
                <w:numId w:val="77"/>
              </w:numPr>
              <w:ind w:left="430" w:hanging="270"/>
              <w:rPr>
                <w:rFonts w:eastAsia="Malgun Gothic"/>
                <w:lang w:eastAsia="zh-CN"/>
              </w:rPr>
            </w:pPr>
            <w:r w:rsidRPr="00D00293">
              <w:rPr>
                <w:lang w:eastAsia="zh-CN"/>
              </w:rPr>
              <w:t xml:space="preserve">The relationship between a frequency </w:t>
            </w:r>
            <w:proofErr w:type="gramStart"/>
            <w:r w:rsidRPr="00D00293">
              <w:rPr>
                <w:lang w:eastAsia="zh-CN"/>
              </w:rPr>
              <w:t>drift( F</w:t>
            </w:r>
            <w:proofErr w:type="gramEnd"/>
            <w:r w:rsidRPr="00D00293">
              <w:rPr>
                <w:lang w:eastAsia="zh-CN"/>
              </w:rPr>
              <w:t>’), and corresponding timing drift(ΔT) over a time(T) is ΔT = Fr*T ±0.5 * F’ *T</w:t>
            </w:r>
            <w:r w:rsidRPr="00D00293">
              <w:rPr>
                <w:vertAlign w:val="superscript"/>
                <w:lang w:eastAsia="zh-CN"/>
              </w:rPr>
              <w:t>2</w:t>
            </w:r>
            <w:r w:rsidRPr="00D00293">
              <w:rPr>
                <w:lang w:eastAsia="zh-CN"/>
              </w:rPr>
              <w:t xml:space="preserve"> (transient region)</w:t>
            </w:r>
          </w:p>
          <w:p w14:paraId="3EB421D2" w14:textId="77777777" w:rsidR="00461B34" w:rsidRPr="00D00293" w:rsidRDefault="00461B34" w:rsidP="004C448B">
            <w:pPr>
              <w:pStyle w:val="B4"/>
              <w:numPr>
                <w:ilvl w:val="0"/>
                <w:numId w:val="77"/>
              </w:numPr>
              <w:ind w:left="430" w:hanging="270"/>
              <w:rPr>
                <w:rFonts w:eastAsia="Malgun Gothic"/>
                <w:lang w:eastAsia="zh-CN"/>
              </w:rPr>
            </w:pPr>
            <w:r w:rsidRPr="00D00293">
              <w:rPr>
                <w:lang w:eastAsia="zh-CN"/>
              </w:rPr>
              <w:t>The transition between transient and linear region (from synchronization or calibration point/time) occurs at time [Ts= (Fe-Fr)</w:t>
            </w:r>
            <w:proofErr w:type="gramStart"/>
            <w:r w:rsidRPr="00D00293">
              <w:rPr>
                <w:lang w:eastAsia="zh-CN"/>
              </w:rPr>
              <w:t>/( F</w:t>
            </w:r>
            <w:proofErr w:type="gramEnd"/>
            <w:r w:rsidRPr="00D00293">
              <w:rPr>
                <w:lang w:eastAsia="zh-CN"/>
              </w:rPr>
              <w:t>’)]</w:t>
            </w:r>
          </w:p>
          <w:p w14:paraId="1F823AE6" w14:textId="77777777" w:rsidR="00461B34" w:rsidRPr="00D00293" w:rsidRDefault="00461B34" w:rsidP="004C448B">
            <w:pPr>
              <w:pStyle w:val="TH"/>
              <w:ind w:left="430"/>
              <w:rPr>
                <w:lang w:eastAsia="zh-CN"/>
              </w:rPr>
            </w:pPr>
            <w:r w:rsidRPr="00D00293">
              <w:rPr>
                <w:lang w:eastAsia="zh-CN"/>
              </w:rPr>
              <w:lastRenderedPageBreak/>
              <w:fldChar w:fldCharType="begin"/>
            </w:r>
            <w:r w:rsidRPr="00D00293">
              <w:rPr>
                <w:lang w:eastAsia="zh-CN"/>
              </w:rPr>
              <w:instrText xml:space="preserve"> INCLUDEPICTURE  "cid:image002.png@01D97A32.E276CBD0" \* MERGEFORMATINET </w:instrText>
            </w:r>
            <w:r w:rsidRPr="00D00293">
              <w:rPr>
                <w:lang w:eastAsia="zh-CN"/>
              </w:rPr>
              <w:fldChar w:fldCharType="separate"/>
            </w:r>
            <w:r w:rsidRPr="00D00293">
              <w:rPr>
                <w:lang w:eastAsia="zh-CN"/>
              </w:rPr>
              <w:fldChar w:fldCharType="begin"/>
            </w:r>
            <w:r w:rsidRPr="00D00293">
              <w:rPr>
                <w:lang w:eastAsia="zh-CN"/>
              </w:rPr>
              <w:instrText xml:space="preserve"> INCLUDEPICTURE  "cid:image002.png@01D97A32.E276CBD0" \* MERGEFORMATINET </w:instrText>
            </w:r>
            <w:r w:rsidRPr="00D00293">
              <w:rPr>
                <w:lang w:eastAsia="zh-CN"/>
              </w:rPr>
              <w:fldChar w:fldCharType="separate"/>
            </w:r>
            <w:r w:rsidRPr="00D00293">
              <w:rPr>
                <w:lang w:eastAsia="zh-CN"/>
              </w:rPr>
              <w:fldChar w:fldCharType="begin"/>
            </w:r>
            <w:r w:rsidRPr="00D00293">
              <w:rPr>
                <w:lang w:eastAsia="zh-CN"/>
              </w:rPr>
              <w:instrText xml:space="preserve"> INCLUDEPICTURE  "cid:image002.png@01D97A32.E276CBD0" \* MERGEFORMATINET </w:instrText>
            </w:r>
            <w:r w:rsidRPr="00D00293">
              <w:rPr>
                <w:lang w:eastAsia="zh-CN"/>
              </w:rPr>
              <w:fldChar w:fldCharType="separate"/>
            </w:r>
            <w:r w:rsidRPr="00D00293">
              <w:rPr>
                <w:lang w:eastAsia="zh-CN"/>
              </w:rPr>
              <w:fldChar w:fldCharType="begin"/>
            </w:r>
            <w:r w:rsidRPr="00D00293">
              <w:rPr>
                <w:lang w:eastAsia="zh-CN"/>
              </w:rPr>
              <w:instrText xml:space="preserve"> INCLUDEPICTURE  "cid:image002.png@01D97A32.E276CBD0" \* MERGEFORMATINET </w:instrText>
            </w:r>
            <w:r w:rsidRPr="00D00293">
              <w:rPr>
                <w:lang w:eastAsia="zh-CN"/>
              </w:rPr>
              <w:fldChar w:fldCharType="separate"/>
            </w:r>
            <w:r w:rsidRPr="00D00293">
              <w:rPr>
                <w:lang w:eastAsia="zh-CN"/>
              </w:rPr>
              <w:fldChar w:fldCharType="begin"/>
            </w:r>
            <w:r w:rsidRPr="00D00293">
              <w:rPr>
                <w:lang w:eastAsia="zh-CN"/>
              </w:rPr>
              <w:instrText xml:space="preserve"> INCLUDEPICTURE  "cid:image002.png@01D97A32.E276CBD0" \* MERGEFORMATINET </w:instrText>
            </w:r>
            <w:r w:rsidRPr="00D00293">
              <w:rPr>
                <w:lang w:eastAsia="zh-CN"/>
              </w:rPr>
              <w:fldChar w:fldCharType="separate"/>
            </w:r>
            <w:r w:rsidRPr="00D00293">
              <w:rPr>
                <w:lang w:eastAsia="zh-CN"/>
              </w:rPr>
              <w:fldChar w:fldCharType="begin"/>
            </w:r>
            <w:r w:rsidRPr="00D00293">
              <w:rPr>
                <w:lang w:eastAsia="zh-CN"/>
              </w:rPr>
              <w:instrText xml:space="preserve"> INCLUDEPICTURE  "cid:image002.png@01D97A32.E276CBD0" \* MERGEFORMATINET </w:instrText>
            </w:r>
            <w:r w:rsidRPr="00D00293">
              <w:rPr>
                <w:lang w:eastAsia="zh-CN"/>
              </w:rPr>
              <w:fldChar w:fldCharType="separate"/>
            </w:r>
            <w:r w:rsidRPr="00D00293">
              <w:rPr>
                <w:lang w:eastAsia="zh-CN"/>
              </w:rPr>
              <w:fldChar w:fldCharType="begin"/>
            </w:r>
            <w:r w:rsidRPr="00D00293">
              <w:rPr>
                <w:lang w:eastAsia="zh-CN"/>
              </w:rPr>
              <w:instrText xml:space="preserve"> INCLUDEPICTURE  "cid:image002.png@01D97A32.E276CBD0" \* MERGEFORMATINET </w:instrText>
            </w:r>
            <w:r w:rsidRPr="00D00293">
              <w:rPr>
                <w:lang w:eastAsia="zh-CN"/>
              </w:rPr>
              <w:fldChar w:fldCharType="separate"/>
            </w:r>
            <w:r w:rsidRPr="00D00293">
              <w:rPr>
                <w:lang w:eastAsia="zh-CN"/>
              </w:rPr>
              <w:fldChar w:fldCharType="begin"/>
            </w:r>
            <w:r w:rsidRPr="00D00293">
              <w:rPr>
                <w:lang w:eastAsia="zh-CN"/>
              </w:rPr>
              <w:instrText xml:space="preserve"> INCLUDEPICTURE  "cid:image002.png@01D97A32.E276CBD0" \* MERGEFORMATINET </w:instrText>
            </w:r>
            <w:r w:rsidRPr="00D00293">
              <w:rPr>
                <w:lang w:eastAsia="zh-CN"/>
              </w:rPr>
              <w:fldChar w:fldCharType="separate"/>
            </w:r>
            <w:r w:rsidRPr="00D00293">
              <w:rPr>
                <w:lang w:eastAsia="zh-CN"/>
              </w:rPr>
              <w:fldChar w:fldCharType="begin"/>
            </w:r>
            <w:r w:rsidRPr="00D00293">
              <w:rPr>
                <w:lang w:eastAsia="zh-CN"/>
              </w:rPr>
              <w:instrText xml:space="preserve"> INCLUDEPICTURE  "cid:image002.png@01D97A32.E276CBD0" \* MERGEFORMATINET </w:instrText>
            </w:r>
            <w:r w:rsidRPr="00D00293">
              <w:rPr>
                <w:lang w:eastAsia="zh-CN"/>
              </w:rPr>
              <w:fldChar w:fldCharType="separate"/>
            </w:r>
            <w:r w:rsidRPr="00D00293">
              <w:rPr>
                <w:lang w:eastAsia="zh-CN"/>
              </w:rPr>
              <w:fldChar w:fldCharType="begin"/>
            </w:r>
            <w:r w:rsidRPr="00D00293">
              <w:rPr>
                <w:lang w:eastAsia="zh-CN"/>
              </w:rPr>
              <w:instrText xml:space="preserve"> INCLUDEPICTURE  "cid:image002.png@01D97A32.E276CBD0" \* MERGEFORMATINET </w:instrText>
            </w:r>
            <w:r w:rsidRPr="00D00293">
              <w:rPr>
                <w:lang w:eastAsia="zh-CN"/>
              </w:rPr>
              <w:fldChar w:fldCharType="separate"/>
            </w:r>
            <w:r w:rsidRPr="00D00293">
              <w:rPr>
                <w:lang w:eastAsia="zh-CN"/>
              </w:rPr>
              <w:fldChar w:fldCharType="begin"/>
            </w:r>
            <w:r w:rsidRPr="00D00293">
              <w:rPr>
                <w:lang w:eastAsia="zh-CN"/>
              </w:rPr>
              <w:instrText xml:space="preserve"> INCLUDEPICTURE  "cid:image002.png@01D97A32.E276CBD0" \* MERGEFORMATINET </w:instrText>
            </w:r>
            <w:r w:rsidRPr="00D00293">
              <w:rPr>
                <w:lang w:eastAsia="zh-CN"/>
              </w:rPr>
              <w:fldChar w:fldCharType="separate"/>
            </w:r>
            <w:r w:rsidRPr="00D00293">
              <w:rPr>
                <w:lang w:eastAsia="zh-CN"/>
              </w:rPr>
              <w:fldChar w:fldCharType="begin"/>
            </w:r>
            <w:r w:rsidRPr="00D00293">
              <w:rPr>
                <w:lang w:eastAsia="zh-CN"/>
              </w:rPr>
              <w:instrText xml:space="preserve"> INCLUDEPICTURE  "cid:image002.png@01D97A32.E276CBD0" \* MERGEFORMATINET </w:instrText>
            </w:r>
            <w:r w:rsidRPr="00D00293">
              <w:rPr>
                <w:lang w:eastAsia="zh-CN"/>
              </w:rPr>
              <w:fldChar w:fldCharType="separate"/>
            </w:r>
            <w:r w:rsidRPr="00D00293">
              <w:rPr>
                <w:lang w:eastAsia="zh-CN"/>
              </w:rPr>
              <w:fldChar w:fldCharType="begin"/>
            </w:r>
            <w:r w:rsidRPr="00D00293">
              <w:rPr>
                <w:lang w:eastAsia="zh-CN"/>
              </w:rPr>
              <w:instrText xml:space="preserve"> INCLUDEPICTURE  "cid:image002.png@01D97A32.E276CBD0" \* MERGEFORMATINET </w:instrText>
            </w:r>
            <w:r w:rsidRPr="00D00293">
              <w:rPr>
                <w:lang w:eastAsia="zh-CN"/>
              </w:rPr>
              <w:fldChar w:fldCharType="separate"/>
            </w:r>
            <w:r w:rsidRPr="00D00293">
              <w:rPr>
                <w:lang w:eastAsia="zh-CN"/>
              </w:rPr>
              <w:fldChar w:fldCharType="begin"/>
            </w:r>
            <w:r w:rsidRPr="00D00293">
              <w:rPr>
                <w:lang w:eastAsia="zh-CN"/>
              </w:rPr>
              <w:instrText xml:space="preserve"> INCLUDEPICTURE  "cid:image002.png@01D97A32.E276CBD0" \* MERGEFORMATINET </w:instrText>
            </w:r>
            <w:r w:rsidRPr="00D00293">
              <w:rPr>
                <w:lang w:eastAsia="zh-CN"/>
              </w:rPr>
              <w:fldChar w:fldCharType="separate"/>
            </w:r>
            <w:r w:rsidRPr="00D00293">
              <w:rPr>
                <w:lang w:eastAsia="zh-CN"/>
              </w:rPr>
              <w:fldChar w:fldCharType="begin"/>
            </w:r>
            <w:r w:rsidRPr="00D00293">
              <w:rPr>
                <w:lang w:eastAsia="zh-CN"/>
              </w:rPr>
              <w:instrText xml:space="preserve"> INCLUDEPICTURE  "cid:image002.png@01D97A32.E276CBD0" \* MERGEFORMATINET </w:instrText>
            </w:r>
            <w:r w:rsidRPr="00D00293">
              <w:rPr>
                <w:lang w:eastAsia="zh-CN"/>
              </w:rPr>
              <w:fldChar w:fldCharType="separate"/>
            </w:r>
            <w:r w:rsidRPr="00D00293">
              <w:rPr>
                <w:lang w:eastAsia="zh-CN"/>
              </w:rPr>
              <w:fldChar w:fldCharType="begin"/>
            </w:r>
            <w:r w:rsidRPr="00D00293">
              <w:rPr>
                <w:lang w:eastAsia="zh-CN"/>
              </w:rPr>
              <w:instrText xml:space="preserve"> INCLUDEPICTURE  "cid:image002.png@01D97A32.E276CBD0" \* MERGEFORMATINET </w:instrText>
            </w:r>
            <w:r w:rsidRPr="00D00293">
              <w:rPr>
                <w:lang w:eastAsia="zh-CN"/>
              </w:rPr>
              <w:fldChar w:fldCharType="separate"/>
            </w:r>
            <w:r w:rsidRPr="00D00293">
              <w:rPr>
                <w:lang w:eastAsia="zh-CN"/>
              </w:rPr>
              <w:fldChar w:fldCharType="begin"/>
            </w:r>
            <w:r w:rsidRPr="00D00293">
              <w:rPr>
                <w:lang w:eastAsia="zh-CN"/>
              </w:rPr>
              <w:instrText xml:space="preserve"> INCLUDEPICTURE  "cid:image002.png@01D97A32.E276CBD0" \* MERGEFORMATINET </w:instrText>
            </w:r>
            <w:r w:rsidRPr="00D00293">
              <w:rPr>
                <w:lang w:eastAsia="zh-CN"/>
              </w:rPr>
              <w:fldChar w:fldCharType="separate"/>
            </w:r>
            <w:r w:rsidRPr="00D00293">
              <w:rPr>
                <w:lang w:eastAsia="zh-CN"/>
              </w:rPr>
              <w:fldChar w:fldCharType="begin"/>
            </w:r>
            <w:r w:rsidRPr="00D00293">
              <w:rPr>
                <w:lang w:eastAsia="zh-CN"/>
              </w:rPr>
              <w:instrText xml:space="preserve"> INCLUDEPICTURE  "cid:image002.png@01D97A32.E276CBD0" \* MERGEFORMATINET </w:instrText>
            </w:r>
            <w:r w:rsidRPr="00D00293">
              <w:rPr>
                <w:lang w:eastAsia="zh-CN"/>
              </w:rPr>
              <w:fldChar w:fldCharType="separate"/>
            </w:r>
            <w:r w:rsidRPr="00D00293">
              <w:rPr>
                <w:lang w:eastAsia="zh-CN"/>
              </w:rPr>
              <w:fldChar w:fldCharType="begin"/>
            </w:r>
            <w:r w:rsidRPr="00D00293">
              <w:rPr>
                <w:lang w:eastAsia="zh-CN"/>
              </w:rPr>
              <w:instrText xml:space="preserve"> INCLUDEPICTURE  "cid:image002.png@01D97A32.E276CBD0" \* MERGEFORMATINET </w:instrText>
            </w:r>
            <w:r w:rsidRPr="00D00293">
              <w:rPr>
                <w:lang w:eastAsia="zh-CN"/>
              </w:rPr>
              <w:fldChar w:fldCharType="separate"/>
            </w:r>
            <w:r w:rsidRPr="00D00293">
              <w:rPr>
                <w:lang w:eastAsia="zh-CN"/>
              </w:rPr>
              <w:fldChar w:fldCharType="begin"/>
            </w:r>
            <w:r w:rsidRPr="00D00293">
              <w:rPr>
                <w:lang w:eastAsia="zh-CN"/>
              </w:rPr>
              <w:instrText xml:space="preserve"> INCLUDEPICTURE  "cid:image002.png@01D97A32.E276CBD0" \* MERGEFORMATINET </w:instrText>
            </w:r>
            <w:r w:rsidRPr="00D00293">
              <w:rPr>
                <w:lang w:eastAsia="zh-CN"/>
              </w:rPr>
              <w:fldChar w:fldCharType="separate"/>
            </w:r>
            <w:r w:rsidRPr="00D00293">
              <w:rPr>
                <w:lang w:eastAsia="zh-CN"/>
              </w:rPr>
              <w:fldChar w:fldCharType="begin"/>
            </w:r>
            <w:r w:rsidRPr="00D00293">
              <w:rPr>
                <w:lang w:eastAsia="zh-CN"/>
              </w:rPr>
              <w:instrText xml:space="preserve"> INCLUDEPICTURE  "cid:image002.png@01D97A32.E276CBD0" \* MERGEFORMATINET </w:instrText>
            </w:r>
            <w:r w:rsidRPr="00D00293">
              <w:rPr>
                <w:lang w:eastAsia="zh-CN"/>
              </w:rPr>
              <w:fldChar w:fldCharType="separate"/>
            </w:r>
            <w:r w:rsidRPr="00D00293">
              <w:rPr>
                <w:lang w:eastAsia="zh-CN"/>
              </w:rPr>
              <w:fldChar w:fldCharType="begin"/>
            </w:r>
            <w:r w:rsidRPr="00D00293">
              <w:rPr>
                <w:lang w:eastAsia="zh-CN"/>
              </w:rPr>
              <w:instrText xml:space="preserve"> INCLUDEPICTURE  "cid:image002.png@01D97A32.E276CBD0" \* MERGEFORMATINET </w:instrText>
            </w:r>
            <w:r w:rsidRPr="00D00293">
              <w:rPr>
                <w:lang w:eastAsia="zh-CN"/>
              </w:rPr>
              <w:fldChar w:fldCharType="separate"/>
            </w:r>
            <w:r w:rsidRPr="00D00293">
              <w:rPr>
                <w:lang w:eastAsia="zh-CN"/>
              </w:rPr>
              <w:fldChar w:fldCharType="begin"/>
            </w:r>
            <w:r w:rsidRPr="00D00293">
              <w:rPr>
                <w:lang w:eastAsia="zh-CN"/>
              </w:rPr>
              <w:instrText xml:space="preserve"> INCLUDEPICTURE  "cid:image002.png@01D97A32.E276CBD0" \* MERGEFORMATINET </w:instrText>
            </w:r>
            <w:r w:rsidRPr="00D00293">
              <w:rPr>
                <w:lang w:eastAsia="zh-CN"/>
              </w:rPr>
              <w:fldChar w:fldCharType="separate"/>
            </w:r>
            <w:r w:rsidRPr="00D00293">
              <w:rPr>
                <w:lang w:eastAsia="zh-CN"/>
              </w:rPr>
              <w:fldChar w:fldCharType="begin"/>
            </w:r>
            <w:r w:rsidRPr="00D00293">
              <w:rPr>
                <w:lang w:eastAsia="zh-CN"/>
              </w:rPr>
              <w:instrText xml:space="preserve"> INCLUDEPICTURE  "cid:image002.png@01D97A32.E276CBD0" \* MERGEFORMATINET </w:instrText>
            </w:r>
            <w:r w:rsidRPr="00D00293">
              <w:rPr>
                <w:lang w:eastAsia="zh-CN"/>
              </w:rPr>
              <w:fldChar w:fldCharType="separate"/>
            </w:r>
            <w:r w:rsidRPr="00D00293">
              <w:rPr>
                <w:lang w:eastAsia="zh-CN"/>
              </w:rPr>
              <w:fldChar w:fldCharType="begin"/>
            </w:r>
            <w:r w:rsidRPr="00D00293">
              <w:rPr>
                <w:lang w:eastAsia="zh-CN"/>
              </w:rPr>
              <w:instrText xml:space="preserve"> INCLUDEPICTURE  "cid:image002.png@01D97A32.E276CBD0" \* MERGEFORMATINET </w:instrText>
            </w:r>
            <w:r w:rsidRPr="00D00293">
              <w:rPr>
                <w:lang w:eastAsia="zh-CN"/>
              </w:rPr>
              <w:fldChar w:fldCharType="separate"/>
            </w:r>
            <w:r w:rsidRPr="00D00293">
              <w:rPr>
                <w:lang w:eastAsia="zh-CN"/>
              </w:rPr>
              <w:fldChar w:fldCharType="begin"/>
            </w:r>
            <w:r w:rsidRPr="00D00293">
              <w:rPr>
                <w:lang w:eastAsia="zh-CN"/>
              </w:rPr>
              <w:instrText xml:space="preserve"> INCLUDEPICTURE  "cid:image002.png@01D97A32.E276CBD0" \* MERGEFORMATINET </w:instrText>
            </w:r>
            <w:r w:rsidRPr="00D00293">
              <w:rPr>
                <w:lang w:eastAsia="zh-CN"/>
              </w:rPr>
              <w:fldChar w:fldCharType="separate"/>
            </w:r>
            <w:r w:rsidRPr="00D00293">
              <w:rPr>
                <w:lang w:eastAsia="zh-CN"/>
              </w:rPr>
              <w:fldChar w:fldCharType="begin"/>
            </w:r>
            <w:r w:rsidRPr="00D00293">
              <w:rPr>
                <w:lang w:eastAsia="zh-CN"/>
              </w:rPr>
              <w:instrText xml:space="preserve"> INCLUDEPICTURE  "cid:image002.png@01D97A32.E276CBD0" \* MERGEFORMATINET </w:instrText>
            </w:r>
            <w:r w:rsidRPr="00D00293">
              <w:rPr>
                <w:lang w:eastAsia="zh-CN"/>
              </w:rPr>
              <w:fldChar w:fldCharType="separate"/>
            </w:r>
            <w:r w:rsidRPr="00D00293">
              <w:rPr>
                <w:lang w:eastAsia="zh-CN"/>
              </w:rPr>
              <w:fldChar w:fldCharType="begin"/>
            </w:r>
            <w:r w:rsidRPr="00D00293">
              <w:rPr>
                <w:lang w:eastAsia="zh-CN"/>
              </w:rPr>
              <w:instrText xml:space="preserve"> INCLUDEPICTURE  "cid:image002.png@01D97A32.E276CBD0" \* MERGEFORMATINET </w:instrText>
            </w:r>
            <w:r w:rsidRPr="00D00293">
              <w:rPr>
                <w:lang w:eastAsia="zh-CN"/>
              </w:rPr>
              <w:fldChar w:fldCharType="separate"/>
            </w:r>
            <w:r w:rsidRPr="00D00293">
              <w:rPr>
                <w:lang w:eastAsia="zh-CN"/>
              </w:rPr>
              <w:fldChar w:fldCharType="begin"/>
            </w:r>
            <w:r w:rsidRPr="00D00293">
              <w:rPr>
                <w:lang w:eastAsia="zh-CN"/>
              </w:rPr>
              <w:instrText xml:space="preserve"> INCLUDEPICTURE  "cid:image002.png@01D97A32.E276CBD0" \* MERGEFORMATINET </w:instrText>
            </w:r>
            <w:r w:rsidRPr="00D00293">
              <w:rPr>
                <w:lang w:eastAsia="zh-CN"/>
              </w:rPr>
              <w:fldChar w:fldCharType="separate"/>
            </w:r>
            <w:r w:rsidRPr="00D00293">
              <w:rPr>
                <w:lang w:eastAsia="zh-CN"/>
              </w:rPr>
              <w:fldChar w:fldCharType="begin"/>
            </w:r>
            <w:r w:rsidRPr="00D00293">
              <w:rPr>
                <w:lang w:eastAsia="zh-CN"/>
              </w:rPr>
              <w:instrText xml:space="preserve"> INCLUDEPICTURE  "cid:image002.png@01D97A32.E276CBD0" \* MERGEFORMATINET </w:instrText>
            </w:r>
            <w:r w:rsidRPr="00D00293">
              <w:rPr>
                <w:lang w:eastAsia="zh-CN"/>
              </w:rPr>
              <w:fldChar w:fldCharType="separate"/>
            </w:r>
            <w:r w:rsidRPr="00D00293">
              <w:rPr>
                <w:lang w:eastAsia="zh-CN"/>
              </w:rPr>
              <w:fldChar w:fldCharType="begin"/>
            </w:r>
            <w:r w:rsidRPr="00D00293">
              <w:rPr>
                <w:lang w:eastAsia="zh-CN"/>
              </w:rPr>
              <w:instrText xml:space="preserve"> INCLUDEPICTURE  "cid:image002.png@01D97A32.E276CBD0" \* MERGEFORMATINET </w:instrText>
            </w:r>
            <w:r w:rsidRPr="00D00293">
              <w:rPr>
                <w:lang w:eastAsia="zh-CN"/>
              </w:rPr>
              <w:fldChar w:fldCharType="separate"/>
            </w:r>
            <w:r w:rsidRPr="00D00293">
              <w:rPr>
                <w:lang w:eastAsia="zh-CN"/>
              </w:rPr>
              <w:fldChar w:fldCharType="begin"/>
            </w:r>
            <w:r w:rsidRPr="00D00293">
              <w:rPr>
                <w:lang w:eastAsia="zh-CN"/>
              </w:rPr>
              <w:instrText xml:space="preserve"> INCLUDEPICTURE  "cid:image002.png@01D97A32.E276CBD0" \* MERGEFORMATINET </w:instrText>
            </w:r>
            <w:r w:rsidRPr="00D00293">
              <w:rPr>
                <w:lang w:eastAsia="zh-CN"/>
              </w:rPr>
              <w:fldChar w:fldCharType="separate"/>
            </w:r>
            <w:r w:rsidRPr="00D00293">
              <w:rPr>
                <w:lang w:eastAsia="zh-CN"/>
              </w:rPr>
              <w:fldChar w:fldCharType="begin"/>
            </w:r>
            <w:r w:rsidRPr="00D00293">
              <w:rPr>
                <w:lang w:eastAsia="zh-CN"/>
              </w:rPr>
              <w:instrText xml:space="preserve"> INCLUDEPICTURE  "cid:image002.png@01D97A32.E276CBD0" \* MERGEFORMATINET </w:instrText>
            </w:r>
            <w:r w:rsidRPr="00D00293">
              <w:rPr>
                <w:lang w:eastAsia="zh-CN"/>
              </w:rPr>
              <w:fldChar w:fldCharType="separate"/>
            </w:r>
            <w:r w:rsidRPr="00D00293">
              <w:rPr>
                <w:lang w:eastAsia="zh-CN"/>
              </w:rPr>
              <w:fldChar w:fldCharType="begin"/>
            </w:r>
            <w:r w:rsidRPr="00D00293">
              <w:rPr>
                <w:lang w:eastAsia="zh-CN"/>
              </w:rPr>
              <w:instrText xml:space="preserve"> INCLUDEPICTURE  "cid:image002.png@01D97A32.E276CBD0" \* MERGEFORMATINET </w:instrText>
            </w:r>
            <w:r w:rsidRPr="00D00293">
              <w:rPr>
                <w:lang w:eastAsia="zh-CN"/>
              </w:rPr>
              <w:fldChar w:fldCharType="separate"/>
            </w:r>
            <w:r w:rsidRPr="00D00293">
              <w:rPr>
                <w:lang w:eastAsia="zh-CN"/>
              </w:rPr>
              <w:fldChar w:fldCharType="begin"/>
            </w:r>
            <w:r w:rsidRPr="00D00293">
              <w:rPr>
                <w:lang w:eastAsia="zh-CN"/>
              </w:rPr>
              <w:instrText xml:space="preserve"> INCLUDEPICTURE  "cid:image002.png@01D97A32.E276CBD0" \* MERGEFORMATINET </w:instrText>
            </w:r>
            <w:r w:rsidRPr="00D00293">
              <w:rPr>
                <w:lang w:eastAsia="zh-CN"/>
              </w:rPr>
              <w:fldChar w:fldCharType="separate"/>
            </w:r>
            <w:r w:rsidRPr="00D00293">
              <w:rPr>
                <w:lang w:eastAsia="zh-CN"/>
              </w:rPr>
              <w:fldChar w:fldCharType="begin"/>
            </w:r>
            <w:r w:rsidRPr="00D00293">
              <w:rPr>
                <w:lang w:eastAsia="zh-CN"/>
              </w:rPr>
              <w:instrText xml:space="preserve"> INCLUDEPICTURE  "cid:image002.png@01D97A32.E276CBD0" \* MERGEFORMATINET </w:instrText>
            </w:r>
            <w:r w:rsidRPr="00D00293">
              <w:rPr>
                <w:lang w:eastAsia="zh-CN"/>
              </w:rPr>
              <w:fldChar w:fldCharType="separate"/>
            </w:r>
            <w:r w:rsidRPr="00D00293">
              <w:rPr>
                <w:lang w:eastAsia="zh-CN"/>
              </w:rPr>
              <w:fldChar w:fldCharType="begin"/>
            </w:r>
            <w:r w:rsidRPr="00D00293">
              <w:rPr>
                <w:lang w:eastAsia="zh-CN"/>
              </w:rPr>
              <w:instrText xml:space="preserve"> INCLUDEPICTURE  "cid:image002.png@01D97A32.E276CBD0" \* MERGEFORMATINET </w:instrText>
            </w:r>
            <w:r w:rsidRPr="00D00293">
              <w:rPr>
                <w:lang w:eastAsia="zh-CN"/>
              </w:rPr>
              <w:fldChar w:fldCharType="separate"/>
            </w:r>
            <w:r w:rsidRPr="00D00293">
              <w:rPr>
                <w:lang w:eastAsia="zh-CN"/>
              </w:rPr>
              <w:fldChar w:fldCharType="begin"/>
            </w:r>
            <w:r w:rsidRPr="00D00293">
              <w:rPr>
                <w:lang w:eastAsia="zh-CN"/>
              </w:rPr>
              <w:instrText xml:space="preserve"> INCLUDEPICTURE  "cid:image002.png@01D97A32.E276CBD0" \* MERGEFORMATINET </w:instrText>
            </w:r>
            <w:r w:rsidRPr="00D00293">
              <w:rPr>
                <w:lang w:eastAsia="zh-CN"/>
              </w:rPr>
              <w:fldChar w:fldCharType="separate"/>
            </w:r>
            <w:r w:rsidRPr="00D00293">
              <w:rPr>
                <w:lang w:eastAsia="zh-CN"/>
              </w:rPr>
              <w:fldChar w:fldCharType="begin"/>
            </w:r>
            <w:r w:rsidRPr="00D00293">
              <w:rPr>
                <w:lang w:eastAsia="zh-CN"/>
              </w:rPr>
              <w:instrText xml:space="preserve"> INCLUDEPICTURE  "cid:image002.png@01D97A32.E276CBD0" \* MERGEFORMATINET </w:instrText>
            </w:r>
            <w:r w:rsidRPr="00D00293">
              <w:rPr>
                <w:lang w:eastAsia="zh-CN"/>
              </w:rPr>
              <w:fldChar w:fldCharType="separate"/>
            </w:r>
            <w:r w:rsidRPr="00D00293">
              <w:rPr>
                <w:lang w:eastAsia="zh-CN"/>
              </w:rPr>
              <w:fldChar w:fldCharType="begin"/>
            </w:r>
            <w:r w:rsidRPr="00D00293">
              <w:rPr>
                <w:lang w:eastAsia="zh-CN"/>
              </w:rPr>
              <w:instrText xml:space="preserve"> INCLUDEPICTURE  "cid:image002.png@01D97A32.E276CBD0" \* MERGEFORMATINET </w:instrText>
            </w:r>
            <w:r w:rsidRPr="00D00293">
              <w:rPr>
                <w:lang w:eastAsia="zh-CN"/>
              </w:rPr>
              <w:fldChar w:fldCharType="separate"/>
            </w:r>
            <w:r w:rsidRPr="00D00293">
              <w:rPr>
                <w:lang w:eastAsia="zh-CN"/>
              </w:rPr>
              <w:fldChar w:fldCharType="begin"/>
            </w:r>
            <w:r w:rsidRPr="00D00293">
              <w:rPr>
                <w:lang w:eastAsia="zh-CN"/>
              </w:rPr>
              <w:instrText xml:space="preserve"> INCLUDEPICTURE  "cid:image002.png@01D97A32.E276CBD0" \* MERGEFORMATINET </w:instrText>
            </w:r>
            <w:r w:rsidRPr="00D00293">
              <w:rPr>
                <w:lang w:eastAsia="zh-CN"/>
              </w:rPr>
              <w:fldChar w:fldCharType="separate"/>
            </w:r>
            <w:r w:rsidRPr="00D00293">
              <w:rPr>
                <w:lang w:eastAsia="zh-CN"/>
              </w:rPr>
              <w:fldChar w:fldCharType="begin"/>
            </w:r>
            <w:r w:rsidRPr="00D00293">
              <w:rPr>
                <w:lang w:eastAsia="zh-CN"/>
              </w:rPr>
              <w:instrText xml:space="preserve"> INCLUDEPICTURE  "cid:image002.png@01D97A32.E276CBD0" \* MERGEFORMATINET </w:instrText>
            </w:r>
            <w:r w:rsidRPr="00D00293">
              <w:rPr>
                <w:lang w:eastAsia="zh-CN"/>
              </w:rPr>
              <w:fldChar w:fldCharType="separate"/>
            </w:r>
            <w:r w:rsidRPr="00D00293">
              <w:rPr>
                <w:lang w:eastAsia="zh-CN"/>
              </w:rPr>
              <w:fldChar w:fldCharType="begin"/>
            </w:r>
            <w:r w:rsidRPr="00D00293">
              <w:rPr>
                <w:lang w:eastAsia="zh-CN"/>
              </w:rPr>
              <w:instrText xml:space="preserve"> INCLUDEPICTURE  "cid:image002.png@01D97A32.E276CBD0" \* MERGEFORMATINET </w:instrText>
            </w:r>
            <w:r w:rsidRPr="00D00293">
              <w:rPr>
                <w:lang w:eastAsia="zh-CN"/>
              </w:rPr>
              <w:fldChar w:fldCharType="separate"/>
            </w:r>
            <w:r w:rsidRPr="00D00293">
              <w:rPr>
                <w:lang w:eastAsia="zh-CN"/>
              </w:rPr>
              <w:fldChar w:fldCharType="begin"/>
            </w:r>
            <w:r w:rsidRPr="00D00293">
              <w:rPr>
                <w:lang w:eastAsia="zh-CN"/>
              </w:rPr>
              <w:instrText xml:space="preserve"> INCLUDEPICTURE  "cid:image002.png@01D97A32.E276CBD0" \* MERGEFORMATINET </w:instrText>
            </w:r>
            <w:r w:rsidRPr="00D00293">
              <w:rPr>
                <w:lang w:eastAsia="zh-CN"/>
              </w:rPr>
              <w:fldChar w:fldCharType="separate"/>
            </w:r>
            <w:r w:rsidRPr="00D00293">
              <w:rPr>
                <w:lang w:eastAsia="zh-CN"/>
              </w:rPr>
              <w:fldChar w:fldCharType="begin"/>
            </w:r>
            <w:r w:rsidRPr="00D00293">
              <w:rPr>
                <w:lang w:eastAsia="zh-CN"/>
              </w:rPr>
              <w:instrText xml:space="preserve"> INCLUDEPICTURE  "cid:image002.png@01D97A32.E276CBD0" \* MERGEFORMATINET </w:instrText>
            </w:r>
            <w:r w:rsidRPr="00D00293">
              <w:rPr>
                <w:lang w:eastAsia="zh-CN"/>
              </w:rPr>
              <w:fldChar w:fldCharType="separate"/>
            </w:r>
            <w:r w:rsidRPr="00D00293">
              <w:rPr>
                <w:lang w:eastAsia="zh-CN"/>
              </w:rPr>
              <w:fldChar w:fldCharType="begin"/>
            </w:r>
            <w:r w:rsidRPr="00D00293">
              <w:rPr>
                <w:lang w:eastAsia="zh-CN"/>
              </w:rPr>
              <w:instrText xml:space="preserve"> INCLUDEPICTURE  "cid:image002.png@01D97A32.E276CBD0" \* MERGEFORMATINET </w:instrText>
            </w:r>
            <w:r w:rsidRPr="00D00293">
              <w:rPr>
                <w:lang w:eastAsia="zh-CN"/>
              </w:rPr>
              <w:fldChar w:fldCharType="separate"/>
            </w:r>
            <w:r w:rsidRPr="00D00293">
              <w:rPr>
                <w:lang w:eastAsia="zh-CN"/>
              </w:rPr>
              <w:fldChar w:fldCharType="begin"/>
            </w:r>
            <w:r w:rsidRPr="00D00293">
              <w:rPr>
                <w:lang w:eastAsia="zh-CN"/>
              </w:rPr>
              <w:instrText xml:space="preserve"> INCLUDEPICTURE  "cid:image002.png@01D97A32.E276CBD0" \* MERGEFORMATINET </w:instrText>
            </w:r>
            <w:r w:rsidRPr="00D00293">
              <w:rPr>
                <w:lang w:eastAsia="zh-CN"/>
              </w:rPr>
              <w:fldChar w:fldCharType="separate"/>
            </w:r>
            <w:r w:rsidRPr="00D00293">
              <w:rPr>
                <w:lang w:eastAsia="zh-CN"/>
              </w:rPr>
              <w:fldChar w:fldCharType="begin"/>
            </w:r>
            <w:r w:rsidRPr="00D00293">
              <w:rPr>
                <w:lang w:eastAsia="zh-CN"/>
              </w:rPr>
              <w:instrText xml:space="preserve"> INCLUDEPICTURE  "cid:image002.png@01D97A32.E276CBD0" \* MERGEFORMATINET </w:instrText>
            </w:r>
            <w:r w:rsidRPr="00D00293">
              <w:rPr>
                <w:lang w:eastAsia="zh-CN"/>
              </w:rPr>
              <w:fldChar w:fldCharType="separate"/>
            </w:r>
            <w:r w:rsidRPr="00D00293">
              <w:rPr>
                <w:lang w:eastAsia="zh-CN"/>
              </w:rPr>
              <w:fldChar w:fldCharType="begin"/>
            </w:r>
            <w:r w:rsidRPr="00D00293">
              <w:rPr>
                <w:lang w:eastAsia="zh-CN"/>
              </w:rPr>
              <w:instrText xml:space="preserve"> INCLUDEPICTURE  "cid:image002.png@01D97A32.E276CBD0" \* MERGEFORMATINET </w:instrText>
            </w:r>
            <w:r w:rsidRPr="00D00293">
              <w:rPr>
                <w:lang w:eastAsia="zh-CN"/>
              </w:rPr>
              <w:fldChar w:fldCharType="separate"/>
            </w:r>
            <w:r w:rsidRPr="00D00293">
              <w:rPr>
                <w:lang w:eastAsia="zh-CN"/>
              </w:rPr>
              <w:fldChar w:fldCharType="begin"/>
            </w:r>
            <w:r w:rsidRPr="00D00293">
              <w:rPr>
                <w:lang w:eastAsia="zh-CN"/>
              </w:rPr>
              <w:instrText xml:space="preserve"> INCLUDEPICTURE  "cid:image002.png@01D97A32.E276CBD0" \* MERGEFORMATINET </w:instrText>
            </w:r>
            <w:r w:rsidRPr="00D00293">
              <w:rPr>
                <w:lang w:eastAsia="zh-CN"/>
              </w:rPr>
              <w:fldChar w:fldCharType="separate"/>
            </w:r>
            <w:r w:rsidRPr="00D00293">
              <w:rPr>
                <w:lang w:eastAsia="zh-CN"/>
              </w:rPr>
              <w:fldChar w:fldCharType="begin"/>
            </w:r>
            <w:r w:rsidRPr="00D00293">
              <w:rPr>
                <w:lang w:eastAsia="zh-CN"/>
              </w:rPr>
              <w:instrText xml:space="preserve"> INCLUDEPICTURE  "cid:image002.png@01D97A32.E276CBD0" \* MERGEFORMATINET </w:instrText>
            </w:r>
            <w:r w:rsidRPr="00D00293">
              <w:rPr>
                <w:lang w:eastAsia="zh-CN"/>
              </w:rPr>
              <w:fldChar w:fldCharType="separate"/>
            </w:r>
            <w:r w:rsidRPr="00D00293">
              <w:rPr>
                <w:lang w:eastAsia="zh-CN"/>
              </w:rPr>
              <w:fldChar w:fldCharType="begin"/>
            </w:r>
            <w:r w:rsidRPr="00D00293">
              <w:rPr>
                <w:lang w:eastAsia="zh-CN"/>
              </w:rPr>
              <w:instrText xml:space="preserve"> INCLUDEPICTURE  "cid:image002.png@01D97A32.E276CBD0" \* MERGEFORMATINET </w:instrText>
            </w:r>
            <w:r w:rsidRPr="00D00293">
              <w:rPr>
                <w:lang w:eastAsia="zh-CN"/>
              </w:rPr>
              <w:fldChar w:fldCharType="separate"/>
            </w:r>
            <w:r w:rsidRPr="00D00293">
              <w:rPr>
                <w:lang w:eastAsia="zh-CN"/>
              </w:rPr>
              <w:fldChar w:fldCharType="begin"/>
            </w:r>
            <w:r w:rsidRPr="00D00293">
              <w:rPr>
                <w:lang w:eastAsia="zh-CN"/>
              </w:rPr>
              <w:instrText xml:space="preserve"> INCLUDEPICTURE  "cid:image002.png@01D97A32.E276CBD0" \* MERGEFORMATINET </w:instrText>
            </w:r>
            <w:r w:rsidRPr="00D00293">
              <w:rPr>
                <w:lang w:eastAsia="zh-CN"/>
              </w:rPr>
              <w:fldChar w:fldCharType="separate"/>
            </w:r>
            <w:r w:rsidRPr="00D00293">
              <w:rPr>
                <w:lang w:eastAsia="zh-CN"/>
              </w:rPr>
              <w:fldChar w:fldCharType="begin"/>
            </w:r>
            <w:r w:rsidRPr="00D00293">
              <w:rPr>
                <w:lang w:eastAsia="zh-CN"/>
              </w:rPr>
              <w:instrText xml:space="preserve"> INCLUDEPICTURE  "cid:image002.png@01D97A32.E276CBD0" \* MERGEFORMATINET </w:instrText>
            </w:r>
            <w:r w:rsidRPr="00D00293">
              <w:rPr>
                <w:lang w:eastAsia="zh-CN"/>
              </w:rPr>
              <w:fldChar w:fldCharType="separate"/>
            </w:r>
            <w:r w:rsidRPr="00D00293">
              <w:rPr>
                <w:lang w:eastAsia="zh-CN"/>
              </w:rPr>
              <w:fldChar w:fldCharType="begin"/>
            </w:r>
            <w:r w:rsidRPr="00D00293">
              <w:rPr>
                <w:lang w:eastAsia="zh-CN"/>
              </w:rPr>
              <w:instrText xml:space="preserve"> INCLUDEPICTURE  "cid:image002.png@01D97A32.E276CBD0" \* MERGEFORMATINET </w:instrText>
            </w:r>
            <w:r w:rsidRPr="00D00293">
              <w:rPr>
                <w:lang w:eastAsia="zh-CN"/>
              </w:rPr>
              <w:fldChar w:fldCharType="separate"/>
            </w:r>
            <w:r w:rsidRPr="00D00293">
              <w:rPr>
                <w:lang w:eastAsia="zh-CN"/>
              </w:rPr>
              <w:fldChar w:fldCharType="begin"/>
            </w:r>
            <w:r w:rsidRPr="00D00293">
              <w:rPr>
                <w:lang w:eastAsia="zh-CN"/>
              </w:rPr>
              <w:instrText xml:space="preserve"> INCLUDEPICTURE  "cid:image002.png@01D97A32.E276CBD0" \* MERGEFORMATINET </w:instrText>
            </w:r>
            <w:r w:rsidRPr="00D00293">
              <w:rPr>
                <w:lang w:eastAsia="zh-CN"/>
              </w:rPr>
              <w:fldChar w:fldCharType="separate"/>
            </w:r>
            <w:r w:rsidRPr="00D00293">
              <w:rPr>
                <w:lang w:eastAsia="zh-CN"/>
              </w:rPr>
              <w:fldChar w:fldCharType="begin"/>
            </w:r>
            <w:r w:rsidRPr="00D00293">
              <w:rPr>
                <w:lang w:eastAsia="zh-CN"/>
              </w:rPr>
              <w:instrText xml:space="preserve"> INCLUDEPICTURE  "cid:image002.png@01D97A32.E276CBD0" \* MERGEFORMATINET </w:instrText>
            </w:r>
            <w:r w:rsidRPr="00D00293">
              <w:rPr>
                <w:lang w:eastAsia="zh-CN"/>
              </w:rPr>
              <w:fldChar w:fldCharType="separate"/>
            </w:r>
            <w:r w:rsidRPr="00D00293">
              <w:rPr>
                <w:lang w:eastAsia="zh-CN"/>
              </w:rPr>
              <w:fldChar w:fldCharType="begin"/>
            </w:r>
            <w:r w:rsidRPr="00D00293">
              <w:rPr>
                <w:lang w:eastAsia="zh-CN"/>
              </w:rPr>
              <w:instrText xml:space="preserve"> INCLUDEPICTURE  "cid:image002.png@01D97A32.E276CBD0" \* MERGEFORMATINET </w:instrText>
            </w:r>
            <w:r w:rsidRPr="00D00293">
              <w:rPr>
                <w:lang w:eastAsia="zh-CN"/>
              </w:rPr>
              <w:fldChar w:fldCharType="separate"/>
            </w:r>
            <w:r w:rsidRPr="00D00293">
              <w:rPr>
                <w:lang w:eastAsia="zh-CN"/>
              </w:rPr>
              <w:fldChar w:fldCharType="begin"/>
            </w:r>
            <w:r w:rsidRPr="00D00293">
              <w:rPr>
                <w:lang w:eastAsia="zh-CN"/>
              </w:rPr>
              <w:instrText xml:space="preserve"> INCLUDEPICTURE  "cid:image002.png@01D97A32.E276CBD0" \* MERGEFORMATINET </w:instrText>
            </w:r>
            <w:r w:rsidRPr="00D00293">
              <w:rPr>
                <w:lang w:eastAsia="zh-CN"/>
              </w:rPr>
              <w:fldChar w:fldCharType="separate"/>
            </w:r>
            <w:r w:rsidRPr="00D00293">
              <w:rPr>
                <w:noProof/>
                <w:lang w:eastAsia="zh-CN"/>
              </w:rPr>
              <w:drawing>
                <wp:inline distT="0" distB="0" distL="0" distR="0" wp14:anchorId="5BE169C8" wp14:editId="71A3F29F">
                  <wp:extent cx="2540000" cy="1377950"/>
                  <wp:effectExtent l="0" t="0" r="0" b="0"/>
                  <wp:docPr id="1152436332" name="Picture 3" descr="A graph with a red line&#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49978780" name="Picture 3" descr="A graph with a red line&#10;&#10;Description automatically generated"/>
                          <pic:cNvPicPr>
                            <a:picLocks/>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540000" cy="1377950"/>
                          </a:xfrm>
                          <a:prstGeom prst="rect">
                            <a:avLst/>
                          </a:prstGeom>
                          <a:noFill/>
                          <a:ln>
                            <a:noFill/>
                          </a:ln>
                        </pic:spPr>
                      </pic:pic>
                    </a:graphicData>
                  </a:graphic>
                </wp:inline>
              </w:drawing>
            </w:r>
            <w:r w:rsidRPr="00D00293">
              <w:rPr>
                <w:lang w:eastAsia="zh-CN"/>
              </w:rPr>
              <w:fldChar w:fldCharType="end"/>
            </w:r>
            <w:r w:rsidRPr="00D00293">
              <w:rPr>
                <w:lang w:eastAsia="zh-CN"/>
              </w:rPr>
              <w:fldChar w:fldCharType="end"/>
            </w:r>
            <w:r w:rsidRPr="00D00293">
              <w:rPr>
                <w:lang w:eastAsia="zh-CN"/>
              </w:rPr>
              <w:fldChar w:fldCharType="end"/>
            </w:r>
            <w:r w:rsidRPr="00D00293">
              <w:rPr>
                <w:lang w:eastAsia="zh-CN"/>
              </w:rPr>
              <w:fldChar w:fldCharType="end"/>
            </w:r>
            <w:r w:rsidRPr="00D00293">
              <w:rPr>
                <w:lang w:eastAsia="zh-CN"/>
              </w:rPr>
              <w:fldChar w:fldCharType="end"/>
            </w:r>
            <w:r w:rsidRPr="00D00293">
              <w:rPr>
                <w:lang w:eastAsia="zh-CN"/>
              </w:rPr>
              <w:fldChar w:fldCharType="end"/>
            </w:r>
            <w:r w:rsidRPr="00D00293">
              <w:rPr>
                <w:lang w:eastAsia="zh-CN"/>
              </w:rPr>
              <w:fldChar w:fldCharType="end"/>
            </w:r>
            <w:r w:rsidRPr="00D00293">
              <w:rPr>
                <w:lang w:eastAsia="zh-CN"/>
              </w:rPr>
              <w:fldChar w:fldCharType="end"/>
            </w:r>
            <w:r w:rsidRPr="00D00293">
              <w:rPr>
                <w:lang w:eastAsia="zh-CN"/>
              </w:rPr>
              <w:fldChar w:fldCharType="end"/>
            </w:r>
            <w:r w:rsidRPr="00D00293">
              <w:rPr>
                <w:lang w:eastAsia="zh-CN"/>
              </w:rPr>
              <w:fldChar w:fldCharType="end"/>
            </w:r>
            <w:r w:rsidRPr="00D00293">
              <w:rPr>
                <w:lang w:eastAsia="zh-CN"/>
              </w:rPr>
              <w:fldChar w:fldCharType="end"/>
            </w:r>
            <w:r w:rsidRPr="00D00293">
              <w:rPr>
                <w:lang w:eastAsia="zh-CN"/>
              </w:rPr>
              <w:fldChar w:fldCharType="end"/>
            </w:r>
            <w:r w:rsidRPr="00D00293">
              <w:rPr>
                <w:lang w:eastAsia="zh-CN"/>
              </w:rPr>
              <w:fldChar w:fldCharType="end"/>
            </w:r>
            <w:r w:rsidRPr="00D00293">
              <w:rPr>
                <w:lang w:eastAsia="zh-CN"/>
              </w:rPr>
              <w:fldChar w:fldCharType="end"/>
            </w:r>
            <w:r w:rsidRPr="00D00293">
              <w:rPr>
                <w:lang w:eastAsia="zh-CN"/>
              </w:rPr>
              <w:fldChar w:fldCharType="end"/>
            </w:r>
            <w:r w:rsidRPr="00D00293">
              <w:rPr>
                <w:lang w:eastAsia="zh-CN"/>
              </w:rPr>
              <w:fldChar w:fldCharType="end"/>
            </w:r>
            <w:r w:rsidRPr="00D00293">
              <w:rPr>
                <w:lang w:eastAsia="zh-CN"/>
              </w:rPr>
              <w:fldChar w:fldCharType="end"/>
            </w:r>
            <w:r w:rsidRPr="00D00293">
              <w:rPr>
                <w:lang w:eastAsia="zh-CN"/>
              </w:rPr>
              <w:fldChar w:fldCharType="end"/>
            </w:r>
            <w:r w:rsidRPr="00D00293">
              <w:rPr>
                <w:lang w:eastAsia="zh-CN"/>
              </w:rPr>
              <w:fldChar w:fldCharType="end"/>
            </w:r>
            <w:r w:rsidRPr="00D00293">
              <w:rPr>
                <w:lang w:eastAsia="zh-CN"/>
              </w:rPr>
              <w:fldChar w:fldCharType="end"/>
            </w:r>
            <w:r w:rsidRPr="00D00293">
              <w:rPr>
                <w:lang w:eastAsia="zh-CN"/>
              </w:rPr>
              <w:fldChar w:fldCharType="end"/>
            </w:r>
            <w:r w:rsidRPr="00D00293">
              <w:rPr>
                <w:lang w:eastAsia="zh-CN"/>
              </w:rPr>
              <w:fldChar w:fldCharType="end"/>
            </w:r>
            <w:r w:rsidRPr="00D00293">
              <w:rPr>
                <w:lang w:eastAsia="zh-CN"/>
              </w:rPr>
              <w:fldChar w:fldCharType="end"/>
            </w:r>
            <w:r w:rsidRPr="00D00293">
              <w:rPr>
                <w:lang w:eastAsia="zh-CN"/>
              </w:rPr>
              <w:fldChar w:fldCharType="end"/>
            </w:r>
            <w:r w:rsidRPr="00D00293">
              <w:rPr>
                <w:lang w:eastAsia="zh-CN"/>
              </w:rPr>
              <w:fldChar w:fldCharType="end"/>
            </w:r>
            <w:r w:rsidRPr="00D00293">
              <w:rPr>
                <w:lang w:eastAsia="zh-CN"/>
              </w:rPr>
              <w:fldChar w:fldCharType="end"/>
            </w:r>
            <w:r w:rsidRPr="00D00293">
              <w:rPr>
                <w:lang w:eastAsia="zh-CN"/>
              </w:rPr>
              <w:fldChar w:fldCharType="end"/>
            </w:r>
            <w:r w:rsidRPr="00D00293">
              <w:rPr>
                <w:lang w:eastAsia="zh-CN"/>
              </w:rPr>
              <w:fldChar w:fldCharType="end"/>
            </w:r>
            <w:r w:rsidRPr="00D00293">
              <w:rPr>
                <w:lang w:eastAsia="zh-CN"/>
              </w:rPr>
              <w:fldChar w:fldCharType="end"/>
            </w:r>
            <w:r w:rsidRPr="00D00293">
              <w:rPr>
                <w:lang w:eastAsia="zh-CN"/>
              </w:rPr>
              <w:fldChar w:fldCharType="end"/>
            </w:r>
            <w:r w:rsidRPr="00D00293">
              <w:rPr>
                <w:lang w:eastAsia="zh-CN"/>
              </w:rPr>
              <w:fldChar w:fldCharType="end"/>
            </w:r>
            <w:r w:rsidRPr="00D00293">
              <w:rPr>
                <w:lang w:eastAsia="zh-CN"/>
              </w:rPr>
              <w:fldChar w:fldCharType="end"/>
            </w:r>
            <w:r w:rsidRPr="00D00293">
              <w:rPr>
                <w:lang w:eastAsia="zh-CN"/>
              </w:rPr>
              <w:fldChar w:fldCharType="end"/>
            </w:r>
            <w:r w:rsidRPr="00D00293">
              <w:rPr>
                <w:lang w:eastAsia="zh-CN"/>
              </w:rPr>
              <w:fldChar w:fldCharType="end"/>
            </w:r>
            <w:r w:rsidRPr="00D00293">
              <w:rPr>
                <w:lang w:eastAsia="zh-CN"/>
              </w:rPr>
              <w:fldChar w:fldCharType="end"/>
            </w:r>
            <w:r w:rsidRPr="00D00293">
              <w:rPr>
                <w:lang w:eastAsia="zh-CN"/>
              </w:rPr>
              <w:fldChar w:fldCharType="end"/>
            </w:r>
            <w:r w:rsidRPr="00D00293">
              <w:rPr>
                <w:lang w:eastAsia="zh-CN"/>
              </w:rPr>
              <w:fldChar w:fldCharType="end"/>
            </w:r>
            <w:r w:rsidRPr="00D00293">
              <w:rPr>
                <w:lang w:eastAsia="zh-CN"/>
              </w:rPr>
              <w:fldChar w:fldCharType="end"/>
            </w:r>
            <w:r w:rsidRPr="00D00293">
              <w:rPr>
                <w:lang w:eastAsia="zh-CN"/>
              </w:rPr>
              <w:fldChar w:fldCharType="end"/>
            </w:r>
            <w:r w:rsidRPr="00D00293">
              <w:rPr>
                <w:lang w:eastAsia="zh-CN"/>
              </w:rPr>
              <w:fldChar w:fldCharType="end"/>
            </w:r>
            <w:r w:rsidRPr="00D00293">
              <w:rPr>
                <w:lang w:eastAsia="zh-CN"/>
              </w:rPr>
              <w:fldChar w:fldCharType="end"/>
            </w:r>
            <w:r w:rsidRPr="00D00293">
              <w:rPr>
                <w:lang w:eastAsia="zh-CN"/>
              </w:rPr>
              <w:fldChar w:fldCharType="end"/>
            </w:r>
            <w:r w:rsidRPr="00D00293">
              <w:rPr>
                <w:lang w:eastAsia="zh-CN"/>
              </w:rPr>
              <w:fldChar w:fldCharType="end"/>
            </w:r>
            <w:r w:rsidRPr="00D00293">
              <w:rPr>
                <w:lang w:eastAsia="zh-CN"/>
              </w:rPr>
              <w:fldChar w:fldCharType="end"/>
            </w:r>
            <w:r w:rsidRPr="00D00293">
              <w:rPr>
                <w:lang w:eastAsia="zh-CN"/>
              </w:rPr>
              <w:fldChar w:fldCharType="end"/>
            </w:r>
            <w:r w:rsidRPr="00D00293">
              <w:rPr>
                <w:lang w:eastAsia="zh-CN"/>
              </w:rPr>
              <w:fldChar w:fldCharType="end"/>
            </w:r>
            <w:r w:rsidRPr="00D00293">
              <w:rPr>
                <w:lang w:eastAsia="zh-CN"/>
              </w:rPr>
              <w:fldChar w:fldCharType="end"/>
            </w:r>
            <w:r w:rsidRPr="00D00293">
              <w:rPr>
                <w:lang w:eastAsia="zh-CN"/>
              </w:rPr>
              <w:fldChar w:fldCharType="end"/>
            </w:r>
            <w:r w:rsidRPr="00D00293">
              <w:rPr>
                <w:lang w:eastAsia="zh-CN"/>
              </w:rPr>
              <w:fldChar w:fldCharType="end"/>
            </w:r>
            <w:r w:rsidRPr="00D00293">
              <w:rPr>
                <w:lang w:eastAsia="zh-CN"/>
              </w:rPr>
              <w:fldChar w:fldCharType="end"/>
            </w:r>
            <w:r w:rsidRPr="00D00293">
              <w:rPr>
                <w:lang w:eastAsia="zh-CN"/>
              </w:rPr>
              <w:fldChar w:fldCharType="end"/>
            </w:r>
            <w:r w:rsidRPr="00D00293">
              <w:rPr>
                <w:lang w:eastAsia="zh-CN"/>
              </w:rPr>
              <w:fldChar w:fldCharType="end"/>
            </w:r>
            <w:r w:rsidRPr="00D00293">
              <w:rPr>
                <w:lang w:eastAsia="zh-CN"/>
              </w:rPr>
              <w:fldChar w:fldCharType="end"/>
            </w:r>
            <w:r w:rsidRPr="00D00293">
              <w:rPr>
                <w:lang w:eastAsia="zh-CN"/>
              </w:rPr>
              <w:fldChar w:fldCharType="end"/>
            </w:r>
            <w:r w:rsidRPr="00D00293">
              <w:rPr>
                <w:lang w:eastAsia="zh-CN"/>
              </w:rPr>
              <w:fldChar w:fldCharType="end"/>
            </w:r>
            <w:r w:rsidRPr="00D00293">
              <w:rPr>
                <w:lang w:eastAsia="zh-CN"/>
              </w:rPr>
              <w:fldChar w:fldCharType="end"/>
            </w:r>
            <w:r w:rsidRPr="00D00293">
              <w:rPr>
                <w:lang w:eastAsia="zh-CN"/>
              </w:rPr>
              <w:fldChar w:fldCharType="end"/>
            </w:r>
            <w:r w:rsidRPr="00D00293">
              <w:rPr>
                <w:lang w:eastAsia="zh-CN"/>
              </w:rPr>
              <w:fldChar w:fldCharType="end"/>
            </w:r>
            <w:r w:rsidRPr="00D00293">
              <w:rPr>
                <w:lang w:eastAsia="zh-CN"/>
              </w:rPr>
              <w:fldChar w:fldCharType="end"/>
            </w:r>
          </w:p>
          <w:p w14:paraId="621A5994" w14:textId="77777777" w:rsidR="00461B34" w:rsidRPr="00D00293" w:rsidRDefault="00461B34" w:rsidP="004C448B">
            <w:pPr>
              <w:pStyle w:val="B4"/>
              <w:numPr>
                <w:ilvl w:val="0"/>
                <w:numId w:val="77"/>
              </w:numPr>
              <w:ind w:left="430" w:hanging="270"/>
              <w:rPr>
                <w:lang w:eastAsia="zh-CN"/>
              </w:rPr>
            </w:pPr>
            <w:r w:rsidRPr="00D00293">
              <w:rPr>
                <w:lang w:eastAsia="zh-CN"/>
              </w:rPr>
              <w:t xml:space="preserve">T is the time from the previous time synchronization. </w:t>
            </w:r>
            <w:proofErr w:type="spellStart"/>
            <w:r w:rsidRPr="00D00293">
              <w:rPr>
                <w:lang w:eastAsia="zh-CN"/>
              </w:rPr>
              <w:t>T</w:t>
            </w:r>
            <w:proofErr w:type="spellEnd"/>
            <w:r w:rsidRPr="00D00293">
              <w:rPr>
                <w:lang w:eastAsia="zh-CN"/>
              </w:rPr>
              <w:t xml:space="preserve"> may take different values depending on the chosen synchronization approach</w:t>
            </w:r>
          </w:p>
          <w:p w14:paraId="27EB5C4F" w14:textId="77777777" w:rsidR="00461B34" w:rsidRPr="00D00293" w:rsidRDefault="00461B34" w:rsidP="004C448B">
            <w:pPr>
              <w:pStyle w:val="B4"/>
              <w:numPr>
                <w:ilvl w:val="0"/>
                <w:numId w:val="77"/>
              </w:numPr>
              <w:ind w:left="430" w:hanging="270"/>
              <w:rPr>
                <w:lang w:eastAsia="zh-CN"/>
              </w:rPr>
            </w:pPr>
            <w:r w:rsidRPr="00D00293">
              <w:rPr>
                <w:lang w:eastAsia="zh-CN"/>
              </w:rPr>
              <w:t>FFS: Time error (</w:t>
            </w:r>
            <w:proofErr w:type="spellStart"/>
            <w:r w:rsidRPr="00D00293">
              <w:rPr>
                <w:lang w:eastAsia="zh-CN"/>
              </w:rPr>
              <w:t>Te</w:t>
            </w:r>
            <w:proofErr w:type="spellEnd"/>
            <w:r w:rsidRPr="00D00293">
              <w:rPr>
                <w:lang w:eastAsia="zh-CN"/>
              </w:rPr>
              <w:t xml:space="preserve">) before detection of a current sync signal is defined as the difference between ideal time of the current sync signal and the time error due to 1) clock time drift (ΔT); and 2) residual time error from previous synchronization/calibration (Tr); </w:t>
            </w:r>
            <w:proofErr w:type="spellStart"/>
            <w:r w:rsidRPr="00D00293">
              <w:rPr>
                <w:lang w:eastAsia="zh-CN"/>
              </w:rPr>
              <w:t>Te</w:t>
            </w:r>
            <w:proofErr w:type="spellEnd"/>
            <w:r w:rsidRPr="00D00293">
              <w:rPr>
                <w:lang w:eastAsia="zh-CN"/>
              </w:rPr>
              <w:t>= ΔT+ Tr</w:t>
            </w:r>
          </w:p>
        </w:tc>
      </w:tr>
    </w:tbl>
    <w:p w14:paraId="568A0A02" w14:textId="77777777" w:rsidR="00461B34" w:rsidRDefault="00461B34" w:rsidP="00461B34"/>
    <w:p w14:paraId="08AEE1D2" w14:textId="51ED1FD9" w:rsidR="00461B34" w:rsidRDefault="00461B34" w:rsidP="00461B34">
      <w:pPr>
        <w:pStyle w:val="Caption"/>
      </w:pPr>
      <w:bookmarkStart w:id="4" w:name="_Ref178921639"/>
      <w:r>
        <w:t xml:space="preserve">Table </w:t>
      </w:r>
      <w:r>
        <w:fldChar w:fldCharType="begin"/>
      </w:r>
      <w:r>
        <w:instrText xml:space="preserve"> SEQ Table \* ARABIC </w:instrText>
      </w:r>
      <w:r>
        <w:fldChar w:fldCharType="separate"/>
      </w:r>
      <w:r w:rsidR="00BC5DBE">
        <w:rPr>
          <w:noProof/>
        </w:rPr>
        <w:t>1</w:t>
      </w:r>
      <w:r>
        <w:fldChar w:fldCharType="end"/>
      </w:r>
      <w:bookmarkEnd w:id="4"/>
      <w:r>
        <w:t>: Frequency error/drifting options</w:t>
      </w:r>
    </w:p>
    <w:tbl>
      <w:tblPr>
        <w:tblW w:w="33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245"/>
        <w:gridCol w:w="4050"/>
      </w:tblGrid>
      <w:tr w:rsidR="00A21872" w:rsidRPr="00D00293" w14:paraId="0979AB9B" w14:textId="77777777" w:rsidTr="004C448B">
        <w:trPr>
          <w:trHeight w:val="133"/>
          <w:jc w:val="center"/>
        </w:trPr>
        <w:tc>
          <w:tcPr>
            <w:tcW w:w="1783" w:type="pct"/>
            <w:tcMar>
              <w:top w:w="72" w:type="dxa"/>
              <w:left w:w="144" w:type="dxa"/>
              <w:bottom w:w="72" w:type="dxa"/>
              <w:right w:w="144" w:type="dxa"/>
            </w:tcMar>
            <w:vAlign w:val="center"/>
            <w:hideMark/>
          </w:tcPr>
          <w:p w14:paraId="3819E8C4" w14:textId="77777777" w:rsidR="00461B34" w:rsidRPr="00D00293" w:rsidRDefault="00461B34" w:rsidP="004C448B">
            <w:pPr>
              <w:pStyle w:val="TAH"/>
              <w:rPr>
                <w:b w:val="0"/>
                <w:sz w:val="16"/>
                <w:szCs w:val="16"/>
                <w:lang w:eastAsia="ko-KR"/>
              </w:rPr>
            </w:pPr>
            <w:r w:rsidRPr="00D00293">
              <w:rPr>
                <w:rStyle w:val="Strong"/>
                <w:b/>
                <w:bCs w:val="0"/>
                <w:sz w:val="16"/>
                <w:szCs w:val="16"/>
              </w:rPr>
              <w:t>Parameter</w:t>
            </w:r>
          </w:p>
        </w:tc>
        <w:tc>
          <w:tcPr>
            <w:tcW w:w="3217" w:type="pct"/>
            <w:tcMar>
              <w:top w:w="72" w:type="dxa"/>
              <w:left w:w="144" w:type="dxa"/>
              <w:bottom w:w="72" w:type="dxa"/>
              <w:right w:w="144" w:type="dxa"/>
            </w:tcMar>
            <w:vAlign w:val="center"/>
            <w:hideMark/>
          </w:tcPr>
          <w:p w14:paraId="550378E0" w14:textId="77777777" w:rsidR="00461B34" w:rsidRPr="00D00293" w:rsidRDefault="00461B34" w:rsidP="004C448B">
            <w:pPr>
              <w:pStyle w:val="TAH"/>
              <w:rPr>
                <w:b w:val="0"/>
                <w:sz w:val="16"/>
                <w:szCs w:val="16"/>
              </w:rPr>
            </w:pPr>
            <w:r w:rsidRPr="00D00293">
              <w:rPr>
                <w:rStyle w:val="Strong"/>
                <w:b/>
                <w:bCs w:val="0"/>
                <w:sz w:val="16"/>
                <w:szCs w:val="16"/>
              </w:rPr>
              <w:t>Value</w:t>
            </w:r>
          </w:p>
        </w:tc>
      </w:tr>
      <w:tr w:rsidR="00A21872" w:rsidRPr="00D00293" w14:paraId="442775A4" w14:textId="77777777" w:rsidTr="004C448B">
        <w:trPr>
          <w:trHeight w:val="440"/>
          <w:jc w:val="center"/>
        </w:trPr>
        <w:tc>
          <w:tcPr>
            <w:tcW w:w="1783" w:type="pct"/>
            <w:tcMar>
              <w:top w:w="72" w:type="dxa"/>
              <w:left w:w="144" w:type="dxa"/>
              <w:bottom w:w="72" w:type="dxa"/>
              <w:right w:w="144" w:type="dxa"/>
            </w:tcMar>
            <w:vAlign w:val="center"/>
            <w:hideMark/>
          </w:tcPr>
          <w:p w14:paraId="3613E76E" w14:textId="77777777" w:rsidR="00461B34" w:rsidRPr="00D00293" w:rsidRDefault="00461B34" w:rsidP="004C448B">
            <w:pPr>
              <w:pStyle w:val="TAL"/>
              <w:rPr>
                <w:rStyle w:val="Strong"/>
                <w:b w:val="0"/>
                <w:bCs w:val="0"/>
                <w:sz w:val="16"/>
                <w:szCs w:val="16"/>
              </w:rPr>
            </w:pPr>
            <w:r w:rsidRPr="00D00293">
              <w:rPr>
                <w:rStyle w:val="Strong"/>
                <w:b w:val="0"/>
                <w:bCs w:val="0"/>
                <w:sz w:val="16"/>
                <w:szCs w:val="16"/>
              </w:rPr>
              <w:t>Oscillator max frequency error (Fe) [ppm], Oscillator frequency drift (F’) [ppm/s]</w:t>
            </w:r>
          </w:p>
          <w:p w14:paraId="34A232B7" w14:textId="77777777" w:rsidR="00461B34" w:rsidRPr="00D00293" w:rsidRDefault="00461B34" w:rsidP="004C448B">
            <w:pPr>
              <w:pStyle w:val="TAL"/>
              <w:rPr>
                <w:rStyle w:val="Strong"/>
                <w:b w:val="0"/>
                <w:bCs w:val="0"/>
                <w:sz w:val="16"/>
                <w:szCs w:val="16"/>
              </w:rPr>
            </w:pPr>
          </w:p>
          <w:p w14:paraId="4D806DEC" w14:textId="77777777" w:rsidR="00461B34" w:rsidRPr="00D00293" w:rsidRDefault="00461B34" w:rsidP="004C448B">
            <w:pPr>
              <w:pStyle w:val="TAL"/>
              <w:rPr>
                <w:b/>
                <w:sz w:val="16"/>
                <w:szCs w:val="16"/>
              </w:rPr>
            </w:pPr>
            <w:r w:rsidRPr="00D00293">
              <w:rPr>
                <w:rStyle w:val="Strong"/>
                <w:b w:val="0"/>
                <w:bCs w:val="0"/>
                <w:sz w:val="16"/>
                <w:szCs w:val="16"/>
              </w:rPr>
              <w:t>(Fe, F’)</w:t>
            </w:r>
          </w:p>
        </w:tc>
        <w:tc>
          <w:tcPr>
            <w:tcW w:w="3217" w:type="pct"/>
            <w:tcMar>
              <w:top w:w="15" w:type="dxa"/>
              <w:left w:w="15" w:type="dxa"/>
              <w:bottom w:w="0" w:type="dxa"/>
              <w:right w:w="15" w:type="dxa"/>
            </w:tcMar>
            <w:vAlign w:val="center"/>
            <w:hideMark/>
          </w:tcPr>
          <w:p w14:paraId="5305CF99" w14:textId="77777777" w:rsidR="00461B34" w:rsidRPr="00D00293" w:rsidRDefault="00461B34" w:rsidP="004C448B">
            <w:pPr>
              <w:pStyle w:val="TAL"/>
              <w:rPr>
                <w:sz w:val="16"/>
                <w:szCs w:val="16"/>
              </w:rPr>
            </w:pPr>
            <w:r w:rsidRPr="00D00293">
              <w:rPr>
                <w:sz w:val="16"/>
                <w:szCs w:val="16"/>
              </w:rPr>
              <w:t>option 1: (200, 0.1)</w:t>
            </w:r>
          </w:p>
          <w:p w14:paraId="20FA0AC2" w14:textId="77777777" w:rsidR="00461B34" w:rsidRPr="00D00293" w:rsidRDefault="00461B34" w:rsidP="004C448B">
            <w:pPr>
              <w:pStyle w:val="TAL"/>
              <w:rPr>
                <w:sz w:val="16"/>
                <w:szCs w:val="16"/>
              </w:rPr>
            </w:pPr>
            <w:r w:rsidRPr="00D00293">
              <w:rPr>
                <w:sz w:val="16"/>
                <w:szCs w:val="16"/>
              </w:rPr>
              <w:t>option 2: (50, 0.1)</w:t>
            </w:r>
          </w:p>
          <w:p w14:paraId="337B76B7" w14:textId="77777777" w:rsidR="00461B34" w:rsidRPr="00D00293" w:rsidRDefault="00461B34" w:rsidP="004C448B">
            <w:pPr>
              <w:pStyle w:val="TAL"/>
              <w:rPr>
                <w:sz w:val="16"/>
                <w:szCs w:val="16"/>
              </w:rPr>
            </w:pPr>
            <w:r w:rsidRPr="00D00293">
              <w:rPr>
                <w:sz w:val="16"/>
                <w:szCs w:val="16"/>
              </w:rPr>
              <w:t>option 3: (10, 0.05)</w:t>
            </w:r>
          </w:p>
          <w:p w14:paraId="228613D6" w14:textId="77777777" w:rsidR="00461B34" w:rsidRPr="00D00293" w:rsidRDefault="00461B34" w:rsidP="004C448B">
            <w:pPr>
              <w:pStyle w:val="TAL"/>
              <w:rPr>
                <w:sz w:val="16"/>
                <w:szCs w:val="16"/>
              </w:rPr>
            </w:pPr>
            <w:r w:rsidRPr="00D00293">
              <w:rPr>
                <w:sz w:val="16"/>
                <w:szCs w:val="16"/>
              </w:rPr>
              <w:t>option 4: (5, 0.05)</w:t>
            </w:r>
          </w:p>
          <w:p w14:paraId="0CB3CBEB" w14:textId="77777777" w:rsidR="00461B34" w:rsidRPr="00D00293" w:rsidRDefault="00461B34" w:rsidP="004C448B">
            <w:pPr>
              <w:pStyle w:val="TAL"/>
              <w:rPr>
                <w:sz w:val="16"/>
                <w:szCs w:val="16"/>
              </w:rPr>
            </w:pPr>
            <w:r w:rsidRPr="00D00293">
              <w:rPr>
                <w:sz w:val="16"/>
                <w:szCs w:val="16"/>
                <w:lang w:val="it-IT"/>
              </w:rPr>
              <w:t>Other values are not precluded for studying, reported by companies</w:t>
            </w:r>
          </w:p>
        </w:tc>
      </w:tr>
      <w:tr w:rsidR="00A21872" w:rsidRPr="00D00293" w14:paraId="33691758" w14:textId="77777777" w:rsidTr="004C448B">
        <w:trPr>
          <w:trHeight w:val="408"/>
          <w:jc w:val="center"/>
        </w:trPr>
        <w:tc>
          <w:tcPr>
            <w:tcW w:w="1783" w:type="pct"/>
            <w:tcMar>
              <w:top w:w="72" w:type="dxa"/>
              <w:left w:w="144" w:type="dxa"/>
              <w:bottom w:w="72" w:type="dxa"/>
              <w:right w:w="144" w:type="dxa"/>
            </w:tcMar>
            <w:vAlign w:val="center"/>
          </w:tcPr>
          <w:p w14:paraId="412D1498" w14:textId="77777777" w:rsidR="00461B34" w:rsidRPr="00D00293" w:rsidRDefault="00461B34" w:rsidP="004C448B">
            <w:pPr>
              <w:pStyle w:val="TAL"/>
              <w:rPr>
                <w:rStyle w:val="Strong"/>
                <w:b w:val="0"/>
                <w:bCs w:val="0"/>
                <w:sz w:val="16"/>
                <w:szCs w:val="16"/>
              </w:rPr>
            </w:pPr>
            <w:r w:rsidRPr="00D00293">
              <w:rPr>
                <w:rStyle w:val="Strong"/>
                <w:b w:val="0"/>
                <w:bCs w:val="0"/>
                <w:sz w:val="16"/>
                <w:szCs w:val="16"/>
              </w:rPr>
              <w:t>RTC max frequency error (Fe) [ppm]</w:t>
            </w:r>
          </w:p>
        </w:tc>
        <w:tc>
          <w:tcPr>
            <w:tcW w:w="3217" w:type="pct"/>
            <w:tcMar>
              <w:top w:w="15" w:type="dxa"/>
              <w:left w:w="15" w:type="dxa"/>
              <w:bottom w:w="0" w:type="dxa"/>
              <w:right w:w="15" w:type="dxa"/>
            </w:tcMar>
            <w:vAlign w:val="center"/>
          </w:tcPr>
          <w:p w14:paraId="797BDE76" w14:textId="77777777" w:rsidR="00461B34" w:rsidRPr="00D00293" w:rsidRDefault="00461B34" w:rsidP="004C448B">
            <w:pPr>
              <w:pStyle w:val="TAL"/>
              <w:rPr>
                <w:sz w:val="16"/>
                <w:szCs w:val="16"/>
                <w:lang w:eastAsia="zh-CN"/>
              </w:rPr>
            </w:pPr>
            <w:r w:rsidRPr="00D00293">
              <w:rPr>
                <w:sz w:val="16"/>
                <w:szCs w:val="16"/>
                <w:lang w:eastAsia="zh-CN"/>
              </w:rPr>
              <w:t>20</w:t>
            </w:r>
          </w:p>
          <w:p w14:paraId="20124D81" w14:textId="77777777" w:rsidR="00461B34" w:rsidRPr="00D00293" w:rsidRDefault="00461B34" w:rsidP="004C448B">
            <w:pPr>
              <w:pStyle w:val="TAL"/>
              <w:rPr>
                <w:sz w:val="16"/>
                <w:szCs w:val="16"/>
                <w:lang w:eastAsia="zh-CN"/>
              </w:rPr>
            </w:pPr>
            <w:r w:rsidRPr="00D00293">
              <w:rPr>
                <w:sz w:val="16"/>
                <w:szCs w:val="16"/>
                <w:lang w:eastAsia="zh-CN"/>
              </w:rPr>
              <w:t>RTC drift report by company</w:t>
            </w:r>
          </w:p>
        </w:tc>
      </w:tr>
    </w:tbl>
    <w:p w14:paraId="5DADDB0C" w14:textId="77777777" w:rsidR="00461B34" w:rsidRDefault="00461B34" w:rsidP="00461B34"/>
    <w:p w14:paraId="71B95078" w14:textId="77777777" w:rsidR="00461B34" w:rsidRDefault="00461B34" w:rsidP="00461B34">
      <w:r>
        <w:t>In RAN1#118, the following is agreed for timing error evaluation at least in RRC Idle/Inactive.</w:t>
      </w:r>
    </w:p>
    <w:tbl>
      <w:tblPr>
        <w:tblStyle w:val="TableGrid"/>
        <w:tblW w:w="0" w:type="auto"/>
        <w:jc w:val="center"/>
        <w:tblLook w:val="04A0" w:firstRow="1" w:lastRow="0" w:firstColumn="1" w:lastColumn="0" w:noHBand="0" w:noVBand="1"/>
      </w:tblPr>
      <w:tblGrid>
        <w:gridCol w:w="7920"/>
      </w:tblGrid>
      <w:tr w:rsidR="00461B34" w:rsidRPr="00D52823" w14:paraId="13B4A7EC" w14:textId="77777777" w:rsidTr="004C448B">
        <w:trPr>
          <w:jc w:val="center"/>
        </w:trPr>
        <w:tc>
          <w:tcPr>
            <w:tcW w:w="7920" w:type="dxa"/>
          </w:tcPr>
          <w:p w14:paraId="6D51081F" w14:textId="77777777" w:rsidR="00461B34" w:rsidRPr="004C448B" w:rsidRDefault="00461B34" w:rsidP="004C448B">
            <w:pPr>
              <w:spacing w:after="0"/>
              <w:rPr>
                <w:b/>
                <w:bCs/>
                <w:sz w:val="20"/>
                <w:szCs w:val="20"/>
                <w:highlight w:val="green"/>
                <w:lang w:eastAsia="x-none"/>
              </w:rPr>
            </w:pPr>
            <w:r>
              <w:rPr>
                <w:b/>
                <w:bCs/>
                <w:sz w:val="20"/>
                <w:szCs w:val="20"/>
                <w:highlight w:val="green"/>
                <w:lang w:eastAsia="x-none"/>
              </w:rPr>
              <w:t xml:space="preserve">RAN1#118 </w:t>
            </w:r>
            <w:r w:rsidRPr="004C448B">
              <w:rPr>
                <w:b/>
                <w:bCs/>
                <w:sz w:val="20"/>
                <w:szCs w:val="20"/>
                <w:highlight w:val="green"/>
                <w:lang w:eastAsia="x-none"/>
              </w:rPr>
              <w:t>Agreement</w:t>
            </w:r>
          </w:p>
          <w:p w14:paraId="58B1891E" w14:textId="77777777" w:rsidR="00461B34" w:rsidRPr="004C448B" w:rsidRDefault="00461B34" w:rsidP="004C448B">
            <w:pPr>
              <w:spacing w:after="0"/>
              <w:rPr>
                <w:sz w:val="20"/>
                <w:szCs w:val="20"/>
                <w:lang w:val="en-GB" w:eastAsia="zh-CN"/>
              </w:rPr>
            </w:pPr>
            <w:r w:rsidRPr="004C448B">
              <w:rPr>
                <w:rFonts w:hint="eastAsia"/>
                <w:sz w:val="20"/>
                <w:szCs w:val="20"/>
                <w:lang w:val="en-GB" w:eastAsia="zh-CN"/>
              </w:rPr>
              <w:t xml:space="preserve">For </w:t>
            </w:r>
            <w:r w:rsidRPr="004C448B">
              <w:rPr>
                <w:sz w:val="20"/>
                <w:szCs w:val="20"/>
                <w:lang w:val="en-GB" w:eastAsia="zh-CN"/>
              </w:rPr>
              <w:t>OOK-based LP-WUR</w:t>
            </w:r>
            <w:r w:rsidRPr="004C448B">
              <w:rPr>
                <w:rFonts w:hint="eastAsia"/>
                <w:sz w:val="20"/>
                <w:szCs w:val="20"/>
                <w:lang w:val="en-GB" w:eastAsia="zh-CN"/>
              </w:rPr>
              <w:t xml:space="preserve">, the </w:t>
            </w:r>
            <w:r w:rsidRPr="004C448B">
              <w:rPr>
                <w:sz w:val="20"/>
                <w:szCs w:val="20"/>
                <w:lang w:val="en-GB" w:eastAsia="zh-CN"/>
              </w:rPr>
              <w:t>LP-WUS design assumes</w:t>
            </w:r>
            <w:r w:rsidRPr="004C448B">
              <w:rPr>
                <w:rFonts w:hint="eastAsia"/>
                <w:sz w:val="20"/>
                <w:szCs w:val="20"/>
                <w:lang w:val="en-GB" w:eastAsia="zh-CN"/>
              </w:rPr>
              <w:t xml:space="preserve"> the following:</w:t>
            </w:r>
          </w:p>
          <w:p w14:paraId="2DE6277B" w14:textId="77777777" w:rsidR="00461B34" w:rsidRPr="004C448B" w:rsidRDefault="00461B34" w:rsidP="004C448B">
            <w:pPr>
              <w:numPr>
                <w:ilvl w:val="0"/>
                <w:numId w:val="96"/>
              </w:numPr>
              <w:spacing w:after="0"/>
              <w:rPr>
                <w:bCs/>
                <w:iCs/>
                <w:sz w:val="20"/>
                <w:szCs w:val="20"/>
                <w:lang w:val="en-GB" w:eastAsia="zh-CN"/>
              </w:rPr>
            </w:pPr>
            <w:r w:rsidRPr="004C448B">
              <w:rPr>
                <w:bCs/>
                <w:iCs/>
                <w:sz w:val="20"/>
                <w:szCs w:val="20"/>
                <w:lang w:val="en-GB" w:eastAsia="zh-CN"/>
              </w:rPr>
              <w:t>As starting point, t</w:t>
            </w:r>
            <w:r w:rsidRPr="004C448B">
              <w:rPr>
                <w:rFonts w:hint="eastAsia"/>
                <w:bCs/>
                <w:iCs/>
                <w:sz w:val="20"/>
                <w:szCs w:val="20"/>
                <w:lang w:val="en-GB" w:eastAsia="zh-CN"/>
              </w:rPr>
              <w:t>he t</w:t>
            </w:r>
            <w:r w:rsidRPr="004C448B">
              <w:rPr>
                <w:bCs/>
                <w:iCs/>
                <w:sz w:val="20"/>
                <w:szCs w:val="20"/>
                <w:lang w:val="en-GB" w:eastAsia="zh-CN"/>
              </w:rPr>
              <w:t>ime error</w:t>
            </w:r>
            <w:r w:rsidRPr="004C448B">
              <w:rPr>
                <w:rFonts w:hint="eastAsia"/>
                <w:bCs/>
                <w:iCs/>
                <w:sz w:val="20"/>
                <w:szCs w:val="20"/>
                <w:lang w:val="en-GB" w:eastAsia="zh-CN"/>
              </w:rPr>
              <w:t xml:space="preserve"> is based on </w:t>
            </w:r>
            <w:r w:rsidRPr="004C448B">
              <w:rPr>
                <w:bCs/>
                <w:iCs/>
                <w:sz w:val="20"/>
                <w:szCs w:val="20"/>
                <w:lang w:val="en-GB" w:eastAsia="zh-CN"/>
              </w:rPr>
              <w:t>the 5</w:t>
            </w:r>
            <w:r w:rsidRPr="004C448B">
              <w:rPr>
                <w:rFonts w:hint="eastAsia"/>
                <w:bCs/>
                <w:iCs/>
                <w:sz w:val="20"/>
                <w:szCs w:val="20"/>
                <w:lang w:val="en-GB" w:eastAsia="zh-CN"/>
              </w:rPr>
              <w:t>-10</w:t>
            </w:r>
            <w:r w:rsidRPr="004C448B">
              <w:rPr>
                <w:bCs/>
                <w:iCs/>
                <w:sz w:val="20"/>
                <w:szCs w:val="20"/>
                <w:lang w:val="en-GB" w:eastAsia="zh-CN"/>
              </w:rPr>
              <w:t>ppm residual frequency error after frequency error correction</w:t>
            </w:r>
            <w:r w:rsidRPr="004C448B">
              <w:rPr>
                <w:rFonts w:hint="eastAsia"/>
                <w:bCs/>
                <w:iCs/>
                <w:sz w:val="20"/>
                <w:szCs w:val="20"/>
                <w:lang w:val="en-GB" w:eastAsia="zh-CN"/>
              </w:rPr>
              <w:t xml:space="preserve"> </w:t>
            </w:r>
            <w:r w:rsidRPr="004C448B">
              <w:rPr>
                <w:bCs/>
                <w:iCs/>
                <w:sz w:val="20"/>
                <w:szCs w:val="20"/>
                <w:lang w:val="en-GB" w:eastAsia="zh-CN"/>
              </w:rPr>
              <w:t xml:space="preserve">without considering impact of drift. </w:t>
            </w:r>
          </w:p>
          <w:p w14:paraId="71855C84" w14:textId="77777777" w:rsidR="00461B34" w:rsidRPr="004C448B" w:rsidRDefault="00461B34" w:rsidP="004C448B">
            <w:pPr>
              <w:numPr>
                <w:ilvl w:val="0"/>
                <w:numId w:val="96"/>
              </w:numPr>
              <w:spacing w:after="0"/>
              <w:rPr>
                <w:bCs/>
                <w:iCs/>
                <w:sz w:val="20"/>
                <w:szCs w:val="20"/>
                <w:lang w:val="en-GB" w:eastAsia="zh-CN"/>
              </w:rPr>
            </w:pPr>
            <w:r w:rsidRPr="004C448B">
              <w:rPr>
                <w:rFonts w:hint="eastAsia"/>
                <w:bCs/>
                <w:iCs/>
                <w:sz w:val="20"/>
                <w:szCs w:val="20"/>
                <w:lang w:val="en-GB" w:eastAsia="zh-CN"/>
              </w:rPr>
              <w:t>The frequency error: up to company report.</w:t>
            </w:r>
          </w:p>
          <w:p w14:paraId="243B350E" w14:textId="77777777" w:rsidR="00461B34" w:rsidRPr="004C448B" w:rsidRDefault="00461B34" w:rsidP="004C448B">
            <w:pPr>
              <w:numPr>
                <w:ilvl w:val="0"/>
                <w:numId w:val="96"/>
              </w:numPr>
              <w:spacing w:after="0"/>
              <w:rPr>
                <w:bCs/>
                <w:iCs/>
                <w:sz w:val="20"/>
                <w:szCs w:val="20"/>
                <w:lang w:val="en-GB" w:eastAsia="zh-CN"/>
              </w:rPr>
            </w:pPr>
            <w:r w:rsidRPr="004C448B">
              <w:rPr>
                <w:rFonts w:hint="eastAsia"/>
                <w:bCs/>
                <w:iCs/>
                <w:sz w:val="20"/>
                <w:szCs w:val="20"/>
                <w:lang w:val="en-GB" w:eastAsia="zh-CN"/>
              </w:rPr>
              <w:t>Note: 5-10ppm assumes frequency error correction is performed, e.g., RTC calibration and/or MR assistance</w:t>
            </w:r>
          </w:p>
          <w:p w14:paraId="0E6F32BB" w14:textId="77777777" w:rsidR="00461B34" w:rsidRPr="004C448B" w:rsidRDefault="00461B34" w:rsidP="004C448B">
            <w:pPr>
              <w:numPr>
                <w:ilvl w:val="0"/>
                <w:numId w:val="96"/>
              </w:numPr>
              <w:spacing w:after="0"/>
              <w:rPr>
                <w:bCs/>
                <w:iCs/>
                <w:sz w:val="20"/>
                <w:szCs w:val="20"/>
                <w:lang w:val="en-GB" w:eastAsia="zh-CN"/>
              </w:rPr>
            </w:pPr>
            <w:r w:rsidRPr="004C448B">
              <w:rPr>
                <w:bCs/>
                <w:iCs/>
                <w:sz w:val="20"/>
                <w:szCs w:val="20"/>
                <w:lang w:val="en-GB" w:eastAsia="zh-CN"/>
              </w:rPr>
              <w:t xml:space="preserve">Note: Companies can assume other values outside of 5-10ppm </w:t>
            </w:r>
            <w:proofErr w:type="gramStart"/>
            <w:r w:rsidRPr="004C448B">
              <w:rPr>
                <w:bCs/>
                <w:iCs/>
                <w:sz w:val="20"/>
                <w:szCs w:val="20"/>
                <w:lang w:val="en-GB" w:eastAsia="zh-CN"/>
              </w:rPr>
              <w:t>as long as</w:t>
            </w:r>
            <w:proofErr w:type="gramEnd"/>
            <w:r w:rsidRPr="004C448B">
              <w:rPr>
                <w:bCs/>
                <w:iCs/>
                <w:sz w:val="20"/>
                <w:szCs w:val="20"/>
                <w:lang w:val="en-GB" w:eastAsia="zh-CN"/>
              </w:rPr>
              <w:t xml:space="preserve"> the values are justified</w:t>
            </w:r>
          </w:p>
          <w:p w14:paraId="5AF9DED6" w14:textId="77777777" w:rsidR="00461B34" w:rsidRPr="004C448B" w:rsidRDefault="00461B34" w:rsidP="004C448B">
            <w:pPr>
              <w:spacing w:after="0"/>
              <w:rPr>
                <w:rFonts w:eastAsia="Times New Roman"/>
                <w:sz w:val="20"/>
                <w:szCs w:val="20"/>
              </w:rPr>
            </w:pPr>
          </w:p>
          <w:p w14:paraId="3EE6ACB5" w14:textId="77777777" w:rsidR="00461B34" w:rsidRPr="004C448B" w:rsidRDefault="00461B34" w:rsidP="004C448B">
            <w:pPr>
              <w:spacing w:after="0"/>
              <w:rPr>
                <w:b/>
                <w:bCs/>
                <w:sz w:val="20"/>
                <w:szCs w:val="20"/>
                <w:highlight w:val="green"/>
                <w:lang w:eastAsia="x-none"/>
              </w:rPr>
            </w:pPr>
            <w:r>
              <w:rPr>
                <w:b/>
                <w:bCs/>
                <w:sz w:val="20"/>
                <w:szCs w:val="20"/>
                <w:highlight w:val="green"/>
                <w:lang w:eastAsia="x-none"/>
              </w:rPr>
              <w:t xml:space="preserve">RAN1#118 </w:t>
            </w:r>
            <w:r w:rsidRPr="004C448B">
              <w:rPr>
                <w:b/>
                <w:bCs/>
                <w:sz w:val="20"/>
                <w:szCs w:val="20"/>
                <w:highlight w:val="green"/>
                <w:lang w:eastAsia="x-none"/>
              </w:rPr>
              <w:t>Agreement</w:t>
            </w:r>
          </w:p>
          <w:p w14:paraId="327C63FC" w14:textId="77777777" w:rsidR="00461B34" w:rsidRPr="004C448B" w:rsidRDefault="00461B34" w:rsidP="004C448B">
            <w:pPr>
              <w:spacing w:after="0"/>
              <w:rPr>
                <w:sz w:val="20"/>
                <w:szCs w:val="20"/>
                <w:lang w:val="en-GB" w:eastAsia="zh-CN"/>
              </w:rPr>
            </w:pPr>
            <w:r w:rsidRPr="004C448B">
              <w:rPr>
                <w:sz w:val="20"/>
                <w:szCs w:val="20"/>
                <w:lang w:val="en-GB" w:eastAsia="zh-CN"/>
              </w:rPr>
              <w:t>As a starting point, for both time error and frequency error, the overlaid OFDM sequence design of LP-WUS assumes that the residual frequency error</w:t>
            </w:r>
            <w:r w:rsidRPr="004C448B">
              <w:rPr>
                <w:rFonts w:hint="eastAsia"/>
                <w:sz w:val="20"/>
                <w:szCs w:val="20"/>
                <w:lang w:val="en-GB" w:eastAsia="zh-CN"/>
              </w:rPr>
              <w:t xml:space="preserve"> is 0.1-5ppm</w:t>
            </w:r>
            <w:r w:rsidRPr="004C448B">
              <w:rPr>
                <w:sz w:val="20"/>
                <w:szCs w:val="20"/>
                <w:lang w:val="en-GB" w:eastAsia="zh-CN"/>
              </w:rPr>
              <w:t xml:space="preserve"> for OFDM-based LP-WUR after frequency error correction without considering impact of drift.</w:t>
            </w:r>
          </w:p>
          <w:p w14:paraId="69149848" w14:textId="77777777" w:rsidR="00461B34" w:rsidRPr="004C448B" w:rsidRDefault="00461B34" w:rsidP="004C448B">
            <w:pPr>
              <w:numPr>
                <w:ilvl w:val="0"/>
                <w:numId w:val="96"/>
              </w:numPr>
              <w:spacing w:after="0"/>
              <w:rPr>
                <w:sz w:val="20"/>
                <w:szCs w:val="20"/>
                <w:lang w:val="en-GB" w:eastAsia="zh-CN"/>
              </w:rPr>
            </w:pPr>
            <w:r w:rsidRPr="004C448B">
              <w:rPr>
                <w:sz w:val="20"/>
                <w:szCs w:val="20"/>
                <w:lang w:val="en-GB" w:eastAsia="zh-CN"/>
              </w:rPr>
              <w:t>Note: Companies can use any value within the above range with justification on the value (including impact on power consumption)</w:t>
            </w:r>
          </w:p>
          <w:p w14:paraId="5622E4E9" w14:textId="77777777" w:rsidR="00461B34" w:rsidRPr="00424B7C" w:rsidRDefault="00461B34" w:rsidP="004C448B">
            <w:pPr>
              <w:spacing w:after="0"/>
              <w:rPr>
                <w:iCs/>
                <w:sz w:val="20"/>
                <w:szCs w:val="20"/>
                <w:lang w:val="en-GB" w:eastAsia="zh-CN"/>
              </w:rPr>
            </w:pPr>
          </w:p>
        </w:tc>
      </w:tr>
    </w:tbl>
    <w:p w14:paraId="149AC415" w14:textId="77777777" w:rsidR="00461B34" w:rsidRDefault="00461B34" w:rsidP="00461B34"/>
    <w:p w14:paraId="106107B7" w14:textId="5A97146F" w:rsidR="00461B34" w:rsidRDefault="00461B34" w:rsidP="00461B34">
      <w:r w:rsidRPr="004C448B">
        <w:t>Considering</w:t>
      </w:r>
      <w:r>
        <w:t xml:space="preserve"> the case when LP-SS or MR assistance may be used for frequency error correction, a residual frequency error Fr of 5-10 ppm can be considered as agreed. Further, </w:t>
      </w:r>
      <w:r w:rsidRPr="00193442">
        <w:t>option 1</w:t>
      </w:r>
      <w:r>
        <w:t xml:space="preserve"> in </w:t>
      </w:r>
      <w:r w:rsidR="00BC5DBE">
        <w:fldChar w:fldCharType="begin"/>
      </w:r>
      <w:r w:rsidR="00BC5DBE">
        <w:instrText xml:space="preserve"> REF _Ref178921639 \h </w:instrText>
      </w:r>
      <w:r w:rsidR="00BC5DBE">
        <w:fldChar w:fldCharType="separate"/>
      </w:r>
      <w:r w:rsidR="00BC5DBE">
        <w:t xml:space="preserve">Table </w:t>
      </w:r>
      <w:r w:rsidR="00BC5DBE">
        <w:rPr>
          <w:noProof/>
        </w:rPr>
        <w:t>1</w:t>
      </w:r>
      <w:r w:rsidR="00BC5DBE">
        <w:fldChar w:fldCharType="end"/>
      </w:r>
      <w:r w:rsidR="00BC5DBE">
        <w:t xml:space="preserve"> </w:t>
      </w:r>
      <w:r>
        <w:t>for the maximum frequency error and drifting can be used for timing drift and timing error analysis. Therefore, the following formula to estimate the time error (</w:t>
      </w:r>
      <w:proofErr w:type="spellStart"/>
      <w:r>
        <w:t>Te</w:t>
      </w:r>
      <w:proofErr w:type="spellEnd"/>
      <w:r>
        <w:t xml:space="preserve">) can be </w:t>
      </w:r>
      <w:proofErr w:type="gramStart"/>
      <w:r>
        <w:t>considered</w:t>
      </w:r>
      <w:proofErr w:type="gramEnd"/>
      <w:r w:rsidDel="007A0DFC">
        <w:t xml:space="preserve"> </w:t>
      </w:r>
    </w:p>
    <w:p w14:paraId="75719FCA" w14:textId="77777777" w:rsidR="00461B34" w:rsidRDefault="00461B34" w:rsidP="00461B34">
      <w:pPr>
        <w:ind w:left="2250"/>
        <w:jc w:val="left"/>
        <w:rPr>
          <w:lang w:eastAsia="zh-CN"/>
        </w:rPr>
      </w:pPr>
      <w:proofErr w:type="spellStart"/>
      <w:r w:rsidRPr="00B71B29">
        <w:rPr>
          <w:lang w:eastAsia="zh-CN"/>
        </w:rPr>
        <w:t>Te</w:t>
      </w:r>
      <w:proofErr w:type="spellEnd"/>
      <w:r>
        <w:rPr>
          <w:lang w:eastAsia="zh-CN"/>
        </w:rPr>
        <w:t xml:space="preserve"> </w:t>
      </w:r>
      <w:r w:rsidRPr="00B71B29">
        <w:rPr>
          <w:lang w:eastAsia="zh-CN"/>
        </w:rPr>
        <w:t>= ΔT+ Tr</w:t>
      </w:r>
      <w:r>
        <w:rPr>
          <w:lang w:eastAsia="zh-CN"/>
        </w:rPr>
        <w:t xml:space="preserve"> </w:t>
      </w:r>
    </w:p>
    <w:p w14:paraId="230BFDF3" w14:textId="77777777" w:rsidR="00461B34" w:rsidRDefault="00461B34" w:rsidP="00461B34">
      <w:pPr>
        <w:jc w:val="center"/>
        <w:rPr>
          <w:lang w:eastAsia="zh-CN"/>
        </w:rPr>
      </w:pPr>
      <w:r w:rsidRPr="00B71B29">
        <w:rPr>
          <w:lang w:eastAsia="zh-CN"/>
        </w:rPr>
        <w:lastRenderedPageBreak/>
        <w:t>ΔT</w:t>
      </w:r>
      <w:r>
        <w:rPr>
          <w:lang w:eastAsia="zh-CN"/>
        </w:rPr>
        <w:t>=</w:t>
      </w:r>
      <m:oMath>
        <m:d>
          <m:dPr>
            <m:begChr m:val="{"/>
            <m:endChr m:val=""/>
            <m:ctrlPr>
              <w:rPr>
                <w:rFonts w:ascii="Cambria Math" w:hAnsi="Cambria Math"/>
                <w:i/>
                <w:lang w:eastAsia="zh-CN"/>
              </w:rPr>
            </m:ctrlPr>
          </m:dPr>
          <m:e>
            <m:eqArr>
              <m:eqArrPr>
                <m:ctrlPr>
                  <w:rPr>
                    <w:rFonts w:ascii="Cambria Math" w:hAnsi="Cambria Math"/>
                    <w:i/>
                    <w:lang w:eastAsia="zh-CN"/>
                  </w:rPr>
                </m:ctrlPr>
              </m:eqArrPr>
              <m:e>
                <m:r>
                  <m:rPr>
                    <m:sty m:val="p"/>
                  </m:rPr>
                  <w:rPr>
                    <w:rFonts w:ascii="Cambria Math" w:hAnsi="Cambria Math"/>
                    <w:lang w:eastAsia="zh-CN"/>
                  </w:rPr>
                  <m:t>Fr*T+ 0.5 * F’ *</m:t>
                </m:r>
                <m:sSup>
                  <m:sSupPr>
                    <m:ctrlPr>
                      <w:rPr>
                        <w:rFonts w:ascii="Cambria Math" w:hAnsi="Cambria Math"/>
                        <w:lang w:eastAsia="zh-CN"/>
                      </w:rPr>
                    </m:ctrlPr>
                  </m:sSupPr>
                  <m:e>
                    <m:r>
                      <m:rPr>
                        <m:sty m:val="p"/>
                      </m:rPr>
                      <w:rPr>
                        <w:rFonts w:ascii="Cambria Math" w:hAnsi="Cambria Math"/>
                        <w:lang w:eastAsia="zh-CN"/>
                      </w:rPr>
                      <m:t>T</m:t>
                    </m:r>
                  </m:e>
                  <m:sup>
                    <m:r>
                      <m:rPr>
                        <m:sty m:val="p"/>
                      </m:rPr>
                      <w:rPr>
                        <w:rFonts w:ascii="Cambria Math" w:hAnsi="Cambria Math"/>
                        <w:vertAlign w:val="superscript"/>
                        <w:lang w:eastAsia="zh-CN"/>
                      </w:rPr>
                      <m:t>2</m:t>
                    </m:r>
                  </m:sup>
                </m:sSup>
                <m:r>
                  <m:rPr>
                    <m:sty m:val="p"/>
                  </m:rPr>
                  <w:rPr>
                    <w:rFonts w:ascii="Cambria Math" w:hAnsi="Cambria Math"/>
                    <w:lang w:eastAsia="zh-CN"/>
                  </w:rPr>
                  <m:t xml:space="preserve">                         </m:t>
                </m:r>
                <m:r>
                  <m:rPr>
                    <m:sty m:val="p"/>
                  </m:rPr>
                  <w:rPr>
                    <w:rFonts w:ascii="Cambria Math"/>
                    <w:lang w:eastAsia="zh-CN"/>
                  </w:rPr>
                  <m:t>,   T</m:t>
                </m:r>
                <m:r>
                  <m:rPr>
                    <m:sty m:val="p"/>
                  </m:rPr>
                  <w:rPr>
                    <w:rFonts w:ascii="Cambria Math"/>
                    <w:lang w:eastAsia="zh-CN"/>
                  </w:rPr>
                  <m:t>≤</m:t>
                </m:r>
                <m:r>
                  <m:rPr>
                    <m:sty m:val="p"/>
                  </m:rPr>
                  <w:rPr>
                    <w:rFonts w:ascii="Cambria Math"/>
                    <w:lang w:eastAsia="zh-CN"/>
                  </w:rPr>
                  <m:t xml:space="preserve">Ts </m:t>
                </m:r>
              </m:e>
              <m:e>
                <m:r>
                  <m:rPr>
                    <m:sty m:val="p"/>
                  </m:rPr>
                  <w:rPr>
                    <w:rFonts w:ascii="Cambria Math" w:hAnsi="Cambria Math"/>
                    <w:lang w:eastAsia="zh-CN"/>
                  </w:rPr>
                  <m:t>ΔTs</m:t>
                </m:r>
                <m:r>
                  <m:rPr>
                    <m:sty m:val="p"/>
                  </m:rPr>
                  <w:rPr>
                    <w:rFonts w:ascii="Cambria Math"/>
                    <w:lang w:eastAsia="zh-CN"/>
                  </w:rPr>
                  <m:t xml:space="preserve">+ </m:t>
                </m:r>
                <m:r>
                  <m:rPr>
                    <m:sty m:val="p"/>
                  </m:rPr>
                  <w:rPr>
                    <w:rFonts w:ascii="Cambria Math" w:hAnsi="Cambria Math"/>
                    <w:lang w:eastAsia="zh-CN"/>
                  </w:rPr>
                  <m:t>F</m:t>
                </m:r>
                <m:r>
                  <m:rPr>
                    <m:sty m:val="p"/>
                  </m:rPr>
                  <w:rPr>
                    <w:rFonts w:ascii="Cambria Math" w:hAnsi="Cambria Math"/>
                    <w:vertAlign w:val="subscript"/>
                    <w:lang w:eastAsia="zh-CN"/>
                  </w:rPr>
                  <m:t>e</m:t>
                </m:r>
                <m:r>
                  <m:rPr>
                    <m:sty m:val="p"/>
                  </m:rPr>
                  <w:rPr>
                    <w:rFonts w:ascii="Cambria Math" w:hAnsi="Cambria Math"/>
                    <w:lang w:eastAsia="zh-CN"/>
                  </w:rPr>
                  <m:t xml:space="preserve">  (T-Ts)                                ,  T&gt;Ts</m:t>
                </m:r>
              </m:e>
            </m:eqArr>
          </m:e>
        </m:d>
      </m:oMath>
      <w:r>
        <w:rPr>
          <w:lang w:eastAsia="zh-CN"/>
        </w:rPr>
        <w:t xml:space="preserve">, </w:t>
      </w:r>
    </w:p>
    <w:p w14:paraId="1E1A069B" w14:textId="77777777" w:rsidR="00461B34" w:rsidRDefault="00461B34" w:rsidP="00461B34">
      <w:pPr>
        <w:jc w:val="center"/>
        <w:rPr>
          <w:lang w:eastAsia="zh-CN"/>
        </w:rPr>
      </w:pPr>
      <w:r>
        <w:rPr>
          <w:lang w:eastAsia="zh-CN"/>
        </w:rPr>
        <w:t>where Ts = 2(Fe-Fr)/</w:t>
      </w:r>
      <w:r w:rsidRPr="00197803">
        <w:rPr>
          <w:rFonts w:ascii="Cambria Math" w:hAnsi="Cambria Math"/>
          <w:lang w:eastAsia="zh-CN"/>
        </w:rPr>
        <w:t xml:space="preserve"> </w:t>
      </w:r>
      <m:oMath>
        <m:r>
          <m:rPr>
            <m:sty m:val="p"/>
          </m:rPr>
          <w:rPr>
            <w:rFonts w:ascii="Cambria Math" w:hAnsi="Cambria Math"/>
            <w:lang w:eastAsia="zh-CN"/>
          </w:rPr>
          <m:t>F’</m:t>
        </m:r>
      </m:oMath>
      <w:r>
        <w:rPr>
          <w:rFonts w:ascii="Cambria Math" w:hAnsi="Cambria Math"/>
          <w:lang w:eastAsia="zh-CN"/>
        </w:rPr>
        <w:t xml:space="preserve">,  </w:t>
      </w:r>
      <m:oMath>
        <m:r>
          <m:rPr>
            <m:sty m:val="p"/>
          </m:rPr>
          <w:rPr>
            <w:rFonts w:ascii="Cambria Math" w:hAnsi="Cambria Math"/>
            <w:lang w:eastAsia="zh-CN"/>
          </w:rPr>
          <m:t>ΔTs</m:t>
        </m:r>
      </m:oMath>
      <w:r>
        <w:rPr>
          <w:rFonts w:ascii="Cambria Math" w:hAnsi="Cambria Math"/>
          <w:lang w:eastAsia="zh-CN"/>
        </w:rPr>
        <w:t>=</w:t>
      </w:r>
      <w:r w:rsidRPr="00841126">
        <w:rPr>
          <w:rFonts w:ascii="Cambria Math" w:hAnsi="Cambria Math"/>
          <w:lang w:eastAsia="zh-CN"/>
        </w:rPr>
        <w:t xml:space="preserve"> </w:t>
      </w:r>
      <m:oMath>
        <m:r>
          <m:rPr>
            <m:sty m:val="p"/>
          </m:rPr>
          <w:rPr>
            <w:rFonts w:ascii="Cambria Math" w:hAnsi="Cambria Math"/>
            <w:lang w:eastAsia="zh-CN"/>
          </w:rPr>
          <m:t>Fr*Ts+ 0.5 * F’ *</m:t>
        </m:r>
        <m:sSup>
          <m:sSupPr>
            <m:ctrlPr>
              <w:rPr>
                <w:rFonts w:ascii="Cambria Math" w:hAnsi="Cambria Math"/>
                <w:lang w:eastAsia="zh-CN"/>
              </w:rPr>
            </m:ctrlPr>
          </m:sSupPr>
          <m:e>
            <m:r>
              <m:rPr>
                <m:sty m:val="p"/>
              </m:rPr>
              <w:rPr>
                <w:rFonts w:ascii="Cambria Math" w:hAnsi="Cambria Math"/>
                <w:lang w:eastAsia="zh-CN"/>
              </w:rPr>
              <m:t>Ts</m:t>
            </m:r>
          </m:e>
          <m:sup>
            <m:r>
              <m:rPr>
                <m:sty m:val="p"/>
              </m:rPr>
              <w:rPr>
                <w:rFonts w:ascii="Cambria Math" w:hAnsi="Cambria Math"/>
                <w:vertAlign w:val="superscript"/>
                <w:lang w:eastAsia="zh-CN"/>
              </w:rPr>
              <m:t>2</m:t>
            </m:r>
          </m:sup>
        </m:sSup>
      </m:oMath>
      <w:r>
        <w:rPr>
          <w:rFonts w:ascii="Cambria Math" w:hAnsi="Cambria Math"/>
          <w:lang w:eastAsia="zh-CN"/>
        </w:rPr>
        <w:t xml:space="preserve">  and</w:t>
      </w:r>
    </w:p>
    <w:p w14:paraId="677C2C0B" w14:textId="77777777" w:rsidR="00461B34" w:rsidRDefault="00461B34" w:rsidP="00461B34">
      <w:r>
        <w:t xml:space="preserve">the residual time error (Tr) depends on the sampling frequency (fs) and the LP-SS design. In RAN1#118, the 90% target residual time error agreed were </w:t>
      </w:r>
      <m:oMath>
        <m:r>
          <w:rPr>
            <w:rFonts w:ascii="Cambria Math" w:hAnsi="Cambria Math"/>
          </w:rPr>
          <m:t>5μ</m:t>
        </m:r>
      </m:oMath>
      <w:r>
        <w:t xml:space="preserve">s (optional </w:t>
      </w:r>
      <m:oMath>
        <m:r>
          <w:rPr>
            <w:rFonts w:ascii="Cambria Math" w:hAnsi="Cambria Math"/>
          </w:rPr>
          <m:t>2μ</m:t>
        </m:r>
      </m:oMath>
      <w:r>
        <w:t xml:space="preserve">s) for OOK-1, </w:t>
      </w:r>
      <m:oMath>
        <m:r>
          <w:rPr>
            <w:rFonts w:ascii="Cambria Math" w:hAnsi="Cambria Math"/>
          </w:rPr>
          <m:t>2μ</m:t>
        </m:r>
      </m:oMath>
      <w:r>
        <w:t xml:space="preserve">s (optional </w:t>
      </w:r>
      <m:oMath>
        <m:r>
          <w:rPr>
            <w:rFonts w:ascii="Cambria Math" w:hAnsi="Cambria Math"/>
          </w:rPr>
          <m:t>1μ</m:t>
        </m:r>
      </m:oMath>
      <w:r>
        <w:t xml:space="preserve">s) for OOK-4 with M=2, and </w:t>
      </w:r>
      <m:oMath>
        <m:r>
          <w:rPr>
            <w:rFonts w:ascii="Cambria Math" w:hAnsi="Cambria Math"/>
          </w:rPr>
          <m:t>1μ</m:t>
        </m:r>
      </m:oMath>
      <w:r>
        <w:t xml:space="preserve">s (optional </w:t>
      </w:r>
      <m:oMath>
        <m:r>
          <w:rPr>
            <w:rFonts w:ascii="Cambria Math" w:hAnsi="Cambria Math"/>
          </w:rPr>
          <m:t>0.5μ</m:t>
        </m:r>
      </m:oMath>
      <w:r>
        <w:t>s) for OOK-4 with M=4 at sampling frequency of 3.84 MHz or 7.68 MHz. However, we note that the mandatory values are the maximum tolerable time by the respective waveforms which imply that if the LP-WUS is not received at the same time as the LP-SS or right after the LP-SS, then a preamble would most likely be needed.</w:t>
      </w:r>
    </w:p>
    <w:p w14:paraId="21B283A1" w14:textId="4A11FA41" w:rsidR="00461B34" w:rsidRPr="004C448B" w:rsidRDefault="00461B34" w:rsidP="00461B34">
      <w:pPr>
        <w:pStyle w:val="Caption"/>
        <w:spacing w:before="240" w:after="240"/>
        <w:ind w:left="1530" w:hanging="1530"/>
        <w:jc w:val="both"/>
        <w:rPr>
          <w:i/>
          <w:iCs/>
          <w:sz w:val="22"/>
          <w:szCs w:val="22"/>
        </w:rPr>
      </w:pPr>
      <w:bookmarkStart w:id="5" w:name="_Ref177720093"/>
      <w:r w:rsidRPr="008530B1">
        <w:rPr>
          <w:i/>
          <w:iCs/>
          <w:sz w:val="22"/>
          <w:szCs w:val="22"/>
        </w:rPr>
        <w:t xml:space="preserve">Observation </w:t>
      </w:r>
      <w:r w:rsidRPr="008530B1">
        <w:rPr>
          <w:i/>
          <w:iCs/>
          <w:sz w:val="22"/>
          <w:szCs w:val="22"/>
        </w:rPr>
        <w:fldChar w:fldCharType="begin"/>
      </w:r>
      <w:r w:rsidRPr="008530B1">
        <w:rPr>
          <w:i/>
          <w:iCs/>
          <w:sz w:val="22"/>
          <w:szCs w:val="22"/>
        </w:rPr>
        <w:instrText xml:space="preserve"> SEQ Observation \* ARABIC </w:instrText>
      </w:r>
      <w:r w:rsidRPr="008530B1">
        <w:rPr>
          <w:i/>
          <w:iCs/>
          <w:sz w:val="22"/>
          <w:szCs w:val="22"/>
        </w:rPr>
        <w:fldChar w:fldCharType="separate"/>
      </w:r>
      <w:r w:rsidR="00BC5DBE">
        <w:rPr>
          <w:i/>
          <w:iCs/>
          <w:noProof/>
          <w:sz w:val="22"/>
          <w:szCs w:val="22"/>
        </w:rPr>
        <w:t>1</w:t>
      </w:r>
      <w:r w:rsidRPr="008530B1">
        <w:rPr>
          <w:i/>
          <w:iCs/>
          <w:sz w:val="22"/>
          <w:szCs w:val="22"/>
        </w:rPr>
        <w:fldChar w:fldCharType="end"/>
      </w:r>
      <w:r w:rsidRPr="008530B1">
        <w:rPr>
          <w:i/>
          <w:iCs/>
          <w:sz w:val="22"/>
          <w:szCs w:val="22"/>
        </w:rPr>
        <w:t xml:space="preserve">: </w:t>
      </w:r>
      <w:r>
        <w:rPr>
          <w:i/>
          <w:iCs/>
          <w:sz w:val="22"/>
          <w:szCs w:val="22"/>
        </w:rPr>
        <w:t>For LP-SS sync accuracy evaluation, t</w:t>
      </w:r>
      <w:r w:rsidRPr="008530B1">
        <w:rPr>
          <w:i/>
          <w:iCs/>
          <w:sz w:val="22"/>
          <w:szCs w:val="22"/>
        </w:rPr>
        <w:t>he</w:t>
      </w:r>
      <w:r>
        <w:rPr>
          <w:i/>
          <w:iCs/>
          <w:sz w:val="22"/>
          <w:szCs w:val="22"/>
        </w:rPr>
        <w:t xml:space="preserve"> RAN1#118 agreed mandatory values for the 90% target timing estimation error represent</w:t>
      </w:r>
      <w:r w:rsidRPr="008D6946">
        <w:rPr>
          <w:i/>
          <w:iCs/>
          <w:sz w:val="22"/>
          <w:szCs w:val="22"/>
        </w:rPr>
        <w:t xml:space="preserve"> the maximum tolerable time </w:t>
      </w:r>
      <w:r>
        <w:rPr>
          <w:i/>
          <w:iCs/>
          <w:sz w:val="22"/>
          <w:szCs w:val="22"/>
        </w:rPr>
        <w:t>for</w:t>
      </w:r>
      <w:r w:rsidRPr="008D6946">
        <w:rPr>
          <w:i/>
          <w:iCs/>
          <w:sz w:val="22"/>
          <w:szCs w:val="22"/>
        </w:rPr>
        <w:t xml:space="preserve"> the respective waveforms</w:t>
      </w:r>
      <w:r>
        <w:rPr>
          <w:i/>
          <w:iCs/>
          <w:sz w:val="22"/>
          <w:szCs w:val="22"/>
        </w:rPr>
        <w:t xml:space="preserve"> implying that a preamble is required for LP-WUS if not received directly after the LP-SS.</w:t>
      </w:r>
      <w:bookmarkEnd w:id="5"/>
    </w:p>
    <w:p w14:paraId="587084F7" w14:textId="684B5E1A" w:rsidR="00461B34" w:rsidRDefault="00461B34" w:rsidP="00461B34">
      <w:r>
        <w:t xml:space="preserve">The maximum time offset between an LP-WUS and the last LP-SS used for synchronization at which a preamble may not be needed is evaluated in </w:t>
      </w:r>
      <w:r w:rsidR="00BC5DBE">
        <w:fldChar w:fldCharType="begin"/>
      </w:r>
      <w:r w:rsidR="00BC5DBE">
        <w:instrText xml:space="preserve"> REF _Ref178921712 \h </w:instrText>
      </w:r>
      <w:r w:rsidR="00BC5DBE">
        <w:fldChar w:fldCharType="separate"/>
      </w:r>
      <w:r w:rsidR="00BC5DBE">
        <w:t xml:space="preserve">Table </w:t>
      </w:r>
      <w:r w:rsidR="00BC5DBE">
        <w:rPr>
          <w:noProof/>
        </w:rPr>
        <w:t>2</w:t>
      </w:r>
      <w:r w:rsidR="00BC5DBE">
        <w:fldChar w:fldCharType="end"/>
      </w:r>
      <w:r w:rsidR="00BC5DBE">
        <w:t xml:space="preserve"> </w:t>
      </w:r>
      <w:r>
        <w:t>for the three LP-WUS settings (i.e., OOK-1, OOK-4/M=2, and OOK-4/M=4 with 5</w:t>
      </w:r>
      <m:oMath>
        <m:r>
          <w:rPr>
            <w:rFonts w:ascii="Cambria Math" w:hAnsi="Cambria Math"/>
          </w:rPr>
          <m:t>μ</m:t>
        </m:r>
      </m:oMath>
      <w:r>
        <w:t>s, 2</w:t>
      </w:r>
      <m:oMath>
        <m:r>
          <w:rPr>
            <w:rFonts w:ascii="Cambria Math" w:hAnsi="Cambria Math"/>
          </w:rPr>
          <m:t>μ</m:t>
        </m:r>
      </m:oMath>
      <w:r>
        <w:t xml:space="preserve">s, and </w:t>
      </w:r>
      <m:oMath>
        <m:r>
          <w:rPr>
            <w:rFonts w:ascii="Cambria Math" w:hAnsi="Cambria Math"/>
          </w:rPr>
          <m:t>1μ</m:t>
        </m:r>
      </m:oMath>
      <w:r>
        <w:t xml:space="preserve">s timing error tolerance, respectively) and the corresponding three optional 90% target residual time error T </w:t>
      </w:r>
      <m:oMath>
        <m:r>
          <w:rPr>
            <w:rFonts w:ascii="Cambria Math" w:hAnsi="Cambria Math"/>
          </w:rPr>
          <m:t>∈</m:t>
        </m:r>
        <m:d>
          <m:dPr>
            <m:begChr m:val="{"/>
            <m:endChr m:val="}"/>
            <m:ctrlPr>
              <w:rPr>
                <w:rFonts w:ascii="Cambria Math" w:hAnsi="Cambria Math"/>
                <w:i/>
              </w:rPr>
            </m:ctrlPr>
          </m:dPr>
          <m:e>
            <m:r>
              <w:rPr>
                <w:rFonts w:ascii="Cambria Math" w:hAnsi="Cambria Math"/>
              </w:rPr>
              <m:t>2, 1, 0.5</m:t>
            </m:r>
          </m:e>
        </m:d>
        <m:r>
          <w:rPr>
            <w:rFonts w:ascii="Cambria Math" w:hAnsi="Cambria Math"/>
          </w:rPr>
          <m:t xml:space="preserve"> μ</m:t>
        </m:r>
      </m:oMath>
      <w:r>
        <w:t xml:space="preserve">s while considering Fr </w:t>
      </w:r>
      <m:oMath>
        <m:r>
          <w:rPr>
            <w:rFonts w:ascii="Cambria Math" w:hAnsi="Cambria Math"/>
          </w:rPr>
          <m:t>∈</m:t>
        </m:r>
        <m:d>
          <m:dPr>
            <m:begChr m:val="{"/>
            <m:endChr m:val="}"/>
            <m:ctrlPr>
              <w:rPr>
                <w:rFonts w:ascii="Cambria Math" w:hAnsi="Cambria Math"/>
                <w:i/>
              </w:rPr>
            </m:ctrlPr>
          </m:dPr>
          <m:e>
            <m:r>
              <w:rPr>
                <w:rFonts w:ascii="Cambria Math" w:hAnsi="Cambria Math"/>
              </w:rPr>
              <m:t>5,10</m:t>
            </m:r>
          </m:e>
        </m:d>
      </m:oMath>
      <w:r>
        <w:t xml:space="preserve"> ppm. From the table, </w:t>
      </w:r>
      <w:proofErr w:type="gramStart"/>
      <w:r>
        <w:t>it is clear that if</w:t>
      </w:r>
      <w:proofErr w:type="gramEnd"/>
      <w:r>
        <w:t xml:space="preserve"> an LP-SS periodicity of 320 ms is considered, then only OOK-1 at Fr = 5 ppm can be supported without a preamble.</w:t>
      </w:r>
    </w:p>
    <w:p w14:paraId="6FA9CA86" w14:textId="0E96FFAC" w:rsidR="00461B34" w:rsidRDefault="00461B34" w:rsidP="00461B34">
      <w:pPr>
        <w:pStyle w:val="Caption"/>
      </w:pPr>
      <w:bookmarkStart w:id="6" w:name="_Ref178921712"/>
      <w:r>
        <w:t xml:space="preserve">Table </w:t>
      </w:r>
      <w:r>
        <w:fldChar w:fldCharType="begin"/>
      </w:r>
      <w:r>
        <w:instrText xml:space="preserve"> SEQ Table \* ARABIC </w:instrText>
      </w:r>
      <w:r>
        <w:fldChar w:fldCharType="separate"/>
      </w:r>
      <w:r w:rsidR="00BC5DBE">
        <w:rPr>
          <w:noProof/>
        </w:rPr>
        <w:t>2</w:t>
      </w:r>
      <w:r>
        <w:fldChar w:fldCharType="end"/>
      </w:r>
      <w:bookmarkEnd w:id="6"/>
      <w:r>
        <w:t xml:space="preserve">: Maximum tolerable time offset between LP-SS and LP-WUS without </w:t>
      </w:r>
      <w:proofErr w:type="gramStart"/>
      <w:r>
        <w:t>preamble</w:t>
      </w:r>
      <w:proofErr w:type="gramEnd"/>
    </w:p>
    <w:tbl>
      <w:tblPr>
        <w:tblStyle w:val="TableGrid"/>
        <w:tblW w:w="0" w:type="auto"/>
        <w:jc w:val="center"/>
        <w:tblLook w:val="04A0" w:firstRow="1" w:lastRow="0" w:firstColumn="1" w:lastColumn="0" w:noHBand="0" w:noVBand="1"/>
      </w:tblPr>
      <w:tblGrid>
        <w:gridCol w:w="1296"/>
        <w:gridCol w:w="1296"/>
        <w:gridCol w:w="1296"/>
        <w:gridCol w:w="1296"/>
      </w:tblGrid>
      <w:tr w:rsidR="00461B34" w:rsidRPr="008530B1" w14:paraId="08506041" w14:textId="77777777" w:rsidTr="004C448B">
        <w:trPr>
          <w:trHeight w:val="386"/>
          <w:jc w:val="center"/>
        </w:trPr>
        <w:tc>
          <w:tcPr>
            <w:tcW w:w="1296" w:type="dxa"/>
            <w:shd w:val="clear" w:color="auto" w:fill="D9D9D9" w:themeFill="background1" w:themeFillShade="D9"/>
            <w:vAlign w:val="center"/>
          </w:tcPr>
          <w:p w14:paraId="5FCB6BDE" w14:textId="77777777" w:rsidR="00461B34" w:rsidRDefault="00461B34" w:rsidP="004C448B">
            <w:pPr>
              <w:jc w:val="center"/>
              <w:rPr>
                <w:sz w:val="18"/>
                <w:szCs w:val="18"/>
              </w:rPr>
            </w:pPr>
            <w:r>
              <w:rPr>
                <w:sz w:val="18"/>
                <w:szCs w:val="18"/>
              </w:rPr>
              <w:t>T (</w:t>
            </w:r>
            <m:oMath>
              <m:r>
                <w:rPr>
                  <w:rFonts w:ascii="Cambria Math" w:hAnsi="Cambria Math"/>
                  <w:sz w:val="18"/>
                  <w:szCs w:val="18"/>
                </w:rPr>
                <m:t>μs</m:t>
              </m:r>
            </m:oMath>
            <w:r>
              <w:rPr>
                <w:sz w:val="18"/>
                <w:szCs w:val="18"/>
              </w:rPr>
              <w:t>)</w:t>
            </w:r>
          </w:p>
        </w:tc>
        <w:tc>
          <w:tcPr>
            <w:tcW w:w="1296" w:type="dxa"/>
            <w:shd w:val="clear" w:color="auto" w:fill="D9D9D9" w:themeFill="background1" w:themeFillShade="D9"/>
            <w:vAlign w:val="center"/>
          </w:tcPr>
          <w:p w14:paraId="19F600C9" w14:textId="77777777" w:rsidR="00461B34" w:rsidRDefault="00461B34" w:rsidP="004C448B">
            <w:pPr>
              <w:jc w:val="center"/>
              <w:rPr>
                <w:sz w:val="18"/>
                <w:szCs w:val="18"/>
              </w:rPr>
            </w:pPr>
            <w:r>
              <w:rPr>
                <w:sz w:val="18"/>
                <w:szCs w:val="18"/>
              </w:rPr>
              <w:t>0.5</w:t>
            </w:r>
          </w:p>
          <w:p w14:paraId="0D88F065" w14:textId="77777777" w:rsidR="00461B34" w:rsidRPr="008530B1" w:rsidRDefault="00461B34" w:rsidP="004C448B">
            <w:pPr>
              <w:jc w:val="center"/>
              <w:rPr>
                <w:sz w:val="18"/>
                <w:szCs w:val="18"/>
              </w:rPr>
            </w:pPr>
            <w:r>
              <w:rPr>
                <w:sz w:val="18"/>
                <w:szCs w:val="18"/>
              </w:rPr>
              <w:t>(OOK-4/M=4)</w:t>
            </w:r>
          </w:p>
        </w:tc>
        <w:tc>
          <w:tcPr>
            <w:tcW w:w="1296" w:type="dxa"/>
            <w:shd w:val="clear" w:color="auto" w:fill="D9D9D9" w:themeFill="background1" w:themeFillShade="D9"/>
            <w:vAlign w:val="center"/>
          </w:tcPr>
          <w:p w14:paraId="597B1035" w14:textId="77777777" w:rsidR="00461B34" w:rsidRDefault="00461B34" w:rsidP="004C448B">
            <w:pPr>
              <w:jc w:val="center"/>
              <w:rPr>
                <w:sz w:val="18"/>
                <w:szCs w:val="18"/>
              </w:rPr>
            </w:pPr>
            <w:r>
              <w:rPr>
                <w:sz w:val="18"/>
                <w:szCs w:val="18"/>
              </w:rPr>
              <w:t>1</w:t>
            </w:r>
          </w:p>
          <w:p w14:paraId="61299FF6" w14:textId="77777777" w:rsidR="00461B34" w:rsidRPr="008530B1" w:rsidRDefault="00461B34" w:rsidP="004C448B">
            <w:pPr>
              <w:jc w:val="center"/>
              <w:rPr>
                <w:sz w:val="18"/>
                <w:szCs w:val="18"/>
              </w:rPr>
            </w:pPr>
            <w:r>
              <w:rPr>
                <w:sz w:val="18"/>
                <w:szCs w:val="18"/>
              </w:rPr>
              <w:t>(OOK-4/M=2)</w:t>
            </w:r>
          </w:p>
        </w:tc>
        <w:tc>
          <w:tcPr>
            <w:tcW w:w="1296" w:type="dxa"/>
            <w:shd w:val="clear" w:color="auto" w:fill="D9D9D9" w:themeFill="background1" w:themeFillShade="D9"/>
            <w:vAlign w:val="center"/>
          </w:tcPr>
          <w:p w14:paraId="14EA90FD" w14:textId="77777777" w:rsidR="00461B34" w:rsidRDefault="00461B34" w:rsidP="004C448B">
            <w:pPr>
              <w:jc w:val="center"/>
              <w:rPr>
                <w:sz w:val="18"/>
                <w:szCs w:val="18"/>
              </w:rPr>
            </w:pPr>
            <w:r>
              <w:rPr>
                <w:sz w:val="18"/>
                <w:szCs w:val="18"/>
              </w:rPr>
              <w:t>2</w:t>
            </w:r>
          </w:p>
          <w:p w14:paraId="05C8ED9D" w14:textId="77777777" w:rsidR="00461B34" w:rsidRPr="008530B1" w:rsidRDefault="00461B34" w:rsidP="004C448B">
            <w:pPr>
              <w:jc w:val="center"/>
              <w:rPr>
                <w:sz w:val="18"/>
                <w:szCs w:val="18"/>
              </w:rPr>
            </w:pPr>
            <w:r>
              <w:rPr>
                <w:sz w:val="18"/>
                <w:szCs w:val="18"/>
              </w:rPr>
              <w:t>(OOK-1)</w:t>
            </w:r>
          </w:p>
        </w:tc>
      </w:tr>
      <w:tr w:rsidR="00461B34" w:rsidRPr="008530B1" w14:paraId="26FFE761" w14:textId="77777777" w:rsidTr="004C448B">
        <w:trPr>
          <w:trHeight w:val="534"/>
          <w:jc w:val="center"/>
        </w:trPr>
        <w:tc>
          <w:tcPr>
            <w:tcW w:w="1296" w:type="dxa"/>
            <w:shd w:val="clear" w:color="auto" w:fill="D9D9D9" w:themeFill="background1" w:themeFillShade="D9"/>
            <w:vAlign w:val="center"/>
          </w:tcPr>
          <w:p w14:paraId="0E894448" w14:textId="77777777" w:rsidR="00461B34" w:rsidRDefault="00461B34" w:rsidP="004C448B">
            <w:pPr>
              <w:jc w:val="center"/>
              <w:rPr>
                <w:sz w:val="18"/>
                <w:szCs w:val="18"/>
              </w:rPr>
            </w:pPr>
            <w:r>
              <w:rPr>
                <w:sz w:val="18"/>
                <w:szCs w:val="18"/>
              </w:rPr>
              <w:t>Fr = 10 ppm</w:t>
            </w:r>
          </w:p>
        </w:tc>
        <w:tc>
          <w:tcPr>
            <w:tcW w:w="1296" w:type="dxa"/>
            <w:vAlign w:val="center"/>
          </w:tcPr>
          <w:p w14:paraId="430D2724" w14:textId="77777777" w:rsidR="00461B34" w:rsidRPr="008530B1" w:rsidRDefault="00461B34" w:rsidP="004C448B">
            <w:pPr>
              <w:jc w:val="center"/>
              <w:rPr>
                <w:sz w:val="18"/>
                <w:szCs w:val="18"/>
              </w:rPr>
            </w:pPr>
            <w:r>
              <w:rPr>
                <w:sz w:val="18"/>
                <w:szCs w:val="18"/>
              </w:rPr>
              <w:t>49 ms</w:t>
            </w:r>
          </w:p>
        </w:tc>
        <w:tc>
          <w:tcPr>
            <w:tcW w:w="1296" w:type="dxa"/>
            <w:vAlign w:val="center"/>
          </w:tcPr>
          <w:p w14:paraId="6AA377A0" w14:textId="77777777" w:rsidR="00461B34" w:rsidRPr="008530B1" w:rsidRDefault="00461B34" w:rsidP="004C448B">
            <w:pPr>
              <w:jc w:val="center"/>
              <w:rPr>
                <w:sz w:val="18"/>
                <w:szCs w:val="18"/>
              </w:rPr>
            </w:pPr>
            <w:r>
              <w:rPr>
                <w:sz w:val="18"/>
                <w:szCs w:val="18"/>
              </w:rPr>
              <w:t>99 ms</w:t>
            </w:r>
          </w:p>
        </w:tc>
        <w:tc>
          <w:tcPr>
            <w:tcW w:w="1296" w:type="dxa"/>
            <w:vAlign w:val="center"/>
          </w:tcPr>
          <w:p w14:paraId="1C313661" w14:textId="77777777" w:rsidR="00461B34" w:rsidRPr="008530B1" w:rsidRDefault="00461B34" w:rsidP="004C448B">
            <w:pPr>
              <w:jc w:val="center"/>
              <w:rPr>
                <w:sz w:val="18"/>
                <w:szCs w:val="18"/>
              </w:rPr>
            </w:pPr>
            <w:r>
              <w:rPr>
                <w:sz w:val="18"/>
                <w:szCs w:val="18"/>
              </w:rPr>
              <w:t>299 ms</w:t>
            </w:r>
          </w:p>
        </w:tc>
      </w:tr>
      <w:tr w:rsidR="00461B34" w:rsidRPr="008530B1" w14:paraId="47BBFF9D" w14:textId="77777777" w:rsidTr="004C448B">
        <w:trPr>
          <w:trHeight w:val="534"/>
          <w:jc w:val="center"/>
        </w:trPr>
        <w:tc>
          <w:tcPr>
            <w:tcW w:w="1296" w:type="dxa"/>
            <w:shd w:val="clear" w:color="auto" w:fill="D9D9D9" w:themeFill="background1" w:themeFillShade="D9"/>
            <w:vAlign w:val="center"/>
          </w:tcPr>
          <w:p w14:paraId="425C3A4C" w14:textId="77777777" w:rsidR="00461B34" w:rsidRDefault="00461B34" w:rsidP="004C448B">
            <w:pPr>
              <w:jc w:val="center"/>
              <w:rPr>
                <w:sz w:val="18"/>
                <w:szCs w:val="18"/>
              </w:rPr>
            </w:pPr>
            <w:r>
              <w:rPr>
                <w:sz w:val="18"/>
                <w:szCs w:val="18"/>
              </w:rPr>
              <w:t>Fr = 5 ppm</w:t>
            </w:r>
          </w:p>
        </w:tc>
        <w:tc>
          <w:tcPr>
            <w:tcW w:w="1296" w:type="dxa"/>
            <w:vAlign w:val="center"/>
          </w:tcPr>
          <w:p w14:paraId="67354914" w14:textId="77777777" w:rsidR="00461B34" w:rsidRPr="008530B1" w:rsidRDefault="00461B34" w:rsidP="004C448B">
            <w:pPr>
              <w:jc w:val="center"/>
              <w:rPr>
                <w:sz w:val="18"/>
                <w:szCs w:val="18"/>
              </w:rPr>
            </w:pPr>
            <w:r>
              <w:rPr>
                <w:sz w:val="18"/>
                <w:szCs w:val="18"/>
              </w:rPr>
              <w:t>99 ms</w:t>
            </w:r>
          </w:p>
        </w:tc>
        <w:tc>
          <w:tcPr>
            <w:tcW w:w="1296" w:type="dxa"/>
            <w:vAlign w:val="center"/>
          </w:tcPr>
          <w:p w14:paraId="02416B72" w14:textId="77777777" w:rsidR="00461B34" w:rsidRPr="008530B1" w:rsidRDefault="00461B34" w:rsidP="004C448B">
            <w:pPr>
              <w:jc w:val="center"/>
              <w:rPr>
                <w:sz w:val="18"/>
                <w:szCs w:val="18"/>
              </w:rPr>
            </w:pPr>
            <w:r>
              <w:rPr>
                <w:sz w:val="18"/>
                <w:szCs w:val="18"/>
              </w:rPr>
              <w:t>199 ms</w:t>
            </w:r>
          </w:p>
        </w:tc>
        <w:tc>
          <w:tcPr>
            <w:tcW w:w="1296" w:type="dxa"/>
            <w:vAlign w:val="center"/>
          </w:tcPr>
          <w:p w14:paraId="22C3AC76" w14:textId="77777777" w:rsidR="00461B34" w:rsidRPr="008530B1" w:rsidRDefault="00461B34" w:rsidP="004C448B">
            <w:pPr>
              <w:jc w:val="center"/>
              <w:rPr>
                <w:sz w:val="18"/>
                <w:szCs w:val="18"/>
              </w:rPr>
            </w:pPr>
            <w:r>
              <w:rPr>
                <w:sz w:val="18"/>
                <w:szCs w:val="18"/>
              </w:rPr>
              <w:t>596 ms</w:t>
            </w:r>
          </w:p>
        </w:tc>
      </w:tr>
    </w:tbl>
    <w:p w14:paraId="124A053A" w14:textId="3B07A821" w:rsidR="00461B34" w:rsidRPr="00326344" w:rsidRDefault="00461B34" w:rsidP="00461B34">
      <w:pPr>
        <w:pStyle w:val="Caption"/>
        <w:spacing w:before="240" w:after="240"/>
        <w:ind w:left="1530" w:hanging="1530"/>
        <w:jc w:val="both"/>
      </w:pPr>
      <w:bookmarkStart w:id="7" w:name="_Ref177720114"/>
      <w:r w:rsidRPr="008530B1">
        <w:rPr>
          <w:i/>
          <w:iCs/>
          <w:sz w:val="22"/>
          <w:szCs w:val="22"/>
        </w:rPr>
        <w:t xml:space="preserve">Observation </w:t>
      </w:r>
      <w:r w:rsidRPr="008530B1">
        <w:rPr>
          <w:i/>
          <w:iCs/>
          <w:sz w:val="22"/>
          <w:szCs w:val="22"/>
        </w:rPr>
        <w:fldChar w:fldCharType="begin"/>
      </w:r>
      <w:r w:rsidRPr="008530B1">
        <w:rPr>
          <w:i/>
          <w:iCs/>
          <w:sz w:val="22"/>
          <w:szCs w:val="22"/>
        </w:rPr>
        <w:instrText xml:space="preserve"> SEQ Observation \* ARABIC </w:instrText>
      </w:r>
      <w:r w:rsidRPr="008530B1">
        <w:rPr>
          <w:i/>
          <w:iCs/>
          <w:sz w:val="22"/>
          <w:szCs w:val="22"/>
        </w:rPr>
        <w:fldChar w:fldCharType="separate"/>
      </w:r>
      <w:r w:rsidR="00BC5DBE">
        <w:rPr>
          <w:i/>
          <w:iCs/>
          <w:noProof/>
          <w:sz w:val="22"/>
          <w:szCs w:val="22"/>
        </w:rPr>
        <w:t>2</w:t>
      </w:r>
      <w:r w:rsidRPr="008530B1">
        <w:rPr>
          <w:i/>
          <w:iCs/>
          <w:sz w:val="22"/>
          <w:szCs w:val="22"/>
        </w:rPr>
        <w:fldChar w:fldCharType="end"/>
      </w:r>
      <w:r w:rsidRPr="008530B1">
        <w:rPr>
          <w:i/>
          <w:iCs/>
          <w:sz w:val="22"/>
          <w:szCs w:val="22"/>
        </w:rPr>
        <w:t xml:space="preserve">: </w:t>
      </w:r>
      <w:r>
        <w:rPr>
          <w:i/>
          <w:iCs/>
          <w:sz w:val="22"/>
          <w:szCs w:val="22"/>
        </w:rPr>
        <w:t xml:space="preserve">For an </w:t>
      </w:r>
      <w:r w:rsidRPr="00BF4597">
        <w:rPr>
          <w:i/>
          <w:iCs/>
          <w:sz w:val="22"/>
          <w:szCs w:val="22"/>
        </w:rPr>
        <w:t>LP-SS periodicity of 320 ms</w:t>
      </w:r>
      <w:r>
        <w:rPr>
          <w:i/>
          <w:iCs/>
          <w:sz w:val="22"/>
          <w:szCs w:val="22"/>
        </w:rPr>
        <w:t>, only OOK-1 waveform can be supported without a preamble preceding the LP-WUS assuming the 90% target residual time error</w:t>
      </w:r>
      <w:r w:rsidRPr="004C448B">
        <w:rPr>
          <w:i/>
          <w:iCs/>
          <w:sz w:val="22"/>
          <w:szCs w:val="22"/>
        </w:rPr>
        <w:t xml:space="preserve"> </w:t>
      </w:r>
      <w:r>
        <w:rPr>
          <w:i/>
          <w:iCs/>
          <w:sz w:val="22"/>
          <w:szCs w:val="22"/>
        </w:rPr>
        <w:t>T=2</w:t>
      </w:r>
      <w:r w:rsidRPr="00BF4597">
        <w:rPr>
          <w:i/>
          <w:iCs/>
          <w:sz w:val="22"/>
          <w:szCs w:val="22"/>
        </w:rPr>
        <w:t xml:space="preserve"> </w:t>
      </w:r>
      <w:proofErr w:type="spellStart"/>
      <w:r w:rsidRPr="004C448B">
        <w:rPr>
          <w:i/>
          <w:iCs/>
          <w:sz w:val="22"/>
          <w:szCs w:val="22"/>
        </w:rPr>
        <w:t>μs</w:t>
      </w:r>
      <w:proofErr w:type="spellEnd"/>
      <w:r w:rsidRPr="008530B1" w:rsidDel="00BF4597">
        <w:rPr>
          <w:i/>
          <w:iCs/>
          <w:sz w:val="22"/>
          <w:szCs w:val="22"/>
        </w:rPr>
        <w:t xml:space="preserve"> </w:t>
      </w:r>
      <w:r>
        <w:rPr>
          <w:i/>
          <w:iCs/>
          <w:sz w:val="22"/>
          <w:szCs w:val="22"/>
        </w:rPr>
        <w:t xml:space="preserve">and a residual frequency error of </w:t>
      </w:r>
      <w:r w:rsidRPr="004C448B">
        <w:rPr>
          <w:i/>
          <w:iCs/>
          <w:sz w:val="22"/>
          <w:szCs w:val="22"/>
        </w:rPr>
        <w:t>≤</w:t>
      </w:r>
      <w:r>
        <w:rPr>
          <w:i/>
          <w:iCs/>
          <w:sz w:val="22"/>
          <w:szCs w:val="22"/>
        </w:rPr>
        <w:t xml:space="preserve"> 9 ppm</w:t>
      </w:r>
      <w:r w:rsidRPr="008530B1">
        <w:rPr>
          <w:i/>
          <w:iCs/>
          <w:sz w:val="22"/>
          <w:szCs w:val="22"/>
        </w:rPr>
        <w:t>.</w:t>
      </w:r>
      <w:bookmarkEnd w:id="7"/>
      <w:r w:rsidRPr="008530B1">
        <w:rPr>
          <w:i/>
          <w:iCs/>
          <w:sz w:val="22"/>
          <w:szCs w:val="22"/>
        </w:rPr>
        <w:t xml:space="preserve"> </w:t>
      </w:r>
    </w:p>
    <w:p w14:paraId="3CB737B8" w14:textId="3DB9EB5A" w:rsidR="00461B34" w:rsidRPr="008530B1" w:rsidRDefault="00461B34" w:rsidP="00461B34">
      <w:pPr>
        <w:pStyle w:val="Caption"/>
        <w:spacing w:before="240" w:after="240"/>
        <w:ind w:left="1080" w:hanging="1080"/>
        <w:jc w:val="both"/>
        <w:rPr>
          <w:i/>
          <w:iCs/>
          <w:sz w:val="22"/>
          <w:szCs w:val="22"/>
        </w:rPr>
      </w:pPr>
      <w:bookmarkStart w:id="8" w:name="_Ref177720146"/>
      <w:r w:rsidRPr="008530B1">
        <w:rPr>
          <w:i/>
          <w:iCs/>
          <w:sz w:val="22"/>
          <w:szCs w:val="22"/>
        </w:rPr>
        <w:t xml:space="preserve">Proposal </w:t>
      </w:r>
      <w:r w:rsidRPr="008530B1">
        <w:rPr>
          <w:i/>
          <w:iCs/>
          <w:sz w:val="22"/>
          <w:szCs w:val="22"/>
        </w:rPr>
        <w:fldChar w:fldCharType="begin"/>
      </w:r>
      <w:r w:rsidRPr="008530B1">
        <w:rPr>
          <w:i/>
          <w:iCs/>
          <w:sz w:val="22"/>
          <w:szCs w:val="22"/>
        </w:rPr>
        <w:instrText xml:space="preserve"> SEQ Proposal \* ARABIC </w:instrText>
      </w:r>
      <w:r w:rsidRPr="008530B1">
        <w:rPr>
          <w:i/>
          <w:iCs/>
          <w:sz w:val="22"/>
          <w:szCs w:val="22"/>
        </w:rPr>
        <w:fldChar w:fldCharType="separate"/>
      </w:r>
      <w:r w:rsidR="00BC5DBE">
        <w:rPr>
          <w:i/>
          <w:iCs/>
          <w:noProof/>
          <w:sz w:val="22"/>
          <w:szCs w:val="22"/>
        </w:rPr>
        <w:t>1</w:t>
      </w:r>
      <w:r w:rsidRPr="008530B1">
        <w:rPr>
          <w:i/>
          <w:iCs/>
          <w:sz w:val="22"/>
          <w:szCs w:val="22"/>
        </w:rPr>
        <w:fldChar w:fldCharType="end"/>
      </w:r>
      <w:r w:rsidRPr="008530B1">
        <w:rPr>
          <w:i/>
          <w:iCs/>
          <w:sz w:val="22"/>
          <w:szCs w:val="22"/>
        </w:rPr>
        <w:t xml:space="preserve">: </w:t>
      </w:r>
      <w:r w:rsidRPr="00E0124B">
        <w:rPr>
          <w:i/>
          <w:iCs/>
          <w:sz w:val="22"/>
          <w:szCs w:val="22"/>
        </w:rPr>
        <w:t xml:space="preserve">For OOK-based LP-WUR </w:t>
      </w:r>
      <w:r>
        <w:rPr>
          <w:i/>
          <w:iCs/>
          <w:sz w:val="22"/>
          <w:szCs w:val="22"/>
        </w:rPr>
        <w:t xml:space="preserve">in RRC Idle/Inactive and assuming residual frequency error </w:t>
      </w:r>
      <w:r w:rsidRPr="00E0124B">
        <w:rPr>
          <w:rFonts w:ascii="Cambria Math" w:hAnsi="Cambria Math" w:cs="Cambria Math"/>
          <w:i/>
          <w:iCs/>
          <w:sz w:val="22"/>
          <w:szCs w:val="22"/>
        </w:rPr>
        <w:t>∈</w:t>
      </w:r>
      <w:r>
        <w:rPr>
          <w:rFonts w:ascii="Cambria Math" w:hAnsi="Cambria Math" w:cs="Cambria Math"/>
          <w:i/>
          <w:iCs/>
          <w:sz w:val="22"/>
          <w:szCs w:val="22"/>
        </w:rPr>
        <w:t xml:space="preserve"> </w:t>
      </w:r>
      <w:r w:rsidRPr="004C448B">
        <w:rPr>
          <w:i/>
          <w:iCs/>
          <w:sz w:val="22"/>
          <w:szCs w:val="22"/>
        </w:rPr>
        <w:t>[5-10]</w:t>
      </w:r>
      <w:r>
        <w:rPr>
          <w:i/>
          <w:iCs/>
          <w:sz w:val="22"/>
          <w:szCs w:val="22"/>
        </w:rPr>
        <w:t xml:space="preserve"> ppm and RAN1#118 agreed 90% target residual time error</w:t>
      </w:r>
      <w:r w:rsidRPr="004C448B">
        <w:rPr>
          <w:i/>
          <w:iCs/>
          <w:sz w:val="22"/>
          <w:szCs w:val="22"/>
        </w:rPr>
        <w:t xml:space="preserve"> T</w:t>
      </w:r>
      <w:r w:rsidRPr="00E0124B">
        <w:rPr>
          <w:rFonts w:ascii="Cambria Math" w:hAnsi="Cambria Math" w:cs="Cambria Math"/>
          <w:i/>
          <w:iCs/>
          <w:sz w:val="22"/>
          <w:szCs w:val="22"/>
        </w:rPr>
        <w:t>∈</w:t>
      </w:r>
      <w:r w:rsidRPr="004C448B">
        <w:rPr>
          <w:i/>
          <w:iCs/>
          <w:sz w:val="22"/>
          <w:szCs w:val="22"/>
        </w:rPr>
        <w:t>{0.5,1,2}</w:t>
      </w:r>
      <w:proofErr w:type="spellStart"/>
      <w:r w:rsidRPr="004C448B">
        <w:rPr>
          <w:i/>
          <w:iCs/>
          <w:sz w:val="22"/>
          <w:szCs w:val="22"/>
        </w:rPr>
        <w:t>μs</w:t>
      </w:r>
      <w:proofErr w:type="spellEnd"/>
      <w:r>
        <w:rPr>
          <w:i/>
          <w:iCs/>
          <w:sz w:val="22"/>
          <w:szCs w:val="22"/>
        </w:rPr>
        <w:t xml:space="preserve">, </w:t>
      </w:r>
      <w:r w:rsidR="00E6727F">
        <w:rPr>
          <w:i/>
          <w:iCs/>
          <w:sz w:val="22"/>
          <w:szCs w:val="22"/>
        </w:rPr>
        <w:t>support</w:t>
      </w:r>
      <w:r w:rsidR="00E6727F" w:rsidRPr="008530B1">
        <w:rPr>
          <w:i/>
          <w:iCs/>
          <w:sz w:val="22"/>
          <w:szCs w:val="22"/>
        </w:rPr>
        <w:t xml:space="preserve"> </w:t>
      </w:r>
      <w:r w:rsidRPr="008530B1">
        <w:rPr>
          <w:i/>
          <w:iCs/>
          <w:sz w:val="22"/>
          <w:szCs w:val="22"/>
        </w:rPr>
        <w:t xml:space="preserve">a preamble to precede the transmission of an LP-WUS if LP-SS periodicity is </w:t>
      </w:r>
      <w:r w:rsidRPr="004C448B">
        <w:rPr>
          <w:i/>
          <w:iCs/>
          <w:sz w:val="22"/>
          <w:szCs w:val="22"/>
        </w:rPr>
        <w:t>≥</w:t>
      </w:r>
      <w:r w:rsidRPr="00E0124B">
        <w:rPr>
          <w:i/>
          <w:iCs/>
          <w:sz w:val="22"/>
          <w:szCs w:val="22"/>
        </w:rPr>
        <w:t xml:space="preserve"> </w:t>
      </w:r>
      <w:r w:rsidRPr="008530B1">
        <w:rPr>
          <w:i/>
          <w:iCs/>
          <w:sz w:val="22"/>
          <w:szCs w:val="22"/>
        </w:rPr>
        <w:t xml:space="preserve">320 </w:t>
      </w:r>
      <w:proofErr w:type="spellStart"/>
      <w:r w:rsidRPr="008530B1">
        <w:rPr>
          <w:i/>
          <w:iCs/>
          <w:sz w:val="22"/>
          <w:szCs w:val="22"/>
        </w:rPr>
        <w:t>ms.</w:t>
      </w:r>
      <w:bookmarkEnd w:id="8"/>
      <w:proofErr w:type="spellEnd"/>
    </w:p>
    <w:p w14:paraId="626FE996" w14:textId="68CA1324" w:rsidR="00C40BB9" w:rsidRPr="0071451D" w:rsidRDefault="00C40BB9">
      <w:r w:rsidRPr="0071451D">
        <w:t>In TR38.869</w:t>
      </w:r>
      <w:r w:rsidR="00881BCA" w:rsidRPr="0071451D">
        <w:t xml:space="preserve"> </w:t>
      </w:r>
      <w:r w:rsidR="00881BCA" w:rsidRPr="0071451D">
        <w:fldChar w:fldCharType="begin"/>
      </w:r>
      <w:r w:rsidR="00881BCA" w:rsidRPr="0071451D">
        <w:instrText xml:space="preserve"> REF _Ref157758540 \n \h </w:instrText>
      </w:r>
      <w:r w:rsidR="0071451D">
        <w:instrText xml:space="preserve"> \* MERGEFORMAT </w:instrText>
      </w:r>
      <w:r w:rsidR="00881BCA" w:rsidRPr="0071451D">
        <w:fldChar w:fldCharType="separate"/>
      </w:r>
      <w:r w:rsidR="00BC5DBE">
        <w:t>[2]</w:t>
      </w:r>
      <w:r w:rsidR="00881BCA" w:rsidRPr="0071451D">
        <w:fldChar w:fldCharType="end"/>
      </w:r>
      <w:r w:rsidRPr="0071451D">
        <w:t xml:space="preserve">, the content of LP-WUS </w:t>
      </w:r>
      <w:r w:rsidR="00184AFC">
        <w:t>was</w:t>
      </w:r>
      <w:r w:rsidR="00184AFC" w:rsidRPr="0071451D">
        <w:t xml:space="preserve"> </w:t>
      </w:r>
      <w:r w:rsidRPr="0071451D">
        <w:t xml:space="preserve">discussed where “UE-group, -subgroup or -ID” </w:t>
      </w:r>
      <w:r w:rsidR="00184AFC">
        <w:t>were</w:t>
      </w:r>
      <w:r w:rsidR="00184AFC" w:rsidRPr="0071451D">
        <w:t xml:space="preserve"> </w:t>
      </w:r>
      <w:r w:rsidRPr="0071451D">
        <w:t xml:space="preserve">given as potential example content in RRC IDLE/INACTIVE mode as </w:t>
      </w:r>
      <w:proofErr w:type="gramStart"/>
      <w:r w:rsidRPr="0071451D">
        <w:t>follows</w:t>
      </w:r>
      <w:proofErr w:type="gramEnd"/>
    </w:p>
    <w:tbl>
      <w:tblPr>
        <w:tblStyle w:val="TableGrid"/>
        <w:tblW w:w="0" w:type="auto"/>
        <w:jc w:val="center"/>
        <w:tblLook w:val="04A0" w:firstRow="1" w:lastRow="0" w:firstColumn="1" w:lastColumn="0" w:noHBand="0" w:noVBand="1"/>
      </w:tblPr>
      <w:tblGrid>
        <w:gridCol w:w="7920"/>
      </w:tblGrid>
      <w:tr w:rsidR="00C40BB9" w:rsidRPr="0071451D" w14:paraId="55959EE1" w14:textId="77777777" w:rsidTr="00D00293">
        <w:trPr>
          <w:jc w:val="center"/>
        </w:trPr>
        <w:tc>
          <w:tcPr>
            <w:tcW w:w="7920" w:type="dxa"/>
          </w:tcPr>
          <w:p w14:paraId="2D53DF81" w14:textId="77777777" w:rsidR="00C40BB9" w:rsidRPr="0071451D" w:rsidRDefault="00C40BB9" w:rsidP="00C40BB9">
            <w:pPr>
              <w:pStyle w:val="B1"/>
            </w:pPr>
            <w:r w:rsidRPr="0071451D">
              <w:t>For IDLE/INACTIVE mode study at least following candidates for content of LP-WUS</w:t>
            </w:r>
          </w:p>
          <w:p w14:paraId="05B22C50" w14:textId="77777777" w:rsidR="00C40BB9" w:rsidRPr="0071451D" w:rsidRDefault="00C40BB9" w:rsidP="00C40BB9">
            <w:pPr>
              <w:pStyle w:val="B2"/>
            </w:pPr>
            <w:r w:rsidRPr="0071451D">
              <w:t>-</w:t>
            </w:r>
            <w:r w:rsidRPr="0071451D">
              <w:tab/>
              <w:t>information on which user(s) is/are targeted by the LP-WUS</w:t>
            </w:r>
          </w:p>
          <w:p w14:paraId="1F5AA160" w14:textId="77777777" w:rsidR="00C40BB9" w:rsidRPr="0071451D" w:rsidRDefault="00C40BB9" w:rsidP="00C40BB9">
            <w:pPr>
              <w:pStyle w:val="B3"/>
            </w:pPr>
            <w:r w:rsidRPr="0071451D">
              <w:t>-</w:t>
            </w:r>
            <w:r w:rsidRPr="0071451D">
              <w:tab/>
              <w:t>e.g. UE-group, -subgroup or -ID</w:t>
            </w:r>
          </w:p>
          <w:p w14:paraId="72EDAF12" w14:textId="77777777" w:rsidR="00C40BB9" w:rsidRPr="0071451D" w:rsidRDefault="00C40BB9" w:rsidP="00C40BB9">
            <w:pPr>
              <w:pStyle w:val="B2"/>
            </w:pPr>
            <w:r w:rsidRPr="0071451D">
              <w:rPr>
                <w:lang w:val="en-US"/>
              </w:rPr>
              <w:t>-</w:t>
            </w:r>
            <w:r w:rsidRPr="0071451D">
              <w:rPr>
                <w:lang w:val="en-US"/>
              </w:rPr>
              <w:tab/>
              <w:t xml:space="preserve">FFS: cell information </w:t>
            </w:r>
          </w:p>
          <w:p w14:paraId="23624585" w14:textId="77777777" w:rsidR="00C40BB9" w:rsidRPr="0071451D" w:rsidRDefault="00C40BB9" w:rsidP="00C40BB9">
            <w:pPr>
              <w:pStyle w:val="B2"/>
            </w:pPr>
            <w:r w:rsidRPr="0071451D">
              <w:rPr>
                <w:lang w:val="en-US"/>
              </w:rPr>
              <w:t>-</w:t>
            </w:r>
            <w:r w:rsidRPr="0071451D">
              <w:rPr>
                <w:lang w:val="en-US"/>
              </w:rPr>
              <w:tab/>
              <w:t>FFS: SI change and ETWS/CMAS information, tracking area information, and RAN area information</w:t>
            </w:r>
          </w:p>
          <w:p w14:paraId="607C2AB5" w14:textId="3D9B258F" w:rsidR="00C40BB9" w:rsidRPr="0071451D" w:rsidRDefault="00C40BB9" w:rsidP="008635F2">
            <w:pPr>
              <w:pStyle w:val="B1"/>
            </w:pPr>
            <w:r w:rsidRPr="0071451D">
              <w:t>-</w:t>
            </w:r>
            <w:r w:rsidRPr="0071451D">
              <w:tab/>
            </w:r>
            <w:r w:rsidR="008635F2">
              <w:rPr>
                <w:lang w:val="en-US"/>
              </w:rPr>
              <w:t>…</w:t>
            </w:r>
            <w:r w:rsidRPr="0071451D">
              <w:t>.</w:t>
            </w:r>
          </w:p>
          <w:p w14:paraId="167F4530" w14:textId="77777777" w:rsidR="00C40BB9" w:rsidRPr="0071451D" w:rsidRDefault="00C40BB9" w:rsidP="00C40BB9">
            <w:pPr>
              <w:pStyle w:val="B1"/>
            </w:pPr>
            <w:r w:rsidRPr="0071451D">
              <w:t>-</w:t>
            </w:r>
            <w:r w:rsidRPr="0071451D">
              <w:tab/>
              <w:t>Other information candidates are not precluded</w:t>
            </w:r>
          </w:p>
          <w:p w14:paraId="2B8DF757" w14:textId="77777777" w:rsidR="00C40BB9" w:rsidRPr="0071451D" w:rsidRDefault="00C40BB9" w:rsidP="00C40BB9">
            <w:pPr>
              <w:pStyle w:val="B1"/>
            </w:pPr>
            <w:r w:rsidRPr="0071451D">
              <w:lastRenderedPageBreak/>
              <w:t>-</w:t>
            </w:r>
            <w:r w:rsidRPr="0071451D">
              <w:tab/>
              <w:t xml:space="preserve">Study pros and cons of including above information to LP-WUS. </w:t>
            </w:r>
          </w:p>
          <w:p w14:paraId="3521325B" w14:textId="5062F16E" w:rsidR="00C40BB9" w:rsidRPr="0071451D" w:rsidRDefault="00C40BB9" w:rsidP="003628D4">
            <w:pPr>
              <w:pStyle w:val="B1"/>
            </w:pPr>
            <w:r w:rsidRPr="0071451D">
              <w:rPr>
                <w:rFonts w:eastAsia="SimSun"/>
                <w:lang w:val="en-US"/>
              </w:rPr>
              <w:t>-</w:t>
            </w:r>
            <w:r w:rsidRPr="0071451D">
              <w:rPr>
                <w:rFonts w:eastAsia="SimSun"/>
                <w:lang w:val="en-US"/>
              </w:rPr>
              <w:tab/>
              <w:t>Note: the information</w:t>
            </w:r>
            <w:r w:rsidRPr="0071451D">
              <w:rPr>
                <w:lang w:val="en-US"/>
              </w:rPr>
              <w:t xml:space="preserve"> </w:t>
            </w:r>
            <w:r w:rsidRPr="0071451D">
              <w:rPr>
                <w:rFonts w:eastAsia="SimSun"/>
                <w:lang w:val="en-US"/>
              </w:rPr>
              <w:t>may be explicitly or implicitly indicated.</w:t>
            </w:r>
          </w:p>
        </w:tc>
      </w:tr>
    </w:tbl>
    <w:p w14:paraId="05960357" w14:textId="77777777" w:rsidR="00C40BB9" w:rsidRPr="0071451D" w:rsidRDefault="00C40BB9" w:rsidP="003628D4">
      <w:pPr>
        <w:spacing w:after="0"/>
      </w:pPr>
    </w:p>
    <w:p w14:paraId="63300FC9" w14:textId="4C9CF88C" w:rsidR="00D65242" w:rsidRPr="0071451D" w:rsidRDefault="00F35636" w:rsidP="003628D4">
      <w:pPr>
        <w:spacing w:after="240"/>
      </w:pPr>
      <w:r w:rsidRPr="0071451D">
        <w:t>It was noted during the evaluation of LP-WUS power saving gain that false paging and false alarms can have a negative impact, especially when the MR is configured to enter ultra-deep sleep state in RRC IDLE/INACTIVE state, due to unnecessary wake-up of the MR and associated transition energy from the sleep state to active state. Therefore, at least LP-WUS UE subgrouping with an adequate number of subgroups should be considered</w:t>
      </w:r>
      <w:r w:rsidR="00B70304" w:rsidRPr="0071451D">
        <w:t xml:space="preserve"> as concluded by RAN2 in TR38.869</w:t>
      </w:r>
      <w:r w:rsidR="00881BCA" w:rsidRPr="0071451D">
        <w:t xml:space="preserve"> </w:t>
      </w:r>
      <w:r w:rsidR="00881BCA" w:rsidRPr="0071451D">
        <w:fldChar w:fldCharType="begin"/>
      </w:r>
      <w:r w:rsidR="00881BCA" w:rsidRPr="0071451D">
        <w:instrText xml:space="preserve"> REF _Ref157758540 \n \h </w:instrText>
      </w:r>
      <w:r w:rsidR="0071451D">
        <w:instrText xml:space="preserve"> \* MERGEFORMAT </w:instrText>
      </w:r>
      <w:r w:rsidR="00881BCA" w:rsidRPr="0071451D">
        <w:fldChar w:fldCharType="separate"/>
      </w:r>
      <w:r w:rsidR="00BC5DBE">
        <w:t>[2]</w:t>
      </w:r>
      <w:r w:rsidR="00881BCA" w:rsidRPr="0071451D">
        <w:fldChar w:fldCharType="end"/>
      </w:r>
      <w:r w:rsidR="00B70304" w:rsidRPr="0071451D">
        <w:t xml:space="preserve"> as</w:t>
      </w:r>
    </w:p>
    <w:tbl>
      <w:tblPr>
        <w:tblStyle w:val="TableGrid"/>
        <w:tblW w:w="0" w:type="auto"/>
        <w:jc w:val="center"/>
        <w:tblLook w:val="04A0" w:firstRow="1" w:lastRow="0" w:firstColumn="1" w:lastColumn="0" w:noHBand="0" w:noVBand="1"/>
      </w:tblPr>
      <w:tblGrid>
        <w:gridCol w:w="7920"/>
      </w:tblGrid>
      <w:tr w:rsidR="00B70304" w:rsidRPr="0071451D" w14:paraId="337E07BD" w14:textId="77777777" w:rsidTr="00D00293">
        <w:trPr>
          <w:jc w:val="center"/>
        </w:trPr>
        <w:tc>
          <w:tcPr>
            <w:tcW w:w="7920" w:type="dxa"/>
          </w:tcPr>
          <w:p w14:paraId="393B5022" w14:textId="60D29B01" w:rsidR="00B70304" w:rsidRPr="0071451D" w:rsidRDefault="00B70304">
            <w:pPr>
              <w:rPr>
                <w:sz w:val="20"/>
                <w:szCs w:val="20"/>
              </w:rPr>
            </w:pPr>
            <w:r w:rsidRPr="0071451D">
              <w:rPr>
                <w:sz w:val="20"/>
                <w:szCs w:val="20"/>
                <w:lang w:eastAsia="zh-CN"/>
              </w:rPr>
              <w:t>RAN2 has studied and concluded to support subgrouping for LP-WUS, detailed design depends on the payload of LP-WUS.</w:t>
            </w:r>
          </w:p>
        </w:tc>
      </w:tr>
    </w:tbl>
    <w:p w14:paraId="75BF047E" w14:textId="4BD05455" w:rsidR="00F35636" w:rsidRPr="0071451D" w:rsidRDefault="0020096A" w:rsidP="00BC3A37">
      <w:pPr>
        <w:pStyle w:val="Caption"/>
        <w:spacing w:before="240" w:after="240"/>
        <w:ind w:left="1354" w:hanging="1354"/>
        <w:jc w:val="both"/>
        <w:rPr>
          <w:i/>
          <w:iCs/>
          <w:sz w:val="22"/>
          <w:szCs w:val="22"/>
        </w:rPr>
      </w:pPr>
      <w:bookmarkStart w:id="9" w:name="_Ref157757556"/>
      <w:r w:rsidRPr="0071451D">
        <w:rPr>
          <w:i/>
          <w:iCs/>
          <w:sz w:val="22"/>
          <w:szCs w:val="22"/>
        </w:rPr>
        <w:t xml:space="preserve">Observation </w:t>
      </w:r>
      <w:r w:rsidRPr="0071451D">
        <w:rPr>
          <w:i/>
          <w:iCs/>
          <w:sz w:val="22"/>
          <w:szCs w:val="22"/>
        </w:rPr>
        <w:fldChar w:fldCharType="begin"/>
      </w:r>
      <w:r w:rsidRPr="0071451D">
        <w:rPr>
          <w:i/>
          <w:iCs/>
          <w:sz w:val="22"/>
          <w:szCs w:val="22"/>
        </w:rPr>
        <w:instrText xml:space="preserve"> SEQ Observation \* ARABIC </w:instrText>
      </w:r>
      <w:r w:rsidRPr="0071451D">
        <w:rPr>
          <w:i/>
          <w:iCs/>
          <w:sz w:val="22"/>
          <w:szCs w:val="22"/>
        </w:rPr>
        <w:fldChar w:fldCharType="separate"/>
      </w:r>
      <w:r w:rsidR="00BC5DBE">
        <w:rPr>
          <w:i/>
          <w:iCs/>
          <w:noProof/>
          <w:sz w:val="22"/>
          <w:szCs w:val="22"/>
        </w:rPr>
        <w:t>3</w:t>
      </w:r>
      <w:r w:rsidRPr="0071451D">
        <w:rPr>
          <w:i/>
          <w:iCs/>
          <w:sz w:val="22"/>
          <w:szCs w:val="22"/>
        </w:rPr>
        <w:fldChar w:fldCharType="end"/>
      </w:r>
      <w:r w:rsidR="005633C5" w:rsidRPr="0071451D">
        <w:rPr>
          <w:i/>
          <w:iCs/>
          <w:sz w:val="22"/>
          <w:szCs w:val="22"/>
        </w:rPr>
        <w:t>: LP-WUS support of an adequate number of subgroups in RRC Idle/Inactive is required to limit the impact of false paging and high transition energy on power saving gain.</w:t>
      </w:r>
      <w:bookmarkEnd w:id="9"/>
      <w:r w:rsidR="005633C5" w:rsidRPr="0071451D">
        <w:rPr>
          <w:i/>
          <w:iCs/>
          <w:sz w:val="22"/>
          <w:szCs w:val="22"/>
        </w:rPr>
        <w:t xml:space="preserve"> </w:t>
      </w:r>
    </w:p>
    <w:p w14:paraId="78315A19" w14:textId="3F56A1A3" w:rsidR="00E743FC" w:rsidRPr="0071451D" w:rsidRDefault="00E743FC" w:rsidP="00E743FC">
      <w:r w:rsidRPr="0071451D">
        <w:t xml:space="preserve">In TR38.869 </w:t>
      </w:r>
      <w:r w:rsidRPr="0071451D">
        <w:fldChar w:fldCharType="begin"/>
      </w:r>
      <w:r w:rsidRPr="0071451D">
        <w:instrText xml:space="preserve"> REF _Ref157758540 \n \h </w:instrText>
      </w:r>
      <w:r>
        <w:instrText xml:space="preserve"> \* MERGEFORMAT </w:instrText>
      </w:r>
      <w:r w:rsidRPr="0071451D">
        <w:fldChar w:fldCharType="separate"/>
      </w:r>
      <w:r w:rsidR="00BC5DBE">
        <w:t>[2]</w:t>
      </w:r>
      <w:r w:rsidRPr="0071451D">
        <w:fldChar w:fldCharType="end"/>
      </w:r>
      <w:r w:rsidRPr="0071451D">
        <w:t xml:space="preserve">, two alternatives for carrying LP-WUS information </w:t>
      </w:r>
      <w:r>
        <w:t>were</w:t>
      </w:r>
      <w:r w:rsidRPr="0071451D">
        <w:t xml:space="preserve"> discussed</w:t>
      </w:r>
      <w:r>
        <w:t>.</w:t>
      </w:r>
    </w:p>
    <w:tbl>
      <w:tblPr>
        <w:tblStyle w:val="TableGrid"/>
        <w:tblW w:w="0" w:type="auto"/>
        <w:jc w:val="center"/>
        <w:tblLook w:val="04A0" w:firstRow="1" w:lastRow="0" w:firstColumn="1" w:lastColumn="0" w:noHBand="0" w:noVBand="1"/>
      </w:tblPr>
      <w:tblGrid>
        <w:gridCol w:w="7920"/>
      </w:tblGrid>
      <w:tr w:rsidR="00E743FC" w:rsidRPr="0071451D" w14:paraId="1614AD17" w14:textId="77777777" w:rsidTr="004C448B">
        <w:trPr>
          <w:jc w:val="center"/>
        </w:trPr>
        <w:tc>
          <w:tcPr>
            <w:tcW w:w="7920" w:type="dxa"/>
          </w:tcPr>
          <w:p w14:paraId="185A6DD7" w14:textId="77777777" w:rsidR="00E743FC" w:rsidRPr="0071451D" w:rsidRDefault="00E743FC" w:rsidP="004C448B">
            <w:pPr>
              <w:pStyle w:val="B1"/>
            </w:pPr>
            <w:r w:rsidRPr="0071451D">
              <w:t>-</w:t>
            </w:r>
            <w:r w:rsidRPr="0071451D">
              <w:tab/>
              <w:t xml:space="preserve">Study further following alternatives to carry the LP-WUS information using: </w:t>
            </w:r>
          </w:p>
          <w:p w14:paraId="60349537" w14:textId="77777777" w:rsidR="00E743FC" w:rsidRPr="0071451D" w:rsidRDefault="00E743FC" w:rsidP="004C448B">
            <w:pPr>
              <w:pStyle w:val="B2"/>
            </w:pPr>
            <w:r w:rsidRPr="0071451D">
              <w:t>-</w:t>
            </w:r>
            <w:r w:rsidRPr="0071451D">
              <w:tab/>
              <w:t xml:space="preserve">Alt 1: by sequence(s) detection/selection  </w:t>
            </w:r>
          </w:p>
          <w:p w14:paraId="5C4D3D17" w14:textId="77777777" w:rsidR="00E743FC" w:rsidRPr="0071451D" w:rsidRDefault="00E743FC" w:rsidP="004C448B">
            <w:pPr>
              <w:pStyle w:val="B3"/>
            </w:pPr>
            <w:r w:rsidRPr="0071451D">
              <w:t>-</w:t>
            </w:r>
            <w:r w:rsidRPr="0071451D">
              <w:tab/>
              <w:t>FFS sequence type</w:t>
            </w:r>
          </w:p>
          <w:p w14:paraId="1A2D7A98" w14:textId="77777777" w:rsidR="00E743FC" w:rsidRPr="0071451D" w:rsidRDefault="00E743FC" w:rsidP="004C448B">
            <w:pPr>
              <w:pStyle w:val="B2"/>
            </w:pPr>
            <w:r w:rsidRPr="0071451D">
              <w:t>-</w:t>
            </w:r>
            <w:r w:rsidRPr="0071451D">
              <w:tab/>
              <w:t xml:space="preserve">Alt 2: by encoded bits </w:t>
            </w:r>
          </w:p>
          <w:p w14:paraId="5DC4C786" w14:textId="77777777" w:rsidR="00E743FC" w:rsidRPr="0071451D" w:rsidRDefault="00E743FC" w:rsidP="004C448B">
            <w:pPr>
              <w:pStyle w:val="B3"/>
            </w:pPr>
            <w:r w:rsidRPr="0071451D">
              <w:t>-</w:t>
            </w:r>
            <w:r w:rsidRPr="0071451D">
              <w:tab/>
              <w:t>FFS: what type of encoding scheme</w:t>
            </w:r>
          </w:p>
          <w:p w14:paraId="61274342" w14:textId="77777777" w:rsidR="00E743FC" w:rsidRPr="0071451D" w:rsidRDefault="00E743FC" w:rsidP="004C448B">
            <w:pPr>
              <w:pStyle w:val="B3"/>
            </w:pPr>
            <w:r w:rsidRPr="0071451D">
              <w:t>-</w:t>
            </w:r>
            <w:r w:rsidRPr="0071451D">
              <w:tab/>
              <w:t>FFS: with or without other bits (e.g. CRC/FCS)</w:t>
            </w:r>
          </w:p>
          <w:p w14:paraId="3A4C242D" w14:textId="77777777" w:rsidR="00E743FC" w:rsidRPr="0071451D" w:rsidRDefault="00E743FC" w:rsidP="004C448B">
            <w:pPr>
              <w:pStyle w:val="B2"/>
            </w:pPr>
            <w:r w:rsidRPr="0071451D">
              <w:t>-</w:t>
            </w:r>
            <w:r w:rsidRPr="0071451D">
              <w:tab/>
              <w:t>Other alternatives are not precluded</w:t>
            </w:r>
          </w:p>
        </w:tc>
      </w:tr>
    </w:tbl>
    <w:p w14:paraId="3240FD8F" w14:textId="77777777" w:rsidR="00E743FC" w:rsidRDefault="00E743FC" w:rsidP="00E743FC"/>
    <w:p w14:paraId="024C2541" w14:textId="77777777" w:rsidR="00E743FC" w:rsidRDefault="00E743FC" w:rsidP="00E743FC">
      <w:r>
        <w:t xml:space="preserve">In RAN1#116b, there was an agreement to consider at least three different options for LP-WUS information for idle/inactive UEs which are listed as follows. In RAN1#118, the codepoint value is agreed for indicating subgroup information using LP-WUS in RRC </w:t>
      </w:r>
      <w:r w:rsidRPr="0071451D">
        <w:t>IDLE/INACTIVE mode</w:t>
      </w:r>
      <w:r>
        <w:t xml:space="preserve">. </w:t>
      </w:r>
    </w:p>
    <w:tbl>
      <w:tblPr>
        <w:tblStyle w:val="TableGrid"/>
        <w:tblW w:w="0" w:type="auto"/>
        <w:jc w:val="center"/>
        <w:tblLook w:val="04A0" w:firstRow="1" w:lastRow="0" w:firstColumn="1" w:lastColumn="0" w:noHBand="0" w:noVBand="1"/>
      </w:tblPr>
      <w:tblGrid>
        <w:gridCol w:w="7920"/>
      </w:tblGrid>
      <w:tr w:rsidR="00E743FC" w:rsidRPr="00D278C2" w14:paraId="261C3D7F" w14:textId="77777777" w:rsidTr="004C448B">
        <w:trPr>
          <w:jc w:val="center"/>
        </w:trPr>
        <w:tc>
          <w:tcPr>
            <w:tcW w:w="7920" w:type="dxa"/>
          </w:tcPr>
          <w:p w14:paraId="3E3DDAF9" w14:textId="77777777" w:rsidR="00E743FC" w:rsidRPr="00891516" w:rsidRDefault="00E743FC" w:rsidP="004C448B">
            <w:pPr>
              <w:spacing w:after="0"/>
              <w:rPr>
                <w:b/>
                <w:bCs/>
                <w:sz w:val="20"/>
                <w:szCs w:val="20"/>
                <w:highlight w:val="green"/>
                <w:lang w:eastAsia="x-none"/>
              </w:rPr>
            </w:pPr>
            <w:r>
              <w:rPr>
                <w:b/>
                <w:bCs/>
                <w:sz w:val="20"/>
                <w:szCs w:val="20"/>
                <w:highlight w:val="green"/>
                <w:lang w:eastAsia="x-none"/>
              </w:rPr>
              <w:t xml:space="preserve">RAN1#116b </w:t>
            </w:r>
            <w:r w:rsidRPr="00891516">
              <w:rPr>
                <w:b/>
                <w:bCs/>
                <w:sz w:val="20"/>
                <w:szCs w:val="20"/>
                <w:highlight w:val="green"/>
                <w:lang w:eastAsia="x-none"/>
              </w:rPr>
              <w:t>Agreement</w:t>
            </w:r>
          </w:p>
          <w:p w14:paraId="66064A50" w14:textId="77777777" w:rsidR="00E743FC" w:rsidRPr="00891516" w:rsidRDefault="00E743FC" w:rsidP="004C448B">
            <w:pPr>
              <w:spacing w:after="0"/>
              <w:rPr>
                <w:sz w:val="20"/>
                <w:szCs w:val="20"/>
                <w:lang w:val="en-GB" w:eastAsia="zh-CN"/>
              </w:rPr>
            </w:pPr>
            <w:r w:rsidRPr="00891516">
              <w:rPr>
                <w:sz w:val="20"/>
                <w:szCs w:val="20"/>
                <w:lang w:val="en-GB" w:eastAsia="zh-CN"/>
              </w:rPr>
              <w:t>Regarding the LP-WUS information for idle/inactive UEs, at least consider the following</w:t>
            </w:r>
            <w:r w:rsidRPr="00891516">
              <w:rPr>
                <w:rFonts w:hint="eastAsia"/>
                <w:sz w:val="20"/>
                <w:szCs w:val="20"/>
                <w:lang w:val="en-GB" w:eastAsia="zh-CN"/>
              </w:rPr>
              <w:t>：</w:t>
            </w:r>
          </w:p>
          <w:p w14:paraId="1A5DD753" w14:textId="77777777" w:rsidR="00E743FC" w:rsidRPr="00891516" w:rsidRDefault="00E743FC" w:rsidP="00E743FC">
            <w:pPr>
              <w:numPr>
                <w:ilvl w:val="0"/>
                <w:numId w:val="88"/>
              </w:numPr>
              <w:spacing w:after="0"/>
              <w:rPr>
                <w:sz w:val="20"/>
                <w:szCs w:val="20"/>
                <w:lang w:val="en-GB" w:eastAsia="zh-CN"/>
              </w:rPr>
            </w:pPr>
            <w:r w:rsidRPr="00891516">
              <w:rPr>
                <w:sz w:val="20"/>
                <w:szCs w:val="20"/>
                <w:lang w:val="en-GB" w:eastAsia="zh-CN"/>
              </w:rPr>
              <w:t>Option 1: A bitmap with each bit corresponding to [one or more] subgroups</w:t>
            </w:r>
          </w:p>
          <w:p w14:paraId="1D1A5316" w14:textId="77777777" w:rsidR="00E743FC" w:rsidRPr="00891516" w:rsidRDefault="00E743FC" w:rsidP="00E743FC">
            <w:pPr>
              <w:numPr>
                <w:ilvl w:val="0"/>
                <w:numId w:val="88"/>
              </w:numPr>
              <w:spacing w:after="0"/>
              <w:rPr>
                <w:sz w:val="20"/>
                <w:szCs w:val="20"/>
                <w:lang w:val="en-GB" w:eastAsia="zh-CN"/>
              </w:rPr>
            </w:pPr>
            <w:r w:rsidRPr="00891516">
              <w:rPr>
                <w:sz w:val="20"/>
                <w:szCs w:val="20"/>
                <w:lang w:val="en-GB" w:eastAsia="zh-CN"/>
              </w:rPr>
              <w:t>Option 2: A codepoint value corresponding to one or more subgroup(s)</w:t>
            </w:r>
          </w:p>
          <w:p w14:paraId="15F234DB" w14:textId="77777777" w:rsidR="00E743FC" w:rsidRPr="00891516" w:rsidRDefault="00E743FC" w:rsidP="00E743FC">
            <w:pPr>
              <w:numPr>
                <w:ilvl w:val="0"/>
                <w:numId w:val="88"/>
              </w:numPr>
              <w:spacing w:after="0"/>
              <w:rPr>
                <w:sz w:val="20"/>
                <w:szCs w:val="20"/>
                <w:lang w:val="en-GB" w:eastAsia="zh-CN"/>
              </w:rPr>
            </w:pPr>
            <w:r w:rsidRPr="00891516">
              <w:rPr>
                <w:sz w:val="20"/>
                <w:szCs w:val="20"/>
                <w:lang w:val="en-GB" w:eastAsia="zh-CN"/>
              </w:rPr>
              <w:t>Option 3: Multiple codepoint values with each corresponding to one or more subgroup(s)</w:t>
            </w:r>
          </w:p>
          <w:p w14:paraId="07E28270" w14:textId="77777777" w:rsidR="00E743FC" w:rsidRPr="00891516" w:rsidRDefault="00E743FC" w:rsidP="00E743FC">
            <w:pPr>
              <w:numPr>
                <w:ilvl w:val="0"/>
                <w:numId w:val="88"/>
              </w:numPr>
              <w:spacing w:after="0"/>
              <w:rPr>
                <w:sz w:val="20"/>
                <w:szCs w:val="20"/>
                <w:lang w:val="en-GB" w:eastAsia="zh-CN"/>
              </w:rPr>
            </w:pPr>
            <w:r w:rsidRPr="00891516">
              <w:rPr>
                <w:sz w:val="20"/>
                <w:szCs w:val="20"/>
                <w:lang w:val="en-GB" w:eastAsia="zh-CN"/>
              </w:rPr>
              <w:t xml:space="preserve">Combination of above options are not </w:t>
            </w:r>
            <w:proofErr w:type="gramStart"/>
            <w:r w:rsidRPr="00891516">
              <w:rPr>
                <w:sz w:val="20"/>
                <w:szCs w:val="20"/>
                <w:lang w:val="en-GB" w:eastAsia="zh-CN"/>
              </w:rPr>
              <w:t>precluded</w:t>
            </w:r>
            <w:proofErr w:type="gramEnd"/>
          </w:p>
          <w:p w14:paraId="17B2C41A" w14:textId="77777777" w:rsidR="00E743FC" w:rsidRPr="00891516" w:rsidRDefault="00E743FC" w:rsidP="00E743FC">
            <w:pPr>
              <w:numPr>
                <w:ilvl w:val="0"/>
                <w:numId w:val="88"/>
              </w:numPr>
              <w:spacing w:after="0"/>
              <w:rPr>
                <w:sz w:val="20"/>
                <w:szCs w:val="20"/>
                <w:lang w:val="en-GB" w:eastAsia="zh-CN"/>
              </w:rPr>
            </w:pPr>
            <w:r w:rsidRPr="00891516">
              <w:rPr>
                <w:color w:val="FF0000"/>
                <w:sz w:val="20"/>
                <w:szCs w:val="20"/>
                <w:lang w:val="en-GB" w:eastAsia="x-none"/>
              </w:rPr>
              <w:t>FFS</w:t>
            </w:r>
            <w:r w:rsidRPr="00891516">
              <w:rPr>
                <w:sz w:val="20"/>
                <w:szCs w:val="20"/>
                <w:lang w:val="en-GB" w:eastAsia="zh-CN"/>
              </w:rPr>
              <w:t xml:space="preserve"> how to carry LP-WUS information, e.g., by encoded bits (with/without CRC) and/or by OOK sequence selection for ‘ON-OFF’ pattern for OOK symbols of LP-WUS.</w:t>
            </w:r>
          </w:p>
          <w:p w14:paraId="4019E2E0" w14:textId="77777777" w:rsidR="00E743FC" w:rsidRPr="00891516" w:rsidRDefault="00E743FC" w:rsidP="00E743FC">
            <w:pPr>
              <w:numPr>
                <w:ilvl w:val="0"/>
                <w:numId w:val="88"/>
              </w:numPr>
              <w:spacing w:after="0"/>
              <w:rPr>
                <w:sz w:val="20"/>
                <w:szCs w:val="20"/>
                <w:lang w:val="en-GB" w:eastAsia="zh-CN"/>
              </w:rPr>
            </w:pPr>
            <w:r w:rsidRPr="00891516">
              <w:rPr>
                <w:color w:val="FF0000"/>
                <w:sz w:val="20"/>
                <w:szCs w:val="20"/>
                <w:lang w:val="en-GB" w:eastAsia="x-none"/>
              </w:rPr>
              <w:t>FFS</w:t>
            </w:r>
            <w:r w:rsidRPr="00891516">
              <w:rPr>
                <w:sz w:val="20"/>
                <w:szCs w:val="20"/>
                <w:lang w:val="en-GB" w:eastAsia="zh-CN"/>
              </w:rPr>
              <w:t xml:space="preserve"> how to carry LP-WUS information by overlaid OFDM sequences.</w:t>
            </w:r>
          </w:p>
          <w:p w14:paraId="3C218584" w14:textId="77777777" w:rsidR="00E743FC" w:rsidRPr="00891516" w:rsidRDefault="00E743FC" w:rsidP="00E743FC">
            <w:pPr>
              <w:numPr>
                <w:ilvl w:val="1"/>
                <w:numId w:val="88"/>
              </w:numPr>
              <w:spacing w:after="0"/>
              <w:rPr>
                <w:sz w:val="20"/>
                <w:szCs w:val="20"/>
                <w:lang w:val="en-GB" w:eastAsia="zh-CN"/>
              </w:rPr>
            </w:pPr>
            <w:r w:rsidRPr="00891516">
              <w:rPr>
                <w:sz w:val="20"/>
                <w:szCs w:val="20"/>
                <w:lang w:val="en-GB" w:eastAsia="zh-CN"/>
              </w:rPr>
              <w:t xml:space="preserve">It doesn’t preclude considering the configuration where a single candidate overlaid OFDM sequence is </w:t>
            </w:r>
            <w:proofErr w:type="gramStart"/>
            <w:r w:rsidRPr="00891516">
              <w:rPr>
                <w:sz w:val="20"/>
                <w:szCs w:val="20"/>
                <w:lang w:val="en-GB" w:eastAsia="zh-CN"/>
              </w:rPr>
              <w:t>used</w:t>
            </w:r>
            <w:proofErr w:type="gramEnd"/>
          </w:p>
          <w:p w14:paraId="6D0BE022" w14:textId="77777777" w:rsidR="00E743FC" w:rsidRDefault="00E743FC" w:rsidP="00E743FC">
            <w:pPr>
              <w:numPr>
                <w:ilvl w:val="0"/>
                <w:numId w:val="88"/>
              </w:numPr>
              <w:spacing w:after="0"/>
              <w:rPr>
                <w:sz w:val="20"/>
                <w:szCs w:val="20"/>
                <w:lang w:val="en-GB" w:eastAsia="zh-CN"/>
              </w:rPr>
            </w:pPr>
            <w:r w:rsidRPr="00891516">
              <w:rPr>
                <w:sz w:val="20"/>
                <w:szCs w:val="20"/>
                <w:lang w:val="en-GB" w:eastAsia="zh-CN"/>
              </w:rPr>
              <w:t xml:space="preserve">Other options are not </w:t>
            </w:r>
            <w:proofErr w:type="gramStart"/>
            <w:r w:rsidRPr="00891516">
              <w:rPr>
                <w:sz w:val="20"/>
                <w:szCs w:val="20"/>
                <w:lang w:val="en-GB" w:eastAsia="zh-CN"/>
              </w:rPr>
              <w:t>precluded</w:t>
            </w:r>
            <w:proofErr w:type="gramEnd"/>
          </w:p>
          <w:p w14:paraId="7BA2679E" w14:textId="77777777" w:rsidR="00E743FC" w:rsidRDefault="00E743FC" w:rsidP="004C448B">
            <w:pPr>
              <w:spacing w:after="0"/>
              <w:rPr>
                <w:lang w:val="en-GB" w:eastAsia="zh-CN"/>
              </w:rPr>
            </w:pPr>
          </w:p>
          <w:p w14:paraId="206E0E90" w14:textId="77777777" w:rsidR="00E743FC" w:rsidRPr="00891516" w:rsidRDefault="00E743FC" w:rsidP="004C448B">
            <w:pPr>
              <w:spacing w:after="0"/>
              <w:rPr>
                <w:b/>
                <w:bCs/>
                <w:sz w:val="20"/>
                <w:szCs w:val="20"/>
                <w:highlight w:val="green"/>
                <w:lang w:eastAsia="x-none"/>
              </w:rPr>
            </w:pPr>
            <w:r>
              <w:rPr>
                <w:b/>
                <w:bCs/>
                <w:sz w:val="20"/>
                <w:szCs w:val="20"/>
                <w:highlight w:val="green"/>
                <w:lang w:eastAsia="x-none"/>
              </w:rPr>
              <w:t xml:space="preserve">RAN1#118 </w:t>
            </w:r>
            <w:r w:rsidRPr="00891516">
              <w:rPr>
                <w:b/>
                <w:bCs/>
                <w:sz w:val="20"/>
                <w:szCs w:val="20"/>
                <w:highlight w:val="green"/>
                <w:lang w:eastAsia="x-none"/>
              </w:rPr>
              <w:t>Agreement</w:t>
            </w:r>
          </w:p>
          <w:p w14:paraId="39316F06" w14:textId="77777777" w:rsidR="00E743FC" w:rsidRPr="00B6012B" w:rsidRDefault="00E743FC" w:rsidP="004C448B">
            <w:pPr>
              <w:spacing w:after="0"/>
              <w:rPr>
                <w:sz w:val="20"/>
                <w:szCs w:val="20"/>
                <w:lang w:eastAsia="zh-CN"/>
              </w:rPr>
            </w:pPr>
            <w:r w:rsidRPr="00B6012B">
              <w:rPr>
                <w:sz w:val="20"/>
                <w:szCs w:val="20"/>
                <w:lang w:eastAsia="zh-CN"/>
              </w:rPr>
              <w:t xml:space="preserve">For RRC idle/inactive state, </w:t>
            </w:r>
            <w:r w:rsidRPr="00B6012B">
              <w:rPr>
                <w:rFonts w:hint="eastAsia"/>
                <w:sz w:val="20"/>
                <w:szCs w:val="20"/>
                <w:lang w:eastAsia="zh-CN"/>
              </w:rPr>
              <w:t xml:space="preserve">support </w:t>
            </w:r>
            <w:r w:rsidRPr="00B6012B">
              <w:rPr>
                <w:sz w:val="20"/>
                <w:szCs w:val="20"/>
                <w:lang w:eastAsia="zh-CN"/>
              </w:rPr>
              <w:t>the following option for at least indicating subgroup information using LP-WUS</w:t>
            </w:r>
            <w:r w:rsidRPr="00B6012B">
              <w:rPr>
                <w:rFonts w:hint="eastAsia"/>
                <w:sz w:val="20"/>
                <w:szCs w:val="20"/>
                <w:lang w:eastAsia="zh-CN"/>
              </w:rPr>
              <w:t>:</w:t>
            </w:r>
          </w:p>
          <w:p w14:paraId="387D024F" w14:textId="77777777" w:rsidR="00E743FC" w:rsidRPr="00B6012B" w:rsidRDefault="00E743FC" w:rsidP="00E743FC">
            <w:pPr>
              <w:numPr>
                <w:ilvl w:val="0"/>
                <w:numId w:val="96"/>
              </w:numPr>
              <w:spacing w:after="0"/>
              <w:rPr>
                <w:sz w:val="20"/>
                <w:szCs w:val="20"/>
                <w:lang w:eastAsia="zh-CN"/>
              </w:rPr>
            </w:pPr>
            <w:r w:rsidRPr="00B6012B">
              <w:rPr>
                <w:sz w:val="20"/>
                <w:szCs w:val="20"/>
                <w:lang w:eastAsia="zh-CN"/>
              </w:rPr>
              <w:t xml:space="preserve">Option 2: A LP-WUS indicates a codepoint value corresponding to one or more subgroup(s) from N subgroups for part of, one or more </w:t>
            </w:r>
            <w:proofErr w:type="gramStart"/>
            <w:r w:rsidRPr="00B6012B">
              <w:rPr>
                <w:sz w:val="20"/>
                <w:szCs w:val="20"/>
                <w:lang w:eastAsia="zh-CN"/>
              </w:rPr>
              <w:t>POs</w:t>
            </w:r>
            <w:proofErr w:type="gramEnd"/>
          </w:p>
          <w:p w14:paraId="2ECE7554" w14:textId="77777777" w:rsidR="00E743FC" w:rsidRPr="00B6012B" w:rsidRDefault="00E743FC" w:rsidP="00E743FC">
            <w:pPr>
              <w:numPr>
                <w:ilvl w:val="1"/>
                <w:numId w:val="96"/>
              </w:numPr>
              <w:spacing w:after="0"/>
              <w:rPr>
                <w:sz w:val="20"/>
                <w:szCs w:val="20"/>
                <w:lang w:eastAsia="zh-CN"/>
              </w:rPr>
            </w:pPr>
            <w:r w:rsidRPr="00B6012B">
              <w:rPr>
                <w:sz w:val="20"/>
                <w:szCs w:val="20"/>
                <w:lang w:eastAsia="zh-CN"/>
              </w:rPr>
              <w:t xml:space="preserve">UE monitoring one or more MOs (up to X MOs) for the same beam within an LO is </w:t>
            </w:r>
            <w:proofErr w:type="gramStart"/>
            <w:r w:rsidRPr="00B6012B">
              <w:rPr>
                <w:sz w:val="20"/>
                <w:szCs w:val="20"/>
                <w:lang w:eastAsia="zh-CN"/>
              </w:rPr>
              <w:t>supported</w:t>
            </w:r>
            <w:proofErr w:type="gramEnd"/>
          </w:p>
          <w:p w14:paraId="4177EF2F" w14:textId="77777777" w:rsidR="00E743FC" w:rsidRPr="00B6012B" w:rsidRDefault="00E743FC" w:rsidP="00E743FC">
            <w:pPr>
              <w:numPr>
                <w:ilvl w:val="2"/>
                <w:numId w:val="96"/>
              </w:numPr>
              <w:spacing w:after="0"/>
              <w:rPr>
                <w:sz w:val="20"/>
                <w:szCs w:val="20"/>
                <w:lang w:eastAsia="zh-CN"/>
              </w:rPr>
            </w:pPr>
            <w:r w:rsidRPr="00B6012B">
              <w:rPr>
                <w:sz w:val="20"/>
                <w:szCs w:val="20"/>
                <w:lang w:eastAsia="zh-CN"/>
              </w:rPr>
              <w:t>Value of X is larger than 1. FFS on additional details of X.</w:t>
            </w:r>
          </w:p>
          <w:p w14:paraId="311FA57B" w14:textId="77777777" w:rsidR="00E743FC" w:rsidRPr="00891516" w:rsidRDefault="00E743FC" w:rsidP="004C448B">
            <w:pPr>
              <w:spacing w:after="0"/>
              <w:rPr>
                <w:lang w:val="en-GB" w:eastAsia="zh-CN"/>
              </w:rPr>
            </w:pPr>
          </w:p>
        </w:tc>
      </w:tr>
    </w:tbl>
    <w:p w14:paraId="246FF480" w14:textId="77777777" w:rsidR="00E743FC" w:rsidRDefault="00E743FC" w:rsidP="00E743FC"/>
    <w:p w14:paraId="76039149" w14:textId="6C4B01C6" w:rsidR="00E743FC" w:rsidRDefault="00E743FC" w:rsidP="00E743FC">
      <w:pPr>
        <w:spacing w:after="0"/>
      </w:pPr>
      <w:r>
        <w:t xml:space="preserve">The use of codepoint value indication can be resource efficient for low to moderate paging/traffic arrival rate but at the expense of a slight probability of paging (or LP-WUS reception) latency increase as shown in the comparison of </w:t>
      </w:r>
      <w:r>
        <w:fldChar w:fldCharType="begin"/>
      </w:r>
      <w:r>
        <w:instrText xml:space="preserve"> REF _Ref177458399 \h </w:instrText>
      </w:r>
      <w:r>
        <w:fldChar w:fldCharType="separate"/>
      </w:r>
      <w:r w:rsidR="00BC5DBE">
        <w:t xml:space="preserve">Table </w:t>
      </w:r>
      <w:r w:rsidR="00BC5DBE">
        <w:rPr>
          <w:noProof/>
        </w:rPr>
        <w:t>3</w:t>
      </w:r>
      <w:r>
        <w:fldChar w:fldCharType="end"/>
      </w:r>
      <w:r>
        <w:t xml:space="preserve">. The latency increase probability can be managed by considering at least one of the </w:t>
      </w:r>
      <w:proofErr w:type="gramStart"/>
      <w:r>
        <w:t>following</w:t>
      </w:r>
      <w:proofErr w:type="gramEnd"/>
    </w:p>
    <w:p w14:paraId="01E9A5F8" w14:textId="77777777" w:rsidR="00E743FC" w:rsidRPr="00856C4F" w:rsidRDefault="00E743FC" w:rsidP="00E743FC">
      <w:pPr>
        <w:pStyle w:val="ListParagraph"/>
        <w:numPr>
          <w:ilvl w:val="0"/>
          <w:numId w:val="98"/>
        </w:numPr>
        <w:spacing w:after="0"/>
        <w:rPr>
          <w:sz w:val="22"/>
        </w:rPr>
      </w:pPr>
      <w:r w:rsidRPr="00856C4F">
        <w:rPr>
          <w:sz w:val="22"/>
        </w:rPr>
        <w:t xml:space="preserve">The use of a codepoint value to wake-up all </w:t>
      </w:r>
      <w:proofErr w:type="gramStart"/>
      <w:r w:rsidRPr="00856C4F">
        <w:rPr>
          <w:sz w:val="22"/>
        </w:rPr>
        <w:t>subgroups</w:t>
      </w:r>
      <w:proofErr w:type="gramEnd"/>
    </w:p>
    <w:p w14:paraId="7B90C5BA" w14:textId="77777777" w:rsidR="00E743FC" w:rsidRPr="00856C4F" w:rsidRDefault="00E743FC" w:rsidP="00E743FC">
      <w:pPr>
        <w:pStyle w:val="ListParagraph"/>
        <w:numPr>
          <w:ilvl w:val="0"/>
          <w:numId w:val="98"/>
        </w:numPr>
        <w:spacing w:after="0"/>
        <w:rPr>
          <w:sz w:val="22"/>
        </w:rPr>
      </w:pPr>
      <w:r w:rsidRPr="00856C4F">
        <w:rPr>
          <w:sz w:val="22"/>
        </w:rPr>
        <w:t xml:space="preserve">The use of a codepoint value to wake-up more than one </w:t>
      </w:r>
      <w:proofErr w:type="gramStart"/>
      <w:r w:rsidRPr="00856C4F">
        <w:rPr>
          <w:sz w:val="22"/>
        </w:rPr>
        <w:t>subgroup</w:t>
      </w:r>
      <w:proofErr w:type="gramEnd"/>
    </w:p>
    <w:p w14:paraId="7BFE57F8" w14:textId="77777777" w:rsidR="00E743FC" w:rsidRPr="00856C4F" w:rsidRDefault="00E743FC" w:rsidP="00E743FC">
      <w:pPr>
        <w:pStyle w:val="ListParagraph"/>
        <w:numPr>
          <w:ilvl w:val="0"/>
          <w:numId w:val="98"/>
        </w:numPr>
        <w:spacing w:after="0"/>
        <w:rPr>
          <w:sz w:val="22"/>
        </w:rPr>
      </w:pPr>
      <w:r w:rsidRPr="00856C4F">
        <w:rPr>
          <w:sz w:val="22"/>
        </w:rPr>
        <w:t xml:space="preserve">The use of more than one LP-WUS MO to enable the wake up of more than one </w:t>
      </w:r>
      <w:proofErr w:type="gramStart"/>
      <w:r w:rsidRPr="00856C4F">
        <w:rPr>
          <w:sz w:val="22"/>
        </w:rPr>
        <w:t>subgroup</w:t>
      </w:r>
      <w:proofErr w:type="gramEnd"/>
    </w:p>
    <w:p w14:paraId="6781CF56" w14:textId="77777777" w:rsidR="00E743FC" w:rsidRDefault="00E743FC" w:rsidP="00E743FC">
      <w:pPr>
        <w:spacing w:after="0"/>
      </w:pPr>
      <w:r>
        <w:t xml:space="preserve"> </w:t>
      </w:r>
    </w:p>
    <w:p w14:paraId="79FBF506" w14:textId="65095764" w:rsidR="00E743FC" w:rsidRDefault="00E743FC" w:rsidP="00E743FC">
      <w:pPr>
        <w:pStyle w:val="Caption"/>
      </w:pPr>
      <w:bookmarkStart w:id="10" w:name="_Ref177458399"/>
      <w:r>
        <w:t xml:space="preserve">Table </w:t>
      </w:r>
      <w:r>
        <w:fldChar w:fldCharType="begin"/>
      </w:r>
      <w:r>
        <w:instrText xml:space="preserve"> SEQ Table \* ARABIC </w:instrText>
      </w:r>
      <w:r>
        <w:fldChar w:fldCharType="separate"/>
      </w:r>
      <w:r w:rsidR="00BC5DBE">
        <w:rPr>
          <w:noProof/>
        </w:rPr>
        <w:t>3</w:t>
      </w:r>
      <w:r>
        <w:fldChar w:fldCharType="end"/>
      </w:r>
      <w:bookmarkEnd w:id="10"/>
      <w:r>
        <w:t>: Network Resource Overhead and Paging Latency Comparison</w:t>
      </w:r>
    </w:p>
    <w:tbl>
      <w:tblPr>
        <w:tblStyle w:val="TableGrid"/>
        <w:tblW w:w="0" w:type="auto"/>
        <w:tblLook w:val="04A0" w:firstRow="1" w:lastRow="0" w:firstColumn="1" w:lastColumn="0" w:noHBand="0" w:noVBand="1"/>
      </w:tblPr>
      <w:tblGrid>
        <w:gridCol w:w="1255"/>
        <w:gridCol w:w="1260"/>
        <w:gridCol w:w="849"/>
        <w:gridCol w:w="849"/>
        <w:gridCol w:w="849"/>
        <w:gridCol w:w="849"/>
        <w:gridCol w:w="849"/>
        <w:gridCol w:w="849"/>
        <w:gridCol w:w="849"/>
        <w:gridCol w:w="849"/>
      </w:tblGrid>
      <w:tr w:rsidR="0040114F" w:rsidRPr="00C76D62" w14:paraId="0EC896F7" w14:textId="77777777" w:rsidTr="004C448B">
        <w:tc>
          <w:tcPr>
            <w:tcW w:w="1255" w:type="dxa"/>
          </w:tcPr>
          <w:p w14:paraId="51F3DEC4" w14:textId="77777777" w:rsidR="00E743FC" w:rsidRPr="000F7ADD" w:rsidRDefault="00E743FC" w:rsidP="004C448B">
            <w:pPr>
              <w:rPr>
                <w:b/>
                <w:bCs/>
                <w:sz w:val="18"/>
                <w:szCs w:val="18"/>
              </w:rPr>
            </w:pPr>
          </w:p>
        </w:tc>
        <w:tc>
          <w:tcPr>
            <w:tcW w:w="1260" w:type="dxa"/>
          </w:tcPr>
          <w:p w14:paraId="13B5DB26" w14:textId="77777777" w:rsidR="00E743FC" w:rsidRPr="000F7ADD" w:rsidRDefault="00E743FC" w:rsidP="004C448B">
            <w:pPr>
              <w:jc w:val="center"/>
              <w:rPr>
                <w:b/>
                <w:bCs/>
                <w:sz w:val="18"/>
                <w:szCs w:val="18"/>
              </w:rPr>
            </w:pPr>
          </w:p>
        </w:tc>
        <w:tc>
          <w:tcPr>
            <w:tcW w:w="3396" w:type="dxa"/>
            <w:gridSpan w:val="4"/>
          </w:tcPr>
          <w:p w14:paraId="42A50165" w14:textId="77777777" w:rsidR="00E743FC" w:rsidRPr="000F7ADD" w:rsidRDefault="00E743FC" w:rsidP="004C448B">
            <w:pPr>
              <w:jc w:val="center"/>
              <w:rPr>
                <w:b/>
                <w:bCs/>
                <w:sz w:val="18"/>
                <w:szCs w:val="18"/>
              </w:rPr>
            </w:pPr>
            <w:r w:rsidRPr="000F7ADD">
              <w:rPr>
                <w:b/>
                <w:bCs/>
                <w:sz w:val="18"/>
                <w:szCs w:val="18"/>
              </w:rPr>
              <w:t>Bitmap</w:t>
            </w:r>
          </w:p>
        </w:tc>
        <w:tc>
          <w:tcPr>
            <w:tcW w:w="3396" w:type="dxa"/>
            <w:gridSpan w:val="4"/>
          </w:tcPr>
          <w:p w14:paraId="4F334932" w14:textId="77777777" w:rsidR="00E743FC" w:rsidRPr="000F7ADD" w:rsidRDefault="00E743FC" w:rsidP="004C448B">
            <w:pPr>
              <w:jc w:val="center"/>
              <w:rPr>
                <w:b/>
                <w:bCs/>
                <w:sz w:val="18"/>
                <w:szCs w:val="18"/>
              </w:rPr>
            </w:pPr>
            <w:r w:rsidRPr="000F7ADD">
              <w:rPr>
                <w:b/>
                <w:bCs/>
                <w:sz w:val="18"/>
                <w:szCs w:val="18"/>
              </w:rPr>
              <w:t>Codepoint</w:t>
            </w:r>
          </w:p>
        </w:tc>
      </w:tr>
      <w:tr w:rsidR="0040114F" w14:paraId="0AB44138" w14:textId="77777777" w:rsidTr="004C448B">
        <w:tc>
          <w:tcPr>
            <w:tcW w:w="1255" w:type="dxa"/>
          </w:tcPr>
          <w:p w14:paraId="7AC1147D" w14:textId="77777777" w:rsidR="00E743FC" w:rsidRPr="000F7ADD" w:rsidRDefault="00E743FC" w:rsidP="004C448B">
            <w:pPr>
              <w:rPr>
                <w:sz w:val="18"/>
                <w:szCs w:val="18"/>
              </w:rPr>
            </w:pPr>
            <w:r w:rsidRPr="000F7ADD">
              <w:rPr>
                <w:sz w:val="18"/>
                <w:szCs w:val="18"/>
              </w:rPr>
              <w:t>Effective paging rate per PO</w:t>
            </w:r>
          </w:p>
        </w:tc>
        <w:tc>
          <w:tcPr>
            <w:tcW w:w="1260" w:type="dxa"/>
          </w:tcPr>
          <w:p w14:paraId="5C3BEF20" w14:textId="77777777" w:rsidR="00E743FC" w:rsidRPr="000F7ADD" w:rsidRDefault="00E743FC" w:rsidP="004C448B">
            <w:pPr>
              <w:rPr>
                <w:sz w:val="18"/>
                <w:szCs w:val="18"/>
              </w:rPr>
            </w:pPr>
            <w:r w:rsidRPr="000F7ADD">
              <w:rPr>
                <w:sz w:val="18"/>
                <w:szCs w:val="18"/>
              </w:rPr>
              <w:t>Number of subgroups per PO (M)</w:t>
            </w:r>
          </w:p>
        </w:tc>
        <w:tc>
          <w:tcPr>
            <w:tcW w:w="849" w:type="dxa"/>
            <w:vAlign w:val="center"/>
          </w:tcPr>
          <w:p w14:paraId="0251983D" w14:textId="77777777" w:rsidR="00E743FC" w:rsidRPr="000F7ADD" w:rsidRDefault="00E743FC" w:rsidP="004C448B">
            <w:pPr>
              <w:jc w:val="center"/>
              <w:rPr>
                <w:sz w:val="18"/>
                <w:szCs w:val="18"/>
              </w:rPr>
            </w:pPr>
            <w:r w:rsidRPr="000F7ADD">
              <w:rPr>
                <w:sz w:val="18"/>
                <w:szCs w:val="18"/>
              </w:rPr>
              <w:t>8</w:t>
            </w:r>
          </w:p>
        </w:tc>
        <w:tc>
          <w:tcPr>
            <w:tcW w:w="849" w:type="dxa"/>
            <w:vAlign w:val="center"/>
          </w:tcPr>
          <w:p w14:paraId="0F4A0812" w14:textId="77777777" w:rsidR="00E743FC" w:rsidRPr="000F7ADD" w:rsidRDefault="00E743FC" w:rsidP="004C448B">
            <w:pPr>
              <w:jc w:val="center"/>
              <w:rPr>
                <w:sz w:val="18"/>
                <w:szCs w:val="18"/>
              </w:rPr>
            </w:pPr>
            <w:r w:rsidRPr="000F7ADD">
              <w:rPr>
                <w:sz w:val="18"/>
                <w:szCs w:val="18"/>
              </w:rPr>
              <w:t>16</w:t>
            </w:r>
          </w:p>
        </w:tc>
        <w:tc>
          <w:tcPr>
            <w:tcW w:w="849" w:type="dxa"/>
            <w:vAlign w:val="center"/>
          </w:tcPr>
          <w:p w14:paraId="26245EF4" w14:textId="77777777" w:rsidR="00E743FC" w:rsidRPr="000F7ADD" w:rsidRDefault="00E743FC" w:rsidP="004C448B">
            <w:pPr>
              <w:jc w:val="center"/>
              <w:rPr>
                <w:sz w:val="18"/>
                <w:szCs w:val="18"/>
              </w:rPr>
            </w:pPr>
            <w:r w:rsidRPr="000F7ADD">
              <w:rPr>
                <w:sz w:val="18"/>
                <w:szCs w:val="18"/>
              </w:rPr>
              <w:t>32</w:t>
            </w:r>
          </w:p>
        </w:tc>
        <w:tc>
          <w:tcPr>
            <w:tcW w:w="849" w:type="dxa"/>
            <w:vAlign w:val="center"/>
          </w:tcPr>
          <w:p w14:paraId="5C5B7AE6" w14:textId="77777777" w:rsidR="00E743FC" w:rsidRPr="000F7ADD" w:rsidRDefault="00E743FC" w:rsidP="004C448B">
            <w:pPr>
              <w:jc w:val="center"/>
              <w:rPr>
                <w:sz w:val="18"/>
                <w:szCs w:val="18"/>
              </w:rPr>
            </w:pPr>
            <w:r w:rsidRPr="000F7ADD">
              <w:rPr>
                <w:sz w:val="18"/>
                <w:szCs w:val="18"/>
              </w:rPr>
              <w:t>256</w:t>
            </w:r>
          </w:p>
        </w:tc>
        <w:tc>
          <w:tcPr>
            <w:tcW w:w="849" w:type="dxa"/>
            <w:vAlign w:val="center"/>
          </w:tcPr>
          <w:p w14:paraId="3C86B59A" w14:textId="77777777" w:rsidR="00E743FC" w:rsidRPr="000F7ADD" w:rsidRDefault="00E743FC" w:rsidP="004C448B">
            <w:pPr>
              <w:jc w:val="center"/>
              <w:rPr>
                <w:sz w:val="18"/>
                <w:szCs w:val="18"/>
              </w:rPr>
            </w:pPr>
            <w:r w:rsidRPr="000F7ADD">
              <w:rPr>
                <w:sz w:val="18"/>
                <w:szCs w:val="18"/>
              </w:rPr>
              <w:t>8</w:t>
            </w:r>
          </w:p>
        </w:tc>
        <w:tc>
          <w:tcPr>
            <w:tcW w:w="849" w:type="dxa"/>
            <w:vAlign w:val="center"/>
          </w:tcPr>
          <w:p w14:paraId="16F1ABF1" w14:textId="77777777" w:rsidR="00E743FC" w:rsidRPr="000F7ADD" w:rsidRDefault="00E743FC" w:rsidP="004C448B">
            <w:pPr>
              <w:jc w:val="center"/>
              <w:rPr>
                <w:sz w:val="18"/>
                <w:szCs w:val="18"/>
              </w:rPr>
            </w:pPr>
            <w:r w:rsidRPr="000F7ADD">
              <w:rPr>
                <w:sz w:val="18"/>
                <w:szCs w:val="18"/>
              </w:rPr>
              <w:t>16</w:t>
            </w:r>
          </w:p>
        </w:tc>
        <w:tc>
          <w:tcPr>
            <w:tcW w:w="849" w:type="dxa"/>
            <w:vAlign w:val="center"/>
          </w:tcPr>
          <w:p w14:paraId="505DEB9B" w14:textId="77777777" w:rsidR="00E743FC" w:rsidRPr="000F7ADD" w:rsidRDefault="00E743FC" w:rsidP="004C448B">
            <w:pPr>
              <w:jc w:val="center"/>
              <w:rPr>
                <w:sz w:val="18"/>
                <w:szCs w:val="18"/>
              </w:rPr>
            </w:pPr>
            <w:r w:rsidRPr="000F7ADD">
              <w:rPr>
                <w:sz w:val="18"/>
                <w:szCs w:val="18"/>
              </w:rPr>
              <w:t>32</w:t>
            </w:r>
          </w:p>
        </w:tc>
        <w:tc>
          <w:tcPr>
            <w:tcW w:w="849" w:type="dxa"/>
            <w:vAlign w:val="center"/>
          </w:tcPr>
          <w:p w14:paraId="3E2475D8" w14:textId="77777777" w:rsidR="00E743FC" w:rsidRPr="000F7ADD" w:rsidRDefault="00E743FC" w:rsidP="004C448B">
            <w:pPr>
              <w:jc w:val="center"/>
              <w:rPr>
                <w:sz w:val="18"/>
                <w:szCs w:val="18"/>
              </w:rPr>
            </w:pPr>
            <w:r w:rsidRPr="000F7ADD">
              <w:rPr>
                <w:sz w:val="18"/>
                <w:szCs w:val="18"/>
              </w:rPr>
              <w:t>256</w:t>
            </w:r>
          </w:p>
        </w:tc>
      </w:tr>
      <w:tr w:rsidR="0040114F" w14:paraId="51C90ECC" w14:textId="77777777" w:rsidTr="004C448B">
        <w:tc>
          <w:tcPr>
            <w:tcW w:w="1255" w:type="dxa"/>
          </w:tcPr>
          <w:p w14:paraId="32B6E7C6" w14:textId="77777777" w:rsidR="00E743FC" w:rsidRPr="000F7ADD" w:rsidRDefault="00E743FC" w:rsidP="004C448B">
            <w:pPr>
              <w:rPr>
                <w:sz w:val="18"/>
                <w:szCs w:val="18"/>
              </w:rPr>
            </w:pPr>
            <w:r w:rsidRPr="000F7ADD">
              <w:rPr>
                <w:sz w:val="18"/>
                <w:szCs w:val="18"/>
              </w:rPr>
              <w:t>10%</w:t>
            </w:r>
          </w:p>
        </w:tc>
        <w:tc>
          <w:tcPr>
            <w:tcW w:w="1260" w:type="dxa"/>
          </w:tcPr>
          <w:p w14:paraId="2DE672A5" w14:textId="77777777" w:rsidR="00E743FC" w:rsidRPr="000F7ADD" w:rsidRDefault="00000000" w:rsidP="004C448B">
            <w:pPr>
              <w:jc w:val="center"/>
              <w:rPr>
                <w:sz w:val="18"/>
                <w:szCs w:val="18"/>
              </w:rPr>
            </w:pPr>
            <m:oMathPara>
              <m:oMath>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l</m:t>
                    </m:r>
                  </m:sub>
                </m:sSub>
              </m:oMath>
            </m:oMathPara>
          </w:p>
        </w:tc>
        <w:tc>
          <w:tcPr>
            <w:tcW w:w="849" w:type="dxa"/>
          </w:tcPr>
          <w:p w14:paraId="7CC8E400" w14:textId="77777777" w:rsidR="00E743FC" w:rsidRPr="000F7ADD" w:rsidRDefault="00E743FC" w:rsidP="004C448B">
            <w:pPr>
              <w:rPr>
                <w:sz w:val="18"/>
                <w:szCs w:val="18"/>
              </w:rPr>
            </w:pPr>
            <w:r>
              <w:rPr>
                <w:sz w:val="18"/>
                <w:szCs w:val="18"/>
              </w:rPr>
              <w:t>N/A</w:t>
            </w:r>
          </w:p>
        </w:tc>
        <w:tc>
          <w:tcPr>
            <w:tcW w:w="849" w:type="dxa"/>
          </w:tcPr>
          <w:p w14:paraId="41DFDFD1" w14:textId="77777777" w:rsidR="00E743FC" w:rsidRPr="000F7ADD" w:rsidRDefault="00E743FC" w:rsidP="004C448B">
            <w:pPr>
              <w:rPr>
                <w:sz w:val="18"/>
                <w:szCs w:val="18"/>
              </w:rPr>
            </w:pPr>
            <w:r>
              <w:rPr>
                <w:sz w:val="18"/>
                <w:szCs w:val="18"/>
              </w:rPr>
              <w:t>N/A</w:t>
            </w:r>
          </w:p>
        </w:tc>
        <w:tc>
          <w:tcPr>
            <w:tcW w:w="849" w:type="dxa"/>
          </w:tcPr>
          <w:p w14:paraId="449A2C84" w14:textId="77777777" w:rsidR="00E743FC" w:rsidRPr="000F7ADD" w:rsidRDefault="00E743FC" w:rsidP="004C448B">
            <w:pPr>
              <w:rPr>
                <w:sz w:val="18"/>
                <w:szCs w:val="18"/>
              </w:rPr>
            </w:pPr>
            <w:r>
              <w:rPr>
                <w:sz w:val="18"/>
                <w:szCs w:val="18"/>
              </w:rPr>
              <w:t>N/A</w:t>
            </w:r>
          </w:p>
        </w:tc>
        <w:tc>
          <w:tcPr>
            <w:tcW w:w="849" w:type="dxa"/>
          </w:tcPr>
          <w:p w14:paraId="69AAAAC1" w14:textId="77777777" w:rsidR="00E743FC" w:rsidRPr="000F7ADD" w:rsidRDefault="00E743FC" w:rsidP="004C448B">
            <w:pPr>
              <w:rPr>
                <w:sz w:val="18"/>
                <w:szCs w:val="18"/>
              </w:rPr>
            </w:pPr>
            <w:r>
              <w:rPr>
                <w:sz w:val="18"/>
                <w:szCs w:val="18"/>
              </w:rPr>
              <w:t>N/A</w:t>
            </w:r>
          </w:p>
        </w:tc>
        <w:tc>
          <w:tcPr>
            <w:tcW w:w="849" w:type="dxa"/>
          </w:tcPr>
          <w:p w14:paraId="5365900B" w14:textId="77777777" w:rsidR="00E743FC" w:rsidRPr="000F7ADD" w:rsidRDefault="00E743FC" w:rsidP="004C448B">
            <w:pPr>
              <w:rPr>
                <w:sz w:val="18"/>
                <w:szCs w:val="18"/>
              </w:rPr>
            </w:pPr>
            <w:r>
              <w:rPr>
                <w:sz w:val="18"/>
                <w:szCs w:val="18"/>
              </w:rPr>
              <w:t>0.004</w:t>
            </w:r>
          </w:p>
        </w:tc>
        <w:tc>
          <w:tcPr>
            <w:tcW w:w="849" w:type="dxa"/>
          </w:tcPr>
          <w:p w14:paraId="7A53DF58" w14:textId="77777777" w:rsidR="00E743FC" w:rsidRPr="000F7ADD" w:rsidRDefault="00E743FC" w:rsidP="004C448B">
            <w:pPr>
              <w:rPr>
                <w:sz w:val="18"/>
                <w:szCs w:val="18"/>
              </w:rPr>
            </w:pPr>
            <w:r>
              <w:rPr>
                <w:sz w:val="18"/>
                <w:szCs w:val="18"/>
              </w:rPr>
              <w:t>0.005</w:t>
            </w:r>
          </w:p>
        </w:tc>
        <w:tc>
          <w:tcPr>
            <w:tcW w:w="849" w:type="dxa"/>
          </w:tcPr>
          <w:p w14:paraId="7EAC1BA4" w14:textId="77777777" w:rsidR="00E743FC" w:rsidRPr="000F7ADD" w:rsidRDefault="00E743FC" w:rsidP="004C448B">
            <w:pPr>
              <w:rPr>
                <w:sz w:val="18"/>
                <w:szCs w:val="18"/>
              </w:rPr>
            </w:pPr>
            <w:r>
              <w:rPr>
                <w:sz w:val="18"/>
                <w:szCs w:val="18"/>
              </w:rPr>
              <w:t>0.005</w:t>
            </w:r>
          </w:p>
        </w:tc>
        <w:tc>
          <w:tcPr>
            <w:tcW w:w="849" w:type="dxa"/>
          </w:tcPr>
          <w:p w14:paraId="2BAD5957" w14:textId="77777777" w:rsidR="00E743FC" w:rsidRPr="000F7ADD" w:rsidRDefault="00E743FC" w:rsidP="004C448B">
            <w:pPr>
              <w:rPr>
                <w:sz w:val="18"/>
                <w:szCs w:val="18"/>
              </w:rPr>
            </w:pPr>
            <w:r>
              <w:rPr>
                <w:sz w:val="18"/>
                <w:szCs w:val="18"/>
              </w:rPr>
              <w:t>0.005</w:t>
            </w:r>
          </w:p>
        </w:tc>
      </w:tr>
      <w:tr w:rsidR="0040114F" w14:paraId="6374D9E7" w14:textId="77777777" w:rsidTr="004C448B">
        <w:tc>
          <w:tcPr>
            <w:tcW w:w="1255" w:type="dxa"/>
          </w:tcPr>
          <w:p w14:paraId="7777858D" w14:textId="77777777" w:rsidR="00E743FC" w:rsidRPr="000F7ADD" w:rsidRDefault="00E743FC" w:rsidP="004C448B">
            <w:pPr>
              <w:rPr>
                <w:sz w:val="18"/>
                <w:szCs w:val="18"/>
              </w:rPr>
            </w:pPr>
          </w:p>
        </w:tc>
        <w:tc>
          <w:tcPr>
            <w:tcW w:w="1260" w:type="dxa"/>
          </w:tcPr>
          <w:p w14:paraId="3F4B59D9" w14:textId="77777777" w:rsidR="00E743FC" w:rsidRPr="000F7ADD" w:rsidRDefault="00E743FC" w:rsidP="004C448B">
            <w:pPr>
              <w:jc w:val="center"/>
              <w:rPr>
                <w:sz w:val="18"/>
                <w:szCs w:val="18"/>
              </w:rPr>
            </w:pPr>
            <w:r w:rsidRPr="000F7ADD">
              <w:rPr>
                <w:sz w:val="18"/>
                <w:szCs w:val="18"/>
              </w:rPr>
              <w:t>RU</w:t>
            </w:r>
          </w:p>
        </w:tc>
        <w:tc>
          <w:tcPr>
            <w:tcW w:w="849" w:type="dxa"/>
          </w:tcPr>
          <w:p w14:paraId="48C2BBC3" w14:textId="77777777" w:rsidR="00E743FC" w:rsidRPr="000F7ADD" w:rsidRDefault="00E743FC" w:rsidP="004C448B">
            <w:pPr>
              <w:rPr>
                <w:sz w:val="18"/>
                <w:szCs w:val="18"/>
              </w:rPr>
            </w:pPr>
            <w:r>
              <w:rPr>
                <w:sz w:val="18"/>
                <w:szCs w:val="18"/>
              </w:rPr>
              <w:t>1.6</w:t>
            </w:r>
          </w:p>
        </w:tc>
        <w:tc>
          <w:tcPr>
            <w:tcW w:w="849" w:type="dxa"/>
          </w:tcPr>
          <w:p w14:paraId="71AA1130" w14:textId="77777777" w:rsidR="00E743FC" w:rsidRPr="000F7ADD" w:rsidRDefault="00E743FC" w:rsidP="004C448B">
            <w:pPr>
              <w:rPr>
                <w:sz w:val="18"/>
                <w:szCs w:val="18"/>
              </w:rPr>
            </w:pPr>
            <w:r>
              <w:rPr>
                <w:sz w:val="18"/>
                <w:szCs w:val="18"/>
              </w:rPr>
              <w:t>2.3</w:t>
            </w:r>
          </w:p>
        </w:tc>
        <w:tc>
          <w:tcPr>
            <w:tcW w:w="849" w:type="dxa"/>
          </w:tcPr>
          <w:p w14:paraId="2462471D" w14:textId="77777777" w:rsidR="00E743FC" w:rsidRPr="000F7ADD" w:rsidRDefault="00E743FC" w:rsidP="004C448B">
            <w:pPr>
              <w:rPr>
                <w:sz w:val="18"/>
                <w:szCs w:val="18"/>
              </w:rPr>
            </w:pPr>
            <w:r>
              <w:rPr>
                <w:sz w:val="18"/>
                <w:szCs w:val="18"/>
              </w:rPr>
              <w:t>4.8</w:t>
            </w:r>
          </w:p>
        </w:tc>
        <w:tc>
          <w:tcPr>
            <w:tcW w:w="849" w:type="dxa"/>
          </w:tcPr>
          <w:p w14:paraId="694EF3EE" w14:textId="77777777" w:rsidR="00E743FC" w:rsidRPr="000F7ADD" w:rsidRDefault="00E743FC" w:rsidP="004C448B">
            <w:pPr>
              <w:rPr>
                <w:sz w:val="18"/>
                <w:szCs w:val="18"/>
              </w:rPr>
            </w:pPr>
            <w:r>
              <w:rPr>
                <w:sz w:val="18"/>
                <w:szCs w:val="18"/>
              </w:rPr>
              <w:t>39.2</w:t>
            </w:r>
          </w:p>
        </w:tc>
        <w:tc>
          <w:tcPr>
            <w:tcW w:w="849" w:type="dxa"/>
          </w:tcPr>
          <w:p w14:paraId="14F0EDD8" w14:textId="77777777" w:rsidR="00E743FC" w:rsidRPr="000F7ADD" w:rsidRDefault="00E743FC" w:rsidP="004C448B">
            <w:pPr>
              <w:rPr>
                <w:sz w:val="18"/>
                <w:szCs w:val="18"/>
              </w:rPr>
            </w:pPr>
            <w:r>
              <w:rPr>
                <w:sz w:val="18"/>
                <w:szCs w:val="18"/>
              </w:rPr>
              <w:t>0.81</w:t>
            </w:r>
          </w:p>
        </w:tc>
        <w:tc>
          <w:tcPr>
            <w:tcW w:w="849" w:type="dxa"/>
          </w:tcPr>
          <w:p w14:paraId="79E13F06" w14:textId="77777777" w:rsidR="00E743FC" w:rsidRPr="000F7ADD" w:rsidRDefault="00E743FC" w:rsidP="004C448B">
            <w:pPr>
              <w:rPr>
                <w:sz w:val="18"/>
                <w:szCs w:val="18"/>
              </w:rPr>
            </w:pPr>
            <w:r>
              <w:rPr>
                <w:sz w:val="18"/>
                <w:szCs w:val="18"/>
              </w:rPr>
              <w:t>0.82</w:t>
            </w:r>
          </w:p>
        </w:tc>
        <w:tc>
          <w:tcPr>
            <w:tcW w:w="849" w:type="dxa"/>
          </w:tcPr>
          <w:p w14:paraId="513BB4ED" w14:textId="77777777" w:rsidR="00E743FC" w:rsidRPr="000F7ADD" w:rsidRDefault="00E743FC" w:rsidP="004C448B">
            <w:pPr>
              <w:rPr>
                <w:sz w:val="18"/>
                <w:szCs w:val="18"/>
              </w:rPr>
            </w:pPr>
            <w:r>
              <w:rPr>
                <w:sz w:val="18"/>
                <w:szCs w:val="18"/>
              </w:rPr>
              <w:t>0.82</w:t>
            </w:r>
          </w:p>
        </w:tc>
        <w:tc>
          <w:tcPr>
            <w:tcW w:w="849" w:type="dxa"/>
          </w:tcPr>
          <w:p w14:paraId="7A98C993" w14:textId="77777777" w:rsidR="00E743FC" w:rsidRPr="000F7ADD" w:rsidRDefault="00E743FC" w:rsidP="004C448B">
            <w:pPr>
              <w:rPr>
                <w:sz w:val="18"/>
                <w:szCs w:val="18"/>
              </w:rPr>
            </w:pPr>
            <w:r>
              <w:rPr>
                <w:sz w:val="18"/>
                <w:szCs w:val="18"/>
              </w:rPr>
              <w:t>0.82</w:t>
            </w:r>
          </w:p>
        </w:tc>
      </w:tr>
      <w:tr w:rsidR="0040114F" w14:paraId="3ED29BB7" w14:textId="77777777" w:rsidTr="004C448B">
        <w:tc>
          <w:tcPr>
            <w:tcW w:w="1255" w:type="dxa"/>
          </w:tcPr>
          <w:p w14:paraId="31113329" w14:textId="77777777" w:rsidR="00E743FC" w:rsidRPr="000F7ADD" w:rsidRDefault="00E743FC" w:rsidP="004C448B">
            <w:pPr>
              <w:rPr>
                <w:sz w:val="18"/>
                <w:szCs w:val="18"/>
              </w:rPr>
            </w:pPr>
            <w:r w:rsidRPr="000F7ADD">
              <w:rPr>
                <w:sz w:val="18"/>
                <w:szCs w:val="18"/>
              </w:rPr>
              <w:t>30%</w:t>
            </w:r>
          </w:p>
        </w:tc>
        <w:tc>
          <w:tcPr>
            <w:tcW w:w="1260" w:type="dxa"/>
          </w:tcPr>
          <w:p w14:paraId="7BE479F7" w14:textId="77777777" w:rsidR="00E743FC" w:rsidRPr="000F7ADD" w:rsidRDefault="00000000" w:rsidP="004C448B">
            <w:pPr>
              <w:jc w:val="center"/>
              <w:rPr>
                <w:sz w:val="18"/>
                <w:szCs w:val="18"/>
              </w:rPr>
            </w:pPr>
            <m:oMathPara>
              <m:oMath>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l</m:t>
                    </m:r>
                  </m:sub>
                </m:sSub>
              </m:oMath>
            </m:oMathPara>
          </w:p>
        </w:tc>
        <w:tc>
          <w:tcPr>
            <w:tcW w:w="849" w:type="dxa"/>
          </w:tcPr>
          <w:p w14:paraId="07280347" w14:textId="77777777" w:rsidR="00E743FC" w:rsidRPr="000F7ADD" w:rsidRDefault="00E743FC" w:rsidP="004C448B">
            <w:pPr>
              <w:rPr>
                <w:sz w:val="18"/>
                <w:szCs w:val="18"/>
              </w:rPr>
            </w:pPr>
            <w:r>
              <w:rPr>
                <w:sz w:val="18"/>
                <w:szCs w:val="18"/>
              </w:rPr>
              <w:t>N/A</w:t>
            </w:r>
          </w:p>
        </w:tc>
        <w:tc>
          <w:tcPr>
            <w:tcW w:w="849" w:type="dxa"/>
          </w:tcPr>
          <w:p w14:paraId="251268BA" w14:textId="77777777" w:rsidR="00E743FC" w:rsidRPr="000F7ADD" w:rsidRDefault="00E743FC" w:rsidP="004C448B">
            <w:pPr>
              <w:rPr>
                <w:sz w:val="18"/>
                <w:szCs w:val="18"/>
              </w:rPr>
            </w:pPr>
            <w:r>
              <w:rPr>
                <w:sz w:val="18"/>
                <w:szCs w:val="18"/>
              </w:rPr>
              <w:t>N/A</w:t>
            </w:r>
          </w:p>
        </w:tc>
        <w:tc>
          <w:tcPr>
            <w:tcW w:w="849" w:type="dxa"/>
          </w:tcPr>
          <w:p w14:paraId="4E48684F" w14:textId="77777777" w:rsidR="00E743FC" w:rsidRPr="000F7ADD" w:rsidRDefault="00E743FC" w:rsidP="004C448B">
            <w:pPr>
              <w:rPr>
                <w:sz w:val="18"/>
                <w:szCs w:val="18"/>
              </w:rPr>
            </w:pPr>
            <w:r>
              <w:rPr>
                <w:sz w:val="18"/>
                <w:szCs w:val="18"/>
              </w:rPr>
              <w:t>N/A</w:t>
            </w:r>
          </w:p>
        </w:tc>
        <w:tc>
          <w:tcPr>
            <w:tcW w:w="849" w:type="dxa"/>
          </w:tcPr>
          <w:p w14:paraId="4AD67624" w14:textId="77777777" w:rsidR="00E743FC" w:rsidRPr="000F7ADD" w:rsidRDefault="00E743FC" w:rsidP="004C448B">
            <w:pPr>
              <w:rPr>
                <w:sz w:val="18"/>
                <w:szCs w:val="18"/>
              </w:rPr>
            </w:pPr>
            <w:r>
              <w:rPr>
                <w:sz w:val="18"/>
                <w:szCs w:val="18"/>
              </w:rPr>
              <w:t>N/A</w:t>
            </w:r>
          </w:p>
        </w:tc>
        <w:tc>
          <w:tcPr>
            <w:tcW w:w="849" w:type="dxa"/>
          </w:tcPr>
          <w:p w14:paraId="207F1BF2" w14:textId="77777777" w:rsidR="00E743FC" w:rsidRPr="000F7ADD" w:rsidRDefault="00E743FC" w:rsidP="004C448B">
            <w:pPr>
              <w:rPr>
                <w:sz w:val="18"/>
                <w:szCs w:val="18"/>
              </w:rPr>
            </w:pPr>
            <w:r>
              <w:rPr>
                <w:sz w:val="18"/>
                <w:szCs w:val="18"/>
              </w:rPr>
              <w:t>0.045</w:t>
            </w:r>
          </w:p>
        </w:tc>
        <w:tc>
          <w:tcPr>
            <w:tcW w:w="849" w:type="dxa"/>
          </w:tcPr>
          <w:p w14:paraId="475FD6B9" w14:textId="77777777" w:rsidR="00E743FC" w:rsidRPr="000F7ADD" w:rsidRDefault="00E743FC" w:rsidP="004C448B">
            <w:pPr>
              <w:rPr>
                <w:sz w:val="18"/>
                <w:szCs w:val="18"/>
              </w:rPr>
            </w:pPr>
            <w:r>
              <w:rPr>
                <w:sz w:val="18"/>
                <w:szCs w:val="18"/>
              </w:rPr>
              <w:t>0.048</w:t>
            </w:r>
          </w:p>
        </w:tc>
        <w:tc>
          <w:tcPr>
            <w:tcW w:w="849" w:type="dxa"/>
          </w:tcPr>
          <w:p w14:paraId="42BD5FCF" w14:textId="77777777" w:rsidR="00E743FC" w:rsidRPr="000F7ADD" w:rsidRDefault="00E743FC" w:rsidP="004C448B">
            <w:pPr>
              <w:rPr>
                <w:sz w:val="18"/>
                <w:szCs w:val="18"/>
              </w:rPr>
            </w:pPr>
            <w:r>
              <w:rPr>
                <w:sz w:val="18"/>
                <w:szCs w:val="18"/>
              </w:rPr>
              <w:t>0.049</w:t>
            </w:r>
          </w:p>
        </w:tc>
        <w:tc>
          <w:tcPr>
            <w:tcW w:w="849" w:type="dxa"/>
          </w:tcPr>
          <w:p w14:paraId="7611518D" w14:textId="77777777" w:rsidR="00E743FC" w:rsidRPr="000F7ADD" w:rsidRDefault="00E743FC" w:rsidP="004C448B">
            <w:pPr>
              <w:rPr>
                <w:sz w:val="18"/>
                <w:szCs w:val="18"/>
              </w:rPr>
            </w:pPr>
            <w:r>
              <w:rPr>
                <w:sz w:val="18"/>
                <w:szCs w:val="18"/>
              </w:rPr>
              <w:t>0.05</w:t>
            </w:r>
          </w:p>
        </w:tc>
      </w:tr>
      <w:tr w:rsidR="0040114F" w14:paraId="58864624" w14:textId="77777777" w:rsidTr="004C448B">
        <w:tc>
          <w:tcPr>
            <w:tcW w:w="1255" w:type="dxa"/>
          </w:tcPr>
          <w:p w14:paraId="71CEE8C7" w14:textId="77777777" w:rsidR="00E743FC" w:rsidRPr="000F7ADD" w:rsidRDefault="00E743FC" w:rsidP="004C448B">
            <w:pPr>
              <w:rPr>
                <w:sz w:val="18"/>
                <w:szCs w:val="18"/>
              </w:rPr>
            </w:pPr>
          </w:p>
        </w:tc>
        <w:tc>
          <w:tcPr>
            <w:tcW w:w="1260" w:type="dxa"/>
          </w:tcPr>
          <w:p w14:paraId="29C50930" w14:textId="77777777" w:rsidR="00E743FC" w:rsidRPr="000F7ADD" w:rsidRDefault="00E743FC" w:rsidP="004C448B">
            <w:pPr>
              <w:jc w:val="center"/>
              <w:rPr>
                <w:sz w:val="18"/>
                <w:szCs w:val="18"/>
              </w:rPr>
            </w:pPr>
            <w:r w:rsidRPr="000F7ADD">
              <w:rPr>
                <w:sz w:val="18"/>
                <w:szCs w:val="18"/>
              </w:rPr>
              <w:t>RU</w:t>
            </w:r>
          </w:p>
        </w:tc>
        <w:tc>
          <w:tcPr>
            <w:tcW w:w="849" w:type="dxa"/>
          </w:tcPr>
          <w:p w14:paraId="06FE49B0" w14:textId="77777777" w:rsidR="00E743FC" w:rsidRPr="000F7ADD" w:rsidRDefault="00E743FC" w:rsidP="004C448B">
            <w:pPr>
              <w:rPr>
                <w:sz w:val="18"/>
                <w:szCs w:val="18"/>
              </w:rPr>
            </w:pPr>
            <w:r>
              <w:rPr>
                <w:sz w:val="18"/>
                <w:szCs w:val="18"/>
              </w:rPr>
              <w:t>4.8</w:t>
            </w:r>
          </w:p>
        </w:tc>
        <w:tc>
          <w:tcPr>
            <w:tcW w:w="849" w:type="dxa"/>
          </w:tcPr>
          <w:p w14:paraId="645D90D8" w14:textId="77777777" w:rsidR="00E743FC" w:rsidRPr="000F7ADD" w:rsidRDefault="00E743FC" w:rsidP="004C448B">
            <w:pPr>
              <w:rPr>
                <w:sz w:val="18"/>
                <w:szCs w:val="18"/>
              </w:rPr>
            </w:pPr>
            <w:r>
              <w:rPr>
                <w:sz w:val="18"/>
                <w:szCs w:val="18"/>
              </w:rPr>
              <w:t>7.2</w:t>
            </w:r>
          </w:p>
        </w:tc>
        <w:tc>
          <w:tcPr>
            <w:tcW w:w="849" w:type="dxa"/>
          </w:tcPr>
          <w:p w14:paraId="748A993D" w14:textId="77777777" w:rsidR="00E743FC" w:rsidRPr="000F7ADD" w:rsidRDefault="00E743FC" w:rsidP="004C448B">
            <w:pPr>
              <w:rPr>
                <w:sz w:val="18"/>
                <w:szCs w:val="18"/>
              </w:rPr>
            </w:pPr>
            <w:r>
              <w:rPr>
                <w:sz w:val="18"/>
                <w:szCs w:val="18"/>
              </w:rPr>
              <w:t>15.8</w:t>
            </w:r>
          </w:p>
        </w:tc>
        <w:tc>
          <w:tcPr>
            <w:tcW w:w="849" w:type="dxa"/>
          </w:tcPr>
          <w:p w14:paraId="0425B326" w14:textId="77777777" w:rsidR="00E743FC" w:rsidRPr="000F7ADD" w:rsidRDefault="00E743FC" w:rsidP="004C448B">
            <w:pPr>
              <w:rPr>
                <w:sz w:val="18"/>
                <w:szCs w:val="18"/>
              </w:rPr>
            </w:pPr>
            <w:r>
              <w:rPr>
                <w:sz w:val="18"/>
                <w:szCs w:val="18"/>
              </w:rPr>
              <w:t>136.19</w:t>
            </w:r>
          </w:p>
        </w:tc>
        <w:tc>
          <w:tcPr>
            <w:tcW w:w="849" w:type="dxa"/>
          </w:tcPr>
          <w:p w14:paraId="35566131" w14:textId="77777777" w:rsidR="00E743FC" w:rsidRPr="000F7ADD" w:rsidRDefault="00E743FC" w:rsidP="004C448B">
            <w:pPr>
              <w:rPr>
                <w:sz w:val="18"/>
                <w:szCs w:val="18"/>
              </w:rPr>
            </w:pPr>
            <w:r>
              <w:rPr>
                <w:sz w:val="18"/>
                <w:szCs w:val="18"/>
              </w:rPr>
              <w:t>2.8</w:t>
            </w:r>
          </w:p>
        </w:tc>
        <w:tc>
          <w:tcPr>
            <w:tcW w:w="849" w:type="dxa"/>
          </w:tcPr>
          <w:p w14:paraId="4DDB6AF8" w14:textId="77777777" w:rsidR="00E743FC" w:rsidRPr="000F7ADD" w:rsidRDefault="00E743FC" w:rsidP="004C448B">
            <w:pPr>
              <w:rPr>
                <w:sz w:val="18"/>
                <w:szCs w:val="18"/>
              </w:rPr>
            </w:pPr>
            <w:r>
              <w:rPr>
                <w:sz w:val="18"/>
                <w:szCs w:val="18"/>
              </w:rPr>
              <w:t>2.8</w:t>
            </w:r>
          </w:p>
        </w:tc>
        <w:tc>
          <w:tcPr>
            <w:tcW w:w="849" w:type="dxa"/>
          </w:tcPr>
          <w:p w14:paraId="75A38195" w14:textId="77777777" w:rsidR="00E743FC" w:rsidRPr="000F7ADD" w:rsidRDefault="00E743FC" w:rsidP="004C448B">
            <w:pPr>
              <w:rPr>
                <w:sz w:val="18"/>
                <w:szCs w:val="18"/>
              </w:rPr>
            </w:pPr>
            <w:r>
              <w:rPr>
                <w:sz w:val="18"/>
                <w:szCs w:val="18"/>
              </w:rPr>
              <w:t>2.9</w:t>
            </w:r>
          </w:p>
        </w:tc>
        <w:tc>
          <w:tcPr>
            <w:tcW w:w="849" w:type="dxa"/>
          </w:tcPr>
          <w:p w14:paraId="1CAF3B00" w14:textId="77777777" w:rsidR="00E743FC" w:rsidRPr="000F7ADD" w:rsidRDefault="00E743FC" w:rsidP="004C448B">
            <w:pPr>
              <w:rPr>
                <w:sz w:val="18"/>
                <w:szCs w:val="18"/>
              </w:rPr>
            </w:pPr>
            <w:r>
              <w:rPr>
                <w:sz w:val="18"/>
                <w:szCs w:val="18"/>
              </w:rPr>
              <w:t>2.9</w:t>
            </w:r>
          </w:p>
        </w:tc>
      </w:tr>
      <w:tr w:rsidR="0040114F" w14:paraId="047000D2" w14:textId="77777777" w:rsidTr="004C448B">
        <w:tc>
          <w:tcPr>
            <w:tcW w:w="1255" w:type="dxa"/>
          </w:tcPr>
          <w:p w14:paraId="3BB46582" w14:textId="77777777" w:rsidR="00E743FC" w:rsidRPr="000F7ADD" w:rsidRDefault="00E743FC" w:rsidP="004C448B">
            <w:pPr>
              <w:rPr>
                <w:sz w:val="18"/>
                <w:szCs w:val="18"/>
              </w:rPr>
            </w:pPr>
            <w:r w:rsidRPr="000F7ADD">
              <w:rPr>
                <w:sz w:val="18"/>
                <w:szCs w:val="18"/>
              </w:rPr>
              <w:t>50%</w:t>
            </w:r>
          </w:p>
        </w:tc>
        <w:tc>
          <w:tcPr>
            <w:tcW w:w="1260" w:type="dxa"/>
          </w:tcPr>
          <w:p w14:paraId="12A7046C" w14:textId="77777777" w:rsidR="00E743FC" w:rsidRPr="000F7ADD" w:rsidRDefault="00000000" w:rsidP="004C448B">
            <w:pPr>
              <w:jc w:val="center"/>
              <w:rPr>
                <w:sz w:val="18"/>
                <w:szCs w:val="18"/>
              </w:rPr>
            </w:pPr>
            <m:oMathPara>
              <m:oMath>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l</m:t>
                    </m:r>
                  </m:sub>
                </m:sSub>
              </m:oMath>
            </m:oMathPara>
          </w:p>
        </w:tc>
        <w:tc>
          <w:tcPr>
            <w:tcW w:w="849" w:type="dxa"/>
          </w:tcPr>
          <w:p w14:paraId="2C614EB2" w14:textId="77777777" w:rsidR="00E743FC" w:rsidRPr="000F7ADD" w:rsidRDefault="00E743FC" w:rsidP="004C448B">
            <w:pPr>
              <w:rPr>
                <w:sz w:val="18"/>
                <w:szCs w:val="18"/>
              </w:rPr>
            </w:pPr>
            <w:r>
              <w:rPr>
                <w:sz w:val="18"/>
                <w:szCs w:val="18"/>
              </w:rPr>
              <w:t>N/A</w:t>
            </w:r>
          </w:p>
        </w:tc>
        <w:tc>
          <w:tcPr>
            <w:tcW w:w="849" w:type="dxa"/>
          </w:tcPr>
          <w:p w14:paraId="2C14C3A1" w14:textId="77777777" w:rsidR="00E743FC" w:rsidRPr="000F7ADD" w:rsidRDefault="00E743FC" w:rsidP="004C448B">
            <w:pPr>
              <w:rPr>
                <w:sz w:val="18"/>
                <w:szCs w:val="18"/>
              </w:rPr>
            </w:pPr>
            <w:r>
              <w:rPr>
                <w:sz w:val="18"/>
                <w:szCs w:val="18"/>
              </w:rPr>
              <w:t>N/A</w:t>
            </w:r>
          </w:p>
        </w:tc>
        <w:tc>
          <w:tcPr>
            <w:tcW w:w="849" w:type="dxa"/>
          </w:tcPr>
          <w:p w14:paraId="33A1BD79" w14:textId="77777777" w:rsidR="00E743FC" w:rsidRPr="000F7ADD" w:rsidRDefault="00E743FC" w:rsidP="004C448B">
            <w:pPr>
              <w:rPr>
                <w:sz w:val="18"/>
                <w:szCs w:val="18"/>
              </w:rPr>
            </w:pPr>
            <w:r>
              <w:rPr>
                <w:sz w:val="18"/>
                <w:szCs w:val="18"/>
              </w:rPr>
              <w:t>N/A</w:t>
            </w:r>
          </w:p>
        </w:tc>
        <w:tc>
          <w:tcPr>
            <w:tcW w:w="849" w:type="dxa"/>
          </w:tcPr>
          <w:p w14:paraId="5EEE9775" w14:textId="77777777" w:rsidR="00E743FC" w:rsidRPr="000F7ADD" w:rsidRDefault="00E743FC" w:rsidP="004C448B">
            <w:pPr>
              <w:rPr>
                <w:sz w:val="18"/>
                <w:szCs w:val="18"/>
              </w:rPr>
            </w:pPr>
            <w:r>
              <w:rPr>
                <w:sz w:val="18"/>
                <w:szCs w:val="18"/>
              </w:rPr>
              <w:t>N/A</w:t>
            </w:r>
          </w:p>
        </w:tc>
        <w:tc>
          <w:tcPr>
            <w:tcW w:w="849" w:type="dxa"/>
          </w:tcPr>
          <w:p w14:paraId="02354ECE" w14:textId="77777777" w:rsidR="00E743FC" w:rsidRPr="000F7ADD" w:rsidRDefault="00E743FC" w:rsidP="004C448B">
            <w:pPr>
              <w:rPr>
                <w:sz w:val="18"/>
                <w:szCs w:val="18"/>
              </w:rPr>
            </w:pPr>
            <w:r>
              <w:rPr>
                <w:sz w:val="18"/>
                <w:szCs w:val="18"/>
              </w:rPr>
              <w:t>0.14</w:t>
            </w:r>
          </w:p>
        </w:tc>
        <w:tc>
          <w:tcPr>
            <w:tcW w:w="849" w:type="dxa"/>
          </w:tcPr>
          <w:p w14:paraId="521CEC82" w14:textId="77777777" w:rsidR="00E743FC" w:rsidRPr="000F7ADD" w:rsidRDefault="00E743FC" w:rsidP="004C448B">
            <w:pPr>
              <w:rPr>
                <w:sz w:val="18"/>
                <w:szCs w:val="18"/>
              </w:rPr>
            </w:pPr>
            <w:r>
              <w:rPr>
                <w:sz w:val="18"/>
                <w:szCs w:val="18"/>
              </w:rPr>
              <w:t>0.15</w:t>
            </w:r>
          </w:p>
        </w:tc>
        <w:tc>
          <w:tcPr>
            <w:tcW w:w="849" w:type="dxa"/>
          </w:tcPr>
          <w:p w14:paraId="3AAA0F7F" w14:textId="77777777" w:rsidR="00E743FC" w:rsidRPr="000F7ADD" w:rsidRDefault="00E743FC" w:rsidP="004C448B">
            <w:pPr>
              <w:rPr>
                <w:sz w:val="18"/>
                <w:szCs w:val="18"/>
              </w:rPr>
            </w:pPr>
            <w:r>
              <w:rPr>
                <w:sz w:val="18"/>
                <w:szCs w:val="18"/>
              </w:rPr>
              <w:t>0.15</w:t>
            </w:r>
          </w:p>
        </w:tc>
        <w:tc>
          <w:tcPr>
            <w:tcW w:w="849" w:type="dxa"/>
          </w:tcPr>
          <w:p w14:paraId="29214491" w14:textId="77777777" w:rsidR="00E743FC" w:rsidRPr="000F7ADD" w:rsidRDefault="00E743FC" w:rsidP="004C448B">
            <w:pPr>
              <w:rPr>
                <w:sz w:val="18"/>
                <w:szCs w:val="18"/>
              </w:rPr>
            </w:pPr>
            <w:r>
              <w:rPr>
                <w:sz w:val="18"/>
                <w:szCs w:val="18"/>
              </w:rPr>
              <w:t>0.15</w:t>
            </w:r>
          </w:p>
        </w:tc>
      </w:tr>
      <w:tr w:rsidR="0040114F" w14:paraId="37C3EC37" w14:textId="77777777" w:rsidTr="004C448B">
        <w:tc>
          <w:tcPr>
            <w:tcW w:w="1255" w:type="dxa"/>
          </w:tcPr>
          <w:p w14:paraId="2F06411C" w14:textId="77777777" w:rsidR="00E743FC" w:rsidRPr="000F7ADD" w:rsidRDefault="00E743FC" w:rsidP="004C448B">
            <w:pPr>
              <w:rPr>
                <w:sz w:val="18"/>
                <w:szCs w:val="18"/>
              </w:rPr>
            </w:pPr>
          </w:p>
        </w:tc>
        <w:tc>
          <w:tcPr>
            <w:tcW w:w="1260" w:type="dxa"/>
          </w:tcPr>
          <w:p w14:paraId="1DFC9814" w14:textId="77777777" w:rsidR="00E743FC" w:rsidRPr="000F7ADD" w:rsidRDefault="00E743FC" w:rsidP="004C448B">
            <w:pPr>
              <w:jc w:val="center"/>
              <w:rPr>
                <w:sz w:val="18"/>
                <w:szCs w:val="18"/>
              </w:rPr>
            </w:pPr>
            <w:r w:rsidRPr="000F7ADD">
              <w:rPr>
                <w:sz w:val="18"/>
                <w:szCs w:val="18"/>
              </w:rPr>
              <w:t>RU</w:t>
            </w:r>
          </w:p>
        </w:tc>
        <w:tc>
          <w:tcPr>
            <w:tcW w:w="849" w:type="dxa"/>
          </w:tcPr>
          <w:p w14:paraId="7E6306FC" w14:textId="77777777" w:rsidR="00E743FC" w:rsidRPr="000F7ADD" w:rsidRDefault="00E743FC" w:rsidP="004C448B">
            <w:pPr>
              <w:rPr>
                <w:sz w:val="18"/>
                <w:szCs w:val="18"/>
              </w:rPr>
            </w:pPr>
            <w:r>
              <w:rPr>
                <w:sz w:val="18"/>
                <w:szCs w:val="18"/>
              </w:rPr>
              <w:t>8</w:t>
            </w:r>
          </w:p>
        </w:tc>
        <w:tc>
          <w:tcPr>
            <w:tcW w:w="849" w:type="dxa"/>
          </w:tcPr>
          <w:p w14:paraId="380FFBF1" w14:textId="77777777" w:rsidR="00E743FC" w:rsidRPr="000F7ADD" w:rsidRDefault="00E743FC" w:rsidP="004C448B">
            <w:pPr>
              <w:rPr>
                <w:sz w:val="18"/>
                <w:szCs w:val="18"/>
              </w:rPr>
            </w:pPr>
            <w:r>
              <w:rPr>
                <w:sz w:val="18"/>
                <w:szCs w:val="18"/>
              </w:rPr>
              <w:t>12</w:t>
            </w:r>
          </w:p>
        </w:tc>
        <w:tc>
          <w:tcPr>
            <w:tcW w:w="849" w:type="dxa"/>
          </w:tcPr>
          <w:p w14:paraId="584112E8" w14:textId="77777777" w:rsidR="00E743FC" w:rsidRPr="000F7ADD" w:rsidRDefault="00E743FC" w:rsidP="004C448B">
            <w:pPr>
              <w:rPr>
                <w:sz w:val="18"/>
                <w:szCs w:val="18"/>
              </w:rPr>
            </w:pPr>
            <w:r>
              <w:rPr>
                <w:sz w:val="18"/>
                <w:szCs w:val="18"/>
              </w:rPr>
              <w:t>28</w:t>
            </w:r>
          </w:p>
        </w:tc>
        <w:tc>
          <w:tcPr>
            <w:tcW w:w="849" w:type="dxa"/>
          </w:tcPr>
          <w:p w14:paraId="537F3DA0" w14:textId="77777777" w:rsidR="00E743FC" w:rsidRPr="000F7ADD" w:rsidRDefault="00E743FC" w:rsidP="004C448B">
            <w:pPr>
              <w:rPr>
                <w:sz w:val="18"/>
                <w:szCs w:val="18"/>
              </w:rPr>
            </w:pPr>
            <w:r>
              <w:rPr>
                <w:sz w:val="18"/>
                <w:szCs w:val="18"/>
              </w:rPr>
              <w:t>260.1</w:t>
            </w:r>
          </w:p>
        </w:tc>
        <w:tc>
          <w:tcPr>
            <w:tcW w:w="849" w:type="dxa"/>
          </w:tcPr>
          <w:p w14:paraId="536BF9D1" w14:textId="77777777" w:rsidR="00E743FC" w:rsidRPr="000F7ADD" w:rsidRDefault="00E743FC" w:rsidP="004C448B">
            <w:pPr>
              <w:rPr>
                <w:sz w:val="18"/>
                <w:szCs w:val="18"/>
              </w:rPr>
            </w:pPr>
            <w:r>
              <w:rPr>
                <w:sz w:val="18"/>
                <w:szCs w:val="18"/>
              </w:rPr>
              <w:t>5.3</w:t>
            </w:r>
          </w:p>
        </w:tc>
        <w:tc>
          <w:tcPr>
            <w:tcW w:w="849" w:type="dxa"/>
          </w:tcPr>
          <w:p w14:paraId="705BA6D5" w14:textId="77777777" w:rsidR="00E743FC" w:rsidRPr="000F7ADD" w:rsidRDefault="00E743FC" w:rsidP="004C448B">
            <w:pPr>
              <w:rPr>
                <w:sz w:val="18"/>
                <w:szCs w:val="18"/>
              </w:rPr>
            </w:pPr>
            <w:r>
              <w:rPr>
                <w:sz w:val="18"/>
                <w:szCs w:val="18"/>
              </w:rPr>
              <w:t>5.4</w:t>
            </w:r>
          </w:p>
        </w:tc>
        <w:tc>
          <w:tcPr>
            <w:tcW w:w="849" w:type="dxa"/>
          </w:tcPr>
          <w:p w14:paraId="071C2667" w14:textId="77777777" w:rsidR="00E743FC" w:rsidRPr="000F7ADD" w:rsidRDefault="00E743FC" w:rsidP="004C448B">
            <w:pPr>
              <w:rPr>
                <w:sz w:val="18"/>
                <w:szCs w:val="18"/>
              </w:rPr>
            </w:pPr>
            <w:r>
              <w:rPr>
                <w:sz w:val="18"/>
                <w:szCs w:val="18"/>
              </w:rPr>
              <w:t>5.5</w:t>
            </w:r>
          </w:p>
        </w:tc>
        <w:tc>
          <w:tcPr>
            <w:tcW w:w="849" w:type="dxa"/>
          </w:tcPr>
          <w:p w14:paraId="5DF9FBFB" w14:textId="77777777" w:rsidR="00E743FC" w:rsidRPr="000F7ADD" w:rsidRDefault="00E743FC" w:rsidP="004C448B">
            <w:pPr>
              <w:rPr>
                <w:sz w:val="18"/>
                <w:szCs w:val="18"/>
              </w:rPr>
            </w:pPr>
            <w:r>
              <w:rPr>
                <w:sz w:val="18"/>
                <w:szCs w:val="18"/>
              </w:rPr>
              <w:t>5.5</w:t>
            </w:r>
          </w:p>
        </w:tc>
      </w:tr>
      <w:tr w:rsidR="0040114F" w14:paraId="00C9CA67" w14:textId="77777777" w:rsidTr="004C448B">
        <w:tc>
          <w:tcPr>
            <w:tcW w:w="9307" w:type="dxa"/>
            <w:gridSpan w:val="10"/>
          </w:tcPr>
          <w:p w14:paraId="1A7BF97F" w14:textId="77777777" w:rsidR="00E743FC" w:rsidRPr="000F7ADD" w:rsidRDefault="00E743FC" w:rsidP="004C448B">
            <w:pPr>
              <w:spacing w:after="0"/>
              <w:rPr>
                <w:sz w:val="18"/>
                <w:szCs w:val="18"/>
              </w:rPr>
            </w:pPr>
            <w:r w:rsidRPr="000F7ADD">
              <w:rPr>
                <w:sz w:val="18"/>
                <w:szCs w:val="18"/>
              </w:rPr>
              <w:t>Notes:</w:t>
            </w:r>
          </w:p>
          <w:p w14:paraId="211F3616" w14:textId="77777777" w:rsidR="00E743FC" w:rsidRPr="000F7ADD" w:rsidRDefault="00000000" w:rsidP="00E743FC">
            <w:pPr>
              <w:pStyle w:val="ListParagraph"/>
              <w:numPr>
                <w:ilvl w:val="0"/>
                <w:numId w:val="88"/>
              </w:numPr>
              <w:spacing w:after="0"/>
              <w:rPr>
                <w:sz w:val="18"/>
                <w:szCs w:val="18"/>
              </w:rPr>
            </w:pPr>
            <m:oMath>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l</m:t>
                  </m:r>
                </m:sub>
              </m:sSub>
            </m:oMath>
            <w:r w:rsidR="00E743FC" w:rsidRPr="000F7ADD">
              <w:rPr>
                <w:sz w:val="18"/>
                <w:szCs w:val="18"/>
              </w:rPr>
              <w:t xml:space="preserve">: probability of paging latency </w:t>
            </w:r>
            <w:proofErr w:type="gramStart"/>
            <w:r w:rsidR="00E743FC" w:rsidRPr="000F7ADD">
              <w:rPr>
                <w:sz w:val="18"/>
                <w:szCs w:val="18"/>
              </w:rPr>
              <w:t>exceeding</w:t>
            </w:r>
            <w:proofErr w:type="gramEnd"/>
            <w:r w:rsidR="00E743FC" w:rsidRPr="000F7ADD">
              <w:rPr>
                <w:sz w:val="18"/>
                <w:szCs w:val="18"/>
              </w:rPr>
              <w:t xml:space="preserve"> at least one paging cycle </w:t>
            </w:r>
          </w:p>
          <w:p w14:paraId="456A9F44" w14:textId="77777777" w:rsidR="00E743FC" w:rsidRPr="00566557" w:rsidRDefault="00E743FC" w:rsidP="00E743FC">
            <w:pPr>
              <w:pStyle w:val="ListParagraph"/>
              <w:numPr>
                <w:ilvl w:val="0"/>
                <w:numId w:val="88"/>
              </w:numPr>
              <w:spacing w:after="0"/>
              <w:rPr>
                <w:sz w:val="18"/>
                <w:szCs w:val="18"/>
              </w:rPr>
            </w:pPr>
            <w:r w:rsidRPr="000F7ADD">
              <w:rPr>
                <w:sz w:val="18"/>
                <w:szCs w:val="18"/>
              </w:rPr>
              <w:t xml:space="preserve">RU: average network resource overhead </w:t>
            </w:r>
            <w:r>
              <w:rPr>
                <w:sz w:val="18"/>
                <w:szCs w:val="18"/>
              </w:rPr>
              <w:t>in terms of average number of OFDM symbols per beam without repetition in</w:t>
            </w:r>
            <w:r w:rsidRPr="000F7ADD">
              <w:rPr>
                <w:sz w:val="18"/>
                <w:szCs w:val="18"/>
              </w:rPr>
              <w:t xml:space="preserve"> an I-DRX cycle. </w:t>
            </w:r>
          </w:p>
          <w:p w14:paraId="266CD32A" w14:textId="77777777" w:rsidR="00E743FC" w:rsidRPr="000F7ADD" w:rsidRDefault="00E743FC" w:rsidP="00E743FC">
            <w:pPr>
              <w:pStyle w:val="ListParagraph"/>
              <w:numPr>
                <w:ilvl w:val="0"/>
                <w:numId w:val="88"/>
              </w:numPr>
              <w:spacing w:after="0"/>
            </w:pPr>
            <w:r w:rsidRPr="000F7ADD">
              <w:rPr>
                <w:sz w:val="18"/>
                <w:szCs w:val="18"/>
              </w:rPr>
              <w:t>It is assumed that only 1 codepoint is to be transmitted per I-DRX cycle.</w:t>
            </w:r>
          </w:p>
          <w:p w14:paraId="37EDB578" w14:textId="77777777" w:rsidR="00E743FC" w:rsidRPr="00FC6EDF" w:rsidRDefault="00E743FC" w:rsidP="00E743FC">
            <w:pPr>
              <w:pStyle w:val="ListParagraph"/>
              <w:numPr>
                <w:ilvl w:val="0"/>
                <w:numId w:val="88"/>
              </w:numPr>
              <w:spacing w:after="0"/>
              <w:rPr>
                <w:sz w:val="18"/>
                <w:szCs w:val="18"/>
              </w:rPr>
            </w:pPr>
            <w:r w:rsidRPr="008043EB">
              <w:rPr>
                <w:sz w:val="18"/>
                <w:szCs w:val="18"/>
              </w:rPr>
              <w:t>It is assumed that for bitmap at M&gt;16, K&gt;1 LP-WUS MOs are used where 16-bit LP-WUS can be transmitted in each LP-</w:t>
            </w:r>
            <w:r w:rsidRPr="00FC6EDF">
              <w:rPr>
                <w:sz w:val="18"/>
                <w:szCs w:val="18"/>
              </w:rPr>
              <w:t>WUS MO.</w:t>
            </w:r>
          </w:p>
          <w:p w14:paraId="355793D0" w14:textId="77777777" w:rsidR="00E743FC" w:rsidRPr="000F7ADD" w:rsidRDefault="00E743FC" w:rsidP="00E743FC">
            <w:pPr>
              <w:pStyle w:val="ListParagraph"/>
              <w:numPr>
                <w:ilvl w:val="0"/>
                <w:numId w:val="88"/>
              </w:numPr>
              <w:spacing w:after="0"/>
              <w:rPr>
                <w:sz w:val="18"/>
                <w:szCs w:val="18"/>
              </w:rPr>
            </w:pPr>
            <w:r w:rsidRPr="000F7ADD">
              <w:rPr>
                <w:sz w:val="18"/>
                <w:szCs w:val="18"/>
              </w:rPr>
              <w:t>A CRC of 8 bits is considered for bitmap</w:t>
            </w:r>
            <w:r>
              <w:rPr>
                <w:sz w:val="18"/>
                <w:szCs w:val="18"/>
              </w:rPr>
              <w:t>,</w:t>
            </w:r>
            <w:r w:rsidRPr="000F7ADD">
              <w:rPr>
                <w:sz w:val="18"/>
                <w:szCs w:val="18"/>
              </w:rPr>
              <w:t xml:space="preserve"> and for codepoint at M</w:t>
            </w:r>
            <m:oMath>
              <m:r>
                <w:rPr>
                  <w:rFonts w:ascii="Cambria Math" w:hAnsi="Cambria Math" w:hint="eastAsia"/>
                  <w:sz w:val="18"/>
                  <w:szCs w:val="18"/>
                </w:rPr>
                <m:t>≤</m:t>
              </m:r>
              <m:r>
                <w:rPr>
                  <w:rFonts w:ascii="Cambria Math" w:hAnsi="Cambria Math"/>
                  <w:sz w:val="18"/>
                  <w:szCs w:val="18"/>
                </w:rPr>
                <m:t>32</m:t>
              </m:r>
            </m:oMath>
            <w:r w:rsidRPr="000F7ADD">
              <w:rPr>
                <w:sz w:val="18"/>
                <w:szCs w:val="18"/>
              </w:rPr>
              <w:t>, a payload size of 8 bits is still assumed to guarantee the FAR &lt;1%.</w:t>
            </w:r>
          </w:p>
          <w:p w14:paraId="7BCE5685" w14:textId="77777777" w:rsidR="00E743FC" w:rsidRDefault="00E743FC" w:rsidP="00E743FC">
            <w:pPr>
              <w:pStyle w:val="ListParagraph"/>
              <w:numPr>
                <w:ilvl w:val="0"/>
                <w:numId w:val="88"/>
              </w:numPr>
              <w:spacing w:after="0"/>
            </w:pPr>
            <w:r w:rsidRPr="000F7ADD">
              <w:rPr>
                <w:sz w:val="18"/>
                <w:szCs w:val="18"/>
              </w:rPr>
              <w:t>It is assumed that Manchester encoding is used for both bitmap and codepoint. Additionally, OOK-4 with 2 OOK pulses per OFDM symbols is considered.</w:t>
            </w:r>
          </w:p>
        </w:tc>
      </w:tr>
    </w:tbl>
    <w:p w14:paraId="0C77ECAD" w14:textId="764FA292" w:rsidR="00E743FC" w:rsidRPr="004C448B" w:rsidRDefault="00E743FC" w:rsidP="00E743FC">
      <w:pPr>
        <w:pStyle w:val="Caption"/>
        <w:spacing w:before="240" w:after="240"/>
        <w:ind w:left="1354" w:hanging="1354"/>
        <w:jc w:val="both"/>
        <w:rPr>
          <w:i/>
          <w:iCs/>
          <w:sz w:val="22"/>
          <w:szCs w:val="22"/>
        </w:rPr>
      </w:pPr>
      <w:bookmarkStart w:id="11" w:name="_Ref177720171"/>
      <w:r w:rsidRPr="0071451D">
        <w:rPr>
          <w:i/>
          <w:iCs/>
          <w:sz w:val="22"/>
          <w:szCs w:val="22"/>
        </w:rPr>
        <w:t xml:space="preserve">Observation </w:t>
      </w:r>
      <w:r w:rsidRPr="0071451D">
        <w:rPr>
          <w:i/>
          <w:iCs/>
          <w:sz w:val="22"/>
          <w:szCs w:val="22"/>
        </w:rPr>
        <w:fldChar w:fldCharType="begin"/>
      </w:r>
      <w:r w:rsidRPr="0071451D">
        <w:rPr>
          <w:i/>
          <w:iCs/>
          <w:sz w:val="22"/>
          <w:szCs w:val="22"/>
        </w:rPr>
        <w:instrText xml:space="preserve"> SEQ Observation \* ARABIC </w:instrText>
      </w:r>
      <w:r w:rsidRPr="0071451D">
        <w:rPr>
          <w:i/>
          <w:iCs/>
          <w:sz w:val="22"/>
          <w:szCs w:val="22"/>
        </w:rPr>
        <w:fldChar w:fldCharType="separate"/>
      </w:r>
      <w:r w:rsidR="00BC5DBE">
        <w:rPr>
          <w:i/>
          <w:iCs/>
          <w:noProof/>
          <w:sz w:val="22"/>
          <w:szCs w:val="22"/>
        </w:rPr>
        <w:t>4</w:t>
      </w:r>
      <w:r w:rsidRPr="0071451D">
        <w:rPr>
          <w:i/>
          <w:iCs/>
          <w:sz w:val="22"/>
          <w:szCs w:val="22"/>
        </w:rPr>
        <w:fldChar w:fldCharType="end"/>
      </w:r>
      <w:r w:rsidRPr="0071451D">
        <w:rPr>
          <w:i/>
          <w:iCs/>
          <w:sz w:val="22"/>
          <w:szCs w:val="22"/>
        </w:rPr>
        <w:t xml:space="preserve">: </w:t>
      </w:r>
      <w:r w:rsidRPr="004C448B">
        <w:rPr>
          <w:i/>
          <w:iCs/>
          <w:sz w:val="22"/>
          <w:szCs w:val="22"/>
        </w:rPr>
        <w:t>Support of codepoint based wake-up indication introduces a probability of paging latency increase which can be minimized by considering (a) a codepoint indication to wake-up all the subgroups, (b) a codepoint indication to wake-up a subset of the subgroups, and/or (c) more than one MO for the same beam within an LO.</w:t>
      </w:r>
      <w:bookmarkEnd w:id="11"/>
    </w:p>
    <w:p w14:paraId="6FBF5667" w14:textId="473B427E" w:rsidR="00E743FC" w:rsidRDefault="00E743FC" w:rsidP="00E743FC">
      <w:pPr>
        <w:spacing w:after="0"/>
      </w:pPr>
      <w:r>
        <w:t xml:space="preserve">For the options listed above, the LP-WUR may then be required to monitor </w:t>
      </w:r>
      <m:oMath>
        <m:d>
          <m:dPr>
            <m:ctrlPr>
              <w:rPr>
                <w:rFonts w:ascii="Cambria Math" w:hAnsi="Cambria Math"/>
                <w:i/>
              </w:rPr>
            </m:ctrlPr>
          </m:dPr>
          <m:e>
            <m:sSub>
              <m:sSubPr>
                <m:ctrlPr>
                  <w:rPr>
                    <w:rFonts w:ascii="Cambria Math" w:hAnsi="Cambria Math"/>
                    <w:i/>
                  </w:rPr>
                </m:ctrlPr>
              </m:sSubPr>
              <m:e>
                <m:r>
                  <w:rPr>
                    <w:rFonts w:ascii="Cambria Math" w:hAnsi="Cambria Math"/>
                  </w:rPr>
                  <m:t>L</m:t>
                </m:r>
              </m:e>
              <m:sub>
                <m:r>
                  <w:rPr>
                    <w:rFonts w:ascii="Cambria Math" w:hAnsi="Cambria Math"/>
                  </w:rPr>
                  <m:t>codes</m:t>
                </m:r>
              </m:sub>
            </m:sSub>
          </m:e>
        </m:d>
      </m:oMath>
      <w:r>
        <w:t xml:space="preserve"> over </w:t>
      </w:r>
      <m:oMath>
        <m:d>
          <m:dPr>
            <m:ctrlPr>
              <w:rPr>
                <w:rFonts w:ascii="Cambria Math" w:hAnsi="Cambria Math"/>
                <w:i/>
              </w:rPr>
            </m:ctrlPr>
          </m:dPr>
          <m:e>
            <m:sSub>
              <m:sSubPr>
                <m:ctrlPr>
                  <w:rPr>
                    <w:rFonts w:ascii="Cambria Math" w:hAnsi="Cambria Math"/>
                    <w:i/>
                  </w:rPr>
                </m:ctrlPr>
              </m:sSubPr>
              <m:e>
                <m:r>
                  <w:rPr>
                    <w:rFonts w:ascii="Cambria Math" w:hAnsi="Cambria Math"/>
                  </w:rPr>
                  <m:t>L</m:t>
                </m:r>
              </m:e>
              <m:sub>
                <m:r>
                  <w:rPr>
                    <w:rFonts w:ascii="Cambria Math" w:hAnsi="Cambria Math"/>
                  </w:rPr>
                  <m:t>MO</m:t>
                </m:r>
              </m:sub>
            </m:sSub>
          </m:e>
        </m:d>
      </m:oMath>
      <w:r>
        <w:t xml:space="preserve"> LP-WUS monitoring occasions, e.g., per LP-WUS Occasion (LO) period, which can have an impact on FAR. For example, considering option (a), the LP-WUR will be required to monitor the codepoint assigned to its subgroup and the codepoint assigned to all subgroups, i.e., </w:t>
      </w:r>
      <m:oMath>
        <m:sSub>
          <m:sSubPr>
            <m:ctrlPr>
              <w:rPr>
                <w:rFonts w:ascii="Cambria Math" w:hAnsi="Cambria Math"/>
                <w:i/>
              </w:rPr>
            </m:ctrlPr>
          </m:sSubPr>
          <m:e>
            <m:r>
              <w:rPr>
                <w:rFonts w:ascii="Cambria Math" w:hAnsi="Cambria Math"/>
              </w:rPr>
              <m:t>L</m:t>
            </m:r>
          </m:e>
          <m:sub>
            <m:r>
              <w:rPr>
                <w:rFonts w:ascii="Cambria Math" w:hAnsi="Cambria Math"/>
              </w:rPr>
              <m:t>codes</m:t>
            </m:r>
          </m:sub>
        </m:sSub>
        <m:r>
          <w:rPr>
            <w:rFonts w:ascii="Cambria Math" w:hAnsi="Cambria Math"/>
          </w:rPr>
          <m:t>=2</m:t>
        </m:r>
      </m:oMath>
      <w:r>
        <w:t xml:space="preserve">. In another example, considering option (b) and </w:t>
      </w:r>
      <m:oMath>
        <m:sSub>
          <m:sSubPr>
            <m:ctrlPr>
              <w:rPr>
                <w:rFonts w:ascii="Cambria Math" w:hAnsi="Cambria Math"/>
                <w:i/>
              </w:rPr>
            </m:ctrlPr>
          </m:sSubPr>
          <m:e>
            <m:r>
              <w:rPr>
                <w:rFonts w:ascii="Cambria Math" w:hAnsi="Cambria Math"/>
              </w:rPr>
              <m:t>N</m:t>
            </m:r>
          </m:e>
          <m:sub>
            <m:r>
              <w:rPr>
                <w:rFonts w:ascii="Cambria Math" w:hAnsi="Cambria Math"/>
              </w:rPr>
              <m:t>SG</m:t>
            </m:r>
          </m:sub>
        </m:sSub>
      </m:oMath>
      <w:r>
        <w:t xml:space="preserve"> subgroups, the LP-WUR may be required to monitor </w:t>
      </w:r>
      <m:oMath>
        <m:sSub>
          <m:sSubPr>
            <m:ctrlPr>
              <w:rPr>
                <w:rFonts w:ascii="Cambria Math" w:hAnsi="Cambria Math"/>
                <w:i/>
              </w:rPr>
            </m:ctrlPr>
          </m:sSubPr>
          <m:e>
            <m:r>
              <w:rPr>
                <w:rFonts w:ascii="Cambria Math" w:hAnsi="Cambria Math"/>
              </w:rPr>
              <m:t>N</m:t>
            </m:r>
          </m:e>
          <m:sub>
            <m:r>
              <w:rPr>
                <w:rFonts w:ascii="Cambria Math" w:hAnsi="Cambria Math"/>
              </w:rPr>
              <m:t>SG</m:t>
            </m:r>
          </m:sub>
        </m:sSub>
        <m:r>
          <w:rPr>
            <w:rFonts w:ascii="Cambria Math" w:hAnsi="Cambria Math"/>
          </w:rPr>
          <m:t>+1</m:t>
        </m:r>
      </m:oMath>
      <w:r>
        <w:t xml:space="preserve"> codepoints corresponding to the one assigned to its subgroup and </w:t>
      </w:r>
      <m:oMath>
        <m:sSub>
          <m:sSubPr>
            <m:ctrlPr>
              <w:rPr>
                <w:rFonts w:ascii="Cambria Math" w:hAnsi="Cambria Math"/>
                <w:i/>
              </w:rPr>
            </m:ctrlPr>
          </m:sSubPr>
          <m:e>
            <m:r>
              <w:rPr>
                <w:rFonts w:ascii="Cambria Math" w:hAnsi="Cambria Math"/>
              </w:rPr>
              <m:t>N</m:t>
            </m:r>
          </m:e>
          <m:sub>
            <m:r>
              <w:rPr>
                <w:rFonts w:ascii="Cambria Math" w:hAnsi="Cambria Math"/>
              </w:rPr>
              <m:t>SG</m:t>
            </m:r>
          </m:sub>
        </m:sSub>
      </m:oMath>
      <w:r>
        <w:t xml:space="preserve"> codepoints assigned to the pairs of subgroups including its own subgroup. It can then be noted that, in addition to the impact on FAR, increasing </w:t>
      </w:r>
      <m:oMath>
        <m:sSub>
          <m:sSubPr>
            <m:ctrlPr>
              <w:rPr>
                <w:rFonts w:ascii="Cambria Math" w:hAnsi="Cambria Math"/>
                <w:i/>
              </w:rPr>
            </m:ctrlPr>
          </m:sSubPr>
          <m:e>
            <m:r>
              <w:rPr>
                <w:rFonts w:ascii="Cambria Math" w:hAnsi="Cambria Math"/>
              </w:rPr>
              <m:t>L</m:t>
            </m:r>
          </m:e>
          <m:sub>
            <m:r>
              <w:rPr>
                <w:rFonts w:ascii="Cambria Math" w:hAnsi="Cambria Math"/>
              </w:rPr>
              <m:t>codes</m:t>
            </m:r>
          </m:sub>
        </m:sSub>
      </m:oMath>
      <w:r>
        <w:t xml:space="preserve">, i.e., option (a) and/or option (b), can reduce the wake-up latency without impacting resource efficiency, however, it can increase LP-WUR complexity and/or power consumption. On the other hand, increasing </w:t>
      </w:r>
      <m:oMath>
        <m:sSub>
          <m:sSubPr>
            <m:ctrlPr>
              <w:rPr>
                <w:rFonts w:ascii="Cambria Math" w:hAnsi="Cambria Math"/>
                <w:i/>
              </w:rPr>
            </m:ctrlPr>
          </m:sSubPr>
          <m:e>
            <m:r>
              <w:rPr>
                <w:rFonts w:ascii="Cambria Math" w:hAnsi="Cambria Math"/>
              </w:rPr>
              <m:t>L</m:t>
            </m:r>
          </m:e>
          <m:sub>
            <m:r>
              <w:rPr>
                <w:rFonts w:ascii="Cambria Math" w:hAnsi="Cambria Math"/>
              </w:rPr>
              <m:t>MO</m:t>
            </m:r>
          </m:sub>
        </m:sSub>
      </m:oMath>
      <w:r>
        <w:t xml:space="preserve"> can have an impact on resource efficiency but has lower impact on LP-WUR complexity compared to option (b). For example, if the network supports indication of a maximum of two subgroups in any LO period, the LP-WUR may be required to monitor its assigned codepoint in </w:t>
      </w:r>
      <m:oMath>
        <m:sSub>
          <m:sSubPr>
            <m:ctrlPr>
              <w:rPr>
                <w:rFonts w:ascii="Cambria Math" w:hAnsi="Cambria Math"/>
                <w:i/>
              </w:rPr>
            </m:ctrlPr>
          </m:sSubPr>
          <m:e>
            <m:r>
              <w:rPr>
                <w:rFonts w:ascii="Cambria Math" w:hAnsi="Cambria Math"/>
              </w:rPr>
              <m:t>L</m:t>
            </m:r>
          </m:e>
          <m:sub>
            <m:r>
              <w:rPr>
                <w:rFonts w:ascii="Cambria Math" w:hAnsi="Cambria Math"/>
              </w:rPr>
              <m:t>MO</m:t>
            </m:r>
          </m:sub>
        </m:sSub>
        <m:r>
          <w:rPr>
            <w:rFonts w:ascii="Cambria Math" w:hAnsi="Cambria Math"/>
          </w:rPr>
          <m:t>=2</m:t>
        </m:r>
      </m:oMath>
      <w:r>
        <w:t xml:space="preserve"> occasions, i.e., using Option (c), or monitor </w:t>
      </w:r>
      <m:oMath>
        <m:sSub>
          <m:sSubPr>
            <m:ctrlPr>
              <w:rPr>
                <w:rFonts w:ascii="Cambria Math" w:hAnsi="Cambria Math"/>
                <w:i/>
              </w:rPr>
            </m:ctrlPr>
          </m:sSubPr>
          <m:e>
            <m:r>
              <w:rPr>
                <w:rFonts w:ascii="Cambria Math" w:hAnsi="Cambria Math"/>
              </w:rPr>
              <m:t>L</m:t>
            </m:r>
          </m:e>
          <m:sub>
            <m:r>
              <w:rPr>
                <w:rFonts w:ascii="Cambria Math" w:hAnsi="Cambria Math"/>
              </w:rPr>
              <m:t>codes</m:t>
            </m:r>
          </m:sub>
        </m:sSub>
        <m:r>
          <w:rPr>
            <w:rFonts w:ascii="Cambria Math" w:hAnsi="Cambria Math"/>
          </w:rPr>
          <m:t>=9</m:t>
        </m:r>
      </m:oMath>
      <w:r>
        <w:t xml:space="preserve"> codepoints in </w:t>
      </w:r>
      <m:oMath>
        <m:sSub>
          <m:sSubPr>
            <m:ctrlPr>
              <w:rPr>
                <w:rFonts w:ascii="Cambria Math" w:hAnsi="Cambria Math"/>
                <w:i/>
              </w:rPr>
            </m:ctrlPr>
          </m:sSubPr>
          <m:e>
            <m:r>
              <w:rPr>
                <w:rFonts w:ascii="Cambria Math" w:hAnsi="Cambria Math"/>
              </w:rPr>
              <m:t>L</m:t>
            </m:r>
          </m:e>
          <m:sub>
            <m:r>
              <w:rPr>
                <w:rFonts w:ascii="Cambria Math" w:hAnsi="Cambria Math"/>
              </w:rPr>
              <m:t>MO</m:t>
            </m:r>
          </m:sub>
        </m:sSub>
        <m:r>
          <w:rPr>
            <w:rFonts w:ascii="Cambria Math" w:hAnsi="Cambria Math"/>
          </w:rPr>
          <m:t>=1</m:t>
        </m:r>
      </m:oMath>
      <w:r>
        <w:t xml:space="preserve"> occasion assuming </w:t>
      </w:r>
      <m:oMath>
        <m:sSub>
          <m:sSubPr>
            <m:ctrlPr>
              <w:rPr>
                <w:rFonts w:ascii="Cambria Math" w:hAnsi="Cambria Math"/>
                <w:i/>
              </w:rPr>
            </m:ctrlPr>
          </m:sSubPr>
          <m:e>
            <m:r>
              <w:rPr>
                <w:rFonts w:ascii="Cambria Math" w:hAnsi="Cambria Math"/>
              </w:rPr>
              <m:t>N</m:t>
            </m:r>
          </m:e>
          <m:sub>
            <m:r>
              <w:rPr>
                <w:rFonts w:ascii="Cambria Math" w:hAnsi="Cambria Math"/>
              </w:rPr>
              <m:t>SG</m:t>
            </m:r>
          </m:sub>
        </m:sSub>
        <m:r>
          <w:rPr>
            <w:rFonts w:ascii="Cambria Math" w:hAnsi="Cambria Math"/>
          </w:rPr>
          <m:t>=8</m:t>
        </m:r>
      </m:oMath>
      <w:r>
        <w:t>, i.e., using Option (b).</w:t>
      </w:r>
      <w:r w:rsidR="00DA3E83">
        <w:t xml:space="preserve"> In another alternative to Option (b), the number of subgroup subsets may be limited to reduce the impact on LP-</w:t>
      </w:r>
      <w:r w:rsidR="00DA3E83">
        <w:lastRenderedPageBreak/>
        <w:t xml:space="preserve">WUR’s complexity. For example, </w:t>
      </w:r>
      <m:oMath>
        <m:sSub>
          <m:sSubPr>
            <m:ctrlPr>
              <w:rPr>
                <w:rFonts w:ascii="Cambria Math" w:hAnsi="Cambria Math"/>
                <w:i/>
              </w:rPr>
            </m:ctrlPr>
          </m:sSubPr>
          <m:e>
            <m:r>
              <w:rPr>
                <w:rFonts w:ascii="Cambria Math" w:hAnsi="Cambria Math"/>
              </w:rPr>
              <m:t>L</m:t>
            </m:r>
          </m:e>
          <m:sub>
            <m:r>
              <w:rPr>
                <w:rFonts w:ascii="Cambria Math" w:hAnsi="Cambria Math"/>
              </w:rPr>
              <m:t>codes</m:t>
            </m:r>
          </m:sub>
        </m:sSub>
        <m:r>
          <w:rPr>
            <w:rFonts w:ascii="Cambria Math" w:hAnsi="Cambria Math"/>
          </w:rPr>
          <m:t>=2</m:t>
        </m:r>
      </m:oMath>
      <w:r w:rsidR="00DA3E83">
        <w:t xml:space="preserve"> codepoints may be used to wake-up two disjoint subsets of the subgroups, e.g., first and second half of subgroups.</w:t>
      </w:r>
    </w:p>
    <w:p w14:paraId="1A62980B" w14:textId="528D20BB" w:rsidR="00E743FC" w:rsidRPr="004C448B" w:rsidRDefault="00E743FC" w:rsidP="00E743FC">
      <w:pPr>
        <w:pStyle w:val="Caption"/>
        <w:spacing w:before="240" w:after="240"/>
        <w:ind w:left="1354" w:hanging="1354"/>
        <w:jc w:val="both"/>
        <w:rPr>
          <w:i/>
          <w:iCs/>
          <w:sz w:val="22"/>
          <w:szCs w:val="22"/>
        </w:rPr>
      </w:pPr>
      <w:bookmarkStart w:id="12" w:name="_Ref177720185"/>
      <w:r w:rsidRPr="0071451D">
        <w:rPr>
          <w:i/>
          <w:iCs/>
          <w:sz w:val="22"/>
          <w:szCs w:val="22"/>
        </w:rPr>
        <w:t xml:space="preserve">Observation </w:t>
      </w:r>
      <w:r w:rsidRPr="0071451D">
        <w:rPr>
          <w:i/>
          <w:iCs/>
          <w:sz w:val="22"/>
          <w:szCs w:val="22"/>
        </w:rPr>
        <w:fldChar w:fldCharType="begin"/>
      </w:r>
      <w:r w:rsidRPr="0071451D">
        <w:rPr>
          <w:i/>
          <w:iCs/>
          <w:sz w:val="22"/>
          <w:szCs w:val="22"/>
        </w:rPr>
        <w:instrText xml:space="preserve"> SEQ Observation \* ARABIC </w:instrText>
      </w:r>
      <w:r w:rsidRPr="0071451D">
        <w:rPr>
          <w:i/>
          <w:iCs/>
          <w:sz w:val="22"/>
          <w:szCs w:val="22"/>
        </w:rPr>
        <w:fldChar w:fldCharType="separate"/>
      </w:r>
      <w:r w:rsidR="00BC5DBE">
        <w:rPr>
          <w:i/>
          <w:iCs/>
          <w:noProof/>
          <w:sz w:val="22"/>
          <w:szCs w:val="22"/>
        </w:rPr>
        <w:t>5</w:t>
      </w:r>
      <w:r w:rsidRPr="0071451D">
        <w:rPr>
          <w:i/>
          <w:iCs/>
          <w:sz w:val="22"/>
          <w:szCs w:val="22"/>
        </w:rPr>
        <w:fldChar w:fldCharType="end"/>
      </w:r>
      <w:r w:rsidRPr="0071451D">
        <w:rPr>
          <w:i/>
          <w:iCs/>
          <w:sz w:val="22"/>
          <w:szCs w:val="22"/>
        </w:rPr>
        <w:t xml:space="preserve">: </w:t>
      </w:r>
      <w:r w:rsidRPr="004C448B">
        <w:rPr>
          <w:i/>
          <w:iCs/>
          <w:sz w:val="22"/>
          <w:szCs w:val="22"/>
        </w:rPr>
        <w:t xml:space="preserve">Support of a codepoint indication to wake-up a subset of the subgroups, e.g., pairs of subgroups, </w:t>
      </w:r>
      <w:r w:rsidR="00DA3E83">
        <w:rPr>
          <w:i/>
          <w:iCs/>
          <w:sz w:val="22"/>
          <w:szCs w:val="22"/>
        </w:rPr>
        <w:t>may</w:t>
      </w:r>
      <w:r w:rsidR="00DA3E83" w:rsidRPr="004C448B">
        <w:rPr>
          <w:i/>
          <w:iCs/>
          <w:sz w:val="22"/>
          <w:szCs w:val="22"/>
        </w:rPr>
        <w:t xml:space="preserve"> </w:t>
      </w:r>
      <w:r w:rsidRPr="004C448B">
        <w:rPr>
          <w:i/>
          <w:iCs/>
          <w:sz w:val="22"/>
          <w:szCs w:val="22"/>
        </w:rPr>
        <w:t>increase the LP-WUR complexity and/or power consumption.</w:t>
      </w:r>
      <w:bookmarkEnd w:id="12"/>
    </w:p>
    <w:p w14:paraId="536FA3C1" w14:textId="77777777" w:rsidR="00E743FC" w:rsidRDefault="00E743FC" w:rsidP="00E743FC">
      <w:pPr>
        <w:spacing w:after="0"/>
      </w:pPr>
      <w:r>
        <w:t xml:space="preserve">The FAR corresponding to single codepoint detection </w:t>
      </w:r>
      <m:oMath>
        <m:d>
          <m:dPr>
            <m:ctrlPr>
              <w:rPr>
                <w:rFonts w:ascii="Cambria Math" w:hAnsi="Cambria Math"/>
                <w:i/>
              </w:rPr>
            </m:ctrlPr>
          </m:dPr>
          <m:e>
            <m:r>
              <w:rPr>
                <w:rFonts w:ascii="Cambria Math" w:hAnsi="Cambria Math"/>
              </w:rPr>
              <m:t>FA</m:t>
            </m:r>
            <m:sSub>
              <m:sSubPr>
                <m:ctrlPr>
                  <w:rPr>
                    <w:rFonts w:ascii="Cambria Math" w:hAnsi="Cambria Math"/>
                    <w:i/>
                  </w:rPr>
                </m:ctrlPr>
              </m:sSubPr>
              <m:e>
                <m:r>
                  <w:rPr>
                    <w:rFonts w:ascii="Cambria Math" w:hAnsi="Cambria Math"/>
                  </w:rPr>
                  <m:t>R</m:t>
                </m:r>
              </m:e>
              <m:sub>
                <m:r>
                  <w:rPr>
                    <w:rFonts w:ascii="Cambria Math" w:hAnsi="Cambria Math"/>
                  </w:rPr>
                  <m:t>a</m:t>
                </m:r>
              </m:sub>
            </m:sSub>
          </m:e>
        </m:d>
      </m:oMath>
      <w:r>
        <w:t xml:space="preserve"> and that corresponding to multiple codepoint detections and/or monitoring occasions </w:t>
      </w:r>
      <m:oMath>
        <m:d>
          <m:dPr>
            <m:ctrlPr>
              <w:rPr>
                <w:rFonts w:ascii="Cambria Math" w:hAnsi="Cambria Math"/>
                <w:i/>
              </w:rPr>
            </m:ctrlPr>
          </m:dPr>
          <m:e>
            <m:r>
              <w:rPr>
                <w:rFonts w:ascii="Cambria Math" w:hAnsi="Cambria Math"/>
              </w:rPr>
              <m:t>FA</m:t>
            </m:r>
            <m:sSub>
              <m:sSubPr>
                <m:ctrlPr>
                  <w:rPr>
                    <w:rFonts w:ascii="Cambria Math" w:hAnsi="Cambria Math"/>
                    <w:i/>
                  </w:rPr>
                </m:ctrlPr>
              </m:sSubPr>
              <m:e>
                <m:r>
                  <w:rPr>
                    <w:rFonts w:ascii="Cambria Math" w:hAnsi="Cambria Math"/>
                  </w:rPr>
                  <m:t>R</m:t>
                </m:r>
              </m:e>
              <m:sub>
                <m:r>
                  <w:rPr>
                    <w:rFonts w:ascii="Cambria Math" w:hAnsi="Cambria Math"/>
                  </w:rPr>
                  <m:t>t</m:t>
                </m:r>
              </m:sub>
            </m:sSub>
          </m:e>
        </m:d>
      </m:oMath>
      <w:r>
        <w:t xml:space="preserve"> can be obtained as</w:t>
      </w:r>
    </w:p>
    <w:p w14:paraId="7CEA0112" w14:textId="77777777" w:rsidR="00E743FC" w:rsidRPr="00FE3330" w:rsidRDefault="00E743FC" w:rsidP="00E743FC">
      <w:pPr>
        <w:spacing w:after="0"/>
      </w:pPr>
      <m:oMathPara>
        <m:oMath>
          <m:r>
            <w:rPr>
              <w:rFonts w:ascii="Cambria Math" w:hAnsi="Cambria Math"/>
            </w:rPr>
            <m:t>FA</m:t>
          </m:r>
          <m:sSub>
            <m:sSubPr>
              <m:ctrlPr>
                <w:rPr>
                  <w:rFonts w:ascii="Cambria Math" w:hAnsi="Cambria Math"/>
                  <w:i/>
                </w:rPr>
              </m:ctrlPr>
            </m:sSubPr>
            <m:e>
              <m:r>
                <w:rPr>
                  <w:rFonts w:ascii="Cambria Math" w:hAnsi="Cambria Math"/>
                </w:rPr>
                <m:t>R</m:t>
              </m:r>
            </m:e>
            <m:sub>
              <m:r>
                <w:rPr>
                  <w:rFonts w:ascii="Cambria Math" w:hAnsi="Cambria Math"/>
                </w:rPr>
                <m:t>a</m:t>
              </m:r>
            </m:sub>
          </m:sSub>
          <m:r>
            <w:rPr>
              <w:rFonts w:ascii="Cambria Math" w:hAnsi="Cambria Math"/>
            </w:rPr>
            <m:t>=</m:t>
          </m:r>
          <m:f>
            <m:fPr>
              <m:ctrlPr>
                <w:rPr>
                  <w:rFonts w:ascii="Cambria Math" w:hAnsi="Cambria Math"/>
                  <w:i/>
                </w:rPr>
              </m:ctrlPr>
            </m:fPr>
            <m:num>
              <m:r>
                <w:rPr>
                  <w:rFonts w:ascii="Cambria Math" w:hAnsi="Cambria Math"/>
                </w:rPr>
                <m:t>1</m:t>
              </m:r>
            </m:num>
            <m:den>
              <m:sSup>
                <m:sSupPr>
                  <m:ctrlPr>
                    <w:rPr>
                      <w:rFonts w:ascii="Cambria Math" w:hAnsi="Cambria Math"/>
                      <w:i/>
                    </w:rPr>
                  </m:ctrlPr>
                </m:sSupPr>
                <m:e>
                  <m:r>
                    <w:rPr>
                      <w:rFonts w:ascii="Cambria Math" w:hAnsi="Cambria Math"/>
                    </w:rPr>
                    <m:t>2</m:t>
                  </m:r>
                </m:e>
                <m:sup>
                  <m:r>
                    <w:rPr>
                      <w:rFonts w:ascii="Cambria Math" w:hAnsi="Cambria Math"/>
                    </w:rPr>
                    <m:t>A</m:t>
                  </m:r>
                </m:sup>
              </m:sSup>
            </m:den>
          </m:f>
          <m:nary>
            <m:naryPr>
              <m:chr m:val="∑"/>
              <m:ctrlPr>
                <w:rPr>
                  <w:rFonts w:ascii="Cambria Math" w:hAnsi="Cambria Math"/>
                  <w:i/>
                </w:rPr>
              </m:ctrlPr>
            </m:naryPr>
            <m:sub>
              <m:r>
                <w:rPr>
                  <w:rFonts w:ascii="Cambria Math" w:hAnsi="Cambria Math"/>
                </w:rPr>
                <m:t>k=1</m:t>
              </m:r>
            </m:sub>
            <m:sup>
              <m:r>
                <w:rPr>
                  <w:rFonts w:ascii="Cambria Math" w:hAnsi="Cambria Math"/>
                </w:rPr>
                <m:t>A</m:t>
              </m:r>
            </m:sup>
            <m:e>
              <m:sSubSup>
                <m:sSubSupPr>
                  <m:ctrlPr>
                    <w:rPr>
                      <w:rFonts w:ascii="Cambria Math" w:hAnsi="Cambria Math"/>
                      <w:i/>
                    </w:rPr>
                  </m:ctrlPr>
                </m:sSubSupPr>
                <m:e>
                  <m:r>
                    <m:rPr>
                      <m:scr m:val="double-struck"/>
                    </m:rPr>
                    <w:rPr>
                      <w:rFonts w:ascii="Cambria Math" w:hAnsi="Cambria Math"/>
                    </w:rPr>
                    <m:t>C</m:t>
                  </m:r>
                </m:e>
                <m:sub>
                  <m:r>
                    <w:rPr>
                      <w:rFonts w:ascii="Cambria Math" w:hAnsi="Cambria Math"/>
                    </w:rPr>
                    <m:t>k</m:t>
                  </m:r>
                </m:sub>
                <m:sup>
                  <m:r>
                    <w:rPr>
                      <w:rFonts w:ascii="Cambria Math" w:hAnsi="Cambria Math"/>
                    </w:rPr>
                    <m:t>A</m:t>
                  </m:r>
                </m:sup>
              </m:sSubSup>
              <m:sSup>
                <m:sSupPr>
                  <m:ctrlPr>
                    <w:rPr>
                      <w:rFonts w:ascii="Cambria Math" w:hAnsi="Cambria Math"/>
                      <w:i/>
                    </w:rPr>
                  </m:ctrlPr>
                </m:sSupPr>
                <m:e>
                  <m:r>
                    <w:rPr>
                      <w:rFonts w:ascii="Cambria Math" w:hAnsi="Cambria Math"/>
                    </w:rPr>
                    <m:t>p</m:t>
                  </m:r>
                </m:e>
                <m:sup>
                  <m:r>
                    <w:rPr>
                      <w:rFonts w:ascii="Cambria Math" w:hAnsi="Cambria Math"/>
                    </w:rPr>
                    <m:t>k</m:t>
                  </m:r>
                </m:sup>
              </m:sSup>
              <m:sSup>
                <m:sSupPr>
                  <m:ctrlPr>
                    <w:rPr>
                      <w:rFonts w:ascii="Cambria Math" w:hAnsi="Cambria Math"/>
                      <w:i/>
                    </w:rPr>
                  </m:ctrlPr>
                </m:sSupPr>
                <m:e>
                  <m:d>
                    <m:dPr>
                      <m:ctrlPr>
                        <w:rPr>
                          <w:rFonts w:ascii="Cambria Math" w:hAnsi="Cambria Math"/>
                          <w:i/>
                        </w:rPr>
                      </m:ctrlPr>
                    </m:dPr>
                    <m:e>
                      <m:r>
                        <w:rPr>
                          <w:rFonts w:ascii="Cambria Math" w:hAnsi="Cambria Math"/>
                        </w:rPr>
                        <m:t>1-p</m:t>
                      </m:r>
                    </m:e>
                  </m:d>
                </m:e>
                <m:sup>
                  <m:r>
                    <w:rPr>
                      <w:rFonts w:ascii="Cambria Math" w:hAnsi="Cambria Math"/>
                    </w:rPr>
                    <m:t>A-k</m:t>
                  </m:r>
                </m:sup>
              </m:sSup>
            </m:e>
          </m:nary>
        </m:oMath>
      </m:oMathPara>
    </w:p>
    <w:p w14:paraId="38380733" w14:textId="77777777" w:rsidR="00E743FC" w:rsidRDefault="00E743FC" w:rsidP="00E743FC">
      <w:pPr>
        <w:spacing w:after="0"/>
      </w:pPr>
      <m:oMathPara>
        <m:oMath>
          <m:r>
            <w:rPr>
              <w:rFonts w:ascii="Cambria Math" w:hAnsi="Cambria Math"/>
            </w:rPr>
            <m:t>FA</m:t>
          </m:r>
          <m:sSub>
            <m:sSubPr>
              <m:ctrlPr>
                <w:rPr>
                  <w:rFonts w:ascii="Cambria Math" w:hAnsi="Cambria Math"/>
                  <w:i/>
                </w:rPr>
              </m:ctrlPr>
            </m:sSubPr>
            <m:e>
              <m:r>
                <w:rPr>
                  <w:rFonts w:ascii="Cambria Math" w:hAnsi="Cambria Math"/>
                </w:rPr>
                <m:t>R</m:t>
              </m:r>
            </m:e>
            <m:sub>
              <m:r>
                <w:rPr>
                  <w:rFonts w:ascii="Cambria Math" w:hAnsi="Cambria Math"/>
                </w:rPr>
                <m:t>t</m:t>
              </m:r>
            </m:sub>
          </m:sSub>
          <m:r>
            <w:rPr>
              <w:rFonts w:ascii="Cambria Math" w:hAnsi="Cambria Math"/>
            </w:rPr>
            <m:t>=1-</m:t>
          </m:r>
          <m:sSup>
            <m:sSupPr>
              <m:ctrlPr>
                <w:rPr>
                  <w:rFonts w:ascii="Cambria Math" w:hAnsi="Cambria Math"/>
                  <w:i/>
                </w:rPr>
              </m:ctrlPr>
            </m:sSupPr>
            <m:e>
              <m:d>
                <m:dPr>
                  <m:ctrlPr>
                    <w:rPr>
                      <w:rFonts w:ascii="Cambria Math" w:hAnsi="Cambria Math"/>
                      <w:i/>
                    </w:rPr>
                  </m:ctrlPr>
                </m:dPr>
                <m:e>
                  <m:r>
                    <w:rPr>
                      <w:rFonts w:ascii="Cambria Math" w:hAnsi="Cambria Math"/>
                    </w:rPr>
                    <m:t>1-</m:t>
                  </m:r>
                  <m:sSub>
                    <m:sSubPr>
                      <m:ctrlPr>
                        <w:rPr>
                          <w:rFonts w:ascii="Cambria Math" w:hAnsi="Cambria Math"/>
                          <w:i/>
                        </w:rPr>
                      </m:ctrlPr>
                    </m:sSubPr>
                    <m:e>
                      <m:r>
                        <w:rPr>
                          <w:rFonts w:ascii="Cambria Math" w:hAnsi="Cambria Math"/>
                        </w:rPr>
                        <m:t>L</m:t>
                      </m:r>
                    </m:e>
                    <m:sub>
                      <m:r>
                        <w:rPr>
                          <w:rFonts w:ascii="Cambria Math" w:hAnsi="Cambria Math"/>
                        </w:rPr>
                        <m:t>codes</m:t>
                      </m:r>
                    </m:sub>
                  </m:sSub>
                  <m:r>
                    <w:rPr>
                      <w:rFonts w:ascii="Cambria Math" w:hAnsi="Cambria Math"/>
                    </w:rPr>
                    <m:t>×FA</m:t>
                  </m:r>
                  <m:sSub>
                    <m:sSubPr>
                      <m:ctrlPr>
                        <w:rPr>
                          <w:rFonts w:ascii="Cambria Math" w:hAnsi="Cambria Math"/>
                          <w:i/>
                        </w:rPr>
                      </m:ctrlPr>
                    </m:sSubPr>
                    <m:e>
                      <m:r>
                        <w:rPr>
                          <w:rFonts w:ascii="Cambria Math" w:hAnsi="Cambria Math"/>
                        </w:rPr>
                        <m:t>R</m:t>
                      </m:r>
                    </m:e>
                    <m:sub>
                      <m:r>
                        <w:rPr>
                          <w:rFonts w:ascii="Cambria Math" w:hAnsi="Cambria Math"/>
                        </w:rPr>
                        <m:t>a</m:t>
                      </m:r>
                    </m:sub>
                  </m:sSub>
                </m:e>
              </m:d>
            </m:e>
            <m:sup>
              <m:sSub>
                <m:sSubPr>
                  <m:ctrlPr>
                    <w:rPr>
                      <w:rFonts w:ascii="Cambria Math" w:hAnsi="Cambria Math"/>
                      <w:i/>
                    </w:rPr>
                  </m:ctrlPr>
                </m:sSubPr>
                <m:e>
                  <m:r>
                    <w:rPr>
                      <w:rFonts w:ascii="Cambria Math" w:hAnsi="Cambria Math"/>
                    </w:rPr>
                    <m:t>L</m:t>
                  </m:r>
                </m:e>
                <m:sub>
                  <m:r>
                    <w:rPr>
                      <w:rFonts w:ascii="Cambria Math" w:hAnsi="Cambria Math"/>
                    </w:rPr>
                    <m:t>MO</m:t>
                  </m:r>
                </m:sub>
              </m:sSub>
            </m:sup>
          </m:sSup>
        </m:oMath>
      </m:oMathPara>
    </w:p>
    <w:p w14:paraId="58790C83" w14:textId="66045963" w:rsidR="00E743FC" w:rsidRDefault="00E743FC" w:rsidP="00E743FC">
      <w:r>
        <w:t xml:space="preserve">where </w:t>
      </w:r>
      <m:oMath>
        <m:r>
          <w:rPr>
            <w:rFonts w:ascii="Cambria Math" w:hAnsi="Cambria Math"/>
          </w:rPr>
          <m:t>A</m:t>
        </m:r>
      </m:oMath>
      <w:r>
        <w:t xml:space="preserve"> is the payload size or codepoint length (i.e., number of coded bits before Manchester line coding), </w:t>
      </w:r>
      <m:oMath>
        <m:r>
          <w:rPr>
            <w:rFonts w:ascii="Cambria Math" w:hAnsi="Cambria Math"/>
          </w:rPr>
          <m:t>p</m:t>
        </m:r>
      </m:oMath>
      <w:r>
        <w:t xml:space="preserve"> is the probability that a detected bit is different than the corresponding codepoint bit, and </w:t>
      </w:r>
      <m:oMath>
        <m:sSubSup>
          <m:sSubSupPr>
            <m:ctrlPr>
              <w:rPr>
                <w:rFonts w:ascii="Cambria Math" w:hAnsi="Cambria Math"/>
                <w:i/>
              </w:rPr>
            </m:ctrlPr>
          </m:sSubSupPr>
          <m:e>
            <m:r>
              <m:rPr>
                <m:scr m:val="double-struck"/>
              </m:rPr>
              <w:rPr>
                <w:rFonts w:ascii="Cambria Math" w:hAnsi="Cambria Math"/>
              </w:rPr>
              <m:t>C</m:t>
            </m:r>
          </m:e>
          <m:sub>
            <m:r>
              <w:rPr>
                <w:rFonts w:ascii="Cambria Math" w:hAnsi="Cambria Math"/>
              </w:rPr>
              <m:t>k</m:t>
            </m:r>
          </m:sub>
          <m:sup>
            <m:r>
              <w:rPr>
                <w:rFonts w:ascii="Cambria Math" w:hAnsi="Cambria Math"/>
              </w:rPr>
              <m:t>A</m:t>
            </m:r>
          </m:sup>
        </m:sSubSup>
        <m:r>
          <w:rPr>
            <w:rFonts w:ascii="Cambria Math" w:hAnsi="Cambria Math"/>
          </w:rPr>
          <m:t>=n!/(k!</m:t>
        </m:r>
        <m:d>
          <m:dPr>
            <m:ctrlPr>
              <w:rPr>
                <w:rFonts w:ascii="Cambria Math" w:hAnsi="Cambria Math"/>
                <w:i/>
              </w:rPr>
            </m:ctrlPr>
          </m:dPr>
          <m:e>
            <m:r>
              <w:rPr>
                <w:rFonts w:ascii="Cambria Math" w:hAnsi="Cambria Math"/>
              </w:rPr>
              <m:t>A-k</m:t>
            </m:r>
          </m:e>
        </m:d>
        <m:r>
          <w:rPr>
            <w:rFonts w:ascii="Cambria Math" w:hAnsi="Cambria Math"/>
          </w:rPr>
          <m:t>!</m:t>
        </m:r>
      </m:oMath>
      <w:r>
        <w:t xml:space="preserve">. </w:t>
      </w:r>
      <w:r>
        <w:fldChar w:fldCharType="begin"/>
      </w:r>
      <w:r>
        <w:instrText xml:space="preserve"> REF _Ref176852884 \h </w:instrText>
      </w:r>
      <w:r>
        <w:fldChar w:fldCharType="separate"/>
      </w:r>
      <w:r w:rsidR="00BC5DBE" w:rsidRPr="0071451D">
        <w:t xml:space="preserve">Figure </w:t>
      </w:r>
      <w:r w:rsidR="00BC5DBE">
        <w:rPr>
          <w:noProof/>
        </w:rPr>
        <w:t>1</w:t>
      </w:r>
      <w:r>
        <w:fldChar w:fldCharType="end"/>
      </w:r>
      <w:r>
        <w:t xml:space="preserve"> shows the i</w:t>
      </w:r>
      <w:r w:rsidRPr="009C3408">
        <w:t xml:space="preserve">mpact of </w:t>
      </w:r>
      <w:r>
        <w:t xml:space="preserve">the </w:t>
      </w:r>
      <w:r w:rsidRPr="009C3408">
        <w:t xml:space="preserve">number of monitored codepoints </w:t>
      </w:r>
      <m:oMath>
        <m:sSub>
          <m:sSubPr>
            <m:ctrlPr>
              <w:rPr>
                <w:rFonts w:ascii="Cambria Math" w:hAnsi="Cambria Math"/>
                <w:i/>
              </w:rPr>
            </m:ctrlPr>
          </m:sSubPr>
          <m:e>
            <m:r>
              <w:rPr>
                <w:rFonts w:ascii="Cambria Math" w:hAnsi="Cambria Math"/>
              </w:rPr>
              <m:t>L</m:t>
            </m:r>
          </m:e>
          <m:sub>
            <m:r>
              <w:rPr>
                <w:rFonts w:ascii="Cambria Math" w:hAnsi="Cambria Math"/>
              </w:rPr>
              <m:t>codes</m:t>
            </m:r>
          </m:sub>
        </m:sSub>
        <m:r>
          <w:rPr>
            <w:rFonts w:ascii="Cambria Math" w:hAnsi="Cambria Math"/>
          </w:rPr>
          <m:t>∈</m:t>
        </m:r>
        <m:d>
          <m:dPr>
            <m:begChr m:val="["/>
            <m:endChr m:val="]"/>
            <m:ctrlPr>
              <w:rPr>
                <w:rFonts w:ascii="Cambria Math" w:hAnsi="Cambria Math"/>
                <w:i/>
              </w:rPr>
            </m:ctrlPr>
          </m:dPr>
          <m:e>
            <m:r>
              <w:rPr>
                <w:rFonts w:ascii="Cambria Math" w:hAnsi="Cambria Math"/>
              </w:rPr>
              <m:t>1:15</m:t>
            </m:r>
          </m:e>
        </m:d>
      </m:oMath>
      <w:r w:rsidRPr="009C3408">
        <w:t xml:space="preserve">, number of LP-WUS monitoring occasions </w:t>
      </w:r>
      <m:oMath>
        <m:sSub>
          <m:sSubPr>
            <m:ctrlPr>
              <w:rPr>
                <w:rFonts w:ascii="Cambria Math" w:hAnsi="Cambria Math"/>
                <w:i/>
              </w:rPr>
            </m:ctrlPr>
          </m:sSubPr>
          <m:e>
            <m:r>
              <w:rPr>
                <w:rFonts w:ascii="Cambria Math" w:hAnsi="Cambria Math"/>
              </w:rPr>
              <m:t>L</m:t>
            </m:r>
          </m:e>
          <m:sub>
            <m:r>
              <w:rPr>
                <w:rFonts w:ascii="Cambria Math" w:hAnsi="Cambria Math"/>
              </w:rPr>
              <m:t>MO</m:t>
            </m:r>
          </m:sub>
        </m:sSub>
        <m:r>
          <w:rPr>
            <w:rFonts w:ascii="Cambria Math" w:hAnsi="Cambria Math"/>
          </w:rPr>
          <m:t>∈</m:t>
        </m:r>
        <m:d>
          <m:dPr>
            <m:begChr m:val="{"/>
            <m:endChr m:val="}"/>
            <m:ctrlPr>
              <w:rPr>
                <w:rFonts w:ascii="Cambria Math" w:hAnsi="Cambria Math"/>
                <w:i/>
              </w:rPr>
            </m:ctrlPr>
          </m:dPr>
          <m:e>
            <m:r>
              <w:rPr>
                <w:rFonts w:ascii="Cambria Math" w:hAnsi="Cambria Math"/>
              </w:rPr>
              <m:t>1,2,4</m:t>
            </m:r>
          </m:e>
        </m:d>
      </m:oMath>
      <w:r w:rsidRPr="009C3408">
        <w:t>, and payload size</w:t>
      </w:r>
      <w:r>
        <w:t xml:space="preserve"> </w:t>
      </w:r>
      <m:oMath>
        <m:r>
          <w:rPr>
            <w:rFonts w:ascii="Cambria Math" w:hAnsi="Cambria Math"/>
          </w:rPr>
          <m:t>A∈</m:t>
        </m:r>
        <m:d>
          <m:dPr>
            <m:begChr m:val="{"/>
            <m:endChr m:val="}"/>
            <m:ctrlPr>
              <w:rPr>
                <w:rFonts w:ascii="Cambria Math" w:hAnsi="Cambria Math"/>
                <w:i/>
              </w:rPr>
            </m:ctrlPr>
          </m:dPr>
          <m:e>
            <m:r>
              <w:rPr>
                <w:rFonts w:ascii="Cambria Math" w:hAnsi="Cambria Math"/>
              </w:rPr>
              <m:t>8,12,16</m:t>
            </m:r>
          </m:e>
        </m:d>
      </m:oMath>
      <w:r w:rsidRPr="009C3408">
        <w:t xml:space="preserve"> on false alarm rate</w:t>
      </w:r>
      <w:r>
        <w:t xml:space="preserve"> assuming </w:t>
      </w:r>
      <m:oMath>
        <m:r>
          <w:rPr>
            <w:rFonts w:ascii="Cambria Math" w:hAnsi="Cambria Math"/>
          </w:rPr>
          <m:t>p=0.5</m:t>
        </m:r>
      </m:oMath>
      <w:r>
        <w:t xml:space="preserve"> in the noise limited regime. Considering a 1% FAR target and a payload size (without Manchester encoding) of 8 bits, the number of monitored codepoints </w:t>
      </w:r>
      <m:oMath>
        <m:sSub>
          <m:sSubPr>
            <m:ctrlPr>
              <w:rPr>
                <w:rFonts w:ascii="Cambria Math" w:hAnsi="Cambria Math"/>
                <w:i/>
              </w:rPr>
            </m:ctrlPr>
          </m:sSubPr>
          <m:e>
            <m:r>
              <m:rPr>
                <m:sty m:val="bi"/>
              </m:rPr>
              <w:rPr>
                <w:rFonts w:ascii="Cambria Math" w:hAnsi="Cambria Math"/>
              </w:rPr>
              <m:t>L</m:t>
            </m:r>
          </m:e>
          <m:sub>
            <m:r>
              <m:rPr>
                <m:sty m:val="bi"/>
              </m:rPr>
              <w:rPr>
                <w:rFonts w:ascii="Cambria Math" w:hAnsi="Cambria Math"/>
              </w:rPr>
              <m:t>codes</m:t>
            </m:r>
          </m:sub>
        </m:sSub>
      </m:oMath>
      <w:r>
        <w:t xml:space="preserve"> and/or number of LP-WUS monitoring occasions </w:t>
      </w:r>
      <m:oMath>
        <m:sSub>
          <m:sSubPr>
            <m:ctrlPr>
              <w:rPr>
                <w:rFonts w:ascii="Cambria Math" w:hAnsi="Cambria Math"/>
                <w:i/>
              </w:rPr>
            </m:ctrlPr>
          </m:sSubPr>
          <m:e>
            <m:r>
              <m:rPr>
                <m:sty m:val="bi"/>
              </m:rPr>
              <w:rPr>
                <w:rFonts w:ascii="Cambria Math" w:hAnsi="Cambria Math"/>
              </w:rPr>
              <m:t>L</m:t>
            </m:r>
          </m:e>
          <m:sub>
            <m:r>
              <m:rPr>
                <m:sty m:val="bi"/>
              </m:rPr>
              <w:rPr>
                <w:rFonts w:ascii="Cambria Math" w:hAnsi="Cambria Math"/>
              </w:rPr>
              <m:t>MO</m:t>
            </m:r>
          </m:sub>
        </m:sSub>
      </m:oMath>
      <w:r>
        <w:t xml:space="preserve"> should be limited to 2, otherwise, a payload size (without Manchester encoding) of </w:t>
      </w:r>
      <w:r w:rsidR="003A317B">
        <w:t xml:space="preserve">12 or </w:t>
      </w:r>
      <w:r>
        <w:t>16 bits should be considered.</w:t>
      </w:r>
    </w:p>
    <w:p w14:paraId="36E1E764" w14:textId="77777777" w:rsidR="00E743FC" w:rsidRPr="0071451D" w:rsidRDefault="00E743FC" w:rsidP="00E743FC">
      <w:pPr>
        <w:spacing w:after="0"/>
        <w:jc w:val="center"/>
      </w:pPr>
      <w:r>
        <w:rPr>
          <w:noProof/>
        </w:rPr>
        <w:drawing>
          <wp:inline distT="0" distB="0" distL="0" distR="0" wp14:anchorId="44F5A319" wp14:editId="741A5C03">
            <wp:extent cx="3389803" cy="2077064"/>
            <wp:effectExtent l="0" t="0" r="1270" b="6350"/>
            <wp:docPr id="25653764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6537644" name="Picture 2"/>
                    <pic:cNvPicPr/>
                  </pic:nvPicPr>
                  <pic:blipFill>
                    <a:blip r:embed="rId12">
                      <a:extLst>
                        <a:ext uri="{28A0092B-C50C-407E-A947-70E740481C1C}">
                          <a14:useLocalDpi xmlns:a14="http://schemas.microsoft.com/office/drawing/2010/main" val="0"/>
                        </a:ext>
                      </a:extLst>
                    </a:blip>
                    <a:stretch>
                      <a:fillRect/>
                    </a:stretch>
                  </pic:blipFill>
                  <pic:spPr>
                    <a:xfrm>
                      <a:off x="0" y="0"/>
                      <a:ext cx="3389803" cy="2077064"/>
                    </a:xfrm>
                    <a:prstGeom prst="rect">
                      <a:avLst/>
                    </a:prstGeom>
                  </pic:spPr>
                </pic:pic>
              </a:graphicData>
            </a:graphic>
          </wp:inline>
        </w:drawing>
      </w:r>
    </w:p>
    <w:p w14:paraId="1376AD17" w14:textId="157BCFCC" w:rsidR="00E743FC" w:rsidRPr="0071451D" w:rsidRDefault="00E743FC" w:rsidP="00E743FC">
      <w:pPr>
        <w:pStyle w:val="Caption"/>
        <w:rPr>
          <w:rFonts w:asciiTheme="minorHAnsi" w:eastAsiaTheme="minorEastAsia" w:hAnsiTheme="minorHAnsi" w:cstheme="minorBidi"/>
          <w:i/>
          <w:iCs/>
          <w:szCs w:val="18"/>
        </w:rPr>
      </w:pPr>
      <w:bookmarkStart w:id="13" w:name="_Ref176852884"/>
      <w:r w:rsidRPr="0071451D">
        <w:t xml:space="preserve">Figure </w:t>
      </w:r>
      <w:r w:rsidRPr="0071451D">
        <w:fldChar w:fldCharType="begin"/>
      </w:r>
      <w:r w:rsidRPr="0071451D">
        <w:instrText xml:space="preserve"> SEQ Figure \* ARABIC </w:instrText>
      </w:r>
      <w:r w:rsidRPr="0071451D">
        <w:fldChar w:fldCharType="separate"/>
      </w:r>
      <w:r w:rsidR="00BC5DBE">
        <w:rPr>
          <w:noProof/>
        </w:rPr>
        <w:t>1</w:t>
      </w:r>
      <w:r w:rsidRPr="0071451D">
        <w:rPr>
          <w:noProof/>
        </w:rPr>
        <w:fldChar w:fldCharType="end"/>
      </w:r>
      <w:bookmarkEnd w:id="13"/>
      <w:r w:rsidRPr="0071451D">
        <w:rPr>
          <w:rFonts w:asciiTheme="minorHAnsi" w:eastAsiaTheme="minorEastAsia" w:hAnsiTheme="minorHAnsi" w:cstheme="minorBidi"/>
          <w:i/>
          <w:iCs/>
          <w:szCs w:val="18"/>
        </w:rPr>
        <w:t xml:space="preserve">: </w:t>
      </w:r>
      <w:r>
        <w:t xml:space="preserve">Impact of number of monitored codepoints </w:t>
      </w:r>
      <m:oMath>
        <m:sSub>
          <m:sSubPr>
            <m:ctrlPr>
              <w:rPr>
                <w:rFonts w:ascii="Cambria Math" w:hAnsi="Cambria Math"/>
                <w:i/>
              </w:rPr>
            </m:ctrlPr>
          </m:sSubPr>
          <m:e>
            <m:r>
              <m:rPr>
                <m:sty m:val="bi"/>
              </m:rPr>
              <w:rPr>
                <w:rFonts w:ascii="Cambria Math" w:hAnsi="Cambria Math"/>
              </w:rPr>
              <m:t>L</m:t>
            </m:r>
          </m:e>
          <m:sub>
            <m:r>
              <m:rPr>
                <m:sty m:val="bi"/>
              </m:rPr>
              <w:rPr>
                <w:rFonts w:ascii="Cambria Math" w:hAnsi="Cambria Math"/>
              </w:rPr>
              <m:t>codes</m:t>
            </m:r>
          </m:sub>
        </m:sSub>
      </m:oMath>
      <w:r>
        <w:t xml:space="preserve">, number of LP-WUS monitoring occasions </w:t>
      </w:r>
      <m:oMath>
        <m:sSub>
          <m:sSubPr>
            <m:ctrlPr>
              <w:rPr>
                <w:rFonts w:ascii="Cambria Math" w:hAnsi="Cambria Math"/>
                <w:i/>
              </w:rPr>
            </m:ctrlPr>
          </m:sSubPr>
          <m:e>
            <m:r>
              <m:rPr>
                <m:sty m:val="bi"/>
              </m:rPr>
              <w:rPr>
                <w:rFonts w:ascii="Cambria Math" w:hAnsi="Cambria Math"/>
              </w:rPr>
              <m:t>L</m:t>
            </m:r>
          </m:e>
          <m:sub>
            <m:r>
              <m:rPr>
                <m:sty m:val="bi"/>
              </m:rPr>
              <w:rPr>
                <w:rFonts w:ascii="Cambria Math" w:hAnsi="Cambria Math"/>
              </w:rPr>
              <m:t>MO</m:t>
            </m:r>
          </m:sub>
        </m:sSub>
      </m:oMath>
      <w:r>
        <w:t>, and payload size on false alarm rate</w:t>
      </w:r>
      <w:r w:rsidRPr="0071451D">
        <w:t>.</w:t>
      </w:r>
      <w:r w:rsidRPr="0071451D">
        <w:rPr>
          <w:rFonts w:asciiTheme="minorHAnsi" w:eastAsiaTheme="minorEastAsia" w:hAnsiTheme="minorHAnsi" w:cstheme="minorBidi"/>
          <w:i/>
          <w:iCs/>
          <w:szCs w:val="18"/>
        </w:rPr>
        <w:t xml:space="preserve"> </w:t>
      </w:r>
    </w:p>
    <w:p w14:paraId="4ADB02F4" w14:textId="1D48C140" w:rsidR="00E743FC" w:rsidRPr="004C448B" w:rsidRDefault="00E743FC" w:rsidP="00E6727F">
      <w:pPr>
        <w:pStyle w:val="Caption"/>
        <w:spacing w:before="240" w:after="240"/>
        <w:ind w:left="1354" w:hanging="1354"/>
        <w:jc w:val="both"/>
        <w:rPr>
          <w:i/>
          <w:iCs/>
          <w:sz w:val="22"/>
          <w:szCs w:val="22"/>
        </w:rPr>
      </w:pPr>
      <w:bookmarkStart w:id="14" w:name="_Ref177720207"/>
      <w:r w:rsidRPr="0071451D">
        <w:rPr>
          <w:i/>
          <w:iCs/>
          <w:sz w:val="22"/>
          <w:szCs w:val="22"/>
        </w:rPr>
        <w:t xml:space="preserve">Observation </w:t>
      </w:r>
      <w:r w:rsidRPr="0071451D">
        <w:rPr>
          <w:i/>
          <w:iCs/>
          <w:sz w:val="22"/>
          <w:szCs w:val="22"/>
        </w:rPr>
        <w:fldChar w:fldCharType="begin"/>
      </w:r>
      <w:r w:rsidRPr="0071451D">
        <w:rPr>
          <w:i/>
          <w:iCs/>
          <w:sz w:val="22"/>
          <w:szCs w:val="22"/>
        </w:rPr>
        <w:instrText xml:space="preserve"> SEQ Observation \* ARABIC </w:instrText>
      </w:r>
      <w:r w:rsidRPr="0071451D">
        <w:rPr>
          <w:i/>
          <w:iCs/>
          <w:sz w:val="22"/>
          <w:szCs w:val="22"/>
        </w:rPr>
        <w:fldChar w:fldCharType="separate"/>
      </w:r>
      <w:r w:rsidR="00BC5DBE">
        <w:rPr>
          <w:i/>
          <w:iCs/>
          <w:noProof/>
          <w:sz w:val="22"/>
          <w:szCs w:val="22"/>
        </w:rPr>
        <w:t>6</w:t>
      </w:r>
      <w:r w:rsidRPr="0071451D">
        <w:rPr>
          <w:i/>
          <w:iCs/>
          <w:sz w:val="22"/>
          <w:szCs w:val="22"/>
        </w:rPr>
        <w:fldChar w:fldCharType="end"/>
      </w:r>
      <w:r w:rsidRPr="0071451D">
        <w:rPr>
          <w:i/>
          <w:iCs/>
          <w:sz w:val="22"/>
          <w:szCs w:val="22"/>
        </w:rPr>
        <w:t xml:space="preserve">: </w:t>
      </w:r>
      <w:r w:rsidRPr="008E1897">
        <w:rPr>
          <w:i/>
          <w:iCs/>
          <w:sz w:val="22"/>
          <w:szCs w:val="22"/>
        </w:rPr>
        <w:t xml:space="preserve">Considering a 1% FAR target and a payload size (without Manchester encoding) of 8 bits, the number of monitored codepoints </w:t>
      </w:r>
      <w:r>
        <w:rPr>
          <w:i/>
          <w:iCs/>
          <w:sz w:val="22"/>
          <w:szCs w:val="22"/>
        </w:rPr>
        <w:t>p</w:t>
      </w:r>
      <w:r w:rsidRPr="00165EBE">
        <w:rPr>
          <w:i/>
          <w:iCs/>
          <w:sz w:val="22"/>
          <w:szCs w:val="22"/>
        </w:rPr>
        <w:t>e</w:t>
      </w:r>
      <w:r>
        <w:rPr>
          <w:i/>
          <w:iCs/>
          <w:sz w:val="22"/>
          <w:szCs w:val="22"/>
        </w:rPr>
        <w:t xml:space="preserve">r </w:t>
      </w:r>
      <w:r w:rsidRPr="00165EBE">
        <w:rPr>
          <w:i/>
          <w:iCs/>
          <w:sz w:val="22"/>
          <w:szCs w:val="22"/>
        </w:rPr>
        <w:t>LP-WU</w:t>
      </w:r>
      <w:r>
        <w:rPr>
          <w:i/>
          <w:iCs/>
          <w:sz w:val="22"/>
          <w:szCs w:val="22"/>
        </w:rPr>
        <w:t>S</w:t>
      </w:r>
      <w:r w:rsidRPr="00165EBE">
        <w:rPr>
          <w:i/>
          <w:iCs/>
          <w:sz w:val="22"/>
          <w:szCs w:val="22"/>
        </w:rPr>
        <w:t xml:space="preserve"> M</w:t>
      </w:r>
      <w:r>
        <w:rPr>
          <w:i/>
          <w:iCs/>
          <w:sz w:val="22"/>
          <w:szCs w:val="22"/>
        </w:rPr>
        <w:t>O</w:t>
      </w:r>
      <w:r w:rsidRPr="008E1897">
        <w:rPr>
          <w:i/>
          <w:iCs/>
          <w:sz w:val="22"/>
          <w:szCs w:val="22"/>
        </w:rPr>
        <w:t xml:space="preserve"> and/or number of LP-WUS </w:t>
      </w:r>
      <w:r>
        <w:rPr>
          <w:i/>
          <w:iCs/>
          <w:sz w:val="22"/>
          <w:szCs w:val="22"/>
        </w:rPr>
        <w:t>M</w:t>
      </w:r>
      <w:r w:rsidRPr="00165EBE">
        <w:rPr>
          <w:i/>
          <w:iCs/>
          <w:sz w:val="22"/>
          <w:szCs w:val="22"/>
        </w:rPr>
        <w:t>Os</w:t>
      </w:r>
      <w:r w:rsidRPr="008E1897">
        <w:rPr>
          <w:i/>
          <w:iCs/>
          <w:sz w:val="22"/>
          <w:szCs w:val="22"/>
        </w:rPr>
        <w:t xml:space="preserve"> should be limited to 2, otherwise, a payload size of </w:t>
      </w:r>
      <w:r w:rsidR="0040114F" w:rsidRPr="00E6727F">
        <w:rPr>
          <w:rFonts w:hint="eastAsia"/>
          <w:i/>
          <w:iCs/>
          <w:sz w:val="22"/>
          <w:szCs w:val="22"/>
        </w:rPr>
        <w:t>≥</w:t>
      </w:r>
      <w:r w:rsidRPr="008E1897">
        <w:rPr>
          <w:i/>
          <w:iCs/>
          <w:sz w:val="22"/>
          <w:szCs w:val="22"/>
        </w:rPr>
        <w:t>1</w:t>
      </w:r>
      <w:r w:rsidR="0040114F">
        <w:rPr>
          <w:i/>
          <w:iCs/>
          <w:sz w:val="22"/>
          <w:szCs w:val="22"/>
        </w:rPr>
        <w:t>2</w:t>
      </w:r>
      <w:r w:rsidRPr="008E1897">
        <w:rPr>
          <w:i/>
          <w:iCs/>
          <w:sz w:val="22"/>
          <w:szCs w:val="22"/>
        </w:rPr>
        <w:t xml:space="preserve"> bits should be considered</w:t>
      </w:r>
      <w:r w:rsidRPr="004C448B">
        <w:rPr>
          <w:i/>
          <w:iCs/>
          <w:sz w:val="22"/>
          <w:szCs w:val="22"/>
        </w:rPr>
        <w:t>.</w:t>
      </w:r>
      <w:bookmarkEnd w:id="14"/>
    </w:p>
    <w:p w14:paraId="1DDA18FB" w14:textId="49A8D63D" w:rsidR="00571A31" w:rsidRDefault="00571A31" w:rsidP="00571A31">
      <w:r>
        <w:t>In RAN1#117</w:t>
      </w:r>
      <w:r w:rsidR="003A317B">
        <w:t xml:space="preserve"> and RAN1#118</w:t>
      </w:r>
      <w:r>
        <w:t xml:space="preserve">, the following was </w:t>
      </w:r>
      <w:proofErr w:type="gramStart"/>
      <w:r>
        <w:t>agreed</w:t>
      </w:r>
      <w:proofErr w:type="gramEnd"/>
    </w:p>
    <w:tbl>
      <w:tblPr>
        <w:tblStyle w:val="TableGrid"/>
        <w:tblW w:w="0" w:type="auto"/>
        <w:jc w:val="center"/>
        <w:tblLook w:val="04A0" w:firstRow="1" w:lastRow="0" w:firstColumn="1" w:lastColumn="0" w:noHBand="0" w:noVBand="1"/>
      </w:tblPr>
      <w:tblGrid>
        <w:gridCol w:w="7920"/>
      </w:tblGrid>
      <w:tr w:rsidR="00571A31" w:rsidRPr="00597144" w14:paraId="72DBB57A" w14:textId="77777777" w:rsidTr="004C448B">
        <w:trPr>
          <w:jc w:val="center"/>
        </w:trPr>
        <w:tc>
          <w:tcPr>
            <w:tcW w:w="7920" w:type="dxa"/>
          </w:tcPr>
          <w:p w14:paraId="52FD2548" w14:textId="78F483F0" w:rsidR="00571A31" w:rsidRPr="000F7ADD" w:rsidRDefault="003A317B" w:rsidP="004C448B">
            <w:pPr>
              <w:spacing w:after="0"/>
              <w:rPr>
                <w:b/>
                <w:bCs/>
                <w:sz w:val="20"/>
                <w:szCs w:val="20"/>
                <w:lang w:eastAsia="x-none"/>
              </w:rPr>
            </w:pPr>
            <w:r>
              <w:rPr>
                <w:b/>
                <w:bCs/>
                <w:sz w:val="20"/>
                <w:szCs w:val="20"/>
                <w:highlight w:val="green"/>
                <w:lang w:eastAsia="x-none"/>
              </w:rPr>
              <w:t xml:space="preserve">RAN1#117 </w:t>
            </w:r>
            <w:r w:rsidR="00571A31" w:rsidRPr="000F7ADD">
              <w:rPr>
                <w:b/>
                <w:bCs/>
                <w:sz w:val="20"/>
                <w:szCs w:val="20"/>
                <w:highlight w:val="green"/>
                <w:lang w:eastAsia="x-none"/>
              </w:rPr>
              <w:t>Agreement</w:t>
            </w:r>
          </w:p>
          <w:p w14:paraId="548C1BAA" w14:textId="77777777" w:rsidR="00571A31" w:rsidRPr="000F7ADD" w:rsidRDefault="00571A31" w:rsidP="004C448B">
            <w:pPr>
              <w:spacing w:after="0"/>
              <w:rPr>
                <w:sz w:val="20"/>
                <w:szCs w:val="20"/>
              </w:rPr>
            </w:pPr>
            <w:r w:rsidRPr="000F7ADD">
              <w:rPr>
                <w:sz w:val="20"/>
                <w:szCs w:val="20"/>
              </w:rPr>
              <w:t>For idle/inactive mode, the maximum number of information bits (excluding CRC) in a LP-WUS is Z, where Z &lt;= [8 or 16].</w:t>
            </w:r>
          </w:p>
          <w:p w14:paraId="1E0E20CD" w14:textId="77777777" w:rsidR="00571A31" w:rsidRPr="000F7ADD" w:rsidRDefault="00571A31" w:rsidP="004C448B">
            <w:pPr>
              <w:pStyle w:val="ListParagraph"/>
              <w:numPr>
                <w:ilvl w:val="0"/>
                <w:numId w:val="93"/>
              </w:numPr>
              <w:spacing w:after="0"/>
              <w:contextualSpacing w:val="0"/>
              <w:rPr>
                <w:rFonts w:eastAsiaTheme="minorEastAsia"/>
                <w:szCs w:val="20"/>
              </w:rPr>
            </w:pPr>
            <w:r w:rsidRPr="000F7ADD">
              <w:rPr>
                <w:color w:val="FF0000"/>
                <w:szCs w:val="20"/>
              </w:rPr>
              <w:t xml:space="preserve">FFS </w:t>
            </w:r>
            <w:r w:rsidRPr="000F7ADD">
              <w:rPr>
                <w:szCs w:val="20"/>
              </w:rPr>
              <w:t xml:space="preserve">the exact value of </w:t>
            </w:r>
            <w:proofErr w:type="gramStart"/>
            <w:r w:rsidRPr="000F7ADD">
              <w:rPr>
                <w:szCs w:val="20"/>
              </w:rPr>
              <w:t>Z</w:t>
            </w:r>
            <w:proofErr w:type="gramEnd"/>
          </w:p>
          <w:p w14:paraId="1F0D1C5C" w14:textId="77777777" w:rsidR="00571A31" w:rsidRPr="000F7ADD" w:rsidRDefault="00571A31" w:rsidP="004C448B">
            <w:pPr>
              <w:pStyle w:val="BodyText"/>
              <w:spacing w:after="0"/>
            </w:pPr>
          </w:p>
          <w:p w14:paraId="5505BEA0" w14:textId="18F2F5D6" w:rsidR="00571A31" w:rsidRPr="000F7ADD" w:rsidRDefault="003A317B" w:rsidP="004C448B">
            <w:pPr>
              <w:spacing w:after="0"/>
              <w:rPr>
                <w:b/>
                <w:bCs/>
                <w:sz w:val="20"/>
                <w:szCs w:val="20"/>
                <w:lang w:eastAsia="x-none"/>
              </w:rPr>
            </w:pPr>
            <w:r>
              <w:rPr>
                <w:b/>
                <w:bCs/>
                <w:sz w:val="20"/>
                <w:szCs w:val="20"/>
                <w:highlight w:val="green"/>
                <w:lang w:eastAsia="x-none"/>
              </w:rPr>
              <w:t xml:space="preserve">RAN1#117 </w:t>
            </w:r>
            <w:r w:rsidR="00571A31" w:rsidRPr="000F7ADD">
              <w:rPr>
                <w:b/>
                <w:bCs/>
                <w:sz w:val="20"/>
                <w:szCs w:val="20"/>
                <w:highlight w:val="green"/>
                <w:lang w:eastAsia="x-none"/>
              </w:rPr>
              <w:t>Agreement</w:t>
            </w:r>
          </w:p>
          <w:p w14:paraId="586EEBB9" w14:textId="77777777" w:rsidR="00571A31" w:rsidRPr="000F7ADD" w:rsidRDefault="00571A31" w:rsidP="004C448B">
            <w:pPr>
              <w:spacing w:after="0"/>
              <w:rPr>
                <w:sz w:val="20"/>
                <w:szCs w:val="20"/>
              </w:rPr>
            </w:pPr>
            <w:r w:rsidRPr="000F7ADD">
              <w:rPr>
                <w:sz w:val="20"/>
                <w:szCs w:val="20"/>
              </w:rPr>
              <w:t>For idle/inactive mode, the maximum number of subgroups per PO is X, where 8 &lt;= X &lt;= 256.</w:t>
            </w:r>
          </w:p>
          <w:p w14:paraId="3255EBC1" w14:textId="77777777" w:rsidR="00571A31" w:rsidRDefault="00571A31" w:rsidP="004C448B">
            <w:pPr>
              <w:pStyle w:val="ListParagraph"/>
              <w:numPr>
                <w:ilvl w:val="0"/>
                <w:numId w:val="93"/>
              </w:numPr>
              <w:spacing w:after="0"/>
              <w:contextualSpacing w:val="0"/>
              <w:rPr>
                <w:szCs w:val="20"/>
              </w:rPr>
            </w:pPr>
            <w:r w:rsidRPr="000F7ADD">
              <w:rPr>
                <w:color w:val="FF0000"/>
                <w:szCs w:val="20"/>
              </w:rPr>
              <w:t xml:space="preserve">FFS </w:t>
            </w:r>
            <w:r w:rsidRPr="000F7ADD">
              <w:rPr>
                <w:szCs w:val="20"/>
              </w:rPr>
              <w:t>the exact value of X.</w:t>
            </w:r>
          </w:p>
          <w:p w14:paraId="22229AF6" w14:textId="77777777" w:rsidR="003A317B" w:rsidRDefault="003A317B" w:rsidP="003A317B">
            <w:pPr>
              <w:spacing w:after="0"/>
              <w:rPr>
                <w:szCs w:val="20"/>
              </w:rPr>
            </w:pPr>
          </w:p>
          <w:p w14:paraId="3BCF4B44" w14:textId="28AB2AC7" w:rsidR="003A317B" w:rsidRPr="000F7ADD" w:rsidRDefault="003A317B" w:rsidP="003A317B">
            <w:pPr>
              <w:spacing w:after="0"/>
              <w:rPr>
                <w:b/>
                <w:bCs/>
                <w:sz w:val="20"/>
                <w:szCs w:val="20"/>
                <w:lang w:eastAsia="x-none"/>
              </w:rPr>
            </w:pPr>
            <w:r>
              <w:rPr>
                <w:b/>
                <w:bCs/>
                <w:sz w:val="20"/>
                <w:szCs w:val="20"/>
                <w:highlight w:val="green"/>
                <w:lang w:eastAsia="x-none"/>
              </w:rPr>
              <w:t xml:space="preserve">RAN1#118 </w:t>
            </w:r>
            <w:r w:rsidRPr="000F7ADD">
              <w:rPr>
                <w:b/>
                <w:bCs/>
                <w:sz w:val="20"/>
                <w:szCs w:val="20"/>
                <w:highlight w:val="green"/>
                <w:lang w:eastAsia="x-none"/>
              </w:rPr>
              <w:t>Agreement</w:t>
            </w:r>
          </w:p>
          <w:p w14:paraId="3F621A06" w14:textId="77777777" w:rsidR="003A317B" w:rsidRPr="00E6727F" w:rsidRDefault="003A317B" w:rsidP="003A317B">
            <w:pPr>
              <w:spacing w:after="0"/>
              <w:rPr>
                <w:sz w:val="20"/>
                <w:szCs w:val="20"/>
                <w:lang w:val="en-GB"/>
              </w:rPr>
            </w:pPr>
            <w:r w:rsidRPr="00E6727F">
              <w:rPr>
                <w:sz w:val="20"/>
                <w:szCs w:val="20"/>
                <w:lang w:val="en-GB"/>
              </w:rPr>
              <w:t xml:space="preserve">For the maximum number of subgroups per PO (X), </w:t>
            </w:r>
            <w:proofErr w:type="gramStart"/>
            <w:r w:rsidRPr="00E6727F">
              <w:rPr>
                <w:sz w:val="20"/>
                <w:szCs w:val="20"/>
                <w:lang w:val="en-GB"/>
              </w:rPr>
              <w:t>down-select</w:t>
            </w:r>
            <w:proofErr w:type="gramEnd"/>
            <w:r w:rsidRPr="00E6727F">
              <w:rPr>
                <w:sz w:val="20"/>
                <w:szCs w:val="20"/>
                <w:lang w:val="en-GB"/>
              </w:rPr>
              <w:t xml:space="preserve"> from the following options in RAN1#118bis:</w:t>
            </w:r>
          </w:p>
          <w:p w14:paraId="318D26C8" w14:textId="77777777" w:rsidR="003A317B" w:rsidRPr="00E6727F" w:rsidRDefault="003A317B" w:rsidP="003A317B">
            <w:pPr>
              <w:numPr>
                <w:ilvl w:val="0"/>
                <w:numId w:val="96"/>
              </w:numPr>
              <w:spacing w:after="0"/>
              <w:rPr>
                <w:sz w:val="20"/>
                <w:szCs w:val="20"/>
                <w:lang w:val="en-GB"/>
              </w:rPr>
            </w:pPr>
            <w:r w:rsidRPr="00E6727F">
              <w:rPr>
                <w:sz w:val="20"/>
                <w:szCs w:val="20"/>
                <w:lang w:val="en-GB"/>
              </w:rPr>
              <w:t>Option 1: X = 8</w:t>
            </w:r>
          </w:p>
          <w:p w14:paraId="0F158EE4" w14:textId="77777777" w:rsidR="003A317B" w:rsidRPr="00E6727F" w:rsidRDefault="003A317B" w:rsidP="003A317B">
            <w:pPr>
              <w:numPr>
                <w:ilvl w:val="0"/>
                <w:numId w:val="96"/>
              </w:numPr>
              <w:spacing w:after="0"/>
              <w:rPr>
                <w:sz w:val="20"/>
                <w:szCs w:val="20"/>
                <w:lang w:val="en-GB"/>
              </w:rPr>
            </w:pPr>
            <w:r w:rsidRPr="00E6727F">
              <w:rPr>
                <w:sz w:val="20"/>
                <w:szCs w:val="20"/>
                <w:lang w:val="en-GB"/>
              </w:rPr>
              <w:t>Option 2: X = 16</w:t>
            </w:r>
          </w:p>
          <w:p w14:paraId="49177833" w14:textId="77777777" w:rsidR="003A317B" w:rsidRPr="00E6727F" w:rsidRDefault="003A317B" w:rsidP="003A317B">
            <w:pPr>
              <w:numPr>
                <w:ilvl w:val="0"/>
                <w:numId w:val="96"/>
              </w:numPr>
              <w:spacing w:after="0"/>
              <w:rPr>
                <w:sz w:val="20"/>
                <w:szCs w:val="20"/>
                <w:lang w:val="en-GB"/>
              </w:rPr>
            </w:pPr>
            <w:r w:rsidRPr="00E6727F">
              <w:rPr>
                <w:sz w:val="20"/>
                <w:szCs w:val="20"/>
                <w:lang w:val="en-GB"/>
              </w:rPr>
              <w:lastRenderedPageBreak/>
              <w:t>Option 3: X = 32</w:t>
            </w:r>
          </w:p>
          <w:p w14:paraId="246B1F49" w14:textId="77777777" w:rsidR="003A317B" w:rsidRPr="00E6727F" w:rsidRDefault="003A317B" w:rsidP="003A317B">
            <w:pPr>
              <w:numPr>
                <w:ilvl w:val="0"/>
                <w:numId w:val="96"/>
              </w:numPr>
              <w:spacing w:after="0"/>
              <w:rPr>
                <w:sz w:val="20"/>
                <w:szCs w:val="20"/>
                <w:lang w:val="en-GB"/>
              </w:rPr>
            </w:pPr>
            <w:r w:rsidRPr="00E6727F">
              <w:rPr>
                <w:sz w:val="20"/>
                <w:szCs w:val="20"/>
                <w:lang w:val="en-GB"/>
              </w:rPr>
              <w:t>Option 4: X = 64</w:t>
            </w:r>
          </w:p>
          <w:p w14:paraId="3C9BF66E" w14:textId="77777777" w:rsidR="003A317B" w:rsidRPr="00E6727F" w:rsidRDefault="003A317B" w:rsidP="003A317B">
            <w:pPr>
              <w:numPr>
                <w:ilvl w:val="0"/>
                <w:numId w:val="96"/>
              </w:numPr>
              <w:spacing w:after="0"/>
              <w:rPr>
                <w:sz w:val="20"/>
                <w:szCs w:val="20"/>
                <w:lang w:val="en-GB"/>
              </w:rPr>
            </w:pPr>
            <w:r w:rsidRPr="00E6727F">
              <w:rPr>
                <w:sz w:val="20"/>
                <w:szCs w:val="20"/>
                <w:lang w:val="en-GB"/>
              </w:rPr>
              <w:t>Option 5: X = 128</w:t>
            </w:r>
          </w:p>
          <w:p w14:paraId="4649BBAB" w14:textId="77777777" w:rsidR="003A317B" w:rsidRPr="00E6727F" w:rsidRDefault="003A317B" w:rsidP="003A317B">
            <w:pPr>
              <w:numPr>
                <w:ilvl w:val="0"/>
                <w:numId w:val="96"/>
              </w:numPr>
              <w:spacing w:after="0"/>
              <w:rPr>
                <w:sz w:val="20"/>
                <w:szCs w:val="20"/>
                <w:lang w:val="en-GB"/>
              </w:rPr>
            </w:pPr>
            <w:r w:rsidRPr="00E6727F">
              <w:rPr>
                <w:sz w:val="20"/>
                <w:szCs w:val="20"/>
                <w:lang w:val="en-GB"/>
              </w:rPr>
              <w:t>Option 6: X = 256</w:t>
            </w:r>
          </w:p>
          <w:p w14:paraId="06C12C5B" w14:textId="509422B0" w:rsidR="003A317B" w:rsidRPr="00E6727F" w:rsidRDefault="003A317B" w:rsidP="00E6727F">
            <w:pPr>
              <w:spacing w:after="0"/>
              <w:rPr>
                <w:szCs w:val="20"/>
                <w:lang w:val="en-GB"/>
              </w:rPr>
            </w:pPr>
            <w:r w:rsidRPr="00E6727F">
              <w:rPr>
                <w:sz w:val="20"/>
                <w:szCs w:val="20"/>
                <w:lang w:val="en-GB"/>
              </w:rPr>
              <w:t>For decision in RAN1#118bis, companies are encouraged to provide the maximum number of information bits per LP-WUS (Z), the number of OFDM symbols occupied by LP-WUS per MO, the number of MOs for their preferred option.</w:t>
            </w:r>
          </w:p>
          <w:p w14:paraId="254212E6" w14:textId="77777777" w:rsidR="00571A31" w:rsidRPr="004161FF" w:rsidRDefault="00571A31" w:rsidP="004C448B">
            <w:pPr>
              <w:spacing w:after="0"/>
              <w:rPr>
                <w:rFonts w:eastAsia="Times New Roman"/>
                <w:sz w:val="16"/>
                <w:szCs w:val="16"/>
              </w:rPr>
            </w:pPr>
          </w:p>
        </w:tc>
      </w:tr>
    </w:tbl>
    <w:p w14:paraId="71CE04CD" w14:textId="77777777" w:rsidR="00571A31" w:rsidRDefault="00571A31" w:rsidP="00571A31">
      <w:pPr>
        <w:spacing w:after="0"/>
      </w:pPr>
    </w:p>
    <w:p w14:paraId="0EBB2A62" w14:textId="57F0B5CE" w:rsidR="003A317B" w:rsidRDefault="003A317B" w:rsidP="00571A31">
      <w:r>
        <w:t xml:space="preserve">As discussed above, to avoid any paging latency increase, multiple LP-WUS MOs and/or reservation of one or more codepoints for wake-up indication of tuples/all of subgroups may be considered. For wake-up indication of pairs of subgroups, a LP-WUR will require the detection of </w:t>
      </w:r>
      <m:oMath>
        <m:sSub>
          <m:sSubPr>
            <m:ctrlPr>
              <w:rPr>
                <w:rFonts w:ascii="Cambria Math" w:hAnsi="Cambria Math"/>
                <w:i/>
              </w:rPr>
            </m:ctrlPr>
          </m:sSubPr>
          <m:e>
            <m:r>
              <w:rPr>
                <w:rFonts w:ascii="Cambria Math" w:hAnsi="Cambria Math"/>
              </w:rPr>
              <m:t>N</m:t>
            </m:r>
          </m:e>
          <m:sub>
            <m:r>
              <w:rPr>
                <w:rFonts w:ascii="Cambria Math" w:hAnsi="Cambria Math"/>
              </w:rPr>
              <m:t>SG</m:t>
            </m:r>
          </m:sub>
        </m:sSub>
        <m:r>
          <w:rPr>
            <w:rFonts w:ascii="Cambria Math" w:hAnsi="Cambria Math"/>
          </w:rPr>
          <m:t>+1</m:t>
        </m:r>
      </m:oMath>
      <w:r>
        <w:t xml:space="preserve"> codepoints per LP-WUS MO which can increase the complexity for large number of subgroups </w:t>
      </w:r>
      <m:oMath>
        <m:d>
          <m:dPr>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SG</m:t>
                </m:r>
              </m:sub>
            </m:sSub>
          </m:e>
        </m:d>
      </m:oMath>
      <w:r>
        <w:t xml:space="preserve">. Therefore, reservation of only one codepoint for wake-up indication of all subgroups is more reasonable. Then, the maximum number of information bits per LP-WUS (Z) can be related to the maximum number of subgroups per PO (X) as </w:t>
      </w:r>
      <m:oMath>
        <m:r>
          <w:rPr>
            <w:rFonts w:ascii="Cambria Math" w:hAnsi="Cambria Math"/>
          </w:rPr>
          <m:t>Z=</m:t>
        </m:r>
        <m:d>
          <m:dPr>
            <m:begChr m:val="⌈"/>
            <m:endChr m:val="⌉"/>
            <m:ctrlPr>
              <w:rPr>
                <w:rFonts w:ascii="Cambria Math" w:hAnsi="Cambria Math"/>
                <w:i/>
              </w:rPr>
            </m:ctrlPr>
          </m:dPr>
          <m:e>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ctrlPr>
                      <w:rPr>
                        <w:rFonts w:ascii="Cambria Math" w:hAnsi="Cambria Math"/>
                      </w:rPr>
                    </m:ctrlPr>
                  </m:e>
                  <m:sub>
                    <m:r>
                      <w:rPr>
                        <w:rFonts w:ascii="Cambria Math" w:hAnsi="Cambria Math"/>
                      </w:rPr>
                      <m:t>2</m:t>
                    </m:r>
                    <m:ctrlPr>
                      <w:rPr>
                        <w:rFonts w:ascii="Cambria Math" w:hAnsi="Cambria Math"/>
                      </w:rPr>
                    </m:ctrlPr>
                  </m:sub>
                </m:sSub>
              </m:fName>
              <m:e>
                <m:d>
                  <m:dPr>
                    <m:ctrlPr>
                      <w:rPr>
                        <w:rFonts w:ascii="Cambria Math" w:hAnsi="Cambria Math"/>
                        <w:i/>
                      </w:rPr>
                    </m:ctrlPr>
                  </m:dPr>
                  <m:e>
                    <m:r>
                      <w:rPr>
                        <w:rFonts w:ascii="Cambria Math" w:hAnsi="Cambria Math"/>
                      </w:rPr>
                      <m:t>X+1</m:t>
                    </m:r>
                  </m:e>
                </m:d>
              </m:e>
            </m:func>
          </m:e>
        </m:d>
      </m:oMath>
      <w:r>
        <w:t>. However, additional bits may be needed for each codepoint to provide sufficiently good cross-correlation amongst the codepoints and to satisfy the FAR requirements</w:t>
      </w:r>
      <w:r w:rsidR="004317E3">
        <w:t xml:space="preserve">. In </w:t>
      </w:r>
      <w:r w:rsidR="00FF7D6D">
        <w:fldChar w:fldCharType="begin"/>
      </w:r>
      <w:r w:rsidR="00FF7D6D">
        <w:instrText xml:space="preserve"> REF _Ref177655504 \h </w:instrText>
      </w:r>
      <w:r w:rsidR="00FF7D6D">
        <w:fldChar w:fldCharType="separate"/>
      </w:r>
      <w:r w:rsidR="00BC5DBE">
        <w:t xml:space="preserve">Table </w:t>
      </w:r>
      <w:r w:rsidR="00BC5DBE">
        <w:rPr>
          <w:noProof/>
        </w:rPr>
        <w:t>4</w:t>
      </w:r>
      <w:r w:rsidR="00FF7D6D">
        <w:fldChar w:fldCharType="end"/>
      </w:r>
      <w:r w:rsidR="004317E3">
        <w:t xml:space="preserve">, we consider at least two additional bits for cross-correlation and select a payload size based on the results of </w:t>
      </w:r>
      <w:r w:rsidR="004317E3">
        <w:fldChar w:fldCharType="begin"/>
      </w:r>
      <w:r w:rsidR="004317E3">
        <w:instrText xml:space="preserve"> REF _Ref176852884 \h </w:instrText>
      </w:r>
      <w:r w:rsidR="004317E3">
        <w:fldChar w:fldCharType="separate"/>
      </w:r>
      <w:r w:rsidR="00BC5DBE" w:rsidRPr="0071451D">
        <w:t xml:space="preserve">Figure </w:t>
      </w:r>
      <w:r w:rsidR="00BC5DBE">
        <w:rPr>
          <w:noProof/>
        </w:rPr>
        <w:t>1</w:t>
      </w:r>
      <w:r w:rsidR="004317E3">
        <w:fldChar w:fldCharType="end"/>
      </w:r>
      <w:r w:rsidR="004317E3">
        <w:t xml:space="preserve"> on FAR evaluation.</w:t>
      </w:r>
    </w:p>
    <w:p w14:paraId="0058059A" w14:textId="41112001" w:rsidR="00571A31" w:rsidRDefault="00B13ED4" w:rsidP="00E6727F">
      <w:pPr>
        <w:pStyle w:val="Caption"/>
      </w:pPr>
      <w:bookmarkStart w:id="15" w:name="_Ref177655504"/>
      <w:r>
        <w:t xml:space="preserve">Table </w:t>
      </w:r>
      <w:r>
        <w:fldChar w:fldCharType="begin"/>
      </w:r>
      <w:r>
        <w:instrText xml:space="preserve"> SEQ Table \* ARABIC </w:instrText>
      </w:r>
      <w:r>
        <w:fldChar w:fldCharType="separate"/>
      </w:r>
      <w:r w:rsidR="00BC5DBE">
        <w:rPr>
          <w:noProof/>
        </w:rPr>
        <w:t>4</w:t>
      </w:r>
      <w:r>
        <w:fldChar w:fldCharType="end"/>
      </w:r>
      <w:bookmarkEnd w:id="15"/>
      <w:r>
        <w:t>: Maximum Number of Information Bits and Payload Size</w:t>
      </w:r>
    </w:p>
    <w:tbl>
      <w:tblPr>
        <w:tblStyle w:val="TableGrid"/>
        <w:tblW w:w="0" w:type="auto"/>
        <w:jc w:val="center"/>
        <w:tblLook w:val="04A0" w:firstRow="1" w:lastRow="0" w:firstColumn="1" w:lastColumn="0" w:noHBand="0" w:noVBand="1"/>
      </w:tblPr>
      <w:tblGrid>
        <w:gridCol w:w="895"/>
        <w:gridCol w:w="1710"/>
        <w:gridCol w:w="1350"/>
        <w:gridCol w:w="2249"/>
        <w:gridCol w:w="1110"/>
        <w:gridCol w:w="11"/>
      </w:tblGrid>
      <w:tr w:rsidR="00A21872" w14:paraId="4B3C1F34" w14:textId="77777777" w:rsidTr="00BC3289">
        <w:trPr>
          <w:jc w:val="center"/>
        </w:trPr>
        <w:tc>
          <w:tcPr>
            <w:tcW w:w="895" w:type="dxa"/>
            <w:shd w:val="clear" w:color="auto" w:fill="D9D9D9" w:themeFill="background1" w:themeFillShade="D9"/>
            <w:vAlign w:val="center"/>
          </w:tcPr>
          <w:p w14:paraId="2EC92A42" w14:textId="5839012B" w:rsidR="00AE4801" w:rsidRDefault="00AE4801" w:rsidP="00E6727F">
            <w:pPr>
              <w:jc w:val="center"/>
            </w:pPr>
            <w:r>
              <w:t>X</w:t>
            </w:r>
          </w:p>
        </w:tc>
        <w:tc>
          <w:tcPr>
            <w:tcW w:w="1710" w:type="dxa"/>
            <w:shd w:val="clear" w:color="auto" w:fill="D9D9D9" w:themeFill="background1" w:themeFillShade="D9"/>
            <w:vAlign w:val="center"/>
          </w:tcPr>
          <w:p w14:paraId="3D9E3E50" w14:textId="77777777" w:rsidR="00BC3289" w:rsidRDefault="00BC3289" w:rsidP="00E6727F">
            <w:pPr>
              <w:spacing w:after="0"/>
              <w:jc w:val="center"/>
            </w:pPr>
            <w:r w:rsidRPr="00E6727F">
              <w:t>Z</w:t>
            </w:r>
          </w:p>
          <w:p w14:paraId="7666FB9E" w14:textId="72518D14" w:rsidR="00AE4801" w:rsidRDefault="00AE4801" w:rsidP="00E6727F">
            <w:pPr>
              <w:jc w:val="center"/>
            </w:pPr>
            <m:oMathPara>
              <m:oMath>
                <m:r>
                  <w:rPr>
                    <w:rFonts w:ascii="Cambria Math" w:hAnsi="Cambria Math"/>
                  </w:rPr>
                  <m:t>=</m:t>
                </m:r>
                <m:d>
                  <m:dPr>
                    <m:begChr m:val="⌈"/>
                    <m:endChr m:val="⌉"/>
                    <m:ctrlPr>
                      <w:rPr>
                        <w:rFonts w:ascii="Cambria Math" w:hAnsi="Cambria Math"/>
                        <w:i/>
                      </w:rPr>
                    </m:ctrlPr>
                  </m:dPr>
                  <m:e>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ctrlPr>
                              <w:rPr>
                                <w:rFonts w:ascii="Cambria Math" w:hAnsi="Cambria Math"/>
                              </w:rPr>
                            </m:ctrlPr>
                          </m:e>
                          <m:sub>
                            <m:r>
                              <w:rPr>
                                <w:rFonts w:ascii="Cambria Math" w:hAnsi="Cambria Math"/>
                              </w:rPr>
                              <m:t>2</m:t>
                            </m:r>
                            <m:ctrlPr>
                              <w:rPr>
                                <w:rFonts w:ascii="Cambria Math" w:hAnsi="Cambria Math"/>
                              </w:rPr>
                            </m:ctrlPr>
                          </m:sub>
                        </m:sSub>
                      </m:fName>
                      <m:e>
                        <m:d>
                          <m:dPr>
                            <m:ctrlPr>
                              <w:rPr>
                                <w:rFonts w:ascii="Cambria Math" w:hAnsi="Cambria Math"/>
                                <w:i/>
                              </w:rPr>
                            </m:ctrlPr>
                          </m:dPr>
                          <m:e>
                            <m:r>
                              <w:rPr>
                                <w:rFonts w:ascii="Cambria Math" w:hAnsi="Cambria Math"/>
                              </w:rPr>
                              <m:t>X+1</m:t>
                            </m:r>
                          </m:e>
                        </m:d>
                      </m:e>
                    </m:func>
                  </m:e>
                </m:d>
              </m:oMath>
            </m:oMathPara>
          </w:p>
        </w:tc>
        <w:tc>
          <w:tcPr>
            <w:tcW w:w="1350" w:type="dxa"/>
            <w:shd w:val="clear" w:color="auto" w:fill="D9D9D9" w:themeFill="background1" w:themeFillShade="D9"/>
            <w:vAlign w:val="center"/>
          </w:tcPr>
          <w:p w14:paraId="67CFCDD6" w14:textId="0350C863" w:rsidR="00AE4801" w:rsidRDefault="00AE4801" w:rsidP="00E6727F">
            <w:pPr>
              <w:jc w:val="center"/>
            </w:pPr>
            <w:r>
              <w:t>Payload Size (A)</w:t>
            </w:r>
          </w:p>
        </w:tc>
        <w:tc>
          <w:tcPr>
            <w:tcW w:w="2249" w:type="dxa"/>
            <w:shd w:val="clear" w:color="auto" w:fill="D9D9D9" w:themeFill="background1" w:themeFillShade="D9"/>
            <w:vAlign w:val="center"/>
          </w:tcPr>
          <w:p w14:paraId="2A188B19" w14:textId="47FC0EF1" w:rsidR="00AE4801" w:rsidRDefault="00AE4801" w:rsidP="00E6727F">
            <w:pPr>
              <w:jc w:val="center"/>
            </w:pPr>
            <w:r>
              <w:t># OFDM Symbols/MO (M=2)</w:t>
            </w:r>
          </w:p>
        </w:tc>
        <w:tc>
          <w:tcPr>
            <w:tcW w:w="991" w:type="dxa"/>
            <w:gridSpan w:val="2"/>
            <w:shd w:val="clear" w:color="auto" w:fill="D9D9D9" w:themeFill="background1" w:themeFillShade="D9"/>
            <w:vAlign w:val="center"/>
          </w:tcPr>
          <w:p w14:paraId="0A9CF755" w14:textId="3062AEEF" w:rsidR="00AE4801" w:rsidRDefault="00AE4801" w:rsidP="00E6727F">
            <w:pPr>
              <w:jc w:val="center"/>
            </w:pPr>
            <w:r>
              <w:t># MOs Supported</w:t>
            </w:r>
          </w:p>
        </w:tc>
      </w:tr>
      <w:tr w:rsidR="00A21872" w14:paraId="4F0B97F4" w14:textId="77777777" w:rsidTr="00BC3289">
        <w:trPr>
          <w:gridAfter w:val="1"/>
          <w:wAfter w:w="8" w:type="dxa"/>
          <w:jc w:val="center"/>
        </w:trPr>
        <w:tc>
          <w:tcPr>
            <w:tcW w:w="895" w:type="dxa"/>
            <w:vAlign w:val="center"/>
          </w:tcPr>
          <w:p w14:paraId="72C6CB01" w14:textId="0595C83C" w:rsidR="00AE4801" w:rsidRDefault="00AE4801" w:rsidP="00E6727F">
            <w:pPr>
              <w:jc w:val="center"/>
            </w:pPr>
            <w:r>
              <w:t>8</w:t>
            </w:r>
          </w:p>
        </w:tc>
        <w:tc>
          <w:tcPr>
            <w:tcW w:w="1710" w:type="dxa"/>
            <w:vAlign w:val="center"/>
          </w:tcPr>
          <w:p w14:paraId="4F66D4DB" w14:textId="1A05774E" w:rsidR="00AE4801" w:rsidRDefault="00AE4801" w:rsidP="00E6727F">
            <w:pPr>
              <w:jc w:val="center"/>
            </w:pPr>
            <w:r>
              <w:t>4</w:t>
            </w:r>
          </w:p>
        </w:tc>
        <w:tc>
          <w:tcPr>
            <w:tcW w:w="1350" w:type="dxa"/>
            <w:vAlign w:val="center"/>
          </w:tcPr>
          <w:p w14:paraId="3700BA30" w14:textId="7BCED804" w:rsidR="00AE4801" w:rsidRDefault="00AE4801" w:rsidP="00E6727F">
            <w:pPr>
              <w:jc w:val="center"/>
            </w:pPr>
            <w:r>
              <w:t>8</w:t>
            </w:r>
          </w:p>
        </w:tc>
        <w:tc>
          <w:tcPr>
            <w:tcW w:w="2249" w:type="dxa"/>
            <w:vAlign w:val="center"/>
          </w:tcPr>
          <w:p w14:paraId="31F39B1B" w14:textId="22FC496D" w:rsidR="00AE4801" w:rsidRDefault="00040C13" w:rsidP="00E6727F">
            <w:pPr>
              <w:jc w:val="center"/>
            </w:pPr>
            <w:r>
              <w:t>8</w:t>
            </w:r>
          </w:p>
        </w:tc>
        <w:tc>
          <w:tcPr>
            <w:tcW w:w="991" w:type="dxa"/>
            <w:vAlign w:val="center"/>
          </w:tcPr>
          <w:p w14:paraId="69922237" w14:textId="5C0CCB21" w:rsidR="00AE4801" w:rsidRDefault="006107DF" w:rsidP="00E6727F">
            <w:pPr>
              <w:jc w:val="center"/>
            </w:pPr>
            <w:r>
              <w:t>1</w:t>
            </w:r>
          </w:p>
        </w:tc>
      </w:tr>
      <w:tr w:rsidR="00A21872" w14:paraId="39F35346" w14:textId="77777777" w:rsidTr="00BC3289">
        <w:trPr>
          <w:gridAfter w:val="1"/>
          <w:wAfter w:w="8" w:type="dxa"/>
          <w:jc w:val="center"/>
        </w:trPr>
        <w:tc>
          <w:tcPr>
            <w:tcW w:w="895" w:type="dxa"/>
            <w:vAlign w:val="center"/>
          </w:tcPr>
          <w:p w14:paraId="20A6E0F7" w14:textId="560E4106" w:rsidR="00AE4801" w:rsidRDefault="00AE4801" w:rsidP="00E6727F">
            <w:pPr>
              <w:jc w:val="center"/>
            </w:pPr>
            <w:r>
              <w:t>16</w:t>
            </w:r>
          </w:p>
        </w:tc>
        <w:tc>
          <w:tcPr>
            <w:tcW w:w="1710" w:type="dxa"/>
            <w:vAlign w:val="center"/>
          </w:tcPr>
          <w:p w14:paraId="3D111F73" w14:textId="2DCE4843" w:rsidR="00AE4801" w:rsidRDefault="00AE4801" w:rsidP="00E6727F">
            <w:pPr>
              <w:jc w:val="center"/>
            </w:pPr>
            <w:r>
              <w:t>5</w:t>
            </w:r>
          </w:p>
        </w:tc>
        <w:tc>
          <w:tcPr>
            <w:tcW w:w="1350" w:type="dxa"/>
            <w:vAlign w:val="center"/>
          </w:tcPr>
          <w:p w14:paraId="54F04FB3" w14:textId="489A7766" w:rsidR="00AE4801" w:rsidRDefault="00AE4801" w:rsidP="00E6727F">
            <w:pPr>
              <w:jc w:val="center"/>
            </w:pPr>
            <w:r>
              <w:t>8</w:t>
            </w:r>
          </w:p>
        </w:tc>
        <w:tc>
          <w:tcPr>
            <w:tcW w:w="2249" w:type="dxa"/>
            <w:vAlign w:val="center"/>
          </w:tcPr>
          <w:p w14:paraId="222E6676" w14:textId="16819073" w:rsidR="00AE4801" w:rsidRDefault="00040C13" w:rsidP="00E6727F">
            <w:pPr>
              <w:jc w:val="center"/>
            </w:pPr>
            <w:r>
              <w:t>8</w:t>
            </w:r>
          </w:p>
        </w:tc>
        <w:tc>
          <w:tcPr>
            <w:tcW w:w="991" w:type="dxa"/>
            <w:vAlign w:val="center"/>
          </w:tcPr>
          <w:p w14:paraId="691D8DF0" w14:textId="1891C63B" w:rsidR="00AE4801" w:rsidRDefault="006107DF" w:rsidP="00E6727F">
            <w:pPr>
              <w:jc w:val="center"/>
            </w:pPr>
            <w:r>
              <w:t>1</w:t>
            </w:r>
          </w:p>
        </w:tc>
      </w:tr>
      <w:tr w:rsidR="00A21872" w14:paraId="4862A137" w14:textId="77777777" w:rsidTr="00BC3289">
        <w:trPr>
          <w:gridAfter w:val="1"/>
          <w:wAfter w:w="8" w:type="dxa"/>
          <w:jc w:val="center"/>
        </w:trPr>
        <w:tc>
          <w:tcPr>
            <w:tcW w:w="895" w:type="dxa"/>
            <w:vAlign w:val="center"/>
          </w:tcPr>
          <w:p w14:paraId="32CCED6A" w14:textId="6DDBB86E" w:rsidR="00AE4801" w:rsidRDefault="00AE4801" w:rsidP="00E6727F">
            <w:pPr>
              <w:jc w:val="center"/>
            </w:pPr>
            <w:r>
              <w:t>32</w:t>
            </w:r>
          </w:p>
        </w:tc>
        <w:tc>
          <w:tcPr>
            <w:tcW w:w="1710" w:type="dxa"/>
            <w:vAlign w:val="center"/>
          </w:tcPr>
          <w:p w14:paraId="7ABCBD4B" w14:textId="263F7502" w:rsidR="00AE4801" w:rsidRDefault="00AE4801" w:rsidP="00E6727F">
            <w:pPr>
              <w:jc w:val="center"/>
            </w:pPr>
            <w:r>
              <w:t>6</w:t>
            </w:r>
          </w:p>
        </w:tc>
        <w:tc>
          <w:tcPr>
            <w:tcW w:w="1350" w:type="dxa"/>
            <w:vAlign w:val="center"/>
          </w:tcPr>
          <w:p w14:paraId="35B6D285" w14:textId="77999E3B" w:rsidR="00AE4801" w:rsidRDefault="00AE4801" w:rsidP="00E6727F">
            <w:pPr>
              <w:jc w:val="center"/>
            </w:pPr>
            <w:r>
              <w:t>8</w:t>
            </w:r>
          </w:p>
        </w:tc>
        <w:tc>
          <w:tcPr>
            <w:tcW w:w="2249" w:type="dxa"/>
            <w:vAlign w:val="center"/>
          </w:tcPr>
          <w:p w14:paraId="41B6FDED" w14:textId="4D15D116" w:rsidR="00AE4801" w:rsidRDefault="00040C13" w:rsidP="00E6727F">
            <w:pPr>
              <w:jc w:val="center"/>
            </w:pPr>
            <w:r>
              <w:t>8</w:t>
            </w:r>
          </w:p>
        </w:tc>
        <w:tc>
          <w:tcPr>
            <w:tcW w:w="991" w:type="dxa"/>
            <w:vAlign w:val="center"/>
          </w:tcPr>
          <w:p w14:paraId="24383D20" w14:textId="77106F18" w:rsidR="00AE4801" w:rsidRDefault="006107DF" w:rsidP="00E6727F">
            <w:pPr>
              <w:jc w:val="center"/>
            </w:pPr>
            <w:r>
              <w:t>1</w:t>
            </w:r>
          </w:p>
        </w:tc>
      </w:tr>
      <w:tr w:rsidR="00A21872" w14:paraId="0BD8CA26" w14:textId="77777777" w:rsidTr="00BC3289">
        <w:trPr>
          <w:gridAfter w:val="1"/>
          <w:wAfter w:w="8" w:type="dxa"/>
          <w:jc w:val="center"/>
        </w:trPr>
        <w:tc>
          <w:tcPr>
            <w:tcW w:w="895" w:type="dxa"/>
            <w:vAlign w:val="center"/>
          </w:tcPr>
          <w:p w14:paraId="0A7513BB" w14:textId="7A426892" w:rsidR="00AE4801" w:rsidRDefault="00AE4801" w:rsidP="00E6727F">
            <w:pPr>
              <w:jc w:val="center"/>
            </w:pPr>
            <w:r>
              <w:t>64</w:t>
            </w:r>
          </w:p>
        </w:tc>
        <w:tc>
          <w:tcPr>
            <w:tcW w:w="1710" w:type="dxa"/>
            <w:vAlign w:val="center"/>
          </w:tcPr>
          <w:p w14:paraId="4882934C" w14:textId="0BC520B1" w:rsidR="00AE4801" w:rsidRDefault="00AE4801" w:rsidP="00E6727F">
            <w:pPr>
              <w:jc w:val="center"/>
            </w:pPr>
            <w:r>
              <w:t>7</w:t>
            </w:r>
          </w:p>
        </w:tc>
        <w:tc>
          <w:tcPr>
            <w:tcW w:w="1350" w:type="dxa"/>
            <w:vAlign w:val="center"/>
          </w:tcPr>
          <w:p w14:paraId="5459AFF3" w14:textId="1B4D288F" w:rsidR="00AE4801" w:rsidRDefault="00AE4801" w:rsidP="00E6727F">
            <w:pPr>
              <w:jc w:val="center"/>
            </w:pPr>
            <w:r>
              <w:t>12</w:t>
            </w:r>
          </w:p>
        </w:tc>
        <w:tc>
          <w:tcPr>
            <w:tcW w:w="2249" w:type="dxa"/>
            <w:vAlign w:val="center"/>
          </w:tcPr>
          <w:p w14:paraId="0FBFDDA3" w14:textId="30A50E23" w:rsidR="00AE4801" w:rsidRDefault="00040C13" w:rsidP="00E6727F">
            <w:pPr>
              <w:jc w:val="center"/>
            </w:pPr>
            <w:r>
              <w:t>12</w:t>
            </w:r>
          </w:p>
        </w:tc>
        <w:tc>
          <w:tcPr>
            <w:tcW w:w="991" w:type="dxa"/>
            <w:vAlign w:val="center"/>
          </w:tcPr>
          <w:p w14:paraId="4EA68051" w14:textId="3DD017B6" w:rsidR="00AE4801" w:rsidRDefault="006107DF" w:rsidP="00E6727F">
            <w:pPr>
              <w:jc w:val="center"/>
            </w:pPr>
            <w:r>
              <w:t>4</w:t>
            </w:r>
          </w:p>
        </w:tc>
      </w:tr>
      <w:tr w:rsidR="00A21872" w14:paraId="0F1D1339" w14:textId="77777777" w:rsidTr="00BC3289">
        <w:trPr>
          <w:gridAfter w:val="1"/>
          <w:wAfter w:w="8" w:type="dxa"/>
          <w:jc w:val="center"/>
        </w:trPr>
        <w:tc>
          <w:tcPr>
            <w:tcW w:w="895" w:type="dxa"/>
            <w:vAlign w:val="center"/>
          </w:tcPr>
          <w:p w14:paraId="2EE9314B" w14:textId="2B2D7A57" w:rsidR="00AE4801" w:rsidRDefault="00AE4801" w:rsidP="00E6727F">
            <w:pPr>
              <w:jc w:val="center"/>
            </w:pPr>
            <w:r>
              <w:t>128</w:t>
            </w:r>
          </w:p>
        </w:tc>
        <w:tc>
          <w:tcPr>
            <w:tcW w:w="1710" w:type="dxa"/>
            <w:vAlign w:val="center"/>
          </w:tcPr>
          <w:p w14:paraId="4314E0A3" w14:textId="12EBAA45" w:rsidR="00AE4801" w:rsidRDefault="00AE4801" w:rsidP="00E6727F">
            <w:pPr>
              <w:jc w:val="center"/>
            </w:pPr>
            <w:r>
              <w:t>8</w:t>
            </w:r>
          </w:p>
        </w:tc>
        <w:tc>
          <w:tcPr>
            <w:tcW w:w="1350" w:type="dxa"/>
            <w:vAlign w:val="center"/>
          </w:tcPr>
          <w:p w14:paraId="12FAB79E" w14:textId="7092E6A3" w:rsidR="00AE4801" w:rsidRDefault="00AE4801" w:rsidP="00E6727F">
            <w:pPr>
              <w:jc w:val="center"/>
            </w:pPr>
            <w:r>
              <w:t>12</w:t>
            </w:r>
          </w:p>
        </w:tc>
        <w:tc>
          <w:tcPr>
            <w:tcW w:w="2249" w:type="dxa"/>
            <w:vAlign w:val="center"/>
          </w:tcPr>
          <w:p w14:paraId="3762D92D" w14:textId="6387B42F" w:rsidR="00AE4801" w:rsidRDefault="00040C13" w:rsidP="00E6727F">
            <w:pPr>
              <w:jc w:val="center"/>
            </w:pPr>
            <w:r>
              <w:t>12</w:t>
            </w:r>
          </w:p>
        </w:tc>
        <w:tc>
          <w:tcPr>
            <w:tcW w:w="991" w:type="dxa"/>
            <w:vAlign w:val="center"/>
          </w:tcPr>
          <w:p w14:paraId="663276B3" w14:textId="3251B616" w:rsidR="00AE4801" w:rsidRDefault="006107DF" w:rsidP="00E6727F">
            <w:pPr>
              <w:jc w:val="center"/>
            </w:pPr>
            <w:r>
              <w:t>4</w:t>
            </w:r>
          </w:p>
        </w:tc>
      </w:tr>
      <w:tr w:rsidR="00A21872" w14:paraId="7EC7ED97" w14:textId="77777777" w:rsidTr="00BC3289">
        <w:trPr>
          <w:gridAfter w:val="1"/>
          <w:wAfter w:w="8" w:type="dxa"/>
          <w:jc w:val="center"/>
        </w:trPr>
        <w:tc>
          <w:tcPr>
            <w:tcW w:w="895" w:type="dxa"/>
            <w:vAlign w:val="center"/>
          </w:tcPr>
          <w:p w14:paraId="7587BA97" w14:textId="22FE0F23" w:rsidR="00AE4801" w:rsidRDefault="00AE4801" w:rsidP="00E6727F">
            <w:pPr>
              <w:jc w:val="center"/>
            </w:pPr>
            <w:r>
              <w:t>256</w:t>
            </w:r>
          </w:p>
        </w:tc>
        <w:tc>
          <w:tcPr>
            <w:tcW w:w="1710" w:type="dxa"/>
            <w:vAlign w:val="center"/>
          </w:tcPr>
          <w:p w14:paraId="730E1F59" w14:textId="36102ACC" w:rsidR="00AE4801" w:rsidRDefault="00AE4801" w:rsidP="00E6727F">
            <w:pPr>
              <w:jc w:val="center"/>
            </w:pPr>
            <w:r>
              <w:t>9</w:t>
            </w:r>
          </w:p>
        </w:tc>
        <w:tc>
          <w:tcPr>
            <w:tcW w:w="1350" w:type="dxa"/>
            <w:vAlign w:val="center"/>
          </w:tcPr>
          <w:p w14:paraId="7FD59A21" w14:textId="25400917" w:rsidR="00AE4801" w:rsidRDefault="00AE4801" w:rsidP="00E6727F">
            <w:pPr>
              <w:jc w:val="center"/>
            </w:pPr>
            <w:r>
              <w:t>12</w:t>
            </w:r>
          </w:p>
        </w:tc>
        <w:tc>
          <w:tcPr>
            <w:tcW w:w="2249" w:type="dxa"/>
            <w:vAlign w:val="center"/>
          </w:tcPr>
          <w:p w14:paraId="4086ED7B" w14:textId="77AF414A" w:rsidR="00AE4801" w:rsidRDefault="00040C13" w:rsidP="00E6727F">
            <w:pPr>
              <w:jc w:val="center"/>
            </w:pPr>
            <w:r>
              <w:t>12</w:t>
            </w:r>
          </w:p>
        </w:tc>
        <w:tc>
          <w:tcPr>
            <w:tcW w:w="991" w:type="dxa"/>
            <w:vAlign w:val="center"/>
          </w:tcPr>
          <w:p w14:paraId="13516D84" w14:textId="48BB1EBB" w:rsidR="00AE4801" w:rsidRDefault="006107DF" w:rsidP="00E6727F">
            <w:pPr>
              <w:jc w:val="center"/>
            </w:pPr>
            <w:r>
              <w:t>4</w:t>
            </w:r>
          </w:p>
        </w:tc>
      </w:tr>
    </w:tbl>
    <w:p w14:paraId="37D2D12C" w14:textId="2A42CC21" w:rsidR="003A317B" w:rsidRPr="0071451D" w:rsidRDefault="003A317B" w:rsidP="003A317B">
      <w:pPr>
        <w:pStyle w:val="Caption"/>
        <w:spacing w:before="240" w:after="240"/>
        <w:ind w:left="1080" w:hanging="1080"/>
        <w:jc w:val="both"/>
        <w:rPr>
          <w:i/>
          <w:iCs/>
          <w:sz w:val="22"/>
          <w:szCs w:val="22"/>
        </w:rPr>
      </w:pPr>
      <w:bookmarkStart w:id="16" w:name="_Ref177720230"/>
      <w:r w:rsidRPr="0071451D">
        <w:rPr>
          <w:i/>
          <w:iCs/>
          <w:sz w:val="22"/>
          <w:szCs w:val="22"/>
        </w:rPr>
        <w:t xml:space="preserve">Proposal </w:t>
      </w:r>
      <w:r w:rsidRPr="0071451D">
        <w:rPr>
          <w:i/>
          <w:iCs/>
          <w:sz w:val="22"/>
          <w:szCs w:val="22"/>
        </w:rPr>
        <w:fldChar w:fldCharType="begin"/>
      </w:r>
      <w:r w:rsidRPr="0071451D">
        <w:rPr>
          <w:i/>
          <w:iCs/>
          <w:sz w:val="22"/>
          <w:szCs w:val="22"/>
        </w:rPr>
        <w:instrText xml:space="preserve"> SEQ Proposal \* ARABIC </w:instrText>
      </w:r>
      <w:r w:rsidRPr="0071451D">
        <w:rPr>
          <w:i/>
          <w:iCs/>
          <w:sz w:val="22"/>
          <w:szCs w:val="22"/>
        </w:rPr>
        <w:fldChar w:fldCharType="separate"/>
      </w:r>
      <w:r w:rsidR="00BC5DBE">
        <w:rPr>
          <w:i/>
          <w:iCs/>
          <w:noProof/>
          <w:sz w:val="22"/>
          <w:szCs w:val="22"/>
        </w:rPr>
        <w:t>2</w:t>
      </w:r>
      <w:r w:rsidRPr="0071451D">
        <w:rPr>
          <w:i/>
          <w:iCs/>
          <w:sz w:val="22"/>
          <w:szCs w:val="22"/>
        </w:rPr>
        <w:fldChar w:fldCharType="end"/>
      </w:r>
      <w:r w:rsidRPr="0071451D">
        <w:rPr>
          <w:i/>
          <w:iCs/>
          <w:sz w:val="22"/>
          <w:szCs w:val="22"/>
        </w:rPr>
        <w:t xml:space="preserve">: </w:t>
      </w:r>
      <w:r w:rsidR="00B13ED4">
        <w:rPr>
          <w:i/>
          <w:iCs/>
          <w:sz w:val="22"/>
          <w:szCs w:val="22"/>
        </w:rPr>
        <w:t>For LP-WUS in RRC IDLE/INACTIVE, s</w:t>
      </w:r>
      <w:r w:rsidRPr="0071451D">
        <w:rPr>
          <w:i/>
          <w:iCs/>
          <w:sz w:val="22"/>
          <w:szCs w:val="22"/>
        </w:rPr>
        <w:t xml:space="preserve">upport </w:t>
      </w:r>
      <w:r w:rsidR="00B13ED4">
        <w:rPr>
          <w:i/>
          <w:iCs/>
          <w:sz w:val="22"/>
          <w:szCs w:val="22"/>
        </w:rPr>
        <w:t>a maximum number of subgroup X=256, a maximum number of information bits Z=9, a maximum payload size A=12 (before Manchester encoding), and a maximum number of 4 MOs per LO</w:t>
      </w:r>
      <w:r w:rsidRPr="0071451D">
        <w:rPr>
          <w:i/>
          <w:iCs/>
          <w:sz w:val="22"/>
          <w:szCs w:val="22"/>
        </w:rPr>
        <w:t>.</w:t>
      </w:r>
      <w:bookmarkEnd w:id="16"/>
    </w:p>
    <w:p w14:paraId="159B362F" w14:textId="77777777" w:rsidR="000406BA" w:rsidRPr="0071451D" w:rsidRDefault="000406BA">
      <w:pPr>
        <w:rPr>
          <w:lang w:eastAsia="ja-JP"/>
        </w:rPr>
      </w:pPr>
    </w:p>
    <w:p w14:paraId="05C7362D" w14:textId="6D3407FC" w:rsidR="00A500CA" w:rsidRPr="0071451D" w:rsidRDefault="00A500CA" w:rsidP="00083FF1">
      <w:pPr>
        <w:pStyle w:val="Heading2"/>
        <w:numPr>
          <w:ilvl w:val="1"/>
          <w:numId w:val="82"/>
        </w:numPr>
      </w:pPr>
      <w:bookmarkStart w:id="17" w:name="_Ref157694830"/>
      <w:r w:rsidRPr="0071451D">
        <w:t>LP-</w:t>
      </w:r>
      <w:bookmarkEnd w:id="17"/>
      <w:r w:rsidR="00083FF1">
        <w:t xml:space="preserve">WUS Configuration </w:t>
      </w:r>
    </w:p>
    <w:p w14:paraId="34A2A578" w14:textId="66FA1BE8" w:rsidR="00133642" w:rsidRDefault="00133642" w:rsidP="00725415">
      <w:r>
        <w:t>In RAN1#118, there was an agreement for the UE to report one value for the wake-up delay from X candidate values as follows.</w:t>
      </w:r>
    </w:p>
    <w:tbl>
      <w:tblPr>
        <w:tblStyle w:val="TableGrid"/>
        <w:tblW w:w="0" w:type="auto"/>
        <w:jc w:val="center"/>
        <w:tblLook w:val="04A0" w:firstRow="1" w:lastRow="0" w:firstColumn="1" w:lastColumn="0" w:noHBand="0" w:noVBand="1"/>
      </w:tblPr>
      <w:tblGrid>
        <w:gridCol w:w="7920"/>
      </w:tblGrid>
      <w:tr w:rsidR="00133642" w:rsidRPr="00D00293" w14:paraId="33478D91" w14:textId="77777777" w:rsidTr="004C448B">
        <w:trPr>
          <w:jc w:val="center"/>
        </w:trPr>
        <w:tc>
          <w:tcPr>
            <w:tcW w:w="7920" w:type="dxa"/>
          </w:tcPr>
          <w:p w14:paraId="38904FC4" w14:textId="2DA430A4" w:rsidR="00133642" w:rsidRPr="00D00293" w:rsidRDefault="00133642" w:rsidP="004C448B">
            <w:pPr>
              <w:spacing w:after="0"/>
              <w:rPr>
                <w:b/>
                <w:bCs/>
                <w:sz w:val="20"/>
                <w:szCs w:val="20"/>
                <w:highlight w:val="green"/>
                <w:lang w:eastAsia="x-none"/>
              </w:rPr>
            </w:pPr>
            <w:r>
              <w:rPr>
                <w:b/>
                <w:bCs/>
                <w:sz w:val="20"/>
                <w:szCs w:val="20"/>
                <w:highlight w:val="green"/>
                <w:lang w:eastAsia="x-none"/>
              </w:rPr>
              <w:t xml:space="preserve">RAN1#118 </w:t>
            </w:r>
            <w:r w:rsidRPr="00D00293">
              <w:rPr>
                <w:b/>
                <w:bCs/>
                <w:sz w:val="20"/>
                <w:szCs w:val="20"/>
                <w:highlight w:val="green"/>
                <w:lang w:eastAsia="x-none"/>
              </w:rPr>
              <w:t>Agreement</w:t>
            </w:r>
          </w:p>
          <w:p w14:paraId="60CBA72D" w14:textId="77777777" w:rsidR="00133642" w:rsidRPr="00E6727F" w:rsidRDefault="00133642" w:rsidP="00133642">
            <w:pPr>
              <w:spacing w:after="0"/>
              <w:rPr>
                <w:sz w:val="20"/>
                <w:szCs w:val="20"/>
                <w:lang w:val="en-GB"/>
              </w:rPr>
            </w:pPr>
            <w:r w:rsidRPr="00E6727F">
              <w:rPr>
                <w:sz w:val="20"/>
                <w:szCs w:val="20"/>
                <w:lang w:val="en-GB"/>
              </w:rPr>
              <w:t>For the wake-up delay, consider the following options:</w:t>
            </w:r>
          </w:p>
          <w:p w14:paraId="7FD95B9C" w14:textId="77777777" w:rsidR="00133642" w:rsidRPr="00E6727F" w:rsidRDefault="00133642" w:rsidP="00133642">
            <w:pPr>
              <w:spacing w:after="0"/>
              <w:rPr>
                <w:sz w:val="20"/>
                <w:szCs w:val="20"/>
                <w:lang w:val="en-GB"/>
              </w:rPr>
            </w:pPr>
            <w:r w:rsidRPr="00E6727F">
              <w:rPr>
                <w:sz w:val="20"/>
                <w:szCs w:val="20"/>
                <w:lang w:val="en-GB"/>
              </w:rPr>
              <w:t>Option 2: UE reports one value from X candidate values for the wake-up delay via UE capability reporting.</w:t>
            </w:r>
          </w:p>
          <w:p w14:paraId="509C6FF3" w14:textId="77777777" w:rsidR="00133642" w:rsidRPr="00E6727F" w:rsidRDefault="00133642" w:rsidP="00133642">
            <w:pPr>
              <w:numPr>
                <w:ilvl w:val="0"/>
                <w:numId w:val="96"/>
              </w:numPr>
              <w:spacing w:after="0"/>
              <w:rPr>
                <w:sz w:val="20"/>
                <w:szCs w:val="20"/>
                <w:lang w:val="en-GB"/>
              </w:rPr>
            </w:pPr>
            <w:r w:rsidRPr="00E6727F">
              <w:rPr>
                <w:sz w:val="20"/>
                <w:szCs w:val="20"/>
                <w:lang w:val="en-GB"/>
              </w:rPr>
              <w:t>FFS: X is 2, 3, 4</w:t>
            </w:r>
          </w:p>
          <w:p w14:paraId="1C7F95EC" w14:textId="77777777" w:rsidR="00133642" w:rsidRPr="00E6727F" w:rsidRDefault="00133642" w:rsidP="00133642">
            <w:pPr>
              <w:spacing w:after="0"/>
              <w:rPr>
                <w:sz w:val="20"/>
                <w:szCs w:val="20"/>
                <w:lang w:val="en-GB"/>
              </w:rPr>
            </w:pPr>
            <w:r w:rsidRPr="00E6727F">
              <w:rPr>
                <w:sz w:val="20"/>
                <w:szCs w:val="20"/>
                <w:lang w:val="en-GB"/>
              </w:rPr>
              <w:t>Above applies for IDLE/INACTIVE mode.</w:t>
            </w:r>
          </w:p>
          <w:p w14:paraId="65A72DA3" w14:textId="77777777" w:rsidR="00133642" w:rsidRPr="00E6727F" w:rsidRDefault="00133642" w:rsidP="00133642">
            <w:pPr>
              <w:spacing w:after="0"/>
              <w:rPr>
                <w:sz w:val="20"/>
                <w:szCs w:val="20"/>
                <w:lang w:val="en-GB"/>
              </w:rPr>
            </w:pPr>
            <w:r w:rsidRPr="00E6727F">
              <w:rPr>
                <w:sz w:val="20"/>
                <w:szCs w:val="20"/>
                <w:lang w:val="en-GB"/>
              </w:rPr>
              <w:t xml:space="preserve">Definition of wake-up delay: Minimum gap time between LP-WUS reception and MR to start PDCCH </w:t>
            </w:r>
            <w:proofErr w:type="gramStart"/>
            <w:r w:rsidRPr="00E6727F">
              <w:rPr>
                <w:sz w:val="20"/>
                <w:szCs w:val="20"/>
                <w:lang w:val="en-GB"/>
              </w:rPr>
              <w:t>monitoring</w:t>
            </w:r>
            <w:proofErr w:type="gramEnd"/>
          </w:p>
          <w:p w14:paraId="1C34DE79" w14:textId="77777777" w:rsidR="00133642" w:rsidRPr="00D00293" w:rsidRDefault="00133642" w:rsidP="00133642">
            <w:pPr>
              <w:spacing w:after="0"/>
              <w:rPr>
                <w:rFonts w:eastAsia="Times New Roman"/>
                <w:sz w:val="20"/>
                <w:szCs w:val="20"/>
              </w:rPr>
            </w:pPr>
          </w:p>
        </w:tc>
      </w:tr>
    </w:tbl>
    <w:p w14:paraId="40F8E5B0" w14:textId="77777777" w:rsidR="005F2EA9" w:rsidRDefault="005F2EA9" w:rsidP="00725415"/>
    <w:p w14:paraId="62E42A7A" w14:textId="5E621151" w:rsidR="00133642" w:rsidRDefault="005F2EA9" w:rsidP="00725415">
      <w:r>
        <w:t>In TR 38.869, two sleep power states were considered for the evaluation of LP-WUS in RRC IDLE/INACTIVE state (</w:t>
      </w:r>
      <w:r w:rsidR="00EF403F">
        <w:t xml:space="preserve">i.e., </w:t>
      </w:r>
      <w:r>
        <w:t>deep sleep and ultra-deep sleep</w:t>
      </w:r>
      <w:r w:rsidR="00EF403F">
        <w:t xml:space="preserve"> power states</w:t>
      </w:r>
      <w:r>
        <w:t xml:space="preserve">). </w:t>
      </w:r>
      <w:r w:rsidR="00EF403F">
        <w:t xml:space="preserve">For the deep sleep state, a ramp-up time in range of </w:t>
      </w:r>
      <w:r>
        <w:t xml:space="preserve">10~20 ms </w:t>
      </w:r>
      <w:r w:rsidR="00EF403F">
        <w:t>was considered whereas for the ultra-deep sleep state, the two alternatives</w:t>
      </w:r>
      <w:r>
        <w:t xml:space="preserve"> </w:t>
      </w:r>
      <w:r w:rsidR="00EF403F">
        <w:t xml:space="preserve">of </w:t>
      </w:r>
      <w:r>
        <w:lastRenderedPageBreak/>
        <w:t xml:space="preserve">400 </w:t>
      </w:r>
      <w:r w:rsidR="00EF403F">
        <w:t>ms and</w:t>
      </w:r>
      <w:r>
        <w:t xml:space="preserve"> 800</w:t>
      </w:r>
      <w:r w:rsidR="00EF403F">
        <w:t xml:space="preserve"> ms</w:t>
      </w:r>
      <w:r>
        <w:t xml:space="preserve"> </w:t>
      </w:r>
      <w:r w:rsidR="00EF403F">
        <w:t>were considered for the ramp-up time.</w:t>
      </w:r>
      <w:r>
        <w:t xml:space="preserve"> </w:t>
      </w:r>
      <w:r w:rsidR="00EF403F">
        <w:t>Therefore, a UE may report a wake-up delay value from X=3 candidate values</w:t>
      </w:r>
      <w:r w:rsidR="007777AB">
        <w:t xml:space="preserve"> which can be the same set</w:t>
      </w:r>
      <w:r w:rsidR="00EF403F">
        <w:t xml:space="preserve"> </w:t>
      </w:r>
      <m:oMath>
        <m:r>
          <w:rPr>
            <w:rFonts w:ascii="Cambria Math" w:hAnsi="Cambria Math"/>
          </w:rPr>
          <m:t>∈{20, 400, 800}</m:t>
        </m:r>
      </m:oMath>
      <w:r w:rsidR="00EF403F">
        <w:t>ms</w:t>
      </w:r>
      <w:r w:rsidR="007777AB">
        <w:t xml:space="preserve"> evaluated in TR38.869 or a new set, e.g., </w:t>
      </w:r>
      <m:oMath>
        <m:r>
          <w:rPr>
            <w:rFonts w:ascii="Cambria Math" w:hAnsi="Cambria Math"/>
          </w:rPr>
          <m:t>∈</m:t>
        </m:r>
        <m:d>
          <m:dPr>
            <m:begChr m:val="{"/>
            <m:endChr m:val="}"/>
            <m:ctrlPr>
              <w:rPr>
                <w:rFonts w:ascii="Cambria Math" w:hAnsi="Cambria Math"/>
                <w:i/>
              </w:rPr>
            </m:ctrlPr>
          </m:dPr>
          <m:e>
            <m:r>
              <w:rPr>
                <w:rFonts w:ascii="Cambria Math" w:hAnsi="Cambria Math"/>
              </w:rPr>
              <m:t>80, 400, 720</m:t>
            </m:r>
          </m:e>
        </m:d>
      </m:oMath>
      <w:r w:rsidR="007777AB">
        <w:t xml:space="preserve"> ms as discussed later</w:t>
      </w:r>
      <w:r w:rsidR="00EF403F">
        <w:t>.</w:t>
      </w:r>
    </w:p>
    <w:p w14:paraId="47AF1BB6" w14:textId="003D4A60" w:rsidR="00133642" w:rsidRPr="00E6727F" w:rsidRDefault="00280784" w:rsidP="00E6727F">
      <w:pPr>
        <w:pStyle w:val="Caption"/>
        <w:spacing w:before="240" w:after="240"/>
        <w:ind w:left="1080" w:hanging="1080"/>
        <w:jc w:val="both"/>
        <w:rPr>
          <w:i/>
          <w:iCs/>
        </w:rPr>
      </w:pPr>
      <w:bookmarkStart w:id="18" w:name="_Ref177720276"/>
      <w:r w:rsidRPr="008530B1">
        <w:rPr>
          <w:i/>
          <w:iCs/>
          <w:sz w:val="22"/>
          <w:szCs w:val="22"/>
        </w:rPr>
        <w:t xml:space="preserve">Proposal </w:t>
      </w:r>
      <w:r w:rsidRPr="008530B1">
        <w:rPr>
          <w:i/>
          <w:iCs/>
          <w:sz w:val="22"/>
          <w:szCs w:val="22"/>
        </w:rPr>
        <w:fldChar w:fldCharType="begin"/>
      </w:r>
      <w:r w:rsidRPr="008530B1">
        <w:rPr>
          <w:i/>
          <w:iCs/>
          <w:sz w:val="22"/>
          <w:szCs w:val="22"/>
        </w:rPr>
        <w:instrText xml:space="preserve"> SEQ Proposal \* ARABIC </w:instrText>
      </w:r>
      <w:r w:rsidRPr="008530B1">
        <w:rPr>
          <w:i/>
          <w:iCs/>
          <w:sz w:val="22"/>
          <w:szCs w:val="22"/>
        </w:rPr>
        <w:fldChar w:fldCharType="separate"/>
      </w:r>
      <w:r w:rsidR="00BC5DBE">
        <w:rPr>
          <w:i/>
          <w:iCs/>
          <w:noProof/>
          <w:sz w:val="22"/>
          <w:szCs w:val="22"/>
        </w:rPr>
        <w:t>3</w:t>
      </w:r>
      <w:r w:rsidRPr="008530B1">
        <w:rPr>
          <w:i/>
          <w:iCs/>
          <w:sz w:val="22"/>
          <w:szCs w:val="22"/>
        </w:rPr>
        <w:fldChar w:fldCharType="end"/>
      </w:r>
      <w:r w:rsidRPr="008530B1">
        <w:rPr>
          <w:i/>
          <w:iCs/>
          <w:sz w:val="22"/>
          <w:szCs w:val="22"/>
        </w:rPr>
        <w:t xml:space="preserve">: </w:t>
      </w:r>
      <w:r>
        <w:rPr>
          <w:i/>
          <w:iCs/>
          <w:sz w:val="22"/>
          <w:szCs w:val="22"/>
        </w:rPr>
        <w:t xml:space="preserve">Support </w:t>
      </w:r>
      <w:r w:rsidRPr="00280784">
        <w:rPr>
          <w:rFonts w:hint="eastAsia"/>
          <w:i/>
          <w:iCs/>
          <w:sz w:val="22"/>
          <w:szCs w:val="22"/>
        </w:rPr>
        <w:t>a UE report</w:t>
      </w:r>
      <w:r>
        <w:rPr>
          <w:i/>
          <w:iCs/>
          <w:sz w:val="22"/>
          <w:szCs w:val="22"/>
        </w:rPr>
        <w:t>ing</w:t>
      </w:r>
      <w:r w:rsidRPr="00280784">
        <w:rPr>
          <w:rFonts w:hint="eastAsia"/>
          <w:i/>
          <w:iCs/>
          <w:sz w:val="22"/>
          <w:szCs w:val="22"/>
        </w:rPr>
        <w:t xml:space="preserve"> </w:t>
      </w:r>
      <w:r>
        <w:rPr>
          <w:i/>
          <w:iCs/>
          <w:sz w:val="22"/>
          <w:szCs w:val="22"/>
        </w:rPr>
        <w:t>one</w:t>
      </w:r>
      <w:r w:rsidRPr="00280784">
        <w:rPr>
          <w:rFonts w:hint="eastAsia"/>
          <w:i/>
          <w:iCs/>
          <w:sz w:val="22"/>
          <w:szCs w:val="22"/>
        </w:rPr>
        <w:t xml:space="preserve"> wake-up delay value from</w:t>
      </w:r>
      <w:r>
        <w:rPr>
          <w:i/>
          <w:iCs/>
          <w:sz w:val="22"/>
          <w:szCs w:val="22"/>
        </w:rPr>
        <w:t xml:space="preserve"> the</w:t>
      </w:r>
      <w:r w:rsidRPr="00280784">
        <w:rPr>
          <w:rFonts w:hint="eastAsia"/>
          <w:i/>
          <w:iCs/>
          <w:sz w:val="22"/>
          <w:szCs w:val="22"/>
        </w:rPr>
        <w:t xml:space="preserve"> X=3 candidate values</w:t>
      </w:r>
      <w:r>
        <w:rPr>
          <w:i/>
          <w:iCs/>
          <w:sz w:val="22"/>
          <w:szCs w:val="22"/>
        </w:rPr>
        <w:t xml:space="preserve"> via UE capability reporting</w:t>
      </w:r>
      <w:r w:rsidR="007777AB">
        <w:rPr>
          <w:i/>
          <w:iCs/>
          <w:sz w:val="22"/>
          <w:szCs w:val="22"/>
        </w:rPr>
        <w:t xml:space="preserve">, and discuss the candidate values, e.g., </w:t>
      </w:r>
      <w:r w:rsidR="007777AB" w:rsidRPr="00280784">
        <w:rPr>
          <w:rFonts w:hint="eastAsia"/>
          <w:i/>
          <w:iCs/>
          <w:sz w:val="22"/>
          <w:szCs w:val="22"/>
        </w:rPr>
        <w:t>{20,400,800}</w:t>
      </w:r>
      <w:r w:rsidR="007777AB">
        <w:rPr>
          <w:i/>
          <w:iCs/>
          <w:sz w:val="22"/>
          <w:szCs w:val="22"/>
        </w:rPr>
        <w:t xml:space="preserve"> </w:t>
      </w:r>
      <w:r w:rsidR="007777AB" w:rsidRPr="00280784">
        <w:rPr>
          <w:rFonts w:hint="eastAsia"/>
          <w:i/>
          <w:iCs/>
          <w:sz w:val="22"/>
          <w:szCs w:val="22"/>
        </w:rPr>
        <w:t>ms</w:t>
      </w:r>
      <w:r w:rsidR="007777AB">
        <w:rPr>
          <w:i/>
          <w:iCs/>
          <w:sz w:val="22"/>
          <w:szCs w:val="22"/>
        </w:rPr>
        <w:t xml:space="preserve"> or </w:t>
      </w:r>
      <w:r w:rsidR="007777AB" w:rsidRPr="007777AB">
        <w:rPr>
          <w:i/>
          <w:iCs/>
          <w:sz w:val="22"/>
          <w:szCs w:val="22"/>
        </w:rPr>
        <w:t xml:space="preserve">{80,400,720} </w:t>
      </w:r>
      <w:proofErr w:type="spellStart"/>
      <w:r w:rsidR="007777AB" w:rsidRPr="007777AB">
        <w:rPr>
          <w:i/>
          <w:iCs/>
          <w:sz w:val="22"/>
          <w:szCs w:val="22"/>
        </w:rPr>
        <w:t>ms</w:t>
      </w:r>
      <w:r w:rsidRPr="008530B1">
        <w:rPr>
          <w:i/>
          <w:iCs/>
          <w:sz w:val="22"/>
          <w:szCs w:val="22"/>
        </w:rPr>
        <w:t>.</w:t>
      </w:r>
      <w:bookmarkEnd w:id="18"/>
      <w:proofErr w:type="spellEnd"/>
    </w:p>
    <w:p w14:paraId="57A2C0A6" w14:textId="3A9309E9" w:rsidR="00E93169" w:rsidRDefault="00E93169" w:rsidP="00725415">
      <w:r>
        <w:t>In RAN1#116</w:t>
      </w:r>
      <w:r w:rsidR="00341B2F">
        <w:t xml:space="preserve"> </w:t>
      </w:r>
      <w:r w:rsidR="00165E1B">
        <w:t xml:space="preserve">- </w:t>
      </w:r>
      <w:r w:rsidR="00341B2F">
        <w:t>RAN1#</w:t>
      </w:r>
      <w:r w:rsidR="00165E1B">
        <w:t>118</w:t>
      </w:r>
      <w:r>
        <w:t xml:space="preserve">, LP-WUS occasions (LOs) and LP-WUS monitoring occasions (MOs) </w:t>
      </w:r>
      <w:r w:rsidR="00184AFC">
        <w:t xml:space="preserve">were </w:t>
      </w:r>
      <w:r>
        <w:t xml:space="preserve">defined </w:t>
      </w:r>
      <w:r w:rsidR="00165E1B">
        <w:t xml:space="preserve">and LO configuration was discussed </w:t>
      </w:r>
      <w:r>
        <w:t xml:space="preserve">as </w:t>
      </w:r>
      <w:proofErr w:type="gramStart"/>
      <w:r>
        <w:t>follows</w:t>
      </w:r>
      <w:proofErr w:type="gramEnd"/>
    </w:p>
    <w:tbl>
      <w:tblPr>
        <w:tblStyle w:val="TableGrid"/>
        <w:tblW w:w="0" w:type="auto"/>
        <w:jc w:val="center"/>
        <w:tblLook w:val="04A0" w:firstRow="1" w:lastRow="0" w:firstColumn="1" w:lastColumn="0" w:noHBand="0" w:noVBand="1"/>
      </w:tblPr>
      <w:tblGrid>
        <w:gridCol w:w="7920"/>
      </w:tblGrid>
      <w:tr w:rsidR="00E93169" w:rsidRPr="00D00293" w14:paraId="30D772D2" w14:textId="77777777" w:rsidTr="00D00293">
        <w:trPr>
          <w:jc w:val="center"/>
        </w:trPr>
        <w:tc>
          <w:tcPr>
            <w:tcW w:w="7920" w:type="dxa"/>
          </w:tcPr>
          <w:p w14:paraId="67B288C4" w14:textId="522D6F67" w:rsidR="00E93169" w:rsidRPr="00D00293" w:rsidRDefault="00341B2F" w:rsidP="00F0366E">
            <w:pPr>
              <w:spacing w:after="0"/>
              <w:rPr>
                <w:b/>
                <w:bCs/>
                <w:sz w:val="20"/>
                <w:szCs w:val="20"/>
                <w:highlight w:val="green"/>
                <w:lang w:eastAsia="x-none"/>
              </w:rPr>
            </w:pPr>
            <w:r>
              <w:rPr>
                <w:b/>
                <w:bCs/>
                <w:sz w:val="20"/>
                <w:szCs w:val="20"/>
                <w:highlight w:val="green"/>
                <w:lang w:eastAsia="x-none"/>
              </w:rPr>
              <w:t xml:space="preserve">RAN1#116 </w:t>
            </w:r>
            <w:r w:rsidR="00E93169" w:rsidRPr="00D00293">
              <w:rPr>
                <w:b/>
                <w:bCs/>
                <w:sz w:val="20"/>
                <w:szCs w:val="20"/>
                <w:highlight w:val="green"/>
                <w:lang w:eastAsia="x-none"/>
              </w:rPr>
              <w:t>Agreement</w:t>
            </w:r>
          </w:p>
          <w:p w14:paraId="4735B965" w14:textId="77777777" w:rsidR="00E93169" w:rsidRPr="00D00293" w:rsidRDefault="00E93169" w:rsidP="00F0366E">
            <w:pPr>
              <w:spacing w:after="0"/>
              <w:rPr>
                <w:sz w:val="20"/>
                <w:szCs w:val="20"/>
                <w:lang w:val="en-GB" w:eastAsia="zh-CN"/>
              </w:rPr>
            </w:pPr>
            <w:r w:rsidRPr="00D00293">
              <w:rPr>
                <w:sz w:val="20"/>
                <w:szCs w:val="20"/>
                <w:lang w:val="en-GB" w:eastAsia="zh-CN"/>
              </w:rPr>
              <w:t>LP-WUS occasions (LOs) are defined for LP-WUS monitoring.</w:t>
            </w:r>
          </w:p>
          <w:p w14:paraId="73162AA2" w14:textId="77777777" w:rsidR="00E93169" w:rsidRPr="00D00293" w:rsidRDefault="00E93169" w:rsidP="00F0366E">
            <w:pPr>
              <w:pStyle w:val="ListParagraph"/>
              <w:numPr>
                <w:ilvl w:val="0"/>
                <w:numId w:val="78"/>
              </w:numPr>
              <w:spacing w:after="0" w:line="259" w:lineRule="auto"/>
              <w:contextualSpacing w:val="0"/>
              <w:rPr>
                <w:szCs w:val="20"/>
              </w:rPr>
            </w:pPr>
            <w:r w:rsidRPr="00D00293">
              <w:rPr>
                <w:szCs w:val="20"/>
              </w:rPr>
              <w:t xml:space="preserve">Each LO has one or more LP-WUS monitoring occasions (MOs), where UE can monitor for LP-WUS transmission in each of the LP-WUS </w:t>
            </w:r>
            <w:proofErr w:type="spellStart"/>
            <w:r w:rsidRPr="00D00293">
              <w:rPr>
                <w:szCs w:val="20"/>
              </w:rPr>
              <w:t>MOs.</w:t>
            </w:r>
            <w:proofErr w:type="spellEnd"/>
          </w:p>
          <w:p w14:paraId="346E8BFA" w14:textId="77777777" w:rsidR="00E93169" w:rsidRPr="00D00293" w:rsidRDefault="00E93169" w:rsidP="00F0366E">
            <w:pPr>
              <w:pStyle w:val="ListParagraph"/>
              <w:numPr>
                <w:ilvl w:val="1"/>
                <w:numId w:val="78"/>
              </w:numPr>
              <w:spacing w:after="0" w:line="259" w:lineRule="auto"/>
              <w:contextualSpacing w:val="0"/>
              <w:rPr>
                <w:szCs w:val="20"/>
              </w:rPr>
            </w:pPr>
            <w:r w:rsidRPr="00D00293">
              <w:rPr>
                <w:szCs w:val="20"/>
              </w:rPr>
              <w:t xml:space="preserve">Different LP-WUS MOs may correspond to different beams in multi-beam </w:t>
            </w:r>
            <w:proofErr w:type="gramStart"/>
            <w:r w:rsidRPr="00D00293">
              <w:rPr>
                <w:szCs w:val="20"/>
              </w:rPr>
              <w:t>operation</w:t>
            </w:r>
            <w:proofErr w:type="gramEnd"/>
          </w:p>
          <w:p w14:paraId="0FFCCAB8" w14:textId="77777777" w:rsidR="00E93169" w:rsidRPr="00D00293" w:rsidRDefault="00E93169" w:rsidP="00F0366E">
            <w:pPr>
              <w:pStyle w:val="ListParagraph"/>
              <w:numPr>
                <w:ilvl w:val="1"/>
                <w:numId w:val="78"/>
              </w:numPr>
              <w:spacing w:after="0" w:line="259" w:lineRule="auto"/>
              <w:contextualSpacing w:val="0"/>
              <w:rPr>
                <w:szCs w:val="20"/>
              </w:rPr>
            </w:pPr>
            <w:r w:rsidRPr="00D00293">
              <w:rPr>
                <w:color w:val="FF0000"/>
                <w:szCs w:val="20"/>
              </w:rPr>
              <w:t xml:space="preserve">FFS </w:t>
            </w:r>
            <w:proofErr w:type="gramStart"/>
            <w:r w:rsidRPr="00D00293">
              <w:rPr>
                <w:szCs w:val="20"/>
              </w:rPr>
              <w:t>whether or not</w:t>
            </w:r>
            <w:proofErr w:type="gramEnd"/>
            <w:r w:rsidRPr="00D00293">
              <w:rPr>
                <w:szCs w:val="20"/>
              </w:rPr>
              <w:t xml:space="preserve"> each LO is defined as a time window that covers the corresponding LP-WUS MOs</w:t>
            </w:r>
          </w:p>
          <w:p w14:paraId="6FF9A099" w14:textId="77777777" w:rsidR="00E93169" w:rsidRPr="00D00293" w:rsidRDefault="00E93169" w:rsidP="00F0366E">
            <w:pPr>
              <w:pStyle w:val="ListParagraph"/>
              <w:numPr>
                <w:ilvl w:val="1"/>
                <w:numId w:val="78"/>
              </w:numPr>
              <w:spacing w:after="0" w:line="259" w:lineRule="auto"/>
              <w:contextualSpacing w:val="0"/>
              <w:rPr>
                <w:szCs w:val="20"/>
              </w:rPr>
            </w:pPr>
            <w:r w:rsidRPr="00D00293">
              <w:rPr>
                <w:color w:val="FF0000"/>
                <w:szCs w:val="20"/>
              </w:rPr>
              <w:t xml:space="preserve">FFS </w:t>
            </w:r>
            <w:proofErr w:type="gramStart"/>
            <w:r w:rsidRPr="00D00293">
              <w:rPr>
                <w:szCs w:val="20"/>
              </w:rPr>
              <w:t>details</w:t>
            </w:r>
            <w:proofErr w:type="gramEnd"/>
          </w:p>
          <w:p w14:paraId="569310C8" w14:textId="77777777" w:rsidR="00E93169" w:rsidRPr="00D00293" w:rsidRDefault="00E93169" w:rsidP="00F0366E">
            <w:pPr>
              <w:pStyle w:val="ListParagraph"/>
              <w:numPr>
                <w:ilvl w:val="0"/>
                <w:numId w:val="78"/>
              </w:numPr>
              <w:spacing w:after="0" w:line="259" w:lineRule="auto"/>
              <w:contextualSpacing w:val="0"/>
              <w:rPr>
                <w:szCs w:val="20"/>
              </w:rPr>
            </w:pPr>
            <w:r w:rsidRPr="00D00293">
              <w:rPr>
                <w:szCs w:val="20"/>
              </w:rPr>
              <w:t>It is at least supported that a UE monitors LOs with a configured periodicity.</w:t>
            </w:r>
          </w:p>
          <w:p w14:paraId="62F7A497" w14:textId="77777777" w:rsidR="00E93169" w:rsidRPr="00D00293" w:rsidRDefault="00E93169" w:rsidP="00F0366E">
            <w:pPr>
              <w:pStyle w:val="ListParagraph"/>
              <w:numPr>
                <w:ilvl w:val="0"/>
                <w:numId w:val="78"/>
              </w:numPr>
              <w:spacing w:after="0" w:line="259" w:lineRule="auto"/>
              <w:contextualSpacing w:val="0"/>
              <w:rPr>
                <w:rFonts w:eastAsia="Malgun Gothic"/>
                <w:szCs w:val="20"/>
                <w:lang w:eastAsia="ko-KR"/>
              </w:rPr>
            </w:pPr>
            <w:r w:rsidRPr="00D00293">
              <w:rPr>
                <w:color w:val="FF0000"/>
                <w:szCs w:val="20"/>
                <w:lang w:eastAsia="ko-KR"/>
              </w:rPr>
              <w:t xml:space="preserve">FFS </w:t>
            </w:r>
            <w:proofErr w:type="spellStart"/>
            <w:r w:rsidRPr="00D00293">
              <w:rPr>
                <w:szCs w:val="20"/>
                <w:lang w:eastAsia="ko-KR"/>
              </w:rPr>
              <w:t>eDRX</w:t>
            </w:r>
            <w:proofErr w:type="spellEnd"/>
            <w:r w:rsidRPr="00D00293">
              <w:rPr>
                <w:szCs w:val="20"/>
                <w:lang w:eastAsia="ko-KR"/>
              </w:rPr>
              <w:t>, if supported</w:t>
            </w:r>
          </w:p>
          <w:p w14:paraId="1F784E3E" w14:textId="77777777" w:rsidR="00E93169" w:rsidRDefault="00E93169" w:rsidP="00E93169">
            <w:pPr>
              <w:spacing w:after="0"/>
              <w:rPr>
                <w:rFonts w:eastAsia="Times New Roman"/>
                <w:sz w:val="20"/>
                <w:szCs w:val="20"/>
              </w:rPr>
            </w:pPr>
          </w:p>
          <w:p w14:paraId="0AB11D08" w14:textId="09790898" w:rsidR="00341B2F" w:rsidRPr="00326344" w:rsidRDefault="00341B2F" w:rsidP="00341B2F">
            <w:pPr>
              <w:spacing w:after="0"/>
              <w:rPr>
                <w:b/>
                <w:bCs/>
                <w:sz w:val="20"/>
                <w:szCs w:val="20"/>
                <w:highlight w:val="green"/>
                <w:lang w:eastAsia="x-none"/>
              </w:rPr>
            </w:pPr>
            <w:r>
              <w:rPr>
                <w:b/>
                <w:bCs/>
                <w:sz w:val="20"/>
                <w:szCs w:val="20"/>
                <w:highlight w:val="green"/>
                <w:lang w:eastAsia="x-none"/>
              </w:rPr>
              <w:t xml:space="preserve">RAN1#116b </w:t>
            </w:r>
            <w:r w:rsidRPr="00326344">
              <w:rPr>
                <w:b/>
                <w:bCs/>
                <w:sz w:val="20"/>
                <w:szCs w:val="20"/>
                <w:highlight w:val="green"/>
                <w:lang w:eastAsia="x-none"/>
              </w:rPr>
              <w:t>Agreement</w:t>
            </w:r>
          </w:p>
          <w:p w14:paraId="47B3603F" w14:textId="77777777" w:rsidR="00341B2F" w:rsidRPr="00326344" w:rsidRDefault="00341B2F" w:rsidP="00341B2F">
            <w:pPr>
              <w:spacing w:after="0"/>
              <w:rPr>
                <w:sz w:val="20"/>
                <w:szCs w:val="20"/>
                <w:lang w:val="en-GB" w:eastAsia="zh-CN"/>
              </w:rPr>
            </w:pPr>
            <w:r w:rsidRPr="00326344">
              <w:rPr>
                <w:sz w:val="20"/>
                <w:szCs w:val="20"/>
                <w:lang w:val="en-GB" w:eastAsia="zh-CN"/>
              </w:rPr>
              <w:t>Each LO consists of N * K LP-WUS MOs, where N is the number of beams corresponding to LP-WUS, and K is the number of LP-WUS MOs for each beam.</w:t>
            </w:r>
          </w:p>
          <w:p w14:paraId="47802E66" w14:textId="77777777" w:rsidR="00341B2F" w:rsidRPr="00326344" w:rsidRDefault="00341B2F" w:rsidP="00341B2F">
            <w:pPr>
              <w:numPr>
                <w:ilvl w:val="0"/>
                <w:numId w:val="78"/>
              </w:numPr>
              <w:spacing w:after="0"/>
              <w:rPr>
                <w:sz w:val="20"/>
                <w:szCs w:val="20"/>
                <w:lang w:val="en-GB" w:eastAsia="zh-CN"/>
              </w:rPr>
            </w:pPr>
            <w:r w:rsidRPr="00326344">
              <w:rPr>
                <w:sz w:val="20"/>
                <w:szCs w:val="20"/>
                <w:lang w:val="en-GB" w:eastAsia="zh-CN"/>
              </w:rPr>
              <w:t xml:space="preserve">Option 1: K = 1 </w:t>
            </w:r>
          </w:p>
          <w:p w14:paraId="1B80CCE8" w14:textId="77777777" w:rsidR="00341B2F" w:rsidRPr="00326344" w:rsidRDefault="00341B2F" w:rsidP="00341B2F">
            <w:pPr>
              <w:numPr>
                <w:ilvl w:val="0"/>
                <w:numId w:val="78"/>
              </w:numPr>
              <w:spacing w:after="0"/>
              <w:rPr>
                <w:sz w:val="20"/>
                <w:szCs w:val="20"/>
                <w:lang w:val="en-GB" w:eastAsia="zh-CN"/>
              </w:rPr>
            </w:pPr>
            <w:r w:rsidRPr="00326344">
              <w:rPr>
                <w:sz w:val="20"/>
                <w:szCs w:val="20"/>
                <w:lang w:val="en-GB" w:eastAsia="zh-CN"/>
              </w:rPr>
              <w:t xml:space="preserve">Option 2: K can be larger than or equal to </w:t>
            </w:r>
            <w:proofErr w:type="gramStart"/>
            <w:r w:rsidRPr="00326344">
              <w:rPr>
                <w:sz w:val="20"/>
                <w:szCs w:val="20"/>
                <w:lang w:val="en-GB" w:eastAsia="zh-CN"/>
              </w:rPr>
              <w:t>1</w:t>
            </w:r>
            <w:proofErr w:type="gramEnd"/>
          </w:p>
          <w:p w14:paraId="3741AF8E" w14:textId="77777777" w:rsidR="00341B2F" w:rsidRPr="00326344" w:rsidRDefault="00341B2F" w:rsidP="00341B2F">
            <w:pPr>
              <w:numPr>
                <w:ilvl w:val="1"/>
                <w:numId w:val="78"/>
              </w:numPr>
              <w:spacing w:after="0"/>
              <w:rPr>
                <w:sz w:val="20"/>
                <w:szCs w:val="20"/>
                <w:lang w:val="en-GB" w:eastAsia="zh-CN"/>
              </w:rPr>
            </w:pPr>
            <w:r w:rsidRPr="00326344">
              <w:rPr>
                <w:color w:val="FF0000"/>
                <w:sz w:val="20"/>
                <w:szCs w:val="20"/>
                <w:lang w:val="en-GB" w:eastAsia="x-none"/>
              </w:rPr>
              <w:t>FFS</w:t>
            </w:r>
            <w:r w:rsidRPr="00326344">
              <w:rPr>
                <w:sz w:val="20"/>
                <w:szCs w:val="20"/>
                <w:lang w:val="en-GB" w:eastAsia="zh-CN"/>
              </w:rPr>
              <w:t xml:space="preserve"> if more than 1 LP-WUS is transmitted from the same beam, whether the information in these multiple LP-WUS is always the same or can be </w:t>
            </w:r>
            <w:proofErr w:type="gramStart"/>
            <w:r w:rsidRPr="00326344">
              <w:rPr>
                <w:sz w:val="20"/>
                <w:szCs w:val="20"/>
                <w:lang w:val="en-GB" w:eastAsia="zh-CN"/>
              </w:rPr>
              <w:t>different</w:t>
            </w:r>
            <w:proofErr w:type="gramEnd"/>
          </w:p>
          <w:p w14:paraId="2F13063F" w14:textId="77777777" w:rsidR="00341B2F" w:rsidRDefault="00341B2F" w:rsidP="00E93169">
            <w:pPr>
              <w:spacing w:after="0"/>
              <w:rPr>
                <w:rFonts w:eastAsia="Times New Roman"/>
                <w:sz w:val="20"/>
                <w:szCs w:val="20"/>
              </w:rPr>
            </w:pPr>
          </w:p>
          <w:p w14:paraId="1152E70C" w14:textId="11F481C6" w:rsidR="002F1C42" w:rsidRPr="00326344" w:rsidRDefault="002F1C42" w:rsidP="002F1C42">
            <w:pPr>
              <w:spacing w:after="0"/>
              <w:rPr>
                <w:b/>
                <w:bCs/>
                <w:sz w:val="20"/>
                <w:szCs w:val="20"/>
                <w:highlight w:val="green"/>
                <w:lang w:eastAsia="x-none"/>
              </w:rPr>
            </w:pPr>
            <w:r>
              <w:rPr>
                <w:b/>
                <w:bCs/>
                <w:sz w:val="20"/>
                <w:szCs w:val="20"/>
                <w:highlight w:val="green"/>
                <w:lang w:eastAsia="x-none"/>
              </w:rPr>
              <w:t xml:space="preserve">RAN1#117 </w:t>
            </w:r>
            <w:r w:rsidRPr="00326344">
              <w:rPr>
                <w:b/>
                <w:bCs/>
                <w:sz w:val="20"/>
                <w:szCs w:val="20"/>
                <w:highlight w:val="green"/>
                <w:lang w:eastAsia="x-none"/>
              </w:rPr>
              <w:t>Agreement</w:t>
            </w:r>
          </w:p>
          <w:p w14:paraId="5063814E" w14:textId="77777777" w:rsidR="002F1C42" w:rsidRPr="00E6727F" w:rsidRDefault="002F1C42" w:rsidP="002F1C42">
            <w:pPr>
              <w:spacing w:after="0"/>
              <w:rPr>
                <w:bCs/>
                <w:sz w:val="20"/>
                <w:szCs w:val="20"/>
                <w:lang w:val="en-GB" w:eastAsia="x-none"/>
              </w:rPr>
            </w:pPr>
            <w:r w:rsidRPr="00E6727F">
              <w:rPr>
                <w:bCs/>
                <w:sz w:val="20"/>
                <w:szCs w:val="20"/>
                <w:lang w:val="en-GB" w:eastAsia="x-none"/>
              </w:rPr>
              <w:t>It is supported that UEs monitoring the same PO are divided into multiple subgroups, where LP-WUS can provide wake-up indication for each subgroup. Consider the following options:</w:t>
            </w:r>
          </w:p>
          <w:p w14:paraId="14646827" w14:textId="77777777" w:rsidR="002F1C42" w:rsidRPr="00E6727F" w:rsidRDefault="002F1C42" w:rsidP="002F1C42">
            <w:pPr>
              <w:numPr>
                <w:ilvl w:val="0"/>
                <w:numId w:val="92"/>
              </w:numPr>
              <w:spacing w:after="0"/>
              <w:rPr>
                <w:bCs/>
                <w:sz w:val="20"/>
                <w:szCs w:val="20"/>
                <w:lang w:val="en-GB" w:eastAsia="x-none"/>
              </w:rPr>
            </w:pPr>
            <w:r w:rsidRPr="00E6727F">
              <w:rPr>
                <w:bCs/>
                <w:sz w:val="20"/>
                <w:szCs w:val="20"/>
                <w:lang w:val="en-GB" w:eastAsia="x-none"/>
              </w:rPr>
              <w:t xml:space="preserve">Option 1: UEs monitoring the same PO monitor the same </w:t>
            </w:r>
            <w:proofErr w:type="gramStart"/>
            <w:r w:rsidRPr="00E6727F">
              <w:rPr>
                <w:bCs/>
                <w:sz w:val="20"/>
                <w:szCs w:val="20"/>
                <w:lang w:val="en-GB" w:eastAsia="x-none"/>
              </w:rPr>
              <w:t>LO</w:t>
            </w:r>
            <w:proofErr w:type="gramEnd"/>
          </w:p>
          <w:p w14:paraId="6AFC5956" w14:textId="77777777" w:rsidR="002F1C42" w:rsidRPr="00E6727F" w:rsidRDefault="002F1C42" w:rsidP="002F1C42">
            <w:pPr>
              <w:numPr>
                <w:ilvl w:val="0"/>
                <w:numId w:val="92"/>
              </w:numPr>
              <w:spacing w:after="0"/>
              <w:rPr>
                <w:bCs/>
                <w:sz w:val="20"/>
                <w:szCs w:val="20"/>
                <w:lang w:val="en-GB" w:eastAsia="x-none"/>
              </w:rPr>
            </w:pPr>
            <w:r w:rsidRPr="00E6727F">
              <w:rPr>
                <w:bCs/>
                <w:sz w:val="20"/>
                <w:szCs w:val="20"/>
                <w:lang w:val="en-GB" w:eastAsia="x-none"/>
              </w:rPr>
              <w:t xml:space="preserve">Option 2: UEs corresponding to different POs monitor the same </w:t>
            </w:r>
            <w:proofErr w:type="gramStart"/>
            <w:r w:rsidRPr="00E6727F">
              <w:rPr>
                <w:bCs/>
                <w:sz w:val="20"/>
                <w:szCs w:val="20"/>
                <w:lang w:val="en-GB" w:eastAsia="x-none"/>
              </w:rPr>
              <w:t>LO</w:t>
            </w:r>
            <w:proofErr w:type="gramEnd"/>
          </w:p>
          <w:p w14:paraId="6DFC28C8" w14:textId="77777777" w:rsidR="002F1C42" w:rsidRPr="00E6727F" w:rsidRDefault="002F1C42" w:rsidP="002F1C42">
            <w:pPr>
              <w:numPr>
                <w:ilvl w:val="0"/>
                <w:numId w:val="92"/>
              </w:numPr>
              <w:spacing w:after="0"/>
              <w:rPr>
                <w:bCs/>
                <w:sz w:val="20"/>
                <w:szCs w:val="20"/>
                <w:lang w:val="en-GB" w:eastAsia="x-none"/>
              </w:rPr>
            </w:pPr>
            <w:r w:rsidRPr="00E6727F">
              <w:rPr>
                <w:bCs/>
                <w:sz w:val="20"/>
                <w:szCs w:val="20"/>
                <w:lang w:val="en-GB" w:eastAsia="x-none"/>
              </w:rPr>
              <w:t>Option 3: UEs monitoring the same PO are divided into multiple sets of subgroups, with UEs within each set of subgroups monitoring the same LO.</w:t>
            </w:r>
          </w:p>
          <w:p w14:paraId="65CAEE54" w14:textId="579DA9DA" w:rsidR="002F1C42" w:rsidRPr="00E6727F" w:rsidRDefault="002F1C42" w:rsidP="00E6727F">
            <w:pPr>
              <w:numPr>
                <w:ilvl w:val="0"/>
                <w:numId w:val="92"/>
              </w:numPr>
              <w:spacing w:after="0"/>
              <w:rPr>
                <w:bCs/>
                <w:sz w:val="20"/>
                <w:szCs w:val="20"/>
                <w:lang w:val="en-GB" w:eastAsia="x-none"/>
              </w:rPr>
            </w:pPr>
            <w:r w:rsidRPr="00E6727F">
              <w:rPr>
                <w:bCs/>
                <w:sz w:val="20"/>
                <w:szCs w:val="20"/>
                <w:lang w:val="en-GB" w:eastAsia="x-none"/>
              </w:rPr>
              <w:t>Combinations of the above options can be considered.</w:t>
            </w:r>
          </w:p>
          <w:p w14:paraId="0EDF755F" w14:textId="77777777" w:rsidR="002F1C42" w:rsidRDefault="002F1C42" w:rsidP="00E93169">
            <w:pPr>
              <w:spacing w:after="0"/>
              <w:rPr>
                <w:rFonts w:eastAsia="Times New Roman"/>
                <w:sz w:val="20"/>
                <w:szCs w:val="20"/>
              </w:rPr>
            </w:pPr>
          </w:p>
          <w:p w14:paraId="5710DBFD" w14:textId="16FD278B" w:rsidR="00165E1B" w:rsidRPr="00326344" w:rsidRDefault="00165E1B" w:rsidP="00165E1B">
            <w:pPr>
              <w:spacing w:after="0"/>
              <w:rPr>
                <w:b/>
                <w:bCs/>
                <w:sz w:val="20"/>
                <w:szCs w:val="20"/>
                <w:highlight w:val="green"/>
                <w:lang w:eastAsia="x-none"/>
              </w:rPr>
            </w:pPr>
            <w:r>
              <w:rPr>
                <w:b/>
                <w:bCs/>
                <w:sz w:val="20"/>
                <w:szCs w:val="20"/>
                <w:highlight w:val="green"/>
                <w:lang w:eastAsia="x-none"/>
              </w:rPr>
              <w:t xml:space="preserve">RAN1#118 </w:t>
            </w:r>
            <w:r w:rsidRPr="00326344">
              <w:rPr>
                <w:b/>
                <w:bCs/>
                <w:sz w:val="20"/>
                <w:szCs w:val="20"/>
                <w:highlight w:val="green"/>
                <w:lang w:eastAsia="x-none"/>
              </w:rPr>
              <w:t>Agreement</w:t>
            </w:r>
          </w:p>
          <w:p w14:paraId="7C631703" w14:textId="77777777" w:rsidR="00165E1B" w:rsidRPr="00E6727F" w:rsidRDefault="00165E1B" w:rsidP="00165E1B">
            <w:pPr>
              <w:spacing w:after="0"/>
              <w:rPr>
                <w:rFonts w:eastAsia="Malgun Gothic"/>
                <w:sz w:val="20"/>
                <w:szCs w:val="20"/>
              </w:rPr>
            </w:pPr>
            <w:r w:rsidRPr="00E6727F">
              <w:rPr>
                <w:rFonts w:eastAsia="Malgun Gothic"/>
                <w:sz w:val="20"/>
                <w:szCs w:val="20"/>
              </w:rPr>
              <w:t xml:space="preserve">On the LO configuration for </w:t>
            </w:r>
            <w:proofErr w:type="spellStart"/>
            <w:r w:rsidRPr="00E6727F">
              <w:rPr>
                <w:rFonts w:eastAsia="Malgun Gothic"/>
                <w:sz w:val="20"/>
                <w:szCs w:val="20"/>
              </w:rPr>
              <w:t>iDRX</w:t>
            </w:r>
            <w:proofErr w:type="spellEnd"/>
            <w:r w:rsidRPr="00E6727F">
              <w:rPr>
                <w:rFonts w:eastAsia="Malgun Gothic"/>
                <w:sz w:val="20"/>
                <w:szCs w:val="20"/>
              </w:rPr>
              <w:t xml:space="preserve">, </w:t>
            </w:r>
            <w:r w:rsidRPr="00E6727F">
              <w:rPr>
                <w:sz w:val="20"/>
                <w:szCs w:val="20"/>
              </w:rPr>
              <w:t>offset value(s) between a LO and a reference PO/PF is/are configured.</w:t>
            </w:r>
          </w:p>
          <w:p w14:paraId="0076C861" w14:textId="77777777" w:rsidR="00165E1B" w:rsidRPr="00E6727F" w:rsidRDefault="00165E1B" w:rsidP="00165E1B">
            <w:pPr>
              <w:pStyle w:val="ListParagraph"/>
              <w:numPr>
                <w:ilvl w:val="0"/>
                <w:numId w:val="97"/>
              </w:numPr>
              <w:spacing w:after="0"/>
              <w:contextualSpacing w:val="0"/>
              <w:rPr>
                <w:szCs w:val="20"/>
              </w:rPr>
            </w:pPr>
            <w:r w:rsidRPr="00E6727F">
              <w:rPr>
                <w:szCs w:val="20"/>
              </w:rPr>
              <w:t>FFS: one or multiple offset values, and if multiple offset values are supported, how a UE decides which value to use</w:t>
            </w:r>
          </w:p>
          <w:p w14:paraId="67F1CF22" w14:textId="77777777" w:rsidR="00165E1B" w:rsidRPr="00E6727F" w:rsidRDefault="00165E1B" w:rsidP="00165E1B">
            <w:pPr>
              <w:pStyle w:val="ListParagraph"/>
              <w:numPr>
                <w:ilvl w:val="0"/>
                <w:numId w:val="97"/>
              </w:numPr>
              <w:spacing w:after="0"/>
              <w:contextualSpacing w:val="0"/>
              <w:rPr>
                <w:szCs w:val="20"/>
              </w:rPr>
            </w:pPr>
            <w:r w:rsidRPr="00E6727F">
              <w:rPr>
                <w:szCs w:val="20"/>
              </w:rPr>
              <w:t>FFS: the exact definition of the reference PF/PO and the detailed procedure for UE to determine the LO(s) corresponding to Option 1, 2, or 3 (if supported)</w:t>
            </w:r>
          </w:p>
          <w:p w14:paraId="42A43766" w14:textId="77777777" w:rsidR="00165E1B" w:rsidRPr="00E6727F" w:rsidRDefault="00165E1B" w:rsidP="00165E1B">
            <w:pPr>
              <w:pStyle w:val="ListParagraph"/>
              <w:numPr>
                <w:ilvl w:val="0"/>
                <w:numId w:val="97"/>
              </w:numPr>
              <w:spacing w:after="0"/>
              <w:contextualSpacing w:val="0"/>
              <w:rPr>
                <w:szCs w:val="20"/>
              </w:rPr>
            </w:pPr>
            <w:r w:rsidRPr="00E6727F">
              <w:rPr>
                <w:szCs w:val="20"/>
              </w:rPr>
              <w:t>(</w:t>
            </w:r>
            <w:r w:rsidRPr="00E6727F">
              <w:rPr>
                <w:szCs w:val="20"/>
                <w:highlight w:val="darkYellow"/>
              </w:rPr>
              <w:t>Working Assumption</w:t>
            </w:r>
            <w:r w:rsidRPr="00E6727F">
              <w:rPr>
                <w:szCs w:val="20"/>
              </w:rPr>
              <w:t xml:space="preserve">) For each UE, the periodicity of LO is the same as its </w:t>
            </w:r>
            <w:proofErr w:type="spellStart"/>
            <w:r w:rsidRPr="00E6727F">
              <w:rPr>
                <w:szCs w:val="20"/>
              </w:rPr>
              <w:t>iDRX</w:t>
            </w:r>
            <w:proofErr w:type="spellEnd"/>
            <w:r w:rsidRPr="00E6727F">
              <w:rPr>
                <w:szCs w:val="20"/>
              </w:rPr>
              <w:t xml:space="preserve"> cycle.</w:t>
            </w:r>
          </w:p>
          <w:p w14:paraId="30EE2683" w14:textId="77777777" w:rsidR="00165E1B" w:rsidRPr="00E6727F" w:rsidRDefault="00165E1B" w:rsidP="00165E1B">
            <w:pPr>
              <w:pStyle w:val="ListParagraph"/>
              <w:numPr>
                <w:ilvl w:val="0"/>
                <w:numId w:val="97"/>
              </w:numPr>
              <w:spacing w:after="0"/>
              <w:contextualSpacing w:val="0"/>
              <w:rPr>
                <w:szCs w:val="20"/>
              </w:rPr>
            </w:pPr>
            <w:r w:rsidRPr="00E6727F">
              <w:rPr>
                <w:szCs w:val="20"/>
              </w:rPr>
              <w:t xml:space="preserve">If a UE receives a wake-up indication in a LP-WUS, consider the following </w:t>
            </w:r>
            <w:proofErr w:type="gramStart"/>
            <w:r w:rsidRPr="00E6727F">
              <w:rPr>
                <w:szCs w:val="20"/>
              </w:rPr>
              <w:t>alternatives</w:t>
            </w:r>
            <w:proofErr w:type="gramEnd"/>
          </w:p>
          <w:p w14:paraId="3B483CFE" w14:textId="77777777" w:rsidR="00165E1B" w:rsidRPr="00E6727F" w:rsidRDefault="00165E1B" w:rsidP="00165E1B">
            <w:pPr>
              <w:pStyle w:val="ListParagraph"/>
              <w:numPr>
                <w:ilvl w:val="1"/>
                <w:numId w:val="97"/>
              </w:numPr>
              <w:spacing w:after="0"/>
              <w:contextualSpacing w:val="0"/>
              <w:rPr>
                <w:szCs w:val="20"/>
              </w:rPr>
            </w:pPr>
            <w:r w:rsidRPr="00E6727F">
              <w:rPr>
                <w:szCs w:val="20"/>
              </w:rPr>
              <w:t>Alt 1: it monitors the PO associated with the offset.</w:t>
            </w:r>
          </w:p>
          <w:p w14:paraId="5D58A819" w14:textId="77777777" w:rsidR="00165E1B" w:rsidRPr="00E6727F" w:rsidRDefault="00165E1B" w:rsidP="00165E1B">
            <w:pPr>
              <w:pStyle w:val="ListParagraph"/>
              <w:numPr>
                <w:ilvl w:val="1"/>
                <w:numId w:val="97"/>
              </w:numPr>
              <w:spacing w:after="0"/>
              <w:contextualSpacing w:val="0"/>
              <w:rPr>
                <w:szCs w:val="20"/>
              </w:rPr>
            </w:pPr>
            <w:r w:rsidRPr="00E6727F">
              <w:rPr>
                <w:szCs w:val="20"/>
              </w:rPr>
              <w:t>Alt 2: it monitors the first PO after its reported wake-up delay.</w:t>
            </w:r>
          </w:p>
          <w:p w14:paraId="2D35C064" w14:textId="77777777" w:rsidR="00165E1B" w:rsidRPr="00E6727F" w:rsidRDefault="00165E1B" w:rsidP="00165E1B">
            <w:pPr>
              <w:pStyle w:val="ListParagraph"/>
              <w:numPr>
                <w:ilvl w:val="1"/>
                <w:numId w:val="97"/>
              </w:numPr>
              <w:spacing w:after="0"/>
              <w:contextualSpacing w:val="0"/>
              <w:rPr>
                <w:szCs w:val="20"/>
              </w:rPr>
            </w:pPr>
            <w:r w:rsidRPr="00E6727F">
              <w:rPr>
                <w:szCs w:val="20"/>
              </w:rPr>
              <w:t xml:space="preserve">Other alternatives are not </w:t>
            </w:r>
            <w:proofErr w:type="gramStart"/>
            <w:r w:rsidRPr="00E6727F">
              <w:rPr>
                <w:szCs w:val="20"/>
              </w:rPr>
              <w:t>precluded</w:t>
            </w:r>
            <w:proofErr w:type="gramEnd"/>
          </w:p>
          <w:p w14:paraId="02229918" w14:textId="77777777" w:rsidR="00165E1B" w:rsidRPr="00E6727F" w:rsidRDefault="00165E1B" w:rsidP="00165E1B">
            <w:pPr>
              <w:spacing w:after="0"/>
              <w:rPr>
                <w:sz w:val="20"/>
                <w:szCs w:val="20"/>
              </w:rPr>
            </w:pPr>
            <w:r w:rsidRPr="00E6727F">
              <w:rPr>
                <w:sz w:val="20"/>
                <w:szCs w:val="20"/>
              </w:rPr>
              <w:t>Note: The PO mentioned above refers to legacy PO configured for the UE.</w:t>
            </w:r>
          </w:p>
          <w:p w14:paraId="6DCB71BE" w14:textId="77777777" w:rsidR="00165E1B" w:rsidRPr="00D00293" w:rsidRDefault="00165E1B" w:rsidP="00E93169">
            <w:pPr>
              <w:spacing w:after="0"/>
              <w:rPr>
                <w:rFonts w:eastAsia="Times New Roman"/>
                <w:sz w:val="20"/>
                <w:szCs w:val="20"/>
              </w:rPr>
            </w:pPr>
          </w:p>
        </w:tc>
      </w:tr>
    </w:tbl>
    <w:p w14:paraId="480E2D90" w14:textId="77777777" w:rsidR="00E93169" w:rsidRDefault="00E93169" w:rsidP="00725415"/>
    <w:p w14:paraId="31DCC43D" w14:textId="7EA173B0" w:rsidR="007A41BC" w:rsidRDefault="007A41BC" w:rsidP="00725415">
      <w:r>
        <w:lastRenderedPageBreak/>
        <w:t xml:space="preserve">When </w:t>
      </w:r>
      <w:r w:rsidR="002204E4">
        <w:t xml:space="preserve">PEI </w:t>
      </w:r>
      <w:r>
        <w:t>is configured</w:t>
      </w:r>
      <w:r w:rsidR="002204E4">
        <w:t xml:space="preserve"> and UE supports monitoring of PEI, the UE can monitor one PEI occasion (PEI-O) per an I-DRX cycle where a PEI-O is </w:t>
      </w:r>
      <w:r w:rsidR="002204E4" w:rsidRPr="002204E4">
        <w:t>a set of PDCCH</w:t>
      </w:r>
      <w:r w:rsidR="002204E4">
        <w:t xml:space="preserve"> MOs and may be associated with two consecutive Paging Frames (PFs) with </w:t>
      </w:r>
      <w:r w:rsidR="002F2010">
        <w:t>Ns Paging Occasions (POs) per PF.</w:t>
      </w:r>
      <w:r w:rsidR="009C2A1F">
        <w:t xml:space="preserve"> The PEI-O is defined by a reference point, </w:t>
      </w:r>
      <w:r w:rsidR="009C2A1F" w:rsidRPr="009C2A1F">
        <w:t>determined by a frame-level offset from the start of the first PF of the PF(s) associated with the PEI-O</w:t>
      </w:r>
      <w:r w:rsidR="009C2A1F">
        <w:t xml:space="preserve"> (</w:t>
      </w:r>
      <w:r w:rsidR="009C2A1F" w:rsidRPr="009C2A1F">
        <w:t xml:space="preserve">provided by </w:t>
      </w:r>
      <w:proofErr w:type="spellStart"/>
      <w:r w:rsidR="009C2A1F" w:rsidRPr="009C2A1F">
        <w:rPr>
          <w:i/>
          <w:iCs/>
        </w:rPr>
        <w:t>pei-FrameOffset</w:t>
      </w:r>
      <w:proofErr w:type="spellEnd"/>
      <w:r w:rsidR="009C2A1F" w:rsidRPr="009C2A1F">
        <w:t xml:space="preserve"> in SIB1</w:t>
      </w:r>
      <w:r w:rsidR="009C2A1F">
        <w:t xml:space="preserve">), and one or more symbol-level offset(s) provided by </w:t>
      </w:r>
      <w:proofErr w:type="spellStart"/>
      <w:r w:rsidR="009C2A1F" w:rsidRPr="009C2A1F">
        <w:rPr>
          <w:i/>
          <w:iCs/>
        </w:rPr>
        <w:t>firstPDCCH</w:t>
      </w:r>
      <w:proofErr w:type="spellEnd"/>
      <w:r w:rsidR="009C2A1F" w:rsidRPr="009C2A1F">
        <w:rPr>
          <w:i/>
          <w:iCs/>
        </w:rPr>
        <w:t>-</w:t>
      </w:r>
      <w:proofErr w:type="spellStart"/>
      <w:r w:rsidR="009C2A1F" w:rsidRPr="009C2A1F">
        <w:rPr>
          <w:i/>
          <w:iCs/>
        </w:rPr>
        <w:t>MonitoringOccasionOfPEI</w:t>
      </w:r>
      <w:proofErr w:type="spellEnd"/>
      <w:r w:rsidR="009C2A1F" w:rsidRPr="009C2A1F">
        <w:rPr>
          <w:i/>
          <w:iCs/>
        </w:rPr>
        <w:t>-O</w:t>
      </w:r>
      <w:r w:rsidR="009C2A1F" w:rsidRPr="009C2A1F">
        <w:t xml:space="preserve"> </w:t>
      </w:r>
      <w:r w:rsidR="005B2CC6">
        <w:t xml:space="preserve">where the number of symbol-level offsets depend on the number of POs associated with a PEI provided by </w:t>
      </w:r>
      <m:oMath>
        <m:sSubSup>
          <m:sSubSupPr>
            <m:ctrlPr>
              <w:rPr>
                <w:rFonts w:ascii="Cambria Math" w:hAnsi="Cambria Math"/>
                <w:i/>
              </w:rPr>
            </m:ctrlPr>
          </m:sSubSupPr>
          <m:e>
            <m:r>
              <w:rPr>
                <w:rFonts w:ascii="Cambria Math" w:hAnsi="Cambria Math"/>
              </w:rPr>
              <m:t>N</m:t>
            </m:r>
          </m:e>
          <m:sub>
            <m:r>
              <w:rPr>
                <w:rFonts w:ascii="Cambria Math" w:hAnsi="Cambria Math"/>
              </w:rPr>
              <m:t>PO</m:t>
            </m:r>
          </m:sub>
          <m:sup>
            <m:r>
              <w:rPr>
                <w:rFonts w:ascii="Cambria Math" w:hAnsi="Cambria Math"/>
              </w:rPr>
              <m:t>PEI</m:t>
            </m:r>
          </m:sup>
        </m:sSubSup>
      </m:oMath>
      <w:r w:rsidR="009C2A1F">
        <w:t xml:space="preserve">. </w:t>
      </w:r>
      <w:r w:rsidR="00EE547B">
        <w:t xml:space="preserve">The reference point and one of the offsets determine the time of the first PDCCH the UE should </w:t>
      </w:r>
      <w:r w:rsidR="00D14994">
        <w:t xml:space="preserve">start </w:t>
      </w:r>
      <w:r w:rsidR="00EE547B">
        <w:t>monitor</w:t>
      </w:r>
      <w:r w:rsidR="00D14994">
        <w:t>ing</w:t>
      </w:r>
      <w:r w:rsidR="00EE547B">
        <w:t xml:space="preserve"> for a PEI</w:t>
      </w:r>
      <w:r w:rsidR="00D14994">
        <w:t xml:space="preserve"> according to a configured search space defined by </w:t>
      </w:r>
      <w:r w:rsidR="00D14994" w:rsidRPr="00D14994">
        <w:rPr>
          <w:i/>
          <w:iCs/>
        </w:rPr>
        <w:t>pei-SearchSpace-r17</w:t>
      </w:r>
      <w:r w:rsidR="00EE547B">
        <w:t>.</w:t>
      </w:r>
    </w:p>
    <w:p w14:paraId="55374218" w14:textId="4990BC58" w:rsidR="0024071F" w:rsidRPr="00087A86" w:rsidRDefault="00087A86" w:rsidP="00324B28">
      <w:pPr>
        <w:pStyle w:val="Caption"/>
        <w:spacing w:before="240" w:after="240"/>
        <w:ind w:left="1354" w:hanging="1354"/>
        <w:jc w:val="both"/>
        <w:rPr>
          <w:i/>
          <w:iCs/>
          <w:sz w:val="22"/>
          <w:szCs w:val="22"/>
        </w:rPr>
      </w:pPr>
      <w:bookmarkStart w:id="19" w:name="_Ref161751545"/>
      <w:r w:rsidRPr="00231D76">
        <w:rPr>
          <w:i/>
          <w:iCs/>
          <w:sz w:val="22"/>
          <w:szCs w:val="22"/>
        </w:rPr>
        <w:t>Observation</w:t>
      </w:r>
      <w:r w:rsidRPr="00087A86">
        <w:rPr>
          <w:i/>
          <w:iCs/>
          <w:sz w:val="22"/>
          <w:szCs w:val="22"/>
        </w:rPr>
        <w:t xml:space="preserve"> </w:t>
      </w:r>
      <w:r w:rsidRPr="00087A86">
        <w:rPr>
          <w:i/>
          <w:iCs/>
          <w:sz w:val="22"/>
          <w:szCs w:val="22"/>
        </w:rPr>
        <w:fldChar w:fldCharType="begin"/>
      </w:r>
      <w:r w:rsidRPr="00087A86">
        <w:rPr>
          <w:i/>
          <w:iCs/>
          <w:sz w:val="22"/>
          <w:szCs w:val="22"/>
        </w:rPr>
        <w:instrText xml:space="preserve"> SEQ Observation \* ARABIC </w:instrText>
      </w:r>
      <w:r w:rsidRPr="00087A86">
        <w:rPr>
          <w:i/>
          <w:iCs/>
          <w:sz w:val="22"/>
          <w:szCs w:val="22"/>
        </w:rPr>
        <w:fldChar w:fldCharType="separate"/>
      </w:r>
      <w:r w:rsidR="00BC5DBE">
        <w:rPr>
          <w:i/>
          <w:iCs/>
          <w:noProof/>
          <w:sz w:val="22"/>
          <w:szCs w:val="22"/>
        </w:rPr>
        <w:t>7</w:t>
      </w:r>
      <w:r w:rsidRPr="00087A86">
        <w:rPr>
          <w:i/>
          <w:iCs/>
          <w:sz w:val="22"/>
          <w:szCs w:val="22"/>
        </w:rPr>
        <w:fldChar w:fldCharType="end"/>
      </w:r>
      <w:r w:rsidR="0024071F" w:rsidRPr="00087A86">
        <w:rPr>
          <w:i/>
          <w:iCs/>
          <w:sz w:val="22"/>
          <w:szCs w:val="22"/>
        </w:rPr>
        <w:t xml:space="preserve">: PEI-Os are defined using a reference point, one or more symbol-level offsets, </w:t>
      </w:r>
      <w:proofErr w:type="gramStart"/>
      <w:r w:rsidR="0024071F" w:rsidRPr="00087A86">
        <w:rPr>
          <w:i/>
          <w:iCs/>
          <w:sz w:val="22"/>
          <w:szCs w:val="22"/>
        </w:rPr>
        <w:t>a number of</w:t>
      </w:r>
      <w:proofErr w:type="gramEnd"/>
      <w:r w:rsidR="0024071F" w:rsidRPr="00087A86">
        <w:rPr>
          <w:i/>
          <w:iCs/>
          <w:sz w:val="22"/>
          <w:szCs w:val="22"/>
        </w:rPr>
        <w:t xml:space="preserve"> POs per PEI, and a search space.</w:t>
      </w:r>
      <w:bookmarkEnd w:id="19"/>
    </w:p>
    <w:p w14:paraId="70752A12" w14:textId="77777777" w:rsidR="00C31C10" w:rsidRDefault="00EE547B" w:rsidP="00725415">
      <w:r>
        <w:t>Similarly, an LO can be defined by a reference point</w:t>
      </w:r>
      <w:r w:rsidR="00F800F3">
        <w:t xml:space="preserve"> and one or more offsets </w:t>
      </w:r>
      <w:r w:rsidR="00DD351F">
        <w:t xml:space="preserve">(from the reference point) </w:t>
      </w:r>
      <w:r w:rsidR="00F800F3">
        <w:t>instead of a search space as it is expected that LP-WUS monitoring configuration will be limited.</w:t>
      </w:r>
      <w:r w:rsidR="00A24156">
        <w:t xml:space="preserve"> The one or more </w:t>
      </w:r>
      <w:r w:rsidR="00004230">
        <w:t>(K</w:t>
      </w:r>
      <m:oMath>
        <m:r>
          <w:rPr>
            <w:rFonts w:ascii="Cambria Math" w:hAnsi="Cambria Math"/>
          </w:rPr>
          <m:t>≥1</m:t>
        </m:r>
      </m:oMath>
      <w:r w:rsidR="00004230">
        <w:t xml:space="preserve">) </w:t>
      </w:r>
      <w:r w:rsidR="00A24156">
        <w:t xml:space="preserve">offsets can be used to define one or more first LP-WUS MO(s) where the first LP-WUS MO is the starting LP-WUS MO in a group of </w:t>
      </w:r>
      <w:r w:rsidR="00004230">
        <w:t xml:space="preserve">(N) </w:t>
      </w:r>
      <w:r w:rsidR="00A24156">
        <w:t>LP-WUS MOs corresponding to the number of beams</w:t>
      </w:r>
      <w:r w:rsidR="00004230">
        <w:t xml:space="preserve"> (N)</w:t>
      </w:r>
      <w:r w:rsidR="00A24156">
        <w:t xml:space="preserve"> in the system in support of the multi-beam operation. </w:t>
      </w:r>
      <w:r w:rsidR="008E59EE">
        <w:t>Alternatively, a number</w:t>
      </w:r>
      <w:r w:rsidR="00004230">
        <w:t xml:space="preserve"> (K)</w:t>
      </w:r>
      <w:r w:rsidR="008E59EE">
        <w:t xml:space="preserve"> and periodicity parameter can be used to define the LP-WUS MO groups per LO. </w:t>
      </w:r>
      <w:r w:rsidR="00A24156">
        <w:t>Another offset</w:t>
      </w:r>
      <w:r w:rsidR="00C14C37">
        <w:t xml:space="preserve"> (time gap)</w:t>
      </w:r>
      <w:r w:rsidR="00A24156">
        <w:t xml:space="preserve"> can be used to define the time gap between any two LP-WUS MOs in the groups of LP-WUS MOs supporting the multi-beam operation. </w:t>
      </w:r>
    </w:p>
    <w:p w14:paraId="04FBE02D" w14:textId="3B36A850" w:rsidR="007B6D43" w:rsidRDefault="00DD351F" w:rsidP="00725415">
      <w:r>
        <w:t>The reference point can be defined by the one or more offset value(s) from the reference PO/PF as in the RAN1#118 agreement above.</w:t>
      </w:r>
      <w:r w:rsidR="00EE547B">
        <w:t xml:space="preserve"> </w:t>
      </w:r>
      <w:r w:rsidR="00CB622E">
        <w:t>Up to three offset values from the reference PO/PF</w:t>
      </w:r>
      <w:r w:rsidR="00FC0600">
        <w:t>,</w:t>
      </w:r>
      <w:r w:rsidR="00CB622E">
        <w:t xml:space="preserve"> corresponding to the X=3 candidate wake-up delay values considered above</w:t>
      </w:r>
      <w:r w:rsidR="00FC0600">
        <w:t>, may be configured by the network</w:t>
      </w:r>
      <w:r w:rsidR="00CB622E">
        <w:t>.</w:t>
      </w:r>
      <w:r w:rsidR="00FC0600">
        <w:t xml:space="preserve"> A UE may select the first offset value, from the set of configured values, which is greater than or equal to its reported wake-up delay value.</w:t>
      </w:r>
      <w:r w:rsidR="00FD1E70">
        <w:t xml:space="preserve"> If the set of configured values are all smaller than the UE’s reported wake-up delay value, </w:t>
      </w:r>
      <w:r w:rsidR="007B6D43">
        <w:t>one of the following options may be considered:</w:t>
      </w:r>
    </w:p>
    <w:p w14:paraId="29F0D417" w14:textId="160AC033" w:rsidR="00EE547B" w:rsidRDefault="007B6D43" w:rsidP="007B6D43">
      <w:pPr>
        <w:pStyle w:val="ListParagraph"/>
        <w:numPr>
          <w:ilvl w:val="0"/>
          <w:numId w:val="99"/>
        </w:numPr>
        <w:rPr>
          <w:sz w:val="22"/>
        </w:rPr>
      </w:pPr>
      <w:r w:rsidRPr="00E6727F">
        <w:rPr>
          <w:sz w:val="22"/>
        </w:rPr>
        <w:t xml:space="preserve">The UE </w:t>
      </w:r>
      <w:r w:rsidR="005F0F7F">
        <w:rPr>
          <w:sz w:val="22"/>
        </w:rPr>
        <w:t>follows legacy paging procedure, i.e., PO monitoring.</w:t>
      </w:r>
      <w:r w:rsidR="00FD1E70" w:rsidRPr="00E6727F">
        <w:rPr>
          <w:sz w:val="22"/>
        </w:rPr>
        <w:t xml:space="preserve"> </w:t>
      </w:r>
      <w:r w:rsidR="005F0F7F">
        <w:rPr>
          <w:sz w:val="22"/>
        </w:rPr>
        <w:t>LP-WUS monitoring may be considered only if</w:t>
      </w:r>
      <w:r w:rsidR="00FD1E70" w:rsidRPr="00E6727F">
        <w:rPr>
          <w:sz w:val="22"/>
        </w:rPr>
        <w:t xml:space="preserve"> an updated wake-up delay value</w:t>
      </w:r>
      <w:r w:rsidR="005F0F7F">
        <w:rPr>
          <w:sz w:val="22"/>
        </w:rPr>
        <w:t xml:space="preserve"> from the set of configured values</w:t>
      </w:r>
      <w:r w:rsidR="00FD1E70" w:rsidRPr="00E6727F">
        <w:rPr>
          <w:sz w:val="22"/>
        </w:rPr>
        <w:t xml:space="preserve"> is reported.</w:t>
      </w:r>
    </w:p>
    <w:p w14:paraId="038F62BE" w14:textId="12EA9FE3" w:rsidR="007B6D43" w:rsidRPr="00542F35" w:rsidRDefault="002B3F63" w:rsidP="00E6727F">
      <w:pPr>
        <w:pStyle w:val="ListParagraph"/>
        <w:numPr>
          <w:ilvl w:val="0"/>
          <w:numId w:val="99"/>
        </w:numPr>
      </w:pPr>
      <w:r>
        <w:rPr>
          <w:sz w:val="22"/>
        </w:rPr>
        <w:t xml:space="preserve">The UE </w:t>
      </w:r>
      <w:r w:rsidR="005F0F7F">
        <w:rPr>
          <w:sz w:val="22"/>
        </w:rPr>
        <w:t xml:space="preserve">monitors LP-WUS and upon wake-up indication reception, the UE </w:t>
      </w:r>
      <w:r>
        <w:rPr>
          <w:sz w:val="22"/>
        </w:rPr>
        <w:t>monitors the first PO after its reported wake-up delay</w:t>
      </w:r>
      <w:r w:rsidR="005F0F7F">
        <w:rPr>
          <w:sz w:val="22"/>
        </w:rPr>
        <w:t xml:space="preserve"> (i.e., Alt 2 of the RAN1#118 agreement above)</w:t>
      </w:r>
      <w:r>
        <w:rPr>
          <w:sz w:val="22"/>
        </w:rPr>
        <w:t>.</w:t>
      </w:r>
    </w:p>
    <w:p w14:paraId="3FF25CDF" w14:textId="488330D4" w:rsidR="007B6D43" w:rsidRDefault="002D2161" w:rsidP="00BE7636">
      <w:pPr>
        <w:pStyle w:val="Caption"/>
        <w:spacing w:before="240" w:after="240"/>
        <w:ind w:left="1080" w:hanging="1080"/>
        <w:jc w:val="both"/>
        <w:rPr>
          <w:i/>
          <w:iCs/>
          <w:sz w:val="22"/>
          <w:szCs w:val="22"/>
        </w:rPr>
      </w:pPr>
      <w:bookmarkStart w:id="20" w:name="_Ref177720300"/>
      <w:r w:rsidRPr="008530B1">
        <w:rPr>
          <w:i/>
          <w:iCs/>
          <w:sz w:val="22"/>
          <w:szCs w:val="22"/>
        </w:rPr>
        <w:t xml:space="preserve">Proposal </w:t>
      </w:r>
      <w:r w:rsidRPr="008530B1">
        <w:rPr>
          <w:i/>
          <w:iCs/>
          <w:sz w:val="22"/>
          <w:szCs w:val="22"/>
        </w:rPr>
        <w:fldChar w:fldCharType="begin"/>
      </w:r>
      <w:r w:rsidRPr="008530B1">
        <w:rPr>
          <w:i/>
          <w:iCs/>
          <w:sz w:val="22"/>
          <w:szCs w:val="22"/>
        </w:rPr>
        <w:instrText xml:space="preserve"> SEQ Proposal \* ARABIC </w:instrText>
      </w:r>
      <w:r w:rsidRPr="008530B1">
        <w:rPr>
          <w:i/>
          <w:iCs/>
          <w:sz w:val="22"/>
          <w:szCs w:val="22"/>
        </w:rPr>
        <w:fldChar w:fldCharType="separate"/>
      </w:r>
      <w:r w:rsidR="00BC5DBE">
        <w:rPr>
          <w:i/>
          <w:iCs/>
          <w:noProof/>
          <w:sz w:val="22"/>
          <w:szCs w:val="22"/>
        </w:rPr>
        <w:t>4</w:t>
      </w:r>
      <w:r w:rsidRPr="008530B1">
        <w:rPr>
          <w:i/>
          <w:iCs/>
          <w:sz w:val="22"/>
          <w:szCs w:val="22"/>
        </w:rPr>
        <w:fldChar w:fldCharType="end"/>
      </w:r>
      <w:r w:rsidRPr="008530B1">
        <w:rPr>
          <w:i/>
          <w:iCs/>
          <w:sz w:val="22"/>
          <w:szCs w:val="22"/>
        </w:rPr>
        <w:t xml:space="preserve">: </w:t>
      </w:r>
      <w:r>
        <w:rPr>
          <w:i/>
          <w:iCs/>
          <w:sz w:val="22"/>
          <w:szCs w:val="22"/>
        </w:rPr>
        <w:t xml:space="preserve">Support </w:t>
      </w:r>
      <w:r w:rsidRPr="00280784">
        <w:rPr>
          <w:rFonts w:hint="eastAsia"/>
          <w:i/>
          <w:iCs/>
          <w:sz w:val="22"/>
          <w:szCs w:val="22"/>
        </w:rPr>
        <w:t xml:space="preserve">a </w:t>
      </w:r>
      <w:r>
        <w:rPr>
          <w:i/>
          <w:iCs/>
          <w:sz w:val="22"/>
          <w:szCs w:val="22"/>
        </w:rPr>
        <w:t xml:space="preserve">configuration of up to three offset values from the reference PO/PF where a UE may select the first offset value </w:t>
      </w:r>
      <w:r w:rsidRPr="00E6727F">
        <w:rPr>
          <w:rFonts w:hint="eastAsia"/>
          <w:i/>
          <w:iCs/>
          <w:sz w:val="22"/>
          <w:szCs w:val="22"/>
        </w:rPr>
        <w:t>≥</w:t>
      </w:r>
      <w:r>
        <w:rPr>
          <w:i/>
          <w:iCs/>
          <w:sz w:val="22"/>
          <w:szCs w:val="22"/>
        </w:rPr>
        <w:t xml:space="preserve"> the reported wake-up delay value.</w:t>
      </w:r>
      <w:bookmarkEnd w:id="20"/>
      <w:r w:rsidR="001E4272">
        <w:rPr>
          <w:i/>
          <w:iCs/>
          <w:sz w:val="22"/>
          <w:szCs w:val="22"/>
        </w:rPr>
        <w:t xml:space="preserve"> </w:t>
      </w:r>
    </w:p>
    <w:p w14:paraId="01604C12" w14:textId="0A796863" w:rsidR="00DD351F" w:rsidRPr="00E6727F" w:rsidRDefault="00524159" w:rsidP="00E6727F">
      <w:pPr>
        <w:pStyle w:val="Caption"/>
        <w:spacing w:before="240" w:after="240"/>
        <w:ind w:left="1080" w:hanging="1080"/>
        <w:jc w:val="both"/>
        <w:rPr>
          <w:i/>
          <w:iCs/>
        </w:rPr>
      </w:pPr>
      <w:bookmarkStart w:id="21" w:name="_Ref177720328"/>
      <w:r w:rsidRPr="008530B1">
        <w:rPr>
          <w:i/>
          <w:iCs/>
          <w:sz w:val="22"/>
          <w:szCs w:val="22"/>
        </w:rPr>
        <w:t xml:space="preserve">Proposal </w:t>
      </w:r>
      <w:r w:rsidRPr="008530B1">
        <w:rPr>
          <w:i/>
          <w:iCs/>
          <w:sz w:val="22"/>
          <w:szCs w:val="22"/>
        </w:rPr>
        <w:fldChar w:fldCharType="begin"/>
      </w:r>
      <w:r w:rsidRPr="008530B1">
        <w:rPr>
          <w:i/>
          <w:iCs/>
          <w:sz w:val="22"/>
          <w:szCs w:val="22"/>
        </w:rPr>
        <w:instrText xml:space="preserve"> SEQ Proposal \* ARABIC </w:instrText>
      </w:r>
      <w:r w:rsidRPr="008530B1">
        <w:rPr>
          <w:i/>
          <w:iCs/>
          <w:sz w:val="22"/>
          <w:szCs w:val="22"/>
        </w:rPr>
        <w:fldChar w:fldCharType="separate"/>
      </w:r>
      <w:r w:rsidR="00BC5DBE">
        <w:rPr>
          <w:i/>
          <w:iCs/>
          <w:noProof/>
          <w:sz w:val="22"/>
          <w:szCs w:val="22"/>
        </w:rPr>
        <w:t>5</w:t>
      </w:r>
      <w:r w:rsidRPr="008530B1">
        <w:rPr>
          <w:i/>
          <w:iCs/>
          <w:sz w:val="22"/>
          <w:szCs w:val="22"/>
        </w:rPr>
        <w:fldChar w:fldCharType="end"/>
      </w:r>
      <w:r w:rsidRPr="008530B1">
        <w:rPr>
          <w:i/>
          <w:iCs/>
          <w:sz w:val="22"/>
          <w:szCs w:val="22"/>
        </w:rPr>
        <w:t xml:space="preserve">: </w:t>
      </w:r>
      <w:r w:rsidR="00713881">
        <w:rPr>
          <w:i/>
          <w:iCs/>
          <w:sz w:val="22"/>
          <w:szCs w:val="22"/>
        </w:rPr>
        <w:t>Consider one of the following options i</w:t>
      </w:r>
      <w:r w:rsidR="001E4272">
        <w:rPr>
          <w:i/>
          <w:iCs/>
          <w:sz w:val="22"/>
          <w:szCs w:val="22"/>
        </w:rPr>
        <w:t xml:space="preserve">f the configured </w:t>
      </w:r>
      <w:r w:rsidR="00713881">
        <w:rPr>
          <w:i/>
          <w:iCs/>
          <w:sz w:val="22"/>
          <w:szCs w:val="22"/>
        </w:rPr>
        <w:t xml:space="preserve">one or more </w:t>
      </w:r>
      <w:r w:rsidR="001E4272">
        <w:rPr>
          <w:i/>
          <w:iCs/>
          <w:sz w:val="22"/>
          <w:szCs w:val="22"/>
        </w:rPr>
        <w:t>offset value</w:t>
      </w:r>
      <w:r w:rsidR="00713881">
        <w:rPr>
          <w:i/>
          <w:iCs/>
          <w:sz w:val="22"/>
          <w:szCs w:val="22"/>
        </w:rPr>
        <w:t>(</w:t>
      </w:r>
      <w:r w:rsidR="001E4272">
        <w:rPr>
          <w:i/>
          <w:iCs/>
          <w:sz w:val="22"/>
          <w:szCs w:val="22"/>
        </w:rPr>
        <w:t>s</w:t>
      </w:r>
      <w:r w:rsidR="00713881">
        <w:rPr>
          <w:i/>
          <w:iCs/>
          <w:sz w:val="22"/>
          <w:szCs w:val="22"/>
        </w:rPr>
        <w:t>)</w:t>
      </w:r>
      <w:r w:rsidR="001E4272">
        <w:rPr>
          <w:i/>
          <w:iCs/>
          <w:sz w:val="22"/>
          <w:szCs w:val="22"/>
        </w:rPr>
        <w:t xml:space="preserve"> &lt; the reported wake-up delay value</w:t>
      </w:r>
      <w:r w:rsidR="00713881">
        <w:rPr>
          <w:i/>
          <w:iCs/>
          <w:sz w:val="22"/>
          <w:szCs w:val="22"/>
        </w:rPr>
        <w:t>: the UE (a) follows legacy paging procedure, (b) monitors LP-WUS and the first PO after its reported wake-up delay upon wake-up indication reception.</w:t>
      </w:r>
      <w:bookmarkEnd w:id="21"/>
    </w:p>
    <w:p w14:paraId="6CA41500" w14:textId="6027D2D8" w:rsidR="000C7247" w:rsidRDefault="00E61E3D" w:rsidP="00725415">
      <w:r>
        <w:t xml:space="preserve">For option (b) above, the UE may consider the first </w:t>
      </w:r>
      <w:r w:rsidRPr="00E61E3D">
        <w:rPr>
          <w:rFonts w:hint="eastAsia"/>
        </w:rPr>
        <w:t>offset value</w:t>
      </w:r>
      <w:r>
        <w:t xml:space="preserve"> from the reference PO/PF</w:t>
      </w:r>
      <w:r w:rsidRPr="00E61E3D">
        <w:rPr>
          <w:rFonts w:hint="eastAsia"/>
        </w:rPr>
        <w:t xml:space="preserve"> </w:t>
      </w:r>
      <m:oMath>
        <m:r>
          <w:rPr>
            <w:rFonts w:ascii="Cambria Math" w:hAnsi="Cambria Math"/>
          </w:rPr>
          <m:t>&lt;</m:t>
        </m:r>
      </m:oMath>
      <w:r w:rsidRPr="00E61E3D">
        <w:rPr>
          <w:rFonts w:hint="eastAsia"/>
        </w:rPr>
        <w:t xml:space="preserve"> the reported wake-up delay value</w:t>
      </w:r>
      <w:r>
        <w:t xml:space="preserve"> for the determination of LO configuration.</w:t>
      </w:r>
      <w:r w:rsidR="001351E5">
        <w:t xml:space="preserve"> </w:t>
      </w:r>
      <w:r w:rsidR="008E4F16" w:rsidRPr="005C76B2">
        <w:t xml:space="preserve">The </w:t>
      </w:r>
      <w:r w:rsidR="000D1002" w:rsidRPr="005C76B2">
        <w:t xml:space="preserve">illustrative </w:t>
      </w:r>
      <w:r w:rsidR="008E4F16" w:rsidRPr="005C76B2">
        <w:t>example</w:t>
      </w:r>
      <w:r w:rsidR="008E4F16">
        <w:t xml:space="preserve"> shown in </w:t>
      </w:r>
      <w:r w:rsidR="005C76B2">
        <w:fldChar w:fldCharType="begin"/>
      </w:r>
      <w:r w:rsidR="005C76B2">
        <w:instrText xml:space="preserve"> REF _Ref161150335 \h </w:instrText>
      </w:r>
      <w:r w:rsidR="005C76B2">
        <w:fldChar w:fldCharType="separate"/>
      </w:r>
      <w:r w:rsidR="00BC5DBE">
        <w:t xml:space="preserve">Figure </w:t>
      </w:r>
      <w:r w:rsidR="00BC5DBE">
        <w:rPr>
          <w:noProof/>
        </w:rPr>
        <w:t>2</w:t>
      </w:r>
      <w:r w:rsidR="005C76B2">
        <w:fldChar w:fldCharType="end"/>
      </w:r>
      <w:r w:rsidR="005C76B2">
        <w:t xml:space="preserve"> </w:t>
      </w:r>
      <w:r w:rsidR="00D25FF9">
        <w:t>considers LP-WUS monitoring configuration per PF, i.e., the same configuration applies for every PF, however, this can be extended to cover the case when the configuration is associated with one or more PFs.</w:t>
      </w:r>
      <w:r w:rsidR="00B76796">
        <w:t xml:space="preserve"> Additionally, the figure </w:t>
      </w:r>
      <w:r w:rsidR="005F5474">
        <w:t xml:space="preserve">implicitly </w:t>
      </w:r>
      <w:r w:rsidR="00B76796">
        <w:t>assumes that the LO periodicity considered by the UE is the same as the configured I-DRX periodicity</w:t>
      </w:r>
      <w:r w:rsidR="00BE7636">
        <w:t xml:space="preserve"> and that only one offset value from the reference PF is configured</w:t>
      </w:r>
      <w:r w:rsidR="00B76796">
        <w:t>.</w:t>
      </w:r>
      <w:r w:rsidR="000D1002">
        <w:t xml:space="preserve"> Two POs are assumed per PF where each PO, i.e., PO-</w:t>
      </w:r>
      <w:proofErr w:type="spellStart"/>
      <w:r w:rsidR="000D1002">
        <w:t>i</w:t>
      </w:r>
      <w:proofErr w:type="spellEnd"/>
      <w:r w:rsidR="000D1002">
        <w:t xml:space="preserve"> for </w:t>
      </w:r>
      <m:oMath>
        <m:r>
          <w:rPr>
            <w:rFonts w:ascii="Cambria Math" w:hAnsi="Cambria Math"/>
          </w:rPr>
          <m:t>i∈</m:t>
        </m:r>
        <m:d>
          <m:dPr>
            <m:begChr m:val="{"/>
            <m:endChr m:val="}"/>
            <m:ctrlPr>
              <w:rPr>
                <w:rFonts w:ascii="Cambria Math" w:hAnsi="Cambria Math"/>
                <w:i/>
              </w:rPr>
            </m:ctrlPr>
          </m:dPr>
          <m:e>
            <m:r>
              <w:rPr>
                <w:rFonts w:ascii="Cambria Math" w:hAnsi="Cambria Math"/>
              </w:rPr>
              <m:t>1,2</m:t>
            </m:r>
          </m:e>
        </m:d>
      </m:oMath>
      <w:r w:rsidR="000D1002">
        <w:t xml:space="preserve">, is associated with an LO, i.e., LO-i for </w:t>
      </w:r>
      <m:oMath>
        <m:r>
          <w:rPr>
            <w:rFonts w:ascii="Cambria Math" w:hAnsi="Cambria Math"/>
          </w:rPr>
          <m:t>i∈</m:t>
        </m:r>
        <m:d>
          <m:dPr>
            <m:begChr m:val="{"/>
            <m:endChr m:val="}"/>
            <m:ctrlPr>
              <w:rPr>
                <w:rFonts w:ascii="Cambria Math" w:hAnsi="Cambria Math"/>
                <w:i/>
              </w:rPr>
            </m:ctrlPr>
          </m:dPr>
          <m:e>
            <m:r>
              <w:rPr>
                <w:rFonts w:ascii="Cambria Math" w:hAnsi="Cambria Math"/>
              </w:rPr>
              <m:t>1,2</m:t>
            </m:r>
          </m:e>
        </m:d>
      </m:oMath>
      <w:r w:rsidR="000D1002">
        <w:t>.</w:t>
      </w:r>
      <w:r w:rsidR="004453CA">
        <w:t xml:space="preserve"> Each LO includes </w:t>
      </w:r>
      <m:oMath>
        <m:d>
          <m:dPr>
            <m:ctrlPr>
              <w:rPr>
                <w:rFonts w:ascii="Cambria Math" w:hAnsi="Cambria Math"/>
                <w:i/>
              </w:rPr>
            </m:ctrlPr>
          </m:dPr>
          <m:e>
            <m:r>
              <w:rPr>
                <w:rFonts w:ascii="Cambria Math" w:hAnsi="Cambria Math"/>
              </w:rPr>
              <m:t>K=2</m:t>
            </m:r>
          </m:e>
        </m:d>
      </m:oMath>
      <w:r w:rsidR="004453CA">
        <w:t xml:space="preserve"> LP-WUS MO groups and each group includes </w:t>
      </w:r>
      <m:oMath>
        <m:d>
          <m:dPr>
            <m:ctrlPr>
              <w:rPr>
                <w:rFonts w:ascii="Cambria Math" w:hAnsi="Cambria Math"/>
                <w:i/>
              </w:rPr>
            </m:ctrlPr>
          </m:dPr>
          <m:e>
            <m:r>
              <w:rPr>
                <w:rFonts w:ascii="Cambria Math" w:hAnsi="Cambria Math"/>
              </w:rPr>
              <m:t>N=2</m:t>
            </m:r>
          </m:e>
        </m:d>
      </m:oMath>
      <w:r w:rsidR="004453CA">
        <w:t xml:space="preserve"> LP-WUS MOs corresponding to an example two</w:t>
      </w:r>
      <w:r w:rsidR="00736EED">
        <w:t>-</w:t>
      </w:r>
      <w:r w:rsidR="004453CA">
        <w:t>beam scenario.</w:t>
      </w:r>
      <w:r w:rsidR="000D1002">
        <w:t xml:space="preserve"> </w:t>
      </w:r>
      <w:r w:rsidR="00244D77" w:rsidRPr="000C7247">
        <w:t xml:space="preserve">In </w:t>
      </w:r>
      <w:r w:rsidR="005C76B2">
        <w:fldChar w:fldCharType="begin"/>
      </w:r>
      <w:r w:rsidR="005C76B2">
        <w:instrText xml:space="preserve"> REF _Ref161150335 \h </w:instrText>
      </w:r>
      <w:r w:rsidR="005C76B2">
        <w:fldChar w:fldCharType="separate"/>
      </w:r>
      <w:r w:rsidR="00BC5DBE">
        <w:t xml:space="preserve">Figure </w:t>
      </w:r>
      <w:r w:rsidR="00BC5DBE">
        <w:rPr>
          <w:noProof/>
        </w:rPr>
        <w:t>2</w:t>
      </w:r>
      <w:r w:rsidR="005C76B2">
        <w:fldChar w:fldCharType="end"/>
      </w:r>
      <w:r w:rsidR="00244D77" w:rsidRPr="000C7247">
        <w:t>-(a), t</w:t>
      </w:r>
      <w:r w:rsidR="00736EED" w:rsidRPr="000C7247">
        <w:t xml:space="preserve">he </w:t>
      </w:r>
      <w:r w:rsidR="00A83F98" w:rsidRPr="000C7247">
        <w:t>first LP-WUS MO</w:t>
      </w:r>
      <w:r w:rsidR="00E779E7" w:rsidRPr="000C7247">
        <w:t xml:space="preserve"> of each </w:t>
      </w:r>
      <w:r w:rsidR="00244D77" w:rsidRPr="000C7247">
        <w:t xml:space="preserve">example </w:t>
      </w:r>
      <w:r w:rsidR="00736EED" w:rsidRPr="000C7247">
        <w:t>LO</w:t>
      </w:r>
      <w:r w:rsidR="00E779E7" w:rsidRPr="000C7247">
        <w:t>-</w:t>
      </w:r>
      <w:proofErr w:type="spellStart"/>
      <w:r w:rsidR="00E779E7" w:rsidRPr="000C7247">
        <w:t>i</w:t>
      </w:r>
      <w:proofErr w:type="spellEnd"/>
      <w:r w:rsidR="00E779E7" w:rsidRPr="000C7247">
        <w:t xml:space="preserve"> is</w:t>
      </w:r>
      <w:r w:rsidR="00736EED" w:rsidRPr="000C7247">
        <w:t xml:space="preserve"> defined by </w:t>
      </w:r>
      <w:r w:rsidR="00244D77" w:rsidRPr="000C7247">
        <w:t xml:space="preserve">a </w:t>
      </w:r>
      <w:r w:rsidR="00736EED" w:rsidRPr="000C7247">
        <w:t>reference</w:t>
      </w:r>
      <w:r w:rsidR="00244D77" w:rsidRPr="000C7247">
        <w:t xml:space="preserve"> point, defined as </w:t>
      </w:r>
      <m:oMath>
        <m:sSub>
          <m:sSubPr>
            <m:ctrlPr>
              <w:rPr>
                <w:rFonts w:ascii="Cambria Math" w:hAnsi="Cambria Math"/>
                <w:i/>
              </w:rPr>
            </m:ctrlPr>
          </m:sSubPr>
          <m:e>
            <m:r>
              <w:rPr>
                <w:rFonts w:ascii="Cambria Math" w:hAnsi="Cambria Math"/>
              </w:rPr>
              <m:t>N</m:t>
            </m:r>
          </m:e>
          <m:sub>
            <m:r>
              <w:rPr>
                <w:rFonts w:ascii="Cambria Math" w:hAnsi="Cambria Math"/>
              </w:rPr>
              <m:t>fm</m:t>
            </m:r>
          </m:sub>
        </m:sSub>
      </m:oMath>
      <w:r w:rsidR="00244D77" w:rsidRPr="000C7247">
        <w:t xml:space="preserve"> frame multiples (e.g., 10</w:t>
      </w:r>
      <m:oMath>
        <m:sSub>
          <m:sSubPr>
            <m:ctrlPr>
              <w:rPr>
                <w:rFonts w:ascii="Cambria Math" w:hAnsi="Cambria Math"/>
                <w:i/>
              </w:rPr>
            </m:ctrlPr>
          </m:sSubPr>
          <m:e>
            <m:r>
              <w:rPr>
                <w:rFonts w:ascii="Cambria Math" w:hAnsi="Cambria Math"/>
              </w:rPr>
              <m:t>N</m:t>
            </m:r>
          </m:e>
          <m:sub>
            <m:r>
              <w:rPr>
                <w:rFonts w:ascii="Cambria Math" w:hAnsi="Cambria Math"/>
              </w:rPr>
              <m:t>fm</m:t>
            </m:r>
          </m:sub>
        </m:sSub>
      </m:oMath>
      <w:r w:rsidR="00244D77" w:rsidRPr="000C7247">
        <w:t xml:space="preserve"> frame duration = 100</w:t>
      </w:r>
      <m:oMath>
        <m:sSub>
          <m:sSubPr>
            <m:ctrlPr>
              <w:rPr>
                <w:rFonts w:ascii="Cambria Math" w:hAnsi="Cambria Math"/>
                <w:i/>
              </w:rPr>
            </m:ctrlPr>
          </m:sSubPr>
          <m:e>
            <m:r>
              <w:rPr>
                <w:rFonts w:ascii="Cambria Math" w:hAnsi="Cambria Math"/>
              </w:rPr>
              <m:t>N</m:t>
            </m:r>
          </m:e>
          <m:sub>
            <m:r>
              <w:rPr>
                <w:rFonts w:ascii="Cambria Math" w:hAnsi="Cambria Math"/>
              </w:rPr>
              <m:t>fm</m:t>
            </m:r>
          </m:sub>
        </m:sSub>
      </m:oMath>
      <w:r w:rsidR="00244D77" w:rsidRPr="000C7247">
        <w:t xml:space="preserve"> ms)</w:t>
      </w:r>
      <w:r w:rsidR="00817949">
        <w:t xml:space="preserve"> away from PF</w:t>
      </w:r>
      <w:r w:rsidR="00244D77" w:rsidRPr="000C7247">
        <w:t xml:space="preserve">, and </w:t>
      </w:r>
      <w:r w:rsidR="00E779E7" w:rsidRPr="000C7247">
        <w:t>an</w:t>
      </w:r>
      <w:r w:rsidR="00244D77" w:rsidRPr="000C7247">
        <w:t xml:space="preserve"> offset </w:t>
      </w:r>
      <m:oMath>
        <m:sSub>
          <m:sSubPr>
            <m:ctrlPr>
              <w:rPr>
                <w:rFonts w:ascii="Cambria Math" w:hAnsi="Cambria Math"/>
                <w:i/>
              </w:rPr>
            </m:ctrlPr>
          </m:sSubPr>
          <m:e>
            <m:r>
              <w:rPr>
                <w:rFonts w:ascii="Cambria Math" w:hAnsi="Cambria Math"/>
              </w:rPr>
              <m:t>O</m:t>
            </m:r>
          </m:e>
          <m:sub>
            <m:r>
              <w:rPr>
                <w:rFonts w:ascii="Cambria Math" w:hAnsi="Cambria Math"/>
              </w:rPr>
              <m:t>i,1</m:t>
            </m:r>
          </m:sub>
        </m:sSub>
        <m:r>
          <w:rPr>
            <w:rFonts w:ascii="Cambria Math" w:hAnsi="Cambria Math"/>
          </w:rPr>
          <m:t xml:space="preserve"> </m:t>
        </m:r>
      </m:oMath>
      <w:r w:rsidR="00244D77" w:rsidRPr="000C7247">
        <w:t>for</w:t>
      </w:r>
      <m:oMath>
        <m:r>
          <w:rPr>
            <w:rFonts w:ascii="Cambria Math" w:hAnsi="Cambria Math"/>
          </w:rPr>
          <m:t xml:space="preserve"> i∈</m:t>
        </m:r>
        <m:d>
          <m:dPr>
            <m:begChr m:val="{"/>
            <m:endChr m:val="}"/>
            <m:ctrlPr>
              <w:rPr>
                <w:rFonts w:ascii="Cambria Math" w:hAnsi="Cambria Math"/>
                <w:i/>
              </w:rPr>
            </m:ctrlPr>
          </m:dPr>
          <m:e>
            <m:r>
              <w:rPr>
                <w:rFonts w:ascii="Cambria Math" w:hAnsi="Cambria Math"/>
              </w:rPr>
              <m:t>1,2</m:t>
            </m:r>
          </m:e>
        </m:d>
      </m:oMath>
      <w:r w:rsidR="00E779E7" w:rsidRPr="000C7247">
        <w:t>.</w:t>
      </w:r>
      <w:r w:rsidR="00736EED" w:rsidRPr="000C7247">
        <w:t xml:space="preserve"> </w:t>
      </w:r>
      <w:r w:rsidR="00A83F98" w:rsidRPr="000C7247">
        <w:t>The first LP-WUS MO of e</w:t>
      </w:r>
      <w:r w:rsidR="00E779E7" w:rsidRPr="000C7247">
        <w:t xml:space="preserve">ach </w:t>
      </w:r>
      <w:r w:rsidR="00A83F98" w:rsidRPr="000C7247">
        <w:t>additional LP-WUS MO group per LO-</w:t>
      </w:r>
      <w:proofErr w:type="spellStart"/>
      <w:r w:rsidR="00A83F98" w:rsidRPr="000C7247">
        <w:t>i</w:t>
      </w:r>
      <w:proofErr w:type="spellEnd"/>
      <w:r w:rsidR="00A83F98" w:rsidRPr="000C7247">
        <w:t xml:space="preserve"> is</w:t>
      </w:r>
      <w:r w:rsidR="00736EED" w:rsidRPr="000C7247">
        <w:t xml:space="preserve"> defined by</w:t>
      </w:r>
      <w:r w:rsidR="00A83F98" w:rsidRPr="000C7247">
        <w:t xml:space="preserve"> an additional offset with respect to the</w:t>
      </w:r>
      <w:r w:rsidR="00736EED" w:rsidRPr="000C7247">
        <w:t xml:space="preserve"> reference</w:t>
      </w:r>
      <w:r w:rsidR="00A83F98" w:rsidRPr="000C7247">
        <w:t xml:space="preserve"> point.</w:t>
      </w:r>
      <w:r w:rsidR="00736EED" w:rsidRPr="000C7247">
        <w:t xml:space="preserve"> </w:t>
      </w:r>
      <w:r w:rsidR="00A83F98" w:rsidRPr="000C7247">
        <w:t xml:space="preserve">Further, </w:t>
      </w:r>
      <w:r w:rsidR="00736EED" w:rsidRPr="000C7247">
        <w:t xml:space="preserve">the </w:t>
      </w:r>
      <w:r w:rsidR="00A83F98" w:rsidRPr="000C7247">
        <w:t xml:space="preserve">subsequent LP-WUS MOs per LP-WUS MO group </w:t>
      </w:r>
      <w:r w:rsidR="00736EED" w:rsidRPr="000C7247">
        <w:t xml:space="preserve">are defined by </w:t>
      </w:r>
      <w:r w:rsidR="00A83F98" w:rsidRPr="000C7247">
        <w:t>a</w:t>
      </w:r>
      <w:r w:rsidR="00736EED" w:rsidRPr="000C7247">
        <w:t xml:space="preserve"> time gap</w:t>
      </w:r>
      <w:r w:rsidR="00A83F98" w:rsidRPr="000C7247">
        <w:t xml:space="preserve"> with respect to the end of the previous MO where the number of LP-WUS MOs per group corresponds to the number of beams in the </w:t>
      </w:r>
      <w:r w:rsidR="00A83F98" w:rsidRPr="000C7247">
        <w:lastRenderedPageBreak/>
        <w:t>system</w:t>
      </w:r>
      <w:r w:rsidR="00736EED" w:rsidRPr="000C7247">
        <w:t>.</w:t>
      </w:r>
      <w:r w:rsidR="000D1002">
        <w:t xml:space="preserve"> </w:t>
      </w:r>
      <w:r w:rsidR="000C7247">
        <w:t xml:space="preserve">In </w:t>
      </w:r>
      <w:r w:rsidR="005C76B2">
        <w:fldChar w:fldCharType="begin"/>
      </w:r>
      <w:r w:rsidR="005C76B2">
        <w:instrText xml:space="preserve"> REF _Ref161150335 \h </w:instrText>
      </w:r>
      <w:r w:rsidR="005C76B2">
        <w:fldChar w:fldCharType="separate"/>
      </w:r>
      <w:r w:rsidR="00BC5DBE">
        <w:t xml:space="preserve">Figure </w:t>
      </w:r>
      <w:r w:rsidR="00BC5DBE">
        <w:rPr>
          <w:noProof/>
        </w:rPr>
        <w:t>2</w:t>
      </w:r>
      <w:r w:rsidR="005C76B2">
        <w:fldChar w:fldCharType="end"/>
      </w:r>
      <w:r w:rsidR="000C7247">
        <w:t xml:space="preserve">-(b), </w:t>
      </w:r>
      <w:r w:rsidR="000C7247" w:rsidRPr="005C76B2">
        <w:t>the first LP-WUS MOs of the additional (</w:t>
      </w:r>
      <w:r w:rsidR="00004230">
        <w:t>K</w:t>
      </w:r>
      <w:r w:rsidR="000C7247" w:rsidRPr="005C76B2">
        <w:t xml:space="preserve">-1) LP-WUS MO groups in an LO are defined based on </w:t>
      </w:r>
      <w:proofErr w:type="gramStart"/>
      <w:r w:rsidR="000C7247" w:rsidRPr="005C76B2">
        <w:t>a number of</w:t>
      </w:r>
      <w:proofErr w:type="gramEnd"/>
      <w:r w:rsidR="000C7247" w:rsidRPr="005C76B2">
        <w:t xml:space="preserve"> LP-WUS MO groups per LO (</w:t>
      </w:r>
      <w:r w:rsidR="00004230">
        <w:t>K</w:t>
      </w:r>
      <w:r w:rsidR="000C7247" w:rsidRPr="005C76B2">
        <w:t xml:space="preserve">) and a periodicity. </w:t>
      </w:r>
    </w:p>
    <w:p w14:paraId="797765D4" w14:textId="255EB106" w:rsidR="007B4542" w:rsidRPr="00087A86" w:rsidRDefault="00087A86" w:rsidP="00324B28">
      <w:pPr>
        <w:pStyle w:val="Caption"/>
        <w:spacing w:before="240" w:after="240"/>
        <w:ind w:left="1080" w:hanging="1080"/>
        <w:jc w:val="left"/>
        <w:rPr>
          <w:i/>
          <w:iCs/>
          <w:sz w:val="22"/>
          <w:szCs w:val="22"/>
        </w:rPr>
      </w:pPr>
      <w:bookmarkStart w:id="22" w:name="_Ref161751560"/>
      <w:r w:rsidRPr="00231D76">
        <w:rPr>
          <w:i/>
          <w:iCs/>
          <w:sz w:val="22"/>
          <w:szCs w:val="22"/>
        </w:rPr>
        <w:t>Proposal</w:t>
      </w:r>
      <w:r w:rsidRPr="00087A86">
        <w:rPr>
          <w:i/>
          <w:iCs/>
          <w:sz w:val="22"/>
          <w:szCs w:val="22"/>
        </w:rPr>
        <w:t xml:space="preserve"> </w:t>
      </w:r>
      <w:r w:rsidRPr="00087A86">
        <w:rPr>
          <w:i/>
          <w:iCs/>
          <w:sz w:val="22"/>
          <w:szCs w:val="22"/>
        </w:rPr>
        <w:fldChar w:fldCharType="begin"/>
      </w:r>
      <w:r w:rsidRPr="00087A86">
        <w:rPr>
          <w:i/>
          <w:iCs/>
          <w:sz w:val="22"/>
          <w:szCs w:val="22"/>
        </w:rPr>
        <w:instrText xml:space="preserve"> SEQ Proposal \* ARABIC </w:instrText>
      </w:r>
      <w:r w:rsidRPr="00087A86">
        <w:rPr>
          <w:i/>
          <w:iCs/>
          <w:sz w:val="22"/>
          <w:szCs w:val="22"/>
        </w:rPr>
        <w:fldChar w:fldCharType="separate"/>
      </w:r>
      <w:r w:rsidR="00BC5DBE">
        <w:rPr>
          <w:i/>
          <w:iCs/>
          <w:noProof/>
          <w:sz w:val="22"/>
          <w:szCs w:val="22"/>
        </w:rPr>
        <w:t>6</w:t>
      </w:r>
      <w:r w:rsidRPr="00087A86">
        <w:rPr>
          <w:i/>
          <w:iCs/>
          <w:sz w:val="22"/>
          <w:szCs w:val="22"/>
        </w:rPr>
        <w:fldChar w:fldCharType="end"/>
      </w:r>
      <w:r w:rsidR="00AF776B" w:rsidRPr="00087A86">
        <w:rPr>
          <w:i/>
          <w:iCs/>
          <w:sz w:val="22"/>
          <w:szCs w:val="22"/>
        </w:rPr>
        <w:t xml:space="preserve">: </w:t>
      </w:r>
      <w:r>
        <w:rPr>
          <w:i/>
          <w:iCs/>
          <w:sz w:val="22"/>
          <w:szCs w:val="22"/>
        </w:rPr>
        <w:t>C</w:t>
      </w:r>
      <w:r w:rsidR="00AF776B" w:rsidRPr="00087A86">
        <w:rPr>
          <w:i/>
          <w:iCs/>
          <w:sz w:val="22"/>
          <w:szCs w:val="22"/>
        </w:rPr>
        <w:t xml:space="preserve">onsider </w:t>
      </w:r>
      <w:r w:rsidR="007B4542" w:rsidRPr="00087A86">
        <w:rPr>
          <w:i/>
          <w:iCs/>
          <w:sz w:val="22"/>
          <w:szCs w:val="22"/>
        </w:rPr>
        <w:t>the following options</w:t>
      </w:r>
      <w:r w:rsidR="00A0226F" w:rsidRPr="00087A86">
        <w:rPr>
          <w:i/>
          <w:iCs/>
          <w:sz w:val="22"/>
          <w:szCs w:val="22"/>
        </w:rPr>
        <w:t xml:space="preserve">, depicted in </w:t>
      </w:r>
      <w:r w:rsidR="00162C5C" w:rsidRPr="00087A86">
        <w:rPr>
          <w:i/>
          <w:iCs/>
          <w:sz w:val="22"/>
          <w:szCs w:val="22"/>
        </w:rPr>
        <w:fldChar w:fldCharType="begin"/>
      </w:r>
      <w:r w:rsidR="00162C5C" w:rsidRPr="00087A86">
        <w:rPr>
          <w:i/>
          <w:iCs/>
          <w:sz w:val="22"/>
          <w:szCs w:val="22"/>
        </w:rPr>
        <w:instrText xml:space="preserve"> REF _Ref161150335 \h  \* MERGEFORMAT </w:instrText>
      </w:r>
      <w:r w:rsidR="00162C5C" w:rsidRPr="00087A86">
        <w:rPr>
          <w:i/>
          <w:iCs/>
          <w:sz w:val="22"/>
          <w:szCs w:val="22"/>
        </w:rPr>
      </w:r>
      <w:r w:rsidR="00162C5C" w:rsidRPr="00087A86">
        <w:rPr>
          <w:i/>
          <w:iCs/>
          <w:sz w:val="22"/>
          <w:szCs w:val="22"/>
        </w:rPr>
        <w:fldChar w:fldCharType="separate"/>
      </w:r>
      <w:r w:rsidR="00BC5DBE" w:rsidRPr="00BC5DBE">
        <w:rPr>
          <w:i/>
          <w:iCs/>
          <w:sz w:val="22"/>
          <w:szCs w:val="22"/>
        </w:rPr>
        <w:t>Figure 2</w:t>
      </w:r>
      <w:r w:rsidR="00162C5C" w:rsidRPr="00087A86">
        <w:rPr>
          <w:i/>
          <w:iCs/>
          <w:sz w:val="22"/>
          <w:szCs w:val="22"/>
        </w:rPr>
        <w:fldChar w:fldCharType="end"/>
      </w:r>
      <w:r w:rsidR="00A0226F" w:rsidRPr="00087A86">
        <w:rPr>
          <w:i/>
          <w:iCs/>
          <w:sz w:val="22"/>
          <w:szCs w:val="22"/>
        </w:rPr>
        <w:t>,</w:t>
      </w:r>
      <w:r w:rsidR="007B4542" w:rsidRPr="00087A86">
        <w:rPr>
          <w:i/>
          <w:iCs/>
          <w:sz w:val="22"/>
          <w:szCs w:val="22"/>
        </w:rPr>
        <w:t xml:space="preserve"> for </w:t>
      </w:r>
      <w:r w:rsidR="00AF776B" w:rsidRPr="00087A86">
        <w:rPr>
          <w:i/>
          <w:iCs/>
          <w:sz w:val="22"/>
          <w:szCs w:val="22"/>
        </w:rPr>
        <w:t xml:space="preserve">LO configuration and association with </w:t>
      </w:r>
      <w:r w:rsidR="00C6021D" w:rsidRPr="00087A86">
        <w:rPr>
          <w:i/>
          <w:iCs/>
          <w:sz w:val="22"/>
          <w:szCs w:val="22"/>
        </w:rPr>
        <w:t xml:space="preserve">the Ns </w:t>
      </w:r>
      <w:r w:rsidR="00AF776B" w:rsidRPr="00087A86">
        <w:rPr>
          <w:i/>
          <w:iCs/>
          <w:sz w:val="22"/>
          <w:szCs w:val="22"/>
        </w:rPr>
        <w:t>POs</w:t>
      </w:r>
      <w:r w:rsidR="00C6021D" w:rsidRPr="00087A86">
        <w:rPr>
          <w:i/>
          <w:iCs/>
          <w:sz w:val="22"/>
          <w:szCs w:val="22"/>
        </w:rPr>
        <w:t xml:space="preserve"> per PF</w:t>
      </w:r>
      <w:r w:rsidR="007B4542" w:rsidRPr="00087A86">
        <w:rPr>
          <w:i/>
          <w:iCs/>
          <w:sz w:val="22"/>
          <w:szCs w:val="22"/>
        </w:rPr>
        <w:t xml:space="preserve"> where </w:t>
      </w:r>
      <w:r w:rsidR="00004230">
        <w:rPr>
          <w:i/>
          <w:iCs/>
          <w:sz w:val="22"/>
          <w:szCs w:val="22"/>
        </w:rPr>
        <w:t>K</w:t>
      </w:r>
      <w:r w:rsidR="00004230" w:rsidRPr="00087A86">
        <w:rPr>
          <w:i/>
          <w:iCs/>
          <w:sz w:val="22"/>
          <w:szCs w:val="22"/>
        </w:rPr>
        <w:t xml:space="preserve"> </w:t>
      </w:r>
      <w:r w:rsidR="007B4542" w:rsidRPr="00087A86">
        <w:rPr>
          <w:i/>
          <w:iCs/>
          <w:sz w:val="22"/>
          <w:szCs w:val="22"/>
        </w:rPr>
        <w:t>is the number of LP-WUS MO groups per LO</w:t>
      </w:r>
      <w:r w:rsidR="00AF776B" w:rsidRPr="00087A86">
        <w:rPr>
          <w:i/>
          <w:iCs/>
          <w:sz w:val="22"/>
          <w:szCs w:val="22"/>
        </w:rPr>
        <w:t xml:space="preserve"> </w:t>
      </w:r>
      <w:r>
        <w:rPr>
          <w:i/>
          <w:iCs/>
          <w:sz w:val="22"/>
          <w:szCs w:val="22"/>
        </w:rPr>
        <w:br/>
      </w:r>
      <w:r w:rsidR="007B4542" w:rsidRPr="00087A86">
        <w:rPr>
          <w:i/>
          <w:iCs/>
          <w:sz w:val="22"/>
          <w:szCs w:val="22"/>
          <w:u w:val="single"/>
        </w:rPr>
        <w:t>Option 1:</w:t>
      </w:r>
      <w:r w:rsidR="007B4542" w:rsidRPr="00087A86">
        <w:rPr>
          <w:i/>
          <w:iCs/>
          <w:sz w:val="22"/>
          <w:szCs w:val="22"/>
        </w:rPr>
        <w:t xml:space="preserve"> a reference point, Ns </w:t>
      </w:r>
      <m:oMath>
        <m:r>
          <m:rPr>
            <m:sty m:val="bi"/>
          </m:rPr>
          <w:rPr>
            <w:rFonts w:ascii="Cambria Math" w:hAnsi="Cambria Math"/>
            <w:sz w:val="22"/>
            <w:szCs w:val="22"/>
          </w:rPr>
          <m:t>×</m:t>
        </m:r>
      </m:oMath>
      <w:r w:rsidR="007B4542" w:rsidRPr="00087A86">
        <w:rPr>
          <w:i/>
          <w:iCs/>
          <w:sz w:val="22"/>
          <w:szCs w:val="22"/>
        </w:rPr>
        <w:t xml:space="preserve"> </w:t>
      </w:r>
      <w:r w:rsidR="00004230">
        <w:rPr>
          <w:i/>
          <w:iCs/>
          <w:sz w:val="22"/>
          <w:szCs w:val="22"/>
        </w:rPr>
        <w:t>K</w:t>
      </w:r>
      <w:r w:rsidR="00004230" w:rsidRPr="00087A86">
        <w:rPr>
          <w:i/>
          <w:iCs/>
          <w:sz w:val="22"/>
          <w:szCs w:val="22"/>
        </w:rPr>
        <w:t xml:space="preserve"> </w:t>
      </w:r>
      <w:r w:rsidR="007B4542" w:rsidRPr="00087A86">
        <w:rPr>
          <w:i/>
          <w:iCs/>
          <w:sz w:val="22"/>
          <w:szCs w:val="22"/>
        </w:rPr>
        <w:t>offsets to first LP-WUS MOs, and a time gap</w:t>
      </w:r>
      <w:r w:rsidRPr="00087A86">
        <w:rPr>
          <w:i/>
          <w:iCs/>
          <w:sz w:val="22"/>
          <w:szCs w:val="22"/>
        </w:rPr>
        <w:br/>
      </w:r>
      <w:r w:rsidR="007B4542" w:rsidRPr="00087A86">
        <w:rPr>
          <w:i/>
          <w:iCs/>
          <w:sz w:val="22"/>
          <w:szCs w:val="22"/>
          <w:u w:val="single"/>
        </w:rPr>
        <w:t>Option 2:</w:t>
      </w:r>
      <w:r w:rsidR="007B4542" w:rsidRPr="00087A86">
        <w:rPr>
          <w:i/>
          <w:iCs/>
          <w:sz w:val="22"/>
          <w:szCs w:val="22"/>
        </w:rPr>
        <w:t xml:space="preserve"> a reference point, </w:t>
      </w:r>
      <w:r w:rsidR="00C0677A" w:rsidRPr="00087A86">
        <w:rPr>
          <w:i/>
          <w:iCs/>
          <w:sz w:val="22"/>
          <w:szCs w:val="22"/>
        </w:rPr>
        <w:t xml:space="preserve">Ns offsets to first LP-WUS MOs, a number </w:t>
      </w:r>
      <w:r w:rsidR="005C76B2" w:rsidRPr="00087A86">
        <w:rPr>
          <w:i/>
          <w:iCs/>
          <w:sz w:val="22"/>
          <w:szCs w:val="22"/>
        </w:rPr>
        <w:t>(</w:t>
      </w:r>
      <w:r w:rsidR="00004230">
        <w:rPr>
          <w:i/>
          <w:iCs/>
          <w:sz w:val="22"/>
          <w:szCs w:val="22"/>
        </w:rPr>
        <w:t>K</w:t>
      </w:r>
      <w:r w:rsidR="005C76B2" w:rsidRPr="00087A86">
        <w:rPr>
          <w:i/>
          <w:iCs/>
          <w:sz w:val="22"/>
          <w:szCs w:val="22"/>
        </w:rPr>
        <w:t xml:space="preserve">) </w:t>
      </w:r>
      <w:r w:rsidR="00C0677A" w:rsidRPr="00087A86">
        <w:rPr>
          <w:i/>
          <w:iCs/>
          <w:sz w:val="22"/>
          <w:szCs w:val="22"/>
        </w:rPr>
        <w:t>and periodicity for LP-WUS MO groups, and a time gap</w:t>
      </w:r>
      <w:bookmarkEnd w:id="22"/>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07"/>
      </w:tblGrid>
      <w:tr w:rsidR="007A1AC1" w14:paraId="7FF50DC3" w14:textId="77777777" w:rsidTr="007A1AC1">
        <w:trPr>
          <w:jc w:val="center"/>
        </w:trPr>
        <w:tc>
          <w:tcPr>
            <w:tcW w:w="9307" w:type="dxa"/>
          </w:tcPr>
          <w:p w14:paraId="29F03A30" w14:textId="7EC3C737" w:rsidR="00817949" w:rsidRDefault="00817949" w:rsidP="007A1AC1">
            <w:pPr>
              <w:jc w:val="center"/>
            </w:pPr>
            <w:r w:rsidRPr="00817949">
              <w:rPr>
                <w:noProof/>
              </w:rPr>
              <w:drawing>
                <wp:inline distT="0" distB="0" distL="0" distR="0" wp14:anchorId="37BE77BA" wp14:editId="2B08B768">
                  <wp:extent cx="5509759" cy="1463040"/>
                  <wp:effectExtent l="0" t="0" r="0" b="0"/>
                  <wp:docPr id="205374012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3740126" name=""/>
                          <pic:cNvPicPr/>
                        </pic:nvPicPr>
                        <pic:blipFill>
                          <a:blip r:embed="rId13"/>
                          <a:stretch>
                            <a:fillRect/>
                          </a:stretch>
                        </pic:blipFill>
                        <pic:spPr>
                          <a:xfrm>
                            <a:off x="0" y="0"/>
                            <a:ext cx="5509759" cy="1463040"/>
                          </a:xfrm>
                          <a:prstGeom prst="rect">
                            <a:avLst/>
                          </a:prstGeom>
                        </pic:spPr>
                      </pic:pic>
                    </a:graphicData>
                  </a:graphic>
                </wp:inline>
              </w:drawing>
            </w:r>
          </w:p>
        </w:tc>
      </w:tr>
      <w:tr w:rsidR="007A1AC1" w14:paraId="53EF5554" w14:textId="77777777" w:rsidTr="007A1AC1">
        <w:trPr>
          <w:jc w:val="center"/>
        </w:trPr>
        <w:tc>
          <w:tcPr>
            <w:tcW w:w="9307" w:type="dxa"/>
          </w:tcPr>
          <w:p w14:paraId="771DF93B" w14:textId="7A8F7DA5" w:rsidR="007A1AC1" w:rsidRDefault="007A1AC1" w:rsidP="007A1AC1">
            <w:pPr>
              <w:pStyle w:val="ListParagraph"/>
              <w:numPr>
                <w:ilvl w:val="0"/>
                <w:numId w:val="84"/>
              </w:numPr>
              <w:jc w:val="center"/>
            </w:pPr>
            <w:r>
              <w:t>LO Configuration using a reference point and offsets</w:t>
            </w:r>
            <w:r w:rsidR="004951F0">
              <w:t xml:space="preserve"> (Option 1)</w:t>
            </w:r>
          </w:p>
        </w:tc>
      </w:tr>
      <w:tr w:rsidR="007A1AC1" w14:paraId="3CD3EB0B" w14:textId="77777777" w:rsidTr="007A1AC1">
        <w:trPr>
          <w:jc w:val="center"/>
        </w:trPr>
        <w:tc>
          <w:tcPr>
            <w:tcW w:w="9307" w:type="dxa"/>
          </w:tcPr>
          <w:p w14:paraId="1FA94BF6" w14:textId="0A4C0B4A" w:rsidR="00817949" w:rsidRDefault="00817949" w:rsidP="007A1AC1">
            <w:pPr>
              <w:jc w:val="center"/>
            </w:pPr>
            <w:r w:rsidRPr="00817949">
              <w:rPr>
                <w:noProof/>
              </w:rPr>
              <w:drawing>
                <wp:inline distT="0" distB="0" distL="0" distR="0" wp14:anchorId="2259BAC0" wp14:editId="6EF411D5">
                  <wp:extent cx="5480958" cy="1463040"/>
                  <wp:effectExtent l="0" t="0" r="0" b="0"/>
                  <wp:docPr id="79955658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9556583" name=""/>
                          <pic:cNvPicPr/>
                        </pic:nvPicPr>
                        <pic:blipFill>
                          <a:blip r:embed="rId14"/>
                          <a:stretch>
                            <a:fillRect/>
                          </a:stretch>
                        </pic:blipFill>
                        <pic:spPr>
                          <a:xfrm>
                            <a:off x="0" y="0"/>
                            <a:ext cx="5480958" cy="1463040"/>
                          </a:xfrm>
                          <a:prstGeom prst="rect">
                            <a:avLst/>
                          </a:prstGeom>
                        </pic:spPr>
                      </pic:pic>
                    </a:graphicData>
                  </a:graphic>
                </wp:inline>
              </w:drawing>
            </w:r>
          </w:p>
        </w:tc>
      </w:tr>
      <w:tr w:rsidR="007A1AC1" w14:paraId="20955BC8" w14:textId="77777777" w:rsidTr="007A1AC1">
        <w:trPr>
          <w:jc w:val="center"/>
        </w:trPr>
        <w:tc>
          <w:tcPr>
            <w:tcW w:w="9307" w:type="dxa"/>
          </w:tcPr>
          <w:p w14:paraId="28ECD432" w14:textId="46E0C8FF" w:rsidR="007A1AC1" w:rsidRDefault="007A1AC1" w:rsidP="007A1AC1">
            <w:pPr>
              <w:pStyle w:val="ListParagraph"/>
              <w:numPr>
                <w:ilvl w:val="0"/>
                <w:numId w:val="84"/>
              </w:numPr>
              <w:jc w:val="center"/>
            </w:pPr>
            <w:r>
              <w:t xml:space="preserve">LO Configuration using a reference point, offsets, and </w:t>
            </w:r>
            <w:r w:rsidR="004951F0">
              <w:br/>
            </w:r>
            <w:r>
              <w:t>MO groups number and periodicity</w:t>
            </w:r>
            <w:r w:rsidR="004951F0">
              <w:t xml:space="preserve"> (Option 2)</w:t>
            </w:r>
          </w:p>
        </w:tc>
      </w:tr>
    </w:tbl>
    <w:p w14:paraId="02E70CFA" w14:textId="40A26099" w:rsidR="00B76796" w:rsidRDefault="007A1AC1" w:rsidP="007A1AC1">
      <w:pPr>
        <w:pStyle w:val="Caption"/>
      </w:pPr>
      <w:bookmarkStart w:id="23" w:name="_Ref161150335"/>
      <w:r>
        <w:t xml:space="preserve">Figure </w:t>
      </w:r>
      <w:r>
        <w:fldChar w:fldCharType="begin"/>
      </w:r>
      <w:r>
        <w:instrText xml:space="preserve"> SEQ Figure \* ARABIC </w:instrText>
      </w:r>
      <w:r>
        <w:fldChar w:fldCharType="separate"/>
      </w:r>
      <w:r w:rsidR="00BC5DBE">
        <w:rPr>
          <w:noProof/>
        </w:rPr>
        <w:t>2</w:t>
      </w:r>
      <w:r>
        <w:fldChar w:fldCharType="end"/>
      </w:r>
      <w:bookmarkEnd w:id="23"/>
      <w:r>
        <w:t>: Example illustration of LO</w:t>
      </w:r>
      <w:r w:rsidR="00256C39">
        <w:t xml:space="preserve"> and LP-WUS MO</w:t>
      </w:r>
      <w:r>
        <w:t xml:space="preserve"> configuration </w:t>
      </w:r>
      <w:proofErr w:type="gramStart"/>
      <w:r>
        <w:t>options</w:t>
      </w:r>
      <w:proofErr w:type="gramEnd"/>
    </w:p>
    <w:p w14:paraId="390A4CC1" w14:textId="77777777" w:rsidR="00F5517C" w:rsidRDefault="00F5517C" w:rsidP="00725415"/>
    <w:p w14:paraId="6DF79FE6" w14:textId="77777777" w:rsidR="00F5517C" w:rsidRDefault="00F5517C" w:rsidP="00F5517C">
      <w:r>
        <w:t xml:space="preserve">In existing specification [TS 38.304], a UE determines the SFN of its PF using the legacy </w:t>
      </w:r>
      <w:proofErr w:type="gramStart"/>
      <w:r>
        <w:t>formula</w:t>
      </w:r>
      <w:proofErr w:type="gramEnd"/>
      <w:r>
        <w:t xml:space="preserve"> </w:t>
      </w:r>
    </w:p>
    <w:p w14:paraId="4FBE3151" w14:textId="77777777" w:rsidR="00F5517C" w:rsidRDefault="00F5517C" w:rsidP="00F5517C">
      <w:pPr>
        <w:pStyle w:val="B2"/>
      </w:pPr>
      <w:r w:rsidRPr="00D96000">
        <w:t xml:space="preserve">(SFN + </w:t>
      </w:r>
      <w:proofErr w:type="spellStart"/>
      <w:r w:rsidRPr="00D96000">
        <w:t>PF_offset</w:t>
      </w:r>
      <w:proofErr w:type="spellEnd"/>
      <w:r w:rsidRPr="00D96000">
        <w:t>) mod T = (T div N)*(UE_ID mod N)</w:t>
      </w:r>
    </w:p>
    <w:p w14:paraId="4E76C685" w14:textId="4B53EC0F" w:rsidR="00F5517C" w:rsidRDefault="00F5517C" w:rsidP="00F5517C">
      <w:r>
        <w:t>where N</w:t>
      </w:r>
      <m:oMath>
        <m:r>
          <w:rPr>
            <w:rFonts w:ascii="Cambria Math" w:hAnsi="Cambria Math"/>
          </w:rPr>
          <m:t>∈</m:t>
        </m:r>
        <m:d>
          <m:dPr>
            <m:begChr m:val="{"/>
            <m:endChr m:val="}"/>
            <m:ctrlPr>
              <w:rPr>
                <w:rFonts w:ascii="Cambria Math" w:hAnsi="Cambria Math"/>
                <w:i/>
              </w:rPr>
            </m:ctrlPr>
          </m:dPr>
          <m:e>
            <m:r>
              <w:rPr>
                <w:rFonts w:ascii="Cambria Math" w:hAnsi="Cambria Math"/>
              </w:rPr>
              <m:t>T, T/2, T/4, T/8, T/16</m:t>
            </m:r>
          </m:e>
        </m:d>
      </m:oMath>
      <w:r>
        <w:t xml:space="preserve"> represents the number of PFs per I-DRX paging cycle configured using RRC parameter </w:t>
      </w:r>
      <w:proofErr w:type="spellStart"/>
      <w:r w:rsidRPr="006D682F">
        <w:rPr>
          <w:i/>
          <w:iCs/>
        </w:rPr>
        <w:t>nAndPagingFrameOffset</w:t>
      </w:r>
      <w:proofErr w:type="spellEnd"/>
      <w:r>
        <w:t xml:space="preserve">, </w:t>
      </w:r>
      <w:proofErr w:type="spellStart"/>
      <w:r>
        <w:t>PF_offset</w:t>
      </w:r>
      <w:proofErr w:type="spellEnd"/>
      <w:r>
        <w:t xml:space="preserve"> is a PF offset value that is also determined by the RRC parameter </w:t>
      </w:r>
      <w:proofErr w:type="spellStart"/>
      <w:r w:rsidRPr="006D682F">
        <w:rPr>
          <w:i/>
          <w:iCs/>
        </w:rPr>
        <w:t>nAndPagingFrameOffset</w:t>
      </w:r>
      <w:proofErr w:type="spellEnd"/>
      <w:r>
        <w:t xml:space="preserve">, and T is the I-DRX paging cycle. The UE determines T as </w:t>
      </w:r>
      <w:r w:rsidRPr="00F5517C">
        <w:t>the shortest of the UE specific DRX value(s), if configured by RRC and/or upper layers</w:t>
      </w:r>
      <w:r>
        <w:t xml:space="preserve">, </w:t>
      </w:r>
      <w:r w:rsidRPr="00F5517C">
        <w:t>and a default DRX value broadcast in system information.</w:t>
      </w:r>
      <w:r>
        <w:t xml:space="preserve"> I</w:t>
      </w:r>
      <w:r w:rsidRPr="00D96000">
        <w:t xml:space="preserve">f </w:t>
      </w:r>
      <w:r>
        <w:t xml:space="preserve">a </w:t>
      </w:r>
      <w:r w:rsidRPr="00D96000">
        <w:t>UE specific DRX is not configured by upper layers, the default value is applied.</w:t>
      </w:r>
    </w:p>
    <w:p w14:paraId="44B0B519" w14:textId="4F911CF8" w:rsidR="00F5517C" w:rsidRDefault="00B957DB" w:rsidP="00725415">
      <w:r>
        <w:t xml:space="preserve">The determination of the LO’s reference point and the reference PF can be straight forward using the legacy formula above for SFN determination and a configured offset </w:t>
      </w:r>
      <w:proofErr w:type="gramStart"/>
      <w:r>
        <w:t>value, if</w:t>
      </w:r>
      <w:proofErr w:type="gramEnd"/>
      <w:r>
        <w:t xml:space="preserve"> a single offset value from the reference PO/PF is configured. In this case</w:t>
      </w:r>
      <w:r w:rsidR="0050130D">
        <w:t xml:space="preserve">, which is illustrated in </w:t>
      </w:r>
      <w:r w:rsidR="00EE5395">
        <w:rPr>
          <w:highlight w:val="yellow"/>
        </w:rPr>
        <w:fldChar w:fldCharType="begin"/>
      </w:r>
      <w:r w:rsidR="00EE5395">
        <w:instrText xml:space="preserve"> REF _Ref165628830 \h </w:instrText>
      </w:r>
      <w:r w:rsidR="00EE5395">
        <w:rPr>
          <w:highlight w:val="yellow"/>
        </w:rPr>
      </w:r>
      <w:r w:rsidR="00EE5395">
        <w:rPr>
          <w:highlight w:val="yellow"/>
        </w:rPr>
        <w:fldChar w:fldCharType="separate"/>
      </w:r>
      <w:r w:rsidR="00BC5DBE">
        <w:t xml:space="preserve">Figure </w:t>
      </w:r>
      <w:r w:rsidR="00BC5DBE">
        <w:rPr>
          <w:noProof/>
        </w:rPr>
        <w:t>3</w:t>
      </w:r>
      <w:r w:rsidR="00EE5395">
        <w:rPr>
          <w:highlight w:val="yellow"/>
        </w:rPr>
        <w:fldChar w:fldCharType="end"/>
      </w:r>
      <w:r w:rsidR="0050130D">
        <w:t>-</w:t>
      </w:r>
      <w:r w:rsidR="00EE5395">
        <w:t>(</w:t>
      </w:r>
      <w:r w:rsidR="0050130D">
        <w:t>a</w:t>
      </w:r>
      <w:r w:rsidR="00EE5395">
        <w:t>)</w:t>
      </w:r>
      <w:r>
        <w:t>, both Option 1 and Option 2 of the RAN1#117 agreement are applicable.</w:t>
      </w:r>
    </w:p>
    <w:p w14:paraId="0A375C2D" w14:textId="77777777" w:rsidR="0068335B" w:rsidRDefault="0068335B" w:rsidP="00725415"/>
    <w:p w14:paraId="0401571C" w14:textId="50D4443A" w:rsidR="00BE491C" w:rsidRDefault="0068335B" w:rsidP="00725415">
      <w:r>
        <w:t xml:space="preserve">In the case when multiple offset values from a reference PO/PF are configured by the network, there can be two </w:t>
      </w:r>
      <w:r w:rsidR="00A836DA">
        <w:t>alternatives</w:t>
      </w:r>
      <w:r>
        <w:t xml:space="preserve"> for the UE to determine </w:t>
      </w:r>
      <w:r w:rsidR="001351E5">
        <w:t>its LO’s reference point and/or the corresponding reference PF.</w:t>
      </w:r>
    </w:p>
    <w:p w14:paraId="27B861A2" w14:textId="317934C2" w:rsidR="003E69CC" w:rsidRPr="00542F35" w:rsidRDefault="003E69CC" w:rsidP="00E6727F">
      <w:pPr>
        <w:pStyle w:val="ListParagraph"/>
        <w:numPr>
          <w:ilvl w:val="0"/>
          <w:numId w:val="100"/>
        </w:numPr>
      </w:pPr>
      <w:r w:rsidRPr="00E6727F">
        <w:rPr>
          <w:b/>
          <w:bCs/>
          <w:sz w:val="22"/>
        </w:rPr>
        <w:t>Alt</w:t>
      </w:r>
      <w:r w:rsidR="00353191" w:rsidRPr="00E6727F">
        <w:rPr>
          <w:b/>
          <w:bCs/>
          <w:sz w:val="22"/>
        </w:rPr>
        <w:t>-</w:t>
      </w:r>
      <w:r w:rsidRPr="00E6727F">
        <w:rPr>
          <w:b/>
          <w:bCs/>
          <w:sz w:val="22"/>
        </w:rPr>
        <w:t>1:</w:t>
      </w:r>
      <w:r w:rsidRPr="00E6727F">
        <w:rPr>
          <w:sz w:val="22"/>
        </w:rPr>
        <w:t xml:space="preserve"> </w:t>
      </w:r>
      <w:r w:rsidR="009D4963" w:rsidRPr="00E6727F">
        <w:rPr>
          <w:sz w:val="22"/>
        </w:rPr>
        <w:t>A</w:t>
      </w:r>
      <w:r w:rsidRPr="00E6727F">
        <w:rPr>
          <w:sz w:val="22"/>
        </w:rPr>
        <w:t xml:space="preserve"> </w:t>
      </w:r>
      <w:r w:rsidR="00EE5303" w:rsidRPr="00E6727F">
        <w:rPr>
          <w:sz w:val="22"/>
        </w:rPr>
        <w:t>default</w:t>
      </w:r>
      <w:r w:rsidRPr="00E6727F">
        <w:rPr>
          <w:sz w:val="22"/>
        </w:rPr>
        <w:t xml:space="preserve"> reference PF and </w:t>
      </w:r>
      <w:r w:rsidR="005C3531" w:rsidRPr="00E6727F">
        <w:rPr>
          <w:sz w:val="22"/>
        </w:rPr>
        <w:t>up to X=3</w:t>
      </w:r>
      <w:r w:rsidRPr="00E6727F">
        <w:rPr>
          <w:sz w:val="22"/>
        </w:rPr>
        <w:t xml:space="preserve"> </w:t>
      </w:r>
      <w:proofErr w:type="spellStart"/>
      <w:r w:rsidRPr="00E6727F">
        <w:rPr>
          <w:sz w:val="22"/>
        </w:rPr>
        <w:t>LOs</w:t>
      </w:r>
      <w:r w:rsidR="005C3531" w:rsidRPr="00E6727F">
        <w:rPr>
          <w:sz w:val="22"/>
        </w:rPr>
        <w:t>’</w:t>
      </w:r>
      <w:proofErr w:type="spellEnd"/>
      <w:r w:rsidR="005C3531" w:rsidRPr="00E6727F">
        <w:rPr>
          <w:sz w:val="22"/>
        </w:rPr>
        <w:t xml:space="preserve"> reference points</w:t>
      </w:r>
      <w:r w:rsidRPr="00E6727F">
        <w:rPr>
          <w:sz w:val="22"/>
        </w:rPr>
        <w:t xml:space="preserve"> </w:t>
      </w:r>
      <w:r w:rsidR="005C3531" w:rsidRPr="00E6727F">
        <w:rPr>
          <w:sz w:val="22"/>
        </w:rPr>
        <w:t>per T.</w:t>
      </w:r>
    </w:p>
    <w:p w14:paraId="5A994EEF" w14:textId="2D9CBF2D" w:rsidR="00BE491C" w:rsidRPr="00542F35" w:rsidRDefault="003E69CC" w:rsidP="00E6727F">
      <w:pPr>
        <w:pStyle w:val="ListParagraph"/>
        <w:numPr>
          <w:ilvl w:val="0"/>
          <w:numId w:val="100"/>
        </w:numPr>
      </w:pPr>
      <w:r w:rsidRPr="00E6727F">
        <w:rPr>
          <w:b/>
          <w:bCs/>
          <w:sz w:val="22"/>
        </w:rPr>
        <w:lastRenderedPageBreak/>
        <w:t>Alt</w:t>
      </w:r>
      <w:r w:rsidR="00353191" w:rsidRPr="00E6727F">
        <w:rPr>
          <w:b/>
          <w:bCs/>
          <w:sz w:val="22"/>
        </w:rPr>
        <w:t>-</w:t>
      </w:r>
      <w:r w:rsidRPr="00E6727F">
        <w:rPr>
          <w:b/>
          <w:bCs/>
          <w:sz w:val="22"/>
        </w:rPr>
        <w:t>2:</w:t>
      </w:r>
      <w:r w:rsidRPr="00E6727F">
        <w:rPr>
          <w:sz w:val="22"/>
        </w:rPr>
        <w:t xml:space="preserve"> </w:t>
      </w:r>
      <w:r w:rsidR="009D4963" w:rsidRPr="00E6727F">
        <w:rPr>
          <w:sz w:val="22"/>
        </w:rPr>
        <w:t xml:space="preserve">A </w:t>
      </w:r>
      <w:r w:rsidR="00553925" w:rsidRPr="00E6727F">
        <w:rPr>
          <w:sz w:val="22"/>
        </w:rPr>
        <w:t xml:space="preserve">default reference PF, an </w:t>
      </w:r>
      <w:r w:rsidRPr="00E6727F">
        <w:rPr>
          <w:sz w:val="22"/>
        </w:rPr>
        <w:t>LO</w:t>
      </w:r>
      <w:r w:rsidR="00553925" w:rsidRPr="00E6727F">
        <w:rPr>
          <w:sz w:val="22"/>
        </w:rPr>
        <w:t xml:space="preserve"> reference point,</w:t>
      </w:r>
      <w:r w:rsidRPr="00E6727F">
        <w:rPr>
          <w:sz w:val="22"/>
        </w:rPr>
        <w:t xml:space="preserve"> and </w:t>
      </w:r>
      <w:r w:rsidR="00553925" w:rsidRPr="00E6727F">
        <w:rPr>
          <w:sz w:val="22"/>
        </w:rPr>
        <w:t>up to X=</w:t>
      </w:r>
      <w:r w:rsidR="00524AB5" w:rsidRPr="00E6727F">
        <w:rPr>
          <w:sz w:val="22"/>
        </w:rPr>
        <w:t>3</w:t>
      </w:r>
      <w:r w:rsidR="00553925" w:rsidRPr="00E6727F">
        <w:rPr>
          <w:sz w:val="22"/>
        </w:rPr>
        <w:t xml:space="preserve"> </w:t>
      </w:r>
      <w:r w:rsidR="00EE5303" w:rsidRPr="00E6727F">
        <w:rPr>
          <w:sz w:val="22"/>
        </w:rPr>
        <w:t>UE-specific</w:t>
      </w:r>
      <w:r w:rsidRPr="00E6727F">
        <w:rPr>
          <w:sz w:val="22"/>
        </w:rPr>
        <w:t xml:space="preserve"> reference PF</w:t>
      </w:r>
      <w:r w:rsidR="00553925" w:rsidRPr="00E6727F">
        <w:rPr>
          <w:sz w:val="22"/>
        </w:rPr>
        <w:t>s.</w:t>
      </w:r>
    </w:p>
    <w:p w14:paraId="437C1939" w14:textId="4851262C" w:rsidR="00CC2E00" w:rsidRDefault="002C4105" w:rsidP="002C4105">
      <w:r>
        <w:t xml:space="preserve">For </w:t>
      </w:r>
      <w:r w:rsidR="00C126BD">
        <w:t>Alt-1 above</w:t>
      </w:r>
      <w:r>
        <w:t xml:space="preserve">, considering the SFN determination of the reference PF according to the legacy formula above and assuming that the offset values </w:t>
      </w:r>
      <m:oMath>
        <m:r>
          <w:rPr>
            <w:rFonts w:ascii="Cambria Math" w:hAnsi="Cambria Math"/>
          </w:rPr>
          <m:t>∈</m:t>
        </m:r>
        <m:d>
          <m:dPr>
            <m:begChr m:val="{"/>
            <m:endChr m:val="}"/>
            <m:ctrlPr>
              <w:rPr>
                <w:rFonts w:ascii="Cambria Math" w:hAnsi="Cambria Math"/>
                <w:i/>
              </w:rPr>
            </m:ctrlPr>
          </m:dPr>
          <m:e>
            <m:r>
              <w:rPr>
                <w:rFonts w:ascii="Cambria Math" w:hAnsi="Cambria Math"/>
              </w:rPr>
              <m:t>20, 400, 800</m:t>
            </m:r>
          </m:e>
        </m:d>
      </m:oMath>
      <w:r>
        <w:t>ms, similar to the ramp-up times for deep sleep and ultra-deep sleep states considered in TR 38.869,</w:t>
      </w:r>
      <w:r w:rsidR="00036334">
        <w:t xml:space="preserve"> </w:t>
      </w:r>
      <w:r>
        <w:t xml:space="preserve">then </w:t>
      </w:r>
      <w:r w:rsidR="00036334">
        <w:t>Option 3</w:t>
      </w:r>
      <w:r w:rsidR="00AC668A">
        <w:t xml:space="preserve"> (or combination of Option </w:t>
      </w:r>
      <w:r w:rsidR="00997C9D">
        <w:t>1/</w:t>
      </w:r>
      <w:r w:rsidR="00AC668A">
        <w:t>2 and Option 3)</w:t>
      </w:r>
      <w:r>
        <w:t xml:space="preserve"> of RAN1#117 agreement</w:t>
      </w:r>
      <w:r w:rsidR="00036334">
        <w:t xml:space="preserve"> </w:t>
      </w:r>
      <w:r w:rsidR="00997C9D">
        <w:t>may be</w:t>
      </w:r>
      <w:r>
        <w:t xml:space="preserve"> applicable </w:t>
      </w:r>
      <w:r w:rsidR="00036334">
        <w:t>where UEs belonging to the same reference PO/PF are divided into multiple sets of subgroups (based on the multiple reported wake-up delays and corresponding multiple configured offset values) and each set monitors the same LO defined by the corresponding offset from the reference PO/PF.</w:t>
      </w:r>
      <w:r w:rsidR="00F03EB8">
        <w:t xml:space="preserve"> This implies that for each PF in the system, there can be up to X=3 configured LOs which might imply a large LP-WUS resource overhead. </w:t>
      </w:r>
    </w:p>
    <w:p w14:paraId="6A033A87" w14:textId="36921B26" w:rsidR="003544D1" w:rsidRDefault="00DB5223" w:rsidP="002C4105">
      <w:r>
        <w:t xml:space="preserve">For example, </w:t>
      </w:r>
      <w:r w:rsidR="00EE5395">
        <w:rPr>
          <w:highlight w:val="yellow"/>
        </w:rPr>
        <w:fldChar w:fldCharType="begin"/>
      </w:r>
      <w:r w:rsidR="00EE5395">
        <w:instrText xml:space="preserve"> REF _Ref165628830 \h </w:instrText>
      </w:r>
      <w:r w:rsidR="00EE5395">
        <w:rPr>
          <w:highlight w:val="yellow"/>
        </w:rPr>
      </w:r>
      <w:r w:rsidR="00EE5395">
        <w:rPr>
          <w:highlight w:val="yellow"/>
        </w:rPr>
        <w:fldChar w:fldCharType="separate"/>
      </w:r>
      <w:r w:rsidR="00BC5DBE">
        <w:t xml:space="preserve">Figure </w:t>
      </w:r>
      <w:r w:rsidR="00BC5DBE">
        <w:rPr>
          <w:noProof/>
        </w:rPr>
        <w:t>3</w:t>
      </w:r>
      <w:r w:rsidR="00EE5395">
        <w:rPr>
          <w:highlight w:val="yellow"/>
        </w:rPr>
        <w:fldChar w:fldCharType="end"/>
      </w:r>
      <w:r>
        <w:t>-</w:t>
      </w:r>
      <w:r w:rsidR="00EE5395">
        <w:t>(</w:t>
      </w:r>
      <w:r w:rsidR="00BA57D5">
        <w:t>b</w:t>
      </w:r>
      <w:r w:rsidR="00EE5395">
        <w:t>)</w:t>
      </w:r>
      <w:r>
        <w:t xml:space="preserve"> shows the case when a default </w:t>
      </w:r>
      <w:r w:rsidR="00D00286">
        <w:t>I-</w:t>
      </w:r>
      <w:r>
        <w:t xml:space="preserve">DRX </w:t>
      </w:r>
      <w:r w:rsidR="00D00286">
        <w:t xml:space="preserve">(T) </w:t>
      </w:r>
      <w:r>
        <w:t>of 640ms</w:t>
      </w:r>
      <w:r w:rsidR="00D00286">
        <w:t xml:space="preserve"> and three offsets of </w:t>
      </w:r>
      <m:oMath>
        <m:r>
          <w:rPr>
            <w:rFonts w:ascii="Cambria Math" w:hAnsi="Cambria Math"/>
          </w:rPr>
          <m:t>{20, 400, 800}</m:t>
        </m:r>
      </m:oMath>
      <w:r w:rsidR="00D00286">
        <w:t xml:space="preserve"> ms are configured</w:t>
      </w:r>
      <w:r>
        <w:t xml:space="preserve">. The </w:t>
      </w:r>
      <w:r w:rsidR="00D00286">
        <w:t>configured</w:t>
      </w:r>
      <w:r>
        <w:t xml:space="preserve"> three offsets of </w:t>
      </w:r>
      <m:oMath>
        <m:r>
          <w:rPr>
            <w:rFonts w:ascii="Cambria Math" w:hAnsi="Cambria Math"/>
          </w:rPr>
          <m:t>{20, 400, 800}</m:t>
        </m:r>
      </m:oMath>
      <w:r>
        <w:t xml:space="preserve"> ms </w:t>
      </w:r>
      <w:r w:rsidR="00D00286">
        <w:t>result in</w:t>
      </w:r>
      <w:r>
        <w:t xml:space="preserve"> three </w:t>
      </w:r>
      <w:proofErr w:type="spellStart"/>
      <w:r>
        <w:t>LOs</w:t>
      </w:r>
      <w:r w:rsidR="00BA57D5">
        <w:t>’</w:t>
      </w:r>
      <w:proofErr w:type="spellEnd"/>
      <w:r w:rsidR="00BA57D5">
        <w:t xml:space="preserve"> reference points per T, regardless of the value of T</w:t>
      </w:r>
      <w:r>
        <w:t>.</w:t>
      </w:r>
      <w:r w:rsidR="00850FDB">
        <w:t xml:space="preserve"> However, if a different set of offset values are considered, e.g., </w:t>
      </w:r>
      <m:oMath>
        <m:d>
          <m:dPr>
            <m:begChr m:val="{"/>
            <m:endChr m:val="}"/>
            <m:ctrlPr>
              <w:rPr>
                <w:rFonts w:ascii="Cambria Math" w:hAnsi="Cambria Math"/>
                <w:i/>
              </w:rPr>
            </m:ctrlPr>
          </m:dPr>
          <m:e>
            <m:r>
              <w:rPr>
                <w:rFonts w:ascii="Cambria Math" w:hAnsi="Cambria Math"/>
              </w:rPr>
              <m:t>80, 400, 720</m:t>
            </m:r>
          </m:e>
        </m:d>
      </m:oMath>
      <w:r w:rsidR="00850FDB">
        <w:t xml:space="preserve">, then the number of </w:t>
      </w:r>
      <w:proofErr w:type="spellStart"/>
      <w:r w:rsidR="00850FDB">
        <w:t>LOs’</w:t>
      </w:r>
      <w:proofErr w:type="spellEnd"/>
      <w:r w:rsidR="00850FDB">
        <w:t xml:space="preserve"> reference points per T can be, depending on the value of T, smaller than three even if three offset values are configured</w:t>
      </w:r>
      <w:r w:rsidR="0097407B">
        <w:t xml:space="preserve"> as compared in </w:t>
      </w:r>
      <w:r w:rsidR="0081241D">
        <w:rPr>
          <w:highlight w:val="yellow"/>
        </w:rPr>
        <w:fldChar w:fldCharType="begin"/>
      </w:r>
      <w:r w:rsidR="0081241D">
        <w:instrText xml:space="preserve"> REF _Ref177650438 \h </w:instrText>
      </w:r>
      <w:r w:rsidR="0081241D">
        <w:rPr>
          <w:highlight w:val="yellow"/>
        </w:rPr>
      </w:r>
      <w:r w:rsidR="0081241D">
        <w:rPr>
          <w:highlight w:val="yellow"/>
        </w:rPr>
        <w:fldChar w:fldCharType="separate"/>
      </w:r>
      <w:r w:rsidR="00BC5DBE">
        <w:t xml:space="preserve">Table </w:t>
      </w:r>
      <w:r w:rsidR="00BC5DBE">
        <w:rPr>
          <w:noProof/>
        </w:rPr>
        <w:t>5</w:t>
      </w:r>
      <w:r w:rsidR="0081241D">
        <w:rPr>
          <w:highlight w:val="yellow"/>
        </w:rPr>
        <w:fldChar w:fldCharType="end"/>
      </w:r>
      <w:r w:rsidR="0081241D">
        <w:t xml:space="preserve"> </w:t>
      </w:r>
      <w:r w:rsidR="00D00286">
        <w:t xml:space="preserve">and illustrated in </w:t>
      </w:r>
      <w:r w:rsidR="00EE5395">
        <w:rPr>
          <w:highlight w:val="yellow"/>
        </w:rPr>
        <w:fldChar w:fldCharType="begin"/>
      </w:r>
      <w:r w:rsidR="00EE5395">
        <w:instrText xml:space="preserve"> REF _Ref165628830 \h </w:instrText>
      </w:r>
      <w:r w:rsidR="00EE5395">
        <w:rPr>
          <w:highlight w:val="yellow"/>
        </w:rPr>
      </w:r>
      <w:r w:rsidR="00EE5395">
        <w:rPr>
          <w:highlight w:val="yellow"/>
        </w:rPr>
        <w:fldChar w:fldCharType="separate"/>
      </w:r>
      <w:r w:rsidR="00BC5DBE">
        <w:t xml:space="preserve">Figure </w:t>
      </w:r>
      <w:r w:rsidR="00BC5DBE">
        <w:rPr>
          <w:noProof/>
        </w:rPr>
        <w:t>3</w:t>
      </w:r>
      <w:r w:rsidR="00EE5395">
        <w:rPr>
          <w:highlight w:val="yellow"/>
        </w:rPr>
        <w:fldChar w:fldCharType="end"/>
      </w:r>
      <w:r w:rsidR="00D00286">
        <w:t>-</w:t>
      </w:r>
      <w:r w:rsidR="00EE5395">
        <w:t>(</w:t>
      </w:r>
      <w:r w:rsidR="00D00286">
        <w:t>c</w:t>
      </w:r>
      <w:r w:rsidR="00EE5395">
        <w:t>)</w:t>
      </w:r>
      <w:r w:rsidR="00850FDB">
        <w:t>.</w:t>
      </w:r>
    </w:p>
    <w:p w14:paraId="60E61440" w14:textId="2AFC8860" w:rsidR="002C4105" w:rsidRDefault="00362CF4" w:rsidP="00E6727F">
      <w:pPr>
        <w:pStyle w:val="Caption"/>
      </w:pPr>
      <w:bookmarkStart w:id="24" w:name="_Ref177650438"/>
      <w:r>
        <w:t xml:space="preserve">Table </w:t>
      </w:r>
      <w:r>
        <w:fldChar w:fldCharType="begin"/>
      </w:r>
      <w:r>
        <w:instrText xml:space="preserve"> SEQ Table \* ARABIC </w:instrText>
      </w:r>
      <w:r>
        <w:fldChar w:fldCharType="separate"/>
      </w:r>
      <w:r w:rsidR="00BC5DBE">
        <w:rPr>
          <w:noProof/>
        </w:rPr>
        <w:t>5</w:t>
      </w:r>
      <w:r>
        <w:fldChar w:fldCharType="end"/>
      </w:r>
      <w:bookmarkEnd w:id="24"/>
      <w:r>
        <w:t xml:space="preserve">: Number of LO Reference Points per </w:t>
      </w:r>
      <w:r w:rsidR="001D0589">
        <w:t xml:space="preserve">Paging Cycle </w:t>
      </w:r>
      <w:r>
        <w:t>T for Alt-1 and Alt-2</w:t>
      </w:r>
    </w:p>
    <w:tbl>
      <w:tblPr>
        <w:tblStyle w:val="TableGrid"/>
        <w:tblW w:w="0" w:type="auto"/>
        <w:jc w:val="center"/>
        <w:tblLook w:val="04A0" w:firstRow="1" w:lastRow="0" w:firstColumn="1" w:lastColumn="0" w:noHBand="0" w:noVBand="1"/>
      </w:tblPr>
      <w:tblGrid>
        <w:gridCol w:w="1975"/>
        <w:gridCol w:w="1710"/>
        <w:gridCol w:w="1800"/>
        <w:gridCol w:w="1800"/>
      </w:tblGrid>
      <w:tr w:rsidR="000A40FD" w14:paraId="12E0B2E2" w14:textId="6F71AFB5" w:rsidTr="00E6727F">
        <w:trPr>
          <w:trHeight w:val="327"/>
          <w:jc w:val="center"/>
        </w:trPr>
        <w:tc>
          <w:tcPr>
            <w:tcW w:w="1975" w:type="dxa"/>
            <w:shd w:val="clear" w:color="auto" w:fill="D9D9D9" w:themeFill="background1" w:themeFillShade="D9"/>
          </w:tcPr>
          <w:p w14:paraId="2A7A269B" w14:textId="6569CC9F" w:rsidR="00C84223" w:rsidRDefault="00C84223" w:rsidP="002C4105"/>
        </w:tc>
        <w:tc>
          <w:tcPr>
            <w:tcW w:w="3510" w:type="dxa"/>
            <w:gridSpan w:val="2"/>
            <w:shd w:val="clear" w:color="auto" w:fill="D9D9D9" w:themeFill="background1" w:themeFillShade="D9"/>
            <w:vAlign w:val="center"/>
          </w:tcPr>
          <w:p w14:paraId="33104981" w14:textId="103E4827" w:rsidR="00C84223" w:rsidRDefault="00C84223" w:rsidP="00E6727F">
            <w:pPr>
              <w:jc w:val="center"/>
            </w:pPr>
            <w:r>
              <w:t>Alt-1</w:t>
            </w:r>
          </w:p>
        </w:tc>
        <w:tc>
          <w:tcPr>
            <w:tcW w:w="1800" w:type="dxa"/>
            <w:shd w:val="clear" w:color="auto" w:fill="D9D9D9" w:themeFill="background1" w:themeFillShade="D9"/>
            <w:vAlign w:val="center"/>
          </w:tcPr>
          <w:p w14:paraId="776E92A9" w14:textId="084E4070" w:rsidR="00C84223" w:rsidRDefault="00C84223" w:rsidP="00E6727F">
            <w:pPr>
              <w:jc w:val="center"/>
            </w:pPr>
            <w:r>
              <w:t>Alt-2</w:t>
            </w:r>
          </w:p>
        </w:tc>
      </w:tr>
      <w:tr w:rsidR="000A40FD" w14:paraId="59AB2F97" w14:textId="67FD4A6A" w:rsidTr="00E6727F">
        <w:trPr>
          <w:trHeight w:val="544"/>
          <w:jc w:val="center"/>
        </w:trPr>
        <w:tc>
          <w:tcPr>
            <w:tcW w:w="1975" w:type="dxa"/>
            <w:shd w:val="clear" w:color="auto" w:fill="D9D9D9" w:themeFill="background1" w:themeFillShade="D9"/>
          </w:tcPr>
          <w:p w14:paraId="238CE435" w14:textId="77777777" w:rsidR="000A40FD" w:rsidRDefault="00C84223" w:rsidP="00C84223">
            <w:r>
              <w:t xml:space="preserve">Configured </w:t>
            </w:r>
          </w:p>
          <w:p w14:paraId="513B337C" w14:textId="174DED14" w:rsidR="00C84223" w:rsidRDefault="00C84223" w:rsidP="00C84223">
            <w:r>
              <w:t>Offset Values [ms]</w:t>
            </w:r>
          </w:p>
        </w:tc>
        <w:tc>
          <w:tcPr>
            <w:tcW w:w="1710" w:type="dxa"/>
            <w:shd w:val="clear" w:color="auto" w:fill="D9D9D9" w:themeFill="background1" w:themeFillShade="D9"/>
            <w:vAlign w:val="center"/>
          </w:tcPr>
          <w:p w14:paraId="6732FC67" w14:textId="4FFEB15A" w:rsidR="00C84223" w:rsidRDefault="00C84223" w:rsidP="00E6727F">
            <w:pPr>
              <w:jc w:val="center"/>
            </w:pPr>
            <w:r>
              <w:t>{20, 400, 800}</w:t>
            </w:r>
          </w:p>
        </w:tc>
        <w:tc>
          <w:tcPr>
            <w:tcW w:w="1800" w:type="dxa"/>
            <w:shd w:val="clear" w:color="auto" w:fill="D9D9D9" w:themeFill="background1" w:themeFillShade="D9"/>
            <w:vAlign w:val="center"/>
          </w:tcPr>
          <w:p w14:paraId="2A09EBE3" w14:textId="78E6B30B" w:rsidR="00C84223" w:rsidRDefault="00C84223" w:rsidP="00E6727F">
            <w:pPr>
              <w:jc w:val="center"/>
            </w:pPr>
            <w:r>
              <w:t>{80, 400, 720}</w:t>
            </w:r>
          </w:p>
        </w:tc>
        <w:tc>
          <w:tcPr>
            <w:tcW w:w="1800" w:type="dxa"/>
            <w:shd w:val="clear" w:color="auto" w:fill="D9D9D9" w:themeFill="background1" w:themeFillShade="D9"/>
            <w:vAlign w:val="center"/>
          </w:tcPr>
          <w:p w14:paraId="7B1CA96F" w14:textId="0E699792" w:rsidR="00C84223" w:rsidRDefault="00C84223" w:rsidP="00E6727F">
            <w:pPr>
              <w:jc w:val="center"/>
            </w:pPr>
            <w:r>
              <w:t>{80, 400, 720}</w:t>
            </w:r>
          </w:p>
        </w:tc>
      </w:tr>
      <w:tr w:rsidR="000A40FD" w14:paraId="78921E0E" w14:textId="77777777" w:rsidTr="00E6727F">
        <w:trPr>
          <w:trHeight w:val="327"/>
          <w:jc w:val="center"/>
        </w:trPr>
        <w:tc>
          <w:tcPr>
            <w:tcW w:w="1975" w:type="dxa"/>
            <w:shd w:val="clear" w:color="auto" w:fill="D9D9D9" w:themeFill="background1" w:themeFillShade="D9"/>
            <w:vAlign w:val="center"/>
          </w:tcPr>
          <w:p w14:paraId="174DA2AD" w14:textId="7150FA25" w:rsidR="00C84223" w:rsidRDefault="00C84223" w:rsidP="00E6727F">
            <w:pPr>
              <w:ind w:left="244"/>
              <w:jc w:val="left"/>
            </w:pPr>
            <w:r>
              <w:t>T = 1.28 s</w:t>
            </w:r>
          </w:p>
        </w:tc>
        <w:tc>
          <w:tcPr>
            <w:tcW w:w="1710" w:type="dxa"/>
            <w:vAlign w:val="center"/>
          </w:tcPr>
          <w:p w14:paraId="18669321" w14:textId="747C4F30" w:rsidR="00C84223" w:rsidRDefault="000A40FD" w:rsidP="00E6727F">
            <w:pPr>
              <w:jc w:val="center"/>
            </w:pPr>
            <w:r>
              <w:t>3</w:t>
            </w:r>
          </w:p>
        </w:tc>
        <w:tc>
          <w:tcPr>
            <w:tcW w:w="1800" w:type="dxa"/>
            <w:vAlign w:val="center"/>
          </w:tcPr>
          <w:p w14:paraId="32270905" w14:textId="4ED16608" w:rsidR="00C84223" w:rsidRDefault="000A40FD" w:rsidP="00E6727F">
            <w:pPr>
              <w:jc w:val="center"/>
            </w:pPr>
            <w:r>
              <w:t>3</w:t>
            </w:r>
          </w:p>
        </w:tc>
        <w:tc>
          <w:tcPr>
            <w:tcW w:w="1800" w:type="dxa"/>
            <w:vAlign w:val="center"/>
          </w:tcPr>
          <w:p w14:paraId="4250CD92" w14:textId="3B31CD30" w:rsidR="00C84223" w:rsidRDefault="000A40FD" w:rsidP="00E6727F">
            <w:pPr>
              <w:jc w:val="center"/>
            </w:pPr>
            <w:r>
              <w:t>1</w:t>
            </w:r>
          </w:p>
        </w:tc>
      </w:tr>
      <w:tr w:rsidR="000A40FD" w14:paraId="262BDD7A" w14:textId="30EB3959" w:rsidTr="00E6727F">
        <w:trPr>
          <w:trHeight w:val="143"/>
          <w:jc w:val="center"/>
        </w:trPr>
        <w:tc>
          <w:tcPr>
            <w:tcW w:w="1975" w:type="dxa"/>
            <w:shd w:val="clear" w:color="auto" w:fill="D9D9D9" w:themeFill="background1" w:themeFillShade="D9"/>
            <w:vAlign w:val="center"/>
          </w:tcPr>
          <w:p w14:paraId="59D32A56" w14:textId="7496AE75" w:rsidR="00C84223" w:rsidRDefault="00C84223" w:rsidP="00E6727F">
            <w:pPr>
              <w:ind w:left="244"/>
              <w:jc w:val="left"/>
            </w:pPr>
            <w:r>
              <w:t>T = 640 ms</w:t>
            </w:r>
          </w:p>
        </w:tc>
        <w:tc>
          <w:tcPr>
            <w:tcW w:w="1710" w:type="dxa"/>
            <w:vAlign w:val="center"/>
          </w:tcPr>
          <w:p w14:paraId="150C089A" w14:textId="15F6E9A1" w:rsidR="00C84223" w:rsidRDefault="000A40FD" w:rsidP="00E6727F">
            <w:pPr>
              <w:jc w:val="center"/>
            </w:pPr>
            <w:r>
              <w:t>3</w:t>
            </w:r>
          </w:p>
        </w:tc>
        <w:tc>
          <w:tcPr>
            <w:tcW w:w="1800" w:type="dxa"/>
            <w:vAlign w:val="center"/>
          </w:tcPr>
          <w:p w14:paraId="09B2A9E1" w14:textId="4884BCCF" w:rsidR="00C84223" w:rsidRDefault="000A40FD" w:rsidP="00E6727F">
            <w:pPr>
              <w:jc w:val="center"/>
            </w:pPr>
            <w:r>
              <w:t>2</w:t>
            </w:r>
          </w:p>
        </w:tc>
        <w:tc>
          <w:tcPr>
            <w:tcW w:w="1800" w:type="dxa"/>
            <w:vAlign w:val="center"/>
          </w:tcPr>
          <w:p w14:paraId="4B03E6F8" w14:textId="4288C309" w:rsidR="00C84223" w:rsidRDefault="000A40FD" w:rsidP="00E6727F">
            <w:pPr>
              <w:jc w:val="center"/>
            </w:pPr>
            <w:r>
              <w:t>1</w:t>
            </w:r>
          </w:p>
        </w:tc>
      </w:tr>
      <w:tr w:rsidR="000A40FD" w14:paraId="0D765577" w14:textId="77777777" w:rsidTr="00E6727F">
        <w:trPr>
          <w:trHeight w:val="334"/>
          <w:jc w:val="center"/>
        </w:trPr>
        <w:tc>
          <w:tcPr>
            <w:tcW w:w="1975" w:type="dxa"/>
            <w:shd w:val="clear" w:color="auto" w:fill="D9D9D9" w:themeFill="background1" w:themeFillShade="D9"/>
            <w:vAlign w:val="center"/>
          </w:tcPr>
          <w:p w14:paraId="7BDC68C2" w14:textId="25EC39E9" w:rsidR="00C84223" w:rsidRDefault="00C84223" w:rsidP="00E6727F">
            <w:pPr>
              <w:ind w:left="244"/>
              <w:jc w:val="left"/>
            </w:pPr>
            <w:r>
              <w:t>T = 320 ms</w:t>
            </w:r>
          </w:p>
        </w:tc>
        <w:tc>
          <w:tcPr>
            <w:tcW w:w="1710" w:type="dxa"/>
            <w:vAlign w:val="center"/>
          </w:tcPr>
          <w:p w14:paraId="51ABD9B4" w14:textId="3064624F" w:rsidR="00C84223" w:rsidRDefault="000A40FD" w:rsidP="00E6727F">
            <w:pPr>
              <w:jc w:val="center"/>
            </w:pPr>
            <w:r>
              <w:t>3</w:t>
            </w:r>
          </w:p>
        </w:tc>
        <w:tc>
          <w:tcPr>
            <w:tcW w:w="1800" w:type="dxa"/>
            <w:vAlign w:val="center"/>
          </w:tcPr>
          <w:p w14:paraId="48CBB890" w14:textId="33E71ECF" w:rsidR="00C84223" w:rsidRDefault="000A40FD" w:rsidP="00E6727F">
            <w:pPr>
              <w:jc w:val="center"/>
            </w:pPr>
            <w:r>
              <w:t>1</w:t>
            </w:r>
          </w:p>
        </w:tc>
        <w:tc>
          <w:tcPr>
            <w:tcW w:w="1800" w:type="dxa"/>
            <w:vAlign w:val="center"/>
          </w:tcPr>
          <w:p w14:paraId="4A82E5CC" w14:textId="17F1375D" w:rsidR="00C84223" w:rsidRDefault="000A40FD" w:rsidP="00E6727F">
            <w:pPr>
              <w:jc w:val="center"/>
            </w:pPr>
            <w:r>
              <w:t>1</w:t>
            </w:r>
          </w:p>
        </w:tc>
      </w:tr>
    </w:tbl>
    <w:p w14:paraId="484DD59F" w14:textId="00C9A25B" w:rsidR="003C12AD" w:rsidRPr="00E6727F" w:rsidRDefault="00615D39" w:rsidP="00E6727F">
      <w:pPr>
        <w:pStyle w:val="Caption"/>
        <w:spacing w:before="240" w:after="240"/>
        <w:ind w:left="1440" w:hanging="1440"/>
        <w:jc w:val="both"/>
        <w:rPr>
          <w:i/>
          <w:iCs/>
        </w:rPr>
      </w:pPr>
      <w:bookmarkStart w:id="25" w:name="_Ref177720366"/>
      <w:r w:rsidRPr="00231D76">
        <w:rPr>
          <w:i/>
          <w:iCs/>
          <w:sz w:val="22"/>
          <w:szCs w:val="22"/>
        </w:rPr>
        <w:t>Observation</w:t>
      </w:r>
      <w:r w:rsidRPr="00087A86">
        <w:rPr>
          <w:i/>
          <w:iCs/>
          <w:sz w:val="22"/>
          <w:szCs w:val="22"/>
        </w:rPr>
        <w:t xml:space="preserve"> </w:t>
      </w:r>
      <w:r w:rsidRPr="00087A86">
        <w:rPr>
          <w:i/>
          <w:iCs/>
          <w:sz w:val="22"/>
          <w:szCs w:val="22"/>
        </w:rPr>
        <w:fldChar w:fldCharType="begin"/>
      </w:r>
      <w:r w:rsidRPr="00087A86">
        <w:rPr>
          <w:i/>
          <w:iCs/>
          <w:sz w:val="22"/>
          <w:szCs w:val="22"/>
        </w:rPr>
        <w:instrText xml:space="preserve"> SEQ Observation \* ARABIC </w:instrText>
      </w:r>
      <w:r w:rsidRPr="00087A86">
        <w:rPr>
          <w:i/>
          <w:iCs/>
          <w:sz w:val="22"/>
          <w:szCs w:val="22"/>
        </w:rPr>
        <w:fldChar w:fldCharType="separate"/>
      </w:r>
      <w:r w:rsidR="00BC5DBE">
        <w:rPr>
          <w:i/>
          <w:iCs/>
          <w:noProof/>
          <w:sz w:val="22"/>
          <w:szCs w:val="22"/>
        </w:rPr>
        <w:t>8</w:t>
      </w:r>
      <w:r w:rsidRPr="00087A86">
        <w:rPr>
          <w:i/>
          <w:iCs/>
          <w:sz w:val="22"/>
          <w:szCs w:val="22"/>
        </w:rPr>
        <w:fldChar w:fldCharType="end"/>
      </w:r>
      <w:r w:rsidRPr="00087A86">
        <w:rPr>
          <w:i/>
          <w:iCs/>
          <w:sz w:val="22"/>
          <w:szCs w:val="22"/>
        </w:rPr>
        <w:t xml:space="preserve">: </w:t>
      </w:r>
      <w:r w:rsidR="003C12AD" w:rsidRPr="00E6727F">
        <w:rPr>
          <w:i/>
          <w:iCs/>
          <w:sz w:val="22"/>
          <w:szCs w:val="22"/>
        </w:rPr>
        <w:t xml:space="preserve">When multiple offset values </w:t>
      </w:r>
      <w:r w:rsidR="001D0589" w:rsidRPr="00E6727F">
        <w:rPr>
          <w:i/>
          <w:iCs/>
          <w:sz w:val="22"/>
          <w:szCs w:val="22"/>
        </w:rPr>
        <w:t xml:space="preserve">between a LO and a reference PF </w:t>
      </w:r>
      <w:r w:rsidR="003C12AD" w:rsidRPr="00E6727F">
        <w:rPr>
          <w:i/>
          <w:iCs/>
          <w:sz w:val="22"/>
          <w:szCs w:val="22"/>
        </w:rPr>
        <w:t>are configured, the number of LO reference points per paging cycle T can be smaller than the number of configured offsets if {80, 400, 720} ms are considered as the offset values.</w:t>
      </w:r>
      <w:bookmarkEnd w:id="25"/>
    </w:p>
    <w:p w14:paraId="4934D093" w14:textId="77777777" w:rsidR="003C12AD" w:rsidRDefault="003C12AD" w:rsidP="003C12AD">
      <w:r>
        <w:t xml:space="preserve">For Alt-2 above, the SFN of the default reference PF can be determined according to the legacy formula above and using the default paging cycle T. The default reference PF and the largest configured offset value can be used to determine the LO’s reference point. The UE-specific reference PF can then be determined based on the determined LO’s reference point and the configured offset values. The SFN of the UE-specific reference PF can be determined using the legacy formula above and a UE-specific paging cycle </w:t>
      </w:r>
      <m:oMath>
        <m:sSub>
          <m:sSubPr>
            <m:ctrlPr>
              <w:rPr>
                <w:rFonts w:ascii="Cambria Math" w:hAnsi="Cambria Math"/>
                <w:i/>
              </w:rPr>
            </m:ctrlPr>
          </m:sSubPr>
          <m:e>
            <m:r>
              <w:rPr>
                <w:rFonts w:ascii="Cambria Math" w:hAnsi="Cambria Math"/>
              </w:rPr>
              <m:t>T</m:t>
            </m:r>
          </m:e>
          <m:sub>
            <m:r>
              <w:rPr>
                <w:rFonts w:ascii="Cambria Math" w:hAnsi="Cambria Math"/>
              </w:rPr>
              <m:t>spec</m:t>
            </m:r>
          </m:sub>
        </m:sSub>
        <m:r>
          <w:rPr>
            <w:rFonts w:ascii="Cambria Math" w:hAnsi="Cambria Math"/>
          </w:rPr>
          <m:t>=320</m:t>
        </m:r>
      </m:oMath>
      <w:r>
        <w:t xml:space="preserve">ms as </w:t>
      </w:r>
      <w:proofErr w:type="gramStart"/>
      <w:r>
        <w:t>follows</w:t>
      </w:r>
      <w:proofErr w:type="gramEnd"/>
    </w:p>
    <w:p w14:paraId="0A326FAC" w14:textId="77777777" w:rsidR="003C12AD" w:rsidRDefault="003C12AD" w:rsidP="003C12AD">
      <w:pPr>
        <w:pStyle w:val="B2"/>
      </w:pPr>
      <w:r>
        <w:t xml:space="preserve"> </w:t>
      </w:r>
      <w:r w:rsidRPr="00D96000">
        <w:t xml:space="preserve">(SFN + </w:t>
      </w:r>
      <w:proofErr w:type="spellStart"/>
      <w:r w:rsidRPr="00D96000">
        <w:t>PF_offset</w:t>
      </w:r>
      <w:proofErr w:type="spellEnd"/>
      <w:r w:rsidRPr="00D96000">
        <w:t xml:space="preserve">) mod </w:t>
      </w:r>
      <w:proofErr w:type="spellStart"/>
      <w:r w:rsidRPr="00D96000">
        <w:t>T</w:t>
      </w:r>
      <w:r>
        <w:t>_spec</w:t>
      </w:r>
      <w:proofErr w:type="spellEnd"/>
      <w:r w:rsidRPr="00D96000">
        <w:t xml:space="preserve"> = (</w:t>
      </w:r>
      <w:proofErr w:type="spellStart"/>
      <w:r w:rsidRPr="00D96000">
        <w:t>T</w:t>
      </w:r>
      <w:r>
        <w:t>_spec</w:t>
      </w:r>
      <w:proofErr w:type="spellEnd"/>
      <w:r w:rsidRPr="00D96000">
        <w:t xml:space="preserve"> div N)*(UE_ID mod N)</w:t>
      </w:r>
    </w:p>
    <w:p w14:paraId="4BF2CBE9" w14:textId="77777777" w:rsidR="003C12AD" w:rsidRDefault="003C12AD" w:rsidP="003C12AD">
      <w:r>
        <w:t xml:space="preserve">Then, considering Alt-2 and assuming the offset values </w:t>
      </w:r>
      <m:oMath>
        <m:r>
          <w:rPr>
            <w:rFonts w:ascii="Cambria Math" w:hAnsi="Cambria Math"/>
          </w:rPr>
          <m:t>∈</m:t>
        </m:r>
        <m:d>
          <m:dPr>
            <m:begChr m:val="{"/>
            <m:endChr m:val="}"/>
            <m:ctrlPr>
              <w:rPr>
                <w:rFonts w:ascii="Cambria Math" w:hAnsi="Cambria Math"/>
                <w:i/>
              </w:rPr>
            </m:ctrlPr>
          </m:dPr>
          <m:e>
            <m:r>
              <w:rPr>
                <w:rFonts w:ascii="Cambria Math" w:hAnsi="Cambria Math"/>
              </w:rPr>
              <m:t>80, 400, 720</m:t>
            </m:r>
          </m:e>
        </m:d>
      </m:oMath>
      <w:r>
        <w:t xml:space="preserve">ms, Option 1 or Option 2 of RAN1#117 agreement may be applicable. </w:t>
      </w:r>
    </w:p>
    <w:p w14:paraId="3C858CDA" w14:textId="0972089D" w:rsidR="003C12AD" w:rsidRDefault="003C12AD" w:rsidP="003C12AD">
      <w:r>
        <w:t xml:space="preserve">For example, </w:t>
      </w:r>
      <w:r w:rsidR="0081241D">
        <w:rPr>
          <w:highlight w:val="yellow"/>
        </w:rPr>
        <w:fldChar w:fldCharType="begin"/>
      </w:r>
      <w:r w:rsidR="0081241D">
        <w:instrText xml:space="preserve"> REF _Ref165628830 \h </w:instrText>
      </w:r>
      <w:r w:rsidR="0081241D">
        <w:rPr>
          <w:highlight w:val="yellow"/>
        </w:rPr>
      </w:r>
      <w:r w:rsidR="0081241D">
        <w:rPr>
          <w:highlight w:val="yellow"/>
        </w:rPr>
        <w:fldChar w:fldCharType="separate"/>
      </w:r>
      <w:r w:rsidR="00BC5DBE">
        <w:t xml:space="preserve">Figure </w:t>
      </w:r>
      <w:r w:rsidR="00BC5DBE">
        <w:rPr>
          <w:noProof/>
        </w:rPr>
        <w:t>3</w:t>
      </w:r>
      <w:r w:rsidR="0081241D">
        <w:rPr>
          <w:highlight w:val="yellow"/>
        </w:rPr>
        <w:fldChar w:fldCharType="end"/>
      </w:r>
      <w:r>
        <w:t>-</w:t>
      </w:r>
      <w:r w:rsidR="0081241D">
        <w:t>(</w:t>
      </w:r>
      <w:r>
        <w:t>d</w:t>
      </w:r>
      <w:r w:rsidR="0081241D">
        <w:t>)</w:t>
      </w:r>
      <w:r>
        <w:t xml:space="preserve"> shows the case when a default I-DRX (T) of 1.28s and three offsets of </w:t>
      </w:r>
      <m:oMath>
        <m:r>
          <w:rPr>
            <w:rFonts w:ascii="Cambria Math" w:hAnsi="Cambria Math"/>
          </w:rPr>
          <m:t>{80, 400, 720}</m:t>
        </m:r>
      </m:oMath>
      <w:r>
        <w:t xml:space="preserve"> ms are configured. The configured three offsets of </w:t>
      </w:r>
      <m:oMath>
        <m:r>
          <w:rPr>
            <w:rFonts w:ascii="Cambria Math" w:hAnsi="Cambria Math"/>
          </w:rPr>
          <m:t>{80, 400, 720}</m:t>
        </m:r>
      </m:oMath>
      <w:r>
        <w:t xml:space="preserve"> ms result in only one LO reference point per T, regardless of the value of T, with respect to three UE-specific reference PFs corresponding to each of the configured offsets.</w:t>
      </w:r>
    </w:p>
    <w:p w14:paraId="6A794D8D" w14:textId="45C9EA5F" w:rsidR="003C12AD" w:rsidRPr="00E6727F" w:rsidRDefault="00615D39" w:rsidP="00E6727F">
      <w:pPr>
        <w:pStyle w:val="Caption"/>
        <w:spacing w:before="240" w:after="240"/>
        <w:ind w:left="1530" w:hanging="1530"/>
        <w:jc w:val="both"/>
        <w:rPr>
          <w:i/>
          <w:iCs/>
        </w:rPr>
      </w:pPr>
      <w:bookmarkStart w:id="26" w:name="_Ref177720380"/>
      <w:r w:rsidRPr="00231D76">
        <w:rPr>
          <w:i/>
          <w:iCs/>
          <w:sz w:val="22"/>
          <w:szCs w:val="22"/>
        </w:rPr>
        <w:t>Observation</w:t>
      </w:r>
      <w:r w:rsidRPr="00087A86">
        <w:rPr>
          <w:i/>
          <w:iCs/>
          <w:sz w:val="22"/>
          <w:szCs w:val="22"/>
        </w:rPr>
        <w:t xml:space="preserve"> </w:t>
      </w:r>
      <w:r w:rsidRPr="00087A86">
        <w:rPr>
          <w:i/>
          <w:iCs/>
          <w:sz w:val="22"/>
          <w:szCs w:val="22"/>
        </w:rPr>
        <w:fldChar w:fldCharType="begin"/>
      </w:r>
      <w:r w:rsidRPr="00087A86">
        <w:rPr>
          <w:i/>
          <w:iCs/>
          <w:sz w:val="22"/>
          <w:szCs w:val="22"/>
        </w:rPr>
        <w:instrText xml:space="preserve"> SEQ Observation \* ARABIC </w:instrText>
      </w:r>
      <w:r w:rsidRPr="00087A86">
        <w:rPr>
          <w:i/>
          <w:iCs/>
          <w:sz w:val="22"/>
          <w:szCs w:val="22"/>
        </w:rPr>
        <w:fldChar w:fldCharType="separate"/>
      </w:r>
      <w:r w:rsidR="00BC5DBE">
        <w:rPr>
          <w:i/>
          <w:iCs/>
          <w:noProof/>
          <w:sz w:val="22"/>
          <w:szCs w:val="22"/>
        </w:rPr>
        <w:t>9</w:t>
      </w:r>
      <w:r w:rsidRPr="00087A86">
        <w:rPr>
          <w:i/>
          <w:iCs/>
          <w:sz w:val="22"/>
          <w:szCs w:val="22"/>
        </w:rPr>
        <w:fldChar w:fldCharType="end"/>
      </w:r>
      <w:r w:rsidRPr="00087A86">
        <w:rPr>
          <w:i/>
          <w:iCs/>
          <w:sz w:val="22"/>
          <w:szCs w:val="22"/>
        </w:rPr>
        <w:t xml:space="preserve">: </w:t>
      </w:r>
      <w:r w:rsidR="003C12AD" w:rsidRPr="00E6727F">
        <w:rPr>
          <w:i/>
          <w:iCs/>
          <w:sz w:val="22"/>
          <w:szCs w:val="22"/>
        </w:rPr>
        <w:t xml:space="preserve">When multiple offset values </w:t>
      </w:r>
      <w:r w:rsidR="001D0589" w:rsidRPr="00E6727F">
        <w:rPr>
          <w:i/>
          <w:iCs/>
          <w:sz w:val="22"/>
          <w:szCs w:val="22"/>
        </w:rPr>
        <w:t xml:space="preserve">between a LO and a reference PF </w:t>
      </w:r>
      <w:r w:rsidR="003C12AD" w:rsidRPr="00E6727F">
        <w:rPr>
          <w:i/>
          <w:iCs/>
          <w:sz w:val="22"/>
          <w:szCs w:val="22"/>
        </w:rPr>
        <w:t xml:space="preserve">are configured, considering a default reference PF based on paging cycle T and multiple UE-specific reference PFs can result in only one LO reference point per T assuming the offset values of {80, 400, 720} </w:t>
      </w:r>
      <w:proofErr w:type="spellStart"/>
      <w:r w:rsidR="003C12AD" w:rsidRPr="00E6727F">
        <w:rPr>
          <w:i/>
          <w:iCs/>
          <w:sz w:val="22"/>
          <w:szCs w:val="22"/>
        </w:rPr>
        <w:t>ms.</w:t>
      </w:r>
      <w:bookmarkEnd w:id="26"/>
      <w:proofErr w:type="spellEnd"/>
    </w:p>
    <w:p w14:paraId="45AD6170" w14:textId="5C10092F" w:rsidR="001D0589" w:rsidRPr="00E6727F" w:rsidRDefault="0081241D" w:rsidP="00E6727F">
      <w:pPr>
        <w:pStyle w:val="Caption"/>
        <w:spacing w:before="240" w:after="240"/>
        <w:ind w:left="1080" w:hanging="1080"/>
        <w:jc w:val="left"/>
        <w:rPr>
          <w:i/>
          <w:iCs/>
        </w:rPr>
      </w:pPr>
      <w:bookmarkStart w:id="27" w:name="_Ref177720394"/>
      <w:r w:rsidRPr="00231D76">
        <w:rPr>
          <w:i/>
          <w:iCs/>
          <w:sz w:val="22"/>
          <w:szCs w:val="22"/>
        </w:rPr>
        <w:lastRenderedPageBreak/>
        <w:t>Proposal</w:t>
      </w:r>
      <w:r w:rsidRPr="00087A86">
        <w:rPr>
          <w:i/>
          <w:iCs/>
          <w:sz w:val="22"/>
          <w:szCs w:val="22"/>
        </w:rPr>
        <w:t xml:space="preserve"> </w:t>
      </w:r>
      <w:r w:rsidRPr="00087A86">
        <w:rPr>
          <w:i/>
          <w:iCs/>
          <w:sz w:val="22"/>
          <w:szCs w:val="22"/>
        </w:rPr>
        <w:fldChar w:fldCharType="begin"/>
      </w:r>
      <w:r w:rsidRPr="00087A86">
        <w:rPr>
          <w:i/>
          <w:iCs/>
          <w:sz w:val="22"/>
          <w:szCs w:val="22"/>
        </w:rPr>
        <w:instrText xml:space="preserve"> SEQ Proposal \* ARABIC </w:instrText>
      </w:r>
      <w:r w:rsidRPr="00087A86">
        <w:rPr>
          <w:i/>
          <w:iCs/>
          <w:sz w:val="22"/>
          <w:szCs w:val="22"/>
        </w:rPr>
        <w:fldChar w:fldCharType="separate"/>
      </w:r>
      <w:r w:rsidR="00BC5DBE">
        <w:rPr>
          <w:i/>
          <w:iCs/>
          <w:noProof/>
          <w:sz w:val="22"/>
          <w:szCs w:val="22"/>
        </w:rPr>
        <w:t>7</w:t>
      </w:r>
      <w:r w:rsidRPr="00087A86">
        <w:rPr>
          <w:i/>
          <w:iCs/>
          <w:sz w:val="22"/>
          <w:szCs w:val="22"/>
        </w:rPr>
        <w:fldChar w:fldCharType="end"/>
      </w:r>
      <w:r w:rsidRPr="00087A86">
        <w:rPr>
          <w:i/>
          <w:iCs/>
          <w:sz w:val="22"/>
          <w:szCs w:val="22"/>
        </w:rPr>
        <w:t xml:space="preserve">: </w:t>
      </w:r>
      <w:r w:rsidR="001D0589" w:rsidRPr="00E6727F">
        <w:rPr>
          <w:i/>
          <w:iCs/>
          <w:sz w:val="22"/>
          <w:szCs w:val="22"/>
        </w:rPr>
        <w:t>When multiple offset values between a LO and a reference PF are configured, consider the following alternatives for the UE to determine the LO(s) and the reference PF(s) per paging cycle T:</w:t>
      </w:r>
      <w:r w:rsidR="00EC67E1" w:rsidRPr="00E6727F">
        <w:rPr>
          <w:i/>
          <w:iCs/>
          <w:sz w:val="22"/>
          <w:szCs w:val="22"/>
        </w:rPr>
        <w:t xml:space="preserve"> </w:t>
      </w:r>
      <w:r w:rsidR="00EC67E1" w:rsidRPr="00E6727F">
        <w:rPr>
          <w:i/>
          <w:iCs/>
          <w:sz w:val="22"/>
          <w:szCs w:val="22"/>
        </w:rPr>
        <w:br/>
      </w:r>
      <w:r w:rsidR="001D0589" w:rsidRPr="00E6727F">
        <w:rPr>
          <w:i/>
          <w:iCs/>
          <w:sz w:val="22"/>
          <w:szCs w:val="22"/>
        </w:rPr>
        <w:t xml:space="preserve">Alt-1: A default reference PF and up to X=3 </w:t>
      </w:r>
      <w:proofErr w:type="spellStart"/>
      <w:r w:rsidR="001D0589" w:rsidRPr="00E6727F">
        <w:rPr>
          <w:i/>
          <w:iCs/>
          <w:sz w:val="22"/>
          <w:szCs w:val="22"/>
        </w:rPr>
        <w:t>LOs’</w:t>
      </w:r>
      <w:proofErr w:type="spellEnd"/>
      <w:r w:rsidR="001D0589" w:rsidRPr="00E6727F">
        <w:rPr>
          <w:i/>
          <w:iCs/>
          <w:sz w:val="22"/>
          <w:szCs w:val="22"/>
        </w:rPr>
        <w:t xml:space="preserve"> reference points per T.</w:t>
      </w:r>
      <w:r w:rsidR="00EC67E1" w:rsidRPr="00E6727F">
        <w:rPr>
          <w:i/>
          <w:iCs/>
          <w:sz w:val="22"/>
          <w:szCs w:val="22"/>
        </w:rPr>
        <w:br/>
      </w:r>
      <w:r w:rsidR="001D0589" w:rsidRPr="00E6727F">
        <w:rPr>
          <w:i/>
          <w:iCs/>
          <w:sz w:val="22"/>
          <w:szCs w:val="22"/>
        </w:rPr>
        <w:t>Alt-2: A default reference PF, an LO reference point, and up to X=3 UE-specific reference PFs.</w:t>
      </w:r>
      <w:bookmarkEnd w:id="27"/>
    </w:p>
    <w:p w14:paraId="73B24D74" w14:textId="619CD259" w:rsidR="009D7FFB" w:rsidRDefault="009D7FFB" w:rsidP="00725415"/>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07"/>
      </w:tblGrid>
      <w:tr w:rsidR="0094454B" w14:paraId="270CAEA9" w14:textId="77777777" w:rsidTr="00E6727F">
        <w:trPr>
          <w:jc w:val="center"/>
        </w:trPr>
        <w:tc>
          <w:tcPr>
            <w:tcW w:w="9307" w:type="dxa"/>
            <w:vAlign w:val="center"/>
          </w:tcPr>
          <w:p w14:paraId="4DBEAD57" w14:textId="583E8FD3" w:rsidR="00661FD9" w:rsidRDefault="00661FD9" w:rsidP="00661FD9">
            <w:pPr>
              <w:jc w:val="center"/>
            </w:pPr>
            <w:r w:rsidRPr="00661FD9">
              <w:rPr>
                <w:noProof/>
              </w:rPr>
              <w:drawing>
                <wp:inline distT="0" distB="0" distL="0" distR="0" wp14:anchorId="761A262B" wp14:editId="4FEDDE8F">
                  <wp:extent cx="4666068" cy="1097280"/>
                  <wp:effectExtent l="0" t="0" r="0" b="0"/>
                  <wp:docPr id="3595343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9534339" name=""/>
                          <pic:cNvPicPr/>
                        </pic:nvPicPr>
                        <pic:blipFill>
                          <a:blip r:embed="rId15"/>
                          <a:stretch>
                            <a:fillRect/>
                          </a:stretch>
                        </pic:blipFill>
                        <pic:spPr>
                          <a:xfrm>
                            <a:off x="0" y="0"/>
                            <a:ext cx="4666068" cy="1097280"/>
                          </a:xfrm>
                          <a:prstGeom prst="rect">
                            <a:avLst/>
                          </a:prstGeom>
                        </pic:spPr>
                      </pic:pic>
                    </a:graphicData>
                  </a:graphic>
                </wp:inline>
              </w:drawing>
            </w:r>
          </w:p>
        </w:tc>
      </w:tr>
      <w:tr w:rsidR="0094454B" w14:paraId="7666907F" w14:textId="77777777" w:rsidTr="00E6727F">
        <w:trPr>
          <w:jc w:val="center"/>
        </w:trPr>
        <w:tc>
          <w:tcPr>
            <w:tcW w:w="9307" w:type="dxa"/>
            <w:vAlign w:val="center"/>
          </w:tcPr>
          <w:p w14:paraId="2C954AE2" w14:textId="3D75FDCB" w:rsidR="0094454B" w:rsidRDefault="00EE5395" w:rsidP="0094454B">
            <w:pPr>
              <w:pStyle w:val="ListParagraph"/>
              <w:numPr>
                <w:ilvl w:val="0"/>
                <w:numId w:val="91"/>
              </w:numPr>
              <w:jc w:val="center"/>
            </w:pPr>
            <w:r>
              <w:t>Single Offset Configuration</w:t>
            </w:r>
          </w:p>
        </w:tc>
      </w:tr>
      <w:tr w:rsidR="0094454B" w14:paraId="553139DF" w14:textId="77777777" w:rsidTr="00E6727F">
        <w:trPr>
          <w:jc w:val="center"/>
        </w:trPr>
        <w:tc>
          <w:tcPr>
            <w:tcW w:w="9307" w:type="dxa"/>
            <w:vAlign w:val="center"/>
          </w:tcPr>
          <w:p w14:paraId="57C25484" w14:textId="729625AA" w:rsidR="00661FD9" w:rsidRDefault="00661FD9" w:rsidP="00661FD9">
            <w:pPr>
              <w:jc w:val="center"/>
            </w:pPr>
            <w:r w:rsidRPr="00661FD9">
              <w:rPr>
                <w:noProof/>
              </w:rPr>
              <w:drawing>
                <wp:inline distT="0" distB="0" distL="0" distR="0" wp14:anchorId="3500054C" wp14:editId="2A76474F">
                  <wp:extent cx="5139950" cy="1097280"/>
                  <wp:effectExtent l="0" t="0" r="0" b="0"/>
                  <wp:docPr id="183143406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1434065" name=""/>
                          <pic:cNvPicPr/>
                        </pic:nvPicPr>
                        <pic:blipFill>
                          <a:blip r:embed="rId16"/>
                          <a:stretch>
                            <a:fillRect/>
                          </a:stretch>
                        </pic:blipFill>
                        <pic:spPr>
                          <a:xfrm>
                            <a:off x="0" y="0"/>
                            <a:ext cx="5139950" cy="1097280"/>
                          </a:xfrm>
                          <a:prstGeom prst="rect">
                            <a:avLst/>
                          </a:prstGeom>
                        </pic:spPr>
                      </pic:pic>
                    </a:graphicData>
                  </a:graphic>
                </wp:inline>
              </w:drawing>
            </w:r>
          </w:p>
        </w:tc>
      </w:tr>
      <w:tr w:rsidR="0094454B" w14:paraId="1D7DF2F6" w14:textId="77777777" w:rsidTr="00E6727F">
        <w:trPr>
          <w:jc w:val="center"/>
        </w:trPr>
        <w:tc>
          <w:tcPr>
            <w:tcW w:w="9307" w:type="dxa"/>
            <w:vAlign w:val="center"/>
          </w:tcPr>
          <w:p w14:paraId="5C860BC2" w14:textId="39D88EF9" w:rsidR="0094454B" w:rsidRDefault="00E86BAD" w:rsidP="0094454B">
            <w:pPr>
              <w:pStyle w:val="ListParagraph"/>
              <w:numPr>
                <w:ilvl w:val="0"/>
                <w:numId w:val="91"/>
              </w:numPr>
              <w:jc w:val="center"/>
            </w:pPr>
            <w:r>
              <w:t xml:space="preserve">Alt-1: </w:t>
            </w:r>
            <w:r w:rsidR="00EE5395">
              <w:t xml:space="preserve">Multiple Offset Configuration with Offset Values </w:t>
            </w:r>
            <m:oMath>
              <m:r>
                <w:rPr>
                  <w:rFonts w:ascii="Cambria Math" w:hAnsi="Cambria Math"/>
                </w:rPr>
                <m:t>∈{20, 400, 800}</m:t>
              </m:r>
            </m:oMath>
            <w:r w:rsidR="00EE5395">
              <w:t>ms</w:t>
            </w:r>
          </w:p>
        </w:tc>
      </w:tr>
      <w:tr w:rsidR="0094454B" w14:paraId="0AEA4D53" w14:textId="77777777" w:rsidTr="00E6727F">
        <w:trPr>
          <w:jc w:val="center"/>
        </w:trPr>
        <w:tc>
          <w:tcPr>
            <w:tcW w:w="9307" w:type="dxa"/>
            <w:vAlign w:val="center"/>
          </w:tcPr>
          <w:p w14:paraId="03DE86E9" w14:textId="43F1C444" w:rsidR="00B13EDC" w:rsidRDefault="00661FD9" w:rsidP="00B13EDC">
            <w:pPr>
              <w:jc w:val="center"/>
            </w:pPr>
            <w:r w:rsidRPr="00661FD9">
              <w:rPr>
                <w:noProof/>
              </w:rPr>
              <w:t xml:space="preserve"> </w:t>
            </w:r>
            <w:r w:rsidR="00B13EDC" w:rsidRPr="00B13EDC">
              <w:rPr>
                <w:noProof/>
              </w:rPr>
              <w:drawing>
                <wp:inline distT="0" distB="0" distL="0" distR="0" wp14:anchorId="7EC547B8" wp14:editId="6D8FC88F">
                  <wp:extent cx="5132208" cy="1097280"/>
                  <wp:effectExtent l="0" t="0" r="0" b="0"/>
                  <wp:docPr id="105472368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4723683" name=""/>
                          <pic:cNvPicPr/>
                        </pic:nvPicPr>
                        <pic:blipFill>
                          <a:blip r:embed="rId17"/>
                          <a:stretch>
                            <a:fillRect/>
                          </a:stretch>
                        </pic:blipFill>
                        <pic:spPr>
                          <a:xfrm>
                            <a:off x="0" y="0"/>
                            <a:ext cx="5132208" cy="1097280"/>
                          </a:xfrm>
                          <a:prstGeom prst="rect">
                            <a:avLst/>
                          </a:prstGeom>
                        </pic:spPr>
                      </pic:pic>
                    </a:graphicData>
                  </a:graphic>
                </wp:inline>
              </w:drawing>
            </w:r>
          </w:p>
        </w:tc>
      </w:tr>
      <w:tr w:rsidR="0094454B" w14:paraId="2C84D277" w14:textId="77777777" w:rsidTr="00E6727F">
        <w:trPr>
          <w:jc w:val="center"/>
        </w:trPr>
        <w:tc>
          <w:tcPr>
            <w:tcW w:w="9307" w:type="dxa"/>
            <w:vAlign w:val="center"/>
          </w:tcPr>
          <w:p w14:paraId="59A510DD" w14:textId="439D3EE0" w:rsidR="0094454B" w:rsidRDefault="00E86BAD" w:rsidP="0094454B">
            <w:pPr>
              <w:pStyle w:val="ListParagraph"/>
              <w:numPr>
                <w:ilvl w:val="0"/>
                <w:numId w:val="91"/>
              </w:numPr>
              <w:jc w:val="center"/>
            </w:pPr>
            <w:r>
              <w:t xml:space="preserve">Alt-1: </w:t>
            </w:r>
            <w:r w:rsidR="00E054BE">
              <w:t xml:space="preserve">Multiple Offset Configuration with Offset Values </w:t>
            </w:r>
            <m:oMath>
              <m:r>
                <w:rPr>
                  <w:rFonts w:ascii="Cambria Math" w:hAnsi="Cambria Math"/>
                </w:rPr>
                <m:t>∈{80, 400, 720}</m:t>
              </m:r>
            </m:oMath>
            <w:r w:rsidR="00E054BE">
              <w:t>ms</w:t>
            </w:r>
          </w:p>
        </w:tc>
      </w:tr>
      <w:tr w:rsidR="00661FD9" w14:paraId="6B4E6AC7" w14:textId="77777777" w:rsidTr="00E6727F">
        <w:trPr>
          <w:jc w:val="center"/>
        </w:trPr>
        <w:tc>
          <w:tcPr>
            <w:tcW w:w="9307" w:type="dxa"/>
            <w:vAlign w:val="center"/>
          </w:tcPr>
          <w:p w14:paraId="7AFD87C4" w14:textId="20596264" w:rsidR="00661FD9" w:rsidRDefault="00B13EDC" w:rsidP="00E6727F">
            <w:pPr>
              <w:pStyle w:val="ListParagraph"/>
              <w:ind w:left="0"/>
              <w:jc w:val="center"/>
            </w:pPr>
            <w:r w:rsidRPr="00B13EDC">
              <w:rPr>
                <w:noProof/>
              </w:rPr>
              <w:drawing>
                <wp:inline distT="0" distB="0" distL="0" distR="0" wp14:anchorId="20205379" wp14:editId="61C9E4D6">
                  <wp:extent cx="5350943" cy="1280160"/>
                  <wp:effectExtent l="0" t="0" r="0" b="0"/>
                  <wp:docPr id="27884313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8843131" name=""/>
                          <pic:cNvPicPr/>
                        </pic:nvPicPr>
                        <pic:blipFill>
                          <a:blip r:embed="rId18"/>
                          <a:stretch>
                            <a:fillRect/>
                          </a:stretch>
                        </pic:blipFill>
                        <pic:spPr>
                          <a:xfrm>
                            <a:off x="0" y="0"/>
                            <a:ext cx="5350943" cy="1280160"/>
                          </a:xfrm>
                          <a:prstGeom prst="rect">
                            <a:avLst/>
                          </a:prstGeom>
                        </pic:spPr>
                      </pic:pic>
                    </a:graphicData>
                  </a:graphic>
                </wp:inline>
              </w:drawing>
            </w:r>
          </w:p>
        </w:tc>
      </w:tr>
      <w:tr w:rsidR="00E86BAD" w14:paraId="22873D0F" w14:textId="77777777" w:rsidTr="00E6727F">
        <w:trPr>
          <w:jc w:val="center"/>
        </w:trPr>
        <w:tc>
          <w:tcPr>
            <w:tcW w:w="9307" w:type="dxa"/>
            <w:vAlign w:val="center"/>
          </w:tcPr>
          <w:p w14:paraId="3A030FF0" w14:textId="71AC0C1F" w:rsidR="00E86BAD" w:rsidRDefault="00E86BAD" w:rsidP="00E6727F">
            <w:pPr>
              <w:pStyle w:val="ListParagraph"/>
              <w:numPr>
                <w:ilvl w:val="0"/>
                <w:numId w:val="91"/>
              </w:numPr>
              <w:jc w:val="center"/>
            </w:pPr>
            <w:r>
              <w:t xml:space="preserve">Alt-2: Multiple Offset Configuration with Offset Values </w:t>
            </w:r>
            <m:oMath>
              <m:r>
                <w:rPr>
                  <w:rFonts w:ascii="Cambria Math" w:hAnsi="Cambria Math"/>
                </w:rPr>
                <m:t>∈{80, 400, 720}</m:t>
              </m:r>
            </m:oMath>
            <w:r>
              <w:t>ms</w:t>
            </w:r>
          </w:p>
        </w:tc>
      </w:tr>
    </w:tbl>
    <w:p w14:paraId="7E8AF372" w14:textId="33C99BB4" w:rsidR="0094454B" w:rsidRDefault="0094454B" w:rsidP="0094454B">
      <w:pPr>
        <w:pStyle w:val="Caption"/>
      </w:pPr>
      <w:bookmarkStart w:id="28" w:name="_Ref165628830"/>
      <w:r>
        <w:t xml:space="preserve">Figure </w:t>
      </w:r>
      <w:r>
        <w:fldChar w:fldCharType="begin"/>
      </w:r>
      <w:r>
        <w:instrText xml:space="preserve"> SEQ Figure \* ARABIC </w:instrText>
      </w:r>
      <w:r>
        <w:fldChar w:fldCharType="separate"/>
      </w:r>
      <w:r w:rsidR="00BC5DBE">
        <w:rPr>
          <w:noProof/>
        </w:rPr>
        <w:t>3</w:t>
      </w:r>
      <w:r>
        <w:fldChar w:fldCharType="end"/>
      </w:r>
      <w:bookmarkEnd w:id="28"/>
      <w:r>
        <w:t xml:space="preserve">: Example illustration of </w:t>
      </w:r>
      <w:r w:rsidR="00493EFB">
        <w:t xml:space="preserve">LO reference point(s) and reference PF(s) </w:t>
      </w:r>
      <w:r>
        <w:t>options</w:t>
      </w:r>
      <w:r w:rsidR="00493EFB">
        <w:t>/alternatives</w:t>
      </w:r>
      <w:r>
        <w:t xml:space="preserve"> </w:t>
      </w:r>
      <w:r w:rsidR="00493EFB">
        <w:t>for single and multiple configured offset values.</w:t>
      </w:r>
    </w:p>
    <w:p w14:paraId="67C08B1F" w14:textId="77777777" w:rsidR="0090571B" w:rsidRDefault="0090571B" w:rsidP="00725415"/>
    <w:p w14:paraId="517B6CF1" w14:textId="77777777" w:rsidR="00436A16" w:rsidRPr="0071451D" w:rsidRDefault="00436A16" w:rsidP="00725415"/>
    <w:p w14:paraId="1A801C54" w14:textId="5BBF2CFF" w:rsidR="004B3422" w:rsidRPr="00940FC3" w:rsidRDefault="004B3422" w:rsidP="00940FC3">
      <w:pPr>
        <w:pStyle w:val="Heading1"/>
      </w:pPr>
      <w:bookmarkStart w:id="29" w:name="_Ref129681832"/>
      <w:r w:rsidRPr="00940FC3">
        <w:t>Conclusion</w:t>
      </w:r>
    </w:p>
    <w:p w14:paraId="63948B43" w14:textId="6F70C8E8" w:rsidR="00F072CF" w:rsidRPr="0071451D" w:rsidRDefault="0049145F" w:rsidP="00BE29E8">
      <w:pPr>
        <w:spacing w:after="240"/>
      </w:pPr>
      <w:r w:rsidRPr="0071451D">
        <w:t>Th</w:t>
      </w:r>
      <w:r w:rsidR="006A11D2" w:rsidRPr="0071451D">
        <w:t>is</w:t>
      </w:r>
      <w:r w:rsidRPr="0071451D">
        <w:t xml:space="preserve"> contribution </w:t>
      </w:r>
      <w:r w:rsidR="003F396F" w:rsidRPr="0071451D">
        <w:t>discuss</w:t>
      </w:r>
      <w:r w:rsidR="006622FC" w:rsidRPr="0071451D">
        <w:t xml:space="preserve">es </w:t>
      </w:r>
      <w:r w:rsidR="009D1B19" w:rsidRPr="0071451D">
        <w:t xml:space="preserve">LP-WUS </w:t>
      </w:r>
      <w:r w:rsidR="0032300E">
        <w:t>structure and configuration during operation in IDLE/INACTIVE state</w:t>
      </w:r>
      <w:r w:rsidR="0034625C" w:rsidRPr="0071451D">
        <w:t>.</w:t>
      </w:r>
      <w:r w:rsidR="006622FC" w:rsidRPr="0071451D">
        <w:t xml:space="preserve"> The following summarizes our </w:t>
      </w:r>
      <w:r w:rsidR="00412D57" w:rsidRPr="0071451D">
        <w:t xml:space="preserve">observations and </w:t>
      </w:r>
      <w:r w:rsidR="006622FC" w:rsidRPr="0071451D">
        <w:t>proposals.</w:t>
      </w:r>
    </w:p>
    <w:p w14:paraId="1F970DD5" w14:textId="184CED2A" w:rsidR="00234423" w:rsidRPr="0071451D" w:rsidRDefault="00B97A4E" w:rsidP="0069576B">
      <w:r w:rsidRPr="0071451D">
        <w:rPr>
          <w:u w:val="single"/>
        </w:rPr>
        <w:lastRenderedPageBreak/>
        <w:t xml:space="preserve">LP-WUS </w:t>
      </w:r>
      <w:r w:rsidR="00D35C2D" w:rsidRPr="0071451D">
        <w:rPr>
          <w:u w:val="single"/>
        </w:rPr>
        <w:t>Structure</w:t>
      </w:r>
    </w:p>
    <w:p w14:paraId="32AF4BCB" w14:textId="4D7027A9" w:rsidR="00E0483D" w:rsidRPr="00A21872" w:rsidRDefault="00E0483D" w:rsidP="00EA1574">
      <w:pPr>
        <w:spacing w:before="240"/>
        <w:ind w:left="1350" w:hanging="1350"/>
        <w:rPr>
          <w:b/>
          <w:bCs/>
        </w:rPr>
      </w:pPr>
      <w:r w:rsidRPr="00A21872">
        <w:rPr>
          <w:b/>
          <w:bCs/>
        </w:rPr>
        <w:fldChar w:fldCharType="begin"/>
      </w:r>
      <w:r w:rsidRPr="00A21872">
        <w:rPr>
          <w:b/>
          <w:bCs/>
        </w:rPr>
        <w:instrText xml:space="preserve"> REF _Ref177720093 \h </w:instrText>
      </w:r>
      <w:r w:rsidR="00A21872" w:rsidRPr="00E6727F">
        <w:rPr>
          <w:b/>
          <w:bCs/>
        </w:rPr>
        <w:instrText xml:space="preserve"> \* MERGEFORMAT </w:instrText>
      </w:r>
      <w:r w:rsidRPr="00A21872">
        <w:rPr>
          <w:b/>
          <w:bCs/>
        </w:rPr>
      </w:r>
      <w:r w:rsidRPr="00A21872">
        <w:rPr>
          <w:b/>
          <w:bCs/>
        </w:rPr>
        <w:fldChar w:fldCharType="separate"/>
      </w:r>
      <w:r w:rsidR="00BC5DBE" w:rsidRPr="00BC5DBE">
        <w:rPr>
          <w:b/>
          <w:bCs/>
          <w:i/>
          <w:iCs/>
        </w:rPr>
        <w:t xml:space="preserve">Observation </w:t>
      </w:r>
      <w:r w:rsidR="00BC5DBE" w:rsidRPr="00BC5DBE">
        <w:rPr>
          <w:b/>
          <w:bCs/>
          <w:i/>
          <w:iCs/>
          <w:noProof/>
        </w:rPr>
        <w:t>1</w:t>
      </w:r>
      <w:r w:rsidR="00BC5DBE" w:rsidRPr="00BC5DBE">
        <w:rPr>
          <w:b/>
          <w:bCs/>
          <w:i/>
          <w:iCs/>
        </w:rPr>
        <w:t>: For LP-SS sync accuracy evaluation, the RAN1#118 agreed mandatory values for the 90% target timing estimation error represent the maximum tolerable time for the respective waveforms implying that a preamble is required for LP-WUS if not received directly after the LP-SS.</w:t>
      </w:r>
      <w:r w:rsidRPr="00A21872">
        <w:rPr>
          <w:b/>
          <w:bCs/>
        </w:rPr>
        <w:fldChar w:fldCharType="end"/>
      </w:r>
    </w:p>
    <w:p w14:paraId="749AF2AC" w14:textId="2AD5895D" w:rsidR="00E0483D" w:rsidRPr="00A21872" w:rsidRDefault="00E0483D" w:rsidP="00EA1574">
      <w:pPr>
        <w:spacing w:before="240"/>
        <w:ind w:left="1350" w:hanging="1350"/>
        <w:rPr>
          <w:b/>
          <w:bCs/>
        </w:rPr>
      </w:pPr>
      <w:r w:rsidRPr="00A21872">
        <w:rPr>
          <w:b/>
          <w:bCs/>
        </w:rPr>
        <w:fldChar w:fldCharType="begin"/>
      </w:r>
      <w:r w:rsidRPr="00A21872">
        <w:rPr>
          <w:b/>
          <w:bCs/>
        </w:rPr>
        <w:instrText xml:space="preserve"> REF _Ref177720114 \h </w:instrText>
      </w:r>
      <w:r w:rsidR="00A21872" w:rsidRPr="00E6727F">
        <w:rPr>
          <w:b/>
          <w:bCs/>
        </w:rPr>
        <w:instrText xml:space="preserve"> \* MERGEFORMAT </w:instrText>
      </w:r>
      <w:r w:rsidRPr="00A21872">
        <w:rPr>
          <w:b/>
          <w:bCs/>
        </w:rPr>
      </w:r>
      <w:r w:rsidRPr="00A21872">
        <w:rPr>
          <w:b/>
          <w:bCs/>
        </w:rPr>
        <w:fldChar w:fldCharType="separate"/>
      </w:r>
      <w:r w:rsidR="00BC5DBE" w:rsidRPr="00BC5DBE">
        <w:rPr>
          <w:b/>
          <w:bCs/>
          <w:i/>
          <w:iCs/>
        </w:rPr>
        <w:t xml:space="preserve">Observation </w:t>
      </w:r>
      <w:r w:rsidR="00BC5DBE" w:rsidRPr="00BC5DBE">
        <w:rPr>
          <w:b/>
          <w:bCs/>
          <w:i/>
          <w:iCs/>
          <w:noProof/>
        </w:rPr>
        <w:t>2</w:t>
      </w:r>
      <w:r w:rsidR="00BC5DBE" w:rsidRPr="00BC5DBE">
        <w:rPr>
          <w:b/>
          <w:bCs/>
          <w:i/>
          <w:iCs/>
        </w:rPr>
        <w:t xml:space="preserve">: For an LP-SS periodicity of 320 ms, only OOK-1 waveform can be supported without a preamble preceding the LP-WUS assuming the 90% target residual time error T=2 </w:t>
      </w:r>
      <w:proofErr w:type="spellStart"/>
      <w:r w:rsidR="00BC5DBE" w:rsidRPr="00BC5DBE">
        <w:rPr>
          <w:b/>
          <w:bCs/>
          <w:i/>
          <w:iCs/>
        </w:rPr>
        <w:t>μs</w:t>
      </w:r>
      <w:proofErr w:type="spellEnd"/>
      <w:r w:rsidR="00BC5DBE" w:rsidRPr="00BC5DBE" w:rsidDel="00BF4597">
        <w:rPr>
          <w:b/>
          <w:bCs/>
          <w:i/>
          <w:iCs/>
        </w:rPr>
        <w:t xml:space="preserve"> </w:t>
      </w:r>
      <w:r w:rsidR="00BC5DBE" w:rsidRPr="00BC5DBE">
        <w:rPr>
          <w:b/>
          <w:bCs/>
          <w:i/>
          <w:iCs/>
        </w:rPr>
        <w:t>and a residual frequency error of ≤ 9 ppm.</w:t>
      </w:r>
      <w:r w:rsidRPr="00A21872">
        <w:rPr>
          <w:b/>
          <w:bCs/>
        </w:rPr>
        <w:fldChar w:fldCharType="end"/>
      </w:r>
    </w:p>
    <w:p w14:paraId="21AA1E54" w14:textId="412C3946" w:rsidR="00E0483D" w:rsidRPr="00A21872" w:rsidRDefault="00E0483D" w:rsidP="00E6727F">
      <w:pPr>
        <w:spacing w:before="240"/>
        <w:ind w:left="1080" w:hanging="1080"/>
        <w:rPr>
          <w:b/>
          <w:bCs/>
        </w:rPr>
      </w:pPr>
      <w:r w:rsidRPr="00A21872">
        <w:rPr>
          <w:b/>
          <w:bCs/>
        </w:rPr>
        <w:fldChar w:fldCharType="begin"/>
      </w:r>
      <w:r w:rsidRPr="00A21872">
        <w:rPr>
          <w:b/>
          <w:bCs/>
        </w:rPr>
        <w:instrText xml:space="preserve"> REF _Ref177720146 \h </w:instrText>
      </w:r>
      <w:r w:rsidR="00A21872" w:rsidRPr="00E6727F">
        <w:rPr>
          <w:b/>
          <w:bCs/>
        </w:rPr>
        <w:instrText xml:space="preserve"> \* MERGEFORMAT </w:instrText>
      </w:r>
      <w:r w:rsidRPr="00A21872">
        <w:rPr>
          <w:b/>
          <w:bCs/>
        </w:rPr>
      </w:r>
      <w:r w:rsidRPr="00A21872">
        <w:rPr>
          <w:b/>
          <w:bCs/>
        </w:rPr>
        <w:fldChar w:fldCharType="separate"/>
      </w:r>
      <w:r w:rsidR="00BC5DBE" w:rsidRPr="00BC5DBE">
        <w:rPr>
          <w:b/>
          <w:bCs/>
          <w:i/>
          <w:iCs/>
        </w:rPr>
        <w:t xml:space="preserve">Proposal </w:t>
      </w:r>
      <w:r w:rsidR="00BC5DBE" w:rsidRPr="00BC5DBE">
        <w:rPr>
          <w:b/>
          <w:bCs/>
          <w:i/>
          <w:iCs/>
          <w:noProof/>
        </w:rPr>
        <w:t>1</w:t>
      </w:r>
      <w:r w:rsidR="00BC5DBE" w:rsidRPr="00BC5DBE">
        <w:rPr>
          <w:b/>
          <w:bCs/>
          <w:i/>
          <w:iCs/>
        </w:rPr>
        <w:t xml:space="preserve">: For OOK-based LP-WUR in RRC Idle/Inactive and assuming residual frequency error </w:t>
      </w:r>
      <w:r w:rsidR="00BC5DBE" w:rsidRPr="00BC5DBE">
        <w:rPr>
          <w:rFonts w:ascii="Cambria Math" w:hAnsi="Cambria Math" w:cs="Cambria Math"/>
          <w:b/>
          <w:bCs/>
          <w:i/>
          <w:iCs/>
        </w:rPr>
        <w:t xml:space="preserve">∈ </w:t>
      </w:r>
      <w:r w:rsidR="00BC5DBE" w:rsidRPr="00BC5DBE">
        <w:rPr>
          <w:b/>
          <w:bCs/>
          <w:i/>
          <w:iCs/>
        </w:rPr>
        <w:t>[5-10] ppm and RAN1#118 agreed 90% target residual time error T</w:t>
      </w:r>
      <w:proofErr w:type="gramStart"/>
      <w:r w:rsidR="00BC5DBE" w:rsidRPr="00BC5DBE">
        <w:rPr>
          <w:rFonts w:ascii="Cambria Math" w:hAnsi="Cambria Math" w:cs="Cambria Math"/>
          <w:b/>
          <w:bCs/>
          <w:i/>
          <w:iCs/>
        </w:rPr>
        <w:t>∈</w:t>
      </w:r>
      <w:r w:rsidR="00BC5DBE" w:rsidRPr="00BC5DBE">
        <w:rPr>
          <w:b/>
          <w:bCs/>
          <w:i/>
          <w:iCs/>
        </w:rPr>
        <w:t>{</w:t>
      </w:r>
      <w:proofErr w:type="gramEnd"/>
      <w:r w:rsidR="00BC5DBE" w:rsidRPr="00BC5DBE">
        <w:rPr>
          <w:b/>
          <w:bCs/>
          <w:i/>
          <w:iCs/>
        </w:rPr>
        <w:t>0.5,1,2}</w:t>
      </w:r>
      <w:proofErr w:type="spellStart"/>
      <w:r w:rsidR="00BC5DBE" w:rsidRPr="00BC5DBE">
        <w:rPr>
          <w:b/>
          <w:bCs/>
          <w:i/>
          <w:iCs/>
        </w:rPr>
        <w:t>μs</w:t>
      </w:r>
      <w:proofErr w:type="spellEnd"/>
      <w:r w:rsidR="00BC5DBE" w:rsidRPr="00BC5DBE">
        <w:rPr>
          <w:b/>
          <w:bCs/>
          <w:i/>
          <w:iCs/>
        </w:rPr>
        <w:t xml:space="preserve">, support a preamble to precede the transmission of an LP-WUS if LP-SS periodicity is ≥ 320 </w:t>
      </w:r>
      <w:proofErr w:type="spellStart"/>
      <w:r w:rsidR="00BC5DBE" w:rsidRPr="00BC5DBE">
        <w:rPr>
          <w:b/>
          <w:bCs/>
          <w:i/>
          <w:iCs/>
        </w:rPr>
        <w:t>ms.</w:t>
      </w:r>
      <w:proofErr w:type="spellEnd"/>
      <w:r w:rsidRPr="00A21872">
        <w:rPr>
          <w:b/>
          <w:bCs/>
        </w:rPr>
        <w:fldChar w:fldCharType="end"/>
      </w:r>
    </w:p>
    <w:p w14:paraId="0F7EC173" w14:textId="7FAF1F4A" w:rsidR="0025151C" w:rsidRPr="00A21872" w:rsidRDefault="005F22E4" w:rsidP="00EA1574">
      <w:pPr>
        <w:spacing w:before="240"/>
        <w:ind w:left="1350" w:hanging="1350"/>
        <w:rPr>
          <w:b/>
          <w:bCs/>
        </w:rPr>
      </w:pPr>
      <w:r w:rsidRPr="00A21872">
        <w:rPr>
          <w:b/>
          <w:bCs/>
        </w:rPr>
        <w:fldChar w:fldCharType="begin"/>
      </w:r>
      <w:r w:rsidRPr="00A21872">
        <w:rPr>
          <w:b/>
          <w:bCs/>
        </w:rPr>
        <w:instrText xml:space="preserve"> REF _Ref157757556 \h </w:instrText>
      </w:r>
      <w:r w:rsidR="00512DE4" w:rsidRPr="00A21872">
        <w:rPr>
          <w:b/>
          <w:bCs/>
        </w:rPr>
        <w:instrText xml:space="preserve"> \* MERGEFORMAT </w:instrText>
      </w:r>
      <w:r w:rsidRPr="00A21872">
        <w:rPr>
          <w:b/>
          <w:bCs/>
        </w:rPr>
      </w:r>
      <w:r w:rsidRPr="00A21872">
        <w:rPr>
          <w:b/>
          <w:bCs/>
        </w:rPr>
        <w:fldChar w:fldCharType="separate"/>
      </w:r>
      <w:r w:rsidR="00BC5DBE" w:rsidRPr="00BC5DBE">
        <w:rPr>
          <w:b/>
          <w:bCs/>
          <w:i/>
          <w:iCs/>
        </w:rPr>
        <w:t xml:space="preserve">Observation </w:t>
      </w:r>
      <w:r w:rsidR="00BC5DBE" w:rsidRPr="00BC5DBE">
        <w:rPr>
          <w:b/>
          <w:bCs/>
          <w:i/>
          <w:iCs/>
          <w:noProof/>
        </w:rPr>
        <w:t>3</w:t>
      </w:r>
      <w:r w:rsidR="00BC5DBE" w:rsidRPr="00BC5DBE">
        <w:rPr>
          <w:b/>
          <w:bCs/>
          <w:i/>
          <w:iCs/>
        </w:rPr>
        <w:t>: LP-WUS support of an adequate number of subgroups in RRC Idle/Inactive is required to limit the impact of false paging and high transition energy on power saving gain.</w:t>
      </w:r>
      <w:r w:rsidRPr="00A21872">
        <w:rPr>
          <w:b/>
          <w:bCs/>
        </w:rPr>
        <w:fldChar w:fldCharType="end"/>
      </w:r>
    </w:p>
    <w:p w14:paraId="4872E070" w14:textId="6B15478A" w:rsidR="00E0483D" w:rsidRPr="00A21872" w:rsidRDefault="00E0483D" w:rsidP="00EA1574">
      <w:pPr>
        <w:spacing w:before="240"/>
        <w:ind w:left="1350" w:hanging="1350"/>
        <w:rPr>
          <w:b/>
          <w:bCs/>
        </w:rPr>
      </w:pPr>
      <w:r w:rsidRPr="00A21872">
        <w:rPr>
          <w:b/>
          <w:bCs/>
        </w:rPr>
        <w:fldChar w:fldCharType="begin"/>
      </w:r>
      <w:r w:rsidRPr="00A21872">
        <w:rPr>
          <w:b/>
          <w:bCs/>
        </w:rPr>
        <w:instrText xml:space="preserve"> REF _Ref177720171 \h </w:instrText>
      </w:r>
      <w:r w:rsidR="00A21872" w:rsidRPr="00E6727F">
        <w:rPr>
          <w:b/>
          <w:bCs/>
        </w:rPr>
        <w:instrText xml:space="preserve"> \* MERGEFORMAT </w:instrText>
      </w:r>
      <w:r w:rsidRPr="00A21872">
        <w:rPr>
          <w:b/>
          <w:bCs/>
        </w:rPr>
      </w:r>
      <w:r w:rsidRPr="00A21872">
        <w:rPr>
          <w:b/>
          <w:bCs/>
        </w:rPr>
        <w:fldChar w:fldCharType="separate"/>
      </w:r>
      <w:r w:rsidR="00BC5DBE" w:rsidRPr="00BC5DBE">
        <w:rPr>
          <w:b/>
          <w:bCs/>
          <w:i/>
          <w:iCs/>
        </w:rPr>
        <w:t xml:space="preserve">Observation </w:t>
      </w:r>
      <w:r w:rsidR="00BC5DBE" w:rsidRPr="00BC5DBE">
        <w:rPr>
          <w:b/>
          <w:bCs/>
          <w:i/>
          <w:iCs/>
          <w:noProof/>
        </w:rPr>
        <w:t>4</w:t>
      </w:r>
      <w:r w:rsidR="00BC5DBE" w:rsidRPr="00BC5DBE">
        <w:rPr>
          <w:b/>
          <w:bCs/>
          <w:i/>
          <w:iCs/>
        </w:rPr>
        <w:t>: Support of codepoint based wake-up indication introduces a probability of paging latency increase which can be minimized by considering (a) a codepoint indication to wake-up all the subgroups, (b) a codepoint indication to wake-up a subset of the subgroups, and/or (c) more than one MO for the same beam within an LO.</w:t>
      </w:r>
      <w:r w:rsidRPr="00A21872">
        <w:rPr>
          <w:b/>
          <w:bCs/>
        </w:rPr>
        <w:fldChar w:fldCharType="end"/>
      </w:r>
    </w:p>
    <w:p w14:paraId="6EDC35C3" w14:textId="1A1DAC65" w:rsidR="00E0483D" w:rsidRPr="00A21872" w:rsidRDefault="00E0483D" w:rsidP="00EA1574">
      <w:pPr>
        <w:spacing w:before="240"/>
        <w:ind w:left="1350" w:hanging="1350"/>
        <w:rPr>
          <w:b/>
          <w:bCs/>
        </w:rPr>
      </w:pPr>
      <w:r w:rsidRPr="00A21872">
        <w:rPr>
          <w:b/>
          <w:bCs/>
        </w:rPr>
        <w:fldChar w:fldCharType="begin"/>
      </w:r>
      <w:r w:rsidRPr="00A21872">
        <w:rPr>
          <w:b/>
          <w:bCs/>
        </w:rPr>
        <w:instrText xml:space="preserve"> REF _Ref177720185 \h </w:instrText>
      </w:r>
      <w:r w:rsidR="00A21872" w:rsidRPr="00E6727F">
        <w:rPr>
          <w:b/>
          <w:bCs/>
        </w:rPr>
        <w:instrText xml:space="preserve"> \* MERGEFORMAT </w:instrText>
      </w:r>
      <w:r w:rsidRPr="00A21872">
        <w:rPr>
          <w:b/>
          <w:bCs/>
        </w:rPr>
      </w:r>
      <w:r w:rsidRPr="00A21872">
        <w:rPr>
          <w:b/>
          <w:bCs/>
        </w:rPr>
        <w:fldChar w:fldCharType="separate"/>
      </w:r>
      <w:r w:rsidR="00BC5DBE" w:rsidRPr="00BC5DBE">
        <w:rPr>
          <w:b/>
          <w:bCs/>
          <w:i/>
          <w:iCs/>
        </w:rPr>
        <w:t xml:space="preserve">Observation </w:t>
      </w:r>
      <w:r w:rsidR="00BC5DBE" w:rsidRPr="00BC5DBE">
        <w:rPr>
          <w:b/>
          <w:bCs/>
          <w:i/>
          <w:iCs/>
          <w:noProof/>
        </w:rPr>
        <w:t>5</w:t>
      </w:r>
      <w:r w:rsidR="00BC5DBE" w:rsidRPr="00BC5DBE">
        <w:rPr>
          <w:b/>
          <w:bCs/>
          <w:i/>
          <w:iCs/>
        </w:rPr>
        <w:t>: Support of a codepoint indication to wake-up a subset of the subgroups, e.g., pairs of subgroups, may increase the LP-WUR complexity and/or power consumption.</w:t>
      </w:r>
      <w:r w:rsidRPr="00A21872">
        <w:rPr>
          <w:b/>
          <w:bCs/>
        </w:rPr>
        <w:fldChar w:fldCharType="end"/>
      </w:r>
    </w:p>
    <w:p w14:paraId="00BF11DF" w14:textId="270672FB" w:rsidR="00E0483D" w:rsidRPr="00A21872" w:rsidRDefault="00E0483D" w:rsidP="00EA1574">
      <w:pPr>
        <w:spacing w:before="240"/>
        <w:ind w:left="1350" w:hanging="1350"/>
        <w:rPr>
          <w:b/>
          <w:bCs/>
        </w:rPr>
      </w:pPr>
      <w:r w:rsidRPr="00A21872">
        <w:rPr>
          <w:b/>
          <w:bCs/>
        </w:rPr>
        <w:fldChar w:fldCharType="begin"/>
      </w:r>
      <w:r w:rsidRPr="00A21872">
        <w:rPr>
          <w:b/>
          <w:bCs/>
        </w:rPr>
        <w:instrText xml:space="preserve"> REF _Ref177720207 \h </w:instrText>
      </w:r>
      <w:r w:rsidR="00A21872" w:rsidRPr="00E6727F">
        <w:rPr>
          <w:b/>
          <w:bCs/>
        </w:rPr>
        <w:instrText xml:space="preserve"> \* MERGEFORMAT </w:instrText>
      </w:r>
      <w:r w:rsidRPr="00A21872">
        <w:rPr>
          <w:b/>
          <w:bCs/>
        </w:rPr>
      </w:r>
      <w:r w:rsidRPr="00A21872">
        <w:rPr>
          <w:b/>
          <w:bCs/>
        </w:rPr>
        <w:fldChar w:fldCharType="separate"/>
      </w:r>
      <w:r w:rsidR="00BC5DBE" w:rsidRPr="00BC5DBE">
        <w:rPr>
          <w:b/>
          <w:bCs/>
          <w:i/>
          <w:iCs/>
        </w:rPr>
        <w:t xml:space="preserve">Observation </w:t>
      </w:r>
      <w:r w:rsidR="00BC5DBE" w:rsidRPr="00BC5DBE">
        <w:rPr>
          <w:b/>
          <w:bCs/>
          <w:i/>
          <w:iCs/>
          <w:noProof/>
        </w:rPr>
        <w:t>6</w:t>
      </w:r>
      <w:r w:rsidR="00BC5DBE" w:rsidRPr="00BC5DBE">
        <w:rPr>
          <w:b/>
          <w:bCs/>
          <w:i/>
          <w:iCs/>
        </w:rPr>
        <w:t xml:space="preserve">: Considering a 1% FAR target and a payload size (without Manchester encoding) of 8 bits, the number of monitored codepoints per LP-WUS MO and/or number of LP-WUS MOs should be limited to 2, otherwise, a payload size of </w:t>
      </w:r>
      <w:r w:rsidR="00BC5DBE" w:rsidRPr="00BC5DBE">
        <w:rPr>
          <w:rFonts w:hint="eastAsia"/>
          <w:b/>
          <w:bCs/>
          <w:i/>
          <w:iCs/>
        </w:rPr>
        <w:t>≥</w:t>
      </w:r>
      <w:r w:rsidR="00BC5DBE" w:rsidRPr="00BC5DBE">
        <w:rPr>
          <w:b/>
          <w:bCs/>
          <w:i/>
          <w:iCs/>
        </w:rPr>
        <w:t>12 bits should be considered.</w:t>
      </w:r>
      <w:r w:rsidRPr="00A21872">
        <w:rPr>
          <w:b/>
          <w:bCs/>
        </w:rPr>
        <w:fldChar w:fldCharType="end"/>
      </w:r>
    </w:p>
    <w:p w14:paraId="28D6062A" w14:textId="03EEB873" w:rsidR="005F50B4" w:rsidRPr="00A21872" w:rsidRDefault="00E0483D" w:rsidP="00E6727F">
      <w:pPr>
        <w:spacing w:before="240"/>
        <w:ind w:left="1080" w:hanging="1080"/>
        <w:rPr>
          <w:b/>
          <w:bCs/>
        </w:rPr>
      </w:pPr>
      <w:r w:rsidRPr="00A21872">
        <w:rPr>
          <w:b/>
          <w:bCs/>
        </w:rPr>
        <w:fldChar w:fldCharType="begin"/>
      </w:r>
      <w:r w:rsidRPr="00A21872">
        <w:rPr>
          <w:b/>
          <w:bCs/>
        </w:rPr>
        <w:instrText xml:space="preserve"> REF _Ref177720230 \h </w:instrText>
      </w:r>
      <w:r w:rsidR="00A21872" w:rsidRPr="00E6727F">
        <w:rPr>
          <w:b/>
          <w:bCs/>
        </w:rPr>
        <w:instrText xml:space="preserve"> \* MERGEFORMAT </w:instrText>
      </w:r>
      <w:r w:rsidRPr="00A21872">
        <w:rPr>
          <w:b/>
          <w:bCs/>
        </w:rPr>
      </w:r>
      <w:r w:rsidRPr="00A21872">
        <w:rPr>
          <w:b/>
          <w:bCs/>
        </w:rPr>
        <w:fldChar w:fldCharType="separate"/>
      </w:r>
      <w:r w:rsidR="00BC5DBE" w:rsidRPr="00BC5DBE">
        <w:rPr>
          <w:b/>
          <w:bCs/>
          <w:i/>
          <w:iCs/>
        </w:rPr>
        <w:t xml:space="preserve">Proposal </w:t>
      </w:r>
      <w:r w:rsidR="00BC5DBE" w:rsidRPr="00BC5DBE">
        <w:rPr>
          <w:b/>
          <w:bCs/>
          <w:i/>
          <w:iCs/>
          <w:noProof/>
        </w:rPr>
        <w:t>2</w:t>
      </w:r>
      <w:r w:rsidR="00BC5DBE" w:rsidRPr="00BC5DBE">
        <w:rPr>
          <w:b/>
          <w:bCs/>
          <w:i/>
          <w:iCs/>
        </w:rPr>
        <w:t>: For LP-WUS in RRC IDLE/INACTIVE, support a maximum number of subgroup X=256, a maximum number of information bits Z=9, a maximum payload size A=12 (before Manchester encoding), and a maximum number of 4 MOs per LO.</w:t>
      </w:r>
      <w:r w:rsidRPr="00A21872">
        <w:rPr>
          <w:b/>
          <w:bCs/>
        </w:rPr>
        <w:fldChar w:fldCharType="end"/>
      </w:r>
      <w:r w:rsidR="00A851DA" w:rsidRPr="00A21872">
        <w:rPr>
          <w:b/>
          <w:bCs/>
        </w:rPr>
        <w:t xml:space="preserve"> </w:t>
      </w:r>
    </w:p>
    <w:p w14:paraId="4135EA76" w14:textId="77777777" w:rsidR="001803F1" w:rsidRDefault="001803F1" w:rsidP="001803F1">
      <w:pPr>
        <w:rPr>
          <w:u w:val="single"/>
        </w:rPr>
      </w:pPr>
    </w:p>
    <w:p w14:paraId="353C9B2D" w14:textId="323548C8" w:rsidR="001803F1" w:rsidRPr="0071451D" w:rsidRDefault="001803F1" w:rsidP="001803F1">
      <w:r w:rsidRPr="0071451D">
        <w:rPr>
          <w:u w:val="single"/>
        </w:rPr>
        <w:t xml:space="preserve">LP-WUS </w:t>
      </w:r>
      <w:r>
        <w:rPr>
          <w:u w:val="single"/>
        </w:rPr>
        <w:t>Configuration</w:t>
      </w:r>
    </w:p>
    <w:p w14:paraId="53C96145" w14:textId="32BE31DC" w:rsidR="00E0483D" w:rsidRPr="00A21872" w:rsidRDefault="00E0483D" w:rsidP="00E6727F">
      <w:pPr>
        <w:spacing w:before="240"/>
        <w:ind w:left="1080" w:hanging="1080"/>
        <w:rPr>
          <w:b/>
          <w:bCs/>
          <w:u w:val="single"/>
        </w:rPr>
      </w:pPr>
      <w:r w:rsidRPr="00A21872">
        <w:rPr>
          <w:b/>
          <w:bCs/>
          <w:u w:val="single"/>
        </w:rPr>
        <w:fldChar w:fldCharType="begin"/>
      </w:r>
      <w:r w:rsidRPr="00A21872">
        <w:rPr>
          <w:b/>
          <w:bCs/>
          <w:u w:val="single"/>
        </w:rPr>
        <w:instrText xml:space="preserve"> REF _Ref177720276 \h </w:instrText>
      </w:r>
      <w:r w:rsidR="00A21872" w:rsidRPr="00E6727F">
        <w:rPr>
          <w:b/>
          <w:bCs/>
          <w:u w:val="single"/>
        </w:rPr>
        <w:instrText xml:space="preserve"> \* MERGEFORMAT </w:instrText>
      </w:r>
      <w:r w:rsidRPr="00A21872">
        <w:rPr>
          <w:b/>
          <w:bCs/>
          <w:u w:val="single"/>
        </w:rPr>
      </w:r>
      <w:r w:rsidRPr="00A21872">
        <w:rPr>
          <w:b/>
          <w:bCs/>
          <w:u w:val="single"/>
        </w:rPr>
        <w:fldChar w:fldCharType="separate"/>
      </w:r>
      <w:r w:rsidR="00BC5DBE" w:rsidRPr="00BC5DBE">
        <w:rPr>
          <w:b/>
          <w:bCs/>
          <w:i/>
          <w:iCs/>
        </w:rPr>
        <w:t xml:space="preserve">Proposal </w:t>
      </w:r>
      <w:r w:rsidR="00BC5DBE" w:rsidRPr="00BC5DBE">
        <w:rPr>
          <w:b/>
          <w:bCs/>
          <w:i/>
          <w:iCs/>
          <w:noProof/>
        </w:rPr>
        <w:t>3</w:t>
      </w:r>
      <w:r w:rsidR="00BC5DBE" w:rsidRPr="00BC5DBE">
        <w:rPr>
          <w:b/>
          <w:bCs/>
          <w:i/>
          <w:iCs/>
        </w:rPr>
        <w:t xml:space="preserve">: Support </w:t>
      </w:r>
      <w:r w:rsidR="00BC5DBE" w:rsidRPr="00BC5DBE">
        <w:rPr>
          <w:rFonts w:hint="eastAsia"/>
          <w:b/>
          <w:bCs/>
          <w:i/>
          <w:iCs/>
        </w:rPr>
        <w:t>a UE report</w:t>
      </w:r>
      <w:r w:rsidR="00BC5DBE" w:rsidRPr="00BC5DBE">
        <w:rPr>
          <w:b/>
          <w:bCs/>
          <w:i/>
          <w:iCs/>
        </w:rPr>
        <w:t>ing</w:t>
      </w:r>
      <w:r w:rsidR="00BC5DBE" w:rsidRPr="00BC5DBE">
        <w:rPr>
          <w:rFonts w:hint="eastAsia"/>
          <w:b/>
          <w:bCs/>
          <w:i/>
          <w:iCs/>
        </w:rPr>
        <w:t xml:space="preserve"> </w:t>
      </w:r>
      <w:r w:rsidR="00BC5DBE" w:rsidRPr="00BC5DBE">
        <w:rPr>
          <w:b/>
          <w:bCs/>
          <w:i/>
          <w:iCs/>
        </w:rPr>
        <w:t>one</w:t>
      </w:r>
      <w:r w:rsidR="00BC5DBE" w:rsidRPr="00BC5DBE">
        <w:rPr>
          <w:rFonts w:hint="eastAsia"/>
          <w:b/>
          <w:bCs/>
          <w:i/>
          <w:iCs/>
        </w:rPr>
        <w:t xml:space="preserve"> wake-up delay value from</w:t>
      </w:r>
      <w:r w:rsidR="00BC5DBE" w:rsidRPr="00BC5DBE">
        <w:rPr>
          <w:b/>
          <w:bCs/>
          <w:i/>
          <w:iCs/>
        </w:rPr>
        <w:t xml:space="preserve"> the</w:t>
      </w:r>
      <w:r w:rsidR="00BC5DBE" w:rsidRPr="00BC5DBE">
        <w:rPr>
          <w:rFonts w:hint="eastAsia"/>
          <w:b/>
          <w:bCs/>
          <w:i/>
          <w:iCs/>
        </w:rPr>
        <w:t xml:space="preserve"> X=3 candidate values</w:t>
      </w:r>
      <w:r w:rsidR="00BC5DBE" w:rsidRPr="00BC5DBE">
        <w:rPr>
          <w:b/>
          <w:bCs/>
          <w:i/>
          <w:iCs/>
        </w:rPr>
        <w:t xml:space="preserve"> via UE capability reporting, and discuss the candidate values, e.g., </w:t>
      </w:r>
      <w:r w:rsidR="00BC5DBE" w:rsidRPr="00BC5DBE">
        <w:rPr>
          <w:rFonts w:hint="eastAsia"/>
          <w:b/>
          <w:bCs/>
          <w:i/>
          <w:iCs/>
        </w:rPr>
        <w:t>{20,400,800}</w:t>
      </w:r>
      <w:r w:rsidR="00BC5DBE" w:rsidRPr="00BC5DBE">
        <w:rPr>
          <w:b/>
          <w:bCs/>
          <w:i/>
          <w:iCs/>
        </w:rPr>
        <w:t xml:space="preserve"> </w:t>
      </w:r>
      <w:r w:rsidR="00BC5DBE" w:rsidRPr="00BC5DBE">
        <w:rPr>
          <w:rFonts w:hint="eastAsia"/>
          <w:b/>
          <w:bCs/>
          <w:i/>
          <w:iCs/>
        </w:rPr>
        <w:t>ms</w:t>
      </w:r>
      <w:r w:rsidR="00BC5DBE" w:rsidRPr="00BC5DBE">
        <w:rPr>
          <w:b/>
          <w:bCs/>
          <w:i/>
          <w:iCs/>
        </w:rPr>
        <w:t xml:space="preserve"> or {80,400,720} </w:t>
      </w:r>
      <w:proofErr w:type="spellStart"/>
      <w:r w:rsidR="00BC5DBE" w:rsidRPr="00BC5DBE">
        <w:rPr>
          <w:b/>
          <w:bCs/>
          <w:i/>
          <w:iCs/>
        </w:rPr>
        <w:t>ms.</w:t>
      </w:r>
      <w:proofErr w:type="spellEnd"/>
      <w:r w:rsidRPr="00A21872">
        <w:rPr>
          <w:b/>
          <w:bCs/>
          <w:u w:val="single"/>
        </w:rPr>
        <w:fldChar w:fldCharType="end"/>
      </w:r>
    </w:p>
    <w:p w14:paraId="7119E0F7" w14:textId="32BB7EA0" w:rsidR="001803F1" w:rsidRPr="00A21872" w:rsidRDefault="00512DE4" w:rsidP="00E6727F">
      <w:pPr>
        <w:spacing w:before="240"/>
        <w:ind w:left="1350" w:hanging="1350"/>
        <w:rPr>
          <w:b/>
          <w:bCs/>
          <w:u w:val="single"/>
        </w:rPr>
      </w:pPr>
      <w:r w:rsidRPr="00A21872">
        <w:rPr>
          <w:b/>
          <w:bCs/>
          <w:u w:val="single"/>
        </w:rPr>
        <w:fldChar w:fldCharType="begin"/>
      </w:r>
      <w:r w:rsidRPr="00A21872">
        <w:rPr>
          <w:b/>
          <w:bCs/>
          <w:u w:val="single"/>
        </w:rPr>
        <w:instrText xml:space="preserve"> REF _Ref161751545 \h  \* MERGEFORMAT </w:instrText>
      </w:r>
      <w:r w:rsidRPr="00A21872">
        <w:rPr>
          <w:b/>
          <w:bCs/>
          <w:u w:val="single"/>
        </w:rPr>
      </w:r>
      <w:r w:rsidRPr="00A21872">
        <w:rPr>
          <w:b/>
          <w:bCs/>
          <w:u w:val="single"/>
        </w:rPr>
        <w:fldChar w:fldCharType="separate"/>
      </w:r>
      <w:r w:rsidR="00BC5DBE" w:rsidRPr="00BC5DBE">
        <w:rPr>
          <w:b/>
          <w:bCs/>
          <w:i/>
          <w:iCs/>
        </w:rPr>
        <w:t xml:space="preserve">Observation </w:t>
      </w:r>
      <w:r w:rsidR="00BC5DBE" w:rsidRPr="00BC5DBE">
        <w:rPr>
          <w:b/>
          <w:bCs/>
          <w:i/>
          <w:iCs/>
          <w:noProof/>
        </w:rPr>
        <w:t>7</w:t>
      </w:r>
      <w:r w:rsidR="00BC5DBE" w:rsidRPr="00BC5DBE">
        <w:rPr>
          <w:b/>
          <w:bCs/>
          <w:i/>
          <w:iCs/>
        </w:rPr>
        <w:t xml:space="preserve">: PEI-Os are defined using a reference point, one or more symbol-level offsets, </w:t>
      </w:r>
      <w:proofErr w:type="gramStart"/>
      <w:r w:rsidR="00BC5DBE" w:rsidRPr="00BC5DBE">
        <w:rPr>
          <w:b/>
          <w:bCs/>
          <w:i/>
          <w:iCs/>
        </w:rPr>
        <w:t>a number of</w:t>
      </w:r>
      <w:proofErr w:type="gramEnd"/>
      <w:r w:rsidR="00BC5DBE" w:rsidRPr="00BC5DBE">
        <w:rPr>
          <w:b/>
          <w:bCs/>
          <w:i/>
          <w:iCs/>
        </w:rPr>
        <w:t xml:space="preserve"> POs per PEI, and a search space.</w:t>
      </w:r>
      <w:r w:rsidRPr="00A21872">
        <w:rPr>
          <w:b/>
          <w:bCs/>
          <w:u w:val="single"/>
        </w:rPr>
        <w:fldChar w:fldCharType="end"/>
      </w:r>
    </w:p>
    <w:p w14:paraId="4F4F6FF7" w14:textId="583D5AB6" w:rsidR="00E0483D" w:rsidRPr="00A21872" w:rsidRDefault="00E0483D" w:rsidP="00E6727F">
      <w:pPr>
        <w:spacing w:before="240"/>
        <w:ind w:left="1080" w:hanging="1080"/>
        <w:rPr>
          <w:b/>
          <w:bCs/>
          <w:u w:val="single"/>
        </w:rPr>
      </w:pPr>
      <w:r w:rsidRPr="00A21872">
        <w:rPr>
          <w:b/>
          <w:bCs/>
          <w:u w:val="single"/>
        </w:rPr>
        <w:fldChar w:fldCharType="begin"/>
      </w:r>
      <w:r w:rsidRPr="00A21872">
        <w:rPr>
          <w:b/>
          <w:bCs/>
          <w:u w:val="single"/>
        </w:rPr>
        <w:instrText xml:space="preserve"> REF _Ref177720300 \h </w:instrText>
      </w:r>
      <w:r w:rsidR="00A21872" w:rsidRPr="00E6727F">
        <w:rPr>
          <w:b/>
          <w:bCs/>
          <w:u w:val="single"/>
        </w:rPr>
        <w:instrText xml:space="preserve"> \* MERGEFORMAT </w:instrText>
      </w:r>
      <w:r w:rsidRPr="00A21872">
        <w:rPr>
          <w:b/>
          <w:bCs/>
          <w:u w:val="single"/>
        </w:rPr>
      </w:r>
      <w:r w:rsidRPr="00A21872">
        <w:rPr>
          <w:b/>
          <w:bCs/>
          <w:u w:val="single"/>
        </w:rPr>
        <w:fldChar w:fldCharType="separate"/>
      </w:r>
      <w:r w:rsidR="00BC5DBE" w:rsidRPr="00BC5DBE">
        <w:rPr>
          <w:b/>
          <w:bCs/>
          <w:i/>
          <w:iCs/>
        </w:rPr>
        <w:t xml:space="preserve">Proposal </w:t>
      </w:r>
      <w:r w:rsidR="00BC5DBE" w:rsidRPr="00BC5DBE">
        <w:rPr>
          <w:b/>
          <w:bCs/>
          <w:i/>
          <w:iCs/>
          <w:noProof/>
        </w:rPr>
        <w:t>4</w:t>
      </w:r>
      <w:r w:rsidR="00BC5DBE" w:rsidRPr="00BC5DBE">
        <w:rPr>
          <w:b/>
          <w:bCs/>
          <w:i/>
          <w:iCs/>
        </w:rPr>
        <w:t xml:space="preserve">: Support </w:t>
      </w:r>
      <w:r w:rsidR="00BC5DBE" w:rsidRPr="00BC5DBE">
        <w:rPr>
          <w:rFonts w:hint="eastAsia"/>
          <w:b/>
          <w:bCs/>
          <w:i/>
          <w:iCs/>
        </w:rPr>
        <w:t xml:space="preserve">a </w:t>
      </w:r>
      <w:r w:rsidR="00BC5DBE" w:rsidRPr="00BC5DBE">
        <w:rPr>
          <w:b/>
          <w:bCs/>
          <w:i/>
          <w:iCs/>
        </w:rPr>
        <w:t xml:space="preserve">configuration of up to three offset values from the reference PO/PF where a UE may select the first offset value </w:t>
      </w:r>
      <w:r w:rsidR="00BC5DBE" w:rsidRPr="00BC5DBE">
        <w:rPr>
          <w:rFonts w:hint="eastAsia"/>
          <w:b/>
          <w:bCs/>
          <w:i/>
          <w:iCs/>
        </w:rPr>
        <w:t>≥</w:t>
      </w:r>
      <w:r w:rsidR="00BC5DBE" w:rsidRPr="00BC5DBE">
        <w:rPr>
          <w:b/>
          <w:bCs/>
          <w:i/>
          <w:iCs/>
        </w:rPr>
        <w:t xml:space="preserve"> the reported wake-up delay value.</w:t>
      </w:r>
      <w:r w:rsidRPr="00A21872">
        <w:rPr>
          <w:b/>
          <w:bCs/>
          <w:u w:val="single"/>
        </w:rPr>
        <w:fldChar w:fldCharType="end"/>
      </w:r>
    </w:p>
    <w:p w14:paraId="527C9532" w14:textId="1664EC5D" w:rsidR="00A21872" w:rsidRPr="00A21872" w:rsidRDefault="00A21872" w:rsidP="00E6727F">
      <w:pPr>
        <w:spacing w:before="240"/>
        <w:ind w:left="1080" w:hanging="1080"/>
        <w:rPr>
          <w:b/>
          <w:bCs/>
          <w:u w:val="single"/>
        </w:rPr>
      </w:pPr>
      <w:r w:rsidRPr="00A21872">
        <w:rPr>
          <w:b/>
          <w:bCs/>
          <w:u w:val="single"/>
        </w:rPr>
        <w:fldChar w:fldCharType="begin"/>
      </w:r>
      <w:r w:rsidRPr="00A21872">
        <w:rPr>
          <w:b/>
          <w:bCs/>
          <w:u w:val="single"/>
        </w:rPr>
        <w:instrText xml:space="preserve"> REF _Ref177720328 \h </w:instrText>
      </w:r>
      <w:r w:rsidRPr="00E6727F">
        <w:rPr>
          <w:b/>
          <w:bCs/>
          <w:u w:val="single"/>
        </w:rPr>
        <w:instrText xml:space="preserve"> \* MERGEFORMAT </w:instrText>
      </w:r>
      <w:r w:rsidRPr="00A21872">
        <w:rPr>
          <w:b/>
          <w:bCs/>
          <w:u w:val="single"/>
        </w:rPr>
      </w:r>
      <w:r w:rsidRPr="00A21872">
        <w:rPr>
          <w:b/>
          <w:bCs/>
          <w:u w:val="single"/>
        </w:rPr>
        <w:fldChar w:fldCharType="separate"/>
      </w:r>
      <w:r w:rsidR="00BC5DBE" w:rsidRPr="00BC5DBE">
        <w:rPr>
          <w:b/>
          <w:bCs/>
          <w:i/>
          <w:iCs/>
        </w:rPr>
        <w:t xml:space="preserve">Proposal </w:t>
      </w:r>
      <w:r w:rsidR="00BC5DBE" w:rsidRPr="00BC5DBE">
        <w:rPr>
          <w:b/>
          <w:bCs/>
          <w:i/>
          <w:iCs/>
          <w:noProof/>
        </w:rPr>
        <w:t>5</w:t>
      </w:r>
      <w:r w:rsidR="00BC5DBE" w:rsidRPr="00BC5DBE">
        <w:rPr>
          <w:b/>
          <w:bCs/>
          <w:i/>
          <w:iCs/>
        </w:rPr>
        <w:t>: Consider one of the following options if the configured one or more offset value(s) &lt; the reported wake-up delay value: the UE (a) follows legacy paging procedure, (b) monitors LP-WUS and the first PO after its reported wake-up delay upon wake-up indication reception.</w:t>
      </w:r>
      <w:r w:rsidRPr="00A21872">
        <w:rPr>
          <w:b/>
          <w:bCs/>
          <w:u w:val="single"/>
        </w:rPr>
        <w:fldChar w:fldCharType="end"/>
      </w:r>
    </w:p>
    <w:p w14:paraId="54F39FC4" w14:textId="794B4A49" w:rsidR="001803F1" w:rsidRPr="00A21872" w:rsidRDefault="00512DE4" w:rsidP="00EA1574">
      <w:pPr>
        <w:spacing w:before="240"/>
        <w:ind w:left="1080" w:hanging="1080"/>
        <w:jc w:val="left"/>
        <w:rPr>
          <w:b/>
          <w:bCs/>
          <w:u w:val="single"/>
        </w:rPr>
      </w:pPr>
      <w:r w:rsidRPr="00A21872">
        <w:rPr>
          <w:b/>
          <w:bCs/>
          <w:u w:val="single"/>
        </w:rPr>
        <w:fldChar w:fldCharType="begin"/>
      </w:r>
      <w:r w:rsidRPr="00A21872">
        <w:rPr>
          <w:b/>
          <w:bCs/>
          <w:u w:val="single"/>
        </w:rPr>
        <w:instrText xml:space="preserve"> REF _Ref161751560 \h  \* MERGEFORMAT </w:instrText>
      </w:r>
      <w:r w:rsidRPr="00A21872">
        <w:rPr>
          <w:b/>
          <w:bCs/>
          <w:u w:val="single"/>
        </w:rPr>
      </w:r>
      <w:r w:rsidRPr="00A21872">
        <w:rPr>
          <w:b/>
          <w:bCs/>
          <w:u w:val="single"/>
        </w:rPr>
        <w:fldChar w:fldCharType="separate"/>
      </w:r>
      <w:r w:rsidR="00BC5DBE" w:rsidRPr="00BC5DBE">
        <w:rPr>
          <w:b/>
          <w:bCs/>
          <w:i/>
          <w:iCs/>
        </w:rPr>
        <w:t xml:space="preserve">Proposal </w:t>
      </w:r>
      <w:r w:rsidR="00BC5DBE" w:rsidRPr="00BC5DBE">
        <w:rPr>
          <w:b/>
          <w:bCs/>
          <w:i/>
          <w:iCs/>
          <w:noProof/>
        </w:rPr>
        <w:t>6</w:t>
      </w:r>
      <w:r w:rsidR="00BC5DBE" w:rsidRPr="00BC5DBE">
        <w:rPr>
          <w:b/>
          <w:bCs/>
          <w:i/>
          <w:iCs/>
        </w:rPr>
        <w:t xml:space="preserve">: Consider the following options, depicted in Figure 2, for LO configuration and association with the Ns POs per PF where K is the number of LP-WUS MO groups per LO </w:t>
      </w:r>
      <w:r w:rsidR="00BC5DBE" w:rsidRPr="00BC5DBE">
        <w:rPr>
          <w:b/>
          <w:bCs/>
          <w:i/>
          <w:iCs/>
        </w:rPr>
        <w:br/>
      </w:r>
      <w:r w:rsidR="00BC5DBE" w:rsidRPr="00BC5DBE">
        <w:rPr>
          <w:b/>
          <w:bCs/>
          <w:i/>
          <w:iCs/>
          <w:u w:val="single"/>
        </w:rPr>
        <w:t>Option 1:</w:t>
      </w:r>
      <w:r w:rsidR="00BC5DBE" w:rsidRPr="00BC5DBE">
        <w:rPr>
          <w:b/>
          <w:bCs/>
          <w:i/>
          <w:iCs/>
        </w:rPr>
        <w:t xml:space="preserve"> a reference point, Ns </w:t>
      </w:r>
      <m:oMath>
        <m:r>
          <m:rPr>
            <m:sty m:val="p"/>
          </m:rPr>
          <w:rPr>
            <w:rFonts w:ascii="Cambria Math" w:hAnsi="Cambria Math"/>
          </w:rPr>
          <m:t>×</m:t>
        </m:r>
      </m:oMath>
      <w:r w:rsidR="00BC5DBE" w:rsidRPr="00BC5DBE">
        <w:rPr>
          <w:b/>
          <w:bCs/>
          <w:i/>
          <w:iCs/>
        </w:rPr>
        <w:t xml:space="preserve"> K offsets to first LP-WUS MOs, and a time gap</w:t>
      </w:r>
      <w:r w:rsidR="00BC5DBE" w:rsidRPr="00BC5DBE">
        <w:rPr>
          <w:b/>
          <w:bCs/>
          <w:i/>
          <w:iCs/>
        </w:rPr>
        <w:br/>
      </w:r>
      <w:r w:rsidR="00BC5DBE" w:rsidRPr="00BC5DBE">
        <w:rPr>
          <w:b/>
          <w:bCs/>
          <w:i/>
          <w:iCs/>
          <w:u w:val="single"/>
        </w:rPr>
        <w:lastRenderedPageBreak/>
        <w:t>Option 2:</w:t>
      </w:r>
      <w:r w:rsidR="00BC5DBE" w:rsidRPr="00BC5DBE">
        <w:rPr>
          <w:b/>
          <w:bCs/>
          <w:i/>
          <w:iCs/>
        </w:rPr>
        <w:t xml:space="preserve"> a reference point, Ns offsets to first LP-WUS MOs, a number (K) and periodicity for LP-WUS MO groups, and a time gap</w:t>
      </w:r>
      <w:r w:rsidRPr="00A21872">
        <w:rPr>
          <w:b/>
          <w:bCs/>
          <w:u w:val="single"/>
        </w:rPr>
        <w:fldChar w:fldCharType="end"/>
      </w:r>
    </w:p>
    <w:p w14:paraId="22C14F8B" w14:textId="46859139" w:rsidR="00512DE4" w:rsidRPr="00A21872" w:rsidRDefault="00A21872" w:rsidP="00EA1574">
      <w:pPr>
        <w:spacing w:before="240"/>
        <w:ind w:left="1350" w:hanging="1350"/>
        <w:rPr>
          <w:b/>
          <w:bCs/>
          <w:u w:val="single"/>
        </w:rPr>
      </w:pPr>
      <w:r w:rsidRPr="00A21872">
        <w:rPr>
          <w:b/>
          <w:bCs/>
          <w:u w:val="single"/>
        </w:rPr>
        <w:fldChar w:fldCharType="begin"/>
      </w:r>
      <w:r w:rsidRPr="00A21872">
        <w:rPr>
          <w:b/>
          <w:bCs/>
          <w:u w:val="single"/>
        </w:rPr>
        <w:instrText xml:space="preserve"> REF _Ref177720366 \h </w:instrText>
      </w:r>
      <w:r w:rsidRPr="00E6727F">
        <w:rPr>
          <w:b/>
          <w:bCs/>
          <w:u w:val="single"/>
        </w:rPr>
        <w:instrText xml:space="preserve"> \* MERGEFORMAT </w:instrText>
      </w:r>
      <w:r w:rsidRPr="00A21872">
        <w:rPr>
          <w:b/>
          <w:bCs/>
          <w:u w:val="single"/>
        </w:rPr>
      </w:r>
      <w:r w:rsidRPr="00A21872">
        <w:rPr>
          <w:b/>
          <w:bCs/>
          <w:u w:val="single"/>
        </w:rPr>
        <w:fldChar w:fldCharType="separate"/>
      </w:r>
      <w:r w:rsidR="00BC5DBE" w:rsidRPr="00BC5DBE">
        <w:rPr>
          <w:b/>
          <w:bCs/>
          <w:i/>
          <w:iCs/>
        </w:rPr>
        <w:t xml:space="preserve">Observation </w:t>
      </w:r>
      <w:r w:rsidR="00BC5DBE" w:rsidRPr="00BC5DBE">
        <w:rPr>
          <w:b/>
          <w:bCs/>
          <w:i/>
          <w:iCs/>
          <w:noProof/>
        </w:rPr>
        <w:t>8</w:t>
      </w:r>
      <w:r w:rsidR="00BC5DBE" w:rsidRPr="00BC5DBE">
        <w:rPr>
          <w:b/>
          <w:bCs/>
          <w:i/>
          <w:iCs/>
        </w:rPr>
        <w:t xml:space="preserve">: </w:t>
      </w:r>
      <w:r w:rsidR="00BC5DBE" w:rsidRPr="00E6727F">
        <w:rPr>
          <w:b/>
          <w:bCs/>
          <w:i/>
          <w:iCs/>
        </w:rPr>
        <w:t>When multiple offset values between a LO and a reference PF are configured, the number of LO reference points per paging cycle T can be smaller than the number of configured offsets if {80, 400, 720} ms are considered as the offset values.</w:t>
      </w:r>
      <w:r w:rsidRPr="00A21872">
        <w:rPr>
          <w:b/>
          <w:bCs/>
          <w:u w:val="single"/>
        </w:rPr>
        <w:fldChar w:fldCharType="end"/>
      </w:r>
      <w:r w:rsidR="00CD7D53" w:rsidRPr="00A21872">
        <w:rPr>
          <w:b/>
          <w:bCs/>
          <w:u w:val="single"/>
        </w:rPr>
        <w:t xml:space="preserve"> </w:t>
      </w:r>
    </w:p>
    <w:p w14:paraId="3F364CCA" w14:textId="47C22402" w:rsidR="00512DE4" w:rsidRPr="00A21872" w:rsidRDefault="00A21872" w:rsidP="00EA1574">
      <w:pPr>
        <w:spacing w:before="240"/>
        <w:ind w:left="1080" w:hanging="1080"/>
        <w:rPr>
          <w:b/>
          <w:bCs/>
          <w:u w:val="single"/>
        </w:rPr>
      </w:pPr>
      <w:r w:rsidRPr="00A21872">
        <w:rPr>
          <w:b/>
          <w:bCs/>
          <w:u w:val="single"/>
        </w:rPr>
        <w:fldChar w:fldCharType="begin"/>
      </w:r>
      <w:r w:rsidRPr="00A21872">
        <w:rPr>
          <w:b/>
          <w:bCs/>
          <w:u w:val="single"/>
        </w:rPr>
        <w:instrText xml:space="preserve"> REF _Ref177720380 \h </w:instrText>
      </w:r>
      <w:r w:rsidRPr="00E6727F">
        <w:rPr>
          <w:b/>
          <w:bCs/>
          <w:u w:val="single"/>
        </w:rPr>
        <w:instrText xml:space="preserve"> \* MERGEFORMAT </w:instrText>
      </w:r>
      <w:r w:rsidRPr="00A21872">
        <w:rPr>
          <w:b/>
          <w:bCs/>
          <w:u w:val="single"/>
        </w:rPr>
      </w:r>
      <w:r w:rsidRPr="00A21872">
        <w:rPr>
          <w:b/>
          <w:bCs/>
          <w:u w:val="single"/>
        </w:rPr>
        <w:fldChar w:fldCharType="separate"/>
      </w:r>
      <w:r w:rsidR="00BC5DBE" w:rsidRPr="00BC5DBE">
        <w:rPr>
          <w:b/>
          <w:bCs/>
          <w:i/>
          <w:iCs/>
        </w:rPr>
        <w:t xml:space="preserve">Observation </w:t>
      </w:r>
      <w:r w:rsidR="00BC5DBE" w:rsidRPr="00BC5DBE">
        <w:rPr>
          <w:b/>
          <w:bCs/>
          <w:i/>
          <w:iCs/>
          <w:noProof/>
        </w:rPr>
        <w:t>9</w:t>
      </w:r>
      <w:r w:rsidR="00BC5DBE" w:rsidRPr="00BC5DBE">
        <w:rPr>
          <w:b/>
          <w:bCs/>
          <w:i/>
          <w:iCs/>
        </w:rPr>
        <w:t xml:space="preserve">: </w:t>
      </w:r>
      <w:r w:rsidR="00BC5DBE" w:rsidRPr="00E6727F">
        <w:rPr>
          <w:b/>
          <w:bCs/>
          <w:i/>
          <w:iCs/>
        </w:rPr>
        <w:t xml:space="preserve">When multiple offset values between a LO and a reference PF are configured, considering a default reference PF based on paging cycle T and multiple UE-specific reference PFs can result in only one LO reference point per T assuming the offset values of {80, 400, 720} </w:t>
      </w:r>
      <w:proofErr w:type="spellStart"/>
      <w:r w:rsidR="00BC5DBE" w:rsidRPr="00E6727F">
        <w:rPr>
          <w:b/>
          <w:bCs/>
          <w:i/>
          <w:iCs/>
        </w:rPr>
        <w:t>ms.</w:t>
      </w:r>
      <w:proofErr w:type="spellEnd"/>
      <w:r w:rsidRPr="00A21872">
        <w:rPr>
          <w:b/>
          <w:bCs/>
          <w:u w:val="single"/>
        </w:rPr>
        <w:fldChar w:fldCharType="end"/>
      </w:r>
      <w:r w:rsidR="00CD7D53" w:rsidRPr="00A21872">
        <w:rPr>
          <w:b/>
          <w:bCs/>
          <w:u w:val="single"/>
        </w:rPr>
        <w:t xml:space="preserve"> </w:t>
      </w:r>
    </w:p>
    <w:p w14:paraId="4F997836" w14:textId="68C692E9" w:rsidR="00512DE4" w:rsidRPr="00E6727F" w:rsidRDefault="00A21872" w:rsidP="00E6727F">
      <w:pPr>
        <w:spacing w:before="240"/>
        <w:ind w:left="540" w:hanging="540"/>
        <w:jc w:val="left"/>
        <w:rPr>
          <w:b/>
          <w:bCs/>
          <w:u w:val="single"/>
        </w:rPr>
      </w:pPr>
      <w:r w:rsidRPr="00A21872">
        <w:rPr>
          <w:b/>
          <w:bCs/>
          <w:u w:val="single"/>
        </w:rPr>
        <w:fldChar w:fldCharType="begin"/>
      </w:r>
      <w:r w:rsidRPr="00A21872">
        <w:rPr>
          <w:b/>
          <w:bCs/>
          <w:u w:val="single"/>
        </w:rPr>
        <w:instrText xml:space="preserve"> REF _Ref177720394 \h </w:instrText>
      </w:r>
      <w:r w:rsidRPr="00E6727F">
        <w:rPr>
          <w:b/>
          <w:bCs/>
          <w:u w:val="single"/>
        </w:rPr>
        <w:instrText xml:space="preserve"> \* MERGEFORMAT </w:instrText>
      </w:r>
      <w:r w:rsidRPr="00A21872">
        <w:rPr>
          <w:b/>
          <w:bCs/>
          <w:u w:val="single"/>
        </w:rPr>
      </w:r>
      <w:r w:rsidRPr="00A21872">
        <w:rPr>
          <w:b/>
          <w:bCs/>
          <w:u w:val="single"/>
        </w:rPr>
        <w:fldChar w:fldCharType="separate"/>
      </w:r>
      <w:r w:rsidR="00BC5DBE" w:rsidRPr="00BC5DBE">
        <w:rPr>
          <w:b/>
          <w:bCs/>
          <w:i/>
          <w:iCs/>
        </w:rPr>
        <w:t xml:space="preserve">Proposal </w:t>
      </w:r>
      <w:r w:rsidR="00BC5DBE" w:rsidRPr="00BC5DBE">
        <w:rPr>
          <w:b/>
          <w:bCs/>
          <w:i/>
          <w:iCs/>
          <w:noProof/>
        </w:rPr>
        <w:t>7</w:t>
      </w:r>
      <w:r w:rsidR="00BC5DBE" w:rsidRPr="00BC5DBE">
        <w:rPr>
          <w:b/>
          <w:bCs/>
          <w:i/>
          <w:iCs/>
        </w:rPr>
        <w:t xml:space="preserve">: </w:t>
      </w:r>
      <w:r w:rsidR="00BC5DBE" w:rsidRPr="00E6727F">
        <w:rPr>
          <w:b/>
          <w:bCs/>
          <w:i/>
          <w:iCs/>
        </w:rPr>
        <w:t xml:space="preserve">When multiple offset values between a LO and a reference PF are configured, consider the following alternatives for the UE to determine the LO(s) and the reference PF(s) per paging cycle T: </w:t>
      </w:r>
      <w:r w:rsidR="00BC5DBE" w:rsidRPr="00E6727F">
        <w:rPr>
          <w:b/>
          <w:bCs/>
          <w:i/>
          <w:iCs/>
        </w:rPr>
        <w:br/>
        <w:t xml:space="preserve">Alt-1: A default reference PF and up to X=3 </w:t>
      </w:r>
      <w:proofErr w:type="spellStart"/>
      <w:r w:rsidR="00BC5DBE" w:rsidRPr="00E6727F">
        <w:rPr>
          <w:b/>
          <w:bCs/>
          <w:i/>
          <w:iCs/>
        </w:rPr>
        <w:t>LOs’</w:t>
      </w:r>
      <w:proofErr w:type="spellEnd"/>
      <w:r w:rsidR="00BC5DBE" w:rsidRPr="00E6727F">
        <w:rPr>
          <w:b/>
          <w:bCs/>
          <w:i/>
          <w:iCs/>
        </w:rPr>
        <w:t xml:space="preserve"> reference points per T.</w:t>
      </w:r>
      <w:r w:rsidR="00BC5DBE" w:rsidRPr="00E6727F">
        <w:rPr>
          <w:b/>
          <w:bCs/>
          <w:i/>
          <w:iCs/>
        </w:rPr>
        <w:br/>
        <w:t>Alt-2: A default reference PF, an LO reference point, and up to X=3 UE-specific reference PFs.</w:t>
      </w:r>
      <w:r w:rsidRPr="00A21872">
        <w:rPr>
          <w:b/>
          <w:bCs/>
          <w:u w:val="single"/>
        </w:rPr>
        <w:fldChar w:fldCharType="end"/>
      </w:r>
      <w:r w:rsidR="00CD7D53" w:rsidRPr="00E6727F">
        <w:rPr>
          <w:b/>
          <w:bCs/>
          <w:u w:val="single"/>
        </w:rPr>
        <w:t xml:space="preserve"> </w:t>
      </w:r>
    </w:p>
    <w:p w14:paraId="140A78FD" w14:textId="77777777" w:rsidR="001803F1" w:rsidRPr="0071451D" w:rsidRDefault="001803F1" w:rsidP="00245719">
      <w:pPr>
        <w:rPr>
          <w:u w:val="single"/>
        </w:rPr>
      </w:pPr>
    </w:p>
    <w:p w14:paraId="410E44E3" w14:textId="77777777" w:rsidR="001D780E" w:rsidRPr="0071451D" w:rsidRDefault="001D780E" w:rsidP="00940FC3">
      <w:pPr>
        <w:pStyle w:val="Heading1"/>
        <w:numPr>
          <w:ilvl w:val="0"/>
          <w:numId w:val="0"/>
        </w:numPr>
      </w:pPr>
      <w:bookmarkStart w:id="30" w:name="_Ref124589665"/>
      <w:bookmarkStart w:id="31" w:name="_Ref71620620"/>
      <w:bookmarkStart w:id="32" w:name="_Ref124671424"/>
      <w:r w:rsidRPr="0071451D">
        <w:t>References</w:t>
      </w:r>
    </w:p>
    <w:p w14:paraId="6942B23C" w14:textId="77217D67" w:rsidR="00AE2784" w:rsidRPr="0071451D" w:rsidRDefault="00AE2784" w:rsidP="00DC0FCF">
      <w:pPr>
        <w:pStyle w:val="References"/>
        <w:tabs>
          <w:tab w:val="clear" w:pos="360"/>
        </w:tabs>
        <w:ind w:left="432" w:hanging="432"/>
        <w:rPr>
          <w:lang w:eastAsia="zh-CN"/>
        </w:rPr>
      </w:pPr>
      <w:bookmarkStart w:id="33" w:name="_Ref158369623"/>
      <w:bookmarkStart w:id="34" w:name="_Ref100319889"/>
      <w:bookmarkStart w:id="35" w:name="_Ref113439639"/>
      <w:bookmarkEnd w:id="29"/>
      <w:bookmarkEnd w:id="30"/>
      <w:bookmarkEnd w:id="31"/>
      <w:bookmarkEnd w:id="32"/>
      <w:r w:rsidRPr="0071451D">
        <w:t>RP-234056, “New WID: Low-power Wake-up Signal and Receiver for NR (LP-WUS/WUR)”, CMCC, RAN#102, Dec. 11-15, 2023</w:t>
      </w:r>
      <w:bookmarkEnd w:id="33"/>
    </w:p>
    <w:p w14:paraId="5775EA07" w14:textId="6C9D4313" w:rsidR="00AF0A81" w:rsidRPr="0071451D" w:rsidRDefault="00AF0A81" w:rsidP="00DC0FCF">
      <w:pPr>
        <w:pStyle w:val="References"/>
        <w:tabs>
          <w:tab w:val="clear" w:pos="360"/>
        </w:tabs>
        <w:ind w:left="432" w:hanging="432"/>
        <w:rPr>
          <w:lang w:eastAsia="zh-CN"/>
        </w:rPr>
      </w:pPr>
      <w:bookmarkStart w:id="36" w:name="_Ref157758540"/>
      <w:r w:rsidRPr="0071451D">
        <w:t xml:space="preserve">3GPP TR 38.869 v2.0.0 (2023-12), “Study on </w:t>
      </w:r>
      <w:proofErr w:type="gramStart"/>
      <w:r w:rsidRPr="0071451D">
        <w:t>low-power</w:t>
      </w:r>
      <w:proofErr w:type="gramEnd"/>
      <w:r w:rsidRPr="0071451D">
        <w:t xml:space="preserve"> wake up signal and receiver for NR (Release 18)”,</w:t>
      </w:r>
      <w:r w:rsidR="00D45881" w:rsidRPr="0071451D">
        <w:t xml:space="preserve"> TSG RAN.</w:t>
      </w:r>
      <w:bookmarkEnd w:id="36"/>
    </w:p>
    <w:p w14:paraId="7B667E85" w14:textId="77777777" w:rsidR="00EB2115" w:rsidRPr="0071451D" w:rsidRDefault="00EB2115" w:rsidP="00EB2115">
      <w:pPr>
        <w:pStyle w:val="B2"/>
      </w:pPr>
      <w:bookmarkStart w:id="37" w:name="_Ref117667454"/>
      <w:bookmarkEnd w:id="34"/>
      <w:bookmarkEnd w:id="35"/>
    </w:p>
    <w:bookmarkEnd w:id="37"/>
    <w:p w14:paraId="6F5F3B7F" w14:textId="77777777" w:rsidR="00AC6562" w:rsidRDefault="008F2C88" w:rsidP="00940FC3">
      <w:pPr>
        <w:pStyle w:val="Heading1"/>
        <w:numPr>
          <w:ilvl w:val="0"/>
          <w:numId w:val="0"/>
        </w:numPr>
      </w:pPr>
      <w:r w:rsidRPr="0071451D">
        <w:t xml:space="preserve">Appendix </w:t>
      </w:r>
      <w:r w:rsidR="005C2F68" w:rsidRPr="0071451D">
        <w:t>A</w:t>
      </w:r>
      <w:r w:rsidRPr="0071451D">
        <w:t xml:space="preserve">: </w:t>
      </w:r>
      <w:r w:rsidR="00AC6562">
        <w:t>RAN1 Agreements</w:t>
      </w:r>
    </w:p>
    <w:p w14:paraId="337A65A8" w14:textId="78FD6EDC" w:rsidR="00AC6562" w:rsidRPr="00AD7D22" w:rsidRDefault="00AC6562" w:rsidP="00AC6562">
      <w:pPr>
        <w:pStyle w:val="Heading3"/>
        <w:numPr>
          <w:ilvl w:val="0"/>
          <w:numId w:val="0"/>
        </w:numPr>
      </w:pPr>
      <w:r>
        <w:t>RAN1#116</w:t>
      </w:r>
    </w:p>
    <w:tbl>
      <w:tblPr>
        <w:tblStyle w:val="TableGrid"/>
        <w:tblW w:w="0" w:type="auto"/>
        <w:tblLook w:val="04A0" w:firstRow="1" w:lastRow="0" w:firstColumn="1" w:lastColumn="0" w:noHBand="0" w:noVBand="1"/>
      </w:tblPr>
      <w:tblGrid>
        <w:gridCol w:w="9307"/>
      </w:tblGrid>
      <w:tr w:rsidR="00AC6562" w:rsidRPr="00597144" w14:paraId="31411555" w14:textId="77777777" w:rsidTr="00F0366E">
        <w:tc>
          <w:tcPr>
            <w:tcW w:w="9307" w:type="dxa"/>
          </w:tcPr>
          <w:p w14:paraId="799AB4DF" w14:textId="77777777" w:rsidR="00AC6562" w:rsidRPr="005E7409" w:rsidRDefault="00AC6562" w:rsidP="00F0366E">
            <w:pPr>
              <w:spacing w:after="0"/>
              <w:rPr>
                <w:b/>
                <w:bCs/>
                <w:sz w:val="16"/>
                <w:szCs w:val="16"/>
                <w:highlight w:val="green"/>
                <w:lang w:eastAsia="x-none"/>
              </w:rPr>
            </w:pPr>
            <w:r w:rsidRPr="005E7409">
              <w:rPr>
                <w:b/>
                <w:bCs/>
                <w:sz w:val="16"/>
                <w:szCs w:val="16"/>
                <w:highlight w:val="green"/>
                <w:lang w:eastAsia="x-none"/>
              </w:rPr>
              <w:t>Agreement</w:t>
            </w:r>
          </w:p>
          <w:p w14:paraId="4653919F" w14:textId="6A12906E" w:rsidR="00AC6562" w:rsidRDefault="005F286B" w:rsidP="00F0366E">
            <w:pPr>
              <w:spacing w:after="0"/>
              <w:rPr>
                <w:sz w:val="16"/>
                <w:szCs w:val="16"/>
                <w:lang w:eastAsia="x-none"/>
              </w:rPr>
            </w:pPr>
            <w:r w:rsidRPr="005F286B">
              <w:rPr>
                <w:sz w:val="16"/>
                <w:szCs w:val="16"/>
                <w:lang w:eastAsia="x-none"/>
              </w:rPr>
              <w:t xml:space="preserve">Multi-beam operations are supported for LP-WUS and LP-SS for idle </w:t>
            </w:r>
            <w:proofErr w:type="gramStart"/>
            <w:r w:rsidRPr="005F286B">
              <w:rPr>
                <w:sz w:val="16"/>
                <w:szCs w:val="16"/>
                <w:lang w:eastAsia="x-none"/>
              </w:rPr>
              <w:t>mode</w:t>
            </w:r>
            <w:proofErr w:type="gramEnd"/>
          </w:p>
          <w:p w14:paraId="3DB60B3D" w14:textId="77777777" w:rsidR="005F286B" w:rsidRPr="005E7409" w:rsidRDefault="005F286B" w:rsidP="00F0366E">
            <w:pPr>
              <w:spacing w:after="0"/>
              <w:rPr>
                <w:sz w:val="16"/>
                <w:szCs w:val="16"/>
                <w:lang w:eastAsia="x-none"/>
              </w:rPr>
            </w:pPr>
          </w:p>
          <w:p w14:paraId="0F0659EE" w14:textId="77777777" w:rsidR="00AC6562" w:rsidRPr="005E7409" w:rsidRDefault="00AC6562" w:rsidP="00F0366E">
            <w:pPr>
              <w:spacing w:after="0"/>
              <w:rPr>
                <w:b/>
                <w:bCs/>
                <w:sz w:val="16"/>
                <w:szCs w:val="16"/>
                <w:highlight w:val="green"/>
                <w:lang w:eastAsia="x-none"/>
              </w:rPr>
            </w:pPr>
            <w:r w:rsidRPr="005E7409">
              <w:rPr>
                <w:b/>
                <w:bCs/>
                <w:sz w:val="16"/>
                <w:szCs w:val="16"/>
                <w:highlight w:val="green"/>
                <w:lang w:eastAsia="x-none"/>
              </w:rPr>
              <w:t>Agreement</w:t>
            </w:r>
          </w:p>
          <w:p w14:paraId="0CE8431B" w14:textId="77777777" w:rsidR="005F286B" w:rsidRPr="005F286B" w:rsidRDefault="005F286B" w:rsidP="005F286B">
            <w:pPr>
              <w:spacing w:after="0"/>
              <w:rPr>
                <w:sz w:val="16"/>
                <w:szCs w:val="16"/>
                <w:lang w:val="en-GB" w:eastAsia="zh-CN"/>
              </w:rPr>
            </w:pPr>
            <w:r w:rsidRPr="005F286B">
              <w:rPr>
                <w:sz w:val="16"/>
                <w:szCs w:val="16"/>
                <w:lang w:val="en-GB" w:eastAsia="zh-CN"/>
              </w:rPr>
              <w:t>LP-WUS occasions (LOs) are defined for LP-WUS monitoring.</w:t>
            </w:r>
          </w:p>
          <w:p w14:paraId="45630A85" w14:textId="3475F744" w:rsidR="005F286B" w:rsidRPr="005F286B" w:rsidRDefault="005F286B" w:rsidP="005F286B">
            <w:pPr>
              <w:pStyle w:val="ListParagraph"/>
              <w:numPr>
                <w:ilvl w:val="0"/>
                <w:numId w:val="78"/>
              </w:numPr>
              <w:spacing w:after="0" w:line="259" w:lineRule="auto"/>
              <w:contextualSpacing w:val="0"/>
              <w:rPr>
                <w:sz w:val="16"/>
                <w:szCs w:val="16"/>
              </w:rPr>
            </w:pPr>
            <w:r w:rsidRPr="005F286B">
              <w:rPr>
                <w:sz w:val="16"/>
                <w:szCs w:val="16"/>
              </w:rPr>
              <w:t xml:space="preserve">Each LO has one or more LP-WUS monitoring occasions (MOs), where UE can monitor for LP-WUS transmission in each of the LP-WUS </w:t>
            </w:r>
            <w:proofErr w:type="spellStart"/>
            <w:r w:rsidRPr="005F286B">
              <w:rPr>
                <w:sz w:val="16"/>
                <w:szCs w:val="16"/>
              </w:rPr>
              <w:t>MOs.</w:t>
            </w:r>
            <w:proofErr w:type="spellEnd"/>
          </w:p>
          <w:p w14:paraId="03977480" w14:textId="77777777" w:rsidR="005F286B" w:rsidRPr="005F286B" w:rsidRDefault="005F286B" w:rsidP="005F286B">
            <w:pPr>
              <w:pStyle w:val="ListParagraph"/>
              <w:numPr>
                <w:ilvl w:val="1"/>
                <w:numId w:val="78"/>
              </w:numPr>
              <w:spacing w:after="0" w:line="259" w:lineRule="auto"/>
              <w:contextualSpacing w:val="0"/>
              <w:rPr>
                <w:sz w:val="16"/>
                <w:szCs w:val="16"/>
              </w:rPr>
            </w:pPr>
            <w:r w:rsidRPr="005F286B">
              <w:rPr>
                <w:sz w:val="16"/>
                <w:szCs w:val="16"/>
              </w:rPr>
              <w:t xml:space="preserve">Different LP-WUS MOs may correspond to different beams in multi-beam </w:t>
            </w:r>
            <w:proofErr w:type="gramStart"/>
            <w:r w:rsidRPr="005F286B">
              <w:rPr>
                <w:sz w:val="16"/>
                <w:szCs w:val="16"/>
              </w:rPr>
              <w:t>operation</w:t>
            </w:r>
            <w:proofErr w:type="gramEnd"/>
          </w:p>
          <w:p w14:paraId="645D005B" w14:textId="1A6B38E8" w:rsidR="005F286B" w:rsidRPr="005F286B" w:rsidRDefault="005F286B" w:rsidP="005F286B">
            <w:pPr>
              <w:pStyle w:val="ListParagraph"/>
              <w:numPr>
                <w:ilvl w:val="1"/>
                <w:numId w:val="78"/>
              </w:numPr>
              <w:spacing w:after="0" w:line="259" w:lineRule="auto"/>
              <w:contextualSpacing w:val="0"/>
              <w:rPr>
                <w:sz w:val="16"/>
                <w:szCs w:val="16"/>
              </w:rPr>
            </w:pPr>
            <w:r w:rsidRPr="005F286B">
              <w:rPr>
                <w:color w:val="FF0000"/>
                <w:sz w:val="16"/>
                <w:szCs w:val="16"/>
              </w:rPr>
              <w:t xml:space="preserve">FFS </w:t>
            </w:r>
            <w:proofErr w:type="gramStart"/>
            <w:r w:rsidRPr="005F286B">
              <w:rPr>
                <w:sz w:val="16"/>
                <w:szCs w:val="16"/>
              </w:rPr>
              <w:t>whether or not</w:t>
            </w:r>
            <w:proofErr w:type="gramEnd"/>
            <w:r w:rsidRPr="005F286B">
              <w:rPr>
                <w:sz w:val="16"/>
                <w:szCs w:val="16"/>
              </w:rPr>
              <w:t xml:space="preserve"> each LO is defined as a time window that covers the corresponding LP-WUS MOs</w:t>
            </w:r>
          </w:p>
          <w:p w14:paraId="5EE38331" w14:textId="77777777" w:rsidR="005F286B" w:rsidRPr="005F286B" w:rsidRDefault="005F286B" w:rsidP="005F286B">
            <w:pPr>
              <w:pStyle w:val="ListParagraph"/>
              <w:numPr>
                <w:ilvl w:val="1"/>
                <w:numId w:val="78"/>
              </w:numPr>
              <w:spacing w:after="0" w:line="259" w:lineRule="auto"/>
              <w:contextualSpacing w:val="0"/>
              <w:rPr>
                <w:sz w:val="16"/>
                <w:szCs w:val="16"/>
              </w:rPr>
            </w:pPr>
            <w:r w:rsidRPr="005F286B">
              <w:rPr>
                <w:color w:val="FF0000"/>
                <w:sz w:val="16"/>
                <w:szCs w:val="16"/>
              </w:rPr>
              <w:t xml:space="preserve">FFS </w:t>
            </w:r>
            <w:proofErr w:type="gramStart"/>
            <w:r w:rsidRPr="005F286B">
              <w:rPr>
                <w:sz w:val="16"/>
                <w:szCs w:val="16"/>
              </w:rPr>
              <w:t>details</w:t>
            </w:r>
            <w:proofErr w:type="gramEnd"/>
          </w:p>
          <w:p w14:paraId="592CCA5D" w14:textId="77777777" w:rsidR="005F286B" w:rsidRPr="005F286B" w:rsidRDefault="005F286B" w:rsidP="005F286B">
            <w:pPr>
              <w:pStyle w:val="ListParagraph"/>
              <w:numPr>
                <w:ilvl w:val="0"/>
                <w:numId w:val="78"/>
              </w:numPr>
              <w:spacing w:after="0" w:line="259" w:lineRule="auto"/>
              <w:contextualSpacing w:val="0"/>
              <w:rPr>
                <w:sz w:val="16"/>
                <w:szCs w:val="16"/>
              </w:rPr>
            </w:pPr>
            <w:r w:rsidRPr="005F286B">
              <w:rPr>
                <w:sz w:val="16"/>
                <w:szCs w:val="16"/>
              </w:rPr>
              <w:t>It is at least supported that a UE monitors LOs with a configured periodicity.</w:t>
            </w:r>
          </w:p>
          <w:p w14:paraId="77830E21" w14:textId="3EC9409A" w:rsidR="005F286B" w:rsidRPr="005F286B" w:rsidRDefault="005F286B" w:rsidP="00F0366E">
            <w:pPr>
              <w:pStyle w:val="ListParagraph"/>
              <w:numPr>
                <w:ilvl w:val="0"/>
                <w:numId w:val="78"/>
              </w:numPr>
              <w:spacing w:after="0" w:line="259" w:lineRule="auto"/>
              <w:contextualSpacing w:val="0"/>
              <w:rPr>
                <w:rFonts w:eastAsia="Malgun Gothic"/>
                <w:sz w:val="16"/>
                <w:szCs w:val="16"/>
                <w:lang w:eastAsia="ko-KR"/>
              </w:rPr>
            </w:pPr>
            <w:r w:rsidRPr="005F286B">
              <w:rPr>
                <w:color w:val="FF0000"/>
                <w:sz w:val="16"/>
                <w:szCs w:val="16"/>
                <w:lang w:eastAsia="ko-KR"/>
              </w:rPr>
              <w:t xml:space="preserve">FFS </w:t>
            </w:r>
            <w:proofErr w:type="spellStart"/>
            <w:r w:rsidRPr="005F286B">
              <w:rPr>
                <w:sz w:val="16"/>
                <w:szCs w:val="16"/>
                <w:lang w:eastAsia="ko-KR"/>
              </w:rPr>
              <w:t>eDRX</w:t>
            </w:r>
            <w:proofErr w:type="spellEnd"/>
            <w:r w:rsidRPr="005F286B">
              <w:rPr>
                <w:sz w:val="16"/>
                <w:szCs w:val="16"/>
                <w:lang w:eastAsia="ko-KR"/>
              </w:rPr>
              <w:t>, if supported</w:t>
            </w:r>
          </w:p>
          <w:p w14:paraId="73FD5B23" w14:textId="77777777" w:rsidR="00AC6562" w:rsidRPr="005E7409" w:rsidRDefault="00AC6562" w:rsidP="00F0366E">
            <w:pPr>
              <w:spacing w:after="0"/>
              <w:rPr>
                <w:sz w:val="16"/>
                <w:szCs w:val="16"/>
                <w:lang w:eastAsia="x-none"/>
              </w:rPr>
            </w:pPr>
          </w:p>
          <w:p w14:paraId="599E4A3F" w14:textId="77777777" w:rsidR="00AC6562" w:rsidRPr="005E7409" w:rsidRDefault="00AC6562" w:rsidP="00F0366E">
            <w:pPr>
              <w:spacing w:after="0"/>
              <w:rPr>
                <w:b/>
                <w:bCs/>
                <w:sz w:val="16"/>
                <w:szCs w:val="16"/>
                <w:highlight w:val="green"/>
                <w:lang w:eastAsia="x-none"/>
              </w:rPr>
            </w:pPr>
            <w:r w:rsidRPr="005E7409">
              <w:rPr>
                <w:b/>
                <w:bCs/>
                <w:sz w:val="16"/>
                <w:szCs w:val="16"/>
                <w:highlight w:val="green"/>
                <w:lang w:eastAsia="x-none"/>
              </w:rPr>
              <w:t>Agreement</w:t>
            </w:r>
          </w:p>
          <w:p w14:paraId="53029F3F" w14:textId="6F38CBF6" w:rsidR="005F286B" w:rsidRDefault="005F286B" w:rsidP="00F0366E">
            <w:pPr>
              <w:spacing w:after="0"/>
              <w:rPr>
                <w:sz w:val="16"/>
                <w:szCs w:val="16"/>
                <w:lang w:val="en-GB" w:eastAsia="zh-CN"/>
              </w:rPr>
            </w:pPr>
            <w:r w:rsidRPr="005F286B">
              <w:rPr>
                <w:sz w:val="16"/>
                <w:szCs w:val="16"/>
                <w:lang w:val="en-GB" w:eastAsia="zh-CN"/>
              </w:rPr>
              <w:t>For the case where a UE supports PEI and PEI is configured by the gNB, after the UE receives LP-WUS indicating wake-up, it is up to UE implementation whether to monitor PEI or not.</w:t>
            </w:r>
          </w:p>
          <w:p w14:paraId="12C83F84" w14:textId="77777777" w:rsidR="00AC6562" w:rsidRDefault="00AC6562" w:rsidP="005F286B">
            <w:pPr>
              <w:spacing w:after="0"/>
              <w:rPr>
                <w:rFonts w:eastAsia="Times New Roman"/>
                <w:sz w:val="16"/>
                <w:szCs w:val="16"/>
              </w:rPr>
            </w:pPr>
          </w:p>
          <w:p w14:paraId="273971FD" w14:textId="77777777" w:rsidR="005F286B" w:rsidRPr="005E7409" w:rsidRDefault="005F286B" w:rsidP="005F286B">
            <w:pPr>
              <w:spacing w:after="0"/>
              <w:rPr>
                <w:b/>
                <w:bCs/>
                <w:sz w:val="16"/>
                <w:szCs w:val="16"/>
                <w:highlight w:val="green"/>
                <w:lang w:eastAsia="x-none"/>
              </w:rPr>
            </w:pPr>
            <w:r w:rsidRPr="005E7409">
              <w:rPr>
                <w:b/>
                <w:bCs/>
                <w:sz w:val="16"/>
                <w:szCs w:val="16"/>
                <w:highlight w:val="green"/>
                <w:lang w:eastAsia="x-none"/>
              </w:rPr>
              <w:t>Agreement</w:t>
            </w:r>
          </w:p>
          <w:p w14:paraId="062674E0" w14:textId="77777777" w:rsidR="005F286B" w:rsidRPr="005F286B" w:rsidRDefault="005F286B" w:rsidP="005F286B">
            <w:pPr>
              <w:spacing w:after="0"/>
              <w:rPr>
                <w:sz w:val="16"/>
                <w:szCs w:val="16"/>
                <w:lang w:val="en-GB" w:eastAsia="zh-CN"/>
              </w:rPr>
            </w:pPr>
            <w:r w:rsidRPr="005F286B">
              <w:rPr>
                <w:sz w:val="16"/>
                <w:szCs w:val="16"/>
                <w:lang w:val="en-GB" w:eastAsia="zh-CN"/>
              </w:rPr>
              <w:t>It is supported that the UE monitors the legacy PO after receiving LP-WUS indicating wake-up.</w:t>
            </w:r>
          </w:p>
          <w:p w14:paraId="0C5E5D04" w14:textId="77777777" w:rsidR="005F286B" w:rsidRPr="005F286B" w:rsidRDefault="005F286B" w:rsidP="005F286B">
            <w:pPr>
              <w:numPr>
                <w:ilvl w:val="0"/>
                <w:numId w:val="79"/>
              </w:numPr>
              <w:spacing w:after="0"/>
              <w:rPr>
                <w:sz w:val="16"/>
                <w:szCs w:val="16"/>
                <w:lang w:val="en-GB" w:eastAsia="zh-CN"/>
              </w:rPr>
            </w:pPr>
            <w:r w:rsidRPr="005F286B">
              <w:rPr>
                <w:color w:val="FF0000"/>
                <w:sz w:val="16"/>
                <w:szCs w:val="16"/>
                <w:lang w:val="en-GB" w:eastAsia="zh-CN"/>
              </w:rPr>
              <w:t>FFS</w:t>
            </w:r>
            <w:r w:rsidRPr="005F286B">
              <w:rPr>
                <w:sz w:val="16"/>
                <w:szCs w:val="16"/>
                <w:lang w:val="en-GB" w:eastAsia="zh-CN"/>
              </w:rPr>
              <w:t>: support of UE monitoring dynamic PO</w:t>
            </w:r>
          </w:p>
          <w:p w14:paraId="4589C8AC" w14:textId="77777777" w:rsidR="005F286B" w:rsidRDefault="005F286B" w:rsidP="005F286B">
            <w:pPr>
              <w:spacing w:after="0"/>
              <w:rPr>
                <w:rFonts w:eastAsia="Times New Roman"/>
                <w:sz w:val="16"/>
                <w:szCs w:val="16"/>
              </w:rPr>
            </w:pPr>
          </w:p>
          <w:p w14:paraId="51E43BCF" w14:textId="068DC529" w:rsidR="005F286B" w:rsidRPr="005E7409" w:rsidRDefault="0026004B" w:rsidP="005F286B">
            <w:pPr>
              <w:spacing w:after="0"/>
              <w:rPr>
                <w:b/>
                <w:bCs/>
                <w:sz w:val="16"/>
                <w:szCs w:val="16"/>
                <w:highlight w:val="green"/>
                <w:lang w:eastAsia="x-none"/>
              </w:rPr>
            </w:pPr>
            <w:r w:rsidRPr="0026004B">
              <w:rPr>
                <w:b/>
                <w:bCs/>
                <w:sz w:val="16"/>
                <w:szCs w:val="16"/>
                <w:highlight w:val="green"/>
                <w:lang w:eastAsia="x-none"/>
              </w:rPr>
              <w:t>Conclusion</w:t>
            </w:r>
          </w:p>
          <w:p w14:paraId="21C42B5D" w14:textId="1C101F66" w:rsidR="005F286B" w:rsidRDefault="0026004B" w:rsidP="005F286B">
            <w:pPr>
              <w:spacing w:after="0"/>
              <w:rPr>
                <w:sz w:val="16"/>
                <w:szCs w:val="16"/>
                <w:lang w:val="en-GB" w:eastAsia="zh-CN"/>
              </w:rPr>
            </w:pPr>
            <w:r w:rsidRPr="0026004B">
              <w:rPr>
                <w:sz w:val="16"/>
                <w:szCs w:val="16"/>
                <w:lang w:val="en-GB" w:eastAsia="zh-CN"/>
              </w:rPr>
              <w:t>For idle/inactive mode, how to map a UE to a subgroup ID for LP-WUS is left to RAN2 to decide.</w:t>
            </w:r>
          </w:p>
          <w:p w14:paraId="2C897B04" w14:textId="77777777" w:rsidR="005F286B" w:rsidRPr="004161FF" w:rsidRDefault="005F286B" w:rsidP="0026004B">
            <w:pPr>
              <w:spacing w:after="0"/>
              <w:rPr>
                <w:rFonts w:eastAsia="Times New Roman"/>
                <w:sz w:val="16"/>
                <w:szCs w:val="16"/>
              </w:rPr>
            </w:pPr>
          </w:p>
        </w:tc>
      </w:tr>
    </w:tbl>
    <w:p w14:paraId="2F28F92D" w14:textId="77777777" w:rsidR="00AC6562" w:rsidRDefault="00AC6562" w:rsidP="00AC6562">
      <w:pPr>
        <w:rPr>
          <w:lang w:eastAsia="zh-CN"/>
        </w:rPr>
      </w:pPr>
    </w:p>
    <w:p w14:paraId="364114C7" w14:textId="358BD7F0" w:rsidR="007805E7" w:rsidRPr="00AD7D22" w:rsidRDefault="007805E7" w:rsidP="007805E7">
      <w:pPr>
        <w:pStyle w:val="Heading3"/>
        <w:numPr>
          <w:ilvl w:val="0"/>
          <w:numId w:val="0"/>
        </w:numPr>
      </w:pPr>
      <w:r>
        <w:t>RAN1#116b</w:t>
      </w:r>
    </w:p>
    <w:tbl>
      <w:tblPr>
        <w:tblStyle w:val="TableGrid"/>
        <w:tblW w:w="0" w:type="auto"/>
        <w:tblLook w:val="04A0" w:firstRow="1" w:lastRow="0" w:firstColumn="1" w:lastColumn="0" w:noHBand="0" w:noVBand="1"/>
      </w:tblPr>
      <w:tblGrid>
        <w:gridCol w:w="9307"/>
      </w:tblGrid>
      <w:tr w:rsidR="007805E7" w:rsidRPr="00597144" w14:paraId="51333BD9" w14:textId="77777777" w:rsidTr="00A5350C">
        <w:tc>
          <w:tcPr>
            <w:tcW w:w="9307" w:type="dxa"/>
          </w:tcPr>
          <w:p w14:paraId="79C6F7FF" w14:textId="77777777" w:rsidR="007805E7" w:rsidRPr="005E7409" w:rsidRDefault="007805E7" w:rsidP="00A5350C">
            <w:pPr>
              <w:spacing w:after="0"/>
              <w:rPr>
                <w:b/>
                <w:bCs/>
                <w:sz w:val="16"/>
                <w:szCs w:val="16"/>
                <w:highlight w:val="green"/>
                <w:lang w:eastAsia="x-none"/>
              </w:rPr>
            </w:pPr>
            <w:r w:rsidRPr="005E7409">
              <w:rPr>
                <w:b/>
                <w:bCs/>
                <w:sz w:val="16"/>
                <w:szCs w:val="16"/>
                <w:highlight w:val="green"/>
                <w:lang w:eastAsia="x-none"/>
              </w:rPr>
              <w:t>Agreement</w:t>
            </w:r>
          </w:p>
          <w:p w14:paraId="307C2A58" w14:textId="77777777" w:rsidR="007805E7" w:rsidRPr="007805E7" w:rsidRDefault="007805E7" w:rsidP="007805E7">
            <w:pPr>
              <w:spacing w:after="0"/>
              <w:rPr>
                <w:bCs/>
                <w:sz w:val="16"/>
                <w:szCs w:val="16"/>
                <w:lang w:val="en-GB" w:eastAsia="x-none"/>
              </w:rPr>
            </w:pPr>
            <w:r w:rsidRPr="007805E7">
              <w:rPr>
                <w:bCs/>
                <w:sz w:val="16"/>
                <w:szCs w:val="16"/>
                <w:lang w:val="en-GB" w:eastAsia="x-none"/>
              </w:rPr>
              <w:t xml:space="preserve">For multi-beam operation of LP-WUS, UE assumes the same LP-WUS information payload is repeated in all transmitted beams corresponding to LP-WUS </w:t>
            </w:r>
          </w:p>
          <w:p w14:paraId="2671399A" w14:textId="77777777" w:rsidR="007805E7" w:rsidRPr="007805E7" w:rsidRDefault="007805E7" w:rsidP="007805E7">
            <w:pPr>
              <w:numPr>
                <w:ilvl w:val="0"/>
                <w:numId w:val="88"/>
              </w:numPr>
              <w:spacing w:after="0"/>
              <w:rPr>
                <w:bCs/>
                <w:sz w:val="16"/>
                <w:szCs w:val="16"/>
                <w:lang w:val="en-GB" w:eastAsia="x-none"/>
              </w:rPr>
            </w:pPr>
            <w:r w:rsidRPr="007805E7">
              <w:rPr>
                <w:bCs/>
                <w:sz w:val="16"/>
                <w:szCs w:val="16"/>
                <w:lang w:val="en-GB" w:eastAsia="x-none"/>
              </w:rPr>
              <w:t xml:space="preserve">the selection of the beam(s) for the reception of the LP-WUS is up to UE </w:t>
            </w:r>
            <w:proofErr w:type="gramStart"/>
            <w:r w:rsidRPr="007805E7">
              <w:rPr>
                <w:bCs/>
                <w:sz w:val="16"/>
                <w:szCs w:val="16"/>
                <w:lang w:val="en-GB" w:eastAsia="x-none"/>
              </w:rPr>
              <w:t>implementation</w:t>
            </w:r>
            <w:proofErr w:type="gramEnd"/>
            <w:r w:rsidRPr="007805E7">
              <w:rPr>
                <w:bCs/>
                <w:sz w:val="16"/>
                <w:szCs w:val="16"/>
                <w:lang w:val="en-GB" w:eastAsia="x-none"/>
              </w:rPr>
              <w:t xml:space="preserve"> </w:t>
            </w:r>
          </w:p>
          <w:p w14:paraId="608FA029" w14:textId="77777777" w:rsidR="007805E7" w:rsidRPr="005E7409" w:rsidRDefault="007805E7" w:rsidP="00A5350C">
            <w:pPr>
              <w:spacing w:after="0"/>
              <w:rPr>
                <w:sz w:val="16"/>
                <w:szCs w:val="16"/>
                <w:lang w:eastAsia="x-none"/>
              </w:rPr>
            </w:pPr>
          </w:p>
          <w:p w14:paraId="0100416E" w14:textId="77777777" w:rsidR="007805E7" w:rsidRPr="005E7409" w:rsidRDefault="007805E7" w:rsidP="00A5350C">
            <w:pPr>
              <w:spacing w:after="0"/>
              <w:rPr>
                <w:b/>
                <w:bCs/>
                <w:sz w:val="16"/>
                <w:szCs w:val="16"/>
                <w:highlight w:val="green"/>
                <w:lang w:eastAsia="x-none"/>
              </w:rPr>
            </w:pPr>
            <w:r w:rsidRPr="005E7409">
              <w:rPr>
                <w:b/>
                <w:bCs/>
                <w:sz w:val="16"/>
                <w:szCs w:val="16"/>
                <w:highlight w:val="green"/>
                <w:lang w:eastAsia="x-none"/>
              </w:rPr>
              <w:lastRenderedPageBreak/>
              <w:t>Agreement</w:t>
            </w:r>
          </w:p>
          <w:p w14:paraId="31DA38BB" w14:textId="77777777" w:rsidR="007805E7" w:rsidRPr="007805E7" w:rsidRDefault="007805E7" w:rsidP="007805E7">
            <w:pPr>
              <w:spacing w:after="0"/>
              <w:rPr>
                <w:sz w:val="16"/>
                <w:szCs w:val="16"/>
                <w:lang w:val="en-GB" w:eastAsia="zh-CN"/>
              </w:rPr>
            </w:pPr>
            <w:r w:rsidRPr="007805E7">
              <w:rPr>
                <w:sz w:val="16"/>
                <w:szCs w:val="16"/>
                <w:lang w:val="en-GB" w:eastAsia="zh-CN"/>
              </w:rPr>
              <w:t>Each LO consists of N * K LP-WUS MOs, where N is the number of beams corresponding to LP-WUS, and K is the number of LP-WUS MOs for each beam.</w:t>
            </w:r>
          </w:p>
          <w:p w14:paraId="1BBF214C" w14:textId="77777777" w:rsidR="007805E7" w:rsidRPr="007805E7" w:rsidRDefault="007805E7" w:rsidP="007805E7">
            <w:pPr>
              <w:numPr>
                <w:ilvl w:val="0"/>
                <w:numId w:val="78"/>
              </w:numPr>
              <w:spacing w:after="0"/>
              <w:rPr>
                <w:sz w:val="16"/>
                <w:szCs w:val="16"/>
                <w:lang w:val="en-GB" w:eastAsia="zh-CN"/>
              </w:rPr>
            </w:pPr>
            <w:r w:rsidRPr="007805E7">
              <w:rPr>
                <w:sz w:val="16"/>
                <w:szCs w:val="16"/>
                <w:lang w:val="en-GB" w:eastAsia="zh-CN"/>
              </w:rPr>
              <w:t xml:space="preserve">Option 1: K = 1 </w:t>
            </w:r>
          </w:p>
          <w:p w14:paraId="0E6D1F67" w14:textId="77777777" w:rsidR="007805E7" w:rsidRPr="007805E7" w:rsidRDefault="007805E7" w:rsidP="007805E7">
            <w:pPr>
              <w:numPr>
                <w:ilvl w:val="0"/>
                <w:numId w:val="78"/>
              </w:numPr>
              <w:spacing w:after="0"/>
              <w:rPr>
                <w:sz w:val="16"/>
                <w:szCs w:val="16"/>
                <w:lang w:val="en-GB" w:eastAsia="zh-CN"/>
              </w:rPr>
            </w:pPr>
            <w:r w:rsidRPr="007805E7">
              <w:rPr>
                <w:sz w:val="16"/>
                <w:szCs w:val="16"/>
                <w:lang w:val="en-GB" w:eastAsia="zh-CN"/>
              </w:rPr>
              <w:t xml:space="preserve">Option 2: K can be larger than or equal to </w:t>
            </w:r>
            <w:proofErr w:type="gramStart"/>
            <w:r w:rsidRPr="007805E7">
              <w:rPr>
                <w:sz w:val="16"/>
                <w:szCs w:val="16"/>
                <w:lang w:val="en-GB" w:eastAsia="zh-CN"/>
              </w:rPr>
              <w:t>1</w:t>
            </w:r>
            <w:proofErr w:type="gramEnd"/>
          </w:p>
          <w:p w14:paraId="0B5A6E24" w14:textId="77777777" w:rsidR="007805E7" w:rsidRPr="007805E7" w:rsidRDefault="007805E7" w:rsidP="007805E7">
            <w:pPr>
              <w:numPr>
                <w:ilvl w:val="1"/>
                <w:numId w:val="78"/>
              </w:numPr>
              <w:spacing w:after="0"/>
              <w:rPr>
                <w:sz w:val="16"/>
                <w:szCs w:val="16"/>
                <w:lang w:val="en-GB" w:eastAsia="zh-CN"/>
              </w:rPr>
            </w:pPr>
            <w:r w:rsidRPr="007805E7">
              <w:rPr>
                <w:color w:val="FF0000"/>
                <w:sz w:val="16"/>
                <w:szCs w:val="16"/>
                <w:lang w:val="en-GB" w:eastAsia="x-none"/>
              </w:rPr>
              <w:t>FFS</w:t>
            </w:r>
            <w:r w:rsidRPr="007805E7">
              <w:rPr>
                <w:sz w:val="16"/>
                <w:szCs w:val="16"/>
                <w:lang w:val="en-GB" w:eastAsia="zh-CN"/>
              </w:rPr>
              <w:t xml:space="preserve"> if more than 1 LP-WUS is transmitted from the same beam, whether the information in these multiple LP-WUS is always the same or can be </w:t>
            </w:r>
            <w:proofErr w:type="gramStart"/>
            <w:r w:rsidRPr="007805E7">
              <w:rPr>
                <w:sz w:val="16"/>
                <w:szCs w:val="16"/>
                <w:lang w:val="en-GB" w:eastAsia="zh-CN"/>
              </w:rPr>
              <w:t>different</w:t>
            </w:r>
            <w:proofErr w:type="gramEnd"/>
          </w:p>
          <w:p w14:paraId="262B9899" w14:textId="77777777" w:rsidR="007805E7" w:rsidRPr="005E7409" w:rsidRDefault="007805E7" w:rsidP="00A5350C">
            <w:pPr>
              <w:spacing w:after="0"/>
              <w:rPr>
                <w:sz w:val="16"/>
                <w:szCs w:val="16"/>
                <w:lang w:eastAsia="x-none"/>
              </w:rPr>
            </w:pPr>
          </w:p>
          <w:p w14:paraId="7189E38C" w14:textId="77777777" w:rsidR="007805E7" w:rsidRPr="005E7409" w:rsidRDefault="007805E7" w:rsidP="00A5350C">
            <w:pPr>
              <w:spacing w:after="0"/>
              <w:rPr>
                <w:b/>
                <w:bCs/>
                <w:sz w:val="16"/>
                <w:szCs w:val="16"/>
                <w:highlight w:val="green"/>
                <w:lang w:eastAsia="x-none"/>
              </w:rPr>
            </w:pPr>
            <w:r w:rsidRPr="005E7409">
              <w:rPr>
                <w:b/>
                <w:bCs/>
                <w:sz w:val="16"/>
                <w:szCs w:val="16"/>
                <w:highlight w:val="green"/>
                <w:lang w:eastAsia="x-none"/>
              </w:rPr>
              <w:t>Agreement</w:t>
            </w:r>
          </w:p>
          <w:p w14:paraId="23FCC727" w14:textId="77777777" w:rsidR="007805E7" w:rsidRPr="007805E7" w:rsidRDefault="007805E7" w:rsidP="007805E7">
            <w:pPr>
              <w:rPr>
                <w:sz w:val="16"/>
                <w:szCs w:val="16"/>
              </w:rPr>
            </w:pPr>
            <w:r w:rsidRPr="007805E7">
              <w:rPr>
                <w:sz w:val="16"/>
                <w:szCs w:val="16"/>
              </w:rPr>
              <w:t>From RAN1 perspective, at least the following metrics can be supported for RRM serving cell measurement performed by OOK-based receiver based on LP-SS:</w:t>
            </w:r>
          </w:p>
          <w:p w14:paraId="3370DBF7" w14:textId="77777777" w:rsidR="007805E7" w:rsidRPr="007805E7" w:rsidRDefault="007805E7" w:rsidP="007805E7">
            <w:pPr>
              <w:pStyle w:val="ListParagraph"/>
              <w:numPr>
                <w:ilvl w:val="0"/>
                <w:numId w:val="89"/>
              </w:numPr>
              <w:spacing w:after="0" w:line="259" w:lineRule="auto"/>
              <w:contextualSpacing w:val="0"/>
              <w:rPr>
                <w:sz w:val="16"/>
                <w:szCs w:val="16"/>
              </w:rPr>
            </w:pPr>
            <w:r w:rsidRPr="007805E7">
              <w:rPr>
                <w:sz w:val="16"/>
                <w:szCs w:val="16"/>
              </w:rPr>
              <w:t>LP-RSRP</w:t>
            </w:r>
          </w:p>
          <w:p w14:paraId="0BB3606F" w14:textId="77777777" w:rsidR="007805E7" w:rsidRPr="007805E7" w:rsidRDefault="007805E7" w:rsidP="007805E7">
            <w:pPr>
              <w:pStyle w:val="ListParagraph"/>
              <w:numPr>
                <w:ilvl w:val="1"/>
                <w:numId w:val="89"/>
              </w:numPr>
              <w:spacing w:after="0" w:line="259" w:lineRule="auto"/>
              <w:contextualSpacing w:val="0"/>
              <w:rPr>
                <w:sz w:val="16"/>
                <w:szCs w:val="16"/>
              </w:rPr>
            </w:pPr>
            <w:r w:rsidRPr="007805E7">
              <w:rPr>
                <w:sz w:val="16"/>
                <w:szCs w:val="16"/>
              </w:rPr>
              <w:t>LP-RSRP is the linear average of received power of LP-SS in OOK ON symbols.</w:t>
            </w:r>
          </w:p>
          <w:p w14:paraId="7B8743A9" w14:textId="77777777" w:rsidR="007805E7" w:rsidRPr="007805E7" w:rsidRDefault="007805E7" w:rsidP="007805E7">
            <w:pPr>
              <w:pStyle w:val="ListParagraph"/>
              <w:numPr>
                <w:ilvl w:val="2"/>
                <w:numId w:val="89"/>
              </w:numPr>
              <w:spacing w:after="0" w:line="259" w:lineRule="auto"/>
              <w:contextualSpacing w:val="0"/>
              <w:rPr>
                <w:sz w:val="16"/>
                <w:szCs w:val="16"/>
              </w:rPr>
            </w:pPr>
            <w:r w:rsidRPr="007805E7">
              <w:rPr>
                <w:rFonts w:eastAsia="SimSun"/>
                <w:color w:val="FF0000"/>
                <w:sz w:val="16"/>
                <w:szCs w:val="16"/>
                <w:lang w:val="en-GB" w:eastAsia="x-none"/>
              </w:rPr>
              <w:t>FFS</w:t>
            </w:r>
            <w:r w:rsidRPr="007805E7">
              <w:rPr>
                <w:sz w:val="16"/>
                <w:szCs w:val="16"/>
              </w:rPr>
              <w:t>: How to determine the received power of LP-SS in OOK ON symbols</w:t>
            </w:r>
          </w:p>
          <w:p w14:paraId="0F3B9339" w14:textId="77777777" w:rsidR="007805E7" w:rsidRPr="007805E7" w:rsidRDefault="007805E7" w:rsidP="007805E7">
            <w:pPr>
              <w:pStyle w:val="ListParagraph"/>
              <w:numPr>
                <w:ilvl w:val="0"/>
                <w:numId w:val="89"/>
              </w:numPr>
              <w:spacing w:after="0" w:line="259" w:lineRule="auto"/>
              <w:contextualSpacing w:val="0"/>
              <w:rPr>
                <w:sz w:val="16"/>
                <w:szCs w:val="16"/>
              </w:rPr>
            </w:pPr>
            <w:r w:rsidRPr="007805E7">
              <w:rPr>
                <w:sz w:val="16"/>
                <w:szCs w:val="16"/>
              </w:rPr>
              <w:t>LP-RSRQ</w:t>
            </w:r>
          </w:p>
          <w:p w14:paraId="7B8BA9AD" w14:textId="77777777" w:rsidR="007805E7" w:rsidRPr="007805E7" w:rsidRDefault="007805E7" w:rsidP="007805E7">
            <w:pPr>
              <w:pStyle w:val="ListParagraph"/>
              <w:numPr>
                <w:ilvl w:val="1"/>
                <w:numId w:val="89"/>
              </w:numPr>
              <w:spacing w:after="0" w:line="259" w:lineRule="auto"/>
              <w:contextualSpacing w:val="0"/>
              <w:rPr>
                <w:sz w:val="16"/>
                <w:szCs w:val="16"/>
              </w:rPr>
            </w:pPr>
            <w:r w:rsidRPr="007805E7">
              <w:rPr>
                <w:sz w:val="16"/>
                <w:szCs w:val="16"/>
              </w:rPr>
              <w:t>LP-RSRQ = LP-RSRP/LP-RSSI</w:t>
            </w:r>
          </w:p>
          <w:p w14:paraId="37F945FD" w14:textId="77777777" w:rsidR="007805E7" w:rsidRPr="007805E7" w:rsidRDefault="007805E7" w:rsidP="007805E7">
            <w:pPr>
              <w:pStyle w:val="ListParagraph"/>
              <w:numPr>
                <w:ilvl w:val="1"/>
                <w:numId w:val="89"/>
              </w:numPr>
              <w:spacing w:after="0" w:line="259" w:lineRule="auto"/>
              <w:contextualSpacing w:val="0"/>
              <w:rPr>
                <w:sz w:val="16"/>
                <w:szCs w:val="16"/>
              </w:rPr>
            </w:pPr>
            <w:r w:rsidRPr="007805E7">
              <w:rPr>
                <w:sz w:val="16"/>
                <w:szCs w:val="16"/>
              </w:rPr>
              <w:t>For the definition of LP-RSSI for determination of LP-RSRQ, further consider the following options:</w:t>
            </w:r>
          </w:p>
          <w:p w14:paraId="70FEC337" w14:textId="77777777" w:rsidR="007805E7" w:rsidRPr="007805E7" w:rsidRDefault="007805E7" w:rsidP="007805E7">
            <w:pPr>
              <w:pStyle w:val="ListParagraph"/>
              <w:numPr>
                <w:ilvl w:val="2"/>
                <w:numId w:val="89"/>
              </w:numPr>
              <w:spacing w:after="0" w:line="259" w:lineRule="auto"/>
              <w:contextualSpacing w:val="0"/>
              <w:rPr>
                <w:sz w:val="16"/>
                <w:szCs w:val="16"/>
              </w:rPr>
            </w:pPr>
            <w:r w:rsidRPr="007805E7">
              <w:rPr>
                <w:sz w:val="16"/>
                <w:szCs w:val="16"/>
              </w:rPr>
              <w:t>Option 1: LP-RSSI is the linear average of total received power in all LP-SS OOK symbols.</w:t>
            </w:r>
          </w:p>
          <w:p w14:paraId="7893F9AE" w14:textId="77777777" w:rsidR="007805E7" w:rsidRPr="007805E7" w:rsidRDefault="007805E7" w:rsidP="007805E7">
            <w:pPr>
              <w:pStyle w:val="ListParagraph"/>
              <w:numPr>
                <w:ilvl w:val="2"/>
                <w:numId w:val="89"/>
              </w:numPr>
              <w:spacing w:after="0" w:line="259" w:lineRule="auto"/>
              <w:contextualSpacing w:val="0"/>
              <w:rPr>
                <w:sz w:val="16"/>
                <w:szCs w:val="16"/>
              </w:rPr>
            </w:pPr>
            <w:r w:rsidRPr="007805E7">
              <w:rPr>
                <w:sz w:val="16"/>
                <w:szCs w:val="16"/>
              </w:rPr>
              <w:t>Option 2: LP-RSSI is the linear average of total received power in LP-SS OOK OFF symbols.</w:t>
            </w:r>
          </w:p>
          <w:p w14:paraId="5FDE8D35" w14:textId="77777777" w:rsidR="007805E7" w:rsidRPr="007805E7" w:rsidRDefault="007805E7" w:rsidP="007805E7">
            <w:pPr>
              <w:pStyle w:val="ListParagraph"/>
              <w:numPr>
                <w:ilvl w:val="2"/>
                <w:numId w:val="89"/>
              </w:numPr>
              <w:spacing w:after="0" w:line="259" w:lineRule="auto"/>
              <w:contextualSpacing w:val="0"/>
              <w:rPr>
                <w:sz w:val="16"/>
                <w:szCs w:val="16"/>
              </w:rPr>
            </w:pPr>
            <w:r w:rsidRPr="007805E7">
              <w:rPr>
                <w:sz w:val="16"/>
                <w:szCs w:val="16"/>
              </w:rPr>
              <w:t>Option 3: LP-RSSI is the linear average of total received power in LP-SS OOK ON symbols.</w:t>
            </w:r>
          </w:p>
          <w:p w14:paraId="77DC13FA" w14:textId="2A5270C5" w:rsidR="007805E7" w:rsidRPr="007805E7" w:rsidRDefault="007805E7" w:rsidP="007805E7">
            <w:pPr>
              <w:pStyle w:val="ListParagraph"/>
              <w:numPr>
                <w:ilvl w:val="0"/>
                <w:numId w:val="89"/>
              </w:numPr>
              <w:spacing w:after="0" w:line="259" w:lineRule="auto"/>
              <w:contextualSpacing w:val="0"/>
              <w:rPr>
                <w:sz w:val="16"/>
                <w:szCs w:val="16"/>
              </w:rPr>
            </w:pPr>
            <w:r w:rsidRPr="007805E7">
              <w:rPr>
                <w:sz w:val="16"/>
                <w:szCs w:val="16"/>
              </w:rPr>
              <w:t>FFS: LP-SINR</w:t>
            </w:r>
          </w:p>
          <w:p w14:paraId="50F742F9" w14:textId="37BCFEFF" w:rsidR="007805E7" w:rsidRPr="007805E7" w:rsidRDefault="007805E7" w:rsidP="007805E7">
            <w:pPr>
              <w:rPr>
                <w:sz w:val="16"/>
                <w:szCs w:val="16"/>
              </w:rPr>
            </w:pPr>
            <w:r w:rsidRPr="007805E7">
              <w:rPr>
                <w:sz w:val="16"/>
                <w:szCs w:val="16"/>
              </w:rPr>
              <w:t>Note: The exact metrics for OOK-based receiver to be used and defined in the specifications depend on the outcome of [RAN1]/RAN2/RAN4 discussions.</w:t>
            </w:r>
          </w:p>
          <w:p w14:paraId="4C02F558" w14:textId="77777777" w:rsidR="007805E7" w:rsidRDefault="007805E7" w:rsidP="00A5350C">
            <w:pPr>
              <w:spacing w:after="0"/>
              <w:rPr>
                <w:rFonts w:eastAsia="Times New Roman"/>
                <w:sz w:val="16"/>
                <w:szCs w:val="16"/>
              </w:rPr>
            </w:pPr>
          </w:p>
          <w:p w14:paraId="609F182E" w14:textId="77777777" w:rsidR="007805E7" w:rsidRPr="007805E7" w:rsidRDefault="007805E7" w:rsidP="007805E7">
            <w:pPr>
              <w:spacing w:after="0"/>
              <w:rPr>
                <w:rFonts w:eastAsia="Malgun Gothic"/>
                <w:b/>
                <w:bCs/>
                <w:sz w:val="16"/>
                <w:szCs w:val="16"/>
                <w:highlight w:val="darkYellow"/>
                <w:lang w:eastAsia="ko-KR"/>
              </w:rPr>
            </w:pPr>
            <w:r w:rsidRPr="007805E7">
              <w:rPr>
                <w:rFonts w:eastAsia="Malgun Gothic"/>
                <w:b/>
                <w:bCs/>
                <w:sz w:val="16"/>
                <w:szCs w:val="16"/>
                <w:highlight w:val="darkYellow"/>
                <w:lang w:eastAsia="ko-KR"/>
              </w:rPr>
              <w:t>Working Assumption</w:t>
            </w:r>
          </w:p>
          <w:p w14:paraId="53C50F3C" w14:textId="77777777" w:rsidR="007805E7" w:rsidRPr="007805E7" w:rsidRDefault="007805E7" w:rsidP="007805E7">
            <w:pPr>
              <w:rPr>
                <w:rFonts w:eastAsia="Malgun Gothic"/>
                <w:sz w:val="16"/>
                <w:szCs w:val="16"/>
                <w:lang w:eastAsia="ko-KR"/>
              </w:rPr>
            </w:pPr>
            <w:r w:rsidRPr="007805E7">
              <w:rPr>
                <w:rFonts w:eastAsia="Malgun Gothic"/>
                <w:sz w:val="16"/>
                <w:szCs w:val="16"/>
                <w:lang w:eastAsia="ko-KR"/>
              </w:rPr>
              <w:t>From RAN1 perspective, for the entry/exit conditions for LP-WUS monitoring in IDLE/inactive mode,</w:t>
            </w:r>
          </w:p>
          <w:p w14:paraId="49E64265" w14:textId="77777777" w:rsidR="007805E7" w:rsidRPr="007805E7" w:rsidRDefault="007805E7" w:rsidP="007805E7">
            <w:pPr>
              <w:pStyle w:val="ListParagraph"/>
              <w:numPr>
                <w:ilvl w:val="0"/>
                <w:numId w:val="90"/>
              </w:numPr>
              <w:spacing w:after="0"/>
              <w:contextualSpacing w:val="0"/>
              <w:rPr>
                <w:sz w:val="16"/>
                <w:szCs w:val="16"/>
                <w:lang w:eastAsia="ko-KR"/>
              </w:rPr>
            </w:pPr>
            <w:r w:rsidRPr="007805E7">
              <w:rPr>
                <w:sz w:val="16"/>
                <w:szCs w:val="16"/>
                <w:lang w:eastAsia="ko-KR"/>
              </w:rPr>
              <w:t xml:space="preserve">The UE may start LP-WUS monitoring </w:t>
            </w:r>
            <w:proofErr w:type="gramStart"/>
            <w:r w:rsidRPr="007805E7">
              <w:rPr>
                <w:sz w:val="16"/>
                <w:szCs w:val="16"/>
                <w:lang w:eastAsia="ko-KR"/>
              </w:rPr>
              <w:t>if</w:t>
            </w:r>
            <w:proofErr w:type="gramEnd"/>
          </w:p>
          <w:p w14:paraId="218DEF1D" w14:textId="5A2935EF" w:rsidR="007805E7" w:rsidRPr="007805E7" w:rsidRDefault="007805E7" w:rsidP="007805E7">
            <w:pPr>
              <w:pStyle w:val="ListParagraph"/>
              <w:numPr>
                <w:ilvl w:val="1"/>
                <w:numId w:val="90"/>
              </w:numPr>
              <w:spacing w:after="0"/>
              <w:contextualSpacing w:val="0"/>
              <w:rPr>
                <w:sz w:val="16"/>
                <w:szCs w:val="16"/>
                <w:lang w:eastAsia="ko-KR"/>
              </w:rPr>
            </w:pPr>
            <w:r w:rsidRPr="007805E7">
              <w:rPr>
                <w:sz w:val="16"/>
                <w:szCs w:val="16"/>
                <w:lang w:eastAsia="ko-KR"/>
              </w:rPr>
              <w:t>the serving cell measurement performed by the MR is above entry threshold(s), if configured by the gNB</w:t>
            </w:r>
          </w:p>
          <w:p w14:paraId="5D1AFDE1" w14:textId="77777777" w:rsidR="007805E7" w:rsidRPr="007805E7" w:rsidRDefault="007805E7" w:rsidP="007805E7">
            <w:pPr>
              <w:pStyle w:val="ListParagraph"/>
              <w:numPr>
                <w:ilvl w:val="1"/>
                <w:numId w:val="90"/>
              </w:numPr>
              <w:spacing w:after="0"/>
              <w:contextualSpacing w:val="0"/>
              <w:rPr>
                <w:sz w:val="16"/>
                <w:szCs w:val="16"/>
                <w:lang w:eastAsia="ko-KR"/>
              </w:rPr>
            </w:pPr>
            <w:r w:rsidRPr="007805E7">
              <w:rPr>
                <w:rFonts w:eastAsia="SimSun"/>
                <w:color w:val="FF0000"/>
                <w:sz w:val="16"/>
                <w:szCs w:val="16"/>
                <w:lang w:val="en-GB" w:eastAsia="x-none"/>
              </w:rPr>
              <w:t>FFS</w:t>
            </w:r>
            <w:r w:rsidRPr="007805E7">
              <w:rPr>
                <w:sz w:val="16"/>
                <w:szCs w:val="16"/>
                <w:lang w:eastAsia="ko-KR"/>
              </w:rPr>
              <w:t xml:space="preserve"> other conditions, and if any, whether all or one or some of the conditions need to be </w:t>
            </w:r>
            <w:proofErr w:type="gramStart"/>
            <w:r w:rsidRPr="007805E7">
              <w:rPr>
                <w:sz w:val="16"/>
                <w:szCs w:val="16"/>
                <w:lang w:eastAsia="ko-KR"/>
              </w:rPr>
              <w:t>satisfied</w:t>
            </w:r>
            <w:proofErr w:type="gramEnd"/>
          </w:p>
          <w:p w14:paraId="6F8A927A" w14:textId="77777777" w:rsidR="007805E7" w:rsidRPr="007805E7" w:rsidRDefault="007805E7" w:rsidP="007805E7">
            <w:pPr>
              <w:pStyle w:val="ListParagraph"/>
              <w:numPr>
                <w:ilvl w:val="0"/>
                <w:numId w:val="90"/>
              </w:numPr>
              <w:spacing w:after="0"/>
              <w:contextualSpacing w:val="0"/>
              <w:rPr>
                <w:sz w:val="16"/>
                <w:szCs w:val="16"/>
                <w:lang w:eastAsia="ko-KR"/>
              </w:rPr>
            </w:pPr>
            <w:r w:rsidRPr="007805E7">
              <w:rPr>
                <w:sz w:val="16"/>
                <w:szCs w:val="16"/>
                <w:lang w:eastAsia="ko-KR"/>
              </w:rPr>
              <w:t>If UE starts LP-WUS monitoring, it may stop the legacy PO monitoring before UE receives LP-WUS indicating wake-</w:t>
            </w:r>
            <w:proofErr w:type="gramStart"/>
            <w:r w:rsidRPr="007805E7">
              <w:rPr>
                <w:sz w:val="16"/>
                <w:szCs w:val="16"/>
                <w:lang w:eastAsia="ko-KR"/>
              </w:rPr>
              <w:t>up</w:t>
            </w:r>
            <w:proofErr w:type="gramEnd"/>
          </w:p>
          <w:p w14:paraId="3222482F" w14:textId="77777777" w:rsidR="007805E7" w:rsidRPr="007805E7" w:rsidRDefault="007805E7" w:rsidP="007805E7">
            <w:pPr>
              <w:pStyle w:val="ListParagraph"/>
              <w:numPr>
                <w:ilvl w:val="0"/>
                <w:numId w:val="90"/>
              </w:numPr>
              <w:spacing w:after="0"/>
              <w:contextualSpacing w:val="0"/>
              <w:rPr>
                <w:sz w:val="16"/>
                <w:szCs w:val="16"/>
                <w:lang w:eastAsia="ko-KR"/>
              </w:rPr>
            </w:pPr>
            <w:r w:rsidRPr="007805E7">
              <w:rPr>
                <w:sz w:val="16"/>
                <w:szCs w:val="16"/>
                <w:lang w:eastAsia="ko-KR"/>
              </w:rPr>
              <w:t xml:space="preserve">The UE monitors the legacy PO (and may monitor PEI) and may stop LP-WUS monitoring </w:t>
            </w:r>
            <w:proofErr w:type="gramStart"/>
            <w:r w:rsidRPr="007805E7">
              <w:rPr>
                <w:sz w:val="16"/>
                <w:szCs w:val="16"/>
                <w:lang w:eastAsia="ko-KR"/>
              </w:rPr>
              <w:t>if</w:t>
            </w:r>
            <w:proofErr w:type="gramEnd"/>
          </w:p>
          <w:p w14:paraId="68380245" w14:textId="7A06ECDC" w:rsidR="007805E7" w:rsidRPr="007805E7" w:rsidRDefault="007805E7" w:rsidP="007805E7">
            <w:pPr>
              <w:pStyle w:val="ListParagraph"/>
              <w:numPr>
                <w:ilvl w:val="1"/>
                <w:numId w:val="90"/>
              </w:numPr>
              <w:spacing w:after="0"/>
              <w:contextualSpacing w:val="0"/>
              <w:rPr>
                <w:sz w:val="16"/>
                <w:szCs w:val="16"/>
                <w:lang w:eastAsia="ko-KR"/>
              </w:rPr>
            </w:pPr>
            <w:r w:rsidRPr="007805E7">
              <w:rPr>
                <w:sz w:val="16"/>
                <w:szCs w:val="16"/>
                <w:lang w:eastAsia="ko-KR"/>
              </w:rPr>
              <w:t>the serving cell measurement performed by the LR is below exit threshold(s), if configured by the gNB</w:t>
            </w:r>
          </w:p>
          <w:p w14:paraId="47BC110B" w14:textId="77777777" w:rsidR="007805E7" w:rsidRPr="007805E7" w:rsidRDefault="007805E7" w:rsidP="007805E7">
            <w:pPr>
              <w:pStyle w:val="ListParagraph"/>
              <w:numPr>
                <w:ilvl w:val="1"/>
                <w:numId w:val="90"/>
              </w:numPr>
              <w:spacing w:after="0"/>
              <w:contextualSpacing w:val="0"/>
              <w:rPr>
                <w:sz w:val="16"/>
                <w:szCs w:val="16"/>
                <w:lang w:eastAsia="ko-KR"/>
              </w:rPr>
            </w:pPr>
            <w:r w:rsidRPr="007805E7">
              <w:rPr>
                <w:rFonts w:eastAsia="SimSun"/>
                <w:color w:val="FF0000"/>
                <w:sz w:val="16"/>
                <w:szCs w:val="16"/>
                <w:lang w:val="en-GB" w:eastAsia="x-none"/>
              </w:rPr>
              <w:t>FFS</w:t>
            </w:r>
            <w:r w:rsidRPr="007805E7">
              <w:rPr>
                <w:sz w:val="16"/>
                <w:szCs w:val="16"/>
                <w:lang w:eastAsia="ko-KR"/>
              </w:rPr>
              <w:t xml:space="preserve"> other conditions, and if any, whether all or one or some of the conditions need to be </w:t>
            </w:r>
            <w:proofErr w:type="gramStart"/>
            <w:r w:rsidRPr="007805E7">
              <w:rPr>
                <w:sz w:val="16"/>
                <w:szCs w:val="16"/>
                <w:lang w:eastAsia="ko-KR"/>
              </w:rPr>
              <w:t>satisfied</w:t>
            </w:r>
            <w:proofErr w:type="gramEnd"/>
          </w:p>
          <w:p w14:paraId="14E6B621" w14:textId="77777777" w:rsidR="007805E7" w:rsidRPr="007805E7" w:rsidRDefault="007805E7" w:rsidP="007805E7">
            <w:pPr>
              <w:pStyle w:val="ListParagraph"/>
              <w:numPr>
                <w:ilvl w:val="0"/>
                <w:numId w:val="90"/>
              </w:numPr>
              <w:spacing w:after="0"/>
              <w:contextualSpacing w:val="0"/>
              <w:rPr>
                <w:sz w:val="16"/>
                <w:szCs w:val="16"/>
                <w:lang w:eastAsia="ko-KR"/>
              </w:rPr>
            </w:pPr>
            <w:r w:rsidRPr="007805E7">
              <w:rPr>
                <w:rFonts w:eastAsia="SimSun"/>
                <w:color w:val="FF0000"/>
                <w:sz w:val="16"/>
                <w:szCs w:val="16"/>
                <w:lang w:val="en-GB" w:eastAsia="x-none"/>
              </w:rPr>
              <w:t>FFS</w:t>
            </w:r>
            <w:r w:rsidRPr="007805E7">
              <w:rPr>
                <w:sz w:val="16"/>
                <w:szCs w:val="16"/>
                <w:lang w:eastAsia="ko-KR"/>
              </w:rPr>
              <w:t xml:space="preserve"> the serving cell measurement </w:t>
            </w:r>
            <w:proofErr w:type="gramStart"/>
            <w:r w:rsidRPr="007805E7">
              <w:rPr>
                <w:sz w:val="16"/>
                <w:szCs w:val="16"/>
                <w:lang w:eastAsia="ko-KR"/>
              </w:rPr>
              <w:t>metrics</w:t>
            </w:r>
            <w:proofErr w:type="gramEnd"/>
          </w:p>
          <w:p w14:paraId="71E5CF60" w14:textId="77777777" w:rsidR="007805E7" w:rsidRPr="007805E7" w:rsidRDefault="007805E7" w:rsidP="007805E7">
            <w:pPr>
              <w:pStyle w:val="ListParagraph"/>
              <w:numPr>
                <w:ilvl w:val="0"/>
                <w:numId w:val="90"/>
              </w:numPr>
              <w:spacing w:after="0"/>
              <w:contextualSpacing w:val="0"/>
              <w:rPr>
                <w:sz w:val="16"/>
                <w:szCs w:val="16"/>
                <w:lang w:eastAsia="ko-KR"/>
              </w:rPr>
            </w:pPr>
            <w:r w:rsidRPr="007805E7">
              <w:rPr>
                <w:sz w:val="16"/>
                <w:szCs w:val="16"/>
                <w:lang w:eastAsia="ko-KR"/>
              </w:rPr>
              <w:t xml:space="preserve">The entry/exit thresholds can be configured separately for different types of </w:t>
            </w:r>
            <w:proofErr w:type="gramStart"/>
            <w:r w:rsidRPr="007805E7">
              <w:rPr>
                <w:sz w:val="16"/>
                <w:szCs w:val="16"/>
                <w:lang w:eastAsia="ko-KR"/>
              </w:rPr>
              <w:t>LR</w:t>
            </w:r>
            <w:proofErr w:type="gramEnd"/>
          </w:p>
          <w:p w14:paraId="18518958" w14:textId="77777777" w:rsidR="007805E7" w:rsidRPr="007805E7" w:rsidRDefault="007805E7" w:rsidP="007805E7">
            <w:pPr>
              <w:pStyle w:val="ListParagraph"/>
              <w:numPr>
                <w:ilvl w:val="0"/>
                <w:numId w:val="90"/>
              </w:numPr>
              <w:spacing w:after="0"/>
              <w:contextualSpacing w:val="0"/>
              <w:rPr>
                <w:sz w:val="16"/>
                <w:szCs w:val="16"/>
                <w:lang w:eastAsia="ko-KR"/>
              </w:rPr>
            </w:pPr>
            <w:r w:rsidRPr="007805E7">
              <w:rPr>
                <w:sz w:val="16"/>
                <w:szCs w:val="16"/>
                <w:lang w:eastAsia="ko-KR"/>
              </w:rPr>
              <w:t xml:space="preserve">It is left to RAN2 discussion whether the threshold(s) are always configured by the gNB. </w:t>
            </w:r>
          </w:p>
          <w:p w14:paraId="0B0EA500" w14:textId="77777777" w:rsidR="007805E7" w:rsidRPr="007805E7" w:rsidRDefault="007805E7" w:rsidP="007805E7">
            <w:pPr>
              <w:pStyle w:val="ListParagraph"/>
              <w:numPr>
                <w:ilvl w:val="0"/>
                <w:numId w:val="90"/>
              </w:numPr>
              <w:spacing w:after="0"/>
              <w:contextualSpacing w:val="0"/>
              <w:rPr>
                <w:sz w:val="16"/>
                <w:szCs w:val="16"/>
                <w:lang w:eastAsia="ko-KR"/>
              </w:rPr>
            </w:pPr>
            <w:r w:rsidRPr="007805E7">
              <w:rPr>
                <w:sz w:val="16"/>
                <w:szCs w:val="16"/>
                <w:lang w:eastAsia="ko-KR"/>
              </w:rPr>
              <w:t>Note: This may be revisited based on the RAN2/RAN4 discussion.</w:t>
            </w:r>
          </w:p>
          <w:p w14:paraId="4AC98056" w14:textId="77777777" w:rsidR="007805E7" w:rsidRDefault="007805E7" w:rsidP="00A5350C">
            <w:pPr>
              <w:spacing w:after="0"/>
              <w:rPr>
                <w:rFonts w:eastAsia="Times New Roman"/>
                <w:sz w:val="16"/>
                <w:szCs w:val="16"/>
              </w:rPr>
            </w:pPr>
          </w:p>
          <w:p w14:paraId="2F4D2DDF" w14:textId="77777777" w:rsidR="007805E7" w:rsidRPr="007805E7" w:rsidRDefault="007805E7" w:rsidP="00A5350C">
            <w:pPr>
              <w:spacing w:after="0"/>
              <w:rPr>
                <w:b/>
                <w:bCs/>
                <w:sz w:val="16"/>
                <w:szCs w:val="16"/>
                <w:lang w:eastAsia="x-none"/>
              </w:rPr>
            </w:pPr>
            <w:r w:rsidRPr="007805E7">
              <w:rPr>
                <w:b/>
                <w:bCs/>
                <w:sz w:val="16"/>
                <w:szCs w:val="16"/>
                <w:lang w:eastAsia="x-none"/>
              </w:rPr>
              <w:t>Conclusion</w:t>
            </w:r>
          </w:p>
          <w:p w14:paraId="593DC240" w14:textId="6AAB743F" w:rsidR="007805E7" w:rsidRPr="007805E7" w:rsidRDefault="007805E7" w:rsidP="007805E7">
            <w:pPr>
              <w:spacing w:after="0"/>
              <w:rPr>
                <w:sz w:val="16"/>
                <w:szCs w:val="16"/>
                <w:lang w:val="en-GB" w:eastAsia="zh-CN"/>
              </w:rPr>
            </w:pPr>
            <w:r w:rsidRPr="007805E7">
              <w:rPr>
                <w:sz w:val="16"/>
                <w:szCs w:val="16"/>
                <w:lang w:val="en-GB" w:eastAsia="zh-CN"/>
              </w:rPr>
              <w:t>LP-SINR is not considered further as a metric for RRM serving cell measurement.</w:t>
            </w:r>
          </w:p>
          <w:p w14:paraId="09670B90" w14:textId="77777777" w:rsidR="007805E7" w:rsidRPr="004161FF" w:rsidRDefault="007805E7" w:rsidP="00A5350C">
            <w:pPr>
              <w:spacing w:after="0"/>
              <w:rPr>
                <w:rFonts w:eastAsia="Times New Roman"/>
                <w:sz w:val="16"/>
                <w:szCs w:val="16"/>
              </w:rPr>
            </w:pPr>
          </w:p>
        </w:tc>
      </w:tr>
    </w:tbl>
    <w:p w14:paraId="21DCFF76" w14:textId="77777777" w:rsidR="007805E7" w:rsidRDefault="007805E7" w:rsidP="00AC6562">
      <w:pPr>
        <w:rPr>
          <w:lang w:eastAsia="zh-CN"/>
        </w:rPr>
      </w:pPr>
    </w:p>
    <w:p w14:paraId="73674128" w14:textId="514DF1F7" w:rsidR="00CF200B" w:rsidRPr="00AD7D22" w:rsidRDefault="00CF200B" w:rsidP="00CF200B">
      <w:pPr>
        <w:pStyle w:val="Heading3"/>
        <w:numPr>
          <w:ilvl w:val="0"/>
          <w:numId w:val="0"/>
        </w:numPr>
      </w:pPr>
      <w:r>
        <w:t>RAN1#117</w:t>
      </w:r>
    </w:p>
    <w:tbl>
      <w:tblPr>
        <w:tblStyle w:val="TableGrid"/>
        <w:tblW w:w="0" w:type="auto"/>
        <w:tblLook w:val="04A0" w:firstRow="1" w:lastRow="0" w:firstColumn="1" w:lastColumn="0" w:noHBand="0" w:noVBand="1"/>
      </w:tblPr>
      <w:tblGrid>
        <w:gridCol w:w="9307"/>
      </w:tblGrid>
      <w:tr w:rsidR="00CF200B" w:rsidRPr="00597144" w14:paraId="1F82FCE0" w14:textId="77777777" w:rsidTr="001F7EC1">
        <w:tc>
          <w:tcPr>
            <w:tcW w:w="9307" w:type="dxa"/>
          </w:tcPr>
          <w:p w14:paraId="5B3B7E10" w14:textId="77777777" w:rsidR="00CF200B" w:rsidRPr="005E7409" w:rsidRDefault="00CF200B" w:rsidP="001F7EC1">
            <w:pPr>
              <w:spacing w:after="0"/>
              <w:rPr>
                <w:b/>
                <w:bCs/>
                <w:sz w:val="16"/>
                <w:szCs w:val="16"/>
                <w:highlight w:val="green"/>
                <w:lang w:eastAsia="x-none"/>
              </w:rPr>
            </w:pPr>
            <w:r w:rsidRPr="005E7409">
              <w:rPr>
                <w:b/>
                <w:bCs/>
                <w:sz w:val="16"/>
                <w:szCs w:val="16"/>
                <w:highlight w:val="green"/>
                <w:lang w:eastAsia="x-none"/>
              </w:rPr>
              <w:t>Agreement</w:t>
            </w:r>
          </w:p>
          <w:p w14:paraId="7D0D4569" w14:textId="77777777" w:rsidR="00CF200B" w:rsidRPr="00CF200B" w:rsidRDefault="00CF200B" w:rsidP="00CF200B">
            <w:pPr>
              <w:spacing w:after="0"/>
              <w:rPr>
                <w:bCs/>
                <w:sz w:val="16"/>
                <w:szCs w:val="16"/>
                <w:lang w:val="en-GB" w:eastAsia="x-none"/>
              </w:rPr>
            </w:pPr>
            <w:r w:rsidRPr="00CF200B">
              <w:rPr>
                <w:bCs/>
                <w:sz w:val="16"/>
                <w:szCs w:val="16"/>
                <w:lang w:val="en-GB" w:eastAsia="x-none"/>
              </w:rPr>
              <w:t>It is supported that UEs monitoring the same PO are divided into multiple subgroups, where LP-WUS can provide wake-up indication for each subgroup. Consider the following options:</w:t>
            </w:r>
          </w:p>
          <w:p w14:paraId="012CB6DF" w14:textId="77777777" w:rsidR="00CF200B" w:rsidRPr="00CF200B" w:rsidRDefault="00CF200B" w:rsidP="00CF200B">
            <w:pPr>
              <w:numPr>
                <w:ilvl w:val="0"/>
                <w:numId w:val="92"/>
              </w:numPr>
              <w:spacing w:after="0"/>
              <w:rPr>
                <w:bCs/>
                <w:sz w:val="16"/>
                <w:szCs w:val="16"/>
                <w:lang w:val="en-GB" w:eastAsia="x-none"/>
              </w:rPr>
            </w:pPr>
            <w:r w:rsidRPr="00CF200B">
              <w:rPr>
                <w:bCs/>
                <w:sz w:val="16"/>
                <w:szCs w:val="16"/>
                <w:lang w:val="en-GB" w:eastAsia="x-none"/>
              </w:rPr>
              <w:t xml:space="preserve">Option 1: UEs monitoring the same PO monitor the same </w:t>
            </w:r>
            <w:proofErr w:type="gramStart"/>
            <w:r w:rsidRPr="00CF200B">
              <w:rPr>
                <w:bCs/>
                <w:sz w:val="16"/>
                <w:szCs w:val="16"/>
                <w:lang w:val="en-GB" w:eastAsia="x-none"/>
              </w:rPr>
              <w:t>LO</w:t>
            </w:r>
            <w:proofErr w:type="gramEnd"/>
          </w:p>
          <w:p w14:paraId="2B7047E1" w14:textId="77777777" w:rsidR="00CF200B" w:rsidRPr="00CF200B" w:rsidRDefault="00CF200B" w:rsidP="00CF200B">
            <w:pPr>
              <w:numPr>
                <w:ilvl w:val="0"/>
                <w:numId w:val="92"/>
              </w:numPr>
              <w:spacing w:after="0"/>
              <w:rPr>
                <w:bCs/>
                <w:sz w:val="16"/>
                <w:szCs w:val="16"/>
                <w:lang w:val="en-GB" w:eastAsia="x-none"/>
              </w:rPr>
            </w:pPr>
            <w:r w:rsidRPr="00CF200B">
              <w:rPr>
                <w:bCs/>
                <w:sz w:val="16"/>
                <w:szCs w:val="16"/>
                <w:lang w:val="en-GB" w:eastAsia="x-none"/>
              </w:rPr>
              <w:t xml:space="preserve">Option 2: UEs corresponding to different POs monitor the same </w:t>
            </w:r>
            <w:proofErr w:type="gramStart"/>
            <w:r w:rsidRPr="00CF200B">
              <w:rPr>
                <w:bCs/>
                <w:sz w:val="16"/>
                <w:szCs w:val="16"/>
                <w:lang w:val="en-GB" w:eastAsia="x-none"/>
              </w:rPr>
              <w:t>LO</w:t>
            </w:r>
            <w:proofErr w:type="gramEnd"/>
          </w:p>
          <w:p w14:paraId="0D82456E" w14:textId="77777777" w:rsidR="00CF200B" w:rsidRPr="00CF200B" w:rsidRDefault="00CF200B" w:rsidP="00CF200B">
            <w:pPr>
              <w:numPr>
                <w:ilvl w:val="0"/>
                <w:numId w:val="92"/>
              </w:numPr>
              <w:spacing w:after="0"/>
              <w:rPr>
                <w:bCs/>
                <w:sz w:val="16"/>
                <w:szCs w:val="16"/>
                <w:lang w:val="en-GB" w:eastAsia="x-none"/>
              </w:rPr>
            </w:pPr>
            <w:r w:rsidRPr="00CF200B">
              <w:rPr>
                <w:bCs/>
                <w:sz w:val="16"/>
                <w:szCs w:val="16"/>
                <w:lang w:val="en-GB" w:eastAsia="x-none"/>
              </w:rPr>
              <w:t>Option 3: UEs monitoring the same PO are divided into multiple sets of subgroups, with UEs within each set of subgroups monitoring the same LO.</w:t>
            </w:r>
          </w:p>
          <w:p w14:paraId="59AE3EE6" w14:textId="77777777" w:rsidR="00CF200B" w:rsidRPr="00CF200B" w:rsidRDefault="00CF200B" w:rsidP="00CF200B">
            <w:pPr>
              <w:numPr>
                <w:ilvl w:val="0"/>
                <w:numId w:val="92"/>
              </w:numPr>
              <w:spacing w:after="0"/>
              <w:rPr>
                <w:bCs/>
                <w:sz w:val="16"/>
                <w:szCs w:val="16"/>
                <w:lang w:val="en-GB" w:eastAsia="x-none"/>
              </w:rPr>
            </w:pPr>
            <w:r w:rsidRPr="00CF200B">
              <w:rPr>
                <w:bCs/>
                <w:sz w:val="16"/>
                <w:szCs w:val="16"/>
                <w:lang w:val="en-GB" w:eastAsia="x-none"/>
              </w:rPr>
              <w:t>Combinations of the above options can be considered.</w:t>
            </w:r>
          </w:p>
          <w:p w14:paraId="30307FDE" w14:textId="77777777" w:rsidR="00CF200B" w:rsidRPr="005E7409" w:rsidRDefault="00CF200B" w:rsidP="001F7EC1">
            <w:pPr>
              <w:spacing w:after="0"/>
              <w:rPr>
                <w:sz w:val="16"/>
                <w:szCs w:val="16"/>
                <w:lang w:eastAsia="x-none"/>
              </w:rPr>
            </w:pPr>
          </w:p>
          <w:p w14:paraId="4FA64143" w14:textId="77777777" w:rsidR="00CF200B" w:rsidRPr="005E7409" w:rsidRDefault="00CF200B" w:rsidP="001F7EC1">
            <w:pPr>
              <w:spacing w:after="0"/>
              <w:rPr>
                <w:b/>
                <w:bCs/>
                <w:sz w:val="16"/>
                <w:szCs w:val="16"/>
                <w:highlight w:val="green"/>
                <w:lang w:eastAsia="x-none"/>
              </w:rPr>
            </w:pPr>
            <w:r w:rsidRPr="005E7409">
              <w:rPr>
                <w:b/>
                <w:bCs/>
                <w:sz w:val="16"/>
                <w:szCs w:val="16"/>
                <w:highlight w:val="green"/>
                <w:lang w:eastAsia="x-none"/>
              </w:rPr>
              <w:t>Agreement</w:t>
            </w:r>
          </w:p>
          <w:p w14:paraId="44F14338" w14:textId="77777777" w:rsidR="009F0CA9" w:rsidRPr="009F0CA9" w:rsidRDefault="009F0CA9" w:rsidP="009F0CA9">
            <w:pPr>
              <w:spacing w:after="0"/>
              <w:rPr>
                <w:sz w:val="16"/>
                <w:szCs w:val="16"/>
                <w:lang w:val="en-GB" w:eastAsia="zh-CN"/>
              </w:rPr>
            </w:pPr>
            <w:r w:rsidRPr="009F0CA9">
              <w:rPr>
                <w:sz w:val="16"/>
                <w:szCs w:val="16"/>
                <w:lang w:val="en-GB" w:eastAsia="zh-CN"/>
              </w:rPr>
              <w:t>For LP-SS based LP-RSRQ, LP-RSRP and LP-RSSI are measured within the same bandwidth.</w:t>
            </w:r>
          </w:p>
          <w:p w14:paraId="19219903" w14:textId="77777777" w:rsidR="00CF200B" w:rsidRPr="005E7409" w:rsidRDefault="00CF200B" w:rsidP="001F7EC1">
            <w:pPr>
              <w:spacing w:after="0"/>
              <w:rPr>
                <w:sz w:val="16"/>
                <w:szCs w:val="16"/>
                <w:lang w:eastAsia="x-none"/>
              </w:rPr>
            </w:pPr>
          </w:p>
          <w:p w14:paraId="38F7BCFD" w14:textId="77777777" w:rsidR="00CF200B" w:rsidRPr="005E7409" w:rsidRDefault="00CF200B" w:rsidP="001F7EC1">
            <w:pPr>
              <w:spacing w:after="0"/>
              <w:rPr>
                <w:b/>
                <w:bCs/>
                <w:sz w:val="16"/>
                <w:szCs w:val="16"/>
                <w:highlight w:val="green"/>
                <w:lang w:eastAsia="x-none"/>
              </w:rPr>
            </w:pPr>
            <w:r w:rsidRPr="005E7409">
              <w:rPr>
                <w:b/>
                <w:bCs/>
                <w:sz w:val="16"/>
                <w:szCs w:val="16"/>
                <w:highlight w:val="green"/>
                <w:lang w:eastAsia="x-none"/>
              </w:rPr>
              <w:t>Agreement</w:t>
            </w:r>
          </w:p>
          <w:p w14:paraId="596BE00E" w14:textId="77777777" w:rsidR="009F0CA9" w:rsidRPr="009F0CA9" w:rsidRDefault="009F0CA9" w:rsidP="009F0CA9">
            <w:pPr>
              <w:spacing w:after="0"/>
              <w:rPr>
                <w:sz w:val="16"/>
                <w:szCs w:val="16"/>
                <w:lang w:val="en-GB"/>
              </w:rPr>
            </w:pPr>
            <w:r w:rsidRPr="009F0CA9">
              <w:rPr>
                <w:sz w:val="16"/>
                <w:szCs w:val="16"/>
                <w:lang w:val="en-GB"/>
              </w:rPr>
              <w:t xml:space="preserve">For LP-RSSI definition for LP-RSRQ, the following is </w:t>
            </w:r>
            <w:proofErr w:type="gramStart"/>
            <w:r w:rsidRPr="009F0CA9">
              <w:rPr>
                <w:sz w:val="16"/>
                <w:szCs w:val="16"/>
                <w:lang w:val="en-GB"/>
              </w:rPr>
              <w:t>agreed</w:t>
            </w:r>
            <w:proofErr w:type="gramEnd"/>
          </w:p>
          <w:p w14:paraId="1A7F5660" w14:textId="77777777" w:rsidR="009F0CA9" w:rsidRPr="009F0CA9" w:rsidRDefault="009F0CA9" w:rsidP="009F0CA9">
            <w:pPr>
              <w:numPr>
                <w:ilvl w:val="0"/>
                <w:numId w:val="93"/>
              </w:numPr>
              <w:spacing w:after="0"/>
              <w:rPr>
                <w:sz w:val="16"/>
                <w:szCs w:val="16"/>
                <w:lang w:val="en-GB"/>
              </w:rPr>
            </w:pPr>
            <w:r w:rsidRPr="009F0CA9">
              <w:rPr>
                <w:sz w:val="16"/>
                <w:szCs w:val="16"/>
                <w:lang w:val="en-GB"/>
              </w:rPr>
              <w:t>Option 1: LP-RSSI is the linear average of total received power in ON and OFF LP-SS OOK symbols.</w:t>
            </w:r>
          </w:p>
          <w:p w14:paraId="222159D3" w14:textId="77777777" w:rsidR="009F0CA9" w:rsidRPr="009F0CA9" w:rsidRDefault="009F0CA9" w:rsidP="009F0CA9">
            <w:pPr>
              <w:rPr>
                <w:sz w:val="16"/>
                <w:szCs w:val="16"/>
                <w:lang w:val="en-GB"/>
              </w:rPr>
            </w:pPr>
            <w:r w:rsidRPr="009F0CA9">
              <w:rPr>
                <w:rFonts w:hint="eastAsia"/>
                <w:sz w:val="16"/>
                <w:szCs w:val="16"/>
                <w:lang w:val="en-GB"/>
              </w:rPr>
              <w:t>N</w:t>
            </w:r>
            <w:r w:rsidRPr="009F0CA9">
              <w:rPr>
                <w:sz w:val="16"/>
                <w:szCs w:val="16"/>
                <w:lang w:val="en-GB"/>
              </w:rPr>
              <w:t>ote: Above does not constrain LP-SS sequence design for OOK</w:t>
            </w:r>
          </w:p>
          <w:p w14:paraId="556C91FA" w14:textId="77777777" w:rsidR="00CF200B" w:rsidRDefault="00CF200B" w:rsidP="001F7EC1">
            <w:pPr>
              <w:spacing w:after="0"/>
              <w:rPr>
                <w:rFonts w:eastAsia="Times New Roman"/>
                <w:sz w:val="16"/>
                <w:szCs w:val="16"/>
              </w:rPr>
            </w:pPr>
          </w:p>
          <w:p w14:paraId="4129023B" w14:textId="77777777" w:rsidR="00CF200B" w:rsidRPr="007805E7" w:rsidRDefault="00CF200B" w:rsidP="001F7EC1">
            <w:pPr>
              <w:spacing w:after="0"/>
              <w:rPr>
                <w:rFonts w:eastAsia="Malgun Gothic"/>
                <w:b/>
                <w:bCs/>
                <w:sz w:val="16"/>
                <w:szCs w:val="16"/>
                <w:highlight w:val="darkYellow"/>
                <w:lang w:eastAsia="ko-KR"/>
              </w:rPr>
            </w:pPr>
            <w:r w:rsidRPr="007805E7">
              <w:rPr>
                <w:rFonts w:eastAsia="Malgun Gothic"/>
                <w:b/>
                <w:bCs/>
                <w:sz w:val="16"/>
                <w:szCs w:val="16"/>
                <w:highlight w:val="darkYellow"/>
                <w:lang w:eastAsia="ko-KR"/>
              </w:rPr>
              <w:t>Working Assumption</w:t>
            </w:r>
          </w:p>
          <w:p w14:paraId="75188D24" w14:textId="77777777" w:rsidR="009F0CA9" w:rsidRPr="009F0CA9" w:rsidRDefault="009F0CA9" w:rsidP="009F0CA9">
            <w:pPr>
              <w:spacing w:after="0"/>
              <w:rPr>
                <w:rFonts w:eastAsia="Malgun Gothic"/>
                <w:sz w:val="16"/>
                <w:szCs w:val="16"/>
                <w:lang w:val="en-GB" w:eastAsia="ko-KR"/>
              </w:rPr>
            </w:pPr>
            <w:r w:rsidRPr="009F0CA9">
              <w:rPr>
                <w:rFonts w:eastAsia="Malgun Gothic"/>
                <w:sz w:val="16"/>
                <w:szCs w:val="16"/>
                <w:lang w:val="en-GB" w:eastAsia="ko-KR"/>
              </w:rPr>
              <w:t>From RAN1 perspective, for the RRM measurement metrics based on SSS for OFDM-based LP-WUR, use the same definition of SS-RSRP and SS-RSRQ for LP-SSS-RSRP and LP-SSS-RSRQ, respectively.</w:t>
            </w:r>
          </w:p>
          <w:p w14:paraId="49EB9510" w14:textId="77777777" w:rsidR="009F0CA9" w:rsidRPr="009F0CA9" w:rsidRDefault="009F0CA9" w:rsidP="009F0CA9">
            <w:pPr>
              <w:numPr>
                <w:ilvl w:val="0"/>
                <w:numId w:val="93"/>
              </w:numPr>
              <w:spacing w:after="0"/>
              <w:rPr>
                <w:rFonts w:eastAsia="Malgun Gothic"/>
                <w:sz w:val="16"/>
                <w:szCs w:val="16"/>
                <w:lang w:val="en-GB" w:eastAsia="ko-KR"/>
              </w:rPr>
            </w:pPr>
            <w:r w:rsidRPr="009F0CA9">
              <w:rPr>
                <w:rFonts w:eastAsia="Malgun Gothic" w:hint="eastAsia"/>
                <w:sz w:val="16"/>
                <w:szCs w:val="16"/>
                <w:lang w:val="en-GB" w:eastAsia="ko-KR"/>
              </w:rPr>
              <w:t>A</w:t>
            </w:r>
            <w:r w:rsidRPr="009F0CA9">
              <w:rPr>
                <w:rFonts w:eastAsia="Malgun Gothic"/>
                <w:sz w:val="16"/>
                <w:szCs w:val="16"/>
                <w:lang w:val="en-GB" w:eastAsia="ko-KR"/>
              </w:rPr>
              <w:t xml:space="preserve">bove is applicable for both time-domain processing or frequency-domain </w:t>
            </w:r>
            <w:proofErr w:type="gramStart"/>
            <w:r w:rsidRPr="009F0CA9">
              <w:rPr>
                <w:rFonts w:eastAsia="Malgun Gothic"/>
                <w:sz w:val="16"/>
                <w:szCs w:val="16"/>
                <w:lang w:val="en-GB" w:eastAsia="ko-KR"/>
              </w:rPr>
              <w:t>processing</w:t>
            </w:r>
            <w:proofErr w:type="gramEnd"/>
          </w:p>
          <w:p w14:paraId="6DC271BC" w14:textId="77777777" w:rsidR="009F0CA9" w:rsidRPr="009F0CA9" w:rsidRDefault="009F0CA9" w:rsidP="009F0CA9">
            <w:pPr>
              <w:numPr>
                <w:ilvl w:val="0"/>
                <w:numId w:val="93"/>
              </w:numPr>
              <w:rPr>
                <w:rFonts w:eastAsia="Malgun Gothic"/>
                <w:sz w:val="16"/>
                <w:szCs w:val="16"/>
                <w:lang w:val="en-GB" w:eastAsia="ko-KR"/>
              </w:rPr>
            </w:pPr>
            <w:r w:rsidRPr="009F0CA9">
              <w:rPr>
                <w:rFonts w:eastAsia="Malgun Gothic" w:hint="eastAsia"/>
                <w:sz w:val="16"/>
                <w:szCs w:val="16"/>
                <w:lang w:val="en-GB" w:eastAsia="ko-KR"/>
              </w:rPr>
              <w:t>A</w:t>
            </w:r>
            <w:r w:rsidRPr="009F0CA9">
              <w:rPr>
                <w:rFonts w:eastAsia="Malgun Gothic"/>
                <w:sz w:val="16"/>
                <w:szCs w:val="16"/>
                <w:lang w:val="en-GB" w:eastAsia="ko-KR"/>
              </w:rPr>
              <w:t xml:space="preserve">bove does not imply that RAN1 will introduce LP-SSS-RSRP and LP-SSS-RSRQ in the </w:t>
            </w:r>
            <w:proofErr w:type="gramStart"/>
            <w:r w:rsidRPr="009F0CA9">
              <w:rPr>
                <w:rFonts w:eastAsia="Malgun Gothic"/>
                <w:sz w:val="16"/>
                <w:szCs w:val="16"/>
                <w:lang w:val="en-GB" w:eastAsia="ko-KR"/>
              </w:rPr>
              <w:t>specifications</w:t>
            </w:r>
            <w:proofErr w:type="gramEnd"/>
          </w:p>
          <w:p w14:paraId="11816A72" w14:textId="77777777" w:rsidR="009F0CA9" w:rsidRPr="009F0CA9" w:rsidRDefault="009F0CA9" w:rsidP="009F0CA9">
            <w:pPr>
              <w:spacing w:after="0"/>
              <w:rPr>
                <w:b/>
                <w:bCs/>
                <w:sz w:val="16"/>
                <w:szCs w:val="16"/>
                <w:lang w:eastAsia="x-none"/>
              </w:rPr>
            </w:pPr>
            <w:r w:rsidRPr="009F0CA9">
              <w:rPr>
                <w:b/>
                <w:bCs/>
                <w:sz w:val="16"/>
                <w:szCs w:val="16"/>
                <w:highlight w:val="green"/>
                <w:lang w:eastAsia="x-none"/>
              </w:rPr>
              <w:t>Agreement</w:t>
            </w:r>
          </w:p>
          <w:p w14:paraId="2CDD5801" w14:textId="77777777" w:rsidR="009F0CA9" w:rsidRPr="009F0CA9" w:rsidRDefault="009F0CA9" w:rsidP="009F0CA9">
            <w:pPr>
              <w:spacing w:after="0"/>
              <w:rPr>
                <w:sz w:val="16"/>
                <w:szCs w:val="16"/>
              </w:rPr>
            </w:pPr>
            <w:r w:rsidRPr="009F0CA9">
              <w:rPr>
                <w:sz w:val="16"/>
                <w:szCs w:val="16"/>
              </w:rPr>
              <w:t>For idle/inactive mode, the maximum number of information bits (excluding CRC) in a LP-WUS is Z, where Z &lt;= [8 or 16].</w:t>
            </w:r>
          </w:p>
          <w:p w14:paraId="4285E7DE" w14:textId="77777777" w:rsidR="009F0CA9" w:rsidRPr="009F0CA9" w:rsidRDefault="009F0CA9" w:rsidP="009F0CA9">
            <w:pPr>
              <w:pStyle w:val="ListParagraph"/>
              <w:numPr>
                <w:ilvl w:val="0"/>
                <w:numId w:val="93"/>
              </w:numPr>
              <w:spacing w:after="0"/>
              <w:contextualSpacing w:val="0"/>
              <w:rPr>
                <w:rFonts w:eastAsiaTheme="minorEastAsia"/>
                <w:sz w:val="16"/>
                <w:szCs w:val="16"/>
              </w:rPr>
            </w:pPr>
            <w:r w:rsidRPr="009F0CA9">
              <w:rPr>
                <w:color w:val="FF0000"/>
                <w:sz w:val="16"/>
                <w:szCs w:val="16"/>
              </w:rPr>
              <w:t xml:space="preserve">FFS </w:t>
            </w:r>
            <w:r w:rsidRPr="009F0CA9">
              <w:rPr>
                <w:sz w:val="16"/>
                <w:szCs w:val="16"/>
              </w:rPr>
              <w:t xml:space="preserve">the exact value of </w:t>
            </w:r>
            <w:proofErr w:type="gramStart"/>
            <w:r w:rsidRPr="009F0CA9">
              <w:rPr>
                <w:sz w:val="16"/>
                <w:szCs w:val="16"/>
              </w:rPr>
              <w:t>Z</w:t>
            </w:r>
            <w:proofErr w:type="gramEnd"/>
          </w:p>
          <w:p w14:paraId="261D10C2" w14:textId="77777777" w:rsidR="009F0CA9" w:rsidRPr="009F0CA9" w:rsidRDefault="009F0CA9" w:rsidP="009F0CA9">
            <w:pPr>
              <w:pStyle w:val="BodyText"/>
              <w:spacing w:after="0"/>
              <w:rPr>
                <w:sz w:val="16"/>
                <w:szCs w:val="16"/>
              </w:rPr>
            </w:pPr>
          </w:p>
          <w:p w14:paraId="4418A58A" w14:textId="77777777" w:rsidR="009F0CA9" w:rsidRPr="009F0CA9" w:rsidRDefault="009F0CA9" w:rsidP="009F0CA9">
            <w:pPr>
              <w:spacing w:after="0"/>
              <w:rPr>
                <w:b/>
                <w:bCs/>
                <w:sz w:val="16"/>
                <w:szCs w:val="16"/>
                <w:lang w:eastAsia="x-none"/>
              </w:rPr>
            </w:pPr>
            <w:r w:rsidRPr="009F0CA9">
              <w:rPr>
                <w:b/>
                <w:bCs/>
                <w:sz w:val="16"/>
                <w:szCs w:val="16"/>
                <w:highlight w:val="green"/>
                <w:lang w:eastAsia="x-none"/>
              </w:rPr>
              <w:t>Agreement</w:t>
            </w:r>
          </w:p>
          <w:p w14:paraId="0093686B" w14:textId="77777777" w:rsidR="009F0CA9" w:rsidRPr="009F0CA9" w:rsidRDefault="009F0CA9" w:rsidP="009F0CA9">
            <w:pPr>
              <w:spacing w:after="0"/>
              <w:rPr>
                <w:sz w:val="16"/>
                <w:szCs w:val="16"/>
              </w:rPr>
            </w:pPr>
            <w:r w:rsidRPr="009F0CA9">
              <w:rPr>
                <w:sz w:val="16"/>
                <w:szCs w:val="16"/>
              </w:rPr>
              <w:t>For idle/inactive mode, the maximum number of subgroups per PO is X, where 8 &lt;= X &lt;= 256.</w:t>
            </w:r>
          </w:p>
          <w:p w14:paraId="321976B6" w14:textId="77777777" w:rsidR="009F0CA9" w:rsidRPr="009F0CA9" w:rsidRDefault="009F0CA9" w:rsidP="009F0CA9">
            <w:pPr>
              <w:pStyle w:val="ListParagraph"/>
              <w:numPr>
                <w:ilvl w:val="0"/>
                <w:numId w:val="93"/>
              </w:numPr>
              <w:spacing w:after="0"/>
              <w:contextualSpacing w:val="0"/>
              <w:rPr>
                <w:sz w:val="16"/>
                <w:szCs w:val="16"/>
              </w:rPr>
            </w:pPr>
            <w:r w:rsidRPr="009F0CA9">
              <w:rPr>
                <w:color w:val="FF0000"/>
                <w:sz w:val="16"/>
                <w:szCs w:val="16"/>
              </w:rPr>
              <w:t xml:space="preserve">FFS </w:t>
            </w:r>
            <w:r w:rsidRPr="009F0CA9">
              <w:rPr>
                <w:sz w:val="16"/>
                <w:szCs w:val="16"/>
              </w:rPr>
              <w:t>the exact value of X.</w:t>
            </w:r>
          </w:p>
          <w:p w14:paraId="64D64E3D" w14:textId="77777777" w:rsidR="00CF200B" w:rsidRDefault="00CF200B" w:rsidP="001F7EC1">
            <w:pPr>
              <w:spacing w:after="0"/>
              <w:rPr>
                <w:rFonts w:eastAsia="Times New Roman"/>
                <w:sz w:val="16"/>
                <w:szCs w:val="16"/>
              </w:rPr>
            </w:pPr>
          </w:p>
          <w:p w14:paraId="0C847678" w14:textId="77777777" w:rsidR="00CF200B" w:rsidRPr="007805E7" w:rsidRDefault="00CF200B" w:rsidP="001F7EC1">
            <w:pPr>
              <w:spacing w:after="0"/>
              <w:rPr>
                <w:b/>
                <w:bCs/>
                <w:sz w:val="16"/>
                <w:szCs w:val="16"/>
                <w:lang w:eastAsia="x-none"/>
              </w:rPr>
            </w:pPr>
            <w:r w:rsidRPr="007805E7">
              <w:rPr>
                <w:b/>
                <w:bCs/>
                <w:sz w:val="16"/>
                <w:szCs w:val="16"/>
                <w:lang w:eastAsia="x-none"/>
              </w:rPr>
              <w:t>Conclusion</w:t>
            </w:r>
          </w:p>
          <w:p w14:paraId="113E5914" w14:textId="77777777" w:rsidR="00CF200B" w:rsidRPr="00CF200B" w:rsidRDefault="00CF200B" w:rsidP="00CF200B">
            <w:pPr>
              <w:spacing w:after="0"/>
              <w:rPr>
                <w:sz w:val="16"/>
                <w:szCs w:val="16"/>
                <w:lang w:val="en-GB" w:eastAsia="zh-CN"/>
              </w:rPr>
            </w:pPr>
            <w:r w:rsidRPr="00CF200B">
              <w:rPr>
                <w:sz w:val="16"/>
                <w:szCs w:val="16"/>
                <w:lang w:val="en-GB" w:eastAsia="zh-CN"/>
              </w:rPr>
              <w:t xml:space="preserve">Regarding the “FFS: How to determine the received power of LP-SS in OOK ON symbols” for LP-RSRP, no additional work in RAN1. </w:t>
            </w:r>
          </w:p>
          <w:p w14:paraId="2E44C695" w14:textId="77777777" w:rsidR="00CF200B" w:rsidRPr="004161FF" w:rsidRDefault="00CF200B" w:rsidP="001F7EC1">
            <w:pPr>
              <w:spacing w:after="0"/>
              <w:rPr>
                <w:rFonts w:eastAsia="Times New Roman"/>
                <w:sz w:val="16"/>
                <w:szCs w:val="16"/>
              </w:rPr>
            </w:pPr>
          </w:p>
        </w:tc>
      </w:tr>
    </w:tbl>
    <w:p w14:paraId="6F999EA0" w14:textId="77777777" w:rsidR="00CF200B" w:rsidRDefault="00CF200B" w:rsidP="00AC6562">
      <w:pPr>
        <w:rPr>
          <w:lang w:eastAsia="zh-CN"/>
        </w:rPr>
      </w:pPr>
    </w:p>
    <w:p w14:paraId="17E8D78F" w14:textId="209F0FFC" w:rsidR="00734D87" w:rsidRPr="00AD7D22" w:rsidRDefault="00734D87" w:rsidP="00734D87">
      <w:pPr>
        <w:pStyle w:val="Heading3"/>
        <w:numPr>
          <w:ilvl w:val="0"/>
          <w:numId w:val="0"/>
        </w:numPr>
      </w:pPr>
      <w:r>
        <w:t>RAN1#118</w:t>
      </w:r>
    </w:p>
    <w:tbl>
      <w:tblPr>
        <w:tblStyle w:val="TableGrid"/>
        <w:tblW w:w="0" w:type="auto"/>
        <w:tblLook w:val="04A0" w:firstRow="1" w:lastRow="0" w:firstColumn="1" w:lastColumn="0" w:noHBand="0" w:noVBand="1"/>
      </w:tblPr>
      <w:tblGrid>
        <w:gridCol w:w="9307"/>
      </w:tblGrid>
      <w:tr w:rsidR="00734D87" w:rsidRPr="00597144" w14:paraId="6A5A570A" w14:textId="77777777" w:rsidTr="004C448B">
        <w:tc>
          <w:tcPr>
            <w:tcW w:w="9307" w:type="dxa"/>
          </w:tcPr>
          <w:p w14:paraId="5AA23F7F" w14:textId="77777777" w:rsidR="00734D87" w:rsidRPr="005E7409" w:rsidRDefault="00734D87" w:rsidP="004C448B">
            <w:pPr>
              <w:spacing w:after="0"/>
              <w:rPr>
                <w:b/>
                <w:bCs/>
                <w:sz w:val="16"/>
                <w:szCs w:val="16"/>
                <w:highlight w:val="green"/>
                <w:lang w:eastAsia="x-none"/>
              </w:rPr>
            </w:pPr>
            <w:r w:rsidRPr="005E7409">
              <w:rPr>
                <w:b/>
                <w:bCs/>
                <w:sz w:val="16"/>
                <w:szCs w:val="16"/>
                <w:highlight w:val="green"/>
                <w:lang w:eastAsia="x-none"/>
              </w:rPr>
              <w:t>Agreement</w:t>
            </w:r>
          </w:p>
          <w:p w14:paraId="471D2643" w14:textId="77777777" w:rsidR="00734D87" w:rsidRPr="00E6727F" w:rsidRDefault="00734D87" w:rsidP="00E6727F">
            <w:pPr>
              <w:spacing w:after="0"/>
              <w:rPr>
                <w:sz w:val="16"/>
                <w:szCs w:val="16"/>
              </w:rPr>
            </w:pPr>
            <w:r w:rsidRPr="00E6727F">
              <w:rPr>
                <w:sz w:val="16"/>
                <w:szCs w:val="16"/>
              </w:rPr>
              <w:t>The definitions of LP-RSRP and LP-RSSI for LP-RSRQ are updated as follows:</w:t>
            </w:r>
          </w:p>
          <w:p w14:paraId="4451A9A3" w14:textId="77777777" w:rsidR="00734D87" w:rsidRPr="00E6727F" w:rsidRDefault="00734D87" w:rsidP="00E6727F">
            <w:pPr>
              <w:pStyle w:val="ListParagraph"/>
              <w:spacing w:after="0"/>
              <w:ind w:hanging="360"/>
              <w:rPr>
                <w:sz w:val="16"/>
                <w:szCs w:val="16"/>
              </w:rPr>
            </w:pPr>
            <w:r w:rsidRPr="00E6727F">
              <w:rPr>
                <w:sz w:val="16"/>
                <w:szCs w:val="16"/>
              </w:rPr>
              <w:t xml:space="preserve">LP-RSRP is the linear average of received power of LP-SS in OOK ON symbols </w:t>
            </w:r>
            <w:r w:rsidRPr="00E6727F">
              <w:rPr>
                <w:color w:val="FF0000"/>
                <w:sz w:val="16"/>
                <w:szCs w:val="16"/>
              </w:rPr>
              <w:t>over the frequency resources defined by the number of REs that carry LP-SS</w:t>
            </w:r>
            <w:r w:rsidRPr="00E6727F">
              <w:rPr>
                <w:sz w:val="16"/>
                <w:szCs w:val="16"/>
              </w:rPr>
              <w:t>.</w:t>
            </w:r>
          </w:p>
          <w:p w14:paraId="0BE5AF21" w14:textId="77777777" w:rsidR="00734D87" w:rsidRPr="00E6727F" w:rsidRDefault="00734D87" w:rsidP="00E6727F">
            <w:pPr>
              <w:pStyle w:val="ListParagraph"/>
              <w:spacing w:after="0"/>
              <w:ind w:hanging="360"/>
              <w:rPr>
                <w:sz w:val="16"/>
                <w:szCs w:val="16"/>
              </w:rPr>
            </w:pPr>
            <w:r w:rsidRPr="00E6727F">
              <w:rPr>
                <w:sz w:val="16"/>
                <w:szCs w:val="16"/>
              </w:rPr>
              <w:t>LP-RSSI is the linear average of total received power in ON and OFF LP-SS OOK symbols</w:t>
            </w:r>
            <w:r w:rsidRPr="00E6727F">
              <w:rPr>
                <w:color w:val="FF0000"/>
                <w:sz w:val="16"/>
                <w:szCs w:val="16"/>
              </w:rPr>
              <w:t xml:space="preserve"> over the frequency resources defined by the number of REs that carry LP-SS</w:t>
            </w:r>
            <w:r w:rsidRPr="00E6727F">
              <w:rPr>
                <w:sz w:val="16"/>
                <w:szCs w:val="16"/>
              </w:rPr>
              <w:t>.</w:t>
            </w:r>
          </w:p>
          <w:p w14:paraId="4DB7454C" w14:textId="77777777" w:rsidR="00734D87" w:rsidRPr="005E7409" w:rsidRDefault="00734D87" w:rsidP="004C448B">
            <w:pPr>
              <w:spacing w:after="0"/>
              <w:rPr>
                <w:sz w:val="16"/>
                <w:szCs w:val="16"/>
                <w:lang w:eastAsia="x-none"/>
              </w:rPr>
            </w:pPr>
          </w:p>
          <w:p w14:paraId="0AEA5712" w14:textId="77777777" w:rsidR="00734D87" w:rsidRPr="005E7409" w:rsidRDefault="00734D87" w:rsidP="004C448B">
            <w:pPr>
              <w:spacing w:after="0"/>
              <w:rPr>
                <w:b/>
                <w:bCs/>
                <w:sz w:val="16"/>
                <w:szCs w:val="16"/>
                <w:highlight w:val="green"/>
                <w:lang w:eastAsia="x-none"/>
              </w:rPr>
            </w:pPr>
            <w:r w:rsidRPr="005E7409">
              <w:rPr>
                <w:b/>
                <w:bCs/>
                <w:sz w:val="16"/>
                <w:szCs w:val="16"/>
                <w:highlight w:val="green"/>
                <w:lang w:eastAsia="x-none"/>
              </w:rPr>
              <w:t>Agreement</w:t>
            </w:r>
          </w:p>
          <w:p w14:paraId="5B1AF493" w14:textId="7AC18076" w:rsidR="00734D87" w:rsidRPr="009F0CA9" w:rsidRDefault="00734D87" w:rsidP="004C448B">
            <w:pPr>
              <w:spacing w:after="0"/>
              <w:rPr>
                <w:sz w:val="16"/>
                <w:szCs w:val="16"/>
                <w:lang w:val="en-GB" w:eastAsia="zh-CN"/>
              </w:rPr>
            </w:pPr>
            <w:r w:rsidRPr="00734D87">
              <w:rPr>
                <w:sz w:val="16"/>
                <w:szCs w:val="16"/>
                <w:lang w:val="en-GB" w:eastAsia="zh-CN"/>
              </w:rPr>
              <w:t>At least support 1:1 association between LP-WUS MO(s)/LP-SS transmissions and SSB beams.</w:t>
            </w:r>
          </w:p>
          <w:p w14:paraId="34259D98" w14:textId="77777777" w:rsidR="00734D87" w:rsidRPr="005E7409" w:rsidRDefault="00734D87" w:rsidP="004C448B">
            <w:pPr>
              <w:spacing w:after="0"/>
              <w:rPr>
                <w:sz w:val="16"/>
                <w:szCs w:val="16"/>
                <w:lang w:eastAsia="x-none"/>
              </w:rPr>
            </w:pPr>
          </w:p>
          <w:p w14:paraId="221BA32B" w14:textId="77777777" w:rsidR="00734D87" w:rsidRPr="005E7409" w:rsidRDefault="00734D87" w:rsidP="004C448B">
            <w:pPr>
              <w:spacing w:after="0"/>
              <w:rPr>
                <w:b/>
                <w:bCs/>
                <w:sz w:val="16"/>
                <w:szCs w:val="16"/>
                <w:highlight w:val="green"/>
                <w:lang w:eastAsia="x-none"/>
              </w:rPr>
            </w:pPr>
            <w:r w:rsidRPr="005E7409">
              <w:rPr>
                <w:b/>
                <w:bCs/>
                <w:sz w:val="16"/>
                <w:szCs w:val="16"/>
                <w:highlight w:val="green"/>
                <w:lang w:eastAsia="x-none"/>
              </w:rPr>
              <w:t>Agreement</w:t>
            </w:r>
          </w:p>
          <w:p w14:paraId="3C06DA60" w14:textId="77777777" w:rsidR="00734D87" w:rsidRPr="00734D87" w:rsidRDefault="00734D87" w:rsidP="00734D87">
            <w:pPr>
              <w:spacing w:after="0"/>
              <w:rPr>
                <w:sz w:val="16"/>
                <w:szCs w:val="16"/>
                <w:lang w:val="en-GB"/>
              </w:rPr>
            </w:pPr>
            <w:r w:rsidRPr="00734D87">
              <w:rPr>
                <w:sz w:val="16"/>
                <w:szCs w:val="16"/>
                <w:lang w:val="en-GB"/>
              </w:rPr>
              <w:t>For the wake-up delay, consider the following options:</w:t>
            </w:r>
          </w:p>
          <w:p w14:paraId="6DF45935" w14:textId="77777777" w:rsidR="00734D87" w:rsidRPr="00734D87" w:rsidRDefault="00734D87" w:rsidP="00E6727F">
            <w:pPr>
              <w:spacing w:after="0"/>
              <w:rPr>
                <w:sz w:val="16"/>
                <w:szCs w:val="16"/>
                <w:lang w:val="en-GB"/>
              </w:rPr>
            </w:pPr>
            <w:r w:rsidRPr="00734D87">
              <w:rPr>
                <w:sz w:val="16"/>
                <w:szCs w:val="16"/>
                <w:lang w:val="en-GB"/>
              </w:rPr>
              <w:t>Option 2: UE reports one value from X candidate values for the wake-up delay via UE capability reporting.</w:t>
            </w:r>
          </w:p>
          <w:p w14:paraId="520F3945" w14:textId="77777777" w:rsidR="00734D87" w:rsidRPr="00734D87" w:rsidRDefault="00734D87" w:rsidP="00734D87">
            <w:pPr>
              <w:numPr>
                <w:ilvl w:val="0"/>
                <w:numId w:val="96"/>
              </w:numPr>
              <w:spacing w:after="0"/>
              <w:rPr>
                <w:sz w:val="16"/>
                <w:szCs w:val="16"/>
                <w:lang w:val="en-GB"/>
              </w:rPr>
            </w:pPr>
            <w:r w:rsidRPr="00734D87">
              <w:rPr>
                <w:sz w:val="16"/>
                <w:szCs w:val="16"/>
                <w:lang w:val="en-GB"/>
              </w:rPr>
              <w:t>FFS: X is 2, 3, 4</w:t>
            </w:r>
          </w:p>
          <w:p w14:paraId="2D14DF03" w14:textId="77777777" w:rsidR="00734D87" w:rsidRPr="00734D87" w:rsidRDefault="00734D87" w:rsidP="00E6727F">
            <w:pPr>
              <w:spacing w:after="0"/>
              <w:rPr>
                <w:sz w:val="16"/>
                <w:szCs w:val="16"/>
                <w:lang w:val="en-GB"/>
              </w:rPr>
            </w:pPr>
            <w:r w:rsidRPr="00734D87">
              <w:rPr>
                <w:sz w:val="16"/>
                <w:szCs w:val="16"/>
                <w:lang w:val="en-GB"/>
              </w:rPr>
              <w:t>Above applies for IDLE/INACTIVE mode.</w:t>
            </w:r>
          </w:p>
          <w:p w14:paraId="4C83733D" w14:textId="2D84DA7A" w:rsidR="00734D87" w:rsidRPr="009F0CA9" w:rsidRDefault="00734D87" w:rsidP="00E6727F">
            <w:pPr>
              <w:spacing w:after="0"/>
              <w:rPr>
                <w:sz w:val="16"/>
                <w:szCs w:val="16"/>
                <w:lang w:val="en-GB"/>
              </w:rPr>
            </w:pPr>
            <w:r w:rsidRPr="00734D87">
              <w:rPr>
                <w:sz w:val="16"/>
                <w:szCs w:val="16"/>
                <w:lang w:val="en-GB"/>
              </w:rPr>
              <w:t xml:space="preserve">Definition of wake-up delay: Minimum gap time between LP-WUS reception and MR to start PDCCH </w:t>
            </w:r>
            <w:proofErr w:type="gramStart"/>
            <w:r w:rsidRPr="00734D87">
              <w:rPr>
                <w:sz w:val="16"/>
                <w:szCs w:val="16"/>
                <w:lang w:val="en-GB"/>
              </w:rPr>
              <w:t>monitoring</w:t>
            </w:r>
            <w:proofErr w:type="gramEnd"/>
          </w:p>
          <w:p w14:paraId="69E8C7FE" w14:textId="77777777" w:rsidR="00734D87" w:rsidRDefault="00734D87" w:rsidP="004C448B">
            <w:pPr>
              <w:spacing w:after="0"/>
              <w:rPr>
                <w:rFonts w:eastAsia="Times New Roman"/>
                <w:sz w:val="16"/>
                <w:szCs w:val="16"/>
              </w:rPr>
            </w:pPr>
          </w:p>
          <w:p w14:paraId="1080CA44" w14:textId="77777777" w:rsidR="00734D87" w:rsidRPr="009F0CA9" w:rsidRDefault="00734D87" w:rsidP="004C448B">
            <w:pPr>
              <w:spacing w:after="0"/>
              <w:rPr>
                <w:b/>
                <w:bCs/>
                <w:sz w:val="16"/>
                <w:szCs w:val="16"/>
                <w:lang w:eastAsia="x-none"/>
              </w:rPr>
            </w:pPr>
            <w:r w:rsidRPr="009F0CA9">
              <w:rPr>
                <w:b/>
                <w:bCs/>
                <w:sz w:val="16"/>
                <w:szCs w:val="16"/>
                <w:highlight w:val="green"/>
                <w:lang w:eastAsia="x-none"/>
              </w:rPr>
              <w:t>Agreement</w:t>
            </w:r>
          </w:p>
          <w:p w14:paraId="6F230FF4" w14:textId="77777777" w:rsidR="00834C41" w:rsidRPr="00834C41" w:rsidRDefault="00834C41" w:rsidP="00834C41">
            <w:pPr>
              <w:spacing w:after="0"/>
              <w:rPr>
                <w:sz w:val="16"/>
                <w:szCs w:val="16"/>
                <w:lang w:val="en-GB"/>
              </w:rPr>
            </w:pPr>
            <w:r w:rsidRPr="00834C41">
              <w:rPr>
                <w:sz w:val="16"/>
                <w:szCs w:val="16"/>
                <w:lang w:val="en-GB"/>
              </w:rPr>
              <w:t xml:space="preserve">For the maximum number of subgroups per PO (X), </w:t>
            </w:r>
            <w:proofErr w:type="gramStart"/>
            <w:r w:rsidRPr="00834C41">
              <w:rPr>
                <w:sz w:val="16"/>
                <w:szCs w:val="16"/>
                <w:lang w:val="en-GB"/>
              </w:rPr>
              <w:t>down-select</w:t>
            </w:r>
            <w:proofErr w:type="gramEnd"/>
            <w:r w:rsidRPr="00834C41">
              <w:rPr>
                <w:sz w:val="16"/>
                <w:szCs w:val="16"/>
                <w:lang w:val="en-GB"/>
              </w:rPr>
              <w:t xml:space="preserve"> from the following options in RAN1#118bis:</w:t>
            </w:r>
          </w:p>
          <w:p w14:paraId="2F27E905" w14:textId="77777777" w:rsidR="00834C41" w:rsidRPr="00834C41" w:rsidRDefault="00834C41" w:rsidP="00834C41">
            <w:pPr>
              <w:numPr>
                <w:ilvl w:val="0"/>
                <w:numId w:val="96"/>
              </w:numPr>
              <w:spacing w:after="0"/>
              <w:rPr>
                <w:sz w:val="16"/>
                <w:szCs w:val="16"/>
                <w:lang w:val="en-GB"/>
              </w:rPr>
            </w:pPr>
            <w:r w:rsidRPr="00834C41">
              <w:rPr>
                <w:sz w:val="16"/>
                <w:szCs w:val="16"/>
                <w:lang w:val="en-GB"/>
              </w:rPr>
              <w:t>Option 1: X = 8</w:t>
            </w:r>
          </w:p>
          <w:p w14:paraId="29233584" w14:textId="77777777" w:rsidR="00834C41" w:rsidRPr="00834C41" w:rsidRDefault="00834C41" w:rsidP="00834C41">
            <w:pPr>
              <w:numPr>
                <w:ilvl w:val="0"/>
                <w:numId w:val="96"/>
              </w:numPr>
              <w:spacing w:after="0"/>
              <w:rPr>
                <w:sz w:val="16"/>
                <w:szCs w:val="16"/>
                <w:lang w:val="en-GB"/>
              </w:rPr>
            </w:pPr>
            <w:r w:rsidRPr="00834C41">
              <w:rPr>
                <w:sz w:val="16"/>
                <w:szCs w:val="16"/>
                <w:lang w:val="en-GB"/>
              </w:rPr>
              <w:t>Option 2: X = 16</w:t>
            </w:r>
          </w:p>
          <w:p w14:paraId="46C8D47B" w14:textId="77777777" w:rsidR="00834C41" w:rsidRPr="00834C41" w:rsidRDefault="00834C41" w:rsidP="00834C41">
            <w:pPr>
              <w:numPr>
                <w:ilvl w:val="0"/>
                <w:numId w:val="96"/>
              </w:numPr>
              <w:spacing w:after="0"/>
              <w:rPr>
                <w:sz w:val="16"/>
                <w:szCs w:val="16"/>
                <w:lang w:val="en-GB"/>
              </w:rPr>
            </w:pPr>
            <w:r w:rsidRPr="00834C41">
              <w:rPr>
                <w:sz w:val="16"/>
                <w:szCs w:val="16"/>
                <w:lang w:val="en-GB"/>
              </w:rPr>
              <w:t>Option 3: X = 32</w:t>
            </w:r>
          </w:p>
          <w:p w14:paraId="218C501F" w14:textId="77777777" w:rsidR="00834C41" w:rsidRPr="00834C41" w:rsidRDefault="00834C41" w:rsidP="00834C41">
            <w:pPr>
              <w:numPr>
                <w:ilvl w:val="0"/>
                <w:numId w:val="96"/>
              </w:numPr>
              <w:spacing w:after="0"/>
              <w:rPr>
                <w:sz w:val="16"/>
                <w:szCs w:val="16"/>
                <w:lang w:val="en-GB"/>
              </w:rPr>
            </w:pPr>
            <w:r w:rsidRPr="00834C41">
              <w:rPr>
                <w:sz w:val="16"/>
                <w:szCs w:val="16"/>
                <w:lang w:val="en-GB"/>
              </w:rPr>
              <w:t>Option 4: X = 64</w:t>
            </w:r>
          </w:p>
          <w:p w14:paraId="1EEA7C25" w14:textId="77777777" w:rsidR="00834C41" w:rsidRPr="00834C41" w:rsidRDefault="00834C41" w:rsidP="00834C41">
            <w:pPr>
              <w:numPr>
                <w:ilvl w:val="0"/>
                <w:numId w:val="96"/>
              </w:numPr>
              <w:spacing w:after="0"/>
              <w:rPr>
                <w:sz w:val="16"/>
                <w:szCs w:val="16"/>
                <w:lang w:val="en-GB"/>
              </w:rPr>
            </w:pPr>
            <w:r w:rsidRPr="00834C41">
              <w:rPr>
                <w:sz w:val="16"/>
                <w:szCs w:val="16"/>
                <w:lang w:val="en-GB"/>
              </w:rPr>
              <w:t>Option 5: X = 128</w:t>
            </w:r>
          </w:p>
          <w:p w14:paraId="24A96AD7" w14:textId="77777777" w:rsidR="00834C41" w:rsidRPr="00834C41" w:rsidRDefault="00834C41" w:rsidP="00834C41">
            <w:pPr>
              <w:numPr>
                <w:ilvl w:val="0"/>
                <w:numId w:val="96"/>
              </w:numPr>
              <w:spacing w:after="0"/>
              <w:rPr>
                <w:sz w:val="16"/>
                <w:szCs w:val="16"/>
                <w:lang w:val="en-GB"/>
              </w:rPr>
            </w:pPr>
            <w:r w:rsidRPr="00834C41">
              <w:rPr>
                <w:sz w:val="16"/>
                <w:szCs w:val="16"/>
                <w:lang w:val="en-GB"/>
              </w:rPr>
              <w:t>Option 6: X = 256</w:t>
            </w:r>
          </w:p>
          <w:p w14:paraId="127473F4" w14:textId="77777777" w:rsidR="00834C41" w:rsidRPr="00834C41" w:rsidRDefault="00834C41" w:rsidP="00834C41">
            <w:pPr>
              <w:spacing w:after="0"/>
              <w:rPr>
                <w:sz w:val="16"/>
                <w:szCs w:val="16"/>
                <w:lang w:val="en-GB"/>
              </w:rPr>
            </w:pPr>
            <w:r w:rsidRPr="00834C41">
              <w:rPr>
                <w:sz w:val="16"/>
                <w:szCs w:val="16"/>
                <w:lang w:val="en-GB"/>
              </w:rPr>
              <w:t>For decision in RAN1#118bis, companies are encouraged to provide the maximum number of information bits per LP-WUS (Z), the number of OFDM symbols occupied by LP-WUS per MO, the number of MOs for their preferred option.</w:t>
            </w:r>
          </w:p>
          <w:p w14:paraId="3B2A9157" w14:textId="77777777" w:rsidR="00734D87" w:rsidRPr="009F0CA9" w:rsidRDefault="00734D87" w:rsidP="004C448B">
            <w:pPr>
              <w:pStyle w:val="BodyText"/>
              <w:spacing w:after="0"/>
              <w:rPr>
                <w:sz w:val="16"/>
                <w:szCs w:val="16"/>
              </w:rPr>
            </w:pPr>
          </w:p>
          <w:p w14:paraId="6B1678B1" w14:textId="77777777" w:rsidR="00734D87" w:rsidRPr="009F0CA9" w:rsidRDefault="00734D87" w:rsidP="004C448B">
            <w:pPr>
              <w:spacing w:after="0"/>
              <w:rPr>
                <w:b/>
                <w:bCs/>
                <w:sz w:val="16"/>
                <w:szCs w:val="16"/>
                <w:lang w:eastAsia="x-none"/>
              </w:rPr>
            </w:pPr>
            <w:r w:rsidRPr="009F0CA9">
              <w:rPr>
                <w:b/>
                <w:bCs/>
                <w:sz w:val="16"/>
                <w:szCs w:val="16"/>
                <w:highlight w:val="green"/>
                <w:lang w:eastAsia="x-none"/>
              </w:rPr>
              <w:t>Agreement</w:t>
            </w:r>
          </w:p>
          <w:p w14:paraId="039C2482" w14:textId="77777777" w:rsidR="00834C41" w:rsidRPr="00E6727F" w:rsidRDefault="00834C41" w:rsidP="00E6727F">
            <w:pPr>
              <w:spacing w:after="0"/>
              <w:rPr>
                <w:rFonts w:eastAsia="Malgun Gothic"/>
                <w:sz w:val="16"/>
                <w:szCs w:val="16"/>
              </w:rPr>
            </w:pPr>
            <w:r w:rsidRPr="00E6727F">
              <w:rPr>
                <w:rFonts w:eastAsia="Malgun Gothic"/>
                <w:sz w:val="16"/>
                <w:szCs w:val="16"/>
              </w:rPr>
              <w:t xml:space="preserve">On the LO configuration for </w:t>
            </w:r>
            <w:proofErr w:type="spellStart"/>
            <w:r w:rsidRPr="00E6727F">
              <w:rPr>
                <w:rFonts w:eastAsia="Malgun Gothic"/>
                <w:sz w:val="16"/>
                <w:szCs w:val="16"/>
              </w:rPr>
              <w:t>iDRX</w:t>
            </w:r>
            <w:proofErr w:type="spellEnd"/>
            <w:r w:rsidRPr="00E6727F">
              <w:rPr>
                <w:rFonts w:eastAsia="Malgun Gothic"/>
                <w:sz w:val="16"/>
                <w:szCs w:val="16"/>
              </w:rPr>
              <w:t xml:space="preserve">, </w:t>
            </w:r>
            <w:r w:rsidRPr="00E6727F">
              <w:rPr>
                <w:sz w:val="16"/>
                <w:szCs w:val="16"/>
              </w:rPr>
              <w:t>offset value(s) between a LO and a reference PO/PF is/are configured.</w:t>
            </w:r>
          </w:p>
          <w:p w14:paraId="18314FD1" w14:textId="77777777" w:rsidR="00834C41" w:rsidRPr="00E6727F" w:rsidRDefault="00834C41" w:rsidP="00834C41">
            <w:pPr>
              <w:pStyle w:val="ListParagraph"/>
              <w:numPr>
                <w:ilvl w:val="0"/>
                <w:numId w:val="97"/>
              </w:numPr>
              <w:spacing w:after="0"/>
              <w:contextualSpacing w:val="0"/>
              <w:rPr>
                <w:sz w:val="16"/>
                <w:szCs w:val="16"/>
              </w:rPr>
            </w:pPr>
            <w:r w:rsidRPr="00E6727F">
              <w:rPr>
                <w:sz w:val="16"/>
                <w:szCs w:val="16"/>
              </w:rPr>
              <w:t>FFS: one or multiple offset values, and if multiple offset values are supported, how a UE decides which value to use</w:t>
            </w:r>
          </w:p>
          <w:p w14:paraId="36CFCE6E" w14:textId="77777777" w:rsidR="00834C41" w:rsidRPr="00E6727F" w:rsidRDefault="00834C41" w:rsidP="00834C41">
            <w:pPr>
              <w:pStyle w:val="ListParagraph"/>
              <w:numPr>
                <w:ilvl w:val="0"/>
                <w:numId w:val="97"/>
              </w:numPr>
              <w:spacing w:after="0"/>
              <w:contextualSpacing w:val="0"/>
              <w:rPr>
                <w:sz w:val="16"/>
                <w:szCs w:val="16"/>
              </w:rPr>
            </w:pPr>
            <w:r w:rsidRPr="00E6727F">
              <w:rPr>
                <w:sz w:val="16"/>
                <w:szCs w:val="16"/>
              </w:rPr>
              <w:t>FFS: the exact definition of the reference PF/PO and the detailed procedure for UE to determine the LO(s) corresponding to Option 1, 2, or 3 (if supported)</w:t>
            </w:r>
          </w:p>
          <w:p w14:paraId="5D2F3311" w14:textId="77777777" w:rsidR="00834C41" w:rsidRPr="00E6727F" w:rsidRDefault="00834C41" w:rsidP="00834C41">
            <w:pPr>
              <w:pStyle w:val="ListParagraph"/>
              <w:numPr>
                <w:ilvl w:val="0"/>
                <w:numId w:val="97"/>
              </w:numPr>
              <w:spacing w:after="0"/>
              <w:contextualSpacing w:val="0"/>
              <w:rPr>
                <w:sz w:val="16"/>
                <w:szCs w:val="16"/>
              </w:rPr>
            </w:pPr>
            <w:r w:rsidRPr="00E6727F">
              <w:rPr>
                <w:sz w:val="16"/>
                <w:szCs w:val="16"/>
              </w:rPr>
              <w:t>(</w:t>
            </w:r>
            <w:r w:rsidRPr="00E6727F">
              <w:rPr>
                <w:sz w:val="16"/>
                <w:szCs w:val="16"/>
                <w:highlight w:val="darkYellow"/>
              </w:rPr>
              <w:t>Working Assumption</w:t>
            </w:r>
            <w:r w:rsidRPr="00E6727F">
              <w:rPr>
                <w:sz w:val="16"/>
                <w:szCs w:val="16"/>
              </w:rPr>
              <w:t xml:space="preserve">) For each UE, the periodicity of LO is the same as its </w:t>
            </w:r>
            <w:proofErr w:type="spellStart"/>
            <w:r w:rsidRPr="00E6727F">
              <w:rPr>
                <w:sz w:val="16"/>
                <w:szCs w:val="16"/>
              </w:rPr>
              <w:t>iDRX</w:t>
            </w:r>
            <w:proofErr w:type="spellEnd"/>
            <w:r w:rsidRPr="00E6727F">
              <w:rPr>
                <w:sz w:val="16"/>
                <w:szCs w:val="16"/>
              </w:rPr>
              <w:t xml:space="preserve"> cycle.</w:t>
            </w:r>
          </w:p>
          <w:p w14:paraId="76C6FC99" w14:textId="77777777" w:rsidR="00834C41" w:rsidRPr="00E6727F" w:rsidRDefault="00834C41" w:rsidP="00834C41">
            <w:pPr>
              <w:pStyle w:val="ListParagraph"/>
              <w:numPr>
                <w:ilvl w:val="0"/>
                <w:numId w:val="97"/>
              </w:numPr>
              <w:spacing w:after="0"/>
              <w:contextualSpacing w:val="0"/>
              <w:rPr>
                <w:sz w:val="16"/>
                <w:szCs w:val="16"/>
              </w:rPr>
            </w:pPr>
            <w:r w:rsidRPr="00E6727F">
              <w:rPr>
                <w:sz w:val="16"/>
                <w:szCs w:val="16"/>
              </w:rPr>
              <w:t xml:space="preserve">If a UE receives a wake-up indication in a LP-WUS, consider the following </w:t>
            </w:r>
            <w:proofErr w:type="gramStart"/>
            <w:r w:rsidRPr="00E6727F">
              <w:rPr>
                <w:sz w:val="16"/>
                <w:szCs w:val="16"/>
              </w:rPr>
              <w:t>alternatives</w:t>
            </w:r>
            <w:proofErr w:type="gramEnd"/>
          </w:p>
          <w:p w14:paraId="4AD5693A" w14:textId="77777777" w:rsidR="00834C41" w:rsidRPr="00E6727F" w:rsidRDefault="00834C41" w:rsidP="00834C41">
            <w:pPr>
              <w:pStyle w:val="ListParagraph"/>
              <w:numPr>
                <w:ilvl w:val="1"/>
                <w:numId w:val="97"/>
              </w:numPr>
              <w:spacing w:after="0"/>
              <w:contextualSpacing w:val="0"/>
              <w:rPr>
                <w:sz w:val="16"/>
                <w:szCs w:val="16"/>
              </w:rPr>
            </w:pPr>
            <w:r w:rsidRPr="00E6727F">
              <w:rPr>
                <w:sz w:val="16"/>
                <w:szCs w:val="16"/>
              </w:rPr>
              <w:t>Alt 1: it monitors the PO associated with the offset.</w:t>
            </w:r>
          </w:p>
          <w:p w14:paraId="7832A245" w14:textId="77777777" w:rsidR="00834C41" w:rsidRPr="00E6727F" w:rsidRDefault="00834C41" w:rsidP="00834C41">
            <w:pPr>
              <w:pStyle w:val="ListParagraph"/>
              <w:numPr>
                <w:ilvl w:val="1"/>
                <w:numId w:val="97"/>
              </w:numPr>
              <w:spacing w:after="0"/>
              <w:contextualSpacing w:val="0"/>
              <w:rPr>
                <w:sz w:val="16"/>
                <w:szCs w:val="16"/>
              </w:rPr>
            </w:pPr>
            <w:r w:rsidRPr="00E6727F">
              <w:rPr>
                <w:sz w:val="16"/>
                <w:szCs w:val="16"/>
              </w:rPr>
              <w:t>Alt 2: it monitors the first PO after its reported wake-up delay.</w:t>
            </w:r>
          </w:p>
          <w:p w14:paraId="498826DA" w14:textId="77777777" w:rsidR="00834C41" w:rsidRPr="00E6727F" w:rsidRDefault="00834C41" w:rsidP="00834C41">
            <w:pPr>
              <w:pStyle w:val="ListParagraph"/>
              <w:numPr>
                <w:ilvl w:val="1"/>
                <w:numId w:val="97"/>
              </w:numPr>
              <w:spacing w:after="0"/>
              <w:contextualSpacing w:val="0"/>
              <w:rPr>
                <w:sz w:val="16"/>
                <w:szCs w:val="16"/>
              </w:rPr>
            </w:pPr>
            <w:r w:rsidRPr="00E6727F">
              <w:rPr>
                <w:sz w:val="16"/>
                <w:szCs w:val="16"/>
              </w:rPr>
              <w:t xml:space="preserve">Other alternatives are not </w:t>
            </w:r>
            <w:proofErr w:type="gramStart"/>
            <w:r w:rsidRPr="00E6727F">
              <w:rPr>
                <w:sz w:val="16"/>
                <w:szCs w:val="16"/>
              </w:rPr>
              <w:t>precluded</w:t>
            </w:r>
            <w:proofErr w:type="gramEnd"/>
          </w:p>
          <w:p w14:paraId="074767B8" w14:textId="77777777" w:rsidR="00834C41" w:rsidRPr="00E6727F" w:rsidRDefault="00834C41" w:rsidP="00E6727F">
            <w:pPr>
              <w:spacing w:after="0"/>
              <w:rPr>
                <w:sz w:val="16"/>
                <w:szCs w:val="16"/>
              </w:rPr>
            </w:pPr>
            <w:r w:rsidRPr="00E6727F">
              <w:rPr>
                <w:sz w:val="16"/>
                <w:szCs w:val="16"/>
              </w:rPr>
              <w:t>Note: The PO mentioned above refers to legacy PO configured for the UE.</w:t>
            </w:r>
          </w:p>
          <w:p w14:paraId="5EF0AD6B" w14:textId="77777777" w:rsidR="00734D87" w:rsidRDefault="00734D87" w:rsidP="004C448B">
            <w:pPr>
              <w:spacing w:after="0"/>
              <w:rPr>
                <w:rFonts w:eastAsia="Times New Roman"/>
                <w:sz w:val="16"/>
                <w:szCs w:val="16"/>
              </w:rPr>
            </w:pPr>
          </w:p>
          <w:p w14:paraId="0287303F" w14:textId="77777777" w:rsidR="008D45F7" w:rsidRPr="009F0CA9" w:rsidRDefault="008D45F7" w:rsidP="008D45F7">
            <w:pPr>
              <w:spacing w:after="0"/>
              <w:rPr>
                <w:b/>
                <w:bCs/>
                <w:sz w:val="16"/>
                <w:szCs w:val="16"/>
                <w:lang w:eastAsia="x-none"/>
              </w:rPr>
            </w:pPr>
            <w:r w:rsidRPr="009F0CA9">
              <w:rPr>
                <w:b/>
                <w:bCs/>
                <w:sz w:val="16"/>
                <w:szCs w:val="16"/>
                <w:highlight w:val="green"/>
                <w:lang w:eastAsia="x-none"/>
              </w:rPr>
              <w:t>Agreement</w:t>
            </w:r>
          </w:p>
          <w:p w14:paraId="50D730D0" w14:textId="77777777" w:rsidR="008D45F7" w:rsidRPr="008D45F7" w:rsidRDefault="008D45F7" w:rsidP="008D45F7">
            <w:pPr>
              <w:spacing w:after="0"/>
              <w:rPr>
                <w:rFonts w:eastAsia="Malgun Gothic"/>
                <w:sz w:val="16"/>
                <w:szCs w:val="16"/>
                <w:lang w:val="en-GB"/>
              </w:rPr>
            </w:pPr>
            <w:r w:rsidRPr="008D45F7">
              <w:rPr>
                <w:rFonts w:eastAsia="Malgun Gothic"/>
                <w:sz w:val="16"/>
                <w:szCs w:val="16"/>
                <w:lang w:val="en-GB"/>
              </w:rPr>
              <w:t xml:space="preserve">Send an LS to RAN2 and RAN4 to convey the </w:t>
            </w:r>
            <w:proofErr w:type="gramStart"/>
            <w:r w:rsidRPr="008D45F7">
              <w:rPr>
                <w:rFonts w:eastAsia="Malgun Gothic"/>
                <w:sz w:val="16"/>
                <w:szCs w:val="16"/>
                <w:lang w:val="en-GB"/>
              </w:rPr>
              <w:t>following</w:t>
            </w:r>
            <w:proofErr w:type="gramEnd"/>
          </w:p>
          <w:p w14:paraId="6A787001" w14:textId="77777777" w:rsidR="008D45F7" w:rsidRPr="008D45F7" w:rsidRDefault="008D45F7" w:rsidP="008D45F7">
            <w:pPr>
              <w:spacing w:after="0"/>
              <w:rPr>
                <w:rFonts w:eastAsia="Malgun Gothic"/>
                <w:sz w:val="16"/>
                <w:szCs w:val="16"/>
                <w:lang w:val="en-GB"/>
              </w:rPr>
            </w:pPr>
            <w:r w:rsidRPr="008D45F7">
              <w:rPr>
                <w:rFonts w:eastAsia="Malgun Gothic"/>
                <w:sz w:val="16"/>
                <w:szCs w:val="16"/>
                <w:lang w:val="en-GB"/>
              </w:rPr>
              <w:t>In RAN1, the common understanding is that UE may not support LP-WUS reception on all the bands supported by the UE. Request RAN2 and RAN4 to check if there is any issue and specification support needed for IDLE/INACTIVE UEs.</w:t>
            </w:r>
          </w:p>
          <w:p w14:paraId="296DCB67" w14:textId="77777777" w:rsidR="008D45F7" w:rsidRPr="008D45F7" w:rsidRDefault="008D45F7" w:rsidP="008D45F7">
            <w:pPr>
              <w:spacing w:after="0"/>
              <w:rPr>
                <w:rFonts w:eastAsia="Malgun Gothic"/>
                <w:sz w:val="16"/>
                <w:szCs w:val="16"/>
                <w:lang w:val="en-GB"/>
              </w:rPr>
            </w:pPr>
            <w:r w:rsidRPr="008D45F7">
              <w:rPr>
                <w:rFonts w:eastAsia="Malgun Gothic"/>
                <w:sz w:val="16"/>
                <w:szCs w:val="16"/>
                <w:lang w:val="en-GB"/>
              </w:rPr>
              <w:t>Final LS in R1-2407559.</w:t>
            </w:r>
          </w:p>
          <w:p w14:paraId="7CDDEAFC" w14:textId="77777777" w:rsidR="008D45F7" w:rsidRDefault="008D45F7" w:rsidP="008D45F7">
            <w:pPr>
              <w:spacing w:after="0"/>
              <w:rPr>
                <w:rFonts w:eastAsia="Times New Roman"/>
                <w:sz w:val="16"/>
                <w:szCs w:val="16"/>
              </w:rPr>
            </w:pPr>
          </w:p>
          <w:p w14:paraId="5239D3B0" w14:textId="77777777" w:rsidR="00734D87" w:rsidRPr="007805E7" w:rsidRDefault="00734D87" w:rsidP="004C448B">
            <w:pPr>
              <w:spacing w:after="0"/>
              <w:rPr>
                <w:b/>
                <w:bCs/>
                <w:sz w:val="16"/>
                <w:szCs w:val="16"/>
                <w:lang w:eastAsia="x-none"/>
              </w:rPr>
            </w:pPr>
            <w:r w:rsidRPr="007805E7">
              <w:rPr>
                <w:b/>
                <w:bCs/>
                <w:sz w:val="16"/>
                <w:szCs w:val="16"/>
                <w:lang w:eastAsia="x-none"/>
              </w:rPr>
              <w:t>Conclusion</w:t>
            </w:r>
          </w:p>
          <w:p w14:paraId="33B53A8F" w14:textId="77777777" w:rsidR="00834C41" w:rsidRDefault="00834C41" w:rsidP="00834C41">
            <w:pPr>
              <w:spacing w:after="0"/>
              <w:rPr>
                <w:sz w:val="16"/>
                <w:szCs w:val="16"/>
                <w:lang w:val="en-GB" w:eastAsia="zh-CN"/>
              </w:rPr>
            </w:pPr>
            <w:r w:rsidRPr="00834C41">
              <w:rPr>
                <w:sz w:val="16"/>
                <w:szCs w:val="16"/>
                <w:lang w:val="en-GB" w:eastAsia="zh-CN"/>
              </w:rPr>
              <w:t>There is no consensus in RAN1 on the support of dynamic PO.</w:t>
            </w:r>
          </w:p>
          <w:p w14:paraId="3BDFF0DC" w14:textId="77777777" w:rsidR="008D45F7" w:rsidRDefault="008D45F7" w:rsidP="00834C41">
            <w:pPr>
              <w:spacing w:after="0"/>
              <w:rPr>
                <w:sz w:val="16"/>
                <w:szCs w:val="16"/>
                <w:lang w:val="en-GB" w:eastAsia="zh-CN"/>
              </w:rPr>
            </w:pPr>
          </w:p>
          <w:p w14:paraId="48E6ADD7" w14:textId="77777777" w:rsidR="008D45F7" w:rsidRPr="007805E7" w:rsidRDefault="008D45F7" w:rsidP="008D45F7">
            <w:pPr>
              <w:spacing w:after="0"/>
              <w:rPr>
                <w:b/>
                <w:bCs/>
                <w:sz w:val="16"/>
                <w:szCs w:val="16"/>
                <w:lang w:eastAsia="x-none"/>
              </w:rPr>
            </w:pPr>
            <w:r w:rsidRPr="007805E7">
              <w:rPr>
                <w:b/>
                <w:bCs/>
                <w:sz w:val="16"/>
                <w:szCs w:val="16"/>
                <w:lang w:eastAsia="x-none"/>
              </w:rPr>
              <w:t>Conclusion</w:t>
            </w:r>
          </w:p>
          <w:p w14:paraId="20856D3F" w14:textId="4D1BF659" w:rsidR="008D45F7" w:rsidRPr="00834C41" w:rsidRDefault="008D45F7" w:rsidP="00834C41">
            <w:pPr>
              <w:spacing w:after="0"/>
              <w:rPr>
                <w:sz w:val="16"/>
                <w:szCs w:val="16"/>
                <w:lang w:val="en-GB" w:eastAsia="zh-CN"/>
              </w:rPr>
            </w:pPr>
            <w:r w:rsidRPr="008D45F7">
              <w:rPr>
                <w:sz w:val="16"/>
                <w:szCs w:val="16"/>
                <w:lang w:val="en-GB" w:eastAsia="zh-CN"/>
              </w:rPr>
              <w:t>RAN1 will not initiate work on entry/exit conditions based on RRM measurement and RRM measurement offloading/relaxation conditions unless triggered by RAN2 and RAN4</w:t>
            </w:r>
          </w:p>
          <w:p w14:paraId="778CA9C8" w14:textId="77777777" w:rsidR="00734D87" w:rsidRPr="004161FF" w:rsidRDefault="00734D87" w:rsidP="004C448B">
            <w:pPr>
              <w:spacing w:after="0"/>
              <w:rPr>
                <w:rFonts w:eastAsia="Times New Roman"/>
                <w:sz w:val="16"/>
                <w:szCs w:val="16"/>
              </w:rPr>
            </w:pPr>
          </w:p>
        </w:tc>
      </w:tr>
    </w:tbl>
    <w:p w14:paraId="5ECC91DD" w14:textId="77777777" w:rsidR="00734D87" w:rsidRDefault="00734D87" w:rsidP="00AC6562">
      <w:pPr>
        <w:rPr>
          <w:lang w:eastAsia="zh-CN"/>
        </w:rPr>
      </w:pPr>
    </w:p>
    <w:p w14:paraId="10DDF041" w14:textId="27011BF1" w:rsidR="00786217" w:rsidRPr="0071451D" w:rsidRDefault="00786217" w:rsidP="00786217">
      <w:pPr>
        <w:pStyle w:val="Heading1"/>
        <w:numPr>
          <w:ilvl w:val="0"/>
          <w:numId w:val="0"/>
        </w:numPr>
        <w:ind w:left="432" w:hanging="432"/>
      </w:pPr>
      <w:r w:rsidRPr="0071451D">
        <w:t xml:space="preserve">Appendix </w:t>
      </w:r>
      <w:r>
        <w:t>B</w:t>
      </w:r>
      <w:r w:rsidRPr="0071451D">
        <w:t xml:space="preserve">: </w:t>
      </w:r>
      <w:r w:rsidR="001D2756">
        <w:t>Subgroup Indication Overhead and Paging Latency</w:t>
      </w:r>
    </w:p>
    <w:p w14:paraId="64F668E0" w14:textId="14037B6C" w:rsidR="00A436B8" w:rsidRDefault="00A436B8" w:rsidP="00A436B8">
      <w:r>
        <w:t xml:space="preserve">In RAN1#117, the following options for at least indicating subgroup information using LP-WUS </w:t>
      </w:r>
      <w:r w:rsidR="00AA0A51">
        <w:t>were</w:t>
      </w:r>
      <w:r>
        <w:t xml:space="preserve"> </w:t>
      </w:r>
      <w:proofErr w:type="gramStart"/>
      <w:r>
        <w:t>agreed</w:t>
      </w:r>
      <w:proofErr w:type="gramEnd"/>
    </w:p>
    <w:tbl>
      <w:tblPr>
        <w:tblStyle w:val="TableGrid"/>
        <w:tblW w:w="0" w:type="auto"/>
        <w:jc w:val="center"/>
        <w:tblLook w:val="04A0" w:firstRow="1" w:lastRow="0" w:firstColumn="1" w:lastColumn="0" w:noHBand="0" w:noVBand="1"/>
      </w:tblPr>
      <w:tblGrid>
        <w:gridCol w:w="7920"/>
      </w:tblGrid>
      <w:tr w:rsidR="00A436B8" w:rsidRPr="00597144" w14:paraId="0CBA59F1" w14:textId="77777777" w:rsidTr="004C448B">
        <w:trPr>
          <w:jc w:val="center"/>
        </w:trPr>
        <w:tc>
          <w:tcPr>
            <w:tcW w:w="7920" w:type="dxa"/>
          </w:tcPr>
          <w:p w14:paraId="5C224AE4" w14:textId="77777777" w:rsidR="00A436B8" w:rsidRPr="000F7ADD" w:rsidRDefault="00A436B8" w:rsidP="004C448B">
            <w:pPr>
              <w:spacing w:after="0"/>
              <w:rPr>
                <w:b/>
                <w:bCs/>
                <w:sz w:val="20"/>
                <w:szCs w:val="20"/>
                <w:highlight w:val="green"/>
                <w:lang w:eastAsia="x-none"/>
              </w:rPr>
            </w:pPr>
            <w:r w:rsidRPr="000F7ADD">
              <w:rPr>
                <w:b/>
                <w:bCs/>
                <w:sz w:val="20"/>
                <w:szCs w:val="20"/>
                <w:highlight w:val="green"/>
                <w:lang w:eastAsia="x-none"/>
              </w:rPr>
              <w:t>Agreement</w:t>
            </w:r>
          </w:p>
          <w:p w14:paraId="2A9FEDC9" w14:textId="77777777" w:rsidR="00A436B8" w:rsidRPr="000F7ADD" w:rsidRDefault="00A436B8" w:rsidP="004C448B">
            <w:pPr>
              <w:spacing w:after="0"/>
              <w:rPr>
                <w:sz w:val="20"/>
                <w:szCs w:val="20"/>
                <w:lang w:val="en-GB" w:eastAsia="zh-CN"/>
              </w:rPr>
            </w:pPr>
            <w:r w:rsidRPr="000F7ADD">
              <w:rPr>
                <w:sz w:val="20"/>
                <w:szCs w:val="20"/>
                <w:lang w:val="en-GB" w:eastAsia="zh-CN"/>
              </w:rPr>
              <w:lastRenderedPageBreak/>
              <w:t>For RRC idle/inactive state, down-select among the following options for at least indicating subgroup information using LP-WUS:</w:t>
            </w:r>
          </w:p>
          <w:p w14:paraId="54721382" w14:textId="77777777" w:rsidR="00A436B8" w:rsidRPr="000F7ADD" w:rsidRDefault="00A436B8" w:rsidP="004C448B">
            <w:pPr>
              <w:numPr>
                <w:ilvl w:val="0"/>
                <w:numId w:val="94"/>
              </w:numPr>
              <w:spacing w:after="0"/>
              <w:ind w:leftChars="-20" w:left="316"/>
              <w:rPr>
                <w:sz w:val="20"/>
                <w:szCs w:val="20"/>
                <w:lang w:val="en-GB" w:eastAsia="zh-CN"/>
              </w:rPr>
            </w:pPr>
            <w:r w:rsidRPr="000F7ADD">
              <w:rPr>
                <w:sz w:val="20"/>
                <w:szCs w:val="20"/>
                <w:lang w:val="en-GB" w:eastAsia="zh-CN"/>
              </w:rPr>
              <w:t xml:space="preserve">Option 1: A LP-WUS indicates a bitmap with each bit corresponding to one subgroup of N subgroups for part of, one or more PO(s), e.g., N is 8~16, </w:t>
            </w:r>
            <w:proofErr w:type="gramStart"/>
            <w:r w:rsidRPr="000F7ADD">
              <w:rPr>
                <w:sz w:val="20"/>
                <w:szCs w:val="20"/>
                <w:lang w:val="en-GB" w:eastAsia="zh-CN"/>
              </w:rPr>
              <w:t>24</w:t>
            </w:r>
            <w:proofErr w:type="gramEnd"/>
            <w:r w:rsidRPr="000F7ADD">
              <w:rPr>
                <w:sz w:val="20"/>
                <w:szCs w:val="20"/>
                <w:lang w:val="en-GB" w:eastAsia="zh-CN"/>
              </w:rPr>
              <w:t xml:space="preserve"> </w:t>
            </w:r>
          </w:p>
          <w:p w14:paraId="376333C0" w14:textId="77777777" w:rsidR="00A436B8" w:rsidRPr="000F7ADD" w:rsidRDefault="00A436B8" w:rsidP="004C448B">
            <w:pPr>
              <w:numPr>
                <w:ilvl w:val="1"/>
                <w:numId w:val="94"/>
              </w:numPr>
              <w:spacing w:after="0"/>
              <w:ind w:leftChars="160" w:left="712"/>
              <w:rPr>
                <w:sz w:val="20"/>
                <w:szCs w:val="20"/>
                <w:lang w:val="en-GB" w:eastAsia="zh-CN"/>
              </w:rPr>
            </w:pPr>
            <w:r w:rsidRPr="000F7ADD">
              <w:rPr>
                <w:sz w:val="20"/>
                <w:szCs w:val="20"/>
                <w:lang w:val="en-GB" w:eastAsia="zh-CN"/>
              </w:rPr>
              <w:t xml:space="preserve">Number of information bits for a LP-WUS is at least N, single LP-WUS to wake up one or more </w:t>
            </w:r>
            <w:proofErr w:type="gramStart"/>
            <w:r w:rsidRPr="000F7ADD">
              <w:rPr>
                <w:sz w:val="20"/>
                <w:szCs w:val="20"/>
                <w:lang w:val="en-GB" w:eastAsia="zh-CN"/>
              </w:rPr>
              <w:t>subgroups</w:t>
            </w:r>
            <w:proofErr w:type="gramEnd"/>
          </w:p>
          <w:p w14:paraId="73C51833" w14:textId="77777777" w:rsidR="00A436B8" w:rsidRPr="000F7ADD" w:rsidRDefault="00A436B8" w:rsidP="004C448B">
            <w:pPr>
              <w:numPr>
                <w:ilvl w:val="0"/>
                <w:numId w:val="94"/>
              </w:numPr>
              <w:spacing w:after="0"/>
              <w:ind w:leftChars="-20" w:left="316"/>
              <w:rPr>
                <w:sz w:val="20"/>
                <w:szCs w:val="20"/>
                <w:lang w:val="en-GB" w:eastAsia="zh-CN"/>
              </w:rPr>
            </w:pPr>
            <w:r w:rsidRPr="000F7ADD">
              <w:rPr>
                <w:sz w:val="20"/>
                <w:szCs w:val="20"/>
                <w:lang w:val="en-GB" w:eastAsia="zh-CN"/>
              </w:rPr>
              <w:t>Option 2: A LP-WUS indicates a codepoint value corresponding to one or more subgroup(s) from N subgroups for part of, one or more POs, e.g., N is 8~</w:t>
            </w:r>
            <w:proofErr w:type="gramStart"/>
            <w:r w:rsidRPr="000F7ADD">
              <w:rPr>
                <w:sz w:val="20"/>
                <w:szCs w:val="20"/>
                <w:lang w:val="en-GB" w:eastAsia="zh-CN"/>
              </w:rPr>
              <w:t>256</w:t>
            </w:r>
            <w:proofErr w:type="gramEnd"/>
          </w:p>
          <w:p w14:paraId="6B3E595B" w14:textId="77777777" w:rsidR="00A436B8" w:rsidRPr="000F7ADD" w:rsidRDefault="00A436B8" w:rsidP="004C448B">
            <w:pPr>
              <w:numPr>
                <w:ilvl w:val="1"/>
                <w:numId w:val="94"/>
              </w:numPr>
              <w:spacing w:after="0"/>
              <w:ind w:leftChars="160" w:left="712"/>
              <w:rPr>
                <w:sz w:val="20"/>
                <w:szCs w:val="20"/>
                <w:lang w:val="en-GB" w:eastAsia="zh-CN"/>
              </w:rPr>
            </w:pPr>
            <w:r w:rsidRPr="000F7ADD">
              <w:rPr>
                <w:sz w:val="20"/>
                <w:szCs w:val="20"/>
                <w:lang w:val="en-GB" w:eastAsia="zh-CN"/>
              </w:rPr>
              <w:t>Number of information bits for a LP-WUS is at least ceil (log2(X1)), where X1 is the number of codepoints indicating one or more subgroups. X1 is reported by companies, X1 could be smaller, equal to or larger than N.</w:t>
            </w:r>
          </w:p>
          <w:p w14:paraId="51F6E96D" w14:textId="77777777" w:rsidR="00A436B8" w:rsidRPr="000F7ADD" w:rsidRDefault="00A436B8" w:rsidP="004C448B">
            <w:pPr>
              <w:numPr>
                <w:ilvl w:val="0"/>
                <w:numId w:val="94"/>
              </w:numPr>
              <w:spacing w:after="0"/>
              <w:ind w:leftChars="-20" w:left="316"/>
              <w:rPr>
                <w:sz w:val="20"/>
                <w:szCs w:val="20"/>
                <w:lang w:val="en-GB" w:eastAsia="zh-CN"/>
              </w:rPr>
            </w:pPr>
            <w:r w:rsidRPr="000F7ADD">
              <w:rPr>
                <w:sz w:val="20"/>
                <w:szCs w:val="20"/>
                <w:lang w:val="en-GB" w:eastAsia="zh-CN"/>
              </w:rPr>
              <w:t>Option 3: A LP-WUS indicates multiple codepoint values with each corresponding to one or more subgroup(s) from N subgroups for part of, one or more POs, e.g., N is 8~</w:t>
            </w:r>
            <w:proofErr w:type="gramStart"/>
            <w:r w:rsidRPr="000F7ADD">
              <w:rPr>
                <w:sz w:val="20"/>
                <w:szCs w:val="20"/>
                <w:lang w:val="en-GB" w:eastAsia="zh-CN"/>
              </w:rPr>
              <w:t>256</w:t>
            </w:r>
            <w:proofErr w:type="gramEnd"/>
          </w:p>
          <w:p w14:paraId="0865CDB2" w14:textId="77777777" w:rsidR="00A436B8" w:rsidRPr="000F7ADD" w:rsidRDefault="00A436B8" w:rsidP="004C448B">
            <w:pPr>
              <w:numPr>
                <w:ilvl w:val="1"/>
                <w:numId w:val="94"/>
              </w:numPr>
              <w:spacing w:after="0"/>
              <w:ind w:leftChars="160" w:left="712"/>
              <w:rPr>
                <w:sz w:val="20"/>
                <w:szCs w:val="20"/>
                <w:lang w:val="en-GB" w:eastAsia="zh-CN"/>
              </w:rPr>
            </w:pPr>
            <w:r w:rsidRPr="000F7ADD">
              <w:rPr>
                <w:sz w:val="20"/>
                <w:szCs w:val="20"/>
                <w:lang w:val="en-GB" w:eastAsia="zh-CN"/>
              </w:rPr>
              <w:t>Number of information bits for a LP-WUS is at least K*ceil (log2(X2)), where X2 is the number of codepoints indicating one or more subgroups. X2 is reported by companies, X2 could be smaller, equal to or larger than N.</w:t>
            </w:r>
          </w:p>
          <w:p w14:paraId="4490EA00" w14:textId="77777777" w:rsidR="00A436B8" w:rsidRPr="000F7ADD" w:rsidRDefault="00A436B8" w:rsidP="004C448B">
            <w:pPr>
              <w:numPr>
                <w:ilvl w:val="1"/>
                <w:numId w:val="94"/>
              </w:numPr>
              <w:spacing w:after="0"/>
              <w:ind w:leftChars="160" w:left="712"/>
              <w:rPr>
                <w:sz w:val="20"/>
                <w:szCs w:val="20"/>
                <w:lang w:val="en-GB" w:eastAsia="zh-CN"/>
              </w:rPr>
            </w:pPr>
            <w:r w:rsidRPr="000F7ADD">
              <w:rPr>
                <w:sz w:val="20"/>
                <w:szCs w:val="20"/>
                <w:lang w:val="en-GB" w:eastAsia="zh-CN"/>
              </w:rPr>
              <w:t>K is the number of multiple codepoint values in a LP-WUS where K is larger than 1</w:t>
            </w:r>
          </w:p>
          <w:p w14:paraId="066DCEA8" w14:textId="77777777" w:rsidR="00A436B8" w:rsidRPr="000F7ADD" w:rsidRDefault="00A436B8" w:rsidP="004C448B">
            <w:pPr>
              <w:numPr>
                <w:ilvl w:val="0"/>
                <w:numId w:val="94"/>
              </w:numPr>
              <w:spacing w:after="0"/>
              <w:ind w:leftChars="-20" w:left="316"/>
              <w:rPr>
                <w:sz w:val="20"/>
                <w:szCs w:val="20"/>
                <w:lang w:val="en-GB" w:eastAsia="zh-CN"/>
              </w:rPr>
            </w:pPr>
            <w:r w:rsidRPr="000F7ADD">
              <w:rPr>
                <w:sz w:val="20"/>
                <w:szCs w:val="20"/>
                <w:lang w:val="en-GB" w:eastAsia="zh-CN"/>
              </w:rPr>
              <w:t>How to satisfy FAR is reported by companies, e.g., FEC/CRC</w:t>
            </w:r>
          </w:p>
          <w:p w14:paraId="3D9DAF8A" w14:textId="77777777" w:rsidR="00A436B8" w:rsidRPr="000F7ADD" w:rsidRDefault="00A436B8" w:rsidP="004C448B">
            <w:pPr>
              <w:numPr>
                <w:ilvl w:val="0"/>
                <w:numId w:val="94"/>
              </w:numPr>
              <w:spacing w:after="0"/>
              <w:ind w:leftChars="-20" w:left="316"/>
              <w:rPr>
                <w:sz w:val="20"/>
                <w:szCs w:val="20"/>
                <w:lang w:val="en-GB" w:eastAsia="zh-CN"/>
              </w:rPr>
            </w:pPr>
            <w:r w:rsidRPr="000F7ADD">
              <w:rPr>
                <w:sz w:val="20"/>
                <w:szCs w:val="20"/>
                <w:lang w:val="en-GB" w:eastAsia="zh-CN"/>
              </w:rPr>
              <w:t xml:space="preserve">Note: multiple </w:t>
            </w:r>
            <w:proofErr w:type="spellStart"/>
            <w:r w:rsidRPr="000F7ADD">
              <w:rPr>
                <w:sz w:val="20"/>
                <w:szCs w:val="20"/>
                <w:lang w:val="en-GB" w:eastAsia="zh-CN"/>
              </w:rPr>
              <w:t>TDMed</w:t>
            </w:r>
            <w:proofErr w:type="spellEnd"/>
            <w:r w:rsidRPr="000F7ADD">
              <w:rPr>
                <w:sz w:val="20"/>
                <w:szCs w:val="20"/>
                <w:lang w:val="en-GB" w:eastAsia="zh-CN"/>
              </w:rPr>
              <w:t xml:space="preserve"> LP-WUSs can be used to support more subgroups for each option.</w:t>
            </w:r>
          </w:p>
          <w:p w14:paraId="656416EC" w14:textId="77777777" w:rsidR="00A436B8" w:rsidRPr="000F7ADD" w:rsidRDefault="00A436B8" w:rsidP="004C448B">
            <w:pPr>
              <w:numPr>
                <w:ilvl w:val="0"/>
                <w:numId w:val="94"/>
              </w:numPr>
              <w:spacing w:after="0"/>
              <w:ind w:leftChars="-20" w:left="316"/>
              <w:rPr>
                <w:sz w:val="20"/>
                <w:szCs w:val="20"/>
                <w:lang w:val="en-GB" w:eastAsia="zh-CN"/>
              </w:rPr>
            </w:pPr>
            <w:r w:rsidRPr="000F7ADD">
              <w:rPr>
                <w:sz w:val="20"/>
                <w:szCs w:val="20"/>
                <w:lang w:val="en-GB" w:eastAsia="zh-CN"/>
              </w:rPr>
              <w:t>Note: Y% effective paging rate per PO is reported by companies</w:t>
            </w:r>
          </w:p>
          <w:p w14:paraId="4BD05B1D" w14:textId="77777777" w:rsidR="00A436B8" w:rsidRPr="000F7ADD" w:rsidRDefault="00A436B8" w:rsidP="004C448B">
            <w:pPr>
              <w:numPr>
                <w:ilvl w:val="0"/>
                <w:numId w:val="94"/>
              </w:numPr>
              <w:spacing w:after="0"/>
              <w:ind w:leftChars="-20" w:left="316"/>
              <w:rPr>
                <w:sz w:val="20"/>
                <w:szCs w:val="20"/>
                <w:lang w:val="en-GB" w:eastAsia="zh-CN"/>
              </w:rPr>
            </w:pPr>
            <w:r w:rsidRPr="000F7ADD">
              <w:rPr>
                <w:sz w:val="20"/>
                <w:szCs w:val="20"/>
                <w:lang w:val="en-GB" w:eastAsia="zh-CN"/>
              </w:rPr>
              <w:t xml:space="preserve">The followings are considered when </w:t>
            </w:r>
            <w:proofErr w:type="gramStart"/>
            <w:r w:rsidRPr="000F7ADD">
              <w:rPr>
                <w:sz w:val="20"/>
                <w:szCs w:val="20"/>
                <w:lang w:val="en-GB" w:eastAsia="zh-CN"/>
              </w:rPr>
              <w:t>down-select</w:t>
            </w:r>
            <w:proofErr w:type="gramEnd"/>
            <w:r w:rsidRPr="000F7ADD">
              <w:rPr>
                <w:sz w:val="20"/>
                <w:szCs w:val="20"/>
                <w:lang w:val="en-GB" w:eastAsia="zh-CN"/>
              </w:rPr>
              <w:t xml:space="preserve"> among options:</w:t>
            </w:r>
          </w:p>
          <w:p w14:paraId="13443949" w14:textId="77777777" w:rsidR="00A436B8" w:rsidRPr="000F7ADD" w:rsidRDefault="00A436B8" w:rsidP="004C448B">
            <w:pPr>
              <w:numPr>
                <w:ilvl w:val="1"/>
                <w:numId w:val="94"/>
              </w:numPr>
              <w:spacing w:after="0"/>
              <w:ind w:leftChars="160" w:left="712"/>
              <w:rPr>
                <w:sz w:val="20"/>
                <w:szCs w:val="20"/>
                <w:lang w:val="en-GB" w:eastAsia="zh-CN"/>
              </w:rPr>
            </w:pPr>
            <w:r w:rsidRPr="000F7ADD">
              <w:rPr>
                <w:sz w:val="20"/>
                <w:szCs w:val="20"/>
                <w:lang w:val="en-GB" w:eastAsia="zh-CN"/>
              </w:rPr>
              <w:t>The number of supported UE subgroups per PO: M</w:t>
            </w:r>
          </w:p>
          <w:p w14:paraId="3B565F84" w14:textId="77777777" w:rsidR="00A436B8" w:rsidRPr="000F7ADD" w:rsidRDefault="00A436B8" w:rsidP="004C448B">
            <w:pPr>
              <w:numPr>
                <w:ilvl w:val="1"/>
                <w:numId w:val="94"/>
              </w:numPr>
              <w:spacing w:after="0"/>
              <w:ind w:leftChars="160" w:left="712"/>
              <w:rPr>
                <w:sz w:val="20"/>
                <w:szCs w:val="20"/>
                <w:lang w:val="en-GB" w:eastAsia="zh-CN"/>
              </w:rPr>
            </w:pPr>
            <w:r w:rsidRPr="000F7ADD">
              <w:rPr>
                <w:sz w:val="20"/>
                <w:szCs w:val="20"/>
                <w:lang w:val="en-GB" w:eastAsia="zh-CN"/>
              </w:rPr>
              <w:t>Average network overhead to indicate the number of UE subgroups M per PO</w:t>
            </w:r>
          </w:p>
          <w:p w14:paraId="7B9B150E" w14:textId="77777777" w:rsidR="00A436B8" w:rsidRPr="000F7ADD" w:rsidRDefault="00A436B8" w:rsidP="004C448B">
            <w:pPr>
              <w:numPr>
                <w:ilvl w:val="1"/>
                <w:numId w:val="94"/>
              </w:numPr>
              <w:spacing w:after="0"/>
              <w:ind w:leftChars="160" w:left="712"/>
              <w:rPr>
                <w:sz w:val="20"/>
                <w:szCs w:val="20"/>
                <w:lang w:val="en-GB" w:eastAsia="zh-CN"/>
              </w:rPr>
            </w:pPr>
            <w:r w:rsidRPr="000F7ADD">
              <w:rPr>
                <w:sz w:val="20"/>
                <w:szCs w:val="20"/>
                <w:lang w:val="en-GB" w:eastAsia="zh-CN"/>
              </w:rPr>
              <w:t xml:space="preserve">False wake up rate due to subgroup-based indication, which will impact the power saving </w:t>
            </w:r>
            <w:proofErr w:type="gramStart"/>
            <w:r w:rsidRPr="000F7ADD">
              <w:rPr>
                <w:sz w:val="20"/>
                <w:szCs w:val="20"/>
                <w:lang w:val="en-GB" w:eastAsia="zh-CN"/>
              </w:rPr>
              <w:t>gain</w:t>
            </w:r>
            <w:proofErr w:type="gramEnd"/>
          </w:p>
          <w:p w14:paraId="0783AC95" w14:textId="77777777" w:rsidR="00A436B8" w:rsidRPr="000F7ADD" w:rsidRDefault="00A436B8" w:rsidP="004C448B">
            <w:pPr>
              <w:numPr>
                <w:ilvl w:val="1"/>
                <w:numId w:val="94"/>
              </w:numPr>
              <w:spacing w:after="0"/>
              <w:ind w:leftChars="160" w:left="712"/>
              <w:rPr>
                <w:sz w:val="20"/>
                <w:szCs w:val="20"/>
                <w:lang w:val="en-GB" w:eastAsia="zh-CN"/>
              </w:rPr>
            </w:pPr>
            <w:r w:rsidRPr="000F7ADD">
              <w:rPr>
                <w:sz w:val="20"/>
                <w:szCs w:val="20"/>
                <w:lang w:val="en-GB" w:eastAsia="zh-CN"/>
              </w:rPr>
              <w:t>Paging latency</w:t>
            </w:r>
          </w:p>
          <w:p w14:paraId="61807238" w14:textId="77777777" w:rsidR="00A436B8" w:rsidRPr="000F7ADD" w:rsidRDefault="00A436B8" w:rsidP="004C448B">
            <w:pPr>
              <w:numPr>
                <w:ilvl w:val="1"/>
                <w:numId w:val="94"/>
              </w:numPr>
              <w:spacing w:after="0"/>
              <w:ind w:leftChars="160" w:left="712"/>
              <w:rPr>
                <w:sz w:val="20"/>
                <w:szCs w:val="20"/>
                <w:lang w:val="en-GB" w:eastAsia="zh-CN"/>
              </w:rPr>
            </w:pPr>
            <w:r w:rsidRPr="000F7ADD">
              <w:rPr>
                <w:sz w:val="20"/>
                <w:szCs w:val="20"/>
                <w:lang w:val="en-GB" w:eastAsia="zh-CN"/>
              </w:rPr>
              <w:t>Note: Coverage target shall be met under 1%BLER, 1% FAR (for false alarm from noise)</w:t>
            </w:r>
          </w:p>
          <w:p w14:paraId="17AAC0FD" w14:textId="77777777" w:rsidR="00A436B8" w:rsidRPr="004161FF" w:rsidRDefault="00A436B8" w:rsidP="004C448B">
            <w:pPr>
              <w:spacing w:after="0"/>
              <w:rPr>
                <w:rFonts w:eastAsia="Times New Roman"/>
                <w:sz w:val="16"/>
                <w:szCs w:val="16"/>
              </w:rPr>
            </w:pPr>
          </w:p>
        </w:tc>
      </w:tr>
    </w:tbl>
    <w:p w14:paraId="64193695" w14:textId="77777777" w:rsidR="00A436B8" w:rsidRDefault="00A436B8" w:rsidP="00A436B8"/>
    <w:p w14:paraId="364FEFA2" w14:textId="050AB83D" w:rsidR="00A436B8" w:rsidRDefault="00A436B8" w:rsidP="00A436B8">
      <w:r>
        <w:t>In</w:t>
      </w:r>
      <w:r w:rsidR="00AA0A51">
        <w:t xml:space="preserve"> </w:t>
      </w:r>
      <w:r w:rsidR="00AA0A51">
        <w:fldChar w:fldCharType="begin"/>
      </w:r>
      <w:r w:rsidR="00AA0A51">
        <w:instrText xml:space="preserve"> REF _Ref177458399 \h </w:instrText>
      </w:r>
      <w:r w:rsidR="00AA0A51">
        <w:fldChar w:fldCharType="separate"/>
      </w:r>
      <w:r w:rsidR="00BC5DBE">
        <w:t xml:space="preserve">Table </w:t>
      </w:r>
      <w:r w:rsidR="00BC5DBE">
        <w:rPr>
          <w:noProof/>
        </w:rPr>
        <w:t>3</w:t>
      </w:r>
      <w:r w:rsidR="00AA0A51">
        <w:fldChar w:fldCharType="end"/>
      </w:r>
      <w:r>
        <w:t xml:space="preserve">, we use average network overhead and paging latency to compare between Option 1 and Option 2 where paging latency is presented as the probability </w:t>
      </w:r>
      <m:oMath>
        <m:sSub>
          <m:sSubPr>
            <m:ctrlPr>
              <w:rPr>
                <w:rFonts w:ascii="Cambria Math" w:hAnsi="Cambria Math"/>
                <w:i/>
              </w:rPr>
            </m:ctrlPr>
          </m:sSubPr>
          <m:e>
            <m:r>
              <w:rPr>
                <w:rFonts w:ascii="Cambria Math" w:hAnsi="Cambria Math"/>
              </w:rPr>
              <m:t>P</m:t>
            </m:r>
          </m:e>
          <m:sub>
            <m:r>
              <w:rPr>
                <w:rFonts w:ascii="Cambria Math" w:hAnsi="Cambria Math"/>
              </w:rPr>
              <m:t>l</m:t>
            </m:r>
          </m:sub>
        </m:sSub>
      </m:oMath>
      <w:r>
        <w:t xml:space="preserve"> that </w:t>
      </w:r>
      <w:r w:rsidRPr="00135142">
        <w:t>paging latency exceed</w:t>
      </w:r>
      <w:r>
        <w:t>s</w:t>
      </w:r>
      <w:r w:rsidRPr="00135142">
        <w:t xml:space="preserve"> at least one paging cycle</w:t>
      </w:r>
      <w:r>
        <w:t xml:space="preserve"> whereas average network overhead is presented as the </w:t>
      </w:r>
      <w:r w:rsidRPr="00135142">
        <w:t xml:space="preserve">average number of OFDM symbols </w:t>
      </w:r>
      <w:r>
        <w:t xml:space="preserve">required for LP-WUS transmission </w:t>
      </w:r>
      <w:r w:rsidRPr="00135142">
        <w:t>per beam without repetition in an I-DRX cycle</w:t>
      </w:r>
      <w:r>
        <w:t xml:space="preserve">. Comparison between any of the options under the same number of supported UE subgroups per PO (M) implies that the options have the same false wake-up rate due to subgroup-based indication. For the evaluation in </w:t>
      </w:r>
      <w:r w:rsidR="00AA0A51">
        <w:fldChar w:fldCharType="begin"/>
      </w:r>
      <w:r w:rsidR="00AA0A51">
        <w:instrText xml:space="preserve"> REF _Ref177458399 \h </w:instrText>
      </w:r>
      <w:r w:rsidR="00AA0A51">
        <w:fldChar w:fldCharType="separate"/>
      </w:r>
      <w:r w:rsidR="00BC5DBE">
        <w:t xml:space="preserve">Table </w:t>
      </w:r>
      <w:r w:rsidR="00BC5DBE">
        <w:rPr>
          <w:noProof/>
        </w:rPr>
        <w:t>3</w:t>
      </w:r>
      <w:r w:rsidR="00AA0A51">
        <w:fldChar w:fldCharType="end"/>
      </w:r>
      <w:r>
        <w:t xml:space="preserve"> when Option 2 is considered, it is assumed that only one codepoint can be transmitted in an I-DRX cycle, i.e., K=1, whereas when Option 1 is considered and for M&gt;16, it is assumed that K&gt;1 LP-WUS MOs are used such that each LP-WUS MO carries a single LP-WUS carrying 16 bits of information. </w:t>
      </w:r>
      <w:proofErr w:type="gramStart"/>
      <w:r>
        <w:t>Further,  a</w:t>
      </w:r>
      <w:proofErr w:type="gramEnd"/>
      <w:r>
        <w:t xml:space="preserve"> CRC of 8 bits is assumed for Option 1 whereas a payload size of 8 bits is assumed for Option 2 even when </w:t>
      </w:r>
      <m:oMath>
        <m:r>
          <w:rPr>
            <w:rFonts w:ascii="Cambria Math" w:hAnsi="Cambria Math"/>
          </w:rPr>
          <m:t>M≤32</m:t>
        </m:r>
      </m:oMath>
      <w:r>
        <w:t xml:space="preserve"> to guarantee that FAR &lt;1%. The OOK-4 with 2 OOK pulses per OFDM symbol and Manchester encoding </w:t>
      </w:r>
      <w:proofErr w:type="gramStart"/>
      <w:r>
        <w:t>are</w:t>
      </w:r>
      <w:proofErr w:type="gramEnd"/>
      <w:r>
        <w:t xml:space="preserve"> also considered. The paging latency probability </w:t>
      </w:r>
      <m:oMath>
        <m:sSub>
          <m:sSubPr>
            <m:ctrlPr>
              <w:rPr>
                <w:rFonts w:ascii="Cambria Math" w:hAnsi="Cambria Math"/>
                <w:i/>
              </w:rPr>
            </m:ctrlPr>
          </m:sSubPr>
          <m:e>
            <m:r>
              <w:rPr>
                <w:rFonts w:ascii="Cambria Math" w:hAnsi="Cambria Math"/>
              </w:rPr>
              <m:t>P</m:t>
            </m:r>
          </m:e>
          <m:sub>
            <m:r>
              <w:rPr>
                <w:rFonts w:ascii="Cambria Math" w:hAnsi="Cambria Math"/>
              </w:rPr>
              <m:t>l</m:t>
            </m:r>
          </m:sub>
        </m:sSub>
      </m:oMath>
      <w:r>
        <w:t xml:space="preserve"> is calculated as</w:t>
      </w:r>
    </w:p>
    <w:p w14:paraId="33A8FD35" w14:textId="77777777" w:rsidR="00A436B8" w:rsidRDefault="00000000" w:rsidP="00A436B8">
      <m:oMathPara>
        <m:oMath>
          <m:sSub>
            <m:sSubPr>
              <m:ctrlPr>
                <w:rPr>
                  <w:rFonts w:ascii="Cambria Math" w:hAnsi="Cambria Math"/>
                  <w:i/>
                </w:rPr>
              </m:ctrlPr>
            </m:sSubPr>
            <m:e>
              <m:r>
                <w:rPr>
                  <w:rFonts w:ascii="Cambria Math" w:hAnsi="Cambria Math"/>
                </w:rPr>
                <m:t>P</m:t>
              </m:r>
            </m:e>
            <m:sub>
              <m:r>
                <w:rPr>
                  <w:rFonts w:ascii="Cambria Math" w:hAnsi="Cambria Math"/>
                </w:rPr>
                <m:t>l</m:t>
              </m:r>
            </m:sub>
          </m:sSub>
          <m:r>
            <w:rPr>
              <w:rFonts w:ascii="Cambria Math" w:hAnsi="Cambria Math"/>
            </w:rPr>
            <m:t>=1-</m:t>
          </m:r>
          <m:nary>
            <m:naryPr>
              <m:chr m:val="∑"/>
              <m:ctrlPr>
                <w:rPr>
                  <w:rFonts w:ascii="Cambria Math" w:hAnsi="Cambria Math"/>
                  <w:i/>
                </w:rPr>
              </m:ctrlPr>
            </m:naryPr>
            <m:sub>
              <m:r>
                <w:rPr>
                  <w:rFonts w:ascii="Cambria Math" w:hAnsi="Cambria Math"/>
                </w:rPr>
                <m:t>s=0</m:t>
              </m:r>
            </m:sub>
            <m:sup>
              <m:r>
                <w:rPr>
                  <w:rFonts w:ascii="Cambria Math" w:hAnsi="Cambria Math"/>
                </w:rPr>
                <m:t>1</m:t>
              </m:r>
            </m:sup>
            <m:e>
              <m:sSubSup>
                <m:sSubSupPr>
                  <m:ctrlPr>
                    <w:rPr>
                      <w:rFonts w:ascii="Cambria Math" w:hAnsi="Cambria Math"/>
                      <w:i/>
                    </w:rPr>
                  </m:ctrlPr>
                </m:sSubSupPr>
                <m:e>
                  <m:r>
                    <m:rPr>
                      <m:scr m:val="double-struck"/>
                    </m:rPr>
                    <w:rPr>
                      <w:rFonts w:ascii="Cambria Math" w:hAnsi="Cambria Math"/>
                    </w:rPr>
                    <m:t>C</m:t>
                  </m:r>
                </m:e>
                <m:sub>
                  <m:r>
                    <w:rPr>
                      <w:rFonts w:ascii="Cambria Math" w:hAnsi="Cambria Math"/>
                    </w:rPr>
                    <m:t>s</m:t>
                  </m:r>
                </m:sub>
                <m:sup>
                  <m:r>
                    <w:rPr>
                      <w:rFonts w:ascii="Cambria Math" w:hAnsi="Cambria Math"/>
                    </w:rPr>
                    <m:t>M</m:t>
                  </m:r>
                </m:sup>
              </m:sSubSup>
              <m:sSubSup>
                <m:sSubSupPr>
                  <m:ctrlPr>
                    <w:rPr>
                      <w:rFonts w:ascii="Cambria Math" w:hAnsi="Cambria Math"/>
                      <w:i/>
                    </w:rPr>
                  </m:ctrlPr>
                </m:sSubSupPr>
                <m:e>
                  <m:r>
                    <w:rPr>
                      <w:rFonts w:ascii="Cambria Math" w:hAnsi="Cambria Math"/>
                    </w:rPr>
                    <m:t>p</m:t>
                  </m:r>
                </m:e>
                <m:sub>
                  <m:r>
                    <w:rPr>
                      <w:rFonts w:ascii="Cambria Math" w:hAnsi="Cambria Math"/>
                    </w:rPr>
                    <m:t>SG</m:t>
                  </m:r>
                </m:sub>
                <m:sup>
                  <m:r>
                    <w:rPr>
                      <w:rFonts w:ascii="Cambria Math" w:hAnsi="Cambria Math"/>
                    </w:rPr>
                    <m:t>s</m:t>
                  </m:r>
                </m:sup>
              </m:sSubSup>
              <m:sSup>
                <m:sSupPr>
                  <m:ctrlPr>
                    <w:rPr>
                      <w:rFonts w:ascii="Cambria Math" w:hAnsi="Cambria Math"/>
                      <w:i/>
                    </w:rPr>
                  </m:ctrlPr>
                </m:sSupPr>
                <m:e>
                  <m:d>
                    <m:dPr>
                      <m:ctrlPr>
                        <w:rPr>
                          <w:rFonts w:ascii="Cambria Math" w:hAnsi="Cambria Math"/>
                          <w:i/>
                        </w:rPr>
                      </m:ctrlPr>
                    </m:dPr>
                    <m:e>
                      <m:r>
                        <w:rPr>
                          <w:rFonts w:ascii="Cambria Math" w:hAnsi="Cambria Math"/>
                        </w:rPr>
                        <m:t>1-</m:t>
                      </m:r>
                      <m:sSub>
                        <m:sSubPr>
                          <m:ctrlPr>
                            <w:rPr>
                              <w:rFonts w:ascii="Cambria Math" w:hAnsi="Cambria Math"/>
                              <w:i/>
                            </w:rPr>
                          </m:ctrlPr>
                        </m:sSubPr>
                        <m:e>
                          <m:r>
                            <w:rPr>
                              <w:rFonts w:ascii="Cambria Math" w:hAnsi="Cambria Math"/>
                            </w:rPr>
                            <m:t>p</m:t>
                          </m:r>
                        </m:e>
                        <m:sub>
                          <m:r>
                            <w:rPr>
                              <w:rFonts w:ascii="Cambria Math" w:hAnsi="Cambria Math"/>
                            </w:rPr>
                            <m:t>SG</m:t>
                          </m:r>
                        </m:sub>
                      </m:sSub>
                    </m:e>
                  </m:d>
                </m:e>
                <m:sup>
                  <m:r>
                    <w:rPr>
                      <w:rFonts w:ascii="Cambria Math" w:hAnsi="Cambria Math"/>
                    </w:rPr>
                    <m:t>M-s</m:t>
                  </m:r>
                </m:sup>
              </m:sSup>
            </m:e>
          </m:nary>
        </m:oMath>
      </m:oMathPara>
    </w:p>
    <w:p w14:paraId="7506AE8C" w14:textId="77777777" w:rsidR="00A436B8" w:rsidRDefault="00A436B8" w:rsidP="00A436B8">
      <w:r>
        <w:t xml:space="preserve">where </w:t>
      </w:r>
      <m:oMath>
        <m:sSub>
          <m:sSubPr>
            <m:ctrlPr>
              <w:rPr>
                <w:rFonts w:ascii="Cambria Math" w:hAnsi="Cambria Math"/>
                <w:i/>
              </w:rPr>
            </m:ctrlPr>
          </m:sSubPr>
          <m:e>
            <m:r>
              <w:rPr>
                <w:rFonts w:ascii="Cambria Math" w:hAnsi="Cambria Math"/>
              </w:rPr>
              <m:t>p</m:t>
            </m:r>
          </m:e>
          <m:sub>
            <m:r>
              <w:rPr>
                <w:rFonts w:ascii="Cambria Math" w:hAnsi="Cambria Math"/>
              </w:rPr>
              <m:t>SG</m:t>
            </m:r>
          </m:sub>
        </m:sSub>
      </m:oMath>
      <w:r>
        <w:t xml:space="preserve"> is the paging probability per subgroup. The average resource overhead (RU) for Option 1 (</w:t>
      </w:r>
      <m:oMath>
        <m:r>
          <w:rPr>
            <w:rFonts w:ascii="Cambria Math" w:hAnsi="Cambria Math"/>
          </w:rPr>
          <m:t>R</m:t>
        </m:r>
        <m:sSub>
          <m:sSubPr>
            <m:ctrlPr>
              <w:rPr>
                <w:rFonts w:ascii="Cambria Math" w:hAnsi="Cambria Math"/>
                <w:i/>
              </w:rPr>
            </m:ctrlPr>
          </m:sSubPr>
          <m:e>
            <m:r>
              <w:rPr>
                <w:rFonts w:ascii="Cambria Math" w:hAnsi="Cambria Math"/>
              </w:rPr>
              <m:t>U</m:t>
            </m:r>
          </m:e>
          <m:sub>
            <m:r>
              <w:rPr>
                <w:rFonts w:ascii="Cambria Math" w:hAnsi="Cambria Math"/>
              </w:rPr>
              <m:t>bitmap</m:t>
            </m:r>
          </m:sub>
        </m:sSub>
      </m:oMath>
      <w:r>
        <w:t>) and Option 2 (</w:t>
      </w:r>
      <m:oMath>
        <m:r>
          <w:rPr>
            <w:rFonts w:ascii="Cambria Math" w:hAnsi="Cambria Math"/>
          </w:rPr>
          <m:t>R</m:t>
        </m:r>
        <m:sSub>
          <m:sSubPr>
            <m:ctrlPr>
              <w:rPr>
                <w:rFonts w:ascii="Cambria Math" w:hAnsi="Cambria Math"/>
                <w:i/>
              </w:rPr>
            </m:ctrlPr>
          </m:sSubPr>
          <m:e>
            <m:r>
              <w:rPr>
                <w:rFonts w:ascii="Cambria Math" w:hAnsi="Cambria Math"/>
              </w:rPr>
              <m:t>U</m:t>
            </m:r>
          </m:e>
          <m:sub>
            <m:r>
              <w:rPr>
                <w:rFonts w:ascii="Cambria Math" w:hAnsi="Cambria Math"/>
              </w:rPr>
              <m:t>codepoint</m:t>
            </m:r>
          </m:sub>
        </m:sSub>
      </m:oMath>
      <w:r>
        <w:t>) are calculated as</w:t>
      </w:r>
    </w:p>
    <w:p w14:paraId="1C6317F7" w14:textId="77777777" w:rsidR="00A436B8" w:rsidRDefault="00A436B8" w:rsidP="00A436B8">
      <w:pPr>
        <w:jc w:val="center"/>
      </w:pPr>
      <m:oMath>
        <m:r>
          <w:rPr>
            <w:rFonts w:ascii="Cambria Math" w:hAnsi="Cambria Math"/>
          </w:rPr>
          <m:t>R</m:t>
        </m:r>
        <m:sSub>
          <m:sSubPr>
            <m:ctrlPr>
              <w:rPr>
                <w:rFonts w:ascii="Cambria Math" w:hAnsi="Cambria Math"/>
                <w:i/>
              </w:rPr>
            </m:ctrlPr>
          </m:sSubPr>
          <m:e>
            <m:r>
              <w:rPr>
                <w:rFonts w:ascii="Cambria Math" w:hAnsi="Cambria Math"/>
              </w:rPr>
              <m:t>U</m:t>
            </m:r>
          </m:e>
          <m:sub>
            <m:r>
              <w:rPr>
                <w:rFonts w:ascii="Cambria Math" w:hAnsi="Cambria Math"/>
              </w:rPr>
              <m:t>bitmap</m:t>
            </m:r>
          </m:sub>
        </m:sSub>
        <m:r>
          <w:rPr>
            <w:rFonts w:ascii="Cambria Math" w:hAnsi="Cambria Math"/>
          </w:rPr>
          <m:t>=K×</m:t>
        </m:r>
        <m:sSub>
          <m:sSubPr>
            <m:ctrlPr>
              <w:rPr>
                <w:rFonts w:ascii="Cambria Math" w:hAnsi="Cambria Math"/>
                <w:i/>
              </w:rPr>
            </m:ctrlPr>
          </m:sSubPr>
          <m:e>
            <m:r>
              <w:rPr>
                <w:rFonts w:ascii="Cambria Math" w:hAnsi="Cambria Math"/>
              </w:rPr>
              <m:t>p</m:t>
            </m:r>
          </m:e>
          <m:sub>
            <m:r>
              <w:rPr>
                <w:rFonts w:ascii="Cambria Math" w:hAnsi="Cambria Math"/>
              </w:rPr>
              <m:t>K</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sym</m:t>
            </m:r>
          </m:sub>
        </m:sSub>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sym</m:t>
            </m:r>
          </m:sub>
        </m:sSub>
        <m:r>
          <w:rPr>
            <w:rFonts w:ascii="Cambria Math" w:hAnsi="Cambria Math"/>
          </w:rPr>
          <m:t>∈</m:t>
        </m:r>
        <m:d>
          <m:dPr>
            <m:begChr m:val="{"/>
            <m:endChr m:val="}"/>
            <m:ctrlPr>
              <w:rPr>
                <w:rFonts w:ascii="Cambria Math" w:hAnsi="Cambria Math"/>
                <w:i/>
              </w:rPr>
            </m:ctrlPr>
          </m:dPr>
          <m:e>
            <m:r>
              <w:rPr>
                <w:rFonts w:ascii="Cambria Math" w:hAnsi="Cambria Math"/>
              </w:rPr>
              <m:t>16, 24</m:t>
            </m:r>
          </m:e>
        </m:d>
      </m:oMath>
      <w:r>
        <w:t xml:space="preserve"> OFDM symbols</w:t>
      </w:r>
    </w:p>
    <w:p w14:paraId="209B0FD0" w14:textId="77777777" w:rsidR="00A436B8" w:rsidRDefault="00A436B8" w:rsidP="00A436B8">
      <w:pPr>
        <w:jc w:val="center"/>
      </w:pPr>
      <m:oMath>
        <m:r>
          <w:rPr>
            <w:rFonts w:ascii="Cambria Math" w:hAnsi="Cambria Math"/>
          </w:rPr>
          <m:t>R</m:t>
        </m:r>
        <m:sSub>
          <m:sSubPr>
            <m:ctrlPr>
              <w:rPr>
                <w:rFonts w:ascii="Cambria Math" w:hAnsi="Cambria Math"/>
                <w:i/>
              </w:rPr>
            </m:ctrlPr>
          </m:sSubPr>
          <m:e>
            <m:r>
              <w:rPr>
                <w:rFonts w:ascii="Cambria Math" w:hAnsi="Cambria Math"/>
              </w:rPr>
              <m:t>U</m:t>
            </m:r>
          </m:e>
          <m:sub>
            <m:r>
              <w:rPr>
                <w:rFonts w:ascii="Cambria Math" w:hAnsi="Cambria Math"/>
              </w:rPr>
              <m:t>codepoint</m:t>
            </m:r>
          </m:sub>
        </m:sSub>
        <m:r>
          <w:rPr>
            <w:rFonts w:ascii="Cambria Math" w:hAnsi="Cambria Math"/>
          </w:rPr>
          <m:t>=</m:t>
        </m:r>
        <m:nary>
          <m:naryPr>
            <m:chr m:val="∑"/>
            <m:ctrlPr>
              <w:rPr>
                <w:rFonts w:ascii="Cambria Math" w:hAnsi="Cambria Math"/>
                <w:i/>
              </w:rPr>
            </m:ctrlPr>
          </m:naryPr>
          <m:sub>
            <m:r>
              <w:rPr>
                <w:rFonts w:ascii="Cambria Math" w:hAnsi="Cambria Math"/>
              </w:rPr>
              <m:t>s=1</m:t>
            </m:r>
          </m:sub>
          <m:sup>
            <m:r>
              <w:rPr>
                <w:rFonts w:ascii="Cambria Math" w:hAnsi="Cambria Math"/>
              </w:rPr>
              <m:t>M</m:t>
            </m:r>
          </m:sup>
          <m:e>
            <m:r>
              <w:rPr>
                <w:rFonts w:ascii="Cambria Math" w:hAnsi="Cambria Math"/>
              </w:rPr>
              <m:t>s×</m:t>
            </m:r>
            <m:sSub>
              <m:sSubPr>
                <m:ctrlPr>
                  <w:rPr>
                    <w:rFonts w:ascii="Cambria Math" w:hAnsi="Cambria Math"/>
                    <w:i/>
                  </w:rPr>
                </m:ctrlPr>
              </m:sSubPr>
              <m:e>
                <m:r>
                  <w:rPr>
                    <w:rFonts w:ascii="Cambria Math" w:hAnsi="Cambria Math"/>
                  </w:rPr>
                  <m:t>N</m:t>
                </m:r>
              </m:e>
              <m:sub>
                <m:r>
                  <w:rPr>
                    <w:rFonts w:ascii="Cambria Math" w:hAnsi="Cambria Math"/>
                  </w:rPr>
                  <m:t>sym</m:t>
                </m:r>
              </m:sub>
            </m:sSub>
            <m:r>
              <w:rPr>
                <w:rFonts w:ascii="Cambria Math" w:hAnsi="Cambria Math"/>
              </w:rPr>
              <m:t>×</m:t>
            </m:r>
            <m:sSubSup>
              <m:sSubSupPr>
                <m:ctrlPr>
                  <w:rPr>
                    <w:rFonts w:ascii="Cambria Math" w:hAnsi="Cambria Math"/>
                    <w:i/>
                  </w:rPr>
                </m:ctrlPr>
              </m:sSubSupPr>
              <m:e>
                <m:r>
                  <m:rPr>
                    <m:scr m:val="double-struck"/>
                  </m:rPr>
                  <w:rPr>
                    <w:rFonts w:ascii="Cambria Math" w:hAnsi="Cambria Math"/>
                  </w:rPr>
                  <m:t>C</m:t>
                </m:r>
              </m:e>
              <m:sub>
                <m:r>
                  <w:rPr>
                    <w:rFonts w:ascii="Cambria Math" w:hAnsi="Cambria Math"/>
                  </w:rPr>
                  <m:t>s</m:t>
                </m:r>
              </m:sub>
              <m:sup>
                <m:r>
                  <w:rPr>
                    <w:rFonts w:ascii="Cambria Math" w:hAnsi="Cambria Math"/>
                  </w:rPr>
                  <m:t>M</m:t>
                </m:r>
              </m:sup>
            </m:sSubSup>
            <m:sSubSup>
              <m:sSubSupPr>
                <m:ctrlPr>
                  <w:rPr>
                    <w:rFonts w:ascii="Cambria Math" w:hAnsi="Cambria Math"/>
                    <w:i/>
                  </w:rPr>
                </m:ctrlPr>
              </m:sSubSupPr>
              <m:e>
                <m:r>
                  <w:rPr>
                    <w:rFonts w:ascii="Cambria Math" w:hAnsi="Cambria Math"/>
                  </w:rPr>
                  <m:t>p</m:t>
                </m:r>
              </m:e>
              <m:sub>
                <m:r>
                  <w:rPr>
                    <w:rFonts w:ascii="Cambria Math" w:hAnsi="Cambria Math"/>
                  </w:rPr>
                  <m:t>SG</m:t>
                </m:r>
              </m:sub>
              <m:sup>
                <m:r>
                  <w:rPr>
                    <w:rFonts w:ascii="Cambria Math" w:hAnsi="Cambria Math"/>
                  </w:rPr>
                  <m:t>s</m:t>
                </m:r>
              </m:sup>
            </m:sSubSup>
            <m:sSup>
              <m:sSupPr>
                <m:ctrlPr>
                  <w:rPr>
                    <w:rFonts w:ascii="Cambria Math" w:hAnsi="Cambria Math"/>
                    <w:i/>
                  </w:rPr>
                </m:ctrlPr>
              </m:sSupPr>
              <m:e>
                <m:d>
                  <m:dPr>
                    <m:ctrlPr>
                      <w:rPr>
                        <w:rFonts w:ascii="Cambria Math" w:hAnsi="Cambria Math"/>
                        <w:i/>
                      </w:rPr>
                    </m:ctrlPr>
                  </m:dPr>
                  <m:e>
                    <m:r>
                      <w:rPr>
                        <w:rFonts w:ascii="Cambria Math" w:hAnsi="Cambria Math"/>
                      </w:rPr>
                      <m:t>1-</m:t>
                    </m:r>
                    <m:sSub>
                      <m:sSubPr>
                        <m:ctrlPr>
                          <w:rPr>
                            <w:rFonts w:ascii="Cambria Math" w:hAnsi="Cambria Math"/>
                            <w:i/>
                          </w:rPr>
                        </m:ctrlPr>
                      </m:sSubPr>
                      <m:e>
                        <m:r>
                          <w:rPr>
                            <w:rFonts w:ascii="Cambria Math" w:hAnsi="Cambria Math"/>
                          </w:rPr>
                          <m:t>p</m:t>
                        </m:r>
                      </m:e>
                      <m:sub>
                        <m:r>
                          <w:rPr>
                            <w:rFonts w:ascii="Cambria Math" w:hAnsi="Cambria Math"/>
                          </w:rPr>
                          <m:t>SG</m:t>
                        </m:r>
                      </m:sub>
                    </m:sSub>
                  </m:e>
                </m:d>
              </m:e>
              <m:sup>
                <m:r>
                  <w:rPr>
                    <w:rFonts w:ascii="Cambria Math" w:hAnsi="Cambria Math"/>
                  </w:rPr>
                  <m:t>M-s</m:t>
                </m:r>
              </m:sup>
            </m:sSup>
          </m:e>
        </m:nary>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sym</m:t>
            </m:r>
          </m:sub>
        </m:sSub>
        <m:r>
          <w:rPr>
            <w:rFonts w:ascii="Cambria Math" w:hAnsi="Cambria Math"/>
          </w:rPr>
          <m:t>∈</m:t>
        </m:r>
        <m:d>
          <m:dPr>
            <m:begChr m:val="{"/>
            <m:endChr m:val="}"/>
            <m:ctrlPr>
              <w:rPr>
                <w:rFonts w:ascii="Cambria Math" w:hAnsi="Cambria Math"/>
                <w:i/>
              </w:rPr>
            </m:ctrlPr>
          </m:dPr>
          <m:e>
            <m:r>
              <w:rPr>
                <w:rFonts w:ascii="Cambria Math" w:hAnsi="Cambria Math"/>
              </w:rPr>
              <m:t>8</m:t>
            </m:r>
          </m:e>
        </m:d>
      </m:oMath>
      <w:r>
        <w:t xml:space="preserve"> OFDM symbols</w:t>
      </w:r>
    </w:p>
    <w:p w14:paraId="77BA5110" w14:textId="77777777" w:rsidR="00A436B8" w:rsidRDefault="00A436B8" w:rsidP="00A436B8">
      <w:r>
        <w:t xml:space="preserve">where </w:t>
      </w:r>
      <m:oMath>
        <m:sSub>
          <m:sSubPr>
            <m:ctrlPr>
              <w:rPr>
                <w:rFonts w:ascii="Cambria Math" w:hAnsi="Cambria Math"/>
                <w:i/>
              </w:rPr>
            </m:ctrlPr>
          </m:sSubPr>
          <m:e>
            <m:r>
              <w:rPr>
                <w:rFonts w:ascii="Cambria Math" w:hAnsi="Cambria Math"/>
              </w:rPr>
              <m:t>p</m:t>
            </m:r>
          </m:e>
          <m:sub>
            <m:r>
              <w:rPr>
                <w:rFonts w:ascii="Cambria Math" w:hAnsi="Cambria Math"/>
              </w:rPr>
              <m:t>K</m:t>
            </m:r>
          </m:sub>
        </m:sSub>
      </m:oMath>
      <w:r>
        <w:t xml:space="preserve"> is the paging probability per LP-WUS MO.</w:t>
      </w:r>
    </w:p>
    <w:p w14:paraId="41C4BCFC" w14:textId="3CA6489B" w:rsidR="00A436B8" w:rsidRDefault="00A436B8" w:rsidP="00A436B8">
      <w:r>
        <w:t xml:space="preserve">It is noted from the results in </w:t>
      </w:r>
      <w:r w:rsidR="00AA0A51">
        <w:fldChar w:fldCharType="begin"/>
      </w:r>
      <w:r w:rsidR="00AA0A51">
        <w:instrText xml:space="preserve"> REF _Ref177458399 \h </w:instrText>
      </w:r>
      <w:r w:rsidR="00AA0A51">
        <w:fldChar w:fldCharType="separate"/>
      </w:r>
      <w:r w:rsidR="00BC5DBE">
        <w:t xml:space="preserve">Table </w:t>
      </w:r>
      <w:r w:rsidR="00BC5DBE">
        <w:rPr>
          <w:noProof/>
        </w:rPr>
        <w:t>3</w:t>
      </w:r>
      <w:r w:rsidR="00AA0A51">
        <w:fldChar w:fldCharType="end"/>
      </w:r>
      <w:r>
        <w:t xml:space="preserve"> that it </w:t>
      </w:r>
      <w:proofErr w:type="gramStart"/>
      <w:r>
        <w:t>may</w:t>
      </w:r>
      <w:proofErr w:type="gramEnd"/>
      <w:r>
        <w:t xml:space="preserve"> prohibitive to support a large number of subgroups, i.e., M=256, using bitmap based indication (Option 1) and that Option 2, in general, has better average network resource overhead. However, Option 2 may lead to an increase in paging latency especially at relatively high paging rate per PO which is not applicable to Option 1 where one LP-WUS may be used to </w:t>
      </w:r>
      <w:r>
        <w:lastRenderedPageBreak/>
        <w:t xml:space="preserve">simultaneously indicate wake-up for one or more subgroups. Therefore, it may be reasonable to consider Option 1 for the support of relatively small number of subgroups, e.g., M&lt;=32, and/or relatively high paging rate per PO while Option 2 may be reasonable for the support of high number of subgroups and/or low paging rate per PO. </w:t>
      </w:r>
    </w:p>
    <w:p w14:paraId="78C89F82" w14:textId="77777777" w:rsidR="00A436B8" w:rsidRPr="00AC6562" w:rsidRDefault="00A436B8" w:rsidP="00AC6562">
      <w:pPr>
        <w:rPr>
          <w:lang w:eastAsia="zh-CN"/>
        </w:rPr>
      </w:pPr>
    </w:p>
    <w:sectPr w:rsidR="00A436B8" w:rsidRPr="00AC6562" w:rsidSect="00635B7A">
      <w:pgSz w:w="11909" w:h="16834" w:code="9"/>
      <w:pgMar w:top="1440" w:right="1152" w:bottom="1440" w:left="1440" w:header="720" w:footer="720" w:gutter="0"/>
      <w:cols w:space="720"/>
      <w:noEndnot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3085496" w14:textId="77777777" w:rsidR="00FC636E" w:rsidRDefault="00FC636E">
      <w:r>
        <w:separator/>
      </w:r>
    </w:p>
  </w:endnote>
  <w:endnote w:type="continuationSeparator" w:id="0">
    <w:p w14:paraId="7426BDE6" w14:textId="77777777" w:rsidR="00FC636E" w:rsidRDefault="00FC636E">
      <w:r>
        <w:continuationSeparator/>
      </w:r>
    </w:p>
  </w:endnote>
  <w:endnote w:type="continuationNotice" w:id="1">
    <w:p w14:paraId="55D1C68D" w14:textId="77777777" w:rsidR="00FC636E" w:rsidRDefault="00FC636E">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Yu Gothic Medium">
    <w:panose1 w:val="020B0500000000000000"/>
    <w:charset w:val="80"/>
    <w:family w:val="swiss"/>
    <w:pitch w:val="variable"/>
    <w:sig w:usb0="E00002FF" w:usb1="2AC7FDFF" w:usb2="00000016" w:usb3="00000000" w:csb0="0002009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Yu Mincho">
    <w:charset w:val="80"/>
    <w:family w:val="roman"/>
    <w:pitch w:val="variable"/>
    <w:sig w:usb0="800002E7" w:usb1="2AC7FCFF" w:usb2="00000012" w:usb3="00000000" w:csb0="0002009F" w:csb1="00000000"/>
  </w:font>
  <w:font w:name="Cambria Math">
    <w:panose1 w:val="02040503050406030204"/>
    <w:charset w:val="00"/>
    <w:family w:val="roman"/>
    <w:pitch w:val="variable"/>
    <w:sig w:usb0="E00006FF" w:usb1="420024FF" w:usb2="02000000" w:usb3="00000000" w:csb0="0000019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5013234" w14:textId="77777777" w:rsidR="00FC636E" w:rsidRDefault="00FC636E">
      <w:r>
        <w:separator/>
      </w:r>
    </w:p>
  </w:footnote>
  <w:footnote w:type="continuationSeparator" w:id="0">
    <w:p w14:paraId="60FFE06A" w14:textId="77777777" w:rsidR="00FC636E" w:rsidRDefault="00FC636E">
      <w:r>
        <w:continuationSeparator/>
      </w:r>
    </w:p>
  </w:footnote>
  <w:footnote w:type="continuationNotice" w:id="1">
    <w:p w14:paraId="69E751EF" w14:textId="77777777" w:rsidR="00FC636E" w:rsidRDefault="00FC636E">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C084ADF3"/>
    <w:multiLevelType w:val="multilevel"/>
    <w:tmpl w:val="C084ADF3"/>
    <w:lvl w:ilvl="0">
      <w:start w:val="1"/>
      <w:numFmt w:val="bullet"/>
      <w:lvlText w:val="•"/>
      <w:lvlJc w:val="left"/>
      <w:pPr>
        <w:tabs>
          <w:tab w:val="num" w:pos="720"/>
        </w:tabs>
        <w:ind w:left="720" w:hanging="360"/>
      </w:pPr>
      <w:rPr>
        <w:rFonts w:ascii="Arial" w:hAnsi="Arial" w:cs="Arial"/>
      </w:rPr>
    </w:lvl>
    <w:lvl w:ilvl="1">
      <w:numFmt w:val="bullet"/>
      <w:lvlText w:val="•"/>
      <w:lvlJc w:val="left"/>
      <w:pPr>
        <w:tabs>
          <w:tab w:val="num" w:pos="1440"/>
        </w:tabs>
        <w:ind w:left="1440" w:hanging="360"/>
      </w:pPr>
      <w:rPr>
        <w:rFonts w:ascii="Arial" w:hAnsi="Arial" w:cs="Arial" w:hint="default"/>
      </w:rPr>
    </w:lvl>
    <w:lvl w:ilvl="2">
      <w:numFmt w:val="bullet"/>
      <w:lvlText w:val="•"/>
      <w:lvlJc w:val="left"/>
      <w:pPr>
        <w:tabs>
          <w:tab w:val="num" w:pos="2160"/>
        </w:tabs>
        <w:ind w:left="2160" w:hanging="360"/>
      </w:pPr>
      <w:rPr>
        <w:rFonts w:ascii="Arial" w:hAnsi="Arial" w:cs="Arial" w:hint="default"/>
      </w:rPr>
    </w:lvl>
    <w:lvl w:ilvl="3">
      <w:numFmt w:val="bullet"/>
      <w:lvlText w:val="•"/>
      <w:lvlJc w:val="left"/>
      <w:pPr>
        <w:tabs>
          <w:tab w:val="num" w:pos="2880"/>
        </w:tabs>
        <w:ind w:left="2880" w:hanging="360"/>
      </w:pPr>
      <w:rPr>
        <w:rFonts w:ascii="Arial" w:hAnsi="Arial" w:cs="Arial" w:hint="default"/>
      </w:rPr>
    </w:lvl>
    <w:lvl w:ilvl="4">
      <w:start w:val="1"/>
      <w:numFmt w:val="bullet"/>
      <w:lvlText w:val="•"/>
      <w:lvlJc w:val="left"/>
      <w:pPr>
        <w:tabs>
          <w:tab w:val="num" w:pos="3600"/>
        </w:tabs>
        <w:ind w:left="3600" w:hanging="360"/>
      </w:pPr>
      <w:rPr>
        <w:rFonts w:ascii="Arial" w:hAnsi="Arial" w:cs="Arial" w:hint="default"/>
      </w:rPr>
    </w:lvl>
    <w:lvl w:ilvl="5">
      <w:start w:val="1"/>
      <w:numFmt w:val="bullet"/>
      <w:lvlText w:val="•"/>
      <w:lvlJc w:val="left"/>
      <w:pPr>
        <w:tabs>
          <w:tab w:val="num" w:pos="4320"/>
        </w:tabs>
        <w:ind w:left="4320" w:hanging="360"/>
      </w:pPr>
      <w:rPr>
        <w:rFonts w:ascii="Arial" w:hAnsi="Arial" w:cs="Arial" w:hint="default"/>
      </w:rPr>
    </w:lvl>
    <w:lvl w:ilvl="6">
      <w:start w:val="1"/>
      <w:numFmt w:val="bullet"/>
      <w:lvlText w:val="•"/>
      <w:lvlJc w:val="left"/>
      <w:pPr>
        <w:tabs>
          <w:tab w:val="num" w:pos="5040"/>
        </w:tabs>
        <w:ind w:left="5040" w:hanging="360"/>
      </w:pPr>
      <w:rPr>
        <w:rFonts w:ascii="Arial" w:hAnsi="Arial" w:cs="Arial" w:hint="default"/>
      </w:rPr>
    </w:lvl>
    <w:lvl w:ilvl="7">
      <w:start w:val="1"/>
      <w:numFmt w:val="bullet"/>
      <w:lvlText w:val="•"/>
      <w:lvlJc w:val="left"/>
      <w:pPr>
        <w:tabs>
          <w:tab w:val="num" w:pos="5760"/>
        </w:tabs>
        <w:ind w:left="5760" w:hanging="360"/>
      </w:pPr>
      <w:rPr>
        <w:rFonts w:ascii="Arial" w:hAnsi="Arial" w:cs="Arial" w:hint="default"/>
      </w:rPr>
    </w:lvl>
    <w:lvl w:ilvl="8">
      <w:start w:val="1"/>
      <w:numFmt w:val="bullet"/>
      <w:lvlText w:val="•"/>
      <w:lvlJc w:val="left"/>
      <w:pPr>
        <w:tabs>
          <w:tab w:val="num" w:pos="6480"/>
        </w:tabs>
        <w:ind w:left="6480" w:hanging="360"/>
      </w:pPr>
      <w:rPr>
        <w:rFonts w:ascii="Arial" w:hAnsi="Arial" w:cs="Arial" w:hint="default"/>
      </w:rPr>
    </w:lvl>
  </w:abstractNum>
  <w:abstractNum w:abstractNumId="1" w15:restartNumberingAfterBreak="0">
    <w:nsid w:val="02DF6503"/>
    <w:multiLevelType w:val="multilevel"/>
    <w:tmpl w:val="593003A6"/>
    <w:lvl w:ilvl="0">
      <w:start w:val="1"/>
      <w:numFmt w:val="decimal"/>
      <w:lvlText w:val="%1."/>
      <w:lvlJc w:val="left"/>
      <w:pPr>
        <w:ind w:left="0" w:hanging="360"/>
      </w:pPr>
      <w:rPr>
        <w:rFonts w:hint="default"/>
      </w:rPr>
    </w:lvl>
    <w:lvl w:ilvl="1">
      <w:start w:val="1"/>
      <w:numFmt w:val="decimal"/>
      <w:lvlText w:val="%1.%2"/>
      <w:lvlJc w:val="left"/>
      <w:pPr>
        <w:ind w:left="432" w:hanging="432"/>
      </w:pPr>
      <w:rPr>
        <w:rFonts w:hint="default"/>
      </w:rPr>
    </w:lvl>
    <w:lvl w:ilvl="2">
      <w:start w:val="1"/>
      <w:numFmt w:val="decimal"/>
      <w:lvlText w:val="%1.%2.%3."/>
      <w:lvlJc w:val="left"/>
      <w:pPr>
        <w:ind w:left="864" w:hanging="504"/>
      </w:pPr>
      <w:rPr>
        <w:rFonts w:hint="default"/>
      </w:rPr>
    </w:lvl>
    <w:lvl w:ilvl="3">
      <w:start w:val="1"/>
      <w:numFmt w:val="decimal"/>
      <w:lvlText w:val="%1.%2.%3.%4."/>
      <w:lvlJc w:val="left"/>
      <w:pPr>
        <w:ind w:left="1368" w:hanging="648"/>
      </w:pPr>
      <w:rPr>
        <w:rFonts w:hint="default"/>
      </w:rPr>
    </w:lvl>
    <w:lvl w:ilvl="4">
      <w:start w:val="1"/>
      <w:numFmt w:val="decimal"/>
      <w:lvlText w:val="%1.%2.%3.%4.%5."/>
      <w:lvlJc w:val="left"/>
      <w:pPr>
        <w:ind w:left="1872" w:hanging="792"/>
      </w:pPr>
      <w:rPr>
        <w:rFonts w:hint="default"/>
      </w:rPr>
    </w:lvl>
    <w:lvl w:ilvl="5">
      <w:start w:val="1"/>
      <w:numFmt w:val="decimal"/>
      <w:lvlText w:val="%1.%2.%3.%4.%5.%6."/>
      <w:lvlJc w:val="left"/>
      <w:pPr>
        <w:ind w:left="2376" w:hanging="936"/>
      </w:pPr>
      <w:rPr>
        <w:rFonts w:hint="default"/>
      </w:rPr>
    </w:lvl>
    <w:lvl w:ilvl="6">
      <w:start w:val="1"/>
      <w:numFmt w:val="decimal"/>
      <w:lvlText w:val="%1.%2.%3.%4.%5.%6.%7."/>
      <w:lvlJc w:val="left"/>
      <w:pPr>
        <w:ind w:left="2880" w:hanging="1080"/>
      </w:pPr>
      <w:rPr>
        <w:rFonts w:hint="default"/>
      </w:rPr>
    </w:lvl>
    <w:lvl w:ilvl="7">
      <w:start w:val="1"/>
      <w:numFmt w:val="decimal"/>
      <w:lvlText w:val="%1.%2.%3.%4.%5.%6.%7.%8."/>
      <w:lvlJc w:val="left"/>
      <w:pPr>
        <w:ind w:left="3384" w:hanging="1224"/>
      </w:pPr>
      <w:rPr>
        <w:rFonts w:hint="default"/>
      </w:rPr>
    </w:lvl>
    <w:lvl w:ilvl="8">
      <w:start w:val="1"/>
      <w:numFmt w:val="decimal"/>
      <w:lvlText w:val="%1.%2.%3.%4.%5.%6.%7.%8.%9."/>
      <w:lvlJc w:val="left"/>
      <w:pPr>
        <w:ind w:left="3960" w:hanging="1440"/>
      </w:pPr>
      <w:rPr>
        <w:rFonts w:hint="default"/>
      </w:rPr>
    </w:lvl>
  </w:abstractNum>
  <w:abstractNum w:abstractNumId="2" w15:restartNumberingAfterBreak="0">
    <w:nsid w:val="02F80F6F"/>
    <w:multiLevelType w:val="hybridMultilevel"/>
    <w:tmpl w:val="6D92F704"/>
    <w:lvl w:ilvl="0" w:tplc="04090001">
      <w:start w:val="1"/>
      <w:numFmt w:val="bullet"/>
      <w:lvlText w:val=""/>
      <w:lvlJc w:val="left"/>
      <w:pPr>
        <w:ind w:left="1152" w:hanging="360"/>
      </w:pPr>
      <w:rPr>
        <w:rFonts w:ascii="Symbol" w:hAnsi="Symbol" w:hint="default"/>
      </w:rPr>
    </w:lvl>
    <w:lvl w:ilvl="1" w:tplc="04090003" w:tentative="1">
      <w:start w:val="1"/>
      <w:numFmt w:val="bullet"/>
      <w:lvlText w:val="o"/>
      <w:lvlJc w:val="left"/>
      <w:pPr>
        <w:ind w:left="1872" w:hanging="360"/>
      </w:pPr>
      <w:rPr>
        <w:rFonts w:ascii="Courier New" w:hAnsi="Courier New" w:cs="Courier New" w:hint="default"/>
      </w:rPr>
    </w:lvl>
    <w:lvl w:ilvl="2" w:tplc="04090005" w:tentative="1">
      <w:start w:val="1"/>
      <w:numFmt w:val="bullet"/>
      <w:lvlText w:val=""/>
      <w:lvlJc w:val="left"/>
      <w:pPr>
        <w:ind w:left="2592" w:hanging="360"/>
      </w:pPr>
      <w:rPr>
        <w:rFonts w:ascii="Wingdings" w:hAnsi="Wingdings" w:hint="default"/>
      </w:rPr>
    </w:lvl>
    <w:lvl w:ilvl="3" w:tplc="04090001" w:tentative="1">
      <w:start w:val="1"/>
      <w:numFmt w:val="bullet"/>
      <w:lvlText w:val=""/>
      <w:lvlJc w:val="left"/>
      <w:pPr>
        <w:ind w:left="3312" w:hanging="360"/>
      </w:pPr>
      <w:rPr>
        <w:rFonts w:ascii="Symbol" w:hAnsi="Symbol" w:hint="default"/>
      </w:rPr>
    </w:lvl>
    <w:lvl w:ilvl="4" w:tplc="04090003" w:tentative="1">
      <w:start w:val="1"/>
      <w:numFmt w:val="bullet"/>
      <w:lvlText w:val="o"/>
      <w:lvlJc w:val="left"/>
      <w:pPr>
        <w:ind w:left="4032" w:hanging="360"/>
      </w:pPr>
      <w:rPr>
        <w:rFonts w:ascii="Courier New" w:hAnsi="Courier New" w:cs="Courier New" w:hint="default"/>
      </w:rPr>
    </w:lvl>
    <w:lvl w:ilvl="5" w:tplc="04090005" w:tentative="1">
      <w:start w:val="1"/>
      <w:numFmt w:val="bullet"/>
      <w:lvlText w:val=""/>
      <w:lvlJc w:val="left"/>
      <w:pPr>
        <w:ind w:left="4752" w:hanging="360"/>
      </w:pPr>
      <w:rPr>
        <w:rFonts w:ascii="Wingdings" w:hAnsi="Wingdings" w:hint="default"/>
      </w:rPr>
    </w:lvl>
    <w:lvl w:ilvl="6" w:tplc="04090001" w:tentative="1">
      <w:start w:val="1"/>
      <w:numFmt w:val="bullet"/>
      <w:lvlText w:val=""/>
      <w:lvlJc w:val="left"/>
      <w:pPr>
        <w:ind w:left="5472" w:hanging="360"/>
      </w:pPr>
      <w:rPr>
        <w:rFonts w:ascii="Symbol" w:hAnsi="Symbol" w:hint="default"/>
      </w:rPr>
    </w:lvl>
    <w:lvl w:ilvl="7" w:tplc="04090003" w:tentative="1">
      <w:start w:val="1"/>
      <w:numFmt w:val="bullet"/>
      <w:lvlText w:val="o"/>
      <w:lvlJc w:val="left"/>
      <w:pPr>
        <w:ind w:left="6192" w:hanging="360"/>
      </w:pPr>
      <w:rPr>
        <w:rFonts w:ascii="Courier New" w:hAnsi="Courier New" w:cs="Courier New" w:hint="default"/>
      </w:rPr>
    </w:lvl>
    <w:lvl w:ilvl="8" w:tplc="04090005" w:tentative="1">
      <w:start w:val="1"/>
      <w:numFmt w:val="bullet"/>
      <w:lvlText w:val=""/>
      <w:lvlJc w:val="left"/>
      <w:pPr>
        <w:ind w:left="6912" w:hanging="360"/>
      </w:pPr>
      <w:rPr>
        <w:rFonts w:ascii="Wingdings" w:hAnsi="Wingdings" w:hint="default"/>
      </w:rPr>
    </w:lvl>
  </w:abstractNum>
  <w:abstractNum w:abstractNumId="3" w15:restartNumberingAfterBreak="0">
    <w:nsid w:val="033E1F1B"/>
    <w:multiLevelType w:val="multilevel"/>
    <w:tmpl w:val="0409001D"/>
    <w:styleLink w:val="1ai"/>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 w15:restartNumberingAfterBreak="0">
    <w:nsid w:val="040270DB"/>
    <w:multiLevelType w:val="hybridMultilevel"/>
    <w:tmpl w:val="C352D644"/>
    <w:lvl w:ilvl="0" w:tplc="20000001">
      <w:start w:val="1"/>
      <w:numFmt w:val="bullet"/>
      <w:lvlText w:val=""/>
      <w:lvlJc w:val="left"/>
      <w:pPr>
        <w:ind w:left="723" w:hanging="360"/>
      </w:pPr>
      <w:rPr>
        <w:rFonts w:ascii="Symbol" w:hAnsi="Symbol" w:hint="default"/>
      </w:rPr>
    </w:lvl>
    <w:lvl w:ilvl="1" w:tplc="20000003">
      <w:start w:val="1"/>
      <w:numFmt w:val="bullet"/>
      <w:lvlText w:val="o"/>
      <w:lvlJc w:val="left"/>
      <w:pPr>
        <w:ind w:left="1443" w:hanging="360"/>
      </w:pPr>
      <w:rPr>
        <w:rFonts w:ascii="Courier New" w:hAnsi="Courier New" w:cs="Courier New" w:hint="default"/>
      </w:rPr>
    </w:lvl>
    <w:lvl w:ilvl="2" w:tplc="20000005">
      <w:start w:val="1"/>
      <w:numFmt w:val="bullet"/>
      <w:lvlText w:val=""/>
      <w:lvlJc w:val="left"/>
      <w:pPr>
        <w:ind w:left="2163" w:hanging="360"/>
      </w:pPr>
      <w:rPr>
        <w:rFonts w:ascii="Wingdings" w:hAnsi="Wingdings" w:hint="default"/>
      </w:rPr>
    </w:lvl>
    <w:lvl w:ilvl="3" w:tplc="20000001" w:tentative="1">
      <w:start w:val="1"/>
      <w:numFmt w:val="bullet"/>
      <w:lvlText w:val=""/>
      <w:lvlJc w:val="left"/>
      <w:pPr>
        <w:ind w:left="2883" w:hanging="360"/>
      </w:pPr>
      <w:rPr>
        <w:rFonts w:ascii="Symbol" w:hAnsi="Symbol" w:hint="default"/>
      </w:rPr>
    </w:lvl>
    <w:lvl w:ilvl="4" w:tplc="20000003" w:tentative="1">
      <w:start w:val="1"/>
      <w:numFmt w:val="bullet"/>
      <w:lvlText w:val="o"/>
      <w:lvlJc w:val="left"/>
      <w:pPr>
        <w:ind w:left="3603" w:hanging="360"/>
      </w:pPr>
      <w:rPr>
        <w:rFonts w:ascii="Courier New" w:hAnsi="Courier New" w:cs="Courier New" w:hint="default"/>
      </w:rPr>
    </w:lvl>
    <w:lvl w:ilvl="5" w:tplc="20000005" w:tentative="1">
      <w:start w:val="1"/>
      <w:numFmt w:val="bullet"/>
      <w:lvlText w:val=""/>
      <w:lvlJc w:val="left"/>
      <w:pPr>
        <w:ind w:left="4323" w:hanging="360"/>
      </w:pPr>
      <w:rPr>
        <w:rFonts w:ascii="Wingdings" w:hAnsi="Wingdings" w:hint="default"/>
      </w:rPr>
    </w:lvl>
    <w:lvl w:ilvl="6" w:tplc="20000001" w:tentative="1">
      <w:start w:val="1"/>
      <w:numFmt w:val="bullet"/>
      <w:lvlText w:val=""/>
      <w:lvlJc w:val="left"/>
      <w:pPr>
        <w:ind w:left="5043" w:hanging="360"/>
      </w:pPr>
      <w:rPr>
        <w:rFonts w:ascii="Symbol" w:hAnsi="Symbol" w:hint="default"/>
      </w:rPr>
    </w:lvl>
    <w:lvl w:ilvl="7" w:tplc="20000003" w:tentative="1">
      <w:start w:val="1"/>
      <w:numFmt w:val="bullet"/>
      <w:lvlText w:val="o"/>
      <w:lvlJc w:val="left"/>
      <w:pPr>
        <w:ind w:left="5763" w:hanging="360"/>
      </w:pPr>
      <w:rPr>
        <w:rFonts w:ascii="Courier New" w:hAnsi="Courier New" w:cs="Courier New" w:hint="default"/>
      </w:rPr>
    </w:lvl>
    <w:lvl w:ilvl="8" w:tplc="20000005" w:tentative="1">
      <w:start w:val="1"/>
      <w:numFmt w:val="bullet"/>
      <w:lvlText w:val=""/>
      <w:lvlJc w:val="left"/>
      <w:pPr>
        <w:ind w:left="6483" w:hanging="360"/>
      </w:pPr>
      <w:rPr>
        <w:rFonts w:ascii="Wingdings" w:hAnsi="Wingdings" w:hint="default"/>
      </w:rPr>
    </w:lvl>
  </w:abstractNum>
  <w:abstractNum w:abstractNumId="5" w15:restartNumberingAfterBreak="0">
    <w:nsid w:val="04247CA2"/>
    <w:multiLevelType w:val="hybridMultilevel"/>
    <w:tmpl w:val="31B42C62"/>
    <w:lvl w:ilvl="0" w:tplc="00DAEEC8">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07AF0128"/>
    <w:multiLevelType w:val="multilevel"/>
    <w:tmpl w:val="593003A6"/>
    <w:styleLink w:val="CurrentList2"/>
    <w:lvl w:ilvl="0">
      <w:start w:val="1"/>
      <w:numFmt w:val="decimal"/>
      <w:lvlText w:val="%1."/>
      <w:lvlJc w:val="left"/>
      <w:pPr>
        <w:ind w:left="0" w:hanging="360"/>
      </w:pPr>
      <w:rPr>
        <w:rFonts w:hint="default"/>
      </w:rPr>
    </w:lvl>
    <w:lvl w:ilvl="1">
      <w:start w:val="1"/>
      <w:numFmt w:val="decimal"/>
      <w:lvlText w:val="%1.%2"/>
      <w:lvlJc w:val="left"/>
      <w:pPr>
        <w:ind w:left="432" w:hanging="432"/>
      </w:pPr>
      <w:rPr>
        <w:rFonts w:hint="default"/>
      </w:rPr>
    </w:lvl>
    <w:lvl w:ilvl="2">
      <w:start w:val="1"/>
      <w:numFmt w:val="decimal"/>
      <w:lvlText w:val="%1.%2.%3."/>
      <w:lvlJc w:val="left"/>
      <w:pPr>
        <w:ind w:left="864" w:hanging="504"/>
      </w:pPr>
      <w:rPr>
        <w:rFonts w:hint="default"/>
      </w:rPr>
    </w:lvl>
    <w:lvl w:ilvl="3">
      <w:start w:val="1"/>
      <w:numFmt w:val="decimal"/>
      <w:lvlText w:val="%1.%2.%3.%4."/>
      <w:lvlJc w:val="left"/>
      <w:pPr>
        <w:ind w:left="1368" w:hanging="648"/>
      </w:pPr>
      <w:rPr>
        <w:rFonts w:hint="default"/>
      </w:rPr>
    </w:lvl>
    <w:lvl w:ilvl="4">
      <w:start w:val="1"/>
      <w:numFmt w:val="decimal"/>
      <w:lvlText w:val="%1.%2.%3.%4.%5."/>
      <w:lvlJc w:val="left"/>
      <w:pPr>
        <w:ind w:left="1872" w:hanging="792"/>
      </w:pPr>
      <w:rPr>
        <w:rFonts w:hint="default"/>
      </w:rPr>
    </w:lvl>
    <w:lvl w:ilvl="5">
      <w:start w:val="1"/>
      <w:numFmt w:val="decimal"/>
      <w:lvlText w:val="%1.%2.%3.%4.%5.%6."/>
      <w:lvlJc w:val="left"/>
      <w:pPr>
        <w:ind w:left="2376" w:hanging="936"/>
      </w:pPr>
      <w:rPr>
        <w:rFonts w:hint="default"/>
      </w:rPr>
    </w:lvl>
    <w:lvl w:ilvl="6">
      <w:start w:val="1"/>
      <w:numFmt w:val="decimal"/>
      <w:lvlText w:val="%1.%2.%3.%4.%5.%6.%7."/>
      <w:lvlJc w:val="left"/>
      <w:pPr>
        <w:ind w:left="2880" w:hanging="1080"/>
      </w:pPr>
      <w:rPr>
        <w:rFonts w:hint="default"/>
      </w:rPr>
    </w:lvl>
    <w:lvl w:ilvl="7">
      <w:start w:val="1"/>
      <w:numFmt w:val="decimal"/>
      <w:lvlText w:val="%1.%2.%3.%4.%5.%6.%7.%8."/>
      <w:lvlJc w:val="left"/>
      <w:pPr>
        <w:ind w:left="3384" w:hanging="1224"/>
      </w:pPr>
      <w:rPr>
        <w:rFonts w:hint="default"/>
      </w:rPr>
    </w:lvl>
    <w:lvl w:ilvl="8">
      <w:start w:val="1"/>
      <w:numFmt w:val="decimal"/>
      <w:lvlText w:val="%1.%2.%3.%4.%5.%6.%7.%8.%9."/>
      <w:lvlJc w:val="left"/>
      <w:pPr>
        <w:ind w:left="3960" w:hanging="1440"/>
      </w:pPr>
      <w:rPr>
        <w:rFonts w:hint="default"/>
      </w:rPr>
    </w:lvl>
  </w:abstractNum>
  <w:abstractNum w:abstractNumId="7" w15:restartNumberingAfterBreak="0">
    <w:nsid w:val="09356872"/>
    <w:multiLevelType w:val="hybridMultilevel"/>
    <w:tmpl w:val="DB549F40"/>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0BD47AC5"/>
    <w:multiLevelType w:val="multilevel"/>
    <w:tmpl w:val="0BD47AC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0C49093A"/>
    <w:multiLevelType w:val="hybridMultilevel"/>
    <w:tmpl w:val="122A592A"/>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0E324D10"/>
    <w:multiLevelType w:val="hybridMultilevel"/>
    <w:tmpl w:val="85E8991E"/>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1" w15:restartNumberingAfterBreak="0">
    <w:nsid w:val="0E730A3D"/>
    <w:multiLevelType w:val="multilevel"/>
    <w:tmpl w:val="0E730A3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11BC0814"/>
    <w:multiLevelType w:val="hybridMultilevel"/>
    <w:tmpl w:val="D6C6EB72"/>
    <w:lvl w:ilvl="0" w:tplc="93744D16">
      <w:start w:val="1"/>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2E1779B"/>
    <w:multiLevelType w:val="multilevel"/>
    <w:tmpl w:val="593003A6"/>
    <w:lvl w:ilvl="0">
      <w:start w:val="1"/>
      <w:numFmt w:val="decimal"/>
      <w:lvlText w:val="%1."/>
      <w:lvlJc w:val="left"/>
      <w:pPr>
        <w:ind w:left="0" w:hanging="360"/>
      </w:pPr>
      <w:rPr>
        <w:rFonts w:hint="default"/>
      </w:rPr>
    </w:lvl>
    <w:lvl w:ilvl="1">
      <w:start w:val="1"/>
      <w:numFmt w:val="decimal"/>
      <w:lvlText w:val="%1.%2"/>
      <w:lvlJc w:val="left"/>
      <w:pPr>
        <w:ind w:left="432" w:hanging="432"/>
      </w:pPr>
      <w:rPr>
        <w:rFonts w:hint="default"/>
      </w:rPr>
    </w:lvl>
    <w:lvl w:ilvl="2">
      <w:start w:val="1"/>
      <w:numFmt w:val="decimal"/>
      <w:lvlText w:val="%1.%2.%3."/>
      <w:lvlJc w:val="left"/>
      <w:pPr>
        <w:ind w:left="864" w:hanging="504"/>
      </w:pPr>
      <w:rPr>
        <w:rFonts w:hint="default"/>
      </w:rPr>
    </w:lvl>
    <w:lvl w:ilvl="3">
      <w:start w:val="1"/>
      <w:numFmt w:val="decimal"/>
      <w:lvlText w:val="%1.%2.%3.%4."/>
      <w:lvlJc w:val="left"/>
      <w:pPr>
        <w:ind w:left="1368" w:hanging="648"/>
      </w:pPr>
      <w:rPr>
        <w:rFonts w:hint="default"/>
      </w:rPr>
    </w:lvl>
    <w:lvl w:ilvl="4">
      <w:start w:val="1"/>
      <w:numFmt w:val="decimal"/>
      <w:lvlText w:val="%1.%2.%3.%4.%5."/>
      <w:lvlJc w:val="left"/>
      <w:pPr>
        <w:ind w:left="1872" w:hanging="792"/>
      </w:pPr>
      <w:rPr>
        <w:rFonts w:hint="default"/>
      </w:rPr>
    </w:lvl>
    <w:lvl w:ilvl="5">
      <w:start w:val="1"/>
      <w:numFmt w:val="decimal"/>
      <w:lvlText w:val="%1.%2.%3.%4.%5.%6."/>
      <w:lvlJc w:val="left"/>
      <w:pPr>
        <w:ind w:left="2376" w:hanging="936"/>
      </w:pPr>
      <w:rPr>
        <w:rFonts w:hint="default"/>
      </w:rPr>
    </w:lvl>
    <w:lvl w:ilvl="6">
      <w:start w:val="1"/>
      <w:numFmt w:val="decimal"/>
      <w:lvlText w:val="%1.%2.%3.%4.%5.%6.%7."/>
      <w:lvlJc w:val="left"/>
      <w:pPr>
        <w:ind w:left="2880" w:hanging="1080"/>
      </w:pPr>
      <w:rPr>
        <w:rFonts w:hint="default"/>
      </w:rPr>
    </w:lvl>
    <w:lvl w:ilvl="7">
      <w:start w:val="1"/>
      <w:numFmt w:val="decimal"/>
      <w:lvlText w:val="%1.%2.%3.%4.%5.%6.%7.%8."/>
      <w:lvlJc w:val="left"/>
      <w:pPr>
        <w:ind w:left="3384" w:hanging="1224"/>
      </w:pPr>
      <w:rPr>
        <w:rFonts w:hint="default"/>
      </w:rPr>
    </w:lvl>
    <w:lvl w:ilvl="8">
      <w:start w:val="1"/>
      <w:numFmt w:val="decimal"/>
      <w:lvlText w:val="%1.%2.%3.%4.%5.%6.%7.%8.%9."/>
      <w:lvlJc w:val="left"/>
      <w:pPr>
        <w:ind w:left="3960" w:hanging="1440"/>
      </w:pPr>
      <w:rPr>
        <w:rFonts w:hint="default"/>
      </w:rPr>
    </w:lvl>
  </w:abstractNum>
  <w:abstractNum w:abstractNumId="14" w15:restartNumberingAfterBreak="0">
    <w:nsid w:val="1563255C"/>
    <w:multiLevelType w:val="multilevel"/>
    <w:tmpl w:val="D73CCA9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5" w15:restartNumberingAfterBreak="0">
    <w:nsid w:val="19B15A87"/>
    <w:multiLevelType w:val="hybridMultilevel"/>
    <w:tmpl w:val="E6C6CFA0"/>
    <w:lvl w:ilvl="0" w:tplc="0B9226C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1A973D21"/>
    <w:multiLevelType w:val="multilevel"/>
    <w:tmpl w:val="A7F259B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7" w15:restartNumberingAfterBreak="0">
    <w:nsid w:val="1AE90AB3"/>
    <w:multiLevelType w:val="multilevel"/>
    <w:tmpl w:val="1AE90AB3"/>
    <w:lvl w:ilvl="0">
      <w:start w:val="1"/>
      <w:numFmt w:val="bullet"/>
      <w:lvlText w:val="o"/>
      <w:lvlJc w:val="left"/>
      <w:pPr>
        <w:ind w:left="780" w:hanging="360"/>
      </w:pPr>
      <w:rPr>
        <w:rFonts w:ascii="Courier New" w:hAnsi="Courier New" w:cs="Courier New" w:hint="default"/>
      </w:rPr>
    </w:lvl>
    <w:lvl w:ilvl="1">
      <w:start w:val="1"/>
      <w:numFmt w:val="bullet"/>
      <w:lvlText w:val="o"/>
      <w:lvlJc w:val="left"/>
      <w:pPr>
        <w:ind w:left="1500" w:hanging="360"/>
      </w:pPr>
      <w:rPr>
        <w:rFonts w:ascii="Courier New" w:hAnsi="Courier New" w:cs="Courier New" w:hint="default"/>
      </w:rPr>
    </w:lvl>
    <w:lvl w:ilvl="2">
      <w:start w:val="1"/>
      <w:numFmt w:val="bullet"/>
      <w:lvlText w:val=""/>
      <w:lvlJc w:val="left"/>
      <w:pPr>
        <w:ind w:left="2220" w:hanging="360"/>
      </w:pPr>
      <w:rPr>
        <w:rFonts w:ascii="Wingdings" w:hAnsi="Wingdings" w:hint="default"/>
      </w:rPr>
    </w:lvl>
    <w:lvl w:ilvl="3">
      <w:start w:val="1"/>
      <w:numFmt w:val="bullet"/>
      <w:lvlText w:val=""/>
      <w:lvlJc w:val="left"/>
      <w:pPr>
        <w:ind w:left="2940" w:hanging="360"/>
      </w:pPr>
      <w:rPr>
        <w:rFonts w:ascii="Symbol" w:hAnsi="Symbol" w:hint="default"/>
      </w:rPr>
    </w:lvl>
    <w:lvl w:ilvl="4">
      <w:start w:val="1"/>
      <w:numFmt w:val="bullet"/>
      <w:lvlText w:val="o"/>
      <w:lvlJc w:val="left"/>
      <w:pPr>
        <w:ind w:left="3660" w:hanging="360"/>
      </w:pPr>
      <w:rPr>
        <w:rFonts w:ascii="Courier New" w:hAnsi="Courier New" w:cs="Courier New" w:hint="default"/>
      </w:rPr>
    </w:lvl>
    <w:lvl w:ilvl="5">
      <w:start w:val="1"/>
      <w:numFmt w:val="bullet"/>
      <w:lvlText w:val=""/>
      <w:lvlJc w:val="left"/>
      <w:pPr>
        <w:ind w:left="4380" w:hanging="360"/>
      </w:pPr>
      <w:rPr>
        <w:rFonts w:ascii="Wingdings" w:hAnsi="Wingdings" w:hint="default"/>
      </w:rPr>
    </w:lvl>
    <w:lvl w:ilvl="6">
      <w:start w:val="1"/>
      <w:numFmt w:val="bullet"/>
      <w:lvlText w:val=""/>
      <w:lvlJc w:val="left"/>
      <w:pPr>
        <w:ind w:left="5100" w:hanging="360"/>
      </w:pPr>
      <w:rPr>
        <w:rFonts w:ascii="Symbol" w:hAnsi="Symbol" w:hint="default"/>
      </w:rPr>
    </w:lvl>
    <w:lvl w:ilvl="7">
      <w:start w:val="1"/>
      <w:numFmt w:val="bullet"/>
      <w:lvlText w:val="o"/>
      <w:lvlJc w:val="left"/>
      <w:pPr>
        <w:ind w:left="5820" w:hanging="360"/>
      </w:pPr>
      <w:rPr>
        <w:rFonts w:ascii="Courier New" w:hAnsi="Courier New" w:cs="Courier New" w:hint="default"/>
      </w:rPr>
    </w:lvl>
    <w:lvl w:ilvl="8">
      <w:start w:val="1"/>
      <w:numFmt w:val="bullet"/>
      <w:lvlText w:val=""/>
      <w:lvlJc w:val="left"/>
      <w:pPr>
        <w:ind w:left="6540" w:hanging="360"/>
      </w:pPr>
      <w:rPr>
        <w:rFonts w:ascii="Wingdings" w:hAnsi="Wingdings" w:hint="default"/>
      </w:rPr>
    </w:lvl>
  </w:abstractNum>
  <w:abstractNum w:abstractNumId="18" w15:restartNumberingAfterBreak="0">
    <w:nsid w:val="21D23F70"/>
    <w:multiLevelType w:val="multilevel"/>
    <w:tmpl w:val="21D23F7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22985D84"/>
    <w:multiLevelType w:val="hybridMultilevel"/>
    <w:tmpl w:val="B9C2C7D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27953CD7"/>
    <w:multiLevelType w:val="hybridMultilevel"/>
    <w:tmpl w:val="2DF8F5B4"/>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1" w15:restartNumberingAfterBreak="0">
    <w:nsid w:val="27F17A03"/>
    <w:multiLevelType w:val="hybridMultilevel"/>
    <w:tmpl w:val="45403B4A"/>
    <w:lvl w:ilvl="0" w:tplc="040B0003">
      <w:start w:val="1"/>
      <w:numFmt w:val="bullet"/>
      <w:lvlText w:val="o"/>
      <w:lvlJc w:val="left"/>
      <w:pPr>
        <w:ind w:left="720" w:hanging="360"/>
      </w:pPr>
      <w:rPr>
        <w:rFonts w:ascii="Courier New" w:hAnsi="Courier New" w:cs="Courier New"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22" w15:restartNumberingAfterBreak="0">
    <w:nsid w:val="28707A8F"/>
    <w:multiLevelType w:val="hybridMultilevel"/>
    <w:tmpl w:val="019C05D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24" w15:restartNumberingAfterBreak="0">
    <w:nsid w:val="2E3A1262"/>
    <w:multiLevelType w:val="hybridMultilevel"/>
    <w:tmpl w:val="92287D8C"/>
    <w:lvl w:ilvl="0" w:tplc="8554555E">
      <w:start w:val="150"/>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313D346E"/>
    <w:multiLevelType w:val="hybridMultilevel"/>
    <w:tmpl w:val="31C48C32"/>
    <w:lvl w:ilvl="0" w:tplc="232EF542">
      <w:numFmt w:val="bullet"/>
      <w:lvlText w:val="-"/>
      <w:lvlJc w:val="left"/>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32DD13AA"/>
    <w:multiLevelType w:val="multilevel"/>
    <w:tmpl w:val="32DD13AA"/>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33092FB2"/>
    <w:multiLevelType w:val="hybridMultilevel"/>
    <w:tmpl w:val="A48292A8"/>
    <w:lvl w:ilvl="0" w:tplc="DC04157E">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33143FC3"/>
    <w:multiLevelType w:val="hybridMultilevel"/>
    <w:tmpl w:val="09DA327E"/>
    <w:lvl w:ilvl="0" w:tplc="1E0C0B84">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33201800"/>
    <w:multiLevelType w:val="multilevel"/>
    <w:tmpl w:val="3320180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 w15:restartNumberingAfterBreak="0">
    <w:nsid w:val="35DB4FF9"/>
    <w:multiLevelType w:val="multilevel"/>
    <w:tmpl w:val="593003A6"/>
    <w:styleLink w:val="ArticleSection"/>
    <w:lvl w:ilvl="0">
      <w:start w:val="1"/>
      <w:numFmt w:val="decimal"/>
      <w:lvlText w:val="%1."/>
      <w:lvlJc w:val="left"/>
      <w:pPr>
        <w:ind w:left="0" w:hanging="360"/>
      </w:pPr>
      <w:rPr>
        <w:rFonts w:hint="default"/>
      </w:rPr>
    </w:lvl>
    <w:lvl w:ilvl="1">
      <w:start w:val="1"/>
      <w:numFmt w:val="decimal"/>
      <w:lvlText w:val="%1.%2"/>
      <w:lvlJc w:val="left"/>
      <w:pPr>
        <w:ind w:left="432" w:hanging="432"/>
      </w:pPr>
      <w:rPr>
        <w:rFonts w:hint="default"/>
      </w:rPr>
    </w:lvl>
    <w:lvl w:ilvl="2">
      <w:start w:val="1"/>
      <w:numFmt w:val="decimal"/>
      <w:lvlText w:val="%1.%2.%3."/>
      <w:lvlJc w:val="left"/>
      <w:pPr>
        <w:ind w:left="864" w:hanging="504"/>
      </w:pPr>
      <w:rPr>
        <w:rFonts w:hint="default"/>
      </w:rPr>
    </w:lvl>
    <w:lvl w:ilvl="3">
      <w:start w:val="1"/>
      <w:numFmt w:val="decimal"/>
      <w:lvlText w:val="%1.%2.%3.%4."/>
      <w:lvlJc w:val="left"/>
      <w:pPr>
        <w:ind w:left="1368" w:hanging="648"/>
      </w:pPr>
      <w:rPr>
        <w:rFonts w:hint="default"/>
      </w:rPr>
    </w:lvl>
    <w:lvl w:ilvl="4">
      <w:start w:val="1"/>
      <w:numFmt w:val="decimal"/>
      <w:lvlText w:val="%1.%2.%3.%4.%5."/>
      <w:lvlJc w:val="left"/>
      <w:pPr>
        <w:ind w:left="1872" w:hanging="792"/>
      </w:pPr>
      <w:rPr>
        <w:rFonts w:hint="default"/>
      </w:rPr>
    </w:lvl>
    <w:lvl w:ilvl="5">
      <w:start w:val="1"/>
      <w:numFmt w:val="decimal"/>
      <w:lvlText w:val="%1.%2.%3.%4.%5.%6."/>
      <w:lvlJc w:val="left"/>
      <w:pPr>
        <w:ind w:left="2376" w:hanging="936"/>
      </w:pPr>
      <w:rPr>
        <w:rFonts w:hint="default"/>
      </w:rPr>
    </w:lvl>
    <w:lvl w:ilvl="6">
      <w:start w:val="1"/>
      <w:numFmt w:val="decimal"/>
      <w:lvlText w:val="%1.%2.%3.%4.%5.%6.%7."/>
      <w:lvlJc w:val="left"/>
      <w:pPr>
        <w:ind w:left="2880" w:hanging="1080"/>
      </w:pPr>
      <w:rPr>
        <w:rFonts w:hint="default"/>
      </w:rPr>
    </w:lvl>
    <w:lvl w:ilvl="7">
      <w:start w:val="1"/>
      <w:numFmt w:val="decimal"/>
      <w:lvlText w:val="%1.%2.%3.%4.%5.%6.%7.%8."/>
      <w:lvlJc w:val="left"/>
      <w:pPr>
        <w:ind w:left="3384" w:hanging="1224"/>
      </w:pPr>
      <w:rPr>
        <w:rFonts w:hint="default"/>
      </w:rPr>
    </w:lvl>
    <w:lvl w:ilvl="8">
      <w:start w:val="1"/>
      <w:numFmt w:val="decimal"/>
      <w:lvlText w:val="%1.%2.%3.%4.%5.%6.%7.%8.%9."/>
      <w:lvlJc w:val="left"/>
      <w:pPr>
        <w:ind w:left="3960" w:hanging="1440"/>
      </w:pPr>
      <w:rPr>
        <w:rFonts w:hint="default"/>
      </w:rPr>
    </w:lvl>
  </w:abstractNum>
  <w:abstractNum w:abstractNumId="31" w15:restartNumberingAfterBreak="0">
    <w:nsid w:val="368D077B"/>
    <w:multiLevelType w:val="multilevel"/>
    <w:tmpl w:val="593003A6"/>
    <w:lvl w:ilvl="0">
      <w:start w:val="1"/>
      <w:numFmt w:val="decimal"/>
      <w:lvlText w:val="%1."/>
      <w:lvlJc w:val="left"/>
      <w:pPr>
        <w:ind w:left="0" w:hanging="360"/>
      </w:pPr>
      <w:rPr>
        <w:rFonts w:hint="default"/>
      </w:rPr>
    </w:lvl>
    <w:lvl w:ilvl="1">
      <w:start w:val="1"/>
      <w:numFmt w:val="decimal"/>
      <w:lvlText w:val="%1.%2"/>
      <w:lvlJc w:val="left"/>
      <w:pPr>
        <w:ind w:left="432" w:hanging="432"/>
      </w:pPr>
      <w:rPr>
        <w:rFonts w:hint="default"/>
      </w:rPr>
    </w:lvl>
    <w:lvl w:ilvl="2">
      <w:start w:val="1"/>
      <w:numFmt w:val="decimal"/>
      <w:lvlText w:val="%1.%2.%3."/>
      <w:lvlJc w:val="left"/>
      <w:pPr>
        <w:ind w:left="864" w:hanging="504"/>
      </w:pPr>
      <w:rPr>
        <w:rFonts w:hint="default"/>
      </w:rPr>
    </w:lvl>
    <w:lvl w:ilvl="3">
      <w:start w:val="1"/>
      <w:numFmt w:val="decimal"/>
      <w:lvlText w:val="%1.%2.%3.%4."/>
      <w:lvlJc w:val="left"/>
      <w:pPr>
        <w:ind w:left="1368" w:hanging="648"/>
      </w:pPr>
      <w:rPr>
        <w:rFonts w:hint="default"/>
      </w:rPr>
    </w:lvl>
    <w:lvl w:ilvl="4">
      <w:start w:val="1"/>
      <w:numFmt w:val="decimal"/>
      <w:lvlText w:val="%1.%2.%3.%4.%5."/>
      <w:lvlJc w:val="left"/>
      <w:pPr>
        <w:ind w:left="1872" w:hanging="792"/>
      </w:pPr>
      <w:rPr>
        <w:rFonts w:hint="default"/>
      </w:rPr>
    </w:lvl>
    <w:lvl w:ilvl="5">
      <w:start w:val="1"/>
      <w:numFmt w:val="decimal"/>
      <w:lvlText w:val="%1.%2.%3.%4.%5.%6."/>
      <w:lvlJc w:val="left"/>
      <w:pPr>
        <w:ind w:left="2376" w:hanging="936"/>
      </w:pPr>
      <w:rPr>
        <w:rFonts w:hint="default"/>
      </w:rPr>
    </w:lvl>
    <w:lvl w:ilvl="6">
      <w:start w:val="1"/>
      <w:numFmt w:val="decimal"/>
      <w:lvlText w:val="%1.%2.%3.%4.%5.%6.%7."/>
      <w:lvlJc w:val="left"/>
      <w:pPr>
        <w:ind w:left="2880" w:hanging="1080"/>
      </w:pPr>
      <w:rPr>
        <w:rFonts w:hint="default"/>
      </w:rPr>
    </w:lvl>
    <w:lvl w:ilvl="7">
      <w:start w:val="1"/>
      <w:numFmt w:val="decimal"/>
      <w:lvlText w:val="%1.%2.%3.%4.%5.%6.%7.%8."/>
      <w:lvlJc w:val="left"/>
      <w:pPr>
        <w:ind w:left="3384" w:hanging="1224"/>
      </w:pPr>
      <w:rPr>
        <w:rFonts w:hint="default"/>
      </w:rPr>
    </w:lvl>
    <w:lvl w:ilvl="8">
      <w:start w:val="1"/>
      <w:numFmt w:val="decimal"/>
      <w:lvlText w:val="%1.%2.%3.%4.%5.%6.%7.%8.%9."/>
      <w:lvlJc w:val="left"/>
      <w:pPr>
        <w:ind w:left="3960" w:hanging="1440"/>
      </w:pPr>
      <w:rPr>
        <w:rFonts w:hint="default"/>
      </w:rPr>
    </w:lvl>
  </w:abstractNum>
  <w:abstractNum w:abstractNumId="32" w15:restartNumberingAfterBreak="0">
    <w:nsid w:val="38380496"/>
    <w:multiLevelType w:val="multilevel"/>
    <w:tmpl w:val="EFA65B40"/>
    <w:styleLink w:val="11111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3" w15:restartNumberingAfterBreak="0">
    <w:nsid w:val="3A877D64"/>
    <w:multiLevelType w:val="singleLevel"/>
    <w:tmpl w:val="15BAE256"/>
    <w:lvl w:ilvl="0">
      <w:start w:val="1"/>
      <w:numFmt w:val="decimal"/>
      <w:pStyle w:val="References"/>
      <w:lvlText w:val="[%1]"/>
      <w:lvlJc w:val="left"/>
      <w:pPr>
        <w:tabs>
          <w:tab w:val="num" w:pos="360"/>
        </w:tabs>
        <w:ind w:left="360" w:hanging="360"/>
      </w:pPr>
      <w:rPr>
        <w:color w:val="auto"/>
      </w:rPr>
    </w:lvl>
  </w:abstractNum>
  <w:abstractNum w:abstractNumId="34" w15:restartNumberingAfterBreak="0">
    <w:nsid w:val="3AA46647"/>
    <w:multiLevelType w:val="hybridMultilevel"/>
    <w:tmpl w:val="473092AA"/>
    <w:lvl w:ilvl="0" w:tplc="EDD83C8C">
      <w:start w:val="12"/>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5" w15:restartNumberingAfterBreak="0">
    <w:nsid w:val="3AED5453"/>
    <w:multiLevelType w:val="hybridMultilevel"/>
    <w:tmpl w:val="06D6C0D8"/>
    <w:lvl w:ilvl="0" w:tplc="040B0005">
      <w:start w:val="1"/>
      <w:numFmt w:val="bullet"/>
      <w:lvlText w:val=""/>
      <w:lvlJc w:val="left"/>
      <w:pPr>
        <w:ind w:left="720" w:hanging="360"/>
      </w:pPr>
      <w:rPr>
        <w:rFonts w:ascii="Wingdings" w:hAnsi="Wingdings"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36" w15:restartNumberingAfterBreak="0">
    <w:nsid w:val="3AFE7425"/>
    <w:multiLevelType w:val="multilevel"/>
    <w:tmpl w:val="08B8E596"/>
    <w:lvl w:ilvl="0">
      <w:start w:val="1"/>
      <w:numFmt w:val="decimal"/>
      <w:pStyle w:val="Heading1"/>
      <w:lvlText w:val="%1"/>
      <w:lvlJc w:val="left"/>
      <w:pPr>
        <w:ind w:left="0" w:hanging="360"/>
      </w:pPr>
      <w:rPr>
        <w:rFonts w:hint="default"/>
      </w:rPr>
    </w:lvl>
    <w:lvl w:ilvl="1">
      <w:start w:val="1"/>
      <w:numFmt w:val="decimal"/>
      <w:lvlText w:val="%1.%2"/>
      <w:lvlJc w:val="left"/>
      <w:pPr>
        <w:ind w:left="432" w:hanging="432"/>
      </w:pPr>
      <w:rPr>
        <w:rFonts w:hint="default"/>
      </w:rPr>
    </w:lvl>
    <w:lvl w:ilvl="2">
      <w:start w:val="1"/>
      <w:numFmt w:val="decimal"/>
      <w:lvlText w:val="%1.%2.%3."/>
      <w:lvlJc w:val="left"/>
      <w:pPr>
        <w:ind w:left="864" w:hanging="504"/>
      </w:pPr>
      <w:rPr>
        <w:rFonts w:hint="default"/>
      </w:rPr>
    </w:lvl>
    <w:lvl w:ilvl="3">
      <w:start w:val="1"/>
      <w:numFmt w:val="decimal"/>
      <w:lvlText w:val="%1.%2.%3.%4."/>
      <w:lvlJc w:val="left"/>
      <w:pPr>
        <w:ind w:left="1368" w:hanging="648"/>
      </w:pPr>
      <w:rPr>
        <w:rFonts w:hint="default"/>
      </w:rPr>
    </w:lvl>
    <w:lvl w:ilvl="4">
      <w:start w:val="1"/>
      <w:numFmt w:val="decimal"/>
      <w:lvlText w:val="%1.%2.%3.%4.%5."/>
      <w:lvlJc w:val="left"/>
      <w:pPr>
        <w:ind w:left="1872" w:hanging="792"/>
      </w:pPr>
      <w:rPr>
        <w:rFonts w:hint="default"/>
      </w:rPr>
    </w:lvl>
    <w:lvl w:ilvl="5">
      <w:start w:val="1"/>
      <w:numFmt w:val="decimal"/>
      <w:lvlText w:val="%1.%2.%3.%4.%5.%6."/>
      <w:lvlJc w:val="left"/>
      <w:pPr>
        <w:ind w:left="2376" w:hanging="936"/>
      </w:pPr>
      <w:rPr>
        <w:rFonts w:hint="default"/>
      </w:rPr>
    </w:lvl>
    <w:lvl w:ilvl="6">
      <w:start w:val="1"/>
      <w:numFmt w:val="decimal"/>
      <w:lvlText w:val="%1.%2.%3.%4.%5.%6.%7."/>
      <w:lvlJc w:val="left"/>
      <w:pPr>
        <w:ind w:left="2880" w:hanging="1080"/>
      </w:pPr>
      <w:rPr>
        <w:rFonts w:hint="default"/>
      </w:rPr>
    </w:lvl>
    <w:lvl w:ilvl="7">
      <w:start w:val="1"/>
      <w:numFmt w:val="decimal"/>
      <w:lvlText w:val="%1.%2.%3.%4.%5.%6.%7.%8."/>
      <w:lvlJc w:val="left"/>
      <w:pPr>
        <w:ind w:left="3384" w:hanging="1224"/>
      </w:pPr>
      <w:rPr>
        <w:rFonts w:hint="default"/>
      </w:rPr>
    </w:lvl>
    <w:lvl w:ilvl="8">
      <w:start w:val="1"/>
      <w:numFmt w:val="decimal"/>
      <w:lvlText w:val="%1.%2.%3.%4.%5.%6.%7.%8.%9."/>
      <w:lvlJc w:val="left"/>
      <w:pPr>
        <w:ind w:left="3960" w:hanging="1440"/>
      </w:pPr>
      <w:rPr>
        <w:rFonts w:hint="default"/>
      </w:rPr>
    </w:lvl>
  </w:abstractNum>
  <w:abstractNum w:abstractNumId="37" w15:restartNumberingAfterBreak="0">
    <w:nsid w:val="3B020204"/>
    <w:multiLevelType w:val="multilevel"/>
    <w:tmpl w:val="E7CAAF9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8" w15:restartNumberingAfterBreak="0">
    <w:nsid w:val="3DE371C0"/>
    <w:multiLevelType w:val="hybridMultilevel"/>
    <w:tmpl w:val="D598E916"/>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9" w15:restartNumberingAfterBreak="0">
    <w:nsid w:val="3F601015"/>
    <w:multiLevelType w:val="multilevel"/>
    <w:tmpl w:val="3ABCBD6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40" w15:restartNumberingAfterBreak="0">
    <w:nsid w:val="45F5798C"/>
    <w:multiLevelType w:val="multilevel"/>
    <w:tmpl w:val="87183674"/>
    <w:lvl w:ilvl="0">
      <w:start w:val="1"/>
      <w:numFmt w:val="decimal"/>
      <w:lvlText w:val="%1."/>
      <w:lvlJc w:val="left"/>
      <w:pPr>
        <w:ind w:left="-72" w:hanging="360"/>
      </w:pPr>
      <w:rPr>
        <w:rFonts w:hint="default"/>
      </w:rPr>
    </w:lvl>
    <w:lvl w:ilvl="1">
      <w:start w:val="1"/>
      <w:numFmt w:val="decimal"/>
      <w:lvlText w:val="%1.%2"/>
      <w:lvlJc w:val="left"/>
      <w:pPr>
        <w:ind w:left="360" w:hanging="432"/>
      </w:pPr>
      <w:rPr>
        <w:rFonts w:hint="default"/>
      </w:rPr>
    </w:lvl>
    <w:lvl w:ilvl="2">
      <w:start w:val="1"/>
      <w:numFmt w:val="decimal"/>
      <w:pStyle w:val="Heading3"/>
      <w:lvlText w:val="%1.%2.%3"/>
      <w:lvlJc w:val="left"/>
      <w:pPr>
        <w:ind w:left="792" w:hanging="504"/>
      </w:pPr>
      <w:rPr>
        <w:rFonts w:hint="default"/>
      </w:rPr>
    </w:lvl>
    <w:lvl w:ilvl="3">
      <w:start w:val="1"/>
      <w:numFmt w:val="decimal"/>
      <w:pStyle w:val="Heading4"/>
      <w:lvlText w:val="%1.%2.%3.%4"/>
      <w:lvlJc w:val="left"/>
      <w:pPr>
        <w:ind w:left="1296" w:hanging="648"/>
      </w:pPr>
      <w:rPr>
        <w:rFonts w:hint="default"/>
      </w:rPr>
    </w:lvl>
    <w:lvl w:ilvl="4">
      <w:start w:val="1"/>
      <w:numFmt w:val="decimal"/>
      <w:lvlText w:val="%1.%2.%3.%4.%5."/>
      <w:lvlJc w:val="left"/>
      <w:pPr>
        <w:ind w:left="1800" w:hanging="792"/>
      </w:pPr>
      <w:rPr>
        <w:rFonts w:hint="default"/>
      </w:rPr>
    </w:lvl>
    <w:lvl w:ilvl="5">
      <w:start w:val="1"/>
      <w:numFmt w:val="decimal"/>
      <w:lvlText w:val="%1.%2.%3.%4.%5.%6."/>
      <w:lvlJc w:val="left"/>
      <w:pPr>
        <w:ind w:left="2304" w:hanging="936"/>
      </w:pPr>
      <w:rPr>
        <w:rFonts w:hint="default"/>
      </w:rPr>
    </w:lvl>
    <w:lvl w:ilvl="6">
      <w:start w:val="1"/>
      <w:numFmt w:val="decimal"/>
      <w:lvlText w:val="%1.%2.%3.%4.%5.%6.%7."/>
      <w:lvlJc w:val="left"/>
      <w:pPr>
        <w:ind w:left="2808" w:hanging="1080"/>
      </w:pPr>
      <w:rPr>
        <w:rFonts w:hint="default"/>
      </w:rPr>
    </w:lvl>
    <w:lvl w:ilvl="7">
      <w:start w:val="1"/>
      <w:numFmt w:val="decimal"/>
      <w:lvlText w:val="%1.%2.%3.%4.%5.%6.%7.%8."/>
      <w:lvlJc w:val="left"/>
      <w:pPr>
        <w:ind w:left="3312" w:hanging="1224"/>
      </w:pPr>
      <w:rPr>
        <w:rFonts w:hint="default"/>
      </w:rPr>
    </w:lvl>
    <w:lvl w:ilvl="8">
      <w:start w:val="1"/>
      <w:numFmt w:val="decimal"/>
      <w:lvlText w:val="%1.%2.%3.%4.%5.%6.%7.%8.%9."/>
      <w:lvlJc w:val="left"/>
      <w:pPr>
        <w:ind w:left="3888" w:hanging="1440"/>
      </w:pPr>
      <w:rPr>
        <w:rFonts w:hint="default"/>
      </w:rPr>
    </w:lvl>
  </w:abstractNum>
  <w:abstractNum w:abstractNumId="41" w15:restartNumberingAfterBreak="0">
    <w:nsid w:val="482755A9"/>
    <w:multiLevelType w:val="hybridMultilevel"/>
    <w:tmpl w:val="9EA0DCAC"/>
    <w:lvl w:ilvl="0" w:tplc="F6F4B0D6">
      <w:start w:val="16"/>
      <w:numFmt w:val="bullet"/>
      <w:lvlText w:val="-"/>
      <w:lvlJc w:val="left"/>
      <w:pPr>
        <w:ind w:left="686" w:hanging="360"/>
      </w:pPr>
      <w:rPr>
        <w:rFonts w:ascii="Arial" w:eastAsia="Times New Roman" w:hAnsi="Arial" w:cs="Arial" w:hint="default"/>
      </w:rPr>
    </w:lvl>
    <w:lvl w:ilvl="1" w:tplc="FFFFFFFF">
      <w:start w:val="1"/>
      <w:numFmt w:val="bullet"/>
      <w:lvlText w:val="o"/>
      <w:lvlJc w:val="left"/>
      <w:pPr>
        <w:ind w:left="1406" w:hanging="360"/>
      </w:pPr>
      <w:rPr>
        <w:rFonts w:ascii="Courier New" w:hAnsi="Courier New" w:cs="Courier New" w:hint="default"/>
      </w:rPr>
    </w:lvl>
    <w:lvl w:ilvl="2" w:tplc="FFFFFFFF" w:tentative="1">
      <w:start w:val="1"/>
      <w:numFmt w:val="bullet"/>
      <w:lvlText w:val=""/>
      <w:lvlJc w:val="left"/>
      <w:pPr>
        <w:ind w:left="2126" w:hanging="360"/>
      </w:pPr>
      <w:rPr>
        <w:rFonts w:ascii="Wingdings" w:hAnsi="Wingdings" w:hint="default"/>
      </w:rPr>
    </w:lvl>
    <w:lvl w:ilvl="3" w:tplc="FFFFFFFF" w:tentative="1">
      <w:start w:val="1"/>
      <w:numFmt w:val="bullet"/>
      <w:lvlText w:val=""/>
      <w:lvlJc w:val="left"/>
      <w:pPr>
        <w:ind w:left="2846" w:hanging="360"/>
      </w:pPr>
      <w:rPr>
        <w:rFonts w:ascii="Symbol" w:hAnsi="Symbol" w:hint="default"/>
      </w:rPr>
    </w:lvl>
    <w:lvl w:ilvl="4" w:tplc="FFFFFFFF" w:tentative="1">
      <w:start w:val="1"/>
      <w:numFmt w:val="bullet"/>
      <w:lvlText w:val="o"/>
      <w:lvlJc w:val="left"/>
      <w:pPr>
        <w:ind w:left="3566" w:hanging="360"/>
      </w:pPr>
      <w:rPr>
        <w:rFonts w:ascii="Courier New" w:hAnsi="Courier New" w:cs="Courier New" w:hint="default"/>
      </w:rPr>
    </w:lvl>
    <w:lvl w:ilvl="5" w:tplc="FFFFFFFF" w:tentative="1">
      <w:start w:val="1"/>
      <w:numFmt w:val="bullet"/>
      <w:lvlText w:val=""/>
      <w:lvlJc w:val="left"/>
      <w:pPr>
        <w:ind w:left="4286" w:hanging="360"/>
      </w:pPr>
      <w:rPr>
        <w:rFonts w:ascii="Wingdings" w:hAnsi="Wingdings" w:hint="default"/>
      </w:rPr>
    </w:lvl>
    <w:lvl w:ilvl="6" w:tplc="FFFFFFFF" w:tentative="1">
      <w:start w:val="1"/>
      <w:numFmt w:val="bullet"/>
      <w:lvlText w:val=""/>
      <w:lvlJc w:val="left"/>
      <w:pPr>
        <w:ind w:left="5006" w:hanging="360"/>
      </w:pPr>
      <w:rPr>
        <w:rFonts w:ascii="Symbol" w:hAnsi="Symbol" w:hint="default"/>
      </w:rPr>
    </w:lvl>
    <w:lvl w:ilvl="7" w:tplc="FFFFFFFF" w:tentative="1">
      <w:start w:val="1"/>
      <w:numFmt w:val="bullet"/>
      <w:lvlText w:val="o"/>
      <w:lvlJc w:val="left"/>
      <w:pPr>
        <w:ind w:left="5726" w:hanging="360"/>
      </w:pPr>
      <w:rPr>
        <w:rFonts w:ascii="Courier New" w:hAnsi="Courier New" w:cs="Courier New" w:hint="default"/>
      </w:rPr>
    </w:lvl>
    <w:lvl w:ilvl="8" w:tplc="FFFFFFFF" w:tentative="1">
      <w:start w:val="1"/>
      <w:numFmt w:val="bullet"/>
      <w:lvlText w:val=""/>
      <w:lvlJc w:val="left"/>
      <w:pPr>
        <w:ind w:left="6446" w:hanging="360"/>
      </w:pPr>
      <w:rPr>
        <w:rFonts w:ascii="Wingdings" w:hAnsi="Wingdings" w:hint="default"/>
      </w:rPr>
    </w:lvl>
  </w:abstractNum>
  <w:abstractNum w:abstractNumId="42" w15:restartNumberingAfterBreak="0">
    <w:nsid w:val="4A2A7E96"/>
    <w:multiLevelType w:val="hybridMultilevel"/>
    <w:tmpl w:val="090C6926"/>
    <w:lvl w:ilvl="0" w:tplc="54E65820">
      <w:start w:val="1"/>
      <w:numFmt w:val="bullet"/>
      <w:lvlText w:val=""/>
      <w:lvlJc w:val="left"/>
      <w:pPr>
        <w:tabs>
          <w:tab w:val="num" w:pos="720"/>
        </w:tabs>
        <w:ind w:left="720" w:hanging="360"/>
      </w:pPr>
      <w:rPr>
        <w:rFonts w:ascii="Symbol" w:hAnsi="Symbol" w:hint="default"/>
      </w:rPr>
    </w:lvl>
    <w:lvl w:ilvl="1" w:tplc="5F6AFD5E">
      <w:start w:val="1"/>
      <w:numFmt w:val="bullet"/>
      <w:lvlText w:val=""/>
      <w:lvlJc w:val="left"/>
      <w:pPr>
        <w:tabs>
          <w:tab w:val="num" w:pos="1440"/>
        </w:tabs>
        <w:ind w:left="1440" w:hanging="360"/>
      </w:pPr>
      <w:rPr>
        <w:rFonts w:ascii="Symbol" w:hAnsi="Symbol" w:hint="default"/>
      </w:rPr>
    </w:lvl>
    <w:lvl w:ilvl="2" w:tplc="93E4F64C" w:tentative="1">
      <w:start w:val="1"/>
      <w:numFmt w:val="bullet"/>
      <w:lvlText w:val=""/>
      <w:lvlJc w:val="left"/>
      <w:pPr>
        <w:tabs>
          <w:tab w:val="num" w:pos="2160"/>
        </w:tabs>
        <w:ind w:left="2160" w:hanging="360"/>
      </w:pPr>
      <w:rPr>
        <w:rFonts w:ascii="Symbol" w:hAnsi="Symbol" w:hint="default"/>
      </w:rPr>
    </w:lvl>
    <w:lvl w:ilvl="3" w:tplc="43825EAC" w:tentative="1">
      <w:start w:val="1"/>
      <w:numFmt w:val="bullet"/>
      <w:lvlText w:val=""/>
      <w:lvlJc w:val="left"/>
      <w:pPr>
        <w:tabs>
          <w:tab w:val="num" w:pos="2880"/>
        </w:tabs>
        <w:ind w:left="2880" w:hanging="360"/>
      </w:pPr>
      <w:rPr>
        <w:rFonts w:ascii="Symbol" w:hAnsi="Symbol" w:hint="default"/>
      </w:rPr>
    </w:lvl>
    <w:lvl w:ilvl="4" w:tplc="577A773A" w:tentative="1">
      <w:start w:val="1"/>
      <w:numFmt w:val="bullet"/>
      <w:lvlText w:val=""/>
      <w:lvlJc w:val="left"/>
      <w:pPr>
        <w:tabs>
          <w:tab w:val="num" w:pos="3600"/>
        </w:tabs>
        <w:ind w:left="3600" w:hanging="360"/>
      </w:pPr>
      <w:rPr>
        <w:rFonts w:ascii="Symbol" w:hAnsi="Symbol" w:hint="default"/>
      </w:rPr>
    </w:lvl>
    <w:lvl w:ilvl="5" w:tplc="5338F9BA" w:tentative="1">
      <w:start w:val="1"/>
      <w:numFmt w:val="bullet"/>
      <w:lvlText w:val=""/>
      <w:lvlJc w:val="left"/>
      <w:pPr>
        <w:tabs>
          <w:tab w:val="num" w:pos="4320"/>
        </w:tabs>
        <w:ind w:left="4320" w:hanging="360"/>
      </w:pPr>
      <w:rPr>
        <w:rFonts w:ascii="Symbol" w:hAnsi="Symbol" w:hint="default"/>
      </w:rPr>
    </w:lvl>
    <w:lvl w:ilvl="6" w:tplc="F7D8A2EE" w:tentative="1">
      <w:start w:val="1"/>
      <w:numFmt w:val="bullet"/>
      <w:lvlText w:val=""/>
      <w:lvlJc w:val="left"/>
      <w:pPr>
        <w:tabs>
          <w:tab w:val="num" w:pos="5040"/>
        </w:tabs>
        <w:ind w:left="5040" w:hanging="360"/>
      </w:pPr>
      <w:rPr>
        <w:rFonts w:ascii="Symbol" w:hAnsi="Symbol" w:hint="default"/>
      </w:rPr>
    </w:lvl>
    <w:lvl w:ilvl="7" w:tplc="1EA6221E" w:tentative="1">
      <w:start w:val="1"/>
      <w:numFmt w:val="bullet"/>
      <w:lvlText w:val=""/>
      <w:lvlJc w:val="left"/>
      <w:pPr>
        <w:tabs>
          <w:tab w:val="num" w:pos="5760"/>
        </w:tabs>
        <w:ind w:left="5760" w:hanging="360"/>
      </w:pPr>
      <w:rPr>
        <w:rFonts w:ascii="Symbol" w:hAnsi="Symbol" w:hint="default"/>
      </w:rPr>
    </w:lvl>
    <w:lvl w:ilvl="8" w:tplc="5EAA27AA" w:tentative="1">
      <w:start w:val="1"/>
      <w:numFmt w:val="bullet"/>
      <w:lvlText w:val=""/>
      <w:lvlJc w:val="left"/>
      <w:pPr>
        <w:tabs>
          <w:tab w:val="num" w:pos="6480"/>
        </w:tabs>
        <w:ind w:left="6480" w:hanging="360"/>
      </w:pPr>
      <w:rPr>
        <w:rFonts w:ascii="Symbol" w:hAnsi="Symbol" w:hint="default"/>
      </w:rPr>
    </w:lvl>
  </w:abstractNum>
  <w:abstractNum w:abstractNumId="43" w15:restartNumberingAfterBreak="0">
    <w:nsid w:val="4C4F47E8"/>
    <w:multiLevelType w:val="hybridMultilevel"/>
    <w:tmpl w:val="C20A9D0A"/>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44" w15:restartNumberingAfterBreak="0">
    <w:nsid w:val="4D52067B"/>
    <w:multiLevelType w:val="multilevel"/>
    <w:tmpl w:val="4D52067B"/>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5" w15:restartNumberingAfterBreak="0">
    <w:nsid w:val="4FAA7924"/>
    <w:multiLevelType w:val="hybridMultilevel"/>
    <w:tmpl w:val="C736F9F2"/>
    <w:lvl w:ilvl="0" w:tplc="0409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6" w15:restartNumberingAfterBreak="0">
    <w:nsid w:val="4FFE7EA2"/>
    <w:multiLevelType w:val="hybridMultilevel"/>
    <w:tmpl w:val="964A0BA2"/>
    <w:lvl w:ilvl="0" w:tplc="04090001">
      <w:start w:val="1"/>
      <w:numFmt w:val="bullet"/>
      <w:lvlText w:val=""/>
      <w:lvlJc w:val="left"/>
      <w:pPr>
        <w:ind w:left="720" w:hanging="360"/>
      </w:pPr>
      <w:rPr>
        <w:rFonts w:ascii="Symbol" w:hAnsi="Symbol" w:hint="default"/>
      </w:rPr>
    </w:lvl>
    <w:lvl w:ilvl="1" w:tplc="DC6A5112">
      <w:start w:val="1"/>
      <w:numFmt w:val="bullet"/>
      <w:lvlText w:val="o"/>
      <w:lvlJc w:val="left"/>
      <w:pPr>
        <w:ind w:left="1157" w:hanging="363"/>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52A0035F"/>
    <w:multiLevelType w:val="hybridMultilevel"/>
    <w:tmpl w:val="74181DCC"/>
    <w:lvl w:ilvl="0" w:tplc="F71C6D60">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 w15:restartNumberingAfterBreak="0">
    <w:nsid w:val="556554E1"/>
    <w:multiLevelType w:val="hybridMultilevel"/>
    <w:tmpl w:val="5412CF9A"/>
    <w:lvl w:ilvl="0" w:tplc="E458841A">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9" w15:restartNumberingAfterBreak="0">
    <w:nsid w:val="56D860B6"/>
    <w:multiLevelType w:val="hybridMultilevel"/>
    <w:tmpl w:val="3EF0E762"/>
    <w:lvl w:ilvl="0" w:tplc="872ABF88">
      <w:start w:val="1"/>
      <w:numFmt w:val="bullet"/>
      <w:lvlText w:val=""/>
      <w:lvlJc w:val="left"/>
      <w:pPr>
        <w:ind w:left="1080" w:hanging="360"/>
      </w:pPr>
      <w:rPr>
        <w:rFonts w:ascii="Wingdings" w:eastAsia="DengXian" w:hAnsi="Wingdings"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50" w15:restartNumberingAfterBreak="0">
    <w:nsid w:val="571746DF"/>
    <w:multiLevelType w:val="multilevel"/>
    <w:tmpl w:val="571746DF"/>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1" w15:restartNumberingAfterBreak="0">
    <w:nsid w:val="571E504D"/>
    <w:multiLevelType w:val="hybridMultilevel"/>
    <w:tmpl w:val="DD4EBD6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59F30632"/>
    <w:multiLevelType w:val="multilevel"/>
    <w:tmpl w:val="59F30632"/>
    <w:lvl w:ilvl="0">
      <w:start w:val="1"/>
      <w:numFmt w:val="bullet"/>
      <w:lvlText w:val="-"/>
      <w:lvlJc w:val="left"/>
      <w:pPr>
        <w:ind w:left="420" w:hanging="420"/>
      </w:pPr>
      <w:rPr>
        <w:rFonts w:ascii="Yu Gothic Medium" w:eastAsia="Yu Gothic Medium" w:hAnsi="Yu Gothic Medium" w:hint="eastAsia"/>
      </w:rPr>
    </w:lvl>
    <w:lvl w:ilvl="1">
      <w:start w:val="1"/>
      <w:numFmt w:val="bullet"/>
      <w:lvlText w:val="-"/>
      <w:lvlJc w:val="left"/>
      <w:pPr>
        <w:ind w:left="840" w:hanging="420"/>
      </w:pPr>
      <w:rPr>
        <w:rFonts w:ascii="Yu Gothic Medium" w:eastAsia="Yu Gothic Medium" w:hAnsi="Yu Gothic Medium" w:hint="eastAsia"/>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3" w15:restartNumberingAfterBreak="0">
    <w:nsid w:val="5D68277A"/>
    <w:multiLevelType w:val="hybridMultilevel"/>
    <w:tmpl w:val="42A2C410"/>
    <w:lvl w:ilvl="0" w:tplc="100C1404">
      <w:numFmt w:val="bullet"/>
      <w:lvlText w:val="-"/>
      <w:lvlJc w:val="left"/>
      <w:pPr>
        <w:ind w:left="802" w:hanging="360"/>
      </w:pPr>
      <w:rPr>
        <w:rFonts w:ascii="Times New Roman" w:eastAsia="SimSun" w:hAnsi="Times New Roman" w:cs="Times New Roman" w:hint="default"/>
      </w:rPr>
    </w:lvl>
    <w:lvl w:ilvl="1" w:tplc="040B0003">
      <w:start w:val="1"/>
      <w:numFmt w:val="bullet"/>
      <w:lvlText w:val="o"/>
      <w:lvlJc w:val="left"/>
      <w:pPr>
        <w:ind w:left="1522" w:hanging="360"/>
      </w:pPr>
      <w:rPr>
        <w:rFonts w:ascii="Courier New" w:hAnsi="Courier New" w:cs="Courier New" w:hint="default"/>
      </w:rPr>
    </w:lvl>
    <w:lvl w:ilvl="2" w:tplc="040B0005">
      <w:start w:val="1"/>
      <w:numFmt w:val="bullet"/>
      <w:lvlText w:val=""/>
      <w:lvlJc w:val="left"/>
      <w:pPr>
        <w:ind w:left="2242" w:hanging="360"/>
      </w:pPr>
      <w:rPr>
        <w:rFonts w:ascii="Wingdings" w:hAnsi="Wingdings" w:hint="default"/>
      </w:rPr>
    </w:lvl>
    <w:lvl w:ilvl="3" w:tplc="040B0001" w:tentative="1">
      <w:start w:val="1"/>
      <w:numFmt w:val="bullet"/>
      <w:lvlText w:val=""/>
      <w:lvlJc w:val="left"/>
      <w:pPr>
        <w:ind w:left="2962" w:hanging="360"/>
      </w:pPr>
      <w:rPr>
        <w:rFonts w:ascii="Symbol" w:hAnsi="Symbol" w:hint="default"/>
      </w:rPr>
    </w:lvl>
    <w:lvl w:ilvl="4" w:tplc="040B0003" w:tentative="1">
      <w:start w:val="1"/>
      <w:numFmt w:val="bullet"/>
      <w:lvlText w:val="o"/>
      <w:lvlJc w:val="left"/>
      <w:pPr>
        <w:ind w:left="3682" w:hanging="360"/>
      </w:pPr>
      <w:rPr>
        <w:rFonts w:ascii="Courier New" w:hAnsi="Courier New" w:cs="Courier New" w:hint="default"/>
      </w:rPr>
    </w:lvl>
    <w:lvl w:ilvl="5" w:tplc="040B0005" w:tentative="1">
      <w:start w:val="1"/>
      <w:numFmt w:val="bullet"/>
      <w:lvlText w:val=""/>
      <w:lvlJc w:val="left"/>
      <w:pPr>
        <w:ind w:left="4402" w:hanging="360"/>
      </w:pPr>
      <w:rPr>
        <w:rFonts w:ascii="Wingdings" w:hAnsi="Wingdings" w:hint="default"/>
      </w:rPr>
    </w:lvl>
    <w:lvl w:ilvl="6" w:tplc="040B0001" w:tentative="1">
      <w:start w:val="1"/>
      <w:numFmt w:val="bullet"/>
      <w:lvlText w:val=""/>
      <w:lvlJc w:val="left"/>
      <w:pPr>
        <w:ind w:left="5122" w:hanging="360"/>
      </w:pPr>
      <w:rPr>
        <w:rFonts w:ascii="Symbol" w:hAnsi="Symbol" w:hint="default"/>
      </w:rPr>
    </w:lvl>
    <w:lvl w:ilvl="7" w:tplc="040B0003" w:tentative="1">
      <w:start w:val="1"/>
      <w:numFmt w:val="bullet"/>
      <w:lvlText w:val="o"/>
      <w:lvlJc w:val="left"/>
      <w:pPr>
        <w:ind w:left="5842" w:hanging="360"/>
      </w:pPr>
      <w:rPr>
        <w:rFonts w:ascii="Courier New" w:hAnsi="Courier New" w:cs="Courier New" w:hint="default"/>
      </w:rPr>
    </w:lvl>
    <w:lvl w:ilvl="8" w:tplc="040B0005" w:tentative="1">
      <w:start w:val="1"/>
      <w:numFmt w:val="bullet"/>
      <w:lvlText w:val=""/>
      <w:lvlJc w:val="left"/>
      <w:pPr>
        <w:ind w:left="6562" w:hanging="360"/>
      </w:pPr>
      <w:rPr>
        <w:rFonts w:ascii="Wingdings" w:hAnsi="Wingdings" w:hint="default"/>
      </w:rPr>
    </w:lvl>
  </w:abstractNum>
  <w:abstractNum w:abstractNumId="54" w15:restartNumberingAfterBreak="0">
    <w:nsid w:val="5E9E16B2"/>
    <w:multiLevelType w:val="multilevel"/>
    <w:tmpl w:val="5E9E16B2"/>
    <w:lvl w:ilvl="0">
      <w:start w:val="1"/>
      <w:numFmt w:val="bullet"/>
      <w:lvlText w:val="-"/>
      <w:lvlJc w:val="left"/>
      <w:pPr>
        <w:ind w:left="420" w:hanging="420"/>
      </w:pPr>
      <w:rPr>
        <w:rFonts w:ascii="Yu Gothic Medium" w:eastAsia="Yu Gothic Medium" w:hAnsi="Yu Gothic Medium" w:hint="eastAsia"/>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5" w15:restartNumberingAfterBreak="0">
    <w:nsid w:val="5F1912B1"/>
    <w:multiLevelType w:val="hybridMultilevel"/>
    <w:tmpl w:val="78503358"/>
    <w:lvl w:ilvl="0" w:tplc="3642DAA0">
      <w:start w:val="1"/>
      <w:numFmt w:val="bullet"/>
      <w:pStyle w:val="bullet1"/>
      <w:lvlText w:val=""/>
      <w:lvlJc w:val="left"/>
      <w:pPr>
        <w:ind w:left="720" w:hanging="360"/>
      </w:pPr>
      <w:rPr>
        <w:rFonts w:ascii="Symbol" w:hAnsi="Symbol" w:hint="default"/>
      </w:rPr>
    </w:lvl>
    <w:lvl w:ilvl="1" w:tplc="D33E8274">
      <w:start w:val="1"/>
      <w:numFmt w:val="bullet"/>
      <w:pStyle w:val="bullet2"/>
      <w:lvlText w:val="o"/>
      <w:lvlJc w:val="left"/>
      <w:pPr>
        <w:ind w:left="1440" w:hanging="360"/>
      </w:pPr>
      <w:rPr>
        <w:rFonts w:ascii="Courier New" w:hAnsi="Courier New" w:cs="Courier New" w:hint="default"/>
      </w:rPr>
    </w:lvl>
    <w:lvl w:ilvl="2" w:tplc="413E52E2">
      <w:start w:val="1"/>
      <w:numFmt w:val="bullet"/>
      <w:pStyle w:val="bullet3"/>
      <w:lvlText w:val=""/>
      <w:lvlJc w:val="left"/>
      <w:pPr>
        <w:ind w:left="2160" w:hanging="360"/>
      </w:pPr>
      <w:rPr>
        <w:rFonts w:ascii="Wingdings" w:hAnsi="Wingdings" w:hint="default"/>
      </w:rPr>
    </w:lvl>
    <w:lvl w:ilvl="3" w:tplc="32762A62">
      <w:start w:val="1"/>
      <w:numFmt w:val="bullet"/>
      <w:pStyle w:val="bullet4"/>
      <w:lvlText w:val=""/>
      <w:lvlJc w:val="left"/>
      <w:pPr>
        <w:ind w:left="2880" w:hanging="360"/>
      </w:pPr>
      <w:rPr>
        <w:rFonts w:ascii="Symbol" w:hAnsi="Symbol" w:hint="default"/>
      </w:rPr>
    </w:lvl>
    <w:lvl w:ilvl="4" w:tplc="4EF45362" w:tentative="1">
      <w:start w:val="1"/>
      <w:numFmt w:val="bullet"/>
      <w:lvlText w:val="o"/>
      <w:lvlJc w:val="left"/>
      <w:pPr>
        <w:ind w:left="3600" w:hanging="360"/>
      </w:pPr>
      <w:rPr>
        <w:rFonts w:ascii="Courier New" w:hAnsi="Courier New" w:cs="Courier New" w:hint="default"/>
      </w:rPr>
    </w:lvl>
    <w:lvl w:ilvl="5" w:tplc="61B61FF6" w:tentative="1">
      <w:start w:val="1"/>
      <w:numFmt w:val="bullet"/>
      <w:lvlText w:val=""/>
      <w:lvlJc w:val="left"/>
      <w:pPr>
        <w:ind w:left="4320" w:hanging="360"/>
      </w:pPr>
      <w:rPr>
        <w:rFonts w:ascii="Wingdings" w:hAnsi="Wingdings" w:hint="default"/>
      </w:rPr>
    </w:lvl>
    <w:lvl w:ilvl="6" w:tplc="8626E0C2" w:tentative="1">
      <w:start w:val="1"/>
      <w:numFmt w:val="bullet"/>
      <w:lvlText w:val=""/>
      <w:lvlJc w:val="left"/>
      <w:pPr>
        <w:ind w:left="5040" w:hanging="360"/>
      </w:pPr>
      <w:rPr>
        <w:rFonts w:ascii="Symbol" w:hAnsi="Symbol" w:hint="default"/>
      </w:rPr>
    </w:lvl>
    <w:lvl w:ilvl="7" w:tplc="33047BF4" w:tentative="1">
      <w:start w:val="1"/>
      <w:numFmt w:val="bullet"/>
      <w:lvlText w:val="o"/>
      <w:lvlJc w:val="left"/>
      <w:pPr>
        <w:ind w:left="5760" w:hanging="360"/>
      </w:pPr>
      <w:rPr>
        <w:rFonts w:ascii="Courier New" w:hAnsi="Courier New" w:cs="Courier New" w:hint="default"/>
      </w:rPr>
    </w:lvl>
    <w:lvl w:ilvl="8" w:tplc="9CD4EBB2" w:tentative="1">
      <w:start w:val="1"/>
      <w:numFmt w:val="bullet"/>
      <w:lvlText w:val=""/>
      <w:lvlJc w:val="left"/>
      <w:pPr>
        <w:ind w:left="6480" w:hanging="360"/>
      </w:pPr>
      <w:rPr>
        <w:rFonts w:ascii="Wingdings" w:hAnsi="Wingdings" w:hint="default"/>
      </w:rPr>
    </w:lvl>
  </w:abstractNum>
  <w:abstractNum w:abstractNumId="56" w15:restartNumberingAfterBreak="0">
    <w:nsid w:val="60195DFA"/>
    <w:multiLevelType w:val="multilevel"/>
    <w:tmpl w:val="60195DF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7" w15:restartNumberingAfterBreak="0">
    <w:nsid w:val="603651DD"/>
    <w:multiLevelType w:val="multilevel"/>
    <w:tmpl w:val="603651DD"/>
    <w:lvl w:ilvl="0">
      <w:start w:val="1"/>
      <w:numFmt w:val="bullet"/>
      <w:lvlText w:val="-"/>
      <w:lvlJc w:val="left"/>
      <w:pPr>
        <w:ind w:left="420" w:hanging="420"/>
      </w:pPr>
      <w:rPr>
        <w:rFonts w:ascii="Yu Gothic Medium" w:eastAsia="Yu Gothic Medium" w:hAnsi="Yu Gothic Medium" w:hint="eastAsia"/>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8" w15:restartNumberingAfterBreak="0">
    <w:nsid w:val="6192665B"/>
    <w:multiLevelType w:val="hybridMultilevel"/>
    <w:tmpl w:val="991420A8"/>
    <w:lvl w:ilvl="0" w:tplc="24288BE2">
      <w:start w:val="1"/>
      <w:numFmt w:val="decimal"/>
      <w:pStyle w:val="figure"/>
      <w:lvlText w:val="Figure %1"/>
      <w:lvlJc w:val="left"/>
      <w:pPr>
        <w:ind w:left="420" w:hanging="4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59" w15:restartNumberingAfterBreak="0">
    <w:nsid w:val="621A5BEB"/>
    <w:multiLevelType w:val="multilevel"/>
    <w:tmpl w:val="621A5BE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0" w15:restartNumberingAfterBreak="0">
    <w:nsid w:val="63F20452"/>
    <w:multiLevelType w:val="multilevel"/>
    <w:tmpl w:val="3ABCBD6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61" w15:restartNumberingAfterBreak="0">
    <w:nsid w:val="6509483D"/>
    <w:multiLevelType w:val="multilevel"/>
    <w:tmpl w:val="6509483D"/>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2" w15:restartNumberingAfterBreak="0">
    <w:nsid w:val="65CD3A05"/>
    <w:multiLevelType w:val="multilevel"/>
    <w:tmpl w:val="593003A6"/>
    <w:lvl w:ilvl="0">
      <w:start w:val="1"/>
      <w:numFmt w:val="decimal"/>
      <w:lvlText w:val="%1."/>
      <w:lvlJc w:val="left"/>
      <w:pPr>
        <w:ind w:left="0" w:hanging="360"/>
      </w:pPr>
      <w:rPr>
        <w:rFonts w:hint="default"/>
      </w:rPr>
    </w:lvl>
    <w:lvl w:ilvl="1">
      <w:start w:val="1"/>
      <w:numFmt w:val="decimal"/>
      <w:lvlText w:val="%1.%2"/>
      <w:lvlJc w:val="left"/>
      <w:pPr>
        <w:ind w:left="432" w:hanging="432"/>
      </w:pPr>
      <w:rPr>
        <w:rFonts w:hint="default"/>
      </w:rPr>
    </w:lvl>
    <w:lvl w:ilvl="2">
      <w:start w:val="1"/>
      <w:numFmt w:val="decimal"/>
      <w:lvlText w:val="%1.%2.%3."/>
      <w:lvlJc w:val="left"/>
      <w:pPr>
        <w:ind w:left="864" w:hanging="504"/>
      </w:pPr>
      <w:rPr>
        <w:rFonts w:hint="default"/>
      </w:rPr>
    </w:lvl>
    <w:lvl w:ilvl="3">
      <w:start w:val="1"/>
      <w:numFmt w:val="decimal"/>
      <w:lvlText w:val="%1.%2.%3.%4."/>
      <w:lvlJc w:val="left"/>
      <w:pPr>
        <w:ind w:left="1368" w:hanging="648"/>
      </w:pPr>
      <w:rPr>
        <w:rFonts w:hint="default"/>
      </w:rPr>
    </w:lvl>
    <w:lvl w:ilvl="4">
      <w:start w:val="1"/>
      <w:numFmt w:val="decimal"/>
      <w:lvlText w:val="%1.%2.%3.%4.%5."/>
      <w:lvlJc w:val="left"/>
      <w:pPr>
        <w:ind w:left="1872" w:hanging="792"/>
      </w:pPr>
      <w:rPr>
        <w:rFonts w:hint="default"/>
      </w:rPr>
    </w:lvl>
    <w:lvl w:ilvl="5">
      <w:start w:val="1"/>
      <w:numFmt w:val="decimal"/>
      <w:lvlText w:val="%1.%2.%3.%4.%5.%6."/>
      <w:lvlJc w:val="left"/>
      <w:pPr>
        <w:ind w:left="2376" w:hanging="936"/>
      </w:pPr>
      <w:rPr>
        <w:rFonts w:hint="default"/>
      </w:rPr>
    </w:lvl>
    <w:lvl w:ilvl="6">
      <w:start w:val="1"/>
      <w:numFmt w:val="decimal"/>
      <w:lvlText w:val="%1.%2.%3.%4.%5.%6.%7."/>
      <w:lvlJc w:val="left"/>
      <w:pPr>
        <w:ind w:left="2880" w:hanging="1080"/>
      </w:pPr>
      <w:rPr>
        <w:rFonts w:hint="default"/>
      </w:rPr>
    </w:lvl>
    <w:lvl w:ilvl="7">
      <w:start w:val="1"/>
      <w:numFmt w:val="decimal"/>
      <w:lvlText w:val="%1.%2.%3.%4.%5.%6.%7.%8."/>
      <w:lvlJc w:val="left"/>
      <w:pPr>
        <w:ind w:left="3384" w:hanging="1224"/>
      </w:pPr>
      <w:rPr>
        <w:rFonts w:hint="default"/>
      </w:rPr>
    </w:lvl>
    <w:lvl w:ilvl="8">
      <w:start w:val="1"/>
      <w:numFmt w:val="decimal"/>
      <w:lvlText w:val="%1.%2.%3.%4.%5.%6.%7.%8.%9."/>
      <w:lvlJc w:val="left"/>
      <w:pPr>
        <w:ind w:left="3960" w:hanging="1440"/>
      </w:pPr>
      <w:rPr>
        <w:rFonts w:hint="default"/>
      </w:rPr>
    </w:lvl>
  </w:abstractNum>
  <w:abstractNum w:abstractNumId="63" w15:restartNumberingAfterBreak="0">
    <w:nsid w:val="65ED7A37"/>
    <w:multiLevelType w:val="hybridMultilevel"/>
    <w:tmpl w:val="535A2144"/>
    <w:lvl w:ilvl="0" w:tplc="F0D4BC6E">
      <w:start w:val="1"/>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15:restartNumberingAfterBreak="0">
    <w:nsid w:val="67DE6C50"/>
    <w:multiLevelType w:val="hybridMultilevel"/>
    <w:tmpl w:val="EA1E38B6"/>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start w:val="1"/>
      <w:numFmt w:val="bullet"/>
      <w:lvlText w:val="o"/>
      <w:lvlJc w:val="left"/>
      <w:pPr>
        <w:ind w:left="3600" w:hanging="360"/>
      </w:pPr>
      <w:rPr>
        <w:rFonts w:ascii="Courier New" w:hAnsi="Courier New" w:cs="Courier New" w:hint="default"/>
      </w:rPr>
    </w:lvl>
    <w:lvl w:ilvl="5" w:tplc="040B0005">
      <w:start w:val="1"/>
      <w:numFmt w:val="bullet"/>
      <w:lvlText w:val=""/>
      <w:lvlJc w:val="left"/>
      <w:pPr>
        <w:ind w:left="4320" w:hanging="360"/>
      </w:pPr>
      <w:rPr>
        <w:rFonts w:ascii="Wingdings" w:hAnsi="Wingdings" w:hint="default"/>
      </w:rPr>
    </w:lvl>
    <w:lvl w:ilvl="6" w:tplc="040B0001">
      <w:start w:val="1"/>
      <w:numFmt w:val="bullet"/>
      <w:lvlText w:val=""/>
      <w:lvlJc w:val="left"/>
      <w:pPr>
        <w:ind w:left="5040" w:hanging="360"/>
      </w:pPr>
      <w:rPr>
        <w:rFonts w:ascii="Symbol" w:hAnsi="Symbol" w:hint="default"/>
      </w:rPr>
    </w:lvl>
    <w:lvl w:ilvl="7" w:tplc="040B0003">
      <w:start w:val="1"/>
      <w:numFmt w:val="bullet"/>
      <w:lvlText w:val="o"/>
      <w:lvlJc w:val="left"/>
      <w:pPr>
        <w:ind w:left="5760" w:hanging="360"/>
      </w:pPr>
      <w:rPr>
        <w:rFonts w:ascii="Courier New" w:hAnsi="Courier New" w:cs="Courier New" w:hint="default"/>
      </w:rPr>
    </w:lvl>
    <w:lvl w:ilvl="8" w:tplc="040B0005">
      <w:start w:val="1"/>
      <w:numFmt w:val="bullet"/>
      <w:lvlText w:val=""/>
      <w:lvlJc w:val="left"/>
      <w:pPr>
        <w:ind w:left="6480" w:hanging="360"/>
      </w:pPr>
      <w:rPr>
        <w:rFonts w:ascii="Wingdings" w:hAnsi="Wingdings" w:hint="default"/>
      </w:rPr>
    </w:lvl>
  </w:abstractNum>
  <w:abstractNum w:abstractNumId="65" w15:restartNumberingAfterBreak="0">
    <w:nsid w:val="687B7FC1"/>
    <w:multiLevelType w:val="multilevel"/>
    <w:tmpl w:val="687B7FC1"/>
    <w:lvl w:ilvl="0">
      <w:start w:val="1"/>
      <w:numFmt w:val="bullet"/>
      <w:lvlText w:val="-"/>
      <w:lvlJc w:val="left"/>
      <w:pPr>
        <w:tabs>
          <w:tab w:val="left" w:pos="852"/>
        </w:tabs>
        <w:ind w:left="852" w:hanging="360"/>
      </w:pPr>
      <w:rPr>
        <w:rFonts w:ascii="Times New Roman" w:hAnsi="Times New Roman" w:hint="default"/>
      </w:rPr>
    </w:lvl>
    <w:lvl w:ilvl="1">
      <w:start w:val="1"/>
      <w:numFmt w:val="bullet"/>
      <w:lvlText w:val="-"/>
      <w:lvlJc w:val="left"/>
      <w:pPr>
        <w:tabs>
          <w:tab w:val="left" w:pos="1572"/>
        </w:tabs>
        <w:ind w:left="1572" w:hanging="360"/>
      </w:pPr>
      <w:rPr>
        <w:rFonts w:ascii="Times New Roman" w:hAnsi="Times New Roman" w:hint="default"/>
      </w:rPr>
    </w:lvl>
    <w:lvl w:ilvl="2">
      <w:start w:val="1"/>
      <w:numFmt w:val="bullet"/>
      <w:lvlText w:val="-"/>
      <w:lvlJc w:val="left"/>
      <w:pPr>
        <w:tabs>
          <w:tab w:val="left" w:pos="2292"/>
        </w:tabs>
        <w:ind w:left="2292" w:hanging="360"/>
      </w:pPr>
      <w:rPr>
        <w:rFonts w:ascii="Times New Roman" w:hAnsi="Times New Roman" w:hint="default"/>
      </w:rPr>
    </w:lvl>
    <w:lvl w:ilvl="3">
      <w:start w:val="1"/>
      <w:numFmt w:val="bullet"/>
      <w:lvlText w:val="-"/>
      <w:lvlJc w:val="left"/>
      <w:pPr>
        <w:tabs>
          <w:tab w:val="left" w:pos="3012"/>
        </w:tabs>
        <w:ind w:left="3012" w:hanging="360"/>
      </w:pPr>
      <w:rPr>
        <w:rFonts w:ascii="Times New Roman" w:hAnsi="Times New Roman" w:hint="default"/>
      </w:rPr>
    </w:lvl>
    <w:lvl w:ilvl="4">
      <w:start w:val="1"/>
      <w:numFmt w:val="bullet"/>
      <w:lvlText w:val="-"/>
      <w:lvlJc w:val="left"/>
      <w:pPr>
        <w:tabs>
          <w:tab w:val="left" w:pos="3732"/>
        </w:tabs>
        <w:ind w:left="3732" w:hanging="360"/>
      </w:pPr>
      <w:rPr>
        <w:rFonts w:ascii="Times New Roman" w:hAnsi="Times New Roman" w:hint="default"/>
      </w:rPr>
    </w:lvl>
    <w:lvl w:ilvl="5">
      <w:start w:val="1"/>
      <w:numFmt w:val="bullet"/>
      <w:lvlText w:val="-"/>
      <w:lvlJc w:val="left"/>
      <w:pPr>
        <w:tabs>
          <w:tab w:val="left" w:pos="4452"/>
        </w:tabs>
        <w:ind w:left="4452" w:hanging="360"/>
      </w:pPr>
      <w:rPr>
        <w:rFonts w:ascii="Times New Roman" w:hAnsi="Times New Roman" w:hint="default"/>
      </w:rPr>
    </w:lvl>
    <w:lvl w:ilvl="6">
      <w:start w:val="1"/>
      <w:numFmt w:val="bullet"/>
      <w:lvlText w:val="-"/>
      <w:lvlJc w:val="left"/>
      <w:pPr>
        <w:tabs>
          <w:tab w:val="left" w:pos="5172"/>
        </w:tabs>
        <w:ind w:left="5172" w:hanging="360"/>
      </w:pPr>
      <w:rPr>
        <w:rFonts w:ascii="Times New Roman" w:hAnsi="Times New Roman" w:hint="default"/>
      </w:rPr>
    </w:lvl>
    <w:lvl w:ilvl="7">
      <w:start w:val="1"/>
      <w:numFmt w:val="bullet"/>
      <w:lvlText w:val="-"/>
      <w:lvlJc w:val="left"/>
      <w:pPr>
        <w:tabs>
          <w:tab w:val="left" w:pos="5892"/>
        </w:tabs>
        <w:ind w:left="5892" w:hanging="360"/>
      </w:pPr>
      <w:rPr>
        <w:rFonts w:ascii="Times New Roman" w:hAnsi="Times New Roman" w:hint="default"/>
      </w:rPr>
    </w:lvl>
    <w:lvl w:ilvl="8">
      <w:start w:val="1"/>
      <w:numFmt w:val="bullet"/>
      <w:lvlText w:val="-"/>
      <w:lvlJc w:val="left"/>
      <w:pPr>
        <w:tabs>
          <w:tab w:val="left" w:pos="6612"/>
        </w:tabs>
        <w:ind w:left="6612" w:hanging="360"/>
      </w:pPr>
      <w:rPr>
        <w:rFonts w:ascii="Times New Roman" w:hAnsi="Times New Roman" w:hint="default"/>
      </w:rPr>
    </w:lvl>
  </w:abstractNum>
  <w:abstractNum w:abstractNumId="66" w15:restartNumberingAfterBreak="0">
    <w:nsid w:val="689F5EED"/>
    <w:multiLevelType w:val="hybridMultilevel"/>
    <w:tmpl w:val="D598E916"/>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7" w15:restartNumberingAfterBreak="0">
    <w:nsid w:val="69250753"/>
    <w:multiLevelType w:val="hybridMultilevel"/>
    <w:tmpl w:val="5E2A0AF4"/>
    <w:lvl w:ilvl="0" w:tplc="F6F4B0D6">
      <w:start w:val="16"/>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15:restartNumberingAfterBreak="0">
    <w:nsid w:val="69623034"/>
    <w:multiLevelType w:val="multilevel"/>
    <w:tmpl w:val="FA2868C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69" w15:restartNumberingAfterBreak="0">
    <w:nsid w:val="6CCF0CF1"/>
    <w:multiLevelType w:val="hybridMultilevel"/>
    <w:tmpl w:val="3194888E"/>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70" w15:restartNumberingAfterBreak="0">
    <w:nsid w:val="6DA3654A"/>
    <w:multiLevelType w:val="multilevel"/>
    <w:tmpl w:val="593003A6"/>
    <w:styleLink w:val="CurrentList1"/>
    <w:lvl w:ilvl="0">
      <w:start w:val="1"/>
      <w:numFmt w:val="decimal"/>
      <w:lvlText w:val="%1."/>
      <w:lvlJc w:val="left"/>
      <w:pPr>
        <w:ind w:left="0" w:hanging="360"/>
      </w:pPr>
      <w:rPr>
        <w:rFonts w:hint="default"/>
      </w:rPr>
    </w:lvl>
    <w:lvl w:ilvl="1">
      <w:start w:val="1"/>
      <w:numFmt w:val="decimal"/>
      <w:lvlText w:val="%1.%2"/>
      <w:lvlJc w:val="left"/>
      <w:pPr>
        <w:ind w:left="432" w:hanging="432"/>
      </w:pPr>
      <w:rPr>
        <w:rFonts w:hint="default"/>
      </w:rPr>
    </w:lvl>
    <w:lvl w:ilvl="2">
      <w:start w:val="1"/>
      <w:numFmt w:val="decimal"/>
      <w:lvlText w:val="%1.%2.%3."/>
      <w:lvlJc w:val="left"/>
      <w:pPr>
        <w:ind w:left="864" w:hanging="504"/>
      </w:pPr>
      <w:rPr>
        <w:rFonts w:hint="default"/>
      </w:rPr>
    </w:lvl>
    <w:lvl w:ilvl="3">
      <w:start w:val="1"/>
      <w:numFmt w:val="decimal"/>
      <w:lvlText w:val="%1.%2.%3.%4."/>
      <w:lvlJc w:val="left"/>
      <w:pPr>
        <w:ind w:left="1368" w:hanging="648"/>
      </w:pPr>
      <w:rPr>
        <w:rFonts w:hint="default"/>
      </w:rPr>
    </w:lvl>
    <w:lvl w:ilvl="4">
      <w:start w:val="1"/>
      <w:numFmt w:val="decimal"/>
      <w:lvlText w:val="%1.%2.%3.%4.%5."/>
      <w:lvlJc w:val="left"/>
      <w:pPr>
        <w:ind w:left="1872" w:hanging="792"/>
      </w:pPr>
      <w:rPr>
        <w:rFonts w:hint="default"/>
      </w:rPr>
    </w:lvl>
    <w:lvl w:ilvl="5">
      <w:start w:val="1"/>
      <w:numFmt w:val="decimal"/>
      <w:lvlText w:val="%1.%2.%3.%4.%5.%6."/>
      <w:lvlJc w:val="left"/>
      <w:pPr>
        <w:ind w:left="2376" w:hanging="936"/>
      </w:pPr>
      <w:rPr>
        <w:rFonts w:hint="default"/>
      </w:rPr>
    </w:lvl>
    <w:lvl w:ilvl="6">
      <w:start w:val="1"/>
      <w:numFmt w:val="decimal"/>
      <w:lvlText w:val="%1.%2.%3.%4.%5.%6.%7."/>
      <w:lvlJc w:val="left"/>
      <w:pPr>
        <w:ind w:left="2880" w:hanging="1080"/>
      </w:pPr>
      <w:rPr>
        <w:rFonts w:hint="default"/>
      </w:rPr>
    </w:lvl>
    <w:lvl w:ilvl="7">
      <w:start w:val="1"/>
      <w:numFmt w:val="decimal"/>
      <w:lvlText w:val="%1.%2.%3.%4.%5.%6.%7.%8."/>
      <w:lvlJc w:val="left"/>
      <w:pPr>
        <w:ind w:left="3384" w:hanging="1224"/>
      </w:pPr>
      <w:rPr>
        <w:rFonts w:hint="default"/>
      </w:rPr>
    </w:lvl>
    <w:lvl w:ilvl="8">
      <w:start w:val="1"/>
      <w:numFmt w:val="decimal"/>
      <w:lvlText w:val="%1.%2.%3.%4.%5.%6.%7.%8.%9."/>
      <w:lvlJc w:val="left"/>
      <w:pPr>
        <w:ind w:left="3960" w:hanging="1440"/>
      </w:pPr>
      <w:rPr>
        <w:rFonts w:hint="default"/>
      </w:rPr>
    </w:lvl>
  </w:abstractNum>
  <w:abstractNum w:abstractNumId="71" w15:restartNumberingAfterBreak="0">
    <w:nsid w:val="6E3112B2"/>
    <w:multiLevelType w:val="hybridMultilevel"/>
    <w:tmpl w:val="152E080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2" w15:restartNumberingAfterBreak="0">
    <w:nsid w:val="70146DC0"/>
    <w:multiLevelType w:val="hybridMultilevel"/>
    <w:tmpl w:val="D4A42AA8"/>
    <w:lvl w:ilvl="0" w:tplc="B464059E">
      <w:start w:val="1"/>
      <w:numFmt w:val="bullet"/>
      <w:pStyle w:val="Agreement"/>
      <w:lvlText w:val=""/>
      <w:lvlJc w:val="left"/>
      <w:pPr>
        <w:tabs>
          <w:tab w:val="num" w:pos="2070"/>
        </w:tabs>
        <w:ind w:left="2070" w:hanging="360"/>
      </w:pPr>
      <w:rPr>
        <w:rFonts w:ascii="Symbol" w:hAnsi="Symbol" w:hint="default"/>
        <w:b/>
        <w:i w:val="0"/>
        <w:color w:val="auto"/>
        <w:sz w:val="22"/>
      </w:rPr>
    </w:lvl>
    <w:lvl w:ilvl="1" w:tplc="04090003">
      <w:start w:val="1"/>
      <w:numFmt w:val="bullet"/>
      <w:lvlText w:val="o"/>
      <w:lvlJc w:val="left"/>
      <w:pPr>
        <w:tabs>
          <w:tab w:val="num" w:pos="1260"/>
        </w:tabs>
        <w:ind w:left="1260" w:hanging="360"/>
      </w:pPr>
      <w:rPr>
        <w:rFonts w:ascii="Courier New" w:hAnsi="Courier New" w:cs="Courier New" w:hint="default"/>
      </w:rPr>
    </w:lvl>
    <w:lvl w:ilvl="2" w:tplc="04090005" w:tentative="1">
      <w:start w:val="1"/>
      <w:numFmt w:val="bullet"/>
      <w:lvlText w:val=""/>
      <w:lvlJc w:val="left"/>
      <w:pPr>
        <w:tabs>
          <w:tab w:val="num" w:pos="1980"/>
        </w:tabs>
        <w:ind w:left="1980" w:hanging="360"/>
      </w:pPr>
      <w:rPr>
        <w:rFonts w:ascii="Wingdings" w:hAnsi="Wingdings" w:hint="default"/>
      </w:rPr>
    </w:lvl>
    <w:lvl w:ilvl="3" w:tplc="04090001" w:tentative="1">
      <w:start w:val="1"/>
      <w:numFmt w:val="bullet"/>
      <w:lvlText w:val=""/>
      <w:lvlJc w:val="left"/>
      <w:pPr>
        <w:tabs>
          <w:tab w:val="num" w:pos="2700"/>
        </w:tabs>
        <w:ind w:left="2700" w:hanging="360"/>
      </w:pPr>
      <w:rPr>
        <w:rFonts w:ascii="Symbol" w:hAnsi="Symbol" w:hint="default"/>
      </w:rPr>
    </w:lvl>
    <w:lvl w:ilvl="4" w:tplc="04090003" w:tentative="1">
      <w:start w:val="1"/>
      <w:numFmt w:val="bullet"/>
      <w:lvlText w:val="o"/>
      <w:lvlJc w:val="left"/>
      <w:pPr>
        <w:tabs>
          <w:tab w:val="num" w:pos="3420"/>
        </w:tabs>
        <w:ind w:left="3420" w:hanging="360"/>
      </w:pPr>
      <w:rPr>
        <w:rFonts w:ascii="Courier New" w:hAnsi="Courier New" w:cs="Courier New" w:hint="default"/>
      </w:rPr>
    </w:lvl>
    <w:lvl w:ilvl="5" w:tplc="04090005" w:tentative="1">
      <w:start w:val="1"/>
      <w:numFmt w:val="bullet"/>
      <w:lvlText w:val=""/>
      <w:lvlJc w:val="left"/>
      <w:pPr>
        <w:tabs>
          <w:tab w:val="num" w:pos="4140"/>
        </w:tabs>
        <w:ind w:left="4140" w:hanging="360"/>
      </w:pPr>
      <w:rPr>
        <w:rFonts w:ascii="Wingdings" w:hAnsi="Wingdings" w:hint="default"/>
      </w:rPr>
    </w:lvl>
    <w:lvl w:ilvl="6" w:tplc="04090001" w:tentative="1">
      <w:start w:val="1"/>
      <w:numFmt w:val="bullet"/>
      <w:lvlText w:val=""/>
      <w:lvlJc w:val="left"/>
      <w:pPr>
        <w:tabs>
          <w:tab w:val="num" w:pos="4860"/>
        </w:tabs>
        <w:ind w:left="4860" w:hanging="360"/>
      </w:pPr>
      <w:rPr>
        <w:rFonts w:ascii="Symbol" w:hAnsi="Symbol" w:hint="default"/>
      </w:rPr>
    </w:lvl>
    <w:lvl w:ilvl="7" w:tplc="04090003" w:tentative="1">
      <w:start w:val="1"/>
      <w:numFmt w:val="bullet"/>
      <w:lvlText w:val="o"/>
      <w:lvlJc w:val="left"/>
      <w:pPr>
        <w:tabs>
          <w:tab w:val="num" w:pos="5580"/>
        </w:tabs>
        <w:ind w:left="5580" w:hanging="360"/>
      </w:pPr>
      <w:rPr>
        <w:rFonts w:ascii="Courier New" w:hAnsi="Courier New" w:cs="Courier New" w:hint="default"/>
      </w:rPr>
    </w:lvl>
    <w:lvl w:ilvl="8" w:tplc="04090005" w:tentative="1">
      <w:start w:val="1"/>
      <w:numFmt w:val="bullet"/>
      <w:lvlText w:val=""/>
      <w:lvlJc w:val="left"/>
      <w:pPr>
        <w:tabs>
          <w:tab w:val="num" w:pos="6300"/>
        </w:tabs>
        <w:ind w:left="6300" w:hanging="360"/>
      </w:pPr>
      <w:rPr>
        <w:rFonts w:ascii="Wingdings" w:hAnsi="Wingdings" w:hint="default"/>
      </w:rPr>
    </w:lvl>
  </w:abstractNum>
  <w:abstractNum w:abstractNumId="73" w15:restartNumberingAfterBreak="0">
    <w:nsid w:val="712E382C"/>
    <w:multiLevelType w:val="multilevel"/>
    <w:tmpl w:val="593003A6"/>
    <w:lvl w:ilvl="0">
      <w:start w:val="1"/>
      <w:numFmt w:val="decimal"/>
      <w:lvlText w:val="%1."/>
      <w:lvlJc w:val="left"/>
      <w:pPr>
        <w:ind w:left="0" w:hanging="360"/>
      </w:pPr>
      <w:rPr>
        <w:rFonts w:hint="default"/>
      </w:rPr>
    </w:lvl>
    <w:lvl w:ilvl="1">
      <w:start w:val="1"/>
      <w:numFmt w:val="decimal"/>
      <w:lvlText w:val="%1.%2"/>
      <w:lvlJc w:val="left"/>
      <w:pPr>
        <w:ind w:left="432" w:hanging="432"/>
      </w:pPr>
      <w:rPr>
        <w:rFonts w:hint="default"/>
      </w:rPr>
    </w:lvl>
    <w:lvl w:ilvl="2">
      <w:start w:val="1"/>
      <w:numFmt w:val="decimal"/>
      <w:lvlText w:val="%1.%2.%3."/>
      <w:lvlJc w:val="left"/>
      <w:pPr>
        <w:ind w:left="864" w:hanging="504"/>
      </w:pPr>
      <w:rPr>
        <w:rFonts w:hint="default"/>
      </w:rPr>
    </w:lvl>
    <w:lvl w:ilvl="3">
      <w:start w:val="1"/>
      <w:numFmt w:val="decimal"/>
      <w:lvlText w:val="%1.%2.%3.%4."/>
      <w:lvlJc w:val="left"/>
      <w:pPr>
        <w:ind w:left="1368" w:hanging="648"/>
      </w:pPr>
      <w:rPr>
        <w:rFonts w:hint="default"/>
      </w:rPr>
    </w:lvl>
    <w:lvl w:ilvl="4">
      <w:start w:val="1"/>
      <w:numFmt w:val="decimal"/>
      <w:lvlText w:val="%1.%2.%3.%4.%5."/>
      <w:lvlJc w:val="left"/>
      <w:pPr>
        <w:ind w:left="1872" w:hanging="792"/>
      </w:pPr>
      <w:rPr>
        <w:rFonts w:hint="default"/>
      </w:rPr>
    </w:lvl>
    <w:lvl w:ilvl="5">
      <w:start w:val="1"/>
      <w:numFmt w:val="decimal"/>
      <w:lvlText w:val="%1.%2.%3.%4.%5.%6."/>
      <w:lvlJc w:val="left"/>
      <w:pPr>
        <w:ind w:left="2376" w:hanging="936"/>
      </w:pPr>
      <w:rPr>
        <w:rFonts w:hint="default"/>
      </w:rPr>
    </w:lvl>
    <w:lvl w:ilvl="6">
      <w:start w:val="1"/>
      <w:numFmt w:val="decimal"/>
      <w:lvlText w:val="%1.%2.%3.%4.%5.%6.%7."/>
      <w:lvlJc w:val="left"/>
      <w:pPr>
        <w:ind w:left="2880" w:hanging="1080"/>
      </w:pPr>
      <w:rPr>
        <w:rFonts w:hint="default"/>
      </w:rPr>
    </w:lvl>
    <w:lvl w:ilvl="7">
      <w:start w:val="1"/>
      <w:numFmt w:val="decimal"/>
      <w:lvlText w:val="%1.%2.%3.%4.%5.%6.%7.%8."/>
      <w:lvlJc w:val="left"/>
      <w:pPr>
        <w:ind w:left="3384" w:hanging="1224"/>
      </w:pPr>
      <w:rPr>
        <w:rFonts w:hint="default"/>
      </w:rPr>
    </w:lvl>
    <w:lvl w:ilvl="8">
      <w:start w:val="1"/>
      <w:numFmt w:val="decimal"/>
      <w:lvlText w:val="%1.%2.%3.%4.%5.%6.%7.%8.%9."/>
      <w:lvlJc w:val="left"/>
      <w:pPr>
        <w:ind w:left="3960" w:hanging="1440"/>
      </w:pPr>
      <w:rPr>
        <w:rFonts w:hint="default"/>
      </w:rPr>
    </w:lvl>
  </w:abstractNum>
  <w:abstractNum w:abstractNumId="74" w15:restartNumberingAfterBreak="0">
    <w:nsid w:val="71B85E22"/>
    <w:multiLevelType w:val="hybridMultilevel"/>
    <w:tmpl w:val="AD52C6DA"/>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75" w15:restartNumberingAfterBreak="0">
    <w:nsid w:val="721842E0"/>
    <w:multiLevelType w:val="hybridMultilevel"/>
    <w:tmpl w:val="2DF8F5B4"/>
    <w:lvl w:ilvl="0" w:tplc="7736ACF2">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6" w15:restartNumberingAfterBreak="0">
    <w:nsid w:val="72B849B3"/>
    <w:multiLevelType w:val="hybridMultilevel"/>
    <w:tmpl w:val="5CE8B336"/>
    <w:lvl w:ilvl="0" w:tplc="EDEC32BA">
      <w:start w:val="1"/>
      <w:numFmt w:val="bullet"/>
      <w:lvlText w:val="−"/>
      <w:lvlJc w:val="left"/>
      <w:pPr>
        <w:ind w:left="686" w:hanging="360"/>
      </w:pPr>
      <w:rPr>
        <w:rFonts w:ascii="Arial" w:eastAsia="SimSun" w:hAnsi="Arial" w:hint="default"/>
      </w:rPr>
    </w:lvl>
    <w:lvl w:ilvl="1" w:tplc="04090003" w:tentative="1">
      <w:start w:val="1"/>
      <w:numFmt w:val="bullet"/>
      <w:lvlText w:val="o"/>
      <w:lvlJc w:val="left"/>
      <w:pPr>
        <w:ind w:left="1406" w:hanging="360"/>
      </w:pPr>
      <w:rPr>
        <w:rFonts w:ascii="Courier New" w:hAnsi="Courier New" w:cs="Courier New" w:hint="default"/>
      </w:rPr>
    </w:lvl>
    <w:lvl w:ilvl="2" w:tplc="04090005" w:tentative="1">
      <w:start w:val="1"/>
      <w:numFmt w:val="bullet"/>
      <w:lvlText w:val=""/>
      <w:lvlJc w:val="left"/>
      <w:pPr>
        <w:ind w:left="2126" w:hanging="360"/>
      </w:pPr>
      <w:rPr>
        <w:rFonts w:ascii="Wingdings" w:hAnsi="Wingdings" w:hint="default"/>
      </w:rPr>
    </w:lvl>
    <w:lvl w:ilvl="3" w:tplc="04090001" w:tentative="1">
      <w:start w:val="1"/>
      <w:numFmt w:val="bullet"/>
      <w:lvlText w:val=""/>
      <w:lvlJc w:val="left"/>
      <w:pPr>
        <w:ind w:left="2846" w:hanging="360"/>
      </w:pPr>
      <w:rPr>
        <w:rFonts w:ascii="Symbol" w:hAnsi="Symbol" w:hint="default"/>
      </w:rPr>
    </w:lvl>
    <w:lvl w:ilvl="4" w:tplc="04090003" w:tentative="1">
      <w:start w:val="1"/>
      <w:numFmt w:val="bullet"/>
      <w:lvlText w:val="o"/>
      <w:lvlJc w:val="left"/>
      <w:pPr>
        <w:ind w:left="3566" w:hanging="360"/>
      </w:pPr>
      <w:rPr>
        <w:rFonts w:ascii="Courier New" w:hAnsi="Courier New" w:cs="Courier New" w:hint="default"/>
      </w:rPr>
    </w:lvl>
    <w:lvl w:ilvl="5" w:tplc="04090005" w:tentative="1">
      <w:start w:val="1"/>
      <w:numFmt w:val="bullet"/>
      <w:lvlText w:val=""/>
      <w:lvlJc w:val="left"/>
      <w:pPr>
        <w:ind w:left="4286" w:hanging="360"/>
      </w:pPr>
      <w:rPr>
        <w:rFonts w:ascii="Wingdings" w:hAnsi="Wingdings" w:hint="default"/>
      </w:rPr>
    </w:lvl>
    <w:lvl w:ilvl="6" w:tplc="04090001" w:tentative="1">
      <w:start w:val="1"/>
      <w:numFmt w:val="bullet"/>
      <w:lvlText w:val=""/>
      <w:lvlJc w:val="left"/>
      <w:pPr>
        <w:ind w:left="5006" w:hanging="360"/>
      </w:pPr>
      <w:rPr>
        <w:rFonts w:ascii="Symbol" w:hAnsi="Symbol" w:hint="default"/>
      </w:rPr>
    </w:lvl>
    <w:lvl w:ilvl="7" w:tplc="04090003" w:tentative="1">
      <w:start w:val="1"/>
      <w:numFmt w:val="bullet"/>
      <w:lvlText w:val="o"/>
      <w:lvlJc w:val="left"/>
      <w:pPr>
        <w:ind w:left="5726" w:hanging="360"/>
      </w:pPr>
      <w:rPr>
        <w:rFonts w:ascii="Courier New" w:hAnsi="Courier New" w:cs="Courier New" w:hint="default"/>
      </w:rPr>
    </w:lvl>
    <w:lvl w:ilvl="8" w:tplc="04090005" w:tentative="1">
      <w:start w:val="1"/>
      <w:numFmt w:val="bullet"/>
      <w:lvlText w:val=""/>
      <w:lvlJc w:val="left"/>
      <w:pPr>
        <w:ind w:left="6446" w:hanging="360"/>
      </w:pPr>
      <w:rPr>
        <w:rFonts w:ascii="Wingdings" w:hAnsi="Wingdings" w:hint="default"/>
      </w:rPr>
    </w:lvl>
  </w:abstractNum>
  <w:abstractNum w:abstractNumId="77" w15:restartNumberingAfterBreak="0">
    <w:nsid w:val="7592409D"/>
    <w:multiLevelType w:val="hybridMultilevel"/>
    <w:tmpl w:val="156631D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 w15:restartNumberingAfterBreak="0">
    <w:nsid w:val="788C6DD8"/>
    <w:multiLevelType w:val="hybridMultilevel"/>
    <w:tmpl w:val="D61215AA"/>
    <w:lvl w:ilvl="0" w:tplc="F5EC25F0">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9" w15:restartNumberingAfterBreak="0">
    <w:nsid w:val="7917386F"/>
    <w:multiLevelType w:val="hybridMultilevel"/>
    <w:tmpl w:val="30603E0E"/>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80" w15:restartNumberingAfterBreak="0">
    <w:nsid w:val="7A88092E"/>
    <w:multiLevelType w:val="hybridMultilevel"/>
    <w:tmpl w:val="9264868A"/>
    <w:lvl w:ilvl="0" w:tplc="A7469876">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1" w15:restartNumberingAfterBreak="0">
    <w:nsid w:val="7B8A42A4"/>
    <w:multiLevelType w:val="multilevel"/>
    <w:tmpl w:val="7B8A42A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2" w15:restartNumberingAfterBreak="0">
    <w:nsid w:val="7D7700D7"/>
    <w:multiLevelType w:val="multilevel"/>
    <w:tmpl w:val="B6E61EE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83" w15:restartNumberingAfterBreak="0">
    <w:nsid w:val="7E77789A"/>
    <w:multiLevelType w:val="hybridMultilevel"/>
    <w:tmpl w:val="21147406"/>
    <w:lvl w:ilvl="0" w:tplc="B7027FBE">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4" w15:restartNumberingAfterBreak="0">
    <w:nsid w:val="7EC07270"/>
    <w:multiLevelType w:val="hybridMultilevel"/>
    <w:tmpl w:val="A13AAE26"/>
    <w:lvl w:ilvl="0" w:tplc="B0D2DE5A">
      <w:numFmt w:val="bullet"/>
      <w:lvlText w:val="-"/>
      <w:lvlJc w:val="left"/>
      <w:pPr>
        <w:ind w:left="686" w:hanging="360"/>
      </w:pPr>
      <w:rPr>
        <w:rFonts w:ascii="Calibri" w:eastAsiaTheme="minorEastAsia" w:hAnsi="Calibri" w:cs="Calibri" w:hint="default"/>
      </w:rPr>
    </w:lvl>
    <w:lvl w:ilvl="1" w:tplc="FFFFFFFF" w:tentative="1">
      <w:start w:val="1"/>
      <w:numFmt w:val="bullet"/>
      <w:lvlText w:val="o"/>
      <w:lvlJc w:val="left"/>
      <w:pPr>
        <w:ind w:left="1406" w:hanging="360"/>
      </w:pPr>
      <w:rPr>
        <w:rFonts w:ascii="Courier New" w:hAnsi="Courier New" w:cs="Courier New" w:hint="default"/>
      </w:rPr>
    </w:lvl>
    <w:lvl w:ilvl="2" w:tplc="FFFFFFFF" w:tentative="1">
      <w:start w:val="1"/>
      <w:numFmt w:val="bullet"/>
      <w:lvlText w:val=""/>
      <w:lvlJc w:val="left"/>
      <w:pPr>
        <w:ind w:left="2126" w:hanging="360"/>
      </w:pPr>
      <w:rPr>
        <w:rFonts w:ascii="Wingdings" w:hAnsi="Wingdings" w:hint="default"/>
      </w:rPr>
    </w:lvl>
    <w:lvl w:ilvl="3" w:tplc="FFFFFFFF" w:tentative="1">
      <w:start w:val="1"/>
      <w:numFmt w:val="bullet"/>
      <w:lvlText w:val=""/>
      <w:lvlJc w:val="left"/>
      <w:pPr>
        <w:ind w:left="2846" w:hanging="360"/>
      </w:pPr>
      <w:rPr>
        <w:rFonts w:ascii="Symbol" w:hAnsi="Symbol" w:hint="default"/>
      </w:rPr>
    </w:lvl>
    <w:lvl w:ilvl="4" w:tplc="FFFFFFFF" w:tentative="1">
      <w:start w:val="1"/>
      <w:numFmt w:val="bullet"/>
      <w:lvlText w:val="o"/>
      <w:lvlJc w:val="left"/>
      <w:pPr>
        <w:ind w:left="3566" w:hanging="360"/>
      </w:pPr>
      <w:rPr>
        <w:rFonts w:ascii="Courier New" w:hAnsi="Courier New" w:cs="Courier New" w:hint="default"/>
      </w:rPr>
    </w:lvl>
    <w:lvl w:ilvl="5" w:tplc="FFFFFFFF" w:tentative="1">
      <w:start w:val="1"/>
      <w:numFmt w:val="bullet"/>
      <w:lvlText w:val=""/>
      <w:lvlJc w:val="left"/>
      <w:pPr>
        <w:ind w:left="4286" w:hanging="360"/>
      </w:pPr>
      <w:rPr>
        <w:rFonts w:ascii="Wingdings" w:hAnsi="Wingdings" w:hint="default"/>
      </w:rPr>
    </w:lvl>
    <w:lvl w:ilvl="6" w:tplc="FFFFFFFF" w:tentative="1">
      <w:start w:val="1"/>
      <w:numFmt w:val="bullet"/>
      <w:lvlText w:val=""/>
      <w:lvlJc w:val="left"/>
      <w:pPr>
        <w:ind w:left="5006" w:hanging="360"/>
      </w:pPr>
      <w:rPr>
        <w:rFonts w:ascii="Symbol" w:hAnsi="Symbol" w:hint="default"/>
      </w:rPr>
    </w:lvl>
    <w:lvl w:ilvl="7" w:tplc="FFFFFFFF" w:tentative="1">
      <w:start w:val="1"/>
      <w:numFmt w:val="bullet"/>
      <w:lvlText w:val="o"/>
      <w:lvlJc w:val="left"/>
      <w:pPr>
        <w:ind w:left="5726" w:hanging="360"/>
      </w:pPr>
      <w:rPr>
        <w:rFonts w:ascii="Courier New" w:hAnsi="Courier New" w:cs="Courier New" w:hint="default"/>
      </w:rPr>
    </w:lvl>
    <w:lvl w:ilvl="8" w:tplc="FFFFFFFF" w:tentative="1">
      <w:start w:val="1"/>
      <w:numFmt w:val="bullet"/>
      <w:lvlText w:val=""/>
      <w:lvlJc w:val="left"/>
      <w:pPr>
        <w:ind w:left="6446" w:hanging="360"/>
      </w:pPr>
      <w:rPr>
        <w:rFonts w:ascii="Wingdings" w:hAnsi="Wingdings" w:hint="default"/>
      </w:rPr>
    </w:lvl>
  </w:abstractNum>
  <w:abstractNum w:abstractNumId="85" w15:restartNumberingAfterBreak="0">
    <w:nsid w:val="7F2F7D02"/>
    <w:multiLevelType w:val="multilevel"/>
    <w:tmpl w:val="7F2F7D0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16cid:durableId="1238782434">
    <w:abstractNumId w:val="33"/>
  </w:num>
  <w:num w:numId="2" w16cid:durableId="1081172045">
    <w:abstractNumId w:val="55"/>
  </w:num>
  <w:num w:numId="3" w16cid:durableId="931086567">
    <w:abstractNumId w:val="72"/>
  </w:num>
  <w:num w:numId="4" w16cid:durableId="993027660">
    <w:abstractNumId w:val="34"/>
  </w:num>
  <w:num w:numId="5" w16cid:durableId="678699288">
    <w:abstractNumId w:val="4"/>
  </w:num>
  <w:num w:numId="6" w16cid:durableId="1303080936">
    <w:abstractNumId w:val="18"/>
  </w:num>
  <w:num w:numId="7" w16cid:durableId="332102591">
    <w:abstractNumId w:val="85"/>
  </w:num>
  <w:num w:numId="8" w16cid:durableId="1359621788">
    <w:abstractNumId w:val="50"/>
  </w:num>
  <w:num w:numId="9" w16cid:durableId="1883983205">
    <w:abstractNumId w:val="42"/>
  </w:num>
  <w:num w:numId="10" w16cid:durableId="433136773">
    <w:abstractNumId w:val="32"/>
  </w:num>
  <w:num w:numId="11" w16cid:durableId="163857176">
    <w:abstractNumId w:val="30"/>
  </w:num>
  <w:num w:numId="12" w16cid:durableId="838691316">
    <w:abstractNumId w:val="3"/>
  </w:num>
  <w:num w:numId="13" w16cid:durableId="891424914">
    <w:abstractNumId w:val="73"/>
  </w:num>
  <w:num w:numId="14" w16cid:durableId="440150648">
    <w:abstractNumId w:val="83"/>
  </w:num>
  <w:num w:numId="15" w16cid:durableId="1174681561">
    <w:abstractNumId w:val="40"/>
  </w:num>
  <w:num w:numId="16" w16cid:durableId="1007295768">
    <w:abstractNumId w:val="25"/>
  </w:num>
  <w:num w:numId="17" w16cid:durableId="1770655285">
    <w:abstractNumId w:val="43"/>
  </w:num>
  <w:num w:numId="18" w16cid:durableId="761993926">
    <w:abstractNumId w:val="29"/>
  </w:num>
  <w:num w:numId="19" w16cid:durableId="1157457085">
    <w:abstractNumId w:val="59"/>
  </w:num>
  <w:num w:numId="20" w16cid:durableId="1864126171">
    <w:abstractNumId w:val="74"/>
  </w:num>
  <w:num w:numId="21" w16cid:durableId="97220813">
    <w:abstractNumId w:val="64"/>
  </w:num>
  <w:num w:numId="22" w16cid:durableId="66194714">
    <w:abstractNumId w:val="52"/>
  </w:num>
  <w:num w:numId="23" w16cid:durableId="1280067727">
    <w:abstractNumId w:val="17"/>
  </w:num>
  <w:num w:numId="24" w16cid:durableId="1277372537">
    <w:abstractNumId w:val="57"/>
  </w:num>
  <w:num w:numId="25" w16cid:durableId="1787192017">
    <w:abstractNumId w:val="54"/>
  </w:num>
  <w:num w:numId="26" w16cid:durableId="1748186454">
    <w:abstractNumId w:val="26"/>
  </w:num>
  <w:num w:numId="27" w16cid:durableId="1712916255">
    <w:abstractNumId w:val="44"/>
  </w:num>
  <w:num w:numId="28" w16cid:durableId="408383037">
    <w:abstractNumId w:val="56"/>
  </w:num>
  <w:num w:numId="29" w16cid:durableId="1827087086">
    <w:abstractNumId w:val="39"/>
  </w:num>
  <w:num w:numId="30" w16cid:durableId="1219050690">
    <w:abstractNumId w:val="37"/>
  </w:num>
  <w:num w:numId="31" w16cid:durableId="212885050">
    <w:abstractNumId w:val="82"/>
  </w:num>
  <w:num w:numId="32" w16cid:durableId="349645707">
    <w:abstractNumId w:val="68"/>
  </w:num>
  <w:num w:numId="33" w16cid:durableId="1432627979">
    <w:abstractNumId w:val="47"/>
  </w:num>
  <w:num w:numId="34" w16cid:durableId="881751454">
    <w:abstractNumId w:val="27"/>
  </w:num>
  <w:num w:numId="35" w16cid:durableId="1984696104">
    <w:abstractNumId w:val="10"/>
  </w:num>
  <w:num w:numId="36" w16cid:durableId="742871715">
    <w:abstractNumId w:val="21"/>
  </w:num>
  <w:num w:numId="37" w16cid:durableId="79835640">
    <w:abstractNumId w:val="14"/>
  </w:num>
  <w:num w:numId="38" w16cid:durableId="888497244">
    <w:abstractNumId w:val="79"/>
  </w:num>
  <w:num w:numId="39" w16cid:durableId="1886486026">
    <w:abstractNumId w:val="53"/>
  </w:num>
  <w:num w:numId="40" w16cid:durableId="276060614">
    <w:abstractNumId w:val="69"/>
  </w:num>
  <w:num w:numId="41" w16cid:durableId="1338383014">
    <w:abstractNumId w:val="46"/>
  </w:num>
  <w:num w:numId="42" w16cid:durableId="199589385">
    <w:abstractNumId w:val="60"/>
  </w:num>
  <w:num w:numId="43" w16cid:durableId="1822037170">
    <w:abstractNumId w:val="35"/>
  </w:num>
  <w:num w:numId="44" w16cid:durableId="119419006">
    <w:abstractNumId w:val="62"/>
  </w:num>
  <w:num w:numId="45" w16cid:durableId="1742871916">
    <w:abstractNumId w:val="40"/>
  </w:num>
  <w:num w:numId="46" w16cid:durableId="1283807264">
    <w:abstractNumId w:val="13"/>
  </w:num>
  <w:num w:numId="47" w16cid:durableId="1567951942">
    <w:abstractNumId w:val="40"/>
  </w:num>
  <w:num w:numId="48" w16cid:durableId="1012949309">
    <w:abstractNumId w:val="40"/>
  </w:num>
  <w:num w:numId="49" w16cid:durableId="1252355920">
    <w:abstractNumId w:val="40"/>
  </w:num>
  <w:num w:numId="50" w16cid:durableId="1881241539">
    <w:abstractNumId w:val="40"/>
  </w:num>
  <w:num w:numId="51" w16cid:durableId="1261640938">
    <w:abstractNumId w:val="40"/>
  </w:num>
  <w:num w:numId="52" w16cid:durableId="195584726">
    <w:abstractNumId w:val="40"/>
  </w:num>
  <w:num w:numId="53" w16cid:durableId="1664119814">
    <w:abstractNumId w:val="66"/>
  </w:num>
  <w:num w:numId="54" w16cid:durableId="413430590">
    <w:abstractNumId w:val="38"/>
  </w:num>
  <w:num w:numId="55" w16cid:durableId="909733975">
    <w:abstractNumId w:val="31"/>
  </w:num>
  <w:num w:numId="56" w16cid:durableId="1412698347">
    <w:abstractNumId w:val="40"/>
  </w:num>
  <w:num w:numId="57" w16cid:durableId="1633364117">
    <w:abstractNumId w:val="40"/>
  </w:num>
  <w:num w:numId="58" w16cid:durableId="2038391408">
    <w:abstractNumId w:val="0"/>
  </w:num>
  <w:num w:numId="59" w16cid:durableId="69154930">
    <w:abstractNumId w:val="16"/>
  </w:num>
  <w:num w:numId="60" w16cid:durableId="803622214">
    <w:abstractNumId w:val="40"/>
  </w:num>
  <w:num w:numId="61" w16cid:durableId="1566839664">
    <w:abstractNumId w:val="40"/>
  </w:num>
  <w:num w:numId="62" w16cid:durableId="1052386642">
    <w:abstractNumId w:val="45"/>
  </w:num>
  <w:num w:numId="63" w16cid:durableId="842746634">
    <w:abstractNumId w:val="15"/>
  </w:num>
  <w:num w:numId="64" w16cid:durableId="1672298199">
    <w:abstractNumId w:val="9"/>
  </w:num>
  <w:num w:numId="65" w16cid:durableId="776945820">
    <w:abstractNumId w:val="7"/>
  </w:num>
  <w:num w:numId="66" w16cid:durableId="77756459">
    <w:abstractNumId w:val="12"/>
  </w:num>
  <w:num w:numId="67" w16cid:durableId="326056144">
    <w:abstractNumId w:val="49"/>
  </w:num>
  <w:num w:numId="68" w16cid:durableId="256182672">
    <w:abstractNumId w:val="63"/>
  </w:num>
  <w:num w:numId="69" w16cid:durableId="88046863">
    <w:abstractNumId w:val="83"/>
  </w:num>
  <w:num w:numId="70" w16cid:durableId="1786466429">
    <w:abstractNumId w:val="71"/>
  </w:num>
  <w:num w:numId="71" w16cid:durableId="43724845">
    <w:abstractNumId w:val="40"/>
  </w:num>
  <w:num w:numId="72" w16cid:durableId="1945110636">
    <w:abstractNumId w:val="40"/>
  </w:num>
  <w:num w:numId="73" w16cid:durableId="61829560">
    <w:abstractNumId w:val="76"/>
  </w:num>
  <w:num w:numId="74" w16cid:durableId="186450458">
    <w:abstractNumId w:val="84"/>
  </w:num>
  <w:num w:numId="75" w16cid:durableId="240678351">
    <w:abstractNumId w:val="41"/>
  </w:num>
  <w:num w:numId="76" w16cid:durableId="1314022302">
    <w:abstractNumId w:val="23"/>
  </w:num>
  <w:num w:numId="77" w16cid:durableId="1023090775">
    <w:abstractNumId w:val="67"/>
  </w:num>
  <w:num w:numId="78" w16cid:durableId="298733164">
    <w:abstractNumId w:val="22"/>
  </w:num>
  <w:num w:numId="79" w16cid:durableId="963540485">
    <w:abstractNumId w:val="51"/>
  </w:num>
  <w:num w:numId="80" w16cid:durableId="514925030">
    <w:abstractNumId w:val="70"/>
  </w:num>
  <w:num w:numId="81" w16cid:durableId="2111703783">
    <w:abstractNumId w:val="1"/>
  </w:num>
  <w:num w:numId="82" w16cid:durableId="820735948">
    <w:abstractNumId w:val="36"/>
  </w:num>
  <w:num w:numId="83" w16cid:durableId="79183853">
    <w:abstractNumId w:val="6"/>
  </w:num>
  <w:num w:numId="84" w16cid:durableId="1129203465">
    <w:abstractNumId w:val="78"/>
  </w:num>
  <w:num w:numId="85" w16cid:durableId="154687174">
    <w:abstractNumId w:val="75"/>
  </w:num>
  <w:num w:numId="86" w16cid:durableId="238515968">
    <w:abstractNumId w:val="5"/>
  </w:num>
  <w:num w:numId="87" w16cid:durableId="262541753">
    <w:abstractNumId w:val="28"/>
  </w:num>
  <w:num w:numId="88" w16cid:durableId="735780208">
    <w:abstractNumId w:val="24"/>
  </w:num>
  <w:num w:numId="89" w16cid:durableId="777456993">
    <w:abstractNumId w:val="11"/>
  </w:num>
  <w:num w:numId="90" w16cid:durableId="1377657114">
    <w:abstractNumId w:val="77"/>
  </w:num>
  <w:num w:numId="91" w16cid:durableId="1207567357">
    <w:abstractNumId w:val="20"/>
  </w:num>
  <w:num w:numId="92" w16cid:durableId="666979889">
    <w:abstractNumId w:val="8"/>
  </w:num>
  <w:num w:numId="93" w16cid:durableId="397869493">
    <w:abstractNumId w:val="81"/>
  </w:num>
  <w:num w:numId="94" w16cid:durableId="1309364229">
    <w:abstractNumId w:val="65"/>
  </w:num>
  <w:num w:numId="95" w16cid:durableId="1805811514">
    <w:abstractNumId w:val="5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6" w16cid:durableId="1981879529">
    <w:abstractNumId w:val="61"/>
  </w:num>
  <w:num w:numId="97" w16cid:durableId="1464081253">
    <w:abstractNumId w:val="19"/>
  </w:num>
  <w:num w:numId="98" w16cid:durableId="1377313816">
    <w:abstractNumId w:val="48"/>
  </w:num>
  <w:num w:numId="99" w16cid:durableId="848443610">
    <w:abstractNumId w:val="80"/>
  </w:num>
  <w:num w:numId="100" w16cid:durableId="1127551647">
    <w:abstractNumId w:val="2"/>
  </w:num>
  <w:numIdMacAtCleanup w:val="7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val="bestFit" w:percent="175"/>
  <w:doNotDisplayPageBoundaries/>
  <w:bordersDoNotSurroundHeader/>
  <w:bordersDoNotSurroundFooter/>
  <w:activeWritingStyle w:appName="MSWord" w:lang="en-GB" w:vendorID="64" w:dllVersion="6" w:nlCheck="1" w:checkStyle="1"/>
  <w:activeWritingStyle w:appName="MSWord" w:lang="en-US" w:vendorID="64" w:dllVersion="6" w:nlCheck="1" w:checkStyle="1"/>
  <w:activeWritingStyle w:appName="MSWord" w:lang="en-AU" w:vendorID="64" w:dllVersion="6" w:nlCheck="1" w:checkStyle="1"/>
  <w:activeWritingStyle w:appName="MSWord" w:lang="fr-FR" w:vendorID="64" w:dllVersion="6" w:nlCheck="1" w:checkStyle="1"/>
  <w:activeWritingStyle w:appName="MSWord" w:lang="en-US" w:vendorID="64" w:dllVersion="0" w:nlCheck="1" w:checkStyle="0"/>
  <w:activeWritingStyle w:appName="MSWord" w:lang="en-GB" w:vendorID="64" w:dllVersion="0" w:nlCheck="1" w:checkStyle="0"/>
  <w:activeWritingStyle w:appName="MSWord" w:lang="it-IT" w:vendorID="64" w:dllVersion="0" w:nlCheck="1" w:checkStyle="0"/>
  <w:proofState w:spelling="clean" w:grammar="clean"/>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432"/>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F5263"/>
    <w:rsid w:val="0000058B"/>
    <w:rsid w:val="00000664"/>
    <w:rsid w:val="00000A49"/>
    <w:rsid w:val="00000B4B"/>
    <w:rsid w:val="00000C11"/>
    <w:rsid w:val="00000D04"/>
    <w:rsid w:val="00000DB2"/>
    <w:rsid w:val="0000110E"/>
    <w:rsid w:val="0000143E"/>
    <w:rsid w:val="00001718"/>
    <w:rsid w:val="0000187C"/>
    <w:rsid w:val="00001996"/>
    <w:rsid w:val="00001CCD"/>
    <w:rsid w:val="00001D92"/>
    <w:rsid w:val="00001EAB"/>
    <w:rsid w:val="000020F6"/>
    <w:rsid w:val="000024FD"/>
    <w:rsid w:val="00002893"/>
    <w:rsid w:val="00002BB1"/>
    <w:rsid w:val="00002CB0"/>
    <w:rsid w:val="00002CF4"/>
    <w:rsid w:val="000033A3"/>
    <w:rsid w:val="00003605"/>
    <w:rsid w:val="000037CA"/>
    <w:rsid w:val="00003B0B"/>
    <w:rsid w:val="00003C56"/>
    <w:rsid w:val="00003EC2"/>
    <w:rsid w:val="00003FD2"/>
    <w:rsid w:val="000040A9"/>
    <w:rsid w:val="000040D7"/>
    <w:rsid w:val="00004230"/>
    <w:rsid w:val="0000451C"/>
    <w:rsid w:val="0000458E"/>
    <w:rsid w:val="0000492C"/>
    <w:rsid w:val="00004E70"/>
    <w:rsid w:val="00004F39"/>
    <w:rsid w:val="00005024"/>
    <w:rsid w:val="00005178"/>
    <w:rsid w:val="0000524D"/>
    <w:rsid w:val="000054FE"/>
    <w:rsid w:val="000056C4"/>
    <w:rsid w:val="00005742"/>
    <w:rsid w:val="00005C10"/>
    <w:rsid w:val="00005CE0"/>
    <w:rsid w:val="00005D43"/>
    <w:rsid w:val="00005E66"/>
    <w:rsid w:val="00005F1E"/>
    <w:rsid w:val="00005F4B"/>
    <w:rsid w:val="00005FB9"/>
    <w:rsid w:val="00006134"/>
    <w:rsid w:val="000063B8"/>
    <w:rsid w:val="000067A9"/>
    <w:rsid w:val="000067E8"/>
    <w:rsid w:val="00006B4B"/>
    <w:rsid w:val="00007086"/>
    <w:rsid w:val="000072B6"/>
    <w:rsid w:val="000072DD"/>
    <w:rsid w:val="000073C9"/>
    <w:rsid w:val="00007813"/>
    <w:rsid w:val="00007904"/>
    <w:rsid w:val="0000790C"/>
    <w:rsid w:val="00007A72"/>
    <w:rsid w:val="00007B1E"/>
    <w:rsid w:val="00007EA5"/>
    <w:rsid w:val="000102D7"/>
    <w:rsid w:val="000103D6"/>
    <w:rsid w:val="000109E6"/>
    <w:rsid w:val="00010CD9"/>
    <w:rsid w:val="0001116D"/>
    <w:rsid w:val="00011278"/>
    <w:rsid w:val="00011747"/>
    <w:rsid w:val="0001191B"/>
    <w:rsid w:val="00011CE1"/>
    <w:rsid w:val="00011D52"/>
    <w:rsid w:val="00011F1B"/>
    <w:rsid w:val="00011F67"/>
    <w:rsid w:val="00012862"/>
    <w:rsid w:val="000128E6"/>
    <w:rsid w:val="00012F77"/>
    <w:rsid w:val="00012F7F"/>
    <w:rsid w:val="00013371"/>
    <w:rsid w:val="00013612"/>
    <w:rsid w:val="00013CB9"/>
    <w:rsid w:val="0001410B"/>
    <w:rsid w:val="0001411C"/>
    <w:rsid w:val="00014278"/>
    <w:rsid w:val="00014395"/>
    <w:rsid w:val="00014B9E"/>
    <w:rsid w:val="00015032"/>
    <w:rsid w:val="00015198"/>
    <w:rsid w:val="00015A05"/>
    <w:rsid w:val="00015BB6"/>
    <w:rsid w:val="00015BEC"/>
    <w:rsid w:val="00015EFB"/>
    <w:rsid w:val="00016114"/>
    <w:rsid w:val="000162CA"/>
    <w:rsid w:val="000165A0"/>
    <w:rsid w:val="000165E2"/>
    <w:rsid w:val="0001678E"/>
    <w:rsid w:val="00016B0E"/>
    <w:rsid w:val="00016BCE"/>
    <w:rsid w:val="00016C9D"/>
    <w:rsid w:val="00016EF9"/>
    <w:rsid w:val="00017128"/>
    <w:rsid w:val="000172BE"/>
    <w:rsid w:val="00017519"/>
    <w:rsid w:val="00017823"/>
    <w:rsid w:val="00017963"/>
    <w:rsid w:val="00017D8A"/>
    <w:rsid w:val="0002023F"/>
    <w:rsid w:val="00020297"/>
    <w:rsid w:val="0002030C"/>
    <w:rsid w:val="00020A39"/>
    <w:rsid w:val="00020B9F"/>
    <w:rsid w:val="00020C79"/>
    <w:rsid w:val="000214B5"/>
    <w:rsid w:val="00021654"/>
    <w:rsid w:val="000224D1"/>
    <w:rsid w:val="00022530"/>
    <w:rsid w:val="00022563"/>
    <w:rsid w:val="000225C7"/>
    <w:rsid w:val="000227D0"/>
    <w:rsid w:val="00022A52"/>
    <w:rsid w:val="00023361"/>
    <w:rsid w:val="00023388"/>
    <w:rsid w:val="00023425"/>
    <w:rsid w:val="00023685"/>
    <w:rsid w:val="00023749"/>
    <w:rsid w:val="00023C5A"/>
    <w:rsid w:val="00023E05"/>
    <w:rsid w:val="0002408C"/>
    <w:rsid w:val="000241BE"/>
    <w:rsid w:val="000242F2"/>
    <w:rsid w:val="000247FA"/>
    <w:rsid w:val="00025199"/>
    <w:rsid w:val="00025778"/>
    <w:rsid w:val="00025DF5"/>
    <w:rsid w:val="000267C3"/>
    <w:rsid w:val="00026875"/>
    <w:rsid w:val="00026C44"/>
    <w:rsid w:val="00026D4B"/>
    <w:rsid w:val="000275C6"/>
    <w:rsid w:val="00027929"/>
    <w:rsid w:val="00027AD6"/>
    <w:rsid w:val="00027BEE"/>
    <w:rsid w:val="00027C82"/>
    <w:rsid w:val="00027F99"/>
    <w:rsid w:val="0003024C"/>
    <w:rsid w:val="00030276"/>
    <w:rsid w:val="00030533"/>
    <w:rsid w:val="0003083D"/>
    <w:rsid w:val="0003095F"/>
    <w:rsid w:val="00030F7D"/>
    <w:rsid w:val="000317B4"/>
    <w:rsid w:val="0003182D"/>
    <w:rsid w:val="000318C6"/>
    <w:rsid w:val="00031ADB"/>
    <w:rsid w:val="00031BF6"/>
    <w:rsid w:val="00031CF7"/>
    <w:rsid w:val="00032056"/>
    <w:rsid w:val="00032644"/>
    <w:rsid w:val="000328CA"/>
    <w:rsid w:val="00032E40"/>
    <w:rsid w:val="00033469"/>
    <w:rsid w:val="0003376B"/>
    <w:rsid w:val="0003391B"/>
    <w:rsid w:val="000339CC"/>
    <w:rsid w:val="000344E1"/>
    <w:rsid w:val="00034676"/>
    <w:rsid w:val="000346E6"/>
    <w:rsid w:val="000352B3"/>
    <w:rsid w:val="00035A1E"/>
    <w:rsid w:val="00035DFA"/>
    <w:rsid w:val="00035EFA"/>
    <w:rsid w:val="00036334"/>
    <w:rsid w:val="00036449"/>
    <w:rsid w:val="00036652"/>
    <w:rsid w:val="00036660"/>
    <w:rsid w:val="00036763"/>
    <w:rsid w:val="00036C5B"/>
    <w:rsid w:val="00036D57"/>
    <w:rsid w:val="00036E55"/>
    <w:rsid w:val="000371DD"/>
    <w:rsid w:val="00037545"/>
    <w:rsid w:val="000375F2"/>
    <w:rsid w:val="00037714"/>
    <w:rsid w:val="00037C6A"/>
    <w:rsid w:val="00037F17"/>
    <w:rsid w:val="00037FE6"/>
    <w:rsid w:val="00040180"/>
    <w:rsid w:val="0004023E"/>
    <w:rsid w:val="0004024B"/>
    <w:rsid w:val="000404D2"/>
    <w:rsid w:val="000406BA"/>
    <w:rsid w:val="00040774"/>
    <w:rsid w:val="00040BBC"/>
    <w:rsid w:val="00040C13"/>
    <w:rsid w:val="000411B4"/>
    <w:rsid w:val="00041457"/>
    <w:rsid w:val="000418C1"/>
    <w:rsid w:val="00041C10"/>
    <w:rsid w:val="00041C57"/>
    <w:rsid w:val="00041D96"/>
    <w:rsid w:val="00041EBE"/>
    <w:rsid w:val="0004284A"/>
    <w:rsid w:val="00042ADB"/>
    <w:rsid w:val="00042DE4"/>
    <w:rsid w:val="0004302B"/>
    <w:rsid w:val="000433AD"/>
    <w:rsid w:val="000434B7"/>
    <w:rsid w:val="000435E4"/>
    <w:rsid w:val="0004363D"/>
    <w:rsid w:val="000441FD"/>
    <w:rsid w:val="000442B7"/>
    <w:rsid w:val="000448C0"/>
    <w:rsid w:val="00044A6E"/>
    <w:rsid w:val="00044C68"/>
    <w:rsid w:val="00045314"/>
    <w:rsid w:val="00045848"/>
    <w:rsid w:val="0004589B"/>
    <w:rsid w:val="00045D98"/>
    <w:rsid w:val="00045FB1"/>
    <w:rsid w:val="00046101"/>
    <w:rsid w:val="00046189"/>
    <w:rsid w:val="00046564"/>
    <w:rsid w:val="00046796"/>
    <w:rsid w:val="000467FD"/>
    <w:rsid w:val="0004680D"/>
    <w:rsid w:val="0004682C"/>
    <w:rsid w:val="00046AAF"/>
    <w:rsid w:val="000471AB"/>
    <w:rsid w:val="00047225"/>
    <w:rsid w:val="0004724D"/>
    <w:rsid w:val="000472B3"/>
    <w:rsid w:val="0004749E"/>
    <w:rsid w:val="00047779"/>
    <w:rsid w:val="00047B98"/>
    <w:rsid w:val="00047C18"/>
    <w:rsid w:val="00047D21"/>
    <w:rsid w:val="00047D47"/>
    <w:rsid w:val="00047E60"/>
    <w:rsid w:val="00050592"/>
    <w:rsid w:val="00050A48"/>
    <w:rsid w:val="00050D8A"/>
    <w:rsid w:val="00050D8D"/>
    <w:rsid w:val="0005123F"/>
    <w:rsid w:val="000512E3"/>
    <w:rsid w:val="000516F0"/>
    <w:rsid w:val="000517F3"/>
    <w:rsid w:val="00051934"/>
    <w:rsid w:val="00051D59"/>
    <w:rsid w:val="00051E94"/>
    <w:rsid w:val="00052100"/>
    <w:rsid w:val="00052144"/>
    <w:rsid w:val="0005215D"/>
    <w:rsid w:val="0005239E"/>
    <w:rsid w:val="000525A8"/>
    <w:rsid w:val="000526D4"/>
    <w:rsid w:val="00052937"/>
    <w:rsid w:val="00052AD2"/>
    <w:rsid w:val="00052C56"/>
    <w:rsid w:val="00052F2F"/>
    <w:rsid w:val="00052FEE"/>
    <w:rsid w:val="000530DF"/>
    <w:rsid w:val="000536A5"/>
    <w:rsid w:val="00053ECB"/>
    <w:rsid w:val="00054166"/>
    <w:rsid w:val="000543DD"/>
    <w:rsid w:val="000543FC"/>
    <w:rsid w:val="00054707"/>
    <w:rsid w:val="0005476E"/>
    <w:rsid w:val="00054BBB"/>
    <w:rsid w:val="00054E0C"/>
    <w:rsid w:val="0005529B"/>
    <w:rsid w:val="0005541D"/>
    <w:rsid w:val="00055B33"/>
    <w:rsid w:val="00055D27"/>
    <w:rsid w:val="000561F5"/>
    <w:rsid w:val="000565C8"/>
    <w:rsid w:val="00056628"/>
    <w:rsid w:val="00056733"/>
    <w:rsid w:val="000567A3"/>
    <w:rsid w:val="000567AD"/>
    <w:rsid w:val="000568EF"/>
    <w:rsid w:val="00056A1D"/>
    <w:rsid w:val="00056EAF"/>
    <w:rsid w:val="0005748D"/>
    <w:rsid w:val="00057BDF"/>
    <w:rsid w:val="00057C3F"/>
    <w:rsid w:val="00057DC8"/>
    <w:rsid w:val="00060527"/>
    <w:rsid w:val="0006087F"/>
    <w:rsid w:val="00060AB2"/>
    <w:rsid w:val="00060E7E"/>
    <w:rsid w:val="000612E1"/>
    <w:rsid w:val="000614FE"/>
    <w:rsid w:val="00061617"/>
    <w:rsid w:val="00061624"/>
    <w:rsid w:val="000619E6"/>
    <w:rsid w:val="00061C0B"/>
    <w:rsid w:val="0006211B"/>
    <w:rsid w:val="0006259F"/>
    <w:rsid w:val="00062839"/>
    <w:rsid w:val="000628C9"/>
    <w:rsid w:val="0006295E"/>
    <w:rsid w:val="00063914"/>
    <w:rsid w:val="00063C08"/>
    <w:rsid w:val="000640AB"/>
    <w:rsid w:val="0006422F"/>
    <w:rsid w:val="000642D5"/>
    <w:rsid w:val="00065240"/>
    <w:rsid w:val="000655D0"/>
    <w:rsid w:val="00065789"/>
    <w:rsid w:val="00065819"/>
    <w:rsid w:val="00065C5A"/>
    <w:rsid w:val="00065D38"/>
    <w:rsid w:val="00065D42"/>
    <w:rsid w:val="000660AB"/>
    <w:rsid w:val="000661FE"/>
    <w:rsid w:val="0006629A"/>
    <w:rsid w:val="0006694E"/>
    <w:rsid w:val="00066F59"/>
    <w:rsid w:val="00067B2F"/>
    <w:rsid w:val="00067DD1"/>
    <w:rsid w:val="00067E9B"/>
    <w:rsid w:val="000702E6"/>
    <w:rsid w:val="00070447"/>
    <w:rsid w:val="000706E7"/>
    <w:rsid w:val="00070C73"/>
    <w:rsid w:val="00070EF8"/>
    <w:rsid w:val="00070EF9"/>
    <w:rsid w:val="00070F3B"/>
    <w:rsid w:val="00071192"/>
    <w:rsid w:val="000712C7"/>
    <w:rsid w:val="000713A7"/>
    <w:rsid w:val="00071661"/>
    <w:rsid w:val="00072574"/>
    <w:rsid w:val="0007258D"/>
    <w:rsid w:val="00072708"/>
    <w:rsid w:val="0007272F"/>
    <w:rsid w:val="00072A80"/>
    <w:rsid w:val="000731A0"/>
    <w:rsid w:val="00073504"/>
    <w:rsid w:val="000736C1"/>
    <w:rsid w:val="00073797"/>
    <w:rsid w:val="00073A82"/>
    <w:rsid w:val="00073AFB"/>
    <w:rsid w:val="00073DEC"/>
    <w:rsid w:val="0007458B"/>
    <w:rsid w:val="000745AA"/>
    <w:rsid w:val="00074B07"/>
    <w:rsid w:val="00074E86"/>
    <w:rsid w:val="00074EEB"/>
    <w:rsid w:val="00075553"/>
    <w:rsid w:val="0007557C"/>
    <w:rsid w:val="000755CD"/>
    <w:rsid w:val="00075631"/>
    <w:rsid w:val="000757EA"/>
    <w:rsid w:val="00075D02"/>
    <w:rsid w:val="00076097"/>
    <w:rsid w:val="0007624B"/>
    <w:rsid w:val="00076541"/>
    <w:rsid w:val="00076584"/>
    <w:rsid w:val="0007676D"/>
    <w:rsid w:val="00076E44"/>
    <w:rsid w:val="00076EDA"/>
    <w:rsid w:val="000772F4"/>
    <w:rsid w:val="000776EB"/>
    <w:rsid w:val="0007795E"/>
    <w:rsid w:val="00077FED"/>
    <w:rsid w:val="000803C5"/>
    <w:rsid w:val="000803D7"/>
    <w:rsid w:val="000803FA"/>
    <w:rsid w:val="00080B01"/>
    <w:rsid w:val="00081220"/>
    <w:rsid w:val="00081899"/>
    <w:rsid w:val="000819AB"/>
    <w:rsid w:val="00081BF5"/>
    <w:rsid w:val="00081DCE"/>
    <w:rsid w:val="00081E4C"/>
    <w:rsid w:val="000823B0"/>
    <w:rsid w:val="00082F35"/>
    <w:rsid w:val="0008335B"/>
    <w:rsid w:val="00083379"/>
    <w:rsid w:val="00083587"/>
    <w:rsid w:val="00083838"/>
    <w:rsid w:val="00083B6A"/>
    <w:rsid w:val="00083F62"/>
    <w:rsid w:val="00083F7A"/>
    <w:rsid w:val="00083FF1"/>
    <w:rsid w:val="00084822"/>
    <w:rsid w:val="000852EE"/>
    <w:rsid w:val="00085311"/>
    <w:rsid w:val="0008568D"/>
    <w:rsid w:val="000858D7"/>
    <w:rsid w:val="00085E04"/>
    <w:rsid w:val="00085E47"/>
    <w:rsid w:val="00085E71"/>
    <w:rsid w:val="000860A7"/>
    <w:rsid w:val="00086763"/>
    <w:rsid w:val="00086800"/>
    <w:rsid w:val="00086AA0"/>
    <w:rsid w:val="00086FD1"/>
    <w:rsid w:val="00087170"/>
    <w:rsid w:val="000873BA"/>
    <w:rsid w:val="00087913"/>
    <w:rsid w:val="00087A86"/>
    <w:rsid w:val="00087F03"/>
    <w:rsid w:val="00087FD5"/>
    <w:rsid w:val="000900C8"/>
    <w:rsid w:val="000902DC"/>
    <w:rsid w:val="000904CB"/>
    <w:rsid w:val="0009066D"/>
    <w:rsid w:val="00090946"/>
    <w:rsid w:val="00090ADF"/>
    <w:rsid w:val="00090FBD"/>
    <w:rsid w:val="000911AE"/>
    <w:rsid w:val="00091CE4"/>
    <w:rsid w:val="00091E0B"/>
    <w:rsid w:val="00092951"/>
    <w:rsid w:val="000929F0"/>
    <w:rsid w:val="00092DF7"/>
    <w:rsid w:val="00093697"/>
    <w:rsid w:val="0009371C"/>
    <w:rsid w:val="00093903"/>
    <w:rsid w:val="00093D42"/>
    <w:rsid w:val="00093DD0"/>
    <w:rsid w:val="00093F7F"/>
    <w:rsid w:val="00094096"/>
    <w:rsid w:val="000940BC"/>
    <w:rsid w:val="000940EE"/>
    <w:rsid w:val="0009428E"/>
    <w:rsid w:val="00094A16"/>
    <w:rsid w:val="00094DE6"/>
    <w:rsid w:val="00095159"/>
    <w:rsid w:val="00095182"/>
    <w:rsid w:val="000951B8"/>
    <w:rsid w:val="00095799"/>
    <w:rsid w:val="000957F1"/>
    <w:rsid w:val="00095E23"/>
    <w:rsid w:val="00096274"/>
    <w:rsid w:val="00096356"/>
    <w:rsid w:val="00096372"/>
    <w:rsid w:val="0009640A"/>
    <w:rsid w:val="00096499"/>
    <w:rsid w:val="00096824"/>
    <w:rsid w:val="00096A09"/>
    <w:rsid w:val="00096C95"/>
    <w:rsid w:val="00096E2E"/>
    <w:rsid w:val="00096F01"/>
    <w:rsid w:val="00096F31"/>
    <w:rsid w:val="00097260"/>
    <w:rsid w:val="0009798B"/>
    <w:rsid w:val="00097BA2"/>
    <w:rsid w:val="00097C40"/>
    <w:rsid w:val="00097C99"/>
    <w:rsid w:val="000A0429"/>
    <w:rsid w:val="000A0B2A"/>
    <w:rsid w:val="000A0F14"/>
    <w:rsid w:val="000A1421"/>
    <w:rsid w:val="000A1441"/>
    <w:rsid w:val="000A1664"/>
    <w:rsid w:val="000A1732"/>
    <w:rsid w:val="000A1868"/>
    <w:rsid w:val="000A189E"/>
    <w:rsid w:val="000A1A06"/>
    <w:rsid w:val="000A1B60"/>
    <w:rsid w:val="000A21B4"/>
    <w:rsid w:val="000A22DC"/>
    <w:rsid w:val="000A2507"/>
    <w:rsid w:val="000A2634"/>
    <w:rsid w:val="000A2CC7"/>
    <w:rsid w:val="000A2ED6"/>
    <w:rsid w:val="000A40FD"/>
    <w:rsid w:val="000A4178"/>
    <w:rsid w:val="000A4185"/>
    <w:rsid w:val="000A41D1"/>
    <w:rsid w:val="000A4205"/>
    <w:rsid w:val="000A4226"/>
    <w:rsid w:val="000A437E"/>
    <w:rsid w:val="000A4A19"/>
    <w:rsid w:val="000A4DEA"/>
    <w:rsid w:val="000A5242"/>
    <w:rsid w:val="000A54B7"/>
    <w:rsid w:val="000A56AE"/>
    <w:rsid w:val="000A56BD"/>
    <w:rsid w:val="000A5BDB"/>
    <w:rsid w:val="000A5E1D"/>
    <w:rsid w:val="000A6351"/>
    <w:rsid w:val="000A63D6"/>
    <w:rsid w:val="000A66B4"/>
    <w:rsid w:val="000A6F0C"/>
    <w:rsid w:val="000A6F8D"/>
    <w:rsid w:val="000A7783"/>
    <w:rsid w:val="000A7922"/>
    <w:rsid w:val="000A7A64"/>
    <w:rsid w:val="000A7ABF"/>
    <w:rsid w:val="000A7B38"/>
    <w:rsid w:val="000A7E9E"/>
    <w:rsid w:val="000A7F11"/>
    <w:rsid w:val="000B02A1"/>
    <w:rsid w:val="000B0343"/>
    <w:rsid w:val="000B0D0A"/>
    <w:rsid w:val="000B1184"/>
    <w:rsid w:val="000B13B8"/>
    <w:rsid w:val="000B1919"/>
    <w:rsid w:val="000B19A9"/>
    <w:rsid w:val="000B1FE1"/>
    <w:rsid w:val="000B2063"/>
    <w:rsid w:val="000B2985"/>
    <w:rsid w:val="000B2C88"/>
    <w:rsid w:val="000B31D3"/>
    <w:rsid w:val="000B32CC"/>
    <w:rsid w:val="000B3309"/>
    <w:rsid w:val="000B3342"/>
    <w:rsid w:val="000B3443"/>
    <w:rsid w:val="000B3905"/>
    <w:rsid w:val="000B3A59"/>
    <w:rsid w:val="000B3B37"/>
    <w:rsid w:val="000B3D2F"/>
    <w:rsid w:val="000B429A"/>
    <w:rsid w:val="000B4760"/>
    <w:rsid w:val="000B4BC4"/>
    <w:rsid w:val="000B4D45"/>
    <w:rsid w:val="000B4E59"/>
    <w:rsid w:val="000B4EEE"/>
    <w:rsid w:val="000B51FA"/>
    <w:rsid w:val="000B56AB"/>
    <w:rsid w:val="000B5905"/>
    <w:rsid w:val="000B5975"/>
    <w:rsid w:val="000B5DD0"/>
    <w:rsid w:val="000B5F3C"/>
    <w:rsid w:val="000B60CF"/>
    <w:rsid w:val="000B60DB"/>
    <w:rsid w:val="000B6245"/>
    <w:rsid w:val="000B634B"/>
    <w:rsid w:val="000B66B4"/>
    <w:rsid w:val="000B686C"/>
    <w:rsid w:val="000B6D48"/>
    <w:rsid w:val="000B6E2C"/>
    <w:rsid w:val="000B7157"/>
    <w:rsid w:val="000B7286"/>
    <w:rsid w:val="000B749B"/>
    <w:rsid w:val="000B74D2"/>
    <w:rsid w:val="000B76C5"/>
    <w:rsid w:val="000B76F1"/>
    <w:rsid w:val="000B7893"/>
    <w:rsid w:val="000B7A10"/>
    <w:rsid w:val="000B7A65"/>
    <w:rsid w:val="000B7D82"/>
    <w:rsid w:val="000B7EAB"/>
    <w:rsid w:val="000B7FE6"/>
    <w:rsid w:val="000C036E"/>
    <w:rsid w:val="000C055B"/>
    <w:rsid w:val="000C0B17"/>
    <w:rsid w:val="000C0E19"/>
    <w:rsid w:val="000C115D"/>
    <w:rsid w:val="000C13AE"/>
    <w:rsid w:val="000C149B"/>
    <w:rsid w:val="000C1535"/>
    <w:rsid w:val="000C1663"/>
    <w:rsid w:val="000C1A5A"/>
    <w:rsid w:val="000C1CF2"/>
    <w:rsid w:val="000C1F42"/>
    <w:rsid w:val="000C1F4B"/>
    <w:rsid w:val="000C252B"/>
    <w:rsid w:val="000C2C99"/>
    <w:rsid w:val="000C2FBD"/>
    <w:rsid w:val="000C3481"/>
    <w:rsid w:val="000C349B"/>
    <w:rsid w:val="000C3B0C"/>
    <w:rsid w:val="000C4204"/>
    <w:rsid w:val="000C422D"/>
    <w:rsid w:val="000C485D"/>
    <w:rsid w:val="000C53CD"/>
    <w:rsid w:val="000C5A78"/>
    <w:rsid w:val="000C5ADD"/>
    <w:rsid w:val="000C5C2C"/>
    <w:rsid w:val="000C5F91"/>
    <w:rsid w:val="000C6025"/>
    <w:rsid w:val="000C6792"/>
    <w:rsid w:val="000C6BBE"/>
    <w:rsid w:val="000C6C6E"/>
    <w:rsid w:val="000C6EE9"/>
    <w:rsid w:val="000C6EFA"/>
    <w:rsid w:val="000C7247"/>
    <w:rsid w:val="000C7345"/>
    <w:rsid w:val="000C7A0C"/>
    <w:rsid w:val="000C7F85"/>
    <w:rsid w:val="000D02E7"/>
    <w:rsid w:val="000D0565"/>
    <w:rsid w:val="000D065B"/>
    <w:rsid w:val="000D0811"/>
    <w:rsid w:val="000D0E4E"/>
    <w:rsid w:val="000D0E69"/>
    <w:rsid w:val="000D1002"/>
    <w:rsid w:val="000D113C"/>
    <w:rsid w:val="000D1199"/>
    <w:rsid w:val="000D121D"/>
    <w:rsid w:val="000D12D1"/>
    <w:rsid w:val="000D159A"/>
    <w:rsid w:val="000D16FF"/>
    <w:rsid w:val="000D1796"/>
    <w:rsid w:val="000D1F91"/>
    <w:rsid w:val="000D20EA"/>
    <w:rsid w:val="000D22CC"/>
    <w:rsid w:val="000D2938"/>
    <w:rsid w:val="000D2A4D"/>
    <w:rsid w:val="000D2C3C"/>
    <w:rsid w:val="000D31B0"/>
    <w:rsid w:val="000D31C8"/>
    <w:rsid w:val="000D36AE"/>
    <w:rsid w:val="000D38A1"/>
    <w:rsid w:val="000D3976"/>
    <w:rsid w:val="000D3C4B"/>
    <w:rsid w:val="000D3C5A"/>
    <w:rsid w:val="000D3ED2"/>
    <w:rsid w:val="000D4211"/>
    <w:rsid w:val="000D4463"/>
    <w:rsid w:val="000D46FC"/>
    <w:rsid w:val="000D488B"/>
    <w:rsid w:val="000D49D6"/>
    <w:rsid w:val="000D4B26"/>
    <w:rsid w:val="000D4C4E"/>
    <w:rsid w:val="000D502B"/>
    <w:rsid w:val="000D5077"/>
    <w:rsid w:val="000D51C3"/>
    <w:rsid w:val="000D5362"/>
    <w:rsid w:val="000D5693"/>
    <w:rsid w:val="000D57F8"/>
    <w:rsid w:val="000D5851"/>
    <w:rsid w:val="000D5A8A"/>
    <w:rsid w:val="000D5C60"/>
    <w:rsid w:val="000D67CB"/>
    <w:rsid w:val="000D694B"/>
    <w:rsid w:val="000D6E00"/>
    <w:rsid w:val="000D6ECA"/>
    <w:rsid w:val="000D710A"/>
    <w:rsid w:val="000D715A"/>
    <w:rsid w:val="000D71E2"/>
    <w:rsid w:val="000D73A5"/>
    <w:rsid w:val="000D78F4"/>
    <w:rsid w:val="000D7C5D"/>
    <w:rsid w:val="000E025B"/>
    <w:rsid w:val="000E05E3"/>
    <w:rsid w:val="000E07D6"/>
    <w:rsid w:val="000E090F"/>
    <w:rsid w:val="000E0989"/>
    <w:rsid w:val="000E0CBE"/>
    <w:rsid w:val="000E0D7C"/>
    <w:rsid w:val="000E0FC1"/>
    <w:rsid w:val="000E12C1"/>
    <w:rsid w:val="000E1380"/>
    <w:rsid w:val="000E17DF"/>
    <w:rsid w:val="000E18DF"/>
    <w:rsid w:val="000E1A27"/>
    <w:rsid w:val="000E1CC7"/>
    <w:rsid w:val="000E1CF0"/>
    <w:rsid w:val="000E237E"/>
    <w:rsid w:val="000E2BD7"/>
    <w:rsid w:val="000E2CC7"/>
    <w:rsid w:val="000E2D1C"/>
    <w:rsid w:val="000E3123"/>
    <w:rsid w:val="000E3322"/>
    <w:rsid w:val="000E34C3"/>
    <w:rsid w:val="000E3DB1"/>
    <w:rsid w:val="000E4179"/>
    <w:rsid w:val="000E4202"/>
    <w:rsid w:val="000E4730"/>
    <w:rsid w:val="000E4761"/>
    <w:rsid w:val="000E48AF"/>
    <w:rsid w:val="000E4B0F"/>
    <w:rsid w:val="000E4ECE"/>
    <w:rsid w:val="000E59A0"/>
    <w:rsid w:val="000E71DC"/>
    <w:rsid w:val="000E72B0"/>
    <w:rsid w:val="000E7403"/>
    <w:rsid w:val="000E77C7"/>
    <w:rsid w:val="000E7928"/>
    <w:rsid w:val="000E7A84"/>
    <w:rsid w:val="000F0B0C"/>
    <w:rsid w:val="000F0B44"/>
    <w:rsid w:val="000F1096"/>
    <w:rsid w:val="000F10F0"/>
    <w:rsid w:val="000F1214"/>
    <w:rsid w:val="000F1235"/>
    <w:rsid w:val="000F15BC"/>
    <w:rsid w:val="000F17B3"/>
    <w:rsid w:val="000F180A"/>
    <w:rsid w:val="000F1C92"/>
    <w:rsid w:val="000F1E81"/>
    <w:rsid w:val="000F289D"/>
    <w:rsid w:val="000F2D25"/>
    <w:rsid w:val="000F2EEE"/>
    <w:rsid w:val="000F3238"/>
    <w:rsid w:val="000F33A2"/>
    <w:rsid w:val="000F3697"/>
    <w:rsid w:val="000F407D"/>
    <w:rsid w:val="000F44F1"/>
    <w:rsid w:val="000F4BD7"/>
    <w:rsid w:val="000F4F9C"/>
    <w:rsid w:val="000F52E8"/>
    <w:rsid w:val="000F5959"/>
    <w:rsid w:val="000F5A58"/>
    <w:rsid w:val="000F5AFF"/>
    <w:rsid w:val="000F5BC8"/>
    <w:rsid w:val="000F5FB0"/>
    <w:rsid w:val="000F6169"/>
    <w:rsid w:val="000F631C"/>
    <w:rsid w:val="000F637B"/>
    <w:rsid w:val="000F6387"/>
    <w:rsid w:val="000F65A0"/>
    <w:rsid w:val="000F6CAA"/>
    <w:rsid w:val="000F6F8A"/>
    <w:rsid w:val="000F7326"/>
    <w:rsid w:val="000F751C"/>
    <w:rsid w:val="000F75A1"/>
    <w:rsid w:val="000F76B7"/>
    <w:rsid w:val="000F7ADD"/>
    <w:rsid w:val="000F7D6E"/>
    <w:rsid w:val="000F7F58"/>
    <w:rsid w:val="00100128"/>
    <w:rsid w:val="00100167"/>
    <w:rsid w:val="00100CDC"/>
    <w:rsid w:val="00100E7F"/>
    <w:rsid w:val="00100FF3"/>
    <w:rsid w:val="00101753"/>
    <w:rsid w:val="001019A7"/>
    <w:rsid w:val="001019EF"/>
    <w:rsid w:val="00101CB8"/>
    <w:rsid w:val="00101E57"/>
    <w:rsid w:val="00101EB7"/>
    <w:rsid w:val="001022A0"/>
    <w:rsid w:val="001023F1"/>
    <w:rsid w:val="00102487"/>
    <w:rsid w:val="001026CA"/>
    <w:rsid w:val="001026EB"/>
    <w:rsid w:val="001029D8"/>
    <w:rsid w:val="001032FF"/>
    <w:rsid w:val="001033E1"/>
    <w:rsid w:val="00104210"/>
    <w:rsid w:val="00104326"/>
    <w:rsid w:val="001043C2"/>
    <w:rsid w:val="001043E1"/>
    <w:rsid w:val="00104676"/>
    <w:rsid w:val="001046C3"/>
    <w:rsid w:val="0010471D"/>
    <w:rsid w:val="0010488D"/>
    <w:rsid w:val="00104B45"/>
    <w:rsid w:val="0010505A"/>
    <w:rsid w:val="00105277"/>
    <w:rsid w:val="0010532D"/>
    <w:rsid w:val="001058CA"/>
    <w:rsid w:val="00105CC7"/>
    <w:rsid w:val="00105F62"/>
    <w:rsid w:val="001061EE"/>
    <w:rsid w:val="001063FE"/>
    <w:rsid w:val="0010677E"/>
    <w:rsid w:val="00106A83"/>
    <w:rsid w:val="00106ADE"/>
    <w:rsid w:val="00106E41"/>
    <w:rsid w:val="00106EF7"/>
    <w:rsid w:val="001076A0"/>
    <w:rsid w:val="00107779"/>
    <w:rsid w:val="001077BA"/>
    <w:rsid w:val="00107857"/>
    <w:rsid w:val="001078C2"/>
    <w:rsid w:val="00107E1C"/>
    <w:rsid w:val="00107FF7"/>
    <w:rsid w:val="00110067"/>
    <w:rsid w:val="001100C5"/>
    <w:rsid w:val="00110243"/>
    <w:rsid w:val="00110252"/>
    <w:rsid w:val="0011072C"/>
    <w:rsid w:val="00110C38"/>
    <w:rsid w:val="001112C4"/>
    <w:rsid w:val="001113D1"/>
    <w:rsid w:val="00111444"/>
    <w:rsid w:val="00111614"/>
    <w:rsid w:val="00111723"/>
    <w:rsid w:val="00111860"/>
    <w:rsid w:val="00111B8B"/>
    <w:rsid w:val="00111C27"/>
    <w:rsid w:val="00111CC3"/>
    <w:rsid w:val="00111FC1"/>
    <w:rsid w:val="001120A9"/>
    <w:rsid w:val="00112143"/>
    <w:rsid w:val="001121C6"/>
    <w:rsid w:val="0011250E"/>
    <w:rsid w:val="001129B5"/>
    <w:rsid w:val="00112AD7"/>
    <w:rsid w:val="00112B9A"/>
    <w:rsid w:val="00112BAD"/>
    <w:rsid w:val="00112BE6"/>
    <w:rsid w:val="00112FE5"/>
    <w:rsid w:val="00113C24"/>
    <w:rsid w:val="00113F0E"/>
    <w:rsid w:val="001141E3"/>
    <w:rsid w:val="001144C7"/>
    <w:rsid w:val="001144D0"/>
    <w:rsid w:val="001144DF"/>
    <w:rsid w:val="00114930"/>
    <w:rsid w:val="00114B18"/>
    <w:rsid w:val="00114BF1"/>
    <w:rsid w:val="00114F1B"/>
    <w:rsid w:val="001152A0"/>
    <w:rsid w:val="001152B9"/>
    <w:rsid w:val="001153CD"/>
    <w:rsid w:val="0011557B"/>
    <w:rsid w:val="001156D4"/>
    <w:rsid w:val="00115B5D"/>
    <w:rsid w:val="00115C6E"/>
    <w:rsid w:val="00115EE5"/>
    <w:rsid w:val="001160C4"/>
    <w:rsid w:val="001161A4"/>
    <w:rsid w:val="00116585"/>
    <w:rsid w:val="001169EC"/>
    <w:rsid w:val="00116C6D"/>
    <w:rsid w:val="00116C7D"/>
    <w:rsid w:val="00116CA1"/>
    <w:rsid w:val="00117141"/>
    <w:rsid w:val="0011765F"/>
    <w:rsid w:val="00117678"/>
    <w:rsid w:val="0011769E"/>
    <w:rsid w:val="001179BC"/>
    <w:rsid w:val="00117C85"/>
    <w:rsid w:val="00117CC5"/>
    <w:rsid w:val="001201B5"/>
    <w:rsid w:val="001203A0"/>
    <w:rsid w:val="001205DD"/>
    <w:rsid w:val="00120915"/>
    <w:rsid w:val="00120B06"/>
    <w:rsid w:val="00120B13"/>
    <w:rsid w:val="00120CB2"/>
    <w:rsid w:val="00121162"/>
    <w:rsid w:val="0012168E"/>
    <w:rsid w:val="001223CC"/>
    <w:rsid w:val="00122412"/>
    <w:rsid w:val="00122B25"/>
    <w:rsid w:val="0012326A"/>
    <w:rsid w:val="001232FA"/>
    <w:rsid w:val="001233BB"/>
    <w:rsid w:val="0012358E"/>
    <w:rsid w:val="00124258"/>
    <w:rsid w:val="0012449B"/>
    <w:rsid w:val="00124875"/>
    <w:rsid w:val="00124954"/>
    <w:rsid w:val="00124D84"/>
    <w:rsid w:val="00124D97"/>
    <w:rsid w:val="00124FE7"/>
    <w:rsid w:val="001250DD"/>
    <w:rsid w:val="001251AE"/>
    <w:rsid w:val="00125733"/>
    <w:rsid w:val="001260D2"/>
    <w:rsid w:val="001263AA"/>
    <w:rsid w:val="00126B25"/>
    <w:rsid w:val="00127213"/>
    <w:rsid w:val="001273F3"/>
    <w:rsid w:val="001279C9"/>
    <w:rsid w:val="001279CF"/>
    <w:rsid w:val="00130779"/>
    <w:rsid w:val="001307A1"/>
    <w:rsid w:val="00130983"/>
    <w:rsid w:val="00130C1A"/>
    <w:rsid w:val="00130D24"/>
    <w:rsid w:val="00130F5A"/>
    <w:rsid w:val="001311C1"/>
    <w:rsid w:val="0013122B"/>
    <w:rsid w:val="001313AC"/>
    <w:rsid w:val="001314A8"/>
    <w:rsid w:val="0013160D"/>
    <w:rsid w:val="00131630"/>
    <w:rsid w:val="0013183B"/>
    <w:rsid w:val="00131850"/>
    <w:rsid w:val="00131984"/>
    <w:rsid w:val="00131CE4"/>
    <w:rsid w:val="001321D3"/>
    <w:rsid w:val="001321E0"/>
    <w:rsid w:val="00132483"/>
    <w:rsid w:val="0013281C"/>
    <w:rsid w:val="001328C4"/>
    <w:rsid w:val="00132CA1"/>
    <w:rsid w:val="00132F25"/>
    <w:rsid w:val="00132FAA"/>
    <w:rsid w:val="00133129"/>
    <w:rsid w:val="00133254"/>
    <w:rsid w:val="00133380"/>
    <w:rsid w:val="00133549"/>
    <w:rsid w:val="00133599"/>
    <w:rsid w:val="00133642"/>
    <w:rsid w:val="00133815"/>
    <w:rsid w:val="00133BF7"/>
    <w:rsid w:val="00133E2B"/>
    <w:rsid w:val="00133E69"/>
    <w:rsid w:val="00133FED"/>
    <w:rsid w:val="00134184"/>
    <w:rsid w:val="001342E5"/>
    <w:rsid w:val="00134824"/>
    <w:rsid w:val="00134B88"/>
    <w:rsid w:val="00135142"/>
    <w:rsid w:val="001351E5"/>
    <w:rsid w:val="00135556"/>
    <w:rsid w:val="00135743"/>
    <w:rsid w:val="001357D2"/>
    <w:rsid w:val="00135A01"/>
    <w:rsid w:val="0013636C"/>
    <w:rsid w:val="00136A23"/>
    <w:rsid w:val="00136B99"/>
    <w:rsid w:val="00136D48"/>
    <w:rsid w:val="00137846"/>
    <w:rsid w:val="00137983"/>
    <w:rsid w:val="00137FF5"/>
    <w:rsid w:val="0014063E"/>
    <w:rsid w:val="001406C0"/>
    <w:rsid w:val="0014087D"/>
    <w:rsid w:val="00140F74"/>
    <w:rsid w:val="00141037"/>
    <w:rsid w:val="00141191"/>
    <w:rsid w:val="001411C6"/>
    <w:rsid w:val="0014159C"/>
    <w:rsid w:val="00141C30"/>
    <w:rsid w:val="00141E52"/>
    <w:rsid w:val="00141F37"/>
    <w:rsid w:val="00141FA7"/>
    <w:rsid w:val="001421AF"/>
    <w:rsid w:val="00142310"/>
    <w:rsid w:val="00142665"/>
    <w:rsid w:val="00142820"/>
    <w:rsid w:val="001428AE"/>
    <w:rsid w:val="00143123"/>
    <w:rsid w:val="0014384A"/>
    <w:rsid w:val="00143B16"/>
    <w:rsid w:val="00143C0C"/>
    <w:rsid w:val="00143D12"/>
    <w:rsid w:val="001443DB"/>
    <w:rsid w:val="001444E1"/>
    <w:rsid w:val="0014450F"/>
    <w:rsid w:val="00144556"/>
    <w:rsid w:val="00144900"/>
    <w:rsid w:val="001449E0"/>
    <w:rsid w:val="00144D8F"/>
    <w:rsid w:val="00144DCF"/>
    <w:rsid w:val="00144EDC"/>
    <w:rsid w:val="0014501D"/>
    <w:rsid w:val="0014536C"/>
    <w:rsid w:val="001453EC"/>
    <w:rsid w:val="0014588F"/>
    <w:rsid w:val="00145C74"/>
    <w:rsid w:val="00145E53"/>
    <w:rsid w:val="001462E9"/>
    <w:rsid w:val="00146387"/>
    <w:rsid w:val="00146534"/>
    <w:rsid w:val="00146B4B"/>
    <w:rsid w:val="00146E32"/>
    <w:rsid w:val="001471A8"/>
    <w:rsid w:val="0014737D"/>
    <w:rsid w:val="00147E79"/>
    <w:rsid w:val="00150037"/>
    <w:rsid w:val="0015005A"/>
    <w:rsid w:val="00150673"/>
    <w:rsid w:val="001506E6"/>
    <w:rsid w:val="001507FC"/>
    <w:rsid w:val="00150B3A"/>
    <w:rsid w:val="00150C0B"/>
    <w:rsid w:val="00150CE4"/>
    <w:rsid w:val="00151058"/>
    <w:rsid w:val="001511BA"/>
    <w:rsid w:val="00151467"/>
    <w:rsid w:val="00151619"/>
    <w:rsid w:val="001519A2"/>
    <w:rsid w:val="00151CA4"/>
    <w:rsid w:val="00151FDC"/>
    <w:rsid w:val="00152008"/>
    <w:rsid w:val="00152060"/>
    <w:rsid w:val="001520FA"/>
    <w:rsid w:val="00152183"/>
    <w:rsid w:val="001521C5"/>
    <w:rsid w:val="001524A7"/>
    <w:rsid w:val="00152835"/>
    <w:rsid w:val="00152CFF"/>
    <w:rsid w:val="00153057"/>
    <w:rsid w:val="0015323B"/>
    <w:rsid w:val="00153B48"/>
    <w:rsid w:val="00153C48"/>
    <w:rsid w:val="00154B0A"/>
    <w:rsid w:val="001551BD"/>
    <w:rsid w:val="00155700"/>
    <w:rsid w:val="001559FA"/>
    <w:rsid w:val="00156374"/>
    <w:rsid w:val="001564EB"/>
    <w:rsid w:val="0015673F"/>
    <w:rsid w:val="00156994"/>
    <w:rsid w:val="00156DB0"/>
    <w:rsid w:val="001572C1"/>
    <w:rsid w:val="001577D8"/>
    <w:rsid w:val="00157819"/>
    <w:rsid w:val="0015789F"/>
    <w:rsid w:val="0015790C"/>
    <w:rsid w:val="00157FC3"/>
    <w:rsid w:val="00160655"/>
    <w:rsid w:val="001606A3"/>
    <w:rsid w:val="00160739"/>
    <w:rsid w:val="00160777"/>
    <w:rsid w:val="001608B5"/>
    <w:rsid w:val="00160C09"/>
    <w:rsid w:val="00161D8A"/>
    <w:rsid w:val="00161FE4"/>
    <w:rsid w:val="00162087"/>
    <w:rsid w:val="001620DB"/>
    <w:rsid w:val="001624E5"/>
    <w:rsid w:val="0016271E"/>
    <w:rsid w:val="00162C5C"/>
    <w:rsid w:val="00162D7A"/>
    <w:rsid w:val="0016307C"/>
    <w:rsid w:val="001633C3"/>
    <w:rsid w:val="0016349A"/>
    <w:rsid w:val="001634A5"/>
    <w:rsid w:val="00163CD9"/>
    <w:rsid w:val="00164229"/>
    <w:rsid w:val="001645E7"/>
    <w:rsid w:val="00164839"/>
    <w:rsid w:val="0016484A"/>
    <w:rsid w:val="0016497C"/>
    <w:rsid w:val="00164DAB"/>
    <w:rsid w:val="0016541D"/>
    <w:rsid w:val="001657FA"/>
    <w:rsid w:val="001658A1"/>
    <w:rsid w:val="00165A24"/>
    <w:rsid w:val="00165BBB"/>
    <w:rsid w:val="00165C72"/>
    <w:rsid w:val="00165E1B"/>
    <w:rsid w:val="00165FEB"/>
    <w:rsid w:val="0016613F"/>
    <w:rsid w:val="00166215"/>
    <w:rsid w:val="0016624C"/>
    <w:rsid w:val="00166487"/>
    <w:rsid w:val="00166591"/>
    <w:rsid w:val="00166592"/>
    <w:rsid w:val="001666C4"/>
    <w:rsid w:val="00166BBC"/>
    <w:rsid w:val="001670B2"/>
    <w:rsid w:val="00167679"/>
    <w:rsid w:val="00167A37"/>
    <w:rsid w:val="00167C3C"/>
    <w:rsid w:val="001700EF"/>
    <w:rsid w:val="0017015B"/>
    <w:rsid w:val="00170E24"/>
    <w:rsid w:val="00171143"/>
    <w:rsid w:val="00172649"/>
    <w:rsid w:val="00172731"/>
    <w:rsid w:val="001727D9"/>
    <w:rsid w:val="00172864"/>
    <w:rsid w:val="00172B82"/>
    <w:rsid w:val="00172EFA"/>
    <w:rsid w:val="00173608"/>
    <w:rsid w:val="001739C9"/>
    <w:rsid w:val="001739FF"/>
    <w:rsid w:val="00173BB7"/>
    <w:rsid w:val="00173C05"/>
    <w:rsid w:val="00173F51"/>
    <w:rsid w:val="001743C0"/>
    <w:rsid w:val="001745EC"/>
    <w:rsid w:val="00174785"/>
    <w:rsid w:val="001747B7"/>
    <w:rsid w:val="00174B63"/>
    <w:rsid w:val="00174D38"/>
    <w:rsid w:val="00175107"/>
    <w:rsid w:val="001751D3"/>
    <w:rsid w:val="0017533C"/>
    <w:rsid w:val="00175446"/>
    <w:rsid w:val="00175572"/>
    <w:rsid w:val="00175C30"/>
    <w:rsid w:val="001762F8"/>
    <w:rsid w:val="001769B4"/>
    <w:rsid w:val="00176A21"/>
    <w:rsid w:val="00177069"/>
    <w:rsid w:val="00177098"/>
    <w:rsid w:val="0017709D"/>
    <w:rsid w:val="0017710D"/>
    <w:rsid w:val="0017785D"/>
    <w:rsid w:val="00177E3B"/>
    <w:rsid w:val="00177FC1"/>
    <w:rsid w:val="0018014F"/>
    <w:rsid w:val="001803F1"/>
    <w:rsid w:val="001806C1"/>
    <w:rsid w:val="0018070A"/>
    <w:rsid w:val="00180807"/>
    <w:rsid w:val="00180AC2"/>
    <w:rsid w:val="00180AD6"/>
    <w:rsid w:val="00180C12"/>
    <w:rsid w:val="00180EDB"/>
    <w:rsid w:val="0018155F"/>
    <w:rsid w:val="001815A2"/>
    <w:rsid w:val="0018199C"/>
    <w:rsid w:val="00181B6C"/>
    <w:rsid w:val="00181BB7"/>
    <w:rsid w:val="00181C65"/>
    <w:rsid w:val="00181E7A"/>
    <w:rsid w:val="00181FC1"/>
    <w:rsid w:val="001820ED"/>
    <w:rsid w:val="001822F1"/>
    <w:rsid w:val="001823C3"/>
    <w:rsid w:val="001823D5"/>
    <w:rsid w:val="00182519"/>
    <w:rsid w:val="00182F13"/>
    <w:rsid w:val="00183034"/>
    <w:rsid w:val="001830F7"/>
    <w:rsid w:val="0018371D"/>
    <w:rsid w:val="00183EE6"/>
    <w:rsid w:val="00183FA4"/>
    <w:rsid w:val="001844E5"/>
    <w:rsid w:val="00184839"/>
    <w:rsid w:val="00184AFC"/>
    <w:rsid w:val="00184E75"/>
    <w:rsid w:val="0018528A"/>
    <w:rsid w:val="0018588A"/>
    <w:rsid w:val="00185C4C"/>
    <w:rsid w:val="00185FC2"/>
    <w:rsid w:val="00186BE6"/>
    <w:rsid w:val="00187252"/>
    <w:rsid w:val="0018729E"/>
    <w:rsid w:val="00187A22"/>
    <w:rsid w:val="00187DE5"/>
    <w:rsid w:val="00187E43"/>
    <w:rsid w:val="00190008"/>
    <w:rsid w:val="001904AA"/>
    <w:rsid w:val="001906CC"/>
    <w:rsid w:val="00190A89"/>
    <w:rsid w:val="00190DA8"/>
    <w:rsid w:val="001910FF"/>
    <w:rsid w:val="00191C91"/>
    <w:rsid w:val="00192217"/>
    <w:rsid w:val="00192DD9"/>
    <w:rsid w:val="001931F7"/>
    <w:rsid w:val="00193312"/>
    <w:rsid w:val="00193878"/>
    <w:rsid w:val="00193DB3"/>
    <w:rsid w:val="00193FF3"/>
    <w:rsid w:val="00194195"/>
    <w:rsid w:val="00194339"/>
    <w:rsid w:val="001946BF"/>
    <w:rsid w:val="00194848"/>
    <w:rsid w:val="0019486A"/>
    <w:rsid w:val="00194BA9"/>
    <w:rsid w:val="00194BC1"/>
    <w:rsid w:val="00194E9E"/>
    <w:rsid w:val="00194F68"/>
    <w:rsid w:val="00195578"/>
    <w:rsid w:val="001958EA"/>
    <w:rsid w:val="00195C34"/>
    <w:rsid w:val="00195CF2"/>
    <w:rsid w:val="00195E0E"/>
    <w:rsid w:val="001963FD"/>
    <w:rsid w:val="0019642B"/>
    <w:rsid w:val="00196B7E"/>
    <w:rsid w:val="0019718C"/>
    <w:rsid w:val="00197536"/>
    <w:rsid w:val="00197CAE"/>
    <w:rsid w:val="00197CCF"/>
    <w:rsid w:val="00197DF0"/>
    <w:rsid w:val="00197EF0"/>
    <w:rsid w:val="001A00FD"/>
    <w:rsid w:val="001A01A5"/>
    <w:rsid w:val="001A0617"/>
    <w:rsid w:val="001A097A"/>
    <w:rsid w:val="001A0CDA"/>
    <w:rsid w:val="001A0E0D"/>
    <w:rsid w:val="001A154C"/>
    <w:rsid w:val="001A1776"/>
    <w:rsid w:val="001A180D"/>
    <w:rsid w:val="001A1B43"/>
    <w:rsid w:val="001A1B64"/>
    <w:rsid w:val="001A1BAC"/>
    <w:rsid w:val="001A1C91"/>
    <w:rsid w:val="001A1EFE"/>
    <w:rsid w:val="001A2127"/>
    <w:rsid w:val="001A23CE"/>
    <w:rsid w:val="001A2B22"/>
    <w:rsid w:val="001A2C89"/>
    <w:rsid w:val="001A358E"/>
    <w:rsid w:val="001A3AF7"/>
    <w:rsid w:val="001A3BB2"/>
    <w:rsid w:val="001A403C"/>
    <w:rsid w:val="001A488C"/>
    <w:rsid w:val="001A4965"/>
    <w:rsid w:val="001A4995"/>
    <w:rsid w:val="001A49DA"/>
    <w:rsid w:val="001A4A37"/>
    <w:rsid w:val="001A4D55"/>
    <w:rsid w:val="001A5495"/>
    <w:rsid w:val="001A57EE"/>
    <w:rsid w:val="001A5941"/>
    <w:rsid w:val="001A5C71"/>
    <w:rsid w:val="001A673E"/>
    <w:rsid w:val="001A6774"/>
    <w:rsid w:val="001A729D"/>
    <w:rsid w:val="001A7504"/>
    <w:rsid w:val="001A7763"/>
    <w:rsid w:val="001A783D"/>
    <w:rsid w:val="001A7CB3"/>
    <w:rsid w:val="001A7DA9"/>
    <w:rsid w:val="001A7FAA"/>
    <w:rsid w:val="001B0525"/>
    <w:rsid w:val="001B0BE5"/>
    <w:rsid w:val="001B0DDF"/>
    <w:rsid w:val="001B0FD9"/>
    <w:rsid w:val="001B1853"/>
    <w:rsid w:val="001B1B39"/>
    <w:rsid w:val="001B1C60"/>
    <w:rsid w:val="001B1CF5"/>
    <w:rsid w:val="001B1F57"/>
    <w:rsid w:val="001B22F1"/>
    <w:rsid w:val="001B23EE"/>
    <w:rsid w:val="001B2439"/>
    <w:rsid w:val="001B27A5"/>
    <w:rsid w:val="001B2EF0"/>
    <w:rsid w:val="001B2F89"/>
    <w:rsid w:val="001B3069"/>
    <w:rsid w:val="001B31DB"/>
    <w:rsid w:val="001B345B"/>
    <w:rsid w:val="001B3879"/>
    <w:rsid w:val="001B3964"/>
    <w:rsid w:val="001B3AB8"/>
    <w:rsid w:val="001B4057"/>
    <w:rsid w:val="001B436A"/>
    <w:rsid w:val="001B4388"/>
    <w:rsid w:val="001B4452"/>
    <w:rsid w:val="001B456E"/>
    <w:rsid w:val="001B463A"/>
    <w:rsid w:val="001B464A"/>
    <w:rsid w:val="001B466C"/>
    <w:rsid w:val="001B4E6D"/>
    <w:rsid w:val="001B4F34"/>
    <w:rsid w:val="001B52EC"/>
    <w:rsid w:val="001B554A"/>
    <w:rsid w:val="001B590F"/>
    <w:rsid w:val="001B5BB8"/>
    <w:rsid w:val="001B5BBD"/>
    <w:rsid w:val="001B6304"/>
    <w:rsid w:val="001B63C1"/>
    <w:rsid w:val="001B647C"/>
    <w:rsid w:val="001B64C4"/>
    <w:rsid w:val="001B6564"/>
    <w:rsid w:val="001B6583"/>
    <w:rsid w:val="001B67AD"/>
    <w:rsid w:val="001B687A"/>
    <w:rsid w:val="001B691A"/>
    <w:rsid w:val="001B69ED"/>
    <w:rsid w:val="001B6EFB"/>
    <w:rsid w:val="001B71BA"/>
    <w:rsid w:val="001B72E7"/>
    <w:rsid w:val="001B7436"/>
    <w:rsid w:val="001B7520"/>
    <w:rsid w:val="001B7D23"/>
    <w:rsid w:val="001C0072"/>
    <w:rsid w:val="001C0078"/>
    <w:rsid w:val="001C00DA"/>
    <w:rsid w:val="001C02D8"/>
    <w:rsid w:val="001C04E3"/>
    <w:rsid w:val="001C063A"/>
    <w:rsid w:val="001C0832"/>
    <w:rsid w:val="001C105C"/>
    <w:rsid w:val="001C1777"/>
    <w:rsid w:val="001C18AA"/>
    <w:rsid w:val="001C1D40"/>
    <w:rsid w:val="001C1F44"/>
    <w:rsid w:val="001C2378"/>
    <w:rsid w:val="001C269D"/>
    <w:rsid w:val="001C2706"/>
    <w:rsid w:val="001C2E91"/>
    <w:rsid w:val="001C2F79"/>
    <w:rsid w:val="001C3134"/>
    <w:rsid w:val="001C34EB"/>
    <w:rsid w:val="001C3946"/>
    <w:rsid w:val="001C3959"/>
    <w:rsid w:val="001C3A1A"/>
    <w:rsid w:val="001C3EE9"/>
    <w:rsid w:val="001C3F13"/>
    <w:rsid w:val="001C3FA4"/>
    <w:rsid w:val="001C3FAF"/>
    <w:rsid w:val="001C40F9"/>
    <w:rsid w:val="001C40FC"/>
    <w:rsid w:val="001C41B6"/>
    <w:rsid w:val="001C42BB"/>
    <w:rsid w:val="001C458B"/>
    <w:rsid w:val="001C47FB"/>
    <w:rsid w:val="001C491F"/>
    <w:rsid w:val="001C4BDD"/>
    <w:rsid w:val="001C4CF0"/>
    <w:rsid w:val="001C5061"/>
    <w:rsid w:val="001C50F9"/>
    <w:rsid w:val="001C5389"/>
    <w:rsid w:val="001C542A"/>
    <w:rsid w:val="001C552B"/>
    <w:rsid w:val="001C554C"/>
    <w:rsid w:val="001C5C7C"/>
    <w:rsid w:val="001C5D4F"/>
    <w:rsid w:val="001C6262"/>
    <w:rsid w:val="001C64C0"/>
    <w:rsid w:val="001C67D0"/>
    <w:rsid w:val="001C69DA"/>
    <w:rsid w:val="001C69E9"/>
    <w:rsid w:val="001C6CE3"/>
    <w:rsid w:val="001C6F06"/>
    <w:rsid w:val="001C6F6F"/>
    <w:rsid w:val="001C710B"/>
    <w:rsid w:val="001C75A6"/>
    <w:rsid w:val="001C75AF"/>
    <w:rsid w:val="001C7611"/>
    <w:rsid w:val="001C7AC3"/>
    <w:rsid w:val="001D01F8"/>
    <w:rsid w:val="001D0422"/>
    <w:rsid w:val="001D0555"/>
    <w:rsid w:val="001D0589"/>
    <w:rsid w:val="001D0A54"/>
    <w:rsid w:val="001D0BA7"/>
    <w:rsid w:val="001D10D2"/>
    <w:rsid w:val="001D15B6"/>
    <w:rsid w:val="001D1600"/>
    <w:rsid w:val="001D1CEE"/>
    <w:rsid w:val="001D2360"/>
    <w:rsid w:val="001D2372"/>
    <w:rsid w:val="001D2454"/>
    <w:rsid w:val="001D270E"/>
    <w:rsid w:val="001D2756"/>
    <w:rsid w:val="001D2CE6"/>
    <w:rsid w:val="001D3109"/>
    <w:rsid w:val="001D332E"/>
    <w:rsid w:val="001D34D9"/>
    <w:rsid w:val="001D34FA"/>
    <w:rsid w:val="001D3914"/>
    <w:rsid w:val="001D3E17"/>
    <w:rsid w:val="001D3E20"/>
    <w:rsid w:val="001D3F51"/>
    <w:rsid w:val="001D40C4"/>
    <w:rsid w:val="001D47F2"/>
    <w:rsid w:val="001D4B3E"/>
    <w:rsid w:val="001D4C6D"/>
    <w:rsid w:val="001D5033"/>
    <w:rsid w:val="001D5058"/>
    <w:rsid w:val="001D5178"/>
    <w:rsid w:val="001D5453"/>
    <w:rsid w:val="001D5468"/>
    <w:rsid w:val="001D58E7"/>
    <w:rsid w:val="001D5B1E"/>
    <w:rsid w:val="001D5C88"/>
    <w:rsid w:val="001D601A"/>
    <w:rsid w:val="001D6567"/>
    <w:rsid w:val="001D684E"/>
    <w:rsid w:val="001D695C"/>
    <w:rsid w:val="001D6FD9"/>
    <w:rsid w:val="001D780E"/>
    <w:rsid w:val="001D7A29"/>
    <w:rsid w:val="001E044D"/>
    <w:rsid w:val="001E05C3"/>
    <w:rsid w:val="001E061E"/>
    <w:rsid w:val="001E0983"/>
    <w:rsid w:val="001E0AB0"/>
    <w:rsid w:val="001E0AD3"/>
    <w:rsid w:val="001E0DF4"/>
    <w:rsid w:val="001E1046"/>
    <w:rsid w:val="001E1443"/>
    <w:rsid w:val="001E1982"/>
    <w:rsid w:val="001E1D1C"/>
    <w:rsid w:val="001E1E92"/>
    <w:rsid w:val="001E232C"/>
    <w:rsid w:val="001E27F5"/>
    <w:rsid w:val="001E35D0"/>
    <w:rsid w:val="001E36E4"/>
    <w:rsid w:val="001E379D"/>
    <w:rsid w:val="001E3A3C"/>
    <w:rsid w:val="001E3E3C"/>
    <w:rsid w:val="001E406F"/>
    <w:rsid w:val="001E4272"/>
    <w:rsid w:val="001E43D2"/>
    <w:rsid w:val="001E4608"/>
    <w:rsid w:val="001E462D"/>
    <w:rsid w:val="001E48B0"/>
    <w:rsid w:val="001E4B84"/>
    <w:rsid w:val="001E4BCE"/>
    <w:rsid w:val="001E5291"/>
    <w:rsid w:val="001E5570"/>
    <w:rsid w:val="001E57DB"/>
    <w:rsid w:val="001E5C23"/>
    <w:rsid w:val="001E5E21"/>
    <w:rsid w:val="001E606F"/>
    <w:rsid w:val="001E6354"/>
    <w:rsid w:val="001E6657"/>
    <w:rsid w:val="001E678D"/>
    <w:rsid w:val="001E6F93"/>
    <w:rsid w:val="001E7504"/>
    <w:rsid w:val="001E76DF"/>
    <w:rsid w:val="001E772B"/>
    <w:rsid w:val="001E77D2"/>
    <w:rsid w:val="001E7BB9"/>
    <w:rsid w:val="001E7D04"/>
    <w:rsid w:val="001F04B8"/>
    <w:rsid w:val="001F0A3F"/>
    <w:rsid w:val="001F106B"/>
    <w:rsid w:val="001F1308"/>
    <w:rsid w:val="001F1525"/>
    <w:rsid w:val="001F1E87"/>
    <w:rsid w:val="001F1EB6"/>
    <w:rsid w:val="001F1FDB"/>
    <w:rsid w:val="001F272E"/>
    <w:rsid w:val="001F2A13"/>
    <w:rsid w:val="001F2A7D"/>
    <w:rsid w:val="001F2B9A"/>
    <w:rsid w:val="001F2C8C"/>
    <w:rsid w:val="001F2E23"/>
    <w:rsid w:val="001F2E3D"/>
    <w:rsid w:val="001F2F3B"/>
    <w:rsid w:val="001F341F"/>
    <w:rsid w:val="001F3489"/>
    <w:rsid w:val="001F3911"/>
    <w:rsid w:val="001F3F09"/>
    <w:rsid w:val="001F3F1A"/>
    <w:rsid w:val="001F403B"/>
    <w:rsid w:val="001F40E6"/>
    <w:rsid w:val="001F42C4"/>
    <w:rsid w:val="001F4315"/>
    <w:rsid w:val="001F4514"/>
    <w:rsid w:val="001F4C47"/>
    <w:rsid w:val="001F4CBD"/>
    <w:rsid w:val="001F502A"/>
    <w:rsid w:val="001F527E"/>
    <w:rsid w:val="001F5545"/>
    <w:rsid w:val="001F55A9"/>
    <w:rsid w:val="001F5777"/>
    <w:rsid w:val="001F5937"/>
    <w:rsid w:val="001F59E3"/>
    <w:rsid w:val="001F59ED"/>
    <w:rsid w:val="001F5A1B"/>
    <w:rsid w:val="001F5CD2"/>
    <w:rsid w:val="001F6491"/>
    <w:rsid w:val="001F6727"/>
    <w:rsid w:val="001F7121"/>
    <w:rsid w:val="001F72A3"/>
    <w:rsid w:val="001F7534"/>
    <w:rsid w:val="001F7688"/>
    <w:rsid w:val="001F7B9A"/>
    <w:rsid w:val="001F7F70"/>
    <w:rsid w:val="0020038C"/>
    <w:rsid w:val="002005E0"/>
    <w:rsid w:val="0020096A"/>
    <w:rsid w:val="002009BC"/>
    <w:rsid w:val="00200A62"/>
    <w:rsid w:val="00200D2C"/>
    <w:rsid w:val="00200EAA"/>
    <w:rsid w:val="00200F27"/>
    <w:rsid w:val="00201708"/>
    <w:rsid w:val="002019D8"/>
    <w:rsid w:val="00201A24"/>
    <w:rsid w:val="00201D90"/>
    <w:rsid w:val="00201EC7"/>
    <w:rsid w:val="00201F5F"/>
    <w:rsid w:val="00202033"/>
    <w:rsid w:val="00202336"/>
    <w:rsid w:val="0020234B"/>
    <w:rsid w:val="0020259E"/>
    <w:rsid w:val="002030F0"/>
    <w:rsid w:val="00203165"/>
    <w:rsid w:val="002031CA"/>
    <w:rsid w:val="0020349A"/>
    <w:rsid w:val="002034B4"/>
    <w:rsid w:val="00203623"/>
    <w:rsid w:val="002038A7"/>
    <w:rsid w:val="00204032"/>
    <w:rsid w:val="002040A3"/>
    <w:rsid w:val="00204468"/>
    <w:rsid w:val="002048C2"/>
    <w:rsid w:val="002048F1"/>
    <w:rsid w:val="00204AFE"/>
    <w:rsid w:val="00204BAD"/>
    <w:rsid w:val="00204D60"/>
    <w:rsid w:val="00204D76"/>
    <w:rsid w:val="00204EB8"/>
    <w:rsid w:val="00204F48"/>
    <w:rsid w:val="00205627"/>
    <w:rsid w:val="002056D0"/>
    <w:rsid w:val="002057DB"/>
    <w:rsid w:val="00205892"/>
    <w:rsid w:val="00205A0F"/>
    <w:rsid w:val="00205E70"/>
    <w:rsid w:val="00206389"/>
    <w:rsid w:val="002065BC"/>
    <w:rsid w:val="00206976"/>
    <w:rsid w:val="00206DAA"/>
    <w:rsid w:val="00206FC7"/>
    <w:rsid w:val="00207118"/>
    <w:rsid w:val="00207A66"/>
    <w:rsid w:val="00207B78"/>
    <w:rsid w:val="00207C71"/>
    <w:rsid w:val="0021012B"/>
    <w:rsid w:val="00210860"/>
    <w:rsid w:val="00210979"/>
    <w:rsid w:val="00210B6A"/>
    <w:rsid w:val="00211019"/>
    <w:rsid w:val="00211087"/>
    <w:rsid w:val="002110B8"/>
    <w:rsid w:val="0021120F"/>
    <w:rsid w:val="002114DC"/>
    <w:rsid w:val="002119D2"/>
    <w:rsid w:val="00211B65"/>
    <w:rsid w:val="00211C26"/>
    <w:rsid w:val="00211C40"/>
    <w:rsid w:val="00211DA6"/>
    <w:rsid w:val="00211DAC"/>
    <w:rsid w:val="00211E0B"/>
    <w:rsid w:val="00212024"/>
    <w:rsid w:val="002125A4"/>
    <w:rsid w:val="0021277C"/>
    <w:rsid w:val="00212A0D"/>
    <w:rsid w:val="00212CB6"/>
    <w:rsid w:val="00212E37"/>
    <w:rsid w:val="0021365C"/>
    <w:rsid w:val="00213B5D"/>
    <w:rsid w:val="00213BF1"/>
    <w:rsid w:val="00213F68"/>
    <w:rsid w:val="002140FF"/>
    <w:rsid w:val="00214187"/>
    <w:rsid w:val="00214265"/>
    <w:rsid w:val="002144E5"/>
    <w:rsid w:val="002146D0"/>
    <w:rsid w:val="002148BA"/>
    <w:rsid w:val="00214A9F"/>
    <w:rsid w:val="00214E2D"/>
    <w:rsid w:val="00215E90"/>
    <w:rsid w:val="00215FCD"/>
    <w:rsid w:val="00216142"/>
    <w:rsid w:val="0021634C"/>
    <w:rsid w:val="0021634E"/>
    <w:rsid w:val="002164D8"/>
    <w:rsid w:val="00216934"/>
    <w:rsid w:val="00216B99"/>
    <w:rsid w:val="00216C00"/>
    <w:rsid w:val="00216C4B"/>
    <w:rsid w:val="00216C8D"/>
    <w:rsid w:val="00217850"/>
    <w:rsid w:val="00217EC3"/>
    <w:rsid w:val="002200E5"/>
    <w:rsid w:val="00220103"/>
    <w:rsid w:val="002204E4"/>
    <w:rsid w:val="0022078F"/>
    <w:rsid w:val="00220894"/>
    <w:rsid w:val="0022095C"/>
    <w:rsid w:val="002209C8"/>
    <w:rsid w:val="00221084"/>
    <w:rsid w:val="002211CB"/>
    <w:rsid w:val="00221772"/>
    <w:rsid w:val="00221BA8"/>
    <w:rsid w:val="0022212E"/>
    <w:rsid w:val="00222C09"/>
    <w:rsid w:val="00223043"/>
    <w:rsid w:val="0022337E"/>
    <w:rsid w:val="00223529"/>
    <w:rsid w:val="002235EC"/>
    <w:rsid w:val="00223E73"/>
    <w:rsid w:val="00224952"/>
    <w:rsid w:val="00224C9F"/>
    <w:rsid w:val="00224CD2"/>
    <w:rsid w:val="00224DD2"/>
    <w:rsid w:val="002252C6"/>
    <w:rsid w:val="0022565B"/>
    <w:rsid w:val="00225905"/>
    <w:rsid w:val="00225A6A"/>
    <w:rsid w:val="00225AC7"/>
    <w:rsid w:val="00225ACC"/>
    <w:rsid w:val="00225BDD"/>
    <w:rsid w:val="00225C0D"/>
    <w:rsid w:val="00225C54"/>
    <w:rsid w:val="00225DE1"/>
    <w:rsid w:val="0022655B"/>
    <w:rsid w:val="00226594"/>
    <w:rsid w:val="002266D6"/>
    <w:rsid w:val="0022780F"/>
    <w:rsid w:val="00227DBD"/>
    <w:rsid w:val="00230F88"/>
    <w:rsid w:val="00231489"/>
    <w:rsid w:val="00231C25"/>
    <w:rsid w:val="00231C6F"/>
    <w:rsid w:val="00231D76"/>
    <w:rsid w:val="0023223B"/>
    <w:rsid w:val="0023244C"/>
    <w:rsid w:val="002329C4"/>
    <w:rsid w:val="00232A90"/>
    <w:rsid w:val="00232B3B"/>
    <w:rsid w:val="00232B70"/>
    <w:rsid w:val="00232CA8"/>
    <w:rsid w:val="00232DBB"/>
    <w:rsid w:val="002330ED"/>
    <w:rsid w:val="0023338F"/>
    <w:rsid w:val="00233A28"/>
    <w:rsid w:val="00233A2C"/>
    <w:rsid w:val="00234151"/>
    <w:rsid w:val="00234423"/>
    <w:rsid w:val="00234F8C"/>
    <w:rsid w:val="0023506E"/>
    <w:rsid w:val="0023535E"/>
    <w:rsid w:val="00235542"/>
    <w:rsid w:val="00235BC5"/>
    <w:rsid w:val="00235DAD"/>
    <w:rsid w:val="00235E55"/>
    <w:rsid w:val="0023617F"/>
    <w:rsid w:val="002362CD"/>
    <w:rsid w:val="0023671E"/>
    <w:rsid w:val="00236843"/>
    <w:rsid w:val="002369B0"/>
    <w:rsid w:val="00236AD8"/>
    <w:rsid w:val="00236B3F"/>
    <w:rsid w:val="00236F6F"/>
    <w:rsid w:val="00237065"/>
    <w:rsid w:val="00237081"/>
    <w:rsid w:val="00237208"/>
    <w:rsid w:val="0023738C"/>
    <w:rsid w:val="00237B59"/>
    <w:rsid w:val="002401F5"/>
    <w:rsid w:val="0024071F"/>
    <w:rsid w:val="002407C9"/>
    <w:rsid w:val="00240E54"/>
    <w:rsid w:val="00241458"/>
    <w:rsid w:val="00241937"/>
    <w:rsid w:val="002419CC"/>
    <w:rsid w:val="00241C68"/>
    <w:rsid w:val="00241CFB"/>
    <w:rsid w:val="0024208F"/>
    <w:rsid w:val="00242295"/>
    <w:rsid w:val="00242380"/>
    <w:rsid w:val="00242436"/>
    <w:rsid w:val="00242498"/>
    <w:rsid w:val="002427E1"/>
    <w:rsid w:val="002429A0"/>
    <w:rsid w:val="00243304"/>
    <w:rsid w:val="0024342B"/>
    <w:rsid w:val="002437BE"/>
    <w:rsid w:val="002439B6"/>
    <w:rsid w:val="00243CF4"/>
    <w:rsid w:val="00244043"/>
    <w:rsid w:val="00244140"/>
    <w:rsid w:val="002444B6"/>
    <w:rsid w:val="00244675"/>
    <w:rsid w:val="00244C2D"/>
    <w:rsid w:val="00244D77"/>
    <w:rsid w:val="002451C5"/>
    <w:rsid w:val="002456A4"/>
    <w:rsid w:val="00245719"/>
    <w:rsid w:val="002459BB"/>
    <w:rsid w:val="00245B51"/>
    <w:rsid w:val="00245C09"/>
    <w:rsid w:val="00245E6C"/>
    <w:rsid w:val="00245F1F"/>
    <w:rsid w:val="00245F5E"/>
    <w:rsid w:val="00246335"/>
    <w:rsid w:val="0024663B"/>
    <w:rsid w:val="00246A23"/>
    <w:rsid w:val="00246BEA"/>
    <w:rsid w:val="00246CE1"/>
    <w:rsid w:val="00246F24"/>
    <w:rsid w:val="00247103"/>
    <w:rsid w:val="00247174"/>
    <w:rsid w:val="0024729C"/>
    <w:rsid w:val="002475B2"/>
    <w:rsid w:val="00247C85"/>
    <w:rsid w:val="00247DD3"/>
    <w:rsid w:val="00250067"/>
    <w:rsid w:val="00250493"/>
    <w:rsid w:val="00250AE9"/>
    <w:rsid w:val="00250C79"/>
    <w:rsid w:val="00250D95"/>
    <w:rsid w:val="00250FCC"/>
    <w:rsid w:val="0025151C"/>
    <w:rsid w:val="002516DE"/>
    <w:rsid w:val="0025171F"/>
    <w:rsid w:val="00251F81"/>
    <w:rsid w:val="0025242B"/>
    <w:rsid w:val="002525D7"/>
    <w:rsid w:val="002528CC"/>
    <w:rsid w:val="00252A66"/>
    <w:rsid w:val="00252A6A"/>
    <w:rsid w:val="00252BE0"/>
    <w:rsid w:val="00252E97"/>
    <w:rsid w:val="00252FEB"/>
    <w:rsid w:val="00253242"/>
    <w:rsid w:val="0025340A"/>
    <w:rsid w:val="002534F9"/>
    <w:rsid w:val="00253583"/>
    <w:rsid w:val="00253588"/>
    <w:rsid w:val="00253C1D"/>
    <w:rsid w:val="0025415A"/>
    <w:rsid w:val="002542AE"/>
    <w:rsid w:val="0025437B"/>
    <w:rsid w:val="002543FC"/>
    <w:rsid w:val="002546F4"/>
    <w:rsid w:val="00254B51"/>
    <w:rsid w:val="00254E37"/>
    <w:rsid w:val="002551D0"/>
    <w:rsid w:val="00255374"/>
    <w:rsid w:val="00255780"/>
    <w:rsid w:val="00255799"/>
    <w:rsid w:val="0025583B"/>
    <w:rsid w:val="0025584A"/>
    <w:rsid w:val="00255965"/>
    <w:rsid w:val="002559BE"/>
    <w:rsid w:val="00255A5E"/>
    <w:rsid w:val="00255AAA"/>
    <w:rsid w:val="00255BA9"/>
    <w:rsid w:val="00255E36"/>
    <w:rsid w:val="0025622F"/>
    <w:rsid w:val="002564D1"/>
    <w:rsid w:val="002568DA"/>
    <w:rsid w:val="00256C39"/>
    <w:rsid w:val="00257003"/>
    <w:rsid w:val="00257BF4"/>
    <w:rsid w:val="00260003"/>
    <w:rsid w:val="0026004B"/>
    <w:rsid w:val="00260236"/>
    <w:rsid w:val="0026035D"/>
    <w:rsid w:val="002606D6"/>
    <w:rsid w:val="00260A2C"/>
    <w:rsid w:val="00260AD7"/>
    <w:rsid w:val="00260CAB"/>
    <w:rsid w:val="00260D66"/>
    <w:rsid w:val="00260F70"/>
    <w:rsid w:val="002617C8"/>
    <w:rsid w:val="00261C98"/>
    <w:rsid w:val="0026248E"/>
    <w:rsid w:val="00262914"/>
    <w:rsid w:val="00262ACF"/>
    <w:rsid w:val="00262E24"/>
    <w:rsid w:val="002637C0"/>
    <w:rsid w:val="00263A29"/>
    <w:rsid w:val="00263F38"/>
    <w:rsid w:val="00263FFA"/>
    <w:rsid w:val="00264159"/>
    <w:rsid w:val="002647BF"/>
    <w:rsid w:val="002647D5"/>
    <w:rsid w:val="00265032"/>
    <w:rsid w:val="002651CA"/>
    <w:rsid w:val="002651FB"/>
    <w:rsid w:val="0026532C"/>
    <w:rsid w:val="0026538C"/>
    <w:rsid w:val="002653A9"/>
    <w:rsid w:val="0026558C"/>
    <w:rsid w:val="00265781"/>
    <w:rsid w:val="00265933"/>
    <w:rsid w:val="00265CBE"/>
    <w:rsid w:val="0026683B"/>
    <w:rsid w:val="0026691B"/>
    <w:rsid w:val="00266B13"/>
    <w:rsid w:val="00266B23"/>
    <w:rsid w:val="002672CB"/>
    <w:rsid w:val="00267648"/>
    <w:rsid w:val="0026771C"/>
    <w:rsid w:val="00267BD4"/>
    <w:rsid w:val="00267C32"/>
    <w:rsid w:val="00267C43"/>
    <w:rsid w:val="002700B1"/>
    <w:rsid w:val="00270728"/>
    <w:rsid w:val="00270AB9"/>
    <w:rsid w:val="00270BC0"/>
    <w:rsid w:val="00270D42"/>
    <w:rsid w:val="00270FA0"/>
    <w:rsid w:val="002714D5"/>
    <w:rsid w:val="0027195D"/>
    <w:rsid w:val="00271B7B"/>
    <w:rsid w:val="00271BF6"/>
    <w:rsid w:val="00271FEC"/>
    <w:rsid w:val="002720B2"/>
    <w:rsid w:val="002720F4"/>
    <w:rsid w:val="002722B4"/>
    <w:rsid w:val="00272330"/>
    <w:rsid w:val="002724CE"/>
    <w:rsid w:val="00272870"/>
    <w:rsid w:val="00272A5C"/>
    <w:rsid w:val="00272B03"/>
    <w:rsid w:val="0027328B"/>
    <w:rsid w:val="00273303"/>
    <w:rsid w:val="0027332D"/>
    <w:rsid w:val="002733E2"/>
    <w:rsid w:val="00273955"/>
    <w:rsid w:val="00273C0D"/>
    <w:rsid w:val="00273F2D"/>
    <w:rsid w:val="00274542"/>
    <w:rsid w:val="00274693"/>
    <w:rsid w:val="00274A90"/>
    <w:rsid w:val="002750B1"/>
    <w:rsid w:val="002755A6"/>
    <w:rsid w:val="002766F4"/>
    <w:rsid w:val="00276851"/>
    <w:rsid w:val="0027686E"/>
    <w:rsid w:val="00276A35"/>
    <w:rsid w:val="00276A90"/>
    <w:rsid w:val="00276D8B"/>
    <w:rsid w:val="00276F36"/>
    <w:rsid w:val="0027746E"/>
    <w:rsid w:val="00277499"/>
    <w:rsid w:val="002774DD"/>
    <w:rsid w:val="00277624"/>
    <w:rsid w:val="00277835"/>
    <w:rsid w:val="00277A83"/>
    <w:rsid w:val="00277A9B"/>
    <w:rsid w:val="00277CD7"/>
    <w:rsid w:val="00280136"/>
    <w:rsid w:val="00280784"/>
    <w:rsid w:val="00280AB1"/>
    <w:rsid w:val="002811A6"/>
    <w:rsid w:val="00281274"/>
    <w:rsid w:val="002815C7"/>
    <w:rsid w:val="00281730"/>
    <w:rsid w:val="00281949"/>
    <w:rsid w:val="00281BF9"/>
    <w:rsid w:val="002822B5"/>
    <w:rsid w:val="0028266F"/>
    <w:rsid w:val="00282A9D"/>
    <w:rsid w:val="00282E14"/>
    <w:rsid w:val="00282E30"/>
    <w:rsid w:val="0028344F"/>
    <w:rsid w:val="00283571"/>
    <w:rsid w:val="0028361E"/>
    <w:rsid w:val="00283745"/>
    <w:rsid w:val="00283A3A"/>
    <w:rsid w:val="00283AD1"/>
    <w:rsid w:val="00283B24"/>
    <w:rsid w:val="00283E24"/>
    <w:rsid w:val="00283E5D"/>
    <w:rsid w:val="00284358"/>
    <w:rsid w:val="00284484"/>
    <w:rsid w:val="002846CE"/>
    <w:rsid w:val="002848DB"/>
    <w:rsid w:val="00284A43"/>
    <w:rsid w:val="00284AF9"/>
    <w:rsid w:val="00284B4D"/>
    <w:rsid w:val="00284BAE"/>
    <w:rsid w:val="00284D53"/>
    <w:rsid w:val="00285655"/>
    <w:rsid w:val="002859AF"/>
    <w:rsid w:val="00285D5C"/>
    <w:rsid w:val="00285F67"/>
    <w:rsid w:val="002860BE"/>
    <w:rsid w:val="0028634D"/>
    <w:rsid w:val="002866AD"/>
    <w:rsid w:val="0028680A"/>
    <w:rsid w:val="00286AE7"/>
    <w:rsid w:val="00286BD6"/>
    <w:rsid w:val="00287243"/>
    <w:rsid w:val="00287552"/>
    <w:rsid w:val="00287603"/>
    <w:rsid w:val="00290647"/>
    <w:rsid w:val="002909D0"/>
    <w:rsid w:val="00290BE8"/>
    <w:rsid w:val="00291385"/>
    <w:rsid w:val="002913F0"/>
    <w:rsid w:val="00291422"/>
    <w:rsid w:val="0029195D"/>
    <w:rsid w:val="00291CE5"/>
    <w:rsid w:val="0029237F"/>
    <w:rsid w:val="00292715"/>
    <w:rsid w:val="0029297C"/>
    <w:rsid w:val="00292EEB"/>
    <w:rsid w:val="00293809"/>
    <w:rsid w:val="00293A4C"/>
    <w:rsid w:val="00293CEA"/>
    <w:rsid w:val="00293E57"/>
    <w:rsid w:val="0029412D"/>
    <w:rsid w:val="00294256"/>
    <w:rsid w:val="00294504"/>
    <w:rsid w:val="00294744"/>
    <w:rsid w:val="002947D1"/>
    <w:rsid w:val="002948DF"/>
    <w:rsid w:val="00294D90"/>
    <w:rsid w:val="00294EDB"/>
    <w:rsid w:val="00295409"/>
    <w:rsid w:val="0029546B"/>
    <w:rsid w:val="002955E3"/>
    <w:rsid w:val="00295C05"/>
    <w:rsid w:val="0029628D"/>
    <w:rsid w:val="0029643A"/>
    <w:rsid w:val="00296838"/>
    <w:rsid w:val="002969D4"/>
    <w:rsid w:val="00296A75"/>
    <w:rsid w:val="00297148"/>
    <w:rsid w:val="002976E5"/>
    <w:rsid w:val="0029796E"/>
    <w:rsid w:val="002979F4"/>
    <w:rsid w:val="00297DB9"/>
    <w:rsid w:val="00297F70"/>
    <w:rsid w:val="002A0348"/>
    <w:rsid w:val="002A04CC"/>
    <w:rsid w:val="002A05B7"/>
    <w:rsid w:val="002A0749"/>
    <w:rsid w:val="002A0AD7"/>
    <w:rsid w:val="002A0B8D"/>
    <w:rsid w:val="002A0BCA"/>
    <w:rsid w:val="002A0E29"/>
    <w:rsid w:val="002A16D5"/>
    <w:rsid w:val="002A1794"/>
    <w:rsid w:val="002A19A4"/>
    <w:rsid w:val="002A1E92"/>
    <w:rsid w:val="002A1E9C"/>
    <w:rsid w:val="002A204D"/>
    <w:rsid w:val="002A22C0"/>
    <w:rsid w:val="002A2616"/>
    <w:rsid w:val="002A26E1"/>
    <w:rsid w:val="002A2C30"/>
    <w:rsid w:val="002A2E16"/>
    <w:rsid w:val="002A2EB2"/>
    <w:rsid w:val="002A2ED4"/>
    <w:rsid w:val="002A2ED9"/>
    <w:rsid w:val="002A2F52"/>
    <w:rsid w:val="002A335E"/>
    <w:rsid w:val="002A368A"/>
    <w:rsid w:val="002A37B7"/>
    <w:rsid w:val="002A384F"/>
    <w:rsid w:val="002A4065"/>
    <w:rsid w:val="002A4235"/>
    <w:rsid w:val="002A4B4D"/>
    <w:rsid w:val="002A4E11"/>
    <w:rsid w:val="002A51A0"/>
    <w:rsid w:val="002A55CC"/>
    <w:rsid w:val="002A5619"/>
    <w:rsid w:val="002A59F0"/>
    <w:rsid w:val="002A5FBE"/>
    <w:rsid w:val="002A6432"/>
    <w:rsid w:val="002A6F25"/>
    <w:rsid w:val="002A6FD3"/>
    <w:rsid w:val="002A760F"/>
    <w:rsid w:val="002A7651"/>
    <w:rsid w:val="002A76C6"/>
    <w:rsid w:val="002A77B6"/>
    <w:rsid w:val="002A7B8D"/>
    <w:rsid w:val="002B013C"/>
    <w:rsid w:val="002B0A7D"/>
    <w:rsid w:val="002B0BC8"/>
    <w:rsid w:val="002B11EB"/>
    <w:rsid w:val="002B12D6"/>
    <w:rsid w:val="002B1A69"/>
    <w:rsid w:val="002B1BD3"/>
    <w:rsid w:val="002B1F96"/>
    <w:rsid w:val="002B1FAA"/>
    <w:rsid w:val="002B20D7"/>
    <w:rsid w:val="002B2141"/>
    <w:rsid w:val="002B2723"/>
    <w:rsid w:val="002B2778"/>
    <w:rsid w:val="002B2DBC"/>
    <w:rsid w:val="002B2E45"/>
    <w:rsid w:val="002B2E4A"/>
    <w:rsid w:val="002B303A"/>
    <w:rsid w:val="002B3066"/>
    <w:rsid w:val="002B394F"/>
    <w:rsid w:val="002B3C37"/>
    <w:rsid w:val="002B3D85"/>
    <w:rsid w:val="002B3F63"/>
    <w:rsid w:val="002B419A"/>
    <w:rsid w:val="002B41ED"/>
    <w:rsid w:val="002B4240"/>
    <w:rsid w:val="002B425B"/>
    <w:rsid w:val="002B43A4"/>
    <w:rsid w:val="002B4889"/>
    <w:rsid w:val="002B4D8C"/>
    <w:rsid w:val="002B538E"/>
    <w:rsid w:val="002B5461"/>
    <w:rsid w:val="002B5DCA"/>
    <w:rsid w:val="002B6BDC"/>
    <w:rsid w:val="002B6CB1"/>
    <w:rsid w:val="002B6ECA"/>
    <w:rsid w:val="002B73B9"/>
    <w:rsid w:val="002B75B0"/>
    <w:rsid w:val="002B76EA"/>
    <w:rsid w:val="002B7760"/>
    <w:rsid w:val="002B779D"/>
    <w:rsid w:val="002B794C"/>
    <w:rsid w:val="002B7C9E"/>
    <w:rsid w:val="002B7EAF"/>
    <w:rsid w:val="002C0115"/>
    <w:rsid w:val="002C045A"/>
    <w:rsid w:val="002C04D7"/>
    <w:rsid w:val="002C099C"/>
    <w:rsid w:val="002C0A6E"/>
    <w:rsid w:val="002C0B74"/>
    <w:rsid w:val="002C0B9B"/>
    <w:rsid w:val="002C0C8B"/>
    <w:rsid w:val="002C0CBB"/>
    <w:rsid w:val="002C11D7"/>
    <w:rsid w:val="002C1201"/>
    <w:rsid w:val="002C126D"/>
    <w:rsid w:val="002C12AF"/>
    <w:rsid w:val="002C1460"/>
    <w:rsid w:val="002C160D"/>
    <w:rsid w:val="002C1FF8"/>
    <w:rsid w:val="002C20F2"/>
    <w:rsid w:val="002C22FD"/>
    <w:rsid w:val="002C259E"/>
    <w:rsid w:val="002C2698"/>
    <w:rsid w:val="002C2C77"/>
    <w:rsid w:val="002C2E1D"/>
    <w:rsid w:val="002C30EA"/>
    <w:rsid w:val="002C3165"/>
    <w:rsid w:val="002C32E1"/>
    <w:rsid w:val="002C38B2"/>
    <w:rsid w:val="002C39AC"/>
    <w:rsid w:val="002C3DC2"/>
    <w:rsid w:val="002C3F54"/>
    <w:rsid w:val="002C3F9C"/>
    <w:rsid w:val="002C4105"/>
    <w:rsid w:val="002C47EA"/>
    <w:rsid w:val="002C51A7"/>
    <w:rsid w:val="002C5429"/>
    <w:rsid w:val="002C5AFA"/>
    <w:rsid w:val="002C60F8"/>
    <w:rsid w:val="002C64BC"/>
    <w:rsid w:val="002C6592"/>
    <w:rsid w:val="002C68AE"/>
    <w:rsid w:val="002C6F26"/>
    <w:rsid w:val="002C73E3"/>
    <w:rsid w:val="002C7DF5"/>
    <w:rsid w:val="002C7ED1"/>
    <w:rsid w:val="002D0439"/>
    <w:rsid w:val="002D0536"/>
    <w:rsid w:val="002D084A"/>
    <w:rsid w:val="002D11B7"/>
    <w:rsid w:val="002D13CB"/>
    <w:rsid w:val="002D18FC"/>
    <w:rsid w:val="002D20D0"/>
    <w:rsid w:val="002D2161"/>
    <w:rsid w:val="002D21CD"/>
    <w:rsid w:val="002D26A3"/>
    <w:rsid w:val="002D26B4"/>
    <w:rsid w:val="002D29ED"/>
    <w:rsid w:val="002D2A53"/>
    <w:rsid w:val="002D2BF7"/>
    <w:rsid w:val="002D2D24"/>
    <w:rsid w:val="002D2F3E"/>
    <w:rsid w:val="002D3055"/>
    <w:rsid w:val="002D361F"/>
    <w:rsid w:val="002D3AF5"/>
    <w:rsid w:val="002D3BBC"/>
    <w:rsid w:val="002D3C29"/>
    <w:rsid w:val="002D3D3F"/>
    <w:rsid w:val="002D410E"/>
    <w:rsid w:val="002D4171"/>
    <w:rsid w:val="002D42A2"/>
    <w:rsid w:val="002D438A"/>
    <w:rsid w:val="002D44C1"/>
    <w:rsid w:val="002D4E79"/>
    <w:rsid w:val="002D5152"/>
    <w:rsid w:val="002D51F8"/>
    <w:rsid w:val="002D53C8"/>
    <w:rsid w:val="002D558A"/>
    <w:rsid w:val="002D55B7"/>
    <w:rsid w:val="002D56E4"/>
    <w:rsid w:val="002D5738"/>
    <w:rsid w:val="002D5E53"/>
    <w:rsid w:val="002D603E"/>
    <w:rsid w:val="002D615C"/>
    <w:rsid w:val="002D63F9"/>
    <w:rsid w:val="002D6D6D"/>
    <w:rsid w:val="002D6F3A"/>
    <w:rsid w:val="002D7215"/>
    <w:rsid w:val="002D72CC"/>
    <w:rsid w:val="002D788E"/>
    <w:rsid w:val="002E0038"/>
    <w:rsid w:val="002E0319"/>
    <w:rsid w:val="002E0377"/>
    <w:rsid w:val="002E0AF8"/>
    <w:rsid w:val="002E1093"/>
    <w:rsid w:val="002E1296"/>
    <w:rsid w:val="002E1496"/>
    <w:rsid w:val="002E179B"/>
    <w:rsid w:val="002E1897"/>
    <w:rsid w:val="002E1C9E"/>
    <w:rsid w:val="002E1D9F"/>
    <w:rsid w:val="002E215A"/>
    <w:rsid w:val="002E257B"/>
    <w:rsid w:val="002E294F"/>
    <w:rsid w:val="002E3075"/>
    <w:rsid w:val="002E310C"/>
    <w:rsid w:val="002E3341"/>
    <w:rsid w:val="002E3C65"/>
    <w:rsid w:val="002E3F5B"/>
    <w:rsid w:val="002E4040"/>
    <w:rsid w:val="002E4362"/>
    <w:rsid w:val="002E4482"/>
    <w:rsid w:val="002E45EB"/>
    <w:rsid w:val="002E4820"/>
    <w:rsid w:val="002E4A17"/>
    <w:rsid w:val="002E4F6D"/>
    <w:rsid w:val="002E566A"/>
    <w:rsid w:val="002E57CB"/>
    <w:rsid w:val="002E5A7E"/>
    <w:rsid w:val="002E5B07"/>
    <w:rsid w:val="002E6336"/>
    <w:rsid w:val="002E63D9"/>
    <w:rsid w:val="002E63EA"/>
    <w:rsid w:val="002E640E"/>
    <w:rsid w:val="002E685D"/>
    <w:rsid w:val="002E68A0"/>
    <w:rsid w:val="002E6D4A"/>
    <w:rsid w:val="002E7187"/>
    <w:rsid w:val="002E739D"/>
    <w:rsid w:val="002E7576"/>
    <w:rsid w:val="002E76D0"/>
    <w:rsid w:val="002F00EA"/>
    <w:rsid w:val="002F01AD"/>
    <w:rsid w:val="002F038C"/>
    <w:rsid w:val="002F0603"/>
    <w:rsid w:val="002F0AFE"/>
    <w:rsid w:val="002F0C28"/>
    <w:rsid w:val="002F120F"/>
    <w:rsid w:val="002F16E4"/>
    <w:rsid w:val="002F1752"/>
    <w:rsid w:val="002F1C42"/>
    <w:rsid w:val="002F2010"/>
    <w:rsid w:val="002F21D1"/>
    <w:rsid w:val="002F2341"/>
    <w:rsid w:val="002F281C"/>
    <w:rsid w:val="002F289A"/>
    <w:rsid w:val="002F2999"/>
    <w:rsid w:val="002F2B9A"/>
    <w:rsid w:val="002F2BA8"/>
    <w:rsid w:val="002F2E51"/>
    <w:rsid w:val="002F2F16"/>
    <w:rsid w:val="002F3482"/>
    <w:rsid w:val="002F3BBB"/>
    <w:rsid w:val="002F3CDE"/>
    <w:rsid w:val="002F3D08"/>
    <w:rsid w:val="002F402D"/>
    <w:rsid w:val="002F4AFB"/>
    <w:rsid w:val="002F5213"/>
    <w:rsid w:val="002F5535"/>
    <w:rsid w:val="002F559A"/>
    <w:rsid w:val="002F57BB"/>
    <w:rsid w:val="002F5DD6"/>
    <w:rsid w:val="002F5FEA"/>
    <w:rsid w:val="002F6354"/>
    <w:rsid w:val="002F63E7"/>
    <w:rsid w:val="002F67BE"/>
    <w:rsid w:val="002F718C"/>
    <w:rsid w:val="002F728B"/>
    <w:rsid w:val="002F7653"/>
    <w:rsid w:val="002F7BE3"/>
    <w:rsid w:val="002F7DAD"/>
    <w:rsid w:val="002F7E6A"/>
    <w:rsid w:val="002F7FEB"/>
    <w:rsid w:val="00300165"/>
    <w:rsid w:val="00300445"/>
    <w:rsid w:val="00300884"/>
    <w:rsid w:val="003008C7"/>
    <w:rsid w:val="00300978"/>
    <w:rsid w:val="003009DE"/>
    <w:rsid w:val="00300C31"/>
    <w:rsid w:val="00300F00"/>
    <w:rsid w:val="00300F7D"/>
    <w:rsid w:val="003010CF"/>
    <w:rsid w:val="00301393"/>
    <w:rsid w:val="00301697"/>
    <w:rsid w:val="0030194F"/>
    <w:rsid w:val="0030258A"/>
    <w:rsid w:val="00302617"/>
    <w:rsid w:val="0030299E"/>
    <w:rsid w:val="00302C53"/>
    <w:rsid w:val="00303398"/>
    <w:rsid w:val="00303440"/>
    <w:rsid w:val="0030434F"/>
    <w:rsid w:val="00304503"/>
    <w:rsid w:val="003046C6"/>
    <w:rsid w:val="003046D9"/>
    <w:rsid w:val="00304808"/>
    <w:rsid w:val="00304AD5"/>
    <w:rsid w:val="00304B5C"/>
    <w:rsid w:val="00304D9B"/>
    <w:rsid w:val="00304E75"/>
    <w:rsid w:val="00304E7F"/>
    <w:rsid w:val="00305421"/>
    <w:rsid w:val="003055FF"/>
    <w:rsid w:val="003057D8"/>
    <w:rsid w:val="00305C43"/>
    <w:rsid w:val="00305D2F"/>
    <w:rsid w:val="00305FF9"/>
    <w:rsid w:val="003062B8"/>
    <w:rsid w:val="003063BB"/>
    <w:rsid w:val="0030651E"/>
    <w:rsid w:val="00306696"/>
    <w:rsid w:val="00306827"/>
    <w:rsid w:val="00306E1D"/>
    <w:rsid w:val="00306E6B"/>
    <w:rsid w:val="003070E5"/>
    <w:rsid w:val="0030723C"/>
    <w:rsid w:val="00307572"/>
    <w:rsid w:val="00307962"/>
    <w:rsid w:val="00307BF9"/>
    <w:rsid w:val="00307C16"/>
    <w:rsid w:val="00310017"/>
    <w:rsid w:val="003100C8"/>
    <w:rsid w:val="003107C2"/>
    <w:rsid w:val="00310961"/>
    <w:rsid w:val="003109FD"/>
    <w:rsid w:val="00310C68"/>
    <w:rsid w:val="00310DEF"/>
    <w:rsid w:val="00311067"/>
    <w:rsid w:val="00311161"/>
    <w:rsid w:val="003112D2"/>
    <w:rsid w:val="00311815"/>
    <w:rsid w:val="003118CF"/>
    <w:rsid w:val="00311B24"/>
    <w:rsid w:val="00311C7B"/>
    <w:rsid w:val="00312400"/>
    <w:rsid w:val="00312418"/>
    <w:rsid w:val="00312484"/>
    <w:rsid w:val="003125EE"/>
    <w:rsid w:val="00312739"/>
    <w:rsid w:val="00312D10"/>
    <w:rsid w:val="00313123"/>
    <w:rsid w:val="00313221"/>
    <w:rsid w:val="003138D0"/>
    <w:rsid w:val="00313BFF"/>
    <w:rsid w:val="00313C7D"/>
    <w:rsid w:val="00313DED"/>
    <w:rsid w:val="003143E5"/>
    <w:rsid w:val="00314A18"/>
    <w:rsid w:val="00314DD6"/>
    <w:rsid w:val="00314E9E"/>
    <w:rsid w:val="00314E9F"/>
    <w:rsid w:val="00315EE8"/>
    <w:rsid w:val="00316149"/>
    <w:rsid w:val="00316559"/>
    <w:rsid w:val="00316885"/>
    <w:rsid w:val="00316B07"/>
    <w:rsid w:val="00316DFF"/>
    <w:rsid w:val="0031701B"/>
    <w:rsid w:val="003170C5"/>
    <w:rsid w:val="00317155"/>
    <w:rsid w:val="003171D3"/>
    <w:rsid w:val="003178DA"/>
    <w:rsid w:val="00317DB8"/>
    <w:rsid w:val="00317E6F"/>
    <w:rsid w:val="00320085"/>
    <w:rsid w:val="003203AC"/>
    <w:rsid w:val="00320618"/>
    <w:rsid w:val="00320922"/>
    <w:rsid w:val="00320F61"/>
    <w:rsid w:val="0032100B"/>
    <w:rsid w:val="003210C4"/>
    <w:rsid w:val="0032113C"/>
    <w:rsid w:val="00321287"/>
    <w:rsid w:val="003212C7"/>
    <w:rsid w:val="00321433"/>
    <w:rsid w:val="00321486"/>
    <w:rsid w:val="00321507"/>
    <w:rsid w:val="00321592"/>
    <w:rsid w:val="003218D6"/>
    <w:rsid w:val="00321BD7"/>
    <w:rsid w:val="00322146"/>
    <w:rsid w:val="00322207"/>
    <w:rsid w:val="00322217"/>
    <w:rsid w:val="00322402"/>
    <w:rsid w:val="0032260F"/>
    <w:rsid w:val="003228DA"/>
    <w:rsid w:val="00322B78"/>
    <w:rsid w:val="00322DCE"/>
    <w:rsid w:val="0032300E"/>
    <w:rsid w:val="00323125"/>
    <w:rsid w:val="003233CF"/>
    <w:rsid w:val="00323447"/>
    <w:rsid w:val="0032377E"/>
    <w:rsid w:val="00323C2D"/>
    <w:rsid w:val="00323D6B"/>
    <w:rsid w:val="00323E89"/>
    <w:rsid w:val="00323EF5"/>
    <w:rsid w:val="003245D2"/>
    <w:rsid w:val="0032473F"/>
    <w:rsid w:val="0032481D"/>
    <w:rsid w:val="00324B28"/>
    <w:rsid w:val="00325181"/>
    <w:rsid w:val="0032550F"/>
    <w:rsid w:val="00325F69"/>
    <w:rsid w:val="003261AE"/>
    <w:rsid w:val="00326344"/>
    <w:rsid w:val="00326907"/>
    <w:rsid w:val="00326957"/>
    <w:rsid w:val="00326A81"/>
    <w:rsid w:val="00326AE2"/>
    <w:rsid w:val="00326E13"/>
    <w:rsid w:val="003276D3"/>
    <w:rsid w:val="00327792"/>
    <w:rsid w:val="003277BB"/>
    <w:rsid w:val="003277E2"/>
    <w:rsid w:val="003303D8"/>
    <w:rsid w:val="00330A4D"/>
    <w:rsid w:val="00330D56"/>
    <w:rsid w:val="00330D6B"/>
    <w:rsid w:val="00330F9D"/>
    <w:rsid w:val="003311E9"/>
    <w:rsid w:val="00331426"/>
    <w:rsid w:val="0033165C"/>
    <w:rsid w:val="0033171D"/>
    <w:rsid w:val="00331949"/>
    <w:rsid w:val="0033197B"/>
    <w:rsid w:val="00331AF2"/>
    <w:rsid w:val="00331EE8"/>
    <w:rsid w:val="00331EF6"/>
    <w:rsid w:val="00331F28"/>
    <w:rsid w:val="00331FC3"/>
    <w:rsid w:val="0033200E"/>
    <w:rsid w:val="0033243C"/>
    <w:rsid w:val="0033278B"/>
    <w:rsid w:val="00332E41"/>
    <w:rsid w:val="003336B3"/>
    <w:rsid w:val="00333896"/>
    <w:rsid w:val="00334142"/>
    <w:rsid w:val="00334379"/>
    <w:rsid w:val="003343EC"/>
    <w:rsid w:val="0033440E"/>
    <w:rsid w:val="003347C1"/>
    <w:rsid w:val="00334F26"/>
    <w:rsid w:val="00335448"/>
    <w:rsid w:val="003354BF"/>
    <w:rsid w:val="00335B75"/>
    <w:rsid w:val="00335BE5"/>
    <w:rsid w:val="00335D8C"/>
    <w:rsid w:val="00335DA8"/>
    <w:rsid w:val="00336072"/>
    <w:rsid w:val="003362EB"/>
    <w:rsid w:val="00336346"/>
    <w:rsid w:val="003363A1"/>
    <w:rsid w:val="0033668B"/>
    <w:rsid w:val="00337365"/>
    <w:rsid w:val="003373D2"/>
    <w:rsid w:val="0033752E"/>
    <w:rsid w:val="0033777D"/>
    <w:rsid w:val="00337EAD"/>
    <w:rsid w:val="00337F31"/>
    <w:rsid w:val="00340715"/>
    <w:rsid w:val="0034076E"/>
    <w:rsid w:val="00341095"/>
    <w:rsid w:val="00341328"/>
    <w:rsid w:val="003415FF"/>
    <w:rsid w:val="00341749"/>
    <w:rsid w:val="00341B2F"/>
    <w:rsid w:val="00341F43"/>
    <w:rsid w:val="003420D6"/>
    <w:rsid w:val="0034226D"/>
    <w:rsid w:val="00342325"/>
    <w:rsid w:val="00342969"/>
    <w:rsid w:val="00342972"/>
    <w:rsid w:val="00342AC6"/>
    <w:rsid w:val="00342AD0"/>
    <w:rsid w:val="00342FDD"/>
    <w:rsid w:val="00343118"/>
    <w:rsid w:val="003437F6"/>
    <w:rsid w:val="0034393A"/>
    <w:rsid w:val="00343997"/>
    <w:rsid w:val="00343D93"/>
    <w:rsid w:val="00343DB9"/>
    <w:rsid w:val="00343FC6"/>
    <w:rsid w:val="00344000"/>
    <w:rsid w:val="00344033"/>
    <w:rsid w:val="0034429B"/>
    <w:rsid w:val="003442D8"/>
    <w:rsid w:val="00344673"/>
    <w:rsid w:val="00344866"/>
    <w:rsid w:val="00344AA1"/>
    <w:rsid w:val="00344F6D"/>
    <w:rsid w:val="00345668"/>
    <w:rsid w:val="003457AB"/>
    <w:rsid w:val="00345847"/>
    <w:rsid w:val="00345C56"/>
    <w:rsid w:val="00345CCF"/>
    <w:rsid w:val="00345D19"/>
    <w:rsid w:val="003460DD"/>
    <w:rsid w:val="0034625C"/>
    <w:rsid w:val="0034638C"/>
    <w:rsid w:val="003469BA"/>
    <w:rsid w:val="003469F0"/>
    <w:rsid w:val="00346B5A"/>
    <w:rsid w:val="00346F7F"/>
    <w:rsid w:val="00347005"/>
    <w:rsid w:val="00347656"/>
    <w:rsid w:val="00347715"/>
    <w:rsid w:val="00347F4C"/>
    <w:rsid w:val="00350108"/>
    <w:rsid w:val="003505B7"/>
    <w:rsid w:val="003506AA"/>
    <w:rsid w:val="00350762"/>
    <w:rsid w:val="003507C4"/>
    <w:rsid w:val="00350840"/>
    <w:rsid w:val="0035100F"/>
    <w:rsid w:val="0035152D"/>
    <w:rsid w:val="003517E3"/>
    <w:rsid w:val="003519A1"/>
    <w:rsid w:val="00352480"/>
    <w:rsid w:val="003524B7"/>
    <w:rsid w:val="003526AA"/>
    <w:rsid w:val="0035275F"/>
    <w:rsid w:val="00352837"/>
    <w:rsid w:val="00352AEE"/>
    <w:rsid w:val="00352BBC"/>
    <w:rsid w:val="00352CE3"/>
    <w:rsid w:val="00352F64"/>
    <w:rsid w:val="003530D2"/>
    <w:rsid w:val="003530D3"/>
    <w:rsid w:val="00353191"/>
    <w:rsid w:val="0035331A"/>
    <w:rsid w:val="00353336"/>
    <w:rsid w:val="00353486"/>
    <w:rsid w:val="003534E1"/>
    <w:rsid w:val="00353774"/>
    <w:rsid w:val="0035382D"/>
    <w:rsid w:val="00353943"/>
    <w:rsid w:val="00353D9D"/>
    <w:rsid w:val="00353DDC"/>
    <w:rsid w:val="00353E6A"/>
    <w:rsid w:val="00353F59"/>
    <w:rsid w:val="003544D1"/>
    <w:rsid w:val="0035463B"/>
    <w:rsid w:val="003548D8"/>
    <w:rsid w:val="00354B63"/>
    <w:rsid w:val="00355252"/>
    <w:rsid w:val="0035545A"/>
    <w:rsid w:val="003554CA"/>
    <w:rsid w:val="003557FC"/>
    <w:rsid w:val="00355918"/>
    <w:rsid w:val="00355DB0"/>
    <w:rsid w:val="00355E5F"/>
    <w:rsid w:val="00356014"/>
    <w:rsid w:val="00356245"/>
    <w:rsid w:val="0035635C"/>
    <w:rsid w:val="0035641C"/>
    <w:rsid w:val="00356A5A"/>
    <w:rsid w:val="00356A6B"/>
    <w:rsid w:val="00356C12"/>
    <w:rsid w:val="0035717F"/>
    <w:rsid w:val="0035739F"/>
    <w:rsid w:val="00357471"/>
    <w:rsid w:val="0035767D"/>
    <w:rsid w:val="00357680"/>
    <w:rsid w:val="00357988"/>
    <w:rsid w:val="0036016A"/>
    <w:rsid w:val="00360232"/>
    <w:rsid w:val="003602E0"/>
    <w:rsid w:val="003606FC"/>
    <w:rsid w:val="00360843"/>
    <w:rsid w:val="00360D01"/>
    <w:rsid w:val="003616C7"/>
    <w:rsid w:val="00361798"/>
    <w:rsid w:val="00361C11"/>
    <w:rsid w:val="00362569"/>
    <w:rsid w:val="0036257C"/>
    <w:rsid w:val="003625F3"/>
    <w:rsid w:val="00362834"/>
    <w:rsid w:val="003628D4"/>
    <w:rsid w:val="00362A0F"/>
    <w:rsid w:val="00362CF4"/>
    <w:rsid w:val="00363008"/>
    <w:rsid w:val="003634E4"/>
    <w:rsid w:val="003636CD"/>
    <w:rsid w:val="003637E1"/>
    <w:rsid w:val="00363955"/>
    <w:rsid w:val="00363A48"/>
    <w:rsid w:val="00363ABF"/>
    <w:rsid w:val="00363BA5"/>
    <w:rsid w:val="00364429"/>
    <w:rsid w:val="00364573"/>
    <w:rsid w:val="0036487C"/>
    <w:rsid w:val="00364DFB"/>
    <w:rsid w:val="00365411"/>
    <w:rsid w:val="003655E9"/>
    <w:rsid w:val="00365655"/>
    <w:rsid w:val="00365904"/>
    <w:rsid w:val="00365BA1"/>
    <w:rsid w:val="00365FA2"/>
    <w:rsid w:val="00365FCE"/>
    <w:rsid w:val="0036601C"/>
    <w:rsid w:val="003664B0"/>
    <w:rsid w:val="003668FE"/>
    <w:rsid w:val="00366A1C"/>
    <w:rsid w:val="00366A36"/>
    <w:rsid w:val="00366C69"/>
    <w:rsid w:val="00367441"/>
    <w:rsid w:val="0036753A"/>
    <w:rsid w:val="003675C8"/>
    <w:rsid w:val="00367B1D"/>
    <w:rsid w:val="00367FF1"/>
    <w:rsid w:val="003704BE"/>
    <w:rsid w:val="003707F6"/>
    <w:rsid w:val="00370BC2"/>
    <w:rsid w:val="00370E4F"/>
    <w:rsid w:val="00370F4E"/>
    <w:rsid w:val="0037100E"/>
    <w:rsid w:val="00371032"/>
    <w:rsid w:val="00371215"/>
    <w:rsid w:val="00371CB1"/>
    <w:rsid w:val="00371D08"/>
    <w:rsid w:val="00372630"/>
    <w:rsid w:val="00372AA1"/>
    <w:rsid w:val="00372CA6"/>
    <w:rsid w:val="00372F0D"/>
    <w:rsid w:val="00372FD6"/>
    <w:rsid w:val="00372FEB"/>
    <w:rsid w:val="0037317E"/>
    <w:rsid w:val="0037321C"/>
    <w:rsid w:val="003733DD"/>
    <w:rsid w:val="003735C4"/>
    <w:rsid w:val="00373C7B"/>
    <w:rsid w:val="00373D35"/>
    <w:rsid w:val="00373E8A"/>
    <w:rsid w:val="00374059"/>
    <w:rsid w:val="003741BD"/>
    <w:rsid w:val="0037432C"/>
    <w:rsid w:val="00374780"/>
    <w:rsid w:val="003748F7"/>
    <w:rsid w:val="003749A4"/>
    <w:rsid w:val="00374BF8"/>
    <w:rsid w:val="00374F16"/>
    <w:rsid w:val="0037535B"/>
    <w:rsid w:val="00375394"/>
    <w:rsid w:val="0037552D"/>
    <w:rsid w:val="003756DB"/>
    <w:rsid w:val="00375911"/>
    <w:rsid w:val="00375AD7"/>
    <w:rsid w:val="00375DE9"/>
    <w:rsid w:val="0037610B"/>
    <w:rsid w:val="00376991"/>
    <w:rsid w:val="00376E07"/>
    <w:rsid w:val="003770BB"/>
    <w:rsid w:val="0037771A"/>
    <w:rsid w:val="003777AA"/>
    <w:rsid w:val="00377910"/>
    <w:rsid w:val="00377EAF"/>
    <w:rsid w:val="003800BA"/>
    <w:rsid w:val="003800EA"/>
    <w:rsid w:val="003802DC"/>
    <w:rsid w:val="003804EE"/>
    <w:rsid w:val="003807F0"/>
    <w:rsid w:val="003809F8"/>
    <w:rsid w:val="00380C08"/>
    <w:rsid w:val="00380C2D"/>
    <w:rsid w:val="00380C62"/>
    <w:rsid w:val="00380E4E"/>
    <w:rsid w:val="00380FBF"/>
    <w:rsid w:val="00381073"/>
    <w:rsid w:val="00381156"/>
    <w:rsid w:val="00381391"/>
    <w:rsid w:val="0038179F"/>
    <w:rsid w:val="00381CD3"/>
    <w:rsid w:val="003820E9"/>
    <w:rsid w:val="00382123"/>
    <w:rsid w:val="003825B1"/>
    <w:rsid w:val="0038270E"/>
    <w:rsid w:val="003828DC"/>
    <w:rsid w:val="00382939"/>
    <w:rsid w:val="003829F2"/>
    <w:rsid w:val="00382A43"/>
    <w:rsid w:val="00382AD3"/>
    <w:rsid w:val="00382D60"/>
    <w:rsid w:val="00382F29"/>
    <w:rsid w:val="0038392A"/>
    <w:rsid w:val="003839B8"/>
    <w:rsid w:val="00383C8D"/>
    <w:rsid w:val="00384367"/>
    <w:rsid w:val="00384591"/>
    <w:rsid w:val="00384648"/>
    <w:rsid w:val="0038477C"/>
    <w:rsid w:val="00384997"/>
    <w:rsid w:val="00384CB5"/>
    <w:rsid w:val="003852FB"/>
    <w:rsid w:val="00385429"/>
    <w:rsid w:val="0038560A"/>
    <w:rsid w:val="003856C2"/>
    <w:rsid w:val="003857FE"/>
    <w:rsid w:val="0038599B"/>
    <w:rsid w:val="00385B05"/>
    <w:rsid w:val="00385D0B"/>
    <w:rsid w:val="00386289"/>
    <w:rsid w:val="00386382"/>
    <w:rsid w:val="00386528"/>
    <w:rsid w:val="003865EF"/>
    <w:rsid w:val="0038674B"/>
    <w:rsid w:val="00386BA9"/>
    <w:rsid w:val="00386C14"/>
    <w:rsid w:val="00386DE5"/>
    <w:rsid w:val="00387228"/>
    <w:rsid w:val="0038776D"/>
    <w:rsid w:val="0038778C"/>
    <w:rsid w:val="003879E7"/>
    <w:rsid w:val="00390017"/>
    <w:rsid w:val="003901A0"/>
    <w:rsid w:val="003901A3"/>
    <w:rsid w:val="003906A7"/>
    <w:rsid w:val="0039072F"/>
    <w:rsid w:val="00390EC7"/>
    <w:rsid w:val="003915AF"/>
    <w:rsid w:val="0039196E"/>
    <w:rsid w:val="003919F6"/>
    <w:rsid w:val="00391A80"/>
    <w:rsid w:val="00391C61"/>
    <w:rsid w:val="00391D79"/>
    <w:rsid w:val="0039218D"/>
    <w:rsid w:val="00392370"/>
    <w:rsid w:val="00392934"/>
    <w:rsid w:val="00392B93"/>
    <w:rsid w:val="00392C7E"/>
    <w:rsid w:val="00392F36"/>
    <w:rsid w:val="00393919"/>
    <w:rsid w:val="00393A5C"/>
    <w:rsid w:val="003940CE"/>
    <w:rsid w:val="00394739"/>
    <w:rsid w:val="003948F2"/>
    <w:rsid w:val="00394A93"/>
    <w:rsid w:val="00394CEB"/>
    <w:rsid w:val="003951A0"/>
    <w:rsid w:val="003952C7"/>
    <w:rsid w:val="00395826"/>
    <w:rsid w:val="00396463"/>
    <w:rsid w:val="003964B6"/>
    <w:rsid w:val="0039696A"/>
    <w:rsid w:val="00396D33"/>
    <w:rsid w:val="00396F22"/>
    <w:rsid w:val="0039738B"/>
    <w:rsid w:val="00397551"/>
    <w:rsid w:val="00397C1D"/>
    <w:rsid w:val="00397C44"/>
    <w:rsid w:val="00397D21"/>
    <w:rsid w:val="00397F52"/>
    <w:rsid w:val="003A015A"/>
    <w:rsid w:val="003A048B"/>
    <w:rsid w:val="003A0C5D"/>
    <w:rsid w:val="003A11CE"/>
    <w:rsid w:val="003A13D8"/>
    <w:rsid w:val="003A180F"/>
    <w:rsid w:val="003A1843"/>
    <w:rsid w:val="003A18DD"/>
    <w:rsid w:val="003A1C34"/>
    <w:rsid w:val="003A20C8"/>
    <w:rsid w:val="003A244B"/>
    <w:rsid w:val="003A2A53"/>
    <w:rsid w:val="003A2C29"/>
    <w:rsid w:val="003A2CFC"/>
    <w:rsid w:val="003A2EC3"/>
    <w:rsid w:val="003A317B"/>
    <w:rsid w:val="003A32DF"/>
    <w:rsid w:val="003A333F"/>
    <w:rsid w:val="003A36F2"/>
    <w:rsid w:val="003A39D5"/>
    <w:rsid w:val="003A3D39"/>
    <w:rsid w:val="003A3D8F"/>
    <w:rsid w:val="003A3EC7"/>
    <w:rsid w:val="003A40B4"/>
    <w:rsid w:val="003A49C8"/>
    <w:rsid w:val="003A4A17"/>
    <w:rsid w:val="003A4C3F"/>
    <w:rsid w:val="003A4F3D"/>
    <w:rsid w:val="003A571A"/>
    <w:rsid w:val="003A597E"/>
    <w:rsid w:val="003A5A11"/>
    <w:rsid w:val="003A5A88"/>
    <w:rsid w:val="003A5BAD"/>
    <w:rsid w:val="003A665C"/>
    <w:rsid w:val="003A717B"/>
    <w:rsid w:val="003A7497"/>
    <w:rsid w:val="003A7646"/>
    <w:rsid w:val="003A7702"/>
    <w:rsid w:val="003A775F"/>
    <w:rsid w:val="003A7834"/>
    <w:rsid w:val="003A7D6D"/>
    <w:rsid w:val="003B0B5B"/>
    <w:rsid w:val="003B0CE2"/>
    <w:rsid w:val="003B0D8E"/>
    <w:rsid w:val="003B0E79"/>
    <w:rsid w:val="003B1103"/>
    <w:rsid w:val="003B122A"/>
    <w:rsid w:val="003B14B9"/>
    <w:rsid w:val="003B19A2"/>
    <w:rsid w:val="003B2731"/>
    <w:rsid w:val="003B29AE"/>
    <w:rsid w:val="003B2DA3"/>
    <w:rsid w:val="003B31B1"/>
    <w:rsid w:val="003B3575"/>
    <w:rsid w:val="003B38D1"/>
    <w:rsid w:val="003B3F60"/>
    <w:rsid w:val="003B3F77"/>
    <w:rsid w:val="003B4377"/>
    <w:rsid w:val="003B4868"/>
    <w:rsid w:val="003B4EE5"/>
    <w:rsid w:val="003B501A"/>
    <w:rsid w:val="003B50BC"/>
    <w:rsid w:val="003B52A0"/>
    <w:rsid w:val="003B54E4"/>
    <w:rsid w:val="003B5542"/>
    <w:rsid w:val="003B567C"/>
    <w:rsid w:val="003B5994"/>
    <w:rsid w:val="003B5B02"/>
    <w:rsid w:val="003B5C79"/>
    <w:rsid w:val="003B5D97"/>
    <w:rsid w:val="003B5EB8"/>
    <w:rsid w:val="003B5FD7"/>
    <w:rsid w:val="003B6013"/>
    <w:rsid w:val="003B63A4"/>
    <w:rsid w:val="003B63BA"/>
    <w:rsid w:val="003B6566"/>
    <w:rsid w:val="003B681E"/>
    <w:rsid w:val="003B68CC"/>
    <w:rsid w:val="003B68FE"/>
    <w:rsid w:val="003B6D54"/>
    <w:rsid w:val="003B6D7D"/>
    <w:rsid w:val="003B788C"/>
    <w:rsid w:val="003B7D7E"/>
    <w:rsid w:val="003B7FA6"/>
    <w:rsid w:val="003C04B9"/>
    <w:rsid w:val="003C0848"/>
    <w:rsid w:val="003C0AFC"/>
    <w:rsid w:val="003C1012"/>
    <w:rsid w:val="003C11C9"/>
    <w:rsid w:val="003C1229"/>
    <w:rsid w:val="003C12AD"/>
    <w:rsid w:val="003C12B0"/>
    <w:rsid w:val="003C149B"/>
    <w:rsid w:val="003C16F9"/>
    <w:rsid w:val="003C1AB8"/>
    <w:rsid w:val="003C1F20"/>
    <w:rsid w:val="003C1FD4"/>
    <w:rsid w:val="003C213D"/>
    <w:rsid w:val="003C243C"/>
    <w:rsid w:val="003C25AD"/>
    <w:rsid w:val="003C25F3"/>
    <w:rsid w:val="003C291D"/>
    <w:rsid w:val="003C2974"/>
    <w:rsid w:val="003C298B"/>
    <w:rsid w:val="003C2B3A"/>
    <w:rsid w:val="003C2D21"/>
    <w:rsid w:val="003C3559"/>
    <w:rsid w:val="003C3F62"/>
    <w:rsid w:val="003C4135"/>
    <w:rsid w:val="003C445B"/>
    <w:rsid w:val="003C4481"/>
    <w:rsid w:val="003C4501"/>
    <w:rsid w:val="003C4503"/>
    <w:rsid w:val="003C4B80"/>
    <w:rsid w:val="003C52AA"/>
    <w:rsid w:val="003C56F7"/>
    <w:rsid w:val="003C5DD3"/>
    <w:rsid w:val="003C5E58"/>
    <w:rsid w:val="003C5E6B"/>
    <w:rsid w:val="003C5ED6"/>
    <w:rsid w:val="003C645E"/>
    <w:rsid w:val="003C652F"/>
    <w:rsid w:val="003C6B63"/>
    <w:rsid w:val="003C6B81"/>
    <w:rsid w:val="003C6BC0"/>
    <w:rsid w:val="003C7828"/>
    <w:rsid w:val="003C78C1"/>
    <w:rsid w:val="003C7AD7"/>
    <w:rsid w:val="003D019B"/>
    <w:rsid w:val="003D0936"/>
    <w:rsid w:val="003D0992"/>
    <w:rsid w:val="003D0AD2"/>
    <w:rsid w:val="003D0FC3"/>
    <w:rsid w:val="003D12D0"/>
    <w:rsid w:val="003D17FD"/>
    <w:rsid w:val="003D1902"/>
    <w:rsid w:val="003D19D5"/>
    <w:rsid w:val="003D1FB3"/>
    <w:rsid w:val="003D27D4"/>
    <w:rsid w:val="003D2BF9"/>
    <w:rsid w:val="003D2C1D"/>
    <w:rsid w:val="003D2C34"/>
    <w:rsid w:val="003D31B9"/>
    <w:rsid w:val="003D335B"/>
    <w:rsid w:val="003D3538"/>
    <w:rsid w:val="003D3568"/>
    <w:rsid w:val="003D3DDD"/>
    <w:rsid w:val="003D4022"/>
    <w:rsid w:val="003D447F"/>
    <w:rsid w:val="003D44D5"/>
    <w:rsid w:val="003D45E0"/>
    <w:rsid w:val="003D46F1"/>
    <w:rsid w:val="003D4720"/>
    <w:rsid w:val="003D4B54"/>
    <w:rsid w:val="003D4E0E"/>
    <w:rsid w:val="003D4F21"/>
    <w:rsid w:val="003D51F5"/>
    <w:rsid w:val="003D5AB0"/>
    <w:rsid w:val="003D5CBF"/>
    <w:rsid w:val="003D5DAB"/>
    <w:rsid w:val="003D60B6"/>
    <w:rsid w:val="003D6335"/>
    <w:rsid w:val="003D66D2"/>
    <w:rsid w:val="003D67ED"/>
    <w:rsid w:val="003D6CF6"/>
    <w:rsid w:val="003D6E4F"/>
    <w:rsid w:val="003D6E7A"/>
    <w:rsid w:val="003D71C9"/>
    <w:rsid w:val="003D722B"/>
    <w:rsid w:val="003D7291"/>
    <w:rsid w:val="003D729E"/>
    <w:rsid w:val="003D7327"/>
    <w:rsid w:val="003D7990"/>
    <w:rsid w:val="003D7EF9"/>
    <w:rsid w:val="003E0282"/>
    <w:rsid w:val="003E03A0"/>
    <w:rsid w:val="003E0473"/>
    <w:rsid w:val="003E0767"/>
    <w:rsid w:val="003E07AE"/>
    <w:rsid w:val="003E0A3C"/>
    <w:rsid w:val="003E114B"/>
    <w:rsid w:val="003E12AE"/>
    <w:rsid w:val="003E14FC"/>
    <w:rsid w:val="003E18AB"/>
    <w:rsid w:val="003E2145"/>
    <w:rsid w:val="003E28A5"/>
    <w:rsid w:val="003E290B"/>
    <w:rsid w:val="003E2976"/>
    <w:rsid w:val="003E2C50"/>
    <w:rsid w:val="003E2D4F"/>
    <w:rsid w:val="003E33B8"/>
    <w:rsid w:val="003E349D"/>
    <w:rsid w:val="003E359B"/>
    <w:rsid w:val="003E3B8E"/>
    <w:rsid w:val="003E3C8E"/>
    <w:rsid w:val="003E45CC"/>
    <w:rsid w:val="003E45E2"/>
    <w:rsid w:val="003E4858"/>
    <w:rsid w:val="003E4A83"/>
    <w:rsid w:val="003E4D01"/>
    <w:rsid w:val="003E4D6A"/>
    <w:rsid w:val="003E53B0"/>
    <w:rsid w:val="003E5440"/>
    <w:rsid w:val="003E557D"/>
    <w:rsid w:val="003E56A6"/>
    <w:rsid w:val="003E5DBA"/>
    <w:rsid w:val="003E5E38"/>
    <w:rsid w:val="003E6316"/>
    <w:rsid w:val="003E64DB"/>
    <w:rsid w:val="003E6884"/>
    <w:rsid w:val="003E69CC"/>
    <w:rsid w:val="003E6AC5"/>
    <w:rsid w:val="003E6E3A"/>
    <w:rsid w:val="003E71A1"/>
    <w:rsid w:val="003E71A6"/>
    <w:rsid w:val="003E7ADE"/>
    <w:rsid w:val="003E7DD2"/>
    <w:rsid w:val="003F0036"/>
    <w:rsid w:val="003F005E"/>
    <w:rsid w:val="003F0096"/>
    <w:rsid w:val="003F00E2"/>
    <w:rsid w:val="003F0381"/>
    <w:rsid w:val="003F0549"/>
    <w:rsid w:val="003F0566"/>
    <w:rsid w:val="003F06D2"/>
    <w:rsid w:val="003F0850"/>
    <w:rsid w:val="003F0D12"/>
    <w:rsid w:val="003F0FC7"/>
    <w:rsid w:val="003F10BF"/>
    <w:rsid w:val="003F12C3"/>
    <w:rsid w:val="003F1339"/>
    <w:rsid w:val="003F1345"/>
    <w:rsid w:val="003F149E"/>
    <w:rsid w:val="003F157F"/>
    <w:rsid w:val="003F15A3"/>
    <w:rsid w:val="003F15A9"/>
    <w:rsid w:val="003F160C"/>
    <w:rsid w:val="003F2241"/>
    <w:rsid w:val="003F278D"/>
    <w:rsid w:val="003F2A18"/>
    <w:rsid w:val="003F2AE2"/>
    <w:rsid w:val="003F2B82"/>
    <w:rsid w:val="003F2EAE"/>
    <w:rsid w:val="003F31E6"/>
    <w:rsid w:val="003F324F"/>
    <w:rsid w:val="003F33BC"/>
    <w:rsid w:val="003F3643"/>
    <w:rsid w:val="003F396F"/>
    <w:rsid w:val="003F3C2A"/>
    <w:rsid w:val="003F3D4E"/>
    <w:rsid w:val="003F4271"/>
    <w:rsid w:val="003F42AA"/>
    <w:rsid w:val="003F477E"/>
    <w:rsid w:val="003F4837"/>
    <w:rsid w:val="003F4950"/>
    <w:rsid w:val="003F4DC9"/>
    <w:rsid w:val="003F53BA"/>
    <w:rsid w:val="003F53BC"/>
    <w:rsid w:val="003F5639"/>
    <w:rsid w:val="003F57E1"/>
    <w:rsid w:val="003F58E5"/>
    <w:rsid w:val="003F5F86"/>
    <w:rsid w:val="003F6621"/>
    <w:rsid w:val="003F6A52"/>
    <w:rsid w:val="003F6CD2"/>
    <w:rsid w:val="003F6CD4"/>
    <w:rsid w:val="003F728D"/>
    <w:rsid w:val="003F72F8"/>
    <w:rsid w:val="003F788D"/>
    <w:rsid w:val="003F7936"/>
    <w:rsid w:val="003F7966"/>
    <w:rsid w:val="003F7FCA"/>
    <w:rsid w:val="004005CB"/>
    <w:rsid w:val="004008FE"/>
    <w:rsid w:val="0040114F"/>
    <w:rsid w:val="0040116F"/>
    <w:rsid w:val="004011BB"/>
    <w:rsid w:val="0040126E"/>
    <w:rsid w:val="00401747"/>
    <w:rsid w:val="00401B57"/>
    <w:rsid w:val="004020D4"/>
    <w:rsid w:val="004021B6"/>
    <w:rsid w:val="0040261F"/>
    <w:rsid w:val="0040274F"/>
    <w:rsid w:val="00403917"/>
    <w:rsid w:val="004039EC"/>
    <w:rsid w:val="00403AD1"/>
    <w:rsid w:val="00403B70"/>
    <w:rsid w:val="00403F9A"/>
    <w:rsid w:val="00404527"/>
    <w:rsid w:val="004047A8"/>
    <w:rsid w:val="004047C4"/>
    <w:rsid w:val="00404AD1"/>
    <w:rsid w:val="00404BA3"/>
    <w:rsid w:val="00404F6E"/>
    <w:rsid w:val="0040523D"/>
    <w:rsid w:val="0040570B"/>
    <w:rsid w:val="00405B16"/>
    <w:rsid w:val="00405EDB"/>
    <w:rsid w:val="00405FB1"/>
    <w:rsid w:val="00406460"/>
    <w:rsid w:val="00406882"/>
    <w:rsid w:val="004068E4"/>
    <w:rsid w:val="00407084"/>
    <w:rsid w:val="004070A1"/>
    <w:rsid w:val="00407AE3"/>
    <w:rsid w:val="00407E5A"/>
    <w:rsid w:val="004104F9"/>
    <w:rsid w:val="004105F6"/>
    <w:rsid w:val="004106E4"/>
    <w:rsid w:val="00410E2E"/>
    <w:rsid w:val="00411574"/>
    <w:rsid w:val="00411903"/>
    <w:rsid w:val="00411B81"/>
    <w:rsid w:val="00412461"/>
    <w:rsid w:val="00412546"/>
    <w:rsid w:val="0041285B"/>
    <w:rsid w:val="00412D57"/>
    <w:rsid w:val="00413053"/>
    <w:rsid w:val="0041319C"/>
    <w:rsid w:val="00413308"/>
    <w:rsid w:val="0041362B"/>
    <w:rsid w:val="0041362E"/>
    <w:rsid w:val="004137B6"/>
    <w:rsid w:val="00413A54"/>
    <w:rsid w:val="00413C10"/>
    <w:rsid w:val="00413CD9"/>
    <w:rsid w:val="00413CFD"/>
    <w:rsid w:val="00413F9A"/>
    <w:rsid w:val="004140CA"/>
    <w:rsid w:val="0041421E"/>
    <w:rsid w:val="0041447C"/>
    <w:rsid w:val="004148E9"/>
    <w:rsid w:val="00414C65"/>
    <w:rsid w:val="00415017"/>
    <w:rsid w:val="00415060"/>
    <w:rsid w:val="0041508D"/>
    <w:rsid w:val="00415ACB"/>
    <w:rsid w:val="00415AFE"/>
    <w:rsid w:val="00415D76"/>
    <w:rsid w:val="00415F9F"/>
    <w:rsid w:val="004161FF"/>
    <w:rsid w:val="004164C6"/>
    <w:rsid w:val="00416665"/>
    <w:rsid w:val="00416A67"/>
    <w:rsid w:val="00416ACB"/>
    <w:rsid w:val="004178C8"/>
    <w:rsid w:val="00417A9F"/>
    <w:rsid w:val="00417BB1"/>
    <w:rsid w:val="00417F6C"/>
    <w:rsid w:val="00420313"/>
    <w:rsid w:val="004204EC"/>
    <w:rsid w:val="004204F3"/>
    <w:rsid w:val="00420616"/>
    <w:rsid w:val="00420805"/>
    <w:rsid w:val="00420CB3"/>
    <w:rsid w:val="00420DAD"/>
    <w:rsid w:val="00420EBF"/>
    <w:rsid w:val="004212BE"/>
    <w:rsid w:val="0042199D"/>
    <w:rsid w:val="00421DCF"/>
    <w:rsid w:val="00421F52"/>
    <w:rsid w:val="00422341"/>
    <w:rsid w:val="004226CC"/>
    <w:rsid w:val="00422A37"/>
    <w:rsid w:val="00422D41"/>
    <w:rsid w:val="00423339"/>
    <w:rsid w:val="00423392"/>
    <w:rsid w:val="00423641"/>
    <w:rsid w:val="004237F1"/>
    <w:rsid w:val="00423AA6"/>
    <w:rsid w:val="00423DA5"/>
    <w:rsid w:val="00423DD8"/>
    <w:rsid w:val="00423EEC"/>
    <w:rsid w:val="004244F3"/>
    <w:rsid w:val="00424604"/>
    <w:rsid w:val="004246E8"/>
    <w:rsid w:val="00424CAA"/>
    <w:rsid w:val="00425401"/>
    <w:rsid w:val="004259F4"/>
    <w:rsid w:val="00425AA9"/>
    <w:rsid w:val="00425B05"/>
    <w:rsid w:val="00425D6B"/>
    <w:rsid w:val="00426266"/>
    <w:rsid w:val="004265F2"/>
    <w:rsid w:val="00426FFB"/>
    <w:rsid w:val="00427318"/>
    <w:rsid w:val="00430A2D"/>
    <w:rsid w:val="00430D72"/>
    <w:rsid w:val="0043114A"/>
    <w:rsid w:val="004312AC"/>
    <w:rsid w:val="004312B0"/>
    <w:rsid w:val="00431505"/>
    <w:rsid w:val="004317E3"/>
    <w:rsid w:val="0043190D"/>
    <w:rsid w:val="00431A28"/>
    <w:rsid w:val="00431AC1"/>
    <w:rsid w:val="00431AF0"/>
    <w:rsid w:val="00431ECC"/>
    <w:rsid w:val="0043213A"/>
    <w:rsid w:val="004323B9"/>
    <w:rsid w:val="00432567"/>
    <w:rsid w:val="0043260B"/>
    <w:rsid w:val="004327DD"/>
    <w:rsid w:val="004328CF"/>
    <w:rsid w:val="00432DEB"/>
    <w:rsid w:val="004330F4"/>
    <w:rsid w:val="00433590"/>
    <w:rsid w:val="0043393D"/>
    <w:rsid w:val="0043397E"/>
    <w:rsid w:val="00433E4F"/>
    <w:rsid w:val="004344C7"/>
    <w:rsid w:val="00434B2F"/>
    <w:rsid w:val="004350B2"/>
    <w:rsid w:val="00435274"/>
    <w:rsid w:val="004352AD"/>
    <w:rsid w:val="00435406"/>
    <w:rsid w:val="0043545D"/>
    <w:rsid w:val="0043547E"/>
    <w:rsid w:val="0043571D"/>
    <w:rsid w:val="00435FE2"/>
    <w:rsid w:val="0043651C"/>
    <w:rsid w:val="00436A16"/>
    <w:rsid w:val="00436C94"/>
    <w:rsid w:val="00436CC9"/>
    <w:rsid w:val="00436E2F"/>
    <w:rsid w:val="00436EAB"/>
    <w:rsid w:val="00437546"/>
    <w:rsid w:val="004376CE"/>
    <w:rsid w:val="004379C7"/>
    <w:rsid w:val="00437C42"/>
    <w:rsid w:val="00437DEF"/>
    <w:rsid w:val="004403E4"/>
    <w:rsid w:val="004413B0"/>
    <w:rsid w:val="00441687"/>
    <w:rsid w:val="00441AA6"/>
    <w:rsid w:val="0044216D"/>
    <w:rsid w:val="004423FF"/>
    <w:rsid w:val="004424E0"/>
    <w:rsid w:val="00442E51"/>
    <w:rsid w:val="00443028"/>
    <w:rsid w:val="0044319A"/>
    <w:rsid w:val="004431CF"/>
    <w:rsid w:val="004434F4"/>
    <w:rsid w:val="004439ED"/>
    <w:rsid w:val="00443D0E"/>
    <w:rsid w:val="00443EFE"/>
    <w:rsid w:val="00444015"/>
    <w:rsid w:val="00444095"/>
    <w:rsid w:val="004444F5"/>
    <w:rsid w:val="0044455D"/>
    <w:rsid w:val="00444604"/>
    <w:rsid w:val="0044482D"/>
    <w:rsid w:val="00444DDE"/>
    <w:rsid w:val="00444E78"/>
    <w:rsid w:val="004453CA"/>
    <w:rsid w:val="0044575C"/>
    <w:rsid w:val="00445E81"/>
    <w:rsid w:val="004461A4"/>
    <w:rsid w:val="004461D9"/>
    <w:rsid w:val="004468F8"/>
    <w:rsid w:val="00446994"/>
    <w:rsid w:val="00446AC6"/>
    <w:rsid w:val="00447545"/>
    <w:rsid w:val="0044759B"/>
    <w:rsid w:val="00447A0D"/>
    <w:rsid w:val="00447F54"/>
    <w:rsid w:val="0045037E"/>
    <w:rsid w:val="004505BF"/>
    <w:rsid w:val="00450B7E"/>
    <w:rsid w:val="00450BE3"/>
    <w:rsid w:val="00450E41"/>
    <w:rsid w:val="00450E95"/>
    <w:rsid w:val="004511F0"/>
    <w:rsid w:val="0045134F"/>
    <w:rsid w:val="0045136B"/>
    <w:rsid w:val="00451375"/>
    <w:rsid w:val="0045163E"/>
    <w:rsid w:val="00451C7E"/>
    <w:rsid w:val="00451E46"/>
    <w:rsid w:val="00452AB2"/>
    <w:rsid w:val="00452E5A"/>
    <w:rsid w:val="00453013"/>
    <w:rsid w:val="00453022"/>
    <w:rsid w:val="00453BB6"/>
    <w:rsid w:val="00453CAA"/>
    <w:rsid w:val="00454358"/>
    <w:rsid w:val="00454434"/>
    <w:rsid w:val="00454624"/>
    <w:rsid w:val="00454886"/>
    <w:rsid w:val="0045490D"/>
    <w:rsid w:val="00455113"/>
    <w:rsid w:val="0045578B"/>
    <w:rsid w:val="0045586D"/>
    <w:rsid w:val="00455FE1"/>
    <w:rsid w:val="00456175"/>
    <w:rsid w:val="00456421"/>
    <w:rsid w:val="00456549"/>
    <w:rsid w:val="00456C81"/>
    <w:rsid w:val="00456DAB"/>
    <w:rsid w:val="004570C1"/>
    <w:rsid w:val="00457656"/>
    <w:rsid w:val="00457825"/>
    <w:rsid w:val="00457D9A"/>
    <w:rsid w:val="00460368"/>
    <w:rsid w:val="004606B1"/>
    <w:rsid w:val="00460BBD"/>
    <w:rsid w:val="00460BE3"/>
    <w:rsid w:val="00460C52"/>
    <w:rsid w:val="00460CC3"/>
    <w:rsid w:val="00460E86"/>
    <w:rsid w:val="00460F3A"/>
    <w:rsid w:val="0046115B"/>
    <w:rsid w:val="0046186D"/>
    <w:rsid w:val="00461B34"/>
    <w:rsid w:val="00462324"/>
    <w:rsid w:val="0046235D"/>
    <w:rsid w:val="00462745"/>
    <w:rsid w:val="004630A6"/>
    <w:rsid w:val="004633EA"/>
    <w:rsid w:val="00463690"/>
    <w:rsid w:val="00463B51"/>
    <w:rsid w:val="00463C0A"/>
    <w:rsid w:val="00463E69"/>
    <w:rsid w:val="004646B4"/>
    <w:rsid w:val="00464A88"/>
    <w:rsid w:val="00464B01"/>
    <w:rsid w:val="00464D76"/>
    <w:rsid w:val="004651A0"/>
    <w:rsid w:val="00465393"/>
    <w:rsid w:val="004653A4"/>
    <w:rsid w:val="00465587"/>
    <w:rsid w:val="00465742"/>
    <w:rsid w:val="00465E4B"/>
    <w:rsid w:val="004660D8"/>
    <w:rsid w:val="00466184"/>
    <w:rsid w:val="00466443"/>
    <w:rsid w:val="00466532"/>
    <w:rsid w:val="00466597"/>
    <w:rsid w:val="0046679D"/>
    <w:rsid w:val="00466852"/>
    <w:rsid w:val="00466B0E"/>
    <w:rsid w:val="00466EDE"/>
    <w:rsid w:val="00467488"/>
    <w:rsid w:val="004677D9"/>
    <w:rsid w:val="0047005C"/>
    <w:rsid w:val="0047083E"/>
    <w:rsid w:val="004709A1"/>
    <w:rsid w:val="00470ACB"/>
    <w:rsid w:val="00470B8A"/>
    <w:rsid w:val="00470EB5"/>
    <w:rsid w:val="00471030"/>
    <w:rsid w:val="004713C3"/>
    <w:rsid w:val="0047141B"/>
    <w:rsid w:val="00471500"/>
    <w:rsid w:val="00471ED1"/>
    <w:rsid w:val="00471F83"/>
    <w:rsid w:val="00472397"/>
    <w:rsid w:val="00472419"/>
    <w:rsid w:val="00472641"/>
    <w:rsid w:val="0047286B"/>
    <w:rsid w:val="00472E27"/>
    <w:rsid w:val="00472E55"/>
    <w:rsid w:val="00473356"/>
    <w:rsid w:val="00473A69"/>
    <w:rsid w:val="00473DD8"/>
    <w:rsid w:val="00473FE3"/>
    <w:rsid w:val="004740FC"/>
    <w:rsid w:val="004741D3"/>
    <w:rsid w:val="00474220"/>
    <w:rsid w:val="004746A0"/>
    <w:rsid w:val="00474801"/>
    <w:rsid w:val="00474913"/>
    <w:rsid w:val="00474BB2"/>
    <w:rsid w:val="00474DA2"/>
    <w:rsid w:val="00474DA5"/>
    <w:rsid w:val="00474E54"/>
    <w:rsid w:val="00474FBB"/>
    <w:rsid w:val="004752D3"/>
    <w:rsid w:val="004753D6"/>
    <w:rsid w:val="0047542A"/>
    <w:rsid w:val="004754E1"/>
    <w:rsid w:val="004756AA"/>
    <w:rsid w:val="00475BF5"/>
    <w:rsid w:val="00475C3B"/>
    <w:rsid w:val="00475CE0"/>
    <w:rsid w:val="00475F8D"/>
    <w:rsid w:val="0047620F"/>
    <w:rsid w:val="004766D4"/>
    <w:rsid w:val="00476827"/>
    <w:rsid w:val="0047694A"/>
    <w:rsid w:val="00476A56"/>
    <w:rsid w:val="00476ABC"/>
    <w:rsid w:val="00476AD2"/>
    <w:rsid w:val="00476B36"/>
    <w:rsid w:val="00476BD4"/>
    <w:rsid w:val="00476DA7"/>
    <w:rsid w:val="00477383"/>
    <w:rsid w:val="00477AFD"/>
    <w:rsid w:val="00477C35"/>
    <w:rsid w:val="00477E5A"/>
    <w:rsid w:val="00477F38"/>
    <w:rsid w:val="00477FB9"/>
    <w:rsid w:val="004804E8"/>
    <w:rsid w:val="0048094C"/>
    <w:rsid w:val="0048094D"/>
    <w:rsid w:val="00480988"/>
    <w:rsid w:val="00480A11"/>
    <w:rsid w:val="00480E05"/>
    <w:rsid w:val="00480F25"/>
    <w:rsid w:val="00480FBD"/>
    <w:rsid w:val="00481121"/>
    <w:rsid w:val="0048126C"/>
    <w:rsid w:val="00481397"/>
    <w:rsid w:val="00481407"/>
    <w:rsid w:val="0048150E"/>
    <w:rsid w:val="004815FC"/>
    <w:rsid w:val="00481684"/>
    <w:rsid w:val="004816BE"/>
    <w:rsid w:val="00481945"/>
    <w:rsid w:val="00482021"/>
    <w:rsid w:val="0048216B"/>
    <w:rsid w:val="00482438"/>
    <w:rsid w:val="004825ED"/>
    <w:rsid w:val="00482BA7"/>
    <w:rsid w:val="00482BBE"/>
    <w:rsid w:val="00482FE8"/>
    <w:rsid w:val="00483293"/>
    <w:rsid w:val="00483A12"/>
    <w:rsid w:val="00483B56"/>
    <w:rsid w:val="00483BBB"/>
    <w:rsid w:val="00483C32"/>
    <w:rsid w:val="00483DE2"/>
    <w:rsid w:val="0048481F"/>
    <w:rsid w:val="004848BA"/>
    <w:rsid w:val="00484998"/>
    <w:rsid w:val="00484A77"/>
    <w:rsid w:val="00485024"/>
    <w:rsid w:val="0048540F"/>
    <w:rsid w:val="004858CF"/>
    <w:rsid w:val="00485970"/>
    <w:rsid w:val="00485BA7"/>
    <w:rsid w:val="00485C0D"/>
    <w:rsid w:val="00485C35"/>
    <w:rsid w:val="00485C5B"/>
    <w:rsid w:val="00485F47"/>
    <w:rsid w:val="00486028"/>
    <w:rsid w:val="004864CD"/>
    <w:rsid w:val="00486575"/>
    <w:rsid w:val="004866D0"/>
    <w:rsid w:val="00486936"/>
    <w:rsid w:val="00486B8B"/>
    <w:rsid w:val="00486BC0"/>
    <w:rsid w:val="00486D9A"/>
    <w:rsid w:val="0048708F"/>
    <w:rsid w:val="004871C9"/>
    <w:rsid w:val="00487B59"/>
    <w:rsid w:val="00490107"/>
    <w:rsid w:val="00490470"/>
    <w:rsid w:val="00490589"/>
    <w:rsid w:val="004905F4"/>
    <w:rsid w:val="004909C7"/>
    <w:rsid w:val="00490B7B"/>
    <w:rsid w:val="0049145F"/>
    <w:rsid w:val="0049147B"/>
    <w:rsid w:val="0049162F"/>
    <w:rsid w:val="00491A63"/>
    <w:rsid w:val="00491BD8"/>
    <w:rsid w:val="00491DD9"/>
    <w:rsid w:val="004920B8"/>
    <w:rsid w:val="0049257F"/>
    <w:rsid w:val="004927EF"/>
    <w:rsid w:val="00492994"/>
    <w:rsid w:val="00492D44"/>
    <w:rsid w:val="00492FB4"/>
    <w:rsid w:val="00493632"/>
    <w:rsid w:val="00493895"/>
    <w:rsid w:val="00493C77"/>
    <w:rsid w:val="00493EFB"/>
    <w:rsid w:val="00494242"/>
    <w:rsid w:val="00494248"/>
    <w:rsid w:val="004943EC"/>
    <w:rsid w:val="0049458A"/>
    <w:rsid w:val="00494A33"/>
    <w:rsid w:val="00494E8E"/>
    <w:rsid w:val="00494F26"/>
    <w:rsid w:val="0049509D"/>
    <w:rsid w:val="004951F0"/>
    <w:rsid w:val="004954A7"/>
    <w:rsid w:val="004955BC"/>
    <w:rsid w:val="00495676"/>
    <w:rsid w:val="004956BC"/>
    <w:rsid w:val="00495888"/>
    <w:rsid w:val="004959BE"/>
    <w:rsid w:val="00495C23"/>
    <w:rsid w:val="00495CB2"/>
    <w:rsid w:val="00495D2F"/>
    <w:rsid w:val="00495D63"/>
    <w:rsid w:val="00496081"/>
    <w:rsid w:val="0049629E"/>
    <w:rsid w:val="00496378"/>
    <w:rsid w:val="0049648F"/>
    <w:rsid w:val="00496606"/>
    <w:rsid w:val="00496A66"/>
    <w:rsid w:val="00496AC5"/>
    <w:rsid w:val="00496C47"/>
    <w:rsid w:val="00496C8A"/>
    <w:rsid w:val="00496F05"/>
    <w:rsid w:val="00497370"/>
    <w:rsid w:val="004974FA"/>
    <w:rsid w:val="004A00BC"/>
    <w:rsid w:val="004A0D40"/>
    <w:rsid w:val="004A0F39"/>
    <w:rsid w:val="004A11B7"/>
    <w:rsid w:val="004A152B"/>
    <w:rsid w:val="004A1555"/>
    <w:rsid w:val="004A164D"/>
    <w:rsid w:val="004A16C7"/>
    <w:rsid w:val="004A1B5B"/>
    <w:rsid w:val="004A1C38"/>
    <w:rsid w:val="004A1D5F"/>
    <w:rsid w:val="004A203E"/>
    <w:rsid w:val="004A22BE"/>
    <w:rsid w:val="004A23D0"/>
    <w:rsid w:val="004A251F"/>
    <w:rsid w:val="004A2A9D"/>
    <w:rsid w:val="004A2C8C"/>
    <w:rsid w:val="004A2F75"/>
    <w:rsid w:val="004A3329"/>
    <w:rsid w:val="004A33DA"/>
    <w:rsid w:val="004A3874"/>
    <w:rsid w:val="004A3891"/>
    <w:rsid w:val="004A3B6B"/>
    <w:rsid w:val="004A3BF1"/>
    <w:rsid w:val="004A3D4F"/>
    <w:rsid w:val="004A3E42"/>
    <w:rsid w:val="004A3E58"/>
    <w:rsid w:val="004A3E5E"/>
    <w:rsid w:val="004A4045"/>
    <w:rsid w:val="004A436E"/>
    <w:rsid w:val="004A45B8"/>
    <w:rsid w:val="004A466A"/>
    <w:rsid w:val="004A4715"/>
    <w:rsid w:val="004A499A"/>
    <w:rsid w:val="004A4B0C"/>
    <w:rsid w:val="004A5046"/>
    <w:rsid w:val="004A50EE"/>
    <w:rsid w:val="004A5175"/>
    <w:rsid w:val="004A565E"/>
    <w:rsid w:val="004A5852"/>
    <w:rsid w:val="004A586F"/>
    <w:rsid w:val="004A58DD"/>
    <w:rsid w:val="004A5AD5"/>
    <w:rsid w:val="004A5D55"/>
    <w:rsid w:val="004A5D73"/>
    <w:rsid w:val="004A5DF3"/>
    <w:rsid w:val="004A6134"/>
    <w:rsid w:val="004A615B"/>
    <w:rsid w:val="004A6B79"/>
    <w:rsid w:val="004A7092"/>
    <w:rsid w:val="004A7427"/>
    <w:rsid w:val="004A7437"/>
    <w:rsid w:val="004A74BB"/>
    <w:rsid w:val="004A74BE"/>
    <w:rsid w:val="004A7647"/>
    <w:rsid w:val="004A765D"/>
    <w:rsid w:val="004A776F"/>
    <w:rsid w:val="004A79B4"/>
    <w:rsid w:val="004A7BD4"/>
    <w:rsid w:val="004B0691"/>
    <w:rsid w:val="004B0808"/>
    <w:rsid w:val="004B12CA"/>
    <w:rsid w:val="004B1C92"/>
    <w:rsid w:val="004B220D"/>
    <w:rsid w:val="004B2233"/>
    <w:rsid w:val="004B2450"/>
    <w:rsid w:val="004B257F"/>
    <w:rsid w:val="004B25CA"/>
    <w:rsid w:val="004B29C3"/>
    <w:rsid w:val="004B320D"/>
    <w:rsid w:val="004B3355"/>
    <w:rsid w:val="004B3422"/>
    <w:rsid w:val="004B3A0F"/>
    <w:rsid w:val="004B43DB"/>
    <w:rsid w:val="004B44D6"/>
    <w:rsid w:val="004B463C"/>
    <w:rsid w:val="004B463D"/>
    <w:rsid w:val="004B49E6"/>
    <w:rsid w:val="004B4D69"/>
    <w:rsid w:val="004B4DE4"/>
    <w:rsid w:val="004B52FB"/>
    <w:rsid w:val="004B5570"/>
    <w:rsid w:val="004B55FD"/>
    <w:rsid w:val="004B6077"/>
    <w:rsid w:val="004B6750"/>
    <w:rsid w:val="004B6A5A"/>
    <w:rsid w:val="004B6C16"/>
    <w:rsid w:val="004B6C6D"/>
    <w:rsid w:val="004B6DFA"/>
    <w:rsid w:val="004B7848"/>
    <w:rsid w:val="004B7E99"/>
    <w:rsid w:val="004C01A8"/>
    <w:rsid w:val="004C087B"/>
    <w:rsid w:val="004C0ABA"/>
    <w:rsid w:val="004C0C37"/>
    <w:rsid w:val="004C0ECD"/>
    <w:rsid w:val="004C0F94"/>
    <w:rsid w:val="004C177E"/>
    <w:rsid w:val="004C1840"/>
    <w:rsid w:val="004C1B4D"/>
    <w:rsid w:val="004C1E1C"/>
    <w:rsid w:val="004C1ED1"/>
    <w:rsid w:val="004C208E"/>
    <w:rsid w:val="004C24C9"/>
    <w:rsid w:val="004C252E"/>
    <w:rsid w:val="004C2B04"/>
    <w:rsid w:val="004C2FF5"/>
    <w:rsid w:val="004C318E"/>
    <w:rsid w:val="004C31A7"/>
    <w:rsid w:val="004C31B6"/>
    <w:rsid w:val="004C33AB"/>
    <w:rsid w:val="004C3657"/>
    <w:rsid w:val="004C38BE"/>
    <w:rsid w:val="004C3C80"/>
    <w:rsid w:val="004C4582"/>
    <w:rsid w:val="004C468D"/>
    <w:rsid w:val="004C4B1E"/>
    <w:rsid w:val="004C4B71"/>
    <w:rsid w:val="004C4C59"/>
    <w:rsid w:val="004C4D39"/>
    <w:rsid w:val="004C5319"/>
    <w:rsid w:val="004C5395"/>
    <w:rsid w:val="004C55B8"/>
    <w:rsid w:val="004C60D1"/>
    <w:rsid w:val="004C61F0"/>
    <w:rsid w:val="004C621F"/>
    <w:rsid w:val="004C639F"/>
    <w:rsid w:val="004C642A"/>
    <w:rsid w:val="004C6C17"/>
    <w:rsid w:val="004C6FF7"/>
    <w:rsid w:val="004C71E2"/>
    <w:rsid w:val="004C73E6"/>
    <w:rsid w:val="004C7819"/>
    <w:rsid w:val="004C7948"/>
    <w:rsid w:val="004C7BB8"/>
    <w:rsid w:val="004C7C60"/>
    <w:rsid w:val="004C7F99"/>
    <w:rsid w:val="004D000E"/>
    <w:rsid w:val="004D0331"/>
    <w:rsid w:val="004D0C61"/>
    <w:rsid w:val="004D0DFE"/>
    <w:rsid w:val="004D1003"/>
    <w:rsid w:val="004D1380"/>
    <w:rsid w:val="004D15C9"/>
    <w:rsid w:val="004D1CA8"/>
    <w:rsid w:val="004D1D91"/>
    <w:rsid w:val="004D1D9E"/>
    <w:rsid w:val="004D1F83"/>
    <w:rsid w:val="004D2178"/>
    <w:rsid w:val="004D22C3"/>
    <w:rsid w:val="004D25D9"/>
    <w:rsid w:val="004D2708"/>
    <w:rsid w:val="004D2D7B"/>
    <w:rsid w:val="004D2D8A"/>
    <w:rsid w:val="004D2E1A"/>
    <w:rsid w:val="004D324D"/>
    <w:rsid w:val="004D3EFF"/>
    <w:rsid w:val="004D40AE"/>
    <w:rsid w:val="004D41C6"/>
    <w:rsid w:val="004D4417"/>
    <w:rsid w:val="004D4924"/>
    <w:rsid w:val="004D4D31"/>
    <w:rsid w:val="004D4FBB"/>
    <w:rsid w:val="004D5052"/>
    <w:rsid w:val="004D5323"/>
    <w:rsid w:val="004D5781"/>
    <w:rsid w:val="004D5915"/>
    <w:rsid w:val="004D616C"/>
    <w:rsid w:val="004D6B11"/>
    <w:rsid w:val="004D6BA8"/>
    <w:rsid w:val="004D6C2D"/>
    <w:rsid w:val="004D6F4D"/>
    <w:rsid w:val="004D6F95"/>
    <w:rsid w:val="004D70CF"/>
    <w:rsid w:val="004D72FE"/>
    <w:rsid w:val="004D7358"/>
    <w:rsid w:val="004D7551"/>
    <w:rsid w:val="004D7559"/>
    <w:rsid w:val="004D77A8"/>
    <w:rsid w:val="004D7B99"/>
    <w:rsid w:val="004D7C89"/>
    <w:rsid w:val="004D7E91"/>
    <w:rsid w:val="004D7EFF"/>
    <w:rsid w:val="004E003A"/>
    <w:rsid w:val="004E02FF"/>
    <w:rsid w:val="004E0664"/>
    <w:rsid w:val="004E0768"/>
    <w:rsid w:val="004E1A31"/>
    <w:rsid w:val="004E1A62"/>
    <w:rsid w:val="004E1C6F"/>
    <w:rsid w:val="004E1CD8"/>
    <w:rsid w:val="004E1E33"/>
    <w:rsid w:val="004E2413"/>
    <w:rsid w:val="004E2971"/>
    <w:rsid w:val="004E298C"/>
    <w:rsid w:val="004E2B15"/>
    <w:rsid w:val="004E2DE0"/>
    <w:rsid w:val="004E32F0"/>
    <w:rsid w:val="004E4060"/>
    <w:rsid w:val="004E409A"/>
    <w:rsid w:val="004E40B5"/>
    <w:rsid w:val="004E40FE"/>
    <w:rsid w:val="004E41A7"/>
    <w:rsid w:val="004E4456"/>
    <w:rsid w:val="004E44A3"/>
    <w:rsid w:val="004E4752"/>
    <w:rsid w:val="004E5192"/>
    <w:rsid w:val="004E5B3B"/>
    <w:rsid w:val="004E62CC"/>
    <w:rsid w:val="004E67BC"/>
    <w:rsid w:val="004E691C"/>
    <w:rsid w:val="004E6B05"/>
    <w:rsid w:val="004E70E7"/>
    <w:rsid w:val="004E7128"/>
    <w:rsid w:val="004E7777"/>
    <w:rsid w:val="004E7A42"/>
    <w:rsid w:val="004E7B01"/>
    <w:rsid w:val="004E7B58"/>
    <w:rsid w:val="004E7C7A"/>
    <w:rsid w:val="004E7F04"/>
    <w:rsid w:val="004F016D"/>
    <w:rsid w:val="004F049F"/>
    <w:rsid w:val="004F0632"/>
    <w:rsid w:val="004F07DA"/>
    <w:rsid w:val="004F0965"/>
    <w:rsid w:val="004F0C7C"/>
    <w:rsid w:val="004F0E25"/>
    <w:rsid w:val="004F0FB9"/>
    <w:rsid w:val="004F1C3B"/>
    <w:rsid w:val="004F1C8E"/>
    <w:rsid w:val="004F256B"/>
    <w:rsid w:val="004F2868"/>
    <w:rsid w:val="004F2910"/>
    <w:rsid w:val="004F2F7E"/>
    <w:rsid w:val="004F2F8F"/>
    <w:rsid w:val="004F2F96"/>
    <w:rsid w:val="004F32B5"/>
    <w:rsid w:val="004F35FE"/>
    <w:rsid w:val="004F3635"/>
    <w:rsid w:val="004F3967"/>
    <w:rsid w:val="004F3B87"/>
    <w:rsid w:val="004F3C4F"/>
    <w:rsid w:val="004F3D35"/>
    <w:rsid w:val="004F407E"/>
    <w:rsid w:val="004F41E5"/>
    <w:rsid w:val="004F454A"/>
    <w:rsid w:val="004F4A4B"/>
    <w:rsid w:val="004F4DA6"/>
    <w:rsid w:val="004F4FAA"/>
    <w:rsid w:val="004F517A"/>
    <w:rsid w:val="004F51CD"/>
    <w:rsid w:val="004F52B6"/>
    <w:rsid w:val="004F5479"/>
    <w:rsid w:val="004F5BE6"/>
    <w:rsid w:val="004F5BF3"/>
    <w:rsid w:val="004F5EEE"/>
    <w:rsid w:val="004F6161"/>
    <w:rsid w:val="004F6222"/>
    <w:rsid w:val="004F65F7"/>
    <w:rsid w:val="004F6A04"/>
    <w:rsid w:val="004F6C73"/>
    <w:rsid w:val="004F7289"/>
    <w:rsid w:val="004F7497"/>
    <w:rsid w:val="004F7528"/>
    <w:rsid w:val="004F7BCA"/>
    <w:rsid w:val="004F7BED"/>
    <w:rsid w:val="004F7D89"/>
    <w:rsid w:val="0050060A"/>
    <w:rsid w:val="0050080A"/>
    <w:rsid w:val="005008E0"/>
    <w:rsid w:val="005009F3"/>
    <w:rsid w:val="00500A0F"/>
    <w:rsid w:val="0050100F"/>
    <w:rsid w:val="00501072"/>
    <w:rsid w:val="005011EA"/>
    <w:rsid w:val="0050130D"/>
    <w:rsid w:val="00501981"/>
    <w:rsid w:val="00501A85"/>
    <w:rsid w:val="00501BB3"/>
    <w:rsid w:val="005021DD"/>
    <w:rsid w:val="005026CA"/>
    <w:rsid w:val="00502ACF"/>
    <w:rsid w:val="00502B72"/>
    <w:rsid w:val="00502D50"/>
    <w:rsid w:val="00502FB1"/>
    <w:rsid w:val="0050335B"/>
    <w:rsid w:val="0050347E"/>
    <w:rsid w:val="0050376D"/>
    <w:rsid w:val="005037CB"/>
    <w:rsid w:val="00504009"/>
    <w:rsid w:val="0050438C"/>
    <w:rsid w:val="00504BC1"/>
    <w:rsid w:val="00504D67"/>
    <w:rsid w:val="00505134"/>
    <w:rsid w:val="005056C9"/>
    <w:rsid w:val="005059A9"/>
    <w:rsid w:val="00505C04"/>
    <w:rsid w:val="005062B1"/>
    <w:rsid w:val="0050668A"/>
    <w:rsid w:val="0050677E"/>
    <w:rsid w:val="00506853"/>
    <w:rsid w:val="00506A75"/>
    <w:rsid w:val="00506CF3"/>
    <w:rsid w:val="0050733A"/>
    <w:rsid w:val="005076EC"/>
    <w:rsid w:val="00507899"/>
    <w:rsid w:val="00507A45"/>
    <w:rsid w:val="00507C4F"/>
    <w:rsid w:val="005100B2"/>
    <w:rsid w:val="005109C3"/>
    <w:rsid w:val="00511277"/>
    <w:rsid w:val="005112D6"/>
    <w:rsid w:val="0051145E"/>
    <w:rsid w:val="005114B7"/>
    <w:rsid w:val="0051154E"/>
    <w:rsid w:val="00511876"/>
    <w:rsid w:val="005118E5"/>
    <w:rsid w:val="00511CB8"/>
    <w:rsid w:val="00511DA3"/>
    <w:rsid w:val="00511F15"/>
    <w:rsid w:val="00512489"/>
    <w:rsid w:val="005124BC"/>
    <w:rsid w:val="00512D7A"/>
    <w:rsid w:val="00512DE4"/>
    <w:rsid w:val="0051318C"/>
    <w:rsid w:val="0051344E"/>
    <w:rsid w:val="00513646"/>
    <w:rsid w:val="005140F5"/>
    <w:rsid w:val="00514163"/>
    <w:rsid w:val="0051424E"/>
    <w:rsid w:val="005142CD"/>
    <w:rsid w:val="005143C9"/>
    <w:rsid w:val="0051472E"/>
    <w:rsid w:val="00514864"/>
    <w:rsid w:val="00514B80"/>
    <w:rsid w:val="00514C72"/>
    <w:rsid w:val="00514D5A"/>
    <w:rsid w:val="00515261"/>
    <w:rsid w:val="005157A9"/>
    <w:rsid w:val="005158DD"/>
    <w:rsid w:val="00515901"/>
    <w:rsid w:val="00515970"/>
    <w:rsid w:val="00515A29"/>
    <w:rsid w:val="00516489"/>
    <w:rsid w:val="005165E5"/>
    <w:rsid w:val="0051685C"/>
    <w:rsid w:val="00516951"/>
    <w:rsid w:val="00516B16"/>
    <w:rsid w:val="00517007"/>
    <w:rsid w:val="0051713A"/>
    <w:rsid w:val="005173A7"/>
    <w:rsid w:val="005176D7"/>
    <w:rsid w:val="00517742"/>
    <w:rsid w:val="005177E1"/>
    <w:rsid w:val="005179DE"/>
    <w:rsid w:val="005200C8"/>
    <w:rsid w:val="005201E9"/>
    <w:rsid w:val="005208A1"/>
    <w:rsid w:val="00520C0A"/>
    <w:rsid w:val="00520F92"/>
    <w:rsid w:val="00521042"/>
    <w:rsid w:val="005218B6"/>
    <w:rsid w:val="005219AF"/>
    <w:rsid w:val="00521C33"/>
    <w:rsid w:val="00522328"/>
    <w:rsid w:val="00522589"/>
    <w:rsid w:val="00522835"/>
    <w:rsid w:val="0052283C"/>
    <w:rsid w:val="00522A32"/>
    <w:rsid w:val="005232CC"/>
    <w:rsid w:val="005234C2"/>
    <w:rsid w:val="0052361E"/>
    <w:rsid w:val="0052371E"/>
    <w:rsid w:val="00523B07"/>
    <w:rsid w:val="00524053"/>
    <w:rsid w:val="00524159"/>
    <w:rsid w:val="00524204"/>
    <w:rsid w:val="00524489"/>
    <w:rsid w:val="00524545"/>
    <w:rsid w:val="005246AA"/>
    <w:rsid w:val="00524845"/>
    <w:rsid w:val="00524937"/>
    <w:rsid w:val="005249EB"/>
    <w:rsid w:val="00524AB5"/>
    <w:rsid w:val="00524C8E"/>
    <w:rsid w:val="00524EDF"/>
    <w:rsid w:val="005255BF"/>
    <w:rsid w:val="00525640"/>
    <w:rsid w:val="005257DE"/>
    <w:rsid w:val="00525960"/>
    <w:rsid w:val="00525CCD"/>
    <w:rsid w:val="005264AA"/>
    <w:rsid w:val="00526A8E"/>
    <w:rsid w:val="00526C15"/>
    <w:rsid w:val="005270F1"/>
    <w:rsid w:val="0052712F"/>
    <w:rsid w:val="00527200"/>
    <w:rsid w:val="0052743B"/>
    <w:rsid w:val="00527779"/>
    <w:rsid w:val="00527802"/>
    <w:rsid w:val="00527B83"/>
    <w:rsid w:val="00527C41"/>
    <w:rsid w:val="00527DB3"/>
    <w:rsid w:val="00527E32"/>
    <w:rsid w:val="00530157"/>
    <w:rsid w:val="005303DC"/>
    <w:rsid w:val="00530A34"/>
    <w:rsid w:val="00530FEB"/>
    <w:rsid w:val="00531491"/>
    <w:rsid w:val="005314CD"/>
    <w:rsid w:val="0053150B"/>
    <w:rsid w:val="00531C71"/>
    <w:rsid w:val="00531DC6"/>
    <w:rsid w:val="00531EBE"/>
    <w:rsid w:val="0053217E"/>
    <w:rsid w:val="00532F8B"/>
    <w:rsid w:val="005335C8"/>
    <w:rsid w:val="00533737"/>
    <w:rsid w:val="005337D6"/>
    <w:rsid w:val="00533C1F"/>
    <w:rsid w:val="00533D90"/>
    <w:rsid w:val="00533E9A"/>
    <w:rsid w:val="00533FD1"/>
    <w:rsid w:val="005342CF"/>
    <w:rsid w:val="0053467B"/>
    <w:rsid w:val="005346C6"/>
    <w:rsid w:val="005346FE"/>
    <w:rsid w:val="00535079"/>
    <w:rsid w:val="005353F2"/>
    <w:rsid w:val="0053556A"/>
    <w:rsid w:val="0053562D"/>
    <w:rsid w:val="00535B4F"/>
    <w:rsid w:val="00535B79"/>
    <w:rsid w:val="00535D03"/>
    <w:rsid w:val="00535D7C"/>
    <w:rsid w:val="00535EB1"/>
    <w:rsid w:val="0053647E"/>
    <w:rsid w:val="00536579"/>
    <w:rsid w:val="00536987"/>
    <w:rsid w:val="00536C1E"/>
    <w:rsid w:val="00536DCF"/>
    <w:rsid w:val="005370EF"/>
    <w:rsid w:val="00537252"/>
    <w:rsid w:val="005373F0"/>
    <w:rsid w:val="00537BBF"/>
    <w:rsid w:val="00537D06"/>
    <w:rsid w:val="00537D8A"/>
    <w:rsid w:val="00540327"/>
    <w:rsid w:val="0054046C"/>
    <w:rsid w:val="005405C1"/>
    <w:rsid w:val="00540763"/>
    <w:rsid w:val="00540ECC"/>
    <w:rsid w:val="005411F6"/>
    <w:rsid w:val="005416FC"/>
    <w:rsid w:val="00541B25"/>
    <w:rsid w:val="005420A3"/>
    <w:rsid w:val="005427F3"/>
    <w:rsid w:val="0054285F"/>
    <w:rsid w:val="00542F35"/>
    <w:rsid w:val="00543424"/>
    <w:rsid w:val="0054343A"/>
    <w:rsid w:val="00543695"/>
    <w:rsid w:val="005436C0"/>
    <w:rsid w:val="005437F3"/>
    <w:rsid w:val="0054385B"/>
    <w:rsid w:val="00543966"/>
    <w:rsid w:val="00543974"/>
    <w:rsid w:val="00543A40"/>
    <w:rsid w:val="00543B32"/>
    <w:rsid w:val="00543DCD"/>
    <w:rsid w:val="00543E1F"/>
    <w:rsid w:val="00543EBF"/>
    <w:rsid w:val="0054426C"/>
    <w:rsid w:val="005444EA"/>
    <w:rsid w:val="00544939"/>
    <w:rsid w:val="00544A10"/>
    <w:rsid w:val="00544ABA"/>
    <w:rsid w:val="005457C8"/>
    <w:rsid w:val="0054593A"/>
    <w:rsid w:val="0054615C"/>
    <w:rsid w:val="0054622F"/>
    <w:rsid w:val="005467FB"/>
    <w:rsid w:val="00546AC8"/>
    <w:rsid w:val="00546AE9"/>
    <w:rsid w:val="00546CA8"/>
    <w:rsid w:val="00546FD1"/>
    <w:rsid w:val="00547532"/>
    <w:rsid w:val="00547588"/>
    <w:rsid w:val="00547989"/>
    <w:rsid w:val="00547C87"/>
    <w:rsid w:val="00547F6B"/>
    <w:rsid w:val="00550975"/>
    <w:rsid w:val="00550B30"/>
    <w:rsid w:val="00551320"/>
    <w:rsid w:val="005513D0"/>
    <w:rsid w:val="005513F2"/>
    <w:rsid w:val="005514B2"/>
    <w:rsid w:val="005518A4"/>
    <w:rsid w:val="00551EB2"/>
    <w:rsid w:val="00551F5E"/>
    <w:rsid w:val="00551FB1"/>
    <w:rsid w:val="00552183"/>
    <w:rsid w:val="00552196"/>
    <w:rsid w:val="00552768"/>
    <w:rsid w:val="00552935"/>
    <w:rsid w:val="00552A30"/>
    <w:rsid w:val="00553127"/>
    <w:rsid w:val="005537D5"/>
    <w:rsid w:val="00553925"/>
    <w:rsid w:val="00553AE1"/>
    <w:rsid w:val="00553E6C"/>
    <w:rsid w:val="0055407C"/>
    <w:rsid w:val="0055436C"/>
    <w:rsid w:val="005547C5"/>
    <w:rsid w:val="00554973"/>
    <w:rsid w:val="005549FB"/>
    <w:rsid w:val="00554AE0"/>
    <w:rsid w:val="00554BE7"/>
    <w:rsid w:val="00554D25"/>
    <w:rsid w:val="00555067"/>
    <w:rsid w:val="00555324"/>
    <w:rsid w:val="005553F4"/>
    <w:rsid w:val="0055556C"/>
    <w:rsid w:val="005555EB"/>
    <w:rsid w:val="005556F9"/>
    <w:rsid w:val="00555991"/>
    <w:rsid w:val="00555AB2"/>
    <w:rsid w:val="00555CB8"/>
    <w:rsid w:val="00555DD0"/>
    <w:rsid w:val="00555E4D"/>
    <w:rsid w:val="00555FCA"/>
    <w:rsid w:val="00556368"/>
    <w:rsid w:val="005567A6"/>
    <w:rsid w:val="00556BAC"/>
    <w:rsid w:val="00556D54"/>
    <w:rsid w:val="00556D68"/>
    <w:rsid w:val="00556EDC"/>
    <w:rsid w:val="00556FA2"/>
    <w:rsid w:val="00557173"/>
    <w:rsid w:val="005575FE"/>
    <w:rsid w:val="005576A1"/>
    <w:rsid w:val="00557A64"/>
    <w:rsid w:val="00557FE1"/>
    <w:rsid w:val="00560171"/>
    <w:rsid w:val="00560401"/>
    <w:rsid w:val="005605C0"/>
    <w:rsid w:val="00560D23"/>
    <w:rsid w:val="00560E4F"/>
    <w:rsid w:val="00561399"/>
    <w:rsid w:val="005615D8"/>
    <w:rsid w:val="00561B5E"/>
    <w:rsid w:val="00561C06"/>
    <w:rsid w:val="00561C8D"/>
    <w:rsid w:val="00562152"/>
    <w:rsid w:val="005624BE"/>
    <w:rsid w:val="005626D6"/>
    <w:rsid w:val="0056279A"/>
    <w:rsid w:val="00562A81"/>
    <w:rsid w:val="00562CAB"/>
    <w:rsid w:val="00562FE8"/>
    <w:rsid w:val="00563298"/>
    <w:rsid w:val="005633C5"/>
    <w:rsid w:val="005636D2"/>
    <w:rsid w:val="005638D4"/>
    <w:rsid w:val="00563A36"/>
    <w:rsid w:val="005643CA"/>
    <w:rsid w:val="00564B11"/>
    <w:rsid w:val="005656ED"/>
    <w:rsid w:val="00565C9E"/>
    <w:rsid w:val="00565F83"/>
    <w:rsid w:val="0056653E"/>
    <w:rsid w:val="00566544"/>
    <w:rsid w:val="00566557"/>
    <w:rsid w:val="0056655A"/>
    <w:rsid w:val="00566608"/>
    <w:rsid w:val="00566956"/>
    <w:rsid w:val="00566C83"/>
    <w:rsid w:val="005671B8"/>
    <w:rsid w:val="0056746E"/>
    <w:rsid w:val="00570066"/>
    <w:rsid w:val="005700FE"/>
    <w:rsid w:val="00570E24"/>
    <w:rsid w:val="00570FF8"/>
    <w:rsid w:val="00571430"/>
    <w:rsid w:val="0057178B"/>
    <w:rsid w:val="00571A31"/>
    <w:rsid w:val="00571AB7"/>
    <w:rsid w:val="00571BF7"/>
    <w:rsid w:val="00572026"/>
    <w:rsid w:val="00572081"/>
    <w:rsid w:val="00572737"/>
    <w:rsid w:val="00572760"/>
    <w:rsid w:val="005729AF"/>
    <w:rsid w:val="00572B31"/>
    <w:rsid w:val="00572D9F"/>
    <w:rsid w:val="0057320B"/>
    <w:rsid w:val="005735F9"/>
    <w:rsid w:val="005739E0"/>
    <w:rsid w:val="00573B04"/>
    <w:rsid w:val="005743DE"/>
    <w:rsid w:val="00574704"/>
    <w:rsid w:val="0057475C"/>
    <w:rsid w:val="00574D59"/>
    <w:rsid w:val="00574D95"/>
    <w:rsid w:val="00574E8A"/>
    <w:rsid w:val="00574F3F"/>
    <w:rsid w:val="0057504D"/>
    <w:rsid w:val="00575196"/>
    <w:rsid w:val="005755AB"/>
    <w:rsid w:val="0057562C"/>
    <w:rsid w:val="005759F6"/>
    <w:rsid w:val="00575E3E"/>
    <w:rsid w:val="00575FE7"/>
    <w:rsid w:val="005763B2"/>
    <w:rsid w:val="00576486"/>
    <w:rsid w:val="005765F5"/>
    <w:rsid w:val="00576D6C"/>
    <w:rsid w:val="00576E9C"/>
    <w:rsid w:val="0057748A"/>
    <w:rsid w:val="00577701"/>
    <w:rsid w:val="005777AA"/>
    <w:rsid w:val="0057790E"/>
    <w:rsid w:val="00577A2E"/>
    <w:rsid w:val="00577ABA"/>
    <w:rsid w:val="00580384"/>
    <w:rsid w:val="00580447"/>
    <w:rsid w:val="005809A4"/>
    <w:rsid w:val="00580C20"/>
    <w:rsid w:val="00580E48"/>
    <w:rsid w:val="00580EB2"/>
    <w:rsid w:val="00580F0A"/>
    <w:rsid w:val="00581239"/>
    <w:rsid w:val="00581246"/>
    <w:rsid w:val="00581E89"/>
    <w:rsid w:val="00581F39"/>
    <w:rsid w:val="00582252"/>
    <w:rsid w:val="00582946"/>
    <w:rsid w:val="00582A6B"/>
    <w:rsid w:val="00582C3A"/>
    <w:rsid w:val="00582CE5"/>
    <w:rsid w:val="00582E1A"/>
    <w:rsid w:val="00582ED5"/>
    <w:rsid w:val="00583147"/>
    <w:rsid w:val="00583156"/>
    <w:rsid w:val="005837DC"/>
    <w:rsid w:val="00583938"/>
    <w:rsid w:val="0058424F"/>
    <w:rsid w:val="00584416"/>
    <w:rsid w:val="00584804"/>
    <w:rsid w:val="00584874"/>
    <w:rsid w:val="00584B39"/>
    <w:rsid w:val="00584F77"/>
    <w:rsid w:val="00585028"/>
    <w:rsid w:val="00585253"/>
    <w:rsid w:val="0058542E"/>
    <w:rsid w:val="005854D1"/>
    <w:rsid w:val="005856A2"/>
    <w:rsid w:val="0058590B"/>
    <w:rsid w:val="00585F5B"/>
    <w:rsid w:val="0058620A"/>
    <w:rsid w:val="00586303"/>
    <w:rsid w:val="00586877"/>
    <w:rsid w:val="0058796E"/>
    <w:rsid w:val="00587FC0"/>
    <w:rsid w:val="00590006"/>
    <w:rsid w:val="005900A0"/>
    <w:rsid w:val="005900BD"/>
    <w:rsid w:val="0059019B"/>
    <w:rsid w:val="005901B6"/>
    <w:rsid w:val="005902E9"/>
    <w:rsid w:val="00590603"/>
    <w:rsid w:val="005906AD"/>
    <w:rsid w:val="005906D9"/>
    <w:rsid w:val="00590985"/>
    <w:rsid w:val="00590A63"/>
    <w:rsid w:val="00590DA6"/>
    <w:rsid w:val="00590FF4"/>
    <w:rsid w:val="005910E3"/>
    <w:rsid w:val="00591C7D"/>
    <w:rsid w:val="00592171"/>
    <w:rsid w:val="0059239D"/>
    <w:rsid w:val="00592835"/>
    <w:rsid w:val="00592A47"/>
    <w:rsid w:val="00592B03"/>
    <w:rsid w:val="00592F62"/>
    <w:rsid w:val="00593099"/>
    <w:rsid w:val="00593379"/>
    <w:rsid w:val="005935FD"/>
    <w:rsid w:val="005936EC"/>
    <w:rsid w:val="005937FB"/>
    <w:rsid w:val="00593AB9"/>
    <w:rsid w:val="0059491C"/>
    <w:rsid w:val="005949A6"/>
    <w:rsid w:val="00594ABB"/>
    <w:rsid w:val="00594BCB"/>
    <w:rsid w:val="00594D1C"/>
    <w:rsid w:val="00594E36"/>
    <w:rsid w:val="00594F0A"/>
    <w:rsid w:val="00595255"/>
    <w:rsid w:val="0059525E"/>
    <w:rsid w:val="00595659"/>
    <w:rsid w:val="0059581D"/>
    <w:rsid w:val="00595887"/>
    <w:rsid w:val="005960E1"/>
    <w:rsid w:val="00596123"/>
    <w:rsid w:val="00596174"/>
    <w:rsid w:val="005961F7"/>
    <w:rsid w:val="005962AD"/>
    <w:rsid w:val="0059645C"/>
    <w:rsid w:val="005964BE"/>
    <w:rsid w:val="00596504"/>
    <w:rsid w:val="00596B9C"/>
    <w:rsid w:val="00597442"/>
    <w:rsid w:val="00597570"/>
    <w:rsid w:val="005979A9"/>
    <w:rsid w:val="00597A94"/>
    <w:rsid w:val="00597B97"/>
    <w:rsid w:val="005A0251"/>
    <w:rsid w:val="005A033B"/>
    <w:rsid w:val="005A04BA"/>
    <w:rsid w:val="005A054D"/>
    <w:rsid w:val="005A0A46"/>
    <w:rsid w:val="005A10B9"/>
    <w:rsid w:val="005A11EA"/>
    <w:rsid w:val="005A136C"/>
    <w:rsid w:val="005A1842"/>
    <w:rsid w:val="005A1BF0"/>
    <w:rsid w:val="005A1DB7"/>
    <w:rsid w:val="005A20C7"/>
    <w:rsid w:val="005A23CD"/>
    <w:rsid w:val="005A269F"/>
    <w:rsid w:val="005A2762"/>
    <w:rsid w:val="005A2C8C"/>
    <w:rsid w:val="005A305E"/>
    <w:rsid w:val="005A30BB"/>
    <w:rsid w:val="005A35BE"/>
    <w:rsid w:val="005A3887"/>
    <w:rsid w:val="005A38CF"/>
    <w:rsid w:val="005A398A"/>
    <w:rsid w:val="005A3A63"/>
    <w:rsid w:val="005A3A9D"/>
    <w:rsid w:val="005A3E23"/>
    <w:rsid w:val="005A4660"/>
    <w:rsid w:val="005A4783"/>
    <w:rsid w:val="005A497D"/>
    <w:rsid w:val="005A4A3C"/>
    <w:rsid w:val="005A4CCB"/>
    <w:rsid w:val="005A4FF1"/>
    <w:rsid w:val="005A55BF"/>
    <w:rsid w:val="005A5702"/>
    <w:rsid w:val="005A57B8"/>
    <w:rsid w:val="005A57EA"/>
    <w:rsid w:val="005A58CD"/>
    <w:rsid w:val="005A5DA5"/>
    <w:rsid w:val="005A5E23"/>
    <w:rsid w:val="005A6410"/>
    <w:rsid w:val="005A6521"/>
    <w:rsid w:val="005A65E3"/>
    <w:rsid w:val="005A6AA0"/>
    <w:rsid w:val="005A7678"/>
    <w:rsid w:val="005A7E11"/>
    <w:rsid w:val="005A7F7F"/>
    <w:rsid w:val="005B02C1"/>
    <w:rsid w:val="005B0542"/>
    <w:rsid w:val="005B0E52"/>
    <w:rsid w:val="005B1C65"/>
    <w:rsid w:val="005B1DD6"/>
    <w:rsid w:val="005B1FD1"/>
    <w:rsid w:val="005B2225"/>
    <w:rsid w:val="005B271E"/>
    <w:rsid w:val="005B2799"/>
    <w:rsid w:val="005B27D7"/>
    <w:rsid w:val="005B28A0"/>
    <w:rsid w:val="005B2997"/>
    <w:rsid w:val="005B2AB9"/>
    <w:rsid w:val="005B2B77"/>
    <w:rsid w:val="005B2CC6"/>
    <w:rsid w:val="005B3330"/>
    <w:rsid w:val="005B3814"/>
    <w:rsid w:val="005B39F0"/>
    <w:rsid w:val="005B3D4A"/>
    <w:rsid w:val="005B4A4C"/>
    <w:rsid w:val="005B4B47"/>
    <w:rsid w:val="005B4CCA"/>
    <w:rsid w:val="005B4D87"/>
    <w:rsid w:val="005B4F38"/>
    <w:rsid w:val="005B519B"/>
    <w:rsid w:val="005B537A"/>
    <w:rsid w:val="005B54CD"/>
    <w:rsid w:val="005B60C5"/>
    <w:rsid w:val="005B60ED"/>
    <w:rsid w:val="005B6111"/>
    <w:rsid w:val="005B626A"/>
    <w:rsid w:val="005B6577"/>
    <w:rsid w:val="005B6922"/>
    <w:rsid w:val="005B709D"/>
    <w:rsid w:val="005B734E"/>
    <w:rsid w:val="005B7366"/>
    <w:rsid w:val="005B7465"/>
    <w:rsid w:val="005B761E"/>
    <w:rsid w:val="005B770D"/>
    <w:rsid w:val="005B774F"/>
    <w:rsid w:val="005B77D9"/>
    <w:rsid w:val="005B7DAA"/>
    <w:rsid w:val="005B7DD1"/>
    <w:rsid w:val="005C0059"/>
    <w:rsid w:val="005C00A0"/>
    <w:rsid w:val="005C086C"/>
    <w:rsid w:val="005C0A1E"/>
    <w:rsid w:val="005C0BF2"/>
    <w:rsid w:val="005C11F0"/>
    <w:rsid w:val="005C11FC"/>
    <w:rsid w:val="005C1400"/>
    <w:rsid w:val="005C1F42"/>
    <w:rsid w:val="005C2197"/>
    <w:rsid w:val="005C21A9"/>
    <w:rsid w:val="005C2446"/>
    <w:rsid w:val="005C2567"/>
    <w:rsid w:val="005C28FA"/>
    <w:rsid w:val="005C2B26"/>
    <w:rsid w:val="005C2F68"/>
    <w:rsid w:val="005C3531"/>
    <w:rsid w:val="005C36FD"/>
    <w:rsid w:val="005C37E4"/>
    <w:rsid w:val="005C3BEB"/>
    <w:rsid w:val="005C3D45"/>
    <w:rsid w:val="005C3DC5"/>
    <w:rsid w:val="005C40F4"/>
    <w:rsid w:val="005C43BE"/>
    <w:rsid w:val="005C44F3"/>
    <w:rsid w:val="005C4BBD"/>
    <w:rsid w:val="005C4C33"/>
    <w:rsid w:val="005C500B"/>
    <w:rsid w:val="005C558A"/>
    <w:rsid w:val="005C5967"/>
    <w:rsid w:val="005C5CCE"/>
    <w:rsid w:val="005C5D34"/>
    <w:rsid w:val="005C649A"/>
    <w:rsid w:val="005C658D"/>
    <w:rsid w:val="005C6643"/>
    <w:rsid w:val="005C67E4"/>
    <w:rsid w:val="005C697F"/>
    <w:rsid w:val="005C6C52"/>
    <w:rsid w:val="005C6E4A"/>
    <w:rsid w:val="005C712D"/>
    <w:rsid w:val="005C7293"/>
    <w:rsid w:val="005C76B2"/>
    <w:rsid w:val="005C7B39"/>
    <w:rsid w:val="005C7BB3"/>
    <w:rsid w:val="005C7C75"/>
    <w:rsid w:val="005C7D83"/>
    <w:rsid w:val="005C7E84"/>
    <w:rsid w:val="005D02ED"/>
    <w:rsid w:val="005D06A1"/>
    <w:rsid w:val="005D0784"/>
    <w:rsid w:val="005D09FA"/>
    <w:rsid w:val="005D0E4F"/>
    <w:rsid w:val="005D112A"/>
    <w:rsid w:val="005D13D0"/>
    <w:rsid w:val="005D1E27"/>
    <w:rsid w:val="005D1E32"/>
    <w:rsid w:val="005D1E47"/>
    <w:rsid w:val="005D206B"/>
    <w:rsid w:val="005D2100"/>
    <w:rsid w:val="005D22B7"/>
    <w:rsid w:val="005D2AF1"/>
    <w:rsid w:val="005D2BDE"/>
    <w:rsid w:val="005D2C64"/>
    <w:rsid w:val="005D345F"/>
    <w:rsid w:val="005D34C1"/>
    <w:rsid w:val="005D3AEA"/>
    <w:rsid w:val="005D3B7C"/>
    <w:rsid w:val="005D3D76"/>
    <w:rsid w:val="005D4578"/>
    <w:rsid w:val="005D4760"/>
    <w:rsid w:val="005D4B87"/>
    <w:rsid w:val="005D4EDD"/>
    <w:rsid w:val="005D4EFA"/>
    <w:rsid w:val="005D4F01"/>
    <w:rsid w:val="005D5455"/>
    <w:rsid w:val="005D55BA"/>
    <w:rsid w:val="005D56DA"/>
    <w:rsid w:val="005D573B"/>
    <w:rsid w:val="005D58D3"/>
    <w:rsid w:val="005D5934"/>
    <w:rsid w:val="005D5A84"/>
    <w:rsid w:val="005D5ADB"/>
    <w:rsid w:val="005D5F34"/>
    <w:rsid w:val="005D619B"/>
    <w:rsid w:val="005D648A"/>
    <w:rsid w:val="005D64C1"/>
    <w:rsid w:val="005D64F3"/>
    <w:rsid w:val="005D6959"/>
    <w:rsid w:val="005D6E06"/>
    <w:rsid w:val="005D706C"/>
    <w:rsid w:val="005D7631"/>
    <w:rsid w:val="005D7AB6"/>
    <w:rsid w:val="005D7E0D"/>
    <w:rsid w:val="005D7FF5"/>
    <w:rsid w:val="005E0355"/>
    <w:rsid w:val="005E0623"/>
    <w:rsid w:val="005E0670"/>
    <w:rsid w:val="005E08A0"/>
    <w:rsid w:val="005E09FE"/>
    <w:rsid w:val="005E0B3F"/>
    <w:rsid w:val="005E1035"/>
    <w:rsid w:val="005E1830"/>
    <w:rsid w:val="005E19F7"/>
    <w:rsid w:val="005E1A57"/>
    <w:rsid w:val="005E1E6B"/>
    <w:rsid w:val="005E1FBC"/>
    <w:rsid w:val="005E20A8"/>
    <w:rsid w:val="005E221B"/>
    <w:rsid w:val="005E2240"/>
    <w:rsid w:val="005E232E"/>
    <w:rsid w:val="005E234A"/>
    <w:rsid w:val="005E260E"/>
    <w:rsid w:val="005E26CF"/>
    <w:rsid w:val="005E26FA"/>
    <w:rsid w:val="005E2739"/>
    <w:rsid w:val="005E283C"/>
    <w:rsid w:val="005E2867"/>
    <w:rsid w:val="005E2872"/>
    <w:rsid w:val="005E2BD4"/>
    <w:rsid w:val="005E35CC"/>
    <w:rsid w:val="005E371E"/>
    <w:rsid w:val="005E389D"/>
    <w:rsid w:val="005E3A43"/>
    <w:rsid w:val="005E3B5F"/>
    <w:rsid w:val="005E40DC"/>
    <w:rsid w:val="005E4140"/>
    <w:rsid w:val="005E418B"/>
    <w:rsid w:val="005E435A"/>
    <w:rsid w:val="005E4A79"/>
    <w:rsid w:val="005E5389"/>
    <w:rsid w:val="005E53F9"/>
    <w:rsid w:val="005E5A63"/>
    <w:rsid w:val="005E5BB6"/>
    <w:rsid w:val="005E5E9E"/>
    <w:rsid w:val="005E6268"/>
    <w:rsid w:val="005E6536"/>
    <w:rsid w:val="005E6737"/>
    <w:rsid w:val="005E69DE"/>
    <w:rsid w:val="005E6BBA"/>
    <w:rsid w:val="005E6C4E"/>
    <w:rsid w:val="005E6CD2"/>
    <w:rsid w:val="005E6DD6"/>
    <w:rsid w:val="005E6EE7"/>
    <w:rsid w:val="005E705C"/>
    <w:rsid w:val="005E70C1"/>
    <w:rsid w:val="005E7519"/>
    <w:rsid w:val="005E75CD"/>
    <w:rsid w:val="005E7614"/>
    <w:rsid w:val="005E775D"/>
    <w:rsid w:val="005E7837"/>
    <w:rsid w:val="005E79FA"/>
    <w:rsid w:val="005E7FEC"/>
    <w:rsid w:val="005F0127"/>
    <w:rsid w:val="005F0134"/>
    <w:rsid w:val="005F03BD"/>
    <w:rsid w:val="005F0551"/>
    <w:rsid w:val="005F0A43"/>
    <w:rsid w:val="005F0D40"/>
    <w:rsid w:val="005F0E55"/>
    <w:rsid w:val="005F0E8B"/>
    <w:rsid w:val="005F0E91"/>
    <w:rsid w:val="005F0F7F"/>
    <w:rsid w:val="005F1498"/>
    <w:rsid w:val="005F1678"/>
    <w:rsid w:val="005F18A0"/>
    <w:rsid w:val="005F18FC"/>
    <w:rsid w:val="005F1C11"/>
    <w:rsid w:val="005F22E4"/>
    <w:rsid w:val="005F25A0"/>
    <w:rsid w:val="005F2626"/>
    <w:rsid w:val="005F27BF"/>
    <w:rsid w:val="005F286B"/>
    <w:rsid w:val="005F291A"/>
    <w:rsid w:val="005F29AF"/>
    <w:rsid w:val="005F2CBE"/>
    <w:rsid w:val="005F2EA9"/>
    <w:rsid w:val="005F30E7"/>
    <w:rsid w:val="005F351A"/>
    <w:rsid w:val="005F3520"/>
    <w:rsid w:val="005F3C9A"/>
    <w:rsid w:val="005F3D1F"/>
    <w:rsid w:val="005F3F04"/>
    <w:rsid w:val="005F4171"/>
    <w:rsid w:val="005F46D6"/>
    <w:rsid w:val="005F4B64"/>
    <w:rsid w:val="005F4DD6"/>
    <w:rsid w:val="005F50B4"/>
    <w:rsid w:val="005F50D8"/>
    <w:rsid w:val="005F5324"/>
    <w:rsid w:val="005F53A1"/>
    <w:rsid w:val="005F5474"/>
    <w:rsid w:val="005F56A7"/>
    <w:rsid w:val="005F5879"/>
    <w:rsid w:val="005F5A56"/>
    <w:rsid w:val="005F6492"/>
    <w:rsid w:val="005F6A49"/>
    <w:rsid w:val="005F6B77"/>
    <w:rsid w:val="005F72C1"/>
    <w:rsid w:val="005F7487"/>
    <w:rsid w:val="005F753E"/>
    <w:rsid w:val="005F7625"/>
    <w:rsid w:val="005F7925"/>
    <w:rsid w:val="005F7F93"/>
    <w:rsid w:val="006001C5"/>
    <w:rsid w:val="006002C7"/>
    <w:rsid w:val="00600605"/>
    <w:rsid w:val="00600820"/>
    <w:rsid w:val="00600DD9"/>
    <w:rsid w:val="00600EFB"/>
    <w:rsid w:val="00600F95"/>
    <w:rsid w:val="00601725"/>
    <w:rsid w:val="00601839"/>
    <w:rsid w:val="0060208D"/>
    <w:rsid w:val="0060216E"/>
    <w:rsid w:val="00602508"/>
    <w:rsid w:val="00602759"/>
    <w:rsid w:val="0060277A"/>
    <w:rsid w:val="00602788"/>
    <w:rsid w:val="00602B7C"/>
    <w:rsid w:val="00602D9E"/>
    <w:rsid w:val="00603312"/>
    <w:rsid w:val="006034A9"/>
    <w:rsid w:val="00603863"/>
    <w:rsid w:val="00603D51"/>
    <w:rsid w:val="00603FB5"/>
    <w:rsid w:val="006046BF"/>
    <w:rsid w:val="00604DC7"/>
    <w:rsid w:val="00604E47"/>
    <w:rsid w:val="00605441"/>
    <w:rsid w:val="00605979"/>
    <w:rsid w:val="00605E03"/>
    <w:rsid w:val="00606610"/>
    <w:rsid w:val="00606772"/>
    <w:rsid w:val="006068A8"/>
    <w:rsid w:val="00606954"/>
    <w:rsid w:val="00606970"/>
    <w:rsid w:val="00606A20"/>
    <w:rsid w:val="00606AC4"/>
    <w:rsid w:val="00606EAA"/>
    <w:rsid w:val="006072C6"/>
    <w:rsid w:val="006079F9"/>
    <w:rsid w:val="00607A2E"/>
    <w:rsid w:val="00607AA4"/>
    <w:rsid w:val="00607D8D"/>
    <w:rsid w:val="00607DCE"/>
    <w:rsid w:val="00607F2E"/>
    <w:rsid w:val="00610717"/>
    <w:rsid w:val="006107DF"/>
    <w:rsid w:val="006109B2"/>
    <w:rsid w:val="00610D72"/>
    <w:rsid w:val="00610EB0"/>
    <w:rsid w:val="00611189"/>
    <w:rsid w:val="00611495"/>
    <w:rsid w:val="0061160B"/>
    <w:rsid w:val="00611A36"/>
    <w:rsid w:val="00612069"/>
    <w:rsid w:val="00612137"/>
    <w:rsid w:val="006121AB"/>
    <w:rsid w:val="006121CB"/>
    <w:rsid w:val="006123C3"/>
    <w:rsid w:val="006123FC"/>
    <w:rsid w:val="006128F9"/>
    <w:rsid w:val="00612999"/>
    <w:rsid w:val="00612A6A"/>
    <w:rsid w:val="006130F7"/>
    <w:rsid w:val="0061341A"/>
    <w:rsid w:val="00613AF8"/>
    <w:rsid w:val="00613D8E"/>
    <w:rsid w:val="006142E0"/>
    <w:rsid w:val="006143A6"/>
    <w:rsid w:val="0061444B"/>
    <w:rsid w:val="00614454"/>
    <w:rsid w:val="00614BCE"/>
    <w:rsid w:val="00614C1B"/>
    <w:rsid w:val="0061563E"/>
    <w:rsid w:val="00615CD2"/>
    <w:rsid w:val="00615D39"/>
    <w:rsid w:val="00616052"/>
    <w:rsid w:val="00616112"/>
    <w:rsid w:val="00616375"/>
    <w:rsid w:val="00616615"/>
    <w:rsid w:val="00616768"/>
    <w:rsid w:val="00616E03"/>
    <w:rsid w:val="00616E79"/>
    <w:rsid w:val="00617066"/>
    <w:rsid w:val="00617234"/>
    <w:rsid w:val="00617332"/>
    <w:rsid w:val="006173CF"/>
    <w:rsid w:val="006175A0"/>
    <w:rsid w:val="006179D8"/>
    <w:rsid w:val="006179E9"/>
    <w:rsid w:val="00617A0D"/>
    <w:rsid w:val="00617CF5"/>
    <w:rsid w:val="00617D31"/>
    <w:rsid w:val="00620035"/>
    <w:rsid w:val="00620147"/>
    <w:rsid w:val="006204C9"/>
    <w:rsid w:val="006205C3"/>
    <w:rsid w:val="006205CA"/>
    <w:rsid w:val="00620AC0"/>
    <w:rsid w:val="00620DC4"/>
    <w:rsid w:val="00621067"/>
    <w:rsid w:val="00621CF4"/>
    <w:rsid w:val="00621D55"/>
    <w:rsid w:val="00621F53"/>
    <w:rsid w:val="006228D9"/>
    <w:rsid w:val="00622E2A"/>
    <w:rsid w:val="00622FD6"/>
    <w:rsid w:val="00623089"/>
    <w:rsid w:val="0062308E"/>
    <w:rsid w:val="006232E4"/>
    <w:rsid w:val="006234C4"/>
    <w:rsid w:val="006234FD"/>
    <w:rsid w:val="00623878"/>
    <w:rsid w:val="006239D8"/>
    <w:rsid w:val="00623A6F"/>
    <w:rsid w:val="00623B34"/>
    <w:rsid w:val="00623BBB"/>
    <w:rsid w:val="00623BE8"/>
    <w:rsid w:val="00623DBE"/>
    <w:rsid w:val="00623E04"/>
    <w:rsid w:val="00623E7E"/>
    <w:rsid w:val="00624174"/>
    <w:rsid w:val="00624211"/>
    <w:rsid w:val="00624314"/>
    <w:rsid w:val="006244C9"/>
    <w:rsid w:val="006245F6"/>
    <w:rsid w:val="0062475D"/>
    <w:rsid w:val="0062495F"/>
    <w:rsid w:val="0062496B"/>
    <w:rsid w:val="00624C55"/>
    <w:rsid w:val="00624FAB"/>
    <w:rsid w:val="006252B0"/>
    <w:rsid w:val="006254D6"/>
    <w:rsid w:val="00625C0B"/>
    <w:rsid w:val="00625CBE"/>
    <w:rsid w:val="00625F5E"/>
    <w:rsid w:val="0062632A"/>
    <w:rsid w:val="0062651B"/>
    <w:rsid w:val="0062660B"/>
    <w:rsid w:val="00626AD1"/>
    <w:rsid w:val="006272A4"/>
    <w:rsid w:val="00627A58"/>
    <w:rsid w:val="00627B11"/>
    <w:rsid w:val="00627B28"/>
    <w:rsid w:val="006300E9"/>
    <w:rsid w:val="006304BC"/>
    <w:rsid w:val="006305D4"/>
    <w:rsid w:val="00630DCE"/>
    <w:rsid w:val="00630F36"/>
    <w:rsid w:val="0063120A"/>
    <w:rsid w:val="0063150B"/>
    <w:rsid w:val="00631585"/>
    <w:rsid w:val="0063176B"/>
    <w:rsid w:val="00631A7C"/>
    <w:rsid w:val="00631CE5"/>
    <w:rsid w:val="00632303"/>
    <w:rsid w:val="00632625"/>
    <w:rsid w:val="00632D19"/>
    <w:rsid w:val="00633780"/>
    <w:rsid w:val="00633BC1"/>
    <w:rsid w:val="00634156"/>
    <w:rsid w:val="00634595"/>
    <w:rsid w:val="006348EE"/>
    <w:rsid w:val="00634ACF"/>
    <w:rsid w:val="00634BC4"/>
    <w:rsid w:val="00635035"/>
    <w:rsid w:val="006357A7"/>
    <w:rsid w:val="0063580D"/>
    <w:rsid w:val="0063599C"/>
    <w:rsid w:val="00635B7A"/>
    <w:rsid w:val="00635C77"/>
    <w:rsid w:val="00635CAE"/>
    <w:rsid w:val="00635CB2"/>
    <w:rsid w:val="00635DBC"/>
    <w:rsid w:val="00636925"/>
    <w:rsid w:val="00637240"/>
    <w:rsid w:val="00637331"/>
    <w:rsid w:val="0063747B"/>
    <w:rsid w:val="00637720"/>
    <w:rsid w:val="0063793A"/>
    <w:rsid w:val="00637C5D"/>
    <w:rsid w:val="00637D1F"/>
    <w:rsid w:val="00640880"/>
    <w:rsid w:val="00640BE5"/>
    <w:rsid w:val="00641457"/>
    <w:rsid w:val="006414C6"/>
    <w:rsid w:val="00641870"/>
    <w:rsid w:val="006418E1"/>
    <w:rsid w:val="00641B15"/>
    <w:rsid w:val="00641C5E"/>
    <w:rsid w:val="00641E70"/>
    <w:rsid w:val="006424A8"/>
    <w:rsid w:val="006425F7"/>
    <w:rsid w:val="00642E15"/>
    <w:rsid w:val="00643607"/>
    <w:rsid w:val="00643660"/>
    <w:rsid w:val="00643D72"/>
    <w:rsid w:val="00643F37"/>
    <w:rsid w:val="006446AD"/>
    <w:rsid w:val="006446E6"/>
    <w:rsid w:val="006447DC"/>
    <w:rsid w:val="006448FD"/>
    <w:rsid w:val="00644C95"/>
    <w:rsid w:val="006450EE"/>
    <w:rsid w:val="00645361"/>
    <w:rsid w:val="00645817"/>
    <w:rsid w:val="00645BB0"/>
    <w:rsid w:val="00645C3E"/>
    <w:rsid w:val="00646437"/>
    <w:rsid w:val="006464EF"/>
    <w:rsid w:val="00646711"/>
    <w:rsid w:val="00646A82"/>
    <w:rsid w:val="00646E54"/>
    <w:rsid w:val="006472BE"/>
    <w:rsid w:val="006475AB"/>
    <w:rsid w:val="00647934"/>
    <w:rsid w:val="00647C81"/>
    <w:rsid w:val="00647CBC"/>
    <w:rsid w:val="00647FDC"/>
    <w:rsid w:val="00650098"/>
    <w:rsid w:val="00650139"/>
    <w:rsid w:val="00650478"/>
    <w:rsid w:val="006504F1"/>
    <w:rsid w:val="0065078C"/>
    <w:rsid w:val="006507A3"/>
    <w:rsid w:val="006509D6"/>
    <w:rsid w:val="00650CD7"/>
    <w:rsid w:val="006511B8"/>
    <w:rsid w:val="00651317"/>
    <w:rsid w:val="00651704"/>
    <w:rsid w:val="0065185B"/>
    <w:rsid w:val="00651DBC"/>
    <w:rsid w:val="00651FD8"/>
    <w:rsid w:val="00652756"/>
    <w:rsid w:val="0065278F"/>
    <w:rsid w:val="00652AD8"/>
    <w:rsid w:val="00652B79"/>
    <w:rsid w:val="00652BFE"/>
    <w:rsid w:val="00652D9E"/>
    <w:rsid w:val="00652ED5"/>
    <w:rsid w:val="00653205"/>
    <w:rsid w:val="006533C3"/>
    <w:rsid w:val="0065366E"/>
    <w:rsid w:val="00653D8A"/>
    <w:rsid w:val="00654068"/>
    <w:rsid w:val="00654285"/>
    <w:rsid w:val="006542CE"/>
    <w:rsid w:val="0065478D"/>
    <w:rsid w:val="0065479C"/>
    <w:rsid w:val="00654B38"/>
    <w:rsid w:val="00654B83"/>
    <w:rsid w:val="00655061"/>
    <w:rsid w:val="0065510C"/>
    <w:rsid w:val="00655125"/>
    <w:rsid w:val="006555D3"/>
    <w:rsid w:val="0065565F"/>
    <w:rsid w:val="0065589D"/>
    <w:rsid w:val="00655B63"/>
    <w:rsid w:val="00655B7D"/>
    <w:rsid w:val="0065600E"/>
    <w:rsid w:val="006564B6"/>
    <w:rsid w:val="006564DF"/>
    <w:rsid w:val="00656C8C"/>
    <w:rsid w:val="006571F6"/>
    <w:rsid w:val="00657E56"/>
    <w:rsid w:val="00660926"/>
    <w:rsid w:val="00660CDF"/>
    <w:rsid w:val="00660DDD"/>
    <w:rsid w:val="006613F4"/>
    <w:rsid w:val="0066151A"/>
    <w:rsid w:val="006618CC"/>
    <w:rsid w:val="006619E1"/>
    <w:rsid w:val="00661ACB"/>
    <w:rsid w:val="00661E09"/>
    <w:rsid w:val="00661E62"/>
    <w:rsid w:val="00661F16"/>
    <w:rsid w:val="00661FD3"/>
    <w:rsid w:val="00661FD9"/>
    <w:rsid w:val="00662111"/>
    <w:rsid w:val="00662118"/>
    <w:rsid w:val="006621C4"/>
    <w:rsid w:val="006622FC"/>
    <w:rsid w:val="00662E2F"/>
    <w:rsid w:val="006631AE"/>
    <w:rsid w:val="0066330B"/>
    <w:rsid w:val="0066344C"/>
    <w:rsid w:val="006638AD"/>
    <w:rsid w:val="00664048"/>
    <w:rsid w:val="00664186"/>
    <w:rsid w:val="006647B0"/>
    <w:rsid w:val="00664B27"/>
    <w:rsid w:val="00665248"/>
    <w:rsid w:val="0066535B"/>
    <w:rsid w:val="006653C2"/>
    <w:rsid w:val="006656A1"/>
    <w:rsid w:val="00666487"/>
    <w:rsid w:val="00666B01"/>
    <w:rsid w:val="00666B6C"/>
    <w:rsid w:val="00666BC8"/>
    <w:rsid w:val="00666C68"/>
    <w:rsid w:val="00666EF5"/>
    <w:rsid w:val="0066732C"/>
    <w:rsid w:val="0066734E"/>
    <w:rsid w:val="00667503"/>
    <w:rsid w:val="006679F5"/>
    <w:rsid w:val="00667B74"/>
    <w:rsid w:val="00667B77"/>
    <w:rsid w:val="00667D81"/>
    <w:rsid w:val="00667E52"/>
    <w:rsid w:val="00670011"/>
    <w:rsid w:val="0067013A"/>
    <w:rsid w:val="0067014F"/>
    <w:rsid w:val="006706F5"/>
    <w:rsid w:val="0067083A"/>
    <w:rsid w:val="00670F07"/>
    <w:rsid w:val="0067126A"/>
    <w:rsid w:val="00671348"/>
    <w:rsid w:val="006714D9"/>
    <w:rsid w:val="0067150C"/>
    <w:rsid w:val="006716DA"/>
    <w:rsid w:val="00671B51"/>
    <w:rsid w:val="00671C77"/>
    <w:rsid w:val="00672893"/>
    <w:rsid w:val="006728ED"/>
    <w:rsid w:val="00672DF1"/>
    <w:rsid w:val="00672FDB"/>
    <w:rsid w:val="006732B1"/>
    <w:rsid w:val="00673980"/>
    <w:rsid w:val="00673C32"/>
    <w:rsid w:val="00673DA5"/>
    <w:rsid w:val="00673E94"/>
    <w:rsid w:val="006742D9"/>
    <w:rsid w:val="0067446F"/>
    <w:rsid w:val="006745A0"/>
    <w:rsid w:val="0067462C"/>
    <w:rsid w:val="006746A4"/>
    <w:rsid w:val="006749CF"/>
    <w:rsid w:val="00674A51"/>
    <w:rsid w:val="00674D86"/>
    <w:rsid w:val="00675396"/>
    <w:rsid w:val="00675558"/>
    <w:rsid w:val="00675611"/>
    <w:rsid w:val="00675A60"/>
    <w:rsid w:val="00675BA2"/>
    <w:rsid w:val="00675BE2"/>
    <w:rsid w:val="00675C22"/>
    <w:rsid w:val="00675DDE"/>
    <w:rsid w:val="00676038"/>
    <w:rsid w:val="006763D7"/>
    <w:rsid w:val="006765C1"/>
    <w:rsid w:val="0067697E"/>
    <w:rsid w:val="00676ABC"/>
    <w:rsid w:val="00676B55"/>
    <w:rsid w:val="00676B8C"/>
    <w:rsid w:val="00676E68"/>
    <w:rsid w:val="0067721A"/>
    <w:rsid w:val="006773DD"/>
    <w:rsid w:val="00677443"/>
    <w:rsid w:val="0067769A"/>
    <w:rsid w:val="00677844"/>
    <w:rsid w:val="00677B6A"/>
    <w:rsid w:val="00677C3C"/>
    <w:rsid w:val="00677E0F"/>
    <w:rsid w:val="00680022"/>
    <w:rsid w:val="00680139"/>
    <w:rsid w:val="00680216"/>
    <w:rsid w:val="006806A3"/>
    <w:rsid w:val="006806A6"/>
    <w:rsid w:val="006807FF"/>
    <w:rsid w:val="0068081C"/>
    <w:rsid w:val="0068093F"/>
    <w:rsid w:val="00680A6E"/>
    <w:rsid w:val="00680AE9"/>
    <w:rsid w:val="00680BA3"/>
    <w:rsid w:val="00680C38"/>
    <w:rsid w:val="00680C69"/>
    <w:rsid w:val="00680DDA"/>
    <w:rsid w:val="0068118B"/>
    <w:rsid w:val="00681211"/>
    <w:rsid w:val="0068125F"/>
    <w:rsid w:val="00681464"/>
    <w:rsid w:val="0068176D"/>
    <w:rsid w:val="00681B36"/>
    <w:rsid w:val="00681BBA"/>
    <w:rsid w:val="006829F9"/>
    <w:rsid w:val="00682D81"/>
    <w:rsid w:val="00682E14"/>
    <w:rsid w:val="0068335B"/>
    <w:rsid w:val="0068347C"/>
    <w:rsid w:val="006834BB"/>
    <w:rsid w:val="00683739"/>
    <w:rsid w:val="00683B5F"/>
    <w:rsid w:val="00683F5A"/>
    <w:rsid w:val="00683F65"/>
    <w:rsid w:val="00683FE7"/>
    <w:rsid w:val="0068436C"/>
    <w:rsid w:val="0068465B"/>
    <w:rsid w:val="00684AE8"/>
    <w:rsid w:val="00684C95"/>
    <w:rsid w:val="00684CFE"/>
    <w:rsid w:val="00684FD3"/>
    <w:rsid w:val="006851C4"/>
    <w:rsid w:val="00685233"/>
    <w:rsid w:val="0068545E"/>
    <w:rsid w:val="00685A6E"/>
    <w:rsid w:val="00685DA2"/>
    <w:rsid w:val="00685FD4"/>
    <w:rsid w:val="00686076"/>
    <w:rsid w:val="006860A2"/>
    <w:rsid w:val="0068626B"/>
    <w:rsid w:val="006862BD"/>
    <w:rsid w:val="00686430"/>
    <w:rsid w:val="00686612"/>
    <w:rsid w:val="0068661E"/>
    <w:rsid w:val="006874F0"/>
    <w:rsid w:val="00687804"/>
    <w:rsid w:val="0069000F"/>
    <w:rsid w:val="006900A7"/>
    <w:rsid w:val="00690A49"/>
    <w:rsid w:val="00690AED"/>
    <w:rsid w:val="00690B11"/>
    <w:rsid w:val="00690BB6"/>
    <w:rsid w:val="00691255"/>
    <w:rsid w:val="0069135B"/>
    <w:rsid w:val="00691610"/>
    <w:rsid w:val="00691B30"/>
    <w:rsid w:val="00691CCE"/>
    <w:rsid w:val="00691E5A"/>
    <w:rsid w:val="00691F01"/>
    <w:rsid w:val="00692012"/>
    <w:rsid w:val="006926AE"/>
    <w:rsid w:val="00692AAE"/>
    <w:rsid w:val="00692CA4"/>
    <w:rsid w:val="00692D14"/>
    <w:rsid w:val="00692FF6"/>
    <w:rsid w:val="006930C9"/>
    <w:rsid w:val="0069334D"/>
    <w:rsid w:val="00693767"/>
    <w:rsid w:val="00693AFA"/>
    <w:rsid w:val="00693C6D"/>
    <w:rsid w:val="00693E1F"/>
    <w:rsid w:val="00693ECB"/>
    <w:rsid w:val="00694097"/>
    <w:rsid w:val="006943F1"/>
    <w:rsid w:val="00694482"/>
    <w:rsid w:val="00694797"/>
    <w:rsid w:val="00694CA0"/>
    <w:rsid w:val="00694F2D"/>
    <w:rsid w:val="006950AC"/>
    <w:rsid w:val="00695246"/>
    <w:rsid w:val="00695257"/>
    <w:rsid w:val="0069569D"/>
    <w:rsid w:val="0069576B"/>
    <w:rsid w:val="00695887"/>
    <w:rsid w:val="00695C40"/>
    <w:rsid w:val="00695F6D"/>
    <w:rsid w:val="00696455"/>
    <w:rsid w:val="00696D18"/>
    <w:rsid w:val="0069705E"/>
    <w:rsid w:val="00697068"/>
    <w:rsid w:val="00697107"/>
    <w:rsid w:val="006974FA"/>
    <w:rsid w:val="00697636"/>
    <w:rsid w:val="00697733"/>
    <w:rsid w:val="006A00FB"/>
    <w:rsid w:val="006A03AD"/>
    <w:rsid w:val="006A112B"/>
    <w:rsid w:val="006A11B6"/>
    <w:rsid w:val="006A11D2"/>
    <w:rsid w:val="006A11F9"/>
    <w:rsid w:val="006A126B"/>
    <w:rsid w:val="006A12B2"/>
    <w:rsid w:val="006A139F"/>
    <w:rsid w:val="006A247A"/>
    <w:rsid w:val="006A254E"/>
    <w:rsid w:val="006A262D"/>
    <w:rsid w:val="006A27AF"/>
    <w:rsid w:val="006A285F"/>
    <w:rsid w:val="006A2B68"/>
    <w:rsid w:val="006A2BC3"/>
    <w:rsid w:val="006A2C30"/>
    <w:rsid w:val="006A2DDA"/>
    <w:rsid w:val="006A301C"/>
    <w:rsid w:val="006A307F"/>
    <w:rsid w:val="006A3276"/>
    <w:rsid w:val="006A36DB"/>
    <w:rsid w:val="006A397E"/>
    <w:rsid w:val="006A39F7"/>
    <w:rsid w:val="006A3E2B"/>
    <w:rsid w:val="006A3FF2"/>
    <w:rsid w:val="006A416E"/>
    <w:rsid w:val="006A444C"/>
    <w:rsid w:val="006A448E"/>
    <w:rsid w:val="006A4DED"/>
    <w:rsid w:val="006A4E44"/>
    <w:rsid w:val="006A554D"/>
    <w:rsid w:val="006A564A"/>
    <w:rsid w:val="006A5B1C"/>
    <w:rsid w:val="006A6262"/>
    <w:rsid w:val="006A6370"/>
    <w:rsid w:val="006A6B19"/>
    <w:rsid w:val="006A6B8E"/>
    <w:rsid w:val="006A6BF9"/>
    <w:rsid w:val="006A6E17"/>
    <w:rsid w:val="006A6FE2"/>
    <w:rsid w:val="006A775D"/>
    <w:rsid w:val="006A7872"/>
    <w:rsid w:val="006A7ADE"/>
    <w:rsid w:val="006A7CB6"/>
    <w:rsid w:val="006B078E"/>
    <w:rsid w:val="006B11FC"/>
    <w:rsid w:val="006B120D"/>
    <w:rsid w:val="006B17A7"/>
    <w:rsid w:val="006B17E7"/>
    <w:rsid w:val="006B19E8"/>
    <w:rsid w:val="006B1A8A"/>
    <w:rsid w:val="006B1AA3"/>
    <w:rsid w:val="006B1D9C"/>
    <w:rsid w:val="006B1FD5"/>
    <w:rsid w:val="006B203F"/>
    <w:rsid w:val="006B24D6"/>
    <w:rsid w:val="006B27BF"/>
    <w:rsid w:val="006B2C57"/>
    <w:rsid w:val="006B2C5E"/>
    <w:rsid w:val="006B2CF2"/>
    <w:rsid w:val="006B2E47"/>
    <w:rsid w:val="006B2F57"/>
    <w:rsid w:val="006B36D9"/>
    <w:rsid w:val="006B3B9C"/>
    <w:rsid w:val="006B41F5"/>
    <w:rsid w:val="006B46A4"/>
    <w:rsid w:val="006B475C"/>
    <w:rsid w:val="006B48E0"/>
    <w:rsid w:val="006B4981"/>
    <w:rsid w:val="006B4BF1"/>
    <w:rsid w:val="006B4EF8"/>
    <w:rsid w:val="006B506C"/>
    <w:rsid w:val="006B555A"/>
    <w:rsid w:val="006B5870"/>
    <w:rsid w:val="006B58B8"/>
    <w:rsid w:val="006B5BD6"/>
    <w:rsid w:val="006B600A"/>
    <w:rsid w:val="006B6341"/>
    <w:rsid w:val="006B65BD"/>
    <w:rsid w:val="006B6635"/>
    <w:rsid w:val="006B6D3E"/>
    <w:rsid w:val="006B7466"/>
    <w:rsid w:val="006B74C5"/>
    <w:rsid w:val="006B7797"/>
    <w:rsid w:val="006B7A69"/>
    <w:rsid w:val="006B7D22"/>
    <w:rsid w:val="006B7D2C"/>
    <w:rsid w:val="006C0166"/>
    <w:rsid w:val="006C087A"/>
    <w:rsid w:val="006C0957"/>
    <w:rsid w:val="006C0A5D"/>
    <w:rsid w:val="006C0A70"/>
    <w:rsid w:val="006C0C0F"/>
    <w:rsid w:val="006C1019"/>
    <w:rsid w:val="006C1462"/>
    <w:rsid w:val="006C1977"/>
    <w:rsid w:val="006C1E9F"/>
    <w:rsid w:val="006C1F40"/>
    <w:rsid w:val="006C2006"/>
    <w:rsid w:val="006C222C"/>
    <w:rsid w:val="006C2273"/>
    <w:rsid w:val="006C2BB5"/>
    <w:rsid w:val="006C2BEE"/>
    <w:rsid w:val="006C2C71"/>
    <w:rsid w:val="006C2D1A"/>
    <w:rsid w:val="006C2E78"/>
    <w:rsid w:val="006C3104"/>
    <w:rsid w:val="006C31CB"/>
    <w:rsid w:val="006C3529"/>
    <w:rsid w:val="006C3AD8"/>
    <w:rsid w:val="006C3EE2"/>
    <w:rsid w:val="006C40F0"/>
    <w:rsid w:val="006C4103"/>
    <w:rsid w:val="006C4516"/>
    <w:rsid w:val="006C455E"/>
    <w:rsid w:val="006C45BB"/>
    <w:rsid w:val="006C4835"/>
    <w:rsid w:val="006C4D45"/>
    <w:rsid w:val="006C4E32"/>
    <w:rsid w:val="006C5393"/>
    <w:rsid w:val="006C5958"/>
    <w:rsid w:val="006C5AAE"/>
    <w:rsid w:val="006C5B4F"/>
    <w:rsid w:val="006C5CDA"/>
    <w:rsid w:val="006C5F03"/>
    <w:rsid w:val="006C643C"/>
    <w:rsid w:val="006C6C2D"/>
    <w:rsid w:val="006C6E3A"/>
    <w:rsid w:val="006C6E72"/>
    <w:rsid w:val="006C6FD7"/>
    <w:rsid w:val="006D00DB"/>
    <w:rsid w:val="006D0327"/>
    <w:rsid w:val="006D0361"/>
    <w:rsid w:val="006D03BF"/>
    <w:rsid w:val="006D0ACC"/>
    <w:rsid w:val="006D0E17"/>
    <w:rsid w:val="006D0E6A"/>
    <w:rsid w:val="006D14F3"/>
    <w:rsid w:val="006D16B0"/>
    <w:rsid w:val="006D1D54"/>
    <w:rsid w:val="006D2182"/>
    <w:rsid w:val="006D2444"/>
    <w:rsid w:val="006D254B"/>
    <w:rsid w:val="006D2736"/>
    <w:rsid w:val="006D2835"/>
    <w:rsid w:val="006D289B"/>
    <w:rsid w:val="006D2EFE"/>
    <w:rsid w:val="006D2F48"/>
    <w:rsid w:val="006D31F9"/>
    <w:rsid w:val="006D323C"/>
    <w:rsid w:val="006D3A5D"/>
    <w:rsid w:val="006D3BE1"/>
    <w:rsid w:val="006D3CB6"/>
    <w:rsid w:val="006D41C4"/>
    <w:rsid w:val="006D44A5"/>
    <w:rsid w:val="006D48D6"/>
    <w:rsid w:val="006D48FC"/>
    <w:rsid w:val="006D51F5"/>
    <w:rsid w:val="006D5340"/>
    <w:rsid w:val="006D54ED"/>
    <w:rsid w:val="006D5D0E"/>
    <w:rsid w:val="006D5D96"/>
    <w:rsid w:val="006D6055"/>
    <w:rsid w:val="006D62BC"/>
    <w:rsid w:val="006D62C1"/>
    <w:rsid w:val="006D6450"/>
    <w:rsid w:val="006D6528"/>
    <w:rsid w:val="006D682F"/>
    <w:rsid w:val="006D6939"/>
    <w:rsid w:val="006D6B77"/>
    <w:rsid w:val="006D6F42"/>
    <w:rsid w:val="006D75A1"/>
    <w:rsid w:val="006D7943"/>
    <w:rsid w:val="006D7A3D"/>
    <w:rsid w:val="006D7EB0"/>
    <w:rsid w:val="006E0081"/>
    <w:rsid w:val="006E0138"/>
    <w:rsid w:val="006E06E9"/>
    <w:rsid w:val="006E0B28"/>
    <w:rsid w:val="006E0BB0"/>
    <w:rsid w:val="006E0E14"/>
    <w:rsid w:val="006E11CF"/>
    <w:rsid w:val="006E12C3"/>
    <w:rsid w:val="006E17EF"/>
    <w:rsid w:val="006E1956"/>
    <w:rsid w:val="006E1BA2"/>
    <w:rsid w:val="006E1BFB"/>
    <w:rsid w:val="006E20DA"/>
    <w:rsid w:val="006E2407"/>
    <w:rsid w:val="006E2529"/>
    <w:rsid w:val="006E25F9"/>
    <w:rsid w:val="006E26BA"/>
    <w:rsid w:val="006E2A36"/>
    <w:rsid w:val="006E2AA5"/>
    <w:rsid w:val="006E2AD0"/>
    <w:rsid w:val="006E2B19"/>
    <w:rsid w:val="006E3165"/>
    <w:rsid w:val="006E3343"/>
    <w:rsid w:val="006E3717"/>
    <w:rsid w:val="006E3B65"/>
    <w:rsid w:val="006E3DA8"/>
    <w:rsid w:val="006E411B"/>
    <w:rsid w:val="006E4156"/>
    <w:rsid w:val="006E445F"/>
    <w:rsid w:val="006E45F3"/>
    <w:rsid w:val="006E4A2F"/>
    <w:rsid w:val="006E4BD4"/>
    <w:rsid w:val="006E4D29"/>
    <w:rsid w:val="006E4ED4"/>
    <w:rsid w:val="006E5519"/>
    <w:rsid w:val="006E5DCE"/>
    <w:rsid w:val="006E5E19"/>
    <w:rsid w:val="006E5E1C"/>
    <w:rsid w:val="006E61C3"/>
    <w:rsid w:val="006E6577"/>
    <w:rsid w:val="006E6764"/>
    <w:rsid w:val="006E688C"/>
    <w:rsid w:val="006E695E"/>
    <w:rsid w:val="006E6C2C"/>
    <w:rsid w:val="006E7014"/>
    <w:rsid w:val="006E7137"/>
    <w:rsid w:val="006E7299"/>
    <w:rsid w:val="006E75E3"/>
    <w:rsid w:val="006E799D"/>
    <w:rsid w:val="006F00C4"/>
    <w:rsid w:val="006F0102"/>
    <w:rsid w:val="006F0301"/>
    <w:rsid w:val="006F0532"/>
    <w:rsid w:val="006F0593"/>
    <w:rsid w:val="006F07E4"/>
    <w:rsid w:val="006F1064"/>
    <w:rsid w:val="006F119D"/>
    <w:rsid w:val="006F1399"/>
    <w:rsid w:val="006F168A"/>
    <w:rsid w:val="006F1AB5"/>
    <w:rsid w:val="006F1B76"/>
    <w:rsid w:val="006F1B98"/>
    <w:rsid w:val="006F1EB7"/>
    <w:rsid w:val="006F1FFC"/>
    <w:rsid w:val="006F209E"/>
    <w:rsid w:val="006F21CC"/>
    <w:rsid w:val="006F21F5"/>
    <w:rsid w:val="006F2C89"/>
    <w:rsid w:val="006F329F"/>
    <w:rsid w:val="006F3B44"/>
    <w:rsid w:val="006F45DF"/>
    <w:rsid w:val="006F49EF"/>
    <w:rsid w:val="006F4BE0"/>
    <w:rsid w:val="006F4F99"/>
    <w:rsid w:val="006F50EA"/>
    <w:rsid w:val="006F52E5"/>
    <w:rsid w:val="006F52FF"/>
    <w:rsid w:val="006F54E1"/>
    <w:rsid w:val="006F56B5"/>
    <w:rsid w:val="006F5BA6"/>
    <w:rsid w:val="006F6066"/>
    <w:rsid w:val="006F60DA"/>
    <w:rsid w:val="006F615E"/>
    <w:rsid w:val="006F656D"/>
    <w:rsid w:val="006F6850"/>
    <w:rsid w:val="006F6930"/>
    <w:rsid w:val="006F6CAF"/>
    <w:rsid w:val="006F6D64"/>
    <w:rsid w:val="006F7038"/>
    <w:rsid w:val="006F707E"/>
    <w:rsid w:val="006F7310"/>
    <w:rsid w:val="006F765B"/>
    <w:rsid w:val="006F7C6E"/>
    <w:rsid w:val="007001DC"/>
    <w:rsid w:val="007002B5"/>
    <w:rsid w:val="007003D1"/>
    <w:rsid w:val="007009A2"/>
    <w:rsid w:val="00700E74"/>
    <w:rsid w:val="007012AC"/>
    <w:rsid w:val="0070144B"/>
    <w:rsid w:val="007015D6"/>
    <w:rsid w:val="0070177F"/>
    <w:rsid w:val="0070180C"/>
    <w:rsid w:val="00701DA2"/>
    <w:rsid w:val="00701DBF"/>
    <w:rsid w:val="007024F9"/>
    <w:rsid w:val="0070251B"/>
    <w:rsid w:val="007025CB"/>
    <w:rsid w:val="00702A17"/>
    <w:rsid w:val="00703054"/>
    <w:rsid w:val="007034AA"/>
    <w:rsid w:val="007038CC"/>
    <w:rsid w:val="0070396A"/>
    <w:rsid w:val="00703C5D"/>
    <w:rsid w:val="00703C9D"/>
    <w:rsid w:val="0070451C"/>
    <w:rsid w:val="00704898"/>
    <w:rsid w:val="0070490C"/>
    <w:rsid w:val="00704ADF"/>
    <w:rsid w:val="00705252"/>
    <w:rsid w:val="0070525A"/>
    <w:rsid w:val="007053D1"/>
    <w:rsid w:val="007054F5"/>
    <w:rsid w:val="007056B3"/>
    <w:rsid w:val="00705C38"/>
    <w:rsid w:val="007060B1"/>
    <w:rsid w:val="00706222"/>
    <w:rsid w:val="00706465"/>
    <w:rsid w:val="007065AE"/>
    <w:rsid w:val="0070695A"/>
    <w:rsid w:val="00706B18"/>
    <w:rsid w:val="00706C57"/>
    <w:rsid w:val="00706D4D"/>
    <w:rsid w:val="00706F62"/>
    <w:rsid w:val="007072EB"/>
    <w:rsid w:val="0070774F"/>
    <w:rsid w:val="0070782D"/>
    <w:rsid w:val="00707887"/>
    <w:rsid w:val="00707BE2"/>
    <w:rsid w:val="00707C58"/>
    <w:rsid w:val="00707D16"/>
    <w:rsid w:val="00707D42"/>
    <w:rsid w:val="00710150"/>
    <w:rsid w:val="00710457"/>
    <w:rsid w:val="007108FC"/>
    <w:rsid w:val="007109C2"/>
    <w:rsid w:val="00710C0B"/>
    <w:rsid w:val="00710EB4"/>
    <w:rsid w:val="00711250"/>
    <w:rsid w:val="00711340"/>
    <w:rsid w:val="007113EC"/>
    <w:rsid w:val="00711475"/>
    <w:rsid w:val="00711615"/>
    <w:rsid w:val="00711901"/>
    <w:rsid w:val="00711D0C"/>
    <w:rsid w:val="00711EC9"/>
    <w:rsid w:val="00712A12"/>
    <w:rsid w:val="00712C42"/>
    <w:rsid w:val="0071312C"/>
    <w:rsid w:val="007132FC"/>
    <w:rsid w:val="00713695"/>
    <w:rsid w:val="007136E0"/>
    <w:rsid w:val="00713881"/>
    <w:rsid w:val="00713B2D"/>
    <w:rsid w:val="00713DE4"/>
    <w:rsid w:val="00714106"/>
    <w:rsid w:val="00714481"/>
    <w:rsid w:val="0071451D"/>
    <w:rsid w:val="00714BDB"/>
    <w:rsid w:val="00714C47"/>
    <w:rsid w:val="00714FD5"/>
    <w:rsid w:val="0071554B"/>
    <w:rsid w:val="007157CD"/>
    <w:rsid w:val="00715A15"/>
    <w:rsid w:val="00715A9F"/>
    <w:rsid w:val="00715D38"/>
    <w:rsid w:val="0071613F"/>
    <w:rsid w:val="007161CC"/>
    <w:rsid w:val="00716462"/>
    <w:rsid w:val="00716778"/>
    <w:rsid w:val="00716D4E"/>
    <w:rsid w:val="00716FA3"/>
    <w:rsid w:val="00717CCE"/>
    <w:rsid w:val="00717E40"/>
    <w:rsid w:val="00717EDB"/>
    <w:rsid w:val="00720038"/>
    <w:rsid w:val="00720093"/>
    <w:rsid w:val="00720445"/>
    <w:rsid w:val="007204E0"/>
    <w:rsid w:val="00720518"/>
    <w:rsid w:val="00720873"/>
    <w:rsid w:val="00720F3F"/>
    <w:rsid w:val="00721084"/>
    <w:rsid w:val="00721262"/>
    <w:rsid w:val="007212E4"/>
    <w:rsid w:val="0072148D"/>
    <w:rsid w:val="007218D9"/>
    <w:rsid w:val="00721935"/>
    <w:rsid w:val="00721D9B"/>
    <w:rsid w:val="00721E63"/>
    <w:rsid w:val="00721EB0"/>
    <w:rsid w:val="00722121"/>
    <w:rsid w:val="00722345"/>
    <w:rsid w:val="007224B9"/>
    <w:rsid w:val="00722794"/>
    <w:rsid w:val="00722976"/>
    <w:rsid w:val="00722A3C"/>
    <w:rsid w:val="00722C0E"/>
    <w:rsid w:val="00722C9E"/>
    <w:rsid w:val="00722F94"/>
    <w:rsid w:val="00722FC3"/>
    <w:rsid w:val="00723013"/>
    <w:rsid w:val="00723331"/>
    <w:rsid w:val="007237EC"/>
    <w:rsid w:val="00723AA7"/>
    <w:rsid w:val="00723BFD"/>
    <w:rsid w:val="0072432E"/>
    <w:rsid w:val="00724388"/>
    <w:rsid w:val="00724EE9"/>
    <w:rsid w:val="00725033"/>
    <w:rsid w:val="0072509D"/>
    <w:rsid w:val="0072530E"/>
    <w:rsid w:val="00725415"/>
    <w:rsid w:val="00725600"/>
    <w:rsid w:val="00725897"/>
    <w:rsid w:val="007259CB"/>
    <w:rsid w:val="00725C99"/>
    <w:rsid w:val="00726036"/>
    <w:rsid w:val="00726110"/>
    <w:rsid w:val="00726279"/>
    <w:rsid w:val="0072677F"/>
    <w:rsid w:val="007268F6"/>
    <w:rsid w:val="0072692D"/>
    <w:rsid w:val="00726A9B"/>
    <w:rsid w:val="00726D75"/>
    <w:rsid w:val="00726E28"/>
    <w:rsid w:val="00726F9D"/>
    <w:rsid w:val="00727530"/>
    <w:rsid w:val="0072757A"/>
    <w:rsid w:val="007275F1"/>
    <w:rsid w:val="0072767A"/>
    <w:rsid w:val="00727924"/>
    <w:rsid w:val="007308A4"/>
    <w:rsid w:val="00730AE0"/>
    <w:rsid w:val="0073115A"/>
    <w:rsid w:val="007311C4"/>
    <w:rsid w:val="00731314"/>
    <w:rsid w:val="007314DD"/>
    <w:rsid w:val="007314F0"/>
    <w:rsid w:val="007317D6"/>
    <w:rsid w:val="00731D7E"/>
    <w:rsid w:val="00731E7C"/>
    <w:rsid w:val="00731ED2"/>
    <w:rsid w:val="00732694"/>
    <w:rsid w:val="00732852"/>
    <w:rsid w:val="007329EF"/>
    <w:rsid w:val="00732DB0"/>
    <w:rsid w:val="00732E20"/>
    <w:rsid w:val="0073322B"/>
    <w:rsid w:val="0073327A"/>
    <w:rsid w:val="00733797"/>
    <w:rsid w:val="00733B7D"/>
    <w:rsid w:val="00733E84"/>
    <w:rsid w:val="00733EDA"/>
    <w:rsid w:val="00733EE7"/>
    <w:rsid w:val="00734048"/>
    <w:rsid w:val="00734463"/>
    <w:rsid w:val="00734539"/>
    <w:rsid w:val="007347A5"/>
    <w:rsid w:val="00734D87"/>
    <w:rsid w:val="00734EBE"/>
    <w:rsid w:val="00734F68"/>
    <w:rsid w:val="00735549"/>
    <w:rsid w:val="00735CC8"/>
    <w:rsid w:val="00735D0A"/>
    <w:rsid w:val="00735DD7"/>
    <w:rsid w:val="00735EA8"/>
    <w:rsid w:val="007363B0"/>
    <w:rsid w:val="007368FD"/>
    <w:rsid w:val="0073697B"/>
    <w:rsid w:val="00736B1A"/>
    <w:rsid w:val="00736DD8"/>
    <w:rsid w:val="00736EED"/>
    <w:rsid w:val="0073717A"/>
    <w:rsid w:val="0073740B"/>
    <w:rsid w:val="00737832"/>
    <w:rsid w:val="00737E38"/>
    <w:rsid w:val="00740106"/>
    <w:rsid w:val="0074076A"/>
    <w:rsid w:val="00740ADB"/>
    <w:rsid w:val="00740DA3"/>
    <w:rsid w:val="0074165B"/>
    <w:rsid w:val="00741795"/>
    <w:rsid w:val="00741AF4"/>
    <w:rsid w:val="00741CCC"/>
    <w:rsid w:val="00741DCC"/>
    <w:rsid w:val="00741E52"/>
    <w:rsid w:val="0074203A"/>
    <w:rsid w:val="007423B8"/>
    <w:rsid w:val="0074253B"/>
    <w:rsid w:val="007427B5"/>
    <w:rsid w:val="00742865"/>
    <w:rsid w:val="0074296C"/>
    <w:rsid w:val="00742C56"/>
    <w:rsid w:val="00742C83"/>
    <w:rsid w:val="00743077"/>
    <w:rsid w:val="007430B3"/>
    <w:rsid w:val="007430D8"/>
    <w:rsid w:val="0074315A"/>
    <w:rsid w:val="0074360F"/>
    <w:rsid w:val="00743982"/>
    <w:rsid w:val="00743B8B"/>
    <w:rsid w:val="00744107"/>
    <w:rsid w:val="007441D4"/>
    <w:rsid w:val="00744278"/>
    <w:rsid w:val="007444D7"/>
    <w:rsid w:val="007448CE"/>
    <w:rsid w:val="00744A26"/>
    <w:rsid w:val="00744A64"/>
    <w:rsid w:val="00744C61"/>
    <w:rsid w:val="00744D47"/>
    <w:rsid w:val="00744EA0"/>
    <w:rsid w:val="007451CB"/>
    <w:rsid w:val="007458AF"/>
    <w:rsid w:val="00745E0C"/>
    <w:rsid w:val="00746327"/>
    <w:rsid w:val="0074638D"/>
    <w:rsid w:val="00746484"/>
    <w:rsid w:val="007464F4"/>
    <w:rsid w:val="007465B7"/>
    <w:rsid w:val="00746BAB"/>
    <w:rsid w:val="0074704F"/>
    <w:rsid w:val="0074787C"/>
    <w:rsid w:val="00747BA5"/>
    <w:rsid w:val="00747CC2"/>
    <w:rsid w:val="00747F48"/>
    <w:rsid w:val="00747F4C"/>
    <w:rsid w:val="00747F6B"/>
    <w:rsid w:val="0075029A"/>
    <w:rsid w:val="00750581"/>
    <w:rsid w:val="00750721"/>
    <w:rsid w:val="00750CD2"/>
    <w:rsid w:val="00751091"/>
    <w:rsid w:val="00751311"/>
    <w:rsid w:val="00751A97"/>
    <w:rsid w:val="00751B83"/>
    <w:rsid w:val="00751CF0"/>
    <w:rsid w:val="00752192"/>
    <w:rsid w:val="0075268B"/>
    <w:rsid w:val="00752696"/>
    <w:rsid w:val="00752772"/>
    <w:rsid w:val="007528C4"/>
    <w:rsid w:val="00752A3D"/>
    <w:rsid w:val="00752D13"/>
    <w:rsid w:val="00752D81"/>
    <w:rsid w:val="00753191"/>
    <w:rsid w:val="0075367A"/>
    <w:rsid w:val="00753909"/>
    <w:rsid w:val="00753CD2"/>
    <w:rsid w:val="007540DA"/>
    <w:rsid w:val="00754359"/>
    <w:rsid w:val="00754366"/>
    <w:rsid w:val="00754411"/>
    <w:rsid w:val="00754811"/>
    <w:rsid w:val="00754AC3"/>
    <w:rsid w:val="00754BD9"/>
    <w:rsid w:val="00754E7A"/>
    <w:rsid w:val="00754F5A"/>
    <w:rsid w:val="0075506D"/>
    <w:rsid w:val="0075540C"/>
    <w:rsid w:val="007554F0"/>
    <w:rsid w:val="00755C0C"/>
    <w:rsid w:val="00755DB1"/>
    <w:rsid w:val="00756285"/>
    <w:rsid w:val="0075634F"/>
    <w:rsid w:val="00756376"/>
    <w:rsid w:val="00756537"/>
    <w:rsid w:val="00756B2B"/>
    <w:rsid w:val="00756CFC"/>
    <w:rsid w:val="00756D57"/>
    <w:rsid w:val="00756DB4"/>
    <w:rsid w:val="00757050"/>
    <w:rsid w:val="007574FC"/>
    <w:rsid w:val="00757BA1"/>
    <w:rsid w:val="00757DA3"/>
    <w:rsid w:val="007603F1"/>
    <w:rsid w:val="00760975"/>
    <w:rsid w:val="00760A57"/>
    <w:rsid w:val="00760F3E"/>
    <w:rsid w:val="007614E2"/>
    <w:rsid w:val="007616C6"/>
    <w:rsid w:val="00761A5B"/>
    <w:rsid w:val="00761FDA"/>
    <w:rsid w:val="00762067"/>
    <w:rsid w:val="007620E8"/>
    <w:rsid w:val="007621FF"/>
    <w:rsid w:val="00762A0F"/>
    <w:rsid w:val="007634E3"/>
    <w:rsid w:val="00763684"/>
    <w:rsid w:val="00763FD3"/>
    <w:rsid w:val="0076415E"/>
    <w:rsid w:val="00764194"/>
    <w:rsid w:val="0076443E"/>
    <w:rsid w:val="00764741"/>
    <w:rsid w:val="00764D0D"/>
    <w:rsid w:val="007650B3"/>
    <w:rsid w:val="0076548A"/>
    <w:rsid w:val="00765793"/>
    <w:rsid w:val="007657C0"/>
    <w:rsid w:val="0076580E"/>
    <w:rsid w:val="00765890"/>
    <w:rsid w:val="00765AFF"/>
    <w:rsid w:val="00765C61"/>
    <w:rsid w:val="00765ED3"/>
    <w:rsid w:val="00766160"/>
    <w:rsid w:val="00766178"/>
    <w:rsid w:val="0076617C"/>
    <w:rsid w:val="0076681D"/>
    <w:rsid w:val="0076692F"/>
    <w:rsid w:val="00766A65"/>
    <w:rsid w:val="00766F25"/>
    <w:rsid w:val="007670BB"/>
    <w:rsid w:val="007671F5"/>
    <w:rsid w:val="007676B8"/>
    <w:rsid w:val="0076791E"/>
    <w:rsid w:val="00767E0C"/>
    <w:rsid w:val="0077002B"/>
    <w:rsid w:val="0077073A"/>
    <w:rsid w:val="00770C8E"/>
    <w:rsid w:val="00771560"/>
    <w:rsid w:val="00771723"/>
    <w:rsid w:val="0077175C"/>
    <w:rsid w:val="00771869"/>
    <w:rsid w:val="00771870"/>
    <w:rsid w:val="00771BF9"/>
    <w:rsid w:val="00771D1A"/>
    <w:rsid w:val="00772190"/>
    <w:rsid w:val="00772BB3"/>
    <w:rsid w:val="00772F8A"/>
    <w:rsid w:val="00773007"/>
    <w:rsid w:val="0077305E"/>
    <w:rsid w:val="00773641"/>
    <w:rsid w:val="00773698"/>
    <w:rsid w:val="0077371D"/>
    <w:rsid w:val="007739C6"/>
    <w:rsid w:val="00773AF5"/>
    <w:rsid w:val="00773DB7"/>
    <w:rsid w:val="0077451B"/>
    <w:rsid w:val="00774889"/>
    <w:rsid w:val="007749C2"/>
    <w:rsid w:val="00774A83"/>
    <w:rsid w:val="00774FF5"/>
    <w:rsid w:val="007750B3"/>
    <w:rsid w:val="007758CA"/>
    <w:rsid w:val="00775B6D"/>
    <w:rsid w:val="00775F76"/>
    <w:rsid w:val="0077663C"/>
    <w:rsid w:val="007768AA"/>
    <w:rsid w:val="00776AEA"/>
    <w:rsid w:val="00776F87"/>
    <w:rsid w:val="007777AB"/>
    <w:rsid w:val="00777BA0"/>
    <w:rsid w:val="00777EDC"/>
    <w:rsid w:val="00780396"/>
    <w:rsid w:val="007803BD"/>
    <w:rsid w:val="00780507"/>
    <w:rsid w:val="007805BB"/>
    <w:rsid w:val="007805E7"/>
    <w:rsid w:val="0078090D"/>
    <w:rsid w:val="00780E14"/>
    <w:rsid w:val="007811DC"/>
    <w:rsid w:val="007814EF"/>
    <w:rsid w:val="00781C62"/>
    <w:rsid w:val="007820FA"/>
    <w:rsid w:val="00782371"/>
    <w:rsid w:val="0078285F"/>
    <w:rsid w:val="00782A21"/>
    <w:rsid w:val="00782FCB"/>
    <w:rsid w:val="00783207"/>
    <w:rsid w:val="0078346F"/>
    <w:rsid w:val="0078365D"/>
    <w:rsid w:val="00783BB4"/>
    <w:rsid w:val="00783CCD"/>
    <w:rsid w:val="00783DA5"/>
    <w:rsid w:val="00783E1D"/>
    <w:rsid w:val="00783F0F"/>
    <w:rsid w:val="007846A9"/>
    <w:rsid w:val="0078483B"/>
    <w:rsid w:val="00784929"/>
    <w:rsid w:val="00784C52"/>
    <w:rsid w:val="00784DC1"/>
    <w:rsid w:val="00784EED"/>
    <w:rsid w:val="007851E8"/>
    <w:rsid w:val="0078526C"/>
    <w:rsid w:val="007856FD"/>
    <w:rsid w:val="00785900"/>
    <w:rsid w:val="00785B69"/>
    <w:rsid w:val="00785D3A"/>
    <w:rsid w:val="00785EC5"/>
    <w:rsid w:val="00786217"/>
    <w:rsid w:val="0078658C"/>
    <w:rsid w:val="00786606"/>
    <w:rsid w:val="00786810"/>
    <w:rsid w:val="00786958"/>
    <w:rsid w:val="0078696D"/>
    <w:rsid w:val="00786A97"/>
    <w:rsid w:val="00786DD3"/>
    <w:rsid w:val="00786E71"/>
    <w:rsid w:val="007876B4"/>
    <w:rsid w:val="00787DCD"/>
    <w:rsid w:val="00787E04"/>
    <w:rsid w:val="007905CF"/>
    <w:rsid w:val="007908F8"/>
    <w:rsid w:val="00790BBD"/>
    <w:rsid w:val="00790C64"/>
    <w:rsid w:val="00791183"/>
    <w:rsid w:val="007911A6"/>
    <w:rsid w:val="007913FE"/>
    <w:rsid w:val="0079162F"/>
    <w:rsid w:val="0079271A"/>
    <w:rsid w:val="00792AC4"/>
    <w:rsid w:val="00792D83"/>
    <w:rsid w:val="00793117"/>
    <w:rsid w:val="0079317F"/>
    <w:rsid w:val="007931A0"/>
    <w:rsid w:val="007931AF"/>
    <w:rsid w:val="007935C9"/>
    <w:rsid w:val="0079367E"/>
    <w:rsid w:val="00794579"/>
    <w:rsid w:val="007948B2"/>
    <w:rsid w:val="00794924"/>
    <w:rsid w:val="0079506E"/>
    <w:rsid w:val="007956B8"/>
    <w:rsid w:val="0079580F"/>
    <w:rsid w:val="00796005"/>
    <w:rsid w:val="007963FD"/>
    <w:rsid w:val="00796752"/>
    <w:rsid w:val="00796A8E"/>
    <w:rsid w:val="00796B53"/>
    <w:rsid w:val="007972EE"/>
    <w:rsid w:val="007973CC"/>
    <w:rsid w:val="007A0229"/>
    <w:rsid w:val="007A0BC2"/>
    <w:rsid w:val="007A0DFC"/>
    <w:rsid w:val="007A101C"/>
    <w:rsid w:val="007A1023"/>
    <w:rsid w:val="007A147D"/>
    <w:rsid w:val="007A1AC1"/>
    <w:rsid w:val="007A1E01"/>
    <w:rsid w:val="007A1F44"/>
    <w:rsid w:val="007A1FE9"/>
    <w:rsid w:val="007A2115"/>
    <w:rsid w:val="007A2329"/>
    <w:rsid w:val="007A23FF"/>
    <w:rsid w:val="007A2425"/>
    <w:rsid w:val="007A25D6"/>
    <w:rsid w:val="007A26FB"/>
    <w:rsid w:val="007A2818"/>
    <w:rsid w:val="007A295B"/>
    <w:rsid w:val="007A2F1B"/>
    <w:rsid w:val="007A30B6"/>
    <w:rsid w:val="007A3424"/>
    <w:rsid w:val="007A35EF"/>
    <w:rsid w:val="007A3890"/>
    <w:rsid w:val="007A3AAB"/>
    <w:rsid w:val="007A40BB"/>
    <w:rsid w:val="007A41BC"/>
    <w:rsid w:val="007A4336"/>
    <w:rsid w:val="007A43A2"/>
    <w:rsid w:val="007A4931"/>
    <w:rsid w:val="007A4AAE"/>
    <w:rsid w:val="007A4C2A"/>
    <w:rsid w:val="007A4C6C"/>
    <w:rsid w:val="007A4D04"/>
    <w:rsid w:val="007A57D3"/>
    <w:rsid w:val="007A59F6"/>
    <w:rsid w:val="007A5B64"/>
    <w:rsid w:val="007A65AB"/>
    <w:rsid w:val="007A6941"/>
    <w:rsid w:val="007A6AD9"/>
    <w:rsid w:val="007A6D62"/>
    <w:rsid w:val="007A7A96"/>
    <w:rsid w:val="007A7BA9"/>
    <w:rsid w:val="007A7CF5"/>
    <w:rsid w:val="007B0085"/>
    <w:rsid w:val="007B03AF"/>
    <w:rsid w:val="007B0D3C"/>
    <w:rsid w:val="007B0D96"/>
    <w:rsid w:val="007B0F2C"/>
    <w:rsid w:val="007B10CE"/>
    <w:rsid w:val="007B1424"/>
    <w:rsid w:val="007B1543"/>
    <w:rsid w:val="007B1AC0"/>
    <w:rsid w:val="007B1B9F"/>
    <w:rsid w:val="007B21C2"/>
    <w:rsid w:val="007B22F7"/>
    <w:rsid w:val="007B2333"/>
    <w:rsid w:val="007B25A8"/>
    <w:rsid w:val="007B270A"/>
    <w:rsid w:val="007B2D3B"/>
    <w:rsid w:val="007B2F7F"/>
    <w:rsid w:val="007B2FB4"/>
    <w:rsid w:val="007B32D5"/>
    <w:rsid w:val="007B384A"/>
    <w:rsid w:val="007B39F0"/>
    <w:rsid w:val="007B3A1D"/>
    <w:rsid w:val="007B4149"/>
    <w:rsid w:val="007B41F3"/>
    <w:rsid w:val="007B44D9"/>
    <w:rsid w:val="007B4542"/>
    <w:rsid w:val="007B4E18"/>
    <w:rsid w:val="007B5018"/>
    <w:rsid w:val="007B52CD"/>
    <w:rsid w:val="007B5410"/>
    <w:rsid w:val="007B567F"/>
    <w:rsid w:val="007B58CD"/>
    <w:rsid w:val="007B5DBA"/>
    <w:rsid w:val="007B5FD3"/>
    <w:rsid w:val="007B63C9"/>
    <w:rsid w:val="007B67C4"/>
    <w:rsid w:val="007B6A88"/>
    <w:rsid w:val="007B6B68"/>
    <w:rsid w:val="007B6D43"/>
    <w:rsid w:val="007B72FA"/>
    <w:rsid w:val="007B74F9"/>
    <w:rsid w:val="007B774F"/>
    <w:rsid w:val="007B7AA0"/>
    <w:rsid w:val="007B7D72"/>
    <w:rsid w:val="007B7DC1"/>
    <w:rsid w:val="007B7EDB"/>
    <w:rsid w:val="007C015D"/>
    <w:rsid w:val="007C0718"/>
    <w:rsid w:val="007C0A02"/>
    <w:rsid w:val="007C0E09"/>
    <w:rsid w:val="007C1153"/>
    <w:rsid w:val="007C1208"/>
    <w:rsid w:val="007C15D4"/>
    <w:rsid w:val="007C19AD"/>
    <w:rsid w:val="007C19E5"/>
    <w:rsid w:val="007C1F2C"/>
    <w:rsid w:val="007C1F83"/>
    <w:rsid w:val="007C27C8"/>
    <w:rsid w:val="007C292A"/>
    <w:rsid w:val="007C296E"/>
    <w:rsid w:val="007C2977"/>
    <w:rsid w:val="007C2A16"/>
    <w:rsid w:val="007C2ABC"/>
    <w:rsid w:val="007C3598"/>
    <w:rsid w:val="007C3BD8"/>
    <w:rsid w:val="007C3D6D"/>
    <w:rsid w:val="007C3E52"/>
    <w:rsid w:val="007C3F09"/>
    <w:rsid w:val="007C3FA8"/>
    <w:rsid w:val="007C417E"/>
    <w:rsid w:val="007C432B"/>
    <w:rsid w:val="007C4376"/>
    <w:rsid w:val="007C4A8A"/>
    <w:rsid w:val="007C4CBE"/>
    <w:rsid w:val="007C515A"/>
    <w:rsid w:val="007C56CE"/>
    <w:rsid w:val="007C574A"/>
    <w:rsid w:val="007C5956"/>
    <w:rsid w:val="007C5BEB"/>
    <w:rsid w:val="007C5CCC"/>
    <w:rsid w:val="007C5E13"/>
    <w:rsid w:val="007C5F1A"/>
    <w:rsid w:val="007C62C1"/>
    <w:rsid w:val="007C6552"/>
    <w:rsid w:val="007C669D"/>
    <w:rsid w:val="007C68DA"/>
    <w:rsid w:val="007C68E7"/>
    <w:rsid w:val="007C6989"/>
    <w:rsid w:val="007C6DAD"/>
    <w:rsid w:val="007C7036"/>
    <w:rsid w:val="007C70BF"/>
    <w:rsid w:val="007C750F"/>
    <w:rsid w:val="007C7B3B"/>
    <w:rsid w:val="007C7BA9"/>
    <w:rsid w:val="007C7BB9"/>
    <w:rsid w:val="007C7ECA"/>
    <w:rsid w:val="007C7F8A"/>
    <w:rsid w:val="007D01D9"/>
    <w:rsid w:val="007D020D"/>
    <w:rsid w:val="007D0B18"/>
    <w:rsid w:val="007D0BB4"/>
    <w:rsid w:val="007D0EB2"/>
    <w:rsid w:val="007D1613"/>
    <w:rsid w:val="007D176E"/>
    <w:rsid w:val="007D1C9B"/>
    <w:rsid w:val="007D2179"/>
    <w:rsid w:val="007D229A"/>
    <w:rsid w:val="007D26F2"/>
    <w:rsid w:val="007D2A8D"/>
    <w:rsid w:val="007D2F44"/>
    <w:rsid w:val="007D2F4D"/>
    <w:rsid w:val="007D34E3"/>
    <w:rsid w:val="007D3917"/>
    <w:rsid w:val="007D39ED"/>
    <w:rsid w:val="007D3C97"/>
    <w:rsid w:val="007D3DA4"/>
    <w:rsid w:val="007D4178"/>
    <w:rsid w:val="007D43D3"/>
    <w:rsid w:val="007D479A"/>
    <w:rsid w:val="007D4A00"/>
    <w:rsid w:val="007D4C58"/>
    <w:rsid w:val="007D4D33"/>
    <w:rsid w:val="007D53B6"/>
    <w:rsid w:val="007D5403"/>
    <w:rsid w:val="007D5C21"/>
    <w:rsid w:val="007D5D27"/>
    <w:rsid w:val="007D61F4"/>
    <w:rsid w:val="007D6B47"/>
    <w:rsid w:val="007D6B4A"/>
    <w:rsid w:val="007D6BDC"/>
    <w:rsid w:val="007D703D"/>
    <w:rsid w:val="007D7175"/>
    <w:rsid w:val="007D7ADE"/>
    <w:rsid w:val="007E02A5"/>
    <w:rsid w:val="007E08F5"/>
    <w:rsid w:val="007E092C"/>
    <w:rsid w:val="007E1369"/>
    <w:rsid w:val="007E15CC"/>
    <w:rsid w:val="007E16E5"/>
    <w:rsid w:val="007E17A2"/>
    <w:rsid w:val="007E1A1B"/>
    <w:rsid w:val="007E1A88"/>
    <w:rsid w:val="007E208E"/>
    <w:rsid w:val="007E27EB"/>
    <w:rsid w:val="007E288D"/>
    <w:rsid w:val="007E2F3D"/>
    <w:rsid w:val="007E2F4C"/>
    <w:rsid w:val="007E331F"/>
    <w:rsid w:val="007E3445"/>
    <w:rsid w:val="007E394F"/>
    <w:rsid w:val="007E39CE"/>
    <w:rsid w:val="007E3B71"/>
    <w:rsid w:val="007E3C84"/>
    <w:rsid w:val="007E40C8"/>
    <w:rsid w:val="007E40CC"/>
    <w:rsid w:val="007E4450"/>
    <w:rsid w:val="007E4782"/>
    <w:rsid w:val="007E494C"/>
    <w:rsid w:val="007E4A63"/>
    <w:rsid w:val="007E4AF3"/>
    <w:rsid w:val="007E4C88"/>
    <w:rsid w:val="007E4E05"/>
    <w:rsid w:val="007E52BF"/>
    <w:rsid w:val="007E542E"/>
    <w:rsid w:val="007E585E"/>
    <w:rsid w:val="007E5C51"/>
    <w:rsid w:val="007E5FD9"/>
    <w:rsid w:val="007E612E"/>
    <w:rsid w:val="007E635F"/>
    <w:rsid w:val="007E67C8"/>
    <w:rsid w:val="007E6D6A"/>
    <w:rsid w:val="007E6E00"/>
    <w:rsid w:val="007E75A3"/>
    <w:rsid w:val="007E7940"/>
    <w:rsid w:val="007E7B35"/>
    <w:rsid w:val="007E7D52"/>
    <w:rsid w:val="007E7DDF"/>
    <w:rsid w:val="007E7F36"/>
    <w:rsid w:val="007F06AF"/>
    <w:rsid w:val="007F070A"/>
    <w:rsid w:val="007F0B2A"/>
    <w:rsid w:val="007F0CC9"/>
    <w:rsid w:val="007F11C8"/>
    <w:rsid w:val="007F1205"/>
    <w:rsid w:val="007F17EA"/>
    <w:rsid w:val="007F1CFB"/>
    <w:rsid w:val="007F1EF9"/>
    <w:rsid w:val="007F1F1C"/>
    <w:rsid w:val="007F2146"/>
    <w:rsid w:val="007F220B"/>
    <w:rsid w:val="007F22F5"/>
    <w:rsid w:val="007F234C"/>
    <w:rsid w:val="007F2392"/>
    <w:rsid w:val="007F2478"/>
    <w:rsid w:val="007F25C6"/>
    <w:rsid w:val="007F27DD"/>
    <w:rsid w:val="007F2826"/>
    <w:rsid w:val="007F28C9"/>
    <w:rsid w:val="007F2CB2"/>
    <w:rsid w:val="007F3124"/>
    <w:rsid w:val="007F3504"/>
    <w:rsid w:val="007F3ED2"/>
    <w:rsid w:val="007F4247"/>
    <w:rsid w:val="007F4AB4"/>
    <w:rsid w:val="007F4C0A"/>
    <w:rsid w:val="007F4F11"/>
    <w:rsid w:val="007F50B1"/>
    <w:rsid w:val="007F5116"/>
    <w:rsid w:val="007F58C6"/>
    <w:rsid w:val="007F5B1E"/>
    <w:rsid w:val="007F5B21"/>
    <w:rsid w:val="007F5EC6"/>
    <w:rsid w:val="007F628A"/>
    <w:rsid w:val="007F6851"/>
    <w:rsid w:val="007F6880"/>
    <w:rsid w:val="007F6BA3"/>
    <w:rsid w:val="007F6E07"/>
    <w:rsid w:val="007F6F73"/>
    <w:rsid w:val="007F730E"/>
    <w:rsid w:val="007F7689"/>
    <w:rsid w:val="007F76B4"/>
    <w:rsid w:val="007F7B2E"/>
    <w:rsid w:val="007F7E00"/>
    <w:rsid w:val="008001B4"/>
    <w:rsid w:val="008002B9"/>
    <w:rsid w:val="008002CF"/>
    <w:rsid w:val="008003BF"/>
    <w:rsid w:val="00800715"/>
    <w:rsid w:val="00800769"/>
    <w:rsid w:val="00800ED2"/>
    <w:rsid w:val="00801033"/>
    <w:rsid w:val="0080115D"/>
    <w:rsid w:val="0080125C"/>
    <w:rsid w:val="0080131C"/>
    <w:rsid w:val="00801363"/>
    <w:rsid w:val="008013A4"/>
    <w:rsid w:val="00801AB2"/>
    <w:rsid w:val="00801AD0"/>
    <w:rsid w:val="00801CFF"/>
    <w:rsid w:val="00801D3E"/>
    <w:rsid w:val="0080245F"/>
    <w:rsid w:val="00802BFD"/>
    <w:rsid w:val="00802CEC"/>
    <w:rsid w:val="00802E74"/>
    <w:rsid w:val="008030FE"/>
    <w:rsid w:val="00803A4E"/>
    <w:rsid w:val="00803A9F"/>
    <w:rsid w:val="00803B36"/>
    <w:rsid w:val="0080439D"/>
    <w:rsid w:val="00804412"/>
    <w:rsid w:val="00804617"/>
    <w:rsid w:val="00804B92"/>
    <w:rsid w:val="00804DA1"/>
    <w:rsid w:val="00804E21"/>
    <w:rsid w:val="00804E7A"/>
    <w:rsid w:val="00805092"/>
    <w:rsid w:val="0080524F"/>
    <w:rsid w:val="008053AD"/>
    <w:rsid w:val="008053C8"/>
    <w:rsid w:val="008058C3"/>
    <w:rsid w:val="00805C4B"/>
    <w:rsid w:val="00805C70"/>
    <w:rsid w:val="00805F15"/>
    <w:rsid w:val="0080615A"/>
    <w:rsid w:val="00806AAF"/>
    <w:rsid w:val="008070AC"/>
    <w:rsid w:val="008074A5"/>
    <w:rsid w:val="008074C6"/>
    <w:rsid w:val="00807A7B"/>
    <w:rsid w:val="00807B73"/>
    <w:rsid w:val="00807D99"/>
    <w:rsid w:val="0081007A"/>
    <w:rsid w:val="0081015F"/>
    <w:rsid w:val="008101FD"/>
    <w:rsid w:val="00810D8D"/>
    <w:rsid w:val="00811835"/>
    <w:rsid w:val="00811E58"/>
    <w:rsid w:val="00811EE5"/>
    <w:rsid w:val="0081219B"/>
    <w:rsid w:val="0081241D"/>
    <w:rsid w:val="0081246F"/>
    <w:rsid w:val="008128B1"/>
    <w:rsid w:val="00812FCD"/>
    <w:rsid w:val="00813FD5"/>
    <w:rsid w:val="00814317"/>
    <w:rsid w:val="0081452D"/>
    <w:rsid w:val="00814E3E"/>
    <w:rsid w:val="00814F60"/>
    <w:rsid w:val="008156F8"/>
    <w:rsid w:val="0081581D"/>
    <w:rsid w:val="00815F3A"/>
    <w:rsid w:val="0081667C"/>
    <w:rsid w:val="008168B9"/>
    <w:rsid w:val="00816B6E"/>
    <w:rsid w:val="00816C4B"/>
    <w:rsid w:val="00816C8A"/>
    <w:rsid w:val="00816DF1"/>
    <w:rsid w:val="00816E9B"/>
    <w:rsid w:val="00816FCB"/>
    <w:rsid w:val="0081726C"/>
    <w:rsid w:val="008172BE"/>
    <w:rsid w:val="00817949"/>
    <w:rsid w:val="00817955"/>
    <w:rsid w:val="00817B71"/>
    <w:rsid w:val="00817D74"/>
    <w:rsid w:val="0082001D"/>
    <w:rsid w:val="00820244"/>
    <w:rsid w:val="008205E8"/>
    <w:rsid w:val="00820973"/>
    <w:rsid w:val="00820C37"/>
    <w:rsid w:val="00820DCE"/>
    <w:rsid w:val="00820EF7"/>
    <w:rsid w:val="0082102D"/>
    <w:rsid w:val="00821099"/>
    <w:rsid w:val="008212E2"/>
    <w:rsid w:val="008215AE"/>
    <w:rsid w:val="00821B22"/>
    <w:rsid w:val="00821E4F"/>
    <w:rsid w:val="008220CE"/>
    <w:rsid w:val="008221B3"/>
    <w:rsid w:val="0082232D"/>
    <w:rsid w:val="0082248E"/>
    <w:rsid w:val="008224EA"/>
    <w:rsid w:val="00822898"/>
    <w:rsid w:val="008228D4"/>
    <w:rsid w:val="00822944"/>
    <w:rsid w:val="00822E2E"/>
    <w:rsid w:val="00822F4A"/>
    <w:rsid w:val="00823488"/>
    <w:rsid w:val="008235ED"/>
    <w:rsid w:val="00823FB6"/>
    <w:rsid w:val="008240B6"/>
    <w:rsid w:val="008240DA"/>
    <w:rsid w:val="00824462"/>
    <w:rsid w:val="0082464F"/>
    <w:rsid w:val="008246F3"/>
    <w:rsid w:val="00824855"/>
    <w:rsid w:val="00824947"/>
    <w:rsid w:val="00824B6F"/>
    <w:rsid w:val="00824E0E"/>
    <w:rsid w:val="00824FDF"/>
    <w:rsid w:val="008250DD"/>
    <w:rsid w:val="00825125"/>
    <w:rsid w:val="0082518E"/>
    <w:rsid w:val="0082538C"/>
    <w:rsid w:val="008255AD"/>
    <w:rsid w:val="00825749"/>
    <w:rsid w:val="008257CC"/>
    <w:rsid w:val="00825F5C"/>
    <w:rsid w:val="00826345"/>
    <w:rsid w:val="00826609"/>
    <w:rsid w:val="00826BE5"/>
    <w:rsid w:val="00826DCA"/>
    <w:rsid w:val="00826E33"/>
    <w:rsid w:val="008270F0"/>
    <w:rsid w:val="008273B9"/>
    <w:rsid w:val="008274BF"/>
    <w:rsid w:val="00830263"/>
    <w:rsid w:val="0083091B"/>
    <w:rsid w:val="00830B81"/>
    <w:rsid w:val="00830DC3"/>
    <w:rsid w:val="00830F4F"/>
    <w:rsid w:val="00831555"/>
    <w:rsid w:val="00831900"/>
    <w:rsid w:val="00831F52"/>
    <w:rsid w:val="0083212B"/>
    <w:rsid w:val="00832154"/>
    <w:rsid w:val="008329F9"/>
    <w:rsid w:val="00832A6B"/>
    <w:rsid w:val="00832A94"/>
    <w:rsid w:val="00832DC3"/>
    <w:rsid w:val="00832ED9"/>
    <w:rsid w:val="00832F5B"/>
    <w:rsid w:val="00832F5C"/>
    <w:rsid w:val="00833121"/>
    <w:rsid w:val="008339CF"/>
    <w:rsid w:val="00833E76"/>
    <w:rsid w:val="00833F3B"/>
    <w:rsid w:val="00834046"/>
    <w:rsid w:val="00834489"/>
    <w:rsid w:val="00834547"/>
    <w:rsid w:val="00834658"/>
    <w:rsid w:val="00834A34"/>
    <w:rsid w:val="00834C41"/>
    <w:rsid w:val="00834DE6"/>
    <w:rsid w:val="00834ECD"/>
    <w:rsid w:val="008359E0"/>
    <w:rsid w:val="008365B1"/>
    <w:rsid w:val="0083689A"/>
    <w:rsid w:val="00836B72"/>
    <w:rsid w:val="00836D84"/>
    <w:rsid w:val="00836ED6"/>
    <w:rsid w:val="008373CA"/>
    <w:rsid w:val="008376F6"/>
    <w:rsid w:val="00837D5B"/>
    <w:rsid w:val="00837E96"/>
    <w:rsid w:val="008401DE"/>
    <w:rsid w:val="00840607"/>
    <w:rsid w:val="00840631"/>
    <w:rsid w:val="00840A16"/>
    <w:rsid w:val="008412C3"/>
    <w:rsid w:val="00841673"/>
    <w:rsid w:val="0084198E"/>
    <w:rsid w:val="00841A48"/>
    <w:rsid w:val="00841A89"/>
    <w:rsid w:val="00841CD2"/>
    <w:rsid w:val="008420FC"/>
    <w:rsid w:val="00842117"/>
    <w:rsid w:val="00842666"/>
    <w:rsid w:val="00842899"/>
    <w:rsid w:val="00842B77"/>
    <w:rsid w:val="00842B92"/>
    <w:rsid w:val="0084309F"/>
    <w:rsid w:val="008433CB"/>
    <w:rsid w:val="00843471"/>
    <w:rsid w:val="008435CF"/>
    <w:rsid w:val="00843CF8"/>
    <w:rsid w:val="0084417D"/>
    <w:rsid w:val="0084556E"/>
    <w:rsid w:val="00845B5C"/>
    <w:rsid w:val="00845BA2"/>
    <w:rsid w:val="00845C12"/>
    <w:rsid w:val="0084638E"/>
    <w:rsid w:val="0084660F"/>
    <w:rsid w:val="00846791"/>
    <w:rsid w:val="008468FF"/>
    <w:rsid w:val="00846918"/>
    <w:rsid w:val="008469D9"/>
    <w:rsid w:val="00846D85"/>
    <w:rsid w:val="00846DC0"/>
    <w:rsid w:val="00847247"/>
    <w:rsid w:val="008474A7"/>
    <w:rsid w:val="00847AE3"/>
    <w:rsid w:val="008500E5"/>
    <w:rsid w:val="008506B6"/>
    <w:rsid w:val="00850AE0"/>
    <w:rsid w:val="00850EB2"/>
    <w:rsid w:val="00850FDB"/>
    <w:rsid w:val="0085196E"/>
    <w:rsid w:val="008519DC"/>
    <w:rsid w:val="00852093"/>
    <w:rsid w:val="008524D2"/>
    <w:rsid w:val="008528D1"/>
    <w:rsid w:val="00852B94"/>
    <w:rsid w:val="00852E19"/>
    <w:rsid w:val="008530B1"/>
    <w:rsid w:val="00854055"/>
    <w:rsid w:val="0085428A"/>
    <w:rsid w:val="008544D7"/>
    <w:rsid w:val="00854AF6"/>
    <w:rsid w:val="008551A3"/>
    <w:rsid w:val="008553BB"/>
    <w:rsid w:val="00855839"/>
    <w:rsid w:val="0085583D"/>
    <w:rsid w:val="00855B38"/>
    <w:rsid w:val="008560CC"/>
    <w:rsid w:val="00856441"/>
    <w:rsid w:val="00856833"/>
    <w:rsid w:val="00856840"/>
    <w:rsid w:val="00856ED7"/>
    <w:rsid w:val="0085723D"/>
    <w:rsid w:val="00857262"/>
    <w:rsid w:val="00857833"/>
    <w:rsid w:val="00857A2F"/>
    <w:rsid w:val="00857EAD"/>
    <w:rsid w:val="0086011F"/>
    <w:rsid w:val="00860488"/>
    <w:rsid w:val="0086074B"/>
    <w:rsid w:val="0086087C"/>
    <w:rsid w:val="0086099F"/>
    <w:rsid w:val="00860D8B"/>
    <w:rsid w:val="00860D8E"/>
    <w:rsid w:val="0086141B"/>
    <w:rsid w:val="00861562"/>
    <w:rsid w:val="008616FD"/>
    <w:rsid w:val="00861B25"/>
    <w:rsid w:val="00861B81"/>
    <w:rsid w:val="00861D51"/>
    <w:rsid w:val="0086275E"/>
    <w:rsid w:val="00862F03"/>
    <w:rsid w:val="008635F2"/>
    <w:rsid w:val="00864384"/>
    <w:rsid w:val="00864440"/>
    <w:rsid w:val="00864D76"/>
    <w:rsid w:val="00864F3F"/>
    <w:rsid w:val="00865065"/>
    <w:rsid w:val="008650FC"/>
    <w:rsid w:val="0086540F"/>
    <w:rsid w:val="00865CF6"/>
    <w:rsid w:val="00865FB9"/>
    <w:rsid w:val="00866194"/>
    <w:rsid w:val="008666C4"/>
    <w:rsid w:val="00866780"/>
    <w:rsid w:val="0086679B"/>
    <w:rsid w:val="00866E61"/>
    <w:rsid w:val="00866EB3"/>
    <w:rsid w:val="0086701A"/>
    <w:rsid w:val="00867835"/>
    <w:rsid w:val="0086786A"/>
    <w:rsid w:val="00867BD2"/>
    <w:rsid w:val="00867CA3"/>
    <w:rsid w:val="00867CB4"/>
    <w:rsid w:val="00867D44"/>
    <w:rsid w:val="00867DDF"/>
    <w:rsid w:val="0087000E"/>
    <w:rsid w:val="0087003E"/>
    <w:rsid w:val="0087041A"/>
    <w:rsid w:val="008707F7"/>
    <w:rsid w:val="008712FD"/>
    <w:rsid w:val="008716A1"/>
    <w:rsid w:val="00871756"/>
    <w:rsid w:val="00871FEB"/>
    <w:rsid w:val="00872081"/>
    <w:rsid w:val="0087298E"/>
    <w:rsid w:val="00872AA7"/>
    <w:rsid w:val="00872D3F"/>
    <w:rsid w:val="0087332C"/>
    <w:rsid w:val="0087334A"/>
    <w:rsid w:val="008733AA"/>
    <w:rsid w:val="008733E4"/>
    <w:rsid w:val="00873419"/>
    <w:rsid w:val="00873D22"/>
    <w:rsid w:val="00873E17"/>
    <w:rsid w:val="00873F15"/>
    <w:rsid w:val="00874096"/>
    <w:rsid w:val="00874973"/>
    <w:rsid w:val="00874A3A"/>
    <w:rsid w:val="00874A90"/>
    <w:rsid w:val="008756A4"/>
    <w:rsid w:val="00875793"/>
    <w:rsid w:val="00875846"/>
    <w:rsid w:val="008758B2"/>
    <w:rsid w:val="0087593A"/>
    <w:rsid w:val="008759F5"/>
    <w:rsid w:val="00875B7B"/>
    <w:rsid w:val="00875E0D"/>
    <w:rsid w:val="00875E9A"/>
    <w:rsid w:val="00875F73"/>
    <w:rsid w:val="00876530"/>
    <w:rsid w:val="008766AC"/>
    <w:rsid w:val="008766C8"/>
    <w:rsid w:val="00876A0B"/>
    <w:rsid w:val="00877049"/>
    <w:rsid w:val="00877214"/>
    <w:rsid w:val="008778B1"/>
    <w:rsid w:val="00877E3F"/>
    <w:rsid w:val="00877F4F"/>
    <w:rsid w:val="00877F56"/>
    <w:rsid w:val="00880389"/>
    <w:rsid w:val="00880777"/>
    <w:rsid w:val="008807FD"/>
    <w:rsid w:val="00880933"/>
    <w:rsid w:val="00880D53"/>
    <w:rsid w:val="00880F30"/>
    <w:rsid w:val="008813BA"/>
    <w:rsid w:val="008814D5"/>
    <w:rsid w:val="00881A2F"/>
    <w:rsid w:val="00881BCA"/>
    <w:rsid w:val="00881D85"/>
    <w:rsid w:val="00882238"/>
    <w:rsid w:val="008824D9"/>
    <w:rsid w:val="00882B01"/>
    <w:rsid w:val="00882C12"/>
    <w:rsid w:val="0088336A"/>
    <w:rsid w:val="008833E8"/>
    <w:rsid w:val="0088494F"/>
    <w:rsid w:val="00884A70"/>
    <w:rsid w:val="00885329"/>
    <w:rsid w:val="00885457"/>
    <w:rsid w:val="008856DD"/>
    <w:rsid w:val="00885752"/>
    <w:rsid w:val="00886333"/>
    <w:rsid w:val="008865C8"/>
    <w:rsid w:val="00886BDC"/>
    <w:rsid w:val="00886C13"/>
    <w:rsid w:val="00886E7E"/>
    <w:rsid w:val="008870C6"/>
    <w:rsid w:val="00887358"/>
    <w:rsid w:val="008874FF"/>
    <w:rsid w:val="0088750B"/>
    <w:rsid w:val="0088759F"/>
    <w:rsid w:val="008876F8"/>
    <w:rsid w:val="0088786C"/>
    <w:rsid w:val="00887B48"/>
    <w:rsid w:val="008905CF"/>
    <w:rsid w:val="00890D89"/>
    <w:rsid w:val="00890E76"/>
    <w:rsid w:val="00890EC6"/>
    <w:rsid w:val="00890EE0"/>
    <w:rsid w:val="0089111A"/>
    <w:rsid w:val="0089112C"/>
    <w:rsid w:val="0089176E"/>
    <w:rsid w:val="008917E0"/>
    <w:rsid w:val="008918B6"/>
    <w:rsid w:val="00891D06"/>
    <w:rsid w:val="00891FBC"/>
    <w:rsid w:val="00892365"/>
    <w:rsid w:val="00892457"/>
    <w:rsid w:val="0089278A"/>
    <w:rsid w:val="00892899"/>
    <w:rsid w:val="00892BE5"/>
    <w:rsid w:val="00892DCB"/>
    <w:rsid w:val="00893592"/>
    <w:rsid w:val="0089387C"/>
    <w:rsid w:val="00893A2F"/>
    <w:rsid w:val="00893CD6"/>
    <w:rsid w:val="00893FC3"/>
    <w:rsid w:val="00894029"/>
    <w:rsid w:val="008940FA"/>
    <w:rsid w:val="0089425D"/>
    <w:rsid w:val="0089444E"/>
    <w:rsid w:val="008947A4"/>
    <w:rsid w:val="008949DF"/>
    <w:rsid w:val="008951DB"/>
    <w:rsid w:val="008952E3"/>
    <w:rsid w:val="0089533A"/>
    <w:rsid w:val="00895722"/>
    <w:rsid w:val="00895B7E"/>
    <w:rsid w:val="00895E17"/>
    <w:rsid w:val="00896160"/>
    <w:rsid w:val="0089666D"/>
    <w:rsid w:val="0089691B"/>
    <w:rsid w:val="00896960"/>
    <w:rsid w:val="008969AC"/>
    <w:rsid w:val="00896C02"/>
    <w:rsid w:val="00896C81"/>
    <w:rsid w:val="00896D83"/>
    <w:rsid w:val="0089717C"/>
    <w:rsid w:val="008973A1"/>
    <w:rsid w:val="00897508"/>
    <w:rsid w:val="00897924"/>
    <w:rsid w:val="00897A17"/>
    <w:rsid w:val="00897C27"/>
    <w:rsid w:val="008A0167"/>
    <w:rsid w:val="008A02BD"/>
    <w:rsid w:val="008A03D1"/>
    <w:rsid w:val="008A0618"/>
    <w:rsid w:val="008A064F"/>
    <w:rsid w:val="008A0831"/>
    <w:rsid w:val="008A0AB2"/>
    <w:rsid w:val="008A0CE3"/>
    <w:rsid w:val="008A0CFC"/>
    <w:rsid w:val="008A0E2D"/>
    <w:rsid w:val="008A12FE"/>
    <w:rsid w:val="008A18A4"/>
    <w:rsid w:val="008A1A2B"/>
    <w:rsid w:val="008A2282"/>
    <w:rsid w:val="008A2548"/>
    <w:rsid w:val="008A28B6"/>
    <w:rsid w:val="008A2B2E"/>
    <w:rsid w:val="008A2BB1"/>
    <w:rsid w:val="008A2C91"/>
    <w:rsid w:val="008A313F"/>
    <w:rsid w:val="008A3304"/>
    <w:rsid w:val="008A3466"/>
    <w:rsid w:val="008A389F"/>
    <w:rsid w:val="008A38A0"/>
    <w:rsid w:val="008A3A9E"/>
    <w:rsid w:val="008A3BA3"/>
    <w:rsid w:val="008A3C75"/>
    <w:rsid w:val="008A3D02"/>
    <w:rsid w:val="008A3F1E"/>
    <w:rsid w:val="008A428C"/>
    <w:rsid w:val="008A44A9"/>
    <w:rsid w:val="008A463D"/>
    <w:rsid w:val="008A489F"/>
    <w:rsid w:val="008A4B7C"/>
    <w:rsid w:val="008A4D2D"/>
    <w:rsid w:val="008A4FEB"/>
    <w:rsid w:val="008A576F"/>
    <w:rsid w:val="008A583D"/>
    <w:rsid w:val="008A5940"/>
    <w:rsid w:val="008A5B39"/>
    <w:rsid w:val="008A5BB8"/>
    <w:rsid w:val="008A62B1"/>
    <w:rsid w:val="008A66FC"/>
    <w:rsid w:val="008A6A34"/>
    <w:rsid w:val="008A732B"/>
    <w:rsid w:val="008A73B2"/>
    <w:rsid w:val="008A7425"/>
    <w:rsid w:val="008A777F"/>
    <w:rsid w:val="008A7D28"/>
    <w:rsid w:val="008A7D72"/>
    <w:rsid w:val="008A7EFF"/>
    <w:rsid w:val="008A7F7D"/>
    <w:rsid w:val="008B0095"/>
    <w:rsid w:val="008B0359"/>
    <w:rsid w:val="008B040B"/>
    <w:rsid w:val="008B043F"/>
    <w:rsid w:val="008B0808"/>
    <w:rsid w:val="008B0AE5"/>
    <w:rsid w:val="008B0AEC"/>
    <w:rsid w:val="008B0EE7"/>
    <w:rsid w:val="008B0FB4"/>
    <w:rsid w:val="008B101F"/>
    <w:rsid w:val="008B1439"/>
    <w:rsid w:val="008B165F"/>
    <w:rsid w:val="008B1828"/>
    <w:rsid w:val="008B18ED"/>
    <w:rsid w:val="008B1E53"/>
    <w:rsid w:val="008B1E5B"/>
    <w:rsid w:val="008B24DC"/>
    <w:rsid w:val="008B2CCB"/>
    <w:rsid w:val="008B2E11"/>
    <w:rsid w:val="008B37A3"/>
    <w:rsid w:val="008B389D"/>
    <w:rsid w:val="008B3C5C"/>
    <w:rsid w:val="008B3E08"/>
    <w:rsid w:val="008B3E6D"/>
    <w:rsid w:val="008B41C2"/>
    <w:rsid w:val="008B41C6"/>
    <w:rsid w:val="008B421E"/>
    <w:rsid w:val="008B4DD7"/>
    <w:rsid w:val="008B4FA4"/>
    <w:rsid w:val="008B4FFC"/>
    <w:rsid w:val="008B50E1"/>
    <w:rsid w:val="008B515B"/>
    <w:rsid w:val="008B5299"/>
    <w:rsid w:val="008B5384"/>
    <w:rsid w:val="008B5A5F"/>
    <w:rsid w:val="008B5AB0"/>
    <w:rsid w:val="008B5D36"/>
    <w:rsid w:val="008B6054"/>
    <w:rsid w:val="008B6D03"/>
    <w:rsid w:val="008B7009"/>
    <w:rsid w:val="008B78BD"/>
    <w:rsid w:val="008B7B08"/>
    <w:rsid w:val="008B7BC5"/>
    <w:rsid w:val="008B7E20"/>
    <w:rsid w:val="008C048B"/>
    <w:rsid w:val="008C068D"/>
    <w:rsid w:val="008C06A9"/>
    <w:rsid w:val="008C0724"/>
    <w:rsid w:val="008C0890"/>
    <w:rsid w:val="008C09A8"/>
    <w:rsid w:val="008C09C2"/>
    <w:rsid w:val="008C0EBB"/>
    <w:rsid w:val="008C11BA"/>
    <w:rsid w:val="008C13F0"/>
    <w:rsid w:val="008C157B"/>
    <w:rsid w:val="008C1F26"/>
    <w:rsid w:val="008C1F57"/>
    <w:rsid w:val="008C1FE9"/>
    <w:rsid w:val="008C2A3A"/>
    <w:rsid w:val="008C2C30"/>
    <w:rsid w:val="008C33E5"/>
    <w:rsid w:val="008C376C"/>
    <w:rsid w:val="008C3D8B"/>
    <w:rsid w:val="008C4363"/>
    <w:rsid w:val="008C44D1"/>
    <w:rsid w:val="008C4519"/>
    <w:rsid w:val="008C45FD"/>
    <w:rsid w:val="008C4604"/>
    <w:rsid w:val="008C477A"/>
    <w:rsid w:val="008C47A0"/>
    <w:rsid w:val="008C4855"/>
    <w:rsid w:val="008C4C7E"/>
    <w:rsid w:val="008C57B8"/>
    <w:rsid w:val="008C5AFE"/>
    <w:rsid w:val="008C5C46"/>
    <w:rsid w:val="008C6184"/>
    <w:rsid w:val="008C6865"/>
    <w:rsid w:val="008C7008"/>
    <w:rsid w:val="008C7369"/>
    <w:rsid w:val="008C785E"/>
    <w:rsid w:val="008C7ACE"/>
    <w:rsid w:val="008C7DA8"/>
    <w:rsid w:val="008C7DD4"/>
    <w:rsid w:val="008D063C"/>
    <w:rsid w:val="008D0863"/>
    <w:rsid w:val="008D0990"/>
    <w:rsid w:val="008D0AFB"/>
    <w:rsid w:val="008D0E37"/>
    <w:rsid w:val="008D12FE"/>
    <w:rsid w:val="008D1511"/>
    <w:rsid w:val="008D17D9"/>
    <w:rsid w:val="008D18E5"/>
    <w:rsid w:val="008D27E2"/>
    <w:rsid w:val="008D2803"/>
    <w:rsid w:val="008D2AED"/>
    <w:rsid w:val="008D32DF"/>
    <w:rsid w:val="008D35E9"/>
    <w:rsid w:val="008D3745"/>
    <w:rsid w:val="008D375E"/>
    <w:rsid w:val="008D37EF"/>
    <w:rsid w:val="008D3959"/>
    <w:rsid w:val="008D3966"/>
    <w:rsid w:val="008D3B18"/>
    <w:rsid w:val="008D3BDF"/>
    <w:rsid w:val="008D3E46"/>
    <w:rsid w:val="008D4244"/>
    <w:rsid w:val="008D4352"/>
    <w:rsid w:val="008D45F7"/>
    <w:rsid w:val="008D4AC4"/>
    <w:rsid w:val="008D4B15"/>
    <w:rsid w:val="008D5141"/>
    <w:rsid w:val="008D52F6"/>
    <w:rsid w:val="008D5A60"/>
    <w:rsid w:val="008D5D5C"/>
    <w:rsid w:val="008D5F6E"/>
    <w:rsid w:val="008D60BC"/>
    <w:rsid w:val="008D6214"/>
    <w:rsid w:val="008D636B"/>
    <w:rsid w:val="008D665E"/>
    <w:rsid w:val="008D6B37"/>
    <w:rsid w:val="008D6D62"/>
    <w:rsid w:val="008D6D7B"/>
    <w:rsid w:val="008D6EA4"/>
    <w:rsid w:val="008D6EB2"/>
    <w:rsid w:val="008D7041"/>
    <w:rsid w:val="008D70B3"/>
    <w:rsid w:val="008D7D04"/>
    <w:rsid w:val="008D7EB7"/>
    <w:rsid w:val="008E0430"/>
    <w:rsid w:val="008E0582"/>
    <w:rsid w:val="008E0BA1"/>
    <w:rsid w:val="008E0CEB"/>
    <w:rsid w:val="008E0E60"/>
    <w:rsid w:val="008E0EB8"/>
    <w:rsid w:val="008E0EDE"/>
    <w:rsid w:val="008E0F3F"/>
    <w:rsid w:val="008E109E"/>
    <w:rsid w:val="008E10A6"/>
    <w:rsid w:val="008E1225"/>
    <w:rsid w:val="008E1271"/>
    <w:rsid w:val="008E1342"/>
    <w:rsid w:val="008E17B0"/>
    <w:rsid w:val="008E1A5B"/>
    <w:rsid w:val="008E1D9F"/>
    <w:rsid w:val="008E2251"/>
    <w:rsid w:val="008E24AB"/>
    <w:rsid w:val="008E24B3"/>
    <w:rsid w:val="008E24CA"/>
    <w:rsid w:val="008E25ED"/>
    <w:rsid w:val="008E28EB"/>
    <w:rsid w:val="008E2F6E"/>
    <w:rsid w:val="008E318C"/>
    <w:rsid w:val="008E333F"/>
    <w:rsid w:val="008E3359"/>
    <w:rsid w:val="008E38AD"/>
    <w:rsid w:val="008E3EEC"/>
    <w:rsid w:val="008E4504"/>
    <w:rsid w:val="008E455A"/>
    <w:rsid w:val="008E46AE"/>
    <w:rsid w:val="008E47E6"/>
    <w:rsid w:val="008E4965"/>
    <w:rsid w:val="008E4BB8"/>
    <w:rsid w:val="008E4F16"/>
    <w:rsid w:val="008E4F2C"/>
    <w:rsid w:val="008E50AB"/>
    <w:rsid w:val="008E546D"/>
    <w:rsid w:val="008E5662"/>
    <w:rsid w:val="008E567C"/>
    <w:rsid w:val="008E5741"/>
    <w:rsid w:val="008E59EE"/>
    <w:rsid w:val="008E5B3E"/>
    <w:rsid w:val="008E5BF2"/>
    <w:rsid w:val="008E5C81"/>
    <w:rsid w:val="008E6179"/>
    <w:rsid w:val="008E61F9"/>
    <w:rsid w:val="008E640A"/>
    <w:rsid w:val="008E660B"/>
    <w:rsid w:val="008E691B"/>
    <w:rsid w:val="008E6A9D"/>
    <w:rsid w:val="008E6B99"/>
    <w:rsid w:val="008E6DC7"/>
    <w:rsid w:val="008E6E2B"/>
    <w:rsid w:val="008E6E80"/>
    <w:rsid w:val="008E7D7F"/>
    <w:rsid w:val="008F0A38"/>
    <w:rsid w:val="008F0D96"/>
    <w:rsid w:val="008F0F84"/>
    <w:rsid w:val="008F1014"/>
    <w:rsid w:val="008F11C9"/>
    <w:rsid w:val="008F1282"/>
    <w:rsid w:val="008F14BD"/>
    <w:rsid w:val="008F1B7D"/>
    <w:rsid w:val="008F2176"/>
    <w:rsid w:val="008F22AB"/>
    <w:rsid w:val="008F2396"/>
    <w:rsid w:val="008F23D8"/>
    <w:rsid w:val="008F288F"/>
    <w:rsid w:val="008F2A5E"/>
    <w:rsid w:val="008F2BE3"/>
    <w:rsid w:val="008F2C30"/>
    <w:rsid w:val="008F2C88"/>
    <w:rsid w:val="008F2FD5"/>
    <w:rsid w:val="008F31F2"/>
    <w:rsid w:val="008F37E5"/>
    <w:rsid w:val="008F397D"/>
    <w:rsid w:val="008F436E"/>
    <w:rsid w:val="008F47A4"/>
    <w:rsid w:val="008F48C2"/>
    <w:rsid w:val="008F4BE3"/>
    <w:rsid w:val="008F4D38"/>
    <w:rsid w:val="008F4DF9"/>
    <w:rsid w:val="008F5386"/>
    <w:rsid w:val="008F5840"/>
    <w:rsid w:val="008F5EEF"/>
    <w:rsid w:val="008F5FD8"/>
    <w:rsid w:val="008F5FF2"/>
    <w:rsid w:val="008F66FE"/>
    <w:rsid w:val="008F67F1"/>
    <w:rsid w:val="008F6FF6"/>
    <w:rsid w:val="008F72CC"/>
    <w:rsid w:val="008F72CD"/>
    <w:rsid w:val="008F746B"/>
    <w:rsid w:val="008F7575"/>
    <w:rsid w:val="008F77E2"/>
    <w:rsid w:val="008F798C"/>
    <w:rsid w:val="008F7A35"/>
    <w:rsid w:val="008F7A45"/>
    <w:rsid w:val="008F7D40"/>
    <w:rsid w:val="008F7EEC"/>
    <w:rsid w:val="0090008C"/>
    <w:rsid w:val="00900239"/>
    <w:rsid w:val="0090044E"/>
    <w:rsid w:val="00900512"/>
    <w:rsid w:val="00900712"/>
    <w:rsid w:val="00900727"/>
    <w:rsid w:val="00901274"/>
    <w:rsid w:val="009014A9"/>
    <w:rsid w:val="00901AA5"/>
    <w:rsid w:val="00901FCF"/>
    <w:rsid w:val="0090202B"/>
    <w:rsid w:val="00902049"/>
    <w:rsid w:val="00902222"/>
    <w:rsid w:val="00902232"/>
    <w:rsid w:val="009022E6"/>
    <w:rsid w:val="00902666"/>
    <w:rsid w:val="009027C8"/>
    <w:rsid w:val="009027CC"/>
    <w:rsid w:val="00902C77"/>
    <w:rsid w:val="00902CEE"/>
    <w:rsid w:val="00902D33"/>
    <w:rsid w:val="00903802"/>
    <w:rsid w:val="00903E52"/>
    <w:rsid w:val="00903F05"/>
    <w:rsid w:val="009042CC"/>
    <w:rsid w:val="009043A6"/>
    <w:rsid w:val="00904584"/>
    <w:rsid w:val="00904640"/>
    <w:rsid w:val="00904720"/>
    <w:rsid w:val="00904748"/>
    <w:rsid w:val="0090571B"/>
    <w:rsid w:val="00905BCE"/>
    <w:rsid w:val="00905F2A"/>
    <w:rsid w:val="0090610B"/>
    <w:rsid w:val="009064E9"/>
    <w:rsid w:val="0090658F"/>
    <w:rsid w:val="0090696D"/>
    <w:rsid w:val="00906CD6"/>
    <w:rsid w:val="00906E4D"/>
    <w:rsid w:val="00906E5D"/>
    <w:rsid w:val="00906F31"/>
    <w:rsid w:val="0090717C"/>
    <w:rsid w:val="0090729B"/>
    <w:rsid w:val="00907576"/>
    <w:rsid w:val="0090779E"/>
    <w:rsid w:val="009078B3"/>
    <w:rsid w:val="00907A4F"/>
    <w:rsid w:val="00907A77"/>
    <w:rsid w:val="00907BDC"/>
    <w:rsid w:val="00907C68"/>
    <w:rsid w:val="00907E00"/>
    <w:rsid w:val="00907E4C"/>
    <w:rsid w:val="009103CA"/>
    <w:rsid w:val="009105C1"/>
    <w:rsid w:val="00910606"/>
    <w:rsid w:val="00910737"/>
    <w:rsid w:val="0091088D"/>
    <w:rsid w:val="00910B5B"/>
    <w:rsid w:val="00910FC9"/>
    <w:rsid w:val="009110BB"/>
    <w:rsid w:val="00911223"/>
    <w:rsid w:val="009112C7"/>
    <w:rsid w:val="0091178B"/>
    <w:rsid w:val="00911CF6"/>
    <w:rsid w:val="00912012"/>
    <w:rsid w:val="009122A6"/>
    <w:rsid w:val="0091275C"/>
    <w:rsid w:val="009128AA"/>
    <w:rsid w:val="0091291A"/>
    <w:rsid w:val="00912953"/>
    <w:rsid w:val="00912988"/>
    <w:rsid w:val="00912A39"/>
    <w:rsid w:val="00912B68"/>
    <w:rsid w:val="00913144"/>
    <w:rsid w:val="009133A6"/>
    <w:rsid w:val="009133EA"/>
    <w:rsid w:val="0091343B"/>
    <w:rsid w:val="00913612"/>
    <w:rsid w:val="0091362B"/>
    <w:rsid w:val="0091366A"/>
    <w:rsid w:val="00913824"/>
    <w:rsid w:val="00913AB8"/>
    <w:rsid w:val="00914626"/>
    <w:rsid w:val="009146C3"/>
    <w:rsid w:val="00914D23"/>
    <w:rsid w:val="00915757"/>
    <w:rsid w:val="009159B3"/>
    <w:rsid w:val="00915B57"/>
    <w:rsid w:val="00915E44"/>
    <w:rsid w:val="00915FC5"/>
    <w:rsid w:val="0091607D"/>
    <w:rsid w:val="00916181"/>
    <w:rsid w:val="00916367"/>
    <w:rsid w:val="00916B60"/>
    <w:rsid w:val="00916F2A"/>
    <w:rsid w:val="00916F35"/>
    <w:rsid w:val="0091722F"/>
    <w:rsid w:val="009174D1"/>
    <w:rsid w:val="009175D3"/>
    <w:rsid w:val="00917832"/>
    <w:rsid w:val="00917833"/>
    <w:rsid w:val="0092029E"/>
    <w:rsid w:val="009204C5"/>
    <w:rsid w:val="009204E2"/>
    <w:rsid w:val="0092051D"/>
    <w:rsid w:val="00920BCF"/>
    <w:rsid w:val="00920D76"/>
    <w:rsid w:val="0092180D"/>
    <w:rsid w:val="009218BD"/>
    <w:rsid w:val="00921AED"/>
    <w:rsid w:val="00922748"/>
    <w:rsid w:val="00922E5E"/>
    <w:rsid w:val="00922F17"/>
    <w:rsid w:val="00922F6C"/>
    <w:rsid w:val="009232C9"/>
    <w:rsid w:val="009235C3"/>
    <w:rsid w:val="00923608"/>
    <w:rsid w:val="009238E5"/>
    <w:rsid w:val="00923B15"/>
    <w:rsid w:val="00923F12"/>
    <w:rsid w:val="009245B1"/>
    <w:rsid w:val="009245C3"/>
    <w:rsid w:val="00924669"/>
    <w:rsid w:val="00924D33"/>
    <w:rsid w:val="00924D88"/>
    <w:rsid w:val="00924FF8"/>
    <w:rsid w:val="00925333"/>
    <w:rsid w:val="009258AE"/>
    <w:rsid w:val="00925B4D"/>
    <w:rsid w:val="00925BA8"/>
    <w:rsid w:val="00926C0E"/>
    <w:rsid w:val="00926D47"/>
    <w:rsid w:val="00926DA7"/>
    <w:rsid w:val="0092704D"/>
    <w:rsid w:val="009276D3"/>
    <w:rsid w:val="009277E1"/>
    <w:rsid w:val="00927F41"/>
    <w:rsid w:val="00927F8B"/>
    <w:rsid w:val="00930060"/>
    <w:rsid w:val="009300F6"/>
    <w:rsid w:val="00930179"/>
    <w:rsid w:val="00930285"/>
    <w:rsid w:val="009303AF"/>
    <w:rsid w:val="0093094D"/>
    <w:rsid w:val="00931133"/>
    <w:rsid w:val="009312BE"/>
    <w:rsid w:val="00931630"/>
    <w:rsid w:val="00931719"/>
    <w:rsid w:val="00931A6A"/>
    <w:rsid w:val="009321ED"/>
    <w:rsid w:val="00932522"/>
    <w:rsid w:val="009327AD"/>
    <w:rsid w:val="009328C7"/>
    <w:rsid w:val="00932E11"/>
    <w:rsid w:val="009336EC"/>
    <w:rsid w:val="0093387F"/>
    <w:rsid w:val="00933998"/>
    <w:rsid w:val="00933B78"/>
    <w:rsid w:val="00933E32"/>
    <w:rsid w:val="00933F56"/>
    <w:rsid w:val="009346EE"/>
    <w:rsid w:val="00934C13"/>
    <w:rsid w:val="00934F54"/>
    <w:rsid w:val="0093515C"/>
    <w:rsid w:val="00935228"/>
    <w:rsid w:val="009353CC"/>
    <w:rsid w:val="009354CE"/>
    <w:rsid w:val="009354D4"/>
    <w:rsid w:val="009355A2"/>
    <w:rsid w:val="0093585C"/>
    <w:rsid w:val="009359CE"/>
    <w:rsid w:val="00935F9E"/>
    <w:rsid w:val="0093610E"/>
    <w:rsid w:val="00936B49"/>
    <w:rsid w:val="00936C1E"/>
    <w:rsid w:val="00936D98"/>
    <w:rsid w:val="0093765A"/>
    <w:rsid w:val="00937AA8"/>
    <w:rsid w:val="00940324"/>
    <w:rsid w:val="00940566"/>
    <w:rsid w:val="00940C24"/>
    <w:rsid w:val="00940FC3"/>
    <w:rsid w:val="00941523"/>
    <w:rsid w:val="009417E4"/>
    <w:rsid w:val="009419B5"/>
    <w:rsid w:val="00941A2C"/>
    <w:rsid w:val="00941AD7"/>
    <w:rsid w:val="00941BEB"/>
    <w:rsid w:val="0094225E"/>
    <w:rsid w:val="0094226B"/>
    <w:rsid w:val="009425CA"/>
    <w:rsid w:val="0094265B"/>
    <w:rsid w:val="00942C80"/>
    <w:rsid w:val="00943029"/>
    <w:rsid w:val="00943197"/>
    <w:rsid w:val="009431CD"/>
    <w:rsid w:val="00943460"/>
    <w:rsid w:val="00943577"/>
    <w:rsid w:val="009435F2"/>
    <w:rsid w:val="009435FD"/>
    <w:rsid w:val="00943AFB"/>
    <w:rsid w:val="00943C94"/>
    <w:rsid w:val="0094454B"/>
    <w:rsid w:val="00944689"/>
    <w:rsid w:val="009446D2"/>
    <w:rsid w:val="00944856"/>
    <w:rsid w:val="0094503B"/>
    <w:rsid w:val="00945180"/>
    <w:rsid w:val="009455BF"/>
    <w:rsid w:val="0094590C"/>
    <w:rsid w:val="00945A63"/>
    <w:rsid w:val="00946124"/>
    <w:rsid w:val="009462A4"/>
    <w:rsid w:val="0094634F"/>
    <w:rsid w:val="00946355"/>
    <w:rsid w:val="009468B7"/>
    <w:rsid w:val="00946ACC"/>
    <w:rsid w:val="00946E13"/>
    <w:rsid w:val="0094724E"/>
    <w:rsid w:val="00947973"/>
    <w:rsid w:val="009479BB"/>
    <w:rsid w:val="00947BAC"/>
    <w:rsid w:val="00947BE6"/>
    <w:rsid w:val="0095001B"/>
    <w:rsid w:val="0095048D"/>
    <w:rsid w:val="00950729"/>
    <w:rsid w:val="009509BF"/>
    <w:rsid w:val="00950A10"/>
    <w:rsid w:val="00951252"/>
    <w:rsid w:val="00951300"/>
    <w:rsid w:val="0095145D"/>
    <w:rsid w:val="00951ADB"/>
    <w:rsid w:val="00951E23"/>
    <w:rsid w:val="00952253"/>
    <w:rsid w:val="00952D8F"/>
    <w:rsid w:val="00952D91"/>
    <w:rsid w:val="0095380C"/>
    <w:rsid w:val="00953F1C"/>
    <w:rsid w:val="00954041"/>
    <w:rsid w:val="009540C0"/>
    <w:rsid w:val="00954353"/>
    <w:rsid w:val="00954610"/>
    <w:rsid w:val="00954833"/>
    <w:rsid w:val="00954C90"/>
    <w:rsid w:val="009550FF"/>
    <w:rsid w:val="00955C0A"/>
    <w:rsid w:val="00955C4F"/>
    <w:rsid w:val="00956109"/>
    <w:rsid w:val="00956174"/>
    <w:rsid w:val="0095662A"/>
    <w:rsid w:val="00956861"/>
    <w:rsid w:val="009568DC"/>
    <w:rsid w:val="00956B1F"/>
    <w:rsid w:val="009575AA"/>
    <w:rsid w:val="00957945"/>
    <w:rsid w:val="00957B62"/>
    <w:rsid w:val="00957C00"/>
    <w:rsid w:val="00957D91"/>
    <w:rsid w:val="0096036F"/>
    <w:rsid w:val="00960980"/>
    <w:rsid w:val="00960CE7"/>
    <w:rsid w:val="0096102A"/>
    <w:rsid w:val="009610FE"/>
    <w:rsid w:val="00961262"/>
    <w:rsid w:val="00961943"/>
    <w:rsid w:val="00961994"/>
    <w:rsid w:val="009619C1"/>
    <w:rsid w:val="00961A13"/>
    <w:rsid w:val="00961A56"/>
    <w:rsid w:val="00961ACF"/>
    <w:rsid w:val="00962025"/>
    <w:rsid w:val="009620FD"/>
    <w:rsid w:val="0096229D"/>
    <w:rsid w:val="009629F2"/>
    <w:rsid w:val="00962EB2"/>
    <w:rsid w:val="00962F6F"/>
    <w:rsid w:val="009631C1"/>
    <w:rsid w:val="00963B2C"/>
    <w:rsid w:val="00963B86"/>
    <w:rsid w:val="00964478"/>
    <w:rsid w:val="00964777"/>
    <w:rsid w:val="009650AC"/>
    <w:rsid w:val="009657F1"/>
    <w:rsid w:val="0096587E"/>
    <w:rsid w:val="00965A76"/>
    <w:rsid w:val="00965C8A"/>
    <w:rsid w:val="0096625D"/>
    <w:rsid w:val="0096648B"/>
    <w:rsid w:val="009664F5"/>
    <w:rsid w:val="009668DB"/>
    <w:rsid w:val="00966CC0"/>
    <w:rsid w:val="00966D6F"/>
    <w:rsid w:val="00966EC9"/>
    <w:rsid w:val="0096700A"/>
    <w:rsid w:val="0096739D"/>
    <w:rsid w:val="0096762A"/>
    <w:rsid w:val="009677F0"/>
    <w:rsid w:val="00967801"/>
    <w:rsid w:val="009679CA"/>
    <w:rsid w:val="00967E37"/>
    <w:rsid w:val="00967EF5"/>
    <w:rsid w:val="00967FBE"/>
    <w:rsid w:val="00970033"/>
    <w:rsid w:val="009705D8"/>
    <w:rsid w:val="009708FF"/>
    <w:rsid w:val="009709F8"/>
    <w:rsid w:val="00970A01"/>
    <w:rsid w:val="00970B21"/>
    <w:rsid w:val="00970BD4"/>
    <w:rsid w:val="00971683"/>
    <w:rsid w:val="00971781"/>
    <w:rsid w:val="00971AEF"/>
    <w:rsid w:val="00971F8D"/>
    <w:rsid w:val="009720BD"/>
    <w:rsid w:val="0097216C"/>
    <w:rsid w:val="0097271B"/>
    <w:rsid w:val="009728F6"/>
    <w:rsid w:val="00972929"/>
    <w:rsid w:val="00972992"/>
    <w:rsid w:val="00972F91"/>
    <w:rsid w:val="00972FE8"/>
    <w:rsid w:val="0097317C"/>
    <w:rsid w:val="00973223"/>
    <w:rsid w:val="00973827"/>
    <w:rsid w:val="009738B6"/>
    <w:rsid w:val="009739F2"/>
    <w:rsid w:val="00973D63"/>
    <w:rsid w:val="00973EAB"/>
    <w:rsid w:val="00973F01"/>
    <w:rsid w:val="0097407B"/>
    <w:rsid w:val="009742D3"/>
    <w:rsid w:val="009749D1"/>
    <w:rsid w:val="00975138"/>
    <w:rsid w:val="0097515E"/>
    <w:rsid w:val="0097543C"/>
    <w:rsid w:val="009755AF"/>
    <w:rsid w:val="009756A6"/>
    <w:rsid w:val="0097584E"/>
    <w:rsid w:val="00975927"/>
    <w:rsid w:val="0097597B"/>
    <w:rsid w:val="00975D99"/>
    <w:rsid w:val="00975E6D"/>
    <w:rsid w:val="00975ED7"/>
    <w:rsid w:val="0097609E"/>
    <w:rsid w:val="00976717"/>
    <w:rsid w:val="00976DBD"/>
    <w:rsid w:val="00976DBE"/>
    <w:rsid w:val="00976E5E"/>
    <w:rsid w:val="00976ED4"/>
    <w:rsid w:val="00976F32"/>
    <w:rsid w:val="00977356"/>
    <w:rsid w:val="00977B71"/>
    <w:rsid w:val="00977B85"/>
    <w:rsid w:val="00977BA7"/>
    <w:rsid w:val="00977DCC"/>
    <w:rsid w:val="00977E45"/>
    <w:rsid w:val="00977EB0"/>
    <w:rsid w:val="009801D4"/>
    <w:rsid w:val="00980506"/>
    <w:rsid w:val="00980517"/>
    <w:rsid w:val="0098086D"/>
    <w:rsid w:val="00980C72"/>
    <w:rsid w:val="00980CF9"/>
    <w:rsid w:val="009817CB"/>
    <w:rsid w:val="0098194F"/>
    <w:rsid w:val="00981C21"/>
    <w:rsid w:val="00981C66"/>
    <w:rsid w:val="00981CCB"/>
    <w:rsid w:val="00982223"/>
    <w:rsid w:val="009826C8"/>
    <w:rsid w:val="00982742"/>
    <w:rsid w:val="00982B17"/>
    <w:rsid w:val="00982F56"/>
    <w:rsid w:val="00982F5C"/>
    <w:rsid w:val="0098316A"/>
    <w:rsid w:val="0098329A"/>
    <w:rsid w:val="009834BD"/>
    <w:rsid w:val="00983680"/>
    <w:rsid w:val="00983686"/>
    <w:rsid w:val="009836B9"/>
    <w:rsid w:val="009836E4"/>
    <w:rsid w:val="00983E4F"/>
    <w:rsid w:val="009840D1"/>
    <w:rsid w:val="0098412F"/>
    <w:rsid w:val="00984227"/>
    <w:rsid w:val="00984835"/>
    <w:rsid w:val="00984AED"/>
    <w:rsid w:val="00985047"/>
    <w:rsid w:val="00985303"/>
    <w:rsid w:val="009856AE"/>
    <w:rsid w:val="00985720"/>
    <w:rsid w:val="009857AD"/>
    <w:rsid w:val="00985BE8"/>
    <w:rsid w:val="00985D0B"/>
    <w:rsid w:val="00985DB1"/>
    <w:rsid w:val="00985DDA"/>
    <w:rsid w:val="00985EDF"/>
    <w:rsid w:val="00985F28"/>
    <w:rsid w:val="00986149"/>
    <w:rsid w:val="00986176"/>
    <w:rsid w:val="009864F0"/>
    <w:rsid w:val="00986537"/>
    <w:rsid w:val="0098660A"/>
    <w:rsid w:val="00986655"/>
    <w:rsid w:val="009866A7"/>
    <w:rsid w:val="0098686E"/>
    <w:rsid w:val="00986E7F"/>
    <w:rsid w:val="0098732A"/>
    <w:rsid w:val="00987536"/>
    <w:rsid w:val="00987B6C"/>
    <w:rsid w:val="009902CF"/>
    <w:rsid w:val="009903EB"/>
    <w:rsid w:val="00990AD7"/>
    <w:rsid w:val="00990BD5"/>
    <w:rsid w:val="0099196F"/>
    <w:rsid w:val="00991C46"/>
    <w:rsid w:val="00991CD6"/>
    <w:rsid w:val="00991D17"/>
    <w:rsid w:val="00991E04"/>
    <w:rsid w:val="0099203F"/>
    <w:rsid w:val="009922CC"/>
    <w:rsid w:val="009923BA"/>
    <w:rsid w:val="009926C0"/>
    <w:rsid w:val="00992795"/>
    <w:rsid w:val="00992B13"/>
    <w:rsid w:val="00992B98"/>
    <w:rsid w:val="0099359F"/>
    <w:rsid w:val="00993E64"/>
    <w:rsid w:val="00994505"/>
    <w:rsid w:val="00994871"/>
    <w:rsid w:val="00994924"/>
    <w:rsid w:val="00994CB8"/>
    <w:rsid w:val="00994E08"/>
    <w:rsid w:val="00994F63"/>
    <w:rsid w:val="009951E6"/>
    <w:rsid w:val="009951F9"/>
    <w:rsid w:val="009953DB"/>
    <w:rsid w:val="00995658"/>
    <w:rsid w:val="0099575A"/>
    <w:rsid w:val="00995768"/>
    <w:rsid w:val="00995C95"/>
    <w:rsid w:val="00995E85"/>
    <w:rsid w:val="00996468"/>
    <w:rsid w:val="00996876"/>
    <w:rsid w:val="0099691D"/>
    <w:rsid w:val="0099694B"/>
    <w:rsid w:val="00996DF4"/>
    <w:rsid w:val="00996FFA"/>
    <w:rsid w:val="0099723D"/>
    <w:rsid w:val="009972DA"/>
    <w:rsid w:val="009972E0"/>
    <w:rsid w:val="009973F1"/>
    <w:rsid w:val="009973F3"/>
    <w:rsid w:val="009975A3"/>
    <w:rsid w:val="00997601"/>
    <w:rsid w:val="00997C9D"/>
    <w:rsid w:val="00997E2C"/>
    <w:rsid w:val="009A00F1"/>
    <w:rsid w:val="009A010D"/>
    <w:rsid w:val="009A0A54"/>
    <w:rsid w:val="009A0C6F"/>
    <w:rsid w:val="009A0DCF"/>
    <w:rsid w:val="009A124B"/>
    <w:rsid w:val="009A14EF"/>
    <w:rsid w:val="009A1729"/>
    <w:rsid w:val="009A1748"/>
    <w:rsid w:val="009A1A4C"/>
    <w:rsid w:val="009A1B4A"/>
    <w:rsid w:val="009A1CC9"/>
    <w:rsid w:val="009A1D24"/>
    <w:rsid w:val="009A1E22"/>
    <w:rsid w:val="009A2A90"/>
    <w:rsid w:val="009A2DF9"/>
    <w:rsid w:val="009A345E"/>
    <w:rsid w:val="009A367B"/>
    <w:rsid w:val="009A373B"/>
    <w:rsid w:val="009A3A86"/>
    <w:rsid w:val="009A3DB8"/>
    <w:rsid w:val="009A40F0"/>
    <w:rsid w:val="009A4282"/>
    <w:rsid w:val="009A448D"/>
    <w:rsid w:val="009A4869"/>
    <w:rsid w:val="009A4DD5"/>
    <w:rsid w:val="009A5091"/>
    <w:rsid w:val="009A5842"/>
    <w:rsid w:val="009A586D"/>
    <w:rsid w:val="009A5A1E"/>
    <w:rsid w:val="009A5B28"/>
    <w:rsid w:val="009A5B79"/>
    <w:rsid w:val="009A5C9B"/>
    <w:rsid w:val="009A5F28"/>
    <w:rsid w:val="009A681B"/>
    <w:rsid w:val="009A6A6B"/>
    <w:rsid w:val="009A6FF1"/>
    <w:rsid w:val="009A777F"/>
    <w:rsid w:val="009A7929"/>
    <w:rsid w:val="009A7A0B"/>
    <w:rsid w:val="009A7DAA"/>
    <w:rsid w:val="009B0270"/>
    <w:rsid w:val="009B02DB"/>
    <w:rsid w:val="009B03F6"/>
    <w:rsid w:val="009B044B"/>
    <w:rsid w:val="009B04CA"/>
    <w:rsid w:val="009B054D"/>
    <w:rsid w:val="009B08B8"/>
    <w:rsid w:val="009B0DEC"/>
    <w:rsid w:val="009B0E81"/>
    <w:rsid w:val="009B0F3E"/>
    <w:rsid w:val="009B1321"/>
    <w:rsid w:val="009B168C"/>
    <w:rsid w:val="009B1E61"/>
    <w:rsid w:val="009B1EF9"/>
    <w:rsid w:val="009B24B9"/>
    <w:rsid w:val="009B24D8"/>
    <w:rsid w:val="009B24E0"/>
    <w:rsid w:val="009B262F"/>
    <w:rsid w:val="009B26AC"/>
    <w:rsid w:val="009B2A15"/>
    <w:rsid w:val="009B2A83"/>
    <w:rsid w:val="009B2EF8"/>
    <w:rsid w:val="009B3085"/>
    <w:rsid w:val="009B31EC"/>
    <w:rsid w:val="009B35E9"/>
    <w:rsid w:val="009B37E2"/>
    <w:rsid w:val="009B38A8"/>
    <w:rsid w:val="009B3900"/>
    <w:rsid w:val="009B4519"/>
    <w:rsid w:val="009B46F7"/>
    <w:rsid w:val="009B48B6"/>
    <w:rsid w:val="009B4936"/>
    <w:rsid w:val="009B49B1"/>
    <w:rsid w:val="009B4D13"/>
    <w:rsid w:val="009B4E49"/>
    <w:rsid w:val="009B506B"/>
    <w:rsid w:val="009B526B"/>
    <w:rsid w:val="009B52F2"/>
    <w:rsid w:val="009B53B9"/>
    <w:rsid w:val="009B54F3"/>
    <w:rsid w:val="009B56EA"/>
    <w:rsid w:val="009B57EF"/>
    <w:rsid w:val="009B5B67"/>
    <w:rsid w:val="009B5B85"/>
    <w:rsid w:val="009B600F"/>
    <w:rsid w:val="009B611B"/>
    <w:rsid w:val="009B6141"/>
    <w:rsid w:val="009B6223"/>
    <w:rsid w:val="009B62D3"/>
    <w:rsid w:val="009B650C"/>
    <w:rsid w:val="009B66AF"/>
    <w:rsid w:val="009B6D48"/>
    <w:rsid w:val="009B6DF7"/>
    <w:rsid w:val="009B6FE9"/>
    <w:rsid w:val="009B7204"/>
    <w:rsid w:val="009B725F"/>
    <w:rsid w:val="009B7281"/>
    <w:rsid w:val="009B7300"/>
    <w:rsid w:val="009B765A"/>
    <w:rsid w:val="009B7B5B"/>
    <w:rsid w:val="009B7BB3"/>
    <w:rsid w:val="009B7E83"/>
    <w:rsid w:val="009C0074"/>
    <w:rsid w:val="009C048B"/>
    <w:rsid w:val="009C0564"/>
    <w:rsid w:val="009C061F"/>
    <w:rsid w:val="009C0D3D"/>
    <w:rsid w:val="009C0E42"/>
    <w:rsid w:val="009C0F04"/>
    <w:rsid w:val="009C1096"/>
    <w:rsid w:val="009C1113"/>
    <w:rsid w:val="009C118C"/>
    <w:rsid w:val="009C1410"/>
    <w:rsid w:val="009C14B5"/>
    <w:rsid w:val="009C17DA"/>
    <w:rsid w:val="009C19F3"/>
    <w:rsid w:val="009C1DA0"/>
    <w:rsid w:val="009C2685"/>
    <w:rsid w:val="009C2A1F"/>
    <w:rsid w:val="009C2CE0"/>
    <w:rsid w:val="009C3021"/>
    <w:rsid w:val="009C33D7"/>
    <w:rsid w:val="009C37ED"/>
    <w:rsid w:val="009C39BC"/>
    <w:rsid w:val="009C3A66"/>
    <w:rsid w:val="009C4439"/>
    <w:rsid w:val="009C4607"/>
    <w:rsid w:val="009C4B9F"/>
    <w:rsid w:val="009C4BC2"/>
    <w:rsid w:val="009C4D1E"/>
    <w:rsid w:val="009C4D22"/>
    <w:rsid w:val="009C5049"/>
    <w:rsid w:val="009C5144"/>
    <w:rsid w:val="009C536F"/>
    <w:rsid w:val="009C5E0C"/>
    <w:rsid w:val="009C6283"/>
    <w:rsid w:val="009C65E8"/>
    <w:rsid w:val="009C6B1B"/>
    <w:rsid w:val="009C7249"/>
    <w:rsid w:val="009C7320"/>
    <w:rsid w:val="009C76FC"/>
    <w:rsid w:val="009C7856"/>
    <w:rsid w:val="009C7DA3"/>
    <w:rsid w:val="009D0283"/>
    <w:rsid w:val="009D0637"/>
    <w:rsid w:val="009D0729"/>
    <w:rsid w:val="009D0B1D"/>
    <w:rsid w:val="009D0C83"/>
    <w:rsid w:val="009D0D15"/>
    <w:rsid w:val="009D0DC2"/>
    <w:rsid w:val="009D0DC6"/>
    <w:rsid w:val="009D0F66"/>
    <w:rsid w:val="009D1002"/>
    <w:rsid w:val="009D11CE"/>
    <w:rsid w:val="009D11E1"/>
    <w:rsid w:val="009D164A"/>
    <w:rsid w:val="009D1A06"/>
    <w:rsid w:val="009D1AE1"/>
    <w:rsid w:val="009D1B19"/>
    <w:rsid w:val="009D1BA4"/>
    <w:rsid w:val="009D20A9"/>
    <w:rsid w:val="009D20C9"/>
    <w:rsid w:val="009D20D1"/>
    <w:rsid w:val="009D22E4"/>
    <w:rsid w:val="009D22F7"/>
    <w:rsid w:val="009D2415"/>
    <w:rsid w:val="009D319C"/>
    <w:rsid w:val="009D329D"/>
    <w:rsid w:val="009D357F"/>
    <w:rsid w:val="009D3ADA"/>
    <w:rsid w:val="009D4963"/>
    <w:rsid w:val="009D4C59"/>
    <w:rsid w:val="009D4CBF"/>
    <w:rsid w:val="009D4F16"/>
    <w:rsid w:val="009D563F"/>
    <w:rsid w:val="009D590D"/>
    <w:rsid w:val="009D5BAB"/>
    <w:rsid w:val="009D5E6A"/>
    <w:rsid w:val="009D5FF6"/>
    <w:rsid w:val="009D6051"/>
    <w:rsid w:val="009D6063"/>
    <w:rsid w:val="009D6A0A"/>
    <w:rsid w:val="009D7580"/>
    <w:rsid w:val="009D7799"/>
    <w:rsid w:val="009D7FFB"/>
    <w:rsid w:val="009E058F"/>
    <w:rsid w:val="009E0A3B"/>
    <w:rsid w:val="009E0A9E"/>
    <w:rsid w:val="009E0BCE"/>
    <w:rsid w:val="009E16A0"/>
    <w:rsid w:val="009E17D4"/>
    <w:rsid w:val="009E19A2"/>
    <w:rsid w:val="009E222D"/>
    <w:rsid w:val="009E2DB1"/>
    <w:rsid w:val="009E2E22"/>
    <w:rsid w:val="009E2E72"/>
    <w:rsid w:val="009E34DE"/>
    <w:rsid w:val="009E37F6"/>
    <w:rsid w:val="009E38D4"/>
    <w:rsid w:val="009E3A88"/>
    <w:rsid w:val="009E3AFD"/>
    <w:rsid w:val="009E3C60"/>
    <w:rsid w:val="009E3CDD"/>
    <w:rsid w:val="009E4A12"/>
    <w:rsid w:val="009E4B16"/>
    <w:rsid w:val="009E4F07"/>
    <w:rsid w:val="009E52D0"/>
    <w:rsid w:val="009E5913"/>
    <w:rsid w:val="009E5AFC"/>
    <w:rsid w:val="009E5C30"/>
    <w:rsid w:val="009E5C60"/>
    <w:rsid w:val="009E5C6C"/>
    <w:rsid w:val="009E6032"/>
    <w:rsid w:val="009E62FF"/>
    <w:rsid w:val="009E64DB"/>
    <w:rsid w:val="009E6794"/>
    <w:rsid w:val="009E706F"/>
    <w:rsid w:val="009E7189"/>
    <w:rsid w:val="009E71C8"/>
    <w:rsid w:val="009E75F1"/>
    <w:rsid w:val="009E7620"/>
    <w:rsid w:val="009E7916"/>
    <w:rsid w:val="009E79CB"/>
    <w:rsid w:val="009E7A35"/>
    <w:rsid w:val="009E7C89"/>
    <w:rsid w:val="009E7E46"/>
    <w:rsid w:val="009E7FB5"/>
    <w:rsid w:val="009E7FC1"/>
    <w:rsid w:val="009F0027"/>
    <w:rsid w:val="009F01E1"/>
    <w:rsid w:val="009F03C1"/>
    <w:rsid w:val="009F05B6"/>
    <w:rsid w:val="009F0B4D"/>
    <w:rsid w:val="009F0CA9"/>
    <w:rsid w:val="009F0DE7"/>
    <w:rsid w:val="009F1096"/>
    <w:rsid w:val="009F1111"/>
    <w:rsid w:val="009F130B"/>
    <w:rsid w:val="009F142F"/>
    <w:rsid w:val="009F150E"/>
    <w:rsid w:val="009F177C"/>
    <w:rsid w:val="009F209A"/>
    <w:rsid w:val="009F23FB"/>
    <w:rsid w:val="009F25A4"/>
    <w:rsid w:val="009F266E"/>
    <w:rsid w:val="009F27AD"/>
    <w:rsid w:val="009F2805"/>
    <w:rsid w:val="009F2A8B"/>
    <w:rsid w:val="009F2AC2"/>
    <w:rsid w:val="009F2AE2"/>
    <w:rsid w:val="009F304C"/>
    <w:rsid w:val="009F32FF"/>
    <w:rsid w:val="009F3BCE"/>
    <w:rsid w:val="009F3C3F"/>
    <w:rsid w:val="009F3FB5"/>
    <w:rsid w:val="009F4129"/>
    <w:rsid w:val="009F413C"/>
    <w:rsid w:val="009F4798"/>
    <w:rsid w:val="009F47C9"/>
    <w:rsid w:val="009F4A55"/>
    <w:rsid w:val="009F4A77"/>
    <w:rsid w:val="009F4C9D"/>
    <w:rsid w:val="009F4DFF"/>
    <w:rsid w:val="009F4E17"/>
    <w:rsid w:val="009F521F"/>
    <w:rsid w:val="009F5356"/>
    <w:rsid w:val="009F54A0"/>
    <w:rsid w:val="009F553C"/>
    <w:rsid w:val="009F56EC"/>
    <w:rsid w:val="009F59AD"/>
    <w:rsid w:val="009F59F8"/>
    <w:rsid w:val="009F5BEF"/>
    <w:rsid w:val="009F5DB9"/>
    <w:rsid w:val="009F6AA8"/>
    <w:rsid w:val="009F6AF2"/>
    <w:rsid w:val="009F70BC"/>
    <w:rsid w:val="009F71C8"/>
    <w:rsid w:val="009F72F7"/>
    <w:rsid w:val="009F73D4"/>
    <w:rsid w:val="009F778D"/>
    <w:rsid w:val="009F7904"/>
    <w:rsid w:val="009F7A01"/>
    <w:rsid w:val="00A00457"/>
    <w:rsid w:val="00A005B0"/>
    <w:rsid w:val="00A00B8C"/>
    <w:rsid w:val="00A00BA2"/>
    <w:rsid w:val="00A00D7C"/>
    <w:rsid w:val="00A0107A"/>
    <w:rsid w:val="00A01319"/>
    <w:rsid w:val="00A01370"/>
    <w:rsid w:val="00A01373"/>
    <w:rsid w:val="00A01514"/>
    <w:rsid w:val="00A01B00"/>
    <w:rsid w:val="00A01B51"/>
    <w:rsid w:val="00A01CBF"/>
    <w:rsid w:val="00A01D0C"/>
    <w:rsid w:val="00A01F17"/>
    <w:rsid w:val="00A0226F"/>
    <w:rsid w:val="00A02292"/>
    <w:rsid w:val="00A022A5"/>
    <w:rsid w:val="00A02666"/>
    <w:rsid w:val="00A02A50"/>
    <w:rsid w:val="00A02CC0"/>
    <w:rsid w:val="00A0352C"/>
    <w:rsid w:val="00A03699"/>
    <w:rsid w:val="00A037D6"/>
    <w:rsid w:val="00A03A22"/>
    <w:rsid w:val="00A03F1B"/>
    <w:rsid w:val="00A041D6"/>
    <w:rsid w:val="00A04294"/>
    <w:rsid w:val="00A04419"/>
    <w:rsid w:val="00A044CC"/>
    <w:rsid w:val="00A04634"/>
    <w:rsid w:val="00A0497B"/>
    <w:rsid w:val="00A04D2D"/>
    <w:rsid w:val="00A04D67"/>
    <w:rsid w:val="00A04F25"/>
    <w:rsid w:val="00A0511C"/>
    <w:rsid w:val="00A0544F"/>
    <w:rsid w:val="00A0556E"/>
    <w:rsid w:val="00A05672"/>
    <w:rsid w:val="00A05DE2"/>
    <w:rsid w:val="00A06119"/>
    <w:rsid w:val="00A064B2"/>
    <w:rsid w:val="00A06C2A"/>
    <w:rsid w:val="00A06E12"/>
    <w:rsid w:val="00A06F02"/>
    <w:rsid w:val="00A06F20"/>
    <w:rsid w:val="00A0703A"/>
    <w:rsid w:val="00A07249"/>
    <w:rsid w:val="00A072AC"/>
    <w:rsid w:val="00A074C2"/>
    <w:rsid w:val="00A074E5"/>
    <w:rsid w:val="00A07882"/>
    <w:rsid w:val="00A07895"/>
    <w:rsid w:val="00A079CF"/>
    <w:rsid w:val="00A07A48"/>
    <w:rsid w:val="00A102BB"/>
    <w:rsid w:val="00A10486"/>
    <w:rsid w:val="00A106B9"/>
    <w:rsid w:val="00A108EE"/>
    <w:rsid w:val="00A109E8"/>
    <w:rsid w:val="00A10BB8"/>
    <w:rsid w:val="00A10D05"/>
    <w:rsid w:val="00A11C08"/>
    <w:rsid w:val="00A11C19"/>
    <w:rsid w:val="00A11CD6"/>
    <w:rsid w:val="00A11F8C"/>
    <w:rsid w:val="00A1200D"/>
    <w:rsid w:val="00A1201A"/>
    <w:rsid w:val="00A12202"/>
    <w:rsid w:val="00A12303"/>
    <w:rsid w:val="00A126C9"/>
    <w:rsid w:val="00A1284E"/>
    <w:rsid w:val="00A129D8"/>
    <w:rsid w:val="00A12C3C"/>
    <w:rsid w:val="00A12DA1"/>
    <w:rsid w:val="00A1328E"/>
    <w:rsid w:val="00A13415"/>
    <w:rsid w:val="00A13540"/>
    <w:rsid w:val="00A13610"/>
    <w:rsid w:val="00A137E4"/>
    <w:rsid w:val="00A13913"/>
    <w:rsid w:val="00A1396C"/>
    <w:rsid w:val="00A13ADA"/>
    <w:rsid w:val="00A13CEB"/>
    <w:rsid w:val="00A13DDD"/>
    <w:rsid w:val="00A14008"/>
    <w:rsid w:val="00A14296"/>
    <w:rsid w:val="00A1443A"/>
    <w:rsid w:val="00A145A4"/>
    <w:rsid w:val="00A14813"/>
    <w:rsid w:val="00A1500E"/>
    <w:rsid w:val="00A150B2"/>
    <w:rsid w:val="00A15312"/>
    <w:rsid w:val="00A15337"/>
    <w:rsid w:val="00A15555"/>
    <w:rsid w:val="00A15657"/>
    <w:rsid w:val="00A1566A"/>
    <w:rsid w:val="00A157AD"/>
    <w:rsid w:val="00A164A8"/>
    <w:rsid w:val="00A165BF"/>
    <w:rsid w:val="00A16AE6"/>
    <w:rsid w:val="00A16D53"/>
    <w:rsid w:val="00A16E83"/>
    <w:rsid w:val="00A16EBF"/>
    <w:rsid w:val="00A172E8"/>
    <w:rsid w:val="00A174B4"/>
    <w:rsid w:val="00A17705"/>
    <w:rsid w:val="00A179FF"/>
    <w:rsid w:val="00A17AE6"/>
    <w:rsid w:val="00A2003C"/>
    <w:rsid w:val="00A201E6"/>
    <w:rsid w:val="00A20427"/>
    <w:rsid w:val="00A20E51"/>
    <w:rsid w:val="00A21129"/>
    <w:rsid w:val="00A2126F"/>
    <w:rsid w:val="00A21487"/>
    <w:rsid w:val="00A217F2"/>
    <w:rsid w:val="00A21828"/>
    <w:rsid w:val="00A21872"/>
    <w:rsid w:val="00A21A36"/>
    <w:rsid w:val="00A21BB8"/>
    <w:rsid w:val="00A21DF7"/>
    <w:rsid w:val="00A221EE"/>
    <w:rsid w:val="00A22401"/>
    <w:rsid w:val="00A226DF"/>
    <w:rsid w:val="00A2275C"/>
    <w:rsid w:val="00A22A44"/>
    <w:rsid w:val="00A22E60"/>
    <w:rsid w:val="00A22EBB"/>
    <w:rsid w:val="00A23063"/>
    <w:rsid w:val="00A231E7"/>
    <w:rsid w:val="00A23C0B"/>
    <w:rsid w:val="00A24156"/>
    <w:rsid w:val="00A241F4"/>
    <w:rsid w:val="00A24347"/>
    <w:rsid w:val="00A24716"/>
    <w:rsid w:val="00A24839"/>
    <w:rsid w:val="00A24B9F"/>
    <w:rsid w:val="00A24F31"/>
    <w:rsid w:val="00A25294"/>
    <w:rsid w:val="00A254EE"/>
    <w:rsid w:val="00A259AC"/>
    <w:rsid w:val="00A25BE7"/>
    <w:rsid w:val="00A25DC8"/>
    <w:rsid w:val="00A2631D"/>
    <w:rsid w:val="00A26475"/>
    <w:rsid w:val="00A265D0"/>
    <w:rsid w:val="00A27008"/>
    <w:rsid w:val="00A27113"/>
    <w:rsid w:val="00A27139"/>
    <w:rsid w:val="00A273DB"/>
    <w:rsid w:val="00A2787E"/>
    <w:rsid w:val="00A27AD5"/>
    <w:rsid w:val="00A27CDF"/>
    <w:rsid w:val="00A3042A"/>
    <w:rsid w:val="00A309C6"/>
    <w:rsid w:val="00A30D13"/>
    <w:rsid w:val="00A3105C"/>
    <w:rsid w:val="00A3146E"/>
    <w:rsid w:val="00A314F9"/>
    <w:rsid w:val="00A31536"/>
    <w:rsid w:val="00A3186F"/>
    <w:rsid w:val="00A319D0"/>
    <w:rsid w:val="00A31BB3"/>
    <w:rsid w:val="00A31C78"/>
    <w:rsid w:val="00A31EA3"/>
    <w:rsid w:val="00A31F92"/>
    <w:rsid w:val="00A320E3"/>
    <w:rsid w:val="00A32316"/>
    <w:rsid w:val="00A323F4"/>
    <w:rsid w:val="00A3241C"/>
    <w:rsid w:val="00A32A43"/>
    <w:rsid w:val="00A32A44"/>
    <w:rsid w:val="00A32A53"/>
    <w:rsid w:val="00A32A63"/>
    <w:rsid w:val="00A32AA9"/>
    <w:rsid w:val="00A32E97"/>
    <w:rsid w:val="00A33172"/>
    <w:rsid w:val="00A33198"/>
    <w:rsid w:val="00A3358D"/>
    <w:rsid w:val="00A3381D"/>
    <w:rsid w:val="00A33C39"/>
    <w:rsid w:val="00A340E3"/>
    <w:rsid w:val="00A3432B"/>
    <w:rsid w:val="00A346BA"/>
    <w:rsid w:val="00A34863"/>
    <w:rsid w:val="00A349B8"/>
    <w:rsid w:val="00A349F0"/>
    <w:rsid w:val="00A34BC4"/>
    <w:rsid w:val="00A34C59"/>
    <w:rsid w:val="00A34C67"/>
    <w:rsid w:val="00A34C8C"/>
    <w:rsid w:val="00A34D3C"/>
    <w:rsid w:val="00A34D62"/>
    <w:rsid w:val="00A34D90"/>
    <w:rsid w:val="00A34E1B"/>
    <w:rsid w:val="00A354C1"/>
    <w:rsid w:val="00A3611D"/>
    <w:rsid w:val="00A36339"/>
    <w:rsid w:val="00A366E4"/>
    <w:rsid w:val="00A36D11"/>
    <w:rsid w:val="00A36E32"/>
    <w:rsid w:val="00A36E3C"/>
    <w:rsid w:val="00A377FD"/>
    <w:rsid w:val="00A37EDA"/>
    <w:rsid w:val="00A409DE"/>
    <w:rsid w:val="00A40A98"/>
    <w:rsid w:val="00A40C79"/>
    <w:rsid w:val="00A410F0"/>
    <w:rsid w:val="00A4112D"/>
    <w:rsid w:val="00A41278"/>
    <w:rsid w:val="00A41B09"/>
    <w:rsid w:val="00A41E2A"/>
    <w:rsid w:val="00A428FB"/>
    <w:rsid w:val="00A42B9D"/>
    <w:rsid w:val="00A42ED3"/>
    <w:rsid w:val="00A43170"/>
    <w:rsid w:val="00A43256"/>
    <w:rsid w:val="00A43403"/>
    <w:rsid w:val="00A43460"/>
    <w:rsid w:val="00A43652"/>
    <w:rsid w:val="00A436B8"/>
    <w:rsid w:val="00A4376F"/>
    <w:rsid w:val="00A43FD0"/>
    <w:rsid w:val="00A44919"/>
    <w:rsid w:val="00A44C29"/>
    <w:rsid w:val="00A4549F"/>
    <w:rsid w:val="00A45850"/>
    <w:rsid w:val="00A45B9B"/>
    <w:rsid w:val="00A45C93"/>
    <w:rsid w:val="00A45D9A"/>
    <w:rsid w:val="00A460BF"/>
    <w:rsid w:val="00A462FE"/>
    <w:rsid w:val="00A464FF"/>
    <w:rsid w:val="00A465E9"/>
    <w:rsid w:val="00A4684E"/>
    <w:rsid w:val="00A46EFA"/>
    <w:rsid w:val="00A4787E"/>
    <w:rsid w:val="00A4795A"/>
    <w:rsid w:val="00A47B33"/>
    <w:rsid w:val="00A47B39"/>
    <w:rsid w:val="00A500CA"/>
    <w:rsid w:val="00A501C9"/>
    <w:rsid w:val="00A50506"/>
    <w:rsid w:val="00A50C36"/>
    <w:rsid w:val="00A50F0F"/>
    <w:rsid w:val="00A510AE"/>
    <w:rsid w:val="00A5170D"/>
    <w:rsid w:val="00A51C4A"/>
    <w:rsid w:val="00A51C95"/>
    <w:rsid w:val="00A51C97"/>
    <w:rsid w:val="00A51EB3"/>
    <w:rsid w:val="00A51F95"/>
    <w:rsid w:val="00A5208E"/>
    <w:rsid w:val="00A5220E"/>
    <w:rsid w:val="00A52258"/>
    <w:rsid w:val="00A529D2"/>
    <w:rsid w:val="00A52A3E"/>
    <w:rsid w:val="00A52CA0"/>
    <w:rsid w:val="00A52E1F"/>
    <w:rsid w:val="00A531DF"/>
    <w:rsid w:val="00A53399"/>
    <w:rsid w:val="00A53413"/>
    <w:rsid w:val="00A53A88"/>
    <w:rsid w:val="00A53A8E"/>
    <w:rsid w:val="00A53C82"/>
    <w:rsid w:val="00A53CEE"/>
    <w:rsid w:val="00A53F55"/>
    <w:rsid w:val="00A540F6"/>
    <w:rsid w:val="00A5417B"/>
    <w:rsid w:val="00A542B1"/>
    <w:rsid w:val="00A544C8"/>
    <w:rsid w:val="00A54599"/>
    <w:rsid w:val="00A54969"/>
    <w:rsid w:val="00A54B82"/>
    <w:rsid w:val="00A552CC"/>
    <w:rsid w:val="00A552EF"/>
    <w:rsid w:val="00A55317"/>
    <w:rsid w:val="00A55416"/>
    <w:rsid w:val="00A55C9B"/>
    <w:rsid w:val="00A55D7D"/>
    <w:rsid w:val="00A55E2B"/>
    <w:rsid w:val="00A55EAB"/>
    <w:rsid w:val="00A55F27"/>
    <w:rsid w:val="00A5640C"/>
    <w:rsid w:val="00A569D4"/>
    <w:rsid w:val="00A56A44"/>
    <w:rsid w:val="00A56B6B"/>
    <w:rsid w:val="00A56C77"/>
    <w:rsid w:val="00A570C6"/>
    <w:rsid w:val="00A5720B"/>
    <w:rsid w:val="00A5723F"/>
    <w:rsid w:val="00A57413"/>
    <w:rsid w:val="00A57484"/>
    <w:rsid w:val="00A574D6"/>
    <w:rsid w:val="00A575E9"/>
    <w:rsid w:val="00A57DC7"/>
    <w:rsid w:val="00A57F1A"/>
    <w:rsid w:val="00A60163"/>
    <w:rsid w:val="00A6038D"/>
    <w:rsid w:val="00A6062E"/>
    <w:rsid w:val="00A60CF0"/>
    <w:rsid w:val="00A60E7C"/>
    <w:rsid w:val="00A61175"/>
    <w:rsid w:val="00A61429"/>
    <w:rsid w:val="00A61514"/>
    <w:rsid w:val="00A61645"/>
    <w:rsid w:val="00A616A1"/>
    <w:rsid w:val="00A61D26"/>
    <w:rsid w:val="00A61D74"/>
    <w:rsid w:val="00A61E86"/>
    <w:rsid w:val="00A62080"/>
    <w:rsid w:val="00A6213D"/>
    <w:rsid w:val="00A6225B"/>
    <w:rsid w:val="00A62322"/>
    <w:rsid w:val="00A62D2E"/>
    <w:rsid w:val="00A630A2"/>
    <w:rsid w:val="00A63181"/>
    <w:rsid w:val="00A632B8"/>
    <w:rsid w:val="00A63369"/>
    <w:rsid w:val="00A634DF"/>
    <w:rsid w:val="00A63A25"/>
    <w:rsid w:val="00A63BF3"/>
    <w:rsid w:val="00A63D6C"/>
    <w:rsid w:val="00A63E32"/>
    <w:rsid w:val="00A64841"/>
    <w:rsid w:val="00A64942"/>
    <w:rsid w:val="00A64DA7"/>
    <w:rsid w:val="00A64E36"/>
    <w:rsid w:val="00A65309"/>
    <w:rsid w:val="00A65911"/>
    <w:rsid w:val="00A6594E"/>
    <w:rsid w:val="00A65C0A"/>
    <w:rsid w:val="00A65CE0"/>
    <w:rsid w:val="00A6643C"/>
    <w:rsid w:val="00A664E3"/>
    <w:rsid w:val="00A6653C"/>
    <w:rsid w:val="00A66F8E"/>
    <w:rsid w:val="00A6713B"/>
    <w:rsid w:val="00A67544"/>
    <w:rsid w:val="00A67678"/>
    <w:rsid w:val="00A7000A"/>
    <w:rsid w:val="00A70034"/>
    <w:rsid w:val="00A701EC"/>
    <w:rsid w:val="00A70438"/>
    <w:rsid w:val="00A705DF"/>
    <w:rsid w:val="00A7075B"/>
    <w:rsid w:val="00A70A8A"/>
    <w:rsid w:val="00A7100B"/>
    <w:rsid w:val="00A7108C"/>
    <w:rsid w:val="00A71584"/>
    <w:rsid w:val="00A71629"/>
    <w:rsid w:val="00A71A3A"/>
    <w:rsid w:val="00A71B1A"/>
    <w:rsid w:val="00A71CE6"/>
    <w:rsid w:val="00A71D23"/>
    <w:rsid w:val="00A725EE"/>
    <w:rsid w:val="00A72C2A"/>
    <w:rsid w:val="00A72DC1"/>
    <w:rsid w:val="00A73020"/>
    <w:rsid w:val="00A7322B"/>
    <w:rsid w:val="00A7333A"/>
    <w:rsid w:val="00A7334C"/>
    <w:rsid w:val="00A73632"/>
    <w:rsid w:val="00A736B2"/>
    <w:rsid w:val="00A7379F"/>
    <w:rsid w:val="00A73D0D"/>
    <w:rsid w:val="00A7497D"/>
    <w:rsid w:val="00A74A92"/>
    <w:rsid w:val="00A74E31"/>
    <w:rsid w:val="00A75399"/>
    <w:rsid w:val="00A75CC1"/>
    <w:rsid w:val="00A75CF7"/>
    <w:rsid w:val="00A75E88"/>
    <w:rsid w:val="00A75FB5"/>
    <w:rsid w:val="00A7611B"/>
    <w:rsid w:val="00A76538"/>
    <w:rsid w:val="00A766E4"/>
    <w:rsid w:val="00A76763"/>
    <w:rsid w:val="00A76A93"/>
    <w:rsid w:val="00A775B8"/>
    <w:rsid w:val="00A77668"/>
    <w:rsid w:val="00A801F6"/>
    <w:rsid w:val="00A8056E"/>
    <w:rsid w:val="00A80A62"/>
    <w:rsid w:val="00A80AA0"/>
    <w:rsid w:val="00A80B74"/>
    <w:rsid w:val="00A811FF"/>
    <w:rsid w:val="00A814BC"/>
    <w:rsid w:val="00A816A4"/>
    <w:rsid w:val="00A81751"/>
    <w:rsid w:val="00A82D58"/>
    <w:rsid w:val="00A82FE0"/>
    <w:rsid w:val="00A835B9"/>
    <w:rsid w:val="00A836DA"/>
    <w:rsid w:val="00A8399D"/>
    <w:rsid w:val="00A83E3D"/>
    <w:rsid w:val="00A83F98"/>
    <w:rsid w:val="00A840D2"/>
    <w:rsid w:val="00A8438F"/>
    <w:rsid w:val="00A8443A"/>
    <w:rsid w:val="00A8465A"/>
    <w:rsid w:val="00A84750"/>
    <w:rsid w:val="00A8479C"/>
    <w:rsid w:val="00A84E90"/>
    <w:rsid w:val="00A851DA"/>
    <w:rsid w:val="00A853DD"/>
    <w:rsid w:val="00A854F4"/>
    <w:rsid w:val="00A8557B"/>
    <w:rsid w:val="00A855A6"/>
    <w:rsid w:val="00A85816"/>
    <w:rsid w:val="00A858BD"/>
    <w:rsid w:val="00A85A05"/>
    <w:rsid w:val="00A85B5A"/>
    <w:rsid w:val="00A85D99"/>
    <w:rsid w:val="00A85EA5"/>
    <w:rsid w:val="00A865C7"/>
    <w:rsid w:val="00A86800"/>
    <w:rsid w:val="00A8691B"/>
    <w:rsid w:val="00A86D63"/>
    <w:rsid w:val="00A87256"/>
    <w:rsid w:val="00A87670"/>
    <w:rsid w:val="00A8777F"/>
    <w:rsid w:val="00A87797"/>
    <w:rsid w:val="00A87CA6"/>
    <w:rsid w:val="00A90165"/>
    <w:rsid w:val="00A90553"/>
    <w:rsid w:val="00A90E72"/>
    <w:rsid w:val="00A92286"/>
    <w:rsid w:val="00A922A2"/>
    <w:rsid w:val="00A9298F"/>
    <w:rsid w:val="00A93050"/>
    <w:rsid w:val="00A931F9"/>
    <w:rsid w:val="00A9327B"/>
    <w:rsid w:val="00A932A2"/>
    <w:rsid w:val="00A9361B"/>
    <w:rsid w:val="00A9372F"/>
    <w:rsid w:val="00A93B69"/>
    <w:rsid w:val="00A94189"/>
    <w:rsid w:val="00A94274"/>
    <w:rsid w:val="00A94335"/>
    <w:rsid w:val="00A945A0"/>
    <w:rsid w:val="00A945D9"/>
    <w:rsid w:val="00A948C1"/>
    <w:rsid w:val="00A956AA"/>
    <w:rsid w:val="00A9585B"/>
    <w:rsid w:val="00A95C8A"/>
    <w:rsid w:val="00A95D77"/>
    <w:rsid w:val="00A95E2F"/>
    <w:rsid w:val="00A963C7"/>
    <w:rsid w:val="00A965C8"/>
    <w:rsid w:val="00A96677"/>
    <w:rsid w:val="00A96780"/>
    <w:rsid w:val="00A96C23"/>
    <w:rsid w:val="00A96EA8"/>
    <w:rsid w:val="00A97066"/>
    <w:rsid w:val="00A972C9"/>
    <w:rsid w:val="00AA06F7"/>
    <w:rsid w:val="00AA07A5"/>
    <w:rsid w:val="00AA080D"/>
    <w:rsid w:val="00AA08E5"/>
    <w:rsid w:val="00AA0A41"/>
    <w:rsid w:val="00AA0A51"/>
    <w:rsid w:val="00AA0AF1"/>
    <w:rsid w:val="00AA0BF5"/>
    <w:rsid w:val="00AA1626"/>
    <w:rsid w:val="00AA1C25"/>
    <w:rsid w:val="00AA1C7A"/>
    <w:rsid w:val="00AA2133"/>
    <w:rsid w:val="00AA292C"/>
    <w:rsid w:val="00AA323E"/>
    <w:rsid w:val="00AA3B66"/>
    <w:rsid w:val="00AA3D20"/>
    <w:rsid w:val="00AA3DB7"/>
    <w:rsid w:val="00AA4073"/>
    <w:rsid w:val="00AA431A"/>
    <w:rsid w:val="00AA4358"/>
    <w:rsid w:val="00AA45A6"/>
    <w:rsid w:val="00AA4F35"/>
    <w:rsid w:val="00AA4FE9"/>
    <w:rsid w:val="00AA50EB"/>
    <w:rsid w:val="00AA51F5"/>
    <w:rsid w:val="00AA52F5"/>
    <w:rsid w:val="00AA5E3B"/>
    <w:rsid w:val="00AA66CA"/>
    <w:rsid w:val="00AA6752"/>
    <w:rsid w:val="00AA6798"/>
    <w:rsid w:val="00AA67D8"/>
    <w:rsid w:val="00AA68B4"/>
    <w:rsid w:val="00AA690C"/>
    <w:rsid w:val="00AA772B"/>
    <w:rsid w:val="00AA7A1D"/>
    <w:rsid w:val="00AA7D6C"/>
    <w:rsid w:val="00AA7DA9"/>
    <w:rsid w:val="00AB00EA"/>
    <w:rsid w:val="00AB0543"/>
    <w:rsid w:val="00AB0881"/>
    <w:rsid w:val="00AB0AA5"/>
    <w:rsid w:val="00AB0AC9"/>
    <w:rsid w:val="00AB0B77"/>
    <w:rsid w:val="00AB1045"/>
    <w:rsid w:val="00AB183A"/>
    <w:rsid w:val="00AB185A"/>
    <w:rsid w:val="00AB18AE"/>
    <w:rsid w:val="00AB1BA7"/>
    <w:rsid w:val="00AB1E04"/>
    <w:rsid w:val="00AB29CF"/>
    <w:rsid w:val="00AB2D4A"/>
    <w:rsid w:val="00AB2EB9"/>
    <w:rsid w:val="00AB3113"/>
    <w:rsid w:val="00AB32D8"/>
    <w:rsid w:val="00AB348A"/>
    <w:rsid w:val="00AB389F"/>
    <w:rsid w:val="00AB39F4"/>
    <w:rsid w:val="00AB3DE1"/>
    <w:rsid w:val="00AB3E56"/>
    <w:rsid w:val="00AB3E7F"/>
    <w:rsid w:val="00AB3F38"/>
    <w:rsid w:val="00AB40E4"/>
    <w:rsid w:val="00AB43EC"/>
    <w:rsid w:val="00AB488E"/>
    <w:rsid w:val="00AB48FF"/>
    <w:rsid w:val="00AB4BF4"/>
    <w:rsid w:val="00AB4C35"/>
    <w:rsid w:val="00AB4D7A"/>
    <w:rsid w:val="00AB50AF"/>
    <w:rsid w:val="00AB50FC"/>
    <w:rsid w:val="00AB577C"/>
    <w:rsid w:val="00AB58CA"/>
    <w:rsid w:val="00AB5974"/>
    <w:rsid w:val="00AB5ADF"/>
    <w:rsid w:val="00AB5D3A"/>
    <w:rsid w:val="00AB5E57"/>
    <w:rsid w:val="00AB5FB8"/>
    <w:rsid w:val="00AB61A8"/>
    <w:rsid w:val="00AB6EAD"/>
    <w:rsid w:val="00AB725F"/>
    <w:rsid w:val="00AB7525"/>
    <w:rsid w:val="00AB79ED"/>
    <w:rsid w:val="00AC00EF"/>
    <w:rsid w:val="00AC0705"/>
    <w:rsid w:val="00AC087D"/>
    <w:rsid w:val="00AC109B"/>
    <w:rsid w:val="00AC15D9"/>
    <w:rsid w:val="00AC1843"/>
    <w:rsid w:val="00AC1CEC"/>
    <w:rsid w:val="00AC209E"/>
    <w:rsid w:val="00AC2107"/>
    <w:rsid w:val="00AC237E"/>
    <w:rsid w:val="00AC27CE"/>
    <w:rsid w:val="00AC2BD2"/>
    <w:rsid w:val="00AC3456"/>
    <w:rsid w:val="00AC36A6"/>
    <w:rsid w:val="00AC38BF"/>
    <w:rsid w:val="00AC44D0"/>
    <w:rsid w:val="00AC44EA"/>
    <w:rsid w:val="00AC47BD"/>
    <w:rsid w:val="00AC4D74"/>
    <w:rsid w:val="00AC4E94"/>
    <w:rsid w:val="00AC5636"/>
    <w:rsid w:val="00AC5A93"/>
    <w:rsid w:val="00AC5FD6"/>
    <w:rsid w:val="00AC6069"/>
    <w:rsid w:val="00AC6562"/>
    <w:rsid w:val="00AC6629"/>
    <w:rsid w:val="00AC668A"/>
    <w:rsid w:val="00AC67A8"/>
    <w:rsid w:val="00AC6972"/>
    <w:rsid w:val="00AC69F9"/>
    <w:rsid w:val="00AC6A93"/>
    <w:rsid w:val="00AC7125"/>
    <w:rsid w:val="00AC7212"/>
    <w:rsid w:val="00AC74DA"/>
    <w:rsid w:val="00AC78C3"/>
    <w:rsid w:val="00AC7A2B"/>
    <w:rsid w:val="00AC7C25"/>
    <w:rsid w:val="00AC7E69"/>
    <w:rsid w:val="00AC7ECB"/>
    <w:rsid w:val="00AD0080"/>
    <w:rsid w:val="00AD020A"/>
    <w:rsid w:val="00AD0214"/>
    <w:rsid w:val="00AD0281"/>
    <w:rsid w:val="00AD05C5"/>
    <w:rsid w:val="00AD078B"/>
    <w:rsid w:val="00AD08E5"/>
    <w:rsid w:val="00AD0914"/>
    <w:rsid w:val="00AD0A51"/>
    <w:rsid w:val="00AD0A88"/>
    <w:rsid w:val="00AD0B37"/>
    <w:rsid w:val="00AD0EB6"/>
    <w:rsid w:val="00AD11AE"/>
    <w:rsid w:val="00AD11F7"/>
    <w:rsid w:val="00AD1AF9"/>
    <w:rsid w:val="00AD1DB7"/>
    <w:rsid w:val="00AD1E29"/>
    <w:rsid w:val="00AD20CD"/>
    <w:rsid w:val="00AD2244"/>
    <w:rsid w:val="00AD2852"/>
    <w:rsid w:val="00AD2C5F"/>
    <w:rsid w:val="00AD2E13"/>
    <w:rsid w:val="00AD2EB4"/>
    <w:rsid w:val="00AD38F7"/>
    <w:rsid w:val="00AD3976"/>
    <w:rsid w:val="00AD3B7F"/>
    <w:rsid w:val="00AD3FE5"/>
    <w:rsid w:val="00AD40A9"/>
    <w:rsid w:val="00AD40DF"/>
    <w:rsid w:val="00AD45BD"/>
    <w:rsid w:val="00AD4754"/>
    <w:rsid w:val="00AD4860"/>
    <w:rsid w:val="00AD4D2A"/>
    <w:rsid w:val="00AD542F"/>
    <w:rsid w:val="00AD57C8"/>
    <w:rsid w:val="00AD5D0A"/>
    <w:rsid w:val="00AD5FBE"/>
    <w:rsid w:val="00AD60FE"/>
    <w:rsid w:val="00AD6123"/>
    <w:rsid w:val="00AD6141"/>
    <w:rsid w:val="00AD61FB"/>
    <w:rsid w:val="00AD6335"/>
    <w:rsid w:val="00AD6598"/>
    <w:rsid w:val="00AD6795"/>
    <w:rsid w:val="00AD6C45"/>
    <w:rsid w:val="00AD7305"/>
    <w:rsid w:val="00AD74F7"/>
    <w:rsid w:val="00AD75B2"/>
    <w:rsid w:val="00AD76F5"/>
    <w:rsid w:val="00AD7D6C"/>
    <w:rsid w:val="00AD7E09"/>
    <w:rsid w:val="00AD7E64"/>
    <w:rsid w:val="00AD7EB0"/>
    <w:rsid w:val="00AE0206"/>
    <w:rsid w:val="00AE0426"/>
    <w:rsid w:val="00AE0469"/>
    <w:rsid w:val="00AE0599"/>
    <w:rsid w:val="00AE098D"/>
    <w:rsid w:val="00AE0A8C"/>
    <w:rsid w:val="00AE0C56"/>
    <w:rsid w:val="00AE10E1"/>
    <w:rsid w:val="00AE141B"/>
    <w:rsid w:val="00AE149E"/>
    <w:rsid w:val="00AE14D0"/>
    <w:rsid w:val="00AE1A1D"/>
    <w:rsid w:val="00AE1DB4"/>
    <w:rsid w:val="00AE2263"/>
    <w:rsid w:val="00AE22F2"/>
    <w:rsid w:val="00AE23D1"/>
    <w:rsid w:val="00AE2579"/>
    <w:rsid w:val="00AE2784"/>
    <w:rsid w:val="00AE28C5"/>
    <w:rsid w:val="00AE2951"/>
    <w:rsid w:val="00AE29FC"/>
    <w:rsid w:val="00AE2ADF"/>
    <w:rsid w:val="00AE2B81"/>
    <w:rsid w:val="00AE2E04"/>
    <w:rsid w:val="00AE2F3F"/>
    <w:rsid w:val="00AE3530"/>
    <w:rsid w:val="00AE3606"/>
    <w:rsid w:val="00AE3B4E"/>
    <w:rsid w:val="00AE3DF2"/>
    <w:rsid w:val="00AE3EE3"/>
    <w:rsid w:val="00AE4714"/>
    <w:rsid w:val="00AE4801"/>
    <w:rsid w:val="00AE4DDA"/>
    <w:rsid w:val="00AE4FEE"/>
    <w:rsid w:val="00AE5187"/>
    <w:rsid w:val="00AE52D0"/>
    <w:rsid w:val="00AE5936"/>
    <w:rsid w:val="00AE5989"/>
    <w:rsid w:val="00AE59EC"/>
    <w:rsid w:val="00AE5D27"/>
    <w:rsid w:val="00AE5E26"/>
    <w:rsid w:val="00AE5FB5"/>
    <w:rsid w:val="00AE60C3"/>
    <w:rsid w:val="00AE6321"/>
    <w:rsid w:val="00AE6350"/>
    <w:rsid w:val="00AE66C4"/>
    <w:rsid w:val="00AE67B3"/>
    <w:rsid w:val="00AE6FAF"/>
    <w:rsid w:val="00AE7006"/>
    <w:rsid w:val="00AE704D"/>
    <w:rsid w:val="00AE718A"/>
    <w:rsid w:val="00AE7313"/>
    <w:rsid w:val="00AE7397"/>
    <w:rsid w:val="00AE754F"/>
    <w:rsid w:val="00AE77E5"/>
    <w:rsid w:val="00AE7864"/>
    <w:rsid w:val="00AE787A"/>
    <w:rsid w:val="00AE7933"/>
    <w:rsid w:val="00AE7949"/>
    <w:rsid w:val="00AE79E4"/>
    <w:rsid w:val="00AE7F29"/>
    <w:rsid w:val="00AF0355"/>
    <w:rsid w:val="00AF04FA"/>
    <w:rsid w:val="00AF0A81"/>
    <w:rsid w:val="00AF0AF2"/>
    <w:rsid w:val="00AF0B1F"/>
    <w:rsid w:val="00AF0B68"/>
    <w:rsid w:val="00AF0F0D"/>
    <w:rsid w:val="00AF13AC"/>
    <w:rsid w:val="00AF1528"/>
    <w:rsid w:val="00AF195A"/>
    <w:rsid w:val="00AF1C6C"/>
    <w:rsid w:val="00AF1F45"/>
    <w:rsid w:val="00AF1F48"/>
    <w:rsid w:val="00AF2148"/>
    <w:rsid w:val="00AF25D5"/>
    <w:rsid w:val="00AF26F1"/>
    <w:rsid w:val="00AF2AFC"/>
    <w:rsid w:val="00AF3457"/>
    <w:rsid w:val="00AF3508"/>
    <w:rsid w:val="00AF3563"/>
    <w:rsid w:val="00AF3895"/>
    <w:rsid w:val="00AF3B2B"/>
    <w:rsid w:val="00AF3DBB"/>
    <w:rsid w:val="00AF4394"/>
    <w:rsid w:val="00AF4814"/>
    <w:rsid w:val="00AF4B8D"/>
    <w:rsid w:val="00AF4D5A"/>
    <w:rsid w:val="00AF4FF7"/>
    <w:rsid w:val="00AF5021"/>
    <w:rsid w:val="00AF5194"/>
    <w:rsid w:val="00AF51A5"/>
    <w:rsid w:val="00AF53EF"/>
    <w:rsid w:val="00AF5425"/>
    <w:rsid w:val="00AF54B9"/>
    <w:rsid w:val="00AF5531"/>
    <w:rsid w:val="00AF55CE"/>
    <w:rsid w:val="00AF5A56"/>
    <w:rsid w:val="00AF5AE4"/>
    <w:rsid w:val="00AF5B07"/>
    <w:rsid w:val="00AF5F40"/>
    <w:rsid w:val="00AF5FDE"/>
    <w:rsid w:val="00AF6051"/>
    <w:rsid w:val="00AF60E1"/>
    <w:rsid w:val="00AF6472"/>
    <w:rsid w:val="00AF6FB7"/>
    <w:rsid w:val="00AF73C3"/>
    <w:rsid w:val="00AF776B"/>
    <w:rsid w:val="00AF795C"/>
    <w:rsid w:val="00AF7ADA"/>
    <w:rsid w:val="00AF7B40"/>
    <w:rsid w:val="00AF7E29"/>
    <w:rsid w:val="00B001DD"/>
    <w:rsid w:val="00B0028E"/>
    <w:rsid w:val="00B004A7"/>
    <w:rsid w:val="00B00626"/>
    <w:rsid w:val="00B00752"/>
    <w:rsid w:val="00B00A3D"/>
    <w:rsid w:val="00B0167F"/>
    <w:rsid w:val="00B017E2"/>
    <w:rsid w:val="00B0193D"/>
    <w:rsid w:val="00B01972"/>
    <w:rsid w:val="00B01B03"/>
    <w:rsid w:val="00B026C1"/>
    <w:rsid w:val="00B02B9C"/>
    <w:rsid w:val="00B02C89"/>
    <w:rsid w:val="00B02D41"/>
    <w:rsid w:val="00B02DD5"/>
    <w:rsid w:val="00B0353B"/>
    <w:rsid w:val="00B0361D"/>
    <w:rsid w:val="00B038E3"/>
    <w:rsid w:val="00B040B2"/>
    <w:rsid w:val="00B04184"/>
    <w:rsid w:val="00B04507"/>
    <w:rsid w:val="00B04C7D"/>
    <w:rsid w:val="00B04D88"/>
    <w:rsid w:val="00B04DDA"/>
    <w:rsid w:val="00B057F2"/>
    <w:rsid w:val="00B058A5"/>
    <w:rsid w:val="00B05BC0"/>
    <w:rsid w:val="00B06010"/>
    <w:rsid w:val="00B0605A"/>
    <w:rsid w:val="00B069D8"/>
    <w:rsid w:val="00B07150"/>
    <w:rsid w:val="00B073F2"/>
    <w:rsid w:val="00B07698"/>
    <w:rsid w:val="00B077DB"/>
    <w:rsid w:val="00B07A30"/>
    <w:rsid w:val="00B07A6D"/>
    <w:rsid w:val="00B07CC1"/>
    <w:rsid w:val="00B07D1B"/>
    <w:rsid w:val="00B10332"/>
    <w:rsid w:val="00B10558"/>
    <w:rsid w:val="00B10D22"/>
    <w:rsid w:val="00B1110F"/>
    <w:rsid w:val="00B1153D"/>
    <w:rsid w:val="00B120D2"/>
    <w:rsid w:val="00B121BF"/>
    <w:rsid w:val="00B12355"/>
    <w:rsid w:val="00B12EF9"/>
    <w:rsid w:val="00B12FBD"/>
    <w:rsid w:val="00B13777"/>
    <w:rsid w:val="00B137EF"/>
    <w:rsid w:val="00B139A5"/>
    <w:rsid w:val="00B13A4A"/>
    <w:rsid w:val="00B13B47"/>
    <w:rsid w:val="00B13ED4"/>
    <w:rsid w:val="00B13EDC"/>
    <w:rsid w:val="00B13FE2"/>
    <w:rsid w:val="00B141CA"/>
    <w:rsid w:val="00B143EF"/>
    <w:rsid w:val="00B14680"/>
    <w:rsid w:val="00B149F1"/>
    <w:rsid w:val="00B15156"/>
    <w:rsid w:val="00B151B1"/>
    <w:rsid w:val="00B152A9"/>
    <w:rsid w:val="00B156A9"/>
    <w:rsid w:val="00B15F83"/>
    <w:rsid w:val="00B15FC2"/>
    <w:rsid w:val="00B160D7"/>
    <w:rsid w:val="00B160FF"/>
    <w:rsid w:val="00B161B4"/>
    <w:rsid w:val="00B16275"/>
    <w:rsid w:val="00B16322"/>
    <w:rsid w:val="00B16596"/>
    <w:rsid w:val="00B1662E"/>
    <w:rsid w:val="00B16A6F"/>
    <w:rsid w:val="00B16F14"/>
    <w:rsid w:val="00B1734E"/>
    <w:rsid w:val="00B17486"/>
    <w:rsid w:val="00B176DC"/>
    <w:rsid w:val="00B17F2F"/>
    <w:rsid w:val="00B17FAF"/>
    <w:rsid w:val="00B200F8"/>
    <w:rsid w:val="00B204A9"/>
    <w:rsid w:val="00B206BF"/>
    <w:rsid w:val="00B207A8"/>
    <w:rsid w:val="00B20D41"/>
    <w:rsid w:val="00B21118"/>
    <w:rsid w:val="00B2119F"/>
    <w:rsid w:val="00B21203"/>
    <w:rsid w:val="00B2156A"/>
    <w:rsid w:val="00B226C7"/>
    <w:rsid w:val="00B22743"/>
    <w:rsid w:val="00B22C0D"/>
    <w:rsid w:val="00B22D33"/>
    <w:rsid w:val="00B22FB9"/>
    <w:rsid w:val="00B2309B"/>
    <w:rsid w:val="00B2334E"/>
    <w:rsid w:val="00B2348F"/>
    <w:rsid w:val="00B23927"/>
    <w:rsid w:val="00B23AF4"/>
    <w:rsid w:val="00B23C15"/>
    <w:rsid w:val="00B243F2"/>
    <w:rsid w:val="00B248B2"/>
    <w:rsid w:val="00B25280"/>
    <w:rsid w:val="00B253C2"/>
    <w:rsid w:val="00B2542E"/>
    <w:rsid w:val="00B254A2"/>
    <w:rsid w:val="00B2558C"/>
    <w:rsid w:val="00B25762"/>
    <w:rsid w:val="00B25981"/>
    <w:rsid w:val="00B25B40"/>
    <w:rsid w:val="00B25EA8"/>
    <w:rsid w:val="00B25FDE"/>
    <w:rsid w:val="00B2604B"/>
    <w:rsid w:val="00B2617E"/>
    <w:rsid w:val="00B261AB"/>
    <w:rsid w:val="00B26AB0"/>
    <w:rsid w:val="00B26AD2"/>
    <w:rsid w:val="00B26C4E"/>
    <w:rsid w:val="00B26CA2"/>
    <w:rsid w:val="00B26F15"/>
    <w:rsid w:val="00B27086"/>
    <w:rsid w:val="00B2746D"/>
    <w:rsid w:val="00B27947"/>
    <w:rsid w:val="00B27BA4"/>
    <w:rsid w:val="00B27D24"/>
    <w:rsid w:val="00B30181"/>
    <w:rsid w:val="00B30B44"/>
    <w:rsid w:val="00B30B4E"/>
    <w:rsid w:val="00B31246"/>
    <w:rsid w:val="00B315E3"/>
    <w:rsid w:val="00B319C7"/>
    <w:rsid w:val="00B31C11"/>
    <w:rsid w:val="00B31D6D"/>
    <w:rsid w:val="00B31FBB"/>
    <w:rsid w:val="00B32347"/>
    <w:rsid w:val="00B326FF"/>
    <w:rsid w:val="00B32864"/>
    <w:rsid w:val="00B32EAB"/>
    <w:rsid w:val="00B33175"/>
    <w:rsid w:val="00B3378D"/>
    <w:rsid w:val="00B33AFC"/>
    <w:rsid w:val="00B33CD4"/>
    <w:rsid w:val="00B33CEE"/>
    <w:rsid w:val="00B340AA"/>
    <w:rsid w:val="00B340BB"/>
    <w:rsid w:val="00B3436B"/>
    <w:rsid w:val="00B3455B"/>
    <w:rsid w:val="00B34A9F"/>
    <w:rsid w:val="00B34B80"/>
    <w:rsid w:val="00B35016"/>
    <w:rsid w:val="00B3501B"/>
    <w:rsid w:val="00B35147"/>
    <w:rsid w:val="00B351DF"/>
    <w:rsid w:val="00B354DC"/>
    <w:rsid w:val="00B358DC"/>
    <w:rsid w:val="00B35CDA"/>
    <w:rsid w:val="00B35E83"/>
    <w:rsid w:val="00B3690B"/>
    <w:rsid w:val="00B36DE8"/>
    <w:rsid w:val="00B37039"/>
    <w:rsid w:val="00B372F2"/>
    <w:rsid w:val="00B3736C"/>
    <w:rsid w:val="00B3766A"/>
    <w:rsid w:val="00B376B3"/>
    <w:rsid w:val="00B376D3"/>
    <w:rsid w:val="00B37868"/>
    <w:rsid w:val="00B3789F"/>
    <w:rsid w:val="00B37927"/>
    <w:rsid w:val="00B37D97"/>
    <w:rsid w:val="00B37DBF"/>
    <w:rsid w:val="00B4050D"/>
    <w:rsid w:val="00B4075E"/>
    <w:rsid w:val="00B40A0D"/>
    <w:rsid w:val="00B40BC3"/>
    <w:rsid w:val="00B4116C"/>
    <w:rsid w:val="00B411BD"/>
    <w:rsid w:val="00B41389"/>
    <w:rsid w:val="00B41559"/>
    <w:rsid w:val="00B41599"/>
    <w:rsid w:val="00B418E8"/>
    <w:rsid w:val="00B41E6E"/>
    <w:rsid w:val="00B41F6D"/>
    <w:rsid w:val="00B42285"/>
    <w:rsid w:val="00B4229B"/>
    <w:rsid w:val="00B4274B"/>
    <w:rsid w:val="00B42D2A"/>
    <w:rsid w:val="00B42E38"/>
    <w:rsid w:val="00B42F12"/>
    <w:rsid w:val="00B42F32"/>
    <w:rsid w:val="00B42F4F"/>
    <w:rsid w:val="00B430EE"/>
    <w:rsid w:val="00B4344A"/>
    <w:rsid w:val="00B43491"/>
    <w:rsid w:val="00B435B1"/>
    <w:rsid w:val="00B43657"/>
    <w:rsid w:val="00B4367F"/>
    <w:rsid w:val="00B43701"/>
    <w:rsid w:val="00B43863"/>
    <w:rsid w:val="00B4388F"/>
    <w:rsid w:val="00B438BA"/>
    <w:rsid w:val="00B4399C"/>
    <w:rsid w:val="00B43D8E"/>
    <w:rsid w:val="00B43F4E"/>
    <w:rsid w:val="00B4419B"/>
    <w:rsid w:val="00B441B4"/>
    <w:rsid w:val="00B441B6"/>
    <w:rsid w:val="00B44202"/>
    <w:rsid w:val="00B44264"/>
    <w:rsid w:val="00B44493"/>
    <w:rsid w:val="00B4469B"/>
    <w:rsid w:val="00B44F99"/>
    <w:rsid w:val="00B4502A"/>
    <w:rsid w:val="00B4559A"/>
    <w:rsid w:val="00B45679"/>
    <w:rsid w:val="00B4571E"/>
    <w:rsid w:val="00B45876"/>
    <w:rsid w:val="00B45D08"/>
    <w:rsid w:val="00B45DF7"/>
    <w:rsid w:val="00B46082"/>
    <w:rsid w:val="00B464FA"/>
    <w:rsid w:val="00B46976"/>
    <w:rsid w:val="00B470EC"/>
    <w:rsid w:val="00B4732E"/>
    <w:rsid w:val="00B47487"/>
    <w:rsid w:val="00B4758D"/>
    <w:rsid w:val="00B47A15"/>
    <w:rsid w:val="00B47CB6"/>
    <w:rsid w:val="00B47CB7"/>
    <w:rsid w:val="00B47DB0"/>
    <w:rsid w:val="00B47DB7"/>
    <w:rsid w:val="00B505C1"/>
    <w:rsid w:val="00B505DE"/>
    <w:rsid w:val="00B50767"/>
    <w:rsid w:val="00B508A3"/>
    <w:rsid w:val="00B50C5E"/>
    <w:rsid w:val="00B50FC3"/>
    <w:rsid w:val="00B5103A"/>
    <w:rsid w:val="00B51130"/>
    <w:rsid w:val="00B5115A"/>
    <w:rsid w:val="00B51385"/>
    <w:rsid w:val="00B51542"/>
    <w:rsid w:val="00B51D1D"/>
    <w:rsid w:val="00B522F4"/>
    <w:rsid w:val="00B5231B"/>
    <w:rsid w:val="00B52347"/>
    <w:rsid w:val="00B527C6"/>
    <w:rsid w:val="00B529DF"/>
    <w:rsid w:val="00B5310E"/>
    <w:rsid w:val="00B53140"/>
    <w:rsid w:val="00B5321B"/>
    <w:rsid w:val="00B53F3A"/>
    <w:rsid w:val="00B5447A"/>
    <w:rsid w:val="00B54AA7"/>
    <w:rsid w:val="00B54ACC"/>
    <w:rsid w:val="00B54B63"/>
    <w:rsid w:val="00B54DCB"/>
    <w:rsid w:val="00B5528A"/>
    <w:rsid w:val="00B5541B"/>
    <w:rsid w:val="00B55497"/>
    <w:rsid w:val="00B55518"/>
    <w:rsid w:val="00B556D8"/>
    <w:rsid w:val="00B55AC2"/>
    <w:rsid w:val="00B560C9"/>
    <w:rsid w:val="00B561C6"/>
    <w:rsid w:val="00B56372"/>
    <w:rsid w:val="00B5641C"/>
    <w:rsid w:val="00B56533"/>
    <w:rsid w:val="00B56569"/>
    <w:rsid w:val="00B56CFC"/>
    <w:rsid w:val="00B56F2C"/>
    <w:rsid w:val="00B572BE"/>
    <w:rsid w:val="00B57495"/>
    <w:rsid w:val="00B57777"/>
    <w:rsid w:val="00B57929"/>
    <w:rsid w:val="00B57A17"/>
    <w:rsid w:val="00B57A37"/>
    <w:rsid w:val="00B60477"/>
    <w:rsid w:val="00B6073B"/>
    <w:rsid w:val="00B60D0B"/>
    <w:rsid w:val="00B61196"/>
    <w:rsid w:val="00B613E2"/>
    <w:rsid w:val="00B6186B"/>
    <w:rsid w:val="00B61BE2"/>
    <w:rsid w:val="00B6266F"/>
    <w:rsid w:val="00B62907"/>
    <w:rsid w:val="00B629E8"/>
    <w:rsid w:val="00B62E0B"/>
    <w:rsid w:val="00B62EEE"/>
    <w:rsid w:val="00B63430"/>
    <w:rsid w:val="00B63B57"/>
    <w:rsid w:val="00B63BC2"/>
    <w:rsid w:val="00B63C32"/>
    <w:rsid w:val="00B64434"/>
    <w:rsid w:val="00B64AEF"/>
    <w:rsid w:val="00B64B30"/>
    <w:rsid w:val="00B6542F"/>
    <w:rsid w:val="00B654BD"/>
    <w:rsid w:val="00B6553D"/>
    <w:rsid w:val="00B6568A"/>
    <w:rsid w:val="00B65741"/>
    <w:rsid w:val="00B657E1"/>
    <w:rsid w:val="00B659C5"/>
    <w:rsid w:val="00B65B91"/>
    <w:rsid w:val="00B65BC8"/>
    <w:rsid w:val="00B65CB5"/>
    <w:rsid w:val="00B65DA2"/>
    <w:rsid w:val="00B66559"/>
    <w:rsid w:val="00B66979"/>
    <w:rsid w:val="00B66CCA"/>
    <w:rsid w:val="00B66CF9"/>
    <w:rsid w:val="00B66E1B"/>
    <w:rsid w:val="00B66F50"/>
    <w:rsid w:val="00B6715F"/>
    <w:rsid w:val="00B67581"/>
    <w:rsid w:val="00B678A4"/>
    <w:rsid w:val="00B67D81"/>
    <w:rsid w:val="00B67DEC"/>
    <w:rsid w:val="00B70260"/>
    <w:rsid w:val="00B70304"/>
    <w:rsid w:val="00B704AE"/>
    <w:rsid w:val="00B70B00"/>
    <w:rsid w:val="00B70B0D"/>
    <w:rsid w:val="00B70D58"/>
    <w:rsid w:val="00B70E08"/>
    <w:rsid w:val="00B70F3A"/>
    <w:rsid w:val="00B70F4B"/>
    <w:rsid w:val="00B7107B"/>
    <w:rsid w:val="00B711CE"/>
    <w:rsid w:val="00B71314"/>
    <w:rsid w:val="00B714F0"/>
    <w:rsid w:val="00B71CA8"/>
    <w:rsid w:val="00B71DC8"/>
    <w:rsid w:val="00B722A4"/>
    <w:rsid w:val="00B727A2"/>
    <w:rsid w:val="00B729A0"/>
    <w:rsid w:val="00B72D9B"/>
    <w:rsid w:val="00B72F6F"/>
    <w:rsid w:val="00B73226"/>
    <w:rsid w:val="00B732EE"/>
    <w:rsid w:val="00B736D1"/>
    <w:rsid w:val="00B73A6A"/>
    <w:rsid w:val="00B73DAA"/>
    <w:rsid w:val="00B73E05"/>
    <w:rsid w:val="00B7443B"/>
    <w:rsid w:val="00B746C6"/>
    <w:rsid w:val="00B74B5B"/>
    <w:rsid w:val="00B7604C"/>
    <w:rsid w:val="00B7652C"/>
    <w:rsid w:val="00B76639"/>
    <w:rsid w:val="00B766BF"/>
    <w:rsid w:val="00B76796"/>
    <w:rsid w:val="00B768C4"/>
    <w:rsid w:val="00B76AED"/>
    <w:rsid w:val="00B76FA6"/>
    <w:rsid w:val="00B773F0"/>
    <w:rsid w:val="00B774B7"/>
    <w:rsid w:val="00B77780"/>
    <w:rsid w:val="00B8025E"/>
    <w:rsid w:val="00B8037A"/>
    <w:rsid w:val="00B8048E"/>
    <w:rsid w:val="00B80910"/>
    <w:rsid w:val="00B80B71"/>
    <w:rsid w:val="00B80BB6"/>
    <w:rsid w:val="00B80F7F"/>
    <w:rsid w:val="00B81043"/>
    <w:rsid w:val="00B8125C"/>
    <w:rsid w:val="00B81386"/>
    <w:rsid w:val="00B817E0"/>
    <w:rsid w:val="00B818F4"/>
    <w:rsid w:val="00B8192C"/>
    <w:rsid w:val="00B81BC9"/>
    <w:rsid w:val="00B8220F"/>
    <w:rsid w:val="00B8222F"/>
    <w:rsid w:val="00B82615"/>
    <w:rsid w:val="00B829BE"/>
    <w:rsid w:val="00B82ADF"/>
    <w:rsid w:val="00B82CF3"/>
    <w:rsid w:val="00B8303B"/>
    <w:rsid w:val="00B830DB"/>
    <w:rsid w:val="00B83444"/>
    <w:rsid w:val="00B8362A"/>
    <w:rsid w:val="00B836ED"/>
    <w:rsid w:val="00B83758"/>
    <w:rsid w:val="00B8389B"/>
    <w:rsid w:val="00B842B0"/>
    <w:rsid w:val="00B84306"/>
    <w:rsid w:val="00B8432F"/>
    <w:rsid w:val="00B84720"/>
    <w:rsid w:val="00B84BFE"/>
    <w:rsid w:val="00B84FE7"/>
    <w:rsid w:val="00B851C3"/>
    <w:rsid w:val="00B853BE"/>
    <w:rsid w:val="00B85573"/>
    <w:rsid w:val="00B8579F"/>
    <w:rsid w:val="00B85846"/>
    <w:rsid w:val="00B86476"/>
    <w:rsid w:val="00B8658F"/>
    <w:rsid w:val="00B865B9"/>
    <w:rsid w:val="00B86896"/>
    <w:rsid w:val="00B86A3D"/>
    <w:rsid w:val="00B86A65"/>
    <w:rsid w:val="00B8711C"/>
    <w:rsid w:val="00B87498"/>
    <w:rsid w:val="00B875C7"/>
    <w:rsid w:val="00B879BB"/>
    <w:rsid w:val="00B87C56"/>
    <w:rsid w:val="00B87EC9"/>
    <w:rsid w:val="00B903A8"/>
    <w:rsid w:val="00B9056F"/>
    <w:rsid w:val="00B907BD"/>
    <w:rsid w:val="00B90D10"/>
    <w:rsid w:val="00B90F37"/>
    <w:rsid w:val="00B90FE5"/>
    <w:rsid w:val="00B910C7"/>
    <w:rsid w:val="00B913C6"/>
    <w:rsid w:val="00B919AD"/>
    <w:rsid w:val="00B919FA"/>
    <w:rsid w:val="00B91A2B"/>
    <w:rsid w:val="00B91B61"/>
    <w:rsid w:val="00B922A2"/>
    <w:rsid w:val="00B925E3"/>
    <w:rsid w:val="00B92AF7"/>
    <w:rsid w:val="00B92C4A"/>
    <w:rsid w:val="00B9310A"/>
    <w:rsid w:val="00B93204"/>
    <w:rsid w:val="00B93779"/>
    <w:rsid w:val="00B93974"/>
    <w:rsid w:val="00B93D78"/>
    <w:rsid w:val="00B9455D"/>
    <w:rsid w:val="00B949ED"/>
    <w:rsid w:val="00B94CE4"/>
    <w:rsid w:val="00B94E17"/>
    <w:rsid w:val="00B953DB"/>
    <w:rsid w:val="00B95745"/>
    <w:rsid w:val="00B957DB"/>
    <w:rsid w:val="00B957FE"/>
    <w:rsid w:val="00B958CD"/>
    <w:rsid w:val="00B959ED"/>
    <w:rsid w:val="00B95F02"/>
    <w:rsid w:val="00B96BEF"/>
    <w:rsid w:val="00B96D20"/>
    <w:rsid w:val="00B96FC0"/>
    <w:rsid w:val="00B9703B"/>
    <w:rsid w:val="00B97260"/>
    <w:rsid w:val="00B974E0"/>
    <w:rsid w:val="00B97618"/>
    <w:rsid w:val="00B97747"/>
    <w:rsid w:val="00B97A4E"/>
    <w:rsid w:val="00B97A69"/>
    <w:rsid w:val="00B97EE9"/>
    <w:rsid w:val="00B97FBE"/>
    <w:rsid w:val="00BA029E"/>
    <w:rsid w:val="00BA0375"/>
    <w:rsid w:val="00BA0632"/>
    <w:rsid w:val="00BA076D"/>
    <w:rsid w:val="00BA09B7"/>
    <w:rsid w:val="00BA0AAA"/>
    <w:rsid w:val="00BA0AE9"/>
    <w:rsid w:val="00BA0DFB"/>
    <w:rsid w:val="00BA0FD1"/>
    <w:rsid w:val="00BA10A2"/>
    <w:rsid w:val="00BA22C6"/>
    <w:rsid w:val="00BA2D76"/>
    <w:rsid w:val="00BA2E5F"/>
    <w:rsid w:val="00BA2F3D"/>
    <w:rsid w:val="00BA2FEF"/>
    <w:rsid w:val="00BA30B0"/>
    <w:rsid w:val="00BA355B"/>
    <w:rsid w:val="00BA3B3F"/>
    <w:rsid w:val="00BA3D6F"/>
    <w:rsid w:val="00BA3EF7"/>
    <w:rsid w:val="00BA40FD"/>
    <w:rsid w:val="00BA4F1C"/>
    <w:rsid w:val="00BA57D5"/>
    <w:rsid w:val="00BA584C"/>
    <w:rsid w:val="00BA5990"/>
    <w:rsid w:val="00BA5E62"/>
    <w:rsid w:val="00BA6425"/>
    <w:rsid w:val="00BA66A2"/>
    <w:rsid w:val="00BA6B88"/>
    <w:rsid w:val="00BA6D52"/>
    <w:rsid w:val="00BA7346"/>
    <w:rsid w:val="00BA7DE5"/>
    <w:rsid w:val="00BA7E34"/>
    <w:rsid w:val="00BA7E4E"/>
    <w:rsid w:val="00BA7E92"/>
    <w:rsid w:val="00BA7F10"/>
    <w:rsid w:val="00BB001A"/>
    <w:rsid w:val="00BB0149"/>
    <w:rsid w:val="00BB0A97"/>
    <w:rsid w:val="00BB1145"/>
    <w:rsid w:val="00BB1216"/>
    <w:rsid w:val="00BB1488"/>
    <w:rsid w:val="00BB1548"/>
    <w:rsid w:val="00BB18A9"/>
    <w:rsid w:val="00BB1B0A"/>
    <w:rsid w:val="00BB1CC4"/>
    <w:rsid w:val="00BB1CE7"/>
    <w:rsid w:val="00BB1E45"/>
    <w:rsid w:val="00BB1F4A"/>
    <w:rsid w:val="00BB230A"/>
    <w:rsid w:val="00BB26A8"/>
    <w:rsid w:val="00BB2FD3"/>
    <w:rsid w:val="00BB2FDF"/>
    <w:rsid w:val="00BB2FFF"/>
    <w:rsid w:val="00BB37E5"/>
    <w:rsid w:val="00BB3BB3"/>
    <w:rsid w:val="00BB4196"/>
    <w:rsid w:val="00BB41C0"/>
    <w:rsid w:val="00BB420C"/>
    <w:rsid w:val="00BB48B7"/>
    <w:rsid w:val="00BB4F85"/>
    <w:rsid w:val="00BB53A7"/>
    <w:rsid w:val="00BB53DE"/>
    <w:rsid w:val="00BB5F24"/>
    <w:rsid w:val="00BB5FCB"/>
    <w:rsid w:val="00BB604B"/>
    <w:rsid w:val="00BB6681"/>
    <w:rsid w:val="00BB66AA"/>
    <w:rsid w:val="00BB6BF9"/>
    <w:rsid w:val="00BB71DC"/>
    <w:rsid w:val="00BB7402"/>
    <w:rsid w:val="00BB784E"/>
    <w:rsid w:val="00BB79C0"/>
    <w:rsid w:val="00BB7A15"/>
    <w:rsid w:val="00BB7A6B"/>
    <w:rsid w:val="00BB7D0C"/>
    <w:rsid w:val="00BB7DC5"/>
    <w:rsid w:val="00BB7E40"/>
    <w:rsid w:val="00BC00EC"/>
    <w:rsid w:val="00BC01DD"/>
    <w:rsid w:val="00BC04E1"/>
    <w:rsid w:val="00BC08C5"/>
    <w:rsid w:val="00BC0D76"/>
    <w:rsid w:val="00BC1141"/>
    <w:rsid w:val="00BC1206"/>
    <w:rsid w:val="00BC1282"/>
    <w:rsid w:val="00BC12FB"/>
    <w:rsid w:val="00BC13BA"/>
    <w:rsid w:val="00BC160A"/>
    <w:rsid w:val="00BC197D"/>
    <w:rsid w:val="00BC1C3C"/>
    <w:rsid w:val="00BC1CF2"/>
    <w:rsid w:val="00BC1F2A"/>
    <w:rsid w:val="00BC25FD"/>
    <w:rsid w:val="00BC28A5"/>
    <w:rsid w:val="00BC2A22"/>
    <w:rsid w:val="00BC307F"/>
    <w:rsid w:val="00BC3159"/>
    <w:rsid w:val="00BC31A1"/>
    <w:rsid w:val="00BC3257"/>
    <w:rsid w:val="00BC3289"/>
    <w:rsid w:val="00BC3459"/>
    <w:rsid w:val="00BC398A"/>
    <w:rsid w:val="00BC39DB"/>
    <w:rsid w:val="00BC3A32"/>
    <w:rsid w:val="00BC3A37"/>
    <w:rsid w:val="00BC3B07"/>
    <w:rsid w:val="00BC3D67"/>
    <w:rsid w:val="00BC400D"/>
    <w:rsid w:val="00BC4343"/>
    <w:rsid w:val="00BC442C"/>
    <w:rsid w:val="00BC4451"/>
    <w:rsid w:val="00BC4643"/>
    <w:rsid w:val="00BC46EF"/>
    <w:rsid w:val="00BC49FE"/>
    <w:rsid w:val="00BC4A0D"/>
    <w:rsid w:val="00BC4B93"/>
    <w:rsid w:val="00BC4BB7"/>
    <w:rsid w:val="00BC4DCD"/>
    <w:rsid w:val="00BC4F2B"/>
    <w:rsid w:val="00BC52CB"/>
    <w:rsid w:val="00BC5B3A"/>
    <w:rsid w:val="00BC5B6D"/>
    <w:rsid w:val="00BC5DBE"/>
    <w:rsid w:val="00BC5F1B"/>
    <w:rsid w:val="00BC6005"/>
    <w:rsid w:val="00BC60DF"/>
    <w:rsid w:val="00BC63E3"/>
    <w:rsid w:val="00BC66FA"/>
    <w:rsid w:val="00BC6AD2"/>
    <w:rsid w:val="00BC6BC1"/>
    <w:rsid w:val="00BC6FD6"/>
    <w:rsid w:val="00BC7737"/>
    <w:rsid w:val="00BC793D"/>
    <w:rsid w:val="00BC7F83"/>
    <w:rsid w:val="00BD008E"/>
    <w:rsid w:val="00BD0444"/>
    <w:rsid w:val="00BD051B"/>
    <w:rsid w:val="00BD0A5A"/>
    <w:rsid w:val="00BD0C0F"/>
    <w:rsid w:val="00BD0F02"/>
    <w:rsid w:val="00BD0F16"/>
    <w:rsid w:val="00BD16CA"/>
    <w:rsid w:val="00BD1885"/>
    <w:rsid w:val="00BD1AE1"/>
    <w:rsid w:val="00BD20C7"/>
    <w:rsid w:val="00BD2278"/>
    <w:rsid w:val="00BD2650"/>
    <w:rsid w:val="00BD28AA"/>
    <w:rsid w:val="00BD28D3"/>
    <w:rsid w:val="00BD2F3B"/>
    <w:rsid w:val="00BD3038"/>
    <w:rsid w:val="00BD328D"/>
    <w:rsid w:val="00BD3372"/>
    <w:rsid w:val="00BD33A9"/>
    <w:rsid w:val="00BD3441"/>
    <w:rsid w:val="00BD349B"/>
    <w:rsid w:val="00BD3CAE"/>
    <w:rsid w:val="00BD3FA4"/>
    <w:rsid w:val="00BD4708"/>
    <w:rsid w:val="00BD4798"/>
    <w:rsid w:val="00BD4A53"/>
    <w:rsid w:val="00BD4B18"/>
    <w:rsid w:val="00BD50AA"/>
    <w:rsid w:val="00BD5135"/>
    <w:rsid w:val="00BD54A2"/>
    <w:rsid w:val="00BD596B"/>
    <w:rsid w:val="00BD5F76"/>
    <w:rsid w:val="00BD6F06"/>
    <w:rsid w:val="00BD7000"/>
    <w:rsid w:val="00BD7291"/>
    <w:rsid w:val="00BD76A1"/>
    <w:rsid w:val="00BD7A02"/>
    <w:rsid w:val="00BD7AB5"/>
    <w:rsid w:val="00BD7CE4"/>
    <w:rsid w:val="00BD7E7D"/>
    <w:rsid w:val="00BD7EA3"/>
    <w:rsid w:val="00BD7FE2"/>
    <w:rsid w:val="00BE00AA"/>
    <w:rsid w:val="00BE0B19"/>
    <w:rsid w:val="00BE0DD8"/>
    <w:rsid w:val="00BE0DEF"/>
    <w:rsid w:val="00BE1229"/>
    <w:rsid w:val="00BE13F0"/>
    <w:rsid w:val="00BE1752"/>
    <w:rsid w:val="00BE1D82"/>
    <w:rsid w:val="00BE1EE4"/>
    <w:rsid w:val="00BE1F8B"/>
    <w:rsid w:val="00BE2382"/>
    <w:rsid w:val="00BE2544"/>
    <w:rsid w:val="00BE26EC"/>
    <w:rsid w:val="00BE27E4"/>
    <w:rsid w:val="00BE29E8"/>
    <w:rsid w:val="00BE2B4F"/>
    <w:rsid w:val="00BE2ED3"/>
    <w:rsid w:val="00BE2F39"/>
    <w:rsid w:val="00BE321B"/>
    <w:rsid w:val="00BE32A2"/>
    <w:rsid w:val="00BE332D"/>
    <w:rsid w:val="00BE360E"/>
    <w:rsid w:val="00BE3808"/>
    <w:rsid w:val="00BE386B"/>
    <w:rsid w:val="00BE3B21"/>
    <w:rsid w:val="00BE3CF1"/>
    <w:rsid w:val="00BE3DC2"/>
    <w:rsid w:val="00BE4211"/>
    <w:rsid w:val="00BE43B0"/>
    <w:rsid w:val="00BE491C"/>
    <w:rsid w:val="00BE4B20"/>
    <w:rsid w:val="00BE4E50"/>
    <w:rsid w:val="00BE5327"/>
    <w:rsid w:val="00BE544A"/>
    <w:rsid w:val="00BE550B"/>
    <w:rsid w:val="00BE5786"/>
    <w:rsid w:val="00BE5A0D"/>
    <w:rsid w:val="00BE5ABC"/>
    <w:rsid w:val="00BE5CBD"/>
    <w:rsid w:val="00BE5FC4"/>
    <w:rsid w:val="00BE6231"/>
    <w:rsid w:val="00BE6261"/>
    <w:rsid w:val="00BE65AF"/>
    <w:rsid w:val="00BE6BCF"/>
    <w:rsid w:val="00BE6C02"/>
    <w:rsid w:val="00BE6EA1"/>
    <w:rsid w:val="00BE7529"/>
    <w:rsid w:val="00BE752F"/>
    <w:rsid w:val="00BE7636"/>
    <w:rsid w:val="00BE7B11"/>
    <w:rsid w:val="00BE7C4D"/>
    <w:rsid w:val="00BE7D16"/>
    <w:rsid w:val="00BE7D1F"/>
    <w:rsid w:val="00BE7F6A"/>
    <w:rsid w:val="00BF00E9"/>
    <w:rsid w:val="00BF0274"/>
    <w:rsid w:val="00BF0296"/>
    <w:rsid w:val="00BF056E"/>
    <w:rsid w:val="00BF0746"/>
    <w:rsid w:val="00BF08C4"/>
    <w:rsid w:val="00BF0BAF"/>
    <w:rsid w:val="00BF1389"/>
    <w:rsid w:val="00BF13F9"/>
    <w:rsid w:val="00BF1775"/>
    <w:rsid w:val="00BF19CE"/>
    <w:rsid w:val="00BF1BEF"/>
    <w:rsid w:val="00BF1DCB"/>
    <w:rsid w:val="00BF1EE3"/>
    <w:rsid w:val="00BF1FEB"/>
    <w:rsid w:val="00BF2466"/>
    <w:rsid w:val="00BF2A35"/>
    <w:rsid w:val="00BF2B6F"/>
    <w:rsid w:val="00BF3071"/>
    <w:rsid w:val="00BF31BA"/>
    <w:rsid w:val="00BF32D9"/>
    <w:rsid w:val="00BF34B6"/>
    <w:rsid w:val="00BF351A"/>
    <w:rsid w:val="00BF3914"/>
    <w:rsid w:val="00BF41C1"/>
    <w:rsid w:val="00BF4633"/>
    <w:rsid w:val="00BF47EE"/>
    <w:rsid w:val="00BF492B"/>
    <w:rsid w:val="00BF49B1"/>
    <w:rsid w:val="00BF4E6F"/>
    <w:rsid w:val="00BF507C"/>
    <w:rsid w:val="00BF52D2"/>
    <w:rsid w:val="00BF5552"/>
    <w:rsid w:val="00BF559B"/>
    <w:rsid w:val="00BF5A18"/>
    <w:rsid w:val="00BF5ABE"/>
    <w:rsid w:val="00BF5CC9"/>
    <w:rsid w:val="00BF5D9F"/>
    <w:rsid w:val="00BF616A"/>
    <w:rsid w:val="00BF6196"/>
    <w:rsid w:val="00BF69C0"/>
    <w:rsid w:val="00BF6A84"/>
    <w:rsid w:val="00BF6CBF"/>
    <w:rsid w:val="00BF719B"/>
    <w:rsid w:val="00BF720C"/>
    <w:rsid w:val="00BF73F2"/>
    <w:rsid w:val="00C00585"/>
    <w:rsid w:val="00C00A97"/>
    <w:rsid w:val="00C010A2"/>
    <w:rsid w:val="00C01274"/>
    <w:rsid w:val="00C01671"/>
    <w:rsid w:val="00C016E3"/>
    <w:rsid w:val="00C01B1A"/>
    <w:rsid w:val="00C01D57"/>
    <w:rsid w:val="00C01EA0"/>
    <w:rsid w:val="00C02419"/>
    <w:rsid w:val="00C0265F"/>
    <w:rsid w:val="00C02766"/>
    <w:rsid w:val="00C027DD"/>
    <w:rsid w:val="00C029E5"/>
    <w:rsid w:val="00C02E56"/>
    <w:rsid w:val="00C02F76"/>
    <w:rsid w:val="00C031D9"/>
    <w:rsid w:val="00C03231"/>
    <w:rsid w:val="00C032FF"/>
    <w:rsid w:val="00C0373A"/>
    <w:rsid w:val="00C03770"/>
    <w:rsid w:val="00C03E7F"/>
    <w:rsid w:val="00C03EE8"/>
    <w:rsid w:val="00C0427C"/>
    <w:rsid w:val="00C0432F"/>
    <w:rsid w:val="00C04870"/>
    <w:rsid w:val="00C049A2"/>
    <w:rsid w:val="00C04AAF"/>
    <w:rsid w:val="00C05356"/>
    <w:rsid w:val="00C053EA"/>
    <w:rsid w:val="00C05434"/>
    <w:rsid w:val="00C059B0"/>
    <w:rsid w:val="00C05AD9"/>
    <w:rsid w:val="00C05B7F"/>
    <w:rsid w:val="00C05BEC"/>
    <w:rsid w:val="00C06048"/>
    <w:rsid w:val="00C06077"/>
    <w:rsid w:val="00C0615A"/>
    <w:rsid w:val="00C063DB"/>
    <w:rsid w:val="00C0677A"/>
    <w:rsid w:val="00C06E7D"/>
    <w:rsid w:val="00C070AA"/>
    <w:rsid w:val="00C07167"/>
    <w:rsid w:val="00C074DC"/>
    <w:rsid w:val="00C07738"/>
    <w:rsid w:val="00C102A2"/>
    <w:rsid w:val="00C10561"/>
    <w:rsid w:val="00C10594"/>
    <w:rsid w:val="00C106DD"/>
    <w:rsid w:val="00C1092A"/>
    <w:rsid w:val="00C109C5"/>
    <w:rsid w:val="00C10AD9"/>
    <w:rsid w:val="00C10D35"/>
    <w:rsid w:val="00C1108E"/>
    <w:rsid w:val="00C1112B"/>
    <w:rsid w:val="00C1169D"/>
    <w:rsid w:val="00C11933"/>
    <w:rsid w:val="00C11A88"/>
    <w:rsid w:val="00C11BED"/>
    <w:rsid w:val="00C11C0D"/>
    <w:rsid w:val="00C12012"/>
    <w:rsid w:val="00C12320"/>
    <w:rsid w:val="00C123A3"/>
    <w:rsid w:val="00C126BD"/>
    <w:rsid w:val="00C12838"/>
    <w:rsid w:val="00C12874"/>
    <w:rsid w:val="00C12990"/>
    <w:rsid w:val="00C12BC1"/>
    <w:rsid w:val="00C12C46"/>
    <w:rsid w:val="00C12D71"/>
    <w:rsid w:val="00C13021"/>
    <w:rsid w:val="00C133FF"/>
    <w:rsid w:val="00C13BDA"/>
    <w:rsid w:val="00C13E13"/>
    <w:rsid w:val="00C13FFD"/>
    <w:rsid w:val="00C14083"/>
    <w:rsid w:val="00C14094"/>
    <w:rsid w:val="00C14632"/>
    <w:rsid w:val="00C14722"/>
    <w:rsid w:val="00C147BE"/>
    <w:rsid w:val="00C14C37"/>
    <w:rsid w:val="00C14E13"/>
    <w:rsid w:val="00C14EA6"/>
    <w:rsid w:val="00C1605D"/>
    <w:rsid w:val="00C164A7"/>
    <w:rsid w:val="00C167DB"/>
    <w:rsid w:val="00C168F3"/>
    <w:rsid w:val="00C16C30"/>
    <w:rsid w:val="00C17952"/>
    <w:rsid w:val="00C17C93"/>
    <w:rsid w:val="00C17FDB"/>
    <w:rsid w:val="00C200AD"/>
    <w:rsid w:val="00C20290"/>
    <w:rsid w:val="00C20362"/>
    <w:rsid w:val="00C20458"/>
    <w:rsid w:val="00C206CC"/>
    <w:rsid w:val="00C2075E"/>
    <w:rsid w:val="00C20A00"/>
    <w:rsid w:val="00C20BA6"/>
    <w:rsid w:val="00C20C16"/>
    <w:rsid w:val="00C21190"/>
    <w:rsid w:val="00C21198"/>
    <w:rsid w:val="00C21541"/>
    <w:rsid w:val="00C215F2"/>
    <w:rsid w:val="00C21673"/>
    <w:rsid w:val="00C2192D"/>
    <w:rsid w:val="00C21C7A"/>
    <w:rsid w:val="00C22264"/>
    <w:rsid w:val="00C2241F"/>
    <w:rsid w:val="00C226B1"/>
    <w:rsid w:val="00C22EDE"/>
    <w:rsid w:val="00C23078"/>
    <w:rsid w:val="00C23130"/>
    <w:rsid w:val="00C232F1"/>
    <w:rsid w:val="00C234BC"/>
    <w:rsid w:val="00C235BD"/>
    <w:rsid w:val="00C23C89"/>
    <w:rsid w:val="00C2428B"/>
    <w:rsid w:val="00C24631"/>
    <w:rsid w:val="00C24D4E"/>
    <w:rsid w:val="00C24E0C"/>
    <w:rsid w:val="00C255A5"/>
    <w:rsid w:val="00C25758"/>
    <w:rsid w:val="00C2584B"/>
    <w:rsid w:val="00C25942"/>
    <w:rsid w:val="00C25962"/>
    <w:rsid w:val="00C25CD7"/>
    <w:rsid w:val="00C25D34"/>
    <w:rsid w:val="00C25D65"/>
    <w:rsid w:val="00C25DD9"/>
    <w:rsid w:val="00C25EF0"/>
    <w:rsid w:val="00C25F31"/>
    <w:rsid w:val="00C25F72"/>
    <w:rsid w:val="00C2663F"/>
    <w:rsid w:val="00C266D0"/>
    <w:rsid w:val="00C267CC"/>
    <w:rsid w:val="00C269B0"/>
    <w:rsid w:val="00C26DB8"/>
    <w:rsid w:val="00C2709A"/>
    <w:rsid w:val="00C270BA"/>
    <w:rsid w:val="00C271AE"/>
    <w:rsid w:val="00C272EF"/>
    <w:rsid w:val="00C27663"/>
    <w:rsid w:val="00C27887"/>
    <w:rsid w:val="00C27E2D"/>
    <w:rsid w:val="00C30094"/>
    <w:rsid w:val="00C301F3"/>
    <w:rsid w:val="00C30838"/>
    <w:rsid w:val="00C30E58"/>
    <w:rsid w:val="00C30FDD"/>
    <w:rsid w:val="00C3109B"/>
    <w:rsid w:val="00C312BD"/>
    <w:rsid w:val="00C313AF"/>
    <w:rsid w:val="00C31BFF"/>
    <w:rsid w:val="00C31C10"/>
    <w:rsid w:val="00C31CB3"/>
    <w:rsid w:val="00C320C0"/>
    <w:rsid w:val="00C32217"/>
    <w:rsid w:val="00C322C1"/>
    <w:rsid w:val="00C327E7"/>
    <w:rsid w:val="00C3286F"/>
    <w:rsid w:val="00C32989"/>
    <w:rsid w:val="00C32A85"/>
    <w:rsid w:val="00C32ADB"/>
    <w:rsid w:val="00C32B82"/>
    <w:rsid w:val="00C331AD"/>
    <w:rsid w:val="00C335A4"/>
    <w:rsid w:val="00C3385A"/>
    <w:rsid w:val="00C3400F"/>
    <w:rsid w:val="00C344A0"/>
    <w:rsid w:val="00C3475D"/>
    <w:rsid w:val="00C34878"/>
    <w:rsid w:val="00C34B64"/>
    <w:rsid w:val="00C34C36"/>
    <w:rsid w:val="00C3512A"/>
    <w:rsid w:val="00C351BF"/>
    <w:rsid w:val="00C352B3"/>
    <w:rsid w:val="00C3552A"/>
    <w:rsid w:val="00C3560D"/>
    <w:rsid w:val="00C35724"/>
    <w:rsid w:val="00C364F3"/>
    <w:rsid w:val="00C3654C"/>
    <w:rsid w:val="00C36A04"/>
    <w:rsid w:val="00C36BF5"/>
    <w:rsid w:val="00C36CC4"/>
    <w:rsid w:val="00C36DBC"/>
    <w:rsid w:val="00C37002"/>
    <w:rsid w:val="00C370E3"/>
    <w:rsid w:val="00C376BA"/>
    <w:rsid w:val="00C376F4"/>
    <w:rsid w:val="00C3787F"/>
    <w:rsid w:val="00C37A02"/>
    <w:rsid w:val="00C37D5B"/>
    <w:rsid w:val="00C37ED3"/>
    <w:rsid w:val="00C4010B"/>
    <w:rsid w:val="00C4015F"/>
    <w:rsid w:val="00C401C7"/>
    <w:rsid w:val="00C40373"/>
    <w:rsid w:val="00C4082D"/>
    <w:rsid w:val="00C40971"/>
    <w:rsid w:val="00C40AA9"/>
    <w:rsid w:val="00C40AE6"/>
    <w:rsid w:val="00C40BB9"/>
    <w:rsid w:val="00C411AF"/>
    <w:rsid w:val="00C41385"/>
    <w:rsid w:val="00C4138D"/>
    <w:rsid w:val="00C413CB"/>
    <w:rsid w:val="00C415BC"/>
    <w:rsid w:val="00C416AD"/>
    <w:rsid w:val="00C41C16"/>
    <w:rsid w:val="00C41D0E"/>
    <w:rsid w:val="00C41D4B"/>
    <w:rsid w:val="00C41E3A"/>
    <w:rsid w:val="00C4206A"/>
    <w:rsid w:val="00C4208D"/>
    <w:rsid w:val="00C4262F"/>
    <w:rsid w:val="00C4304C"/>
    <w:rsid w:val="00C43315"/>
    <w:rsid w:val="00C433EE"/>
    <w:rsid w:val="00C43512"/>
    <w:rsid w:val="00C43F62"/>
    <w:rsid w:val="00C441EA"/>
    <w:rsid w:val="00C443C5"/>
    <w:rsid w:val="00C44677"/>
    <w:rsid w:val="00C4476F"/>
    <w:rsid w:val="00C44884"/>
    <w:rsid w:val="00C44DED"/>
    <w:rsid w:val="00C44EA4"/>
    <w:rsid w:val="00C452F5"/>
    <w:rsid w:val="00C453E6"/>
    <w:rsid w:val="00C45465"/>
    <w:rsid w:val="00C454AC"/>
    <w:rsid w:val="00C45DB8"/>
    <w:rsid w:val="00C45F98"/>
    <w:rsid w:val="00C46555"/>
    <w:rsid w:val="00C46B15"/>
    <w:rsid w:val="00C46F3C"/>
    <w:rsid w:val="00C46F68"/>
    <w:rsid w:val="00C46F7D"/>
    <w:rsid w:val="00C47273"/>
    <w:rsid w:val="00C476E6"/>
    <w:rsid w:val="00C479B5"/>
    <w:rsid w:val="00C50242"/>
    <w:rsid w:val="00C5034D"/>
    <w:rsid w:val="00C5050E"/>
    <w:rsid w:val="00C50A2F"/>
    <w:rsid w:val="00C50E99"/>
    <w:rsid w:val="00C5158A"/>
    <w:rsid w:val="00C515C8"/>
    <w:rsid w:val="00C516E0"/>
    <w:rsid w:val="00C51CAB"/>
    <w:rsid w:val="00C51E83"/>
    <w:rsid w:val="00C52468"/>
    <w:rsid w:val="00C52654"/>
    <w:rsid w:val="00C52744"/>
    <w:rsid w:val="00C52C78"/>
    <w:rsid w:val="00C52D45"/>
    <w:rsid w:val="00C53158"/>
    <w:rsid w:val="00C5327D"/>
    <w:rsid w:val="00C53464"/>
    <w:rsid w:val="00C539D2"/>
    <w:rsid w:val="00C53BCD"/>
    <w:rsid w:val="00C53BE4"/>
    <w:rsid w:val="00C53EB3"/>
    <w:rsid w:val="00C542D4"/>
    <w:rsid w:val="00C54545"/>
    <w:rsid w:val="00C54D71"/>
    <w:rsid w:val="00C54E25"/>
    <w:rsid w:val="00C55076"/>
    <w:rsid w:val="00C55178"/>
    <w:rsid w:val="00C552DA"/>
    <w:rsid w:val="00C55751"/>
    <w:rsid w:val="00C55787"/>
    <w:rsid w:val="00C55832"/>
    <w:rsid w:val="00C55BB8"/>
    <w:rsid w:val="00C55E7C"/>
    <w:rsid w:val="00C5615F"/>
    <w:rsid w:val="00C561DE"/>
    <w:rsid w:val="00C563F5"/>
    <w:rsid w:val="00C56567"/>
    <w:rsid w:val="00C5675D"/>
    <w:rsid w:val="00C56DDA"/>
    <w:rsid w:val="00C570F7"/>
    <w:rsid w:val="00C574BB"/>
    <w:rsid w:val="00C57886"/>
    <w:rsid w:val="00C600F0"/>
    <w:rsid w:val="00C6014B"/>
    <w:rsid w:val="00C6021D"/>
    <w:rsid w:val="00C607CB"/>
    <w:rsid w:val="00C60D23"/>
    <w:rsid w:val="00C60EE5"/>
    <w:rsid w:val="00C61118"/>
    <w:rsid w:val="00C61A40"/>
    <w:rsid w:val="00C61AB6"/>
    <w:rsid w:val="00C61C91"/>
    <w:rsid w:val="00C61D22"/>
    <w:rsid w:val="00C61E91"/>
    <w:rsid w:val="00C62254"/>
    <w:rsid w:val="00C62CD5"/>
    <w:rsid w:val="00C636C9"/>
    <w:rsid w:val="00C636E6"/>
    <w:rsid w:val="00C639D6"/>
    <w:rsid w:val="00C63E20"/>
    <w:rsid w:val="00C63F8E"/>
    <w:rsid w:val="00C6421B"/>
    <w:rsid w:val="00C647D0"/>
    <w:rsid w:val="00C647FB"/>
    <w:rsid w:val="00C64937"/>
    <w:rsid w:val="00C64A33"/>
    <w:rsid w:val="00C64CB5"/>
    <w:rsid w:val="00C654E0"/>
    <w:rsid w:val="00C659A7"/>
    <w:rsid w:val="00C65B37"/>
    <w:rsid w:val="00C660C9"/>
    <w:rsid w:val="00C661DD"/>
    <w:rsid w:val="00C66953"/>
    <w:rsid w:val="00C66A0C"/>
    <w:rsid w:val="00C67719"/>
    <w:rsid w:val="00C67B26"/>
    <w:rsid w:val="00C67E20"/>
    <w:rsid w:val="00C67EAB"/>
    <w:rsid w:val="00C70476"/>
    <w:rsid w:val="00C7056E"/>
    <w:rsid w:val="00C70A51"/>
    <w:rsid w:val="00C70CD1"/>
    <w:rsid w:val="00C70DFF"/>
    <w:rsid w:val="00C7161F"/>
    <w:rsid w:val="00C71E84"/>
    <w:rsid w:val="00C7241A"/>
    <w:rsid w:val="00C72774"/>
    <w:rsid w:val="00C72B94"/>
    <w:rsid w:val="00C72D64"/>
    <w:rsid w:val="00C738D1"/>
    <w:rsid w:val="00C741E1"/>
    <w:rsid w:val="00C745E6"/>
    <w:rsid w:val="00C74639"/>
    <w:rsid w:val="00C747A8"/>
    <w:rsid w:val="00C7499D"/>
    <w:rsid w:val="00C74FEE"/>
    <w:rsid w:val="00C75200"/>
    <w:rsid w:val="00C7542E"/>
    <w:rsid w:val="00C75A6B"/>
    <w:rsid w:val="00C76375"/>
    <w:rsid w:val="00C763B6"/>
    <w:rsid w:val="00C7644F"/>
    <w:rsid w:val="00C76827"/>
    <w:rsid w:val="00C768E9"/>
    <w:rsid w:val="00C768F6"/>
    <w:rsid w:val="00C76A45"/>
    <w:rsid w:val="00C76A93"/>
    <w:rsid w:val="00C76ABF"/>
    <w:rsid w:val="00C76C40"/>
    <w:rsid w:val="00C76CDB"/>
    <w:rsid w:val="00C76D62"/>
    <w:rsid w:val="00C76FF3"/>
    <w:rsid w:val="00C77377"/>
    <w:rsid w:val="00C77848"/>
    <w:rsid w:val="00C77A24"/>
    <w:rsid w:val="00C77A5E"/>
    <w:rsid w:val="00C77A7B"/>
    <w:rsid w:val="00C77C48"/>
    <w:rsid w:val="00C80073"/>
    <w:rsid w:val="00C800C3"/>
    <w:rsid w:val="00C80364"/>
    <w:rsid w:val="00C805E7"/>
    <w:rsid w:val="00C80CBE"/>
    <w:rsid w:val="00C80DEA"/>
    <w:rsid w:val="00C80ED7"/>
    <w:rsid w:val="00C80EF1"/>
    <w:rsid w:val="00C81083"/>
    <w:rsid w:val="00C81254"/>
    <w:rsid w:val="00C8126C"/>
    <w:rsid w:val="00C81664"/>
    <w:rsid w:val="00C817D8"/>
    <w:rsid w:val="00C8193C"/>
    <w:rsid w:val="00C81ACB"/>
    <w:rsid w:val="00C82709"/>
    <w:rsid w:val="00C828F8"/>
    <w:rsid w:val="00C82EAA"/>
    <w:rsid w:val="00C831DC"/>
    <w:rsid w:val="00C832DC"/>
    <w:rsid w:val="00C833FE"/>
    <w:rsid w:val="00C8377F"/>
    <w:rsid w:val="00C83D54"/>
    <w:rsid w:val="00C84223"/>
    <w:rsid w:val="00C84CB4"/>
    <w:rsid w:val="00C84D02"/>
    <w:rsid w:val="00C84FE9"/>
    <w:rsid w:val="00C852A9"/>
    <w:rsid w:val="00C8568F"/>
    <w:rsid w:val="00C85EE0"/>
    <w:rsid w:val="00C8646D"/>
    <w:rsid w:val="00C864DD"/>
    <w:rsid w:val="00C86748"/>
    <w:rsid w:val="00C868C8"/>
    <w:rsid w:val="00C86A41"/>
    <w:rsid w:val="00C86F4D"/>
    <w:rsid w:val="00C8710F"/>
    <w:rsid w:val="00C8726F"/>
    <w:rsid w:val="00C875D5"/>
    <w:rsid w:val="00C876BC"/>
    <w:rsid w:val="00C87CC8"/>
    <w:rsid w:val="00C90627"/>
    <w:rsid w:val="00C909D3"/>
    <w:rsid w:val="00C90C8E"/>
    <w:rsid w:val="00C90FCF"/>
    <w:rsid w:val="00C91233"/>
    <w:rsid w:val="00C91610"/>
    <w:rsid w:val="00C91DE3"/>
    <w:rsid w:val="00C92C7F"/>
    <w:rsid w:val="00C92CA3"/>
    <w:rsid w:val="00C93625"/>
    <w:rsid w:val="00C9369D"/>
    <w:rsid w:val="00C9383D"/>
    <w:rsid w:val="00C93D4D"/>
    <w:rsid w:val="00C94400"/>
    <w:rsid w:val="00C944FA"/>
    <w:rsid w:val="00C94539"/>
    <w:rsid w:val="00C949A3"/>
    <w:rsid w:val="00C95854"/>
    <w:rsid w:val="00C959FD"/>
    <w:rsid w:val="00C95D24"/>
    <w:rsid w:val="00C95EFF"/>
    <w:rsid w:val="00C9661F"/>
    <w:rsid w:val="00C96974"/>
    <w:rsid w:val="00C96AE7"/>
    <w:rsid w:val="00C96AF2"/>
    <w:rsid w:val="00C96C45"/>
    <w:rsid w:val="00C96E6F"/>
    <w:rsid w:val="00C96FA1"/>
    <w:rsid w:val="00C97189"/>
    <w:rsid w:val="00C973D3"/>
    <w:rsid w:val="00C976A2"/>
    <w:rsid w:val="00C97872"/>
    <w:rsid w:val="00CA0532"/>
    <w:rsid w:val="00CA07D5"/>
    <w:rsid w:val="00CA0818"/>
    <w:rsid w:val="00CA0B4C"/>
    <w:rsid w:val="00CA1066"/>
    <w:rsid w:val="00CA15F5"/>
    <w:rsid w:val="00CA17DE"/>
    <w:rsid w:val="00CA18F8"/>
    <w:rsid w:val="00CA1C56"/>
    <w:rsid w:val="00CA206C"/>
    <w:rsid w:val="00CA221D"/>
    <w:rsid w:val="00CA2241"/>
    <w:rsid w:val="00CA28AA"/>
    <w:rsid w:val="00CA2C99"/>
    <w:rsid w:val="00CA3266"/>
    <w:rsid w:val="00CA381D"/>
    <w:rsid w:val="00CA391B"/>
    <w:rsid w:val="00CA3CDD"/>
    <w:rsid w:val="00CA402A"/>
    <w:rsid w:val="00CA403B"/>
    <w:rsid w:val="00CA4063"/>
    <w:rsid w:val="00CA411B"/>
    <w:rsid w:val="00CA46C8"/>
    <w:rsid w:val="00CA4777"/>
    <w:rsid w:val="00CA505A"/>
    <w:rsid w:val="00CA50DA"/>
    <w:rsid w:val="00CA572A"/>
    <w:rsid w:val="00CA59DD"/>
    <w:rsid w:val="00CA5CE6"/>
    <w:rsid w:val="00CA64BA"/>
    <w:rsid w:val="00CA67A1"/>
    <w:rsid w:val="00CA7654"/>
    <w:rsid w:val="00CA7C89"/>
    <w:rsid w:val="00CB008E"/>
    <w:rsid w:val="00CB01ED"/>
    <w:rsid w:val="00CB01FA"/>
    <w:rsid w:val="00CB02FD"/>
    <w:rsid w:val="00CB03C8"/>
    <w:rsid w:val="00CB0737"/>
    <w:rsid w:val="00CB095A"/>
    <w:rsid w:val="00CB097A"/>
    <w:rsid w:val="00CB0E3E"/>
    <w:rsid w:val="00CB11D2"/>
    <w:rsid w:val="00CB17FD"/>
    <w:rsid w:val="00CB1BF3"/>
    <w:rsid w:val="00CB1E5F"/>
    <w:rsid w:val="00CB221A"/>
    <w:rsid w:val="00CB24A2"/>
    <w:rsid w:val="00CB26EC"/>
    <w:rsid w:val="00CB2881"/>
    <w:rsid w:val="00CB2D07"/>
    <w:rsid w:val="00CB2D2A"/>
    <w:rsid w:val="00CB320F"/>
    <w:rsid w:val="00CB324E"/>
    <w:rsid w:val="00CB33BD"/>
    <w:rsid w:val="00CB3474"/>
    <w:rsid w:val="00CB3808"/>
    <w:rsid w:val="00CB39E8"/>
    <w:rsid w:val="00CB4206"/>
    <w:rsid w:val="00CB437F"/>
    <w:rsid w:val="00CB4793"/>
    <w:rsid w:val="00CB4A86"/>
    <w:rsid w:val="00CB514C"/>
    <w:rsid w:val="00CB54A6"/>
    <w:rsid w:val="00CB577C"/>
    <w:rsid w:val="00CB5A3A"/>
    <w:rsid w:val="00CB5B1E"/>
    <w:rsid w:val="00CB5F70"/>
    <w:rsid w:val="00CB622E"/>
    <w:rsid w:val="00CB6EE1"/>
    <w:rsid w:val="00CB73B1"/>
    <w:rsid w:val="00CB787A"/>
    <w:rsid w:val="00CB7905"/>
    <w:rsid w:val="00CB7E8B"/>
    <w:rsid w:val="00CB7F78"/>
    <w:rsid w:val="00CC06CF"/>
    <w:rsid w:val="00CC0BA1"/>
    <w:rsid w:val="00CC0BCD"/>
    <w:rsid w:val="00CC0C4A"/>
    <w:rsid w:val="00CC12E2"/>
    <w:rsid w:val="00CC17F0"/>
    <w:rsid w:val="00CC1853"/>
    <w:rsid w:val="00CC1D13"/>
    <w:rsid w:val="00CC1EBC"/>
    <w:rsid w:val="00CC1FAE"/>
    <w:rsid w:val="00CC2177"/>
    <w:rsid w:val="00CC27A0"/>
    <w:rsid w:val="00CC2E00"/>
    <w:rsid w:val="00CC2ED3"/>
    <w:rsid w:val="00CC3399"/>
    <w:rsid w:val="00CC3517"/>
    <w:rsid w:val="00CC39A4"/>
    <w:rsid w:val="00CC3A23"/>
    <w:rsid w:val="00CC3BD5"/>
    <w:rsid w:val="00CC3CD6"/>
    <w:rsid w:val="00CC3CD8"/>
    <w:rsid w:val="00CC3E33"/>
    <w:rsid w:val="00CC426A"/>
    <w:rsid w:val="00CC4A26"/>
    <w:rsid w:val="00CC5080"/>
    <w:rsid w:val="00CC5097"/>
    <w:rsid w:val="00CC50D9"/>
    <w:rsid w:val="00CC5CCC"/>
    <w:rsid w:val="00CC603E"/>
    <w:rsid w:val="00CC6090"/>
    <w:rsid w:val="00CC671D"/>
    <w:rsid w:val="00CC6D3E"/>
    <w:rsid w:val="00CC6DB2"/>
    <w:rsid w:val="00CC70D9"/>
    <w:rsid w:val="00CC737C"/>
    <w:rsid w:val="00CC737E"/>
    <w:rsid w:val="00CC7852"/>
    <w:rsid w:val="00CC7CCB"/>
    <w:rsid w:val="00CD0643"/>
    <w:rsid w:val="00CD087D"/>
    <w:rsid w:val="00CD0B2B"/>
    <w:rsid w:val="00CD0F5D"/>
    <w:rsid w:val="00CD19EF"/>
    <w:rsid w:val="00CD1ABA"/>
    <w:rsid w:val="00CD1B53"/>
    <w:rsid w:val="00CD1C0B"/>
    <w:rsid w:val="00CD239A"/>
    <w:rsid w:val="00CD2A88"/>
    <w:rsid w:val="00CD2C65"/>
    <w:rsid w:val="00CD349A"/>
    <w:rsid w:val="00CD3729"/>
    <w:rsid w:val="00CD469A"/>
    <w:rsid w:val="00CD48BB"/>
    <w:rsid w:val="00CD4D62"/>
    <w:rsid w:val="00CD5098"/>
    <w:rsid w:val="00CD50B1"/>
    <w:rsid w:val="00CD54EC"/>
    <w:rsid w:val="00CD5512"/>
    <w:rsid w:val="00CD5846"/>
    <w:rsid w:val="00CD5BCB"/>
    <w:rsid w:val="00CD5BF1"/>
    <w:rsid w:val="00CD6A95"/>
    <w:rsid w:val="00CD6B7C"/>
    <w:rsid w:val="00CD6E3D"/>
    <w:rsid w:val="00CD6EF7"/>
    <w:rsid w:val="00CD71AB"/>
    <w:rsid w:val="00CD73A0"/>
    <w:rsid w:val="00CD769B"/>
    <w:rsid w:val="00CD7766"/>
    <w:rsid w:val="00CD7898"/>
    <w:rsid w:val="00CD7958"/>
    <w:rsid w:val="00CD7CB1"/>
    <w:rsid w:val="00CD7D53"/>
    <w:rsid w:val="00CE0109"/>
    <w:rsid w:val="00CE02D2"/>
    <w:rsid w:val="00CE059B"/>
    <w:rsid w:val="00CE05FB"/>
    <w:rsid w:val="00CE0D60"/>
    <w:rsid w:val="00CE0F1E"/>
    <w:rsid w:val="00CE0F20"/>
    <w:rsid w:val="00CE1FC5"/>
    <w:rsid w:val="00CE2F92"/>
    <w:rsid w:val="00CE3961"/>
    <w:rsid w:val="00CE3D14"/>
    <w:rsid w:val="00CE414B"/>
    <w:rsid w:val="00CE4365"/>
    <w:rsid w:val="00CE44B4"/>
    <w:rsid w:val="00CE46E5"/>
    <w:rsid w:val="00CE485A"/>
    <w:rsid w:val="00CE4C3B"/>
    <w:rsid w:val="00CE4F47"/>
    <w:rsid w:val="00CE5279"/>
    <w:rsid w:val="00CE5528"/>
    <w:rsid w:val="00CE5953"/>
    <w:rsid w:val="00CE5A78"/>
    <w:rsid w:val="00CE5D4E"/>
    <w:rsid w:val="00CE5D78"/>
    <w:rsid w:val="00CE643F"/>
    <w:rsid w:val="00CE6972"/>
    <w:rsid w:val="00CE6BF8"/>
    <w:rsid w:val="00CE73B2"/>
    <w:rsid w:val="00CE78AE"/>
    <w:rsid w:val="00CE797C"/>
    <w:rsid w:val="00CE79AB"/>
    <w:rsid w:val="00CE7C45"/>
    <w:rsid w:val="00CE7C95"/>
    <w:rsid w:val="00CE7E08"/>
    <w:rsid w:val="00CE7E47"/>
    <w:rsid w:val="00CE7E62"/>
    <w:rsid w:val="00CF0508"/>
    <w:rsid w:val="00CF06CE"/>
    <w:rsid w:val="00CF1655"/>
    <w:rsid w:val="00CF17E4"/>
    <w:rsid w:val="00CF18FD"/>
    <w:rsid w:val="00CF195E"/>
    <w:rsid w:val="00CF19DA"/>
    <w:rsid w:val="00CF1C7F"/>
    <w:rsid w:val="00CF1CC0"/>
    <w:rsid w:val="00CF1DC7"/>
    <w:rsid w:val="00CF200B"/>
    <w:rsid w:val="00CF24F8"/>
    <w:rsid w:val="00CF2628"/>
    <w:rsid w:val="00CF2653"/>
    <w:rsid w:val="00CF26B4"/>
    <w:rsid w:val="00CF26C9"/>
    <w:rsid w:val="00CF28BA"/>
    <w:rsid w:val="00CF2DF0"/>
    <w:rsid w:val="00CF2E6A"/>
    <w:rsid w:val="00CF30D5"/>
    <w:rsid w:val="00CF31C1"/>
    <w:rsid w:val="00CF32CD"/>
    <w:rsid w:val="00CF3428"/>
    <w:rsid w:val="00CF3640"/>
    <w:rsid w:val="00CF39FC"/>
    <w:rsid w:val="00CF3C13"/>
    <w:rsid w:val="00CF3CD3"/>
    <w:rsid w:val="00CF3D5A"/>
    <w:rsid w:val="00CF4247"/>
    <w:rsid w:val="00CF4CD6"/>
    <w:rsid w:val="00CF5190"/>
    <w:rsid w:val="00CF51D4"/>
    <w:rsid w:val="00CF5239"/>
    <w:rsid w:val="00CF5263"/>
    <w:rsid w:val="00CF5418"/>
    <w:rsid w:val="00CF55DF"/>
    <w:rsid w:val="00CF5608"/>
    <w:rsid w:val="00CF5A56"/>
    <w:rsid w:val="00CF5E61"/>
    <w:rsid w:val="00CF60B5"/>
    <w:rsid w:val="00CF63EA"/>
    <w:rsid w:val="00CF68E0"/>
    <w:rsid w:val="00CF6928"/>
    <w:rsid w:val="00CF6BD0"/>
    <w:rsid w:val="00CF6D0D"/>
    <w:rsid w:val="00CF6E99"/>
    <w:rsid w:val="00CF6EB8"/>
    <w:rsid w:val="00CF6ED6"/>
    <w:rsid w:val="00CF70A7"/>
    <w:rsid w:val="00CF721A"/>
    <w:rsid w:val="00CF7408"/>
    <w:rsid w:val="00CF7ACF"/>
    <w:rsid w:val="00D00011"/>
    <w:rsid w:val="00D001A4"/>
    <w:rsid w:val="00D001DA"/>
    <w:rsid w:val="00D00286"/>
    <w:rsid w:val="00D00293"/>
    <w:rsid w:val="00D00451"/>
    <w:rsid w:val="00D004FA"/>
    <w:rsid w:val="00D008C1"/>
    <w:rsid w:val="00D01967"/>
    <w:rsid w:val="00D01B21"/>
    <w:rsid w:val="00D01E2F"/>
    <w:rsid w:val="00D02703"/>
    <w:rsid w:val="00D030B7"/>
    <w:rsid w:val="00D03102"/>
    <w:rsid w:val="00D03420"/>
    <w:rsid w:val="00D034CD"/>
    <w:rsid w:val="00D03727"/>
    <w:rsid w:val="00D0378A"/>
    <w:rsid w:val="00D03A94"/>
    <w:rsid w:val="00D03AE5"/>
    <w:rsid w:val="00D03D32"/>
    <w:rsid w:val="00D04026"/>
    <w:rsid w:val="00D04289"/>
    <w:rsid w:val="00D04373"/>
    <w:rsid w:val="00D04555"/>
    <w:rsid w:val="00D046A7"/>
    <w:rsid w:val="00D047FB"/>
    <w:rsid w:val="00D0490D"/>
    <w:rsid w:val="00D04E17"/>
    <w:rsid w:val="00D04E98"/>
    <w:rsid w:val="00D04FA0"/>
    <w:rsid w:val="00D05132"/>
    <w:rsid w:val="00D0545E"/>
    <w:rsid w:val="00D05479"/>
    <w:rsid w:val="00D05EA9"/>
    <w:rsid w:val="00D05F0A"/>
    <w:rsid w:val="00D071F8"/>
    <w:rsid w:val="00D07219"/>
    <w:rsid w:val="00D07252"/>
    <w:rsid w:val="00D074F4"/>
    <w:rsid w:val="00D07590"/>
    <w:rsid w:val="00D07654"/>
    <w:rsid w:val="00D0765E"/>
    <w:rsid w:val="00D07A3B"/>
    <w:rsid w:val="00D07CAD"/>
    <w:rsid w:val="00D07CE1"/>
    <w:rsid w:val="00D07DC5"/>
    <w:rsid w:val="00D07F28"/>
    <w:rsid w:val="00D1026A"/>
    <w:rsid w:val="00D1031E"/>
    <w:rsid w:val="00D103E6"/>
    <w:rsid w:val="00D10703"/>
    <w:rsid w:val="00D1072B"/>
    <w:rsid w:val="00D10738"/>
    <w:rsid w:val="00D107CF"/>
    <w:rsid w:val="00D107EA"/>
    <w:rsid w:val="00D10883"/>
    <w:rsid w:val="00D10893"/>
    <w:rsid w:val="00D10E56"/>
    <w:rsid w:val="00D111C8"/>
    <w:rsid w:val="00D113CF"/>
    <w:rsid w:val="00D11B0B"/>
    <w:rsid w:val="00D11D2A"/>
    <w:rsid w:val="00D11FC2"/>
    <w:rsid w:val="00D12075"/>
    <w:rsid w:val="00D12293"/>
    <w:rsid w:val="00D122D1"/>
    <w:rsid w:val="00D12541"/>
    <w:rsid w:val="00D12600"/>
    <w:rsid w:val="00D12762"/>
    <w:rsid w:val="00D12D12"/>
    <w:rsid w:val="00D132C6"/>
    <w:rsid w:val="00D13829"/>
    <w:rsid w:val="00D13A98"/>
    <w:rsid w:val="00D13F47"/>
    <w:rsid w:val="00D1415C"/>
    <w:rsid w:val="00D1418A"/>
    <w:rsid w:val="00D14236"/>
    <w:rsid w:val="00D14553"/>
    <w:rsid w:val="00D14994"/>
    <w:rsid w:val="00D14CE8"/>
    <w:rsid w:val="00D14DB1"/>
    <w:rsid w:val="00D15202"/>
    <w:rsid w:val="00D15263"/>
    <w:rsid w:val="00D15327"/>
    <w:rsid w:val="00D15422"/>
    <w:rsid w:val="00D15643"/>
    <w:rsid w:val="00D15AC7"/>
    <w:rsid w:val="00D15BC1"/>
    <w:rsid w:val="00D15BCE"/>
    <w:rsid w:val="00D15DA1"/>
    <w:rsid w:val="00D15F43"/>
    <w:rsid w:val="00D16024"/>
    <w:rsid w:val="00D1603D"/>
    <w:rsid w:val="00D162EA"/>
    <w:rsid w:val="00D16326"/>
    <w:rsid w:val="00D16358"/>
    <w:rsid w:val="00D16912"/>
    <w:rsid w:val="00D16D42"/>
    <w:rsid w:val="00D16E87"/>
    <w:rsid w:val="00D174E1"/>
    <w:rsid w:val="00D17C6A"/>
    <w:rsid w:val="00D17D13"/>
    <w:rsid w:val="00D20004"/>
    <w:rsid w:val="00D20B8B"/>
    <w:rsid w:val="00D2162C"/>
    <w:rsid w:val="00D217E9"/>
    <w:rsid w:val="00D21A3C"/>
    <w:rsid w:val="00D21EC5"/>
    <w:rsid w:val="00D223F7"/>
    <w:rsid w:val="00D2268E"/>
    <w:rsid w:val="00D22C28"/>
    <w:rsid w:val="00D22E13"/>
    <w:rsid w:val="00D233F1"/>
    <w:rsid w:val="00D23750"/>
    <w:rsid w:val="00D23773"/>
    <w:rsid w:val="00D237A9"/>
    <w:rsid w:val="00D23C8B"/>
    <w:rsid w:val="00D23CF9"/>
    <w:rsid w:val="00D23DC9"/>
    <w:rsid w:val="00D241D2"/>
    <w:rsid w:val="00D24765"/>
    <w:rsid w:val="00D247F7"/>
    <w:rsid w:val="00D2556C"/>
    <w:rsid w:val="00D256F8"/>
    <w:rsid w:val="00D257E4"/>
    <w:rsid w:val="00D259EB"/>
    <w:rsid w:val="00D25AA0"/>
    <w:rsid w:val="00D25C7F"/>
    <w:rsid w:val="00D25E12"/>
    <w:rsid w:val="00D25E96"/>
    <w:rsid w:val="00D25FF9"/>
    <w:rsid w:val="00D2685C"/>
    <w:rsid w:val="00D26A3B"/>
    <w:rsid w:val="00D26D2A"/>
    <w:rsid w:val="00D26D9E"/>
    <w:rsid w:val="00D27011"/>
    <w:rsid w:val="00D273EF"/>
    <w:rsid w:val="00D27590"/>
    <w:rsid w:val="00D275C0"/>
    <w:rsid w:val="00D27893"/>
    <w:rsid w:val="00D27A99"/>
    <w:rsid w:val="00D27DC8"/>
    <w:rsid w:val="00D302FD"/>
    <w:rsid w:val="00D3038A"/>
    <w:rsid w:val="00D3098D"/>
    <w:rsid w:val="00D31225"/>
    <w:rsid w:val="00D3187F"/>
    <w:rsid w:val="00D31A02"/>
    <w:rsid w:val="00D32786"/>
    <w:rsid w:val="00D3299E"/>
    <w:rsid w:val="00D32A09"/>
    <w:rsid w:val="00D32B41"/>
    <w:rsid w:val="00D32C76"/>
    <w:rsid w:val="00D32CAD"/>
    <w:rsid w:val="00D3323C"/>
    <w:rsid w:val="00D33456"/>
    <w:rsid w:val="00D335F5"/>
    <w:rsid w:val="00D336C5"/>
    <w:rsid w:val="00D336CF"/>
    <w:rsid w:val="00D3396F"/>
    <w:rsid w:val="00D33D4D"/>
    <w:rsid w:val="00D343D9"/>
    <w:rsid w:val="00D347EC"/>
    <w:rsid w:val="00D34988"/>
    <w:rsid w:val="00D34A0B"/>
    <w:rsid w:val="00D35751"/>
    <w:rsid w:val="00D35972"/>
    <w:rsid w:val="00D35C2D"/>
    <w:rsid w:val="00D36234"/>
    <w:rsid w:val="00D3623D"/>
    <w:rsid w:val="00D36266"/>
    <w:rsid w:val="00D3634B"/>
    <w:rsid w:val="00D36371"/>
    <w:rsid w:val="00D364C2"/>
    <w:rsid w:val="00D36C48"/>
    <w:rsid w:val="00D36CE7"/>
    <w:rsid w:val="00D36E82"/>
    <w:rsid w:val="00D3768F"/>
    <w:rsid w:val="00D37826"/>
    <w:rsid w:val="00D37D9F"/>
    <w:rsid w:val="00D405E3"/>
    <w:rsid w:val="00D40B0C"/>
    <w:rsid w:val="00D40DD0"/>
    <w:rsid w:val="00D40F5E"/>
    <w:rsid w:val="00D41005"/>
    <w:rsid w:val="00D41234"/>
    <w:rsid w:val="00D415DD"/>
    <w:rsid w:val="00D416B8"/>
    <w:rsid w:val="00D418A0"/>
    <w:rsid w:val="00D41C80"/>
    <w:rsid w:val="00D41CC4"/>
    <w:rsid w:val="00D421CB"/>
    <w:rsid w:val="00D4229C"/>
    <w:rsid w:val="00D4260F"/>
    <w:rsid w:val="00D426E2"/>
    <w:rsid w:val="00D429A4"/>
    <w:rsid w:val="00D42A6B"/>
    <w:rsid w:val="00D42B94"/>
    <w:rsid w:val="00D437D8"/>
    <w:rsid w:val="00D4404D"/>
    <w:rsid w:val="00D4438E"/>
    <w:rsid w:val="00D446C0"/>
    <w:rsid w:val="00D44994"/>
    <w:rsid w:val="00D44C34"/>
    <w:rsid w:val="00D44E40"/>
    <w:rsid w:val="00D450A6"/>
    <w:rsid w:val="00D453F8"/>
    <w:rsid w:val="00D455CF"/>
    <w:rsid w:val="00D45630"/>
    <w:rsid w:val="00D45881"/>
    <w:rsid w:val="00D45C8D"/>
    <w:rsid w:val="00D45D60"/>
    <w:rsid w:val="00D45DF3"/>
    <w:rsid w:val="00D46174"/>
    <w:rsid w:val="00D467B5"/>
    <w:rsid w:val="00D467CD"/>
    <w:rsid w:val="00D46847"/>
    <w:rsid w:val="00D46A03"/>
    <w:rsid w:val="00D46BAC"/>
    <w:rsid w:val="00D478B9"/>
    <w:rsid w:val="00D478C4"/>
    <w:rsid w:val="00D479CA"/>
    <w:rsid w:val="00D47DD0"/>
    <w:rsid w:val="00D50086"/>
    <w:rsid w:val="00D500C3"/>
    <w:rsid w:val="00D50183"/>
    <w:rsid w:val="00D50943"/>
    <w:rsid w:val="00D5097B"/>
    <w:rsid w:val="00D5139A"/>
    <w:rsid w:val="00D5147A"/>
    <w:rsid w:val="00D51D12"/>
    <w:rsid w:val="00D521B2"/>
    <w:rsid w:val="00D52B07"/>
    <w:rsid w:val="00D52D4A"/>
    <w:rsid w:val="00D52D75"/>
    <w:rsid w:val="00D52F94"/>
    <w:rsid w:val="00D530BE"/>
    <w:rsid w:val="00D5313D"/>
    <w:rsid w:val="00D5362B"/>
    <w:rsid w:val="00D53C29"/>
    <w:rsid w:val="00D5416C"/>
    <w:rsid w:val="00D54500"/>
    <w:rsid w:val="00D547F8"/>
    <w:rsid w:val="00D547FE"/>
    <w:rsid w:val="00D54D75"/>
    <w:rsid w:val="00D54F16"/>
    <w:rsid w:val="00D55072"/>
    <w:rsid w:val="00D551B5"/>
    <w:rsid w:val="00D554B1"/>
    <w:rsid w:val="00D5600A"/>
    <w:rsid w:val="00D561A1"/>
    <w:rsid w:val="00D569FB"/>
    <w:rsid w:val="00D56AF5"/>
    <w:rsid w:val="00D56DB2"/>
    <w:rsid w:val="00D57051"/>
    <w:rsid w:val="00D5747F"/>
    <w:rsid w:val="00D57495"/>
    <w:rsid w:val="00D574FA"/>
    <w:rsid w:val="00D578D8"/>
    <w:rsid w:val="00D57A0E"/>
    <w:rsid w:val="00D57AB5"/>
    <w:rsid w:val="00D6007F"/>
    <w:rsid w:val="00D60A78"/>
    <w:rsid w:val="00D60C8D"/>
    <w:rsid w:val="00D60D24"/>
    <w:rsid w:val="00D60DA3"/>
    <w:rsid w:val="00D61374"/>
    <w:rsid w:val="00D6145B"/>
    <w:rsid w:val="00D6168A"/>
    <w:rsid w:val="00D616A2"/>
    <w:rsid w:val="00D616A5"/>
    <w:rsid w:val="00D619D4"/>
    <w:rsid w:val="00D61B79"/>
    <w:rsid w:val="00D61BA5"/>
    <w:rsid w:val="00D61F24"/>
    <w:rsid w:val="00D61FE0"/>
    <w:rsid w:val="00D61FF0"/>
    <w:rsid w:val="00D62106"/>
    <w:rsid w:val="00D6211D"/>
    <w:rsid w:val="00D62637"/>
    <w:rsid w:val="00D62BD2"/>
    <w:rsid w:val="00D62C97"/>
    <w:rsid w:val="00D63517"/>
    <w:rsid w:val="00D63798"/>
    <w:rsid w:val="00D638B3"/>
    <w:rsid w:val="00D6394B"/>
    <w:rsid w:val="00D63B75"/>
    <w:rsid w:val="00D63D97"/>
    <w:rsid w:val="00D63E77"/>
    <w:rsid w:val="00D63EA4"/>
    <w:rsid w:val="00D63F9E"/>
    <w:rsid w:val="00D640B2"/>
    <w:rsid w:val="00D648A1"/>
    <w:rsid w:val="00D64D38"/>
    <w:rsid w:val="00D64F4F"/>
    <w:rsid w:val="00D65242"/>
    <w:rsid w:val="00D65315"/>
    <w:rsid w:val="00D658B0"/>
    <w:rsid w:val="00D659B1"/>
    <w:rsid w:val="00D66619"/>
    <w:rsid w:val="00D66C0C"/>
    <w:rsid w:val="00D66D92"/>
    <w:rsid w:val="00D66E18"/>
    <w:rsid w:val="00D67005"/>
    <w:rsid w:val="00D671D4"/>
    <w:rsid w:val="00D6734D"/>
    <w:rsid w:val="00D674E1"/>
    <w:rsid w:val="00D6758D"/>
    <w:rsid w:val="00D67733"/>
    <w:rsid w:val="00D67823"/>
    <w:rsid w:val="00D678F0"/>
    <w:rsid w:val="00D67965"/>
    <w:rsid w:val="00D679CF"/>
    <w:rsid w:val="00D679D3"/>
    <w:rsid w:val="00D70484"/>
    <w:rsid w:val="00D7086C"/>
    <w:rsid w:val="00D70A36"/>
    <w:rsid w:val="00D713D7"/>
    <w:rsid w:val="00D71552"/>
    <w:rsid w:val="00D71661"/>
    <w:rsid w:val="00D7172E"/>
    <w:rsid w:val="00D718A2"/>
    <w:rsid w:val="00D72DE1"/>
    <w:rsid w:val="00D72EB8"/>
    <w:rsid w:val="00D73469"/>
    <w:rsid w:val="00D7356F"/>
    <w:rsid w:val="00D73587"/>
    <w:rsid w:val="00D73A6E"/>
    <w:rsid w:val="00D73BD0"/>
    <w:rsid w:val="00D73C80"/>
    <w:rsid w:val="00D73D97"/>
    <w:rsid w:val="00D73EBB"/>
    <w:rsid w:val="00D73F90"/>
    <w:rsid w:val="00D746D6"/>
    <w:rsid w:val="00D74735"/>
    <w:rsid w:val="00D74B92"/>
    <w:rsid w:val="00D74C12"/>
    <w:rsid w:val="00D751FB"/>
    <w:rsid w:val="00D752A0"/>
    <w:rsid w:val="00D754D6"/>
    <w:rsid w:val="00D75895"/>
    <w:rsid w:val="00D75896"/>
    <w:rsid w:val="00D75B44"/>
    <w:rsid w:val="00D75DB8"/>
    <w:rsid w:val="00D76137"/>
    <w:rsid w:val="00D761AA"/>
    <w:rsid w:val="00D76911"/>
    <w:rsid w:val="00D76B61"/>
    <w:rsid w:val="00D76CBC"/>
    <w:rsid w:val="00D76CC6"/>
    <w:rsid w:val="00D76FAE"/>
    <w:rsid w:val="00D77040"/>
    <w:rsid w:val="00D77437"/>
    <w:rsid w:val="00D774F9"/>
    <w:rsid w:val="00D777D7"/>
    <w:rsid w:val="00D77948"/>
    <w:rsid w:val="00D807ED"/>
    <w:rsid w:val="00D80AB8"/>
    <w:rsid w:val="00D80B5A"/>
    <w:rsid w:val="00D80DCD"/>
    <w:rsid w:val="00D80E06"/>
    <w:rsid w:val="00D80E22"/>
    <w:rsid w:val="00D80FEC"/>
    <w:rsid w:val="00D81792"/>
    <w:rsid w:val="00D817D2"/>
    <w:rsid w:val="00D81994"/>
    <w:rsid w:val="00D819B1"/>
    <w:rsid w:val="00D81A0C"/>
    <w:rsid w:val="00D81B37"/>
    <w:rsid w:val="00D81B41"/>
    <w:rsid w:val="00D81BA1"/>
    <w:rsid w:val="00D81BA4"/>
    <w:rsid w:val="00D81C16"/>
    <w:rsid w:val="00D81C63"/>
    <w:rsid w:val="00D82108"/>
    <w:rsid w:val="00D822EB"/>
    <w:rsid w:val="00D82494"/>
    <w:rsid w:val="00D824B2"/>
    <w:rsid w:val="00D830C6"/>
    <w:rsid w:val="00D8315D"/>
    <w:rsid w:val="00D8344F"/>
    <w:rsid w:val="00D8375D"/>
    <w:rsid w:val="00D83898"/>
    <w:rsid w:val="00D83AE9"/>
    <w:rsid w:val="00D83F48"/>
    <w:rsid w:val="00D84266"/>
    <w:rsid w:val="00D848F6"/>
    <w:rsid w:val="00D84C46"/>
    <w:rsid w:val="00D855EB"/>
    <w:rsid w:val="00D857B8"/>
    <w:rsid w:val="00D85CCD"/>
    <w:rsid w:val="00D85D1F"/>
    <w:rsid w:val="00D86995"/>
    <w:rsid w:val="00D86E97"/>
    <w:rsid w:val="00D86EA6"/>
    <w:rsid w:val="00D87175"/>
    <w:rsid w:val="00D87833"/>
    <w:rsid w:val="00D87ABF"/>
    <w:rsid w:val="00D87C75"/>
    <w:rsid w:val="00D87C9A"/>
    <w:rsid w:val="00D901D3"/>
    <w:rsid w:val="00D90267"/>
    <w:rsid w:val="00D9045B"/>
    <w:rsid w:val="00D908A0"/>
    <w:rsid w:val="00D90AA6"/>
    <w:rsid w:val="00D90CD3"/>
    <w:rsid w:val="00D90E2C"/>
    <w:rsid w:val="00D91712"/>
    <w:rsid w:val="00D919E6"/>
    <w:rsid w:val="00D919F0"/>
    <w:rsid w:val="00D91BE1"/>
    <w:rsid w:val="00D91F8B"/>
    <w:rsid w:val="00D92376"/>
    <w:rsid w:val="00D923C3"/>
    <w:rsid w:val="00D925F0"/>
    <w:rsid w:val="00D92875"/>
    <w:rsid w:val="00D92B24"/>
    <w:rsid w:val="00D92C29"/>
    <w:rsid w:val="00D93252"/>
    <w:rsid w:val="00D936E2"/>
    <w:rsid w:val="00D93906"/>
    <w:rsid w:val="00D93924"/>
    <w:rsid w:val="00D93D35"/>
    <w:rsid w:val="00D93E3C"/>
    <w:rsid w:val="00D9437B"/>
    <w:rsid w:val="00D945AC"/>
    <w:rsid w:val="00D945B3"/>
    <w:rsid w:val="00D94A9B"/>
    <w:rsid w:val="00D94DD8"/>
    <w:rsid w:val="00D94E9D"/>
    <w:rsid w:val="00D94F5D"/>
    <w:rsid w:val="00D9503C"/>
    <w:rsid w:val="00D95104"/>
    <w:rsid w:val="00D95600"/>
    <w:rsid w:val="00D957DB"/>
    <w:rsid w:val="00D95864"/>
    <w:rsid w:val="00D95900"/>
    <w:rsid w:val="00D95EF5"/>
    <w:rsid w:val="00D9616E"/>
    <w:rsid w:val="00D96284"/>
    <w:rsid w:val="00D964C9"/>
    <w:rsid w:val="00D9676A"/>
    <w:rsid w:val="00D9683C"/>
    <w:rsid w:val="00D96D64"/>
    <w:rsid w:val="00D97167"/>
    <w:rsid w:val="00D97709"/>
    <w:rsid w:val="00D977A0"/>
    <w:rsid w:val="00D97884"/>
    <w:rsid w:val="00D97A30"/>
    <w:rsid w:val="00D97AC7"/>
    <w:rsid w:val="00D97B45"/>
    <w:rsid w:val="00D97C79"/>
    <w:rsid w:val="00D97F43"/>
    <w:rsid w:val="00DA0101"/>
    <w:rsid w:val="00DA06A7"/>
    <w:rsid w:val="00DA0712"/>
    <w:rsid w:val="00DA08A3"/>
    <w:rsid w:val="00DA0A7F"/>
    <w:rsid w:val="00DA0E9D"/>
    <w:rsid w:val="00DA0EC5"/>
    <w:rsid w:val="00DA11AF"/>
    <w:rsid w:val="00DA125D"/>
    <w:rsid w:val="00DA170C"/>
    <w:rsid w:val="00DA1A53"/>
    <w:rsid w:val="00DA1C31"/>
    <w:rsid w:val="00DA1EB9"/>
    <w:rsid w:val="00DA1FE5"/>
    <w:rsid w:val="00DA203B"/>
    <w:rsid w:val="00DA20BC"/>
    <w:rsid w:val="00DA2325"/>
    <w:rsid w:val="00DA2536"/>
    <w:rsid w:val="00DA2575"/>
    <w:rsid w:val="00DA26BA"/>
    <w:rsid w:val="00DA272E"/>
    <w:rsid w:val="00DA2855"/>
    <w:rsid w:val="00DA2DBA"/>
    <w:rsid w:val="00DA2E4B"/>
    <w:rsid w:val="00DA2ED7"/>
    <w:rsid w:val="00DA33B7"/>
    <w:rsid w:val="00DA3738"/>
    <w:rsid w:val="00DA3E7A"/>
    <w:rsid w:val="00DA3E83"/>
    <w:rsid w:val="00DA3EF7"/>
    <w:rsid w:val="00DA3F5B"/>
    <w:rsid w:val="00DA3F81"/>
    <w:rsid w:val="00DA42A5"/>
    <w:rsid w:val="00DA430C"/>
    <w:rsid w:val="00DA448D"/>
    <w:rsid w:val="00DA4DE3"/>
    <w:rsid w:val="00DA5471"/>
    <w:rsid w:val="00DA5E6B"/>
    <w:rsid w:val="00DA608A"/>
    <w:rsid w:val="00DA615D"/>
    <w:rsid w:val="00DA61C4"/>
    <w:rsid w:val="00DA631F"/>
    <w:rsid w:val="00DA64E4"/>
    <w:rsid w:val="00DA6598"/>
    <w:rsid w:val="00DA6C0F"/>
    <w:rsid w:val="00DA702F"/>
    <w:rsid w:val="00DA714D"/>
    <w:rsid w:val="00DA738A"/>
    <w:rsid w:val="00DA7F8A"/>
    <w:rsid w:val="00DB0176"/>
    <w:rsid w:val="00DB0404"/>
    <w:rsid w:val="00DB05DC"/>
    <w:rsid w:val="00DB069C"/>
    <w:rsid w:val="00DB08DD"/>
    <w:rsid w:val="00DB08E4"/>
    <w:rsid w:val="00DB0E59"/>
    <w:rsid w:val="00DB0FD6"/>
    <w:rsid w:val="00DB11F8"/>
    <w:rsid w:val="00DB1379"/>
    <w:rsid w:val="00DB18F8"/>
    <w:rsid w:val="00DB1B08"/>
    <w:rsid w:val="00DB1F2A"/>
    <w:rsid w:val="00DB2175"/>
    <w:rsid w:val="00DB2365"/>
    <w:rsid w:val="00DB23D6"/>
    <w:rsid w:val="00DB2444"/>
    <w:rsid w:val="00DB281F"/>
    <w:rsid w:val="00DB297F"/>
    <w:rsid w:val="00DB2C83"/>
    <w:rsid w:val="00DB2F16"/>
    <w:rsid w:val="00DB3153"/>
    <w:rsid w:val="00DB317A"/>
    <w:rsid w:val="00DB3202"/>
    <w:rsid w:val="00DB35E9"/>
    <w:rsid w:val="00DB3AA2"/>
    <w:rsid w:val="00DB3B82"/>
    <w:rsid w:val="00DB3C50"/>
    <w:rsid w:val="00DB485D"/>
    <w:rsid w:val="00DB4904"/>
    <w:rsid w:val="00DB4C6E"/>
    <w:rsid w:val="00DB4F07"/>
    <w:rsid w:val="00DB4F5D"/>
    <w:rsid w:val="00DB4FF4"/>
    <w:rsid w:val="00DB5223"/>
    <w:rsid w:val="00DB5293"/>
    <w:rsid w:val="00DB5432"/>
    <w:rsid w:val="00DB56EB"/>
    <w:rsid w:val="00DB5B4A"/>
    <w:rsid w:val="00DB5BA4"/>
    <w:rsid w:val="00DB5C4F"/>
    <w:rsid w:val="00DB5E42"/>
    <w:rsid w:val="00DB620F"/>
    <w:rsid w:val="00DB62CF"/>
    <w:rsid w:val="00DB664D"/>
    <w:rsid w:val="00DB67F7"/>
    <w:rsid w:val="00DB6A68"/>
    <w:rsid w:val="00DB6E78"/>
    <w:rsid w:val="00DB6ED8"/>
    <w:rsid w:val="00DB736A"/>
    <w:rsid w:val="00DB781B"/>
    <w:rsid w:val="00DB7872"/>
    <w:rsid w:val="00DB7AD9"/>
    <w:rsid w:val="00DB7B18"/>
    <w:rsid w:val="00DB7B68"/>
    <w:rsid w:val="00DB7DA5"/>
    <w:rsid w:val="00DC00E9"/>
    <w:rsid w:val="00DC00EF"/>
    <w:rsid w:val="00DC0FCF"/>
    <w:rsid w:val="00DC1301"/>
    <w:rsid w:val="00DC1327"/>
    <w:rsid w:val="00DC1350"/>
    <w:rsid w:val="00DC179F"/>
    <w:rsid w:val="00DC1821"/>
    <w:rsid w:val="00DC1C74"/>
    <w:rsid w:val="00DC1CDA"/>
    <w:rsid w:val="00DC2587"/>
    <w:rsid w:val="00DC2A16"/>
    <w:rsid w:val="00DC2C8D"/>
    <w:rsid w:val="00DC2EE3"/>
    <w:rsid w:val="00DC3237"/>
    <w:rsid w:val="00DC324A"/>
    <w:rsid w:val="00DC354E"/>
    <w:rsid w:val="00DC367A"/>
    <w:rsid w:val="00DC36F3"/>
    <w:rsid w:val="00DC379D"/>
    <w:rsid w:val="00DC383C"/>
    <w:rsid w:val="00DC3B4C"/>
    <w:rsid w:val="00DC41A4"/>
    <w:rsid w:val="00DC4374"/>
    <w:rsid w:val="00DC4418"/>
    <w:rsid w:val="00DC44AE"/>
    <w:rsid w:val="00DC4AD4"/>
    <w:rsid w:val="00DC4BF7"/>
    <w:rsid w:val="00DC4C33"/>
    <w:rsid w:val="00DC4D85"/>
    <w:rsid w:val="00DC4DE2"/>
    <w:rsid w:val="00DC5150"/>
    <w:rsid w:val="00DC52CD"/>
    <w:rsid w:val="00DC5672"/>
    <w:rsid w:val="00DC5726"/>
    <w:rsid w:val="00DC5839"/>
    <w:rsid w:val="00DC5B56"/>
    <w:rsid w:val="00DC5F5E"/>
    <w:rsid w:val="00DC60A2"/>
    <w:rsid w:val="00DC6600"/>
    <w:rsid w:val="00DC67BD"/>
    <w:rsid w:val="00DC6924"/>
    <w:rsid w:val="00DC693D"/>
    <w:rsid w:val="00DC6A5B"/>
    <w:rsid w:val="00DC6D3E"/>
    <w:rsid w:val="00DC706E"/>
    <w:rsid w:val="00DC71F2"/>
    <w:rsid w:val="00DC7770"/>
    <w:rsid w:val="00DC7E52"/>
    <w:rsid w:val="00DD0015"/>
    <w:rsid w:val="00DD012C"/>
    <w:rsid w:val="00DD03D0"/>
    <w:rsid w:val="00DD0485"/>
    <w:rsid w:val="00DD05AF"/>
    <w:rsid w:val="00DD092D"/>
    <w:rsid w:val="00DD12C5"/>
    <w:rsid w:val="00DD1D27"/>
    <w:rsid w:val="00DD2025"/>
    <w:rsid w:val="00DD219C"/>
    <w:rsid w:val="00DD21EB"/>
    <w:rsid w:val="00DD22EA"/>
    <w:rsid w:val="00DD23A0"/>
    <w:rsid w:val="00DD249D"/>
    <w:rsid w:val="00DD24CC"/>
    <w:rsid w:val="00DD25B8"/>
    <w:rsid w:val="00DD2C28"/>
    <w:rsid w:val="00DD3040"/>
    <w:rsid w:val="00DD351F"/>
    <w:rsid w:val="00DD38EE"/>
    <w:rsid w:val="00DD39A6"/>
    <w:rsid w:val="00DD3A3C"/>
    <w:rsid w:val="00DD3E27"/>
    <w:rsid w:val="00DD3EF5"/>
    <w:rsid w:val="00DD4227"/>
    <w:rsid w:val="00DD4C8F"/>
    <w:rsid w:val="00DD4D06"/>
    <w:rsid w:val="00DD4E0A"/>
    <w:rsid w:val="00DD4F5D"/>
    <w:rsid w:val="00DD50D7"/>
    <w:rsid w:val="00DD5263"/>
    <w:rsid w:val="00DD53FA"/>
    <w:rsid w:val="00DD58C2"/>
    <w:rsid w:val="00DD5D93"/>
    <w:rsid w:val="00DD5F42"/>
    <w:rsid w:val="00DD617B"/>
    <w:rsid w:val="00DD64C0"/>
    <w:rsid w:val="00DD66B2"/>
    <w:rsid w:val="00DD69C5"/>
    <w:rsid w:val="00DD6D4E"/>
    <w:rsid w:val="00DD7072"/>
    <w:rsid w:val="00DD79A6"/>
    <w:rsid w:val="00DD7E82"/>
    <w:rsid w:val="00DD7E8A"/>
    <w:rsid w:val="00DE0071"/>
    <w:rsid w:val="00DE00C4"/>
    <w:rsid w:val="00DE0443"/>
    <w:rsid w:val="00DE068C"/>
    <w:rsid w:val="00DE0C23"/>
    <w:rsid w:val="00DE0E59"/>
    <w:rsid w:val="00DE0F6C"/>
    <w:rsid w:val="00DE12F0"/>
    <w:rsid w:val="00DE14C1"/>
    <w:rsid w:val="00DE14D7"/>
    <w:rsid w:val="00DE18F6"/>
    <w:rsid w:val="00DE1A69"/>
    <w:rsid w:val="00DE1C0B"/>
    <w:rsid w:val="00DE219B"/>
    <w:rsid w:val="00DE231E"/>
    <w:rsid w:val="00DE2972"/>
    <w:rsid w:val="00DE3407"/>
    <w:rsid w:val="00DE3937"/>
    <w:rsid w:val="00DE3979"/>
    <w:rsid w:val="00DE3B52"/>
    <w:rsid w:val="00DE493D"/>
    <w:rsid w:val="00DE4B54"/>
    <w:rsid w:val="00DE4BF4"/>
    <w:rsid w:val="00DE4C15"/>
    <w:rsid w:val="00DE502D"/>
    <w:rsid w:val="00DE50C9"/>
    <w:rsid w:val="00DE52E3"/>
    <w:rsid w:val="00DE5364"/>
    <w:rsid w:val="00DE5EFC"/>
    <w:rsid w:val="00DE70CB"/>
    <w:rsid w:val="00DE7C00"/>
    <w:rsid w:val="00DE7DBD"/>
    <w:rsid w:val="00DE7E22"/>
    <w:rsid w:val="00DE7EBD"/>
    <w:rsid w:val="00DF03E9"/>
    <w:rsid w:val="00DF03ED"/>
    <w:rsid w:val="00DF04EE"/>
    <w:rsid w:val="00DF0BF4"/>
    <w:rsid w:val="00DF0D97"/>
    <w:rsid w:val="00DF0E41"/>
    <w:rsid w:val="00DF0E63"/>
    <w:rsid w:val="00DF0E91"/>
    <w:rsid w:val="00DF10B2"/>
    <w:rsid w:val="00DF1609"/>
    <w:rsid w:val="00DF1769"/>
    <w:rsid w:val="00DF179D"/>
    <w:rsid w:val="00DF196C"/>
    <w:rsid w:val="00DF1E9C"/>
    <w:rsid w:val="00DF2168"/>
    <w:rsid w:val="00DF21A8"/>
    <w:rsid w:val="00DF22A6"/>
    <w:rsid w:val="00DF23B7"/>
    <w:rsid w:val="00DF26F7"/>
    <w:rsid w:val="00DF2A11"/>
    <w:rsid w:val="00DF2D2C"/>
    <w:rsid w:val="00DF3D3B"/>
    <w:rsid w:val="00DF44B1"/>
    <w:rsid w:val="00DF4572"/>
    <w:rsid w:val="00DF4658"/>
    <w:rsid w:val="00DF49FC"/>
    <w:rsid w:val="00DF4AA9"/>
    <w:rsid w:val="00DF4C23"/>
    <w:rsid w:val="00DF4C46"/>
    <w:rsid w:val="00DF5637"/>
    <w:rsid w:val="00DF5A1C"/>
    <w:rsid w:val="00DF5C5B"/>
    <w:rsid w:val="00DF5F00"/>
    <w:rsid w:val="00DF5F27"/>
    <w:rsid w:val="00DF61F3"/>
    <w:rsid w:val="00DF6396"/>
    <w:rsid w:val="00DF63EF"/>
    <w:rsid w:val="00DF6677"/>
    <w:rsid w:val="00DF668B"/>
    <w:rsid w:val="00DF6C8B"/>
    <w:rsid w:val="00DF6CE9"/>
    <w:rsid w:val="00DF6F17"/>
    <w:rsid w:val="00DF6F28"/>
    <w:rsid w:val="00DF6F88"/>
    <w:rsid w:val="00DF78FA"/>
    <w:rsid w:val="00DF7960"/>
    <w:rsid w:val="00DF7AE1"/>
    <w:rsid w:val="00DF7E40"/>
    <w:rsid w:val="00DF7FC8"/>
    <w:rsid w:val="00E002F1"/>
    <w:rsid w:val="00E0055A"/>
    <w:rsid w:val="00E00608"/>
    <w:rsid w:val="00E0082C"/>
    <w:rsid w:val="00E00B0D"/>
    <w:rsid w:val="00E00E7A"/>
    <w:rsid w:val="00E00F45"/>
    <w:rsid w:val="00E00F55"/>
    <w:rsid w:val="00E011AA"/>
    <w:rsid w:val="00E013F3"/>
    <w:rsid w:val="00E01599"/>
    <w:rsid w:val="00E01DAA"/>
    <w:rsid w:val="00E01F9E"/>
    <w:rsid w:val="00E023E5"/>
    <w:rsid w:val="00E02432"/>
    <w:rsid w:val="00E028C0"/>
    <w:rsid w:val="00E0293E"/>
    <w:rsid w:val="00E02A4C"/>
    <w:rsid w:val="00E03140"/>
    <w:rsid w:val="00E03520"/>
    <w:rsid w:val="00E03A5B"/>
    <w:rsid w:val="00E04022"/>
    <w:rsid w:val="00E041C1"/>
    <w:rsid w:val="00E04246"/>
    <w:rsid w:val="00E0429A"/>
    <w:rsid w:val="00E04446"/>
    <w:rsid w:val="00E0483D"/>
    <w:rsid w:val="00E04A6D"/>
    <w:rsid w:val="00E04DC9"/>
    <w:rsid w:val="00E052E3"/>
    <w:rsid w:val="00E0543F"/>
    <w:rsid w:val="00E054BE"/>
    <w:rsid w:val="00E05501"/>
    <w:rsid w:val="00E06516"/>
    <w:rsid w:val="00E06521"/>
    <w:rsid w:val="00E06528"/>
    <w:rsid w:val="00E066DB"/>
    <w:rsid w:val="00E06CFD"/>
    <w:rsid w:val="00E0728F"/>
    <w:rsid w:val="00E0749C"/>
    <w:rsid w:val="00E0755C"/>
    <w:rsid w:val="00E07679"/>
    <w:rsid w:val="00E077BA"/>
    <w:rsid w:val="00E10021"/>
    <w:rsid w:val="00E10053"/>
    <w:rsid w:val="00E1010C"/>
    <w:rsid w:val="00E1057E"/>
    <w:rsid w:val="00E109A9"/>
    <w:rsid w:val="00E10F9A"/>
    <w:rsid w:val="00E112CA"/>
    <w:rsid w:val="00E113C6"/>
    <w:rsid w:val="00E113D4"/>
    <w:rsid w:val="00E117B3"/>
    <w:rsid w:val="00E11E7A"/>
    <w:rsid w:val="00E12319"/>
    <w:rsid w:val="00E12360"/>
    <w:rsid w:val="00E12722"/>
    <w:rsid w:val="00E1278F"/>
    <w:rsid w:val="00E128E9"/>
    <w:rsid w:val="00E12BE1"/>
    <w:rsid w:val="00E13BC7"/>
    <w:rsid w:val="00E13F81"/>
    <w:rsid w:val="00E14198"/>
    <w:rsid w:val="00E142BE"/>
    <w:rsid w:val="00E14454"/>
    <w:rsid w:val="00E14A7E"/>
    <w:rsid w:val="00E14C2A"/>
    <w:rsid w:val="00E14D13"/>
    <w:rsid w:val="00E1500A"/>
    <w:rsid w:val="00E1502E"/>
    <w:rsid w:val="00E151E1"/>
    <w:rsid w:val="00E15441"/>
    <w:rsid w:val="00E1568D"/>
    <w:rsid w:val="00E156A7"/>
    <w:rsid w:val="00E15AB0"/>
    <w:rsid w:val="00E161B3"/>
    <w:rsid w:val="00E164B5"/>
    <w:rsid w:val="00E16766"/>
    <w:rsid w:val="00E16771"/>
    <w:rsid w:val="00E174A2"/>
    <w:rsid w:val="00E17619"/>
    <w:rsid w:val="00E17805"/>
    <w:rsid w:val="00E178F3"/>
    <w:rsid w:val="00E17CAC"/>
    <w:rsid w:val="00E203CF"/>
    <w:rsid w:val="00E20AD3"/>
    <w:rsid w:val="00E20F79"/>
    <w:rsid w:val="00E21278"/>
    <w:rsid w:val="00E2150A"/>
    <w:rsid w:val="00E21651"/>
    <w:rsid w:val="00E216F7"/>
    <w:rsid w:val="00E220A5"/>
    <w:rsid w:val="00E226EB"/>
    <w:rsid w:val="00E22CCD"/>
    <w:rsid w:val="00E22D22"/>
    <w:rsid w:val="00E23296"/>
    <w:rsid w:val="00E23641"/>
    <w:rsid w:val="00E2393C"/>
    <w:rsid w:val="00E239FC"/>
    <w:rsid w:val="00E23A11"/>
    <w:rsid w:val="00E23C09"/>
    <w:rsid w:val="00E23FB7"/>
    <w:rsid w:val="00E24229"/>
    <w:rsid w:val="00E24A27"/>
    <w:rsid w:val="00E24B5C"/>
    <w:rsid w:val="00E24FAC"/>
    <w:rsid w:val="00E251FC"/>
    <w:rsid w:val="00E2563E"/>
    <w:rsid w:val="00E25934"/>
    <w:rsid w:val="00E25EE0"/>
    <w:rsid w:val="00E25F89"/>
    <w:rsid w:val="00E26009"/>
    <w:rsid w:val="00E26387"/>
    <w:rsid w:val="00E2691F"/>
    <w:rsid w:val="00E271D9"/>
    <w:rsid w:val="00E273C6"/>
    <w:rsid w:val="00E274C4"/>
    <w:rsid w:val="00E27CC0"/>
    <w:rsid w:val="00E27E59"/>
    <w:rsid w:val="00E3016C"/>
    <w:rsid w:val="00E30350"/>
    <w:rsid w:val="00E305EE"/>
    <w:rsid w:val="00E30808"/>
    <w:rsid w:val="00E30814"/>
    <w:rsid w:val="00E30954"/>
    <w:rsid w:val="00E30AC9"/>
    <w:rsid w:val="00E3117A"/>
    <w:rsid w:val="00E311C3"/>
    <w:rsid w:val="00E3138E"/>
    <w:rsid w:val="00E32532"/>
    <w:rsid w:val="00E327C3"/>
    <w:rsid w:val="00E32BD2"/>
    <w:rsid w:val="00E32D62"/>
    <w:rsid w:val="00E32F36"/>
    <w:rsid w:val="00E3344A"/>
    <w:rsid w:val="00E339DC"/>
    <w:rsid w:val="00E33E15"/>
    <w:rsid w:val="00E33F04"/>
    <w:rsid w:val="00E3462F"/>
    <w:rsid w:val="00E349F6"/>
    <w:rsid w:val="00E34B5A"/>
    <w:rsid w:val="00E352B0"/>
    <w:rsid w:val="00E353A4"/>
    <w:rsid w:val="00E35923"/>
    <w:rsid w:val="00E35A4D"/>
    <w:rsid w:val="00E35C22"/>
    <w:rsid w:val="00E361B8"/>
    <w:rsid w:val="00E363D6"/>
    <w:rsid w:val="00E363EF"/>
    <w:rsid w:val="00E36A1B"/>
    <w:rsid w:val="00E37601"/>
    <w:rsid w:val="00E37653"/>
    <w:rsid w:val="00E37DD9"/>
    <w:rsid w:val="00E37DDE"/>
    <w:rsid w:val="00E401CC"/>
    <w:rsid w:val="00E40445"/>
    <w:rsid w:val="00E40861"/>
    <w:rsid w:val="00E40876"/>
    <w:rsid w:val="00E40949"/>
    <w:rsid w:val="00E40C38"/>
    <w:rsid w:val="00E40CCD"/>
    <w:rsid w:val="00E41427"/>
    <w:rsid w:val="00E41557"/>
    <w:rsid w:val="00E41717"/>
    <w:rsid w:val="00E418F2"/>
    <w:rsid w:val="00E41AD6"/>
    <w:rsid w:val="00E41CCB"/>
    <w:rsid w:val="00E420E4"/>
    <w:rsid w:val="00E42428"/>
    <w:rsid w:val="00E428CD"/>
    <w:rsid w:val="00E429ED"/>
    <w:rsid w:val="00E4317F"/>
    <w:rsid w:val="00E435CE"/>
    <w:rsid w:val="00E43F37"/>
    <w:rsid w:val="00E441E6"/>
    <w:rsid w:val="00E4462D"/>
    <w:rsid w:val="00E4481D"/>
    <w:rsid w:val="00E44D88"/>
    <w:rsid w:val="00E450ED"/>
    <w:rsid w:val="00E451AF"/>
    <w:rsid w:val="00E45277"/>
    <w:rsid w:val="00E452F5"/>
    <w:rsid w:val="00E457B9"/>
    <w:rsid w:val="00E45AA8"/>
    <w:rsid w:val="00E460B9"/>
    <w:rsid w:val="00E467B6"/>
    <w:rsid w:val="00E46C47"/>
    <w:rsid w:val="00E46E56"/>
    <w:rsid w:val="00E4765D"/>
    <w:rsid w:val="00E4791B"/>
    <w:rsid w:val="00E47AD7"/>
    <w:rsid w:val="00E47D7A"/>
    <w:rsid w:val="00E47E31"/>
    <w:rsid w:val="00E47F4C"/>
    <w:rsid w:val="00E50005"/>
    <w:rsid w:val="00E50960"/>
    <w:rsid w:val="00E50A11"/>
    <w:rsid w:val="00E50AC6"/>
    <w:rsid w:val="00E50B6C"/>
    <w:rsid w:val="00E50FCA"/>
    <w:rsid w:val="00E51061"/>
    <w:rsid w:val="00E5108D"/>
    <w:rsid w:val="00E510EB"/>
    <w:rsid w:val="00E51783"/>
    <w:rsid w:val="00E519BA"/>
    <w:rsid w:val="00E51DDD"/>
    <w:rsid w:val="00E51FDD"/>
    <w:rsid w:val="00E521A9"/>
    <w:rsid w:val="00E523C6"/>
    <w:rsid w:val="00E52435"/>
    <w:rsid w:val="00E52904"/>
    <w:rsid w:val="00E52FA8"/>
    <w:rsid w:val="00E53122"/>
    <w:rsid w:val="00E5351B"/>
    <w:rsid w:val="00E535CD"/>
    <w:rsid w:val="00E536D3"/>
    <w:rsid w:val="00E53C5F"/>
    <w:rsid w:val="00E53E62"/>
    <w:rsid w:val="00E53FA9"/>
    <w:rsid w:val="00E5414C"/>
    <w:rsid w:val="00E547B3"/>
    <w:rsid w:val="00E547EF"/>
    <w:rsid w:val="00E54B54"/>
    <w:rsid w:val="00E55307"/>
    <w:rsid w:val="00E55380"/>
    <w:rsid w:val="00E556D3"/>
    <w:rsid w:val="00E5574F"/>
    <w:rsid w:val="00E55A1C"/>
    <w:rsid w:val="00E55FDE"/>
    <w:rsid w:val="00E5606A"/>
    <w:rsid w:val="00E560BF"/>
    <w:rsid w:val="00E561AB"/>
    <w:rsid w:val="00E57040"/>
    <w:rsid w:val="00E57050"/>
    <w:rsid w:val="00E5731D"/>
    <w:rsid w:val="00E5733D"/>
    <w:rsid w:val="00E57613"/>
    <w:rsid w:val="00E576AB"/>
    <w:rsid w:val="00E576AF"/>
    <w:rsid w:val="00E579A7"/>
    <w:rsid w:val="00E57EAC"/>
    <w:rsid w:val="00E60081"/>
    <w:rsid w:val="00E604EF"/>
    <w:rsid w:val="00E60822"/>
    <w:rsid w:val="00E60A9F"/>
    <w:rsid w:val="00E60E08"/>
    <w:rsid w:val="00E60EE3"/>
    <w:rsid w:val="00E61176"/>
    <w:rsid w:val="00E61398"/>
    <w:rsid w:val="00E61414"/>
    <w:rsid w:val="00E615EF"/>
    <w:rsid w:val="00E61775"/>
    <w:rsid w:val="00E61CA6"/>
    <w:rsid w:val="00E61CC0"/>
    <w:rsid w:val="00E61E3D"/>
    <w:rsid w:val="00E61FE0"/>
    <w:rsid w:val="00E622CF"/>
    <w:rsid w:val="00E6277B"/>
    <w:rsid w:val="00E62EA7"/>
    <w:rsid w:val="00E63278"/>
    <w:rsid w:val="00E634E0"/>
    <w:rsid w:val="00E64424"/>
    <w:rsid w:val="00E64C99"/>
    <w:rsid w:val="00E64CD3"/>
    <w:rsid w:val="00E64E8F"/>
    <w:rsid w:val="00E653FA"/>
    <w:rsid w:val="00E65A09"/>
    <w:rsid w:val="00E65B8D"/>
    <w:rsid w:val="00E65DB6"/>
    <w:rsid w:val="00E65DF8"/>
    <w:rsid w:val="00E66248"/>
    <w:rsid w:val="00E66703"/>
    <w:rsid w:val="00E66945"/>
    <w:rsid w:val="00E66EF4"/>
    <w:rsid w:val="00E670BA"/>
    <w:rsid w:val="00E671C9"/>
    <w:rsid w:val="00E6727F"/>
    <w:rsid w:val="00E672E0"/>
    <w:rsid w:val="00E6743F"/>
    <w:rsid w:val="00E6758E"/>
    <w:rsid w:val="00E67656"/>
    <w:rsid w:val="00E67DD9"/>
    <w:rsid w:val="00E67E23"/>
    <w:rsid w:val="00E70016"/>
    <w:rsid w:val="00E70018"/>
    <w:rsid w:val="00E70658"/>
    <w:rsid w:val="00E7085A"/>
    <w:rsid w:val="00E70BC7"/>
    <w:rsid w:val="00E70F07"/>
    <w:rsid w:val="00E70F22"/>
    <w:rsid w:val="00E70FBC"/>
    <w:rsid w:val="00E7108E"/>
    <w:rsid w:val="00E711DA"/>
    <w:rsid w:val="00E718B4"/>
    <w:rsid w:val="00E71DE3"/>
    <w:rsid w:val="00E7220F"/>
    <w:rsid w:val="00E72499"/>
    <w:rsid w:val="00E7266E"/>
    <w:rsid w:val="00E72BDF"/>
    <w:rsid w:val="00E72C01"/>
    <w:rsid w:val="00E73B84"/>
    <w:rsid w:val="00E73CC8"/>
    <w:rsid w:val="00E73CD7"/>
    <w:rsid w:val="00E73E51"/>
    <w:rsid w:val="00E7401B"/>
    <w:rsid w:val="00E7406D"/>
    <w:rsid w:val="00E741AC"/>
    <w:rsid w:val="00E7433F"/>
    <w:rsid w:val="00E743FC"/>
    <w:rsid w:val="00E74579"/>
    <w:rsid w:val="00E74595"/>
    <w:rsid w:val="00E747AA"/>
    <w:rsid w:val="00E74F75"/>
    <w:rsid w:val="00E75076"/>
    <w:rsid w:val="00E75117"/>
    <w:rsid w:val="00E75174"/>
    <w:rsid w:val="00E751CF"/>
    <w:rsid w:val="00E753B5"/>
    <w:rsid w:val="00E754EE"/>
    <w:rsid w:val="00E75531"/>
    <w:rsid w:val="00E75919"/>
    <w:rsid w:val="00E75EBA"/>
    <w:rsid w:val="00E763B4"/>
    <w:rsid w:val="00E768C1"/>
    <w:rsid w:val="00E769BB"/>
    <w:rsid w:val="00E77148"/>
    <w:rsid w:val="00E7738E"/>
    <w:rsid w:val="00E77433"/>
    <w:rsid w:val="00E77530"/>
    <w:rsid w:val="00E77848"/>
    <w:rsid w:val="00E77952"/>
    <w:rsid w:val="00E779B3"/>
    <w:rsid w:val="00E779E7"/>
    <w:rsid w:val="00E77BD7"/>
    <w:rsid w:val="00E804D2"/>
    <w:rsid w:val="00E80514"/>
    <w:rsid w:val="00E80B26"/>
    <w:rsid w:val="00E80E5B"/>
    <w:rsid w:val="00E810F9"/>
    <w:rsid w:val="00E81325"/>
    <w:rsid w:val="00E81579"/>
    <w:rsid w:val="00E816C5"/>
    <w:rsid w:val="00E81CA5"/>
    <w:rsid w:val="00E81CE0"/>
    <w:rsid w:val="00E81E7C"/>
    <w:rsid w:val="00E82087"/>
    <w:rsid w:val="00E820CD"/>
    <w:rsid w:val="00E8224D"/>
    <w:rsid w:val="00E82391"/>
    <w:rsid w:val="00E823B0"/>
    <w:rsid w:val="00E82495"/>
    <w:rsid w:val="00E8374B"/>
    <w:rsid w:val="00E838A0"/>
    <w:rsid w:val="00E83D4A"/>
    <w:rsid w:val="00E84275"/>
    <w:rsid w:val="00E842E7"/>
    <w:rsid w:val="00E84459"/>
    <w:rsid w:val="00E844D8"/>
    <w:rsid w:val="00E84657"/>
    <w:rsid w:val="00E84D1F"/>
    <w:rsid w:val="00E8519F"/>
    <w:rsid w:val="00E852E9"/>
    <w:rsid w:val="00E85387"/>
    <w:rsid w:val="00E85724"/>
    <w:rsid w:val="00E85A0C"/>
    <w:rsid w:val="00E85C6E"/>
    <w:rsid w:val="00E85CC3"/>
    <w:rsid w:val="00E86267"/>
    <w:rsid w:val="00E863CA"/>
    <w:rsid w:val="00E8644A"/>
    <w:rsid w:val="00E86672"/>
    <w:rsid w:val="00E86712"/>
    <w:rsid w:val="00E86802"/>
    <w:rsid w:val="00E8686D"/>
    <w:rsid w:val="00E8693C"/>
    <w:rsid w:val="00E86B03"/>
    <w:rsid w:val="00E86BAD"/>
    <w:rsid w:val="00E870A9"/>
    <w:rsid w:val="00E8724B"/>
    <w:rsid w:val="00E875CD"/>
    <w:rsid w:val="00E879A4"/>
    <w:rsid w:val="00E87BC1"/>
    <w:rsid w:val="00E87C0B"/>
    <w:rsid w:val="00E90230"/>
    <w:rsid w:val="00E90279"/>
    <w:rsid w:val="00E90635"/>
    <w:rsid w:val="00E909A1"/>
    <w:rsid w:val="00E90AE5"/>
    <w:rsid w:val="00E90BFF"/>
    <w:rsid w:val="00E90CFE"/>
    <w:rsid w:val="00E91345"/>
    <w:rsid w:val="00E91746"/>
    <w:rsid w:val="00E91F04"/>
    <w:rsid w:val="00E91F35"/>
    <w:rsid w:val="00E9259E"/>
    <w:rsid w:val="00E93024"/>
    <w:rsid w:val="00E93169"/>
    <w:rsid w:val="00E93861"/>
    <w:rsid w:val="00E93A18"/>
    <w:rsid w:val="00E93A4C"/>
    <w:rsid w:val="00E943AB"/>
    <w:rsid w:val="00E94B4A"/>
    <w:rsid w:val="00E95079"/>
    <w:rsid w:val="00E953EA"/>
    <w:rsid w:val="00E95524"/>
    <w:rsid w:val="00E95BA6"/>
    <w:rsid w:val="00E95DD9"/>
    <w:rsid w:val="00E962BD"/>
    <w:rsid w:val="00E9653C"/>
    <w:rsid w:val="00E96728"/>
    <w:rsid w:val="00E96831"/>
    <w:rsid w:val="00E96843"/>
    <w:rsid w:val="00E9694F"/>
    <w:rsid w:val="00E969B1"/>
    <w:rsid w:val="00E96DED"/>
    <w:rsid w:val="00E974B8"/>
    <w:rsid w:val="00E97648"/>
    <w:rsid w:val="00E976A6"/>
    <w:rsid w:val="00E97BDF"/>
    <w:rsid w:val="00EA017B"/>
    <w:rsid w:val="00EA07E9"/>
    <w:rsid w:val="00EA090C"/>
    <w:rsid w:val="00EA0E4A"/>
    <w:rsid w:val="00EA1574"/>
    <w:rsid w:val="00EA161E"/>
    <w:rsid w:val="00EA1A54"/>
    <w:rsid w:val="00EA1DC7"/>
    <w:rsid w:val="00EA1E33"/>
    <w:rsid w:val="00EA2226"/>
    <w:rsid w:val="00EA2483"/>
    <w:rsid w:val="00EA26FC"/>
    <w:rsid w:val="00EA292B"/>
    <w:rsid w:val="00EA2948"/>
    <w:rsid w:val="00EA2CD9"/>
    <w:rsid w:val="00EA2F8E"/>
    <w:rsid w:val="00EA3193"/>
    <w:rsid w:val="00EA34F8"/>
    <w:rsid w:val="00EA3B19"/>
    <w:rsid w:val="00EA3B5A"/>
    <w:rsid w:val="00EA3DC4"/>
    <w:rsid w:val="00EA3E8D"/>
    <w:rsid w:val="00EA4100"/>
    <w:rsid w:val="00EA410E"/>
    <w:rsid w:val="00EA4155"/>
    <w:rsid w:val="00EA4BDE"/>
    <w:rsid w:val="00EA4E56"/>
    <w:rsid w:val="00EA4E95"/>
    <w:rsid w:val="00EA4FD1"/>
    <w:rsid w:val="00EA5059"/>
    <w:rsid w:val="00EA53C2"/>
    <w:rsid w:val="00EA558F"/>
    <w:rsid w:val="00EA55CE"/>
    <w:rsid w:val="00EA55ED"/>
    <w:rsid w:val="00EA5695"/>
    <w:rsid w:val="00EA5B0A"/>
    <w:rsid w:val="00EA5B4B"/>
    <w:rsid w:val="00EA65AD"/>
    <w:rsid w:val="00EA664C"/>
    <w:rsid w:val="00EA690B"/>
    <w:rsid w:val="00EA6EAB"/>
    <w:rsid w:val="00EA7487"/>
    <w:rsid w:val="00EA7F0A"/>
    <w:rsid w:val="00EA7FCF"/>
    <w:rsid w:val="00EB0728"/>
    <w:rsid w:val="00EB0B01"/>
    <w:rsid w:val="00EB0C55"/>
    <w:rsid w:val="00EB0CA3"/>
    <w:rsid w:val="00EB0E89"/>
    <w:rsid w:val="00EB104F"/>
    <w:rsid w:val="00EB12A8"/>
    <w:rsid w:val="00EB15F2"/>
    <w:rsid w:val="00EB1A6F"/>
    <w:rsid w:val="00EB1B27"/>
    <w:rsid w:val="00EB1DA8"/>
    <w:rsid w:val="00EB1FF6"/>
    <w:rsid w:val="00EB1FFA"/>
    <w:rsid w:val="00EB2115"/>
    <w:rsid w:val="00EB2143"/>
    <w:rsid w:val="00EB28C3"/>
    <w:rsid w:val="00EB2A69"/>
    <w:rsid w:val="00EB2D2E"/>
    <w:rsid w:val="00EB3128"/>
    <w:rsid w:val="00EB3201"/>
    <w:rsid w:val="00EB326C"/>
    <w:rsid w:val="00EB39E7"/>
    <w:rsid w:val="00EB3AE8"/>
    <w:rsid w:val="00EB3C79"/>
    <w:rsid w:val="00EB3E2A"/>
    <w:rsid w:val="00EB4698"/>
    <w:rsid w:val="00EB4759"/>
    <w:rsid w:val="00EB4895"/>
    <w:rsid w:val="00EB4938"/>
    <w:rsid w:val="00EB49C3"/>
    <w:rsid w:val="00EB4A22"/>
    <w:rsid w:val="00EB4B75"/>
    <w:rsid w:val="00EB4CFF"/>
    <w:rsid w:val="00EB53A6"/>
    <w:rsid w:val="00EB53E7"/>
    <w:rsid w:val="00EB5432"/>
    <w:rsid w:val="00EB5476"/>
    <w:rsid w:val="00EB56DF"/>
    <w:rsid w:val="00EB5BBF"/>
    <w:rsid w:val="00EB5FB6"/>
    <w:rsid w:val="00EB5FF6"/>
    <w:rsid w:val="00EB607C"/>
    <w:rsid w:val="00EB60A1"/>
    <w:rsid w:val="00EB626C"/>
    <w:rsid w:val="00EB6A3F"/>
    <w:rsid w:val="00EB6ABF"/>
    <w:rsid w:val="00EB70B0"/>
    <w:rsid w:val="00EB74D7"/>
    <w:rsid w:val="00EB74F4"/>
    <w:rsid w:val="00EB7633"/>
    <w:rsid w:val="00EB7736"/>
    <w:rsid w:val="00EB7808"/>
    <w:rsid w:val="00EB7D53"/>
    <w:rsid w:val="00EC05FD"/>
    <w:rsid w:val="00EC0840"/>
    <w:rsid w:val="00EC13E2"/>
    <w:rsid w:val="00EC18A7"/>
    <w:rsid w:val="00EC1DCD"/>
    <w:rsid w:val="00EC236D"/>
    <w:rsid w:val="00EC236E"/>
    <w:rsid w:val="00EC25C3"/>
    <w:rsid w:val="00EC270B"/>
    <w:rsid w:val="00EC2843"/>
    <w:rsid w:val="00EC2BF5"/>
    <w:rsid w:val="00EC2CB1"/>
    <w:rsid w:val="00EC2E0E"/>
    <w:rsid w:val="00EC2E1C"/>
    <w:rsid w:val="00EC2E2D"/>
    <w:rsid w:val="00EC363A"/>
    <w:rsid w:val="00EC370B"/>
    <w:rsid w:val="00EC3725"/>
    <w:rsid w:val="00EC391D"/>
    <w:rsid w:val="00EC4180"/>
    <w:rsid w:val="00EC421D"/>
    <w:rsid w:val="00EC462B"/>
    <w:rsid w:val="00EC4723"/>
    <w:rsid w:val="00EC4772"/>
    <w:rsid w:val="00EC48A8"/>
    <w:rsid w:val="00EC4C59"/>
    <w:rsid w:val="00EC4ECF"/>
    <w:rsid w:val="00EC56E0"/>
    <w:rsid w:val="00EC5EF9"/>
    <w:rsid w:val="00EC6057"/>
    <w:rsid w:val="00EC6729"/>
    <w:rsid w:val="00EC67E1"/>
    <w:rsid w:val="00EC6802"/>
    <w:rsid w:val="00EC6847"/>
    <w:rsid w:val="00EC6EB4"/>
    <w:rsid w:val="00EC760B"/>
    <w:rsid w:val="00EC7789"/>
    <w:rsid w:val="00EC7794"/>
    <w:rsid w:val="00EC79C4"/>
    <w:rsid w:val="00EC7C4E"/>
    <w:rsid w:val="00EC7DB6"/>
    <w:rsid w:val="00EC7F9E"/>
    <w:rsid w:val="00ED0350"/>
    <w:rsid w:val="00ED0553"/>
    <w:rsid w:val="00ED055F"/>
    <w:rsid w:val="00ED07AA"/>
    <w:rsid w:val="00ED162F"/>
    <w:rsid w:val="00ED1738"/>
    <w:rsid w:val="00ED1D3E"/>
    <w:rsid w:val="00ED27AC"/>
    <w:rsid w:val="00ED28FE"/>
    <w:rsid w:val="00ED2AE0"/>
    <w:rsid w:val="00ED2E52"/>
    <w:rsid w:val="00ED3024"/>
    <w:rsid w:val="00ED3161"/>
    <w:rsid w:val="00ED31DB"/>
    <w:rsid w:val="00ED32B5"/>
    <w:rsid w:val="00ED3630"/>
    <w:rsid w:val="00ED3B48"/>
    <w:rsid w:val="00ED3BB8"/>
    <w:rsid w:val="00ED3C23"/>
    <w:rsid w:val="00ED3C3E"/>
    <w:rsid w:val="00ED3EF0"/>
    <w:rsid w:val="00ED46EC"/>
    <w:rsid w:val="00ED49B0"/>
    <w:rsid w:val="00ED4B76"/>
    <w:rsid w:val="00ED4E56"/>
    <w:rsid w:val="00ED4E8C"/>
    <w:rsid w:val="00ED512D"/>
    <w:rsid w:val="00ED51C0"/>
    <w:rsid w:val="00ED535E"/>
    <w:rsid w:val="00ED53B2"/>
    <w:rsid w:val="00ED5420"/>
    <w:rsid w:val="00ED5667"/>
    <w:rsid w:val="00ED5BCA"/>
    <w:rsid w:val="00ED5D7C"/>
    <w:rsid w:val="00ED5E5B"/>
    <w:rsid w:val="00ED5FE4"/>
    <w:rsid w:val="00ED63CC"/>
    <w:rsid w:val="00ED664B"/>
    <w:rsid w:val="00ED6A3D"/>
    <w:rsid w:val="00ED6AC8"/>
    <w:rsid w:val="00ED6CDF"/>
    <w:rsid w:val="00ED6F90"/>
    <w:rsid w:val="00ED6FAD"/>
    <w:rsid w:val="00ED711C"/>
    <w:rsid w:val="00ED71C5"/>
    <w:rsid w:val="00ED755B"/>
    <w:rsid w:val="00ED77CA"/>
    <w:rsid w:val="00ED7931"/>
    <w:rsid w:val="00ED7A63"/>
    <w:rsid w:val="00ED7F23"/>
    <w:rsid w:val="00EE0152"/>
    <w:rsid w:val="00EE0229"/>
    <w:rsid w:val="00EE09F4"/>
    <w:rsid w:val="00EE0D44"/>
    <w:rsid w:val="00EE1246"/>
    <w:rsid w:val="00EE159E"/>
    <w:rsid w:val="00EE16FA"/>
    <w:rsid w:val="00EE17C0"/>
    <w:rsid w:val="00EE1876"/>
    <w:rsid w:val="00EE18B9"/>
    <w:rsid w:val="00EE1BCF"/>
    <w:rsid w:val="00EE1C49"/>
    <w:rsid w:val="00EE20AC"/>
    <w:rsid w:val="00EE2298"/>
    <w:rsid w:val="00EE32A1"/>
    <w:rsid w:val="00EE32CE"/>
    <w:rsid w:val="00EE35C8"/>
    <w:rsid w:val="00EE3C42"/>
    <w:rsid w:val="00EE3D4F"/>
    <w:rsid w:val="00EE3E3B"/>
    <w:rsid w:val="00EE41A6"/>
    <w:rsid w:val="00EE4383"/>
    <w:rsid w:val="00EE43F5"/>
    <w:rsid w:val="00EE4C49"/>
    <w:rsid w:val="00EE5303"/>
    <w:rsid w:val="00EE534D"/>
    <w:rsid w:val="00EE5395"/>
    <w:rsid w:val="00EE547B"/>
    <w:rsid w:val="00EE5560"/>
    <w:rsid w:val="00EE596F"/>
    <w:rsid w:val="00EE59EF"/>
    <w:rsid w:val="00EE5AD0"/>
    <w:rsid w:val="00EE5BF8"/>
    <w:rsid w:val="00EE5DE1"/>
    <w:rsid w:val="00EE5ED5"/>
    <w:rsid w:val="00EE6050"/>
    <w:rsid w:val="00EE61EC"/>
    <w:rsid w:val="00EE6ABC"/>
    <w:rsid w:val="00EE6B78"/>
    <w:rsid w:val="00EE6C75"/>
    <w:rsid w:val="00EE6EA6"/>
    <w:rsid w:val="00EE6F1E"/>
    <w:rsid w:val="00EE72DC"/>
    <w:rsid w:val="00EE7D82"/>
    <w:rsid w:val="00EE7D83"/>
    <w:rsid w:val="00EF0112"/>
    <w:rsid w:val="00EF0348"/>
    <w:rsid w:val="00EF07AC"/>
    <w:rsid w:val="00EF1765"/>
    <w:rsid w:val="00EF1817"/>
    <w:rsid w:val="00EF19EA"/>
    <w:rsid w:val="00EF1BBF"/>
    <w:rsid w:val="00EF1BFD"/>
    <w:rsid w:val="00EF1F9C"/>
    <w:rsid w:val="00EF21E0"/>
    <w:rsid w:val="00EF25C1"/>
    <w:rsid w:val="00EF2647"/>
    <w:rsid w:val="00EF2CF4"/>
    <w:rsid w:val="00EF2F0B"/>
    <w:rsid w:val="00EF3F12"/>
    <w:rsid w:val="00EF403F"/>
    <w:rsid w:val="00EF4141"/>
    <w:rsid w:val="00EF4366"/>
    <w:rsid w:val="00EF449D"/>
    <w:rsid w:val="00EF4CD6"/>
    <w:rsid w:val="00EF4EC8"/>
    <w:rsid w:val="00EF5139"/>
    <w:rsid w:val="00EF55A0"/>
    <w:rsid w:val="00EF57E3"/>
    <w:rsid w:val="00EF63D1"/>
    <w:rsid w:val="00EF6513"/>
    <w:rsid w:val="00EF6683"/>
    <w:rsid w:val="00EF66FC"/>
    <w:rsid w:val="00EF691C"/>
    <w:rsid w:val="00EF6C4F"/>
    <w:rsid w:val="00EF6CAC"/>
    <w:rsid w:val="00EF7002"/>
    <w:rsid w:val="00EF712D"/>
    <w:rsid w:val="00EF714B"/>
    <w:rsid w:val="00EF7288"/>
    <w:rsid w:val="00EF769B"/>
    <w:rsid w:val="00EF789D"/>
    <w:rsid w:val="00EF7C65"/>
    <w:rsid w:val="00EF7FDD"/>
    <w:rsid w:val="00F003EC"/>
    <w:rsid w:val="00F0050C"/>
    <w:rsid w:val="00F016EF"/>
    <w:rsid w:val="00F01987"/>
    <w:rsid w:val="00F01B90"/>
    <w:rsid w:val="00F022BE"/>
    <w:rsid w:val="00F023A3"/>
    <w:rsid w:val="00F02651"/>
    <w:rsid w:val="00F027BA"/>
    <w:rsid w:val="00F03110"/>
    <w:rsid w:val="00F03269"/>
    <w:rsid w:val="00F03459"/>
    <w:rsid w:val="00F03505"/>
    <w:rsid w:val="00F0350A"/>
    <w:rsid w:val="00F037ED"/>
    <w:rsid w:val="00F03ACE"/>
    <w:rsid w:val="00F03CC3"/>
    <w:rsid w:val="00F03E3F"/>
    <w:rsid w:val="00F03E79"/>
    <w:rsid w:val="00F03EB8"/>
    <w:rsid w:val="00F041DC"/>
    <w:rsid w:val="00F04204"/>
    <w:rsid w:val="00F04230"/>
    <w:rsid w:val="00F04380"/>
    <w:rsid w:val="00F04D10"/>
    <w:rsid w:val="00F053AA"/>
    <w:rsid w:val="00F053CC"/>
    <w:rsid w:val="00F05E47"/>
    <w:rsid w:val="00F05ED4"/>
    <w:rsid w:val="00F0628D"/>
    <w:rsid w:val="00F0661B"/>
    <w:rsid w:val="00F06651"/>
    <w:rsid w:val="00F06CA9"/>
    <w:rsid w:val="00F06F67"/>
    <w:rsid w:val="00F06FF8"/>
    <w:rsid w:val="00F07027"/>
    <w:rsid w:val="00F071CC"/>
    <w:rsid w:val="00F071E8"/>
    <w:rsid w:val="00F072CF"/>
    <w:rsid w:val="00F073DA"/>
    <w:rsid w:val="00F0747F"/>
    <w:rsid w:val="00F07A94"/>
    <w:rsid w:val="00F07B44"/>
    <w:rsid w:val="00F07DE6"/>
    <w:rsid w:val="00F07E49"/>
    <w:rsid w:val="00F1056C"/>
    <w:rsid w:val="00F106FC"/>
    <w:rsid w:val="00F107F1"/>
    <w:rsid w:val="00F10ACE"/>
    <w:rsid w:val="00F10ECF"/>
    <w:rsid w:val="00F10FC1"/>
    <w:rsid w:val="00F11297"/>
    <w:rsid w:val="00F112FD"/>
    <w:rsid w:val="00F11697"/>
    <w:rsid w:val="00F12167"/>
    <w:rsid w:val="00F121EB"/>
    <w:rsid w:val="00F12331"/>
    <w:rsid w:val="00F12D12"/>
    <w:rsid w:val="00F130C4"/>
    <w:rsid w:val="00F13243"/>
    <w:rsid w:val="00F13334"/>
    <w:rsid w:val="00F133A1"/>
    <w:rsid w:val="00F1369E"/>
    <w:rsid w:val="00F13B23"/>
    <w:rsid w:val="00F13EC8"/>
    <w:rsid w:val="00F13ECD"/>
    <w:rsid w:val="00F1449C"/>
    <w:rsid w:val="00F14D13"/>
    <w:rsid w:val="00F155CE"/>
    <w:rsid w:val="00F15813"/>
    <w:rsid w:val="00F158DF"/>
    <w:rsid w:val="00F159EC"/>
    <w:rsid w:val="00F15D5A"/>
    <w:rsid w:val="00F161CA"/>
    <w:rsid w:val="00F16702"/>
    <w:rsid w:val="00F16750"/>
    <w:rsid w:val="00F16977"/>
    <w:rsid w:val="00F16BDB"/>
    <w:rsid w:val="00F16BF2"/>
    <w:rsid w:val="00F17970"/>
    <w:rsid w:val="00F17C32"/>
    <w:rsid w:val="00F17DCE"/>
    <w:rsid w:val="00F17EAE"/>
    <w:rsid w:val="00F17F6E"/>
    <w:rsid w:val="00F20071"/>
    <w:rsid w:val="00F200E9"/>
    <w:rsid w:val="00F2027A"/>
    <w:rsid w:val="00F202CF"/>
    <w:rsid w:val="00F20412"/>
    <w:rsid w:val="00F20689"/>
    <w:rsid w:val="00F20BBC"/>
    <w:rsid w:val="00F2117B"/>
    <w:rsid w:val="00F2135D"/>
    <w:rsid w:val="00F2139C"/>
    <w:rsid w:val="00F21507"/>
    <w:rsid w:val="00F218D4"/>
    <w:rsid w:val="00F21E9A"/>
    <w:rsid w:val="00F21FBB"/>
    <w:rsid w:val="00F2250A"/>
    <w:rsid w:val="00F226B1"/>
    <w:rsid w:val="00F22738"/>
    <w:rsid w:val="00F2283F"/>
    <w:rsid w:val="00F22840"/>
    <w:rsid w:val="00F22EBF"/>
    <w:rsid w:val="00F23264"/>
    <w:rsid w:val="00F237AD"/>
    <w:rsid w:val="00F23DAF"/>
    <w:rsid w:val="00F23F55"/>
    <w:rsid w:val="00F23FAE"/>
    <w:rsid w:val="00F245A3"/>
    <w:rsid w:val="00F2468D"/>
    <w:rsid w:val="00F2473E"/>
    <w:rsid w:val="00F2476A"/>
    <w:rsid w:val="00F24788"/>
    <w:rsid w:val="00F247D4"/>
    <w:rsid w:val="00F24D46"/>
    <w:rsid w:val="00F24DA7"/>
    <w:rsid w:val="00F256A1"/>
    <w:rsid w:val="00F256ED"/>
    <w:rsid w:val="00F25A10"/>
    <w:rsid w:val="00F25A20"/>
    <w:rsid w:val="00F25B2F"/>
    <w:rsid w:val="00F25BCD"/>
    <w:rsid w:val="00F260B0"/>
    <w:rsid w:val="00F26252"/>
    <w:rsid w:val="00F26258"/>
    <w:rsid w:val="00F2640F"/>
    <w:rsid w:val="00F2661E"/>
    <w:rsid w:val="00F271AE"/>
    <w:rsid w:val="00F27817"/>
    <w:rsid w:val="00F27AA8"/>
    <w:rsid w:val="00F27C34"/>
    <w:rsid w:val="00F27D59"/>
    <w:rsid w:val="00F27E46"/>
    <w:rsid w:val="00F301C2"/>
    <w:rsid w:val="00F302E1"/>
    <w:rsid w:val="00F3065B"/>
    <w:rsid w:val="00F30D12"/>
    <w:rsid w:val="00F30EE0"/>
    <w:rsid w:val="00F3125E"/>
    <w:rsid w:val="00F31536"/>
    <w:rsid w:val="00F31B22"/>
    <w:rsid w:val="00F31B49"/>
    <w:rsid w:val="00F31E76"/>
    <w:rsid w:val="00F32003"/>
    <w:rsid w:val="00F32060"/>
    <w:rsid w:val="00F321E9"/>
    <w:rsid w:val="00F322FA"/>
    <w:rsid w:val="00F325AE"/>
    <w:rsid w:val="00F3284D"/>
    <w:rsid w:val="00F3287D"/>
    <w:rsid w:val="00F3288D"/>
    <w:rsid w:val="00F32924"/>
    <w:rsid w:val="00F32C5C"/>
    <w:rsid w:val="00F32D66"/>
    <w:rsid w:val="00F32F56"/>
    <w:rsid w:val="00F33201"/>
    <w:rsid w:val="00F33D4F"/>
    <w:rsid w:val="00F340DC"/>
    <w:rsid w:val="00F3410B"/>
    <w:rsid w:val="00F34607"/>
    <w:rsid w:val="00F34776"/>
    <w:rsid w:val="00F34884"/>
    <w:rsid w:val="00F349C9"/>
    <w:rsid w:val="00F34CD6"/>
    <w:rsid w:val="00F34FF4"/>
    <w:rsid w:val="00F35636"/>
    <w:rsid w:val="00F35873"/>
    <w:rsid w:val="00F35920"/>
    <w:rsid w:val="00F35E02"/>
    <w:rsid w:val="00F365FB"/>
    <w:rsid w:val="00F366A5"/>
    <w:rsid w:val="00F36B85"/>
    <w:rsid w:val="00F36C5F"/>
    <w:rsid w:val="00F36D80"/>
    <w:rsid w:val="00F36E43"/>
    <w:rsid w:val="00F370D0"/>
    <w:rsid w:val="00F371BD"/>
    <w:rsid w:val="00F37259"/>
    <w:rsid w:val="00F37348"/>
    <w:rsid w:val="00F37358"/>
    <w:rsid w:val="00F37A92"/>
    <w:rsid w:val="00F37C71"/>
    <w:rsid w:val="00F37F2E"/>
    <w:rsid w:val="00F40421"/>
    <w:rsid w:val="00F405A4"/>
    <w:rsid w:val="00F405DB"/>
    <w:rsid w:val="00F406F4"/>
    <w:rsid w:val="00F40760"/>
    <w:rsid w:val="00F413F5"/>
    <w:rsid w:val="00F41433"/>
    <w:rsid w:val="00F41595"/>
    <w:rsid w:val="00F418F4"/>
    <w:rsid w:val="00F41F05"/>
    <w:rsid w:val="00F42B79"/>
    <w:rsid w:val="00F433BD"/>
    <w:rsid w:val="00F43699"/>
    <w:rsid w:val="00F43B95"/>
    <w:rsid w:val="00F43D00"/>
    <w:rsid w:val="00F43FE4"/>
    <w:rsid w:val="00F44127"/>
    <w:rsid w:val="00F44234"/>
    <w:rsid w:val="00F444ED"/>
    <w:rsid w:val="00F44EC5"/>
    <w:rsid w:val="00F450CE"/>
    <w:rsid w:val="00F4566B"/>
    <w:rsid w:val="00F464DE"/>
    <w:rsid w:val="00F46767"/>
    <w:rsid w:val="00F46998"/>
    <w:rsid w:val="00F46AF7"/>
    <w:rsid w:val="00F46D51"/>
    <w:rsid w:val="00F470D6"/>
    <w:rsid w:val="00F473D2"/>
    <w:rsid w:val="00F47498"/>
    <w:rsid w:val="00F474EE"/>
    <w:rsid w:val="00F47805"/>
    <w:rsid w:val="00F4784F"/>
    <w:rsid w:val="00F47BDB"/>
    <w:rsid w:val="00F503DB"/>
    <w:rsid w:val="00F5048A"/>
    <w:rsid w:val="00F50B2C"/>
    <w:rsid w:val="00F50E38"/>
    <w:rsid w:val="00F50EE3"/>
    <w:rsid w:val="00F5119A"/>
    <w:rsid w:val="00F512B2"/>
    <w:rsid w:val="00F515BA"/>
    <w:rsid w:val="00F515BB"/>
    <w:rsid w:val="00F516D9"/>
    <w:rsid w:val="00F519D1"/>
    <w:rsid w:val="00F5283D"/>
    <w:rsid w:val="00F52ABA"/>
    <w:rsid w:val="00F52BC7"/>
    <w:rsid w:val="00F52DED"/>
    <w:rsid w:val="00F53BF4"/>
    <w:rsid w:val="00F53F8C"/>
    <w:rsid w:val="00F54266"/>
    <w:rsid w:val="00F54677"/>
    <w:rsid w:val="00F5472D"/>
    <w:rsid w:val="00F54A85"/>
    <w:rsid w:val="00F54F78"/>
    <w:rsid w:val="00F54FE6"/>
    <w:rsid w:val="00F55043"/>
    <w:rsid w:val="00F5517C"/>
    <w:rsid w:val="00F55A7E"/>
    <w:rsid w:val="00F55D5C"/>
    <w:rsid w:val="00F55F13"/>
    <w:rsid w:val="00F561DD"/>
    <w:rsid w:val="00F5626D"/>
    <w:rsid w:val="00F56681"/>
    <w:rsid w:val="00F5676A"/>
    <w:rsid w:val="00F56A91"/>
    <w:rsid w:val="00F56B69"/>
    <w:rsid w:val="00F56DAB"/>
    <w:rsid w:val="00F56DCF"/>
    <w:rsid w:val="00F57034"/>
    <w:rsid w:val="00F57175"/>
    <w:rsid w:val="00F576FD"/>
    <w:rsid w:val="00F57B1F"/>
    <w:rsid w:val="00F60031"/>
    <w:rsid w:val="00F60BE9"/>
    <w:rsid w:val="00F60BEB"/>
    <w:rsid w:val="00F61092"/>
    <w:rsid w:val="00F61B38"/>
    <w:rsid w:val="00F61FD8"/>
    <w:rsid w:val="00F62478"/>
    <w:rsid w:val="00F624A1"/>
    <w:rsid w:val="00F6263C"/>
    <w:rsid w:val="00F62A9E"/>
    <w:rsid w:val="00F62D52"/>
    <w:rsid w:val="00F62DBF"/>
    <w:rsid w:val="00F63017"/>
    <w:rsid w:val="00F6348B"/>
    <w:rsid w:val="00F637EF"/>
    <w:rsid w:val="00F639D5"/>
    <w:rsid w:val="00F63E41"/>
    <w:rsid w:val="00F63EC4"/>
    <w:rsid w:val="00F6411C"/>
    <w:rsid w:val="00F641FC"/>
    <w:rsid w:val="00F6428A"/>
    <w:rsid w:val="00F643C3"/>
    <w:rsid w:val="00F647F7"/>
    <w:rsid w:val="00F64861"/>
    <w:rsid w:val="00F65409"/>
    <w:rsid w:val="00F656D4"/>
    <w:rsid w:val="00F6583C"/>
    <w:rsid w:val="00F6589A"/>
    <w:rsid w:val="00F65D3B"/>
    <w:rsid w:val="00F65E81"/>
    <w:rsid w:val="00F6611E"/>
    <w:rsid w:val="00F664B8"/>
    <w:rsid w:val="00F6665C"/>
    <w:rsid w:val="00F66786"/>
    <w:rsid w:val="00F66920"/>
    <w:rsid w:val="00F66B71"/>
    <w:rsid w:val="00F66FE3"/>
    <w:rsid w:val="00F673EE"/>
    <w:rsid w:val="00F676DE"/>
    <w:rsid w:val="00F6783E"/>
    <w:rsid w:val="00F67B53"/>
    <w:rsid w:val="00F701FC"/>
    <w:rsid w:val="00F702B9"/>
    <w:rsid w:val="00F70562"/>
    <w:rsid w:val="00F70822"/>
    <w:rsid w:val="00F708F8"/>
    <w:rsid w:val="00F70A30"/>
    <w:rsid w:val="00F70DBE"/>
    <w:rsid w:val="00F71124"/>
    <w:rsid w:val="00F7113D"/>
    <w:rsid w:val="00F711E2"/>
    <w:rsid w:val="00F71524"/>
    <w:rsid w:val="00F71888"/>
    <w:rsid w:val="00F719CD"/>
    <w:rsid w:val="00F71A87"/>
    <w:rsid w:val="00F71BB8"/>
    <w:rsid w:val="00F71BD0"/>
    <w:rsid w:val="00F71C8F"/>
    <w:rsid w:val="00F71DC2"/>
    <w:rsid w:val="00F71E53"/>
    <w:rsid w:val="00F7222B"/>
    <w:rsid w:val="00F72584"/>
    <w:rsid w:val="00F7260C"/>
    <w:rsid w:val="00F7264F"/>
    <w:rsid w:val="00F7290D"/>
    <w:rsid w:val="00F729F7"/>
    <w:rsid w:val="00F7302F"/>
    <w:rsid w:val="00F7314D"/>
    <w:rsid w:val="00F732EC"/>
    <w:rsid w:val="00F73D08"/>
    <w:rsid w:val="00F7419F"/>
    <w:rsid w:val="00F74664"/>
    <w:rsid w:val="00F74722"/>
    <w:rsid w:val="00F74727"/>
    <w:rsid w:val="00F74794"/>
    <w:rsid w:val="00F748BB"/>
    <w:rsid w:val="00F749A3"/>
    <w:rsid w:val="00F749CD"/>
    <w:rsid w:val="00F749D8"/>
    <w:rsid w:val="00F75379"/>
    <w:rsid w:val="00F7586B"/>
    <w:rsid w:val="00F75B5F"/>
    <w:rsid w:val="00F75CF1"/>
    <w:rsid w:val="00F75D45"/>
    <w:rsid w:val="00F75F2F"/>
    <w:rsid w:val="00F762AA"/>
    <w:rsid w:val="00F7634B"/>
    <w:rsid w:val="00F76445"/>
    <w:rsid w:val="00F76876"/>
    <w:rsid w:val="00F7698B"/>
    <w:rsid w:val="00F76D0C"/>
    <w:rsid w:val="00F76ECC"/>
    <w:rsid w:val="00F776EF"/>
    <w:rsid w:val="00F7793C"/>
    <w:rsid w:val="00F779FD"/>
    <w:rsid w:val="00F77A55"/>
    <w:rsid w:val="00F800F3"/>
    <w:rsid w:val="00F80399"/>
    <w:rsid w:val="00F80549"/>
    <w:rsid w:val="00F80B2F"/>
    <w:rsid w:val="00F81116"/>
    <w:rsid w:val="00F812C8"/>
    <w:rsid w:val="00F8132D"/>
    <w:rsid w:val="00F81663"/>
    <w:rsid w:val="00F818AE"/>
    <w:rsid w:val="00F81B40"/>
    <w:rsid w:val="00F81C81"/>
    <w:rsid w:val="00F81FAA"/>
    <w:rsid w:val="00F820C4"/>
    <w:rsid w:val="00F822D0"/>
    <w:rsid w:val="00F82496"/>
    <w:rsid w:val="00F8249E"/>
    <w:rsid w:val="00F824EF"/>
    <w:rsid w:val="00F825C2"/>
    <w:rsid w:val="00F82783"/>
    <w:rsid w:val="00F82C6E"/>
    <w:rsid w:val="00F82CC8"/>
    <w:rsid w:val="00F834E7"/>
    <w:rsid w:val="00F834F1"/>
    <w:rsid w:val="00F83829"/>
    <w:rsid w:val="00F83854"/>
    <w:rsid w:val="00F83D96"/>
    <w:rsid w:val="00F84045"/>
    <w:rsid w:val="00F84069"/>
    <w:rsid w:val="00F843D7"/>
    <w:rsid w:val="00F8441C"/>
    <w:rsid w:val="00F848E0"/>
    <w:rsid w:val="00F84997"/>
    <w:rsid w:val="00F850CD"/>
    <w:rsid w:val="00F85536"/>
    <w:rsid w:val="00F85AB2"/>
    <w:rsid w:val="00F8631D"/>
    <w:rsid w:val="00F8657A"/>
    <w:rsid w:val="00F86637"/>
    <w:rsid w:val="00F8679A"/>
    <w:rsid w:val="00F86F07"/>
    <w:rsid w:val="00F87117"/>
    <w:rsid w:val="00F8713B"/>
    <w:rsid w:val="00F87240"/>
    <w:rsid w:val="00F8736C"/>
    <w:rsid w:val="00F879FF"/>
    <w:rsid w:val="00F90090"/>
    <w:rsid w:val="00F90136"/>
    <w:rsid w:val="00F9030E"/>
    <w:rsid w:val="00F9081A"/>
    <w:rsid w:val="00F90A73"/>
    <w:rsid w:val="00F90ADB"/>
    <w:rsid w:val="00F90CDF"/>
    <w:rsid w:val="00F90E78"/>
    <w:rsid w:val="00F90EAC"/>
    <w:rsid w:val="00F91209"/>
    <w:rsid w:val="00F91703"/>
    <w:rsid w:val="00F91A91"/>
    <w:rsid w:val="00F91B6A"/>
    <w:rsid w:val="00F91D0A"/>
    <w:rsid w:val="00F920B7"/>
    <w:rsid w:val="00F9221F"/>
    <w:rsid w:val="00F92333"/>
    <w:rsid w:val="00F928AA"/>
    <w:rsid w:val="00F9301B"/>
    <w:rsid w:val="00F931C7"/>
    <w:rsid w:val="00F93559"/>
    <w:rsid w:val="00F93766"/>
    <w:rsid w:val="00F93AB4"/>
    <w:rsid w:val="00F93D72"/>
    <w:rsid w:val="00F93D7E"/>
    <w:rsid w:val="00F93E65"/>
    <w:rsid w:val="00F94070"/>
    <w:rsid w:val="00F94146"/>
    <w:rsid w:val="00F9455C"/>
    <w:rsid w:val="00F9469E"/>
    <w:rsid w:val="00F94D2D"/>
    <w:rsid w:val="00F94EA6"/>
    <w:rsid w:val="00F95026"/>
    <w:rsid w:val="00F95068"/>
    <w:rsid w:val="00F950B5"/>
    <w:rsid w:val="00F950FE"/>
    <w:rsid w:val="00F9513F"/>
    <w:rsid w:val="00F951B3"/>
    <w:rsid w:val="00F9559D"/>
    <w:rsid w:val="00F956A6"/>
    <w:rsid w:val="00F95CDA"/>
    <w:rsid w:val="00F960D6"/>
    <w:rsid w:val="00F9632B"/>
    <w:rsid w:val="00F96440"/>
    <w:rsid w:val="00F96727"/>
    <w:rsid w:val="00F96939"/>
    <w:rsid w:val="00F96CDF"/>
    <w:rsid w:val="00F96F76"/>
    <w:rsid w:val="00F96F7D"/>
    <w:rsid w:val="00F97120"/>
    <w:rsid w:val="00F97831"/>
    <w:rsid w:val="00F97864"/>
    <w:rsid w:val="00F97908"/>
    <w:rsid w:val="00F97B43"/>
    <w:rsid w:val="00F97CA1"/>
    <w:rsid w:val="00FA04D0"/>
    <w:rsid w:val="00FA07F8"/>
    <w:rsid w:val="00FA0AB8"/>
    <w:rsid w:val="00FA0CAB"/>
    <w:rsid w:val="00FA104A"/>
    <w:rsid w:val="00FA105C"/>
    <w:rsid w:val="00FA112D"/>
    <w:rsid w:val="00FA1475"/>
    <w:rsid w:val="00FA148A"/>
    <w:rsid w:val="00FA17C1"/>
    <w:rsid w:val="00FA1988"/>
    <w:rsid w:val="00FA1D87"/>
    <w:rsid w:val="00FA1F3F"/>
    <w:rsid w:val="00FA21D4"/>
    <w:rsid w:val="00FA220E"/>
    <w:rsid w:val="00FA249F"/>
    <w:rsid w:val="00FA26BA"/>
    <w:rsid w:val="00FA2708"/>
    <w:rsid w:val="00FA27C8"/>
    <w:rsid w:val="00FA2D22"/>
    <w:rsid w:val="00FA2E30"/>
    <w:rsid w:val="00FA3122"/>
    <w:rsid w:val="00FA3592"/>
    <w:rsid w:val="00FA35E3"/>
    <w:rsid w:val="00FA3B76"/>
    <w:rsid w:val="00FA3C8D"/>
    <w:rsid w:val="00FA3D9F"/>
    <w:rsid w:val="00FA3DC5"/>
    <w:rsid w:val="00FA45EE"/>
    <w:rsid w:val="00FA479C"/>
    <w:rsid w:val="00FA4D11"/>
    <w:rsid w:val="00FA4D66"/>
    <w:rsid w:val="00FA5088"/>
    <w:rsid w:val="00FA56AE"/>
    <w:rsid w:val="00FA57AB"/>
    <w:rsid w:val="00FA58D9"/>
    <w:rsid w:val="00FA5A4E"/>
    <w:rsid w:val="00FA5BB3"/>
    <w:rsid w:val="00FA6157"/>
    <w:rsid w:val="00FA6639"/>
    <w:rsid w:val="00FA6B64"/>
    <w:rsid w:val="00FA6C18"/>
    <w:rsid w:val="00FA6C71"/>
    <w:rsid w:val="00FA71F2"/>
    <w:rsid w:val="00FA7A6B"/>
    <w:rsid w:val="00FA7F60"/>
    <w:rsid w:val="00FB0082"/>
    <w:rsid w:val="00FB0243"/>
    <w:rsid w:val="00FB077C"/>
    <w:rsid w:val="00FB0AC3"/>
    <w:rsid w:val="00FB1182"/>
    <w:rsid w:val="00FB1283"/>
    <w:rsid w:val="00FB14FC"/>
    <w:rsid w:val="00FB1527"/>
    <w:rsid w:val="00FB1BC1"/>
    <w:rsid w:val="00FB1E67"/>
    <w:rsid w:val="00FB2133"/>
    <w:rsid w:val="00FB24D2"/>
    <w:rsid w:val="00FB2537"/>
    <w:rsid w:val="00FB2B2F"/>
    <w:rsid w:val="00FB2C09"/>
    <w:rsid w:val="00FB31BB"/>
    <w:rsid w:val="00FB31BD"/>
    <w:rsid w:val="00FB338E"/>
    <w:rsid w:val="00FB33DC"/>
    <w:rsid w:val="00FB3474"/>
    <w:rsid w:val="00FB3BA3"/>
    <w:rsid w:val="00FB4338"/>
    <w:rsid w:val="00FB46D2"/>
    <w:rsid w:val="00FB477E"/>
    <w:rsid w:val="00FB494F"/>
    <w:rsid w:val="00FB4C2A"/>
    <w:rsid w:val="00FB4C9C"/>
    <w:rsid w:val="00FB4FDA"/>
    <w:rsid w:val="00FB5148"/>
    <w:rsid w:val="00FB5409"/>
    <w:rsid w:val="00FB570B"/>
    <w:rsid w:val="00FB6165"/>
    <w:rsid w:val="00FB6479"/>
    <w:rsid w:val="00FB6B7B"/>
    <w:rsid w:val="00FB6D70"/>
    <w:rsid w:val="00FB739C"/>
    <w:rsid w:val="00FB78D4"/>
    <w:rsid w:val="00FB78E7"/>
    <w:rsid w:val="00FB7D11"/>
    <w:rsid w:val="00FB7F60"/>
    <w:rsid w:val="00FC0150"/>
    <w:rsid w:val="00FC03AB"/>
    <w:rsid w:val="00FC04A8"/>
    <w:rsid w:val="00FC04D7"/>
    <w:rsid w:val="00FC0600"/>
    <w:rsid w:val="00FC0630"/>
    <w:rsid w:val="00FC0726"/>
    <w:rsid w:val="00FC07CF"/>
    <w:rsid w:val="00FC08A1"/>
    <w:rsid w:val="00FC0A3B"/>
    <w:rsid w:val="00FC0BB7"/>
    <w:rsid w:val="00FC0F35"/>
    <w:rsid w:val="00FC0FD1"/>
    <w:rsid w:val="00FC11D2"/>
    <w:rsid w:val="00FC120E"/>
    <w:rsid w:val="00FC1563"/>
    <w:rsid w:val="00FC15BB"/>
    <w:rsid w:val="00FC186C"/>
    <w:rsid w:val="00FC195A"/>
    <w:rsid w:val="00FC21A1"/>
    <w:rsid w:val="00FC2236"/>
    <w:rsid w:val="00FC223F"/>
    <w:rsid w:val="00FC23D6"/>
    <w:rsid w:val="00FC272A"/>
    <w:rsid w:val="00FC2E01"/>
    <w:rsid w:val="00FC3913"/>
    <w:rsid w:val="00FC3B4D"/>
    <w:rsid w:val="00FC4668"/>
    <w:rsid w:val="00FC4729"/>
    <w:rsid w:val="00FC4A8C"/>
    <w:rsid w:val="00FC4B5F"/>
    <w:rsid w:val="00FC4C66"/>
    <w:rsid w:val="00FC5275"/>
    <w:rsid w:val="00FC53DB"/>
    <w:rsid w:val="00FC56F8"/>
    <w:rsid w:val="00FC572B"/>
    <w:rsid w:val="00FC5E40"/>
    <w:rsid w:val="00FC5ED5"/>
    <w:rsid w:val="00FC5FC2"/>
    <w:rsid w:val="00FC6177"/>
    <w:rsid w:val="00FC6223"/>
    <w:rsid w:val="00FC6288"/>
    <w:rsid w:val="00FC636E"/>
    <w:rsid w:val="00FC63D1"/>
    <w:rsid w:val="00FC6876"/>
    <w:rsid w:val="00FC6EDF"/>
    <w:rsid w:val="00FC7300"/>
    <w:rsid w:val="00FC747B"/>
    <w:rsid w:val="00FC7494"/>
    <w:rsid w:val="00FC7528"/>
    <w:rsid w:val="00FC7C21"/>
    <w:rsid w:val="00FC7FFB"/>
    <w:rsid w:val="00FD02E0"/>
    <w:rsid w:val="00FD0572"/>
    <w:rsid w:val="00FD05AF"/>
    <w:rsid w:val="00FD0BB4"/>
    <w:rsid w:val="00FD0D0B"/>
    <w:rsid w:val="00FD0D44"/>
    <w:rsid w:val="00FD107F"/>
    <w:rsid w:val="00FD11F6"/>
    <w:rsid w:val="00FD1A97"/>
    <w:rsid w:val="00FD1E70"/>
    <w:rsid w:val="00FD265A"/>
    <w:rsid w:val="00FD2D7B"/>
    <w:rsid w:val="00FD2F89"/>
    <w:rsid w:val="00FD3027"/>
    <w:rsid w:val="00FD342E"/>
    <w:rsid w:val="00FD3528"/>
    <w:rsid w:val="00FD37F6"/>
    <w:rsid w:val="00FD3847"/>
    <w:rsid w:val="00FD3BDD"/>
    <w:rsid w:val="00FD3C63"/>
    <w:rsid w:val="00FD3C70"/>
    <w:rsid w:val="00FD3DBF"/>
    <w:rsid w:val="00FD3E48"/>
    <w:rsid w:val="00FD4035"/>
    <w:rsid w:val="00FD40FA"/>
    <w:rsid w:val="00FD4589"/>
    <w:rsid w:val="00FD4608"/>
    <w:rsid w:val="00FD473E"/>
    <w:rsid w:val="00FD4E7C"/>
    <w:rsid w:val="00FD564C"/>
    <w:rsid w:val="00FD5928"/>
    <w:rsid w:val="00FD5DB2"/>
    <w:rsid w:val="00FD5EAA"/>
    <w:rsid w:val="00FD6071"/>
    <w:rsid w:val="00FD6236"/>
    <w:rsid w:val="00FD66F4"/>
    <w:rsid w:val="00FD68E0"/>
    <w:rsid w:val="00FD71C3"/>
    <w:rsid w:val="00FD73D2"/>
    <w:rsid w:val="00FD7520"/>
    <w:rsid w:val="00FD7606"/>
    <w:rsid w:val="00FD77F6"/>
    <w:rsid w:val="00FD7814"/>
    <w:rsid w:val="00FD7B5D"/>
    <w:rsid w:val="00FD7BD3"/>
    <w:rsid w:val="00FD7CFA"/>
    <w:rsid w:val="00FD7DF9"/>
    <w:rsid w:val="00FD7FC9"/>
    <w:rsid w:val="00FE04AB"/>
    <w:rsid w:val="00FE0564"/>
    <w:rsid w:val="00FE0A29"/>
    <w:rsid w:val="00FE0B51"/>
    <w:rsid w:val="00FE0B78"/>
    <w:rsid w:val="00FE0BB5"/>
    <w:rsid w:val="00FE0ED4"/>
    <w:rsid w:val="00FE1164"/>
    <w:rsid w:val="00FE1617"/>
    <w:rsid w:val="00FE17B2"/>
    <w:rsid w:val="00FE1CA8"/>
    <w:rsid w:val="00FE1EAB"/>
    <w:rsid w:val="00FE23ED"/>
    <w:rsid w:val="00FE284B"/>
    <w:rsid w:val="00FE28FC"/>
    <w:rsid w:val="00FE2ACE"/>
    <w:rsid w:val="00FE3004"/>
    <w:rsid w:val="00FE3302"/>
    <w:rsid w:val="00FE3465"/>
    <w:rsid w:val="00FE3541"/>
    <w:rsid w:val="00FE35A6"/>
    <w:rsid w:val="00FE366F"/>
    <w:rsid w:val="00FE36B4"/>
    <w:rsid w:val="00FE388F"/>
    <w:rsid w:val="00FE39C0"/>
    <w:rsid w:val="00FE3A2C"/>
    <w:rsid w:val="00FE3CC4"/>
    <w:rsid w:val="00FE3D61"/>
    <w:rsid w:val="00FE4C50"/>
    <w:rsid w:val="00FE4F34"/>
    <w:rsid w:val="00FE52D7"/>
    <w:rsid w:val="00FE539F"/>
    <w:rsid w:val="00FE59EF"/>
    <w:rsid w:val="00FE5E83"/>
    <w:rsid w:val="00FE67CF"/>
    <w:rsid w:val="00FE6BF8"/>
    <w:rsid w:val="00FE6D20"/>
    <w:rsid w:val="00FE6E04"/>
    <w:rsid w:val="00FE6FB9"/>
    <w:rsid w:val="00FE7022"/>
    <w:rsid w:val="00FE719A"/>
    <w:rsid w:val="00FE7368"/>
    <w:rsid w:val="00FE7549"/>
    <w:rsid w:val="00FE7BCC"/>
    <w:rsid w:val="00FE7CA0"/>
    <w:rsid w:val="00FE7DA3"/>
    <w:rsid w:val="00FF01C6"/>
    <w:rsid w:val="00FF06ED"/>
    <w:rsid w:val="00FF0832"/>
    <w:rsid w:val="00FF0A8C"/>
    <w:rsid w:val="00FF1153"/>
    <w:rsid w:val="00FF126D"/>
    <w:rsid w:val="00FF151F"/>
    <w:rsid w:val="00FF1919"/>
    <w:rsid w:val="00FF2310"/>
    <w:rsid w:val="00FF2319"/>
    <w:rsid w:val="00FF246C"/>
    <w:rsid w:val="00FF26BC"/>
    <w:rsid w:val="00FF2701"/>
    <w:rsid w:val="00FF27DA"/>
    <w:rsid w:val="00FF293B"/>
    <w:rsid w:val="00FF2C54"/>
    <w:rsid w:val="00FF2DE9"/>
    <w:rsid w:val="00FF2E73"/>
    <w:rsid w:val="00FF34B1"/>
    <w:rsid w:val="00FF34D1"/>
    <w:rsid w:val="00FF35C8"/>
    <w:rsid w:val="00FF3734"/>
    <w:rsid w:val="00FF3FE2"/>
    <w:rsid w:val="00FF424B"/>
    <w:rsid w:val="00FF4558"/>
    <w:rsid w:val="00FF4621"/>
    <w:rsid w:val="00FF47E1"/>
    <w:rsid w:val="00FF4A00"/>
    <w:rsid w:val="00FF4AE2"/>
    <w:rsid w:val="00FF50A8"/>
    <w:rsid w:val="00FF52A7"/>
    <w:rsid w:val="00FF55ED"/>
    <w:rsid w:val="00FF55EE"/>
    <w:rsid w:val="00FF571E"/>
    <w:rsid w:val="00FF57E2"/>
    <w:rsid w:val="00FF5BC1"/>
    <w:rsid w:val="00FF600C"/>
    <w:rsid w:val="00FF6146"/>
    <w:rsid w:val="00FF6533"/>
    <w:rsid w:val="00FF6A41"/>
    <w:rsid w:val="00FF6BD1"/>
    <w:rsid w:val="00FF6CC0"/>
    <w:rsid w:val="00FF6F28"/>
    <w:rsid w:val="00FF7512"/>
    <w:rsid w:val="00FF7563"/>
    <w:rsid w:val="00FF7CC3"/>
    <w:rsid w:val="00FF7D6D"/>
    <w:rsid w:val="00FF7EC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0EEFBF3"/>
  <w14:defaultImageDpi w14:val="330"/>
  <w15:docId w15:val="{C9A249A9-40D1-204B-8FDA-6376DB69024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uiPriority="9"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99"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592835"/>
    <w:pPr>
      <w:autoSpaceDE w:val="0"/>
      <w:autoSpaceDN w:val="0"/>
      <w:adjustRightInd w:val="0"/>
      <w:snapToGrid w:val="0"/>
      <w:spacing w:after="120"/>
      <w:jc w:val="both"/>
    </w:pPr>
    <w:rPr>
      <w:sz w:val="22"/>
      <w:szCs w:val="22"/>
    </w:rPr>
  </w:style>
  <w:style w:type="paragraph" w:styleId="Heading1">
    <w:name w:val="heading 1"/>
    <w:basedOn w:val="ListParagraph"/>
    <w:next w:val="Normal"/>
    <w:link w:val="Heading1Char"/>
    <w:uiPriority w:val="9"/>
    <w:qFormat/>
    <w:rsid w:val="00940FC3"/>
    <w:pPr>
      <w:numPr>
        <w:numId w:val="82"/>
      </w:numPr>
      <w:pBdr>
        <w:top w:val="single" w:sz="12" w:space="1" w:color="auto"/>
      </w:pBdr>
      <w:ind w:firstLine="0"/>
      <w:outlineLvl w:val="0"/>
    </w:pPr>
    <w:rPr>
      <w:rFonts w:ascii="Arial" w:hAnsi="Arial" w:cs="Arial"/>
      <w:b/>
      <w:bCs/>
      <w:sz w:val="28"/>
      <w:szCs w:val="28"/>
    </w:rPr>
  </w:style>
  <w:style w:type="paragraph" w:styleId="Heading2">
    <w:name w:val="heading 2"/>
    <w:basedOn w:val="Normal"/>
    <w:next w:val="Normal"/>
    <w:link w:val="Heading2Char"/>
    <w:qFormat/>
    <w:rsid w:val="0073740B"/>
    <w:pPr>
      <w:keepNext/>
      <w:spacing w:before="120"/>
      <w:outlineLvl w:val="1"/>
    </w:pPr>
    <w:rPr>
      <w:rFonts w:ascii="Arial" w:hAnsi="Arial"/>
      <w:b/>
      <w:bCs/>
      <w:sz w:val="24"/>
    </w:rPr>
  </w:style>
  <w:style w:type="paragraph" w:styleId="Heading3">
    <w:name w:val="heading 3"/>
    <w:basedOn w:val="Normal"/>
    <w:next w:val="Normal"/>
    <w:qFormat/>
    <w:rsid w:val="00A932A2"/>
    <w:pPr>
      <w:keepNext/>
      <w:numPr>
        <w:ilvl w:val="2"/>
        <w:numId w:val="15"/>
      </w:numPr>
      <w:tabs>
        <w:tab w:val="left" w:pos="720"/>
      </w:tabs>
      <w:spacing w:before="120"/>
      <w:outlineLvl w:val="2"/>
    </w:pPr>
    <w:rPr>
      <w:rFonts w:ascii="Arial" w:hAnsi="Arial"/>
      <w:b/>
    </w:rPr>
  </w:style>
  <w:style w:type="paragraph" w:styleId="Heading4">
    <w:name w:val="heading 4"/>
    <w:basedOn w:val="Normal"/>
    <w:next w:val="Normal"/>
    <w:qFormat/>
    <w:rsid w:val="0047141B"/>
    <w:pPr>
      <w:keepNext/>
      <w:numPr>
        <w:ilvl w:val="3"/>
        <w:numId w:val="15"/>
      </w:numPr>
      <w:tabs>
        <w:tab w:val="left" w:pos="1008"/>
        <w:tab w:val="left" w:pos="1440"/>
      </w:tabs>
      <w:spacing w:before="120"/>
      <w:ind w:left="648"/>
      <w:outlineLvl w:val="3"/>
    </w:pPr>
    <w:rPr>
      <w:b/>
      <w:bCs/>
      <w:szCs w:val="28"/>
    </w:rPr>
  </w:style>
  <w:style w:type="paragraph" w:styleId="Heading5">
    <w:name w:val="heading 5"/>
    <w:basedOn w:val="Normal"/>
    <w:next w:val="Normal"/>
    <w:qFormat/>
    <w:rsid w:val="00C7499D"/>
    <w:pPr>
      <w:keepNext/>
      <w:spacing w:before="120"/>
      <w:outlineLvl w:val="4"/>
    </w:pPr>
    <w:rPr>
      <w:b/>
      <w:bCs/>
      <w:i/>
      <w:iCs/>
      <w:szCs w:val="26"/>
    </w:rPr>
  </w:style>
  <w:style w:type="paragraph" w:styleId="Heading6">
    <w:name w:val="heading 6"/>
    <w:basedOn w:val="Normal"/>
    <w:next w:val="Normal"/>
    <w:qFormat/>
    <w:rsid w:val="00C7499D"/>
    <w:pPr>
      <w:spacing w:before="240" w:after="60"/>
      <w:outlineLvl w:val="5"/>
    </w:pPr>
    <w:rPr>
      <w:b/>
      <w:bCs/>
    </w:rPr>
  </w:style>
  <w:style w:type="paragraph" w:styleId="Heading7">
    <w:name w:val="heading 7"/>
    <w:basedOn w:val="Normal"/>
    <w:next w:val="Normal"/>
    <w:qFormat/>
    <w:rsid w:val="00C7499D"/>
    <w:pPr>
      <w:spacing w:before="240" w:after="60"/>
      <w:outlineLvl w:val="6"/>
    </w:pPr>
    <w:rPr>
      <w:sz w:val="24"/>
      <w:szCs w:val="24"/>
    </w:rPr>
  </w:style>
  <w:style w:type="paragraph" w:styleId="Heading8">
    <w:name w:val="heading 8"/>
    <w:basedOn w:val="Normal"/>
    <w:next w:val="Normal"/>
    <w:qFormat/>
    <w:rsid w:val="00C7499D"/>
    <w:pPr>
      <w:spacing w:before="240" w:after="60"/>
      <w:outlineLvl w:val="7"/>
    </w:pPr>
    <w:rPr>
      <w:i/>
      <w:iCs/>
      <w:sz w:val="24"/>
      <w:szCs w:val="24"/>
    </w:rPr>
  </w:style>
  <w:style w:type="paragraph" w:styleId="Heading9">
    <w:name w:val="heading 9"/>
    <w:basedOn w:val="Normal"/>
    <w:next w:val="Normal"/>
    <w:qFormat/>
    <w:rsid w:val="00C7499D"/>
    <w:pPr>
      <w:spacing w:before="240" w:after="60"/>
      <w:outlineLvl w:val="8"/>
    </w:pPr>
    <w:rPr>
      <w:rFonts w:ascii="Arial" w:hAnsi="Arial" w:cs="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rPr>
      <w:sz w:val="20"/>
      <w:szCs w:val="20"/>
    </w:rPr>
  </w:style>
  <w:style w:type="character" w:customStyle="1" w:styleId="BodyTextChar">
    <w:name w:val="Body Text Char"/>
    <w:basedOn w:val="DefaultParagraphFont"/>
    <w:link w:val="BodyText"/>
    <w:rsid w:val="00CF195E"/>
  </w:style>
  <w:style w:type="character" w:styleId="Hyperlink">
    <w:name w:val="Hyperlink"/>
    <w:basedOn w:val="DefaultParagraphFont"/>
    <w:rPr>
      <w:color w:val="0000FF"/>
      <w:u w:val="single"/>
    </w:rPr>
  </w:style>
  <w:style w:type="paragraph" w:styleId="Caption">
    <w:name w:val="caption"/>
    <w:aliases w:val="cap"/>
    <w:basedOn w:val="Normal"/>
    <w:next w:val="Normal"/>
    <w:link w:val="CaptionChar"/>
    <w:uiPriority w:val="99"/>
    <w:qFormat/>
    <w:pPr>
      <w:jc w:val="center"/>
    </w:pPr>
    <w:rPr>
      <w:b/>
      <w:bCs/>
      <w:sz w:val="20"/>
      <w:szCs w:val="20"/>
    </w:rPr>
  </w:style>
  <w:style w:type="character" w:customStyle="1" w:styleId="CaptionChar">
    <w:name w:val="Caption Char"/>
    <w:aliases w:val="cap Char"/>
    <w:basedOn w:val="DefaultParagraphFont"/>
    <w:link w:val="Caption"/>
    <w:rsid w:val="00C411AF"/>
    <w:rPr>
      <w:b/>
      <w:bCs/>
    </w:rPr>
  </w:style>
  <w:style w:type="paragraph" w:styleId="ListBullet">
    <w:name w:val="List Bullet"/>
    <w:basedOn w:val="List"/>
    <w:pPr>
      <w:autoSpaceDE/>
      <w:autoSpaceDN/>
      <w:adjustRightInd/>
      <w:spacing w:after="180"/>
      <w:ind w:left="568" w:hanging="284"/>
      <w:jc w:val="left"/>
    </w:pPr>
    <w:rPr>
      <w:sz w:val="20"/>
      <w:szCs w:val="20"/>
      <w:lang w:val="en-GB"/>
    </w:rPr>
  </w:style>
  <w:style w:type="paragraph" w:styleId="List">
    <w:name w:val="List"/>
    <w:basedOn w:val="Normal"/>
    <w:pPr>
      <w:ind w:left="360" w:hanging="360"/>
    </w:pPr>
  </w:style>
  <w:style w:type="paragraph" w:styleId="BodyText2">
    <w:name w:val="Body Text 2"/>
    <w:basedOn w:val="Normal"/>
    <w:pPr>
      <w:spacing w:after="0"/>
      <w:jc w:val="left"/>
    </w:pPr>
    <w:rPr>
      <w:szCs w:val="20"/>
    </w:rPr>
  </w:style>
  <w:style w:type="paragraph" w:styleId="BalloonText">
    <w:name w:val="Balloon Text"/>
    <w:basedOn w:val="Normal"/>
    <w:semiHidden/>
    <w:rPr>
      <w:rFonts w:ascii="Tahoma" w:hAnsi="Tahoma" w:cs="Tahoma"/>
      <w:sz w:val="16"/>
      <w:szCs w:val="16"/>
    </w:rPr>
  </w:style>
  <w:style w:type="paragraph" w:customStyle="1" w:styleId="References">
    <w:name w:val="References"/>
    <w:basedOn w:val="Normal"/>
    <w:rsid w:val="003D71C9"/>
    <w:pPr>
      <w:numPr>
        <w:numId w:val="1"/>
      </w:numPr>
      <w:tabs>
        <w:tab w:val="left" w:pos="432"/>
      </w:tabs>
      <w:adjustRightInd/>
      <w:spacing w:after="60"/>
    </w:pPr>
    <w:rPr>
      <w:sz w:val="20"/>
      <w:szCs w:val="16"/>
    </w:rPr>
  </w:style>
  <w:style w:type="character" w:styleId="FollowedHyperlink">
    <w:name w:val="FollowedHyperlink"/>
    <w:basedOn w:val="DefaultParagraphFont"/>
    <w:rPr>
      <w:color w:val="800080"/>
      <w:u w:val="single"/>
    </w:rPr>
  </w:style>
  <w:style w:type="paragraph" w:styleId="FootnoteText">
    <w:name w:val="footnote text"/>
    <w:basedOn w:val="Normal"/>
    <w:semiHidden/>
    <w:rPr>
      <w:sz w:val="20"/>
      <w:szCs w:val="20"/>
    </w:rPr>
  </w:style>
  <w:style w:type="character" w:styleId="FootnoteReference">
    <w:name w:val="footnote reference"/>
    <w:basedOn w:val="DefaultParagraphFont"/>
    <w:semiHidden/>
    <w:rPr>
      <w:vertAlign w:val="superscript"/>
    </w:rPr>
  </w:style>
  <w:style w:type="table" w:styleId="TableGrid">
    <w:name w:val="Table Grid"/>
    <w:aliases w:val="TableGrid"/>
    <w:basedOn w:val="TableNormal"/>
    <w:uiPriority w:val="39"/>
    <w:qFormat/>
    <w:rsid w:val="00097C99"/>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
    <w:name w:val="1"/>
    <w:next w:val="Normal"/>
    <w:semiHidden/>
    <w:rsid w:val="00D33D4D"/>
    <w:pPr>
      <w:keepNext/>
      <w:tabs>
        <w:tab w:val="num" w:pos="720"/>
      </w:tabs>
      <w:autoSpaceDE w:val="0"/>
      <w:autoSpaceDN w:val="0"/>
      <w:adjustRightInd w:val="0"/>
      <w:ind w:left="720" w:hanging="360"/>
      <w:jc w:val="both"/>
    </w:pPr>
    <w:rPr>
      <w:rFonts w:eastAsia="Times New Roman"/>
      <w:kern w:val="2"/>
      <w:lang w:val="en-GB" w:eastAsia="zh-CN"/>
    </w:rPr>
  </w:style>
  <w:style w:type="paragraph" w:customStyle="1" w:styleId="Figure0">
    <w:name w:val="Figure"/>
    <w:basedOn w:val="Normal"/>
    <w:qFormat/>
    <w:rsid w:val="00CF195E"/>
    <w:pPr>
      <w:keepNext/>
      <w:jc w:val="center"/>
    </w:pPr>
  </w:style>
  <w:style w:type="paragraph" w:customStyle="1" w:styleId="Eqn">
    <w:name w:val="Eqn"/>
    <w:basedOn w:val="Normal"/>
    <w:qFormat/>
    <w:rsid w:val="000D1796"/>
    <w:pPr>
      <w:tabs>
        <w:tab w:val="center" w:pos="4608"/>
        <w:tab w:val="right" w:pos="9216"/>
      </w:tabs>
    </w:pPr>
    <w:rPr>
      <w:lang w:eastAsia="ja-JP"/>
    </w:rPr>
  </w:style>
  <w:style w:type="paragraph" w:customStyle="1" w:styleId="tablecell">
    <w:name w:val="tablecell"/>
    <w:basedOn w:val="Normal"/>
    <w:qFormat/>
    <w:rsid w:val="006653C2"/>
    <w:pPr>
      <w:spacing w:before="20" w:after="20"/>
      <w:jc w:val="left"/>
    </w:pPr>
    <w:rPr>
      <w:sz w:val="20"/>
    </w:rPr>
  </w:style>
  <w:style w:type="paragraph" w:styleId="Header">
    <w:name w:val="header"/>
    <w:basedOn w:val="Normal"/>
    <w:link w:val="HeaderChar"/>
    <w:rsid w:val="00AB3F38"/>
    <w:pPr>
      <w:tabs>
        <w:tab w:val="center" w:pos="4680"/>
        <w:tab w:val="right" w:pos="9360"/>
      </w:tabs>
    </w:pPr>
  </w:style>
  <w:style w:type="character" w:customStyle="1" w:styleId="HeaderChar">
    <w:name w:val="Header Char"/>
    <w:basedOn w:val="DefaultParagraphFont"/>
    <w:link w:val="Header"/>
    <w:rsid w:val="00AB3F38"/>
    <w:rPr>
      <w:sz w:val="22"/>
      <w:szCs w:val="22"/>
    </w:rPr>
  </w:style>
  <w:style w:type="paragraph" w:styleId="Footer">
    <w:name w:val="footer"/>
    <w:basedOn w:val="Normal"/>
    <w:link w:val="FooterChar"/>
    <w:rsid w:val="00AB3F38"/>
    <w:pPr>
      <w:tabs>
        <w:tab w:val="center" w:pos="4680"/>
        <w:tab w:val="right" w:pos="9360"/>
      </w:tabs>
    </w:pPr>
  </w:style>
  <w:style w:type="character" w:customStyle="1" w:styleId="FooterChar">
    <w:name w:val="Footer Char"/>
    <w:basedOn w:val="DefaultParagraphFont"/>
    <w:link w:val="Footer"/>
    <w:rsid w:val="00AB3F38"/>
    <w:rPr>
      <w:sz w:val="22"/>
      <w:szCs w:val="22"/>
    </w:rPr>
  </w:style>
  <w:style w:type="paragraph" w:customStyle="1" w:styleId="tablecol">
    <w:name w:val="tablecol"/>
    <w:basedOn w:val="tablecell"/>
    <w:qFormat/>
    <w:rsid w:val="000D1796"/>
    <w:pPr>
      <w:jc w:val="center"/>
    </w:pPr>
    <w:rPr>
      <w:b/>
    </w:rPr>
  </w:style>
  <w:style w:type="paragraph" w:styleId="ListParagraph">
    <w:name w:val="List Paragraph"/>
    <w:aliases w:val="- Bullets,列出段落,リスト段落,?? ??,?????,????,Lista1,列出段落1,中等深浅网格 1 - 着色 21,¥ê¥¹¥È¶ÎÂä,¥¡¡¡¡ì¬º¥¹¥È¶ÎÂä,ÁÐ³ö¶ÎÂä,列表段落1,—ño’i—Ž,1st level - Bullet List Paragraph,Lettre d'introduction,Paragrafo elenco,Normal bullet 2,Bullet list,목록단락,列表段落11,列表段落"/>
    <w:basedOn w:val="Normal"/>
    <w:link w:val="ListParagraphChar"/>
    <w:uiPriority w:val="34"/>
    <w:qFormat/>
    <w:rsid w:val="00C47273"/>
    <w:pPr>
      <w:autoSpaceDE/>
      <w:autoSpaceDN/>
      <w:adjustRightInd/>
      <w:snapToGrid/>
      <w:ind w:left="720"/>
      <w:contextualSpacing/>
      <w:jc w:val="left"/>
    </w:pPr>
    <w:rPr>
      <w:rFonts w:eastAsia="DengXian"/>
      <w:sz w:val="20"/>
    </w:rPr>
  </w:style>
  <w:style w:type="character" w:styleId="CommentReference">
    <w:name w:val="annotation reference"/>
    <w:basedOn w:val="DefaultParagraphFont"/>
    <w:semiHidden/>
    <w:unhideWhenUsed/>
    <w:qFormat/>
    <w:rsid w:val="000C5ADD"/>
    <w:rPr>
      <w:sz w:val="16"/>
      <w:szCs w:val="16"/>
    </w:rPr>
  </w:style>
  <w:style w:type="paragraph" w:styleId="CommentText">
    <w:name w:val="annotation text"/>
    <w:basedOn w:val="Normal"/>
    <w:link w:val="CommentTextChar"/>
    <w:unhideWhenUsed/>
    <w:rsid w:val="000C5ADD"/>
    <w:rPr>
      <w:sz w:val="20"/>
      <w:szCs w:val="20"/>
    </w:rPr>
  </w:style>
  <w:style w:type="character" w:customStyle="1" w:styleId="CommentTextChar">
    <w:name w:val="Comment Text Char"/>
    <w:basedOn w:val="DefaultParagraphFont"/>
    <w:link w:val="CommentText"/>
    <w:rsid w:val="000C5ADD"/>
  </w:style>
  <w:style w:type="paragraph" w:styleId="CommentSubject">
    <w:name w:val="annotation subject"/>
    <w:basedOn w:val="CommentText"/>
    <w:next w:val="CommentText"/>
    <w:link w:val="CommentSubjectChar"/>
    <w:semiHidden/>
    <w:unhideWhenUsed/>
    <w:rsid w:val="000C5ADD"/>
    <w:rPr>
      <w:b/>
      <w:bCs/>
    </w:rPr>
  </w:style>
  <w:style w:type="character" w:customStyle="1" w:styleId="CommentSubjectChar">
    <w:name w:val="Comment Subject Char"/>
    <w:basedOn w:val="CommentTextChar"/>
    <w:link w:val="CommentSubject"/>
    <w:semiHidden/>
    <w:rsid w:val="000C5ADD"/>
    <w:rPr>
      <w:b/>
      <w:bCs/>
    </w:rPr>
  </w:style>
  <w:style w:type="paragraph" w:customStyle="1" w:styleId="bullet1">
    <w:name w:val="bullet1"/>
    <w:basedOn w:val="Normal"/>
    <w:link w:val="bullet1Char"/>
    <w:qFormat/>
    <w:rsid w:val="0021120F"/>
    <w:pPr>
      <w:numPr>
        <w:numId w:val="2"/>
      </w:numPr>
      <w:autoSpaceDE/>
      <w:autoSpaceDN/>
      <w:adjustRightInd/>
      <w:snapToGrid/>
      <w:spacing w:after="0"/>
      <w:jc w:val="left"/>
    </w:pPr>
    <w:rPr>
      <w:rFonts w:ascii="Times" w:eastAsia="Batang" w:hAnsi="Times"/>
      <w:sz w:val="20"/>
      <w:szCs w:val="24"/>
      <w:lang w:val="en-GB"/>
    </w:rPr>
  </w:style>
  <w:style w:type="paragraph" w:customStyle="1" w:styleId="bullet2">
    <w:name w:val="bullet2"/>
    <w:basedOn w:val="Normal"/>
    <w:link w:val="bullet2Char"/>
    <w:qFormat/>
    <w:rsid w:val="0021120F"/>
    <w:pPr>
      <w:numPr>
        <w:ilvl w:val="1"/>
        <w:numId w:val="2"/>
      </w:numPr>
      <w:autoSpaceDE/>
      <w:autoSpaceDN/>
      <w:adjustRightInd/>
      <w:snapToGrid/>
      <w:spacing w:after="0"/>
      <w:jc w:val="left"/>
    </w:pPr>
    <w:rPr>
      <w:rFonts w:ascii="Times" w:eastAsia="Batang" w:hAnsi="Times"/>
      <w:sz w:val="20"/>
      <w:szCs w:val="24"/>
      <w:lang w:val="en-GB"/>
    </w:rPr>
  </w:style>
  <w:style w:type="character" w:customStyle="1" w:styleId="bullet1Char">
    <w:name w:val="bullet1 Char"/>
    <w:link w:val="bullet1"/>
    <w:rsid w:val="0021120F"/>
    <w:rPr>
      <w:rFonts w:ascii="Times" w:eastAsia="Batang" w:hAnsi="Times"/>
      <w:szCs w:val="24"/>
      <w:lang w:val="en-GB"/>
    </w:rPr>
  </w:style>
  <w:style w:type="paragraph" w:customStyle="1" w:styleId="bullet3">
    <w:name w:val="bullet3"/>
    <w:basedOn w:val="Normal"/>
    <w:qFormat/>
    <w:rsid w:val="0021120F"/>
    <w:pPr>
      <w:numPr>
        <w:ilvl w:val="2"/>
        <w:numId w:val="2"/>
      </w:numPr>
      <w:autoSpaceDE/>
      <w:autoSpaceDN/>
      <w:adjustRightInd/>
      <w:snapToGrid/>
      <w:spacing w:after="0"/>
      <w:ind w:hanging="180"/>
      <w:jc w:val="left"/>
    </w:pPr>
    <w:rPr>
      <w:rFonts w:ascii="Times" w:eastAsia="Batang" w:hAnsi="Times"/>
      <w:sz w:val="20"/>
      <w:szCs w:val="24"/>
      <w:lang w:val="en-GB"/>
    </w:rPr>
  </w:style>
  <w:style w:type="paragraph" w:customStyle="1" w:styleId="bullet4">
    <w:name w:val="bullet4"/>
    <w:basedOn w:val="Normal"/>
    <w:qFormat/>
    <w:rsid w:val="0021120F"/>
    <w:pPr>
      <w:numPr>
        <w:ilvl w:val="3"/>
        <w:numId w:val="2"/>
      </w:numPr>
      <w:autoSpaceDE/>
      <w:autoSpaceDN/>
      <w:adjustRightInd/>
      <w:snapToGrid/>
      <w:spacing w:after="0"/>
      <w:jc w:val="left"/>
    </w:pPr>
    <w:rPr>
      <w:rFonts w:ascii="Times" w:eastAsia="Batang" w:hAnsi="Times"/>
      <w:sz w:val="20"/>
      <w:szCs w:val="24"/>
      <w:lang w:val="en-GB"/>
    </w:rPr>
  </w:style>
  <w:style w:type="character" w:customStyle="1" w:styleId="bullet2Char">
    <w:name w:val="bullet2 Char"/>
    <w:link w:val="bullet2"/>
    <w:rsid w:val="0021120F"/>
    <w:rPr>
      <w:rFonts w:ascii="Times" w:eastAsia="Batang" w:hAnsi="Times"/>
      <w:szCs w:val="24"/>
      <w:lang w:val="en-GB"/>
    </w:rPr>
  </w:style>
  <w:style w:type="character" w:styleId="PlaceholderText">
    <w:name w:val="Placeholder Text"/>
    <w:basedOn w:val="DefaultParagraphFont"/>
    <w:uiPriority w:val="99"/>
    <w:semiHidden/>
    <w:rsid w:val="00F14D13"/>
    <w:rPr>
      <w:color w:val="808080"/>
    </w:rPr>
  </w:style>
  <w:style w:type="character" w:customStyle="1" w:styleId="ListParagraphChar">
    <w:name w:val="List Paragraph Char"/>
    <w:aliases w:val="- Bullets Char,列出段落 Char,リスト段落 Char,?? ?? Char,????? Char,???? Char,Lista1 Char,列出段落1 Char,中等深浅网格 1 - 着色 21 Char,¥ê¥¹¥È¶ÎÂä Char,¥¡¡¡¡ì¬º¥¹¥È¶ÎÂä Char,ÁÐ³ö¶ÎÂä Char,列表段落1 Char,—ño’i—Ž Char,1st level - Bullet List Paragraph Char"/>
    <w:link w:val="ListParagraph"/>
    <w:uiPriority w:val="34"/>
    <w:qFormat/>
    <w:rsid w:val="00C47273"/>
    <w:rPr>
      <w:rFonts w:eastAsia="DengXian"/>
      <w:szCs w:val="22"/>
    </w:rPr>
  </w:style>
  <w:style w:type="paragraph" w:customStyle="1" w:styleId="PL">
    <w:name w:val="PL"/>
    <w:link w:val="PLChar"/>
    <w:qFormat/>
    <w:rsid w:val="00F2135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ja-JP"/>
    </w:rPr>
  </w:style>
  <w:style w:type="character" w:customStyle="1" w:styleId="PLChar">
    <w:name w:val="PL Char"/>
    <w:link w:val="PL"/>
    <w:qFormat/>
    <w:rsid w:val="00F2135D"/>
    <w:rPr>
      <w:rFonts w:ascii="Courier New" w:eastAsia="Times New Roman" w:hAnsi="Courier New"/>
      <w:noProof/>
      <w:sz w:val="16"/>
      <w:lang w:val="en-GB" w:eastAsia="ja-JP"/>
    </w:rPr>
  </w:style>
  <w:style w:type="table" w:styleId="GridTable1Light">
    <w:name w:val="Grid Table 1 Light"/>
    <w:basedOn w:val="TableNormal"/>
    <w:uiPriority w:val="46"/>
    <w:rsid w:val="008B2CCB"/>
    <w:rPr>
      <w:lang w:eastAsia="zh-CN"/>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customStyle="1" w:styleId="0Maintext">
    <w:name w:val="0 Main text"/>
    <w:basedOn w:val="Normal"/>
    <w:link w:val="0MaintextChar"/>
    <w:qFormat/>
    <w:rsid w:val="003107C2"/>
    <w:pPr>
      <w:autoSpaceDE/>
      <w:autoSpaceDN/>
      <w:adjustRightInd/>
      <w:snapToGrid/>
      <w:spacing w:after="100" w:afterAutospacing="1" w:line="288" w:lineRule="auto"/>
      <w:ind w:firstLine="360"/>
    </w:pPr>
    <w:rPr>
      <w:rFonts w:eastAsia="Malgun Gothic" w:cs="Batang"/>
      <w:sz w:val="20"/>
      <w:szCs w:val="20"/>
      <w:lang w:val="en-GB"/>
    </w:rPr>
  </w:style>
  <w:style w:type="character" w:customStyle="1" w:styleId="0MaintextChar">
    <w:name w:val="0 Main text Char"/>
    <w:link w:val="0Maintext"/>
    <w:qFormat/>
    <w:rsid w:val="003107C2"/>
    <w:rPr>
      <w:rFonts w:eastAsia="Malgun Gothic" w:cs="Batang"/>
      <w:lang w:val="en-GB"/>
    </w:rPr>
  </w:style>
  <w:style w:type="paragraph" w:customStyle="1" w:styleId="LGTdoc">
    <w:name w:val="LGTdoc_본문"/>
    <w:basedOn w:val="Normal"/>
    <w:link w:val="LGTdocChar"/>
    <w:rsid w:val="00B66E1B"/>
    <w:pPr>
      <w:widowControl w:val="0"/>
      <w:spacing w:afterLines="50" w:after="0" w:line="264" w:lineRule="auto"/>
    </w:pPr>
    <w:rPr>
      <w:rFonts w:eastAsia="Batang"/>
      <w:kern w:val="2"/>
      <w:szCs w:val="24"/>
      <w:lang w:val="en-GB" w:eastAsia="ko-KR"/>
    </w:rPr>
  </w:style>
  <w:style w:type="character" w:customStyle="1" w:styleId="LGTdocChar">
    <w:name w:val="LGTdoc_본문 Char"/>
    <w:link w:val="LGTdoc"/>
    <w:qFormat/>
    <w:rsid w:val="00B66E1B"/>
    <w:rPr>
      <w:rFonts w:eastAsia="Batang"/>
      <w:kern w:val="2"/>
      <w:sz w:val="22"/>
      <w:szCs w:val="24"/>
      <w:lang w:val="en-GB" w:eastAsia="ko-KR"/>
    </w:rPr>
  </w:style>
  <w:style w:type="paragraph" w:customStyle="1" w:styleId="B1">
    <w:name w:val="B1"/>
    <w:basedOn w:val="Normal"/>
    <w:link w:val="B1Zchn"/>
    <w:qFormat/>
    <w:rsid w:val="00ED4B76"/>
    <w:pPr>
      <w:autoSpaceDE/>
      <w:autoSpaceDN/>
      <w:adjustRightInd/>
      <w:snapToGrid/>
      <w:spacing w:after="180"/>
      <w:ind w:left="568" w:hanging="284"/>
      <w:jc w:val="left"/>
    </w:pPr>
    <w:rPr>
      <w:rFonts w:eastAsia="Times New Roman"/>
      <w:sz w:val="20"/>
      <w:szCs w:val="20"/>
      <w:lang w:val="x-none"/>
    </w:rPr>
  </w:style>
  <w:style w:type="character" w:customStyle="1" w:styleId="B1Zchn">
    <w:name w:val="B1 Zchn"/>
    <w:link w:val="B1"/>
    <w:qFormat/>
    <w:rsid w:val="00ED4B76"/>
    <w:rPr>
      <w:rFonts w:eastAsia="Times New Roman"/>
      <w:lang w:val="x-none"/>
    </w:rPr>
  </w:style>
  <w:style w:type="character" w:styleId="Emphasis">
    <w:name w:val="Emphasis"/>
    <w:basedOn w:val="DefaultParagraphFont"/>
    <w:qFormat/>
    <w:rsid w:val="00B92C4A"/>
    <w:rPr>
      <w:i/>
      <w:iCs/>
    </w:rPr>
  </w:style>
  <w:style w:type="paragraph" w:customStyle="1" w:styleId="TAC">
    <w:name w:val="TAC"/>
    <w:basedOn w:val="Normal"/>
    <w:link w:val="TACChar"/>
    <w:qFormat/>
    <w:rsid w:val="001E7BB9"/>
    <w:pPr>
      <w:keepLines/>
      <w:autoSpaceDE/>
      <w:autoSpaceDN/>
      <w:adjustRightInd/>
      <w:snapToGrid/>
      <w:spacing w:before="40" w:after="40"/>
      <w:jc w:val="center"/>
    </w:pPr>
    <w:rPr>
      <w:sz w:val="20"/>
      <w:szCs w:val="20"/>
      <w:lang w:val="en-GB" w:eastAsia="x-none"/>
    </w:rPr>
  </w:style>
  <w:style w:type="paragraph" w:customStyle="1" w:styleId="TAH">
    <w:name w:val="TAH"/>
    <w:basedOn w:val="TAC"/>
    <w:link w:val="TAHCar"/>
    <w:qFormat/>
    <w:rsid w:val="001E7BB9"/>
    <w:pPr>
      <w:keepNext/>
      <w:overflowPunct w:val="0"/>
      <w:autoSpaceDE w:val="0"/>
      <w:autoSpaceDN w:val="0"/>
      <w:adjustRightInd w:val="0"/>
      <w:spacing w:before="0" w:after="0"/>
      <w:textAlignment w:val="baseline"/>
    </w:pPr>
    <w:rPr>
      <w:rFonts w:ascii="Arial" w:eastAsia="Times New Roman" w:hAnsi="Arial"/>
      <w:b/>
      <w:sz w:val="18"/>
      <w:lang w:eastAsia="en-GB"/>
    </w:rPr>
  </w:style>
  <w:style w:type="character" w:customStyle="1" w:styleId="TAHCar">
    <w:name w:val="TAH Car"/>
    <w:link w:val="TAH"/>
    <w:qFormat/>
    <w:locked/>
    <w:rsid w:val="001E7BB9"/>
    <w:rPr>
      <w:rFonts w:ascii="Arial" w:eastAsia="Times New Roman" w:hAnsi="Arial"/>
      <w:b/>
      <w:sz w:val="18"/>
      <w:lang w:val="en-GB" w:eastAsia="en-GB"/>
    </w:rPr>
  </w:style>
  <w:style w:type="character" w:customStyle="1" w:styleId="TACChar">
    <w:name w:val="TAC Char"/>
    <w:link w:val="TAC"/>
    <w:qFormat/>
    <w:rsid w:val="001E7BB9"/>
    <w:rPr>
      <w:lang w:val="en-GB" w:eastAsia="x-none"/>
    </w:rPr>
  </w:style>
  <w:style w:type="character" w:customStyle="1" w:styleId="TALCar">
    <w:name w:val="TAL Car"/>
    <w:link w:val="TAL"/>
    <w:locked/>
    <w:rsid w:val="00235E55"/>
    <w:rPr>
      <w:rFonts w:ascii="Arial" w:hAnsi="Arial" w:cs="Arial"/>
      <w:sz w:val="18"/>
    </w:rPr>
  </w:style>
  <w:style w:type="paragraph" w:customStyle="1" w:styleId="TAL">
    <w:name w:val="TAL"/>
    <w:basedOn w:val="Normal"/>
    <w:link w:val="TALCar"/>
    <w:qFormat/>
    <w:rsid w:val="00235E55"/>
    <w:pPr>
      <w:keepNext/>
      <w:keepLines/>
      <w:autoSpaceDE/>
      <w:autoSpaceDN/>
      <w:adjustRightInd/>
      <w:snapToGrid/>
      <w:spacing w:after="0"/>
      <w:jc w:val="left"/>
    </w:pPr>
    <w:rPr>
      <w:rFonts w:ascii="Arial" w:hAnsi="Arial" w:cs="Arial"/>
      <w:sz w:val="18"/>
      <w:szCs w:val="20"/>
    </w:rPr>
  </w:style>
  <w:style w:type="character" w:customStyle="1" w:styleId="THChar">
    <w:name w:val="TH Char"/>
    <w:link w:val="TH"/>
    <w:qFormat/>
    <w:locked/>
    <w:rsid w:val="00235E55"/>
    <w:rPr>
      <w:rFonts w:ascii="Arial" w:hAnsi="Arial" w:cs="Arial"/>
      <w:b/>
    </w:rPr>
  </w:style>
  <w:style w:type="paragraph" w:customStyle="1" w:styleId="TH">
    <w:name w:val="TH"/>
    <w:basedOn w:val="Normal"/>
    <w:link w:val="THChar"/>
    <w:qFormat/>
    <w:rsid w:val="00235E55"/>
    <w:pPr>
      <w:keepNext/>
      <w:keepLines/>
      <w:autoSpaceDE/>
      <w:autoSpaceDN/>
      <w:adjustRightInd/>
      <w:snapToGrid/>
      <w:spacing w:before="60" w:after="180"/>
      <w:jc w:val="center"/>
    </w:pPr>
    <w:rPr>
      <w:rFonts w:ascii="Arial" w:hAnsi="Arial" w:cs="Arial"/>
      <w:b/>
      <w:sz w:val="20"/>
      <w:szCs w:val="20"/>
    </w:rPr>
  </w:style>
  <w:style w:type="paragraph" w:styleId="NormalWeb">
    <w:name w:val="Normal (Web)"/>
    <w:basedOn w:val="Normal"/>
    <w:uiPriority w:val="99"/>
    <w:semiHidden/>
    <w:unhideWhenUsed/>
    <w:rsid w:val="0067721A"/>
    <w:pPr>
      <w:autoSpaceDE/>
      <w:autoSpaceDN/>
      <w:adjustRightInd/>
      <w:spacing w:before="100" w:beforeAutospacing="1" w:after="100" w:afterAutospacing="1"/>
      <w:jc w:val="left"/>
    </w:pPr>
    <w:rPr>
      <w:rFonts w:ascii="SimSun" w:hAnsi="SimSun" w:cs="SimSun"/>
      <w:color w:val="000000"/>
      <w:sz w:val="24"/>
      <w:szCs w:val="24"/>
      <w:lang w:eastAsia="zh-CN"/>
    </w:rPr>
  </w:style>
  <w:style w:type="character" w:customStyle="1" w:styleId="Doc-text2Char">
    <w:name w:val="Doc-text2 Char"/>
    <w:link w:val="Doc-text2"/>
    <w:qFormat/>
    <w:locked/>
    <w:rsid w:val="003E71A6"/>
    <w:rPr>
      <w:rFonts w:ascii="Arial" w:eastAsia="MS Mincho" w:hAnsi="Arial" w:cs="Arial"/>
      <w:szCs w:val="24"/>
    </w:rPr>
  </w:style>
  <w:style w:type="paragraph" w:customStyle="1" w:styleId="Doc-text2">
    <w:name w:val="Doc-text2"/>
    <w:basedOn w:val="Normal"/>
    <w:link w:val="Doc-text2Char"/>
    <w:rsid w:val="003E71A6"/>
    <w:pPr>
      <w:tabs>
        <w:tab w:val="left" w:pos="1622"/>
      </w:tabs>
      <w:autoSpaceDE/>
      <w:autoSpaceDN/>
      <w:adjustRightInd/>
      <w:snapToGrid/>
      <w:spacing w:after="0"/>
      <w:ind w:left="1622" w:hanging="363"/>
      <w:jc w:val="left"/>
    </w:pPr>
    <w:rPr>
      <w:rFonts w:ascii="Arial" w:eastAsia="MS Mincho" w:hAnsi="Arial" w:cs="Arial"/>
      <w:sz w:val="20"/>
      <w:szCs w:val="24"/>
    </w:rPr>
  </w:style>
  <w:style w:type="paragraph" w:customStyle="1" w:styleId="Agreement">
    <w:name w:val="Agreement"/>
    <w:basedOn w:val="Normal"/>
    <w:next w:val="Doc-text2"/>
    <w:rsid w:val="003E71A6"/>
    <w:pPr>
      <w:numPr>
        <w:numId w:val="3"/>
      </w:numPr>
      <w:tabs>
        <w:tab w:val="num" w:pos="1980"/>
      </w:tabs>
      <w:autoSpaceDE/>
      <w:autoSpaceDN/>
      <w:adjustRightInd/>
      <w:snapToGrid/>
      <w:spacing w:before="60" w:after="0"/>
      <w:ind w:left="1980"/>
      <w:jc w:val="left"/>
    </w:pPr>
    <w:rPr>
      <w:rFonts w:ascii="Arial" w:eastAsia="MS Mincho" w:hAnsi="Arial"/>
      <w:b/>
      <w:sz w:val="20"/>
      <w:szCs w:val="24"/>
      <w:lang w:val="en-GB" w:eastAsia="en-GB"/>
    </w:rPr>
  </w:style>
  <w:style w:type="paragraph" w:customStyle="1" w:styleId="Proposal">
    <w:name w:val="Proposal"/>
    <w:basedOn w:val="BodyText"/>
    <w:link w:val="ProposalChar"/>
    <w:rsid w:val="003E71A6"/>
    <w:pPr>
      <w:numPr>
        <w:numId w:val="4"/>
      </w:numPr>
      <w:tabs>
        <w:tab w:val="left" w:pos="1701"/>
      </w:tabs>
      <w:overflowPunct w:val="0"/>
      <w:snapToGrid/>
      <w:textAlignment w:val="baseline"/>
    </w:pPr>
    <w:rPr>
      <w:rFonts w:ascii="Arial" w:eastAsia="Times New Roman" w:hAnsi="Arial"/>
      <w:b/>
      <w:bCs/>
      <w:lang w:val="en-GB" w:eastAsia="zh-CN"/>
    </w:rPr>
  </w:style>
  <w:style w:type="character" w:customStyle="1" w:styleId="ProposalChar">
    <w:name w:val="Proposal Char"/>
    <w:link w:val="Proposal"/>
    <w:rsid w:val="004204EC"/>
    <w:rPr>
      <w:rFonts w:ascii="Arial" w:eastAsia="Times New Roman" w:hAnsi="Arial"/>
      <w:b/>
      <w:bCs/>
      <w:lang w:val="en-GB" w:eastAsia="zh-CN"/>
    </w:rPr>
  </w:style>
  <w:style w:type="character" w:customStyle="1" w:styleId="Heading2Char">
    <w:name w:val="Heading 2 Char"/>
    <w:basedOn w:val="DefaultParagraphFont"/>
    <w:link w:val="Heading2"/>
    <w:rsid w:val="0073740B"/>
    <w:rPr>
      <w:rFonts w:ascii="Arial" w:hAnsi="Arial"/>
      <w:b/>
      <w:bCs/>
      <w:sz w:val="24"/>
      <w:szCs w:val="22"/>
    </w:rPr>
  </w:style>
  <w:style w:type="paragraph" w:styleId="Revision">
    <w:name w:val="Revision"/>
    <w:hidden/>
    <w:uiPriority w:val="99"/>
    <w:semiHidden/>
    <w:rsid w:val="00BB66AA"/>
    <w:rPr>
      <w:sz w:val="22"/>
      <w:szCs w:val="22"/>
    </w:rPr>
  </w:style>
  <w:style w:type="character" w:customStyle="1" w:styleId="CaptionChar1">
    <w:name w:val="Caption Char1"/>
    <w:aliases w:val="cap Char1,cap Char Char,Caption Char Char,Caption Char1 Char Char,cap Char Char1 Char,Caption Char Char1 Char Char,cap Char2 Char,条目 Char,cap Char Char Char Char Char Char Char Char,Caption Char2 Char,Caption Char Char Char Char,cap1 Char"/>
    <w:uiPriority w:val="99"/>
    <w:locked/>
    <w:rsid w:val="00CC06CF"/>
    <w:rPr>
      <w:b/>
      <w:iCs/>
      <w:sz w:val="18"/>
      <w:szCs w:val="18"/>
    </w:rPr>
  </w:style>
  <w:style w:type="paragraph" w:customStyle="1" w:styleId="TableCell0">
    <w:name w:val="TableCell"/>
    <w:basedOn w:val="Normal"/>
    <w:qFormat/>
    <w:rsid w:val="00F75CF1"/>
    <w:pPr>
      <w:autoSpaceDE/>
      <w:autoSpaceDN/>
      <w:adjustRightInd/>
      <w:snapToGrid/>
      <w:spacing w:before="20" w:after="20"/>
      <w:jc w:val="left"/>
    </w:pPr>
    <w:rPr>
      <w:rFonts w:eastAsiaTheme="minorHAnsi"/>
      <w:sz w:val="20"/>
    </w:rPr>
  </w:style>
  <w:style w:type="character" w:customStyle="1" w:styleId="TANChar">
    <w:name w:val="TAN Char"/>
    <w:link w:val="TAN"/>
    <w:locked/>
    <w:rsid w:val="003F1345"/>
    <w:rPr>
      <w:rFonts w:ascii="Arial" w:hAnsi="Arial" w:cs="Arial"/>
      <w:sz w:val="18"/>
    </w:rPr>
  </w:style>
  <w:style w:type="paragraph" w:customStyle="1" w:styleId="TAN">
    <w:name w:val="TAN"/>
    <w:basedOn w:val="Normal"/>
    <w:link w:val="TANChar"/>
    <w:qFormat/>
    <w:rsid w:val="003F1345"/>
    <w:pPr>
      <w:keepNext/>
      <w:keepLines/>
      <w:autoSpaceDE/>
      <w:autoSpaceDN/>
      <w:adjustRightInd/>
      <w:snapToGrid/>
      <w:spacing w:after="0"/>
      <w:ind w:left="851" w:hanging="851"/>
      <w:jc w:val="left"/>
    </w:pPr>
    <w:rPr>
      <w:rFonts w:ascii="Arial" w:hAnsi="Arial" w:cs="Arial"/>
      <w:sz w:val="18"/>
      <w:szCs w:val="20"/>
    </w:rPr>
  </w:style>
  <w:style w:type="character" w:styleId="Strong">
    <w:name w:val="Strong"/>
    <w:uiPriority w:val="22"/>
    <w:qFormat/>
    <w:rsid w:val="001A2127"/>
    <w:rPr>
      <w:b/>
      <w:bCs/>
    </w:rPr>
  </w:style>
  <w:style w:type="character" w:customStyle="1" w:styleId="B2Char">
    <w:name w:val="B2 Char"/>
    <w:link w:val="B2"/>
    <w:qFormat/>
    <w:locked/>
    <w:rsid w:val="002209C8"/>
    <w:rPr>
      <w:lang w:val="x-none"/>
    </w:rPr>
  </w:style>
  <w:style w:type="paragraph" w:customStyle="1" w:styleId="B2">
    <w:name w:val="B2"/>
    <w:basedOn w:val="Normal"/>
    <w:link w:val="B2Char"/>
    <w:qFormat/>
    <w:rsid w:val="002209C8"/>
    <w:pPr>
      <w:autoSpaceDE/>
      <w:autoSpaceDN/>
      <w:adjustRightInd/>
      <w:snapToGrid/>
      <w:spacing w:after="180"/>
      <w:ind w:left="851" w:hanging="284"/>
      <w:jc w:val="left"/>
    </w:pPr>
    <w:rPr>
      <w:sz w:val="20"/>
      <w:szCs w:val="20"/>
      <w:lang w:val="x-none"/>
    </w:rPr>
  </w:style>
  <w:style w:type="character" w:customStyle="1" w:styleId="B1Char1">
    <w:name w:val="B1 Char1"/>
    <w:rsid w:val="0004749E"/>
    <w:rPr>
      <w:rFonts w:eastAsia="Times New Roman"/>
      <w:lang w:val="en-GB" w:eastAsia="ja-JP"/>
    </w:rPr>
  </w:style>
  <w:style w:type="paragraph" w:customStyle="1" w:styleId="B3">
    <w:name w:val="B3"/>
    <w:basedOn w:val="List3"/>
    <w:link w:val="B3Char2"/>
    <w:qFormat/>
    <w:rsid w:val="0004749E"/>
    <w:pPr>
      <w:overflowPunct w:val="0"/>
      <w:snapToGrid/>
      <w:spacing w:after="180"/>
      <w:ind w:left="1135" w:hanging="284"/>
      <w:contextualSpacing w:val="0"/>
      <w:jc w:val="left"/>
      <w:textAlignment w:val="baseline"/>
    </w:pPr>
    <w:rPr>
      <w:rFonts w:eastAsia="Times New Roman"/>
      <w:sz w:val="20"/>
      <w:szCs w:val="20"/>
      <w:lang w:val="en-GB" w:eastAsia="ja-JP"/>
    </w:rPr>
  </w:style>
  <w:style w:type="character" w:customStyle="1" w:styleId="B3Char2">
    <w:name w:val="B3 Char2"/>
    <w:link w:val="B3"/>
    <w:qFormat/>
    <w:rsid w:val="0004749E"/>
    <w:rPr>
      <w:rFonts w:eastAsia="Times New Roman"/>
      <w:lang w:val="en-GB" w:eastAsia="ja-JP"/>
    </w:rPr>
  </w:style>
  <w:style w:type="paragraph" w:customStyle="1" w:styleId="B4">
    <w:name w:val="B4"/>
    <w:basedOn w:val="List4"/>
    <w:link w:val="B4Char"/>
    <w:uiPriority w:val="99"/>
    <w:qFormat/>
    <w:rsid w:val="0004749E"/>
    <w:pPr>
      <w:overflowPunct w:val="0"/>
      <w:snapToGrid/>
      <w:spacing w:after="180"/>
      <w:ind w:left="1418" w:hanging="284"/>
      <w:contextualSpacing w:val="0"/>
      <w:jc w:val="left"/>
      <w:textAlignment w:val="baseline"/>
    </w:pPr>
    <w:rPr>
      <w:rFonts w:eastAsia="Times New Roman"/>
      <w:sz w:val="20"/>
      <w:szCs w:val="20"/>
      <w:lang w:val="en-GB" w:eastAsia="ja-JP"/>
    </w:rPr>
  </w:style>
  <w:style w:type="character" w:customStyle="1" w:styleId="B4Char">
    <w:name w:val="B4 Char"/>
    <w:link w:val="B4"/>
    <w:uiPriority w:val="99"/>
    <w:qFormat/>
    <w:rsid w:val="0004749E"/>
    <w:rPr>
      <w:rFonts w:eastAsia="Times New Roman"/>
      <w:lang w:val="en-GB" w:eastAsia="ja-JP"/>
    </w:rPr>
  </w:style>
  <w:style w:type="paragraph" w:styleId="List3">
    <w:name w:val="List 3"/>
    <w:basedOn w:val="Normal"/>
    <w:semiHidden/>
    <w:unhideWhenUsed/>
    <w:rsid w:val="0004749E"/>
    <w:pPr>
      <w:ind w:left="1080" w:hanging="360"/>
      <w:contextualSpacing/>
    </w:pPr>
  </w:style>
  <w:style w:type="paragraph" w:styleId="List4">
    <w:name w:val="List 4"/>
    <w:basedOn w:val="Normal"/>
    <w:rsid w:val="0004749E"/>
    <w:pPr>
      <w:ind w:left="1440" w:hanging="360"/>
      <w:contextualSpacing/>
    </w:pPr>
  </w:style>
  <w:style w:type="paragraph" w:customStyle="1" w:styleId="EQ">
    <w:name w:val="EQ"/>
    <w:basedOn w:val="Normal"/>
    <w:next w:val="Normal"/>
    <w:uiPriority w:val="99"/>
    <w:qFormat/>
    <w:rsid w:val="00D73C80"/>
    <w:pPr>
      <w:keepLines/>
      <w:tabs>
        <w:tab w:val="center" w:pos="4536"/>
        <w:tab w:val="right" w:pos="9072"/>
      </w:tabs>
      <w:autoSpaceDE/>
      <w:autoSpaceDN/>
      <w:adjustRightInd/>
      <w:snapToGrid/>
      <w:spacing w:after="180"/>
      <w:jc w:val="left"/>
    </w:pPr>
    <w:rPr>
      <w:noProof/>
      <w:sz w:val="20"/>
      <w:szCs w:val="20"/>
      <w:lang w:val="en-GB"/>
    </w:rPr>
  </w:style>
  <w:style w:type="character" w:customStyle="1" w:styleId="B3Char">
    <w:name w:val="B3 Char"/>
    <w:qFormat/>
    <w:locked/>
    <w:rsid w:val="00D73C80"/>
    <w:rPr>
      <w:lang w:val="x-none"/>
    </w:rPr>
  </w:style>
  <w:style w:type="character" w:customStyle="1" w:styleId="Heading1Char">
    <w:name w:val="Heading 1 Char"/>
    <w:basedOn w:val="DefaultParagraphFont"/>
    <w:link w:val="Heading1"/>
    <w:uiPriority w:val="9"/>
    <w:rsid w:val="00940FC3"/>
    <w:rPr>
      <w:rFonts w:ascii="Arial" w:eastAsia="DengXian" w:hAnsi="Arial" w:cs="Arial"/>
      <w:b/>
      <w:bCs/>
      <w:sz w:val="28"/>
      <w:szCs w:val="28"/>
    </w:rPr>
  </w:style>
  <w:style w:type="paragraph" w:styleId="Bibliography">
    <w:name w:val="Bibliography"/>
    <w:basedOn w:val="Normal"/>
    <w:next w:val="Normal"/>
    <w:uiPriority w:val="37"/>
    <w:unhideWhenUsed/>
    <w:rsid w:val="00736B1A"/>
  </w:style>
  <w:style w:type="numbering" w:styleId="111111">
    <w:name w:val="Outline List 2"/>
    <w:basedOn w:val="NoList"/>
    <w:semiHidden/>
    <w:unhideWhenUsed/>
    <w:rsid w:val="0073740B"/>
    <w:pPr>
      <w:numPr>
        <w:numId w:val="10"/>
      </w:numPr>
    </w:pPr>
  </w:style>
  <w:style w:type="numbering" w:styleId="ArticleSection">
    <w:name w:val="Outline List 3"/>
    <w:basedOn w:val="NoList"/>
    <w:semiHidden/>
    <w:unhideWhenUsed/>
    <w:rsid w:val="0073740B"/>
    <w:pPr>
      <w:numPr>
        <w:numId w:val="11"/>
      </w:numPr>
    </w:pPr>
  </w:style>
  <w:style w:type="numbering" w:styleId="1ai">
    <w:name w:val="Outline List 1"/>
    <w:basedOn w:val="NoList"/>
    <w:semiHidden/>
    <w:unhideWhenUsed/>
    <w:rsid w:val="0073740B"/>
    <w:pPr>
      <w:numPr>
        <w:numId w:val="12"/>
      </w:numPr>
    </w:pPr>
  </w:style>
  <w:style w:type="character" w:customStyle="1" w:styleId="apple-converted-space">
    <w:name w:val="apple-converted-space"/>
    <w:qFormat/>
    <w:rsid w:val="00D37D9F"/>
  </w:style>
  <w:style w:type="character" w:customStyle="1" w:styleId="ui-provider">
    <w:name w:val="ui-provider"/>
    <w:basedOn w:val="DefaultParagraphFont"/>
    <w:rsid w:val="00200F27"/>
  </w:style>
  <w:style w:type="character" w:customStyle="1" w:styleId="B10">
    <w:name w:val="B1 (文字)"/>
    <w:qFormat/>
    <w:locked/>
    <w:rsid w:val="00C40BB9"/>
    <w:rPr>
      <w:lang w:eastAsia="en-US"/>
    </w:rPr>
  </w:style>
  <w:style w:type="character" w:customStyle="1" w:styleId="TALChar">
    <w:name w:val="TAL Char"/>
    <w:qFormat/>
    <w:locked/>
    <w:rsid w:val="007A2F1B"/>
    <w:rPr>
      <w:rFonts w:ascii="Arial" w:hAnsi="Arial"/>
      <w:sz w:val="18"/>
      <w:lang w:eastAsia="en-US"/>
    </w:rPr>
  </w:style>
  <w:style w:type="paragraph" w:customStyle="1" w:styleId="B5">
    <w:name w:val="B5"/>
    <w:basedOn w:val="Normal"/>
    <w:uiPriority w:val="99"/>
    <w:qFormat/>
    <w:rsid w:val="00F848E0"/>
    <w:pPr>
      <w:autoSpaceDE/>
      <w:autoSpaceDN/>
      <w:adjustRightInd/>
      <w:snapToGrid/>
      <w:spacing w:after="180"/>
      <w:ind w:left="1702" w:hanging="284"/>
      <w:jc w:val="left"/>
    </w:pPr>
    <w:rPr>
      <w:rFonts w:eastAsiaTheme="minorEastAsia"/>
      <w:sz w:val="20"/>
      <w:szCs w:val="20"/>
      <w:lang w:val="en-GB"/>
    </w:rPr>
  </w:style>
  <w:style w:type="paragraph" w:customStyle="1" w:styleId="Bulletedo1">
    <w:name w:val="Bulleted o 1"/>
    <w:basedOn w:val="Normal"/>
    <w:uiPriority w:val="99"/>
    <w:qFormat/>
    <w:rsid w:val="00F848E0"/>
    <w:pPr>
      <w:numPr>
        <w:numId w:val="76"/>
      </w:numPr>
      <w:overflowPunct w:val="0"/>
      <w:snapToGrid/>
      <w:spacing w:after="180" w:line="259" w:lineRule="auto"/>
      <w:jc w:val="left"/>
      <w:textAlignment w:val="baseline"/>
    </w:pPr>
    <w:rPr>
      <w:sz w:val="20"/>
      <w:szCs w:val="20"/>
    </w:rPr>
  </w:style>
  <w:style w:type="numbering" w:customStyle="1" w:styleId="CurrentList1">
    <w:name w:val="Current List1"/>
    <w:uiPriority w:val="99"/>
    <w:rsid w:val="00874A90"/>
    <w:pPr>
      <w:numPr>
        <w:numId w:val="80"/>
      </w:numPr>
    </w:pPr>
  </w:style>
  <w:style w:type="numbering" w:customStyle="1" w:styleId="CurrentList2">
    <w:name w:val="Current List2"/>
    <w:uiPriority w:val="99"/>
    <w:rsid w:val="00874A90"/>
    <w:pPr>
      <w:numPr>
        <w:numId w:val="83"/>
      </w:numPr>
    </w:pPr>
  </w:style>
  <w:style w:type="paragraph" w:customStyle="1" w:styleId="figure">
    <w:name w:val="figure"/>
    <w:basedOn w:val="Normal"/>
    <w:next w:val="Normal"/>
    <w:qFormat/>
    <w:rsid w:val="00734D87"/>
    <w:pPr>
      <w:numPr>
        <w:numId w:val="95"/>
      </w:numPr>
      <w:autoSpaceDE/>
      <w:autoSpaceDN/>
      <w:adjustRightInd/>
      <w:snapToGrid/>
      <w:ind w:left="720" w:hanging="360"/>
      <w:jc w:val="center"/>
    </w:pPr>
    <w:rPr>
      <w:rFonts w:eastAsia="Times New Roman"/>
      <w:szCs w:val="24"/>
      <w:lang w:val="x-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552235">
      <w:bodyDiv w:val="1"/>
      <w:marLeft w:val="0"/>
      <w:marRight w:val="0"/>
      <w:marTop w:val="0"/>
      <w:marBottom w:val="0"/>
      <w:divBdr>
        <w:top w:val="none" w:sz="0" w:space="0" w:color="auto"/>
        <w:left w:val="none" w:sz="0" w:space="0" w:color="auto"/>
        <w:bottom w:val="none" w:sz="0" w:space="0" w:color="auto"/>
        <w:right w:val="none" w:sz="0" w:space="0" w:color="auto"/>
      </w:divBdr>
    </w:div>
    <w:div w:id="15467238">
      <w:bodyDiv w:val="1"/>
      <w:marLeft w:val="0"/>
      <w:marRight w:val="0"/>
      <w:marTop w:val="0"/>
      <w:marBottom w:val="0"/>
      <w:divBdr>
        <w:top w:val="none" w:sz="0" w:space="0" w:color="auto"/>
        <w:left w:val="none" w:sz="0" w:space="0" w:color="auto"/>
        <w:bottom w:val="none" w:sz="0" w:space="0" w:color="auto"/>
        <w:right w:val="none" w:sz="0" w:space="0" w:color="auto"/>
      </w:divBdr>
    </w:div>
    <w:div w:id="40176969">
      <w:bodyDiv w:val="1"/>
      <w:marLeft w:val="0"/>
      <w:marRight w:val="0"/>
      <w:marTop w:val="0"/>
      <w:marBottom w:val="0"/>
      <w:divBdr>
        <w:top w:val="none" w:sz="0" w:space="0" w:color="auto"/>
        <w:left w:val="none" w:sz="0" w:space="0" w:color="auto"/>
        <w:bottom w:val="none" w:sz="0" w:space="0" w:color="auto"/>
        <w:right w:val="none" w:sz="0" w:space="0" w:color="auto"/>
      </w:divBdr>
    </w:div>
    <w:div w:id="41637411">
      <w:bodyDiv w:val="1"/>
      <w:marLeft w:val="0"/>
      <w:marRight w:val="0"/>
      <w:marTop w:val="0"/>
      <w:marBottom w:val="0"/>
      <w:divBdr>
        <w:top w:val="none" w:sz="0" w:space="0" w:color="auto"/>
        <w:left w:val="none" w:sz="0" w:space="0" w:color="auto"/>
        <w:bottom w:val="none" w:sz="0" w:space="0" w:color="auto"/>
        <w:right w:val="none" w:sz="0" w:space="0" w:color="auto"/>
      </w:divBdr>
    </w:div>
    <w:div w:id="95492217">
      <w:bodyDiv w:val="1"/>
      <w:marLeft w:val="0"/>
      <w:marRight w:val="0"/>
      <w:marTop w:val="0"/>
      <w:marBottom w:val="0"/>
      <w:divBdr>
        <w:top w:val="none" w:sz="0" w:space="0" w:color="auto"/>
        <w:left w:val="none" w:sz="0" w:space="0" w:color="auto"/>
        <w:bottom w:val="none" w:sz="0" w:space="0" w:color="auto"/>
        <w:right w:val="none" w:sz="0" w:space="0" w:color="auto"/>
      </w:divBdr>
    </w:div>
    <w:div w:id="96487598">
      <w:bodyDiv w:val="1"/>
      <w:marLeft w:val="0"/>
      <w:marRight w:val="0"/>
      <w:marTop w:val="0"/>
      <w:marBottom w:val="0"/>
      <w:divBdr>
        <w:top w:val="none" w:sz="0" w:space="0" w:color="auto"/>
        <w:left w:val="none" w:sz="0" w:space="0" w:color="auto"/>
        <w:bottom w:val="none" w:sz="0" w:space="0" w:color="auto"/>
        <w:right w:val="none" w:sz="0" w:space="0" w:color="auto"/>
      </w:divBdr>
    </w:div>
    <w:div w:id="128322883">
      <w:bodyDiv w:val="1"/>
      <w:marLeft w:val="0"/>
      <w:marRight w:val="0"/>
      <w:marTop w:val="0"/>
      <w:marBottom w:val="0"/>
      <w:divBdr>
        <w:top w:val="none" w:sz="0" w:space="0" w:color="auto"/>
        <w:left w:val="none" w:sz="0" w:space="0" w:color="auto"/>
        <w:bottom w:val="none" w:sz="0" w:space="0" w:color="auto"/>
        <w:right w:val="none" w:sz="0" w:space="0" w:color="auto"/>
      </w:divBdr>
      <w:divsChild>
        <w:div w:id="1469469081">
          <w:marLeft w:val="1555"/>
          <w:marRight w:val="0"/>
          <w:marTop w:val="128"/>
          <w:marBottom w:val="0"/>
          <w:divBdr>
            <w:top w:val="none" w:sz="0" w:space="0" w:color="auto"/>
            <w:left w:val="none" w:sz="0" w:space="0" w:color="auto"/>
            <w:bottom w:val="none" w:sz="0" w:space="0" w:color="auto"/>
            <w:right w:val="none" w:sz="0" w:space="0" w:color="auto"/>
          </w:divBdr>
        </w:div>
        <w:div w:id="1594705570">
          <w:marLeft w:val="720"/>
          <w:marRight w:val="0"/>
          <w:marTop w:val="154"/>
          <w:marBottom w:val="0"/>
          <w:divBdr>
            <w:top w:val="none" w:sz="0" w:space="0" w:color="auto"/>
            <w:left w:val="none" w:sz="0" w:space="0" w:color="auto"/>
            <w:bottom w:val="none" w:sz="0" w:space="0" w:color="auto"/>
            <w:right w:val="none" w:sz="0" w:space="0" w:color="auto"/>
          </w:divBdr>
        </w:div>
      </w:divsChild>
    </w:div>
    <w:div w:id="140731289">
      <w:bodyDiv w:val="1"/>
      <w:marLeft w:val="0"/>
      <w:marRight w:val="0"/>
      <w:marTop w:val="0"/>
      <w:marBottom w:val="0"/>
      <w:divBdr>
        <w:top w:val="none" w:sz="0" w:space="0" w:color="auto"/>
        <w:left w:val="none" w:sz="0" w:space="0" w:color="auto"/>
        <w:bottom w:val="none" w:sz="0" w:space="0" w:color="auto"/>
        <w:right w:val="none" w:sz="0" w:space="0" w:color="auto"/>
      </w:divBdr>
    </w:div>
    <w:div w:id="191579332">
      <w:bodyDiv w:val="1"/>
      <w:marLeft w:val="0"/>
      <w:marRight w:val="0"/>
      <w:marTop w:val="0"/>
      <w:marBottom w:val="0"/>
      <w:divBdr>
        <w:top w:val="none" w:sz="0" w:space="0" w:color="auto"/>
        <w:left w:val="none" w:sz="0" w:space="0" w:color="auto"/>
        <w:bottom w:val="none" w:sz="0" w:space="0" w:color="auto"/>
        <w:right w:val="none" w:sz="0" w:space="0" w:color="auto"/>
      </w:divBdr>
    </w:div>
    <w:div w:id="192420312">
      <w:bodyDiv w:val="1"/>
      <w:marLeft w:val="0"/>
      <w:marRight w:val="0"/>
      <w:marTop w:val="0"/>
      <w:marBottom w:val="0"/>
      <w:divBdr>
        <w:top w:val="none" w:sz="0" w:space="0" w:color="auto"/>
        <w:left w:val="none" w:sz="0" w:space="0" w:color="auto"/>
        <w:bottom w:val="none" w:sz="0" w:space="0" w:color="auto"/>
        <w:right w:val="none" w:sz="0" w:space="0" w:color="auto"/>
      </w:divBdr>
      <w:divsChild>
        <w:div w:id="79836705">
          <w:marLeft w:val="1166"/>
          <w:marRight w:val="0"/>
          <w:marTop w:val="0"/>
          <w:marBottom w:val="0"/>
          <w:divBdr>
            <w:top w:val="none" w:sz="0" w:space="0" w:color="auto"/>
            <w:left w:val="none" w:sz="0" w:space="0" w:color="auto"/>
            <w:bottom w:val="none" w:sz="0" w:space="0" w:color="auto"/>
            <w:right w:val="none" w:sz="0" w:space="0" w:color="auto"/>
          </w:divBdr>
        </w:div>
        <w:div w:id="387075703">
          <w:marLeft w:val="1166"/>
          <w:marRight w:val="0"/>
          <w:marTop w:val="0"/>
          <w:marBottom w:val="0"/>
          <w:divBdr>
            <w:top w:val="none" w:sz="0" w:space="0" w:color="auto"/>
            <w:left w:val="none" w:sz="0" w:space="0" w:color="auto"/>
            <w:bottom w:val="none" w:sz="0" w:space="0" w:color="auto"/>
            <w:right w:val="none" w:sz="0" w:space="0" w:color="auto"/>
          </w:divBdr>
        </w:div>
        <w:div w:id="616563076">
          <w:marLeft w:val="1166"/>
          <w:marRight w:val="0"/>
          <w:marTop w:val="0"/>
          <w:marBottom w:val="0"/>
          <w:divBdr>
            <w:top w:val="none" w:sz="0" w:space="0" w:color="auto"/>
            <w:left w:val="none" w:sz="0" w:space="0" w:color="auto"/>
            <w:bottom w:val="none" w:sz="0" w:space="0" w:color="auto"/>
            <w:right w:val="none" w:sz="0" w:space="0" w:color="auto"/>
          </w:divBdr>
        </w:div>
        <w:div w:id="743456495">
          <w:marLeft w:val="547"/>
          <w:marRight w:val="0"/>
          <w:marTop w:val="0"/>
          <w:marBottom w:val="0"/>
          <w:divBdr>
            <w:top w:val="none" w:sz="0" w:space="0" w:color="auto"/>
            <w:left w:val="none" w:sz="0" w:space="0" w:color="auto"/>
            <w:bottom w:val="none" w:sz="0" w:space="0" w:color="auto"/>
            <w:right w:val="none" w:sz="0" w:space="0" w:color="auto"/>
          </w:divBdr>
        </w:div>
        <w:div w:id="914166008">
          <w:marLeft w:val="1166"/>
          <w:marRight w:val="0"/>
          <w:marTop w:val="0"/>
          <w:marBottom w:val="0"/>
          <w:divBdr>
            <w:top w:val="none" w:sz="0" w:space="0" w:color="auto"/>
            <w:left w:val="none" w:sz="0" w:space="0" w:color="auto"/>
            <w:bottom w:val="none" w:sz="0" w:space="0" w:color="auto"/>
            <w:right w:val="none" w:sz="0" w:space="0" w:color="auto"/>
          </w:divBdr>
        </w:div>
        <w:div w:id="956982901">
          <w:marLeft w:val="547"/>
          <w:marRight w:val="0"/>
          <w:marTop w:val="0"/>
          <w:marBottom w:val="0"/>
          <w:divBdr>
            <w:top w:val="none" w:sz="0" w:space="0" w:color="auto"/>
            <w:left w:val="none" w:sz="0" w:space="0" w:color="auto"/>
            <w:bottom w:val="none" w:sz="0" w:space="0" w:color="auto"/>
            <w:right w:val="none" w:sz="0" w:space="0" w:color="auto"/>
          </w:divBdr>
        </w:div>
        <w:div w:id="960963256">
          <w:marLeft w:val="1166"/>
          <w:marRight w:val="0"/>
          <w:marTop w:val="0"/>
          <w:marBottom w:val="0"/>
          <w:divBdr>
            <w:top w:val="none" w:sz="0" w:space="0" w:color="auto"/>
            <w:left w:val="none" w:sz="0" w:space="0" w:color="auto"/>
            <w:bottom w:val="none" w:sz="0" w:space="0" w:color="auto"/>
            <w:right w:val="none" w:sz="0" w:space="0" w:color="auto"/>
          </w:divBdr>
        </w:div>
        <w:div w:id="1772889843">
          <w:marLeft w:val="1166"/>
          <w:marRight w:val="0"/>
          <w:marTop w:val="0"/>
          <w:marBottom w:val="0"/>
          <w:divBdr>
            <w:top w:val="none" w:sz="0" w:space="0" w:color="auto"/>
            <w:left w:val="none" w:sz="0" w:space="0" w:color="auto"/>
            <w:bottom w:val="none" w:sz="0" w:space="0" w:color="auto"/>
            <w:right w:val="none" w:sz="0" w:space="0" w:color="auto"/>
          </w:divBdr>
        </w:div>
        <w:div w:id="1921674865">
          <w:marLeft w:val="547"/>
          <w:marRight w:val="0"/>
          <w:marTop w:val="0"/>
          <w:marBottom w:val="0"/>
          <w:divBdr>
            <w:top w:val="none" w:sz="0" w:space="0" w:color="auto"/>
            <w:left w:val="none" w:sz="0" w:space="0" w:color="auto"/>
            <w:bottom w:val="none" w:sz="0" w:space="0" w:color="auto"/>
            <w:right w:val="none" w:sz="0" w:space="0" w:color="auto"/>
          </w:divBdr>
        </w:div>
      </w:divsChild>
    </w:div>
    <w:div w:id="196236530">
      <w:bodyDiv w:val="1"/>
      <w:marLeft w:val="0"/>
      <w:marRight w:val="0"/>
      <w:marTop w:val="0"/>
      <w:marBottom w:val="0"/>
      <w:divBdr>
        <w:top w:val="none" w:sz="0" w:space="0" w:color="auto"/>
        <w:left w:val="none" w:sz="0" w:space="0" w:color="auto"/>
        <w:bottom w:val="none" w:sz="0" w:space="0" w:color="auto"/>
        <w:right w:val="none" w:sz="0" w:space="0" w:color="auto"/>
      </w:divBdr>
    </w:div>
    <w:div w:id="197744250">
      <w:bodyDiv w:val="1"/>
      <w:marLeft w:val="0"/>
      <w:marRight w:val="0"/>
      <w:marTop w:val="0"/>
      <w:marBottom w:val="0"/>
      <w:divBdr>
        <w:top w:val="none" w:sz="0" w:space="0" w:color="auto"/>
        <w:left w:val="none" w:sz="0" w:space="0" w:color="auto"/>
        <w:bottom w:val="none" w:sz="0" w:space="0" w:color="auto"/>
        <w:right w:val="none" w:sz="0" w:space="0" w:color="auto"/>
      </w:divBdr>
    </w:div>
    <w:div w:id="221526530">
      <w:bodyDiv w:val="1"/>
      <w:marLeft w:val="0"/>
      <w:marRight w:val="0"/>
      <w:marTop w:val="0"/>
      <w:marBottom w:val="0"/>
      <w:divBdr>
        <w:top w:val="none" w:sz="0" w:space="0" w:color="auto"/>
        <w:left w:val="none" w:sz="0" w:space="0" w:color="auto"/>
        <w:bottom w:val="none" w:sz="0" w:space="0" w:color="auto"/>
        <w:right w:val="none" w:sz="0" w:space="0" w:color="auto"/>
      </w:divBdr>
    </w:div>
    <w:div w:id="241178795">
      <w:bodyDiv w:val="1"/>
      <w:marLeft w:val="0"/>
      <w:marRight w:val="0"/>
      <w:marTop w:val="0"/>
      <w:marBottom w:val="0"/>
      <w:divBdr>
        <w:top w:val="none" w:sz="0" w:space="0" w:color="auto"/>
        <w:left w:val="none" w:sz="0" w:space="0" w:color="auto"/>
        <w:bottom w:val="none" w:sz="0" w:space="0" w:color="auto"/>
        <w:right w:val="none" w:sz="0" w:space="0" w:color="auto"/>
      </w:divBdr>
    </w:div>
    <w:div w:id="253781317">
      <w:bodyDiv w:val="1"/>
      <w:marLeft w:val="0"/>
      <w:marRight w:val="0"/>
      <w:marTop w:val="0"/>
      <w:marBottom w:val="0"/>
      <w:divBdr>
        <w:top w:val="none" w:sz="0" w:space="0" w:color="auto"/>
        <w:left w:val="none" w:sz="0" w:space="0" w:color="auto"/>
        <w:bottom w:val="none" w:sz="0" w:space="0" w:color="auto"/>
        <w:right w:val="none" w:sz="0" w:space="0" w:color="auto"/>
      </w:divBdr>
    </w:div>
    <w:div w:id="288826736">
      <w:bodyDiv w:val="1"/>
      <w:marLeft w:val="0"/>
      <w:marRight w:val="0"/>
      <w:marTop w:val="0"/>
      <w:marBottom w:val="0"/>
      <w:divBdr>
        <w:top w:val="none" w:sz="0" w:space="0" w:color="auto"/>
        <w:left w:val="none" w:sz="0" w:space="0" w:color="auto"/>
        <w:bottom w:val="none" w:sz="0" w:space="0" w:color="auto"/>
        <w:right w:val="none" w:sz="0" w:space="0" w:color="auto"/>
      </w:divBdr>
      <w:divsChild>
        <w:div w:id="782502416">
          <w:marLeft w:val="1080"/>
          <w:marRight w:val="0"/>
          <w:marTop w:val="100"/>
          <w:marBottom w:val="0"/>
          <w:divBdr>
            <w:top w:val="none" w:sz="0" w:space="0" w:color="auto"/>
            <w:left w:val="none" w:sz="0" w:space="0" w:color="auto"/>
            <w:bottom w:val="none" w:sz="0" w:space="0" w:color="auto"/>
            <w:right w:val="none" w:sz="0" w:space="0" w:color="auto"/>
          </w:divBdr>
        </w:div>
        <w:div w:id="1049257458">
          <w:marLeft w:val="1080"/>
          <w:marRight w:val="0"/>
          <w:marTop w:val="100"/>
          <w:marBottom w:val="0"/>
          <w:divBdr>
            <w:top w:val="none" w:sz="0" w:space="0" w:color="auto"/>
            <w:left w:val="none" w:sz="0" w:space="0" w:color="auto"/>
            <w:bottom w:val="none" w:sz="0" w:space="0" w:color="auto"/>
            <w:right w:val="none" w:sz="0" w:space="0" w:color="auto"/>
          </w:divBdr>
        </w:div>
      </w:divsChild>
    </w:div>
    <w:div w:id="296374263">
      <w:bodyDiv w:val="1"/>
      <w:marLeft w:val="0"/>
      <w:marRight w:val="0"/>
      <w:marTop w:val="0"/>
      <w:marBottom w:val="0"/>
      <w:divBdr>
        <w:top w:val="none" w:sz="0" w:space="0" w:color="auto"/>
        <w:left w:val="none" w:sz="0" w:space="0" w:color="auto"/>
        <w:bottom w:val="none" w:sz="0" w:space="0" w:color="auto"/>
        <w:right w:val="none" w:sz="0" w:space="0" w:color="auto"/>
      </w:divBdr>
    </w:div>
    <w:div w:id="317195498">
      <w:bodyDiv w:val="1"/>
      <w:marLeft w:val="0"/>
      <w:marRight w:val="0"/>
      <w:marTop w:val="0"/>
      <w:marBottom w:val="0"/>
      <w:divBdr>
        <w:top w:val="none" w:sz="0" w:space="0" w:color="auto"/>
        <w:left w:val="none" w:sz="0" w:space="0" w:color="auto"/>
        <w:bottom w:val="none" w:sz="0" w:space="0" w:color="auto"/>
        <w:right w:val="none" w:sz="0" w:space="0" w:color="auto"/>
      </w:divBdr>
    </w:div>
    <w:div w:id="324825209">
      <w:bodyDiv w:val="1"/>
      <w:marLeft w:val="0"/>
      <w:marRight w:val="0"/>
      <w:marTop w:val="0"/>
      <w:marBottom w:val="0"/>
      <w:divBdr>
        <w:top w:val="none" w:sz="0" w:space="0" w:color="auto"/>
        <w:left w:val="none" w:sz="0" w:space="0" w:color="auto"/>
        <w:bottom w:val="none" w:sz="0" w:space="0" w:color="auto"/>
        <w:right w:val="none" w:sz="0" w:space="0" w:color="auto"/>
      </w:divBdr>
    </w:div>
    <w:div w:id="338972176">
      <w:bodyDiv w:val="1"/>
      <w:marLeft w:val="0"/>
      <w:marRight w:val="0"/>
      <w:marTop w:val="0"/>
      <w:marBottom w:val="0"/>
      <w:divBdr>
        <w:top w:val="none" w:sz="0" w:space="0" w:color="auto"/>
        <w:left w:val="none" w:sz="0" w:space="0" w:color="auto"/>
        <w:bottom w:val="none" w:sz="0" w:space="0" w:color="auto"/>
        <w:right w:val="none" w:sz="0" w:space="0" w:color="auto"/>
      </w:divBdr>
    </w:div>
    <w:div w:id="364713386">
      <w:bodyDiv w:val="1"/>
      <w:marLeft w:val="0"/>
      <w:marRight w:val="0"/>
      <w:marTop w:val="0"/>
      <w:marBottom w:val="0"/>
      <w:divBdr>
        <w:top w:val="none" w:sz="0" w:space="0" w:color="auto"/>
        <w:left w:val="none" w:sz="0" w:space="0" w:color="auto"/>
        <w:bottom w:val="none" w:sz="0" w:space="0" w:color="auto"/>
        <w:right w:val="none" w:sz="0" w:space="0" w:color="auto"/>
      </w:divBdr>
    </w:div>
    <w:div w:id="369916522">
      <w:bodyDiv w:val="1"/>
      <w:marLeft w:val="0"/>
      <w:marRight w:val="0"/>
      <w:marTop w:val="0"/>
      <w:marBottom w:val="0"/>
      <w:divBdr>
        <w:top w:val="none" w:sz="0" w:space="0" w:color="auto"/>
        <w:left w:val="none" w:sz="0" w:space="0" w:color="auto"/>
        <w:bottom w:val="none" w:sz="0" w:space="0" w:color="auto"/>
        <w:right w:val="none" w:sz="0" w:space="0" w:color="auto"/>
      </w:divBdr>
    </w:div>
    <w:div w:id="380440127">
      <w:bodyDiv w:val="1"/>
      <w:marLeft w:val="0"/>
      <w:marRight w:val="0"/>
      <w:marTop w:val="0"/>
      <w:marBottom w:val="0"/>
      <w:divBdr>
        <w:top w:val="none" w:sz="0" w:space="0" w:color="auto"/>
        <w:left w:val="none" w:sz="0" w:space="0" w:color="auto"/>
        <w:bottom w:val="none" w:sz="0" w:space="0" w:color="auto"/>
        <w:right w:val="none" w:sz="0" w:space="0" w:color="auto"/>
      </w:divBdr>
    </w:div>
    <w:div w:id="412237369">
      <w:bodyDiv w:val="1"/>
      <w:marLeft w:val="0"/>
      <w:marRight w:val="0"/>
      <w:marTop w:val="0"/>
      <w:marBottom w:val="0"/>
      <w:divBdr>
        <w:top w:val="none" w:sz="0" w:space="0" w:color="auto"/>
        <w:left w:val="none" w:sz="0" w:space="0" w:color="auto"/>
        <w:bottom w:val="none" w:sz="0" w:space="0" w:color="auto"/>
        <w:right w:val="none" w:sz="0" w:space="0" w:color="auto"/>
      </w:divBdr>
    </w:div>
    <w:div w:id="442845571">
      <w:bodyDiv w:val="1"/>
      <w:marLeft w:val="0"/>
      <w:marRight w:val="0"/>
      <w:marTop w:val="0"/>
      <w:marBottom w:val="0"/>
      <w:divBdr>
        <w:top w:val="none" w:sz="0" w:space="0" w:color="auto"/>
        <w:left w:val="none" w:sz="0" w:space="0" w:color="auto"/>
        <w:bottom w:val="none" w:sz="0" w:space="0" w:color="auto"/>
        <w:right w:val="none" w:sz="0" w:space="0" w:color="auto"/>
      </w:divBdr>
    </w:div>
    <w:div w:id="447814813">
      <w:bodyDiv w:val="1"/>
      <w:marLeft w:val="0"/>
      <w:marRight w:val="0"/>
      <w:marTop w:val="0"/>
      <w:marBottom w:val="0"/>
      <w:divBdr>
        <w:top w:val="none" w:sz="0" w:space="0" w:color="auto"/>
        <w:left w:val="none" w:sz="0" w:space="0" w:color="auto"/>
        <w:bottom w:val="none" w:sz="0" w:space="0" w:color="auto"/>
        <w:right w:val="none" w:sz="0" w:space="0" w:color="auto"/>
      </w:divBdr>
    </w:div>
    <w:div w:id="454258062">
      <w:bodyDiv w:val="1"/>
      <w:marLeft w:val="0"/>
      <w:marRight w:val="0"/>
      <w:marTop w:val="0"/>
      <w:marBottom w:val="0"/>
      <w:divBdr>
        <w:top w:val="none" w:sz="0" w:space="0" w:color="auto"/>
        <w:left w:val="none" w:sz="0" w:space="0" w:color="auto"/>
        <w:bottom w:val="none" w:sz="0" w:space="0" w:color="auto"/>
        <w:right w:val="none" w:sz="0" w:space="0" w:color="auto"/>
      </w:divBdr>
    </w:div>
    <w:div w:id="512647023">
      <w:bodyDiv w:val="1"/>
      <w:marLeft w:val="0"/>
      <w:marRight w:val="0"/>
      <w:marTop w:val="0"/>
      <w:marBottom w:val="0"/>
      <w:divBdr>
        <w:top w:val="none" w:sz="0" w:space="0" w:color="auto"/>
        <w:left w:val="none" w:sz="0" w:space="0" w:color="auto"/>
        <w:bottom w:val="none" w:sz="0" w:space="0" w:color="auto"/>
        <w:right w:val="none" w:sz="0" w:space="0" w:color="auto"/>
      </w:divBdr>
    </w:div>
    <w:div w:id="515853149">
      <w:bodyDiv w:val="1"/>
      <w:marLeft w:val="0"/>
      <w:marRight w:val="0"/>
      <w:marTop w:val="0"/>
      <w:marBottom w:val="0"/>
      <w:divBdr>
        <w:top w:val="none" w:sz="0" w:space="0" w:color="auto"/>
        <w:left w:val="none" w:sz="0" w:space="0" w:color="auto"/>
        <w:bottom w:val="none" w:sz="0" w:space="0" w:color="auto"/>
        <w:right w:val="none" w:sz="0" w:space="0" w:color="auto"/>
      </w:divBdr>
    </w:div>
    <w:div w:id="523599002">
      <w:bodyDiv w:val="1"/>
      <w:marLeft w:val="0"/>
      <w:marRight w:val="0"/>
      <w:marTop w:val="0"/>
      <w:marBottom w:val="0"/>
      <w:divBdr>
        <w:top w:val="none" w:sz="0" w:space="0" w:color="auto"/>
        <w:left w:val="none" w:sz="0" w:space="0" w:color="auto"/>
        <w:bottom w:val="none" w:sz="0" w:space="0" w:color="auto"/>
        <w:right w:val="none" w:sz="0" w:space="0" w:color="auto"/>
      </w:divBdr>
    </w:div>
    <w:div w:id="530143557">
      <w:bodyDiv w:val="1"/>
      <w:marLeft w:val="0"/>
      <w:marRight w:val="0"/>
      <w:marTop w:val="0"/>
      <w:marBottom w:val="0"/>
      <w:divBdr>
        <w:top w:val="none" w:sz="0" w:space="0" w:color="auto"/>
        <w:left w:val="none" w:sz="0" w:space="0" w:color="auto"/>
        <w:bottom w:val="none" w:sz="0" w:space="0" w:color="auto"/>
        <w:right w:val="none" w:sz="0" w:space="0" w:color="auto"/>
      </w:divBdr>
    </w:div>
    <w:div w:id="582957002">
      <w:bodyDiv w:val="1"/>
      <w:marLeft w:val="0"/>
      <w:marRight w:val="0"/>
      <w:marTop w:val="0"/>
      <w:marBottom w:val="0"/>
      <w:divBdr>
        <w:top w:val="none" w:sz="0" w:space="0" w:color="auto"/>
        <w:left w:val="none" w:sz="0" w:space="0" w:color="auto"/>
        <w:bottom w:val="none" w:sz="0" w:space="0" w:color="auto"/>
        <w:right w:val="none" w:sz="0" w:space="0" w:color="auto"/>
      </w:divBdr>
    </w:div>
    <w:div w:id="592590345">
      <w:bodyDiv w:val="1"/>
      <w:marLeft w:val="0"/>
      <w:marRight w:val="0"/>
      <w:marTop w:val="0"/>
      <w:marBottom w:val="0"/>
      <w:divBdr>
        <w:top w:val="none" w:sz="0" w:space="0" w:color="auto"/>
        <w:left w:val="none" w:sz="0" w:space="0" w:color="auto"/>
        <w:bottom w:val="none" w:sz="0" w:space="0" w:color="auto"/>
        <w:right w:val="none" w:sz="0" w:space="0" w:color="auto"/>
      </w:divBdr>
    </w:div>
    <w:div w:id="599803338">
      <w:bodyDiv w:val="1"/>
      <w:marLeft w:val="0"/>
      <w:marRight w:val="0"/>
      <w:marTop w:val="0"/>
      <w:marBottom w:val="0"/>
      <w:divBdr>
        <w:top w:val="none" w:sz="0" w:space="0" w:color="auto"/>
        <w:left w:val="none" w:sz="0" w:space="0" w:color="auto"/>
        <w:bottom w:val="none" w:sz="0" w:space="0" w:color="auto"/>
        <w:right w:val="none" w:sz="0" w:space="0" w:color="auto"/>
      </w:divBdr>
    </w:div>
    <w:div w:id="600911844">
      <w:bodyDiv w:val="1"/>
      <w:marLeft w:val="0"/>
      <w:marRight w:val="0"/>
      <w:marTop w:val="0"/>
      <w:marBottom w:val="0"/>
      <w:divBdr>
        <w:top w:val="none" w:sz="0" w:space="0" w:color="auto"/>
        <w:left w:val="none" w:sz="0" w:space="0" w:color="auto"/>
        <w:bottom w:val="none" w:sz="0" w:space="0" w:color="auto"/>
        <w:right w:val="none" w:sz="0" w:space="0" w:color="auto"/>
      </w:divBdr>
    </w:div>
    <w:div w:id="639845428">
      <w:bodyDiv w:val="1"/>
      <w:marLeft w:val="0"/>
      <w:marRight w:val="0"/>
      <w:marTop w:val="0"/>
      <w:marBottom w:val="0"/>
      <w:divBdr>
        <w:top w:val="none" w:sz="0" w:space="0" w:color="auto"/>
        <w:left w:val="none" w:sz="0" w:space="0" w:color="auto"/>
        <w:bottom w:val="none" w:sz="0" w:space="0" w:color="auto"/>
        <w:right w:val="none" w:sz="0" w:space="0" w:color="auto"/>
      </w:divBdr>
      <w:divsChild>
        <w:div w:id="26301714">
          <w:marLeft w:val="360"/>
          <w:marRight w:val="0"/>
          <w:marTop w:val="200"/>
          <w:marBottom w:val="0"/>
          <w:divBdr>
            <w:top w:val="none" w:sz="0" w:space="0" w:color="auto"/>
            <w:left w:val="none" w:sz="0" w:space="0" w:color="auto"/>
            <w:bottom w:val="none" w:sz="0" w:space="0" w:color="auto"/>
            <w:right w:val="none" w:sz="0" w:space="0" w:color="auto"/>
          </w:divBdr>
        </w:div>
        <w:div w:id="171920494">
          <w:marLeft w:val="1080"/>
          <w:marRight w:val="0"/>
          <w:marTop w:val="100"/>
          <w:marBottom w:val="0"/>
          <w:divBdr>
            <w:top w:val="none" w:sz="0" w:space="0" w:color="auto"/>
            <w:left w:val="none" w:sz="0" w:space="0" w:color="auto"/>
            <w:bottom w:val="none" w:sz="0" w:space="0" w:color="auto"/>
            <w:right w:val="none" w:sz="0" w:space="0" w:color="auto"/>
          </w:divBdr>
        </w:div>
        <w:div w:id="322927282">
          <w:marLeft w:val="360"/>
          <w:marRight w:val="0"/>
          <w:marTop w:val="200"/>
          <w:marBottom w:val="0"/>
          <w:divBdr>
            <w:top w:val="none" w:sz="0" w:space="0" w:color="auto"/>
            <w:left w:val="none" w:sz="0" w:space="0" w:color="auto"/>
            <w:bottom w:val="none" w:sz="0" w:space="0" w:color="auto"/>
            <w:right w:val="none" w:sz="0" w:space="0" w:color="auto"/>
          </w:divBdr>
        </w:div>
        <w:div w:id="468282328">
          <w:marLeft w:val="360"/>
          <w:marRight w:val="0"/>
          <w:marTop w:val="200"/>
          <w:marBottom w:val="0"/>
          <w:divBdr>
            <w:top w:val="none" w:sz="0" w:space="0" w:color="auto"/>
            <w:left w:val="none" w:sz="0" w:space="0" w:color="auto"/>
            <w:bottom w:val="none" w:sz="0" w:space="0" w:color="auto"/>
            <w:right w:val="none" w:sz="0" w:space="0" w:color="auto"/>
          </w:divBdr>
        </w:div>
        <w:div w:id="475954636">
          <w:marLeft w:val="1080"/>
          <w:marRight w:val="0"/>
          <w:marTop w:val="100"/>
          <w:marBottom w:val="0"/>
          <w:divBdr>
            <w:top w:val="none" w:sz="0" w:space="0" w:color="auto"/>
            <w:left w:val="none" w:sz="0" w:space="0" w:color="auto"/>
            <w:bottom w:val="none" w:sz="0" w:space="0" w:color="auto"/>
            <w:right w:val="none" w:sz="0" w:space="0" w:color="auto"/>
          </w:divBdr>
        </w:div>
        <w:div w:id="1320231588">
          <w:marLeft w:val="1080"/>
          <w:marRight w:val="0"/>
          <w:marTop w:val="100"/>
          <w:marBottom w:val="0"/>
          <w:divBdr>
            <w:top w:val="none" w:sz="0" w:space="0" w:color="auto"/>
            <w:left w:val="none" w:sz="0" w:space="0" w:color="auto"/>
            <w:bottom w:val="none" w:sz="0" w:space="0" w:color="auto"/>
            <w:right w:val="none" w:sz="0" w:space="0" w:color="auto"/>
          </w:divBdr>
        </w:div>
        <w:div w:id="1450969952">
          <w:marLeft w:val="1080"/>
          <w:marRight w:val="0"/>
          <w:marTop w:val="100"/>
          <w:marBottom w:val="0"/>
          <w:divBdr>
            <w:top w:val="none" w:sz="0" w:space="0" w:color="auto"/>
            <w:left w:val="none" w:sz="0" w:space="0" w:color="auto"/>
            <w:bottom w:val="none" w:sz="0" w:space="0" w:color="auto"/>
            <w:right w:val="none" w:sz="0" w:space="0" w:color="auto"/>
          </w:divBdr>
        </w:div>
        <w:div w:id="1512649269">
          <w:marLeft w:val="1080"/>
          <w:marRight w:val="0"/>
          <w:marTop w:val="100"/>
          <w:marBottom w:val="0"/>
          <w:divBdr>
            <w:top w:val="none" w:sz="0" w:space="0" w:color="auto"/>
            <w:left w:val="none" w:sz="0" w:space="0" w:color="auto"/>
            <w:bottom w:val="none" w:sz="0" w:space="0" w:color="auto"/>
            <w:right w:val="none" w:sz="0" w:space="0" w:color="auto"/>
          </w:divBdr>
        </w:div>
        <w:div w:id="1774322418">
          <w:marLeft w:val="1080"/>
          <w:marRight w:val="0"/>
          <w:marTop w:val="100"/>
          <w:marBottom w:val="0"/>
          <w:divBdr>
            <w:top w:val="none" w:sz="0" w:space="0" w:color="auto"/>
            <w:left w:val="none" w:sz="0" w:space="0" w:color="auto"/>
            <w:bottom w:val="none" w:sz="0" w:space="0" w:color="auto"/>
            <w:right w:val="none" w:sz="0" w:space="0" w:color="auto"/>
          </w:divBdr>
        </w:div>
        <w:div w:id="1903636804">
          <w:marLeft w:val="1080"/>
          <w:marRight w:val="0"/>
          <w:marTop w:val="100"/>
          <w:marBottom w:val="0"/>
          <w:divBdr>
            <w:top w:val="none" w:sz="0" w:space="0" w:color="auto"/>
            <w:left w:val="none" w:sz="0" w:space="0" w:color="auto"/>
            <w:bottom w:val="none" w:sz="0" w:space="0" w:color="auto"/>
            <w:right w:val="none" w:sz="0" w:space="0" w:color="auto"/>
          </w:divBdr>
        </w:div>
      </w:divsChild>
    </w:div>
    <w:div w:id="643042530">
      <w:bodyDiv w:val="1"/>
      <w:marLeft w:val="0"/>
      <w:marRight w:val="0"/>
      <w:marTop w:val="0"/>
      <w:marBottom w:val="0"/>
      <w:divBdr>
        <w:top w:val="none" w:sz="0" w:space="0" w:color="auto"/>
        <w:left w:val="none" w:sz="0" w:space="0" w:color="auto"/>
        <w:bottom w:val="none" w:sz="0" w:space="0" w:color="auto"/>
        <w:right w:val="none" w:sz="0" w:space="0" w:color="auto"/>
      </w:divBdr>
    </w:div>
    <w:div w:id="647248626">
      <w:bodyDiv w:val="1"/>
      <w:marLeft w:val="0"/>
      <w:marRight w:val="0"/>
      <w:marTop w:val="0"/>
      <w:marBottom w:val="0"/>
      <w:divBdr>
        <w:top w:val="none" w:sz="0" w:space="0" w:color="auto"/>
        <w:left w:val="none" w:sz="0" w:space="0" w:color="auto"/>
        <w:bottom w:val="none" w:sz="0" w:space="0" w:color="auto"/>
        <w:right w:val="none" w:sz="0" w:space="0" w:color="auto"/>
      </w:divBdr>
    </w:div>
    <w:div w:id="655187200">
      <w:bodyDiv w:val="1"/>
      <w:marLeft w:val="0"/>
      <w:marRight w:val="0"/>
      <w:marTop w:val="0"/>
      <w:marBottom w:val="0"/>
      <w:divBdr>
        <w:top w:val="none" w:sz="0" w:space="0" w:color="auto"/>
        <w:left w:val="none" w:sz="0" w:space="0" w:color="auto"/>
        <w:bottom w:val="none" w:sz="0" w:space="0" w:color="auto"/>
        <w:right w:val="none" w:sz="0" w:space="0" w:color="auto"/>
      </w:divBdr>
      <w:divsChild>
        <w:div w:id="644898386">
          <w:marLeft w:val="1267"/>
          <w:marRight w:val="0"/>
          <w:marTop w:val="0"/>
          <w:marBottom w:val="0"/>
          <w:divBdr>
            <w:top w:val="none" w:sz="0" w:space="0" w:color="auto"/>
            <w:left w:val="none" w:sz="0" w:space="0" w:color="auto"/>
            <w:bottom w:val="none" w:sz="0" w:space="0" w:color="auto"/>
            <w:right w:val="none" w:sz="0" w:space="0" w:color="auto"/>
          </w:divBdr>
        </w:div>
        <w:div w:id="739598890">
          <w:marLeft w:val="1267"/>
          <w:marRight w:val="0"/>
          <w:marTop w:val="0"/>
          <w:marBottom w:val="0"/>
          <w:divBdr>
            <w:top w:val="none" w:sz="0" w:space="0" w:color="auto"/>
            <w:left w:val="none" w:sz="0" w:space="0" w:color="auto"/>
            <w:bottom w:val="none" w:sz="0" w:space="0" w:color="auto"/>
            <w:right w:val="none" w:sz="0" w:space="0" w:color="auto"/>
          </w:divBdr>
        </w:div>
        <w:div w:id="895313204">
          <w:marLeft w:val="1267"/>
          <w:marRight w:val="0"/>
          <w:marTop w:val="0"/>
          <w:marBottom w:val="0"/>
          <w:divBdr>
            <w:top w:val="none" w:sz="0" w:space="0" w:color="auto"/>
            <w:left w:val="none" w:sz="0" w:space="0" w:color="auto"/>
            <w:bottom w:val="none" w:sz="0" w:space="0" w:color="auto"/>
            <w:right w:val="none" w:sz="0" w:space="0" w:color="auto"/>
          </w:divBdr>
        </w:div>
        <w:div w:id="1405252582">
          <w:marLeft w:val="1267"/>
          <w:marRight w:val="0"/>
          <w:marTop w:val="0"/>
          <w:marBottom w:val="0"/>
          <w:divBdr>
            <w:top w:val="none" w:sz="0" w:space="0" w:color="auto"/>
            <w:left w:val="none" w:sz="0" w:space="0" w:color="auto"/>
            <w:bottom w:val="none" w:sz="0" w:space="0" w:color="auto"/>
            <w:right w:val="none" w:sz="0" w:space="0" w:color="auto"/>
          </w:divBdr>
        </w:div>
        <w:div w:id="1921866346">
          <w:marLeft w:val="1267"/>
          <w:marRight w:val="0"/>
          <w:marTop w:val="0"/>
          <w:marBottom w:val="0"/>
          <w:divBdr>
            <w:top w:val="none" w:sz="0" w:space="0" w:color="auto"/>
            <w:left w:val="none" w:sz="0" w:space="0" w:color="auto"/>
            <w:bottom w:val="none" w:sz="0" w:space="0" w:color="auto"/>
            <w:right w:val="none" w:sz="0" w:space="0" w:color="auto"/>
          </w:divBdr>
        </w:div>
      </w:divsChild>
    </w:div>
    <w:div w:id="678505247">
      <w:bodyDiv w:val="1"/>
      <w:marLeft w:val="0"/>
      <w:marRight w:val="0"/>
      <w:marTop w:val="0"/>
      <w:marBottom w:val="0"/>
      <w:divBdr>
        <w:top w:val="none" w:sz="0" w:space="0" w:color="auto"/>
        <w:left w:val="none" w:sz="0" w:space="0" w:color="auto"/>
        <w:bottom w:val="none" w:sz="0" w:space="0" w:color="auto"/>
        <w:right w:val="none" w:sz="0" w:space="0" w:color="auto"/>
      </w:divBdr>
    </w:div>
    <w:div w:id="695428427">
      <w:bodyDiv w:val="1"/>
      <w:marLeft w:val="0"/>
      <w:marRight w:val="0"/>
      <w:marTop w:val="0"/>
      <w:marBottom w:val="0"/>
      <w:divBdr>
        <w:top w:val="none" w:sz="0" w:space="0" w:color="auto"/>
        <w:left w:val="none" w:sz="0" w:space="0" w:color="auto"/>
        <w:bottom w:val="none" w:sz="0" w:space="0" w:color="auto"/>
        <w:right w:val="none" w:sz="0" w:space="0" w:color="auto"/>
      </w:divBdr>
      <w:divsChild>
        <w:div w:id="567812183">
          <w:marLeft w:val="0"/>
          <w:marRight w:val="0"/>
          <w:marTop w:val="0"/>
          <w:marBottom w:val="0"/>
          <w:divBdr>
            <w:top w:val="none" w:sz="0" w:space="0" w:color="auto"/>
            <w:left w:val="none" w:sz="0" w:space="0" w:color="auto"/>
            <w:bottom w:val="none" w:sz="0" w:space="0" w:color="auto"/>
            <w:right w:val="none" w:sz="0" w:space="0" w:color="auto"/>
          </w:divBdr>
          <w:divsChild>
            <w:div w:id="21047195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55250753">
      <w:bodyDiv w:val="1"/>
      <w:marLeft w:val="0"/>
      <w:marRight w:val="0"/>
      <w:marTop w:val="0"/>
      <w:marBottom w:val="0"/>
      <w:divBdr>
        <w:top w:val="none" w:sz="0" w:space="0" w:color="auto"/>
        <w:left w:val="none" w:sz="0" w:space="0" w:color="auto"/>
        <w:bottom w:val="none" w:sz="0" w:space="0" w:color="auto"/>
        <w:right w:val="none" w:sz="0" w:space="0" w:color="auto"/>
      </w:divBdr>
      <w:divsChild>
        <w:div w:id="12535794">
          <w:marLeft w:val="1080"/>
          <w:marRight w:val="0"/>
          <w:marTop w:val="100"/>
          <w:marBottom w:val="0"/>
          <w:divBdr>
            <w:top w:val="none" w:sz="0" w:space="0" w:color="auto"/>
            <w:left w:val="none" w:sz="0" w:space="0" w:color="auto"/>
            <w:bottom w:val="none" w:sz="0" w:space="0" w:color="auto"/>
            <w:right w:val="none" w:sz="0" w:space="0" w:color="auto"/>
          </w:divBdr>
        </w:div>
        <w:div w:id="495652994">
          <w:marLeft w:val="1080"/>
          <w:marRight w:val="0"/>
          <w:marTop w:val="100"/>
          <w:marBottom w:val="0"/>
          <w:divBdr>
            <w:top w:val="none" w:sz="0" w:space="0" w:color="auto"/>
            <w:left w:val="none" w:sz="0" w:space="0" w:color="auto"/>
            <w:bottom w:val="none" w:sz="0" w:space="0" w:color="auto"/>
            <w:right w:val="none" w:sz="0" w:space="0" w:color="auto"/>
          </w:divBdr>
        </w:div>
        <w:div w:id="644046900">
          <w:marLeft w:val="360"/>
          <w:marRight w:val="0"/>
          <w:marTop w:val="200"/>
          <w:marBottom w:val="0"/>
          <w:divBdr>
            <w:top w:val="none" w:sz="0" w:space="0" w:color="auto"/>
            <w:left w:val="none" w:sz="0" w:space="0" w:color="auto"/>
            <w:bottom w:val="none" w:sz="0" w:space="0" w:color="auto"/>
            <w:right w:val="none" w:sz="0" w:space="0" w:color="auto"/>
          </w:divBdr>
        </w:div>
        <w:div w:id="798303104">
          <w:marLeft w:val="1080"/>
          <w:marRight w:val="0"/>
          <w:marTop w:val="100"/>
          <w:marBottom w:val="0"/>
          <w:divBdr>
            <w:top w:val="none" w:sz="0" w:space="0" w:color="auto"/>
            <w:left w:val="none" w:sz="0" w:space="0" w:color="auto"/>
            <w:bottom w:val="none" w:sz="0" w:space="0" w:color="auto"/>
            <w:right w:val="none" w:sz="0" w:space="0" w:color="auto"/>
          </w:divBdr>
        </w:div>
        <w:div w:id="1179006879">
          <w:marLeft w:val="360"/>
          <w:marRight w:val="0"/>
          <w:marTop w:val="200"/>
          <w:marBottom w:val="0"/>
          <w:divBdr>
            <w:top w:val="none" w:sz="0" w:space="0" w:color="auto"/>
            <w:left w:val="none" w:sz="0" w:space="0" w:color="auto"/>
            <w:bottom w:val="none" w:sz="0" w:space="0" w:color="auto"/>
            <w:right w:val="none" w:sz="0" w:space="0" w:color="auto"/>
          </w:divBdr>
        </w:div>
        <w:div w:id="1226837709">
          <w:marLeft w:val="1080"/>
          <w:marRight w:val="0"/>
          <w:marTop w:val="100"/>
          <w:marBottom w:val="0"/>
          <w:divBdr>
            <w:top w:val="none" w:sz="0" w:space="0" w:color="auto"/>
            <w:left w:val="none" w:sz="0" w:space="0" w:color="auto"/>
            <w:bottom w:val="none" w:sz="0" w:space="0" w:color="auto"/>
            <w:right w:val="none" w:sz="0" w:space="0" w:color="auto"/>
          </w:divBdr>
        </w:div>
        <w:div w:id="1341659522">
          <w:marLeft w:val="360"/>
          <w:marRight w:val="0"/>
          <w:marTop w:val="200"/>
          <w:marBottom w:val="0"/>
          <w:divBdr>
            <w:top w:val="none" w:sz="0" w:space="0" w:color="auto"/>
            <w:left w:val="none" w:sz="0" w:space="0" w:color="auto"/>
            <w:bottom w:val="none" w:sz="0" w:space="0" w:color="auto"/>
            <w:right w:val="none" w:sz="0" w:space="0" w:color="auto"/>
          </w:divBdr>
        </w:div>
        <w:div w:id="1504540893">
          <w:marLeft w:val="1080"/>
          <w:marRight w:val="0"/>
          <w:marTop w:val="100"/>
          <w:marBottom w:val="0"/>
          <w:divBdr>
            <w:top w:val="none" w:sz="0" w:space="0" w:color="auto"/>
            <w:left w:val="none" w:sz="0" w:space="0" w:color="auto"/>
            <w:bottom w:val="none" w:sz="0" w:space="0" w:color="auto"/>
            <w:right w:val="none" w:sz="0" w:space="0" w:color="auto"/>
          </w:divBdr>
        </w:div>
        <w:div w:id="1574504453">
          <w:marLeft w:val="1080"/>
          <w:marRight w:val="0"/>
          <w:marTop w:val="100"/>
          <w:marBottom w:val="0"/>
          <w:divBdr>
            <w:top w:val="none" w:sz="0" w:space="0" w:color="auto"/>
            <w:left w:val="none" w:sz="0" w:space="0" w:color="auto"/>
            <w:bottom w:val="none" w:sz="0" w:space="0" w:color="auto"/>
            <w:right w:val="none" w:sz="0" w:space="0" w:color="auto"/>
          </w:divBdr>
        </w:div>
      </w:divsChild>
    </w:div>
    <w:div w:id="755828120">
      <w:bodyDiv w:val="1"/>
      <w:marLeft w:val="0"/>
      <w:marRight w:val="0"/>
      <w:marTop w:val="0"/>
      <w:marBottom w:val="0"/>
      <w:divBdr>
        <w:top w:val="none" w:sz="0" w:space="0" w:color="auto"/>
        <w:left w:val="none" w:sz="0" w:space="0" w:color="auto"/>
        <w:bottom w:val="none" w:sz="0" w:space="0" w:color="auto"/>
        <w:right w:val="none" w:sz="0" w:space="0" w:color="auto"/>
      </w:divBdr>
    </w:div>
    <w:div w:id="774904584">
      <w:bodyDiv w:val="1"/>
      <w:marLeft w:val="0"/>
      <w:marRight w:val="0"/>
      <w:marTop w:val="0"/>
      <w:marBottom w:val="0"/>
      <w:divBdr>
        <w:top w:val="none" w:sz="0" w:space="0" w:color="auto"/>
        <w:left w:val="none" w:sz="0" w:space="0" w:color="auto"/>
        <w:bottom w:val="none" w:sz="0" w:space="0" w:color="auto"/>
        <w:right w:val="none" w:sz="0" w:space="0" w:color="auto"/>
      </w:divBdr>
    </w:div>
    <w:div w:id="782920998">
      <w:bodyDiv w:val="1"/>
      <w:marLeft w:val="0"/>
      <w:marRight w:val="0"/>
      <w:marTop w:val="0"/>
      <w:marBottom w:val="0"/>
      <w:divBdr>
        <w:top w:val="none" w:sz="0" w:space="0" w:color="auto"/>
        <w:left w:val="none" w:sz="0" w:space="0" w:color="auto"/>
        <w:bottom w:val="none" w:sz="0" w:space="0" w:color="auto"/>
        <w:right w:val="none" w:sz="0" w:space="0" w:color="auto"/>
      </w:divBdr>
    </w:div>
    <w:div w:id="785587146">
      <w:bodyDiv w:val="1"/>
      <w:marLeft w:val="0"/>
      <w:marRight w:val="0"/>
      <w:marTop w:val="0"/>
      <w:marBottom w:val="0"/>
      <w:divBdr>
        <w:top w:val="none" w:sz="0" w:space="0" w:color="auto"/>
        <w:left w:val="none" w:sz="0" w:space="0" w:color="auto"/>
        <w:bottom w:val="none" w:sz="0" w:space="0" w:color="auto"/>
        <w:right w:val="none" w:sz="0" w:space="0" w:color="auto"/>
      </w:divBdr>
    </w:div>
    <w:div w:id="790435503">
      <w:bodyDiv w:val="1"/>
      <w:marLeft w:val="0"/>
      <w:marRight w:val="0"/>
      <w:marTop w:val="0"/>
      <w:marBottom w:val="0"/>
      <w:divBdr>
        <w:top w:val="none" w:sz="0" w:space="0" w:color="auto"/>
        <w:left w:val="none" w:sz="0" w:space="0" w:color="auto"/>
        <w:bottom w:val="none" w:sz="0" w:space="0" w:color="auto"/>
        <w:right w:val="none" w:sz="0" w:space="0" w:color="auto"/>
      </w:divBdr>
    </w:div>
    <w:div w:id="838539323">
      <w:bodyDiv w:val="1"/>
      <w:marLeft w:val="0"/>
      <w:marRight w:val="0"/>
      <w:marTop w:val="0"/>
      <w:marBottom w:val="0"/>
      <w:divBdr>
        <w:top w:val="none" w:sz="0" w:space="0" w:color="auto"/>
        <w:left w:val="none" w:sz="0" w:space="0" w:color="auto"/>
        <w:bottom w:val="none" w:sz="0" w:space="0" w:color="auto"/>
        <w:right w:val="none" w:sz="0" w:space="0" w:color="auto"/>
      </w:divBdr>
    </w:div>
    <w:div w:id="841317262">
      <w:bodyDiv w:val="1"/>
      <w:marLeft w:val="0"/>
      <w:marRight w:val="0"/>
      <w:marTop w:val="0"/>
      <w:marBottom w:val="0"/>
      <w:divBdr>
        <w:top w:val="none" w:sz="0" w:space="0" w:color="auto"/>
        <w:left w:val="none" w:sz="0" w:space="0" w:color="auto"/>
        <w:bottom w:val="none" w:sz="0" w:space="0" w:color="auto"/>
        <w:right w:val="none" w:sz="0" w:space="0" w:color="auto"/>
      </w:divBdr>
    </w:div>
    <w:div w:id="845637389">
      <w:bodyDiv w:val="1"/>
      <w:marLeft w:val="0"/>
      <w:marRight w:val="0"/>
      <w:marTop w:val="0"/>
      <w:marBottom w:val="0"/>
      <w:divBdr>
        <w:top w:val="none" w:sz="0" w:space="0" w:color="auto"/>
        <w:left w:val="none" w:sz="0" w:space="0" w:color="auto"/>
        <w:bottom w:val="none" w:sz="0" w:space="0" w:color="auto"/>
        <w:right w:val="none" w:sz="0" w:space="0" w:color="auto"/>
      </w:divBdr>
    </w:div>
    <w:div w:id="861942572">
      <w:bodyDiv w:val="1"/>
      <w:marLeft w:val="0"/>
      <w:marRight w:val="0"/>
      <w:marTop w:val="0"/>
      <w:marBottom w:val="0"/>
      <w:divBdr>
        <w:top w:val="none" w:sz="0" w:space="0" w:color="auto"/>
        <w:left w:val="none" w:sz="0" w:space="0" w:color="auto"/>
        <w:bottom w:val="none" w:sz="0" w:space="0" w:color="auto"/>
        <w:right w:val="none" w:sz="0" w:space="0" w:color="auto"/>
      </w:divBdr>
    </w:div>
    <w:div w:id="877933004">
      <w:bodyDiv w:val="1"/>
      <w:marLeft w:val="0"/>
      <w:marRight w:val="0"/>
      <w:marTop w:val="0"/>
      <w:marBottom w:val="0"/>
      <w:divBdr>
        <w:top w:val="none" w:sz="0" w:space="0" w:color="auto"/>
        <w:left w:val="none" w:sz="0" w:space="0" w:color="auto"/>
        <w:bottom w:val="none" w:sz="0" w:space="0" w:color="auto"/>
        <w:right w:val="none" w:sz="0" w:space="0" w:color="auto"/>
      </w:divBdr>
    </w:div>
    <w:div w:id="904219656">
      <w:bodyDiv w:val="1"/>
      <w:marLeft w:val="0"/>
      <w:marRight w:val="0"/>
      <w:marTop w:val="0"/>
      <w:marBottom w:val="0"/>
      <w:divBdr>
        <w:top w:val="none" w:sz="0" w:space="0" w:color="auto"/>
        <w:left w:val="none" w:sz="0" w:space="0" w:color="auto"/>
        <w:bottom w:val="none" w:sz="0" w:space="0" w:color="auto"/>
        <w:right w:val="none" w:sz="0" w:space="0" w:color="auto"/>
      </w:divBdr>
    </w:div>
    <w:div w:id="918640435">
      <w:bodyDiv w:val="1"/>
      <w:marLeft w:val="0"/>
      <w:marRight w:val="0"/>
      <w:marTop w:val="0"/>
      <w:marBottom w:val="0"/>
      <w:divBdr>
        <w:top w:val="none" w:sz="0" w:space="0" w:color="auto"/>
        <w:left w:val="none" w:sz="0" w:space="0" w:color="auto"/>
        <w:bottom w:val="none" w:sz="0" w:space="0" w:color="auto"/>
        <w:right w:val="none" w:sz="0" w:space="0" w:color="auto"/>
      </w:divBdr>
    </w:div>
    <w:div w:id="924533032">
      <w:bodyDiv w:val="1"/>
      <w:marLeft w:val="0"/>
      <w:marRight w:val="0"/>
      <w:marTop w:val="0"/>
      <w:marBottom w:val="0"/>
      <w:divBdr>
        <w:top w:val="none" w:sz="0" w:space="0" w:color="auto"/>
        <w:left w:val="none" w:sz="0" w:space="0" w:color="auto"/>
        <w:bottom w:val="none" w:sz="0" w:space="0" w:color="auto"/>
        <w:right w:val="none" w:sz="0" w:space="0" w:color="auto"/>
      </w:divBdr>
    </w:div>
    <w:div w:id="926495194">
      <w:bodyDiv w:val="1"/>
      <w:marLeft w:val="0"/>
      <w:marRight w:val="0"/>
      <w:marTop w:val="0"/>
      <w:marBottom w:val="0"/>
      <w:divBdr>
        <w:top w:val="none" w:sz="0" w:space="0" w:color="auto"/>
        <w:left w:val="none" w:sz="0" w:space="0" w:color="auto"/>
        <w:bottom w:val="none" w:sz="0" w:space="0" w:color="auto"/>
        <w:right w:val="none" w:sz="0" w:space="0" w:color="auto"/>
      </w:divBdr>
    </w:div>
    <w:div w:id="932786282">
      <w:bodyDiv w:val="1"/>
      <w:marLeft w:val="0"/>
      <w:marRight w:val="0"/>
      <w:marTop w:val="0"/>
      <w:marBottom w:val="0"/>
      <w:divBdr>
        <w:top w:val="none" w:sz="0" w:space="0" w:color="auto"/>
        <w:left w:val="none" w:sz="0" w:space="0" w:color="auto"/>
        <w:bottom w:val="none" w:sz="0" w:space="0" w:color="auto"/>
        <w:right w:val="none" w:sz="0" w:space="0" w:color="auto"/>
      </w:divBdr>
    </w:div>
    <w:div w:id="966161448">
      <w:bodyDiv w:val="1"/>
      <w:marLeft w:val="0"/>
      <w:marRight w:val="0"/>
      <w:marTop w:val="0"/>
      <w:marBottom w:val="0"/>
      <w:divBdr>
        <w:top w:val="none" w:sz="0" w:space="0" w:color="auto"/>
        <w:left w:val="none" w:sz="0" w:space="0" w:color="auto"/>
        <w:bottom w:val="none" w:sz="0" w:space="0" w:color="auto"/>
        <w:right w:val="none" w:sz="0" w:space="0" w:color="auto"/>
      </w:divBdr>
    </w:div>
    <w:div w:id="971714876">
      <w:bodyDiv w:val="1"/>
      <w:marLeft w:val="0"/>
      <w:marRight w:val="0"/>
      <w:marTop w:val="0"/>
      <w:marBottom w:val="0"/>
      <w:divBdr>
        <w:top w:val="none" w:sz="0" w:space="0" w:color="auto"/>
        <w:left w:val="none" w:sz="0" w:space="0" w:color="auto"/>
        <w:bottom w:val="none" w:sz="0" w:space="0" w:color="auto"/>
        <w:right w:val="none" w:sz="0" w:space="0" w:color="auto"/>
      </w:divBdr>
    </w:div>
    <w:div w:id="980579842">
      <w:bodyDiv w:val="1"/>
      <w:marLeft w:val="0"/>
      <w:marRight w:val="0"/>
      <w:marTop w:val="0"/>
      <w:marBottom w:val="0"/>
      <w:divBdr>
        <w:top w:val="none" w:sz="0" w:space="0" w:color="auto"/>
        <w:left w:val="none" w:sz="0" w:space="0" w:color="auto"/>
        <w:bottom w:val="none" w:sz="0" w:space="0" w:color="auto"/>
        <w:right w:val="none" w:sz="0" w:space="0" w:color="auto"/>
      </w:divBdr>
    </w:div>
    <w:div w:id="1041710330">
      <w:bodyDiv w:val="1"/>
      <w:marLeft w:val="0"/>
      <w:marRight w:val="0"/>
      <w:marTop w:val="0"/>
      <w:marBottom w:val="0"/>
      <w:divBdr>
        <w:top w:val="none" w:sz="0" w:space="0" w:color="auto"/>
        <w:left w:val="none" w:sz="0" w:space="0" w:color="auto"/>
        <w:bottom w:val="none" w:sz="0" w:space="0" w:color="auto"/>
        <w:right w:val="none" w:sz="0" w:space="0" w:color="auto"/>
      </w:divBdr>
    </w:div>
    <w:div w:id="1062099999">
      <w:bodyDiv w:val="1"/>
      <w:marLeft w:val="0"/>
      <w:marRight w:val="0"/>
      <w:marTop w:val="0"/>
      <w:marBottom w:val="0"/>
      <w:divBdr>
        <w:top w:val="none" w:sz="0" w:space="0" w:color="auto"/>
        <w:left w:val="none" w:sz="0" w:space="0" w:color="auto"/>
        <w:bottom w:val="none" w:sz="0" w:space="0" w:color="auto"/>
        <w:right w:val="none" w:sz="0" w:space="0" w:color="auto"/>
      </w:divBdr>
    </w:div>
    <w:div w:id="1118138163">
      <w:bodyDiv w:val="1"/>
      <w:marLeft w:val="0"/>
      <w:marRight w:val="0"/>
      <w:marTop w:val="0"/>
      <w:marBottom w:val="0"/>
      <w:divBdr>
        <w:top w:val="none" w:sz="0" w:space="0" w:color="auto"/>
        <w:left w:val="none" w:sz="0" w:space="0" w:color="auto"/>
        <w:bottom w:val="none" w:sz="0" w:space="0" w:color="auto"/>
        <w:right w:val="none" w:sz="0" w:space="0" w:color="auto"/>
      </w:divBdr>
    </w:div>
    <w:div w:id="1150057867">
      <w:bodyDiv w:val="1"/>
      <w:marLeft w:val="0"/>
      <w:marRight w:val="0"/>
      <w:marTop w:val="0"/>
      <w:marBottom w:val="0"/>
      <w:divBdr>
        <w:top w:val="none" w:sz="0" w:space="0" w:color="auto"/>
        <w:left w:val="none" w:sz="0" w:space="0" w:color="auto"/>
        <w:bottom w:val="none" w:sz="0" w:space="0" w:color="auto"/>
        <w:right w:val="none" w:sz="0" w:space="0" w:color="auto"/>
      </w:divBdr>
    </w:div>
    <w:div w:id="1155609963">
      <w:bodyDiv w:val="1"/>
      <w:marLeft w:val="0"/>
      <w:marRight w:val="0"/>
      <w:marTop w:val="0"/>
      <w:marBottom w:val="0"/>
      <w:divBdr>
        <w:top w:val="none" w:sz="0" w:space="0" w:color="auto"/>
        <w:left w:val="none" w:sz="0" w:space="0" w:color="auto"/>
        <w:bottom w:val="none" w:sz="0" w:space="0" w:color="auto"/>
        <w:right w:val="none" w:sz="0" w:space="0" w:color="auto"/>
      </w:divBdr>
    </w:div>
    <w:div w:id="1159154142">
      <w:bodyDiv w:val="1"/>
      <w:marLeft w:val="0"/>
      <w:marRight w:val="0"/>
      <w:marTop w:val="0"/>
      <w:marBottom w:val="0"/>
      <w:divBdr>
        <w:top w:val="none" w:sz="0" w:space="0" w:color="auto"/>
        <w:left w:val="none" w:sz="0" w:space="0" w:color="auto"/>
        <w:bottom w:val="none" w:sz="0" w:space="0" w:color="auto"/>
        <w:right w:val="none" w:sz="0" w:space="0" w:color="auto"/>
      </w:divBdr>
    </w:div>
    <w:div w:id="1197348247">
      <w:bodyDiv w:val="1"/>
      <w:marLeft w:val="0"/>
      <w:marRight w:val="0"/>
      <w:marTop w:val="0"/>
      <w:marBottom w:val="0"/>
      <w:divBdr>
        <w:top w:val="none" w:sz="0" w:space="0" w:color="auto"/>
        <w:left w:val="none" w:sz="0" w:space="0" w:color="auto"/>
        <w:bottom w:val="none" w:sz="0" w:space="0" w:color="auto"/>
        <w:right w:val="none" w:sz="0" w:space="0" w:color="auto"/>
      </w:divBdr>
    </w:div>
    <w:div w:id="1199664692">
      <w:bodyDiv w:val="1"/>
      <w:marLeft w:val="0"/>
      <w:marRight w:val="0"/>
      <w:marTop w:val="0"/>
      <w:marBottom w:val="0"/>
      <w:divBdr>
        <w:top w:val="none" w:sz="0" w:space="0" w:color="auto"/>
        <w:left w:val="none" w:sz="0" w:space="0" w:color="auto"/>
        <w:bottom w:val="none" w:sz="0" w:space="0" w:color="auto"/>
        <w:right w:val="none" w:sz="0" w:space="0" w:color="auto"/>
      </w:divBdr>
    </w:div>
    <w:div w:id="1279217888">
      <w:bodyDiv w:val="1"/>
      <w:marLeft w:val="0"/>
      <w:marRight w:val="0"/>
      <w:marTop w:val="0"/>
      <w:marBottom w:val="0"/>
      <w:divBdr>
        <w:top w:val="none" w:sz="0" w:space="0" w:color="auto"/>
        <w:left w:val="none" w:sz="0" w:space="0" w:color="auto"/>
        <w:bottom w:val="none" w:sz="0" w:space="0" w:color="auto"/>
        <w:right w:val="none" w:sz="0" w:space="0" w:color="auto"/>
      </w:divBdr>
    </w:div>
    <w:div w:id="1315985987">
      <w:bodyDiv w:val="1"/>
      <w:marLeft w:val="0"/>
      <w:marRight w:val="0"/>
      <w:marTop w:val="0"/>
      <w:marBottom w:val="0"/>
      <w:divBdr>
        <w:top w:val="none" w:sz="0" w:space="0" w:color="auto"/>
        <w:left w:val="none" w:sz="0" w:space="0" w:color="auto"/>
        <w:bottom w:val="none" w:sz="0" w:space="0" w:color="auto"/>
        <w:right w:val="none" w:sz="0" w:space="0" w:color="auto"/>
      </w:divBdr>
    </w:div>
    <w:div w:id="1316029153">
      <w:bodyDiv w:val="1"/>
      <w:marLeft w:val="0"/>
      <w:marRight w:val="0"/>
      <w:marTop w:val="0"/>
      <w:marBottom w:val="0"/>
      <w:divBdr>
        <w:top w:val="none" w:sz="0" w:space="0" w:color="auto"/>
        <w:left w:val="none" w:sz="0" w:space="0" w:color="auto"/>
        <w:bottom w:val="none" w:sz="0" w:space="0" w:color="auto"/>
        <w:right w:val="none" w:sz="0" w:space="0" w:color="auto"/>
      </w:divBdr>
    </w:div>
    <w:div w:id="1332871908">
      <w:bodyDiv w:val="1"/>
      <w:marLeft w:val="0"/>
      <w:marRight w:val="0"/>
      <w:marTop w:val="0"/>
      <w:marBottom w:val="0"/>
      <w:divBdr>
        <w:top w:val="none" w:sz="0" w:space="0" w:color="auto"/>
        <w:left w:val="none" w:sz="0" w:space="0" w:color="auto"/>
        <w:bottom w:val="none" w:sz="0" w:space="0" w:color="auto"/>
        <w:right w:val="none" w:sz="0" w:space="0" w:color="auto"/>
      </w:divBdr>
    </w:div>
    <w:div w:id="1377317630">
      <w:bodyDiv w:val="1"/>
      <w:marLeft w:val="0"/>
      <w:marRight w:val="0"/>
      <w:marTop w:val="0"/>
      <w:marBottom w:val="0"/>
      <w:divBdr>
        <w:top w:val="none" w:sz="0" w:space="0" w:color="auto"/>
        <w:left w:val="none" w:sz="0" w:space="0" w:color="auto"/>
        <w:bottom w:val="none" w:sz="0" w:space="0" w:color="auto"/>
        <w:right w:val="none" w:sz="0" w:space="0" w:color="auto"/>
      </w:divBdr>
    </w:div>
    <w:div w:id="1384252351">
      <w:bodyDiv w:val="1"/>
      <w:marLeft w:val="0"/>
      <w:marRight w:val="0"/>
      <w:marTop w:val="0"/>
      <w:marBottom w:val="0"/>
      <w:divBdr>
        <w:top w:val="none" w:sz="0" w:space="0" w:color="auto"/>
        <w:left w:val="none" w:sz="0" w:space="0" w:color="auto"/>
        <w:bottom w:val="none" w:sz="0" w:space="0" w:color="auto"/>
        <w:right w:val="none" w:sz="0" w:space="0" w:color="auto"/>
      </w:divBdr>
    </w:div>
    <w:div w:id="1429276363">
      <w:bodyDiv w:val="1"/>
      <w:marLeft w:val="0"/>
      <w:marRight w:val="0"/>
      <w:marTop w:val="0"/>
      <w:marBottom w:val="0"/>
      <w:divBdr>
        <w:top w:val="none" w:sz="0" w:space="0" w:color="auto"/>
        <w:left w:val="none" w:sz="0" w:space="0" w:color="auto"/>
        <w:bottom w:val="none" w:sz="0" w:space="0" w:color="auto"/>
        <w:right w:val="none" w:sz="0" w:space="0" w:color="auto"/>
      </w:divBdr>
    </w:div>
    <w:div w:id="1440098916">
      <w:bodyDiv w:val="1"/>
      <w:marLeft w:val="0"/>
      <w:marRight w:val="0"/>
      <w:marTop w:val="0"/>
      <w:marBottom w:val="0"/>
      <w:divBdr>
        <w:top w:val="none" w:sz="0" w:space="0" w:color="auto"/>
        <w:left w:val="none" w:sz="0" w:space="0" w:color="auto"/>
        <w:bottom w:val="none" w:sz="0" w:space="0" w:color="auto"/>
        <w:right w:val="none" w:sz="0" w:space="0" w:color="auto"/>
      </w:divBdr>
    </w:div>
    <w:div w:id="1447963215">
      <w:bodyDiv w:val="1"/>
      <w:marLeft w:val="0"/>
      <w:marRight w:val="0"/>
      <w:marTop w:val="0"/>
      <w:marBottom w:val="0"/>
      <w:divBdr>
        <w:top w:val="none" w:sz="0" w:space="0" w:color="auto"/>
        <w:left w:val="none" w:sz="0" w:space="0" w:color="auto"/>
        <w:bottom w:val="none" w:sz="0" w:space="0" w:color="auto"/>
        <w:right w:val="none" w:sz="0" w:space="0" w:color="auto"/>
      </w:divBdr>
    </w:div>
    <w:div w:id="1469593133">
      <w:bodyDiv w:val="1"/>
      <w:marLeft w:val="0"/>
      <w:marRight w:val="0"/>
      <w:marTop w:val="0"/>
      <w:marBottom w:val="0"/>
      <w:divBdr>
        <w:top w:val="none" w:sz="0" w:space="0" w:color="auto"/>
        <w:left w:val="none" w:sz="0" w:space="0" w:color="auto"/>
        <w:bottom w:val="none" w:sz="0" w:space="0" w:color="auto"/>
        <w:right w:val="none" w:sz="0" w:space="0" w:color="auto"/>
      </w:divBdr>
    </w:div>
    <w:div w:id="1498961209">
      <w:bodyDiv w:val="1"/>
      <w:marLeft w:val="0"/>
      <w:marRight w:val="0"/>
      <w:marTop w:val="0"/>
      <w:marBottom w:val="0"/>
      <w:divBdr>
        <w:top w:val="none" w:sz="0" w:space="0" w:color="auto"/>
        <w:left w:val="none" w:sz="0" w:space="0" w:color="auto"/>
        <w:bottom w:val="none" w:sz="0" w:space="0" w:color="auto"/>
        <w:right w:val="none" w:sz="0" w:space="0" w:color="auto"/>
      </w:divBdr>
    </w:div>
    <w:div w:id="1508593511">
      <w:bodyDiv w:val="1"/>
      <w:marLeft w:val="0"/>
      <w:marRight w:val="0"/>
      <w:marTop w:val="0"/>
      <w:marBottom w:val="0"/>
      <w:divBdr>
        <w:top w:val="none" w:sz="0" w:space="0" w:color="auto"/>
        <w:left w:val="none" w:sz="0" w:space="0" w:color="auto"/>
        <w:bottom w:val="none" w:sz="0" w:space="0" w:color="auto"/>
        <w:right w:val="none" w:sz="0" w:space="0" w:color="auto"/>
      </w:divBdr>
    </w:div>
    <w:div w:id="1639801978">
      <w:bodyDiv w:val="1"/>
      <w:marLeft w:val="0"/>
      <w:marRight w:val="0"/>
      <w:marTop w:val="0"/>
      <w:marBottom w:val="0"/>
      <w:divBdr>
        <w:top w:val="none" w:sz="0" w:space="0" w:color="auto"/>
        <w:left w:val="none" w:sz="0" w:space="0" w:color="auto"/>
        <w:bottom w:val="none" w:sz="0" w:space="0" w:color="auto"/>
        <w:right w:val="none" w:sz="0" w:space="0" w:color="auto"/>
      </w:divBdr>
    </w:div>
    <w:div w:id="1655060609">
      <w:bodyDiv w:val="1"/>
      <w:marLeft w:val="0"/>
      <w:marRight w:val="0"/>
      <w:marTop w:val="0"/>
      <w:marBottom w:val="0"/>
      <w:divBdr>
        <w:top w:val="none" w:sz="0" w:space="0" w:color="auto"/>
        <w:left w:val="none" w:sz="0" w:space="0" w:color="auto"/>
        <w:bottom w:val="none" w:sz="0" w:space="0" w:color="auto"/>
        <w:right w:val="none" w:sz="0" w:space="0" w:color="auto"/>
      </w:divBdr>
    </w:div>
    <w:div w:id="1675838133">
      <w:bodyDiv w:val="1"/>
      <w:marLeft w:val="0"/>
      <w:marRight w:val="0"/>
      <w:marTop w:val="0"/>
      <w:marBottom w:val="0"/>
      <w:divBdr>
        <w:top w:val="none" w:sz="0" w:space="0" w:color="auto"/>
        <w:left w:val="none" w:sz="0" w:space="0" w:color="auto"/>
        <w:bottom w:val="none" w:sz="0" w:space="0" w:color="auto"/>
        <w:right w:val="none" w:sz="0" w:space="0" w:color="auto"/>
      </w:divBdr>
    </w:div>
    <w:div w:id="1680041036">
      <w:bodyDiv w:val="1"/>
      <w:marLeft w:val="0"/>
      <w:marRight w:val="0"/>
      <w:marTop w:val="0"/>
      <w:marBottom w:val="0"/>
      <w:divBdr>
        <w:top w:val="none" w:sz="0" w:space="0" w:color="auto"/>
        <w:left w:val="none" w:sz="0" w:space="0" w:color="auto"/>
        <w:bottom w:val="none" w:sz="0" w:space="0" w:color="auto"/>
        <w:right w:val="none" w:sz="0" w:space="0" w:color="auto"/>
      </w:divBdr>
    </w:div>
    <w:div w:id="1694376145">
      <w:bodyDiv w:val="1"/>
      <w:marLeft w:val="0"/>
      <w:marRight w:val="0"/>
      <w:marTop w:val="0"/>
      <w:marBottom w:val="0"/>
      <w:divBdr>
        <w:top w:val="none" w:sz="0" w:space="0" w:color="auto"/>
        <w:left w:val="none" w:sz="0" w:space="0" w:color="auto"/>
        <w:bottom w:val="none" w:sz="0" w:space="0" w:color="auto"/>
        <w:right w:val="none" w:sz="0" w:space="0" w:color="auto"/>
      </w:divBdr>
    </w:div>
    <w:div w:id="1699622247">
      <w:bodyDiv w:val="1"/>
      <w:marLeft w:val="0"/>
      <w:marRight w:val="0"/>
      <w:marTop w:val="0"/>
      <w:marBottom w:val="0"/>
      <w:divBdr>
        <w:top w:val="none" w:sz="0" w:space="0" w:color="auto"/>
        <w:left w:val="none" w:sz="0" w:space="0" w:color="auto"/>
        <w:bottom w:val="none" w:sz="0" w:space="0" w:color="auto"/>
        <w:right w:val="none" w:sz="0" w:space="0" w:color="auto"/>
      </w:divBdr>
    </w:div>
    <w:div w:id="1702825005">
      <w:bodyDiv w:val="1"/>
      <w:marLeft w:val="0"/>
      <w:marRight w:val="0"/>
      <w:marTop w:val="0"/>
      <w:marBottom w:val="0"/>
      <w:divBdr>
        <w:top w:val="none" w:sz="0" w:space="0" w:color="auto"/>
        <w:left w:val="none" w:sz="0" w:space="0" w:color="auto"/>
        <w:bottom w:val="none" w:sz="0" w:space="0" w:color="auto"/>
        <w:right w:val="none" w:sz="0" w:space="0" w:color="auto"/>
      </w:divBdr>
    </w:div>
    <w:div w:id="1705713167">
      <w:bodyDiv w:val="1"/>
      <w:marLeft w:val="0"/>
      <w:marRight w:val="0"/>
      <w:marTop w:val="0"/>
      <w:marBottom w:val="0"/>
      <w:divBdr>
        <w:top w:val="none" w:sz="0" w:space="0" w:color="auto"/>
        <w:left w:val="none" w:sz="0" w:space="0" w:color="auto"/>
        <w:bottom w:val="none" w:sz="0" w:space="0" w:color="auto"/>
        <w:right w:val="none" w:sz="0" w:space="0" w:color="auto"/>
      </w:divBdr>
    </w:div>
    <w:div w:id="1707296217">
      <w:bodyDiv w:val="1"/>
      <w:marLeft w:val="0"/>
      <w:marRight w:val="0"/>
      <w:marTop w:val="0"/>
      <w:marBottom w:val="0"/>
      <w:divBdr>
        <w:top w:val="none" w:sz="0" w:space="0" w:color="auto"/>
        <w:left w:val="none" w:sz="0" w:space="0" w:color="auto"/>
        <w:bottom w:val="none" w:sz="0" w:space="0" w:color="auto"/>
        <w:right w:val="none" w:sz="0" w:space="0" w:color="auto"/>
      </w:divBdr>
    </w:div>
    <w:div w:id="1708791272">
      <w:bodyDiv w:val="1"/>
      <w:marLeft w:val="0"/>
      <w:marRight w:val="0"/>
      <w:marTop w:val="0"/>
      <w:marBottom w:val="0"/>
      <w:divBdr>
        <w:top w:val="none" w:sz="0" w:space="0" w:color="auto"/>
        <w:left w:val="none" w:sz="0" w:space="0" w:color="auto"/>
        <w:bottom w:val="none" w:sz="0" w:space="0" w:color="auto"/>
        <w:right w:val="none" w:sz="0" w:space="0" w:color="auto"/>
      </w:divBdr>
    </w:div>
    <w:div w:id="1723477247">
      <w:bodyDiv w:val="1"/>
      <w:marLeft w:val="0"/>
      <w:marRight w:val="0"/>
      <w:marTop w:val="0"/>
      <w:marBottom w:val="0"/>
      <w:divBdr>
        <w:top w:val="none" w:sz="0" w:space="0" w:color="auto"/>
        <w:left w:val="none" w:sz="0" w:space="0" w:color="auto"/>
        <w:bottom w:val="none" w:sz="0" w:space="0" w:color="auto"/>
        <w:right w:val="none" w:sz="0" w:space="0" w:color="auto"/>
      </w:divBdr>
    </w:div>
    <w:div w:id="1728718386">
      <w:bodyDiv w:val="1"/>
      <w:marLeft w:val="0"/>
      <w:marRight w:val="0"/>
      <w:marTop w:val="0"/>
      <w:marBottom w:val="0"/>
      <w:divBdr>
        <w:top w:val="none" w:sz="0" w:space="0" w:color="auto"/>
        <w:left w:val="none" w:sz="0" w:space="0" w:color="auto"/>
        <w:bottom w:val="none" w:sz="0" w:space="0" w:color="auto"/>
        <w:right w:val="none" w:sz="0" w:space="0" w:color="auto"/>
      </w:divBdr>
    </w:div>
    <w:div w:id="1729378746">
      <w:bodyDiv w:val="1"/>
      <w:marLeft w:val="0"/>
      <w:marRight w:val="0"/>
      <w:marTop w:val="0"/>
      <w:marBottom w:val="0"/>
      <w:divBdr>
        <w:top w:val="none" w:sz="0" w:space="0" w:color="auto"/>
        <w:left w:val="none" w:sz="0" w:space="0" w:color="auto"/>
        <w:bottom w:val="none" w:sz="0" w:space="0" w:color="auto"/>
        <w:right w:val="none" w:sz="0" w:space="0" w:color="auto"/>
      </w:divBdr>
      <w:divsChild>
        <w:div w:id="288702677">
          <w:marLeft w:val="0"/>
          <w:marRight w:val="0"/>
          <w:marTop w:val="0"/>
          <w:marBottom w:val="0"/>
          <w:divBdr>
            <w:top w:val="none" w:sz="0" w:space="0" w:color="auto"/>
            <w:left w:val="none" w:sz="0" w:space="0" w:color="auto"/>
            <w:bottom w:val="none" w:sz="0" w:space="0" w:color="auto"/>
            <w:right w:val="none" w:sz="0" w:space="0" w:color="auto"/>
          </w:divBdr>
        </w:div>
        <w:div w:id="391925580">
          <w:marLeft w:val="0"/>
          <w:marRight w:val="0"/>
          <w:marTop w:val="0"/>
          <w:marBottom w:val="0"/>
          <w:divBdr>
            <w:top w:val="none" w:sz="0" w:space="0" w:color="auto"/>
            <w:left w:val="none" w:sz="0" w:space="0" w:color="auto"/>
            <w:bottom w:val="none" w:sz="0" w:space="0" w:color="auto"/>
            <w:right w:val="none" w:sz="0" w:space="0" w:color="auto"/>
          </w:divBdr>
        </w:div>
        <w:div w:id="668599868">
          <w:marLeft w:val="0"/>
          <w:marRight w:val="0"/>
          <w:marTop w:val="0"/>
          <w:marBottom w:val="0"/>
          <w:divBdr>
            <w:top w:val="none" w:sz="0" w:space="0" w:color="auto"/>
            <w:left w:val="none" w:sz="0" w:space="0" w:color="auto"/>
            <w:bottom w:val="none" w:sz="0" w:space="0" w:color="auto"/>
            <w:right w:val="none" w:sz="0" w:space="0" w:color="auto"/>
          </w:divBdr>
        </w:div>
        <w:div w:id="1039234157">
          <w:marLeft w:val="0"/>
          <w:marRight w:val="0"/>
          <w:marTop w:val="0"/>
          <w:marBottom w:val="0"/>
          <w:divBdr>
            <w:top w:val="none" w:sz="0" w:space="0" w:color="auto"/>
            <w:left w:val="none" w:sz="0" w:space="0" w:color="auto"/>
            <w:bottom w:val="none" w:sz="0" w:space="0" w:color="auto"/>
            <w:right w:val="none" w:sz="0" w:space="0" w:color="auto"/>
          </w:divBdr>
        </w:div>
        <w:div w:id="1297637074">
          <w:marLeft w:val="0"/>
          <w:marRight w:val="0"/>
          <w:marTop w:val="0"/>
          <w:marBottom w:val="0"/>
          <w:divBdr>
            <w:top w:val="none" w:sz="0" w:space="0" w:color="auto"/>
            <w:left w:val="none" w:sz="0" w:space="0" w:color="auto"/>
            <w:bottom w:val="none" w:sz="0" w:space="0" w:color="auto"/>
            <w:right w:val="none" w:sz="0" w:space="0" w:color="auto"/>
          </w:divBdr>
        </w:div>
        <w:div w:id="1399672010">
          <w:marLeft w:val="0"/>
          <w:marRight w:val="0"/>
          <w:marTop w:val="0"/>
          <w:marBottom w:val="0"/>
          <w:divBdr>
            <w:top w:val="none" w:sz="0" w:space="0" w:color="auto"/>
            <w:left w:val="none" w:sz="0" w:space="0" w:color="auto"/>
            <w:bottom w:val="none" w:sz="0" w:space="0" w:color="auto"/>
            <w:right w:val="none" w:sz="0" w:space="0" w:color="auto"/>
          </w:divBdr>
        </w:div>
        <w:div w:id="1504395337">
          <w:marLeft w:val="0"/>
          <w:marRight w:val="0"/>
          <w:marTop w:val="0"/>
          <w:marBottom w:val="0"/>
          <w:divBdr>
            <w:top w:val="none" w:sz="0" w:space="0" w:color="auto"/>
            <w:left w:val="none" w:sz="0" w:space="0" w:color="auto"/>
            <w:bottom w:val="none" w:sz="0" w:space="0" w:color="auto"/>
            <w:right w:val="none" w:sz="0" w:space="0" w:color="auto"/>
          </w:divBdr>
        </w:div>
        <w:div w:id="1757630297">
          <w:marLeft w:val="0"/>
          <w:marRight w:val="0"/>
          <w:marTop w:val="0"/>
          <w:marBottom w:val="0"/>
          <w:divBdr>
            <w:top w:val="none" w:sz="0" w:space="0" w:color="auto"/>
            <w:left w:val="none" w:sz="0" w:space="0" w:color="auto"/>
            <w:bottom w:val="none" w:sz="0" w:space="0" w:color="auto"/>
            <w:right w:val="none" w:sz="0" w:space="0" w:color="auto"/>
          </w:divBdr>
        </w:div>
        <w:div w:id="1862550028">
          <w:marLeft w:val="0"/>
          <w:marRight w:val="0"/>
          <w:marTop w:val="0"/>
          <w:marBottom w:val="0"/>
          <w:divBdr>
            <w:top w:val="none" w:sz="0" w:space="0" w:color="auto"/>
            <w:left w:val="none" w:sz="0" w:space="0" w:color="auto"/>
            <w:bottom w:val="none" w:sz="0" w:space="0" w:color="auto"/>
            <w:right w:val="none" w:sz="0" w:space="0" w:color="auto"/>
          </w:divBdr>
        </w:div>
      </w:divsChild>
    </w:div>
    <w:div w:id="1787384427">
      <w:bodyDiv w:val="1"/>
      <w:marLeft w:val="0"/>
      <w:marRight w:val="0"/>
      <w:marTop w:val="0"/>
      <w:marBottom w:val="0"/>
      <w:divBdr>
        <w:top w:val="none" w:sz="0" w:space="0" w:color="auto"/>
        <w:left w:val="none" w:sz="0" w:space="0" w:color="auto"/>
        <w:bottom w:val="none" w:sz="0" w:space="0" w:color="auto"/>
        <w:right w:val="none" w:sz="0" w:space="0" w:color="auto"/>
      </w:divBdr>
    </w:div>
    <w:div w:id="1799641886">
      <w:bodyDiv w:val="1"/>
      <w:marLeft w:val="0"/>
      <w:marRight w:val="0"/>
      <w:marTop w:val="0"/>
      <w:marBottom w:val="0"/>
      <w:divBdr>
        <w:top w:val="none" w:sz="0" w:space="0" w:color="auto"/>
        <w:left w:val="none" w:sz="0" w:space="0" w:color="auto"/>
        <w:bottom w:val="none" w:sz="0" w:space="0" w:color="auto"/>
        <w:right w:val="none" w:sz="0" w:space="0" w:color="auto"/>
      </w:divBdr>
    </w:div>
    <w:div w:id="1819153908">
      <w:bodyDiv w:val="1"/>
      <w:marLeft w:val="0"/>
      <w:marRight w:val="0"/>
      <w:marTop w:val="0"/>
      <w:marBottom w:val="0"/>
      <w:divBdr>
        <w:top w:val="none" w:sz="0" w:space="0" w:color="auto"/>
        <w:left w:val="none" w:sz="0" w:space="0" w:color="auto"/>
        <w:bottom w:val="none" w:sz="0" w:space="0" w:color="auto"/>
        <w:right w:val="none" w:sz="0" w:space="0" w:color="auto"/>
      </w:divBdr>
    </w:div>
    <w:div w:id="1853181820">
      <w:bodyDiv w:val="1"/>
      <w:marLeft w:val="0"/>
      <w:marRight w:val="0"/>
      <w:marTop w:val="0"/>
      <w:marBottom w:val="0"/>
      <w:divBdr>
        <w:top w:val="none" w:sz="0" w:space="0" w:color="auto"/>
        <w:left w:val="none" w:sz="0" w:space="0" w:color="auto"/>
        <w:bottom w:val="none" w:sz="0" w:space="0" w:color="auto"/>
        <w:right w:val="none" w:sz="0" w:space="0" w:color="auto"/>
      </w:divBdr>
    </w:div>
    <w:div w:id="1882471456">
      <w:bodyDiv w:val="1"/>
      <w:marLeft w:val="0"/>
      <w:marRight w:val="0"/>
      <w:marTop w:val="0"/>
      <w:marBottom w:val="0"/>
      <w:divBdr>
        <w:top w:val="none" w:sz="0" w:space="0" w:color="auto"/>
        <w:left w:val="none" w:sz="0" w:space="0" w:color="auto"/>
        <w:bottom w:val="none" w:sz="0" w:space="0" w:color="auto"/>
        <w:right w:val="none" w:sz="0" w:space="0" w:color="auto"/>
      </w:divBdr>
    </w:div>
    <w:div w:id="1883636958">
      <w:bodyDiv w:val="1"/>
      <w:marLeft w:val="0"/>
      <w:marRight w:val="0"/>
      <w:marTop w:val="0"/>
      <w:marBottom w:val="0"/>
      <w:divBdr>
        <w:top w:val="none" w:sz="0" w:space="0" w:color="auto"/>
        <w:left w:val="none" w:sz="0" w:space="0" w:color="auto"/>
        <w:bottom w:val="none" w:sz="0" w:space="0" w:color="auto"/>
        <w:right w:val="none" w:sz="0" w:space="0" w:color="auto"/>
      </w:divBdr>
    </w:div>
    <w:div w:id="1892879430">
      <w:bodyDiv w:val="1"/>
      <w:marLeft w:val="0"/>
      <w:marRight w:val="0"/>
      <w:marTop w:val="0"/>
      <w:marBottom w:val="0"/>
      <w:divBdr>
        <w:top w:val="none" w:sz="0" w:space="0" w:color="auto"/>
        <w:left w:val="none" w:sz="0" w:space="0" w:color="auto"/>
        <w:bottom w:val="none" w:sz="0" w:space="0" w:color="auto"/>
        <w:right w:val="none" w:sz="0" w:space="0" w:color="auto"/>
      </w:divBdr>
    </w:div>
    <w:div w:id="1895658414">
      <w:bodyDiv w:val="1"/>
      <w:marLeft w:val="0"/>
      <w:marRight w:val="0"/>
      <w:marTop w:val="0"/>
      <w:marBottom w:val="0"/>
      <w:divBdr>
        <w:top w:val="none" w:sz="0" w:space="0" w:color="auto"/>
        <w:left w:val="none" w:sz="0" w:space="0" w:color="auto"/>
        <w:bottom w:val="none" w:sz="0" w:space="0" w:color="auto"/>
        <w:right w:val="none" w:sz="0" w:space="0" w:color="auto"/>
      </w:divBdr>
    </w:div>
    <w:div w:id="1898739029">
      <w:bodyDiv w:val="1"/>
      <w:marLeft w:val="0"/>
      <w:marRight w:val="0"/>
      <w:marTop w:val="0"/>
      <w:marBottom w:val="0"/>
      <w:divBdr>
        <w:top w:val="none" w:sz="0" w:space="0" w:color="auto"/>
        <w:left w:val="none" w:sz="0" w:space="0" w:color="auto"/>
        <w:bottom w:val="none" w:sz="0" w:space="0" w:color="auto"/>
        <w:right w:val="none" w:sz="0" w:space="0" w:color="auto"/>
      </w:divBdr>
    </w:div>
    <w:div w:id="1921988602">
      <w:bodyDiv w:val="1"/>
      <w:marLeft w:val="0"/>
      <w:marRight w:val="0"/>
      <w:marTop w:val="0"/>
      <w:marBottom w:val="0"/>
      <w:divBdr>
        <w:top w:val="none" w:sz="0" w:space="0" w:color="auto"/>
        <w:left w:val="none" w:sz="0" w:space="0" w:color="auto"/>
        <w:bottom w:val="none" w:sz="0" w:space="0" w:color="auto"/>
        <w:right w:val="none" w:sz="0" w:space="0" w:color="auto"/>
      </w:divBdr>
    </w:div>
    <w:div w:id="1933195678">
      <w:bodyDiv w:val="1"/>
      <w:marLeft w:val="0"/>
      <w:marRight w:val="0"/>
      <w:marTop w:val="0"/>
      <w:marBottom w:val="0"/>
      <w:divBdr>
        <w:top w:val="none" w:sz="0" w:space="0" w:color="auto"/>
        <w:left w:val="none" w:sz="0" w:space="0" w:color="auto"/>
        <w:bottom w:val="none" w:sz="0" w:space="0" w:color="auto"/>
        <w:right w:val="none" w:sz="0" w:space="0" w:color="auto"/>
      </w:divBdr>
    </w:div>
    <w:div w:id="1953439386">
      <w:bodyDiv w:val="1"/>
      <w:marLeft w:val="0"/>
      <w:marRight w:val="0"/>
      <w:marTop w:val="0"/>
      <w:marBottom w:val="0"/>
      <w:divBdr>
        <w:top w:val="none" w:sz="0" w:space="0" w:color="auto"/>
        <w:left w:val="none" w:sz="0" w:space="0" w:color="auto"/>
        <w:bottom w:val="none" w:sz="0" w:space="0" w:color="auto"/>
        <w:right w:val="none" w:sz="0" w:space="0" w:color="auto"/>
      </w:divBdr>
    </w:div>
    <w:div w:id="1959415007">
      <w:bodyDiv w:val="1"/>
      <w:marLeft w:val="0"/>
      <w:marRight w:val="0"/>
      <w:marTop w:val="0"/>
      <w:marBottom w:val="0"/>
      <w:divBdr>
        <w:top w:val="none" w:sz="0" w:space="0" w:color="auto"/>
        <w:left w:val="none" w:sz="0" w:space="0" w:color="auto"/>
        <w:bottom w:val="none" w:sz="0" w:space="0" w:color="auto"/>
        <w:right w:val="none" w:sz="0" w:space="0" w:color="auto"/>
      </w:divBdr>
      <w:divsChild>
        <w:div w:id="458956237">
          <w:marLeft w:val="360"/>
          <w:marRight w:val="0"/>
          <w:marTop w:val="200"/>
          <w:marBottom w:val="0"/>
          <w:divBdr>
            <w:top w:val="none" w:sz="0" w:space="0" w:color="auto"/>
            <w:left w:val="none" w:sz="0" w:space="0" w:color="auto"/>
            <w:bottom w:val="none" w:sz="0" w:space="0" w:color="auto"/>
            <w:right w:val="none" w:sz="0" w:space="0" w:color="auto"/>
          </w:divBdr>
        </w:div>
        <w:div w:id="1090664400">
          <w:marLeft w:val="360"/>
          <w:marRight w:val="0"/>
          <w:marTop w:val="200"/>
          <w:marBottom w:val="0"/>
          <w:divBdr>
            <w:top w:val="none" w:sz="0" w:space="0" w:color="auto"/>
            <w:left w:val="none" w:sz="0" w:space="0" w:color="auto"/>
            <w:bottom w:val="none" w:sz="0" w:space="0" w:color="auto"/>
            <w:right w:val="none" w:sz="0" w:space="0" w:color="auto"/>
          </w:divBdr>
        </w:div>
        <w:div w:id="1220701284">
          <w:marLeft w:val="1080"/>
          <w:marRight w:val="0"/>
          <w:marTop w:val="100"/>
          <w:marBottom w:val="0"/>
          <w:divBdr>
            <w:top w:val="none" w:sz="0" w:space="0" w:color="auto"/>
            <w:left w:val="none" w:sz="0" w:space="0" w:color="auto"/>
            <w:bottom w:val="none" w:sz="0" w:space="0" w:color="auto"/>
            <w:right w:val="none" w:sz="0" w:space="0" w:color="auto"/>
          </w:divBdr>
        </w:div>
        <w:div w:id="1748721587">
          <w:marLeft w:val="1080"/>
          <w:marRight w:val="0"/>
          <w:marTop w:val="100"/>
          <w:marBottom w:val="0"/>
          <w:divBdr>
            <w:top w:val="none" w:sz="0" w:space="0" w:color="auto"/>
            <w:left w:val="none" w:sz="0" w:space="0" w:color="auto"/>
            <w:bottom w:val="none" w:sz="0" w:space="0" w:color="auto"/>
            <w:right w:val="none" w:sz="0" w:space="0" w:color="auto"/>
          </w:divBdr>
        </w:div>
      </w:divsChild>
    </w:div>
    <w:div w:id="2056925837">
      <w:bodyDiv w:val="1"/>
      <w:marLeft w:val="0"/>
      <w:marRight w:val="0"/>
      <w:marTop w:val="0"/>
      <w:marBottom w:val="0"/>
      <w:divBdr>
        <w:top w:val="none" w:sz="0" w:space="0" w:color="auto"/>
        <w:left w:val="none" w:sz="0" w:space="0" w:color="auto"/>
        <w:bottom w:val="none" w:sz="0" w:space="0" w:color="auto"/>
        <w:right w:val="none" w:sz="0" w:space="0" w:color="auto"/>
      </w:divBdr>
    </w:div>
    <w:div w:id="2060546526">
      <w:bodyDiv w:val="1"/>
      <w:marLeft w:val="0"/>
      <w:marRight w:val="0"/>
      <w:marTop w:val="0"/>
      <w:marBottom w:val="0"/>
      <w:divBdr>
        <w:top w:val="none" w:sz="0" w:space="0" w:color="auto"/>
        <w:left w:val="none" w:sz="0" w:space="0" w:color="auto"/>
        <w:bottom w:val="none" w:sz="0" w:space="0" w:color="auto"/>
        <w:right w:val="none" w:sz="0" w:space="0" w:color="auto"/>
      </w:divBdr>
    </w:div>
    <w:div w:id="2146850268">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emf"/><Relationship Id="rId18" Type="http://schemas.openxmlformats.org/officeDocument/2006/relationships/image" Target="media/image8.emf"/><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2.tif"/><Relationship Id="rId17" Type="http://schemas.openxmlformats.org/officeDocument/2006/relationships/image" Target="media/image7.emf"/><Relationship Id="rId2" Type="http://schemas.openxmlformats.org/officeDocument/2006/relationships/customXml" Target="../customXml/item2.xml"/><Relationship Id="rId16" Type="http://schemas.openxmlformats.org/officeDocument/2006/relationships/image" Target="media/image6.emf"/><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image" Target="media/image5.emf"/><Relationship Id="rId10" Type="http://schemas.openxmlformats.org/officeDocument/2006/relationships/endnotes" Target="endnotes.xml"/><Relationship Id="rId1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solidFill>
          <a:schemeClr val="bg1"/>
        </a:solidFill>
        <a:ln w="9525">
          <a:solidFill>
            <a:schemeClr val="tx1"/>
          </a:solidFill>
        </a:ln>
      </a:spPr>
      <a:bodyPr rtlCol="0" anchor="ctr"/>
      <a:lstStyle/>
      <a:style>
        <a:lnRef idx="2">
          <a:schemeClr val="accent1">
            <a:shade val="50000"/>
          </a:schemeClr>
        </a:lnRef>
        <a:fillRef idx="1">
          <a:schemeClr val="accent1"/>
        </a:fillRef>
        <a:effectRef idx="0">
          <a:schemeClr val="accent1"/>
        </a:effectRef>
        <a:fontRef idx="minor">
          <a:schemeClr val="lt1"/>
        </a:fontRef>
      </a:style>
    </a:spDef>
    <a:lnDef>
      <a:spPr>
        <a:ln w="6350">
          <a:solidFill>
            <a:schemeClr val="tx1"/>
          </a:solidFill>
        </a:ln>
      </a:spPr>
      <a:bodyPr/>
      <a:lstStyle/>
      <a:style>
        <a:lnRef idx="1">
          <a:schemeClr val="accent1"/>
        </a:lnRef>
        <a:fillRef idx="0">
          <a:schemeClr val="accent1"/>
        </a:fillRef>
        <a:effectRef idx="0">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D2104D5AC647E54DB1AA0481E576200A" ma:contentTypeVersion="11" ma:contentTypeDescription="Create a new document." ma:contentTypeScope="" ma:versionID="346f5e47f96bbbd32c83b4089e2460dd">
  <xsd:schema xmlns:xsd="http://www.w3.org/2001/XMLSchema" xmlns:xs="http://www.w3.org/2001/XMLSchema" xmlns:p="http://schemas.microsoft.com/office/2006/metadata/properties" xmlns:ns2="7129bf12-4c0b-479b-9ba5-a09c8ec301dc" xmlns:ns3="24969ef0-e9c8-4e4b-9418-f61db438ef1c" targetNamespace="http://schemas.microsoft.com/office/2006/metadata/properties" ma:root="true" ma:fieldsID="5ac0d6ce1ea76cd0f9c59d590fc2c287" ns2:_="" ns3:_="">
    <xsd:import namespace="7129bf12-4c0b-479b-9ba5-a09c8ec301dc"/>
    <xsd:import namespace="24969ef0-e9c8-4e4b-9418-f61db438ef1c"/>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lcf76f155ced4ddcb4097134ff3c332f" minOccurs="0"/>
                <xsd:element ref="ns2:MediaServiceOCR" minOccurs="0"/>
                <xsd:element ref="ns2:MediaServiceGenerationTime" minOccurs="0"/>
                <xsd:element ref="ns2:MediaServiceEventHashCode"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29bf12-4c0b-479b-9ba5-a09c8ec301dc"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7752be25-5b0b-4a1c-b04e-3eb193de4c9b" ma:termSetId="09814cd3-568e-fe90-9814-8d621ff8fb84" ma:anchorId="fba54fb3-c3e1-fe81-a776-ca4b69148c4d" ma:open="true" ma:isKeyword="false">
      <xsd:complexType>
        <xsd:sequence>
          <xsd:element ref="pc:Terms" minOccurs="0" maxOccurs="1"/>
        </xsd:sequence>
      </xsd:complex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ObjectDetectorVersions" ma:index="17" nillable="true" ma:displayName="MediaServiceObjectDetectorVersions" ma:hidden="true" ma:indexed="true" ma:internalName="MediaServiceObjectDetectorVersions" ma:readOnly="true">
      <xsd:simpleType>
        <xsd:restriction base="dms:Text"/>
      </xsd:simpleType>
    </xsd:element>
    <xsd:element name="MediaServiceSearchProperties" ma:index="18"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24969ef0-e9c8-4e4b-9418-f61db438ef1c"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7129bf12-4c0b-479b-9ba5-a09c8ec301dc">
      <Terms xmlns="http://schemas.microsoft.com/office/infopath/2007/PartnerControls"/>
    </lcf76f155ced4ddcb4097134ff3c332f>
    <SharedWithUsers xmlns="24969ef0-e9c8-4e4b-9418-f61db438ef1c">
      <UserInfo>
        <DisplayName>Zhengxiang Ma</DisplayName>
        <AccountId>22</AccountId>
        <AccountType/>
      </UserInfo>
    </SharedWithUsers>
  </documentManagement>
</p:properties>
</file>

<file path=customXml/item3.xml><?xml version="1.0" encoding="utf-8"?>
<b:Sources xmlns:b="http://schemas.openxmlformats.org/officeDocument/2006/bibliography" xmlns="http://schemas.openxmlformats.org/officeDocument/2006/bibliography" SelectedStyle="/IEEE2006OfficeOnline.xsl" StyleName="IEEE" Version="2006">
  <b:Source>
    <b:Tag>3GP182</b:Tag>
    <b:SourceType>DocumentFromInternetSite</b:SourceType>
    <b:Guid>{B12E6B3D-C1D7-47FE-BD32-9F8F32593D28}</b:Guid>
    <b:Title>TR 36.873 Study on 3D channel model for LTE v12.7.0</b:Title>
    <b:Year>2018</b:Year>
    <b:Author>
      <b:Author>
        <b:Corporate>3GPP</b:Corporate>
      </b:Author>
    </b:Author>
    <b:Month>January</b:Month>
    <b:URL>https://portal.3gpp.org/desktopmodules/Specifications/SpecificationDetails.aspx?specificationId=2574</b:URL>
    <b:RefOrder>1</b:RefOrder>
  </b:Source>
</b:Sourc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FCA757E9-1DEC-4C7D-A15C-0AD3DB4CEB2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29bf12-4c0b-479b-9ba5-a09c8ec301dc"/>
    <ds:schemaRef ds:uri="24969ef0-e9c8-4e4b-9418-f61db438ef1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1F2E274C-806E-42C9-92EA-8F7C5B4A65FF}">
  <ds:schemaRefs>
    <ds:schemaRef ds:uri="http://schemas.microsoft.com/office/2006/metadata/properties"/>
    <ds:schemaRef ds:uri="http://schemas.microsoft.com/office/infopath/2007/PartnerControls"/>
    <ds:schemaRef ds:uri="7129bf12-4c0b-479b-9ba5-a09c8ec301dc"/>
    <ds:schemaRef ds:uri="24969ef0-e9c8-4e4b-9418-f61db438ef1c"/>
  </ds:schemaRefs>
</ds:datastoreItem>
</file>

<file path=customXml/itemProps3.xml><?xml version="1.0" encoding="utf-8"?>
<ds:datastoreItem xmlns:ds="http://schemas.openxmlformats.org/officeDocument/2006/customXml" ds:itemID="{D66CDB93-00EA-264B-A198-7E6D22505E83}">
  <ds:schemaRefs>
    <ds:schemaRef ds:uri="http://schemas.openxmlformats.org/officeDocument/2006/bibliography"/>
  </ds:schemaRefs>
</ds:datastoreItem>
</file>

<file path=customXml/itemProps4.xml><?xml version="1.0" encoding="utf-8"?>
<ds:datastoreItem xmlns:ds="http://schemas.openxmlformats.org/officeDocument/2006/customXml" ds:itemID="{A0C648E8-588E-4DD3-8A93-5D041241E457}">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9</TotalTime>
  <Pages>19</Pages>
  <Words>9673</Words>
  <Characters>47984</Characters>
  <Application>Microsoft Office Word</Application>
  <DocSecurity>0</DocSecurity>
  <Lines>1115</Lines>
  <Paragraphs>729</Paragraphs>
  <ScaleCrop>false</ScaleCrop>
  <HeadingPairs>
    <vt:vector size="2" baseType="variant">
      <vt:variant>
        <vt:lpstr>Title</vt:lpstr>
      </vt:variant>
      <vt:variant>
        <vt:i4>1</vt:i4>
      </vt:variant>
    </vt:vector>
  </HeadingPairs>
  <TitlesOfParts>
    <vt:vector size="1" baseType="lpstr">
      <vt:lpstr/>
    </vt:vector>
  </TitlesOfParts>
  <Company>Futurewei</Company>
  <LinksUpToDate>false</LinksUpToDate>
  <CharactersWithSpaces>56928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Futurewei</dc:creator>
  <cp:keywords/>
  <dc:description/>
  <cp:lastModifiedBy>Vip2</cp:lastModifiedBy>
  <cp:revision>6</cp:revision>
  <cp:lastPrinted>2024-10-04T12:05:00Z</cp:lastPrinted>
  <dcterms:created xsi:type="dcterms:W3CDTF">2024-10-04T12:02:00Z</dcterms:created>
  <dcterms:modified xsi:type="dcterms:W3CDTF">2024-10-04T12:29:00Z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(2)ynyNSsmuLVVbEwBBE74W73lrlVMlxVofueZugsFDU8Nz3Lj/N2gGQ0i9VC+o4OgTwt7XRZKx_x000d_
We0ae6AgoseCeWCQYZQxP4ppIL/GMvp8Uuc4vR8fyJEyR2qxMKKRtCNZju6G9BnFJ5lycdhv_x000d_
LT8JZEvLYHJq2DrpOgFaElnDcLjLcOXzs3Xc7it0g1Q+6cxfgNes2sOHez1dRveQG/lpbK4I_x000d_
/q1YHtprBZymCi2PEv</vt:lpwstr>
  </property>
  <property fmtid="{D5CDD505-2E9C-101B-9397-08002B2CF9AE}" pid="3" name="_ms_pID_7253431">
    <vt:lpwstr>M/pVKASJiOhRTVyPLa1+Gb9wEtOYPIbRkHtOc/4FWhIVQT2UTy8bYh_x000d_
/hDevSuu5XKS7fNRsTEDU/3UHqU8pbPip+a0294CmFGIn8SEx373GiyffwxSZ4ph6FmRREBw_x000d_
elBS404g+CjMBGbJVlphlKaN3ce4ccm/RWoa4PhJdFmQqVFw3mQLPJfqj/4K6XWtoL3292jP_x000d_
m24IwFZiz8aZM7kr</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new_ms_pID_72543">
    <vt:lpwstr>(3)jsTZA6CJm1XEdjxm/Gu85lZPpOwHS5I/pZ0onJwl+lNy0ks8F3+hn5oIuQZhW9DUGn36DXft_x000d_
IB1EYuHuikqkM3/aunzOpGMxUYQ9XvozxW7KQurko5hHFpePnrdz5GljqqpHHW789KFX9e02_x000d_
GDo8SUrNq1reI9YPr75cI1RlHqsRzBcRYhEwh2t0wc1HBYfsPaAL0qywgVzxTHKo/aT+tqfW_x000d_
z0+6YVCD5IHDLAgLE5</vt:lpwstr>
  </property>
  <property fmtid="{D5CDD505-2E9C-101B-9397-08002B2CF9AE}" pid="7" name="_new_ms_pID_72543_00">
    <vt:lpwstr>_new_ms_pID_72543</vt:lpwstr>
  </property>
  <property fmtid="{D5CDD505-2E9C-101B-9397-08002B2CF9AE}" pid="8" name="_new_ms_pID_725431">
    <vt:lpwstr>5+0hXGCAgLg5vdVZrxhms8XSFYkVnMeBoECtMJs0PyLXX0YHRYbCYq_x000d_
EUHjjlq6OAoidDnHZkmGfbg8B97F0DEaR5OTuzTTdtad37LKacxkHHICm09ZmWZqYpzuz/Ni_x000d_
1/Q3MKIrDHqpoTRyl9HOWe347HPLqYzy3xGqnirGgS9SczzUYCxIhZjS2DFO1eZq2f305m3g_x000d_
kX7yf+ARUTDTr5xuOp7bL7u4tYkAD/AF2Uor</vt:lpwstr>
  </property>
  <property fmtid="{D5CDD505-2E9C-101B-9397-08002B2CF9AE}" pid="9" name="_new_ms_pID_725431_00">
    <vt:lpwstr>_new_ms_pID_725431</vt:lpwstr>
  </property>
  <property fmtid="{D5CDD505-2E9C-101B-9397-08002B2CF9AE}" pid="10" name="_new_ms_pID_725432">
    <vt:lpwstr>5ODSr9xM8Xe/xX3rgoOAg9xBQQRuph+xauB2_x000d_
+Uz1cw0AjCoGCO2oa+/H2hSUl4V/TuAc1JprpjrQiCnOJfR4pc0=</vt:lpwstr>
  </property>
  <property fmtid="{D5CDD505-2E9C-101B-9397-08002B2CF9AE}" pid="11" name="_new_ms_pID_725432_00">
    <vt:lpwstr>_new_ms_pID_725432</vt:lpwstr>
  </property>
  <property fmtid="{D5CDD505-2E9C-101B-9397-08002B2CF9AE}" pid="12" name="_2015_ms_pID_725343">
    <vt:lpwstr>(3)Mo9JNO4VUhMvo0ssec+iwT1Kgbh6EHABiVJ1s6JnZLcHWJ/q58KyzzUyYDasYv17SUgPvROg
DRAb2xwX2TuBHtbGNwP9lJKFRXve+HQsZdR5GrQIK2D8w0rPMCZoz6LrbwBegQI+Tc8dbwa/
DS7+G2NnS5tWbeoft6BpWlMrJ5GQtTSOVTYYdUrbiWQVmOf8R0i0S8dht7aSRTcJ0J3KMtWr
aejUQq/F3WcAfCt5GU</vt:lpwstr>
  </property>
  <property fmtid="{D5CDD505-2E9C-101B-9397-08002B2CF9AE}" pid="13" name="_2015_ms_pID_725343_00">
    <vt:lpwstr>_2015_ms_pID_725343</vt:lpwstr>
  </property>
  <property fmtid="{D5CDD505-2E9C-101B-9397-08002B2CF9AE}" pid="14" name="_2015_ms_pID_7253431">
    <vt:lpwstr>U/4OEVYSM/PvA9f6hgMoAVbjujPQ8pyF5RLQfqo7UEp4jVZTZk8ALu
VvSFFivEyaVenT8HXOci7IVrmZDC7vb/5IiPrvlqqc+bE8MXxuHJUFX1tUKjuPa7G80VqKNs
4ej4mOTFb37HSXSQDScRQDsgvTViWjUieCaN6ymnMYWi7e/1/b1WfM7pT2wGgH+xWh5griNN
ECRnJjKNKOAJfO3+SakfwrNv73TsyPRZvNsK</vt:lpwstr>
  </property>
  <property fmtid="{D5CDD505-2E9C-101B-9397-08002B2CF9AE}" pid="15" name="_2015_ms_pID_7253431_00">
    <vt:lpwstr>_2015_ms_pID_7253431</vt:lpwstr>
  </property>
  <property fmtid="{D5CDD505-2E9C-101B-9397-08002B2CF9AE}" pid="16" name="_2015_ms_pID_7253432">
    <vt:lpwstr>KzeN2CK97Yee80H3XjGuRl+Vbj+lM96FNLDV
VN0lARJx3NG6ZphnmAh/AmurrOHuU01FoDL3T4KcIfpZYK37288=</vt:lpwstr>
  </property>
  <property fmtid="{D5CDD505-2E9C-101B-9397-08002B2CF9AE}" pid="17" name="_2015_ms_pID_7253432_00">
    <vt:lpwstr>_2015_ms_pID_7253432</vt:lpwstr>
  </property>
  <property fmtid="{D5CDD505-2E9C-101B-9397-08002B2CF9AE}" pid="18" name="_readonly">
    <vt:lpwstr/>
  </property>
  <property fmtid="{D5CDD505-2E9C-101B-9397-08002B2CF9AE}" pid="19" name="_change">
    <vt:lpwstr/>
  </property>
  <property fmtid="{D5CDD505-2E9C-101B-9397-08002B2CF9AE}" pid="20" name="_full-control">
    <vt:lpwstr/>
  </property>
  <property fmtid="{D5CDD505-2E9C-101B-9397-08002B2CF9AE}" pid="21" name="sflag">
    <vt:lpwstr>1569856029</vt:lpwstr>
  </property>
  <property fmtid="{D5CDD505-2E9C-101B-9397-08002B2CF9AE}" pid="22" name="ContentTypeId">
    <vt:lpwstr>0x010100D2104D5AC647E54DB1AA0481E576200A</vt:lpwstr>
  </property>
  <property fmtid="{D5CDD505-2E9C-101B-9397-08002B2CF9AE}" pid="23" name="MediaServiceImageTags">
    <vt:lpwstr/>
  </property>
</Properties>
</file>