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919EC" w14:textId="6245487F" w:rsidR="00B11B00" w:rsidRPr="00CA3AC3" w:rsidRDefault="00B11B00" w:rsidP="00B11B00">
      <w:pPr>
        <w:tabs>
          <w:tab w:val="right" w:pos="9639"/>
        </w:tabs>
        <w:overflowPunct w:val="0"/>
        <w:autoSpaceDE w:val="0"/>
        <w:autoSpaceDN w:val="0"/>
        <w:adjustRightInd w:val="0"/>
        <w:spacing w:line="260" w:lineRule="auto"/>
        <w:textAlignment w:val="baseline"/>
        <w:rPr>
          <w:rFonts w:ascii="Arial" w:hAnsi="Arial"/>
          <w:b/>
          <w:sz w:val="24"/>
        </w:rPr>
      </w:pPr>
      <w:bookmarkStart w:id="0" w:name="_Hlk145670493"/>
      <w:bookmarkStart w:id="1" w:name="OLE_LINK4"/>
      <w:bookmarkStart w:id="2" w:name="OLE_LINK3"/>
      <w:r w:rsidRPr="00CA3AC3">
        <w:rPr>
          <w:rFonts w:ascii="Arial" w:hAnsi="Arial" w:hint="eastAsia"/>
          <w:b/>
          <w:sz w:val="24"/>
          <w:lang w:eastAsia="ja-JP"/>
        </w:rPr>
        <w:t>3GPP TSG RAN WG1 #11</w:t>
      </w:r>
      <w:r w:rsidR="003F2A4B">
        <w:rPr>
          <w:rFonts w:ascii="Arial" w:hAnsi="Arial"/>
          <w:b/>
          <w:sz w:val="24"/>
          <w:lang w:eastAsia="ja-JP"/>
        </w:rPr>
        <w:t>8</w:t>
      </w:r>
      <w:r w:rsidRPr="00CA3AC3">
        <w:rPr>
          <w:rFonts w:ascii="Arial" w:hAnsi="Arial"/>
          <w:b/>
          <w:sz w:val="24"/>
          <w:lang w:eastAsia="ja-JP"/>
        </w:rPr>
        <w:tab/>
      </w:r>
      <w:r w:rsidR="0022381C" w:rsidRPr="003118FC">
        <w:rPr>
          <w:rFonts w:ascii="Arial" w:hAnsi="Arial"/>
          <w:b/>
          <w:sz w:val="24"/>
          <w:lang w:eastAsia="ja-JP"/>
        </w:rPr>
        <w:t>R1-</w:t>
      </w:r>
      <w:r w:rsidR="00A3508E" w:rsidRPr="003118FC">
        <w:rPr>
          <w:rFonts w:ascii="Arial" w:hAnsi="Arial"/>
          <w:b/>
          <w:sz w:val="24"/>
          <w:lang w:eastAsia="ja-JP"/>
        </w:rPr>
        <w:t>240</w:t>
      </w:r>
      <w:r w:rsidR="00C865D8">
        <w:rPr>
          <w:rFonts w:ascii="Arial" w:hAnsi="Arial" w:hint="eastAsia"/>
          <w:b/>
          <w:sz w:val="24"/>
        </w:rPr>
        <w:t>5994</w:t>
      </w:r>
    </w:p>
    <w:p w14:paraId="01847BC8" w14:textId="530BCADD" w:rsidR="00B11B00" w:rsidRDefault="00F85AC4" w:rsidP="00B11B00">
      <w:pPr>
        <w:tabs>
          <w:tab w:val="right" w:pos="9639"/>
        </w:tabs>
        <w:overflowPunct w:val="0"/>
        <w:autoSpaceDE w:val="0"/>
        <w:autoSpaceDN w:val="0"/>
        <w:adjustRightInd w:val="0"/>
        <w:spacing w:line="260" w:lineRule="auto"/>
        <w:textAlignment w:val="baseline"/>
        <w:rPr>
          <w:rFonts w:ascii="Arial" w:hAnsi="Arial"/>
          <w:b/>
          <w:sz w:val="24"/>
          <w:lang w:eastAsia="ja-JP"/>
        </w:rPr>
      </w:pPr>
      <w:r w:rsidRPr="00F85AC4">
        <w:rPr>
          <w:rFonts w:ascii="Arial" w:hAnsi="Arial"/>
          <w:b/>
          <w:sz w:val="24"/>
          <w:lang w:eastAsia="ja-JP"/>
        </w:rPr>
        <w:t>Maastricht</w:t>
      </w:r>
      <w:r w:rsidR="00AA257D" w:rsidRPr="00AA257D">
        <w:rPr>
          <w:rFonts w:ascii="Arial" w:hAnsi="Arial"/>
          <w:b/>
          <w:sz w:val="24"/>
          <w:lang w:eastAsia="ja-JP"/>
        </w:rPr>
        <w:t xml:space="preserve">, </w:t>
      </w:r>
      <w:r w:rsidR="00F2792A" w:rsidRPr="00F2792A">
        <w:rPr>
          <w:rFonts w:ascii="Arial" w:hAnsi="Arial"/>
          <w:b/>
          <w:sz w:val="24"/>
          <w:lang w:eastAsia="ja-JP"/>
        </w:rPr>
        <w:t>NL</w:t>
      </w:r>
      <w:r w:rsidR="00667743" w:rsidRPr="00F2792A">
        <w:rPr>
          <w:rFonts w:ascii="Arial" w:hAnsi="Arial"/>
          <w:b/>
          <w:sz w:val="24"/>
          <w:lang w:eastAsia="ja-JP"/>
        </w:rPr>
        <w:t>,</w:t>
      </w:r>
      <w:bookmarkStart w:id="3" w:name="_GoBack"/>
      <w:bookmarkEnd w:id="3"/>
      <w:r w:rsidR="00667743">
        <w:rPr>
          <w:rFonts w:ascii="Arial" w:hAnsi="Arial"/>
          <w:b/>
          <w:sz w:val="24"/>
          <w:lang w:eastAsia="ja-JP"/>
        </w:rPr>
        <w:t xml:space="preserve"> </w:t>
      </w:r>
      <w:r w:rsidR="00FE6C28">
        <w:rPr>
          <w:rFonts w:ascii="Arial" w:hAnsi="Arial"/>
          <w:b/>
          <w:sz w:val="24"/>
          <w:lang w:eastAsia="ja-JP"/>
        </w:rPr>
        <w:t>A</w:t>
      </w:r>
      <w:r w:rsidR="00FE6C28">
        <w:rPr>
          <w:rFonts w:ascii="Arial" w:hAnsi="Arial" w:hint="eastAsia"/>
          <w:b/>
          <w:sz w:val="24"/>
        </w:rPr>
        <w:t>ugust</w:t>
      </w:r>
      <w:r w:rsidR="00FE6C28">
        <w:rPr>
          <w:rFonts w:ascii="Arial" w:hAnsi="Arial"/>
          <w:b/>
          <w:sz w:val="24"/>
          <w:lang w:eastAsia="ja-JP"/>
        </w:rPr>
        <w:t xml:space="preserve"> </w:t>
      </w:r>
      <w:r w:rsidR="00FE6C28">
        <w:rPr>
          <w:rFonts w:ascii="Arial" w:hAnsi="Arial" w:hint="eastAsia"/>
          <w:b/>
          <w:sz w:val="24"/>
        </w:rPr>
        <w:t>19</w:t>
      </w:r>
      <w:r w:rsidR="00F321BC">
        <w:rPr>
          <w:rFonts w:ascii="Arial" w:hAnsi="Arial"/>
          <w:b/>
          <w:sz w:val="24"/>
          <w:lang w:eastAsia="ja-JP"/>
        </w:rPr>
        <w:t>th–</w:t>
      </w:r>
      <w:r w:rsidR="00FE6C28">
        <w:rPr>
          <w:rFonts w:ascii="Arial" w:hAnsi="Arial"/>
          <w:b/>
          <w:sz w:val="24"/>
          <w:lang w:eastAsia="ja-JP"/>
        </w:rPr>
        <w:t>A</w:t>
      </w:r>
      <w:r w:rsidR="00FE6C28">
        <w:rPr>
          <w:rFonts w:ascii="Arial" w:hAnsi="Arial" w:hint="eastAsia"/>
          <w:b/>
          <w:sz w:val="24"/>
        </w:rPr>
        <w:t>ugust</w:t>
      </w:r>
      <w:r w:rsidR="00FE6C28">
        <w:rPr>
          <w:rFonts w:ascii="Arial" w:hAnsi="Arial"/>
          <w:b/>
          <w:sz w:val="24"/>
          <w:lang w:eastAsia="ja-JP"/>
        </w:rPr>
        <w:t xml:space="preserve"> 2</w:t>
      </w:r>
      <w:r w:rsidR="00FE6C28">
        <w:rPr>
          <w:rFonts w:ascii="Arial" w:hAnsi="Arial" w:hint="eastAsia"/>
          <w:b/>
          <w:sz w:val="24"/>
        </w:rPr>
        <w:t>3</w:t>
      </w:r>
      <w:r w:rsidR="00F321BC">
        <w:rPr>
          <w:rFonts w:ascii="Arial" w:hAnsi="Arial"/>
          <w:b/>
          <w:sz w:val="24"/>
          <w:lang w:eastAsia="ja-JP"/>
        </w:rPr>
        <w:t>th</w:t>
      </w:r>
      <w:r w:rsidR="00B11B00" w:rsidRPr="00CA3AC3">
        <w:rPr>
          <w:rFonts w:ascii="Arial" w:hAnsi="Arial" w:hint="eastAsia"/>
          <w:b/>
          <w:sz w:val="24"/>
          <w:lang w:eastAsia="ja-JP"/>
        </w:rPr>
        <w:t>, 2024</w:t>
      </w:r>
    </w:p>
    <w:bookmarkEnd w:id="0"/>
    <w:p w14:paraId="314CC0F4" w14:textId="538790D7" w:rsidR="005B6749" w:rsidRPr="00B11B00" w:rsidRDefault="005B6749">
      <w:pPr>
        <w:widowControl/>
        <w:tabs>
          <w:tab w:val="left" w:pos="1985"/>
        </w:tabs>
        <w:ind w:left="1877" w:hangingChars="850" w:hanging="1877"/>
        <w:jc w:val="left"/>
        <w:rPr>
          <w:rFonts w:ascii="Arial" w:hAnsi="Arial" w:cs="Arial"/>
          <w:b/>
          <w:sz w:val="22"/>
          <w:lang w:val="en-GB" w:eastAsia="en-US"/>
        </w:rPr>
      </w:pPr>
    </w:p>
    <w:p w14:paraId="689329CE" w14:textId="77777777"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 xml:space="preserve">Source: </w:t>
      </w:r>
      <w:r w:rsidRPr="00B11B00">
        <w:rPr>
          <w:rFonts w:ascii="Arial" w:hAnsi="Arial" w:cs="Arial"/>
          <w:b/>
          <w:sz w:val="22"/>
          <w:lang w:val="en-GB" w:eastAsia="en-US"/>
        </w:rPr>
        <w:tab/>
        <w:t>CMCC</w:t>
      </w:r>
    </w:p>
    <w:p w14:paraId="70B7A384" w14:textId="42AB9178"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Title:</w:t>
      </w:r>
      <w:bookmarkStart w:id="4" w:name="Title"/>
      <w:bookmarkEnd w:id="4"/>
      <w:r w:rsidRPr="00B11B00">
        <w:rPr>
          <w:rFonts w:ascii="Arial" w:hAnsi="Arial" w:cs="Arial"/>
          <w:b/>
          <w:sz w:val="22"/>
          <w:lang w:val="en-GB" w:eastAsia="en-US"/>
        </w:rPr>
        <w:tab/>
      </w:r>
      <w:r w:rsidR="003868C1" w:rsidRPr="00B11B00">
        <w:rPr>
          <w:rFonts w:ascii="Arial" w:hAnsi="Arial" w:cs="Arial"/>
          <w:b/>
          <w:sz w:val="22"/>
          <w:lang w:val="en-GB" w:eastAsia="en-US"/>
        </w:rPr>
        <w:t>Discussion</w:t>
      </w:r>
      <w:r w:rsidR="00D15DE8" w:rsidRPr="00B11B00">
        <w:rPr>
          <w:rFonts w:ascii="Arial" w:hAnsi="Arial" w:cs="Arial"/>
          <w:b/>
          <w:sz w:val="22"/>
          <w:lang w:val="en-GB" w:eastAsia="en-US"/>
        </w:rPr>
        <w:t xml:space="preserve"> on</w:t>
      </w:r>
      <w:r w:rsidR="005F0EA5" w:rsidRPr="00B11B00">
        <w:rPr>
          <w:rFonts w:ascii="Arial" w:hAnsi="Arial" w:cs="Arial"/>
          <w:b/>
          <w:sz w:val="22"/>
          <w:lang w:val="en-GB" w:eastAsia="en-US"/>
        </w:rPr>
        <w:t xml:space="preserve"> on-demand SIB1 for UEs in idle/inactive mode</w:t>
      </w:r>
    </w:p>
    <w:p w14:paraId="5008FD6E" w14:textId="5368642B"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Agenda item:</w:t>
      </w:r>
      <w:r w:rsidRPr="00B11B00">
        <w:rPr>
          <w:rFonts w:ascii="Arial" w:hAnsi="Arial" w:cs="Arial"/>
          <w:b/>
          <w:sz w:val="22"/>
          <w:lang w:val="en-GB" w:eastAsia="en-US"/>
        </w:rPr>
        <w:tab/>
      </w:r>
      <w:r w:rsidR="003C64C1" w:rsidRPr="00B11B00">
        <w:rPr>
          <w:rFonts w:ascii="Arial" w:hAnsi="Arial" w:cs="Arial"/>
          <w:b/>
          <w:sz w:val="22"/>
          <w:lang w:val="en-GB" w:eastAsia="en-US"/>
        </w:rPr>
        <w:t>9.</w:t>
      </w:r>
      <w:r w:rsidR="005F0EA5" w:rsidRPr="00B11B00">
        <w:rPr>
          <w:rFonts w:ascii="Arial" w:hAnsi="Arial" w:cs="Arial"/>
          <w:b/>
          <w:sz w:val="22"/>
          <w:lang w:val="en-GB" w:eastAsia="en-US"/>
        </w:rPr>
        <w:t>5</w:t>
      </w:r>
      <w:r w:rsidR="003C64C1" w:rsidRPr="00B11B00">
        <w:rPr>
          <w:rFonts w:ascii="Arial" w:hAnsi="Arial" w:cs="Arial"/>
          <w:b/>
          <w:sz w:val="22"/>
          <w:lang w:val="en-GB" w:eastAsia="en-US"/>
        </w:rPr>
        <w:t>.2</w:t>
      </w:r>
    </w:p>
    <w:p w14:paraId="03EF562E" w14:textId="77777777"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Document for:</w:t>
      </w:r>
      <w:r w:rsidRPr="00B11B00">
        <w:rPr>
          <w:rFonts w:ascii="Arial" w:hAnsi="Arial" w:cs="Arial"/>
          <w:b/>
          <w:sz w:val="22"/>
          <w:lang w:val="en-GB" w:eastAsia="en-US"/>
        </w:rPr>
        <w:tab/>
        <w:t>Discussion &amp; Decision</w:t>
      </w:r>
    </w:p>
    <w:p w14:paraId="0FC9E7CC" w14:textId="77777777" w:rsidR="005B6749" w:rsidRPr="002210AF" w:rsidRDefault="00432D3B" w:rsidP="007F38C7">
      <w:pPr>
        <w:pStyle w:val="10"/>
        <w:numPr>
          <w:ilvl w:val="0"/>
          <w:numId w:val="39"/>
        </w:numPr>
      </w:pPr>
      <w:bookmarkStart w:id="5" w:name="_Toc120549591"/>
      <w:bookmarkStart w:id="6" w:name="_Hlk521259925"/>
      <w:bookmarkEnd w:id="1"/>
      <w:bookmarkEnd w:id="2"/>
      <w:r w:rsidRPr="002210AF">
        <w:t>Introduction</w:t>
      </w:r>
      <w:bookmarkEnd w:id="5"/>
    </w:p>
    <w:p w14:paraId="74D1E32E" w14:textId="528030FB" w:rsidR="0096024A" w:rsidRPr="007374D3" w:rsidRDefault="005D2E38" w:rsidP="007374D3">
      <w:pPr>
        <w:widowControl/>
        <w:snapToGrid w:val="0"/>
        <w:spacing w:beforeLines="50" w:before="120" w:line="288" w:lineRule="auto"/>
        <w:rPr>
          <w:sz w:val="21"/>
          <w:szCs w:val="21"/>
        </w:rPr>
      </w:pPr>
      <w:r w:rsidRPr="007374D3">
        <w:rPr>
          <w:sz w:val="21"/>
          <w:szCs w:val="21"/>
        </w:rPr>
        <w:t>I</w:t>
      </w:r>
      <w:r w:rsidRPr="007374D3">
        <w:rPr>
          <w:rFonts w:hint="eastAsia"/>
          <w:sz w:val="21"/>
          <w:szCs w:val="21"/>
        </w:rPr>
        <w:t>n</w:t>
      </w:r>
      <w:r w:rsidRPr="007374D3">
        <w:rPr>
          <w:sz w:val="21"/>
          <w:szCs w:val="21"/>
        </w:rPr>
        <w:t xml:space="preserve"> the RAN#102 meeting, </w:t>
      </w:r>
      <w:r w:rsidR="004E6DBB" w:rsidRPr="007374D3">
        <w:rPr>
          <w:sz w:val="21"/>
          <w:szCs w:val="21"/>
        </w:rPr>
        <w:t xml:space="preserve">the </w:t>
      </w:r>
      <w:r w:rsidRPr="007374D3">
        <w:rPr>
          <w:sz w:val="21"/>
          <w:szCs w:val="21"/>
        </w:rPr>
        <w:t xml:space="preserve">new WI of </w:t>
      </w:r>
      <w:r w:rsidR="004E6DBB" w:rsidRPr="007374D3">
        <w:rPr>
          <w:sz w:val="21"/>
          <w:szCs w:val="21"/>
        </w:rPr>
        <w:t>e</w:t>
      </w:r>
      <w:r w:rsidR="00C7253B" w:rsidRPr="007374D3">
        <w:rPr>
          <w:sz w:val="21"/>
          <w:szCs w:val="21"/>
        </w:rPr>
        <w:t>nhancements of network energy savings for NR</w:t>
      </w:r>
      <w:r w:rsidR="00D55AC0" w:rsidRPr="007374D3">
        <w:rPr>
          <w:sz w:val="21"/>
          <w:szCs w:val="21"/>
        </w:rPr>
        <w:t xml:space="preserve"> was set up</w:t>
      </w:r>
      <w:r w:rsidR="009515B8" w:rsidRPr="007374D3">
        <w:rPr>
          <w:sz w:val="21"/>
          <w:szCs w:val="21"/>
        </w:rPr>
        <w:t xml:space="preserve"> [1],</w:t>
      </w:r>
      <w:r w:rsidR="006C6868" w:rsidRPr="00E72CF2">
        <w:rPr>
          <w:rFonts w:hint="eastAsia"/>
          <w:sz w:val="21"/>
          <w:szCs w:val="21"/>
        </w:rPr>
        <w:t xml:space="preserve"> one of the objectives is</w:t>
      </w:r>
      <w:r w:rsidR="006C6868">
        <w:rPr>
          <w:sz w:val="21"/>
          <w:szCs w:val="21"/>
        </w:rPr>
        <w:t xml:space="preserve"> </w:t>
      </w:r>
      <w:r w:rsidR="006C6868">
        <w:rPr>
          <w:rFonts w:hint="eastAsia"/>
          <w:sz w:val="21"/>
          <w:szCs w:val="21"/>
        </w:rPr>
        <w:t>to</w:t>
      </w:r>
      <w:r w:rsidR="006C6868" w:rsidRPr="007374D3">
        <w:rPr>
          <w:sz w:val="21"/>
          <w:szCs w:val="21"/>
        </w:rPr>
        <w:t xml:space="preserve"> study</w:t>
      </w:r>
      <w:r w:rsidR="009515B8" w:rsidRPr="007374D3">
        <w:rPr>
          <w:sz w:val="21"/>
          <w:szCs w:val="21"/>
        </w:rPr>
        <w:t xml:space="preserve"> on-demand SIB1 for UE in idle/inactive mode.</w:t>
      </w:r>
      <w:r w:rsidR="004F7F94" w:rsidRPr="007374D3">
        <w:rPr>
          <w:sz w:val="21"/>
          <w:szCs w:val="21"/>
        </w:rPr>
        <w:t xml:space="preserve"> The related objective</w:t>
      </w:r>
      <w:r w:rsidR="00E93E0E" w:rsidRPr="007374D3">
        <w:rPr>
          <w:sz w:val="21"/>
          <w:szCs w:val="21"/>
        </w:rPr>
        <w:t xml:space="preserve"> </w:t>
      </w:r>
      <w:r w:rsidR="004F7F94" w:rsidRPr="007374D3">
        <w:rPr>
          <w:sz w:val="21"/>
          <w:szCs w:val="21"/>
        </w:rPr>
        <w:t>is as following</w:t>
      </w:r>
      <w:r w:rsidR="00E93E0E" w:rsidRPr="007374D3">
        <w:rPr>
          <w:sz w:val="21"/>
          <w:szCs w:val="21"/>
        </w:rPr>
        <w:t xml:space="preserve">. </w:t>
      </w:r>
    </w:p>
    <w:tbl>
      <w:tblPr>
        <w:tblStyle w:val="aff1"/>
        <w:tblW w:w="0" w:type="auto"/>
        <w:tblLook w:val="04A0" w:firstRow="1" w:lastRow="0" w:firstColumn="1" w:lastColumn="0" w:noHBand="0" w:noVBand="1"/>
      </w:tblPr>
      <w:tblGrid>
        <w:gridCol w:w="9962"/>
      </w:tblGrid>
      <w:tr w:rsidR="00E93E0E" w14:paraId="73DE47D3" w14:textId="77777777" w:rsidTr="00E93E0E">
        <w:tc>
          <w:tcPr>
            <w:tcW w:w="9962" w:type="dxa"/>
          </w:tcPr>
          <w:p w14:paraId="1D8F3F7F" w14:textId="683D9DEA" w:rsidR="00334621" w:rsidRPr="00657D04" w:rsidRDefault="00657D04" w:rsidP="00657D04">
            <w:pPr>
              <w:spacing w:before="120" w:after="120" w:line="288" w:lineRule="auto"/>
              <w:rPr>
                <w:lang w:eastAsia="zh-CN"/>
              </w:rPr>
            </w:pPr>
            <w:r>
              <w:rPr>
                <w:rFonts w:eastAsia="宋体"/>
                <w:lang w:eastAsia="zh-CN"/>
              </w:rPr>
              <w:t xml:space="preserve">2. </w:t>
            </w:r>
            <w:r w:rsidR="00E93E0E" w:rsidRPr="00657D04">
              <w:rPr>
                <w:rFonts w:eastAsia="宋体"/>
                <w:lang w:eastAsia="zh-CN"/>
              </w:rPr>
              <w:t xml:space="preserve">Study procedures and signaling method(s) to support on-demand SIB1 for UEs in idle/inactive mode, including: </w:t>
            </w:r>
            <w:r w:rsidR="00E93E0E" w:rsidRPr="00657D04">
              <w:rPr>
                <w:lang w:eastAsia="zh-CN"/>
              </w:rPr>
              <w:t>[RAN1/2/3]</w:t>
            </w:r>
          </w:p>
          <w:p w14:paraId="20C46488" w14:textId="77777777" w:rsidR="00E93E0E" w:rsidRPr="00334621" w:rsidRDefault="00E93E0E" w:rsidP="00B667FA">
            <w:pPr>
              <w:widowControl/>
              <w:numPr>
                <w:ilvl w:val="1"/>
                <w:numId w:val="12"/>
              </w:numPr>
              <w:spacing w:beforeLines="50" w:before="120" w:afterLines="50" w:after="120" w:line="288" w:lineRule="auto"/>
              <w:ind w:left="1049" w:hanging="329"/>
              <w:rPr>
                <w:rFonts w:eastAsiaTheme="minorEastAsia"/>
                <w:bCs/>
                <w:lang w:eastAsia="zh-CN"/>
              </w:rPr>
            </w:pPr>
            <w:r w:rsidRPr="00334621">
              <w:rPr>
                <w:rFonts w:eastAsiaTheme="minorEastAsia"/>
                <w:bCs/>
                <w:lang w:eastAsia="zh-CN"/>
              </w:rPr>
              <w:t>Triggering method by uplink wake-up-signal using an existing signal/channel.</w:t>
            </w:r>
          </w:p>
          <w:p w14:paraId="29517027" w14:textId="77777777" w:rsidR="00E93E0E" w:rsidRPr="00334621" w:rsidRDefault="00E93E0E" w:rsidP="00B667FA">
            <w:pPr>
              <w:widowControl/>
              <w:numPr>
                <w:ilvl w:val="1"/>
                <w:numId w:val="12"/>
              </w:numPr>
              <w:spacing w:beforeLines="50" w:before="120" w:afterLines="50" w:after="120" w:line="288" w:lineRule="auto"/>
              <w:ind w:left="1049" w:hanging="329"/>
              <w:rPr>
                <w:rFonts w:eastAsiaTheme="minorEastAsia"/>
                <w:bCs/>
                <w:lang w:eastAsia="zh-CN"/>
              </w:rPr>
            </w:pPr>
            <w:r w:rsidRPr="00334621">
              <w:rPr>
                <w:rFonts w:eastAsiaTheme="minorEastAsia"/>
                <w:bCs/>
                <w:lang w:eastAsia="zh-CN"/>
              </w:rPr>
              <w:t xml:space="preserve">Wake-up-signal configuration provisioning to UE </w:t>
            </w:r>
          </w:p>
          <w:p w14:paraId="34484B3B" w14:textId="3F0AFC2C" w:rsidR="00E93E0E" w:rsidRPr="00334621" w:rsidRDefault="00E93E0E" w:rsidP="00B667FA">
            <w:pPr>
              <w:pStyle w:val="aff9"/>
              <w:numPr>
                <w:ilvl w:val="0"/>
                <w:numId w:val="13"/>
              </w:numPr>
              <w:spacing w:before="120" w:after="120" w:line="288" w:lineRule="auto"/>
              <w:ind w:firstLineChars="0"/>
              <w:rPr>
                <w:rFonts w:eastAsia="MS Mincho"/>
                <w:lang w:val="en-GB"/>
              </w:rPr>
            </w:pPr>
            <w:r w:rsidRPr="00334621">
              <w:rPr>
                <w:rFonts w:eastAsia="MS Mincho"/>
                <w:lang w:val="en-GB"/>
              </w:rPr>
              <w:t>Note: No modification of SSB will be discussed under this objective</w:t>
            </w:r>
          </w:p>
          <w:p w14:paraId="547ADFB6" w14:textId="77777777" w:rsidR="00E93E0E" w:rsidRPr="00334621" w:rsidRDefault="00E93E0E" w:rsidP="00B667FA">
            <w:pPr>
              <w:widowControl/>
              <w:numPr>
                <w:ilvl w:val="1"/>
                <w:numId w:val="12"/>
              </w:numPr>
              <w:spacing w:beforeLines="50" w:before="120" w:afterLines="50" w:after="120" w:line="288" w:lineRule="auto"/>
              <w:ind w:left="1049" w:hanging="329"/>
              <w:rPr>
                <w:rFonts w:eastAsiaTheme="minorEastAsia"/>
                <w:bCs/>
                <w:lang w:eastAsia="zh-CN"/>
              </w:rPr>
            </w:pPr>
            <w:r w:rsidRPr="00334621">
              <w:rPr>
                <w:iCs/>
                <w:lang w:eastAsia="zh-CN"/>
              </w:rPr>
              <w:t>I</w:t>
            </w:r>
            <w:r w:rsidRPr="00334621">
              <w:rPr>
                <w:rFonts w:eastAsiaTheme="minorEastAsia"/>
                <w:bCs/>
                <w:lang w:eastAsia="zh-CN"/>
              </w:rPr>
              <w:t>nformation exchange between gNBs at least for the configuration of wake-up signal, if necessary.</w:t>
            </w:r>
          </w:p>
          <w:p w14:paraId="7C2007F5" w14:textId="7E13E746" w:rsidR="006005C2" w:rsidRPr="003236CA" w:rsidRDefault="00E93E0E" w:rsidP="00B667FA">
            <w:pPr>
              <w:widowControl/>
              <w:numPr>
                <w:ilvl w:val="1"/>
                <w:numId w:val="12"/>
              </w:numPr>
              <w:spacing w:beforeLines="50" w:before="120" w:afterLines="50" w:after="120" w:line="288" w:lineRule="auto"/>
              <w:ind w:left="1049" w:hanging="329"/>
              <w:rPr>
                <w:iCs/>
                <w:lang w:eastAsia="zh-CN"/>
              </w:rPr>
            </w:pPr>
            <w:r w:rsidRPr="00334621">
              <w:rPr>
                <w:rFonts w:eastAsiaTheme="minorEastAsia"/>
                <w:bCs/>
                <w:lang w:eastAsia="zh-CN"/>
              </w:rPr>
              <w:t>Checkpoint for normative work in RAN#105</w:t>
            </w:r>
          </w:p>
        </w:tc>
      </w:tr>
    </w:tbl>
    <w:p w14:paraId="272B7DBB" w14:textId="4972DE53" w:rsidR="006904BA" w:rsidRDefault="00F2673F" w:rsidP="007374D3">
      <w:pPr>
        <w:widowControl/>
        <w:snapToGrid w:val="0"/>
        <w:spacing w:beforeLines="50" w:before="120" w:line="288" w:lineRule="auto"/>
        <w:rPr>
          <w:sz w:val="21"/>
          <w:szCs w:val="21"/>
        </w:rPr>
      </w:pPr>
      <w:r w:rsidRPr="007374D3">
        <w:rPr>
          <w:sz w:val="21"/>
          <w:szCs w:val="21"/>
        </w:rPr>
        <w:t>In this contribution, we provide our views on the study of</w:t>
      </w:r>
      <w:bookmarkStart w:id="7" w:name="OLE_LINK11"/>
      <w:bookmarkStart w:id="8" w:name="OLE_LINK12"/>
      <w:r w:rsidR="00CA16D5" w:rsidRPr="007374D3">
        <w:rPr>
          <w:sz w:val="21"/>
          <w:szCs w:val="21"/>
        </w:rPr>
        <w:t xml:space="preserve"> </w:t>
      </w:r>
      <w:r w:rsidR="006425D0">
        <w:rPr>
          <w:sz w:val="21"/>
          <w:szCs w:val="21"/>
        </w:rPr>
        <w:t>potential scenario</w:t>
      </w:r>
      <w:r w:rsidR="00CC6882">
        <w:rPr>
          <w:sz w:val="21"/>
          <w:szCs w:val="21"/>
        </w:rPr>
        <w:t xml:space="preserve"> and</w:t>
      </w:r>
      <w:r w:rsidR="00B7531F">
        <w:rPr>
          <w:sz w:val="21"/>
          <w:szCs w:val="21"/>
        </w:rPr>
        <w:t xml:space="preserve"> </w:t>
      </w:r>
      <w:r w:rsidR="006D0BFC">
        <w:rPr>
          <w:sz w:val="21"/>
          <w:szCs w:val="21"/>
        </w:rPr>
        <w:t>detail</w:t>
      </w:r>
      <w:r w:rsidR="00962BAB">
        <w:rPr>
          <w:sz w:val="21"/>
          <w:szCs w:val="21"/>
        </w:rPr>
        <w:t xml:space="preserve"> </w:t>
      </w:r>
      <w:r w:rsidR="00B7531F">
        <w:rPr>
          <w:sz w:val="21"/>
          <w:szCs w:val="21"/>
        </w:rPr>
        <w:t>design</w:t>
      </w:r>
      <w:r w:rsidR="009B0CAB" w:rsidRPr="009B0CAB">
        <w:rPr>
          <w:sz w:val="21"/>
          <w:szCs w:val="21"/>
        </w:rPr>
        <w:t xml:space="preserve"> </w:t>
      </w:r>
      <w:r w:rsidRPr="007374D3">
        <w:rPr>
          <w:sz w:val="21"/>
          <w:szCs w:val="21"/>
        </w:rPr>
        <w:t>to</w:t>
      </w:r>
      <w:bookmarkEnd w:id="7"/>
      <w:bookmarkEnd w:id="8"/>
      <w:r w:rsidRPr="007374D3">
        <w:rPr>
          <w:sz w:val="21"/>
          <w:szCs w:val="21"/>
        </w:rPr>
        <w:t xml:space="preserve"> support on-demand SIB1 for UEs in idle/inactive mode</w:t>
      </w:r>
      <w:r w:rsidR="005C6F98" w:rsidRPr="007374D3">
        <w:rPr>
          <w:sz w:val="21"/>
          <w:szCs w:val="21"/>
        </w:rPr>
        <w:t>.</w:t>
      </w:r>
    </w:p>
    <w:p w14:paraId="02AE5A71" w14:textId="1FC395BB" w:rsidR="007C7203" w:rsidRPr="002210AF" w:rsidRDefault="002B066C" w:rsidP="002B066C">
      <w:pPr>
        <w:pStyle w:val="10"/>
        <w:numPr>
          <w:ilvl w:val="0"/>
          <w:numId w:val="39"/>
        </w:numPr>
      </w:pPr>
      <w:bookmarkStart w:id="9" w:name="OLE_LINK20"/>
      <w:bookmarkStart w:id="10" w:name="OLE_LINK23"/>
      <w:r>
        <w:t>P</w:t>
      </w:r>
      <w:r w:rsidRPr="002B066C">
        <w:t>otential scenario</w:t>
      </w:r>
      <w:r w:rsidR="007C7203" w:rsidRPr="002210AF">
        <w:t xml:space="preserve"> for on-demand SIB1</w:t>
      </w:r>
    </w:p>
    <w:bookmarkEnd w:id="9"/>
    <w:bookmarkEnd w:id="10"/>
    <w:p w14:paraId="57B88A1A" w14:textId="7BCB37F9" w:rsidR="00BC54E8" w:rsidRDefault="00A348D8" w:rsidP="00BC54E8">
      <w:pPr>
        <w:widowControl/>
        <w:snapToGrid w:val="0"/>
        <w:spacing w:beforeLines="50" w:before="120" w:line="288" w:lineRule="auto"/>
        <w:rPr>
          <w:sz w:val="21"/>
          <w:szCs w:val="21"/>
        </w:rPr>
      </w:pPr>
      <w:r>
        <w:rPr>
          <w:sz w:val="21"/>
          <w:szCs w:val="21"/>
        </w:rPr>
        <w:t>For discussion on</w:t>
      </w:r>
      <w:r w:rsidR="00BC54E8">
        <w:rPr>
          <w:sz w:val="21"/>
          <w:szCs w:val="21"/>
        </w:rPr>
        <w:t xml:space="preserve"> </w:t>
      </w:r>
      <w:r w:rsidR="00313568">
        <w:rPr>
          <w:sz w:val="21"/>
          <w:szCs w:val="21"/>
        </w:rPr>
        <w:t xml:space="preserve">potential </w:t>
      </w:r>
      <w:r w:rsidR="00BC54E8">
        <w:rPr>
          <w:sz w:val="21"/>
          <w:szCs w:val="21"/>
        </w:rPr>
        <w:t>scenario</w:t>
      </w:r>
      <w:r w:rsidR="00DD6E7C">
        <w:rPr>
          <w:sz w:val="21"/>
          <w:szCs w:val="21"/>
        </w:rPr>
        <w:t xml:space="preserve"> for on-demand SIB1</w:t>
      </w:r>
      <w:r w:rsidR="00BC54E8">
        <w:rPr>
          <w:sz w:val="21"/>
          <w:szCs w:val="21"/>
        </w:rPr>
        <w:t>, t</w:t>
      </w:r>
      <w:r w:rsidR="001609AF">
        <w:rPr>
          <w:rFonts w:hint="eastAsia"/>
          <w:sz w:val="21"/>
          <w:szCs w:val="21"/>
        </w:rPr>
        <w:t xml:space="preserve">he following agreements </w:t>
      </w:r>
      <w:r w:rsidR="001609AF">
        <w:rPr>
          <w:sz w:val="21"/>
          <w:szCs w:val="21"/>
        </w:rPr>
        <w:t>a</w:t>
      </w:r>
      <w:r w:rsidR="00BC54E8">
        <w:rPr>
          <w:rFonts w:hint="eastAsia"/>
          <w:sz w:val="21"/>
          <w:szCs w:val="21"/>
        </w:rPr>
        <w:t>re agreed during RAN1#11</w:t>
      </w:r>
      <w:r w:rsidR="006C3755">
        <w:rPr>
          <w:sz w:val="21"/>
          <w:szCs w:val="21"/>
        </w:rPr>
        <w:t xml:space="preserve">7 </w:t>
      </w:r>
      <w:r w:rsidR="00BC54E8">
        <w:rPr>
          <w:rFonts w:hint="eastAsia"/>
          <w:sz w:val="21"/>
          <w:szCs w:val="21"/>
        </w:rPr>
        <w:t>[</w:t>
      </w:r>
      <w:r w:rsidR="00BC54E8">
        <w:rPr>
          <w:sz w:val="21"/>
          <w:szCs w:val="21"/>
        </w:rPr>
        <w:t>2</w:t>
      </w:r>
      <w:r w:rsidR="00BC54E8">
        <w:rPr>
          <w:rFonts w:hint="eastAsia"/>
          <w:sz w:val="21"/>
          <w:szCs w:val="21"/>
        </w:rPr>
        <w:t>]</w:t>
      </w:r>
      <w:r w:rsidR="006C3755">
        <w:rPr>
          <w:sz w:val="21"/>
          <w:szCs w:val="21"/>
        </w:rPr>
        <w:t xml:space="preserve"> and </w:t>
      </w:r>
      <w:r w:rsidR="006C3755">
        <w:rPr>
          <w:rFonts w:hint="eastAsia"/>
          <w:sz w:val="21"/>
          <w:szCs w:val="21"/>
        </w:rPr>
        <w:t>RAN</w:t>
      </w:r>
      <w:r w:rsidR="006C3755">
        <w:rPr>
          <w:sz w:val="21"/>
          <w:szCs w:val="21"/>
        </w:rPr>
        <w:t>2</w:t>
      </w:r>
      <w:r w:rsidR="006C3755">
        <w:rPr>
          <w:rFonts w:hint="eastAsia"/>
          <w:sz w:val="21"/>
          <w:szCs w:val="21"/>
        </w:rPr>
        <w:t>#1</w:t>
      </w:r>
      <w:r w:rsidR="006C3755">
        <w:rPr>
          <w:sz w:val="21"/>
          <w:szCs w:val="21"/>
        </w:rPr>
        <w:t>2</w:t>
      </w:r>
      <w:r w:rsidR="002254A0">
        <w:rPr>
          <w:rFonts w:hint="eastAsia"/>
          <w:sz w:val="21"/>
          <w:szCs w:val="21"/>
        </w:rPr>
        <w:t>6</w:t>
      </w:r>
      <w:r w:rsidR="006C3755">
        <w:rPr>
          <w:rFonts w:hint="eastAsia"/>
          <w:sz w:val="21"/>
          <w:szCs w:val="21"/>
        </w:rPr>
        <w:t xml:space="preserve"> meeting</w:t>
      </w:r>
      <w:r w:rsidR="00576DC2">
        <w:rPr>
          <w:sz w:val="21"/>
          <w:szCs w:val="21"/>
        </w:rPr>
        <w:t xml:space="preserve"> [3]</w:t>
      </w:r>
      <w:r w:rsidR="00754555">
        <w:rPr>
          <w:sz w:val="21"/>
          <w:szCs w:val="21"/>
        </w:rPr>
        <w:t>:</w:t>
      </w:r>
    </w:p>
    <w:tbl>
      <w:tblPr>
        <w:tblStyle w:val="aff1"/>
        <w:tblW w:w="0" w:type="auto"/>
        <w:tblLook w:val="04A0" w:firstRow="1" w:lastRow="0" w:firstColumn="1" w:lastColumn="0" w:noHBand="0" w:noVBand="1"/>
      </w:tblPr>
      <w:tblGrid>
        <w:gridCol w:w="9918"/>
      </w:tblGrid>
      <w:tr w:rsidR="00CC21E5" w14:paraId="3A5AD01C" w14:textId="77777777" w:rsidTr="004860A8">
        <w:tc>
          <w:tcPr>
            <w:tcW w:w="9918" w:type="dxa"/>
          </w:tcPr>
          <w:p w14:paraId="6FDC3163" w14:textId="791905C6" w:rsidR="00701B7B" w:rsidRDefault="00701B7B" w:rsidP="00701B7B">
            <w:pPr>
              <w:rPr>
                <w:b/>
                <w:bCs/>
                <w:highlight w:val="green"/>
                <w:lang w:eastAsia="x-none"/>
              </w:rPr>
            </w:pPr>
            <w:r>
              <w:rPr>
                <w:b/>
                <w:bCs/>
                <w:highlight w:val="green"/>
                <w:lang w:eastAsia="ko-KR"/>
              </w:rPr>
              <w:t>Agreement</w:t>
            </w:r>
            <w:r w:rsidR="005D078A">
              <w:rPr>
                <w:b/>
                <w:bCs/>
                <w:highlight w:val="green"/>
                <w:lang w:eastAsia="ko-KR"/>
              </w:rPr>
              <w:t xml:space="preserve"> in RAN1#117:</w:t>
            </w:r>
          </w:p>
          <w:p w14:paraId="6D5FA497" w14:textId="77777777" w:rsidR="00701B7B" w:rsidRDefault="00701B7B" w:rsidP="00701B7B">
            <w:pPr>
              <w:rPr>
                <w:rFonts w:eastAsia="PMingLiU"/>
                <w:bCs/>
                <w:lang w:eastAsia="zh-TW"/>
              </w:rPr>
            </w:pPr>
            <w:r>
              <w:rPr>
                <w:rFonts w:eastAsia="PMingLiU"/>
                <w:bCs/>
                <w:lang w:eastAsia="zh-TW"/>
              </w:rPr>
              <w:t>For SIB1 in idle/inactive mode, prioritize RAN1 discussions on Case 2 and Case 3</w:t>
            </w:r>
          </w:p>
          <w:p w14:paraId="093A17FD" w14:textId="77777777" w:rsidR="00701B7B" w:rsidRDefault="00701B7B" w:rsidP="00701B7B">
            <w:pPr>
              <w:pStyle w:val="aff9"/>
              <w:numPr>
                <w:ilvl w:val="0"/>
                <w:numId w:val="14"/>
              </w:numPr>
              <w:spacing w:beforeLines="0" w:before="120" w:afterLines="0" w:after="120"/>
              <w:ind w:firstLineChars="0"/>
              <w:rPr>
                <w:rFonts w:eastAsia="PMingLiU"/>
                <w:bCs/>
                <w:lang w:eastAsia="zh-TW"/>
              </w:rPr>
            </w:pPr>
            <w:r>
              <w:rPr>
                <w:rFonts w:eastAsia="PMingLiU"/>
                <w:bCs/>
                <w:lang w:eastAsia="zh-TW"/>
              </w:rPr>
              <w:t xml:space="preserve">Case 2 (Option </w:t>
            </w:r>
            <w:r>
              <w:rPr>
                <w:bCs/>
              </w:rPr>
              <w:t>1+B+X</w:t>
            </w:r>
            <w:r>
              <w:rPr>
                <w:rFonts w:eastAsia="PMingLiU"/>
                <w:bCs/>
                <w:lang w:eastAsia="zh-TW"/>
              </w:rPr>
              <w:t>) is feasible from RAN1 perspective.</w:t>
            </w:r>
          </w:p>
          <w:p w14:paraId="14B70461" w14:textId="77777777" w:rsidR="00701B7B" w:rsidRDefault="00701B7B" w:rsidP="00701B7B">
            <w:pPr>
              <w:pStyle w:val="aff9"/>
              <w:numPr>
                <w:ilvl w:val="0"/>
                <w:numId w:val="14"/>
              </w:numPr>
              <w:spacing w:beforeLines="0" w:before="120" w:afterLines="0" w:after="120"/>
              <w:ind w:firstLineChars="0"/>
              <w:rPr>
                <w:rFonts w:eastAsia="PMingLiU"/>
                <w:bCs/>
                <w:lang w:eastAsia="zh-TW"/>
              </w:rPr>
            </w:pPr>
            <w:r>
              <w:rPr>
                <w:rFonts w:eastAsia="PMingLiU"/>
                <w:bCs/>
                <w:lang w:eastAsia="zh-TW"/>
              </w:rPr>
              <w:t>Further study Case 3, focusing on the additional NES benefits over Case 2, feasibility, complexity, and spec impact.</w:t>
            </w:r>
          </w:p>
          <w:p w14:paraId="134DFAB6" w14:textId="0AFD80D4" w:rsidR="005D078A" w:rsidRDefault="0026250A" w:rsidP="00701B7B">
            <w:pPr>
              <w:widowControl/>
              <w:jc w:val="left"/>
              <w:rPr>
                <w:rFonts w:ascii="Arial" w:eastAsiaTheme="minorEastAsia" w:hAnsi="Arial" w:cs="Arial"/>
                <w:b/>
                <w:szCs w:val="24"/>
                <w:lang w:eastAsia="zh-CN"/>
              </w:rPr>
            </w:pPr>
            <w:r w:rsidRPr="0026250A">
              <w:rPr>
                <w:rFonts w:ascii="Arial" w:eastAsiaTheme="minorEastAsia" w:hAnsi="Arial" w:cs="Arial"/>
                <w:b/>
                <w:szCs w:val="24"/>
                <w:lang w:eastAsia="zh-CN"/>
              </w:rPr>
              <w:t xml:space="preserve">Agreements </w:t>
            </w:r>
            <w:r w:rsidR="00FA6665">
              <w:rPr>
                <w:rFonts w:ascii="Arial" w:eastAsiaTheme="minorEastAsia" w:hAnsi="Arial" w:cs="Arial"/>
                <w:b/>
                <w:szCs w:val="24"/>
                <w:lang w:eastAsia="zh-CN"/>
              </w:rPr>
              <w:t>on on-demand SIB1 in</w:t>
            </w:r>
            <w:r w:rsidRPr="0026250A">
              <w:rPr>
                <w:rFonts w:ascii="Arial" w:eastAsiaTheme="minorEastAsia" w:hAnsi="Arial" w:cs="Arial"/>
                <w:b/>
                <w:szCs w:val="24"/>
                <w:lang w:eastAsia="zh-CN"/>
              </w:rPr>
              <w:t xml:space="preserve"> </w:t>
            </w:r>
            <w:r>
              <w:rPr>
                <w:rFonts w:ascii="Arial" w:eastAsiaTheme="minorEastAsia" w:hAnsi="Arial" w:cs="Arial"/>
                <w:b/>
                <w:szCs w:val="24"/>
                <w:lang w:eastAsia="zh-CN"/>
              </w:rPr>
              <w:t>RAN2#126</w:t>
            </w:r>
            <w:r w:rsidRPr="0026250A">
              <w:rPr>
                <w:rFonts w:ascii="Arial" w:eastAsiaTheme="minorEastAsia" w:hAnsi="Arial" w:cs="Arial"/>
                <w:b/>
                <w:szCs w:val="24"/>
                <w:lang w:eastAsia="zh-CN"/>
              </w:rPr>
              <w:t>:</w:t>
            </w:r>
          </w:p>
          <w:p w14:paraId="45ECBA74" w14:textId="7029EBF5" w:rsidR="00CC21E5" w:rsidRPr="005D078A" w:rsidRDefault="005D078A" w:rsidP="00701B7B">
            <w:pPr>
              <w:widowControl/>
              <w:jc w:val="left"/>
              <w:rPr>
                <w:rFonts w:ascii="Arial" w:eastAsiaTheme="minorEastAsia" w:hAnsi="Arial" w:cs="Arial"/>
                <w:b/>
                <w:szCs w:val="24"/>
                <w:lang w:eastAsia="zh-CN"/>
              </w:rPr>
            </w:pPr>
            <w:r w:rsidRPr="005D078A">
              <w:rPr>
                <w:rFonts w:ascii="Arial" w:eastAsiaTheme="minorEastAsia" w:hAnsi="Arial" w:cs="Arial"/>
                <w:b/>
                <w:szCs w:val="24"/>
                <w:lang w:eastAsia="zh-CN"/>
              </w:rPr>
              <w:t>Scenario 3 (case 1 in RAN1)</w:t>
            </w:r>
          </w:p>
          <w:p w14:paraId="51260356" w14:textId="20DD8C69" w:rsidR="00701B7B" w:rsidRPr="005819E5" w:rsidRDefault="005D078A" w:rsidP="005D078A">
            <w:pPr>
              <w:widowControl/>
              <w:jc w:val="left"/>
              <w:rPr>
                <w:rFonts w:ascii="Times" w:eastAsia="Batang" w:hAnsi="Times"/>
                <w:szCs w:val="24"/>
                <w:lang w:val="en-GB" w:eastAsia="x-none"/>
              </w:rPr>
            </w:pPr>
            <w:r w:rsidRPr="005D078A">
              <w:rPr>
                <w:rFonts w:ascii="Arial" w:hAnsi="Arial"/>
                <w:szCs w:val="24"/>
                <w:lang w:val="en-GB" w:eastAsia="en-GB"/>
              </w:rPr>
              <w:t>RAN2 to wait for RAN1’s progress whether to support scenario 3.</w:t>
            </w:r>
          </w:p>
        </w:tc>
      </w:tr>
    </w:tbl>
    <w:p w14:paraId="02991947" w14:textId="27C41433" w:rsidR="00C54DCD" w:rsidRDefault="006957D2" w:rsidP="00553702">
      <w:pPr>
        <w:widowControl/>
        <w:snapToGrid w:val="0"/>
        <w:spacing w:beforeLines="50" w:before="120" w:line="288" w:lineRule="auto"/>
        <w:rPr>
          <w:sz w:val="21"/>
          <w:szCs w:val="21"/>
        </w:rPr>
      </w:pPr>
      <w:r>
        <w:rPr>
          <w:sz w:val="21"/>
          <w:szCs w:val="21"/>
        </w:rPr>
        <w:t>In this section, we discuss</w:t>
      </w:r>
      <w:r w:rsidRPr="00E72CF2">
        <w:rPr>
          <w:rFonts w:hint="eastAsia"/>
          <w:sz w:val="21"/>
          <w:szCs w:val="21"/>
        </w:rPr>
        <w:t xml:space="preserve"> </w:t>
      </w:r>
      <w:r>
        <w:rPr>
          <w:sz w:val="21"/>
          <w:szCs w:val="21"/>
        </w:rPr>
        <w:t xml:space="preserve">the </w:t>
      </w:r>
      <w:r w:rsidR="00ED389F">
        <w:rPr>
          <w:sz w:val="21"/>
          <w:szCs w:val="21"/>
        </w:rPr>
        <w:t>applicable</w:t>
      </w:r>
      <w:r w:rsidR="00CF7F1D">
        <w:rPr>
          <w:sz w:val="21"/>
          <w:szCs w:val="21"/>
        </w:rPr>
        <w:t xml:space="preserve"> </w:t>
      </w:r>
      <w:r w:rsidR="00553702">
        <w:rPr>
          <w:sz w:val="21"/>
          <w:szCs w:val="21"/>
        </w:rPr>
        <w:t>scenario</w:t>
      </w:r>
      <w:r w:rsidR="00B210CA">
        <w:rPr>
          <w:sz w:val="21"/>
          <w:szCs w:val="21"/>
        </w:rPr>
        <w:t>s</w:t>
      </w:r>
      <w:r w:rsidR="00410040">
        <w:rPr>
          <w:sz w:val="21"/>
          <w:szCs w:val="21"/>
        </w:rPr>
        <w:t xml:space="preserve"> for on-demand SIB1, i.e., whether to support further study Case 1 (</w:t>
      </w:r>
      <w:r w:rsidR="00C72D10">
        <w:rPr>
          <w:sz w:val="21"/>
          <w:szCs w:val="21"/>
        </w:rPr>
        <w:t xml:space="preserve">pure </w:t>
      </w:r>
      <w:r w:rsidR="00410040">
        <w:rPr>
          <w:sz w:val="21"/>
          <w:szCs w:val="21"/>
        </w:rPr>
        <w:t xml:space="preserve">on-demand SIB1 procedure </w:t>
      </w:r>
      <w:r w:rsidR="00C72D10">
        <w:rPr>
          <w:sz w:val="21"/>
          <w:szCs w:val="21"/>
        </w:rPr>
        <w:t>via NES cell</w:t>
      </w:r>
      <w:r w:rsidR="00410040">
        <w:rPr>
          <w:sz w:val="21"/>
          <w:szCs w:val="21"/>
        </w:rPr>
        <w:t>)</w:t>
      </w:r>
      <w:r w:rsidR="008B3285">
        <w:rPr>
          <w:sz w:val="21"/>
          <w:szCs w:val="21"/>
        </w:rPr>
        <w:t xml:space="preserve"> and Case 3</w:t>
      </w:r>
      <w:r w:rsidR="00C72D10">
        <w:rPr>
          <w:sz w:val="21"/>
          <w:szCs w:val="21"/>
        </w:rPr>
        <w:t xml:space="preserve"> (pure on-demand SIB1 procedure via Cell A).</w:t>
      </w:r>
      <w:r w:rsidR="00B42793">
        <w:rPr>
          <w:sz w:val="21"/>
          <w:szCs w:val="21"/>
        </w:rPr>
        <w:t xml:space="preserve"> </w:t>
      </w:r>
      <w:r w:rsidR="00F54A82">
        <w:rPr>
          <w:sz w:val="21"/>
          <w:szCs w:val="21"/>
        </w:rPr>
        <w:t xml:space="preserve">Note that a </w:t>
      </w:r>
      <w:r w:rsidR="0027518F">
        <w:rPr>
          <w:sz w:val="21"/>
          <w:szCs w:val="21"/>
        </w:rPr>
        <w:t>comp</w:t>
      </w:r>
      <w:r w:rsidR="004F42CB">
        <w:rPr>
          <w:sz w:val="21"/>
          <w:szCs w:val="21"/>
        </w:rPr>
        <w:t>re</w:t>
      </w:r>
      <w:r w:rsidR="0027518F">
        <w:rPr>
          <w:sz w:val="21"/>
          <w:szCs w:val="21"/>
        </w:rPr>
        <w:t>he</w:t>
      </w:r>
      <w:r w:rsidR="004F42CB">
        <w:rPr>
          <w:sz w:val="21"/>
          <w:szCs w:val="21"/>
        </w:rPr>
        <w:t>nsive evaluation result</w:t>
      </w:r>
      <w:r w:rsidR="0002357F">
        <w:rPr>
          <w:sz w:val="21"/>
          <w:szCs w:val="21"/>
        </w:rPr>
        <w:t xml:space="preserve"> for each potential scenario</w:t>
      </w:r>
      <w:r w:rsidR="004F42CB">
        <w:rPr>
          <w:sz w:val="21"/>
          <w:szCs w:val="21"/>
        </w:rPr>
        <w:t xml:space="preserve"> is provided in Appendix</w:t>
      </w:r>
      <w:r w:rsidR="00B66031">
        <w:rPr>
          <w:sz w:val="21"/>
          <w:szCs w:val="21"/>
        </w:rPr>
        <w:t xml:space="preserve"> A</w:t>
      </w:r>
      <w:r w:rsidR="004F42CB">
        <w:rPr>
          <w:sz w:val="21"/>
          <w:szCs w:val="21"/>
        </w:rPr>
        <w:t>.</w:t>
      </w:r>
    </w:p>
    <w:p w14:paraId="44F5EC50" w14:textId="77777777" w:rsidR="00187AC5" w:rsidRPr="00187AC5" w:rsidRDefault="00187AC5" w:rsidP="00187AC5">
      <w:pPr>
        <w:pStyle w:val="aff9"/>
        <w:numPr>
          <w:ilvl w:val="0"/>
          <w:numId w:val="15"/>
        </w:numPr>
        <w:spacing w:before="120" w:afterLines="0" w:line="288" w:lineRule="auto"/>
        <w:ind w:firstLineChars="0"/>
        <w:outlineLvl w:val="1"/>
        <w:rPr>
          <w:rFonts w:eastAsia="宋体" w:cs="Times New Roman"/>
          <w:b/>
          <w:bCs/>
          <w:vanish/>
          <w:sz w:val="28"/>
        </w:rPr>
      </w:pPr>
    </w:p>
    <w:p w14:paraId="6AEC9DDB" w14:textId="77777777" w:rsidR="00187AC5" w:rsidRPr="00187AC5" w:rsidRDefault="00187AC5" w:rsidP="00187AC5">
      <w:pPr>
        <w:pStyle w:val="aff9"/>
        <w:numPr>
          <w:ilvl w:val="0"/>
          <w:numId w:val="15"/>
        </w:numPr>
        <w:spacing w:before="120" w:afterLines="0" w:line="288" w:lineRule="auto"/>
        <w:ind w:firstLineChars="0"/>
        <w:outlineLvl w:val="1"/>
        <w:rPr>
          <w:rFonts w:eastAsia="宋体" w:cs="Times New Roman"/>
          <w:b/>
          <w:bCs/>
          <w:vanish/>
          <w:sz w:val="28"/>
        </w:rPr>
      </w:pPr>
    </w:p>
    <w:p w14:paraId="34BF9FEE" w14:textId="709EA753" w:rsidR="00187AC5" w:rsidRPr="00187AC5" w:rsidRDefault="00187AC5" w:rsidP="00187AC5">
      <w:pPr>
        <w:widowControl/>
        <w:numPr>
          <w:ilvl w:val="1"/>
          <w:numId w:val="15"/>
        </w:numPr>
        <w:spacing w:beforeLines="50" w:before="120" w:line="288" w:lineRule="auto"/>
        <w:jc w:val="left"/>
        <w:outlineLvl w:val="1"/>
        <w:rPr>
          <w:b/>
          <w:bCs/>
          <w:sz w:val="28"/>
        </w:rPr>
      </w:pPr>
      <w:r>
        <w:rPr>
          <w:b/>
          <w:bCs/>
          <w:sz w:val="28"/>
        </w:rPr>
        <w:t xml:space="preserve">Discussion on </w:t>
      </w:r>
      <w:r w:rsidR="00E9681B">
        <w:rPr>
          <w:b/>
          <w:bCs/>
          <w:sz w:val="28"/>
        </w:rPr>
        <w:t>C</w:t>
      </w:r>
      <w:r w:rsidR="00E9681B">
        <w:rPr>
          <w:rFonts w:hint="eastAsia"/>
          <w:b/>
          <w:bCs/>
          <w:sz w:val="28"/>
        </w:rPr>
        <w:t>ase</w:t>
      </w:r>
      <w:r w:rsidR="00E9681B">
        <w:rPr>
          <w:b/>
          <w:bCs/>
          <w:sz w:val="28"/>
        </w:rPr>
        <w:t xml:space="preserve"> </w:t>
      </w:r>
      <w:r w:rsidR="00E9681B">
        <w:rPr>
          <w:rFonts w:hint="eastAsia"/>
          <w:b/>
          <w:bCs/>
          <w:sz w:val="28"/>
        </w:rPr>
        <w:t>1</w:t>
      </w:r>
      <w:r w:rsidR="009A55B8">
        <w:rPr>
          <w:b/>
          <w:bCs/>
          <w:sz w:val="28"/>
        </w:rPr>
        <w:t xml:space="preserve"> </w:t>
      </w:r>
      <w:r w:rsidR="009A55B8">
        <w:rPr>
          <w:rFonts w:hint="eastAsia"/>
          <w:b/>
          <w:bCs/>
          <w:sz w:val="28"/>
        </w:rPr>
        <w:t>f</w:t>
      </w:r>
      <w:r w:rsidR="009A55B8">
        <w:rPr>
          <w:b/>
          <w:bCs/>
          <w:sz w:val="28"/>
        </w:rPr>
        <w:t>or on-demand SIB1</w:t>
      </w:r>
    </w:p>
    <w:p w14:paraId="5EA86AB4" w14:textId="0E749D66" w:rsidR="00707211" w:rsidRDefault="008B0009" w:rsidP="00187AC5">
      <w:pPr>
        <w:widowControl/>
        <w:snapToGrid w:val="0"/>
        <w:spacing w:beforeLines="50" w:before="120" w:line="288" w:lineRule="auto"/>
        <w:rPr>
          <w:sz w:val="21"/>
          <w:szCs w:val="21"/>
        </w:rPr>
      </w:pPr>
      <w:bookmarkStart w:id="11" w:name="OLE_LINK15"/>
      <w:bookmarkStart w:id="12" w:name="OLE_LINK16"/>
      <w:r w:rsidRPr="00187AC5">
        <w:rPr>
          <w:sz w:val="21"/>
          <w:szCs w:val="21"/>
        </w:rPr>
        <w:t>C</w:t>
      </w:r>
      <w:r w:rsidR="003F2A4B" w:rsidRPr="00187AC5">
        <w:rPr>
          <w:sz w:val="21"/>
          <w:szCs w:val="21"/>
        </w:rPr>
        <w:t>ase</w:t>
      </w:r>
      <w:r w:rsidRPr="00187AC5">
        <w:rPr>
          <w:sz w:val="21"/>
          <w:szCs w:val="21"/>
        </w:rPr>
        <w:t xml:space="preserve"> 1</w:t>
      </w:r>
      <w:r w:rsidR="00333DD3" w:rsidRPr="00187AC5">
        <w:rPr>
          <w:sz w:val="21"/>
          <w:szCs w:val="21"/>
        </w:rPr>
        <w:t xml:space="preserve"> </w:t>
      </w:r>
      <w:r w:rsidR="00627888">
        <w:rPr>
          <w:sz w:val="21"/>
          <w:szCs w:val="21"/>
        </w:rPr>
        <w:t xml:space="preserve">refers to a </w:t>
      </w:r>
      <w:r w:rsidR="00333DD3" w:rsidRPr="00187AC5">
        <w:rPr>
          <w:sz w:val="21"/>
          <w:szCs w:val="21"/>
        </w:rPr>
        <w:t>pure on-demand SIB1 procedure via NES cell</w:t>
      </w:r>
      <w:r w:rsidR="00627888">
        <w:rPr>
          <w:sz w:val="21"/>
          <w:szCs w:val="21"/>
        </w:rPr>
        <w:t xml:space="preserve">. Compare with other potential scenarios, </w:t>
      </w:r>
      <w:r w:rsidR="001E2885">
        <w:rPr>
          <w:sz w:val="21"/>
          <w:szCs w:val="21"/>
        </w:rPr>
        <w:t>i</w:t>
      </w:r>
      <w:r w:rsidR="001E2885" w:rsidRPr="001E2885">
        <w:rPr>
          <w:sz w:val="21"/>
          <w:szCs w:val="21"/>
        </w:rPr>
        <w:t>t d</w:t>
      </w:r>
      <w:r w:rsidR="001E2885">
        <w:rPr>
          <w:sz w:val="21"/>
          <w:szCs w:val="21"/>
        </w:rPr>
        <w:t xml:space="preserve">oes not require the assistance </w:t>
      </w:r>
      <w:r w:rsidR="001E2885" w:rsidRPr="001E2885">
        <w:rPr>
          <w:sz w:val="21"/>
          <w:szCs w:val="21"/>
        </w:rPr>
        <w:t>f</w:t>
      </w:r>
      <w:r w:rsidR="001E2885">
        <w:rPr>
          <w:sz w:val="21"/>
          <w:szCs w:val="21"/>
        </w:rPr>
        <w:t>rom</w:t>
      </w:r>
      <w:r w:rsidR="001E2885" w:rsidRPr="001E2885">
        <w:rPr>
          <w:sz w:val="21"/>
          <w:szCs w:val="21"/>
        </w:rPr>
        <w:t xml:space="preserve"> </w:t>
      </w:r>
      <w:r w:rsidR="001E2885">
        <w:rPr>
          <w:sz w:val="21"/>
          <w:szCs w:val="21"/>
        </w:rPr>
        <w:t>another cell, so that</w:t>
      </w:r>
      <w:r w:rsidR="001E2885" w:rsidRPr="001E2885">
        <w:rPr>
          <w:sz w:val="21"/>
          <w:szCs w:val="21"/>
        </w:rPr>
        <w:t xml:space="preserve"> </w:t>
      </w:r>
      <w:r w:rsidR="00301EC3">
        <w:rPr>
          <w:sz w:val="21"/>
          <w:szCs w:val="21"/>
        </w:rPr>
        <w:t>no additional NES loss</w:t>
      </w:r>
      <w:r w:rsidR="000778FB">
        <w:rPr>
          <w:sz w:val="21"/>
          <w:szCs w:val="21"/>
        </w:rPr>
        <w:t xml:space="preserve"> </w:t>
      </w:r>
      <w:r w:rsidR="006F6E40">
        <w:rPr>
          <w:sz w:val="21"/>
          <w:szCs w:val="21"/>
        </w:rPr>
        <w:t>on another cell</w:t>
      </w:r>
      <w:r w:rsidR="00301EC3">
        <w:rPr>
          <w:sz w:val="21"/>
          <w:szCs w:val="21"/>
        </w:rPr>
        <w:t xml:space="preserve"> is obtained. Meanwhile, </w:t>
      </w:r>
      <w:r w:rsidR="003F103C">
        <w:rPr>
          <w:sz w:val="21"/>
          <w:szCs w:val="21"/>
        </w:rPr>
        <w:t>the WUS configura</w:t>
      </w:r>
      <w:r w:rsidR="00AD6971">
        <w:rPr>
          <w:sz w:val="21"/>
          <w:szCs w:val="21"/>
        </w:rPr>
        <w:t>tion shall be broadcasted on</w:t>
      </w:r>
      <w:r w:rsidR="003F103C">
        <w:rPr>
          <w:sz w:val="21"/>
          <w:szCs w:val="21"/>
        </w:rPr>
        <w:t xml:space="preserve"> NES cell</w:t>
      </w:r>
      <w:r w:rsidR="000828CF">
        <w:rPr>
          <w:sz w:val="21"/>
          <w:szCs w:val="21"/>
        </w:rPr>
        <w:t xml:space="preserve">, </w:t>
      </w:r>
      <w:r w:rsidR="002A22B0">
        <w:rPr>
          <w:sz w:val="21"/>
          <w:szCs w:val="21"/>
        </w:rPr>
        <w:t xml:space="preserve">therefore </w:t>
      </w:r>
      <w:r w:rsidR="00B87F4B">
        <w:rPr>
          <w:sz w:val="21"/>
          <w:szCs w:val="21"/>
        </w:rPr>
        <w:t>in</w:t>
      </w:r>
      <w:r w:rsidR="008A4700">
        <w:rPr>
          <w:sz w:val="21"/>
          <w:szCs w:val="21"/>
        </w:rPr>
        <w:t>troducing</w:t>
      </w:r>
      <w:r w:rsidR="000864F8" w:rsidRPr="000864F8">
        <w:rPr>
          <w:sz w:val="21"/>
          <w:szCs w:val="21"/>
        </w:rPr>
        <w:t xml:space="preserve"> </w:t>
      </w:r>
      <w:r w:rsidR="002444E6">
        <w:rPr>
          <w:sz w:val="21"/>
          <w:szCs w:val="21"/>
        </w:rPr>
        <w:t>the</w:t>
      </w:r>
      <w:r w:rsidR="008A4700">
        <w:rPr>
          <w:sz w:val="21"/>
          <w:szCs w:val="21"/>
        </w:rPr>
        <w:t xml:space="preserve"> extra</w:t>
      </w:r>
      <w:r w:rsidR="000864F8">
        <w:rPr>
          <w:sz w:val="21"/>
          <w:szCs w:val="21"/>
        </w:rPr>
        <w:t xml:space="preserve"> </w:t>
      </w:r>
      <w:r w:rsidR="000864F8" w:rsidRPr="000864F8">
        <w:rPr>
          <w:sz w:val="21"/>
          <w:szCs w:val="21"/>
        </w:rPr>
        <w:t>power consumption</w:t>
      </w:r>
      <w:r w:rsidR="000864F8">
        <w:rPr>
          <w:sz w:val="21"/>
          <w:szCs w:val="21"/>
        </w:rPr>
        <w:t xml:space="preserve">. </w:t>
      </w:r>
      <w:r w:rsidR="00D72B82">
        <w:rPr>
          <w:sz w:val="21"/>
          <w:szCs w:val="21"/>
        </w:rPr>
        <w:t xml:space="preserve">Based on our </w:t>
      </w:r>
      <w:r w:rsidR="00194248">
        <w:rPr>
          <w:sz w:val="21"/>
          <w:szCs w:val="21"/>
        </w:rPr>
        <w:t>evaluation result</w:t>
      </w:r>
      <w:r w:rsidR="00DD7DA5">
        <w:rPr>
          <w:sz w:val="21"/>
          <w:szCs w:val="21"/>
        </w:rPr>
        <w:t xml:space="preserve"> in Appendix A, </w:t>
      </w:r>
      <w:r w:rsidR="002B5523">
        <w:rPr>
          <w:sz w:val="21"/>
          <w:szCs w:val="21"/>
        </w:rPr>
        <w:t>the NES gain</w:t>
      </w:r>
      <w:r w:rsidR="00017346">
        <w:rPr>
          <w:sz w:val="21"/>
          <w:szCs w:val="21"/>
        </w:rPr>
        <w:t xml:space="preserve"> under Case 1 is:</w:t>
      </w:r>
    </w:p>
    <w:bookmarkEnd w:id="11"/>
    <w:bookmarkEnd w:id="12"/>
    <w:p w14:paraId="310E19FA" w14:textId="61DCB48A" w:rsidR="000D7755" w:rsidRDefault="000D7755" w:rsidP="000D7755">
      <w:pPr>
        <w:widowControl/>
        <w:snapToGrid w:val="0"/>
        <w:spacing w:beforeLines="50" w:before="120" w:line="288" w:lineRule="auto"/>
        <w:rPr>
          <w:b/>
          <w:bCs/>
          <w:sz w:val="21"/>
          <w:szCs w:val="21"/>
        </w:rPr>
      </w:pPr>
      <w:r w:rsidRPr="00C1323D">
        <w:rPr>
          <w:rFonts w:hint="eastAsia"/>
          <w:b/>
          <w:bCs/>
          <w:sz w:val="21"/>
          <w:szCs w:val="21"/>
        </w:rPr>
        <w:lastRenderedPageBreak/>
        <w:t xml:space="preserve">Observation </w:t>
      </w:r>
      <w:r>
        <w:rPr>
          <w:b/>
          <w:bCs/>
          <w:sz w:val="21"/>
          <w:szCs w:val="21"/>
        </w:rPr>
        <w:t>1</w:t>
      </w:r>
      <w:r w:rsidRPr="00C1323D">
        <w:rPr>
          <w:rFonts w:hint="eastAsia"/>
          <w:b/>
          <w:bCs/>
          <w:sz w:val="21"/>
          <w:szCs w:val="21"/>
        </w:rPr>
        <w:t>:</w:t>
      </w:r>
      <w:r w:rsidRPr="00C1323D">
        <w:t xml:space="preserve"> </w:t>
      </w:r>
      <w:r>
        <w:rPr>
          <w:b/>
          <w:bCs/>
          <w:sz w:val="21"/>
          <w:szCs w:val="21"/>
        </w:rPr>
        <w:t>Under Case 1, for NES gain</w:t>
      </w:r>
      <w:r w:rsidR="001F5D01">
        <w:rPr>
          <w:b/>
          <w:bCs/>
          <w:sz w:val="21"/>
          <w:szCs w:val="21"/>
        </w:rPr>
        <w:t xml:space="preserve"> on on-demand SIB1</w:t>
      </w:r>
      <w:r>
        <w:rPr>
          <w:b/>
          <w:bCs/>
          <w:sz w:val="21"/>
          <w:szCs w:val="21"/>
        </w:rPr>
        <w:t>:</w:t>
      </w:r>
    </w:p>
    <w:p w14:paraId="4563D941" w14:textId="77777777" w:rsidR="000D7755" w:rsidRPr="00E91D52" w:rsidRDefault="000D7755" w:rsidP="00E91D52">
      <w:pPr>
        <w:widowControl/>
        <w:numPr>
          <w:ilvl w:val="0"/>
          <w:numId w:val="16"/>
        </w:numPr>
        <w:snapToGrid w:val="0"/>
        <w:spacing w:beforeLines="50" w:before="120" w:line="288" w:lineRule="auto"/>
        <w:rPr>
          <w:b/>
          <w:bCs/>
          <w:sz w:val="21"/>
          <w:szCs w:val="21"/>
        </w:rPr>
      </w:pPr>
      <w:r w:rsidRPr="00E91D52">
        <w:rPr>
          <w:b/>
          <w:bCs/>
          <w:sz w:val="21"/>
          <w:szCs w:val="21"/>
        </w:rPr>
        <w:t xml:space="preserve">2.7%~16.4% NES gain can be obtained for Cat 1 BS, TDD structure under various SIB1 request rates. </w:t>
      </w:r>
    </w:p>
    <w:p w14:paraId="22926410" w14:textId="77777777" w:rsidR="000D7755" w:rsidRPr="00E91D52" w:rsidRDefault="000D7755" w:rsidP="00E91D52">
      <w:pPr>
        <w:widowControl/>
        <w:numPr>
          <w:ilvl w:val="0"/>
          <w:numId w:val="16"/>
        </w:numPr>
        <w:snapToGrid w:val="0"/>
        <w:spacing w:beforeLines="50" w:before="120" w:line="288" w:lineRule="auto"/>
        <w:rPr>
          <w:b/>
          <w:bCs/>
          <w:sz w:val="21"/>
          <w:szCs w:val="21"/>
        </w:rPr>
      </w:pPr>
      <w:r w:rsidRPr="00E91D52">
        <w:rPr>
          <w:b/>
          <w:bCs/>
          <w:sz w:val="21"/>
          <w:szCs w:val="21"/>
        </w:rPr>
        <w:t xml:space="preserve">2.6%~15.1% NES gain can be obtained for Cat 1 BS, FDD structure under various SIB1 request rates. </w:t>
      </w:r>
    </w:p>
    <w:p w14:paraId="65157E4C" w14:textId="77777777" w:rsidR="000D7755" w:rsidRPr="00E91D52" w:rsidRDefault="000D7755" w:rsidP="00E91D52">
      <w:pPr>
        <w:widowControl/>
        <w:numPr>
          <w:ilvl w:val="0"/>
          <w:numId w:val="16"/>
        </w:numPr>
        <w:snapToGrid w:val="0"/>
        <w:spacing w:beforeLines="50" w:before="120" w:line="288" w:lineRule="auto"/>
        <w:rPr>
          <w:b/>
          <w:bCs/>
          <w:sz w:val="21"/>
          <w:szCs w:val="21"/>
        </w:rPr>
      </w:pPr>
      <w:r w:rsidRPr="00E91D52">
        <w:rPr>
          <w:b/>
          <w:bCs/>
          <w:sz w:val="21"/>
          <w:szCs w:val="21"/>
        </w:rPr>
        <w:t xml:space="preserve">2.4%~11.3% NES gain can be obtained for Cat 2 BS, TDD structure under various SIB1 request rates. </w:t>
      </w:r>
    </w:p>
    <w:p w14:paraId="049B0434" w14:textId="77777777" w:rsidR="000D7755" w:rsidRPr="00E91D52" w:rsidRDefault="000D7755" w:rsidP="00E91D52">
      <w:pPr>
        <w:widowControl/>
        <w:numPr>
          <w:ilvl w:val="0"/>
          <w:numId w:val="16"/>
        </w:numPr>
        <w:snapToGrid w:val="0"/>
        <w:spacing w:beforeLines="50" w:before="120" w:line="288" w:lineRule="auto"/>
        <w:rPr>
          <w:b/>
          <w:bCs/>
          <w:sz w:val="21"/>
          <w:szCs w:val="21"/>
        </w:rPr>
      </w:pPr>
      <w:r w:rsidRPr="00E91D52">
        <w:rPr>
          <w:b/>
          <w:bCs/>
          <w:sz w:val="21"/>
          <w:szCs w:val="21"/>
        </w:rPr>
        <w:t xml:space="preserve">2.2%~9.3% NES gain can be obtained for Cat 2 BS, FDD structure under various SIB1 request rates. </w:t>
      </w:r>
    </w:p>
    <w:p w14:paraId="49FCE328" w14:textId="4DD49397" w:rsidR="000D7755" w:rsidRPr="00E91D52" w:rsidRDefault="000D7755" w:rsidP="002E6053">
      <w:pPr>
        <w:widowControl/>
        <w:numPr>
          <w:ilvl w:val="0"/>
          <w:numId w:val="16"/>
        </w:numPr>
        <w:snapToGrid w:val="0"/>
        <w:spacing w:beforeLines="50" w:before="120" w:line="288" w:lineRule="auto"/>
        <w:rPr>
          <w:b/>
          <w:bCs/>
          <w:sz w:val="21"/>
          <w:szCs w:val="21"/>
        </w:rPr>
      </w:pPr>
      <w:r w:rsidRPr="00E91D52">
        <w:rPr>
          <w:b/>
          <w:bCs/>
          <w:sz w:val="21"/>
          <w:szCs w:val="21"/>
        </w:rPr>
        <w:t>Note that the SIB1 request rate varies from 0% to 100% in Cat 1 BS scenario, and varies from 0% to 50% in Cat 2 BS scenario.</w:t>
      </w:r>
      <w:r w:rsidR="002E6053">
        <w:rPr>
          <w:b/>
          <w:bCs/>
          <w:sz w:val="21"/>
          <w:szCs w:val="21"/>
        </w:rPr>
        <w:t xml:space="preserve"> And </w:t>
      </w:r>
      <w:r w:rsidR="002E6053" w:rsidRPr="002E6053">
        <w:rPr>
          <w:b/>
          <w:bCs/>
          <w:sz w:val="21"/>
          <w:szCs w:val="21"/>
        </w:rPr>
        <w:t>the assumption for cell load is empty load</w:t>
      </w:r>
      <w:r w:rsidR="00012A60">
        <w:rPr>
          <w:b/>
          <w:bCs/>
          <w:sz w:val="21"/>
          <w:szCs w:val="21"/>
        </w:rPr>
        <w:t>.</w:t>
      </w:r>
    </w:p>
    <w:p w14:paraId="14664F50" w14:textId="67F43C31" w:rsidR="00C10984" w:rsidRPr="000D7755" w:rsidRDefault="003431D8" w:rsidP="00187AC5">
      <w:pPr>
        <w:widowControl/>
        <w:snapToGrid w:val="0"/>
        <w:spacing w:beforeLines="50" w:before="120" w:line="288" w:lineRule="auto"/>
        <w:rPr>
          <w:sz w:val="21"/>
          <w:szCs w:val="21"/>
        </w:rPr>
      </w:pPr>
      <w:r>
        <w:rPr>
          <w:sz w:val="21"/>
          <w:szCs w:val="21"/>
        </w:rPr>
        <w:t xml:space="preserve">Considering the </w:t>
      </w:r>
      <w:r w:rsidR="00C761A8">
        <w:rPr>
          <w:sz w:val="21"/>
          <w:szCs w:val="21"/>
        </w:rPr>
        <w:t>NES gain is relatively limited</w:t>
      </w:r>
      <w:r w:rsidR="0068794D">
        <w:rPr>
          <w:sz w:val="21"/>
          <w:szCs w:val="21"/>
        </w:rPr>
        <w:t xml:space="preserve">, </w:t>
      </w:r>
      <w:r w:rsidR="006B5AD7">
        <w:rPr>
          <w:sz w:val="21"/>
          <w:szCs w:val="21"/>
        </w:rPr>
        <w:t>Case 1 for on-demand SIB1 shall be deprioritized</w:t>
      </w:r>
      <w:r w:rsidR="00E77887">
        <w:rPr>
          <w:sz w:val="21"/>
          <w:szCs w:val="21"/>
        </w:rPr>
        <w:t xml:space="preserve"> in Rel-19.</w:t>
      </w:r>
    </w:p>
    <w:p w14:paraId="3E794FFC" w14:textId="21B14B26" w:rsidR="00BF3C99" w:rsidRDefault="00BF3C99" w:rsidP="00BF3C99">
      <w:pPr>
        <w:widowControl/>
        <w:snapToGrid w:val="0"/>
        <w:spacing w:beforeLines="50" w:before="120" w:line="288" w:lineRule="auto"/>
        <w:rPr>
          <w:b/>
          <w:bCs/>
          <w:sz w:val="21"/>
          <w:szCs w:val="21"/>
        </w:rPr>
      </w:pPr>
      <w:r w:rsidRPr="00EC6A3A">
        <w:rPr>
          <w:b/>
          <w:bCs/>
          <w:sz w:val="21"/>
          <w:szCs w:val="21"/>
        </w:rPr>
        <w:t>Proposal 1:</w:t>
      </w:r>
      <w:r>
        <w:rPr>
          <w:rFonts w:hint="eastAsia"/>
          <w:b/>
          <w:bCs/>
          <w:sz w:val="21"/>
          <w:szCs w:val="21"/>
        </w:rPr>
        <w:t xml:space="preserve"> </w:t>
      </w:r>
      <w:r>
        <w:rPr>
          <w:b/>
          <w:bCs/>
          <w:sz w:val="21"/>
          <w:szCs w:val="21"/>
        </w:rPr>
        <w:t>D</w:t>
      </w:r>
      <w:r w:rsidRPr="00BF3C99">
        <w:rPr>
          <w:b/>
          <w:bCs/>
          <w:sz w:val="21"/>
          <w:szCs w:val="21"/>
        </w:rPr>
        <w:t>eprioritize</w:t>
      </w:r>
      <w:r>
        <w:rPr>
          <w:b/>
          <w:bCs/>
          <w:sz w:val="21"/>
          <w:szCs w:val="21"/>
        </w:rPr>
        <w:t xml:space="preserve"> Case 1 for on-demand SIB1 in Rel-19. </w:t>
      </w:r>
    </w:p>
    <w:p w14:paraId="5582B7CC" w14:textId="4D0E32A6" w:rsidR="00D160EF" w:rsidRDefault="00D160EF" w:rsidP="00D160EF">
      <w:pPr>
        <w:widowControl/>
        <w:spacing w:beforeLines="50" w:before="120" w:line="288" w:lineRule="auto"/>
        <w:jc w:val="left"/>
        <w:rPr>
          <w:sz w:val="21"/>
        </w:rPr>
      </w:pPr>
    </w:p>
    <w:p w14:paraId="34B9F813" w14:textId="7DA5BC4C" w:rsidR="008D7DCA" w:rsidRPr="008D7DCA" w:rsidRDefault="008D7DCA" w:rsidP="00D160EF">
      <w:pPr>
        <w:widowControl/>
        <w:numPr>
          <w:ilvl w:val="1"/>
          <w:numId w:val="15"/>
        </w:numPr>
        <w:spacing w:beforeLines="50" w:before="120" w:line="288" w:lineRule="auto"/>
        <w:jc w:val="left"/>
        <w:outlineLvl w:val="1"/>
        <w:rPr>
          <w:b/>
          <w:bCs/>
          <w:sz w:val="28"/>
        </w:rPr>
      </w:pPr>
      <w:r>
        <w:rPr>
          <w:b/>
          <w:bCs/>
          <w:sz w:val="28"/>
        </w:rPr>
        <w:t>Discussion on C</w:t>
      </w:r>
      <w:r>
        <w:rPr>
          <w:rFonts w:hint="eastAsia"/>
          <w:b/>
          <w:bCs/>
          <w:sz w:val="28"/>
        </w:rPr>
        <w:t>ase</w:t>
      </w:r>
      <w:r>
        <w:rPr>
          <w:b/>
          <w:bCs/>
          <w:sz w:val="28"/>
        </w:rPr>
        <w:t xml:space="preserve"> 3 </w:t>
      </w:r>
      <w:r>
        <w:rPr>
          <w:rFonts w:hint="eastAsia"/>
          <w:b/>
          <w:bCs/>
          <w:sz w:val="28"/>
        </w:rPr>
        <w:t>f</w:t>
      </w:r>
      <w:r>
        <w:rPr>
          <w:b/>
          <w:bCs/>
          <w:sz w:val="28"/>
        </w:rPr>
        <w:t>or on-demand SIB1</w:t>
      </w:r>
    </w:p>
    <w:p w14:paraId="5D8F2657" w14:textId="564B49F1" w:rsidR="00580804" w:rsidRDefault="00580804" w:rsidP="00580804">
      <w:pPr>
        <w:widowControl/>
        <w:snapToGrid w:val="0"/>
        <w:spacing w:beforeLines="50" w:before="120" w:line="288" w:lineRule="auto"/>
        <w:rPr>
          <w:sz w:val="21"/>
          <w:szCs w:val="21"/>
        </w:rPr>
      </w:pPr>
      <w:r w:rsidRPr="00187AC5">
        <w:rPr>
          <w:sz w:val="21"/>
          <w:szCs w:val="21"/>
        </w:rPr>
        <w:t>Case</w:t>
      </w:r>
      <w:r w:rsidR="00EB1FAD">
        <w:rPr>
          <w:sz w:val="21"/>
          <w:szCs w:val="21"/>
        </w:rPr>
        <w:t xml:space="preserve"> </w:t>
      </w:r>
      <w:r w:rsidR="00EB1FAD">
        <w:rPr>
          <w:rFonts w:hint="eastAsia"/>
          <w:sz w:val="21"/>
          <w:szCs w:val="21"/>
        </w:rPr>
        <w:t>3</w:t>
      </w:r>
      <w:r w:rsidRPr="00187AC5">
        <w:rPr>
          <w:sz w:val="21"/>
          <w:szCs w:val="21"/>
        </w:rPr>
        <w:t xml:space="preserve"> </w:t>
      </w:r>
      <w:r>
        <w:rPr>
          <w:sz w:val="21"/>
          <w:szCs w:val="21"/>
        </w:rPr>
        <w:t xml:space="preserve">refers to a </w:t>
      </w:r>
      <w:r w:rsidRPr="00187AC5">
        <w:rPr>
          <w:sz w:val="21"/>
          <w:szCs w:val="21"/>
        </w:rPr>
        <w:t>pure on</w:t>
      </w:r>
      <w:r w:rsidR="00EB1FAD">
        <w:rPr>
          <w:sz w:val="21"/>
          <w:szCs w:val="21"/>
        </w:rPr>
        <w:t>-demand SIB1 procedure via C</w:t>
      </w:r>
      <w:r w:rsidRPr="00187AC5">
        <w:rPr>
          <w:sz w:val="21"/>
          <w:szCs w:val="21"/>
        </w:rPr>
        <w:t>ell</w:t>
      </w:r>
      <w:r w:rsidR="001F27F2">
        <w:rPr>
          <w:sz w:val="21"/>
          <w:szCs w:val="21"/>
        </w:rPr>
        <w:t xml:space="preserve"> A</w:t>
      </w:r>
      <w:r>
        <w:rPr>
          <w:sz w:val="21"/>
          <w:szCs w:val="21"/>
        </w:rPr>
        <w:t>. Compare with other potential scenarios, i</w:t>
      </w:r>
      <w:r w:rsidRPr="001E2885">
        <w:rPr>
          <w:sz w:val="21"/>
          <w:szCs w:val="21"/>
        </w:rPr>
        <w:t>t d</w:t>
      </w:r>
      <w:r w:rsidR="008305E4">
        <w:rPr>
          <w:sz w:val="21"/>
          <w:szCs w:val="21"/>
        </w:rPr>
        <w:t>oes not require NES cell</w:t>
      </w:r>
      <w:r w:rsidR="008440B5">
        <w:rPr>
          <w:sz w:val="21"/>
          <w:szCs w:val="21"/>
        </w:rPr>
        <w:t xml:space="preserve"> to transmit any signaling during the procedure</w:t>
      </w:r>
      <w:r>
        <w:rPr>
          <w:sz w:val="21"/>
          <w:szCs w:val="21"/>
        </w:rPr>
        <w:t>,</w:t>
      </w:r>
      <w:r w:rsidR="00A77F5A">
        <w:rPr>
          <w:sz w:val="21"/>
          <w:szCs w:val="21"/>
        </w:rPr>
        <w:t xml:space="preserve"> therefore </w:t>
      </w:r>
      <w:r w:rsidR="00AD6971">
        <w:rPr>
          <w:sz w:val="21"/>
          <w:szCs w:val="21"/>
        </w:rPr>
        <w:t>achieving</w:t>
      </w:r>
      <w:r w:rsidR="00A44351">
        <w:rPr>
          <w:sz w:val="21"/>
          <w:szCs w:val="21"/>
        </w:rPr>
        <w:t xml:space="preserve"> the largest NES gain on NES cell</w:t>
      </w:r>
      <w:r w:rsidR="000D7004">
        <w:rPr>
          <w:sz w:val="21"/>
          <w:szCs w:val="21"/>
        </w:rPr>
        <w:t>. Meanwhile, both</w:t>
      </w:r>
      <w:r>
        <w:rPr>
          <w:sz w:val="21"/>
          <w:szCs w:val="21"/>
        </w:rPr>
        <w:t xml:space="preserve"> WUS configuration</w:t>
      </w:r>
      <w:r w:rsidR="000D7004">
        <w:rPr>
          <w:sz w:val="21"/>
          <w:szCs w:val="21"/>
        </w:rPr>
        <w:t xml:space="preserve"> and</w:t>
      </w:r>
      <w:r>
        <w:rPr>
          <w:sz w:val="21"/>
          <w:szCs w:val="21"/>
        </w:rPr>
        <w:t xml:space="preserve"> </w:t>
      </w:r>
      <w:r w:rsidR="000D7004">
        <w:rPr>
          <w:sz w:val="21"/>
          <w:szCs w:val="21"/>
        </w:rPr>
        <w:t xml:space="preserve">NES cell’s SIB1 </w:t>
      </w:r>
      <w:r w:rsidR="004507CF">
        <w:rPr>
          <w:sz w:val="21"/>
          <w:szCs w:val="21"/>
        </w:rPr>
        <w:t>shall be broadcasted on C</w:t>
      </w:r>
      <w:r>
        <w:rPr>
          <w:sz w:val="21"/>
          <w:szCs w:val="21"/>
        </w:rPr>
        <w:t>ell</w:t>
      </w:r>
      <w:r w:rsidR="004507CF">
        <w:rPr>
          <w:sz w:val="21"/>
          <w:szCs w:val="21"/>
        </w:rPr>
        <w:t xml:space="preserve"> A</w:t>
      </w:r>
      <w:r>
        <w:rPr>
          <w:sz w:val="21"/>
          <w:szCs w:val="21"/>
        </w:rPr>
        <w:t xml:space="preserve">, </w:t>
      </w:r>
      <w:r w:rsidR="00A21172">
        <w:rPr>
          <w:sz w:val="21"/>
          <w:szCs w:val="21"/>
        </w:rPr>
        <w:t>thus</w:t>
      </w:r>
      <w:r>
        <w:rPr>
          <w:sz w:val="21"/>
          <w:szCs w:val="21"/>
        </w:rPr>
        <w:t xml:space="preserve"> </w:t>
      </w:r>
      <w:r w:rsidRPr="000864F8">
        <w:rPr>
          <w:sz w:val="21"/>
          <w:szCs w:val="21"/>
        </w:rPr>
        <w:t xml:space="preserve">introducing </w:t>
      </w:r>
      <w:r>
        <w:rPr>
          <w:sz w:val="21"/>
          <w:szCs w:val="21"/>
        </w:rPr>
        <w:t>the</w:t>
      </w:r>
      <w:r w:rsidR="00795311">
        <w:rPr>
          <w:sz w:val="21"/>
          <w:szCs w:val="21"/>
        </w:rPr>
        <w:t xml:space="preserve"> </w:t>
      </w:r>
      <w:r w:rsidR="00795311">
        <w:rPr>
          <w:rFonts w:hint="eastAsia"/>
          <w:sz w:val="21"/>
          <w:szCs w:val="21"/>
        </w:rPr>
        <w:t>e</w:t>
      </w:r>
      <w:r w:rsidR="00795311">
        <w:rPr>
          <w:sz w:val="21"/>
          <w:szCs w:val="21"/>
        </w:rPr>
        <w:t>xtra</w:t>
      </w:r>
      <w:r>
        <w:rPr>
          <w:sz w:val="21"/>
          <w:szCs w:val="21"/>
        </w:rPr>
        <w:t xml:space="preserve"> </w:t>
      </w:r>
      <w:r w:rsidRPr="000864F8">
        <w:rPr>
          <w:sz w:val="21"/>
          <w:szCs w:val="21"/>
        </w:rPr>
        <w:t>power consumption</w:t>
      </w:r>
      <w:r>
        <w:rPr>
          <w:sz w:val="21"/>
          <w:szCs w:val="21"/>
        </w:rPr>
        <w:t>.</w:t>
      </w:r>
      <w:r w:rsidR="00886977">
        <w:rPr>
          <w:sz w:val="21"/>
          <w:szCs w:val="21"/>
        </w:rPr>
        <w:t xml:space="preserve"> Based on our evaluation result</w:t>
      </w:r>
      <w:r>
        <w:rPr>
          <w:sz w:val="21"/>
          <w:szCs w:val="21"/>
        </w:rPr>
        <w:t xml:space="preserve"> in Appendix A, t</w:t>
      </w:r>
      <w:r w:rsidR="005A25A3">
        <w:rPr>
          <w:sz w:val="21"/>
          <w:szCs w:val="21"/>
        </w:rPr>
        <w:t>he overall NES gain under Case 3</w:t>
      </w:r>
      <w:r>
        <w:rPr>
          <w:sz w:val="21"/>
          <w:szCs w:val="21"/>
        </w:rPr>
        <w:t xml:space="preserve"> is:</w:t>
      </w:r>
    </w:p>
    <w:p w14:paraId="30CD1AFE" w14:textId="0D92CD6D" w:rsidR="00B86C06" w:rsidRDefault="00B86C06" w:rsidP="00B86C06">
      <w:pPr>
        <w:widowControl/>
        <w:snapToGrid w:val="0"/>
        <w:spacing w:beforeLines="50" w:before="120" w:line="288" w:lineRule="auto"/>
        <w:rPr>
          <w:b/>
          <w:bCs/>
          <w:sz w:val="21"/>
          <w:szCs w:val="21"/>
        </w:rPr>
      </w:pPr>
      <w:r w:rsidRPr="00C1323D">
        <w:rPr>
          <w:rFonts w:hint="eastAsia"/>
          <w:b/>
          <w:bCs/>
          <w:sz w:val="21"/>
          <w:szCs w:val="21"/>
        </w:rPr>
        <w:t xml:space="preserve">Observation </w:t>
      </w:r>
      <w:r w:rsidR="001B001D">
        <w:rPr>
          <w:b/>
          <w:bCs/>
          <w:sz w:val="21"/>
          <w:szCs w:val="21"/>
        </w:rPr>
        <w:t>2</w:t>
      </w:r>
      <w:r w:rsidRPr="00C1323D">
        <w:rPr>
          <w:rFonts w:hint="eastAsia"/>
          <w:b/>
          <w:bCs/>
          <w:sz w:val="21"/>
          <w:szCs w:val="21"/>
        </w:rPr>
        <w:t>:</w:t>
      </w:r>
      <w:r w:rsidRPr="00C1323D">
        <w:t xml:space="preserve"> </w:t>
      </w:r>
      <w:r w:rsidR="001B001D">
        <w:rPr>
          <w:b/>
          <w:bCs/>
          <w:sz w:val="21"/>
          <w:szCs w:val="21"/>
        </w:rPr>
        <w:t>Under Case 3</w:t>
      </w:r>
      <w:r>
        <w:rPr>
          <w:b/>
          <w:bCs/>
          <w:sz w:val="21"/>
          <w:szCs w:val="21"/>
        </w:rPr>
        <w:t>, for overall NES gain on on-demand SIB1:</w:t>
      </w:r>
    </w:p>
    <w:p w14:paraId="32D3E459" w14:textId="77777777" w:rsidR="00B11972" w:rsidRPr="00B11972" w:rsidRDefault="00B11972" w:rsidP="00B11972">
      <w:pPr>
        <w:widowControl/>
        <w:numPr>
          <w:ilvl w:val="0"/>
          <w:numId w:val="16"/>
        </w:numPr>
        <w:snapToGrid w:val="0"/>
        <w:spacing w:beforeLines="50" w:before="120" w:line="288" w:lineRule="auto"/>
        <w:rPr>
          <w:b/>
          <w:bCs/>
          <w:sz w:val="21"/>
          <w:szCs w:val="21"/>
        </w:rPr>
      </w:pPr>
      <w:r w:rsidRPr="00B11972">
        <w:rPr>
          <w:b/>
          <w:bCs/>
          <w:sz w:val="21"/>
          <w:szCs w:val="21"/>
        </w:rPr>
        <w:t xml:space="preserve">20.0%~21.6% NES gain can be obtained for Cat 1 BS, TDD structure under various SIB1 request rates. </w:t>
      </w:r>
    </w:p>
    <w:p w14:paraId="05EBFBEF" w14:textId="77777777" w:rsidR="00B11972" w:rsidRPr="00B11972" w:rsidRDefault="00B11972" w:rsidP="00B11972">
      <w:pPr>
        <w:widowControl/>
        <w:numPr>
          <w:ilvl w:val="0"/>
          <w:numId w:val="16"/>
        </w:numPr>
        <w:snapToGrid w:val="0"/>
        <w:spacing w:beforeLines="50" w:before="120" w:line="288" w:lineRule="auto"/>
        <w:rPr>
          <w:b/>
          <w:bCs/>
          <w:sz w:val="21"/>
          <w:szCs w:val="21"/>
        </w:rPr>
      </w:pPr>
      <w:r w:rsidRPr="00B11972">
        <w:rPr>
          <w:b/>
          <w:bCs/>
          <w:sz w:val="21"/>
          <w:szCs w:val="21"/>
        </w:rPr>
        <w:t xml:space="preserve">20.0%~24.1% NES gain can be obtained for Cat 1 BS, FDD structure under various SIB1 request rates. </w:t>
      </w:r>
    </w:p>
    <w:p w14:paraId="492CABE2" w14:textId="77777777" w:rsidR="00B11972" w:rsidRPr="00B11972" w:rsidRDefault="00B11972" w:rsidP="00B11972">
      <w:pPr>
        <w:widowControl/>
        <w:numPr>
          <w:ilvl w:val="0"/>
          <w:numId w:val="16"/>
        </w:numPr>
        <w:snapToGrid w:val="0"/>
        <w:spacing w:beforeLines="50" w:before="120" w:line="288" w:lineRule="auto"/>
        <w:rPr>
          <w:b/>
          <w:bCs/>
          <w:sz w:val="21"/>
          <w:szCs w:val="21"/>
        </w:rPr>
      </w:pPr>
      <w:r w:rsidRPr="00B11972">
        <w:rPr>
          <w:b/>
          <w:bCs/>
          <w:sz w:val="21"/>
          <w:szCs w:val="21"/>
        </w:rPr>
        <w:t xml:space="preserve">13.3%~14.8% NES gain can be obtained for Cat 2 BS, TDD structure under various SIB1 request rates. </w:t>
      </w:r>
    </w:p>
    <w:p w14:paraId="51CACF72" w14:textId="77777777" w:rsidR="00B11972" w:rsidRPr="00B11972" w:rsidRDefault="00B11972" w:rsidP="00B11972">
      <w:pPr>
        <w:widowControl/>
        <w:numPr>
          <w:ilvl w:val="0"/>
          <w:numId w:val="16"/>
        </w:numPr>
        <w:snapToGrid w:val="0"/>
        <w:spacing w:beforeLines="50" w:before="120" w:line="288" w:lineRule="auto"/>
        <w:rPr>
          <w:b/>
          <w:bCs/>
          <w:sz w:val="21"/>
          <w:szCs w:val="21"/>
        </w:rPr>
      </w:pPr>
      <w:r w:rsidRPr="00B11972">
        <w:rPr>
          <w:b/>
          <w:bCs/>
          <w:sz w:val="21"/>
          <w:szCs w:val="21"/>
        </w:rPr>
        <w:t xml:space="preserve">12.5%~15.9% NES gain can be obtained for Cat 2 BS, FDD structure under various SIB1 request rates. </w:t>
      </w:r>
    </w:p>
    <w:p w14:paraId="5EF10CB8" w14:textId="501F7985" w:rsidR="00B86C06" w:rsidRPr="00E91D52" w:rsidRDefault="001B001D" w:rsidP="00B86C06">
      <w:pPr>
        <w:widowControl/>
        <w:numPr>
          <w:ilvl w:val="0"/>
          <w:numId w:val="16"/>
        </w:numPr>
        <w:snapToGrid w:val="0"/>
        <w:spacing w:beforeLines="50" w:before="120" w:line="288" w:lineRule="auto"/>
        <w:rPr>
          <w:b/>
          <w:bCs/>
          <w:sz w:val="21"/>
          <w:szCs w:val="21"/>
        </w:rPr>
      </w:pPr>
      <w:r>
        <w:rPr>
          <w:b/>
          <w:bCs/>
          <w:sz w:val="21"/>
          <w:szCs w:val="21"/>
        </w:rPr>
        <w:t>Note that</w:t>
      </w:r>
      <w:r w:rsidR="00B86C06">
        <w:rPr>
          <w:b/>
          <w:bCs/>
          <w:sz w:val="21"/>
          <w:szCs w:val="21"/>
        </w:rPr>
        <w:t xml:space="preserve"> </w:t>
      </w:r>
      <w:r w:rsidR="00B86C06" w:rsidRPr="002E6053">
        <w:rPr>
          <w:b/>
          <w:bCs/>
          <w:sz w:val="21"/>
          <w:szCs w:val="21"/>
        </w:rPr>
        <w:t>the assumption for cell load is empty load</w:t>
      </w:r>
      <w:r w:rsidR="00B86C06">
        <w:rPr>
          <w:b/>
          <w:bCs/>
          <w:sz w:val="21"/>
          <w:szCs w:val="21"/>
        </w:rPr>
        <w:t>.</w:t>
      </w:r>
    </w:p>
    <w:p w14:paraId="2D6BADEF" w14:textId="22251486" w:rsidR="00B86C06" w:rsidRDefault="00C324E7" w:rsidP="00580804">
      <w:pPr>
        <w:widowControl/>
        <w:snapToGrid w:val="0"/>
        <w:spacing w:beforeLines="50" w:before="120" w:line="288" w:lineRule="auto"/>
        <w:rPr>
          <w:sz w:val="21"/>
          <w:szCs w:val="21"/>
        </w:rPr>
      </w:pPr>
      <w:r>
        <w:rPr>
          <w:sz w:val="21"/>
          <w:szCs w:val="21"/>
        </w:rPr>
        <w:t>Comp</w:t>
      </w:r>
      <w:r w:rsidR="00D87D23">
        <w:rPr>
          <w:sz w:val="21"/>
          <w:szCs w:val="21"/>
        </w:rPr>
        <w:t>ared with the evaluation result</w:t>
      </w:r>
      <w:r>
        <w:rPr>
          <w:sz w:val="21"/>
          <w:szCs w:val="21"/>
        </w:rPr>
        <w:t xml:space="preserve"> on NES gain for Case 2, Case 3</w:t>
      </w:r>
      <w:r w:rsidRPr="00C324E7">
        <w:rPr>
          <w:sz w:val="21"/>
          <w:szCs w:val="21"/>
        </w:rPr>
        <w:t xml:space="preserve"> </w:t>
      </w:r>
      <w:r>
        <w:rPr>
          <w:sz w:val="21"/>
          <w:szCs w:val="21"/>
        </w:rPr>
        <w:t>can bring</w:t>
      </w:r>
      <w:r w:rsidR="004860A8">
        <w:rPr>
          <w:sz w:val="21"/>
          <w:szCs w:val="21"/>
        </w:rPr>
        <w:t xml:space="preserve"> up to </w:t>
      </w:r>
      <w:r w:rsidR="00024780">
        <w:rPr>
          <w:sz w:val="21"/>
          <w:szCs w:val="21"/>
        </w:rPr>
        <w:t>12</w:t>
      </w:r>
      <w:r w:rsidR="004860A8">
        <w:rPr>
          <w:sz w:val="21"/>
          <w:szCs w:val="21"/>
        </w:rPr>
        <w:t xml:space="preserve">% extra NES gain </w:t>
      </w:r>
      <w:r w:rsidR="003000A5">
        <w:rPr>
          <w:sz w:val="21"/>
          <w:szCs w:val="21"/>
        </w:rPr>
        <w:t xml:space="preserve">in Cat 1 BS scenario, and </w:t>
      </w:r>
      <w:r w:rsidR="00052373">
        <w:rPr>
          <w:sz w:val="21"/>
          <w:szCs w:val="21"/>
        </w:rPr>
        <w:t xml:space="preserve">can bring up to 6% extra NES gain </w:t>
      </w:r>
      <w:r w:rsidR="00B650D7">
        <w:rPr>
          <w:sz w:val="21"/>
          <w:szCs w:val="21"/>
        </w:rPr>
        <w:t>in Cat 2 BS scenario</w:t>
      </w:r>
      <w:r w:rsidRPr="00C324E7">
        <w:rPr>
          <w:sz w:val="21"/>
          <w:szCs w:val="21"/>
        </w:rPr>
        <w:t>.</w:t>
      </w:r>
      <w:r w:rsidR="00B2730E">
        <w:rPr>
          <w:sz w:val="21"/>
          <w:szCs w:val="21"/>
        </w:rPr>
        <w:t xml:space="preserve"> Note that</w:t>
      </w:r>
      <w:r w:rsidR="009D2C10">
        <w:rPr>
          <w:sz w:val="21"/>
          <w:szCs w:val="21"/>
        </w:rPr>
        <w:t xml:space="preserve"> </w:t>
      </w:r>
      <w:r w:rsidR="00B2730E">
        <w:rPr>
          <w:sz w:val="21"/>
          <w:szCs w:val="21"/>
        </w:rPr>
        <w:t>t</w:t>
      </w:r>
      <w:r w:rsidR="00B2730E" w:rsidRPr="00B2730E">
        <w:rPr>
          <w:sz w:val="21"/>
          <w:szCs w:val="21"/>
        </w:rPr>
        <w:t xml:space="preserve">he main reason for difference on </w:t>
      </w:r>
      <w:r w:rsidR="006C78D5">
        <w:rPr>
          <w:sz w:val="21"/>
          <w:szCs w:val="21"/>
        </w:rPr>
        <w:t xml:space="preserve">extra </w:t>
      </w:r>
      <w:r w:rsidR="00B2730E" w:rsidRPr="00B2730E">
        <w:rPr>
          <w:sz w:val="21"/>
          <w:szCs w:val="21"/>
        </w:rPr>
        <w:t xml:space="preserve">NES gain between two category BS is that Cat 1 BS has a shorter transition time for deeper sleep mode, so that </w:t>
      </w:r>
      <w:r w:rsidR="009D2C10">
        <w:rPr>
          <w:sz w:val="21"/>
          <w:szCs w:val="21"/>
        </w:rPr>
        <w:t xml:space="preserve">not transmit </w:t>
      </w:r>
      <w:r w:rsidR="00B2730E" w:rsidRPr="00B2730E">
        <w:rPr>
          <w:sz w:val="21"/>
          <w:szCs w:val="21"/>
        </w:rPr>
        <w:t xml:space="preserve">on-demand SIB1 </w:t>
      </w:r>
      <w:r w:rsidR="00A40444">
        <w:rPr>
          <w:sz w:val="21"/>
          <w:szCs w:val="21"/>
        </w:rPr>
        <w:t>on C</w:t>
      </w:r>
      <w:r w:rsidR="009D2C10">
        <w:rPr>
          <w:sz w:val="21"/>
          <w:szCs w:val="21"/>
        </w:rPr>
        <w:t>ell</w:t>
      </w:r>
      <w:r w:rsidR="00A40444">
        <w:rPr>
          <w:sz w:val="21"/>
          <w:szCs w:val="21"/>
        </w:rPr>
        <w:t xml:space="preserve"> A</w:t>
      </w:r>
      <w:r w:rsidR="009D2C10">
        <w:rPr>
          <w:sz w:val="21"/>
          <w:szCs w:val="21"/>
        </w:rPr>
        <w:t xml:space="preserve"> </w:t>
      </w:r>
      <w:r w:rsidR="00B2730E" w:rsidRPr="00B2730E">
        <w:rPr>
          <w:sz w:val="21"/>
          <w:szCs w:val="21"/>
        </w:rPr>
        <w:t>can also reduce the static power for the</w:t>
      </w:r>
      <w:r w:rsidR="00326BA8">
        <w:rPr>
          <w:sz w:val="21"/>
          <w:szCs w:val="21"/>
        </w:rPr>
        <w:t xml:space="preserve"> relative</w:t>
      </w:r>
      <w:r w:rsidR="00B2730E" w:rsidRPr="00B2730E">
        <w:rPr>
          <w:sz w:val="21"/>
          <w:szCs w:val="21"/>
        </w:rPr>
        <w:t xml:space="preserve"> BS.</w:t>
      </w:r>
    </w:p>
    <w:p w14:paraId="168EFC88" w14:textId="61837310" w:rsidR="00276019" w:rsidRDefault="00276019" w:rsidP="00276019">
      <w:pPr>
        <w:widowControl/>
        <w:snapToGrid w:val="0"/>
        <w:spacing w:beforeLines="50" w:before="120" w:line="288" w:lineRule="auto"/>
        <w:rPr>
          <w:b/>
          <w:bCs/>
          <w:sz w:val="21"/>
          <w:szCs w:val="21"/>
        </w:rPr>
      </w:pPr>
      <w:r w:rsidRPr="00C1323D">
        <w:rPr>
          <w:rFonts w:hint="eastAsia"/>
          <w:b/>
          <w:bCs/>
          <w:sz w:val="21"/>
          <w:szCs w:val="21"/>
        </w:rPr>
        <w:t xml:space="preserve">Observation </w:t>
      </w:r>
      <w:r w:rsidR="006973CF">
        <w:rPr>
          <w:b/>
          <w:bCs/>
          <w:sz w:val="21"/>
          <w:szCs w:val="21"/>
        </w:rPr>
        <w:t>3</w:t>
      </w:r>
      <w:r w:rsidRPr="00C1323D">
        <w:rPr>
          <w:rFonts w:hint="eastAsia"/>
          <w:b/>
          <w:bCs/>
          <w:sz w:val="21"/>
          <w:szCs w:val="21"/>
        </w:rPr>
        <w:t>:</w:t>
      </w:r>
      <w:r w:rsidRPr="00C1323D">
        <w:t xml:space="preserve"> </w:t>
      </w:r>
      <w:r w:rsidR="006456B0" w:rsidRPr="006456B0">
        <w:rPr>
          <w:b/>
          <w:bCs/>
          <w:sz w:val="21"/>
          <w:szCs w:val="21"/>
        </w:rPr>
        <w:t>Compared with the evaluation results on NES gain for Case 2, Case 3 can bring up to 12% extra NES gain in Cat 1 BS scenario, and can bring up to 6% extr</w:t>
      </w:r>
      <w:r w:rsidR="008D732B">
        <w:rPr>
          <w:b/>
          <w:bCs/>
          <w:sz w:val="21"/>
          <w:szCs w:val="21"/>
        </w:rPr>
        <w:t>a NES gain in Cat 2 BS scenario</w:t>
      </w:r>
      <w:r w:rsidR="009C0EEE" w:rsidRPr="006456B0">
        <w:rPr>
          <w:b/>
          <w:bCs/>
          <w:sz w:val="21"/>
          <w:szCs w:val="21"/>
        </w:rPr>
        <w:t>.</w:t>
      </w:r>
    </w:p>
    <w:p w14:paraId="340FEB33" w14:textId="5AA08E7F" w:rsidR="00D87D23" w:rsidRDefault="00186781" w:rsidP="006F4F95">
      <w:pPr>
        <w:widowControl/>
        <w:snapToGrid w:val="0"/>
        <w:spacing w:beforeLines="50" w:before="120" w:line="288" w:lineRule="auto"/>
        <w:rPr>
          <w:sz w:val="21"/>
          <w:szCs w:val="21"/>
        </w:rPr>
      </w:pPr>
      <w:r>
        <w:rPr>
          <w:rFonts w:hint="eastAsia"/>
          <w:sz w:val="21"/>
          <w:szCs w:val="21"/>
        </w:rPr>
        <w:t>A</w:t>
      </w:r>
      <w:r>
        <w:rPr>
          <w:sz w:val="21"/>
          <w:szCs w:val="21"/>
        </w:rPr>
        <w:t xml:space="preserve">lso, </w:t>
      </w:r>
      <w:r w:rsidR="00F3410B">
        <w:rPr>
          <w:sz w:val="21"/>
          <w:szCs w:val="21"/>
        </w:rPr>
        <w:t>since NES cell’s SIB1</w:t>
      </w:r>
      <w:r w:rsidR="005E6A60">
        <w:rPr>
          <w:sz w:val="21"/>
          <w:szCs w:val="21"/>
        </w:rPr>
        <w:t xml:space="preserve"> is transmitted on another cell, </w:t>
      </w:r>
      <w:r w:rsidR="007C24E6">
        <w:rPr>
          <w:sz w:val="21"/>
          <w:szCs w:val="21"/>
        </w:rPr>
        <w:t>the legacy higher layer procedure (e.g., SIB1 acquisition, SI update, paging procedure)</w:t>
      </w:r>
      <w:r w:rsidR="000115FC">
        <w:rPr>
          <w:sz w:val="21"/>
          <w:szCs w:val="21"/>
        </w:rPr>
        <w:t xml:space="preserve"> may need to </w:t>
      </w:r>
      <w:r w:rsidR="00645A0B">
        <w:rPr>
          <w:sz w:val="21"/>
          <w:szCs w:val="21"/>
        </w:rPr>
        <w:t xml:space="preserve">be </w:t>
      </w:r>
      <w:r w:rsidR="00E979A9">
        <w:rPr>
          <w:sz w:val="21"/>
          <w:szCs w:val="21"/>
        </w:rPr>
        <w:t>modified.</w:t>
      </w:r>
    </w:p>
    <w:p w14:paraId="4FD4D669" w14:textId="2164AF42" w:rsidR="00276019" w:rsidRPr="00276019" w:rsidRDefault="00792F0D" w:rsidP="006F4F95">
      <w:pPr>
        <w:widowControl/>
        <w:snapToGrid w:val="0"/>
        <w:spacing w:beforeLines="50" w:before="120" w:line="288" w:lineRule="auto"/>
        <w:rPr>
          <w:sz w:val="21"/>
          <w:szCs w:val="21"/>
        </w:rPr>
      </w:pPr>
      <w:r>
        <w:rPr>
          <w:sz w:val="21"/>
          <w:szCs w:val="21"/>
        </w:rPr>
        <w:t>B</w:t>
      </w:r>
      <w:r w:rsidR="00470CC2">
        <w:rPr>
          <w:sz w:val="21"/>
          <w:szCs w:val="21"/>
        </w:rPr>
        <w:t>ased on the</w:t>
      </w:r>
      <w:r w:rsidR="007F7653">
        <w:rPr>
          <w:sz w:val="21"/>
          <w:szCs w:val="21"/>
        </w:rPr>
        <w:t xml:space="preserve"> </w:t>
      </w:r>
      <w:r w:rsidR="007F7653">
        <w:rPr>
          <w:rFonts w:hint="eastAsia"/>
          <w:sz w:val="21"/>
          <w:szCs w:val="21"/>
        </w:rPr>
        <w:t>above</w:t>
      </w:r>
      <w:r w:rsidR="00470CC2">
        <w:rPr>
          <w:sz w:val="21"/>
          <w:szCs w:val="21"/>
        </w:rPr>
        <w:t xml:space="preserve"> analysis, </w:t>
      </w:r>
      <w:bookmarkStart w:id="13" w:name="OLE_LINK17"/>
      <w:bookmarkStart w:id="14" w:name="OLE_LINK18"/>
      <w:r w:rsidR="00F35C88">
        <w:rPr>
          <w:sz w:val="21"/>
          <w:szCs w:val="21"/>
        </w:rPr>
        <w:t>Case 3</w:t>
      </w:r>
      <w:r w:rsidR="007E7C40" w:rsidRPr="007E7C40">
        <w:t xml:space="preserve"> </w:t>
      </w:r>
      <w:r w:rsidR="007E7C40">
        <w:rPr>
          <w:sz w:val="21"/>
          <w:szCs w:val="21"/>
        </w:rPr>
        <w:t xml:space="preserve">can bring the </w:t>
      </w:r>
      <w:r w:rsidR="00B24D35">
        <w:rPr>
          <w:sz w:val="21"/>
          <w:szCs w:val="21"/>
        </w:rPr>
        <w:t>significant NES benefit</w:t>
      </w:r>
      <w:r w:rsidR="002B2170">
        <w:rPr>
          <w:sz w:val="21"/>
          <w:szCs w:val="21"/>
        </w:rPr>
        <w:t xml:space="preserve"> from RAN1’s perspective</w:t>
      </w:r>
      <w:r w:rsidR="00CC2770">
        <w:rPr>
          <w:sz w:val="21"/>
          <w:szCs w:val="21"/>
        </w:rPr>
        <w:t>,</w:t>
      </w:r>
      <w:r w:rsidR="00B24D35">
        <w:rPr>
          <w:sz w:val="21"/>
          <w:szCs w:val="21"/>
        </w:rPr>
        <w:t xml:space="preserve"> </w:t>
      </w:r>
      <w:r w:rsidR="006A32F1">
        <w:rPr>
          <w:sz w:val="21"/>
          <w:szCs w:val="21"/>
        </w:rPr>
        <w:t xml:space="preserve">and </w:t>
      </w:r>
      <w:r w:rsidR="00B24D35">
        <w:rPr>
          <w:sz w:val="21"/>
          <w:szCs w:val="21"/>
        </w:rPr>
        <w:t>whether it is</w:t>
      </w:r>
      <w:r w:rsidR="007E7C40" w:rsidRPr="007E7C40">
        <w:rPr>
          <w:sz w:val="21"/>
          <w:szCs w:val="21"/>
        </w:rPr>
        <w:t xml:space="preserve"> support</w:t>
      </w:r>
      <w:r w:rsidR="00B24D35">
        <w:rPr>
          <w:sz w:val="21"/>
          <w:szCs w:val="21"/>
        </w:rPr>
        <w:t>ed</w:t>
      </w:r>
      <w:r w:rsidR="007E7C40" w:rsidRPr="007E7C40">
        <w:rPr>
          <w:sz w:val="21"/>
          <w:szCs w:val="21"/>
        </w:rPr>
        <w:t xml:space="preserve"> should </w:t>
      </w:r>
      <w:r w:rsidR="00292F86">
        <w:rPr>
          <w:sz w:val="21"/>
          <w:szCs w:val="21"/>
        </w:rPr>
        <w:t xml:space="preserve">also </w:t>
      </w:r>
      <w:r w:rsidR="007E7C40" w:rsidRPr="007E7C40">
        <w:rPr>
          <w:sz w:val="21"/>
          <w:szCs w:val="21"/>
        </w:rPr>
        <w:t xml:space="preserve">depend on the </w:t>
      </w:r>
      <w:r w:rsidR="006F4F95">
        <w:rPr>
          <w:sz w:val="21"/>
          <w:szCs w:val="21"/>
        </w:rPr>
        <w:t xml:space="preserve">workload and </w:t>
      </w:r>
      <w:r w:rsidR="007E7C40" w:rsidRPr="007E7C40">
        <w:rPr>
          <w:sz w:val="21"/>
          <w:szCs w:val="21"/>
        </w:rPr>
        <w:t>time budget</w:t>
      </w:r>
      <w:r w:rsidR="006F4F95">
        <w:rPr>
          <w:sz w:val="21"/>
          <w:szCs w:val="21"/>
        </w:rPr>
        <w:t xml:space="preserve"> of RAN2/RAN</w:t>
      </w:r>
      <w:r w:rsidR="006F4F95" w:rsidRPr="007E7C40">
        <w:rPr>
          <w:sz w:val="21"/>
          <w:szCs w:val="21"/>
        </w:rPr>
        <w:t>3</w:t>
      </w:r>
      <w:r w:rsidR="006F4F95">
        <w:rPr>
          <w:sz w:val="21"/>
          <w:szCs w:val="21"/>
        </w:rPr>
        <w:t>.</w:t>
      </w:r>
      <w:bookmarkEnd w:id="13"/>
      <w:bookmarkEnd w:id="14"/>
    </w:p>
    <w:p w14:paraId="6F9281F0" w14:textId="6F08D483" w:rsidR="00F87EFA" w:rsidRDefault="00FF3499" w:rsidP="00C44621">
      <w:pPr>
        <w:widowControl/>
        <w:snapToGrid w:val="0"/>
        <w:spacing w:beforeLines="50" w:before="120" w:line="288" w:lineRule="auto"/>
        <w:rPr>
          <w:b/>
          <w:bCs/>
          <w:sz w:val="21"/>
          <w:szCs w:val="21"/>
        </w:rPr>
      </w:pPr>
      <w:r>
        <w:rPr>
          <w:b/>
          <w:bCs/>
          <w:sz w:val="21"/>
          <w:szCs w:val="21"/>
        </w:rPr>
        <w:t>Proposal 2</w:t>
      </w:r>
      <w:r w:rsidR="00F87EFA" w:rsidRPr="00EC6A3A">
        <w:rPr>
          <w:b/>
          <w:bCs/>
          <w:sz w:val="21"/>
          <w:szCs w:val="21"/>
        </w:rPr>
        <w:t>:</w:t>
      </w:r>
      <w:r w:rsidR="00CA79C0">
        <w:rPr>
          <w:b/>
          <w:bCs/>
          <w:sz w:val="21"/>
          <w:szCs w:val="21"/>
        </w:rPr>
        <w:t xml:space="preserve"> </w:t>
      </w:r>
      <w:r w:rsidR="005677A5" w:rsidRPr="005677A5">
        <w:rPr>
          <w:b/>
          <w:bCs/>
          <w:sz w:val="21"/>
          <w:szCs w:val="21"/>
        </w:rPr>
        <w:t xml:space="preserve">Case 3 </w:t>
      </w:r>
      <w:r w:rsidR="005677A5">
        <w:rPr>
          <w:b/>
          <w:bCs/>
          <w:sz w:val="21"/>
          <w:szCs w:val="21"/>
        </w:rPr>
        <w:t xml:space="preserve">for on-demand SIB1 </w:t>
      </w:r>
      <w:r w:rsidR="005677A5" w:rsidRPr="005677A5">
        <w:rPr>
          <w:b/>
          <w:bCs/>
          <w:sz w:val="21"/>
          <w:szCs w:val="21"/>
        </w:rPr>
        <w:t>can br</w:t>
      </w:r>
      <w:r w:rsidR="005D23FF">
        <w:rPr>
          <w:b/>
          <w:bCs/>
          <w:sz w:val="21"/>
          <w:szCs w:val="21"/>
        </w:rPr>
        <w:t>ing the significant NES benefit</w:t>
      </w:r>
      <w:r w:rsidR="00292F86">
        <w:rPr>
          <w:b/>
          <w:bCs/>
          <w:sz w:val="21"/>
          <w:szCs w:val="21"/>
        </w:rPr>
        <w:t xml:space="preserve"> from RAN1 perspective</w:t>
      </w:r>
      <w:r w:rsidR="005D23FF">
        <w:rPr>
          <w:b/>
          <w:bCs/>
          <w:sz w:val="21"/>
          <w:szCs w:val="21"/>
        </w:rPr>
        <w:t>.</w:t>
      </w:r>
      <w:r w:rsidR="005677A5" w:rsidRPr="005677A5">
        <w:rPr>
          <w:b/>
          <w:bCs/>
          <w:sz w:val="21"/>
          <w:szCs w:val="21"/>
        </w:rPr>
        <w:t xml:space="preserve"> </w:t>
      </w:r>
      <w:r w:rsidR="00CA79C0">
        <w:rPr>
          <w:b/>
          <w:bCs/>
          <w:sz w:val="21"/>
          <w:szCs w:val="21"/>
        </w:rPr>
        <w:t>Whether Case 3 for on-demand SIB1</w:t>
      </w:r>
      <w:r w:rsidR="00A46B8E" w:rsidRPr="00A46B8E">
        <w:rPr>
          <w:b/>
          <w:bCs/>
          <w:sz w:val="21"/>
          <w:szCs w:val="21"/>
        </w:rPr>
        <w:t xml:space="preserve"> is supported should </w:t>
      </w:r>
      <w:r w:rsidR="000450A1">
        <w:rPr>
          <w:b/>
          <w:bCs/>
          <w:sz w:val="21"/>
          <w:szCs w:val="21"/>
        </w:rPr>
        <w:t xml:space="preserve">also </w:t>
      </w:r>
      <w:r w:rsidR="00A46B8E" w:rsidRPr="00A46B8E">
        <w:rPr>
          <w:b/>
          <w:bCs/>
          <w:sz w:val="21"/>
          <w:szCs w:val="21"/>
        </w:rPr>
        <w:t>depend on the workload and time budget of RAN2/RAN3.</w:t>
      </w:r>
      <w:r w:rsidR="007D581C">
        <w:rPr>
          <w:b/>
          <w:bCs/>
          <w:sz w:val="21"/>
          <w:szCs w:val="21"/>
        </w:rPr>
        <w:t xml:space="preserve"> </w:t>
      </w:r>
    </w:p>
    <w:p w14:paraId="0AD36CD8" w14:textId="77777777" w:rsidR="00AC2D61" w:rsidRPr="00AE47FE" w:rsidRDefault="00AC2D61" w:rsidP="00AC2D61">
      <w:pPr>
        <w:widowControl/>
        <w:snapToGrid w:val="0"/>
        <w:spacing w:beforeLines="50" w:before="120" w:line="288" w:lineRule="auto"/>
        <w:rPr>
          <w:sz w:val="21"/>
          <w:szCs w:val="21"/>
        </w:rPr>
      </w:pPr>
    </w:p>
    <w:p w14:paraId="4CA9EB1A" w14:textId="5B806BD0" w:rsidR="005B6749" w:rsidRPr="002210AF" w:rsidRDefault="00D53621" w:rsidP="00185B78">
      <w:pPr>
        <w:pStyle w:val="10"/>
        <w:numPr>
          <w:ilvl w:val="0"/>
          <w:numId w:val="39"/>
        </w:numPr>
      </w:pPr>
      <w:r>
        <w:t>D</w:t>
      </w:r>
      <w:r w:rsidR="00E922D8">
        <w:t>etail d</w:t>
      </w:r>
      <w:r w:rsidR="000A1A8C">
        <w:t>esign</w:t>
      </w:r>
      <w:r>
        <w:t xml:space="preserve"> </w:t>
      </w:r>
      <w:r w:rsidR="008B63BD" w:rsidRPr="002210AF">
        <w:t>for on-demand SIB1</w:t>
      </w:r>
    </w:p>
    <w:p w14:paraId="564DA952" w14:textId="5314D76A" w:rsidR="00626456" w:rsidRDefault="00A52167" w:rsidP="00212952">
      <w:pPr>
        <w:widowControl/>
        <w:snapToGrid w:val="0"/>
        <w:spacing w:beforeLines="50" w:before="120" w:line="288" w:lineRule="auto"/>
        <w:rPr>
          <w:sz w:val="21"/>
          <w:szCs w:val="21"/>
        </w:rPr>
      </w:pPr>
      <w:bookmarkStart w:id="15" w:name="OLE_LINK5"/>
      <w:bookmarkStart w:id="16" w:name="OLE_LINK6"/>
      <w:r>
        <w:rPr>
          <w:sz w:val="21"/>
          <w:szCs w:val="21"/>
        </w:rPr>
        <w:t>In this section, we discuss</w:t>
      </w:r>
      <w:r w:rsidRPr="00E72CF2">
        <w:rPr>
          <w:rFonts w:hint="eastAsia"/>
          <w:sz w:val="21"/>
          <w:szCs w:val="21"/>
        </w:rPr>
        <w:t xml:space="preserve"> </w:t>
      </w:r>
      <w:r w:rsidR="00B762B0">
        <w:rPr>
          <w:sz w:val="21"/>
          <w:szCs w:val="21"/>
        </w:rPr>
        <w:t xml:space="preserve">the </w:t>
      </w:r>
      <w:r w:rsidR="00C0327A">
        <w:rPr>
          <w:sz w:val="21"/>
          <w:szCs w:val="21"/>
        </w:rPr>
        <w:t>detail design</w:t>
      </w:r>
      <w:r w:rsidR="00B23CF9">
        <w:rPr>
          <w:sz w:val="21"/>
          <w:szCs w:val="21"/>
        </w:rPr>
        <w:t xml:space="preserve"> for on-demand SIB1</w:t>
      </w:r>
      <w:r w:rsidR="00B210CA">
        <w:rPr>
          <w:sz w:val="21"/>
          <w:szCs w:val="21"/>
        </w:rPr>
        <w:t>, i</w:t>
      </w:r>
      <w:r w:rsidR="00B23CF9">
        <w:rPr>
          <w:sz w:val="21"/>
          <w:szCs w:val="21"/>
        </w:rPr>
        <w:t xml:space="preserve">ncluding the </w:t>
      </w:r>
      <w:bookmarkStart w:id="17" w:name="OLE_LINK13"/>
      <w:bookmarkStart w:id="18" w:name="OLE_LINK14"/>
      <w:r w:rsidR="00EC29CD" w:rsidRPr="00EC29CD">
        <w:rPr>
          <w:sz w:val="21"/>
          <w:szCs w:val="21"/>
        </w:rPr>
        <w:t>configuration provision</w:t>
      </w:r>
      <w:r w:rsidR="001A615D">
        <w:rPr>
          <w:sz w:val="21"/>
          <w:szCs w:val="21"/>
        </w:rPr>
        <w:t xml:space="preserve"> for </w:t>
      </w:r>
      <w:r w:rsidR="003B0398">
        <w:rPr>
          <w:sz w:val="21"/>
          <w:szCs w:val="21"/>
        </w:rPr>
        <w:t>WUS</w:t>
      </w:r>
      <w:bookmarkEnd w:id="17"/>
      <w:bookmarkEnd w:id="18"/>
      <w:r w:rsidR="00627065">
        <w:rPr>
          <w:sz w:val="21"/>
          <w:szCs w:val="21"/>
        </w:rPr>
        <w:t>,</w:t>
      </w:r>
      <w:r w:rsidR="00CB4FF4">
        <w:rPr>
          <w:sz w:val="21"/>
          <w:szCs w:val="21"/>
        </w:rPr>
        <w:t xml:space="preserve"> </w:t>
      </w:r>
      <w:r w:rsidR="00C974D0" w:rsidRPr="00C974D0">
        <w:rPr>
          <w:sz w:val="21"/>
          <w:szCs w:val="21"/>
        </w:rPr>
        <w:t>configuration granularity for WUS</w:t>
      </w:r>
      <w:r w:rsidR="00C974D0">
        <w:rPr>
          <w:sz w:val="21"/>
          <w:szCs w:val="21"/>
        </w:rPr>
        <w:t>,</w:t>
      </w:r>
      <w:r w:rsidR="00627065">
        <w:rPr>
          <w:sz w:val="21"/>
          <w:szCs w:val="21"/>
        </w:rPr>
        <w:t xml:space="preserve"> </w:t>
      </w:r>
      <w:r w:rsidR="00BD152A">
        <w:rPr>
          <w:sz w:val="21"/>
          <w:szCs w:val="21"/>
        </w:rPr>
        <w:t>UL power</w:t>
      </w:r>
      <w:r w:rsidR="00501D4E">
        <w:rPr>
          <w:sz w:val="21"/>
          <w:szCs w:val="21"/>
        </w:rPr>
        <w:t xml:space="preserve"> control for WUS, NES cell </w:t>
      </w:r>
      <w:r w:rsidR="00C77D10">
        <w:rPr>
          <w:sz w:val="21"/>
          <w:szCs w:val="21"/>
        </w:rPr>
        <w:t>identification</w:t>
      </w:r>
      <w:r w:rsidR="00BD152A">
        <w:rPr>
          <w:sz w:val="21"/>
          <w:szCs w:val="21"/>
        </w:rPr>
        <w:t xml:space="preserve"> and the specific content in WUS conf</w:t>
      </w:r>
      <w:r w:rsidR="00DC3BA5">
        <w:rPr>
          <w:sz w:val="21"/>
          <w:szCs w:val="21"/>
        </w:rPr>
        <w:t>i</w:t>
      </w:r>
      <w:r w:rsidR="00BD152A">
        <w:rPr>
          <w:sz w:val="21"/>
          <w:szCs w:val="21"/>
        </w:rPr>
        <w:t>guration</w:t>
      </w:r>
      <w:r w:rsidR="00B40BFB">
        <w:rPr>
          <w:sz w:val="21"/>
          <w:szCs w:val="21"/>
        </w:rPr>
        <w:t>.</w:t>
      </w:r>
    </w:p>
    <w:p w14:paraId="1E2ED64B" w14:textId="77777777" w:rsidR="000175E4" w:rsidRDefault="000175E4" w:rsidP="00212952">
      <w:pPr>
        <w:widowControl/>
        <w:snapToGrid w:val="0"/>
        <w:spacing w:beforeLines="50" w:before="120" w:line="288" w:lineRule="auto"/>
        <w:rPr>
          <w:sz w:val="21"/>
          <w:szCs w:val="21"/>
        </w:rPr>
      </w:pPr>
    </w:p>
    <w:p w14:paraId="5623A8CD" w14:textId="77777777" w:rsidR="00F2734B" w:rsidRPr="00F2734B" w:rsidRDefault="00F2734B" w:rsidP="00F2734B">
      <w:pPr>
        <w:pStyle w:val="aff9"/>
        <w:numPr>
          <w:ilvl w:val="0"/>
          <w:numId w:val="22"/>
        </w:numPr>
        <w:spacing w:before="120" w:afterLines="0" w:line="288" w:lineRule="auto"/>
        <w:ind w:firstLineChars="0"/>
        <w:outlineLvl w:val="1"/>
        <w:rPr>
          <w:rFonts w:eastAsia="宋体" w:cs="Times New Roman"/>
          <w:b/>
          <w:bCs/>
          <w:vanish/>
          <w:sz w:val="28"/>
        </w:rPr>
      </w:pPr>
    </w:p>
    <w:p w14:paraId="7420EAAA" w14:textId="72162202" w:rsidR="00AF47C5" w:rsidRDefault="00AF47C5" w:rsidP="00F2734B">
      <w:pPr>
        <w:widowControl/>
        <w:numPr>
          <w:ilvl w:val="1"/>
          <w:numId w:val="22"/>
        </w:numPr>
        <w:spacing w:beforeLines="50" w:before="120" w:line="288" w:lineRule="auto"/>
        <w:jc w:val="left"/>
        <w:outlineLvl w:val="1"/>
        <w:rPr>
          <w:b/>
          <w:bCs/>
          <w:sz w:val="28"/>
        </w:rPr>
      </w:pPr>
      <w:r>
        <w:rPr>
          <w:b/>
          <w:bCs/>
          <w:sz w:val="28"/>
        </w:rPr>
        <w:t xml:space="preserve">Discussion on </w:t>
      </w:r>
      <w:bookmarkStart w:id="19" w:name="OLE_LINK25"/>
      <w:bookmarkStart w:id="20" w:name="OLE_LINK26"/>
      <w:r w:rsidR="001840E5">
        <w:rPr>
          <w:b/>
          <w:bCs/>
          <w:sz w:val="28"/>
        </w:rPr>
        <w:t>configuration provision for WUS</w:t>
      </w:r>
      <w:bookmarkEnd w:id="19"/>
      <w:bookmarkEnd w:id="20"/>
    </w:p>
    <w:p w14:paraId="2DF133FC" w14:textId="416BA297" w:rsidR="00C72FA0" w:rsidRDefault="00C72FA0" w:rsidP="00C72FA0">
      <w:pPr>
        <w:widowControl/>
        <w:snapToGrid w:val="0"/>
        <w:spacing w:beforeLines="50" w:before="120" w:line="288" w:lineRule="auto"/>
        <w:rPr>
          <w:sz w:val="21"/>
          <w:szCs w:val="21"/>
        </w:rPr>
      </w:pPr>
      <w:r>
        <w:rPr>
          <w:sz w:val="21"/>
          <w:szCs w:val="21"/>
        </w:rPr>
        <w:t xml:space="preserve">For discussion on </w:t>
      </w:r>
      <w:r w:rsidRPr="00C72FA0">
        <w:rPr>
          <w:sz w:val="21"/>
          <w:szCs w:val="21"/>
        </w:rPr>
        <w:t>configuration provision for WUS</w:t>
      </w:r>
      <w:r>
        <w:rPr>
          <w:sz w:val="21"/>
          <w:szCs w:val="21"/>
        </w:rPr>
        <w:t>, t</w:t>
      </w:r>
      <w:r>
        <w:rPr>
          <w:rFonts w:hint="eastAsia"/>
          <w:sz w:val="21"/>
          <w:szCs w:val="21"/>
        </w:rPr>
        <w:t xml:space="preserve">he following agreements </w:t>
      </w:r>
      <w:r>
        <w:rPr>
          <w:sz w:val="21"/>
          <w:szCs w:val="21"/>
        </w:rPr>
        <w:t>a</w:t>
      </w:r>
      <w:r>
        <w:rPr>
          <w:rFonts w:hint="eastAsia"/>
          <w:sz w:val="21"/>
          <w:szCs w:val="21"/>
        </w:rPr>
        <w:t>re agreed during RAN</w:t>
      </w:r>
      <w:r>
        <w:rPr>
          <w:sz w:val="21"/>
          <w:szCs w:val="21"/>
        </w:rPr>
        <w:t>2</w:t>
      </w:r>
      <w:r>
        <w:rPr>
          <w:rFonts w:hint="eastAsia"/>
          <w:sz w:val="21"/>
          <w:szCs w:val="21"/>
        </w:rPr>
        <w:t>#1</w:t>
      </w:r>
      <w:r>
        <w:rPr>
          <w:sz w:val="21"/>
          <w:szCs w:val="21"/>
        </w:rPr>
        <w:t>2</w:t>
      </w:r>
      <w:r>
        <w:rPr>
          <w:rFonts w:hint="eastAsia"/>
          <w:sz w:val="21"/>
          <w:szCs w:val="21"/>
        </w:rPr>
        <w:t>6</w:t>
      </w:r>
      <w:r w:rsidR="004C3041">
        <w:rPr>
          <w:sz w:val="21"/>
          <w:szCs w:val="21"/>
        </w:rPr>
        <w:t xml:space="preserve"> </w:t>
      </w:r>
      <w:r>
        <w:rPr>
          <w:sz w:val="21"/>
          <w:szCs w:val="21"/>
        </w:rPr>
        <w:t>[3]</w:t>
      </w:r>
      <w:r>
        <w:rPr>
          <w:rFonts w:hint="eastAsia"/>
          <w:sz w:val="21"/>
          <w:szCs w:val="21"/>
        </w:rPr>
        <w:t>.</w:t>
      </w:r>
    </w:p>
    <w:tbl>
      <w:tblPr>
        <w:tblStyle w:val="aff1"/>
        <w:tblW w:w="0" w:type="auto"/>
        <w:tblLook w:val="04A0" w:firstRow="1" w:lastRow="0" w:firstColumn="1" w:lastColumn="0" w:noHBand="0" w:noVBand="1"/>
      </w:tblPr>
      <w:tblGrid>
        <w:gridCol w:w="9918"/>
      </w:tblGrid>
      <w:tr w:rsidR="00C72FA0" w14:paraId="13F117D5" w14:textId="77777777" w:rsidTr="00D36A31">
        <w:tc>
          <w:tcPr>
            <w:tcW w:w="9918" w:type="dxa"/>
          </w:tcPr>
          <w:p w14:paraId="3130848D" w14:textId="77777777" w:rsidR="00A740B0" w:rsidRDefault="00A740B0" w:rsidP="00A740B0">
            <w:pPr>
              <w:widowControl/>
              <w:jc w:val="left"/>
              <w:rPr>
                <w:rFonts w:ascii="Arial" w:eastAsiaTheme="minorEastAsia" w:hAnsi="Arial" w:cs="Arial"/>
                <w:b/>
                <w:szCs w:val="24"/>
                <w:lang w:eastAsia="zh-CN"/>
              </w:rPr>
            </w:pPr>
            <w:r w:rsidRPr="0026250A">
              <w:rPr>
                <w:rFonts w:ascii="Arial" w:eastAsiaTheme="minorEastAsia" w:hAnsi="Arial" w:cs="Arial"/>
                <w:b/>
                <w:szCs w:val="24"/>
                <w:lang w:eastAsia="zh-CN"/>
              </w:rPr>
              <w:t xml:space="preserve">Agreements </w:t>
            </w:r>
            <w:r>
              <w:rPr>
                <w:rFonts w:ascii="Arial" w:eastAsiaTheme="minorEastAsia" w:hAnsi="Arial" w:cs="Arial"/>
                <w:b/>
                <w:szCs w:val="24"/>
                <w:lang w:eastAsia="zh-CN"/>
              </w:rPr>
              <w:t>on on-demand SIB1 in</w:t>
            </w:r>
            <w:r w:rsidRPr="0026250A">
              <w:rPr>
                <w:rFonts w:ascii="Arial" w:eastAsiaTheme="minorEastAsia" w:hAnsi="Arial" w:cs="Arial"/>
                <w:b/>
                <w:szCs w:val="24"/>
                <w:lang w:eastAsia="zh-CN"/>
              </w:rPr>
              <w:t xml:space="preserve"> </w:t>
            </w:r>
            <w:r>
              <w:rPr>
                <w:rFonts w:ascii="Arial" w:eastAsiaTheme="minorEastAsia" w:hAnsi="Arial" w:cs="Arial"/>
                <w:b/>
                <w:szCs w:val="24"/>
                <w:lang w:eastAsia="zh-CN"/>
              </w:rPr>
              <w:t>RAN2#126</w:t>
            </w:r>
            <w:r w:rsidRPr="0026250A">
              <w:rPr>
                <w:rFonts w:ascii="Arial" w:eastAsiaTheme="minorEastAsia" w:hAnsi="Arial" w:cs="Arial"/>
                <w:b/>
                <w:szCs w:val="24"/>
                <w:lang w:eastAsia="zh-CN"/>
              </w:rPr>
              <w:t>:</w:t>
            </w:r>
          </w:p>
          <w:p w14:paraId="1D684CFB" w14:textId="77777777" w:rsidR="00A740B0" w:rsidRPr="00A740B0" w:rsidRDefault="00A740B0" w:rsidP="00A740B0">
            <w:pPr>
              <w:widowControl/>
              <w:jc w:val="left"/>
              <w:rPr>
                <w:rFonts w:ascii="Arial" w:eastAsiaTheme="minorEastAsia" w:hAnsi="Arial" w:cs="Arial"/>
                <w:b/>
                <w:szCs w:val="24"/>
                <w:lang w:eastAsia="zh-CN"/>
              </w:rPr>
            </w:pPr>
            <w:r w:rsidRPr="00A740B0">
              <w:rPr>
                <w:rFonts w:ascii="Arial" w:eastAsiaTheme="minorEastAsia" w:hAnsi="Arial" w:cs="Arial"/>
                <w:b/>
                <w:szCs w:val="24"/>
                <w:lang w:eastAsia="zh-CN"/>
              </w:rPr>
              <w:t>Further clarification</w:t>
            </w:r>
          </w:p>
          <w:p w14:paraId="455DFE0B" w14:textId="77777777" w:rsidR="00A740B0" w:rsidRPr="00A740B0" w:rsidRDefault="00A740B0" w:rsidP="00A740B0">
            <w:pPr>
              <w:widowControl/>
              <w:jc w:val="left"/>
              <w:rPr>
                <w:rFonts w:ascii="Arial" w:hAnsi="Arial"/>
                <w:szCs w:val="24"/>
                <w:lang w:val="en-GB" w:eastAsia="en-GB"/>
              </w:rPr>
            </w:pPr>
            <w:r w:rsidRPr="00A740B0">
              <w:rPr>
                <w:rFonts w:ascii="Arial" w:hAnsi="Arial"/>
                <w:szCs w:val="24"/>
                <w:lang w:val="en-GB" w:eastAsia="en-GB"/>
              </w:rPr>
              <w:t>1.</w:t>
            </w:r>
            <w:r w:rsidRPr="00A740B0">
              <w:rPr>
                <w:rFonts w:ascii="Arial" w:hAnsi="Arial"/>
                <w:szCs w:val="24"/>
                <w:lang w:val="en-GB" w:eastAsia="en-GB"/>
              </w:rPr>
              <w:tab/>
              <w:t>Study on-demand SIB1 provisioning for NES Cell(s) in versions of Scenario 1a with multiple Cells A and/or NES Cells:</w:t>
            </w:r>
          </w:p>
          <w:p w14:paraId="41E7C310" w14:textId="77777777" w:rsidR="00A740B0" w:rsidRPr="00A740B0" w:rsidRDefault="00A740B0" w:rsidP="00A740B0">
            <w:pPr>
              <w:widowControl/>
              <w:jc w:val="left"/>
              <w:rPr>
                <w:rFonts w:ascii="Arial" w:hAnsi="Arial"/>
                <w:szCs w:val="24"/>
                <w:lang w:val="en-GB" w:eastAsia="en-GB"/>
              </w:rPr>
            </w:pPr>
            <w:r w:rsidRPr="00A740B0">
              <w:rPr>
                <w:rFonts w:ascii="Arial" w:hAnsi="Arial"/>
                <w:szCs w:val="24"/>
                <w:lang w:val="en-GB" w:eastAsia="en-GB"/>
              </w:rPr>
              <w:t xml:space="preserve"> </w:t>
            </w:r>
            <w:r w:rsidRPr="00A740B0">
              <w:rPr>
                <w:rFonts w:ascii="Arial" w:hAnsi="Arial"/>
                <w:szCs w:val="24"/>
                <w:lang w:val="en-GB" w:eastAsia="en-GB"/>
              </w:rPr>
              <w:tab/>
              <w:t>- More than one Cell A may provide configuration for the same NES cell.</w:t>
            </w:r>
          </w:p>
          <w:p w14:paraId="73331932" w14:textId="77777777" w:rsidR="00A740B0" w:rsidRPr="00A740B0" w:rsidRDefault="00A740B0" w:rsidP="00A740B0">
            <w:pPr>
              <w:widowControl/>
              <w:jc w:val="left"/>
              <w:rPr>
                <w:rFonts w:ascii="Arial" w:hAnsi="Arial"/>
                <w:szCs w:val="24"/>
                <w:lang w:val="en-GB" w:eastAsia="en-GB"/>
              </w:rPr>
            </w:pPr>
            <w:r w:rsidRPr="00A740B0">
              <w:rPr>
                <w:rFonts w:ascii="Arial" w:hAnsi="Arial"/>
                <w:szCs w:val="24"/>
                <w:lang w:val="en-GB" w:eastAsia="en-GB"/>
              </w:rPr>
              <w:tab/>
              <w:t>- The same Cell A may assist more than one NES Cells.</w:t>
            </w:r>
          </w:p>
          <w:p w14:paraId="511F36E1" w14:textId="77777777" w:rsidR="00C72FA0" w:rsidRDefault="00A740B0" w:rsidP="00A740B0">
            <w:pPr>
              <w:widowControl/>
              <w:jc w:val="left"/>
              <w:rPr>
                <w:rFonts w:ascii="Arial" w:hAnsi="Arial"/>
                <w:szCs w:val="24"/>
                <w:lang w:val="en-GB" w:eastAsia="en-GB"/>
              </w:rPr>
            </w:pPr>
            <w:r w:rsidRPr="00A740B0">
              <w:rPr>
                <w:rFonts w:ascii="Arial" w:hAnsi="Arial"/>
                <w:szCs w:val="24"/>
                <w:lang w:val="en-GB" w:eastAsia="en-GB"/>
              </w:rPr>
              <w:t>2.</w:t>
            </w:r>
            <w:r w:rsidRPr="00A740B0">
              <w:rPr>
                <w:rFonts w:ascii="Arial" w:hAnsi="Arial"/>
                <w:szCs w:val="24"/>
                <w:lang w:val="en-GB" w:eastAsia="en-GB"/>
              </w:rPr>
              <w:tab/>
              <w:t>RRC release message assisted intra-cell WUS can be discussed as option of signaling details in stage 3.</w:t>
            </w:r>
          </w:p>
          <w:p w14:paraId="4BD1E017" w14:textId="77777777" w:rsidR="00A740B0" w:rsidRDefault="00A740B0" w:rsidP="00A740B0">
            <w:pPr>
              <w:widowControl/>
              <w:jc w:val="left"/>
              <w:rPr>
                <w:rFonts w:ascii="Arial" w:hAnsi="Arial"/>
                <w:szCs w:val="24"/>
                <w:lang w:val="en-GB" w:eastAsia="en-GB"/>
              </w:rPr>
            </w:pPr>
          </w:p>
          <w:p w14:paraId="42F86066" w14:textId="77777777" w:rsidR="00887584" w:rsidRPr="00887584" w:rsidRDefault="00887584" w:rsidP="00887584">
            <w:pPr>
              <w:widowControl/>
              <w:jc w:val="left"/>
              <w:rPr>
                <w:rFonts w:ascii="Arial" w:eastAsiaTheme="minorEastAsia" w:hAnsi="Arial" w:cs="Arial"/>
                <w:b/>
                <w:szCs w:val="24"/>
                <w:lang w:eastAsia="zh-CN"/>
              </w:rPr>
            </w:pPr>
            <w:r w:rsidRPr="00887584">
              <w:rPr>
                <w:rFonts w:ascii="Arial" w:eastAsiaTheme="minorEastAsia" w:hAnsi="Arial" w:cs="Arial"/>
                <w:b/>
                <w:szCs w:val="24"/>
                <w:lang w:eastAsia="zh-CN"/>
              </w:rPr>
              <w:t>Transmission of WUS configuration</w:t>
            </w:r>
          </w:p>
          <w:p w14:paraId="1DC46F5D" w14:textId="4D970FDB" w:rsidR="00A740B0" w:rsidRPr="00887584" w:rsidRDefault="00887584" w:rsidP="00887584">
            <w:pPr>
              <w:widowControl/>
              <w:jc w:val="left"/>
              <w:rPr>
                <w:b/>
                <w:bCs/>
                <w:highlight w:val="green"/>
                <w:lang w:eastAsia="x-none"/>
              </w:rPr>
            </w:pPr>
            <w:r w:rsidRPr="00887584">
              <w:rPr>
                <w:rFonts w:ascii="Arial" w:hAnsi="Arial"/>
                <w:szCs w:val="24"/>
                <w:lang w:val="en-GB" w:eastAsia="en-GB"/>
              </w:rPr>
              <w:t>5.</w:t>
            </w:r>
            <w:r w:rsidRPr="00887584">
              <w:rPr>
                <w:rFonts w:ascii="Arial" w:hAnsi="Arial"/>
                <w:szCs w:val="24"/>
                <w:lang w:val="en-GB" w:eastAsia="en-GB"/>
              </w:rPr>
              <w:tab/>
              <w:t>Cell A’s SIB can be used to configure on-demand SIB1 related configuration for neighbour NES cells, e.g., via new SIB or the existing SIB.</w:t>
            </w:r>
          </w:p>
        </w:tc>
      </w:tr>
    </w:tbl>
    <w:p w14:paraId="6FF8D2DF" w14:textId="77777777" w:rsidR="00C72FA0" w:rsidRPr="00AF47C5" w:rsidRDefault="00C72FA0" w:rsidP="00212952">
      <w:pPr>
        <w:widowControl/>
        <w:snapToGrid w:val="0"/>
        <w:spacing w:beforeLines="50" w:before="120" w:line="288" w:lineRule="auto"/>
        <w:rPr>
          <w:b/>
          <w:bCs/>
          <w:vanish/>
          <w:sz w:val="28"/>
        </w:rPr>
      </w:pPr>
    </w:p>
    <w:bookmarkEnd w:id="15"/>
    <w:bookmarkEnd w:id="16"/>
    <w:p w14:paraId="50B2B98E" w14:textId="77777777" w:rsidR="0080748D" w:rsidRPr="00212952" w:rsidRDefault="0080748D" w:rsidP="0080748D">
      <w:pPr>
        <w:widowControl/>
        <w:snapToGrid w:val="0"/>
        <w:spacing w:beforeLines="50" w:before="120" w:line="288" w:lineRule="auto"/>
        <w:rPr>
          <w:b/>
          <w:bCs/>
          <w:vanish/>
          <w:sz w:val="28"/>
        </w:rPr>
      </w:pPr>
    </w:p>
    <w:p w14:paraId="02F0DB54" w14:textId="0C0550EB" w:rsidR="009014CD" w:rsidRDefault="004C3041" w:rsidP="009014CD">
      <w:pPr>
        <w:widowControl/>
        <w:snapToGrid w:val="0"/>
        <w:spacing w:beforeLines="50" w:before="120" w:line="288" w:lineRule="auto"/>
        <w:rPr>
          <w:sz w:val="21"/>
          <w:szCs w:val="21"/>
        </w:rPr>
      </w:pPr>
      <w:r>
        <w:rPr>
          <w:sz w:val="21"/>
          <w:szCs w:val="21"/>
        </w:rPr>
        <w:t>In this subsection</w:t>
      </w:r>
      <w:r w:rsidR="00DF5EB7">
        <w:rPr>
          <w:sz w:val="21"/>
          <w:szCs w:val="21"/>
        </w:rPr>
        <w:t xml:space="preserve">, we discuss </w:t>
      </w:r>
      <w:r w:rsidR="00770582">
        <w:rPr>
          <w:sz w:val="21"/>
          <w:szCs w:val="21"/>
        </w:rPr>
        <w:t xml:space="preserve">on the </w:t>
      </w:r>
      <w:r w:rsidR="002024ED" w:rsidRPr="002024ED">
        <w:rPr>
          <w:sz w:val="21"/>
          <w:szCs w:val="21"/>
        </w:rPr>
        <w:t>configuration provision for WUS</w:t>
      </w:r>
      <w:r w:rsidR="00770582">
        <w:rPr>
          <w:sz w:val="21"/>
          <w:szCs w:val="21"/>
        </w:rPr>
        <w:t>, i.e., whether the SIB tha</w:t>
      </w:r>
      <w:r w:rsidR="005B06E4">
        <w:rPr>
          <w:sz w:val="21"/>
          <w:szCs w:val="21"/>
        </w:rPr>
        <w:t>t transmits WUS configuration is</w:t>
      </w:r>
      <w:r w:rsidR="00770582">
        <w:rPr>
          <w:sz w:val="21"/>
          <w:szCs w:val="21"/>
        </w:rPr>
        <w:t xml:space="preserve"> a new SIB or the existing SIB</w:t>
      </w:r>
      <w:r w:rsidR="007E6931">
        <w:rPr>
          <w:sz w:val="21"/>
          <w:szCs w:val="21"/>
        </w:rPr>
        <w:t>.</w:t>
      </w:r>
    </w:p>
    <w:p w14:paraId="7D4E2CD7" w14:textId="7E6284EE" w:rsidR="00D36A31" w:rsidRDefault="00662AA7" w:rsidP="00ED0C29">
      <w:pPr>
        <w:widowControl/>
        <w:snapToGrid w:val="0"/>
        <w:spacing w:beforeLines="50" w:before="120" w:line="288" w:lineRule="auto"/>
        <w:rPr>
          <w:sz w:val="21"/>
          <w:szCs w:val="21"/>
        </w:rPr>
      </w:pPr>
      <w:r>
        <w:rPr>
          <w:sz w:val="21"/>
          <w:szCs w:val="21"/>
        </w:rPr>
        <w:t>F</w:t>
      </w:r>
      <w:r>
        <w:rPr>
          <w:rFonts w:hint="eastAsia"/>
          <w:sz w:val="21"/>
          <w:szCs w:val="21"/>
        </w:rPr>
        <w:t>r</w:t>
      </w:r>
      <w:r>
        <w:rPr>
          <w:sz w:val="21"/>
          <w:szCs w:val="21"/>
        </w:rPr>
        <w:t xml:space="preserve">om </w:t>
      </w:r>
      <w:r w:rsidR="00CD4149">
        <w:rPr>
          <w:sz w:val="21"/>
          <w:szCs w:val="21"/>
        </w:rPr>
        <w:t xml:space="preserve">network energy saving </w:t>
      </w:r>
      <w:r>
        <w:rPr>
          <w:sz w:val="21"/>
          <w:szCs w:val="21"/>
        </w:rPr>
        <w:t xml:space="preserve">perspective, </w:t>
      </w:r>
      <w:r w:rsidR="00CD4149">
        <w:rPr>
          <w:sz w:val="21"/>
          <w:szCs w:val="21"/>
        </w:rPr>
        <w:t xml:space="preserve">to maximize the NES gain, it is recommended to transmit WUS configuration </w:t>
      </w:r>
      <w:r w:rsidR="00C10774">
        <w:rPr>
          <w:sz w:val="21"/>
          <w:szCs w:val="21"/>
        </w:rPr>
        <w:t>and</w:t>
      </w:r>
      <w:r w:rsidR="00CD4149">
        <w:rPr>
          <w:sz w:val="21"/>
          <w:szCs w:val="21"/>
        </w:rPr>
        <w:t xml:space="preserve"> Cell A’s SIB1</w:t>
      </w:r>
      <w:r w:rsidR="00C10774">
        <w:rPr>
          <w:sz w:val="21"/>
          <w:szCs w:val="21"/>
        </w:rPr>
        <w:t xml:space="preserve"> </w:t>
      </w:r>
      <w:r w:rsidR="00C10774" w:rsidRPr="00C10774">
        <w:rPr>
          <w:sz w:val="21"/>
          <w:szCs w:val="21"/>
        </w:rPr>
        <w:t>on the same time-domain resource</w:t>
      </w:r>
      <w:r w:rsidR="00715DE2">
        <w:rPr>
          <w:sz w:val="21"/>
          <w:szCs w:val="21"/>
        </w:rPr>
        <w:t>.</w:t>
      </w:r>
      <w:r w:rsidR="00AB305B">
        <w:rPr>
          <w:sz w:val="21"/>
          <w:szCs w:val="21"/>
        </w:rPr>
        <w:t xml:space="preserve"> </w:t>
      </w:r>
      <w:r w:rsidR="00221399">
        <w:rPr>
          <w:sz w:val="21"/>
          <w:szCs w:val="21"/>
        </w:rPr>
        <w:t>To be specific</w:t>
      </w:r>
      <w:r w:rsidR="001305BC">
        <w:rPr>
          <w:sz w:val="21"/>
          <w:szCs w:val="21"/>
        </w:rPr>
        <w:t>,</w:t>
      </w:r>
      <w:r w:rsidR="0070772F">
        <w:rPr>
          <w:sz w:val="21"/>
          <w:szCs w:val="21"/>
        </w:rPr>
        <w:t xml:space="preserve"> </w:t>
      </w:r>
      <w:r w:rsidR="00221399">
        <w:rPr>
          <w:sz w:val="21"/>
          <w:szCs w:val="21"/>
        </w:rPr>
        <w:t xml:space="preserve">the WUS configuration </w:t>
      </w:r>
      <w:r w:rsidR="002F68C8">
        <w:rPr>
          <w:sz w:val="21"/>
          <w:szCs w:val="21"/>
        </w:rPr>
        <w:t>c</w:t>
      </w:r>
      <w:r w:rsidR="00F91B55">
        <w:rPr>
          <w:sz w:val="21"/>
          <w:szCs w:val="21"/>
        </w:rPr>
        <w:t>an be included in Cell A’s SIB1</w:t>
      </w:r>
      <w:r w:rsidR="002572F8">
        <w:rPr>
          <w:sz w:val="21"/>
          <w:szCs w:val="21"/>
        </w:rPr>
        <w:t xml:space="preserve"> </w:t>
      </w:r>
      <w:r w:rsidR="00A31372">
        <w:rPr>
          <w:sz w:val="21"/>
          <w:szCs w:val="21"/>
        </w:rPr>
        <w:t>when</w:t>
      </w:r>
      <w:r w:rsidR="002F68C8">
        <w:rPr>
          <w:sz w:val="21"/>
          <w:szCs w:val="21"/>
        </w:rPr>
        <w:t xml:space="preserve"> coverage </w:t>
      </w:r>
      <w:r w:rsidR="00CE67B7">
        <w:rPr>
          <w:sz w:val="21"/>
          <w:szCs w:val="21"/>
        </w:rPr>
        <w:t>requirement can be</w:t>
      </w:r>
      <w:r w:rsidR="00D35C37">
        <w:rPr>
          <w:sz w:val="21"/>
          <w:szCs w:val="21"/>
        </w:rPr>
        <w:t xml:space="preserve"> met</w:t>
      </w:r>
      <w:r w:rsidR="00CE67B7">
        <w:rPr>
          <w:sz w:val="21"/>
          <w:szCs w:val="21"/>
        </w:rPr>
        <w:t xml:space="preserve">, or the WUS configuration </w:t>
      </w:r>
      <w:r w:rsidR="00AA2046">
        <w:rPr>
          <w:sz w:val="21"/>
          <w:szCs w:val="21"/>
        </w:rPr>
        <w:t>can be broadcasted as a</w:t>
      </w:r>
      <w:r w:rsidR="00592BBC">
        <w:rPr>
          <w:sz w:val="21"/>
          <w:szCs w:val="21"/>
        </w:rPr>
        <w:t xml:space="preserve"> </w:t>
      </w:r>
      <w:r w:rsidR="00AA2046">
        <w:rPr>
          <w:sz w:val="21"/>
          <w:szCs w:val="21"/>
        </w:rPr>
        <w:t>new SIB together with Cell A’s SIB1.</w:t>
      </w:r>
    </w:p>
    <w:p w14:paraId="7BBB8557" w14:textId="474CD73A" w:rsidR="000115E0" w:rsidRDefault="00F2000C" w:rsidP="00F2000C">
      <w:pPr>
        <w:widowControl/>
        <w:snapToGrid w:val="0"/>
        <w:spacing w:beforeLines="50" w:before="120" w:line="288" w:lineRule="auto"/>
        <w:rPr>
          <w:b/>
          <w:bCs/>
          <w:sz w:val="21"/>
          <w:szCs w:val="21"/>
        </w:rPr>
      </w:pPr>
      <w:r>
        <w:rPr>
          <w:b/>
          <w:bCs/>
          <w:sz w:val="21"/>
          <w:szCs w:val="21"/>
        </w:rPr>
        <w:t xml:space="preserve">Proposal </w:t>
      </w:r>
      <w:r w:rsidR="005A3F3C">
        <w:rPr>
          <w:b/>
          <w:bCs/>
          <w:sz w:val="21"/>
          <w:szCs w:val="21"/>
        </w:rPr>
        <w:t>3</w:t>
      </w:r>
      <w:r w:rsidRPr="00EC6A3A">
        <w:rPr>
          <w:b/>
          <w:bCs/>
          <w:sz w:val="21"/>
          <w:szCs w:val="21"/>
        </w:rPr>
        <w:t>:</w:t>
      </w:r>
      <w:r>
        <w:rPr>
          <w:b/>
          <w:bCs/>
          <w:sz w:val="21"/>
          <w:szCs w:val="21"/>
        </w:rPr>
        <w:t xml:space="preserve"> </w:t>
      </w:r>
      <w:r w:rsidR="000115E0" w:rsidRPr="009A420A">
        <w:rPr>
          <w:b/>
          <w:bCs/>
          <w:sz w:val="21"/>
          <w:szCs w:val="21"/>
        </w:rPr>
        <w:t>On configuration provision for WUS</w:t>
      </w:r>
      <w:r w:rsidR="00112186">
        <w:rPr>
          <w:b/>
          <w:bCs/>
          <w:sz w:val="21"/>
          <w:szCs w:val="21"/>
        </w:rPr>
        <w:t xml:space="preserve"> </w:t>
      </w:r>
      <w:r w:rsidR="00263569">
        <w:rPr>
          <w:b/>
          <w:bCs/>
          <w:sz w:val="21"/>
          <w:szCs w:val="21"/>
        </w:rPr>
        <w:t>o</w:t>
      </w:r>
      <w:r w:rsidR="00112186">
        <w:rPr>
          <w:b/>
          <w:bCs/>
          <w:sz w:val="21"/>
          <w:szCs w:val="21"/>
        </w:rPr>
        <w:t>n Cell A’s SIB</w:t>
      </w:r>
      <w:r w:rsidR="000115E0" w:rsidRPr="009A420A">
        <w:rPr>
          <w:b/>
          <w:bCs/>
          <w:sz w:val="21"/>
          <w:szCs w:val="21"/>
        </w:rPr>
        <w:t>, support the following options</w:t>
      </w:r>
      <w:r w:rsidR="000115E0">
        <w:rPr>
          <w:b/>
          <w:bCs/>
          <w:sz w:val="21"/>
          <w:szCs w:val="21"/>
        </w:rPr>
        <w:t>:</w:t>
      </w:r>
    </w:p>
    <w:p w14:paraId="39BF2911" w14:textId="61957CEF" w:rsidR="000115E0" w:rsidRPr="009A420A" w:rsidRDefault="000115E0" w:rsidP="00D35C37">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9A420A">
        <w:rPr>
          <w:b/>
          <w:bCs/>
          <w:sz w:val="21"/>
          <w:szCs w:val="21"/>
        </w:rPr>
        <w:t>Transmit the WUS configuration</w:t>
      </w:r>
      <w:r w:rsidR="00C166DC">
        <w:rPr>
          <w:b/>
          <w:bCs/>
          <w:sz w:val="21"/>
          <w:szCs w:val="21"/>
        </w:rPr>
        <w:t xml:space="preserve"> within Cell A’s SIB1</w:t>
      </w:r>
      <w:r w:rsidR="0057040A">
        <w:rPr>
          <w:b/>
          <w:bCs/>
          <w:sz w:val="21"/>
          <w:szCs w:val="21"/>
        </w:rPr>
        <w:t xml:space="preserve"> (</w:t>
      </w:r>
      <w:r w:rsidR="00D35C37">
        <w:rPr>
          <w:b/>
          <w:bCs/>
          <w:sz w:val="21"/>
          <w:szCs w:val="21"/>
        </w:rPr>
        <w:t xml:space="preserve">if the </w:t>
      </w:r>
      <w:r w:rsidR="00D35C37" w:rsidRPr="00D35C37">
        <w:rPr>
          <w:b/>
          <w:bCs/>
          <w:sz w:val="21"/>
          <w:szCs w:val="21"/>
        </w:rPr>
        <w:t>coverage requirement can be met</w:t>
      </w:r>
      <w:r w:rsidR="0057040A">
        <w:rPr>
          <w:b/>
          <w:bCs/>
          <w:sz w:val="21"/>
          <w:szCs w:val="21"/>
        </w:rPr>
        <w:t>)</w:t>
      </w:r>
      <w:r>
        <w:rPr>
          <w:b/>
          <w:bCs/>
          <w:sz w:val="21"/>
          <w:szCs w:val="21"/>
        </w:rPr>
        <w:t>.</w:t>
      </w:r>
    </w:p>
    <w:p w14:paraId="0573AAFA" w14:textId="28A9299E" w:rsidR="00F2000C" w:rsidRPr="00BE7D89" w:rsidRDefault="000115E0" w:rsidP="00F2000C">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sidR="003F6FFC">
        <w:rPr>
          <w:b/>
          <w:bCs/>
          <w:sz w:val="21"/>
          <w:szCs w:val="21"/>
        </w:rPr>
        <w:t>Broadcast</w:t>
      </w:r>
      <w:r w:rsidRPr="009A420A">
        <w:rPr>
          <w:b/>
          <w:bCs/>
          <w:sz w:val="21"/>
          <w:szCs w:val="21"/>
        </w:rPr>
        <w:t xml:space="preserve"> the WUS configuration</w:t>
      </w:r>
      <w:r w:rsidR="003F6FFC">
        <w:rPr>
          <w:b/>
          <w:bCs/>
          <w:sz w:val="21"/>
          <w:szCs w:val="21"/>
        </w:rPr>
        <w:t xml:space="preserve"> </w:t>
      </w:r>
      <w:r w:rsidR="00592BBC">
        <w:rPr>
          <w:b/>
          <w:bCs/>
          <w:sz w:val="21"/>
          <w:szCs w:val="21"/>
        </w:rPr>
        <w:t>in a new SIB together with Cell A’s SIB1</w:t>
      </w:r>
      <w:r w:rsidRPr="009A420A">
        <w:rPr>
          <w:rFonts w:hint="eastAsia"/>
          <w:b/>
          <w:bCs/>
          <w:sz w:val="21"/>
          <w:szCs w:val="21"/>
        </w:rPr>
        <w:t>.</w:t>
      </w:r>
    </w:p>
    <w:p w14:paraId="7CAE64AB" w14:textId="77777777" w:rsidR="00BE7D89" w:rsidRPr="00BB5544" w:rsidRDefault="00BE7D89" w:rsidP="00BE7D89">
      <w:pPr>
        <w:widowControl/>
        <w:snapToGrid w:val="0"/>
        <w:spacing w:beforeLines="50" w:before="120" w:line="288" w:lineRule="auto"/>
        <w:rPr>
          <w:sz w:val="21"/>
          <w:szCs w:val="21"/>
        </w:rPr>
      </w:pPr>
    </w:p>
    <w:p w14:paraId="5177FA2F" w14:textId="0AB6FCBB" w:rsidR="00CB5706" w:rsidRDefault="007C3A26" w:rsidP="007C3A26">
      <w:pPr>
        <w:widowControl/>
        <w:numPr>
          <w:ilvl w:val="1"/>
          <w:numId w:val="22"/>
        </w:numPr>
        <w:spacing w:beforeLines="50" w:before="120" w:line="288" w:lineRule="auto"/>
        <w:jc w:val="left"/>
        <w:outlineLvl w:val="1"/>
        <w:rPr>
          <w:b/>
          <w:bCs/>
          <w:sz w:val="28"/>
        </w:rPr>
      </w:pPr>
      <w:r>
        <w:rPr>
          <w:b/>
          <w:bCs/>
          <w:sz w:val="28"/>
        </w:rPr>
        <w:t xml:space="preserve">Discussion on </w:t>
      </w:r>
      <w:r w:rsidRPr="007C3A26">
        <w:rPr>
          <w:b/>
          <w:bCs/>
          <w:sz w:val="28"/>
        </w:rPr>
        <w:t>co</w:t>
      </w:r>
      <w:r w:rsidR="00EA7EBC">
        <w:rPr>
          <w:b/>
          <w:bCs/>
          <w:sz w:val="28"/>
        </w:rPr>
        <w:t>nfiguration granularity for WUS</w:t>
      </w:r>
    </w:p>
    <w:bookmarkEnd w:id="6"/>
    <w:p w14:paraId="3F545BD1" w14:textId="334DBF2C" w:rsidR="000F3F19" w:rsidRDefault="003A1C76" w:rsidP="00525449">
      <w:pPr>
        <w:widowControl/>
        <w:snapToGrid w:val="0"/>
        <w:spacing w:beforeLines="50" w:before="120" w:line="288" w:lineRule="auto"/>
        <w:rPr>
          <w:sz w:val="21"/>
          <w:szCs w:val="21"/>
        </w:rPr>
      </w:pPr>
      <w:r>
        <w:rPr>
          <w:sz w:val="21"/>
          <w:szCs w:val="21"/>
        </w:rPr>
        <w:t>In this subsection, we discuss</w:t>
      </w:r>
      <w:r w:rsidR="0034353C">
        <w:rPr>
          <w:sz w:val="21"/>
          <w:szCs w:val="21"/>
        </w:rPr>
        <w:t xml:space="preserve"> the configuration granularity of WUS, i.e., </w:t>
      </w:r>
      <w:r w:rsidR="00741E88">
        <w:rPr>
          <w:sz w:val="21"/>
          <w:szCs w:val="21"/>
        </w:rPr>
        <w:t xml:space="preserve">whether </w:t>
      </w:r>
      <w:r w:rsidR="00C36295">
        <w:rPr>
          <w:sz w:val="21"/>
          <w:szCs w:val="21"/>
        </w:rPr>
        <w:t>th</w:t>
      </w:r>
      <w:r w:rsidR="009A070A">
        <w:rPr>
          <w:sz w:val="21"/>
          <w:szCs w:val="21"/>
        </w:rPr>
        <w:t xml:space="preserve">e </w:t>
      </w:r>
      <w:r w:rsidR="00EE1625">
        <w:rPr>
          <w:sz w:val="21"/>
          <w:szCs w:val="21"/>
        </w:rPr>
        <w:t xml:space="preserve">specific </w:t>
      </w:r>
      <w:r w:rsidR="00F47175">
        <w:rPr>
          <w:sz w:val="21"/>
          <w:szCs w:val="21"/>
        </w:rPr>
        <w:t>PRACH</w:t>
      </w:r>
      <w:r w:rsidR="00EE1625">
        <w:rPr>
          <w:sz w:val="21"/>
          <w:szCs w:val="21"/>
        </w:rPr>
        <w:t xml:space="preserve"> resource is associated with</w:t>
      </w:r>
      <w:r w:rsidR="00EA1741">
        <w:rPr>
          <w:sz w:val="21"/>
          <w:szCs w:val="21"/>
        </w:rPr>
        <w:t xml:space="preserve"> </w:t>
      </w:r>
      <w:r w:rsidR="0049527F">
        <w:rPr>
          <w:sz w:val="21"/>
          <w:szCs w:val="21"/>
        </w:rPr>
        <w:t xml:space="preserve">a </w:t>
      </w:r>
      <w:r w:rsidR="00D03974">
        <w:rPr>
          <w:sz w:val="21"/>
          <w:szCs w:val="21"/>
        </w:rPr>
        <w:t xml:space="preserve">single </w:t>
      </w:r>
      <w:r w:rsidR="00EA1741">
        <w:rPr>
          <w:sz w:val="21"/>
          <w:szCs w:val="21"/>
        </w:rPr>
        <w:t>cell or multiple cells</w:t>
      </w:r>
      <w:r w:rsidR="00876288">
        <w:rPr>
          <w:sz w:val="21"/>
          <w:szCs w:val="21"/>
        </w:rPr>
        <w:t>.</w:t>
      </w:r>
    </w:p>
    <w:p w14:paraId="2AB3E1E9" w14:textId="5FD6D1FF" w:rsidR="00EA7417" w:rsidRDefault="00F66E3D" w:rsidP="00525449">
      <w:pPr>
        <w:widowControl/>
        <w:snapToGrid w:val="0"/>
        <w:spacing w:beforeLines="50" w:before="120" w:line="288" w:lineRule="auto"/>
        <w:rPr>
          <w:sz w:val="21"/>
          <w:szCs w:val="21"/>
        </w:rPr>
      </w:pPr>
      <w:r>
        <w:rPr>
          <w:sz w:val="21"/>
          <w:szCs w:val="21"/>
        </w:rPr>
        <w:t>On one hand</w:t>
      </w:r>
      <w:r w:rsidR="00BB0A10">
        <w:rPr>
          <w:sz w:val="21"/>
          <w:szCs w:val="21"/>
        </w:rPr>
        <w:t xml:space="preserve">, </w:t>
      </w:r>
      <w:r w:rsidR="0087626B">
        <w:rPr>
          <w:sz w:val="21"/>
          <w:szCs w:val="21"/>
        </w:rPr>
        <w:t xml:space="preserve">compared with </w:t>
      </w:r>
      <w:r w:rsidR="0057420C">
        <w:rPr>
          <w:sz w:val="21"/>
          <w:szCs w:val="21"/>
        </w:rPr>
        <w:t>associate</w:t>
      </w:r>
      <w:r w:rsidR="00B1664E">
        <w:rPr>
          <w:sz w:val="21"/>
          <w:szCs w:val="21"/>
        </w:rPr>
        <w:t xml:space="preserve"> </w:t>
      </w:r>
      <w:r w:rsidR="0057420C">
        <w:rPr>
          <w:sz w:val="21"/>
          <w:szCs w:val="21"/>
        </w:rPr>
        <w:t>specific</w:t>
      </w:r>
      <w:r w:rsidR="0057420C">
        <w:rPr>
          <w:rFonts w:hint="eastAsia"/>
          <w:sz w:val="21"/>
          <w:szCs w:val="21"/>
        </w:rPr>
        <w:t xml:space="preserve"> </w:t>
      </w:r>
      <w:r w:rsidR="0087626B">
        <w:rPr>
          <w:rFonts w:hint="eastAsia"/>
          <w:sz w:val="21"/>
          <w:szCs w:val="21"/>
        </w:rPr>
        <w:t xml:space="preserve">WUS </w:t>
      </w:r>
      <w:r w:rsidR="00EE02CB">
        <w:rPr>
          <w:sz w:val="21"/>
          <w:szCs w:val="21"/>
        </w:rPr>
        <w:t>resource with</w:t>
      </w:r>
      <w:r w:rsidR="0087626B" w:rsidRPr="00BB0A10">
        <w:rPr>
          <w:rFonts w:hint="eastAsia"/>
          <w:sz w:val="21"/>
          <w:szCs w:val="21"/>
        </w:rPr>
        <w:t xml:space="preserve"> s</w:t>
      </w:r>
      <w:r w:rsidR="0087626B">
        <w:rPr>
          <w:sz w:val="21"/>
          <w:szCs w:val="21"/>
        </w:rPr>
        <w:t>ingle</w:t>
      </w:r>
      <w:r w:rsidR="0087626B" w:rsidRPr="00BB0A10">
        <w:rPr>
          <w:rFonts w:hint="eastAsia"/>
          <w:sz w:val="21"/>
          <w:szCs w:val="21"/>
        </w:rPr>
        <w:t xml:space="preserve"> cell</w:t>
      </w:r>
      <w:r w:rsidR="0087626B">
        <w:rPr>
          <w:sz w:val="21"/>
          <w:szCs w:val="21"/>
        </w:rPr>
        <w:t>,</w:t>
      </w:r>
      <w:r w:rsidR="0087626B" w:rsidRPr="0087626B">
        <w:rPr>
          <w:rFonts w:hint="eastAsia"/>
          <w:sz w:val="21"/>
          <w:szCs w:val="21"/>
        </w:rPr>
        <w:t xml:space="preserve"> </w:t>
      </w:r>
      <w:r w:rsidR="004074DA">
        <w:rPr>
          <w:sz w:val="21"/>
          <w:szCs w:val="21"/>
        </w:rPr>
        <w:t>associate specific</w:t>
      </w:r>
      <w:r w:rsidR="00B1664E">
        <w:rPr>
          <w:rFonts w:hint="eastAsia"/>
          <w:sz w:val="21"/>
          <w:szCs w:val="21"/>
        </w:rPr>
        <w:t xml:space="preserve"> WUS </w:t>
      </w:r>
      <w:r w:rsidR="00CF225D">
        <w:rPr>
          <w:sz w:val="21"/>
          <w:szCs w:val="21"/>
        </w:rPr>
        <w:t xml:space="preserve">resource </w:t>
      </w:r>
      <w:r w:rsidR="00C53C65">
        <w:rPr>
          <w:sz w:val="21"/>
          <w:szCs w:val="21"/>
        </w:rPr>
        <w:t>with</w:t>
      </w:r>
      <w:r w:rsidR="00CF225D">
        <w:rPr>
          <w:sz w:val="21"/>
          <w:szCs w:val="21"/>
        </w:rPr>
        <w:t xml:space="preserve"> </w:t>
      </w:r>
      <w:r w:rsidR="00B1664E">
        <w:rPr>
          <w:sz w:val="21"/>
          <w:szCs w:val="21"/>
        </w:rPr>
        <w:t>multiple</w:t>
      </w:r>
      <w:r w:rsidR="00BB0A10" w:rsidRPr="00BB0A10">
        <w:rPr>
          <w:rFonts w:hint="eastAsia"/>
          <w:sz w:val="21"/>
          <w:szCs w:val="21"/>
        </w:rPr>
        <w:t xml:space="preserve"> cell</w:t>
      </w:r>
      <w:r w:rsidR="00B1664E">
        <w:rPr>
          <w:sz w:val="21"/>
          <w:szCs w:val="21"/>
        </w:rPr>
        <w:t>s</w:t>
      </w:r>
      <w:r w:rsidR="009B77C1">
        <w:rPr>
          <w:sz w:val="21"/>
          <w:szCs w:val="21"/>
        </w:rPr>
        <w:t xml:space="preserve"> </w:t>
      </w:r>
      <w:r w:rsidR="00FF2001">
        <w:rPr>
          <w:sz w:val="21"/>
          <w:szCs w:val="21"/>
        </w:rPr>
        <w:t>can indeed decrease the overhead</w:t>
      </w:r>
      <w:r w:rsidR="00CD2B73">
        <w:rPr>
          <w:sz w:val="21"/>
          <w:szCs w:val="21"/>
        </w:rPr>
        <w:t xml:space="preserve"> for WUS resource and RRC signaling content for WUS configuration</w:t>
      </w:r>
      <w:r w:rsidR="00FF2001">
        <w:rPr>
          <w:sz w:val="21"/>
          <w:szCs w:val="21"/>
        </w:rPr>
        <w:t>.</w:t>
      </w:r>
      <w:r w:rsidR="00722538">
        <w:rPr>
          <w:sz w:val="21"/>
          <w:szCs w:val="21"/>
        </w:rPr>
        <w:t xml:space="preserve"> </w:t>
      </w:r>
    </w:p>
    <w:p w14:paraId="609CFB39" w14:textId="75B5ACF9" w:rsidR="000E731F" w:rsidRDefault="00722538" w:rsidP="00525449">
      <w:pPr>
        <w:widowControl/>
        <w:snapToGrid w:val="0"/>
        <w:spacing w:beforeLines="50" w:before="120" w:line="288" w:lineRule="auto"/>
        <w:rPr>
          <w:sz w:val="21"/>
          <w:szCs w:val="21"/>
        </w:rPr>
      </w:pPr>
      <w:r>
        <w:rPr>
          <w:sz w:val="21"/>
          <w:szCs w:val="21"/>
        </w:rPr>
        <w:t xml:space="preserve">On the other hand, </w:t>
      </w:r>
      <w:r w:rsidR="006A1EDF">
        <w:rPr>
          <w:sz w:val="21"/>
          <w:szCs w:val="21"/>
        </w:rPr>
        <w:t>associate specific</w:t>
      </w:r>
      <w:r w:rsidR="00632143">
        <w:rPr>
          <w:rFonts w:hint="eastAsia"/>
          <w:sz w:val="21"/>
          <w:szCs w:val="21"/>
        </w:rPr>
        <w:t xml:space="preserve"> WUS </w:t>
      </w:r>
      <w:r w:rsidR="00632143">
        <w:rPr>
          <w:sz w:val="21"/>
          <w:szCs w:val="21"/>
        </w:rPr>
        <w:t xml:space="preserve">resource </w:t>
      </w:r>
      <w:r w:rsidR="000C1468">
        <w:rPr>
          <w:sz w:val="21"/>
          <w:szCs w:val="21"/>
        </w:rPr>
        <w:t>with</w:t>
      </w:r>
      <w:r w:rsidR="00632143">
        <w:rPr>
          <w:sz w:val="21"/>
          <w:szCs w:val="21"/>
        </w:rPr>
        <w:t xml:space="preserve"> multiple</w:t>
      </w:r>
      <w:r w:rsidR="00632143" w:rsidRPr="00BB0A10">
        <w:rPr>
          <w:rFonts w:hint="eastAsia"/>
          <w:sz w:val="21"/>
          <w:szCs w:val="21"/>
        </w:rPr>
        <w:t xml:space="preserve"> cell</w:t>
      </w:r>
      <w:r w:rsidR="00632143">
        <w:rPr>
          <w:sz w:val="21"/>
          <w:szCs w:val="21"/>
        </w:rPr>
        <w:t>s</w:t>
      </w:r>
      <w:r w:rsidR="00280D85">
        <w:rPr>
          <w:sz w:val="21"/>
          <w:szCs w:val="21"/>
        </w:rPr>
        <w:t xml:space="preserve"> might </w:t>
      </w:r>
      <w:r w:rsidR="001E2484">
        <w:rPr>
          <w:sz w:val="21"/>
          <w:szCs w:val="21"/>
        </w:rPr>
        <w:t>trigger multiple cells</w:t>
      </w:r>
      <w:r w:rsidR="001058B4">
        <w:rPr>
          <w:sz w:val="21"/>
          <w:szCs w:val="21"/>
        </w:rPr>
        <w:t>’</w:t>
      </w:r>
      <w:r w:rsidR="001058B4" w:rsidRPr="001058B4">
        <w:rPr>
          <w:sz w:val="21"/>
          <w:szCs w:val="21"/>
        </w:rPr>
        <w:t xml:space="preserve"> </w:t>
      </w:r>
      <w:r w:rsidR="001058B4">
        <w:rPr>
          <w:sz w:val="21"/>
          <w:szCs w:val="21"/>
        </w:rPr>
        <w:t>SIB1</w:t>
      </w:r>
      <w:r w:rsidR="001E2484">
        <w:rPr>
          <w:sz w:val="21"/>
          <w:szCs w:val="21"/>
        </w:rPr>
        <w:t xml:space="preserve"> </w:t>
      </w:r>
      <w:r w:rsidR="004929F9">
        <w:rPr>
          <w:sz w:val="21"/>
          <w:szCs w:val="21"/>
        </w:rPr>
        <w:t>in once</w:t>
      </w:r>
      <w:r w:rsidR="001E2484">
        <w:rPr>
          <w:sz w:val="21"/>
          <w:szCs w:val="21"/>
        </w:rPr>
        <w:t>, therefore increase the energy consumption</w:t>
      </w:r>
      <w:r w:rsidR="008214C7">
        <w:rPr>
          <w:sz w:val="21"/>
          <w:szCs w:val="21"/>
        </w:rPr>
        <w:t xml:space="preserve"> of the network</w:t>
      </w:r>
      <w:r w:rsidR="001E2484">
        <w:rPr>
          <w:sz w:val="21"/>
          <w:szCs w:val="21"/>
        </w:rPr>
        <w:t>.</w:t>
      </w:r>
      <w:r w:rsidR="00280DBB">
        <w:rPr>
          <w:sz w:val="21"/>
          <w:szCs w:val="21"/>
        </w:rPr>
        <w:t xml:space="preserve"> </w:t>
      </w:r>
      <w:r w:rsidR="0059543F">
        <w:rPr>
          <w:sz w:val="21"/>
          <w:szCs w:val="21"/>
        </w:rPr>
        <w:t xml:space="preserve">Also, </w:t>
      </w:r>
      <w:r w:rsidR="00751F33">
        <w:rPr>
          <w:sz w:val="21"/>
          <w:szCs w:val="21"/>
        </w:rPr>
        <w:t>it</w:t>
      </w:r>
      <w:r w:rsidR="00C30A86">
        <w:rPr>
          <w:sz w:val="21"/>
          <w:szCs w:val="21"/>
        </w:rPr>
        <w:t xml:space="preserve"> has</w:t>
      </w:r>
      <w:r w:rsidR="00751F33">
        <w:rPr>
          <w:sz w:val="21"/>
          <w:szCs w:val="21"/>
        </w:rPr>
        <w:t xml:space="preserve"> </w:t>
      </w:r>
      <w:r w:rsidR="00440C7E">
        <w:rPr>
          <w:sz w:val="21"/>
          <w:szCs w:val="21"/>
        </w:rPr>
        <w:t xml:space="preserve">some </w:t>
      </w:r>
      <w:r w:rsidR="00751F33">
        <w:rPr>
          <w:sz w:val="21"/>
          <w:szCs w:val="21"/>
        </w:rPr>
        <w:t>c</w:t>
      </w:r>
      <w:r w:rsidR="00EA7417">
        <w:rPr>
          <w:sz w:val="21"/>
          <w:szCs w:val="21"/>
        </w:rPr>
        <w:t>onstraints for the</w:t>
      </w:r>
      <w:r w:rsidR="009E4C8B">
        <w:rPr>
          <w:sz w:val="21"/>
          <w:szCs w:val="21"/>
        </w:rPr>
        <w:t xml:space="preserve"> corresponding cells</w:t>
      </w:r>
      <w:r w:rsidR="00213BDA">
        <w:rPr>
          <w:sz w:val="21"/>
          <w:szCs w:val="21"/>
        </w:rPr>
        <w:t>, for instance, the</w:t>
      </w:r>
      <w:r w:rsidR="004B188D">
        <w:rPr>
          <w:sz w:val="21"/>
          <w:szCs w:val="21"/>
        </w:rPr>
        <w:t xml:space="preserve"> UL frequency position for the corresponding cells shall be the same.</w:t>
      </w:r>
    </w:p>
    <w:p w14:paraId="5FACDA4E" w14:textId="4013FB24" w:rsidR="00A420DD" w:rsidRDefault="00205F5F" w:rsidP="008177B4">
      <w:pPr>
        <w:widowControl/>
        <w:snapToGrid w:val="0"/>
        <w:spacing w:beforeLines="50" w:before="120" w:line="288" w:lineRule="auto"/>
        <w:rPr>
          <w:sz w:val="21"/>
          <w:szCs w:val="21"/>
        </w:rPr>
      </w:pPr>
      <w:r>
        <w:rPr>
          <w:sz w:val="21"/>
          <w:szCs w:val="21"/>
        </w:rPr>
        <w:t xml:space="preserve">Based on </w:t>
      </w:r>
      <w:r w:rsidR="009E36D8">
        <w:rPr>
          <w:sz w:val="21"/>
          <w:szCs w:val="21"/>
        </w:rPr>
        <w:t xml:space="preserve">the </w:t>
      </w:r>
      <w:r>
        <w:rPr>
          <w:sz w:val="21"/>
          <w:szCs w:val="21"/>
        </w:rPr>
        <w:t>evaluation</w:t>
      </w:r>
      <w:r w:rsidR="0089478A">
        <w:rPr>
          <w:sz w:val="21"/>
          <w:szCs w:val="21"/>
        </w:rPr>
        <w:t xml:space="preserve">, the NES loss on </w:t>
      </w:r>
      <w:r w:rsidR="00EE2F77">
        <w:rPr>
          <w:sz w:val="21"/>
          <w:szCs w:val="21"/>
        </w:rPr>
        <w:t>Cell A</w:t>
      </w:r>
      <w:r w:rsidR="0089478A">
        <w:rPr>
          <w:sz w:val="21"/>
          <w:szCs w:val="21"/>
        </w:rPr>
        <w:t xml:space="preserve"> is</w:t>
      </w:r>
      <w:r w:rsidR="00791A34">
        <w:rPr>
          <w:sz w:val="21"/>
          <w:szCs w:val="21"/>
        </w:rPr>
        <w:t xml:space="preserve"> closely related to the payload of WUS configuration</w:t>
      </w:r>
      <w:r w:rsidR="005A5B27">
        <w:rPr>
          <w:sz w:val="21"/>
          <w:szCs w:val="21"/>
        </w:rPr>
        <w:t>,</w:t>
      </w:r>
      <w:r w:rsidR="00FE768A">
        <w:rPr>
          <w:sz w:val="21"/>
          <w:szCs w:val="21"/>
        </w:rPr>
        <w:t xml:space="preserve"> </w:t>
      </w:r>
      <w:r w:rsidR="005A5B27">
        <w:rPr>
          <w:sz w:val="21"/>
          <w:szCs w:val="21"/>
        </w:rPr>
        <w:t>i</w:t>
      </w:r>
      <w:r w:rsidR="00EE2F77">
        <w:rPr>
          <w:sz w:val="21"/>
          <w:szCs w:val="21"/>
        </w:rPr>
        <w:t>.e., if a</w:t>
      </w:r>
      <w:r w:rsidR="00670DE5">
        <w:rPr>
          <w:sz w:val="21"/>
          <w:szCs w:val="21"/>
        </w:rPr>
        <w:t xml:space="preserve"> </w:t>
      </w:r>
      <w:r w:rsidR="00EE2F77">
        <w:rPr>
          <w:sz w:val="21"/>
          <w:szCs w:val="21"/>
        </w:rPr>
        <w:t>c</w:t>
      </w:r>
      <w:r w:rsidR="00AA6321">
        <w:rPr>
          <w:sz w:val="21"/>
          <w:szCs w:val="21"/>
        </w:rPr>
        <w:t>ell</w:t>
      </w:r>
      <w:r w:rsidR="00EE2F77">
        <w:rPr>
          <w:sz w:val="21"/>
          <w:szCs w:val="21"/>
        </w:rPr>
        <w:t xml:space="preserve"> A</w:t>
      </w:r>
      <w:r w:rsidR="004D443C">
        <w:rPr>
          <w:sz w:val="21"/>
          <w:szCs w:val="21"/>
        </w:rPr>
        <w:t xml:space="preserve"> is associated with relatively</w:t>
      </w:r>
      <w:r w:rsidR="00AA6321" w:rsidRPr="00AA6321">
        <w:rPr>
          <w:sz w:val="21"/>
          <w:szCs w:val="21"/>
        </w:rPr>
        <w:t xml:space="preserve"> l</w:t>
      </w:r>
      <w:r w:rsidR="001D2233">
        <w:rPr>
          <w:sz w:val="21"/>
          <w:szCs w:val="21"/>
        </w:rPr>
        <w:t xml:space="preserve">arge number of NES cell, </w:t>
      </w:r>
      <w:r w:rsidR="0087053E" w:rsidRPr="0087053E">
        <w:rPr>
          <w:sz w:val="21"/>
          <w:szCs w:val="21"/>
        </w:rPr>
        <w:t>the transmission</w:t>
      </w:r>
      <w:r w:rsidR="0087053E">
        <w:rPr>
          <w:sz w:val="21"/>
          <w:szCs w:val="21"/>
        </w:rPr>
        <w:t xml:space="preserve"> of</w:t>
      </w:r>
      <w:r w:rsidR="0087053E" w:rsidRPr="0087053E">
        <w:rPr>
          <w:sz w:val="21"/>
          <w:szCs w:val="21"/>
        </w:rPr>
        <w:t xml:space="preserve"> WUS configuration may cause </w:t>
      </w:r>
      <w:r w:rsidR="00FF64FD">
        <w:rPr>
          <w:sz w:val="21"/>
          <w:szCs w:val="21"/>
        </w:rPr>
        <w:t xml:space="preserve">a </w:t>
      </w:r>
      <w:r w:rsidR="0087053E" w:rsidRPr="0087053E">
        <w:rPr>
          <w:sz w:val="21"/>
          <w:szCs w:val="21"/>
        </w:rPr>
        <w:t>significant NES loss</w:t>
      </w:r>
      <w:r w:rsidR="00FF64FD">
        <w:rPr>
          <w:sz w:val="21"/>
          <w:szCs w:val="21"/>
        </w:rPr>
        <w:t xml:space="preserve">. Therefore, </w:t>
      </w:r>
      <w:r w:rsidR="008177B4">
        <w:rPr>
          <w:sz w:val="21"/>
          <w:szCs w:val="21"/>
        </w:rPr>
        <w:t xml:space="preserve">it is recommended that </w:t>
      </w:r>
      <w:r w:rsidR="00A76550">
        <w:rPr>
          <w:sz w:val="21"/>
          <w:szCs w:val="21"/>
        </w:rPr>
        <w:t>associate specific</w:t>
      </w:r>
      <w:r w:rsidR="00ED1413">
        <w:rPr>
          <w:sz w:val="21"/>
          <w:szCs w:val="21"/>
        </w:rPr>
        <w:t xml:space="preserve"> </w:t>
      </w:r>
      <w:r w:rsidR="008177B4">
        <w:rPr>
          <w:rFonts w:hint="eastAsia"/>
          <w:sz w:val="21"/>
          <w:szCs w:val="21"/>
        </w:rPr>
        <w:t xml:space="preserve">WUS </w:t>
      </w:r>
      <w:r w:rsidR="008177B4">
        <w:rPr>
          <w:sz w:val="21"/>
          <w:szCs w:val="21"/>
        </w:rPr>
        <w:t xml:space="preserve">resource </w:t>
      </w:r>
      <w:r w:rsidR="0007411B">
        <w:rPr>
          <w:sz w:val="21"/>
          <w:szCs w:val="21"/>
        </w:rPr>
        <w:t>with</w:t>
      </w:r>
      <w:r w:rsidR="008177B4">
        <w:rPr>
          <w:sz w:val="21"/>
          <w:szCs w:val="21"/>
        </w:rPr>
        <w:t xml:space="preserve"> </w:t>
      </w:r>
      <w:r w:rsidR="008177B4" w:rsidRPr="00BB0A10">
        <w:rPr>
          <w:rFonts w:hint="eastAsia"/>
          <w:sz w:val="21"/>
          <w:szCs w:val="21"/>
        </w:rPr>
        <w:t>s</w:t>
      </w:r>
      <w:r w:rsidR="008177B4">
        <w:rPr>
          <w:sz w:val="21"/>
          <w:szCs w:val="21"/>
        </w:rPr>
        <w:t>ingle</w:t>
      </w:r>
      <w:r w:rsidR="008177B4" w:rsidRPr="00BB0A10">
        <w:rPr>
          <w:rFonts w:hint="eastAsia"/>
          <w:sz w:val="21"/>
          <w:szCs w:val="21"/>
        </w:rPr>
        <w:t xml:space="preserve"> cell</w:t>
      </w:r>
      <w:r w:rsidR="0081513B">
        <w:rPr>
          <w:sz w:val="21"/>
          <w:szCs w:val="21"/>
        </w:rPr>
        <w:t xml:space="preserve"> and </w:t>
      </w:r>
      <w:r w:rsidR="005D6242">
        <w:rPr>
          <w:sz w:val="21"/>
          <w:szCs w:val="21"/>
        </w:rPr>
        <w:t>multiple cells are both supported</w:t>
      </w:r>
      <w:r w:rsidR="00B36E54">
        <w:rPr>
          <w:sz w:val="21"/>
          <w:szCs w:val="21"/>
        </w:rPr>
        <w:t>, so that the gNB</w:t>
      </w:r>
      <w:r w:rsidR="0022541F" w:rsidRPr="0022541F">
        <w:rPr>
          <w:sz w:val="21"/>
          <w:szCs w:val="21"/>
        </w:rPr>
        <w:t xml:space="preserve"> can </w:t>
      </w:r>
      <w:r w:rsidR="0022541F">
        <w:rPr>
          <w:sz w:val="21"/>
          <w:szCs w:val="21"/>
        </w:rPr>
        <w:t>flexibly configure WUS resource</w:t>
      </w:r>
      <w:r w:rsidR="0022541F" w:rsidRPr="0022541F">
        <w:rPr>
          <w:sz w:val="21"/>
          <w:szCs w:val="21"/>
        </w:rPr>
        <w:t xml:space="preserve"> based on the number of associated NES ce</w:t>
      </w:r>
      <w:r w:rsidR="0022541F">
        <w:rPr>
          <w:sz w:val="21"/>
          <w:szCs w:val="21"/>
        </w:rPr>
        <w:t>ll</w:t>
      </w:r>
      <w:r w:rsidR="005D6242">
        <w:rPr>
          <w:sz w:val="21"/>
          <w:szCs w:val="21"/>
        </w:rPr>
        <w:t>.</w:t>
      </w:r>
    </w:p>
    <w:p w14:paraId="39346142" w14:textId="410F920D" w:rsidR="00CD6803" w:rsidRDefault="008A77D8" w:rsidP="00B46711">
      <w:pPr>
        <w:widowControl/>
        <w:snapToGrid w:val="0"/>
        <w:spacing w:beforeLines="50" w:before="120" w:line="288" w:lineRule="auto"/>
        <w:rPr>
          <w:b/>
          <w:bCs/>
          <w:sz w:val="21"/>
          <w:szCs w:val="21"/>
        </w:rPr>
      </w:pPr>
      <w:bookmarkStart w:id="21" w:name="OLE_LINK21"/>
      <w:bookmarkStart w:id="22" w:name="OLE_LINK22"/>
      <w:r>
        <w:rPr>
          <w:b/>
          <w:bCs/>
          <w:sz w:val="21"/>
          <w:szCs w:val="21"/>
        </w:rPr>
        <w:t xml:space="preserve">Proposal </w:t>
      </w:r>
      <w:r w:rsidR="005A3F3C">
        <w:rPr>
          <w:b/>
          <w:bCs/>
          <w:sz w:val="21"/>
          <w:szCs w:val="21"/>
        </w:rPr>
        <w:t>4</w:t>
      </w:r>
      <w:r w:rsidRPr="0071243D">
        <w:rPr>
          <w:b/>
          <w:bCs/>
          <w:sz w:val="21"/>
          <w:szCs w:val="21"/>
        </w:rPr>
        <w:t>:</w:t>
      </w:r>
      <w:r w:rsidRPr="005F652C">
        <w:rPr>
          <w:b/>
          <w:bCs/>
          <w:sz w:val="21"/>
          <w:szCs w:val="21"/>
        </w:rPr>
        <w:t xml:space="preserve"> </w:t>
      </w:r>
      <w:r w:rsidR="005D4A1B">
        <w:rPr>
          <w:b/>
          <w:bCs/>
          <w:sz w:val="21"/>
          <w:szCs w:val="21"/>
        </w:rPr>
        <w:t>Support</w:t>
      </w:r>
      <w:bookmarkEnd w:id="21"/>
      <w:bookmarkEnd w:id="22"/>
      <w:r w:rsidR="009D7BBA">
        <w:rPr>
          <w:b/>
          <w:bCs/>
          <w:sz w:val="21"/>
          <w:szCs w:val="21"/>
        </w:rPr>
        <w:t xml:space="preserve"> </w:t>
      </w:r>
      <w:r w:rsidR="00607C65" w:rsidRPr="00607C65">
        <w:rPr>
          <w:b/>
          <w:bCs/>
          <w:sz w:val="21"/>
          <w:szCs w:val="21"/>
        </w:rPr>
        <w:t xml:space="preserve">associate specific WUS resource with </w:t>
      </w:r>
      <w:r w:rsidR="009751D0">
        <w:rPr>
          <w:b/>
          <w:bCs/>
          <w:sz w:val="21"/>
          <w:szCs w:val="21"/>
        </w:rPr>
        <w:t xml:space="preserve">both </w:t>
      </w:r>
      <w:r w:rsidR="00607C65" w:rsidRPr="00607C65">
        <w:rPr>
          <w:b/>
          <w:bCs/>
          <w:sz w:val="21"/>
          <w:szCs w:val="21"/>
        </w:rPr>
        <w:t>single cell and multiple cells</w:t>
      </w:r>
      <w:r w:rsidR="005864D4">
        <w:rPr>
          <w:b/>
          <w:bCs/>
          <w:sz w:val="21"/>
          <w:szCs w:val="21"/>
        </w:rPr>
        <w:t>.</w:t>
      </w:r>
    </w:p>
    <w:p w14:paraId="1B2166AD" w14:textId="77777777" w:rsidR="00A04060" w:rsidRPr="00AE47FE" w:rsidRDefault="00A04060" w:rsidP="0007286F">
      <w:pPr>
        <w:widowControl/>
        <w:snapToGrid w:val="0"/>
        <w:spacing w:beforeLines="50" w:before="120" w:line="288" w:lineRule="auto"/>
        <w:rPr>
          <w:b/>
          <w:bCs/>
          <w:sz w:val="21"/>
          <w:szCs w:val="21"/>
        </w:rPr>
      </w:pPr>
    </w:p>
    <w:p w14:paraId="0B57DF9A" w14:textId="77777777" w:rsidR="007A6073" w:rsidRPr="002D0A61" w:rsidRDefault="007A6073" w:rsidP="007A6073">
      <w:pPr>
        <w:widowControl/>
        <w:numPr>
          <w:ilvl w:val="1"/>
          <w:numId w:val="15"/>
        </w:numPr>
        <w:spacing w:beforeLines="50" w:before="120" w:line="288" w:lineRule="auto"/>
        <w:jc w:val="left"/>
        <w:outlineLvl w:val="1"/>
        <w:rPr>
          <w:b/>
          <w:bCs/>
          <w:sz w:val="28"/>
        </w:rPr>
      </w:pPr>
      <w:r w:rsidRPr="00931704">
        <w:rPr>
          <w:b/>
          <w:bCs/>
          <w:sz w:val="28"/>
        </w:rPr>
        <w:t>Discussion on</w:t>
      </w:r>
      <w:r>
        <w:rPr>
          <w:b/>
          <w:bCs/>
          <w:sz w:val="28"/>
        </w:rPr>
        <w:t xml:space="preserve"> </w:t>
      </w:r>
      <w:r w:rsidRPr="00754555">
        <w:rPr>
          <w:b/>
          <w:bCs/>
          <w:sz w:val="28"/>
        </w:rPr>
        <w:t>UL power control for WUS</w:t>
      </w:r>
      <w:r>
        <w:rPr>
          <w:b/>
          <w:bCs/>
          <w:sz w:val="28"/>
        </w:rPr>
        <w:t xml:space="preserve"> </w:t>
      </w:r>
    </w:p>
    <w:p w14:paraId="4529D536" w14:textId="77777777" w:rsidR="007A6073" w:rsidRDefault="007A6073" w:rsidP="007A6073">
      <w:pPr>
        <w:widowControl/>
        <w:snapToGrid w:val="0"/>
        <w:spacing w:beforeLines="50" w:before="120" w:line="288" w:lineRule="auto"/>
        <w:rPr>
          <w:sz w:val="21"/>
          <w:szCs w:val="21"/>
        </w:rPr>
      </w:pPr>
      <w:r>
        <w:rPr>
          <w:sz w:val="21"/>
          <w:szCs w:val="21"/>
        </w:rPr>
        <w:t xml:space="preserve">During RAN1#117 </w:t>
      </w:r>
      <w:r w:rsidRPr="00D67A31">
        <w:rPr>
          <w:sz w:val="21"/>
          <w:szCs w:val="21"/>
        </w:rPr>
        <w:t xml:space="preserve">[2] </w:t>
      </w:r>
      <w:r>
        <w:rPr>
          <w:sz w:val="21"/>
          <w:szCs w:val="21"/>
        </w:rPr>
        <w:t>meeting</w:t>
      </w:r>
      <w:r w:rsidRPr="00D67A31">
        <w:rPr>
          <w:sz w:val="21"/>
          <w:szCs w:val="21"/>
        </w:rPr>
        <w:t>, the following agreements are agreed</w:t>
      </w:r>
      <w:r>
        <w:rPr>
          <w:sz w:val="21"/>
          <w:szCs w:val="21"/>
        </w:rPr>
        <w:t>:</w:t>
      </w:r>
    </w:p>
    <w:tbl>
      <w:tblPr>
        <w:tblStyle w:val="aff1"/>
        <w:tblW w:w="0" w:type="auto"/>
        <w:tblLook w:val="04A0" w:firstRow="1" w:lastRow="0" w:firstColumn="1" w:lastColumn="0" w:noHBand="0" w:noVBand="1"/>
      </w:tblPr>
      <w:tblGrid>
        <w:gridCol w:w="9918"/>
      </w:tblGrid>
      <w:tr w:rsidR="004106F8" w14:paraId="57CF2C78" w14:textId="77777777" w:rsidTr="00E80EE9">
        <w:tc>
          <w:tcPr>
            <w:tcW w:w="9918" w:type="dxa"/>
          </w:tcPr>
          <w:p w14:paraId="55149862" w14:textId="50728483" w:rsidR="004106F8" w:rsidRDefault="004106F8" w:rsidP="004106F8">
            <w:pPr>
              <w:rPr>
                <w:b/>
                <w:bCs/>
                <w:highlight w:val="green"/>
                <w:lang w:eastAsia="x-none"/>
              </w:rPr>
            </w:pPr>
            <w:r>
              <w:rPr>
                <w:b/>
                <w:bCs/>
                <w:highlight w:val="green"/>
                <w:lang w:eastAsia="ko-KR"/>
              </w:rPr>
              <w:t>Agreement</w:t>
            </w:r>
            <w:r w:rsidR="00037C70">
              <w:rPr>
                <w:b/>
                <w:bCs/>
                <w:highlight w:val="green"/>
                <w:lang w:eastAsia="ko-KR"/>
              </w:rPr>
              <w:t xml:space="preserve"> in RAN1#117:</w:t>
            </w:r>
          </w:p>
          <w:p w14:paraId="7363D429" w14:textId="0F00E635" w:rsidR="004106F8" w:rsidRPr="004106F8" w:rsidRDefault="004106F8" w:rsidP="004106F8">
            <w:pPr>
              <w:rPr>
                <w:rFonts w:eastAsia="PMingLiU"/>
                <w:lang w:eastAsia="zh-TW"/>
              </w:rPr>
            </w:pPr>
            <w:r>
              <w:rPr>
                <w:rFonts w:eastAsia="PMingLiU"/>
                <w:lang w:eastAsia="zh-TW"/>
              </w:rPr>
              <w:t>For further study of on-demand SIB1 in idle/inactive mode, it is assumed that always-on SSB is transmitted on the NES cell with on-demand SIB1.</w:t>
            </w:r>
          </w:p>
        </w:tc>
      </w:tr>
    </w:tbl>
    <w:p w14:paraId="3966ECDF" w14:textId="09DAAE8D" w:rsidR="00A61548" w:rsidRDefault="00A61548" w:rsidP="00A61548">
      <w:pPr>
        <w:widowControl/>
        <w:snapToGrid w:val="0"/>
        <w:spacing w:beforeLines="50" w:before="120" w:line="288" w:lineRule="auto"/>
        <w:rPr>
          <w:sz w:val="21"/>
          <w:szCs w:val="21"/>
        </w:rPr>
      </w:pPr>
      <w:r>
        <w:rPr>
          <w:sz w:val="21"/>
          <w:szCs w:val="21"/>
        </w:rPr>
        <w:t>In this subsection, we discuss on the UL</w:t>
      </w:r>
      <w:r w:rsidR="001B41A8">
        <w:rPr>
          <w:sz w:val="21"/>
          <w:szCs w:val="21"/>
        </w:rPr>
        <w:t xml:space="preserve"> power control</w:t>
      </w:r>
      <w:r>
        <w:rPr>
          <w:sz w:val="21"/>
          <w:szCs w:val="21"/>
        </w:rPr>
        <w:t xml:space="preserve"> for WUS.</w:t>
      </w:r>
      <w:r w:rsidR="00251AB9">
        <w:rPr>
          <w:sz w:val="21"/>
          <w:szCs w:val="21"/>
        </w:rPr>
        <w:t xml:space="preserve"> Based on the previous agreement, th</w:t>
      </w:r>
      <w:r w:rsidR="005B3018" w:rsidRPr="005B3018">
        <w:rPr>
          <w:sz w:val="21"/>
          <w:szCs w:val="21"/>
        </w:rPr>
        <w:t>e UE has received the WUS configuration and the SSB of NES cell before sendin</w:t>
      </w:r>
      <w:r w:rsidR="00B4609B">
        <w:rPr>
          <w:sz w:val="21"/>
          <w:szCs w:val="21"/>
        </w:rPr>
        <w:t>g WUS. Thus, the</w:t>
      </w:r>
      <w:r w:rsidR="0080135D">
        <w:rPr>
          <w:sz w:val="21"/>
          <w:szCs w:val="21"/>
        </w:rPr>
        <w:t xml:space="preserve"> legacy</w:t>
      </w:r>
      <w:r w:rsidR="00B4609B">
        <w:rPr>
          <w:sz w:val="21"/>
          <w:szCs w:val="21"/>
        </w:rPr>
        <w:t xml:space="preserve"> UL power control mechanism, including</w:t>
      </w:r>
      <w:bookmarkStart w:id="23" w:name="OLE_LINK10"/>
      <w:bookmarkStart w:id="24" w:name="OLE_LINK19"/>
      <w:r w:rsidR="00B4609B">
        <w:rPr>
          <w:sz w:val="21"/>
          <w:szCs w:val="21"/>
        </w:rPr>
        <w:t xml:space="preserve"> the</w:t>
      </w:r>
      <w:r w:rsidR="00B421EA">
        <w:rPr>
          <w:sz w:val="21"/>
          <w:szCs w:val="21"/>
        </w:rPr>
        <w:t xml:space="preserve"> </w:t>
      </w:r>
      <w:r w:rsidR="00B421EA">
        <w:rPr>
          <w:rFonts w:hint="eastAsia"/>
          <w:sz w:val="21"/>
          <w:szCs w:val="21"/>
        </w:rPr>
        <w:t>method</w:t>
      </w:r>
      <w:r w:rsidR="00B421EA">
        <w:rPr>
          <w:sz w:val="21"/>
          <w:szCs w:val="21"/>
        </w:rPr>
        <w:t xml:space="preserve"> </w:t>
      </w:r>
      <w:r w:rsidR="00B421EA">
        <w:rPr>
          <w:rFonts w:hint="eastAsia"/>
          <w:sz w:val="21"/>
          <w:szCs w:val="21"/>
        </w:rPr>
        <w:t>of</w:t>
      </w:r>
      <w:r w:rsidR="00B421EA">
        <w:rPr>
          <w:sz w:val="21"/>
          <w:szCs w:val="21"/>
        </w:rPr>
        <w:t xml:space="preserve"> determin</w:t>
      </w:r>
      <w:r w:rsidR="00B421EA">
        <w:rPr>
          <w:rFonts w:hint="eastAsia"/>
          <w:sz w:val="21"/>
          <w:szCs w:val="21"/>
        </w:rPr>
        <w:t>e</w:t>
      </w:r>
      <w:r w:rsidR="00B421EA">
        <w:rPr>
          <w:sz w:val="21"/>
          <w:szCs w:val="21"/>
        </w:rPr>
        <w:t xml:space="preserve"> </w:t>
      </w:r>
      <w:r w:rsidR="00B421EA">
        <w:rPr>
          <w:rFonts w:hint="eastAsia"/>
          <w:sz w:val="21"/>
          <w:szCs w:val="21"/>
        </w:rPr>
        <w:t>the</w:t>
      </w:r>
      <w:r w:rsidR="00B4609B">
        <w:rPr>
          <w:sz w:val="21"/>
          <w:szCs w:val="21"/>
        </w:rPr>
        <w:t xml:space="preserve"> transmission power</w:t>
      </w:r>
      <w:bookmarkEnd w:id="23"/>
      <w:bookmarkEnd w:id="24"/>
      <w:r w:rsidR="00B4609B">
        <w:rPr>
          <w:sz w:val="21"/>
          <w:szCs w:val="21"/>
        </w:rPr>
        <w:t xml:space="preserve"> and power-ramping procedure</w:t>
      </w:r>
      <w:r w:rsidR="00A67A68">
        <w:rPr>
          <w:sz w:val="21"/>
          <w:szCs w:val="21"/>
        </w:rPr>
        <w:t>, can be reused for on-demand SIB1</w:t>
      </w:r>
      <w:r w:rsidR="008A215B">
        <w:rPr>
          <w:sz w:val="21"/>
          <w:szCs w:val="21"/>
        </w:rPr>
        <w:t xml:space="preserve"> </w:t>
      </w:r>
      <w:r w:rsidR="00230050">
        <w:rPr>
          <w:sz w:val="21"/>
          <w:szCs w:val="21"/>
        </w:rPr>
        <w:t>procedure</w:t>
      </w:r>
      <w:r w:rsidR="00A67A68">
        <w:rPr>
          <w:sz w:val="21"/>
          <w:szCs w:val="21"/>
        </w:rPr>
        <w:t>.</w:t>
      </w:r>
    </w:p>
    <w:p w14:paraId="70E55048" w14:textId="48E51A0E" w:rsidR="007A6073" w:rsidRPr="008953E6" w:rsidRDefault="00963C10" w:rsidP="007A6073">
      <w:pPr>
        <w:widowControl/>
        <w:snapToGrid w:val="0"/>
        <w:spacing w:beforeLines="50" w:before="120" w:line="288" w:lineRule="auto"/>
        <w:rPr>
          <w:b/>
          <w:bCs/>
          <w:sz w:val="21"/>
          <w:szCs w:val="21"/>
        </w:rPr>
      </w:pPr>
      <w:r>
        <w:rPr>
          <w:b/>
          <w:bCs/>
          <w:sz w:val="21"/>
          <w:szCs w:val="21"/>
        </w:rPr>
        <w:t>Proposal 5</w:t>
      </w:r>
      <w:r w:rsidRPr="0071243D">
        <w:rPr>
          <w:b/>
          <w:bCs/>
          <w:sz w:val="21"/>
          <w:szCs w:val="21"/>
        </w:rPr>
        <w:t>:</w:t>
      </w:r>
      <w:r w:rsidRPr="005F652C">
        <w:rPr>
          <w:b/>
          <w:bCs/>
          <w:sz w:val="21"/>
          <w:szCs w:val="21"/>
        </w:rPr>
        <w:t xml:space="preserve"> </w:t>
      </w:r>
      <w:r>
        <w:rPr>
          <w:b/>
          <w:bCs/>
          <w:sz w:val="21"/>
          <w:szCs w:val="21"/>
        </w:rPr>
        <w:t xml:space="preserve">Support to reuse </w:t>
      </w:r>
      <w:r w:rsidRPr="00963C10">
        <w:rPr>
          <w:b/>
          <w:bCs/>
          <w:sz w:val="21"/>
          <w:szCs w:val="21"/>
        </w:rPr>
        <w:t>the leg</w:t>
      </w:r>
      <w:r>
        <w:rPr>
          <w:b/>
          <w:bCs/>
          <w:sz w:val="21"/>
          <w:szCs w:val="21"/>
        </w:rPr>
        <w:t>acy UL power control mechanism (includ</w:t>
      </w:r>
      <w:r w:rsidR="00187634">
        <w:rPr>
          <w:b/>
          <w:bCs/>
          <w:sz w:val="21"/>
          <w:szCs w:val="21"/>
        </w:rPr>
        <w:t>ing</w:t>
      </w:r>
      <w:r w:rsidR="00755C30">
        <w:rPr>
          <w:b/>
          <w:bCs/>
          <w:sz w:val="21"/>
          <w:szCs w:val="21"/>
        </w:rPr>
        <w:t xml:space="preserve"> </w:t>
      </w:r>
      <w:r w:rsidR="006357D7" w:rsidRPr="006357D7">
        <w:rPr>
          <w:b/>
          <w:bCs/>
          <w:sz w:val="21"/>
          <w:szCs w:val="21"/>
        </w:rPr>
        <w:t>the method of determine the transmission power</w:t>
      </w:r>
      <w:r w:rsidRPr="006357D7">
        <w:rPr>
          <w:b/>
          <w:bCs/>
          <w:sz w:val="21"/>
          <w:szCs w:val="21"/>
        </w:rPr>
        <w:t xml:space="preserve"> </w:t>
      </w:r>
      <w:r w:rsidRPr="00963C10">
        <w:rPr>
          <w:b/>
          <w:bCs/>
          <w:sz w:val="21"/>
          <w:szCs w:val="21"/>
        </w:rPr>
        <w:t>and power-ramping procedure</w:t>
      </w:r>
      <w:r>
        <w:rPr>
          <w:b/>
          <w:bCs/>
          <w:sz w:val="21"/>
          <w:szCs w:val="21"/>
        </w:rPr>
        <w:t>)</w:t>
      </w:r>
      <w:r w:rsidR="0032704F">
        <w:rPr>
          <w:b/>
          <w:bCs/>
          <w:sz w:val="21"/>
          <w:szCs w:val="21"/>
        </w:rPr>
        <w:t xml:space="preserve"> for </w:t>
      </w:r>
      <w:r w:rsidR="0032704F" w:rsidRPr="0032704F">
        <w:rPr>
          <w:b/>
          <w:bCs/>
          <w:sz w:val="21"/>
          <w:szCs w:val="21"/>
        </w:rPr>
        <w:t>on-demand SIB1 procedure.</w:t>
      </w:r>
    </w:p>
    <w:p w14:paraId="2845C7EE" w14:textId="77777777" w:rsidR="007A6073" w:rsidRPr="007F538D" w:rsidRDefault="007A6073" w:rsidP="007A6073">
      <w:pPr>
        <w:widowControl/>
        <w:snapToGrid w:val="0"/>
        <w:spacing w:beforeLines="50" w:before="120" w:line="288" w:lineRule="auto"/>
        <w:rPr>
          <w:sz w:val="21"/>
          <w:szCs w:val="21"/>
        </w:rPr>
      </w:pPr>
    </w:p>
    <w:p w14:paraId="0DA7EA2A" w14:textId="2BA6F970" w:rsidR="003B3FA0" w:rsidRPr="009958BA" w:rsidRDefault="003B3FA0" w:rsidP="00F2764A">
      <w:pPr>
        <w:widowControl/>
        <w:numPr>
          <w:ilvl w:val="1"/>
          <w:numId w:val="15"/>
        </w:numPr>
        <w:spacing w:beforeLines="50" w:before="120" w:line="288" w:lineRule="auto"/>
        <w:jc w:val="left"/>
        <w:outlineLvl w:val="1"/>
        <w:rPr>
          <w:b/>
          <w:bCs/>
          <w:sz w:val="28"/>
        </w:rPr>
      </w:pPr>
      <w:r w:rsidRPr="00931704">
        <w:rPr>
          <w:b/>
          <w:bCs/>
          <w:sz w:val="28"/>
        </w:rPr>
        <w:t>Discussion on</w:t>
      </w:r>
      <w:r>
        <w:rPr>
          <w:b/>
          <w:bCs/>
          <w:sz w:val="28"/>
        </w:rPr>
        <w:t xml:space="preserve"> </w:t>
      </w:r>
      <w:r w:rsidR="00501D4E" w:rsidRPr="00501D4E">
        <w:rPr>
          <w:b/>
          <w:bCs/>
          <w:sz w:val="28"/>
        </w:rPr>
        <w:t xml:space="preserve">NES cell </w:t>
      </w:r>
      <w:r w:rsidR="00253892" w:rsidRPr="00F2764A">
        <w:rPr>
          <w:b/>
          <w:bCs/>
          <w:sz w:val="28"/>
        </w:rPr>
        <w:t>identification</w:t>
      </w:r>
    </w:p>
    <w:p w14:paraId="2CE6FED7" w14:textId="17599F58" w:rsidR="00571E96" w:rsidRDefault="00337731" w:rsidP="00FF45FD">
      <w:pPr>
        <w:widowControl/>
        <w:snapToGrid w:val="0"/>
        <w:spacing w:beforeLines="50" w:before="120" w:line="288" w:lineRule="auto"/>
      </w:pPr>
      <w:r>
        <w:rPr>
          <w:sz w:val="21"/>
          <w:szCs w:val="21"/>
        </w:rPr>
        <w:t xml:space="preserve">In </w:t>
      </w:r>
      <w:r w:rsidR="00253892">
        <w:rPr>
          <w:sz w:val="21"/>
          <w:szCs w:val="21"/>
        </w:rPr>
        <w:t>RAN1#11</w:t>
      </w:r>
      <w:r w:rsidR="006B781A">
        <w:rPr>
          <w:sz w:val="21"/>
          <w:szCs w:val="21"/>
        </w:rPr>
        <w:t>6-bis</w:t>
      </w:r>
      <w:r w:rsidR="00253892">
        <w:rPr>
          <w:sz w:val="21"/>
          <w:szCs w:val="21"/>
        </w:rPr>
        <w:t xml:space="preserve"> </w:t>
      </w:r>
      <w:r w:rsidR="006B781A">
        <w:rPr>
          <w:sz w:val="21"/>
          <w:szCs w:val="21"/>
        </w:rPr>
        <w:t xml:space="preserve">meeting, </w:t>
      </w:r>
      <w:r w:rsidR="00604A45" w:rsidRPr="00604A45">
        <w:rPr>
          <w:sz w:val="21"/>
          <w:szCs w:val="21"/>
        </w:rPr>
        <w:t>identif</w:t>
      </w:r>
      <w:r w:rsidR="00604A45">
        <w:rPr>
          <w:sz w:val="21"/>
          <w:szCs w:val="21"/>
        </w:rPr>
        <w:t xml:space="preserve">ying NES cell </w:t>
      </w:r>
      <w:r w:rsidR="003236AE">
        <w:rPr>
          <w:sz w:val="21"/>
          <w:szCs w:val="21"/>
        </w:rPr>
        <w:t>via</w:t>
      </w:r>
      <w:r w:rsidR="00604A45">
        <w:rPr>
          <w:sz w:val="21"/>
          <w:szCs w:val="21"/>
        </w:rPr>
        <w:t xml:space="preserve"> </w:t>
      </w:r>
      <w:r w:rsidR="006B781A">
        <w:rPr>
          <w:sz w:val="21"/>
          <w:szCs w:val="21"/>
        </w:rPr>
        <w:t xml:space="preserve">WUS configuration </w:t>
      </w:r>
      <w:r w:rsidR="000F0753">
        <w:rPr>
          <w:sz w:val="21"/>
          <w:szCs w:val="21"/>
        </w:rPr>
        <w:t>and</w:t>
      </w:r>
      <w:r w:rsidR="00604A45">
        <w:rPr>
          <w:sz w:val="21"/>
          <w:szCs w:val="21"/>
        </w:rPr>
        <w:t xml:space="preserve"> </w:t>
      </w:r>
      <w:r w:rsidR="005506C5">
        <w:rPr>
          <w:sz w:val="21"/>
          <w:szCs w:val="21"/>
        </w:rPr>
        <w:t xml:space="preserve">NES cell’s </w:t>
      </w:r>
      <w:r w:rsidR="00604A45">
        <w:rPr>
          <w:sz w:val="21"/>
          <w:szCs w:val="21"/>
        </w:rPr>
        <w:t xml:space="preserve">PBCH payload </w:t>
      </w:r>
      <w:r w:rsidR="000F0753">
        <w:rPr>
          <w:sz w:val="21"/>
          <w:szCs w:val="21"/>
        </w:rPr>
        <w:t>are</w:t>
      </w:r>
      <w:r w:rsidR="00E6161E">
        <w:rPr>
          <w:sz w:val="21"/>
          <w:szCs w:val="21"/>
        </w:rPr>
        <w:t xml:space="preserve"> both</w:t>
      </w:r>
      <w:r w:rsidR="00F448F7">
        <w:rPr>
          <w:sz w:val="21"/>
          <w:szCs w:val="21"/>
        </w:rPr>
        <w:t xml:space="preserve"> </w:t>
      </w:r>
      <w:r w:rsidR="00604A45">
        <w:rPr>
          <w:sz w:val="21"/>
          <w:szCs w:val="21"/>
        </w:rPr>
        <w:t>supported</w:t>
      </w:r>
      <w:r w:rsidR="00176AB8">
        <w:rPr>
          <w:sz w:val="21"/>
          <w:szCs w:val="21"/>
        </w:rPr>
        <w:t xml:space="preserve"> for further study</w:t>
      </w:r>
      <w:r w:rsidR="00571E96">
        <w:t>:</w:t>
      </w:r>
    </w:p>
    <w:tbl>
      <w:tblPr>
        <w:tblStyle w:val="aff1"/>
        <w:tblW w:w="0" w:type="auto"/>
        <w:tblLook w:val="04A0" w:firstRow="1" w:lastRow="0" w:firstColumn="1" w:lastColumn="0" w:noHBand="0" w:noVBand="1"/>
      </w:tblPr>
      <w:tblGrid>
        <w:gridCol w:w="9918"/>
      </w:tblGrid>
      <w:tr w:rsidR="002B6814" w14:paraId="614F9BDB" w14:textId="77777777" w:rsidTr="006224E5">
        <w:tc>
          <w:tcPr>
            <w:tcW w:w="9918" w:type="dxa"/>
          </w:tcPr>
          <w:p w14:paraId="3D205686" w14:textId="59ADFB8A" w:rsidR="002B6814" w:rsidRDefault="002B6814" w:rsidP="002B6814">
            <w:pPr>
              <w:rPr>
                <w:b/>
                <w:bCs/>
                <w:highlight w:val="green"/>
                <w:lang w:eastAsia="ko-KR"/>
              </w:rPr>
            </w:pPr>
            <w:r>
              <w:rPr>
                <w:b/>
                <w:bCs/>
                <w:highlight w:val="green"/>
                <w:lang w:eastAsia="ko-KR"/>
              </w:rPr>
              <w:t>Agreement</w:t>
            </w:r>
            <w:r w:rsidR="0098346C">
              <w:rPr>
                <w:b/>
                <w:bCs/>
                <w:highlight w:val="green"/>
                <w:lang w:eastAsia="ko-KR"/>
              </w:rPr>
              <w:t xml:space="preserve"> in RAN1#116-bis</w:t>
            </w:r>
            <w:r>
              <w:rPr>
                <w:b/>
                <w:bCs/>
                <w:highlight w:val="green"/>
                <w:lang w:eastAsia="ko-KR"/>
              </w:rPr>
              <w:t>:</w:t>
            </w:r>
          </w:p>
          <w:p w14:paraId="11A043FF" w14:textId="77777777" w:rsidR="00F057FF" w:rsidRDefault="00F057FF" w:rsidP="00F057FF">
            <w:pPr>
              <w:rPr>
                <w:lang w:eastAsia="x-none"/>
              </w:rPr>
            </w:pPr>
            <w:r>
              <w:rPr>
                <w:lang w:eastAsia="x-none"/>
              </w:rPr>
              <w:t>RAN1 to further study UE identification of NES cell with on-demand SIB1 based on one, both, or combination of the following options:</w:t>
            </w:r>
          </w:p>
          <w:p w14:paraId="4C5D4A2E" w14:textId="77777777" w:rsidR="00F057FF" w:rsidRDefault="00F057FF" w:rsidP="00F057FF">
            <w:pPr>
              <w:widowControl/>
              <w:numPr>
                <w:ilvl w:val="0"/>
                <w:numId w:val="18"/>
              </w:numPr>
              <w:jc w:val="left"/>
              <w:rPr>
                <w:lang w:eastAsia="x-none"/>
              </w:rPr>
            </w:pPr>
            <w:r>
              <w:rPr>
                <w:lang w:eastAsia="x-none"/>
              </w:rPr>
              <w:t>Option 1: By WUS configuration</w:t>
            </w:r>
          </w:p>
          <w:p w14:paraId="1CA42C99" w14:textId="6483E10B" w:rsidR="002B6814" w:rsidRPr="00F057FF" w:rsidRDefault="00F057FF" w:rsidP="002B6814">
            <w:pPr>
              <w:widowControl/>
              <w:numPr>
                <w:ilvl w:val="0"/>
                <w:numId w:val="18"/>
              </w:numPr>
              <w:jc w:val="left"/>
              <w:rPr>
                <w:lang w:eastAsia="x-none"/>
              </w:rPr>
            </w:pPr>
            <w:r>
              <w:rPr>
                <w:lang w:eastAsia="x-none"/>
              </w:rPr>
              <w:t>Option</w:t>
            </w:r>
            <w:r w:rsidR="00514199">
              <w:rPr>
                <w:lang w:eastAsia="x-none"/>
              </w:rPr>
              <w:t xml:space="preserve"> 2: By PBCH payload of NES cell</w:t>
            </w:r>
          </w:p>
        </w:tc>
      </w:tr>
    </w:tbl>
    <w:p w14:paraId="3C8E3306" w14:textId="7E7CD4CE" w:rsidR="00C6640E" w:rsidRDefault="006455AB" w:rsidP="00FF45FD">
      <w:pPr>
        <w:widowControl/>
        <w:snapToGrid w:val="0"/>
        <w:spacing w:beforeLines="50" w:before="120" w:line="288" w:lineRule="auto"/>
        <w:rPr>
          <w:sz w:val="21"/>
          <w:szCs w:val="21"/>
        </w:rPr>
      </w:pPr>
      <w:r w:rsidRPr="006455AB">
        <w:rPr>
          <w:sz w:val="21"/>
          <w:szCs w:val="21"/>
        </w:rPr>
        <w:t xml:space="preserve">In this subsection, we discuss </w:t>
      </w:r>
      <w:r>
        <w:rPr>
          <w:sz w:val="21"/>
          <w:szCs w:val="21"/>
        </w:rPr>
        <w:t xml:space="preserve">whether the both options are needed, and how to properly </w:t>
      </w:r>
      <w:r w:rsidR="00742617">
        <w:rPr>
          <w:sz w:val="21"/>
          <w:szCs w:val="21"/>
        </w:rPr>
        <w:t>achieve</w:t>
      </w:r>
      <w:r>
        <w:rPr>
          <w:sz w:val="21"/>
          <w:szCs w:val="21"/>
        </w:rPr>
        <w:t xml:space="preserve"> the </w:t>
      </w:r>
      <w:r w:rsidR="008838E6">
        <w:rPr>
          <w:sz w:val="21"/>
          <w:szCs w:val="21"/>
        </w:rPr>
        <w:t>function</w:t>
      </w:r>
      <w:r w:rsidR="004C12D9">
        <w:rPr>
          <w:sz w:val="21"/>
          <w:szCs w:val="21"/>
        </w:rPr>
        <w:t>.</w:t>
      </w:r>
    </w:p>
    <w:p w14:paraId="393E5CAC" w14:textId="6D54C6E0" w:rsidR="00911F3F" w:rsidRDefault="00D0612D" w:rsidP="00D0612D">
      <w:pPr>
        <w:widowControl/>
        <w:snapToGrid w:val="0"/>
        <w:spacing w:beforeLines="50" w:before="120" w:line="288" w:lineRule="auto"/>
        <w:rPr>
          <w:sz w:val="21"/>
          <w:szCs w:val="21"/>
        </w:rPr>
      </w:pPr>
      <w:r>
        <w:rPr>
          <w:sz w:val="21"/>
          <w:szCs w:val="21"/>
        </w:rPr>
        <w:t>From one hand</w:t>
      </w:r>
      <w:r w:rsidR="00E85EE9">
        <w:rPr>
          <w:sz w:val="21"/>
          <w:szCs w:val="21"/>
        </w:rPr>
        <w:t>, f</w:t>
      </w:r>
      <w:r w:rsidR="00151A55">
        <w:rPr>
          <w:sz w:val="21"/>
          <w:szCs w:val="21"/>
        </w:rPr>
        <w:t>or a UE that receives WUS configuration</w:t>
      </w:r>
      <w:r w:rsidR="00B46711">
        <w:rPr>
          <w:sz w:val="21"/>
          <w:szCs w:val="21"/>
        </w:rPr>
        <w:t xml:space="preserve">, </w:t>
      </w:r>
      <w:r w:rsidR="000D3059">
        <w:rPr>
          <w:sz w:val="21"/>
          <w:szCs w:val="21"/>
        </w:rPr>
        <w:t>it indeed needs to</w:t>
      </w:r>
      <w:r w:rsidR="00C649ED">
        <w:rPr>
          <w:sz w:val="21"/>
          <w:szCs w:val="21"/>
        </w:rPr>
        <w:t xml:space="preserve"> </w:t>
      </w:r>
      <w:r w:rsidR="00264D6B">
        <w:rPr>
          <w:sz w:val="21"/>
          <w:szCs w:val="21"/>
        </w:rPr>
        <w:t>know the specific</w:t>
      </w:r>
      <w:r w:rsidR="00CB719B">
        <w:rPr>
          <w:sz w:val="21"/>
          <w:szCs w:val="21"/>
        </w:rPr>
        <w:t xml:space="preserve"> NES</w:t>
      </w:r>
      <w:r w:rsidR="00C649ED">
        <w:rPr>
          <w:sz w:val="21"/>
          <w:szCs w:val="21"/>
        </w:rPr>
        <w:t xml:space="preserve"> cell</w:t>
      </w:r>
      <w:r w:rsidR="00CB719B">
        <w:rPr>
          <w:sz w:val="21"/>
          <w:szCs w:val="21"/>
        </w:rPr>
        <w:t xml:space="preserve"> </w:t>
      </w:r>
      <w:r w:rsidR="00264D6B">
        <w:rPr>
          <w:sz w:val="21"/>
          <w:szCs w:val="21"/>
        </w:rPr>
        <w:t>that</w:t>
      </w:r>
      <w:r w:rsidR="00C649ED">
        <w:rPr>
          <w:sz w:val="21"/>
          <w:szCs w:val="21"/>
        </w:rPr>
        <w:t xml:space="preserve"> th</w:t>
      </w:r>
      <w:r w:rsidR="00264D6B">
        <w:rPr>
          <w:sz w:val="21"/>
          <w:szCs w:val="21"/>
        </w:rPr>
        <w:t>e</w:t>
      </w:r>
      <w:r w:rsidR="00CB719B">
        <w:rPr>
          <w:sz w:val="21"/>
          <w:szCs w:val="21"/>
        </w:rPr>
        <w:t xml:space="preserve"> WUS resource associate</w:t>
      </w:r>
      <w:r w:rsidR="00521CF7">
        <w:rPr>
          <w:sz w:val="21"/>
          <w:szCs w:val="21"/>
        </w:rPr>
        <w:t xml:space="preserve"> with</w:t>
      </w:r>
      <w:r w:rsidR="00A877B3">
        <w:rPr>
          <w:sz w:val="21"/>
          <w:szCs w:val="21"/>
        </w:rPr>
        <w:t>.</w:t>
      </w:r>
      <w:r>
        <w:rPr>
          <w:sz w:val="21"/>
          <w:szCs w:val="21"/>
        </w:rPr>
        <w:t xml:space="preserve"> Thus, it </w:t>
      </w:r>
      <w:r w:rsidRPr="00D0612D">
        <w:rPr>
          <w:sz w:val="21"/>
          <w:szCs w:val="21"/>
        </w:rPr>
        <w:t>is necessary to identif</w:t>
      </w:r>
      <w:r>
        <w:rPr>
          <w:sz w:val="21"/>
          <w:szCs w:val="21"/>
        </w:rPr>
        <w:t>y NES cell via WUS configuration.</w:t>
      </w:r>
    </w:p>
    <w:p w14:paraId="4E6A38A1" w14:textId="78BE5C62" w:rsidR="00D0612D" w:rsidRDefault="006C4470" w:rsidP="00885061">
      <w:pPr>
        <w:widowControl/>
        <w:snapToGrid w:val="0"/>
        <w:spacing w:beforeLines="50" w:before="120" w:line="288" w:lineRule="auto"/>
        <w:rPr>
          <w:sz w:val="21"/>
          <w:szCs w:val="21"/>
        </w:rPr>
      </w:pPr>
      <w:r>
        <w:rPr>
          <w:rFonts w:hint="eastAsia"/>
          <w:sz w:val="21"/>
          <w:szCs w:val="21"/>
        </w:rPr>
        <w:t>F</w:t>
      </w:r>
      <w:r>
        <w:rPr>
          <w:sz w:val="21"/>
          <w:szCs w:val="21"/>
        </w:rPr>
        <w:t>rom the other hand,</w:t>
      </w:r>
      <w:r w:rsidR="00EA4869">
        <w:rPr>
          <w:sz w:val="21"/>
          <w:szCs w:val="21"/>
        </w:rPr>
        <w:t xml:space="preserve"> for a UE that is performing initial cell selection, </w:t>
      </w:r>
      <w:r w:rsidR="00885061" w:rsidRPr="00D0612D">
        <w:rPr>
          <w:sz w:val="21"/>
          <w:szCs w:val="21"/>
        </w:rPr>
        <w:t>identif</w:t>
      </w:r>
      <w:r w:rsidR="00885061">
        <w:rPr>
          <w:sz w:val="21"/>
          <w:szCs w:val="21"/>
        </w:rPr>
        <w:t xml:space="preserve">ying the NES cell </w:t>
      </w:r>
      <w:r w:rsidR="00660674">
        <w:rPr>
          <w:sz w:val="21"/>
          <w:szCs w:val="21"/>
        </w:rPr>
        <w:t>via</w:t>
      </w:r>
      <w:r w:rsidR="00885061">
        <w:rPr>
          <w:sz w:val="21"/>
          <w:szCs w:val="21"/>
        </w:rPr>
        <w:t xml:space="preserve"> SSB (PBCH payload)</w:t>
      </w:r>
      <w:r w:rsidR="00D0470D">
        <w:rPr>
          <w:sz w:val="21"/>
          <w:szCs w:val="21"/>
        </w:rPr>
        <w:t xml:space="preserve"> can</w:t>
      </w:r>
      <w:r w:rsidR="005940FF">
        <w:rPr>
          <w:sz w:val="21"/>
          <w:szCs w:val="21"/>
        </w:rPr>
        <w:t xml:space="preserve"> help</w:t>
      </w:r>
      <w:r w:rsidR="00D0470D">
        <w:rPr>
          <w:sz w:val="21"/>
          <w:szCs w:val="21"/>
        </w:rPr>
        <w:t xml:space="preserve"> </w:t>
      </w:r>
      <w:r w:rsidR="005940FF">
        <w:rPr>
          <w:sz w:val="21"/>
          <w:szCs w:val="21"/>
        </w:rPr>
        <w:t xml:space="preserve">UE to skip the </w:t>
      </w:r>
      <w:r w:rsidR="00514199">
        <w:rPr>
          <w:sz w:val="21"/>
          <w:szCs w:val="21"/>
        </w:rPr>
        <w:t xml:space="preserve">NES </w:t>
      </w:r>
      <w:r w:rsidR="005940FF">
        <w:rPr>
          <w:sz w:val="21"/>
          <w:szCs w:val="21"/>
        </w:rPr>
        <w:t>cell</w:t>
      </w:r>
      <w:r w:rsidR="005940FF" w:rsidRPr="005940FF">
        <w:rPr>
          <w:sz w:val="21"/>
          <w:szCs w:val="21"/>
        </w:rPr>
        <w:t xml:space="preserve"> when </w:t>
      </w:r>
      <w:r w:rsidR="004B1CB0">
        <w:rPr>
          <w:sz w:val="21"/>
          <w:szCs w:val="21"/>
        </w:rPr>
        <w:t xml:space="preserve">the corresponding </w:t>
      </w:r>
      <w:r w:rsidR="005940FF">
        <w:rPr>
          <w:sz w:val="21"/>
          <w:szCs w:val="21"/>
        </w:rPr>
        <w:t xml:space="preserve">WUS configuration is not obtained, </w:t>
      </w:r>
      <w:r w:rsidR="00E01762">
        <w:rPr>
          <w:sz w:val="21"/>
          <w:szCs w:val="21"/>
        </w:rPr>
        <w:t>so that</w:t>
      </w:r>
      <w:r w:rsidR="008A0090">
        <w:rPr>
          <w:sz w:val="21"/>
          <w:szCs w:val="21"/>
        </w:rPr>
        <w:t xml:space="preserve"> can</w:t>
      </w:r>
      <w:r w:rsidR="00D41827">
        <w:rPr>
          <w:sz w:val="21"/>
          <w:szCs w:val="21"/>
        </w:rPr>
        <w:t xml:space="preserve"> </w:t>
      </w:r>
      <w:r w:rsidR="008A0090">
        <w:rPr>
          <w:sz w:val="21"/>
          <w:szCs w:val="21"/>
        </w:rPr>
        <w:t xml:space="preserve">decrease the latency for </w:t>
      </w:r>
      <w:r w:rsidR="00EE7CD8">
        <w:rPr>
          <w:sz w:val="21"/>
          <w:szCs w:val="21"/>
        </w:rPr>
        <w:t>cell selection</w:t>
      </w:r>
      <w:r w:rsidR="008A0090">
        <w:rPr>
          <w:sz w:val="21"/>
          <w:szCs w:val="21"/>
        </w:rPr>
        <w:t xml:space="preserve"> procedure.</w:t>
      </w:r>
    </w:p>
    <w:p w14:paraId="5187DF51" w14:textId="27BD0E3E" w:rsidR="0065324C" w:rsidRPr="00D0612D" w:rsidRDefault="0065324C" w:rsidP="00885061">
      <w:pPr>
        <w:widowControl/>
        <w:snapToGrid w:val="0"/>
        <w:spacing w:beforeLines="50" w:before="120" w:line="288" w:lineRule="auto"/>
        <w:rPr>
          <w:sz w:val="21"/>
          <w:szCs w:val="21"/>
        </w:rPr>
      </w:pPr>
      <w:r>
        <w:rPr>
          <w:sz w:val="21"/>
          <w:szCs w:val="21"/>
        </w:rPr>
        <w:t xml:space="preserve">Therefore, based on the above analysis, </w:t>
      </w:r>
      <w:r w:rsidR="003236AE">
        <w:rPr>
          <w:sz w:val="21"/>
          <w:szCs w:val="21"/>
        </w:rPr>
        <w:t>i</w:t>
      </w:r>
      <w:r w:rsidR="003236AE" w:rsidRPr="00604A45">
        <w:rPr>
          <w:sz w:val="21"/>
          <w:szCs w:val="21"/>
        </w:rPr>
        <w:t>dentif</w:t>
      </w:r>
      <w:r w:rsidR="003236AE">
        <w:rPr>
          <w:sz w:val="21"/>
          <w:szCs w:val="21"/>
        </w:rPr>
        <w:t xml:space="preserve">ying NES cell </w:t>
      </w:r>
      <w:r w:rsidR="005506C5">
        <w:rPr>
          <w:sz w:val="21"/>
          <w:szCs w:val="21"/>
        </w:rPr>
        <w:t>via</w:t>
      </w:r>
      <w:r w:rsidR="003236AE">
        <w:rPr>
          <w:sz w:val="21"/>
          <w:szCs w:val="21"/>
        </w:rPr>
        <w:t xml:space="preserve"> WUS configuration </w:t>
      </w:r>
      <w:r w:rsidR="005506C5">
        <w:rPr>
          <w:sz w:val="21"/>
          <w:szCs w:val="21"/>
        </w:rPr>
        <w:t>and</w:t>
      </w:r>
      <w:r w:rsidR="003236AE">
        <w:rPr>
          <w:sz w:val="21"/>
          <w:szCs w:val="21"/>
        </w:rPr>
        <w:t xml:space="preserve"> </w:t>
      </w:r>
      <w:r w:rsidR="005506C5">
        <w:rPr>
          <w:sz w:val="21"/>
          <w:szCs w:val="21"/>
        </w:rPr>
        <w:t>NES cell</w:t>
      </w:r>
      <w:r w:rsidR="00D83C77">
        <w:rPr>
          <w:sz w:val="21"/>
          <w:szCs w:val="21"/>
        </w:rPr>
        <w:t xml:space="preserve">’s </w:t>
      </w:r>
      <w:r w:rsidR="00D143D0">
        <w:rPr>
          <w:sz w:val="21"/>
          <w:szCs w:val="21"/>
        </w:rPr>
        <w:t>SSB (</w:t>
      </w:r>
      <w:r w:rsidR="003236AE">
        <w:rPr>
          <w:sz w:val="21"/>
          <w:szCs w:val="21"/>
        </w:rPr>
        <w:t>PBCH payload</w:t>
      </w:r>
      <w:r w:rsidR="00D143D0">
        <w:rPr>
          <w:sz w:val="21"/>
          <w:szCs w:val="21"/>
        </w:rPr>
        <w:t>)</w:t>
      </w:r>
      <w:r w:rsidR="000C768D">
        <w:rPr>
          <w:sz w:val="21"/>
          <w:szCs w:val="21"/>
        </w:rPr>
        <w:t xml:space="preserve"> should be both supported.</w:t>
      </w:r>
    </w:p>
    <w:p w14:paraId="08BCA698" w14:textId="5029F7C5" w:rsidR="00E824DC" w:rsidRDefault="004E05D5" w:rsidP="00525449">
      <w:pPr>
        <w:widowControl/>
        <w:snapToGrid w:val="0"/>
        <w:spacing w:beforeLines="50" w:before="120" w:line="288" w:lineRule="auto"/>
        <w:rPr>
          <w:b/>
          <w:bCs/>
          <w:sz w:val="21"/>
          <w:szCs w:val="21"/>
        </w:rPr>
      </w:pPr>
      <w:r>
        <w:rPr>
          <w:b/>
          <w:bCs/>
          <w:sz w:val="21"/>
          <w:szCs w:val="21"/>
        </w:rPr>
        <w:t xml:space="preserve">Proposal </w:t>
      </w:r>
      <w:r w:rsidR="00D12B74">
        <w:rPr>
          <w:b/>
          <w:bCs/>
          <w:sz w:val="21"/>
          <w:szCs w:val="21"/>
        </w:rPr>
        <w:t>6</w:t>
      </w:r>
      <w:r w:rsidRPr="0071243D">
        <w:rPr>
          <w:b/>
          <w:bCs/>
          <w:sz w:val="21"/>
          <w:szCs w:val="21"/>
        </w:rPr>
        <w:t>:</w:t>
      </w:r>
      <w:r w:rsidRPr="005F652C">
        <w:rPr>
          <w:b/>
          <w:bCs/>
          <w:sz w:val="21"/>
          <w:szCs w:val="21"/>
        </w:rPr>
        <w:t xml:space="preserve"> </w:t>
      </w:r>
      <w:r>
        <w:rPr>
          <w:b/>
          <w:bCs/>
          <w:sz w:val="21"/>
          <w:szCs w:val="21"/>
        </w:rPr>
        <w:t>Support</w:t>
      </w:r>
      <w:r w:rsidR="00CC0858">
        <w:rPr>
          <w:rFonts w:hint="eastAsia"/>
          <w:b/>
          <w:bCs/>
          <w:sz w:val="21"/>
          <w:szCs w:val="21"/>
        </w:rPr>
        <w:t xml:space="preserve"> </w:t>
      </w:r>
      <w:r w:rsidR="004F7C7E" w:rsidRPr="004F7C7E">
        <w:rPr>
          <w:b/>
          <w:bCs/>
          <w:sz w:val="21"/>
          <w:szCs w:val="21"/>
        </w:rPr>
        <w:t xml:space="preserve">identifying NES cell via </w:t>
      </w:r>
      <w:r w:rsidR="004F7C7E">
        <w:rPr>
          <w:b/>
          <w:bCs/>
          <w:sz w:val="21"/>
          <w:szCs w:val="21"/>
        </w:rPr>
        <w:t xml:space="preserve">both </w:t>
      </w:r>
      <w:r w:rsidR="004F7C7E" w:rsidRPr="004F7C7E">
        <w:rPr>
          <w:b/>
          <w:bCs/>
          <w:sz w:val="21"/>
          <w:szCs w:val="21"/>
        </w:rPr>
        <w:t>WUS configuration and NES cell’s SSB (PBCH payload)</w:t>
      </w:r>
      <w:r>
        <w:rPr>
          <w:b/>
          <w:bCs/>
          <w:sz w:val="21"/>
          <w:szCs w:val="21"/>
        </w:rPr>
        <w:t>.</w:t>
      </w:r>
    </w:p>
    <w:p w14:paraId="7DA1ADE6" w14:textId="1233E3A3" w:rsidR="00E824DC" w:rsidRDefault="00F8532B" w:rsidP="00525449">
      <w:pPr>
        <w:widowControl/>
        <w:snapToGrid w:val="0"/>
        <w:spacing w:beforeLines="50" w:before="120" w:line="288" w:lineRule="auto"/>
        <w:rPr>
          <w:sz w:val="21"/>
          <w:szCs w:val="21"/>
        </w:rPr>
      </w:pPr>
      <w:r w:rsidRPr="00F8532B">
        <w:rPr>
          <w:rFonts w:hint="eastAsia"/>
          <w:sz w:val="21"/>
          <w:szCs w:val="21"/>
        </w:rPr>
        <w:t>F</w:t>
      </w:r>
      <w:r w:rsidRPr="00F8532B">
        <w:rPr>
          <w:sz w:val="21"/>
          <w:szCs w:val="21"/>
        </w:rPr>
        <w:t xml:space="preserve">urthermore, </w:t>
      </w:r>
      <w:r w:rsidR="00CA25DC">
        <w:rPr>
          <w:sz w:val="21"/>
          <w:szCs w:val="21"/>
        </w:rPr>
        <w:t xml:space="preserve">the </w:t>
      </w:r>
      <w:r w:rsidR="00742617">
        <w:rPr>
          <w:sz w:val="21"/>
          <w:szCs w:val="21"/>
        </w:rPr>
        <w:t>proper</w:t>
      </w:r>
      <w:r w:rsidR="00CA25DC">
        <w:rPr>
          <w:sz w:val="21"/>
          <w:szCs w:val="21"/>
        </w:rPr>
        <w:t xml:space="preserve"> way to</w:t>
      </w:r>
      <w:r w:rsidR="00462EA1">
        <w:rPr>
          <w:sz w:val="21"/>
          <w:szCs w:val="21"/>
        </w:rPr>
        <w:t xml:space="preserve"> achieve the</w:t>
      </w:r>
      <w:r w:rsidR="00E23B0D" w:rsidRPr="00E23B0D">
        <w:rPr>
          <w:sz w:val="21"/>
          <w:szCs w:val="21"/>
        </w:rPr>
        <w:t xml:space="preserve"> </w:t>
      </w:r>
      <w:r w:rsidR="00E23B0D">
        <w:rPr>
          <w:sz w:val="21"/>
          <w:szCs w:val="21"/>
        </w:rPr>
        <w:t>i</w:t>
      </w:r>
      <w:r w:rsidR="00E23B0D" w:rsidRPr="00604A45">
        <w:rPr>
          <w:sz w:val="21"/>
          <w:szCs w:val="21"/>
        </w:rPr>
        <w:t>dentif</w:t>
      </w:r>
      <w:r w:rsidR="00E23B0D">
        <w:rPr>
          <w:sz w:val="21"/>
          <w:szCs w:val="21"/>
        </w:rPr>
        <w:t>ying function should also be studied.</w:t>
      </w:r>
    </w:p>
    <w:p w14:paraId="6BB0AEB1" w14:textId="3E18A214" w:rsidR="003D4C62" w:rsidRPr="00F8532B" w:rsidRDefault="006663B9" w:rsidP="00525449">
      <w:pPr>
        <w:widowControl/>
        <w:snapToGrid w:val="0"/>
        <w:spacing w:beforeLines="50" w:before="120" w:line="288" w:lineRule="auto"/>
        <w:rPr>
          <w:sz w:val="21"/>
          <w:szCs w:val="21"/>
        </w:rPr>
      </w:pPr>
      <w:r>
        <w:rPr>
          <w:sz w:val="21"/>
          <w:szCs w:val="21"/>
        </w:rPr>
        <w:t>Firstly, f</w:t>
      </w:r>
      <w:r w:rsidR="003D4C62">
        <w:rPr>
          <w:sz w:val="21"/>
          <w:szCs w:val="21"/>
        </w:rPr>
        <w:t xml:space="preserve">or </w:t>
      </w:r>
      <w:r w:rsidR="000146CF">
        <w:rPr>
          <w:sz w:val="21"/>
          <w:szCs w:val="21"/>
        </w:rPr>
        <w:t>the case</w:t>
      </w:r>
      <w:r w:rsidR="002A53EC">
        <w:rPr>
          <w:sz w:val="21"/>
          <w:szCs w:val="21"/>
        </w:rPr>
        <w:t xml:space="preserve"> that</w:t>
      </w:r>
      <w:r w:rsidR="000146CF" w:rsidRPr="000146CF">
        <w:rPr>
          <w:sz w:val="21"/>
          <w:szCs w:val="21"/>
        </w:rPr>
        <w:t xml:space="preserve"> </w:t>
      </w:r>
      <w:r w:rsidR="000146CF" w:rsidRPr="00604A45">
        <w:rPr>
          <w:sz w:val="21"/>
          <w:szCs w:val="21"/>
        </w:rPr>
        <w:t>identif</w:t>
      </w:r>
      <w:r w:rsidR="000146CF">
        <w:rPr>
          <w:sz w:val="21"/>
          <w:szCs w:val="21"/>
        </w:rPr>
        <w:t xml:space="preserve">ying NES cell via WUS configuration, the straightforward way is to configure the PCI for NES cell within the </w:t>
      </w:r>
      <w:r w:rsidR="00375D0A">
        <w:rPr>
          <w:sz w:val="21"/>
          <w:szCs w:val="21"/>
        </w:rPr>
        <w:t>WUS configuration</w:t>
      </w:r>
      <w:r w:rsidR="002D48A9">
        <w:rPr>
          <w:sz w:val="21"/>
          <w:szCs w:val="21"/>
        </w:rPr>
        <w:t xml:space="preserve">, </w:t>
      </w:r>
      <w:r w:rsidR="00771D29">
        <w:rPr>
          <w:sz w:val="21"/>
          <w:szCs w:val="21"/>
        </w:rPr>
        <w:t>so that</w:t>
      </w:r>
      <w:r w:rsidR="002D48A9">
        <w:rPr>
          <w:sz w:val="21"/>
          <w:szCs w:val="21"/>
        </w:rPr>
        <w:t xml:space="preserve"> the UE can directly acquire the information for NES cell.</w:t>
      </w:r>
    </w:p>
    <w:p w14:paraId="0AD073D5" w14:textId="38EF7162" w:rsidR="00DB6626" w:rsidRPr="00DB6626" w:rsidRDefault="00900940" w:rsidP="00DB6626">
      <w:pPr>
        <w:widowControl/>
        <w:snapToGrid w:val="0"/>
        <w:spacing w:beforeLines="50" w:before="120" w:line="288" w:lineRule="auto"/>
        <w:rPr>
          <w:bCs/>
          <w:sz w:val="21"/>
          <w:szCs w:val="21"/>
        </w:rPr>
      </w:pPr>
      <w:r w:rsidRPr="00900940">
        <w:rPr>
          <w:rFonts w:hint="eastAsia"/>
          <w:bCs/>
          <w:sz w:val="21"/>
          <w:szCs w:val="21"/>
        </w:rPr>
        <w:t>F</w:t>
      </w:r>
      <w:r w:rsidRPr="00900940">
        <w:rPr>
          <w:bCs/>
          <w:sz w:val="21"/>
          <w:szCs w:val="21"/>
        </w:rPr>
        <w:t>or the that identifying NES cell via</w:t>
      </w:r>
      <w:r w:rsidR="001D3E46">
        <w:rPr>
          <w:bCs/>
          <w:sz w:val="21"/>
          <w:szCs w:val="21"/>
        </w:rPr>
        <w:t xml:space="preserve"> NES cell’s SSB</w:t>
      </w:r>
      <w:r w:rsidR="00173283">
        <w:rPr>
          <w:bCs/>
          <w:sz w:val="21"/>
          <w:szCs w:val="21"/>
        </w:rPr>
        <w:t xml:space="preserve"> (PBCH payload)</w:t>
      </w:r>
      <w:r w:rsidR="001D3E46">
        <w:rPr>
          <w:bCs/>
          <w:sz w:val="21"/>
          <w:szCs w:val="21"/>
        </w:rPr>
        <w:t>,</w:t>
      </w:r>
      <w:r w:rsidR="00C9009C">
        <w:rPr>
          <w:bCs/>
          <w:sz w:val="21"/>
          <w:szCs w:val="21"/>
        </w:rPr>
        <w:t xml:space="preserve"> the following </w:t>
      </w:r>
      <w:r w:rsidR="00DF708F">
        <w:rPr>
          <w:bCs/>
          <w:sz w:val="21"/>
          <w:szCs w:val="21"/>
        </w:rPr>
        <w:t>option</w:t>
      </w:r>
      <w:r w:rsidR="00DB6626" w:rsidRPr="00DB6626">
        <w:rPr>
          <w:bCs/>
          <w:sz w:val="21"/>
          <w:szCs w:val="21"/>
        </w:rPr>
        <w:t>s can be considered:</w:t>
      </w:r>
    </w:p>
    <w:p w14:paraId="79F85B23" w14:textId="22673E0A" w:rsidR="00DB6626" w:rsidRPr="0085747F" w:rsidRDefault="00DB6626" w:rsidP="003068E6">
      <w:pPr>
        <w:pStyle w:val="aff9"/>
        <w:numPr>
          <w:ilvl w:val="0"/>
          <w:numId w:val="17"/>
        </w:numPr>
        <w:snapToGrid w:val="0"/>
        <w:spacing w:before="120" w:after="120" w:line="288" w:lineRule="auto"/>
        <w:ind w:firstLineChars="0"/>
        <w:rPr>
          <w:bCs/>
          <w:sz w:val="21"/>
          <w:szCs w:val="21"/>
        </w:rPr>
      </w:pPr>
      <w:r w:rsidRPr="0085747F">
        <w:rPr>
          <w:bCs/>
          <w:sz w:val="21"/>
          <w:szCs w:val="21"/>
        </w:rPr>
        <w:t>Opt</w:t>
      </w:r>
      <w:r w:rsidR="00CE213B" w:rsidRPr="0085747F">
        <w:rPr>
          <w:bCs/>
          <w:sz w:val="21"/>
          <w:szCs w:val="21"/>
        </w:rPr>
        <w:t>ion</w:t>
      </w:r>
      <w:r w:rsidRPr="0085747F">
        <w:rPr>
          <w:bCs/>
          <w:sz w:val="21"/>
          <w:szCs w:val="21"/>
        </w:rPr>
        <w:t xml:space="preserve"> 1: Explicit indication.</w:t>
      </w:r>
      <w:r w:rsidR="00E36344" w:rsidRPr="0085747F">
        <w:rPr>
          <w:bCs/>
          <w:sz w:val="21"/>
          <w:szCs w:val="21"/>
        </w:rPr>
        <w:t xml:space="preserve"> </w:t>
      </w:r>
      <w:r w:rsidR="0086452E" w:rsidRPr="0085747F">
        <w:rPr>
          <w:bCs/>
          <w:sz w:val="21"/>
          <w:szCs w:val="21"/>
        </w:rPr>
        <w:t>The</w:t>
      </w:r>
      <w:r w:rsidR="008012D9" w:rsidRPr="0085747F">
        <w:rPr>
          <w:bCs/>
          <w:sz w:val="21"/>
          <w:szCs w:val="21"/>
        </w:rPr>
        <w:t xml:space="preserve"> </w:t>
      </w:r>
      <w:r w:rsidR="00E36344" w:rsidRPr="0085747F">
        <w:rPr>
          <w:bCs/>
          <w:sz w:val="21"/>
          <w:szCs w:val="21"/>
        </w:rPr>
        <w:t xml:space="preserve">NES cell can be identified via </w:t>
      </w:r>
      <w:r w:rsidR="0086452E" w:rsidRPr="0085747F">
        <w:rPr>
          <w:bCs/>
          <w:sz w:val="21"/>
          <w:szCs w:val="21"/>
        </w:rPr>
        <w:t>a</w:t>
      </w:r>
      <w:r w:rsidR="0000303C" w:rsidRPr="0085747F">
        <w:rPr>
          <w:bCs/>
          <w:sz w:val="21"/>
          <w:szCs w:val="21"/>
        </w:rPr>
        <w:t>n</w:t>
      </w:r>
      <w:r w:rsidR="0086452E" w:rsidRPr="0085747F">
        <w:rPr>
          <w:bCs/>
          <w:sz w:val="21"/>
          <w:szCs w:val="21"/>
        </w:rPr>
        <w:t xml:space="preserve"> </w:t>
      </w:r>
      <w:r w:rsidR="0000303C" w:rsidRPr="0085747F">
        <w:rPr>
          <w:bCs/>
          <w:sz w:val="21"/>
          <w:szCs w:val="21"/>
        </w:rPr>
        <w:t>existing</w:t>
      </w:r>
      <w:r w:rsidR="00E36344" w:rsidRPr="0085747F">
        <w:rPr>
          <w:bCs/>
          <w:sz w:val="21"/>
          <w:szCs w:val="21"/>
        </w:rPr>
        <w:t xml:space="preserve"> </w:t>
      </w:r>
      <w:r w:rsidR="00A06950" w:rsidRPr="0085747F">
        <w:rPr>
          <w:bCs/>
          <w:sz w:val="21"/>
          <w:szCs w:val="21"/>
        </w:rPr>
        <w:t>IE</w:t>
      </w:r>
      <w:r w:rsidR="00E36344" w:rsidRPr="0085747F">
        <w:rPr>
          <w:bCs/>
          <w:sz w:val="21"/>
          <w:szCs w:val="21"/>
        </w:rPr>
        <w:t xml:space="preserve"> in MIB</w:t>
      </w:r>
      <w:r w:rsidRPr="0085747F">
        <w:rPr>
          <w:bCs/>
          <w:sz w:val="21"/>
          <w:szCs w:val="21"/>
        </w:rPr>
        <w:t>.</w:t>
      </w:r>
      <w:r w:rsidR="00062C96" w:rsidRPr="0085747F">
        <w:rPr>
          <w:bCs/>
          <w:sz w:val="21"/>
          <w:szCs w:val="21"/>
        </w:rPr>
        <w:t xml:space="preserve"> For instance, </w:t>
      </w:r>
      <w:r w:rsidR="00FC20BA" w:rsidRPr="0085747F">
        <w:rPr>
          <w:bCs/>
          <w:sz w:val="21"/>
          <w:szCs w:val="21"/>
        </w:rPr>
        <w:t xml:space="preserve">the IE </w:t>
      </w:r>
      <w:r w:rsidR="00A06950" w:rsidRPr="0085747F">
        <w:rPr>
          <w:bCs/>
          <w:i/>
          <w:sz w:val="21"/>
          <w:szCs w:val="21"/>
        </w:rPr>
        <w:t>subCarrierSpacingCommon</w:t>
      </w:r>
      <w:r w:rsidR="00E20196" w:rsidRPr="0085747F">
        <w:rPr>
          <w:sz w:val="21"/>
          <w:szCs w:val="21"/>
        </w:rPr>
        <w:t xml:space="preserve">, </w:t>
      </w:r>
      <w:r w:rsidR="00E20196" w:rsidRPr="0085747F">
        <w:rPr>
          <w:i/>
          <w:sz w:val="21"/>
          <w:szCs w:val="21"/>
        </w:rPr>
        <w:t>pdcch-ConfigSIB1</w:t>
      </w:r>
      <w:r w:rsidR="00E20196" w:rsidRPr="0085747F">
        <w:rPr>
          <w:sz w:val="21"/>
          <w:szCs w:val="21"/>
        </w:rPr>
        <w:t xml:space="preserve"> </w:t>
      </w:r>
      <w:r w:rsidR="0053716D" w:rsidRPr="0085747F">
        <w:rPr>
          <w:sz w:val="21"/>
          <w:szCs w:val="21"/>
        </w:rPr>
        <w:t xml:space="preserve">or </w:t>
      </w:r>
      <w:r w:rsidR="0053716D" w:rsidRPr="0085747F">
        <w:rPr>
          <w:i/>
          <w:sz w:val="21"/>
          <w:szCs w:val="21"/>
        </w:rPr>
        <w:t>cellBarred</w:t>
      </w:r>
      <w:r w:rsidR="0053716D" w:rsidRPr="0085747F">
        <w:rPr>
          <w:sz w:val="21"/>
          <w:szCs w:val="21"/>
        </w:rPr>
        <w:t>.</w:t>
      </w:r>
      <w:r w:rsidR="00FA18A3" w:rsidRPr="0085747F">
        <w:rPr>
          <w:sz w:val="21"/>
          <w:szCs w:val="21"/>
        </w:rPr>
        <w:t xml:space="preserve"> </w:t>
      </w:r>
      <w:r w:rsidR="001B2345" w:rsidRPr="0085747F">
        <w:rPr>
          <w:sz w:val="21"/>
          <w:szCs w:val="21"/>
        </w:rPr>
        <w:t>A reserved bit</w:t>
      </w:r>
      <w:r w:rsidR="00DA7AA1" w:rsidRPr="0085747F">
        <w:rPr>
          <w:sz w:val="21"/>
          <w:szCs w:val="21"/>
        </w:rPr>
        <w:t xml:space="preserve"> for these IE</w:t>
      </w:r>
      <w:r w:rsidR="001B2345" w:rsidRPr="0085747F">
        <w:rPr>
          <w:sz w:val="21"/>
          <w:szCs w:val="21"/>
        </w:rPr>
        <w:t xml:space="preserve"> can be reused to indicate that corresponding cell is a NES cell</w:t>
      </w:r>
      <w:r w:rsidR="00CB0BC5" w:rsidRPr="0085747F">
        <w:rPr>
          <w:sz w:val="21"/>
          <w:szCs w:val="21"/>
        </w:rPr>
        <w:t xml:space="preserve"> (e.g.</w:t>
      </w:r>
      <w:r w:rsidR="00CB0BC5" w:rsidRPr="0085747F">
        <w:rPr>
          <w:rFonts w:eastAsia="PMingLiU"/>
          <w:b/>
          <w:bCs/>
          <w:sz w:val="21"/>
          <w:szCs w:val="21"/>
          <w:lang w:eastAsia="zh-TW"/>
        </w:rPr>
        <w:t xml:space="preserve"> </w:t>
      </w:r>
      <w:r w:rsidR="00687ADE" w:rsidRPr="0085747F">
        <w:rPr>
          <w:rFonts w:eastAsia="PMingLiU"/>
          <w:bCs/>
          <w:i/>
          <w:sz w:val="21"/>
          <w:szCs w:val="21"/>
          <w:lang w:eastAsia="zh-TW"/>
        </w:rPr>
        <w:t>k</w:t>
      </w:r>
      <w:r w:rsidR="00CB0BC5" w:rsidRPr="0085747F">
        <w:rPr>
          <w:rFonts w:eastAsia="PMingLiU"/>
          <w:bCs/>
          <w:i/>
          <w:sz w:val="21"/>
          <w:szCs w:val="21"/>
          <w:vertAlign w:val="subscript"/>
          <w:lang w:eastAsia="zh-TW"/>
        </w:rPr>
        <w:t>SSB</w:t>
      </w:r>
      <w:r w:rsidR="00CB0BC5" w:rsidRPr="0085747F">
        <w:rPr>
          <w:rFonts w:eastAsia="PMingLiU"/>
          <w:bCs/>
          <w:sz w:val="21"/>
          <w:szCs w:val="21"/>
          <w:lang w:eastAsia="zh-TW"/>
        </w:rPr>
        <w:t>=30</w:t>
      </w:r>
      <w:r w:rsidR="00CB0BC5" w:rsidRPr="0085747F">
        <w:rPr>
          <w:rFonts w:ascii="TimesNewRomanPS-BoldMT" w:eastAsia="TimesNewRomanPS-BoldMT" w:cs="TimesNewRomanPS-BoldMT" w:hint="eastAsia"/>
          <w:bCs/>
          <w:sz w:val="21"/>
          <w:szCs w:val="21"/>
        </w:rPr>
        <w:t xml:space="preserve"> for FR</w:t>
      </w:r>
      <w:r w:rsidR="00CB0BC5" w:rsidRPr="0085747F">
        <w:rPr>
          <w:rFonts w:ascii="TimesNewRomanPS-BoldMT" w:eastAsia="TimesNewRomanPS-BoldMT" w:cs="TimesNewRomanPS-BoldMT"/>
          <w:bCs/>
          <w:sz w:val="21"/>
          <w:szCs w:val="21"/>
        </w:rPr>
        <w:t>1</w:t>
      </w:r>
      <w:r w:rsidR="00CB0BC5" w:rsidRPr="0085747F">
        <w:rPr>
          <w:rFonts w:ascii="TimesNewRomanPS-BoldMT" w:eastAsia="TimesNewRomanPS-BoldMT" w:cs="TimesNewRomanPS-BoldMT" w:hint="eastAsia"/>
          <w:bCs/>
          <w:sz w:val="21"/>
          <w:szCs w:val="21"/>
        </w:rPr>
        <w:t xml:space="preserve"> and </w:t>
      </w:r>
      <w:r w:rsidR="00687ADE" w:rsidRPr="0085747F">
        <w:rPr>
          <w:rFonts w:eastAsia="PMingLiU"/>
          <w:bCs/>
          <w:i/>
          <w:sz w:val="21"/>
          <w:szCs w:val="21"/>
          <w:lang w:eastAsia="zh-TW"/>
        </w:rPr>
        <w:t>k</w:t>
      </w:r>
      <w:r w:rsidR="00CB0BC5" w:rsidRPr="0085747F">
        <w:rPr>
          <w:rFonts w:eastAsia="PMingLiU"/>
          <w:bCs/>
          <w:i/>
          <w:sz w:val="21"/>
          <w:szCs w:val="21"/>
          <w:vertAlign w:val="subscript"/>
          <w:lang w:eastAsia="zh-TW"/>
        </w:rPr>
        <w:t>SSB</w:t>
      </w:r>
      <w:r w:rsidR="00CB0BC5" w:rsidRPr="0085747F">
        <w:rPr>
          <w:rFonts w:ascii="TimesNewRomanPS-BoldMT" w:eastAsia="TimesNewRomanPS-BoldMT" w:cs="TimesNewRomanPS-BoldMT" w:hint="eastAsia"/>
          <w:bCs/>
          <w:sz w:val="21"/>
          <w:szCs w:val="21"/>
        </w:rPr>
        <w:t xml:space="preserve"> =14 for FR2</w:t>
      </w:r>
      <w:r w:rsidR="00CB0BC5" w:rsidRPr="0085747F">
        <w:rPr>
          <w:sz w:val="21"/>
          <w:szCs w:val="21"/>
        </w:rPr>
        <w:t>)</w:t>
      </w:r>
      <w:r w:rsidR="001B2345" w:rsidRPr="0085747F">
        <w:rPr>
          <w:sz w:val="21"/>
          <w:szCs w:val="21"/>
        </w:rPr>
        <w:t>.</w:t>
      </w:r>
      <w:r w:rsidR="00FE0784" w:rsidRPr="0085747F">
        <w:rPr>
          <w:sz w:val="21"/>
          <w:szCs w:val="21"/>
        </w:rPr>
        <w:t xml:space="preserve"> </w:t>
      </w:r>
      <w:r w:rsidR="0018179F" w:rsidRPr="0085747F">
        <w:rPr>
          <w:sz w:val="21"/>
          <w:szCs w:val="21"/>
        </w:rPr>
        <w:t xml:space="preserve">However, </w:t>
      </w:r>
      <w:r w:rsidR="009B0432" w:rsidRPr="0085747F">
        <w:rPr>
          <w:sz w:val="21"/>
          <w:szCs w:val="21"/>
        </w:rPr>
        <w:t>the original functions of the IE will be affected</w:t>
      </w:r>
      <w:r w:rsidR="005713E7" w:rsidRPr="0085747F">
        <w:rPr>
          <w:sz w:val="21"/>
          <w:szCs w:val="21"/>
        </w:rPr>
        <w:t>.</w:t>
      </w:r>
      <w:r w:rsidR="00567C69" w:rsidRPr="0085747F">
        <w:rPr>
          <w:sz w:val="21"/>
          <w:szCs w:val="21"/>
        </w:rPr>
        <w:t xml:space="preserve"> One straightforward way is to</w:t>
      </w:r>
      <w:r w:rsidR="00BB158C">
        <w:rPr>
          <w:sz w:val="21"/>
          <w:szCs w:val="21"/>
        </w:rPr>
        <w:t xml:space="preserve"> transmit</w:t>
      </w:r>
      <w:r w:rsidR="001637E7">
        <w:rPr>
          <w:sz w:val="21"/>
          <w:szCs w:val="21"/>
        </w:rPr>
        <w:t xml:space="preserve"> the actual configuratio</w:t>
      </w:r>
      <w:r w:rsidR="003068E6" w:rsidRPr="0085747F">
        <w:rPr>
          <w:sz w:val="21"/>
          <w:szCs w:val="21"/>
        </w:rPr>
        <w:t>n of the</w:t>
      </w:r>
      <w:r w:rsidR="00322457">
        <w:rPr>
          <w:sz w:val="21"/>
          <w:szCs w:val="21"/>
        </w:rPr>
        <w:t xml:space="preserve"> corresponding function via</w:t>
      </w:r>
      <w:r w:rsidR="00EA6E0A" w:rsidRPr="0085747F">
        <w:rPr>
          <w:sz w:val="21"/>
          <w:szCs w:val="21"/>
        </w:rPr>
        <w:t xml:space="preserve"> WUS c</w:t>
      </w:r>
      <w:r w:rsidR="003068E6" w:rsidRPr="0085747F">
        <w:rPr>
          <w:sz w:val="21"/>
          <w:szCs w:val="21"/>
        </w:rPr>
        <w:t>onfiguration</w:t>
      </w:r>
      <w:r w:rsidR="00EA6E0A" w:rsidRPr="0085747F">
        <w:rPr>
          <w:sz w:val="21"/>
          <w:szCs w:val="21"/>
        </w:rPr>
        <w:t>.</w:t>
      </w:r>
    </w:p>
    <w:p w14:paraId="6A1374D5" w14:textId="5C2CDE9A" w:rsidR="00F8532B" w:rsidRPr="00900940" w:rsidRDefault="00DB6626" w:rsidP="00873F12">
      <w:pPr>
        <w:pStyle w:val="aff9"/>
        <w:numPr>
          <w:ilvl w:val="0"/>
          <w:numId w:val="17"/>
        </w:numPr>
        <w:snapToGrid w:val="0"/>
        <w:spacing w:before="120" w:after="120" w:line="288" w:lineRule="auto"/>
        <w:ind w:firstLineChars="0"/>
        <w:rPr>
          <w:bCs/>
          <w:sz w:val="21"/>
          <w:szCs w:val="21"/>
        </w:rPr>
      </w:pPr>
      <w:r w:rsidRPr="00DB6626">
        <w:rPr>
          <w:bCs/>
          <w:sz w:val="21"/>
          <w:szCs w:val="21"/>
        </w:rPr>
        <w:t>Opt</w:t>
      </w:r>
      <w:r w:rsidR="00DE6E70">
        <w:rPr>
          <w:bCs/>
          <w:sz w:val="21"/>
          <w:szCs w:val="21"/>
        </w:rPr>
        <w:t>ion</w:t>
      </w:r>
      <w:r w:rsidRPr="00DB6626">
        <w:rPr>
          <w:bCs/>
          <w:sz w:val="21"/>
          <w:szCs w:val="21"/>
        </w:rPr>
        <w:t xml:space="preserve"> 2: Implicit indication. </w:t>
      </w:r>
      <w:r w:rsidR="009E4E61" w:rsidRPr="0085747F">
        <w:rPr>
          <w:bCs/>
          <w:sz w:val="21"/>
          <w:szCs w:val="21"/>
        </w:rPr>
        <w:t>The</w:t>
      </w:r>
      <w:r w:rsidR="00257FBD">
        <w:rPr>
          <w:bCs/>
          <w:sz w:val="21"/>
          <w:szCs w:val="21"/>
        </w:rPr>
        <w:t xml:space="preserve"> NES cell can be identified via</w:t>
      </w:r>
      <w:r w:rsidR="009E4E61">
        <w:rPr>
          <w:bCs/>
          <w:sz w:val="21"/>
          <w:szCs w:val="21"/>
        </w:rPr>
        <w:t xml:space="preserve"> other </w:t>
      </w:r>
      <w:r w:rsidR="00663480">
        <w:rPr>
          <w:bCs/>
          <w:sz w:val="21"/>
          <w:szCs w:val="21"/>
        </w:rPr>
        <w:t xml:space="preserve">feature in </w:t>
      </w:r>
      <w:r w:rsidR="002878E1">
        <w:rPr>
          <w:bCs/>
          <w:sz w:val="21"/>
          <w:szCs w:val="21"/>
        </w:rPr>
        <w:t xml:space="preserve">NES cell’s </w:t>
      </w:r>
      <w:r w:rsidR="00663480">
        <w:rPr>
          <w:bCs/>
          <w:sz w:val="21"/>
          <w:szCs w:val="21"/>
        </w:rPr>
        <w:t xml:space="preserve">SSB. </w:t>
      </w:r>
      <w:r w:rsidR="00037C5E">
        <w:rPr>
          <w:bCs/>
          <w:sz w:val="21"/>
          <w:szCs w:val="21"/>
        </w:rPr>
        <w:t xml:space="preserve">For instance, </w:t>
      </w:r>
      <w:r w:rsidR="004221F4">
        <w:rPr>
          <w:bCs/>
          <w:sz w:val="21"/>
          <w:szCs w:val="21"/>
        </w:rPr>
        <w:t xml:space="preserve">the </w:t>
      </w:r>
      <w:r w:rsidR="00037C5E">
        <w:rPr>
          <w:bCs/>
          <w:sz w:val="21"/>
          <w:szCs w:val="21"/>
        </w:rPr>
        <w:t xml:space="preserve">frequency </w:t>
      </w:r>
      <w:r w:rsidR="002878E1">
        <w:rPr>
          <w:bCs/>
          <w:sz w:val="21"/>
          <w:szCs w:val="21"/>
        </w:rPr>
        <w:t>position of SSB, PBCH payload sequence or DM-RS of PBCH.</w:t>
      </w:r>
      <w:r w:rsidR="00D75582">
        <w:rPr>
          <w:bCs/>
          <w:sz w:val="21"/>
          <w:szCs w:val="21"/>
        </w:rPr>
        <w:t xml:space="preserve"> This can achieve the </w:t>
      </w:r>
      <w:r w:rsidR="00D75582">
        <w:rPr>
          <w:sz w:val="21"/>
          <w:szCs w:val="21"/>
        </w:rPr>
        <w:t>i</w:t>
      </w:r>
      <w:r w:rsidR="00D75582" w:rsidRPr="00604A45">
        <w:rPr>
          <w:sz w:val="21"/>
          <w:szCs w:val="21"/>
        </w:rPr>
        <w:t>dentif</w:t>
      </w:r>
      <w:r w:rsidR="00D75582">
        <w:rPr>
          <w:bCs/>
          <w:sz w:val="21"/>
          <w:szCs w:val="21"/>
        </w:rPr>
        <w:t xml:space="preserve">ication </w:t>
      </w:r>
      <w:r w:rsidR="007F61F2">
        <w:rPr>
          <w:bCs/>
          <w:sz w:val="21"/>
          <w:szCs w:val="21"/>
        </w:rPr>
        <w:t>function without affecting the original</w:t>
      </w:r>
      <w:r w:rsidR="000F2006">
        <w:rPr>
          <w:bCs/>
          <w:sz w:val="21"/>
          <w:szCs w:val="21"/>
        </w:rPr>
        <w:t xml:space="preserve"> function for SSB</w:t>
      </w:r>
      <w:r w:rsidR="007F61F2">
        <w:rPr>
          <w:bCs/>
          <w:sz w:val="21"/>
          <w:szCs w:val="21"/>
        </w:rPr>
        <w:t>.</w:t>
      </w:r>
    </w:p>
    <w:p w14:paraId="6EB7B4C8" w14:textId="78E25462" w:rsidR="00493A57" w:rsidRDefault="00493A57" w:rsidP="00493A57">
      <w:pPr>
        <w:widowControl/>
        <w:snapToGrid w:val="0"/>
        <w:spacing w:beforeLines="50" w:before="120" w:line="288" w:lineRule="auto"/>
        <w:rPr>
          <w:b/>
          <w:bCs/>
          <w:sz w:val="21"/>
          <w:szCs w:val="21"/>
        </w:rPr>
      </w:pPr>
      <w:r>
        <w:rPr>
          <w:b/>
          <w:bCs/>
          <w:sz w:val="21"/>
          <w:szCs w:val="21"/>
        </w:rPr>
        <w:t xml:space="preserve">Proposal </w:t>
      </w:r>
      <w:r w:rsidR="00D12B74">
        <w:rPr>
          <w:b/>
          <w:bCs/>
          <w:sz w:val="21"/>
          <w:szCs w:val="21"/>
        </w:rPr>
        <w:t>7</w:t>
      </w:r>
      <w:r w:rsidRPr="0071243D">
        <w:rPr>
          <w:b/>
          <w:bCs/>
          <w:sz w:val="21"/>
          <w:szCs w:val="21"/>
        </w:rPr>
        <w:t>:</w:t>
      </w:r>
      <w:r w:rsidRPr="005F652C">
        <w:rPr>
          <w:b/>
          <w:bCs/>
          <w:sz w:val="21"/>
          <w:szCs w:val="21"/>
        </w:rPr>
        <w:t xml:space="preserve"> </w:t>
      </w:r>
      <w:r w:rsidR="00E83BAB">
        <w:rPr>
          <w:b/>
          <w:bCs/>
          <w:sz w:val="21"/>
          <w:szCs w:val="21"/>
        </w:rPr>
        <w:t xml:space="preserve">For </w:t>
      </w:r>
      <w:r w:rsidR="00E83BAB" w:rsidRPr="004F7C7E">
        <w:rPr>
          <w:b/>
          <w:bCs/>
          <w:sz w:val="21"/>
          <w:szCs w:val="21"/>
        </w:rPr>
        <w:t>identifying NES cell via NES cell’s SSB (PBCH payload)</w:t>
      </w:r>
      <w:r w:rsidR="00E83BAB">
        <w:rPr>
          <w:b/>
          <w:bCs/>
          <w:sz w:val="21"/>
          <w:szCs w:val="21"/>
        </w:rPr>
        <w:t>, support the following options:</w:t>
      </w:r>
    </w:p>
    <w:p w14:paraId="210AA535" w14:textId="1C09226E" w:rsidR="001A209D" w:rsidRPr="003C3D34" w:rsidRDefault="001A209D" w:rsidP="001A209D">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1A209D">
        <w:rPr>
          <w:b/>
          <w:bCs/>
          <w:sz w:val="21"/>
          <w:szCs w:val="21"/>
        </w:rPr>
        <w:t>via an existing IE in MIB</w:t>
      </w:r>
      <w:r w:rsidR="00AB403B">
        <w:rPr>
          <w:b/>
          <w:bCs/>
          <w:sz w:val="21"/>
          <w:szCs w:val="21"/>
        </w:rPr>
        <w:t>, e.</w:t>
      </w:r>
      <w:r w:rsidR="00AB403B" w:rsidRPr="00132A98">
        <w:rPr>
          <w:b/>
          <w:bCs/>
          <w:sz w:val="21"/>
          <w:szCs w:val="21"/>
        </w:rPr>
        <w:t xml:space="preserve">g. </w:t>
      </w:r>
      <w:r w:rsidR="00132A98" w:rsidRPr="00132A98">
        <w:rPr>
          <w:b/>
          <w:bCs/>
          <w:i/>
          <w:sz w:val="21"/>
          <w:szCs w:val="21"/>
        </w:rPr>
        <w:t>subCarrierSpacingCommon</w:t>
      </w:r>
      <w:r w:rsidR="00132A98" w:rsidRPr="00132A98">
        <w:rPr>
          <w:b/>
          <w:sz w:val="21"/>
          <w:szCs w:val="21"/>
        </w:rPr>
        <w:t xml:space="preserve">, </w:t>
      </w:r>
      <w:r w:rsidR="00132A98" w:rsidRPr="00132A98">
        <w:rPr>
          <w:b/>
          <w:i/>
          <w:sz w:val="21"/>
          <w:szCs w:val="21"/>
        </w:rPr>
        <w:t>pdcch-ConfigSIB1</w:t>
      </w:r>
      <w:r w:rsidR="00132A98" w:rsidRPr="00132A98">
        <w:rPr>
          <w:b/>
          <w:sz w:val="21"/>
          <w:szCs w:val="21"/>
        </w:rPr>
        <w:t xml:space="preserve"> or </w:t>
      </w:r>
      <w:r w:rsidR="00132A98" w:rsidRPr="00132A98">
        <w:rPr>
          <w:b/>
          <w:i/>
          <w:sz w:val="21"/>
          <w:szCs w:val="21"/>
        </w:rPr>
        <w:t>cellBarred</w:t>
      </w:r>
      <w:r w:rsidRPr="00132A98">
        <w:rPr>
          <w:b/>
          <w:bCs/>
          <w:sz w:val="21"/>
          <w:szCs w:val="21"/>
        </w:rPr>
        <w:t>.</w:t>
      </w:r>
    </w:p>
    <w:p w14:paraId="4C5D011E" w14:textId="17283E34" w:rsidR="003C3D34" w:rsidRPr="00BE5CD2" w:rsidRDefault="003C3D34" w:rsidP="00BE5CD2">
      <w:pPr>
        <w:widowControl/>
        <w:numPr>
          <w:ilvl w:val="0"/>
          <w:numId w:val="17"/>
        </w:numPr>
        <w:snapToGrid w:val="0"/>
        <w:spacing w:beforeLines="50" w:before="120" w:line="288" w:lineRule="auto"/>
        <w:ind w:leftChars="100" w:left="620" w:rightChars="100" w:right="200"/>
        <w:rPr>
          <w:b/>
          <w:bCs/>
          <w:sz w:val="21"/>
          <w:szCs w:val="21"/>
        </w:rPr>
      </w:pPr>
      <w:r>
        <w:rPr>
          <w:b/>
          <w:bCs/>
          <w:sz w:val="21"/>
          <w:szCs w:val="21"/>
        </w:rPr>
        <w:t>FFS</w:t>
      </w:r>
      <w:r w:rsidR="005B100E">
        <w:rPr>
          <w:b/>
          <w:bCs/>
          <w:sz w:val="21"/>
          <w:szCs w:val="21"/>
        </w:rPr>
        <w:t xml:space="preserve"> the </w:t>
      </w:r>
      <w:r w:rsidR="00F30459">
        <w:rPr>
          <w:b/>
          <w:bCs/>
          <w:sz w:val="21"/>
          <w:szCs w:val="21"/>
        </w:rPr>
        <w:t xml:space="preserve">specific way to prevent </w:t>
      </w:r>
      <w:r w:rsidR="00BE5CD2" w:rsidRPr="00BE5CD2">
        <w:rPr>
          <w:b/>
          <w:bCs/>
          <w:sz w:val="21"/>
          <w:szCs w:val="21"/>
        </w:rPr>
        <w:t>affecting original</w:t>
      </w:r>
      <w:r w:rsidR="00BE5CD2">
        <w:rPr>
          <w:b/>
          <w:bCs/>
          <w:sz w:val="21"/>
          <w:szCs w:val="21"/>
        </w:rPr>
        <w:t xml:space="preserve"> function</w:t>
      </w:r>
      <w:r w:rsidR="001E02A1">
        <w:rPr>
          <w:b/>
          <w:bCs/>
          <w:sz w:val="21"/>
          <w:szCs w:val="21"/>
        </w:rPr>
        <w:t>.</w:t>
      </w:r>
    </w:p>
    <w:p w14:paraId="3070AD7C" w14:textId="266A08D4" w:rsidR="001A209D" w:rsidRPr="00BE7D89" w:rsidRDefault="001A209D" w:rsidP="00567DF3">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sidR="00257FBD">
        <w:rPr>
          <w:b/>
          <w:bCs/>
          <w:sz w:val="21"/>
          <w:szCs w:val="21"/>
        </w:rPr>
        <w:t>via</w:t>
      </w:r>
      <w:r w:rsidR="006E4459" w:rsidRPr="006E4459">
        <w:rPr>
          <w:b/>
          <w:bCs/>
          <w:sz w:val="21"/>
          <w:szCs w:val="21"/>
        </w:rPr>
        <w:t xml:space="preserve"> other feature in NES cell’s SSB</w:t>
      </w:r>
      <w:r w:rsidR="006E4459">
        <w:rPr>
          <w:b/>
          <w:bCs/>
          <w:sz w:val="21"/>
          <w:szCs w:val="21"/>
        </w:rPr>
        <w:t xml:space="preserve">, e.g., </w:t>
      </w:r>
      <w:r w:rsidR="005224F1">
        <w:rPr>
          <w:b/>
          <w:bCs/>
          <w:sz w:val="21"/>
          <w:szCs w:val="21"/>
        </w:rPr>
        <w:t xml:space="preserve">frequency position of SSB, PBCH payload sequence </w:t>
      </w:r>
      <w:r w:rsidR="00567DF3" w:rsidRPr="00567DF3">
        <w:rPr>
          <w:b/>
          <w:bCs/>
          <w:sz w:val="21"/>
          <w:szCs w:val="21"/>
        </w:rPr>
        <w:t>or DM-RS of PBCH</w:t>
      </w:r>
      <w:r w:rsidR="00554092">
        <w:rPr>
          <w:b/>
          <w:bCs/>
          <w:sz w:val="21"/>
          <w:szCs w:val="21"/>
        </w:rPr>
        <w:t>.</w:t>
      </w:r>
    </w:p>
    <w:p w14:paraId="405E4DC8" w14:textId="77777777" w:rsidR="00900940" w:rsidRPr="003B3D24" w:rsidRDefault="00900940" w:rsidP="00525449">
      <w:pPr>
        <w:widowControl/>
        <w:snapToGrid w:val="0"/>
        <w:spacing w:beforeLines="50" w:before="120" w:line="288" w:lineRule="auto"/>
        <w:rPr>
          <w:b/>
          <w:bCs/>
          <w:sz w:val="21"/>
          <w:szCs w:val="21"/>
        </w:rPr>
      </w:pPr>
    </w:p>
    <w:p w14:paraId="1463C9C6" w14:textId="44E7C94D" w:rsidR="00774CCE" w:rsidRPr="002D0A61" w:rsidRDefault="00523161" w:rsidP="00B276E7">
      <w:pPr>
        <w:widowControl/>
        <w:numPr>
          <w:ilvl w:val="1"/>
          <w:numId w:val="15"/>
        </w:numPr>
        <w:spacing w:beforeLines="50" w:before="120" w:line="288" w:lineRule="auto"/>
        <w:jc w:val="left"/>
        <w:outlineLvl w:val="1"/>
        <w:rPr>
          <w:b/>
          <w:bCs/>
          <w:sz w:val="28"/>
        </w:rPr>
      </w:pPr>
      <w:r w:rsidRPr="00931704">
        <w:rPr>
          <w:b/>
          <w:bCs/>
          <w:sz w:val="28"/>
        </w:rPr>
        <w:t>Discussion on</w:t>
      </w:r>
      <w:r>
        <w:rPr>
          <w:b/>
          <w:bCs/>
          <w:sz w:val="28"/>
        </w:rPr>
        <w:t xml:space="preserve"> </w:t>
      </w:r>
      <w:r w:rsidR="00B276E7" w:rsidRPr="00B276E7">
        <w:rPr>
          <w:b/>
          <w:bCs/>
          <w:sz w:val="28"/>
        </w:rPr>
        <w:t>specif</w:t>
      </w:r>
      <w:r w:rsidR="00CA296E">
        <w:rPr>
          <w:b/>
          <w:bCs/>
          <w:sz w:val="28"/>
        </w:rPr>
        <w:t>ic content in WUS configuration</w:t>
      </w:r>
    </w:p>
    <w:p w14:paraId="787B76B8" w14:textId="6D767A64" w:rsidR="002D0A61" w:rsidRDefault="00D67A31" w:rsidP="00525449">
      <w:pPr>
        <w:widowControl/>
        <w:snapToGrid w:val="0"/>
        <w:spacing w:beforeLines="50" w:before="120" w:line="288" w:lineRule="auto"/>
        <w:rPr>
          <w:sz w:val="21"/>
          <w:szCs w:val="21"/>
        </w:rPr>
      </w:pPr>
      <w:r w:rsidRPr="00D67A31">
        <w:rPr>
          <w:sz w:val="21"/>
          <w:szCs w:val="21"/>
        </w:rPr>
        <w:t xml:space="preserve">For discussion on </w:t>
      </w:r>
      <w:r w:rsidR="00A65DB0">
        <w:rPr>
          <w:sz w:val="21"/>
          <w:szCs w:val="21"/>
        </w:rPr>
        <w:t>specific content</w:t>
      </w:r>
      <w:r w:rsidRPr="00D67A31">
        <w:rPr>
          <w:sz w:val="21"/>
          <w:szCs w:val="21"/>
        </w:rPr>
        <w:t xml:space="preserve"> for on-demand SIB1, the following agreements are agreed during RAN1#117 [2] and RAN2#126 meeting</w:t>
      </w:r>
      <w:r w:rsidR="009C101F">
        <w:rPr>
          <w:sz w:val="21"/>
          <w:szCs w:val="21"/>
        </w:rPr>
        <w:t xml:space="preserve"> [3]</w:t>
      </w:r>
      <w:r w:rsidR="00754555">
        <w:rPr>
          <w:sz w:val="21"/>
          <w:szCs w:val="21"/>
        </w:rPr>
        <w:t>:</w:t>
      </w:r>
    </w:p>
    <w:tbl>
      <w:tblPr>
        <w:tblStyle w:val="aff1"/>
        <w:tblW w:w="0" w:type="auto"/>
        <w:tblLook w:val="04A0" w:firstRow="1" w:lastRow="0" w:firstColumn="1" w:lastColumn="0" w:noHBand="0" w:noVBand="1"/>
      </w:tblPr>
      <w:tblGrid>
        <w:gridCol w:w="9918"/>
      </w:tblGrid>
      <w:tr w:rsidR="00FF2719" w14:paraId="71E836FB" w14:textId="77777777" w:rsidTr="00E80EE9">
        <w:tc>
          <w:tcPr>
            <w:tcW w:w="9918" w:type="dxa"/>
          </w:tcPr>
          <w:p w14:paraId="674EE8DC" w14:textId="77777777" w:rsidR="00FF2719" w:rsidRDefault="00FF2719" w:rsidP="00E80EE9">
            <w:pPr>
              <w:rPr>
                <w:b/>
                <w:bCs/>
                <w:highlight w:val="green"/>
                <w:lang w:eastAsia="x-none"/>
              </w:rPr>
            </w:pPr>
            <w:r>
              <w:rPr>
                <w:b/>
                <w:bCs/>
                <w:highlight w:val="green"/>
                <w:lang w:eastAsia="ko-KR"/>
              </w:rPr>
              <w:t>Agreement in RAN1#117:</w:t>
            </w:r>
          </w:p>
          <w:p w14:paraId="7BD129AC" w14:textId="77777777" w:rsidR="00D525C0" w:rsidRDefault="00D525C0" w:rsidP="00D525C0">
            <w:pPr>
              <w:rPr>
                <w:rFonts w:eastAsia="PMingLiU"/>
                <w:bCs/>
                <w:lang w:eastAsia="zh-TW"/>
              </w:rPr>
            </w:pPr>
            <w:r>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238B820" w14:textId="77777777" w:rsidR="00D525C0" w:rsidRPr="00105793" w:rsidRDefault="00D525C0" w:rsidP="00D525C0">
            <w:pPr>
              <w:jc w:val="center"/>
              <w:rPr>
                <w:rFonts w:ascii="Arial" w:eastAsia="PMingLiU" w:hAnsi="Arial" w:cs="Arial"/>
                <w:b/>
                <w:lang w:eastAsia="zh-TW"/>
              </w:rPr>
            </w:pPr>
            <w:r w:rsidRPr="00105793">
              <w:rPr>
                <w:rFonts w:ascii="Arial" w:eastAsia="PMingLiU" w:hAnsi="Arial" w:cs="Arial"/>
                <w:b/>
                <w:lang w:eastAsia="zh-TW"/>
              </w:rPr>
              <w:t>Table I.</w:t>
            </w:r>
          </w:p>
          <w:tbl>
            <w:tblPr>
              <w:tblStyle w:val="aff1"/>
              <w:tblW w:w="9630" w:type="dxa"/>
              <w:tblLook w:val="04A0" w:firstRow="1" w:lastRow="0" w:firstColumn="1" w:lastColumn="0" w:noHBand="0" w:noVBand="1"/>
            </w:tblPr>
            <w:tblGrid>
              <w:gridCol w:w="2121"/>
              <w:gridCol w:w="1983"/>
              <w:gridCol w:w="2125"/>
              <w:gridCol w:w="3401"/>
            </w:tblGrid>
            <w:tr w:rsidR="00D525C0" w:rsidRPr="00105793" w14:paraId="1B3C8197" w14:textId="77777777" w:rsidTr="00E80EE9">
              <w:trPr>
                <w:trHeight w:val="300"/>
              </w:trPr>
              <w:tc>
                <w:tcPr>
                  <w:tcW w:w="2121" w:type="dxa"/>
                  <w:tcBorders>
                    <w:top w:val="single" w:sz="4" w:space="0" w:color="auto"/>
                    <w:left w:val="single" w:sz="4" w:space="0" w:color="auto"/>
                    <w:bottom w:val="single" w:sz="4" w:space="0" w:color="auto"/>
                    <w:right w:val="single" w:sz="4" w:space="0" w:color="auto"/>
                  </w:tcBorders>
                  <w:hideMark/>
                </w:tcPr>
                <w:p w14:paraId="74FC7B37" w14:textId="77777777" w:rsidR="00D525C0" w:rsidRPr="00105793" w:rsidRDefault="00D525C0" w:rsidP="00D525C0">
                  <w:pPr>
                    <w:rPr>
                      <w:rFonts w:ascii="Arial" w:hAnsi="Arial" w:cs="Arial"/>
                      <w:b/>
                      <w:bCs/>
                      <w:lang w:eastAsia="ja-JP"/>
                    </w:rPr>
                  </w:pPr>
                  <w:r w:rsidRPr="00105793">
                    <w:rPr>
                      <w:rFonts w:ascii="Arial" w:hAnsi="Arial" w:cs="Arial"/>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150FD3C9" w14:textId="77777777" w:rsidR="00D525C0" w:rsidRPr="00105793" w:rsidRDefault="00D525C0" w:rsidP="00D525C0">
                  <w:pPr>
                    <w:rPr>
                      <w:rFonts w:ascii="Arial" w:hAnsi="Arial" w:cs="Arial"/>
                      <w:b/>
                      <w:bCs/>
                      <w:lang w:eastAsia="ja-JP"/>
                    </w:rPr>
                  </w:pPr>
                  <w:r w:rsidRPr="00105793">
                    <w:rPr>
                      <w:rFonts w:ascii="Arial" w:hAnsi="Arial" w:cs="Arial"/>
                      <w:b/>
                      <w:bCs/>
                      <w:lang w:eastAsia="ja-JP"/>
                    </w:rPr>
                    <w:t>Parameters</w:t>
                  </w:r>
                </w:p>
              </w:tc>
            </w:tr>
            <w:tr w:rsidR="00D525C0" w:rsidRPr="00105793" w14:paraId="54D3541A" w14:textId="77777777" w:rsidTr="00E80EE9">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7B4440D7" w14:textId="77777777" w:rsidR="00D525C0" w:rsidRPr="00105793" w:rsidRDefault="00D525C0" w:rsidP="00D525C0">
                  <w:pPr>
                    <w:rPr>
                      <w:rFonts w:ascii="Arial" w:hAnsi="Arial" w:cs="Arial"/>
                      <w:b/>
                      <w:bCs/>
                      <w:lang w:eastAsia="ja-JP"/>
                    </w:rPr>
                  </w:pPr>
                  <w:r w:rsidRPr="00105793">
                    <w:rPr>
                      <w:rFonts w:ascii="Arial" w:hAnsi="Arial" w:cs="Arial"/>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47860C9" w14:textId="77777777" w:rsidR="00D525C0" w:rsidRPr="00105793" w:rsidRDefault="00D525C0" w:rsidP="00D525C0">
                  <w:pPr>
                    <w:rPr>
                      <w:rFonts w:ascii="Arial" w:hAnsi="Arial" w:cs="Arial"/>
                      <w:b/>
                      <w:bCs/>
                      <w:lang w:eastAsia="ja-JP"/>
                    </w:rPr>
                  </w:pPr>
                  <w:r w:rsidRPr="00105793">
                    <w:rPr>
                      <w:rFonts w:ascii="Arial" w:hAnsi="Arial" w:cs="Arial"/>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hideMark/>
                </w:tcPr>
                <w:p w14:paraId="1925A90F" w14:textId="77777777" w:rsidR="00D525C0" w:rsidRPr="00105793" w:rsidRDefault="00D525C0" w:rsidP="00D525C0">
                  <w:pPr>
                    <w:rPr>
                      <w:rFonts w:ascii="Arial" w:hAnsi="Arial" w:cs="Arial"/>
                      <w:lang w:eastAsia="ja-JP"/>
                    </w:rPr>
                  </w:pPr>
                  <w:r w:rsidRPr="00105793">
                    <w:rPr>
                      <w:rFonts w:ascii="Arial" w:hAnsi="Arial" w:cs="Arial"/>
                      <w:lang w:eastAsia="ja-JP"/>
                    </w:rPr>
                    <w:t xml:space="preserve">PhysCellId </w:t>
                  </w:r>
                </w:p>
              </w:tc>
            </w:tr>
            <w:tr w:rsidR="00D525C0" w:rsidRPr="00105793" w14:paraId="43548A5E" w14:textId="77777777" w:rsidTr="00E80EE9">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4E575D" w14:textId="77777777" w:rsidR="00D525C0" w:rsidRPr="00105793" w:rsidRDefault="00D525C0" w:rsidP="00D525C0">
                  <w:pPr>
                    <w:rPr>
                      <w:rFonts w:ascii="Arial" w:hAnsi="Arial" w:cs="Arial"/>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A7A7688"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72220E4" w14:textId="77777777" w:rsidR="00D525C0" w:rsidRPr="00105793" w:rsidRDefault="00D525C0" w:rsidP="00D525C0">
                  <w:pPr>
                    <w:rPr>
                      <w:rFonts w:ascii="Arial" w:hAnsi="Arial" w:cs="Arial"/>
                      <w:lang w:eastAsia="ja-JP"/>
                    </w:rPr>
                  </w:pPr>
                  <w:r w:rsidRPr="00105793">
                    <w:rPr>
                      <w:rFonts w:ascii="Arial" w:hAnsi="Arial" w:cs="Arial"/>
                      <w:lang w:eastAsia="ja-JP"/>
                    </w:rPr>
                    <w:t xml:space="preserve">ARFCN-ValueNR </w:t>
                  </w:r>
                </w:p>
              </w:tc>
            </w:tr>
            <w:tr w:rsidR="00D525C0" w:rsidRPr="00105793" w14:paraId="6EAA3F26" w14:textId="77777777" w:rsidTr="00E80EE9">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1D4D1330" w14:textId="77777777" w:rsidR="00D525C0" w:rsidRPr="00105793" w:rsidRDefault="00D525C0" w:rsidP="00D525C0">
                  <w:pPr>
                    <w:rPr>
                      <w:rFonts w:ascii="Arial" w:hAnsi="Arial" w:cs="Arial"/>
                      <w:b/>
                      <w:bCs/>
                      <w:sz w:val="22"/>
                      <w:lang w:eastAsia="ja-JP"/>
                    </w:rPr>
                  </w:pPr>
                  <w:r w:rsidRPr="00105793">
                    <w:rPr>
                      <w:rFonts w:ascii="Arial" w:hAnsi="Arial" w:cs="Arial"/>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30E5E684" w14:textId="77777777" w:rsidR="00D525C0" w:rsidRPr="00105793" w:rsidRDefault="00D525C0" w:rsidP="00D525C0">
                  <w:pPr>
                    <w:rPr>
                      <w:rFonts w:ascii="Arial" w:hAnsi="Arial" w:cs="Arial"/>
                      <w:b/>
                      <w:bCs/>
                      <w:lang w:eastAsia="ja-JP"/>
                    </w:rPr>
                  </w:pPr>
                  <w:r w:rsidRPr="00105793">
                    <w:rPr>
                      <w:rFonts w:ascii="Arial" w:hAnsi="Arial" w:cs="Arial"/>
                      <w:b/>
                      <w:bCs/>
                      <w:lang w:eastAsia="ja-JP"/>
                    </w:rPr>
                    <w:t xml:space="preserve">SIB1-RequestConfig </w:t>
                  </w:r>
                </w:p>
                <w:p w14:paraId="7EC913C4" w14:textId="77777777" w:rsidR="00D525C0" w:rsidRPr="00105793" w:rsidRDefault="00D525C0" w:rsidP="00D525C0">
                  <w:pPr>
                    <w:rPr>
                      <w:rFonts w:ascii="Arial" w:hAnsi="Arial" w:cs="Arial"/>
                      <w:b/>
                      <w:bCs/>
                      <w:lang w:eastAsia="ja-JP"/>
                    </w:rPr>
                  </w:pPr>
                  <w:r w:rsidRPr="00105793">
                    <w:rPr>
                      <w:rFonts w:ascii="Arial" w:hAnsi="Arial" w:cs="Arial"/>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0840CA" w14:textId="77777777" w:rsidR="00D525C0" w:rsidRPr="00105793" w:rsidRDefault="00D525C0" w:rsidP="00D525C0">
                  <w:pPr>
                    <w:rPr>
                      <w:rFonts w:ascii="Arial" w:hAnsi="Arial" w:cs="Arial"/>
                      <w:lang w:eastAsia="ja-JP"/>
                    </w:rPr>
                  </w:pPr>
                  <w:r w:rsidRPr="00105793">
                    <w:rPr>
                      <w:rFonts w:ascii="Arial" w:hAnsi="Arial" w:cs="Arial"/>
                      <w:lang w:eastAsia="ja-JP"/>
                    </w:rPr>
                    <w:t>ss-PBCH-BlockPower</w:t>
                  </w:r>
                </w:p>
              </w:tc>
            </w:tr>
            <w:tr w:rsidR="00D525C0" w:rsidRPr="00105793" w14:paraId="0D9A9B46" w14:textId="77777777" w:rsidTr="00E80EE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4596BC"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B47380" w14:textId="77777777" w:rsidR="00D525C0" w:rsidRPr="00105793" w:rsidRDefault="00D525C0" w:rsidP="00D525C0">
                  <w:pPr>
                    <w:rPr>
                      <w:rFonts w:ascii="Arial" w:hAnsi="Arial" w:cs="Arial"/>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BFE119" w14:textId="77777777" w:rsidR="00D525C0" w:rsidRPr="00105793" w:rsidRDefault="00D525C0" w:rsidP="00D525C0">
                  <w:pPr>
                    <w:rPr>
                      <w:rFonts w:ascii="Arial" w:hAnsi="Arial" w:cs="Arial"/>
                      <w:sz w:val="22"/>
                      <w:lang w:eastAsia="ja-JP"/>
                    </w:rPr>
                  </w:pPr>
                  <w:r w:rsidRPr="00105793">
                    <w:rPr>
                      <w:rFonts w:ascii="Arial" w:hAnsi="Arial" w:cs="Arial"/>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792B4FA0" w14:textId="77777777" w:rsidR="00D525C0" w:rsidRPr="00105793" w:rsidRDefault="00D525C0" w:rsidP="00D525C0">
                  <w:pPr>
                    <w:rPr>
                      <w:rFonts w:ascii="Arial" w:hAnsi="Arial" w:cs="Arial"/>
                      <w:lang w:eastAsia="ja-JP"/>
                    </w:rPr>
                  </w:pPr>
                  <w:r w:rsidRPr="00105793">
                    <w:rPr>
                      <w:rFonts w:ascii="Arial" w:hAnsi="Arial" w:cs="Arial"/>
                      <w:lang w:eastAsia="ja-JP"/>
                    </w:rPr>
                    <w:t>Prach-ConfigurationIndex</w:t>
                  </w:r>
                </w:p>
              </w:tc>
            </w:tr>
            <w:tr w:rsidR="00D525C0" w:rsidRPr="00105793" w14:paraId="7179A1FC"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438080"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BA5B7EB"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F8D914D"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50C3C7E" w14:textId="77777777" w:rsidR="00D525C0" w:rsidRPr="00105793" w:rsidRDefault="00D525C0" w:rsidP="00D525C0">
                  <w:pPr>
                    <w:rPr>
                      <w:rFonts w:ascii="Arial" w:hAnsi="Arial" w:cs="Arial"/>
                      <w:lang w:eastAsia="ja-JP"/>
                    </w:rPr>
                  </w:pPr>
                  <w:r w:rsidRPr="00105793">
                    <w:rPr>
                      <w:rFonts w:ascii="Arial" w:hAnsi="Arial" w:cs="Arial"/>
                      <w:lang w:eastAsia="ja-JP"/>
                    </w:rPr>
                    <w:t>msg1-FDM</w:t>
                  </w:r>
                </w:p>
              </w:tc>
            </w:tr>
            <w:tr w:rsidR="00D525C0" w:rsidRPr="00105793" w14:paraId="4AB4F3FE"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2483642"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56699B"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91E1ACE"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2F70CDB" w14:textId="77777777" w:rsidR="00D525C0" w:rsidRPr="00105793" w:rsidRDefault="00D525C0" w:rsidP="00D525C0">
                  <w:pPr>
                    <w:rPr>
                      <w:rFonts w:ascii="Arial" w:hAnsi="Arial" w:cs="Arial"/>
                      <w:lang w:eastAsia="ja-JP"/>
                    </w:rPr>
                  </w:pPr>
                  <w:r w:rsidRPr="00105793">
                    <w:rPr>
                      <w:rFonts w:ascii="Arial" w:hAnsi="Arial" w:cs="Arial"/>
                      <w:lang w:eastAsia="ja-JP"/>
                    </w:rPr>
                    <w:t>msg1-FrequencyStart</w:t>
                  </w:r>
                </w:p>
              </w:tc>
            </w:tr>
            <w:tr w:rsidR="00D525C0" w:rsidRPr="00105793" w14:paraId="264105AB" w14:textId="77777777" w:rsidTr="00E80EE9">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012739"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64A8848"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45AEC13"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F1F7E66" w14:textId="77777777" w:rsidR="00D525C0" w:rsidRPr="00105793" w:rsidRDefault="00D525C0" w:rsidP="00D525C0">
                  <w:pPr>
                    <w:rPr>
                      <w:rFonts w:ascii="Arial" w:hAnsi="Arial" w:cs="Arial"/>
                      <w:lang w:eastAsia="ja-JP"/>
                    </w:rPr>
                  </w:pPr>
                  <w:r w:rsidRPr="00105793">
                    <w:rPr>
                      <w:rFonts w:ascii="Arial" w:hAnsi="Arial" w:cs="Arial"/>
                      <w:lang w:eastAsia="ja-JP"/>
                    </w:rPr>
                    <w:t>zeroCorrelationZoneConfig</w:t>
                  </w:r>
                </w:p>
              </w:tc>
            </w:tr>
            <w:tr w:rsidR="00D525C0" w:rsidRPr="00105793" w14:paraId="0329D053" w14:textId="77777777" w:rsidTr="00E80EE9">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833947"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392F8F"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CE267D3"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4B5F2A0" w14:textId="77777777" w:rsidR="00D525C0" w:rsidRPr="00105793" w:rsidRDefault="00D525C0" w:rsidP="00D525C0">
                  <w:pPr>
                    <w:rPr>
                      <w:rFonts w:ascii="Arial" w:hAnsi="Arial" w:cs="Arial"/>
                      <w:lang w:eastAsia="ja-JP"/>
                    </w:rPr>
                  </w:pPr>
                  <w:r w:rsidRPr="00105793">
                    <w:rPr>
                      <w:rFonts w:ascii="Arial" w:hAnsi="Arial" w:cs="Arial"/>
                      <w:lang w:eastAsia="ja-JP"/>
                    </w:rPr>
                    <w:t>preambleReceivedTargetPower</w:t>
                  </w:r>
                </w:p>
              </w:tc>
            </w:tr>
            <w:tr w:rsidR="00D525C0" w:rsidRPr="00105793" w14:paraId="3DF9A513" w14:textId="77777777" w:rsidTr="00E80EE9">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29BEB7"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A866606"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104C22E"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E9A3BEC" w14:textId="77777777" w:rsidR="00D525C0" w:rsidRPr="00105793" w:rsidRDefault="00D525C0" w:rsidP="00D525C0">
                  <w:pPr>
                    <w:rPr>
                      <w:rFonts w:ascii="Arial" w:hAnsi="Arial" w:cs="Arial"/>
                      <w:lang w:eastAsia="ja-JP"/>
                    </w:rPr>
                  </w:pPr>
                  <w:r w:rsidRPr="00105793">
                    <w:rPr>
                      <w:rFonts w:ascii="Arial" w:hAnsi="Arial" w:cs="Arial"/>
                      <w:lang w:eastAsia="ja-JP"/>
                    </w:rPr>
                    <w:t>preambleTransMax</w:t>
                  </w:r>
                </w:p>
              </w:tc>
            </w:tr>
            <w:tr w:rsidR="00D525C0" w:rsidRPr="00105793" w14:paraId="76BBE4F6"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D3EA9AA"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7FF977A"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363106C"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A799E55" w14:textId="77777777" w:rsidR="00D525C0" w:rsidRPr="00105793" w:rsidRDefault="00D525C0" w:rsidP="00D525C0">
                  <w:pPr>
                    <w:rPr>
                      <w:rFonts w:ascii="Arial" w:hAnsi="Arial" w:cs="Arial"/>
                      <w:lang w:eastAsia="ja-JP"/>
                    </w:rPr>
                  </w:pPr>
                  <w:r w:rsidRPr="00105793">
                    <w:rPr>
                      <w:rFonts w:ascii="Arial" w:hAnsi="Arial" w:cs="Arial"/>
                      <w:lang w:eastAsia="ja-JP"/>
                    </w:rPr>
                    <w:t>powerRampingStep</w:t>
                  </w:r>
                </w:p>
              </w:tc>
            </w:tr>
            <w:tr w:rsidR="00D525C0" w:rsidRPr="00105793" w14:paraId="30B78236" w14:textId="77777777" w:rsidTr="00E80EE9">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14BB984"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118B213"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B747AC9"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9762D7" w14:textId="77777777" w:rsidR="00D525C0" w:rsidRPr="00105793" w:rsidRDefault="00D525C0" w:rsidP="00D525C0">
                  <w:pPr>
                    <w:rPr>
                      <w:rFonts w:ascii="Arial" w:hAnsi="Arial" w:cs="Arial"/>
                      <w:lang w:eastAsia="ja-JP"/>
                    </w:rPr>
                  </w:pPr>
                  <w:r w:rsidRPr="00105793">
                    <w:rPr>
                      <w:rFonts w:ascii="Arial" w:hAnsi="Arial" w:cs="Arial"/>
                      <w:lang w:eastAsia="ja-JP"/>
                    </w:rPr>
                    <w:t>ra-ResponseWindow</w:t>
                  </w:r>
                </w:p>
              </w:tc>
            </w:tr>
            <w:tr w:rsidR="00D525C0" w:rsidRPr="00105793" w14:paraId="23A84929" w14:textId="77777777" w:rsidTr="00E80EE9">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0B1CA0"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55D2C8"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B842663"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C174BE" w14:textId="77777777" w:rsidR="00D525C0" w:rsidRPr="00105793" w:rsidRDefault="00D525C0" w:rsidP="00D525C0">
                  <w:pPr>
                    <w:rPr>
                      <w:rFonts w:ascii="Arial" w:hAnsi="Arial" w:cs="Arial"/>
                      <w:lang w:eastAsia="ja-JP"/>
                    </w:rPr>
                  </w:pPr>
                  <w:r w:rsidRPr="00105793">
                    <w:rPr>
                      <w:rFonts w:ascii="Arial" w:hAnsi="Arial" w:cs="Arial"/>
                      <w:lang w:eastAsia="ja-JP"/>
                    </w:rPr>
                    <w:t>ssb-perRACH-Occasion</w:t>
                  </w:r>
                </w:p>
              </w:tc>
            </w:tr>
            <w:tr w:rsidR="00D525C0" w:rsidRPr="00105793" w14:paraId="3B8F1530" w14:textId="77777777" w:rsidTr="00E80EE9">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0B5CD9"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F5B816"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DA41A3B" w14:textId="77777777" w:rsidR="00D525C0" w:rsidRPr="00105793" w:rsidRDefault="00D525C0" w:rsidP="00D525C0">
                  <w:pPr>
                    <w:rPr>
                      <w:rFonts w:ascii="Arial" w:hAnsi="Arial" w:cs="Arial"/>
                      <w:lang w:eastAsia="ja-JP"/>
                    </w:rPr>
                  </w:pPr>
                  <w:r w:rsidRPr="00105793">
                    <w:rPr>
                      <w:rFonts w:ascii="Arial" w:hAnsi="Arial" w:cs="Arial"/>
                      <w:lang w:eastAsia="ja-JP"/>
                    </w:rPr>
                    <w:t>sib1-RequestPeriod</w:t>
                  </w:r>
                  <w:r w:rsidRPr="00105793">
                    <w:rPr>
                      <w:rFonts w:ascii="Arial" w:hAnsi="Arial" w:cs="Arial"/>
                      <w:lang w:eastAsia="ja-JP"/>
                    </w:rPr>
                    <w:br/>
                  </w:r>
                </w:p>
              </w:tc>
            </w:tr>
            <w:tr w:rsidR="00D525C0" w:rsidRPr="00105793" w14:paraId="218B2C29" w14:textId="77777777" w:rsidTr="00E80EE9">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B2C9E69"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9C62963" w14:textId="77777777" w:rsidR="00D525C0" w:rsidRPr="00105793" w:rsidRDefault="00D525C0" w:rsidP="00D525C0">
                  <w:pPr>
                    <w:rPr>
                      <w:rFonts w:ascii="Arial" w:hAnsi="Arial" w:cs="Arial"/>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22EB5EC" w14:textId="77777777" w:rsidR="00D525C0" w:rsidRPr="00105793" w:rsidRDefault="00D525C0" w:rsidP="00D525C0">
                  <w:pPr>
                    <w:rPr>
                      <w:rFonts w:ascii="Arial" w:hAnsi="Arial" w:cs="Arial"/>
                      <w:lang w:eastAsia="ja-JP"/>
                    </w:rPr>
                  </w:pPr>
                  <w:r w:rsidRPr="00105793">
                    <w:rPr>
                      <w:rFonts w:ascii="Arial" w:hAnsi="Arial" w:cs="Arial"/>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hideMark/>
                </w:tcPr>
                <w:p w14:paraId="1505FB6C" w14:textId="77777777" w:rsidR="00D525C0" w:rsidRPr="00105793" w:rsidRDefault="00D525C0" w:rsidP="00D525C0">
                  <w:pPr>
                    <w:rPr>
                      <w:rFonts w:ascii="Arial" w:hAnsi="Arial" w:cs="Arial"/>
                      <w:lang w:eastAsia="ja-JP"/>
                    </w:rPr>
                  </w:pPr>
                  <w:r w:rsidRPr="00105793">
                    <w:rPr>
                      <w:rFonts w:ascii="Arial" w:hAnsi="Arial" w:cs="Arial"/>
                      <w:lang w:eastAsia="ja-JP"/>
                    </w:rPr>
                    <w:t>ra-PreambleStartIndex</w:t>
                  </w:r>
                </w:p>
              </w:tc>
            </w:tr>
            <w:tr w:rsidR="00D525C0" w:rsidRPr="00105793" w14:paraId="7D601840"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29F722"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BFAD62E"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0F75BE1" w14:textId="77777777" w:rsidR="00D525C0" w:rsidRPr="00105793" w:rsidRDefault="00D525C0" w:rsidP="00D525C0">
                  <w:pPr>
                    <w:rPr>
                      <w:rFonts w:ascii="Arial" w:hAnsi="Arial" w:cs="Arial"/>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C8CB748" w14:textId="77777777" w:rsidR="00D525C0" w:rsidRPr="00105793" w:rsidRDefault="00D525C0" w:rsidP="00D525C0">
                  <w:pPr>
                    <w:rPr>
                      <w:rFonts w:ascii="Arial" w:hAnsi="Arial" w:cs="Arial"/>
                      <w:lang w:eastAsia="ja-JP"/>
                    </w:rPr>
                  </w:pPr>
                  <w:r w:rsidRPr="00105793">
                    <w:rPr>
                      <w:rFonts w:ascii="Arial" w:hAnsi="Arial" w:cs="Arial"/>
                      <w:lang w:eastAsia="ja-JP"/>
                    </w:rPr>
                    <w:t>ra-AssociationPeriodIndex</w:t>
                  </w:r>
                </w:p>
              </w:tc>
            </w:tr>
            <w:tr w:rsidR="00D525C0" w:rsidRPr="00105793" w14:paraId="627A657F" w14:textId="77777777" w:rsidTr="00E80EE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8F39F2"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3AEEBEF"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89DDC55" w14:textId="77777777" w:rsidR="00D525C0" w:rsidRPr="00105793" w:rsidRDefault="00D525C0" w:rsidP="00D525C0">
                  <w:pPr>
                    <w:rPr>
                      <w:rFonts w:ascii="Arial" w:hAnsi="Arial" w:cs="Arial"/>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B1A7EAD" w14:textId="77777777" w:rsidR="00D525C0" w:rsidRPr="00105793" w:rsidRDefault="00D525C0" w:rsidP="00D525C0">
                  <w:pPr>
                    <w:rPr>
                      <w:rFonts w:ascii="Arial" w:hAnsi="Arial" w:cs="Arial"/>
                      <w:lang w:eastAsia="ja-JP"/>
                    </w:rPr>
                  </w:pPr>
                  <w:r w:rsidRPr="00105793">
                    <w:rPr>
                      <w:rFonts w:ascii="Arial" w:hAnsi="Arial" w:cs="Arial"/>
                      <w:lang w:eastAsia="ja-JP"/>
                    </w:rPr>
                    <w:t>ra-ssb-OccasionMaskIndex</w:t>
                  </w:r>
                </w:p>
              </w:tc>
            </w:tr>
            <w:tr w:rsidR="00D525C0" w:rsidRPr="00105793" w14:paraId="3863FC67" w14:textId="77777777" w:rsidTr="00E80EE9">
              <w:trPr>
                <w:trHeight w:val="27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94B140"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F609E3F"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8A3A0FD" w14:textId="77777777" w:rsidR="00D525C0" w:rsidRPr="00105793" w:rsidRDefault="00D525C0" w:rsidP="00D525C0">
                  <w:pPr>
                    <w:rPr>
                      <w:rFonts w:ascii="Arial" w:hAnsi="Arial" w:cs="Arial"/>
                      <w:lang w:eastAsia="ja-JP"/>
                    </w:rPr>
                  </w:pPr>
                  <w:r w:rsidRPr="00105793">
                    <w:rPr>
                      <w:rFonts w:ascii="Arial" w:hAnsi="Arial" w:cs="Arial"/>
                      <w:lang w:eastAsia="ja-JP"/>
                    </w:rPr>
                    <w:t>rsrp-ThresholdSSB</w:t>
                  </w:r>
                </w:p>
              </w:tc>
            </w:tr>
            <w:tr w:rsidR="00D525C0" w:rsidRPr="00105793" w14:paraId="373E0697" w14:textId="77777777" w:rsidTr="00E80EE9">
              <w:trPr>
                <w:trHeight w:val="23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D6C3DF"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02534A7"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E61C135" w14:textId="77777777" w:rsidR="00D525C0" w:rsidRPr="00105793" w:rsidRDefault="00D525C0" w:rsidP="00D525C0">
                  <w:pPr>
                    <w:rPr>
                      <w:rFonts w:ascii="Arial" w:hAnsi="Arial" w:cs="Arial"/>
                      <w:b/>
                      <w:bCs/>
                      <w:lang w:eastAsia="ja-JP"/>
                    </w:rPr>
                  </w:pPr>
                  <w:r w:rsidRPr="00105793">
                    <w:rPr>
                      <w:rFonts w:ascii="Arial" w:hAnsi="Arial" w:cs="Arial"/>
                      <w:lang w:eastAsia="ja-JP"/>
                    </w:rPr>
                    <w:t>prach-RootSequenceIndex</w:t>
                  </w:r>
                </w:p>
              </w:tc>
            </w:tr>
            <w:tr w:rsidR="00D525C0" w:rsidRPr="00105793" w14:paraId="018F79E2" w14:textId="77777777" w:rsidTr="00E80EE9">
              <w:trPr>
                <w:trHeight w:val="256"/>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8F9DE7"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A998F5"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E5DDA60" w14:textId="77777777" w:rsidR="00D525C0" w:rsidRPr="00105793" w:rsidRDefault="00D525C0" w:rsidP="00D525C0">
                  <w:pPr>
                    <w:rPr>
                      <w:rFonts w:ascii="Arial" w:hAnsi="Arial" w:cs="Arial"/>
                      <w:lang w:eastAsia="ja-JP"/>
                    </w:rPr>
                  </w:pPr>
                  <w:r w:rsidRPr="00105793">
                    <w:rPr>
                      <w:rFonts w:ascii="Arial" w:hAnsi="Arial" w:cs="Arial"/>
                      <w:lang w:eastAsia="ja-JP"/>
                    </w:rPr>
                    <w:t>msg1-SubcarrierSpacing</w:t>
                  </w:r>
                </w:p>
              </w:tc>
            </w:tr>
            <w:tr w:rsidR="00D525C0" w:rsidRPr="00105793" w14:paraId="53B1592A" w14:textId="77777777" w:rsidTr="00E80EE9">
              <w:trPr>
                <w:trHeight w:val="3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4380E1"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0B43744"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CB916ED" w14:textId="77777777" w:rsidR="00D525C0" w:rsidRPr="00105793" w:rsidRDefault="00D525C0" w:rsidP="00D525C0">
                  <w:pPr>
                    <w:rPr>
                      <w:rFonts w:ascii="Arial" w:hAnsi="Arial" w:cs="Arial"/>
                      <w:lang w:eastAsia="ja-JP"/>
                    </w:rPr>
                  </w:pPr>
                  <w:r w:rsidRPr="00105793">
                    <w:rPr>
                      <w:rFonts w:ascii="Arial" w:hAnsi="Arial" w:cs="Arial"/>
                      <w:lang w:eastAsia="ja-JP"/>
                    </w:rPr>
                    <w:t>restrictedSetConfig</w:t>
                  </w:r>
                </w:p>
              </w:tc>
            </w:tr>
            <w:tr w:rsidR="00D525C0" w:rsidRPr="00105793" w14:paraId="50DECCFB" w14:textId="77777777" w:rsidTr="00E80EE9">
              <w:trPr>
                <w:trHeight w:val="29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B67CA5"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4D89E5B"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53FEFCA" w14:textId="77777777" w:rsidR="00D525C0" w:rsidRPr="00105793" w:rsidRDefault="00D525C0" w:rsidP="00D525C0">
                  <w:pPr>
                    <w:rPr>
                      <w:rFonts w:ascii="Arial" w:hAnsi="Arial" w:cs="Arial"/>
                      <w:lang w:eastAsia="ja-JP"/>
                    </w:rPr>
                  </w:pPr>
                  <w:r w:rsidRPr="00105793">
                    <w:rPr>
                      <w:rFonts w:ascii="Arial" w:hAnsi="Arial" w:cs="Arial"/>
                      <w:lang w:eastAsia="ja-JP"/>
                    </w:rPr>
                    <w:t>tdd-UL-DL-ConfigurationCommon</w:t>
                  </w:r>
                </w:p>
              </w:tc>
            </w:tr>
            <w:tr w:rsidR="00D525C0" w:rsidRPr="00105793" w14:paraId="372ADFD8"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6AA6A8" w14:textId="77777777" w:rsidR="00D525C0" w:rsidRPr="00105793" w:rsidRDefault="00D525C0" w:rsidP="00D525C0">
                  <w:pPr>
                    <w:rPr>
                      <w:rFonts w:ascii="Arial" w:hAnsi="Arial" w:cs="Arial"/>
                      <w:b/>
                      <w:bCs/>
                      <w:sz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hideMark/>
                </w:tcPr>
                <w:p w14:paraId="2C883CF8" w14:textId="77777777" w:rsidR="00D525C0" w:rsidRPr="00105793" w:rsidRDefault="00D525C0" w:rsidP="00D525C0">
                  <w:pPr>
                    <w:rPr>
                      <w:rFonts w:ascii="Arial" w:hAnsi="Arial" w:cs="Arial"/>
                      <w:b/>
                      <w:bCs/>
                      <w:sz w:val="22"/>
                      <w:lang w:eastAsia="ja-JP"/>
                    </w:rPr>
                  </w:pPr>
                  <w:r w:rsidRPr="00105793">
                    <w:rPr>
                      <w:rFonts w:ascii="Arial" w:hAnsi="Arial" w:cs="Arial"/>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hideMark/>
                </w:tcPr>
                <w:p w14:paraId="0197C9F1" w14:textId="77777777" w:rsidR="00D525C0" w:rsidRPr="00105793" w:rsidRDefault="00D525C0" w:rsidP="00D525C0">
                  <w:pPr>
                    <w:rPr>
                      <w:rFonts w:ascii="Arial" w:hAnsi="Arial" w:cs="Arial"/>
                      <w:lang w:eastAsia="ja-JP"/>
                    </w:rPr>
                  </w:pPr>
                  <w:r w:rsidRPr="00105793">
                    <w:rPr>
                      <w:rFonts w:ascii="Arial" w:hAnsi="Arial" w:cs="Arial"/>
                      <w:lang w:eastAsia="ja-JP"/>
                    </w:rPr>
                    <w:t>frequencyBandList</w:t>
                  </w:r>
                </w:p>
              </w:tc>
            </w:tr>
            <w:tr w:rsidR="00D525C0" w:rsidRPr="00105793" w14:paraId="1F2D7105" w14:textId="77777777" w:rsidTr="00E80EE9">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2DA2B47"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6BAFE84" w14:textId="77777777" w:rsidR="00D525C0" w:rsidRPr="00105793" w:rsidRDefault="00D525C0" w:rsidP="00D525C0">
                  <w:pPr>
                    <w:rPr>
                      <w:rFonts w:ascii="Arial"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EC2B884" w14:textId="77777777" w:rsidR="00D525C0" w:rsidRPr="00105793" w:rsidRDefault="00D525C0" w:rsidP="00D525C0">
                  <w:pPr>
                    <w:rPr>
                      <w:rFonts w:ascii="Arial" w:hAnsi="Arial" w:cs="Arial"/>
                      <w:lang w:eastAsia="ja-JP"/>
                    </w:rPr>
                  </w:pPr>
                  <w:r w:rsidRPr="00105793">
                    <w:rPr>
                      <w:rFonts w:ascii="Arial" w:hAnsi="Arial" w:cs="Arial"/>
                      <w:lang w:eastAsia="ja-JP"/>
                    </w:rPr>
                    <w:t>absoluteFrequencyPointA</w:t>
                  </w:r>
                </w:p>
              </w:tc>
            </w:tr>
            <w:tr w:rsidR="00D525C0" w:rsidRPr="00105793" w14:paraId="2DC24343"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D55858A"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F0C5DD" w14:textId="77777777" w:rsidR="00D525C0" w:rsidRPr="00105793" w:rsidRDefault="00D525C0" w:rsidP="00D525C0">
                  <w:pPr>
                    <w:rPr>
                      <w:rFonts w:ascii="Arial"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3E39B1B" w14:textId="77777777" w:rsidR="00D525C0" w:rsidRPr="00105793" w:rsidRDefault="00D525C0" w:rsidP="00D525C0">
                  <w:pPr>
                    <w:rPr>
                      <w:rFonts w:ascii="Arial" w:hAnsi="Arial" w:cs="Arial"/>
                      <w:lang w:eastAsia="ja-JP"/>
                    </w:rPr>
                  </w:pPr>
                  <w:r w:rsidRPr="00105793">
                    <w:rPr>
                      <w:rFonts w:ascii="Arial" w:hAnsi="Arial" w:cs="Arial"/>
                      <w:lang w:eastAsia="ja-JP"/>
                    </w:rPr>
                    <w:t>offsetToCarrier</w:t>
                  </w:r>
                </w:p>
              </w:tc>
            </w:tr>
            <w:tr w:rsidR="00D525C0" w:rsidRPr="00105793" w14:paraId="2354212D"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9B1CC3"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9AB19E4" w14:textId="77777777" w:rsidR="00D525C0" w:rsidRPr="00105793" w:rsidRDefault="00D525C0" w:rsidP="00D525C0">
                  <w:pPr>
                    <w:rPr>
                      <w:rFonts w:ascii="Arial"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40D0A62" w14:textId="77777777" w:rsidR="00D525C0" w:rsidRPr="00105793" w:rsidRDefault="00D525C0" w:rsidP="00D525C0">
                  <w:pPr>
                    <w:rPr>
                      <w:rFonts w:ascii="Arial" w:hAnsi="Arial" w:cs="Arial"/>
                      <w:lang w:eastAsia="ja-JP"/>
                    </w:rPr>
                  </w:pPr>
                  <w:r w:rsidRPr="00105793">
                    <w:rPr>
                      <w:rFonts w:ascii="Arial" w:hAnsi="Arial" w:cs="Arial"/>
                      <w:lang w:eastAsia="ja-JP"/>
                    </w:rPr>
                    <w:t>p-Max</w:t>
                  </w:r>
                </w:p>
              </w:tc>
            </w:tr>
            <w:tr w:rsidR="00D525C0" w:rsidRPr="00105793" w14:paraId="0812FB67"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899170"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19D6A93" w14:textId="77777777" w:rsidR="00D525C0" w:rsidRPr="00105793" w:rsidRDefault="00D525C0" w:rsidP="00D525C0">
                  <w:pPr>
                    <w:rPr>
                      <w:rFonts w:ascii="Arial"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F0E7108" w14:textId="77777777" w:rsidR="00D525C0" w:rsidRPr="00105793" w:rsidRDefault="00D525C0" w:rsidP="00D525C0">
                  <w:pPr>
                    <w:rPr>
                      <w:rFonts w:ascii="Arial" w:hAnsi="Arial" w:cs="Arial"/>
                      <w:lang w:eastAsia="ja-JP"/>
                    </w:rPr>
                  </w:pPr>
                  <w:r w:rsidRPr="00105793">
                    <w:rPr>
                      <w:rFonts w:ascii="Arial" w:hAnsi="Arial" w:cs="Arial"/>
                      <w:lang w:eastAsia="ja-JP"/>
                    </w:rPr>
                    <w:t>frequencyShift7p5khz</w:t>
                  </w:r>
                </w:p>
              </w:tc>
            </w:tr>
            <w:tr w:rsidR="00D525C0" w:rsidRPr="00105793" w14:paraId="6A337430" w14:textId="77777777" w:rsidTr="00E80EE9">
              <w:trPr>
                <w:trHeight w:val="288"/>
              </w:trPr>
              <w:tc>
                <w:tcPr>
                  <w:tcW w:w="2121" w:type="dxa"/>
                  <w:vMerge w:val="restart"/>
                  <w:tcBorders>
                    <w:top w:val="single" w:sz="4" w:space="0" w:color="auto"/>
                    <w:left w:val="single" w:sz="4" w:space="0" w:color="auto"/>
                    <w:bottom w:val="single" w:sz="4" w:space="0" w:color="auto"/>
                    <w:right w:val="single" w:sz="4" w:space="0" w:color="auto"/>
                  </w:tcBorders>
                  <w:hideMark/>
                </w:tcPr>
                <w:p w14:paraId="5B435A6F" w14:textId="77777777" w:rsidR="00D525C0" w:rsidRPr="00105793" w:rsidRDefault="00D525C0" w:rsidP="00D525C0">
                  <w:pPr>
                    <w:rPr>
                      <w:rFonts w:ascii="Arial" w:hAnsi="Arial" w:cs="Arial"/>
                      <w:b/>
                      <w:bCs/>
                      <w:sz w:val="22"/>
                      <w:lang w:eastAsia="ja-JP"/>
                    </w:rPr>
                  </w:pPr>
                  <w:r w:rsidRPr="00105793">
                    <w:rPr>
                      <w:rFonts w:ascii="Arial" w:hAnsi="Arial" w:cs="Arial"/>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1F1411F" w14:textId="77777777" w:rsidR="00D525C0" w:rsidRPr="00105793" w:rsidRDefault="00D525C0" w:rsidP="00D525C0">
                  <w:pPr>
                    <w:rPr>
                      <w:rFonts w:ascii="Arial" w:hAnsi="Arial" w:cs="Arial"/>
                      <w:b/>
                      <w:bCs/>
                      <w:lang w:eastAsia="ja-JP"/>
                    </w:rPr>
                  </w:pPr>
                  <w:r w:rsidRPr="00105793">
                    <w:rPr>
                      <w:rFonts w:ascii="Arial" w:hAnsi="Arial" w:cs="Arial"/>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hideMark/>
                </w:tcPr>
                <w:p w14:paraId="5F5C1235" w14:textId="77777777" w:rsidR="00D525C0" w:rsidRPr="00105793" w:rsidRDefault="00D525C0" w:rsidP="00D525C0">
                  <w:pPr>
                    <w:rPr>
                      <w:rFonts w:ascii="Arial" w:hAnsi="Arial" w:cs="Arial"/>
                      <w:lang w:eastAsia="ja-JP"/>
                    </w:rPr>
                  </w:pPr>
                  <w:r w:rsidRPr="00105793">
                    <w:rPr>
                      <w:rFonts w:ascii="Arial" w:hAnsi="Arial" w:cs="Arial"/>
                      <w:lang w:eastAsia="ja-JP"/>
                    </w:rPr>
                    <w:t>ssb-SubcarrierOffset</w:t>
                  </w:r>
                </w:p>
              </w:tc>
            </w:tr>
            <w:tr w:rsidR="00D525C0" w:rsidRPr="00105793" w14:paraId="2936916D"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FD35B8"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702BD57"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F26A938" w14:textId="77777777" w:rsidR="00D525C0" w:rsidRPr="00105793" w:rsidRDefault="00D525C0" w:rsidP="00D525C0">
                  <w:pPr>
                    <w:rPr>
                      <w:rFonts w:ascii="Arial" w:hAnsi="Arial" w:cs="Arial"/>
                      <w:lang w:eastAsia="ja-JP"/>
                    </w:rPr>
                  </w:pPr>
                  <w:r w:rsidRPr="00105793">
                    <w:rPr>
                      <w:rFonts w:ascii="Arial" w:hAnsi="Arial" w:cs="Arial"/>
                      <w:lang w:eastAsia="ja-JP"/>
                    </w:rPr>
                    <w:t>controlResourceSetZero</w:t>
                  </w:r>
                </w:p>
              </w:tc>
            </w:tr>
            <w:tr w:rsidR="00D525C0" w:rsidRPr="00105793" w14:paraId="04100E9F" w14:textId="77777777" w:rsidTr="00E80EE9">
              <w:trPr>
                <w:trHeight w:val="30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D75D266"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C1557B1"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9D1E376" w14:textId="77777777" w:rsidR="00D525C0" w:rsidRPr="00105793" w:rsidRDefault="00D525C0" w:rsidP="00D525C0">
                  <w:pPr>
                    <w:rPr>
                      <w:rFonts w:ascii="Arial" w:hAnsi="Arial" w:cs="Arial"/>
                      <w:lang w:eastAsia="ja-JP"/>
                    </w:rPr>
                  </w:pPr>
                  <w:r w:rsidRPr="00105793">
                    <w:rPr>
                      <w:rFonts w:ascii="Arial" w:hAnsi="Arial" w:cs="Arial"/>
                      <w:lang w:eastAsia="ja-JP"/>
                    </w:rPr>
                    <w:t>searchSpaceZero</w:t>
                  </w:r>
                </w:p>
              </w:tc>
            </w:tr>
            <w:tr w:rsidR="00D525C0" w:rsidRPr="00105793" w14:paraId="580BAF0B" w14:textId="77777777" w:rsidTr="00E80EE9">
              <w:trPr>
                <w:trHeight w:val="332"/>
              </w:trPr>
              <w:tc>
                <w:tcPr>
                  <w:tcW w:w="2121" w:type="dxa"/>
                  <w:vMerge w:val="restart"/>
                  <w:tcBorders>
                    <w:top w:val="single" w:sz="4" w:space="0" w:color="auto"/>
                    <w:left w:val="single" w:sz="4" w:space="0" w:color="auto"/>
                    <w:bottom w:val="single" w:sz="4" w:space="0" w:color="auto"/>
                    <w:right w:val="single" w:sz="4" w:space="0" w:color="auto"/>
                  </w:tcBorders>
                  <w:hideMark/>
                </w:tcPr>
                <w:p w14:paraId="770D9AD6" w14:textId="77777777" w:rsidR="00D525C0" w:rsidRPr="00105793" w:rsidRDefault="00D525C0" w:rsidP="00D525C0">
                  <w:pPr>
                    <w:rPr>
                      <w:rFonts w:ascii="Arial" w:hAnsi="Arial" w:cs="Arial"/>
                      <w:b/>
                      <w:bCs/>
                      <w:sz w:val="22"/>
                      <w:lang w:eastAsia="ja-JP"/>
                    </w:rPr>
                  </w:pPr>
                  <w:r w:rsidRPr="00105793">
                    <w:rPr>
                      <w:rFonts w:ascii="Arial" w:hAnsi="Arial" w:cs="Arial"/>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FFA02F8" w14:textId="77777777" w:rsidR="00D525C0" w:rsidRPr="00105793" w:rsidRDefault="00D525C0" w:rsidP="00D525C0">
                  <w:pPr>
                    <w:rPr>
                      <w:rFonts w:ascii="Arial" w:hAnsi="Arial" w:cs="Arial"/>
                      <w:b/>
                      <w:bCs/>
                      <w:lang w:eastAsia="ja-JP"/>
                    </w:rPr>
                  </w:pPr>
                  <w:r w:rsidRPr="00105793">
                    <w:rPr>
                      <w:rFonts w:ascii="Arial" w:hAnsi="Arial" w:cs="Arial"/>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hideMark/>
                </w:tcPr>
                <w:p w14:paraId="1550CE6C" w14:textId="77777777" w:rsidR="00D525C0" w:rsidRPr="00105793" w:rsidRDefault="00D525C0" w:rsidP="00D525C0">
                  <w:pPr>
                    <w:rPr>
                      <w:rFonts w:ascii="Arial" w:hAnsi="Arial" w:cs="Arial"/>
                      <w:lang w:eastAsia="ja-JP"/>
                    </w:rPr>
                  </w:pPr>
                  <w:r w:rsidRPr="00105793">
                    <w:rPr>
                      <w:rFonts w:ascii="Arial" w:hAnsi="Arial" w:cs="Arial"/>
                      <w:lang w:eastAsia="ja-JP"/>
                    </w:rPr>
                    <w:t>controlResourceSet</w:t>
                  </w:r>
                </w:p>
              </w:tc>
            </w:tr>
            <w:tr w:rsidR="00D525C0" w:rsidRPr="00105793" w14:paraId="63EACEAE" w14:textId="77777777" w:rsidTr="00E80EE9">
              <w:trPr>
                <w:trHeight w:val="21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3472079"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B595E0"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3439CFF" w14:textId="77777777" w:rsidR="00D525C0" w:rsidRPr="00105793" w:rsidRDefault="00D525C0" w:rsidP="00D525C0">
                  <w:pPr>
                    <w:rPr>
                      <w:rFonts w:ascii="Arial" w:hAnsi="Arial" w:cs="Arial"/>
                      <w:lang w:eastAsia="ja-JP"/>
                    </w:rPr>
                  </w:pPr>
                  <w:r w:rsidRPr="00105793">
                    <w:rPr>
                      <w:rFonts w:ascii="Arial" w:hAnsi="Arial" w:cs="Arial"/>
                      <w:lang w:eastAsia="ja-JP"/>
                    </w:rPr>
                    <w:t>monitoringSlotPeriodicityAndOffset</w:t>
                  </w:r>
                </w:p>
              </w:tc>
            </w:tr>
            <w:tr w:rsidR="00D525C0" w:rsidRPr="00105793" w14:paraId="2BB9B2F8"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07E691"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251E18"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F005B41" w14:textId="77777777" w:rsidR="00D525C0" w:rsidRPr="00105793" w:rsidRDefault="00D525C0" w:rsidP="00D525C0">
                  <w:pPr>
                    <w:rPr>
                      <w:rFonts w:ascii="Arial" w:hAnsi="Arial" w:cs="Arial"/>
                      <w:lang w:eastAsia="ja-JP"/>
                    </w:rPr>
                  </w:pPr>
                  <w:r w:rsidRPr="00105793">
                    <w:rPr>
                      <w:rFonts w:ascii="Arial" w:hAnsi="Arial" w:cs="Arial"/>
                      <w:lang w:eastAsia="ja-JP"/>
                    </w:rPr>
                    <w:t>Duration</w:t>
                  </w:r>
                </w:p>
              </w:tc>
            </w:tr>
            <w:tr w:rsidR="00D525C0" w:rsidRPr="00105793" w14:paraId="404A5E06" w14:textId="77777777" w:rsidTr="00E80EE9">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138C38"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EF6F5B2"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3C6DBB" w14:textId="77777777" w:rsidR="00D525C0" w:rsidRPr="00105793" w:rsidRDefault="00D525C0" w:rsidP="00D525C0">
                  <w:pPr>
                    <w:rPr>
                      <w:rFonts w:ascii="Arial" w:hAnsi="Arial" w:cs="Arial"/>
                      <w:lang w:eastAsia="ja-JP"/>
                    </w:rPr>
                  </w:pPr>
                  <w:r w:rsidRPr="00105793">
                    <w:rPr>
                      <w:rFonts w:ascii="Arial" w:hAnsi="Arial" w:cs="Arial"/>
                      <w:lang w:eastAsia="ja-JP"/>
                    </w:rPr>
                    <w:t>monitoringSymbolsWithinSlot</w:t>
                  </w:r>
                </w:p>
              </w:tc>
            </w:tr>
            <w:tr w:rsidR="00D525C0" w:rsidRPr="00105793" w14:paraId="1F9D45FD" w14:textId="77777777" w:rsidTr="00E80EE9">
              <w:trPr>
                <w:trHeight w:val="17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05E3C7"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FFFA5E"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34E762" w14:textId="77777777" w:rsidR="00D525C0" w:rsidRPr="00105793" w:rsidRDefault="00D525C0" w:rsidP="00D525C0">
                  <w:pPr>
                    <w:rPr>
                      <w:rFonts w:ascii="Arial" w:hAnsi="Arial" w:cs="Arial"/>
                      <w:lang w:eastAsia="ja-JP"/>
                    </w:rPr>
                  </w:pPr>
                  <w:r w:rsidRPr="00105793">
                    <w:rPr>
                      <w:rFonts w:ascii="Arial" w:hAnsi="Arial" w:cs="Arial"/>
                      <w:lang w:eastAsia="ja-JP"/>
                    </w:rPr>
                    <w:t>aggregationLevels</w:t>
                  </w:r>
                </w:p>
              </w:tc>
            </w:tr>
          </w:tbl>
          <w:p w14:paraId="47275E2B" w14:textId="7023978E" w:rsidR="00801E01" w:rsidRDefault="00801E01" w:rsidP="00801E01">
            <w:pPr>
              <w:rPr>
                <w:lang w:eastAsia="x-none"/>
              </w:rPr>
            </w:pPr>
          </w:p>
          <w:p w14:paraId="4C548218" w14:textId="77777777" w:rsidR="00801E01" w:rsidRDefault="00801E01" w:rsidP="00801E01">
            <w:pPr>
              <w:rPr>
                <w:b/>
                <w:bCs/>
                <w:highlight w:val="green"/>
                <w:lang w:eastAsia="x-none"/>
              </w:rPr>
            </w:pPr>
            <w:r>
              <w:rPr>
                <w:b/>
                <w:bCs/>
                <w:highlight w:val="green"/>
                <w:lang w:eastAsia="ko-KR"/>
              </w:rPr>
              <w:t>Agreement</w:t>
            </w:r>
          </w:p>
          <w:p w14:paraId="610FB0D4" w14:textId="77777777" w:rsidR="00801E01" w:rsidRDefault="00801E01" w:rsidP="00801E01">
            <w:pPr>
              <w:rPr>
                <w:rFonts w:eastAsia="PMingLiU"/>
                <w:bCs/>
                <w:lang w:eastAsia="zh-TW"/>
              </w:rPr>
            </w:pPr>
            <w:r>
              <w:rPr>
                <w:rFonts w:eastAsiaTheme="minorEastAsia"/>
                <w:bCs/>
                <w:lang w:eastAsia="ko-KR"/>
              </w:rPr>
              <w:t>At least for Case-2: F</w:t>
            </w:r>
            <w:r>
              <w:rPr>
                <w:rFonts w:eastAsia="PMingLiU"/>
                <w:bCs/>
                <w:lang w:eastAsia="zh-TW"/>
              </w:rPr>
              <w:t>or further study of type 0 PDCCH monitoring occasions for on demand SIB1</w:t>
            </w:r>
            <w:r>
              <w:rPr>
                <w:rFonts w:eastAsiaTheme="minorEastAsia"/>
                <w:bCs/>
                <w:lang w:eastAsia="ko-KR"/>
              </w:rPr>
              <w:t xml:space="preserve">, </w:t>
            </w:r>
            <w:r>
              <w:rPr>
                <w:bCs/>
              </w:rPr>
              <w:t>after UE transmits the UL WUS</w:t>
            </w:r>
            <w:r>
              <w:rPr>
                <w:rFonts w:eastAsia="PMingLiU"/>
                <w:bCs/>
                <w:lang w:eastAsia="zh-TW"/>
              </w:rPr>
              <w:t xml:space="preserve"> in idle/inactive mode, RAN1 assumes following as a starting point:</w:t>
            </w:r>
          </w:p>
          <w:p w14:paraId="31FF9440" w14:textId="77777777" w:rsidR="00801E01" w:rsidRDefault="00801E01" w:rsidP="00801E01">
            <w:pPr>
              <w:pStyle w:val="aff9"/>
              <w:numPr>
                <w:ilvl w:val="0"/>
                <w:numId w:val="49"/>
              </w:numPr>
              <w:spacing w:beforeLines="0" w:afterLines="0"/>
              <w:ind w:firstLineChars="0"/>
              <w:rPr>
                <w:rFonts w:eastAsia="PMingLiU"/>
                <w:bCs/>
                <w:lang w:eastAsia="zh-TW"/>
              </w:rPr>
            </w:pPr>
            <w:r>
              <w:rPr>
                <w:rFonts w:eastAsia="PMingLiU"/>
                <w:bCs/>
                <w:lang w:eastAsia="zh-TW"/>
              </w:rPr>
              <w:t>Option 1: One or more type 0 PDCCH monitoring occasions for on demand SIB1 within a time window</w:t>
            </w:r>
          </w:p>
          <w:p w14:paraId="34E72FEC" w14:textId="24871061" w:rsidR="00801E01" w:rsidRDefault="00801E01" w:rsidP="00801E01">
            <w:pPr>
              <w:pStyle w:val="aff9"/>
              <w:numPr>
                <w:ilvl w:val="1"/>
                <w:numId w:val="49"/>
              </w:numPr>
              <w:spacing w:beforeLines="0" w:afterLines="0"/>
              <w:ind w:firstLineChars="0"/>
              <w:rPr>
                <w:rFonts w:eastAsia="PMingLiU"/>
                <w:bCs/>
                <w:lang w:eastAsia="zh-TW"/>
              </w:rPr>
            </w:pPr>
            <w:r>
              <w:rPr>
                <w:rFonts w:eastAsia="PMingLiU"/>
                <w:bCs/>
                <w:lang w:eastAsia="zh-TW"/>
              </w:rPr>
              <w:t xml:space="preserve">FFS: How the search space zero configuration is provided (e.g. from  </w:t>
            </w:r>
            <w:r>
              <w:rPr>
                <w:rFonts w:eastAsia="PMingLiU"/>
                <w:bCs/>
                <w:i/>
                <w:iCs/>
                <w:lang w:eastAsia="zh-TW"/>
              </w:rPr>
              <w:t>searchSpaceZero</w:t>
            </w:r>
            <w:r w:rsidR="00115449">
              <w:rPr>
                <w:rFonts w:eastAsia="PMingLiU"/>
                <w:bCs/>
                <w:lang w:eastAsia="zh-TW"/>
              </w:rPr>
              <w:t xml:space="preserve">  in  MIB  or </w:t>
            </w:r>
            <w:r>
              <w:rPr>
                <w:rFonts w:eastAsia="PMingLiU"/>
                <w:bCs/>
                <w:lang w:eastAsia="zh-TW"/>
              </w:rPr>
              <w:t>from a new search space that is indicated by UL-WUS configuration)</w:t>
            </w:r>
          </w:p>
          <w:p w14:paraId="24262DF4" w14:textId="77777777" w:rsidR="00801E01" w:rsidRDefault="00801E01" w:rsidP="00801E01">
            <w:pPr>
              <w:pStyle w:val="aff9"/>
              <w:numPr>
                <w:ilvl w:val="1"/>
                <w:numId w:val="49"/>
              </w:numPr>
              <w:spacing w:beforeLines="0" w:afterLines="0"/>
              <w:ind w:firstLineChars="0"/>
              <w:rPr>
                <w:rFonts w:eastAsia="PMingLiU"/>
                <w:bCs/>
                <w:lang w:eastAsia="zh-TW"/>
              </w:rPr>
            </w:pPr>
            <w:r>
              <w:rPr>
                <w:rFonts w:eastAsia="PMingLiU"/>
                <w:bCs/>
                <w:lang w:eastAsia="zh-TW"/>
              </w:rPr>
              <w:t xml:space="preserve">FFS: Details of the time window, including at least the starting time and duration </w:t>
            </w:r>
          </w:p>
          <w:p w14:paraId="67BDAC79" w14:textId="77777777" w:rsidR="00801E01" w:rsidRDefault="00801E01" w:rsidP="00801E01">
            <w:pPr>
              <w:pStyle w:val="aff9"/>
              <w:numPr>
                <w:ilvl w:val="1"/>
                <w:numId w:val="49"/>
              </w:numPr>
              <w:spacing w:beforeLines="0" w:afterLines="0"/>
              <w:ind w:firstLineChars="0"/>
              <w:rPr>
                <w:rFonts w:eastAsia="PMingLiU"/>
                <w:bCs/>
                <w:lang w:eastAsia="zh-TW"/>
              </w:rPr>
            </w:pPr>
            <w:r>
              <w:rPr>
                <w:rFonts w:eastAsia="PMingLiU"/>
                <w:bCs/>
                <w:lang w:eastAsia="zh-TW"/>
              </w:rPr>
              <w:t>FFS: Whether/how to support transmission of on-demand SIB1 with the association with SSB(s) based on a received UL-WUS</w:t>
            </w:r>
          </w:p>
          <w:p w14:paraId="733A3CE8" w14:textId="77777777" w:rsidR="00801E01" w:rsidRPr="00801E01" w:rsidRDefault="00801E01" w:rsidP="00D525C0">
            <w:pPr>
              <w:rPr>
                <w:rFonts w:eastAsia="PMingLiU"/>
                <w:b/>
                <w:lang w:eastAsia="zh-TW"/>
              </w:rPr>
            </w:pPr>
          </w:p>
          <w:p w14:paraId="7F765B82" w14:textId="08D758F5" w:rsidR="00FF2719" w:rsidRPr="008F7C85" w:rsidRDefault="008F7C85" w:rsidP="00E80EE9">
            <w:pPr>
              <w:widowControl/>
              <w:jc w:val="left"/>
              <w:rPr>
                <w:rFonts w:ascii="Arial" w:eastAsiaTheme="minorEastAsia" w:hAnsi="Arial" w:cs="Arial"/>
                <w:b/>
                <w:szCs w:val="24"/>
                <w:lang w:eastAsia="zh-CN"/>
              </w:rPr>
            </w:pPr>
            <w:r w:rsidRPr="0026250A">
              <w:rPr>
                <w:rFonts w:ascii="Arial" w:eastAsiaTheme="minorEastAsia" w:hAnsi="Arial" w:cs="Arial"/>
                <w:b/>
                <w:szCs w:val="24"/>
                <w:lang w:eastAsia="zh-CN"/>
              </w:rPr>
              <w:t xml:space="preserve">Agreements </w:t>
            </w:r>
            <w:r>
              <w:rPr>
                <w:rFonts w:ascii="Arial" w:eastAsiaTheme="minorEastAsia" w:hAnsi="Arial" w:cs="Arial"/>
                <w:b/>
                <w:szCs w:val="24"/>
                <w:lang w:eastAsia="zh-CN"/>
              </w:rPr>
              <w:t>on on-demand SIB1 in</w:t>
            </w:r>
            <w:r w:rsidRPr="0026250A">
              <w:rPr>
                <w:rFonts w:ascii="Arial" w:eastAsiaTheme="minorEastAsia" w:hAnsi="Arial" w:cs="Arial"/>
                <w:b/>
                <w:szCs w:val="24"/>
                <w:lang w:eastAsia="zh-CN"/>
              </w:rPr>
              <w:t xml:space="preserve"> </w:t>
            </w:r>
            <w:r>
              <w:rPr>
                <w:rFonts w:ascii="Arial" w:eastAsiaTheme="minorEastAsia" w:hAnsi="Arial" w:cs="Arial"/>
                <w:b/>
                <w:szCs w:val="24"/>
                <w:lang w:eastAsia="zh-CN"/>
              </w:rPr>
              <w:t>RAN2#126</w:t>
            </w:r>
            <w:r w:rsidRPr="0026250A">
              <w:rPr>
                <w:rFonts w:ascii="Arial" w:eastAsiaTheme="minorEastAsia" w:hAnsi="Arial" w:cs="Arial"/>
                <w:b/>
                <w:szCs w:val="24"/>
                <w:lang w:eastAsia="zh-CN"/>
              </w:rPr>
              <w:t>:</w:t>
            </w:r>
          </w:p>
          <w:p w14:paraId="71B9882B" w14:textId="77777777" w:rsidR="008F7C85" w:rsidRPr="008F7C85" w:rsidRDefault="008F7C85" w:rsidP="008F7C85">
            <w:pPr>
              <w:widowControl/>
              <w:jc w:val="left"/>
              <w:rPr>
                <w:rFonts w:ascii="Arial" w:eastAsiaTheme="minorEastAsia" w:hAnsi="Arial" w:cs="Arial"/>
                <w:b/>
                <w:szCs w:val="24"/>
                <w:lang w:eastAsia="zh-CN"/>
              </w:rPr>
            </w:pPr>
            <w:r w:rsidRPr="008F7C85">
              <w:rPr>
                <w:rFonts w:ascii="Arial" w:eastAsiaTheme="minorEastAsia" w:hAnsi="Arial" w:cs="Arial"/>
                <w:b/>
                <w:szCs w:val="24"/>
                <w:lang w:eastAsia="zh-CN"/>
              </w:rPr>
              <w:t>Information of WUS configuration</w:t>
            </w:r>
          </w:p>
          <w:p w14:paraId="75A9D639" w14:textId="77777777" w:rsidR="008F7C85" w:rsidRPr="008F7C85" w:rsidRDefault="008F7C85" w:rsidP="008F7C85">
            <w:pPr>
              <w:widowControl/>
              <w:jc w:val="left"/>
              <w:rPr>
                <w:rFonts w:ascii="Arial" w:hAnsi="Arial"/>
                <w:szCs w:val="24"/>
                <w:lang w:val="en-GB" w:eastAsia="en-GB"/>
              </w:rPr>
            </w:pPr>
            <w:r w:rsidRPr="008F7C85">
              <w:rPr>
                <w:rFonts w:ascii="Arial" w:hAnsi="Arial"/>
                <w:szCs w:val="24"/>
                <w:lang w:val="en-GB" w:eastAsia="en-GB"/>
              </w:rPr>
              <w:t>3.</w:t>
            </w:r>
            <w:r w:rsidRPr="008F7C85">
              <w:rPr>
                <w:rFonts w:ascii="Arial" w:hAnsi="Arial"/>
                <w:szCs w:val="24"/>
                <w:lang w:val="en-GB" w:eastAsia="en-GB"/>
              </w:rPr>
              <w:tab/>
              <w:t>Can use the PCI and frequency of a NES Cell to associate the UL WUS configuration with a NES Cell.</w:t>
            </w:r>
          </w:p>
          <w:p w14:paraId="554C28B2" w14:textId="77777777" w:rsidR="00137D3F" w:rsidRDefault="008F7C85" w:rsidP="008F7C85">
            <w:pPr>
              <w:widowControl/>
              <w:jc w:val="left"/>
              <w:rPr>
                <w:rFonts w:ascii="Arial" w:hAnsi="Arial"/>
                <w:szCs w:val="24"/>
                <w:lang w:val="en-GB" w:eastAsia="en-GB"/>
              </w:rPr>
            </w:pPr>
            <w:r w:rsidRPr="008F7C85">
              <w:rPr>
                <w:rFonts w:ascii="Arial" w:hAnsi="Arial"/>
                <w:szCs w:val="24"/>
                <w:lang w:val="en-GB" w:eastAsia="en-GB"/>
              </w:rPr>
              <w:t>4.</w:t>
            </w:r>
            <w:r w:rsidRPr="008F7C85">
              <w:rPr>
                <w:rFonts w:ascii="Arial" w:hAnsi="Arial"/>
                <w:szCs w:val="24"/>
                <w:lang w:val="en-GB" w:eastAsia="en-GB"/>
              </w:rPr>
              <w:tab/>
              <w:t>For Message 1 based on-demand SIB1 request, the on-demand SI request configuration that currently included in SIB1 may be used as the design baseline.</w:t>
            </w:r>
          </w:p>
          <w:p w14:paraId="0E883EE4" w14:textId="77777777" w:rsidR="008F7C85" w:rsidRDefault="008F7C85" w:rsidP="008F7C85">
            <w:pPr>
              <w:widowControl/>
              <w:jc w:val="left"/>
              <w:rPr>
                <w:rFonts w:ascii="Arial" w:hAnsi="Arial"/>
                <w:szCs w:val="24"/>
                <w:lang w:val="en-GB" w:eastAsia="en-GB"/>
              </w:rPr>
            </w:pPr>
          </w:p>
          <w:p w14:paraId="65FE9F0C" w14:textId="77777777" w:rsidR="00BA370A" w:rsidRPr="00BA370A" w:rsidRDefault="00BA370A" w:rsidP="00BA370A">
            <w:pPr>
              <w:widowControl/>
              <w:jc w:val="left"/>
              <w:rPr>
                <w:rFonts w:ascii="Arial" w:eastAsiaTheme="minorEastAsia" w:hAnsi="Arial" w:cs="Arial"/>
                <w:b/>
                <w:szCs w:val="24"/>
                <w:lang w:eastAsia="zh-CN"/>
              </w:rPr>
            </w:pPr>
            <w:r w:rsidRPr="00BA370A">
              <w:rPr>
                <w:rFonts w:ascii="Arial" w:eastAsiaTheme="minorEastAsia" w:hAnsi="Arial" w:cs="Arial"/>
                <w:b/>
                <w:szCs w:val="24"/>
                <w:lang w:eastAsia="zh-CN"/>
              </w:rPr>
              <w:t>UE request SIB1 to perform initial access in NES cell</w:t>
            </w:r>
          </w:p>
          <w:p w14:paraId="495AA497" w14:textId="77777777" w:rsidR="008F7C85" w:rsidRDefault="00BA370A" w:rsidP="00BA370A">
            <w:pPr>
              <w:widowControl/>
              <w:jc w:val="left"/>
              <w:rPr>
                <w:rFonts w:ascii="Arial" w:eastAsiaTheme="minorEastAsia" w:hAnsi="Arial" w:cs="Arial"/>
                <w:szCs w:val="24"/>
                <w:lang w:eastAsia="zh-CN"/>
              </w:rPr>
            </w:pPr>
            <w:r w:rsidRPr="001F6AE2">
              <w:rPr>
                <w:rFonts w:ascii="Arial" w:eastAsiaTheme="minorEastAsia" w:hAnsi="Arial" w:cs="Arial"/>
                <w:szCs w:val="24"/>
                <w:lang w:eastAsia="zh-CN"/>
              </w:rPr>
              <w:t>8.</w:t>
            </w:r>
            <w:r w:rsidRPr="001F6AE2">
              <w:rPr>
                <w:rFonts w:ascii="Arial" w:eastAsiaTheme="minorEastAsia" w:hAnsi="Arial" w:cs="Arial"/>
                <w:szCs w:val="24"/>
                <w:lang w:eastAsia="zh-CN"/>
              </w:rPr>
              <w:tab/>
              <w:t>RAN2 not to support on-demand SIB1 request that is combined with an initial access to perform RRC connection establishment/resume on the NES cell.</w:t>
            </w:r>
          </w:p>
          <w:p w14:paraId="0163C2C6" w14:textId="77777777" w:rsidR="001F6AE2" w:rsidRDefault="001F6AE2" w:rsidP="00BA370A">
            <w:pPr>
              <w:widowControl/>
              <w:jc w:val="left"/>
              <w:rPr>
                <w:rFonts w:ascii="Arial" w:eastAsiaTheme="minorEastAsia" w:hAnsi="Arial" w:cs="Arial"/>
                <w:szCs w:val="24"/>
                <w:lang w:eastAsia="zh-CN"/>
              </w:rPr>
            </w:pPr>
          </w:p>
          <w:p w14:paraId="25087610" w14:textId="77777777" w:rsidR="001F6AE2" w:rsidRPr="001F6AE2" w:rsidRDefault="001F6AE2" w:rsidP="001F6AE2">
            <w:pPr>
              <w:widowControl/>
              <w:jc w:val="left"/>
              <w:rPr>
                <w:rFonts w:ascii="Arial" w:eastAsiaTheme="minorEastAsia" w:hAnsi="Arial" w:cs="Arial"/>
                <w:b/>
                <w:szCs w:val="24"/>
                <w:lang w:eastAsia="zh-CN"/>
              </w:rPr>
            </w:pPr>
            <w:r w:rsidRPr="001F6AE2">
              <w:rPr>
                <w:rFonts w:ascii="Arial" w:eastAsiaTheme="minorEastAsia" w:hAnsi="Arial" w:cs="Arial"/>
                <w:b/>
                <w:szCs w:val="24"/>
                <w:lang w:eastAsia="zh-CN"/>
              </w:rPr>
              <w:t>RAR monitoring for MSG1 based OD-SIB1 REQ</w:t>
            </w:r>
          </w:p>
          <w:p w14:paraId="755C52FA" w14:textId="0413B707" w:rsidR="001F6AE2" w:rsidRPr="001F6AE2" w:rsidRDefault="001F6AE2" w:rsidP="001F6AE2">
            <w:pPr>
              <w:widowControl/>
              <w:jc w:val="left"/>
              <w:rPr>
                <w:rFonts w:ascii="Times" w:eastAsia="Batang" w:hAnsi="Times"/>
                <w:szCs w:val="24"/>
                <w:lang w:eastAsia="x-none"/>
              </w:rPr>
            </w:pPr>
            <w:r w:rsidRPr="00F05F91">
              <w:rPr>
                <w:rFonts w:ascii="Arial" w:eastAsiaTheme="minorEastAsia" w:hAnsi="Arial" w:cs="Arial"/>
                <w:szCs w:val="24"/>
                <w:lang w:eastAsia="zh-CN"/>
              </w:rPr>
              <w:t>13.</w:t>
            </w:r>
            <w:r w:rsidRPr="00F05F91">
              <w:rPr>
                <w:rFonts w:ascii="Arial" w:eastAsiaTheme="minorEastAsia" w:hAnsi="Arial" w:cs="Arial"/>
                <w:szCs w:val="24"/>
                <w:lang w:eastAsia="zh-CN"/>
              </w:rPr>
              <w:tab/>
              <w:t>RAN2 assumes the UE is expected to receive the RAR responding to the preamble transmission for Msg1-based on-demand S</w:t>
            </w:r>
            <w:r w:rsidR="00A2420B" w:rsidRPr="00F05F91">
              <w:rPr>
                <w:rFonts w:ascii="Arial" w:eastAsiaTheme="minorEastAsia" w:hAnsi="Arial" w:cs="Arial"/>
                <w:szCs w:val="24"/>
                <w:lang w:eastAsia="zh-CN"/>
              </w:rPr>
              <w:t>IB1 procedure, as the baseline.</w:t>
            </w:r>
          </w:p>
        </w:tc>
      </w:tr>
    </w:tbl>
    <w:p w14:paraId="5B191188" w14:textId="5085B3AD" w:rsidR="00733958" w:rsidRDefault="00640B0B" w:rsidP="00640B0B">
      <w:pPr>
        <w:widowControl/>
        <w:snapToGrid w:val="0"/>
        <w:spacing w:beforeLines="50" w:before="120" w:line="288" w:lineRule="auto"/>
        <w:rPr>
          <w:sz w:val="21"/>
          <w:szCs w:val="21"/>
        </w:rPr>
      </w:pPr>
      <w:r>
        <w:rPr>
          <w:sz w:val="21"/>
          <w:szCs w:val="21"/>
        </w:rPr>
        <w:t>In this subsection, we discuss on the specific content in WUS configuration.</w:t>
      </w:r>
      <w:r w:rsidR="00CD49E3">
        <w:rPr>
          <w:sz w:val="21"/>
          <w:szCs w:val="21"/>
        </w:rPr>
        <w:t xml:space="preserve"> On the basis of the discussion through subsection 3.1 to subsection 3.4, the </w:t>
      </w:r>
      <w:r w:rsidR="00C10132">
        <w:rPr>
          <w:sz w:val="21"/>
          <w:szCs w:val="21"/>
        </w:rPr>
        <w:t xml:space="preserve">required </w:t>
      </w:r>
      <w:r w:rsidR="00672B91" w:rsidRPr="00672B91">
        <w:rPr>
          <w:sz w:val="21"/>
          <w:szCs w:val="21"/>
        </w:rPr>
        <w:t>information in WUS config</w:t>
      </w:r>
      <w:r w:rsidR="00C10132">
        <w:rPr>
          <w:sz w:val="21"/>
          <w:szCs w:val="21"/>
        </w:rPr>
        <w:t>uration</w:t>
      </w:r>
      <w:r w:rsidR="00042500">
        <w:rPr>
          <w:sz w:val="21"/>
          <w:szCs w:val="21"/>
        </w:rPr>
        <w:t xml:space="preserve"> shall include</w:t>
      </w:r>
      <w:r w:rsidR="00C10132">
        <w:rPr>
          <w:sz w:val="21"/>
          <w:szCs w:val="21"/>
        </w:rPr>
        <w:t xml:space="preserve"> the following aspect</w:t>
      </w:r>
      <w:r w:rsidR="00672B91" w:rsidRPr="00672B91">
        <w:rPr>
          <w:sz w:val="21"/>
          <w:szCs w:val="21"/>
        </w:rPr>
        <w:t>s:</w:t>
      </w:r>
    </w:p>
    <w:p w14:paraId="7389AD25" w14:textId="1C8EFC44" w:rsidR="005E558A" w:rsidRDefault="00DF2F20" w:rsidP="00DF2F20">
      <w:pPr>
        <w:pStyle w:val="aff9"/>
        <w:numPr>
          <w:ilvl w:val="0"/>
          <w:numId w:val="17"/>
        </w:numPr>
        <w:snapToGrid w:val="0"/>
        <w:spacing w:before="120" w:after="120" w:line="288" w:lineRule="auto"/>
        <w:ind w:firstLineChars="0"/>
        <w:rPr>
          <w:bCs/>
          <w:sz w:val="21"/>
          <w:szCs w:val="21"/>
        </w:rPr>
      </w:pPr>
      <w:r w:rsidRPr="00DF2F20">
        <w:rPr>
          <w:bCs/>
          <w:sz w:val="21"/>
          <w:szCs w:val="21"/>
        </w:rPr>
        <w:t xml:space="preserve">Cell ID. </w:t>
      </w:r>
      <w:r>
        <w:rPr>
          <w:bCs/>
          <w:sz w:val="21"/>
          <w:szCs w:val="21"/>
        </w:rPr>
        <w:t>This refers to “</w:t>
      </w:r>
      <w:r w:rsidRPr="00DF2F20">
        <w:rPr>
          <w:bCs/>
          <w:sz w:val="21"/>
          <w:szCs w:val="21"/>
        </w:rPr>
        <w:t>To which cell does the config applies</w:t>
      </w:r>
      <w:r>
        <w:rPr>
          <w:bCs/>
          <w:sz w:val="21"/>
          <w:szCs w:val="21"/>
        </w:rPr>
        <w:t xml:space="preserve">” in </w:t>
      </w:r>
      <w:r w:rsidRPr="005E558A">
        <w:rPr>
          <w:bCs/>
          <w:sz w:val="21"/>
          <w:szCs w:val="21"/>
        </w:rPr>
        <w:t>Table I (from R1-2405106, Ericsson)</w:t>
      </w:r>
      <w:r w:rsidR="005E558A" w:rsidRPr="005E558A">
        <w:rPr>
          <w:bCs/>
          <w:sz w:val="21"/>
          <w:szCs w:val="21"/>
        </w:rPr>
        <w:t>.</w:t>
      </w:r>
    </w:p>
    <w:p w14:paraId="3470847C" w14:textId="28BB6137" w:rsidR="008655AE" w:rsidRDefault="008655AE" w:rsidP="008655AE">
      <w:pPr>
        <w:pStyle w:val="aff9"/>
        <w:numPr>
          <w:ilvl w:val="0"/>
          <w:numId w:val="17"/>
        </w:numPr>
        <w:snapToGrid w:val="0"/>
        <w:spacing w:before="120" w:after="120" w:line="288" w:lineRule="auto"/>
        <w:ind w:firstLineChars="0"/>
        <w:rPr>
          <w:bCs/>
          <w:sz w:val="21"/>
          <w:szCs w:val="21"/>
        </w:rPr>
      </w:pPr>
      <w:r>
        <w:rPr>
          <w:rFonts w:eastAsiaTheme="minorEastAsia"/>
          <w:bCs/>
          <w:sz w:val="21"/>
          <w:szCs w:val="21"/>
        </w:rPr>
        <w:t xml:space="preserve">Configuration for dedicated PRACH resource. This refers to </w:t>
      </w:r>
      <w:r>
        <w:rPr>
          <w:bCs/>
          <w:sz w:val="21"/>
          <w:szCs w:val="21"/>
        </w:rPr>
        <w:t>“</w:t>
      </w:r>
      <w:r w:rsidRPr="008655AE">
        <w:rPr>
          <w:bCs/>
          <w:sz w:val="21"/>
          <w:szCs w:val="21"/>
        </w:rPr>
        <w:t>WUS transmission</w:t>
      </w:r>
      <w:r>
        <w:rPr>
          <w:bCs/>
          <w:sz w:val="21"/>
          <w:szCs w:val="21"/>
        </w:rPr>
        <w:t xml:space="preserve">” in </w:t>
      </w:r>
      <w:r w:rsidRPr="005E558A">
        <w:rPr>
          <w:bCs/>
          <w:sz w:val="21"/>
          <w:szCs w:val="21"/>
        </w:rPr>
        <w:t>Table I</w:t>
      </w:r>
      <w:r w:rsidR="00F35E68">
        <w:rPr>
          <w:bCs/>
          <w:sz w:val="21"/>
          <w:szCs w:val="21"/>
        </w:rPr>
        <w:t>.</w:t>
      </w:r>
    </w:p>
    <w:p w14:paraId="378D3906" w14:textId="6D0B926E" w:rsidR="00F35E68" w:rsidRDefault="00F35E68" w:rsidP="00F35E68">
      <w:pPr>
        <w:pStyle w:val="aff9"/>
        <w:numPr>
          <w:ilvl w:val="0"/>
          <w:numId w:val="17"/>
        </w:numPr>
        <w:snapToGrid w:val="0"/>
        <w:spacing w:before="120" w:after="120" w:line="288" w:lineRule="auto"/>
        <w:ind w:firstLineChars="0"/>
        <w:rPr>
          <w:bCs/>
          <w:sz w:val="21"/>
          <w:szCs w:val="21"/>
        </w:rPr>
      </w:pPr>
      <w:r w:rsidRPr="00F35E68">
        <w:rPr>
          <w:bCs/>
          <w:sz w:val="21"/>
          <w:szCs w:val="21"/>
        </w:rPr>
        <w:t>Configuration for</w:t>
      </w:r>
      <w:r>
        <w:rPr>
          <w:bCs/>
          <w:sz w:val="21"/>
          <w:szCs w:val="21"/>
        </w:rPr>
        <w:t xml:space="preserve"> RAR</w:t>
      </w:r>
      <w:r w:rsidR="00283674">
        <w:rPr>
          <w:bCs/>
          <w:sz w:val="21"/>
          <w:szCs w:val="21"/>
        </w:rPr>
        <w:t xml:space="preserve"> reception. This</w:t>
      </w:r>
      <w:r w:rsidR="00283674" w:rsidRPr="00283674">
        <w:rPr>
          <w:rFonts w:eastAsiaTheme="minorEastAsia"/>
          <w:bCs/>
          <w:sz w:val="21"/>
          <w:szCs w:val="21"/>
        </w:rPr>
        <w:t xml:space="preserve"> </w:t>
      </w:r>
      <w:r w:rsidR="00283674">
        <w:rPr>
          <w:rFonts w:eastAsiaTheme="minorEastAsia"/>
          <w:bCs/>
          <w:sz w:val="21"/>
          <w:szCs w:val="21"/>
        </w:rPr>
        <w:t xml:space="preserve">refers to </w:t>
      </w:r>
      <w:r w:rsidR="00283674">
        <w:rPr>
          <w:bCs/>
          <w:sz w:val="21"/>
          <w:szCs w:val="21"/>
        </w:rPr>
        <w:t xml:space="preserve">“RAR reception” in </w:t>
      </w:r>
      <w:r w:rsidR="00283674" w:rsidRPr="005E558A">
        <w:rPr>
          <w:bCs/>
          <w:sz w:val="21"/>
          <w:szCs w:val="21"/>
        </w:rPr>
        <w:t>Table I</w:t>
      </w:r>
      <w:r w:rsidR="00AB247E">
        <w:rPr>
          <w:bCs/>
          <w:sz w:val="21"/>
          <w:szCs w:val="21"/>
        </w:rPr>
        <w:t>.</w:t>
      </w:r>
    </w:p>
    <w:p w14:paraId="6FFD78AC" w14:textId="7A76BC3C" w:rsidR="00F35E68" w:rsidRDefault="00AB247E" w:rsidP="00945D8D">
      <w:pPr>
        <w:pStyle w:val="aff9"/>
        <w:numPr>
          <w:ilvl w:val="0"/>
          <w:numId w:val="17"/>
        </w:numPr>
        <w:snapToGrid w:val="0"/>
        <w:spacing w:before="120" w:after="120" w:line="288" w:lineRule="auto"/>
        <w:ind w:firstLineChars="0"/>
        <w:rPr>
          <w:bCs/>
          <w:sz w:val="21"/>
          <w:szCs w:val="21"/>
        </w:rPr>
      </w:pPr>
      <w:r>
        <w:rPr>
          <w:bCs/>
          <w:sz w:val="21"/>
          <w:szCs w:val="21"/>
        </w:rPr>
        <w:t xml:space="preserve">Additional </w:t>
      </w:r>
      <w:r w:rsidR="00BD7589">
        <w:rPr>
          <w:bCs/>
          <w:sz w:val="21"/>
          <w:szCs w:val="21"/>
        </w:rPr>
        <w:t>information</w:t>
      </w:r>
      <w:r>
        <w:rPr>
          <w:bCs/>
          <w:sz w:val="21"/>
          <w:szCs w:val="21"/>
        </w:rPr>
        <w:t xml:space="preserve"> if t</w:t>
      </w:r>
      <w:r w:rsidRPr="00AB247E">
        <w:rPr>
          <w:bCs/>
          <w:sz w:val="21"/>
          <w:szCs w:val="21"/>
        </w:rPr>
        <w:t xml:space="preserve">he NES cell </w:t>
      </w:r>
      <w:r w:rsidR="0004131D">
        <w:rPr>
          <w:bCs/>
          <w:sz w:val="21"/>
          <w:szCs w:val="21"/>
        </w:rPr>
        <w:t>is</w:t>
      </w:r>
      <w:r w:rsidRPr="00AB247E">
        <w:rPr>
          <w:bCs/>
          <w:sz w:val="21"/>
          <w:szCs w:val="21"/>
        </w:rPr>
        <w:t xml:space="preserve"> identified via an existing IE in MIB</w:t>
      </w:r>
      <w:r w:rsidR="006D6CEF">
        <w:rPr>
          <w:bCs/>
          <w:sz w:val="21"/>
          <w:szCs w:val="21"/>
        </w:rPr>
        <w:t xml:space="preserve">. </w:t>
      </w:r>
    </w:p>
    <w:p w14:paraId="633E8D9F" w14:textId="40523F84" w:rsidR="00DF2F20" w:rsidRPr="00E14031" w:rsidRDefault="00535580" w:rsidP="00DF2F20">
      <w:pPr>
        <w:pStyle w:val="aff9"/>
        <w:numPr>
          <w:ilvl w:val="0"/>
          <w:numId w:val="17"/>
        </w:numPr>
        <w:snapToGrid w:val="0"/>
        <w:spacing w:before="120" w:after="120" w:line="288" w:lineRule="auto"/>
        <w:ind w:firstLineChars="0"/>
        <w:rPr>
          <w:bCs/>
          <w:sz w:val="21"/>
          <w:szCs w:val="21"/>
        </w:rPr>
      </w:pPr>
      <w:r>
        <w:rPr>
          <w:bCs/>
          <w:sz w:val="21"/>
          <w:szCs w:val="21"/>
        </w:rPr>
        <w:t xml:space="preserve">Additional </w:t>
      </w:r>
      <w:r w:rsidR="00DE133F">
        <w:rPr>
          <w:bCs/>
          <w:sz w:val="21"/>
          <w:szCs w:val="21"/>
        </w:rPr>
        <w:t>information</w:t>
      </w:r>
      <w:r>
        <w:rPr>
          <w:bCs/>
          <w:sz w:val="21"/>
          <w:szCs w:val="21"/>
        </w:rPr>
        <w:t xml:space="preserve"> if higher-layer procedure is enhanced, e.g., cell selection/reselection. Note that this shall be determined by RAN2</w:t>
      </w:r>
      <w:r w:rsidR="007707B7">
        <w:rPr>
          <w:bCs/>
          <w:sz w:val="21"/>
          <w:szCs w:val="21"/>
        </w:rPr>
        <w:t>/RAN3</w:t>
      </w:r>
      <w:r>
        <w:rPr>
          <w:bCs/>
          <w:sz w:val="21"/>
          <w:szCs w:val="21"/>
        </w:rPr>
        <w:t>.</w:t>
      </w:r>
    </w:p>
    <w:p w14:paraId="1773084E" w14:textId="5724354C" w:rsidR="002D0A61" w:rsidRDefault="00B2106A" w:rsidP="00525449">
      <w:pPr>
        <w:widowControl/>
        <w:snapToGrid w:val="0"/>
        <w:spacing w:beforeLines="50" w:before="120" w:line="288" w:lineRule="auto"/>
        <w:rPr>
          <w:b/>
          <w:bCs/>
          <w:sz w:val="21"/>
          <w:szCs w:val="21"/>
        </w:rPr>
      </w:pPr>
      <w:r>
        <w:rPr>
          <w:b/>
          <w:bCs/>
          <w:sz w:val="21"/>
          <w:szCs w:val="21"/>
        </w:rPr>
        <w:t xml:space="preserve">Proposal </w:t>
      </w:r>
      <w:r w:rsidR="009B2DAB">
        <w:rPr>
          <w:b/>
          <w:bCs/>
          <w:sz w:val="21"/>
          <w:szCs w:val="21"/>
        </w:rPr>
        <w:t>8</w:t>
      </w:r>
      <w:r w:rsidR="000F7B55" w:rsidRPr="0071243D">
        <w:rPr>
          <w:b/>
          <w:bCs/>
          <w:sz w:val="21"/>
          <w:szCs w:val="21"/>
        </w:rPr>
        <w:t>:</w:t>
      </w:r>
      <w:r w:rsidR="000F7B55" w:rsidRPr="005F652C">
        <w:rPr>
          <w:b/>
          <w:bCs/>
          <w:sz w:val="21"/>
          <w:szCs w:val="21"/>
        </w:rPr>
        <w:t xml:space="preserve"> </w:t>
      </w:r>
      <w:r w:rsidR="00C067B4" w:rsidRPr="00C067B4">
        <w:rPr>
          <w:b/>
          <w:bCs/>
          <w:sz w:val="21"/>
          <w:szCs w:val="21"/>
        </w:rPr>
        <w:t xml:space="preserve">For </w:t>
      </w:r>
      <w:r w:rsidR="00C067B4">
        <w:rPr>
          <w:b/>
          <w:bCs/>
          <w:sz w:val="21"/>
          <w:szCs w:val="21"/>
        </w:rPr>
        <w:t>specific content in WUS configuration</w:t>
      </w:r>
      <w:r w:rsidR="00C067B4" w:rsidRPr="00C067B4">
        <w:rPr>
          <w:b/>
          <w:bCs/>
          <w:sz w:val="21"/>
          <w:szCs w:val="21"/>
        </w:rPr>
        <w:t xml:space="preserve">, support the following </w:t>
      </w:r>
      <w:r w:rsidR="00474C4A">
        <w:rPr>
          <w:b/>
          <w:bCs/>
          <w:sz w:val="21"/>
          <w:szCs w:val="21"/>
        </w:rPr>
        <w:t>aspects:</w:t>
      </w:r>
    </w:p>
    <w:p w14:paraId="54931F08" w14:textId="77777777" w:rsidR="005B63EA" w:rsidRPr="004F139A" w:rsidRDefault="005B63EA" w:rsidP="004F139A">
      <w:pPr>
        <w:widowControl/>
        <w:numPr>
          <w:ilvl w:val="0"/>
          <w:numId w:val="17"/>
        </w:numPr>
        <w:snapToGrid w:val="0"/>
        <w:spacing w:beforeLines="50" w:before="120" w:line="288" w:lineRule="auto"/>
        <w:rPr>
          <w:b/>
          <w:bCs/>
          <w:sz w:val="21"/>
          <w:szCs w:val="21"/>
        </w:rPr>
      </w:pPr>
      <w:r w:rsidRPr="004F139A">
        <w:rPr>
          <w:b/>
          <w:bCs/>
          <w:sz w:val="21"/>
          <w:szCs w:val="21"/>
        </w:rPr>
        <w:t>Cell ID. This refers to “To which cell does the config applies” in Table I (from R1-2405106, Ericsson).</w:t>
      </w:r>
    </w:p>
    <w:p w14:paraId="2B1A56A4" w14:textId="77777777" w:rsidR="005B63EA" w:rsidRPr="004F139A" w:rsidRDefault="005B63EA" w:rsidP="004F139A">
      <w:pPr>
        <w:widowControl/>
        <w:numPr>
          <w:ilvl w:val="0"/>
          <w:numId w:val="17"/>
        </w:numPr>
        <w:snapToGrid w:val="0"/>
        <w:spacing w:beforeLines="50" w:before="120" w:line="288" w:lineRule="auto"/>
        <w:rPr>
          <w:b/>
          <w:bCs/>
          <w:sz w:val="21"/>
          <w:szCs w:val="21"/>
        </w:rPr>
      </w:pPr>
      <w:r w:rsidRPr="004F139A">
        <w:rPr>
          <w:b/>
          <w:bCs/>
          <w:sz w:val="21"/>
          <w:szCs w:val="21"/>
        </w:rPr>
        <w:t>Configuration for dedicated PRACH resource. This refers to “WUS transmission” in Table I.</w:t>
      </w:r>
    </w:p>
    <w:p w14:paraId="2C7A9829" w14:textId="77777777" w:rsidR="005B63EA" w:rsidRPr="004F139A" w:rsidRDefault="005B63EA" w:rsidP="004F139A">
      <w:pPr>
        <w:widowControl/>
        <w:numPr>
          <w:ilvl w:val="0"/>
          <w:numId w:val="17"/>
        </w:numPr>
        <w:snapToGrid w:val="0"/>
        <w:spacing w:beforeLines="50" w:before="120" w:line="288" w:lineRule="auto"/>
        <w:rPr>
          <w:b/>
          <w:bCs/>
          <w:sz w:val="21"/>
          <w:szCs w:val="21"/>
        </w:rPr>
      </w:pPr>
      <w:r w:rsidRPr="004F139A">
        <w:rPr>
          <w:b/>
          <w:bCs/>
          <w:sz w:val="21"/>
          <w:szCs w:val="21"/>
        </w:rPr>
        <w:t>Configuration for RAR reception. This refers to “RAR reception” in Table I.</w:t>
      </w:r>
    </w:p>
    <w:p w14:paraId="762C3AC7" w14:textId="1E55C466" w:rsidR="005B63EA" w:rsidRPr="004F139A" w:rsidRDefault="005B63EA" w:rsidP="004F139A">
      <w:pPr>
        <w:widowControl/>
        <w:numPr>
          <w:ilvl w:val="0"/>
          <w:numId w:val="17"/>
        </w:numPr>
        <w:snapToGrid w:val="0"/>
        <w:spacing w:beforeLines="50" w:before="120" w:line="288" w:lineRule="auto"/>
        <w:rPr>
          <w:b/>
          <w:bCs/>
          <w:sz w:val="21"/>
          <w:szCs w:val="21"/>
        </w:rPr>
      </w:pPr>
      <w:r w:rsidRPr="004F139A">
        <w:rPr>
          <w:b/>
          <w:bCs/>
          <w:sz w:val="21"/>
          <w:szCs w:val="21"/>
        </w:rPr>
        <w:t xml:space="preserve">Additional </w:t>
      </w:r>
      <w:r w:rsidR="001C6419">
        <w:rPr>
          <w:b/>
          <w:bCs/>
          <w:sz w:val="21"/>
          <w:szCs w:val="21"/>
        </w:rPr>
        <w:t xml:space="preserve">information </w:t>
      </w:r>
      <w:r w:rsidRPr="004F139A">
        <w:rPr>
          <w:b/>
          <w:bCs/>
          <w:sz w:val="21"/>
          <w:szCs w:val="21"/>
        </w:rPr>
        <w:t xml:space="preserve">if the NES cell </w:t>
      </w:r>
      <w:r w:rsidR="001C6419">
        <w:rPr>
          <w:b/>
          <w:bCs/>
          <w:sz w:val="21"/>
          <w:szCs w:val="21"/>
        </w:rPr>
        <w:t>is</w:t>
      </w:r>
      <w:r w:rsidRPr="004F139A">
        <w:rPr>
          <w:b/>
          <w:bCs/>
          <w:sz w:val="21"/>
          <w:szCs w:val="21"/>
        </w:rPr>
        <w:t xml:space="preserve"> identified via an existing IE in MIB. </w:t>
      </w:r>
    </w:p>
    <w:p w14:paraId="231D8FFC" w14:textId="282AF3AC" w:rsidR="00474C4A" w:rsidRPr="00336959" w:rsidRDefault="005B63EA" w:rsidP="00515CB9">
      <w:pPr>
        <w:widowControl/>
        <w:numPr>
          <w:ilvl w:val="0"/>
          <w:numId w:val="17"/>
        </w:numPr>
        <w:snapToGrid w:val="0"/>
        <w:spacing w:beforeLines="50" w:before="120" w:line="288" w:lineRule="auto"/>
        <w:rPr>
          <w:b/>
          <w:bCs/>
          <w:sz w:val="21"/>
          <w:szCs w:val="21"/>
        </w:rPr>
      </w:pPr>
      <w:r w:rsidRPr="004F139A">
        <w:rPr>
          <w:b/>
          <w:bCs/>
          <w:sz w:val="21"/>
          <w:szCs w:val="21"/>
        </w:rPr>
        <w:t xml:space="preserve">Additional </w:t>
      </w:r>
      <w:r w:rsidR="00F63DDB">
        <w:rPr>
          <w:b/>
          <w:bCs/>
          <w:sz w:val="21"/>
          <w:szCs w:val="21"/>
        </w:rPr>
        <w:t>information</w:t>
      </w:r>
      <w:r w:rsidRPr="004F139A">
        <w:rPr>
          <w:b/>
          <w:bCs/>
          <w:sz w:val="21"/>
          <w:szCs w:val="21"/>
        </w:rPr>
        <w:t xml:space="preserve"> if higher-layer procedure is enhanced, e.g., cell selection/reselection. Note that this shall be determined by RAN2</w:t>
      </w:r>
      <w:r w:rsidR="00515CB9" w:rsidRPr="00515CB9">
        <w:rPr>
          <w:b/>
          <w:bCs/>
          <w:sz w:val="21"/>
          <w:szCs w:val="21"/>
        </w:rPr>
        <w:t>/RAN3</w:t>
      </w:r>
      <w:r w:rsidRPr="004F139A">
        <w:rPr>
          <w:b/>
          <w:bCs/>
          <w:sz w:val="21"/>
          <w:szCs w:val="21"/>
        </w:rPr>
        <w:t>.</w:t>
      </w:r>
    </w:p>
    <w:p w14:paraId="3BE32599" w14:textId="77777777" w:rsidR="006573A9" w:rsidRPr="0051560A" w:rsidRDefault="006573A9" w:rsidP="00525449">
      <w:pPr>
        <w:widowControl/>
        <w:snapToGrid w:val="0"/>
        <w:spacing w:beforeLines="50" w:before="120" w:line="288" w:lineRule="auto"/>
        <w:rPr>
          <w:sz w:val="21"/>
          <w:szCs w:val="21"/>
        </w:rPr>
      </w:pPr>
    </w:p>
    <w:p w14:paraId="409E035C" w14:textId="77777777" w:rsidR="009E4AF4" w:rsidRPr="00572A8A" w:rsidRDefault="009E4AF4" w:rsidP="00572A8A">
      <w:pPr>
        <w:pStyle w:val="10"/>
        <w:numPr>
          <w:ilvl w:val="0"/>
          <w:numId w:val="39"/>
        </w:numPr>
      </w:pPr>
      <w:r w:rsidRPr="002115E3">
        <w:t>Conclusions</w:t>
      </w:r>
    </w:p>
    <w:p w14:paraId="48F8B6E1" w14:textId="31953A37" w:rsidR="00785410" w:rsidRPr="00B43696" w:rsidRDefault="00785410" w:rsidP="00B43696">
      <w:pPr>
        <w:widowControl/>
        <w:snapToGrid w:val="0"/>
        <w:spacing w:beforeLines="50" w:before="120" w:line="288" w:lineRule="auto"/>
        <w:rPr>
          <w:sz w:val="21"/>
          <w:szCs w:val="21"/>
        </w:rPr>
      </w:pPr>
      <w:r w:rsidRPr="00B43696">
        <w:rPr>
          <w:sz w:val="21"/>
          <w:szCs w:val="21"/>
        </w:rPr>
        <w:t>In this contribution, we</w:t>
      </w:r>
      <w:r w:rsidR="00B94FB7">
        <w:rPr>
          <w:sz w:val="21"/>
          <w:szCs w:val="21"/>
        </w:rPr>
        <w:t xml:space="preserve"> provide our views on the study</w:t>
      </w:r>
      <w:r w:rsidR="008F7150">
        <w:rPr>
          <w:sz w:val="21"/>
          <w:szCs w:val="21"/>
        </w:rPr>
        <w:t xml:space="preserve"> of</w:t>
      </w:r>
      <w:r w:rsidR="00B94FB7" w:rsidRPr="00B94FB7">
        <w:rPr>
          <w:sz w:val="21"/>
          <w:szCs w:val="21"/>
        </w:rPr>
        <w:t xml:space="preserve"> </w:t>
      </w:r>
      <w:r w:rsidR="006E7F55">
        <w:rPr>
          <w:sz w:val="21"/>
          <w:szCs w:val="21"/>
        </w:rPr>
        <w:t>overall consideration</w:t>
      </w:r>
      <w:r w:rsidR="001F3A35">
        <w:rPr>
          <w:sz w:val="21"/>
          <w:szCs w:val="21"/>
        </w:rPr>
        <w:t>, detail design</w:t>
      </w:r>
      <w:r w:rsidR="001F3A35" w:rsidRPr="009B0CAB">
        <w:rPr>
          <w:sz w:val="21"/>
          <w:szCs w:val="21"/>
        </w:rPr>
        <w:t xml:space="preserve"> </w:t>
      </w:r>
      <w:r w:rsidR="001F3A35">
        <w:rPr>
          <w:sz w:val="21"/>
          <w:szCs w:val="21"/>
        </w:rPr>
        <w:t>and evaluation result</w:t>
      </w:r>
      <w:r w:rsidR="00C04F9F" w:rsidRPr="00B43696">
        <w:rPr>
          <w:sz w:val="21"/>
          <w:szCs w:val="21"/>
        </w:rPr>
        <w:t xml:space="preserve"> to </w:t>
      </w:r>
      <w:r w:rsidRPr="00B43696">
        <w:rPr>
          <w:sz w:val="21"/>
          <w:szCs w:val="21"/>
        </w:rPr>
        <w:t xml:space="preserve">support on-demand SIB1 for UEs in idle/inactive mode. </w:t>
      </w:r>
      <w:r w:rsidR="0099167B" w:rsidRPr="00B43696">
        <w:rPr>
          <w:sz w:val="21"/>
          <w:szCs w:val="21"/>
        </w:rPr>
        <w:t>The observation and proposal are listed as below.</w:t>
      </w:r>
    </w:p>
    <w:p w14:paraId="03964F33" w14:textId="2314DF9B" w:rsidR="003B4808" w:rsidRPr="003B4808" w:rsidRDefault="003B4808" w:rsidP="003B4808">
      <w:pPr>
        <w:widowControl/>
        <w:snapToGrid w:val="0"/>
        <w:spacing w:beforeLines="50" w:before="120" w:line="288" w:lineRule="auto"/>
        <w:rPr>
          <w:sz w:val="21"/>
          <w:szCs w:val="21"/>
        </w:rPr>
      </w:pPr>
      <w:r w:rsidRPr="003B4808">
        <w:rPr>
          <w:sz w:val="21"/>
          <w:szCs w:val="21"/>
        </w:rPr>
        <w:t xml:space="preserve">For </w:t>
      </w:r>
      <w:r w:rsidR="00CB42AA">
        <w:rPr>
          <w:rFonts w:hint="eastAsia"/>
          <w:sz w:val="21"/>
          <w:szCs w:val="21"/>
        </w:rPr>
        <w:t>p</w:t>
      </w:r>
      <w:r w:rsidR="005E10CA" w:rsidRPr="005E10CA">
        <w:rPr>
          <w:sz w:val="21"/>
          <w:szCs w:val="21"/>
        </w:rPr>
        <w:t>otential scenario for on-demand SIB1</w:t>
      </w:r>
      <w:r w:rsidRPr="003B4808">
        <w:rPr>
          <w:sz w:val="21"/>
          <w:szCs w:val="21"/>
        </w:rPr>
        <w:t>,</w:t>
      </w:r>
    </w:p>
    <w:p w14:paraId="5EF8BF36" w14:textId="77777777" w:rsidR="003819A9" w:rsidRDefault="003819A9" w:rsidP="003819A9">
      <w:pPr>
        <w:widowControl/>
        <w:snapToGrid w:val="0"/>
        <w:spacing w:beforeLines="50" w:before="120" w:line="288" w:lineRule="auto"/>
        <w:rPr>
          <w:b/>
          <w:bCs/>
          <w:sz w:val="21"/>
          <w:szCs w:val="21"/>
        </w:rPr>
      </w:pPr>
      <w:r w:rsidRPr="00C1323D">
        <w:rPr>
          <w:rFonts w:hint="eastAsia"/>
          <w:b/>
          <w:bCs/>
          <w:sz w:val="21"/>
          <w:szCs w:val="21"/>
        </w:rPr>
        <w:t xml:space="preserve">Observation </w:t>
      </w:r>
      <w:r>
        <w:rPr>
          <w:b/>
          <w:bCs/>
          <w:sz w:val="21"/>
          <w:szCs w:val="21"/>
        </w:rPr>
        <w:t>1</w:t>
      </w:r>
      <w:r w:rsidRPr="00C1323D">
        <w:rPr>
          <w:rFonts w:hint="eastAsia"/>
          <w:b/>
          <w:bCs/>
          <w:sz w:val="21"/>
          <w:szCs w:val="21"/>
        </w:rPr>
        <w:t>:</w:t>
      </w:r>
      <w:r w:rsidRPr="00C1323D">
        <w:t xml:space="preserve"> </w:t>
      </w:r>
      <w:r>
        <w:rPr>
          <w:b/>
          <w:bCs/>
          <w:sz w:val="21"/>
          <w:szCs w:val="21"/>
        </w:rPr>
        <w:t>Under Case 1, for NES gain on on-demand SIB1:</w:t>
      </w:r>
    </w:p>
    <w:p w14:paraId="07CC6C96" w14:textId="77777777" w:rsidR="003819A9" w:rsidRPr="00E91D52" w:rsidRDefault="003819A9" w:rsidP="003819A9">
      <w:pPr>
        <w:widowControl/>
        <w:numPr>
          <w:ilvl w:val="0"/>
          <w:numId w:val="16"/>
        </w:numPr>
        <w:snapToGrid w:val="0"/>
        <w:spacing w:beforeLines="50" w:before="120" w:line="288" w:lineRule="auto"/>
        <w:rPr>
          <w:b/>
          <w:bCs/>
          <w:sz w:val="21"/>
          <w:szCs w:val="21"/>
        </w:rPr>
      </w:pPr>
      <w:r w:rsidRPr="00E91D52">
        <w:rPr>
          <w:b/>
          <w:bCs/>
          <w:sz w:val="21"/>
          <w:szCs w:val="21"/>
        </w:rPr>
        <w:t xml:space="preserve">2.7%~16.4% NES gain can be obtained for Cat 1 BS, TDD structure under various SIB1 request rates. </w:t>
      </w:r>
    </w:p>
    <w:p w14:paraId="486E7488" w14:textId="77777777" w:rsidR="003819A9" w:rsidRPr="00E91D52" w:rsidRDefault="003819A9" w:rsidP="003819A9">
      <w:pPr>
        <w:widowControl/>
        <w:numPr>
          <w:ilvl w:val="0"/>
          <w:numId w:val="16"/>
        </w:numPr>
        <w:snapToGrid w:val="0"/>
        <w:spacing w:beforeLines="50" w:before="120" w:line="288" w:lineRule="auto"/>
        <w:rPr>
          <w:b/>
          <w:bCs/>
          <w:sz w:val="21"/>
          <w:szCs w:val="21"/>
        </w:rPr>
      </w:pPr>
      <w:r w:rsidRPr="00E91D52">
        <w:rPr>
          <w:b/>
          <w:bCs/>
          <w:sz w:val="21"/>
          <w:szCs w:val="21"/>
        </w:rPr>
        <w:t xml:space="preserve">2.6%~15.1% NES gain can be obtained for Cat 1 BS, FDD structure under various SIB1 request rates. </w:t>
      </w:r>
    </w:p>
    <w:p w14:paraId="50796E88" w14:textId="77777777" w:rsidR="003819A9" w:rsidRPr="00E91D52" w:rsidRDefault="003819A9" w:rsidP="003819A9">
      <w:pPr>
        <w:widowControl/>
        <w:numPr>
          <w:ilvl w:val="0"/>
          <w:numId w:val="16"/>
        </w:numPr>
        <w:snapToGrid w:val="0"/>
        <w:spacing w:beforeLines="50" w:before="120" w:line="288" w:lineRule="auto"/>
        <w:rPr>
          <w:b/>
          <w:bCs/>
          <w:sz w:val="21"/>
          <w:szCs w:val="21"/>
        </w:rPr>
      </w:pPr>
      <w:r w:rsidRPr="00E91D52">
        <w:rPr>
          <w:b/>
          <w:bCs/>
          <w:sz w:val="21"/>
          <w:szCs w:val="21"/>
        </w:rPr>
        <w:t xml:space="preserve">2.4%~11.3% NES gain can be obtained for Cat 2 BS, TDD structure under various SIB1 request rates. </w:t>
      </w:r>
    </w:p>
    <w:p w14:paraId="5D922B2D" w14:textId="77777777" w:rsidR="003819A9" w:rsidRPr="00E91D52" w:rsidRDefault="003819A9" w:rsidP="003819A9">
      <w:pPr>
        <w:widowControl/>
        <w:numPr>
          <w:ilvl w:val="0"/>
          <w:numId w:val="16"/>
        </w:numPr>
        <w:snapToGrid w:val="0"/>
        <w:spacing w:beforeLines="50" w:before="120" w:line="288" w:lineRule="auto"/>
        <w:rPr>
          <w:b/>
          <w:bCs/>
          <w:sz w:val="21"/>
          <w:szCs w:val="21"/>
        </w:rPr>
      </w:pPr>
      <w:r w:rsidRPr="00E91D52">
        <w:rPr>
          <w:b/>
          <w:bCs/>
          <w:sz w:val="21"/>
          <w:szCs w:val="21"/>
        </w:rPr>
        <w:t xml:space="preserve">2.2%~9.3% NES gain can be obtained for Cat 2 BS, FDD structure under various SIB1 request rates. </w:t>
      </w:r>
    </w:p>
    <w:p w14:paraId="4B8F3A09" w14:textId="77777777" w:rsidR="003819A9" w:rsidRPr="00E91D52" w:rsidRDefault="003819A9" w:rsidP="003819A9">
      <w:pPr>
        <w:widowControl/>
        <w:numPr>
          <w:ilvl w:val="0"/>
          <w:numId w:val="16"/>
        </w:numPr>
        <w:snapToGrid w:val="0"/>
        <w:spacing w:beforeLines="50" w:before="120" w:line="288" w:lineRule="auto"/>
        <w:rPr>
          <w:b/>
          <w:bCs/>
          <w:sz w:val="21"/>
          <w:szCs w:val="21"/>
        </w:rPr>
      </w:pPr>
      <w:r w:rsidRPr="00E91D52">
        <w:rPr>
          <w:b/>
          <w:bCs/>
          <w:sz w:val="21"/>
          <w:szCs w:val="21"/>
        </w:rPr>
        <w:t>Note that the SIB1 request rate varies from 0% to 100% in Cat 1 BS scenario, and varies from 0% to 50% in Cat 2 BS scenario.</w:t>
      </w:r>
      <w:r>
        <w:rPr>
          <w:b/>
          <w:bCs/>
          <w:sz w:val="21"/>
          <w:szCs w:val="21"/>
        </w:rPr>
        <w:t xml:space="preserve"> And </w:t>
      </w:r>
      <w:r w:rsidRPr="002E6053">
        <w:rPr>
          <w:b/>
          <w:bCs/>
          <w:sz w:val="21"/>
          <w:szCs w:val="21"/>
        </w:rPr>
        <w:t>the assumption for cell load is empty load</w:t>
      </w:r>
      <w:r>
        <w:rPr>
          <w:b/>
          <w:bCs/>
          <w:sz w:val="21"/>
          <w:szCs w:val="21"/>
        </w:rPr>
        <w:t>.</w:t>
      </w:r>
    </w:p>
    <w:p w14:paraId="5AF105F2" w14:textId="77777777" w:rsidR="003819A9" w:rsidRDefault="003819A9" w:rsidP="003819A9">
      <w:pPr>
        <w:widowControl/>
        <w:snapToGrid w:val="0"/>
        <w:spacing w:beforeLines="50" w:before="120" w:line="288" w:lineRule="auto"/>
        <w:rPr>
          <w:b/>
          <w:bCs/>
          <w:sz w:val="21"/>
          <w:szCs w:val="21"/>
        </w:rPr>
      </w:pPr>
      <w:r w:rsidRPr="00C1323D">
        <w:rPr>
          <w:rFonts w:hint="eastAsia"/>
          <w:b/>
          <w:bCs/>
          <w:sz w:val="21"/>
          <w:szCs w:val="21"/>
        </w:rPr>
        <w:t xml:space="preserve">Observation </w:t>
      </w:r>
      <w:r>
        <w:rPr>
          <w:b/>
          <w:bCs/>
          <w:sz w:val="21"/>
          <w:szCs w:val="21"/>
        </w:rPr>
        <w:t>2</w:t>
      </w:r>
      <w:r w:rsidRPr="00C1323D">
        <w:rPr>
          <w:rFonts w:hint="eastAsia"/>
          <w:b/>
          <w:bCs/>
          <w:sz w:val="21"/>
          <w:szCs w:val="21"/>
        </w:rPr>
        <w:t>:</w:t>
      </w:r>
      <w:r w:rsidRPr="00C1323D">
        <w:t xml:space="preserve"> </w:t>
      </w:r>
      <w:r>
        <w:rPr>
          <w:b/>
          <w:bCs/>
          <w:sz w:val="21"/>
          <w:szCs w:val="21"/>
        </w:rPr>
        <w:t>Under Case 3, for overall NES gain on on-demand SIB1:</w:t>
      </w:r>
    </w:p>
    <w:p w14:paraId="6B7DE995" w14:textId="77777777" w:rsidR="003819A9" w:rsidRPr="00B11972" w:rsidRDefault="003819A9" w:rsidP="003819A9">
      <w:pPr>
        <w:widowControl/>
        <w:numPr>
          <w:ilvl w:val="0"/>
          <w:numId w:val="16"/>
        </w:numPr>
        <w:snapToGrid w:val="0"/>
        <w:spacing w:beforeLines="50" w:before="120" w:line="288" w:lineRule="auto"/>
        <w:rPr>
          <w:b/>
          <w:bCs/>
          <w:sz w:val="21"/>
          <w:szCs w:val="21"/>
        </w:rPr>
      </w:pPr>
      <w:r w:rsidRPr="00B11972">
        <w:rPr>
          <w:b/>
          <w:bCs/>
          <w:sz w:val="21"/>
          <w:szCs w:val="21"/>
        </w:rPr>
        <w:t xml:space="preserve">20.0%~21.6% NES gain can be obtained for Cat 1 BS, TDD structure under various SIB1 request rates. </w:t>
      </w:r>
    </w:p>
    <w:p w14:paraId="5876DCB5" w14:textId="77777777" w:rsidR="003819A9" w:rsidRPr="00B11972" w:rsidRDefault="003819A9" w:rsidP="003819A9">
      <w:pPr>
        <w:widowControl/>
        <w:numPr>
          <w:ilvl w:val="0"/>
          <w:numId w:val="16"/>
        </w:numPr>
        <w:snapToGrid w:val="0"/>
        <w:spacing w:beforeLines="50" w:before="120" w:line="288" w:lineRule="auto"/>
        <w:rPr>
          <w:b/>
          <w:bCs/>
          <w:sz w:val="21"/>
          <w:szCs w:val="21"/>
        </w:rPr>
      </w:pPr>
      <w:r w:rsidRPr="00B11972">
        <w:rPr>
          <w:b/>
          <w:bCs/>
          <w:sz w:val="21"/>
          <w:szCs w:val="21"/>
        </w:rPr>
        <w:t xml:space="preserve">20.0%~24.1% NES gain can be obtained for Cat 1 BS, FDD structure under various SIB1 request rates. </w:t>
      </w:r>
    </w:p>
    <w:p w14:paraId="62FDF507" w14:textId="77777777" w:rsidR="003819A9" w:rsidRPr="00B11972" w:rsidRDefault="003819A9" w:rsidP="003819A9">
      <w:pPr>
        <w:widowControl/>
        <w:numPr>
          <w:ilvl w:val="0"/>
          <w:numId w:val="16"/>
        </w:numPr>
        <w:snapToGrid w:val="0"/>
        <w:spacing w:beforeLines="50" w:before="120" w:line="288" w:lineRule="auto"/>
        <w:rPr>
          <w:b/>
          <w:bCs/>
          <w:sz w:val="21"/>
          <w:szCs w:val="21"/>
        </w:rPr>
      </w:pPr>
      <w:r w:rsidRPr="00B11972">
        <w:rPr>
          <w:b/>
          <w:bCs/>
          <w:sz w:val="21"/>
          <w:szCs w:val="21"/>
        </w:rPr>
        <w:t xml:space="preserve">13.3%~14.8% NES gain can be obtained for Cat 2 BS, TDD structure under various SIB1 request rates. </w:t>
      </w:r>
    </w:p>
    <w:p w14:paraId="43ADEF40" w14:textId="77777777" w:rsidR="003819A9" w:rsidRPr="00B11972" w:rsidRDefault="003819A9" w:rsidP="003819A9">
      <w:pPr>
        <w:widowControl/>
        <w:numPr>
          <w:ilvl w:val="0"/>
          <w:numId w:val="16"/>
        </w:numPr>
        <w:snapToGrid w:val="0"/>
        <w:spacing w:beforeLines="50" w:before="120" w:line="288" w:lineRule="auto"/>
        <w:rPr>
          <w:b/>
          <w:bCs/>
          <w:sz w:val="21"/>
          <w:szCs w:val="21"/>
        </w:rPr>
      </w:pPr>
      <w:r w:rsidRPr="00B11972">
        <w:rPr>
          <w:b/>
          <w:bCs/>
          <w:sz w:val="21"/>
          <w:szCs w:val="21"/>
        </w:rPr>
        <w:t xml:space="preserve">12.5%~15.9% NES gain can be obtained for Cat 2 BS, FDD structure under various SIB1 request rates. </w:t>
      </w:r>
    </w:p>
    <w:p w14:paraId="02C03EB3" w14:textId="77777777" w:rsidR="003819A9" w:rsidRPr="00E91D52" w:rsidRDefault="003819A9" w:rsidP="003819A9">
      <w:pPr>
        <w:widowControl/>
        <w:numPr>
          <w:ilvl w:val="0"/>
          <w:numId w:val="16"/>
        </w:numPr>
        <w:snapToGrid w:val="0"/>
        <w:spacing w:beforeLines="50" w:before="120" w:line="288" w:lineRule="auto"/>
        <w:rPr>
          <w:b/>
          <w:bCs/>
          <w:sz w:val="21"/>
          <w:szCs w:val="21"/>
        </w:rPr>
      </w:pPr>
      <w:r>
        <w:rPr>
          <w:b/>
          <w:bCs/>
          <w:sz w:val="21"/>
          <w:szCs w:val="21"/>
        </w:rPr>
        <w:t xml:space="preserve">Note that </w:t>
      </w:r>
      <w:r w:rsidRPr="002E6053">
        <w:rPr>
          <w:b/>
          <w:bCs/>
          <w:sz w:val="21"/>
          <w:szCs w:val="21"/>
        </w:rPr>
        <w:t>the assumption for cell load is empty load</w:t>
      </w:r>
      <w:r>
        <w:rPr>
          <w:b/>
          <w:bCs/>
          <w:sz w:val="21"/>
          <w:szCs w:val="21"/>
        </w:rPr>
        <w:t>.</w:t>
      </w:r>
    </w:p>
    <w:p w14:paraId="29C1E071" w14:textId="77777777" w:rsidR="003819A9" w:rsidRDefault="003819A9" w:rsidP="003819A9">
      <w:pPr>
        <w:widowControl/>
        <w:snapToGrid w:val="0"/>
        <w:spacing w:beforeLines="50" w:before="120" w:line="288" w:lineRule="auto"/>
        <w:rPr>
          <w:b/>
          <w:bCs/>
          <w:sz w:val="21"/>
          <w:szCs w:val="21"/>
        </w:rPr>
      </w:pPr>
      <w:r w:rsidRPr="00C1323D">
        <w:rPr>
          <w:rFonts w:hint="eastAsia"/>
          <w:b/>
          <w:bCs/>
          <w:sz w:val="21"/>
          <w:szCs w:val="21"/>
        </w:rPr>
        <w:t xml:space="preserve">Observation </w:t>
      </w:r>
      <w:r>
        <w:rPr>
          <w:b/>
          <w:bCs/>
          <w:sz w:val="21"/>
          <w:szCs w:val="21"/>
        </w:rPr>
        <w:t>3</w:t>
      </w:r>
      <w:r w:rsidRPr="00C1323D">
        <w:rPr>
          <w:rFonts w:hint="eastAsia"/>
          <w:b/>
          <w:bCs/>
          <w:sz w:val="21"/>
          <w:szCs w:val="21"/>
        </w:rPr>
        <w:t>:</w:t>
      </w:r>
      <w:r w:rsidRPr="00C1323D">
        <w:t xml:space="preserve"> </w:t>
      </w:r>
      <w:r w:rsidRPr="006456B0">
        <w:rPr>
          <w:b/>
          <w:bCs/>
          <w:sz w:val="21"/>
          <w:szCs w:val="21"/>
        </w:rPr>
        <w:t>Compared with the evaluation results on NES gain for Case 2, Case 3 can bring up to 12% extra NES gain in Cat 1 BS scenario, and can bring up to 6% extr</w:t>
      </w:r>
      <w:r>
        <w:rPr>
          <w:b/>
          <w:bCs/>
          <w:sz w:val="21"/>
          <w:szCs w:val="21"/>
        </w:rPr>
        <w:t>a NES gain in Cat 2 BS scenario</w:t>
      </w:r>
      <w:r w:rsidRPr="006456B0">
        <w:rPr>
          <w:b/>
          <w:bCs/>
          <w:sz w:val="21"/>
          <w:szCs w:val="21"/>
        </w:rPr>
        <w:t>.</w:t>
      </w:r>
    </w:p>
    <w:p w14:paraId="146045F6" w14:textId="77777777" w:rsidR="00BB7C9B" w:rsidRDefault="00BB7C9B" w:rsidP="00BB7C9B">
      <w:pPr>
        <w:widowControl/>
        <w:snapToGrid w:val="0"/>
        <w:spacing w:beforeLines="50" w:before="120" w:line="288" w:lineRule="auto"/>
        <w:rPr>
          <w:b/>
          <w:bCs/>
          <w:sz w:val="21"/>
          <w:szCs w:val="21"/>
        </w:rPr>
      </w:pPr>
      <w:r w:rsidRPr="00EC6A3A">
        <w:rPr>
          <w:b/>
          <w:bCs/>
          <w:sz w:val="21"/>
          <w:szCs w:val="21"/>
        </w:rPr>
        <w:t>Proposal 1:</w:t>
      </w:r>
      <w:r>
        <w:rPr>
          <w:rFonts w:hint="eastAsia"/>
          <w:b/>
          <w:bCs/>
          <w:sz w:val="21"/>
          <w:szCs w:val="21"/>
        </w:rPr>
        <w:t xml:space="preserve"> </w:t>
      </w:r>
      <w:r>
        <w:rPr>
          <w:b/>
          <w:bCs/>
          <w:sz w:val="21"/>
          <w:szCs w:val="21"/>
        </w:rPr>
        <w:t>D</w:t>
      </w:r>
      <w:r w:rsidRPr="00BF3C99">
        <w:rPr>
          <w:b/>
          <w:bCs/>
          <w:sz w:val="21"/>
          <w:szCs w:val="21"/>
        </w:rPr>
        <w:t>eprioritize</w:t>
      </w:r>
      <w:r>
        <w:rPr>
          <w:b/>
          <w:bCs/>
          <w:sz w:val="21"/>
          <w:szCs w:val="21"/>
        </w:rPr>
        <w:t xml:space="preserve"> Case 1 for on-demand SIB1 in Rel-19. </w:t>
      </w:r>
    </w:p>
    <w:p w14:paraId="2604C71B" w14:textId="77777777" w:rsidR="004D6F0B" w:rsidRDefault="004D6F0B" w:rsidP="004D6F0B">
      <w:pPr>
        <w:widowControl/>
        <w:snapToGrid w:val="0"/>
        <w:spacing w:beforeLines="50" w:before="120" w:line="288" w:lineRule="auto"/>
        <w:rPr>
          <w:b/>
          <w:bCs/>
          <w:sz w:val="21"/>
          <w:szCs w:val="21"/>
        </w:rPr>
      </w:pPr>
      <w:r>
        <w:rPr>
          <w:b/>
          <w:bCs/>
          <w:sz w:val="21"/>
          <w:szCs w:val="21"/>
        </w:rPr>
        <w:t xml:space="preserve">Proposal 2: Case 3 for on-demand SIB1 can bring the significant NES benefit from RAN1 perspective. Whether Case 3 for on-demand SIB1 is supported should also depend on the workload and time budget of RAN2/RAN3. </w:t>
      </w:r>
    </w:p>
    <w:p w14:paraId="690C61F7" w14:textId="10CE968D" w:rsidR="00FE01D5" w:rsidRPr="004D6F0B" w:rsidRDefault="00FE01D5" w:rsidP="00B43696">
      <w:pPr>
        <w:widowControl/>
        <w:snapToGrid w:val="0"/>
        <w:spacing w:beforeLines="50" w:before="120" w:line="288" w:lineRule="auto"/>
        <w:rPr>
          <w:sz w:val="21"/>
          <w:szCs w:val="21"/>
        </w:rPr>
      </w:pPr>
    </w:p>
    <w:p w14:paraId="33031203" w14:textId="04790EFA" w:rsidR="00975575" w:rsidRPr="003B4808" w:rsidRDefault="00975575" w:rsidP="00975575">
      <w:pPr>
        <w:widowControl/>
        <w:snapToGrid w:val="0"/>
        <w:spacing w:beforeLines="50" w:before="120" w:line="288" w:lineRule="auto"/>
        <w:rPr>
          <w:sz w:val="21"/>
          <w:szCs w:val="21"/>
        </w:rPr>
      </w:pPr>
      <w:r w:rsidRPr="003B4808">
        <w:rPr>
          <w:sz w:val="21"/>
          <w:szCs w:val="21"/>
        </w:rPr>
        <w:t xml:space="preserve">For </w:t>
      </w:r>
      <w:r w:rsidR="006A153D">
        <w:rPr>
          <w:rFonts w:hint="eastAsia"/>
          <w:sz w:val="21"/>
          <w:szCs w:val="21"/>
        </w:rPr>
        <w:t>d</w:t>
      </w:r>
      <w:r w:rsidR="006A153D" w:rsidRPr="006A153D">
        <w:rPr>
          <w:sz w:val="21"/>
          <w:szCs w:val="21"/>
        </w:rPr>
        <w:t>etail design</w:t>
      </w:r>
      <w:r w:rsidRPr="006A153D">
        <w:rPr>
          <w:sz w:val="21"/>
          <w:szCs w:val="21"/>
        </w:rPr>
        <w:t xml:space="preserve"> </w:t>
      </w:r>
      <w:r w:rsidRPr="005E10CA">
        <w:rPr>
          <w:sz w:val="21"/>
          <w:szCs w:val="21"/>
        </w:rPr>
        <w:t>for on-demand SIB1</w:t>
      </w:r>
      <w:r w:rsidRPr="003B4808">
        <w:rPr>
          <w:sz w:val="21"/>
          <w:szCs w:val="21"/>
        </w:rPr>
        <w:t>,</w:t>
      </w:r>
    </w:p>
    <w:p w14:paraId="77BA3CBD" w14:textId="77777777" w:rsidR="00513EB1" w:rsidRDefault="00513EB1" w:rsidP="00513EB1">
      <w:pPr>
        <w:widowControl/>
        <w:snapToGrid w:val="0"/>
        <w:spacing w:beforeLines="50" w:before="120" w:line="288" w:lineRule="auto"/>
        <w:rPr>
          <w:b/>
          <w:bCs/>
          <w:sz w:val="21"/>
          <w:szCs w:val="21"/>
        </w:rPr>
      </w:pPr>
      <w:r>
        <w:rPr>
          <w:b/>
          <w:bCs/>
          <w:sz w:val="21"/>
          <w:szCs w:val="21"/>
        </w:rPr>
        <w:t>Proposal 3</w:t>
      </w:r>
      <w:r w:rsidRPr="00EC6A3A">
        <w:rPr>
          <w:b/>
          <w:bCs/>
          <w:sz w:val="21"/>
          <w:szCs w:val="21"/>
        </w:rPr>
        <w:t>:</w:t>
      </w:r>
      <w:r>
        <w:rPr>
          <w:b/>
          <w:bCs/>
          <w:sz w:val="21"/>
          <w:szCs w:val="21"/>
        </w:rPr>
        <w:t xml:space="preserve"> </w:t>
      </w:r>
      <w:r w:rsidRPr="009A420A">
        <w:rPr>
          <w:b/>
          <w:bCs/>
          <w:sz w:val="21"/>
          <w:szCs w:val="21"/>
        </w:rPr>
        <w:t>On configuration provision for WUS</w:t>
      </w:r>
      <w:r>
        <w:rPr>
          <w:b/>
          <w:bCs/>
          <w:sz w:val="21"/>
          <w:szCs w:val="21"/>
        </w:rPr>
        <w:t xml:space="preserve"> on Cell A’s SIB</w:t>
      </w:r>
      <w:r w:rsidRPr="009A420A">
        <w:rPr>
          <w:b/>
          <w:bCs/>
          <w:sz w:val="21"/>
          <w:szCs w:val="21"/>
        </w:rPr>
        <w:t>, support the following options</w:t>
      </w:r>
      <w:r>
        <w:rPr>
          <w:b/>
          <w:bCs/>
          <w:sz w:val="21"/>
          <w:szCs w:val="21"/>
        </w:rPr>
        <w:t>:</w:t>
      </w:r>
    </w:p>
    <w:p w14:paraId="3EB92276" w14:textId="77777777" w:rsidR="00513EB1" w:rsidRPr="009A420A" w:rsidRDefault="00513EB1" w:rsidP="00513EB1">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9A420A">
        <w:rPr>
          <w:b/>
          <w:bCs/>
          <w:sz w:val="21"/>
          <w:szCs w:val="21"/>
        </w:rPr>
        <w:t>Transmit the WUS configuration</w:t>
      </w:r>
      <w:r>
        <w:rPr>
          <w:b/>
          <w:bCs/>
          <w:sz w:val="21"/>
          <w:szCs w:val="21"/>
        </w:rPr>
        <w:t xml:space="preserve"> within Cell A’s SIB1 (if the </w:t>
      </w:r>
      <w:r w:rsidRPr="00D35C37">
        <w:rPr>
          <w:b/>
          <w:bCs/>
          <w:sz w:val="21"/>
          <w:szCs w:val="21"/>
        </w:rPr>
        <w:t>coverage requirement can be met</w:t>
      </w:r>
      <w:r>
        <w:rPr>
          <w:b/>
          <w:bCs/>
          <w:sz w:val="21"/>
          <w:szCs w:val="21"/>
        </w:rPr>
        <w:t>).</w:t>
      </w:r>
    </w:p>
    <w:p w14:paraId="5F6BCFD3" w14:textId="77777777" w:rsidR="00513EB1" w:rsidRPr="00BE7D89" w:rsidRDefault="00513EB1" w:rsidP="00513EB1">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Pr>
          <w:b/>
          <w:bCs/>
          <w:sz w:val="21"/>
          <w:szCs w:val="21"/>
        </w:rPr>
        <w:t>Broadcast</w:t>
      </w:r>
      <w:r w:rsidRPr="009A420A">
        <w:rPr>
          <w:b/>
          <w:bCs/>
          <w:sz w:val="21"/>
          <w:szCs w:val="21"/>
        </w:rPr>
        <w:t xml:space="preserve"> the WUS configuration</w:t>
      </w:r>
      <w:r>
        <w:rPr>
          <w:b/>
          <w:bCs/>
          <w:sz w:val="21"/>
          <w:szCs w:val="21"/>
        </w:rPr>
        <w:t xml:space="preserve"> in a new SIB together with Cell A’s SIB1</w:t>
      </w:r>
      <w:r w:rsidRPr="009A420A">
        <w:rPr>
          <w:rFonts w:hint="eastAsia"/>
          <w:b/>
          <w:bCs/>
          <w:sz w:val="21"/>
          <w:szCs w:val="21"/>
        </w:rPr>
        <w:t>.</w:t>
      </w:r>
    </w:p>
    <w:p w14:paraId="6443ABC7" w14:textId="77777777" w:rsidR="00513EB1" w:rsidRDefault="00513EB1" w:rsidP="00513EB1">
      <w:pPr>
        <w:widowControl/>
        <w:snapToGrid w:val="0"/>
        <w:spacing w:beforeLines="50" w:before="120" w:line="288" w:lineRule="auto"/>
        <w:rPr>
          <w:b/>
          <w:bCs/>
          <w:sz w:val="21"/>
          <w:szCs w:val="21"/>
        </w:rPr>
      </w:pPr>
      <w:r>
        <w:rPr>
          <w:b/>
          <w:bCs/>
          <w:sz w:val="21"/>
          <w:szCs w:val="21"/>
        </w:rPr>
        <w:t>Proposal 4</w:t>
      </w:r>
      <w:r w:rsidRPr="0071243D">
        <w:rPr>
          <w:b/>
          <w:bCs/>
          <w:sz w:val="21"/>
          <w:szCs w:val="21"/>
        </w:rPr>
        <w:t>:</w:t>
      </w:r>
      <w:r w:rsidRPr="005F652C">
        <w:rPr>
          <w:b/>
          <w:bCs/>
          <w:sz w:val="21"/>
          <w:szCs w:val="21"/>
        </w:rPr>
        <w:t xml:space="preserve"> </w:t>
      </w:r>
      <w:r>
        <w:rPr>
          <w:b/>
          <w:bCs/>
          <w:sz w:val="21"/>
          <w:szCs w:val="21"/>
        </w:rPr>
        <w:t xml:space="preserve">Support </w:t>
      </w:r>
      <w:r w:rsidRPr="00607C65">
        <w:rPr>
          <w:b/>
          <w:bCs/>
          <w:sz w:val="21"/>
          <w:szCs w:val="21"/>
        </w:rPr>
        <w:t xml:space="preserve">associate specific WUS resource with </w:t>
      </w:r>
      <w:r>
        <w:rPr>
          <w:b/>
          <w:bCs/>
          <w:sz w:val="21"/>
          <w:szCs w:val="21"/>
        </w:rPr>
        <w:t xml:space="preserve">both </w:t>
      </w:r>
      <w:r w:rsidRPr="00607C65">
        <w:rPr>
          <w:b/>
          <w:bCs/>
          <w:sz w:val="21"/>
          <w:szCs w:val="21"/>
        </w:rPr>
        <w:t>single cell and multiple cells</w:t>
      </w:r>
      <w:r>
        <w:rPr>
          <w:b/>
          <w:bCs/>
          <w:sz w:val="21"/>
          <w:szCs w:val="21"/>
        </w:rPr>
        <w:t>.</w:t>
      </w:r>
    </w:p>
    <w:p w14:paraId="675EBAC5" w14:textId="77777777" w:rsidR="001769FB" w:rsidRPr="008953E6" w:rsidRDefault="001769FB" w:rsidP="001769FB">
      <w:pPr>
        <w:widowControl/>
        <w:snapToGrid w:val="0"/>
        <w:spacing w:beforeLines="50" w:before="120" w:line="288" w:lineRule="auto"/>
        <w:rPr>
          <w:b/>
          <w:bCs/>
          <w:sz w:val="21"/>
          <w:szCs w:val="21"/>
        </w:rPr>
      </w:pPr>
      <w:r>
        <w:rPr>
          <w:b/>
          <w:bCs/>
          <w:sz w:val="21"/>
          <w:szCs w:val="21"/>
        </w:rPr>
        <w:t>Proposal 5</w:t>
      </w:r>
      <w:r w:rsidRPr="0071243D">
        <w:rPr>
          <w:b/>
          <w:bCs/>
          <w:sz w:val="21"/>
          <w:szCs w:val="21"/>
        </w:rPr>
        <w:t>:</w:t>
      </w:r>
      <w:r w:rsidRPr="005F652C">
        <w:rPr>
          <w:b/>
          <w:bCs/>
          <w:sz w:val="21"/>
          <w:szCs w:val="21"/>
        </w:rPr>
        <w:t xml:space="preserve"> </w:t>
      </w:r>
      <w:r>
        <w:rPr>
          <w:b/>
          <w:bCs/>
          <w:sz w:val="21"/>
          <w:szCs w:val="21"/>
        </w:rPr>
        <w:t xml:space="preserve">Support to reuse </w:t>
      </w:r>
      <w:r w:rsidRPr="00963C10">
        <w:rPr>
          <w:b/>
          <w:bCs/>
          <w:sz w:val="21"/>
          <w:szCs w:val="21"/>
        </w:rPr>
        <w:t>the leg</w:t>
      </w:r>
      <w:r>
        <w:rPr>
          <w:b/>
          <w:bCs/>
          <w:sz w:val="21"/>
          <w:szCs w:val="21"/>
        </w:rPr>
        <w:t xml:space="preserve">acy UL power control mechanism (including </w:t>
      </w:r>
      <w:r w:rsidRPr="006357D7">
        <w:rPr>
          <w:b/>
          <w:bCs/>
          <w:sz w:val="21"/>
          <w:szCs w:val="21"/>
        </w:rPr>
        <w:t xml:space="preserve">the method of determine the transmission power </w:t>
      </w:r>
      <w:r w:rsidRPr="00963C10">
        <w:rPr>
          <w:b/>
          <w:bCs/>
          <w:sz w:val="21"/>
          <w:szCs w:val="21"/>
        </w:rPr>
        <w:t>and power-ramping procedure</w:t>
      </w:r>
      <w:r>
        <w:rPr>
          <w:b/>
          <w:bCs/>
          <w:sz w:val="21"/>
          <w:szCs w:val="21"/>
        </w:rPr>
        <w:t xml:space="preserve">) for </w:t>
      </w:r>
      <w:r w:rsidRPr="0032704F">
        <w:rPr>
          <w:b/>
          <w:bCs/>
          <w:sz w:val="21"/>
          <w:szCs w:val="21"/>
        </w:rPr>
        <w:t>on-demand SIB1 procedure.</w:t>
      </w:r>
    </w:p>
    <w:p w14:paraId="32A4E1C8" w14:textId="77777777" w:rsidR="001769FB" w:rsidRDefault="001769FB" w:rsidP="001769FB">
      <w:pPr>
        <w:widowControl/>
        <w:snapToGrid w:val="0"/>
        <w:spacing w:beforeLines="50" w:before="120" w:line="288" w:lineRule="auto"/>
        <w:rPr>
          <w:b/>
          <w:bCs/>
          <w:sz w:val="21"/>
          <w:szCs w:val="21"/>
        </w:rPr>
      </w:pPr>
      <w:r>
        <w:rPr>
          <w:b/>
          <w:bCs/>
          <w:sz w:val="21"/>
          <w:szCs w:val="21"/>
        </w:rPr>
        <w:t>Proposal 6</w:t>
      </w:r>
      <w:r w:rsidRPr="0071243D">
        <w:rPr>
          <w:b/>
          <w:bCs/>
          <w:sz w:val="21"/>
          <w:szCs w:val="21"/>
        </w:rPr>
        <w:t>:</w:t>
      </w:r>
      <w:r w:rsidRPr="005F652C">
        <w:rPr>
          <w:b/>
          <w:bCs/>
          <w:sz w:val="21"/>
          <w:szCs w:val="21"/>
        </w:rPr>
        <w:t xml:space="preserve"> </w:t>
      </w:r>
      <w:r>
        <w:rPr>
          <w:b/>
          <w:bCs/>
          <w:sz w:val="21"/>
          <w:szCs w:val="21"/>
        </w:rPr>
        <w:t>Support</w:t>
      </w:r>
      <w:r>
        <w:rPr>
          <w:rFonts w:hint="eastAsia"/>
          <w:b/>
          <w:bCs/>
          <w:sz w:val="21"/>
          <w:szCs w:val="21"/>
        </w:rPr>
        <w:t xml:space="preserve"> </w:t>
      </w:r>
      <w:r w:rsidRPr="004F7C7E">
        <w:rPr>
          <w:b/>
          <w:bCs/>
          <w:sz w:val="21"/>
          <w:szCs w:val="21"/>
        </w:rPr>
        <w:t xml:space="preserve">identifying NES cell via </w:t>
      </w:r>
      <w:r>
        <w:rPr>
          <w:b/>
          <w:bCs/>
          <w:sz w:val="21"/>
          <w:szCs w:val="21"/>
        </w:rPr>
        <w:t xml:space="preserve">both </w:t>
      </w:r>
      <w:r w:rsidRPr="004F7C7E">
        <w:rPr>
          <w:b/>
          <w:bCs/>
          <w:sz w:val="21"/>
          <w:szCs w:val="21"/>
        </w:rPr>
        <w:t>WUS configuration and NES cell’s SSB (PBCH payload)</w:t>
      </w:r>
      <w:r>
        <w:rPr>
          <w:b/>
          <w:bCs/>
          <w:sz w:val="21"/>
          <w:szCs w:val="21"/>
        </w:rPr>
        <w:t>.</w:t>
      </w:r>
    </w:p>
    <w:p w14:paraId="1B97EE85" w14:textId="77777777" w:rsidR="001769FB" w:rsidRDefault="001769FB" w:rsidP="001769FB">
      <w:pPr>
        <w:widowControl/>
        <w:snapToGrid w:val="0"/>
        <w:spacing w:beforeLines="50" w:before="120" w:line="288" w:lineRule="auto"/>
        <w:rPr>
          <w:b/>
          <w:bCs/>
          <w:sz w:val="21"/>
          <w:szCs w:val="21"/>
        </w:rPr>
      </w:pPr>
      <w:r>
        <w:rPr>
          <w:b/>
          <w:bCs/>
          <w:sz w:val="21"/>
          <w:szCs w:val="21"/>
        </w:rPr>
        <w:t>Proposal 7</w:t>
      </w:r>
      <w:r w:rsidRPr="0071243D">
        <w:rPr>
          <w:b/>
          <w:bCs/>
          <w:sz w:val="21"/>
          <w:szCs w:val="21"/>
        </w:rPr>
        <w:t>:</w:t>
      </w:r>
      <w:r w:rsidRPr="005F652C">
        <w:rPr>
          <w:b/>
          <w:bCs/>
          <w:sz w:val="21"/>
          <w:szCs w:val="21"/>
        </w:rPr>
        <w:t xml:space="preserve"> </w:t>
      </w:r>
      <w:r>
        <w:rPr>
          <w:b/>
          <w:bCs/>
          <w:sz w:val="21"/>
          <w:szCs w:val="21"/>
        </w:rPr>
        <w:t xml:space="preserve">For </w:t>
      </w:r>
      <w:r w:rsidRPr="004F7C7E">
        <w:rPr>
          <w:b/>
          <w:bCs/>
          <w:sz w:val="21"/>
          <w:szCs w:val="21"/>
        </w:rPr>
        <w:t>identifying NES cell via NES cell’s SSB (PBCH payload)</w:t>
      </w:r>
      <w:r>
        <w:rPr>
          <w:b/>
          <w:bCs/>
          <w:sz w:val="21"/>
          <w:szCs w:val="21"/>
        </w:rPr>
        <w:t>, support the following options:</w:t>
      </w:r>
    </w:p>
    <w:p w14:paraId="2EA61FE3" w14:textId="77777777" w:rsidR="001769FB" w:rsidRPr="003C3D34" w:rsidRDefault="001769FB" w:rsidP="001769FB">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1A209D">
        <w:rPr>
          <w:b/>
          <w:bCs/>
          <w:sz w:val="21"/>
          <w:szCs w:val="21"/>
        </w:rPr>
        <w:t>via an existing IE in MIB</w:t>
      </w:r>
      <w:r>
        <w:rPr>
          <w:b/>
          <w:bCs/>
          <w:sz w:val="21"/>
          <w:szCs w:val="21"/>
        </w:rPr>
        <w:t>, e.</w:t>
      </w:r>
      <w:r w:rsidRPr="00132A98">
        <w:rPr>
          <w:b/>
          <w:bCs/>
          <w:sz w:val="21"/>
          <w:szCs w:val="21"/>
        </w:rPr>
        <w:t xml:space="preserve">g. </w:t>
      </w:r>
      <w:r w:rsidRPr="00132A98">
        <w:rPr>
          <w:b/>
          <w:bCs/>
          <w:i/>
          <w:sz w:val="21"/>
          <w:szCs w:val="21"/>
        </w:rPr>
        <w:t>subCarrierSpacingCommon</w:t>
      </w:r>
      <w:r w:rsidRPr="00132A98">
        <w:rPr>
          <w:b/>
          <w:sz w:val="21"/>
          <w:szCs w:val="21"/>
        </w:rPr>
        <w:t xml:space="preserve">, </w:t>
      </w:r>
      <w:r w:rsidRPr="00132A98">
        <w:rPr>
          <w:b/>
          <w:i/>
          <w:sz w:val="21"/>
          <w:szCs w:val="21"/>
        </w:rPr>
        <w:t>pdcch-ConfigSIB1</w:t>
      </w:r>
      <w:r w:rsidRPr="00132A98">
        <w:rPr>
          <w:b/>
          <w:sz w:val="21"/>
          <w:szCs w:val="21"/>
        </w:rPr>
        <w:t xml:space="preserve"> or </w:t>
      </w:r>
      <w:r w:rsidRPr="00132A98">
        <w:rPr>
          <w:b/>
          <w:i/>
          <w:sz w:val="21"/>
          <w:szCs w:val="21"/>
        </w:rPr>
        <w:t>cellBarred</w:t>
      </w:r>
      <w:r w:rsidRPr="00132A98">
        <w:rPr>
          <w:b/>
          <w:bCs/>
          <w:sz w:val="21"/>
          <w:szCs w:val="21"/>
        </w:rPr>
        <w:t>.</w:t>
      </w:r>
    </w:p>
    <w:p w14:paraId="36220A74" w14:textId="77777777" w:rsidR="001769FB" w:rsidRPr="00BE5CD2" w:rsidRDefault="001769FB" w:rsidP="001769FB">
      <w:pPr>
        <w:widowControl/>
        <w:numPr>
          <w:ilvl w:val="0"/>
          <w:numId w:val="17"/>
        </w:numPr>
        <w:snapToGrid w:val="0"/>
        <w:spacing w:beforeLines="50" w:before="120" w:line="288" w:lineRule="auto"/>
        <w:ind w:leftChars="100" w:left="620" w:rightChars="100" w:right="200"/>
        <w:rPr>
          <w:b/>
          <w:bCs/>
          <w:sz w:val="21"/>
          <w:szCs w:val="21"/>
        </w:rPr>
      </w:pPr>
      <w:r>
        <w:rPr>
          <w:b/>
          <w:bCs/>
          <w:sz w:val="21"/>
          <w:szCs w:val="21"/>
        </w:rPr>
        <w:t xml:space="preserve">FFS the specific way to prevent </w:t>
      </w:r>
      <w:r w:rsidRPr="00BE5CD2">
        <w:rPr>
          <w:b/>
          <w:bCs/>
          <w:sz w:val="21"/>
          <w:szCs w:val="21"/>
        </w:rPr>
        <w:t>affecting original</w:t>
      </w:r>
      <w:r>
        <w:rPr>
          <w:b/>
          <w:bCs/>
          <w:sz w:val="21"/>
          <w:szCs w:val="21"/>
        </w:rPr>
        <w:t xml:space="preserve"> function.</w:t>
      </w:r>
    </w:p>
    <w:p w14:paraId="52F7C674" w14:textId="77777777" w:rsidR="001769FB" w:rsidRPr="00BE7D89" w:rsidRDefault="001769FB" w:rsidP="001769FB">
      <w:pPr>
        <w:widowControl/>
        <w:numPr>
          <w:ilvl w:val="0"/>
          <w:numId w:val="17"/>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Pr>
          <w:b/>
          <w:bCs/>
          <w:sz w:val="21"/>
          <w:szCs w:val="21"/>
        </w:rPr>
        <w:t>via</w:t>
      </w:r>
      <w:r w:rsidRPr="006E4459">
        <w:rPr>
          <w:b/>
          <w:bCs/>
          <w:sz w:val="21"/>
          <w:szCs w:val="21"/>
        </w:rPr>
        <w:t xml:space="preserve"> other feature in NES cell’s SSB</w:t>
      </w:r>
      <w:r>
        <w:rPr>
          <w:b/>
          <w:bCs/>
          <w:sz w:val="21"/>
          <w:szCs w:val="21"/>
        </w:rPr>
        <w:t xml:space="preserve">, e.g., frequency position of SSB, PBCH payload sequence </w:t>
      </w:r>
      <w:r w:rsidRPr="00567DF3">
        <w:rPr>
          <w:b/>
          <w:bCs/>
          <w:sz w:val="21"/>
          <w:szCs w:val="21"/>
        </w:rPr>
        <w:t>or DM-RS of PBCH</w:t>
      </w:r>
      <w:r>
        <w:rPr>
          <w:b/>
          <w:bCs/>
          <w:sz w:val="21"/>
          <w:szCs w:val="21"/>
        </w:rPr>
        <w:t>.</w:t>
      </w:r>
    </w:p>
    <w:p w14:paraId="2EA104CD" w14:textId="77777777" w:rsidR="001769FB" w:rsidRDefault="001769FB" w:rsidP="001769FB">
      <w:pPr>
        <w:widowControl/>
        <w:snapToGrid w:val="0"/>
        <w:spacing w:beforeLines="50" w:before="120" w:line="288" w:lineRule="auto"/>
        <w:rPr>
          <w:b/>
          <w:bCs/>
          <w:sz w:val="21"/>
          <w:szCs w:val="21"/>
        </w:rPr>
      </w:pPr>
      <w:r>
        <w:rPr>
          <w:b/>
          <w:bCs/>
          <w:sz w:val="21"/>
          <w:szCs w:val="21"/>
        </w:rPr>
        <w:t>Proposal 8</w:t>
      </w:r>
      <w:r w:rsidRPr="0071243D">
        <w:rPr>
          <w:b/>
          <w:bCs/>
          <w:sz w:val="21"/>
          <w:szCs w:val="21"/>
        </w:rPr>
        <w:t>:</w:t>
      </w:r>
      <w:r w:rsidRPr="005F652C">
        <w:rPr>
          <w:b/>
          <w:bCs/>
          <w:sz w:val="21"/>
          <w:szCs w:val="21"/>
        </w:rPr>
        <w:t xml:space="preserve"> </w:t>
      </w:r>
      <w:r w:rsidRPr="00C067B4">
        <w:rPr>
          <w:b/>
          <w:bCs/>
          <w:sz w:val="21"/>
          <w:szCs w:val="21"/>
        </w:rPr>
        <w:t xml:space="preserve">For </w:t>
      </w:r>
      <w:r>
        <w:rPr>
          <w:b/>
          <w:bCs/>
          <w:sz w:val="21"/>
          <w:szCs w:val="21"/>
        </w:rPr>
        <w:t>specific content in WUS configuration</w:t>
      </w:r>
      <w:r w:rsidRPr="00C067B4">
        <w:rPr>
          <w:b/>
          <w:bCs/>
          <w:sz w:val="21"/>
          <w:szCs w:val="21"/>
        </w:rPr>
        <w:t xml:space="preserve">, support the following </w:t>
      </w:r>
      <w:r>
        <w:rPr>
          <w:b/>
          <w:bCs/>
          <w:sz w:val="21"/>
          <w:szCs w:val="21"/>
        </w:rPr>
        <w:t>aspects:</w:t>
      </w:r>
    </w:p>
    <w:p w14:paraId="7241F227" w14:textId="77777777" w:rsidR="001769FB" w:rsidRPr="004F139A" w:rsidRDefault="001769FB" w:rsidP="001769FB">
      <w:pPr>
        <w:widowControl/>
        <w:numPr>
          <w:ilvl w:val="0"/>
          <w:numId w:val="17"/>
        </w:numPr>
        <w:snapToGrid w:val="0"/>
        <w:spacing w:beforeLines="50" w:before="120" w:line="288" w:lineRule="auto"/>
        <w:rPr>
          <w:b/>
          <w:bCs/>
          <w:sz w:val="21"/>
          <w:szCs w:val="21"/>
        </w:rPr>
      </w:pPr>
      <w:r w:rsidRPr="004F139A">
        <w:rPr>
          <w:b/>
          <w:bCs/>
          <w:sz w:val="21"/>
          <w:szCs w:val="21"/>
        </w:rPr>
        <w:t>Cell ID. This refers to “To which cell does the config applies” in Table I (from R1-2405106, Ericsson).</w:t>
      </w:r>
    </w:p>
    <w:p w14:paraId="66F3BF85" w14:textId="77777777" w:rsidR="001769FB" w:rsidRPr="004F139A" w:rsidRDefault="001769FB" w:rsidP="001769FB">
      <w:pPr>
        <w:widowControl/>
        <w:numPr>
          <w:ilvl w:val="0"/>
          <w:numId w:val="17"/>
        </w:numPr>
        <w:snapToGrid w:val="0"/>
        <w:spacing w:beforeLines="50" w:before="120" w:line="288" w:lineRule="auto"/>
        <w:rPr>
          <w:b/>
          <w:bCs/>
          <w:sz w:val="21"/>
          <w:szCs w:val="21"/>
        </w:rPr>
      </w:pPr>
      <w:r w:rsidRPr="004F139A">
        <w:rPr>
          <w:b/>
          <w:bCs/>
          <w:sz w:val="21"/>
          <w:szCs w:val="21"/>
        </w:rPr>
        <w:t>Configuration for dedicated PRACH resource. This refers to “WUS transmission” in Table I.</w:t>
      </w:r>
    </w:p>
    <w:p w14:paraId="30074D2D" w14:textId="77777777" w:rsidR="001769FB" w:rsidRPr="004F139A" w:rsidRDefault="001769FB" w:rsidP="001769FB">
      <w:pPr>
        <w:widowControl/>
        <w:numPr>
          <w:ilvl w:val="0"/>
          <w:numId w:val="17"/>
        </w:numPr>
        <w:snapToGrid w:val="0"/>
        <w:spacing w:beforeLines="50" w:before="120" w:line="288" w:lineRule="auto"/>
        <w:rPr>
          <w:b/>
          <w:bCs/>
          <w:sz w:val="21"/>
          <w:szCs w:val="21"/>
        </w:rPr>
      </w:pPr>
      <w:r w:rsidRPr="004F139A">
        <w:rPr>
          <w:b/>
          <w:bCs/>
          <w:sz w:val="21"/>
          <w:szCs w:val="21"/>
        </w:rPr>
        <w:t>Configuration for RAR reception. This refers to “RAR reception” in Table I.</w:t>
      </w:r>
    </w:p>
    <w:p w14:paraId="2328747E" w14:textId="77777777" w:rsidR="001769FB" w:rsidRPr="004F139A" w:rsidRDefault="001769FB" w:rsidP="001769FB">
      <w:pPr>
        <w:widowControl/>
        <w:numPr>
          <w:ilvl w:val="0"/>
          <w:numId w:val="17"/>
        </w:numPr>
        <w:snapToGrid w:val="0"/>
        <w:spacing w:beforeLines="50" w:before="120" w:line="288" w:lineRule="auto"/>
        <w:rPr>
          <w:b/>
          <w:bCs/>
          <w:sz w:val="21"/>
          <w:szCs w:val="21"/>
        </w:rPr>
      </w:pPr>
      <w:r w:rsidRPr="004F139A">
        <w:rPr>
          <w:b/>
          <w:bCs/>
          <w:sz w:val="21"/>
          <w:szCs w:val="21"/>
        </w:rPr>
        <w:t xml:space="preserve">Additional </w:t>
      </w:r>
      <w:r>
        <w:rPr>
          <w:b/>
          <w:bCs/>
          <w:sz w:val="21"/>
          <w:szCs w:val="21"/>
        </w:rPr>
        <w:t xml:space="preserve">information </w:t>
      </w:r>
      <w:r w:rsidRPr="004F139A">
        <w:rPr>
          <w:b/>
          <w:bCs/>
          <w:sz w:val="21"/>
          <w:szCs w:val="21"/>
        </w:rPr>
        <w:t xml:space="preserve">if the NES cell </w:t>
      </w:r>
      <w:r>
        <w:rPr>
          <w:b/>
          <w:bCs/>
          <w:sz w:val="21"/>
          <w:szCs w:val="21"/>
        </w:rPr>
        <w:t>is</w:t>
      </w:r>
      <w:r w:rsidRPr="004F139A">
        <w:rPr>
          <w:b/>
          <w:bCs/>
          <w:sz w:val="21"/>
          <w:szCs w:val="21"/>
        </w:rPr>
        <w:t xml:space="preserve"> identified via an existing IE in MIB. </w:t>
      </w:r>
    </w:p>
    <w:p w14:paraId="6209C1A4" w14:textId="77777777" w:rsidR="001769FB" w:rsidRPr="00336959" w:rsidRDefault="001769FB" w:rsidP="001769FB">
      <w:pPr>
        <w:widowControl/>
        <w:numPr>
          <w:ilvl w:val="0"/>
          <w:numId w:val="17"/>
        </w:numPr>
        <w:snapToGrid w:val="0"/>
        <w:spacing w:beforeLines="50" w:before="120" w:line="288" w:lineRule="auto"/>
        <w:rPr>
          <w:b/>
          <w:bCs/>
          <w:sz w:val="21"/>
          <w:szCs w:val="21"/>
        </w:rPr>
      </w:pPr>
      <w:r w:rsidRPr="004F139A">
        <w:rPr>
          <w:b/>
          <w:bCs/>
          <w:sz w:val="21"/>
          <w:szCs w:val="21"/>
        </w:rPr>
        <w:t xml:space="preserve">Additional </w:t>
      </w:r>
      <w:r>
        <w:rPr>
          <w:b/>
          <w:bCs/>
          <w:sz w:val="21"/>
          <w:szCs w:val="21"/>
        </w:rPr>
        <w:t>information</w:t>
      </w:r>
      <w:r w:rsidRPr="004F139A">
        <w:rPr>
          <w:b/>
          <w:bCs/>
          <w:sz w:val="21"/>
          <w:szCs w:val="21"/>
        </w:rPr>
        <w:t xml:space="preserve"> if higher-layer procedure is enhanced, e.g., cell selection/reselection. Note that this shall be determined by RAN2</w:t>
      </w:r>
      <w:r w:rsidRPr="00515CB9">
        <w:rPr>
          <w:b/>
          <w:bCs/>
          <w:sz w:val="21"/>
          <w:szCs w:val="21"/>
        </w:rPr>
        <w:t>/RAN3</w:t>
      </w:r>
      <w:r w:rsidRPr="004F139A">
        <w:rPr>
          <w:b/>
          <w:bCs/>
          <w:sz w:val="21"/>
          <w:szCs w:val="21"/>
        </w:rPr>
        <w:t>.</w:t>
      </w:r>
    </w:p>
    <w:p w14:paraId="60726B59" w14:textId="77777777" w:rsidR="00AF4309" w:rsidRPr="001769FB" w:rsidRDefault="00AF4309" w:rsidP="00B43696">
      <w:pPr>
        <w:widowControl/>
        <w:snapToGrid w:val="0"/>
        <w:spacing w:beforeLines="50" w:before="120" w:line="288" w:lineRule="auto"/>
        <w:rPr>
          <w:sz w:val="21"/>
          <w:szCs w:val="21"/>
        </w:rPr>
      </w:pPr>
    </w:p>
    <w:p w14:paraId="2BCB6C39" w14:textId="77777777" w:rsidR="005B6749" w:rsidRPr="008E17E2" w:rsidRDefault="00432D3B" w:rsidP="008E17E2">
      <w:pPr>
        <w:pStyle w:val="10"/>
        <w:numPr>
          <w:ilvl w:val="0"/>
          <w:numId w:val="39"/>
        </w:numPr>
      </w:pPr>
      <w:r w:rsidRPr="007037FC">
        <w:t>References</w:t>
      </w:r>
    </w:p>
    <w:p w14:paraId="02A44A30" w14:textId="73488C07" w:rsidR="009324B0" w:rsidRPr="003B0406" w:rsidRDefault="009324B0" w:rsidP="00B667FA">
      <w:pPr>
        <w:pStyle w:val="aff9"/>
        <w:widowControl w:val="0"/>
        <w:numPr>
          <w:ilvl w:val="0"/>
          <w:numId w:val="11"/>
        </w:numPr>
        <w:spacing w:before="120" w:afterLines="0" w:after="120" w:line="288" w:lineRule="auto"/>
        <w:ind w:firstLineChars="0"/>
        <w:jc w:val="both"/>
        <w:rPr>
          <w:rFonts w:eastAsia="宋体"/>
          <w:sz w:val="21"/>
        </w:rPr>
      </w:pPr>
      <w:bookmarkStart w:id="25" w:name="_Ref23496549"/>
      <w:bookmarkStart w:id="26" w:name="_Ref78875676"/>
      <w:bookmarkStart w:id="27" w:name="_Ref71203205"/>
      <w:bookmarkStart w:id="28" w:name="_Ref505867252"/>
      <w:bookmarkStart w:id="29" w:name="_Ref505807368"/>
      <w:bookmarkStart w:id="30" w:name="_Ref83712416"/>
      <w:bookmarkStart w:id="31" w:name="_Ref521313643"/>
      <w:bookmarkStart w:id="32" w:name="_Ref30757894"/>
      <w:bookmarkStart w:id="33" w:name="_Ref86784880"/>
      <w:bookmarkStart w:id="34" w:name="_Ref533782101"/>
      <w:bookmarkStart w:id="35" w:name="_Ref521162878"/>
      <w:bookmarkStart w:id="36" w:name="_Ref60817485"/>
      <w:bookmarkStart w:id="37" w:name="_Ref53491160"/>
      <w:bookmarkStart w:id="38" w:name="_Ref53511278"/>
      <w:r w:rsidRPr="003B0406">
        <w:rPr>
          <w:rFonts w:eastAsia="宋体"/>
          <w:sz w:val="21"/>
        </w:rPr>
        <w:t>RP-234065, New WID: Enhancements of network energy savings for NR, 3GPP TSG RAN Meeting #102</w:t>
      </w:r>
    </w:p>
    <w:p w14:paraId="0C42588C" w14:textId="10CB8FBF" w:rsidR="005B6749" w:rsidRPr="00A85333" w:rsidRDefault="00D92939" w:rsidP="00D92939">
      <w:pPr>
        <w:pStyle w:val="aff9"/>
        <w:widowControl w:val="0"/>
        <w:numPr>
          <w:ilvl w:val="0"/>
          <w:numId w:val="11"/>
        </w:numPr>
        <w:spacing w:before="120" w:afterLines="0" w:after="120" w:line="288" w:lineRule="auto"/>
        <w:ind w:firstLineChars="0"/>
        <w:jc w:val="both"/>
        <w:rPr>
          <w:rFonts w:eastAsia="宋体"/>
          <w:sz w:val="21"/>
        </w:rPr>
      </w:pPr>
      <w:r>
        <w:rPr>
          <w:rFonts w:eastAsia="宋体"/>
          <w:sz w:val="21"/>
        </w:rPr>
        <w:t>R1-240</w:t>
      </w:r>
      <w:r>
        <w:rPr>
          <w:rFonts w:eastAsia="宋体" w:hint="eastAsia"/>
          <w:sz w:val="21"/>
        </w:rPr>
        <w:t>5658</w:t>
      </w:r>
      <w:r w:rsidR="003B0406" w:rsidRPr="003B0406">
        <w:rPr>
          <w:rFonts w:eastAsia="宋体"/>
          <w:sz w:val="21"/>
        </w:rPr>
        <w:t>, Moderator (</w:t>
      </w:r>
      <w:r w:rsidR="00093F3E">
        <w:rPr>
          <w:rFonts w:eastAsia="宋体"/>
          <w:sz w:val="21"/>
        </w:rPr>
        <w:t>MediaTek</w:t>
      </w:r>
      <w:r w:rsidR="003B0406" w:rsidRPr="003B0406">
        <w:rPr>
          <w:rFonts w:eastAsia="宋体"/>
          <w:sz w:val="21"/>
        </w:rPr>
        <w:t xml:space="preserve">), </w:t>
      </w:r>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D92939">
        <w:rPr>
          <w:sz w:val="21"/>
          <w:lang w:eastAsia="x-none"/>
        </w:rPr>
        <w:t>FL summary 6 for on-demand SIB1 in idle/inactive mode</w:t>
      </w:r>
    </w:p>
    <w:p w14:paraId="6C565FC9" w14:textId="15CB9365" w:rsidR="00A85333" w:rsidRPr="003C2246" w:rsidRDefault="00AB5432" w:rsidP="008F5F43">
      <w:pPr>
        <w:pStyle w:val="aff9"/>
        <w:widowControl w:val="0"/>
        <w:numPr>
          <w:ilvl w:val="0"/>
          <w:numId w:val="11"/>
        </w:numPr>
        <w:spacing w:before="120" w:afterLines="0" w:after="120" w:line="288" w:lineRule="auto"/>
        <w:ind w:firstLineChars="0"/>
        <w:jc w:val="both"/>
        <w:rPr>
          <w:rFonts w:eastAsia="宋体"/>
          <w:sz w:val="21"/>
        </w:rPr>
      </w:pPr>
      <w:r w:rsidRPr="00AB5432">
        <w:rPr>
          <w:rFonts w:eastAsia="宋体"/>
          <w:sz w:val="21"/>
        </w:rPr>
        <w:t>R2-2405701</w:t>
      </w:r>
      <w:r>
        <w:rPr>
          <w:rFonts w:eastAsia="宋体"/>
          <w:sz w:val="21"/>
        </w:rPr>
        <w:t xml:space="preserve">, </w:t>
      </w:r>
      <w:r w:rsidR="008F5F43" w:rsidRPr="008F5F43">
        <w:rPr>
          <w:rFonts w:eastAsia="宋体"/>
          <w:sz w:val="21"/>
        </w:rPr>
        <w:t>Vice Chairman (Samsung)</w:t>
      </w:r>
      <w:r w:rsidR="008F5F43">
        <w:rPr>
          <w:rFonts w:eastAsia="宋体"/>
          <w:sz w:val="21"/>
        </w:rPr>
        <w:t xml:space="preserve">, </w:t>
      </w:r>
      <w:r w:rsidR="008F5F43" w:rsidRPr="008F5F43">
        <w:rPr>
          <w:rFonts w:eastAsia="宋体"/>
          <w:sz w:val="21"/>
        </w:rPr>
        <w:t>Report from session on V2X/SL, R19 NES and MOB</w:t>
      </w:r>
    </w:p>
    <w:p w14:paraId="1DF519D7" w14:textId="58EF4567" w:rsidR="003C2246" w:rsidRPr="00FC7887" w:rsidRDefault="003C2246" w:rsidP="002974B6">
      <w:pPr>
        <w:pStyle w:val="aff9"/>
        <w:widowControl w:val="0"/>
        <w:numPr>
          <w:ilvl w:val="0"/>
          <w:numId w:val="11"/>
        </w:numPr>
        <w:spacing w:before="120" w:afterLines="0" w:line="288" w:lineRule="auto"/>
        <w:ind w:firstLineChars="0"/>
        <w:jc w:val="both"/>
        <w:rPr>
          <w:rFonts w:eastAsia="宋体"/>
          <w:sz w:val="21"/>
        </w:rPr>
      </w:pPr>
      <w:bookmarkStart w:id="39" w:name="_Ref165749030"/>
      <w:r w:rsidRPr="00FC7887">
        <w:rPr>
          <w:rFonts w:eastAsia="宋体"/>
          <w:sz w:val="21"/>
        </w:rPr>
        <w:t>3GPP TR 38.864, Study on network energy savings for NR.</w:t>
      </w:r>
      <w:bookmarkEnd w:id="39"/>
    </w:p>
    <w:p w14:paraId="3622C877" w14:textId="37E6E628" w:rsidR="00107AB8" w:rsidRPr="009E4AF4" w:rsidRDefault="00913375" w:rsidP="00913375">
      <w:pPr>
        <w:pStyle w:val="10"/>
        <w:numPr>
          <w:ilvl w:val="0"/>
          <w:numId w:val="39"/>
        </w:numPr>
      </w:pPr>
      <w:r>
        <w:t>Appendix</w:t>
      </w:r>
      <w:r w:rsidR="00B66031">
        <w:t xml:space="preserve"> A</w:t>
      </w:r>
      <w:r>
        <w:t xml:space="preserve">: </w:t>
      </w:r>
      <w:r w:rsidR="00107AB8">
        <w:t>Evaluation result for on-demand SIB1</w:t>
      </w:r>
    </w:p>
    <w:p w14:paraId="6F71423D" w14:textId="77777777" w:rsidR="00107AB8" w:rsidRDefault="00107AB8" w:rsidP="00107AB8">
      <w:pPr>
        <w:widowControl/>
        <w:snapToGrid w:val="0"/>
        <w:spacing w:beforeLines="50" w:before="120" w:line="288" w:lineRule="auto"/>
        <w:rPr>
          <w:sz w:val="21"/>
          <w:szCs w:val="21"/>
        </w:rPr>
      </w:pPr>
      <w:r>
        <w:rPr>
          <w:sz w:val="21"/>
          <w:szCs w:val="21"/>
        </w:rPr>
        <w:t>For discussion on evaluation assumption for on-demand SIB1, t</w:t>
      </w:r>
      <w:r>
        <w:rPr>
          <w:rFonts w:hint="eastAsia"/>
          <w:sz w:val="21"/>
          <w:szCs w:val="21"/>
        </w:rPr>
        <w:t xml:space="preserve">he following agreements </w:t>
      </w:r>
      <w:r>
        <w:rPr>
          <w:sz w:val="21"/>
          <w:szCs w:val="21"/>
        </w:rPr>
        <w:t>a</w:t>
      </w:r>
      <w:r>
        <w:rPr>
          <w:rFonts w:hint="eastAsia"/>
          <w:sz w:val="21"/>
          <w:szCs w:val="21"/>
        </w:rPr>
        <w:t>re agreed during RAN1#11</w:t>
      </w:r>
      <w:r>
        <w:rPr>
          <w:sz w:val="21"/>
          <w:szCs w:val="21"/>
        </w:rPr>
        <w:t>6-bis</w:t>
      </w:r>
      <w:r>
        <w:rPr>
          <w:rFonts w:hint="eastAsia"/>
          <w:sz w:val="21"/>
          <w:szCs w:val="21"/>
        </w:rPr>
        <w:t xml:space="preserve"> meeting</w:t>
      </w:r>
      <w:r>
        <w:rPr>
          <w:sz w:val="21"/>
          <w:szCs w:val="21"/>
        </w:rPr>
        <w:t xml:space="preserve"> </w:t>
      </w:r>
      <w:r>
        <w:rPr>
          <w:rFonts w:hint="eastAsia"/>
          <w:sz w:val="21"/>
          <w:szCs w:val="21"/>
        </w:rPr>
        <w:t>[</w:t>
      </w:r>
      <w:r>
        <w:rPr>
          <w:sz w:val="21"/>
          <w:szCs w:val="21"/>
        </w:rPr>
        <w:t>2</w:t>
      </w:r>
      <w:r>
        <w:rPr>
          <w:rFonts w:hint="eastAsia"/>
          <w:sz w:val="21"/>
          <w:szCs w:val="21"/>
        </w:rPr>
        <w:t>].</w:t>
      </w:r>
    </w:p>
    <w:tbl>
      <w:tblPr>
        <w:tblStyle w:val="aff1"/>
        <w:tblW w:w="0" w:type="auto"/>
        <w:tblLook w:val="04A0" w:firstRow="1" w:lastRow="0" w:firstColumn="1" w:lastColumn="0" w:noHBand="0" w:noVBand="1"/>
      </w:tblPr>
      <w:tblGrid>
        <w:gridCol w:w="9855"/>
      </w:tblGrid>
      <w:tr w:rsidR="00107AB8" w14:paraId="7311DD25" w14:textId="77777777" w:rsidTr="000D7004">
        <w:tc>
          <w:tcPr>
            <w:tcW w:w="9855" w:type="dxa"/>
          </w:tcPr>
          <w:p w14:paraId="67070329" w14:textId="77777777" w:rsidR="00107AB8" w:rsidRPr="002C1E90" w:rsidRDefault="00107AB8" w:rsidP="000D7004">
            <w:pPr>
              <w:rPr>
                <w:b/>
                <w:bCs/>
                <w:highlight w:val="green"/>
                <w:lang w:eastAsia="x-none"/>
              </w:rPr>
            </w:pPr>
            <w:bookmarkStart w:id="40" w:name="OLE_LINK34"/>
            <w:r>
              <w:rPr>
                <w:b/>
                <w:bCs/>
                <w:highlight w:val="green"/>
                <w:lang w:eastAsia="x-none"/>
              </w:rPr>
              <w:t>Agreement</w:t>
            </w:r>
          </w:p>
          <w:bookmarkEnd w:id="40"/>
          <w:p w14:paraId="13113668" w14:textId="77777777" w:rsidR="00107AB8" w:rsidRPr="00B42516" w:rsidRDefault="00107AB8" w:rsidP="000D7004">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41" w:name="OLE_LINK28"/>
            <w:r w:rsidRPr="00B42516">
              <w:rPr>
                <w:rFonts w:eastAsia="PMingLiU"/>
                <w:lang w:eastAsia="zh-TW"/>
              </w:rPr>
              <w:t>ast th</w:t>
            </w:r>
            <w:bookmarkEnd w:id="41"/>
            <w:r w:rsidRPr="00B42516">
              <w:rPr>
                <w:rFonts w:eastAsia="PMingLiU"/>
                <w:lang w:eastAsia="zh-TW"/>
              </w:rPr>
              <w:t>e following key settings used in the evaluation/simulation of achievable NES gain with on-demand SIB1 in idle/inactive mode</w:t>
            </w:r>
          </w:p>
          <w:p w14:paraId="1660E696" w14:textId="77777777" w:rsidR="00107AB8" w:rsidRPr="002C1E90" w:rsidRDefault="00107AB8" w:rsidP="000D7004">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A: SIB1 period (20ms/40ms/160ms)</w:t>
            </w:r>
          </w:p>
          <w:p w14:paraId="1E7AC1D1" w14:textId="77777777" w:rsidR="00107AB8" w:rsidRPr="002C1E90" w:rsidRDefault="00107AB8" w:rsidP="000D7004">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B1: Cell load (Empty/low/medium)</w:t>
            </w:r>
          </w:p>
          <w:p w14:paraId="666A20AD" w14:textId="77777777" w:rsidR="00107AB8" w:rsidRPr="002C1E90" w:rsidRDefault="00107AB8" w:rsidP="000D7004">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B2: Traffic model</w:t>
            </w:r>
          </w:p>
          <w:p w14:paraId="10747E11" w14:textId="77777777" w:rsidR="00107AB8" w:rsidRPr="002C1E90" w:rsidRDefault="00107AB8" w:rsidP="000D7004">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C: SIB1 PDSCH time domain resource index in 38.214 Table 5.1.2.1.1-2</w:t>
            </w:r>
          </w:p>
          <w:p w14:paraId="60151742" w14:textId="77777777" w:rsidR="00107AB8" w:rsidRPr="002C1E90" w:rsidRDefault="00107AB8" w:rsidP="000D7004">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 xml:space="preserve">Setting D: CORESET0/SSB multiplexing pattern including </w:t>
            </w:r>
            <w:r w:rsidRPr="002C1E90">
              <w:rPr>
                <w:rFonts w:eastAsia="PMingLiU"/>
                <w:i/>
                <w:iCs/>
                <w:lang w:eastAsia="zh-TW"/>
              </w:rPr>
              <w:t xml:space="preserve">controlResourceSetZero </w:t>
            </w:r>
            <w:r w:rsidRPr="002C1E90">
              <w:rPr>
                <w:rFonts w:eastAsia="PMingLiU"/>
                <w:lang w:eastAsia="zh-TW"/>
              </w:rPr>
              <w:t xml:space="preserve">(index) in 38.213 Table 13-6, and </w:t>
            </w:r>
            <w:r w:rsidRPr="002C1E90">
              <w:rPr>
                <w:rFonts w:eastAsia="PMingLiU"/>
                <w:i/>
                <w:iCs/>
                <w:lang w:eastAsia="zh-TW"/>
              </w:rPr>
              <w:t>searchSpaceZero</w:t>
            </w:r>
            <w:r w:rsidRPr="002C1E90">
              <w:rPr>
                <w:rFonts w:eastAsia="PMingLiU"/>
                <w:lang w:eastAsia="zh-TW"/>
              </w:rPr>
              <w:t xml:space="preserve"> (index) in 38.213 Table 13-11</w:t>
            </w:r>
          </w:p>
          <w:p w14:paraId="242A2AF3" w14:textId="77777777" w:rsidR="00107AB8" w:rsidRPr="002C1E90" w:rsidRDefault="00107AB8" w:rsidP="000D7004">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0BE7C4E" w14:textId="77777777" w:rsidR="00107AB8" w:rsidRPr="002C1E90" w:rsidRDefault="00107AB8" w:rsidP="000D7004">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F: Cat1/Cat2 BS</w:t>
            </w:r>
          </w:p>
          <w:p w14:paraId="26B36F84" w14:textId="77777777" w:rsidR="00107AB8" w:rsidRPr="002C1E90" w:rsidRDefault="00107AB8" w:rsidP="000D7004">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G: Number of SSB beams</w:t>
            </w:r>
          </w:p>
          <w:p w14:paraId="4CC9D0C1" w14:textId="77777777" w:rsidR="00107AB8" w:rsidRPr="002C1E90" w:rsidRDefault="00107AB8" w:rsidP="000D7004">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H: NES gain/loss on Cell A</w:t>
            </w:r>
          </w:p>
          <w:p w14:paraId="755A4B1F" w14:textId="77777777" w:rsidR="00107AB8" w:rsidRPr="002C1E90" w:rsidRDefault="00107AB8" w:rsidP="000D7004">
            <w:pPr>
              <w:pStyle w:val="aff9"/>
              <w:numPr>
                <w:ilvl w:val="0"/>
                <w:numId w:val="14"/>
              </w:numPr>
              <w:spacing w:beforeLines="0" w:before="120" w:afterLines="0" w:after="120"/>
              <w:ind w:firstLineChars="0"/>
              <w:rPr>
                <w:rFonts w:eastAsia="PMingLiU"/>
                <w:lang w:eastAsia="zh-TW"/>
              </w:rPr>
            </w:pPr>
            <w:r w:rsidRPr="002C1E90">
              <w:rPr>
                <w:rFonts w:eastAsia="PMingLiU"/>
                <w:lang w:eastAsia="zh-TW"/>
              </w:rPr>
              <w:t>Setting I: On-demand SIB1 transmission rate (how often UE requests on-demand SIB1)</w:t>
            </w:r>
          </w:p>
          <w:p w14:paraId="2400E60A" w14:textId="77777777" w:rsidR="00107AB8" w:rsidRDefault="00107AB8" w:rsidP="000D7004">
            <w:pPr>
              <w:rPr>
                <w:lang w:eastAsia="x-none"/>
              </w:rPr>
            </w:pPr>
          </w:p>
          <w:p w14:paraId="5185D830" w14:textId="77777777" w:rsidR="00107AB8" w:rsidRPr="00265B3B" w:rsidRDefault="00107AB8" w:rsidP="000D7004">
            <w:pPr>
              <w:rPr>
                <w:b/>
                <w:bCs/>
                <w:highlight w:val="green"/>
                <w:lang w:eastAsia="x-none"/>
              </w:rPr>
            </w:pPr>
            <w:r w:rsidRPr="00265B3B">
              <w:rPr>
                <w:b/>
                <w:bCs/>
                <w:highlight w:val="green"/>
                <w:lang w:eastAsia="x-none"/>
              </w:rPr>
              <w:t>Agreement</w:t>
            </w:r>
          </w:p>
          <w:p w14:paraId="16C37904" w14:textId="77777777" w:rsidR="00107AB8" w:rsidRPr="003F1A62" w:rsidRDefault="00107AB8" w:rsidP="000D7004">
            <w:pPr>
              <w:rPr>
                <w:rFonts w:eastAsia="PMingLiU"/>
                <w:b/>
                <w:bCs/>
                <w:lang w:eastAsia="zh-TW"/>
              </w:rPr>
            </w:pPr>
            <w:r w:rsidRPr="003F1A62">
              <w:rPr>
                <w:rFonts w:eastAsia="PMingLiU"/>
                <w:lang w:eastAsia="zh-TW"/>
              </w:rPr>
              <w:t>For further study of the NES gain/loss evaluation assumption on Cell A with on-demand SIB1 on NES cell for idle/inactive mode UE,</w:t>
            </w:r>
          </w:p>
          <w:p w14:paraId="64063E2E" w14:textId="77777777" w:rsidR="00107AB8" w:rsidRPr="003F1A62" w:rsidRDefault="00107AB8" w:rsidP="000D7004">
            <w:pPr>
              <w:pStyle w:val="aff9"/>
              <w:numPr>
                <w:ilvl w:val="0"/>
                <w:numId w:val="14"/>
              </w:numPr>
              <w:spacing w:beforeLines="0" w:before="120" w:afterLines="0" w:after="120"/>
              <w:ind w:firstLineChars="0"/>
              <w:rPr>
                <w:rFonts w:eastAsia="PMingLiU"/>
                <w:lang w:eastAsia="zh-TW"/>
              </w:rPr>
            </w:pPr>
            <w:r w:rsidRPr="003F1A62">
              <w:rPr>
                <w:rFonts w:eastAsia="PMingLiU"/>
                <w:lang w:eastAsia="zh-TW"/>
              </w:rPr>
              <w:t>Assume the following for network energy evaluation of Cell A in FR1:</w:t>
            </w:r>
          </w:p>
          <w:p w14:paraId="5E8C5F99" w14:textId="77777777" w:rsidR="00107AB8" w:rsidRPr="003F1A62" w:rsidRDefault="00107AB8" w:rsidP="000D7004">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Company to report among empty/low/medium cell load as defined in 38.864</w:t>
            </w:r>
          </w:p>
          <w:p w14:paraId="4A3C5835" w14:textId="77777777" w:rsidR="00107AB8" w:rsidRPr="003F1A62" w:rsidRDefault="00107AB8" w:rsidP="000D7004">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Same Cat BS as the Non-NES cell</w:t>
            </w:r>
          </w:p>
          <w:p w14:paraId="0810CB1D" w14:textId="77777777" w:rsidR="00107AB8" w:rsidRPr="003F1A62" w:rsidRDefault="00107AB8" w:rsidP="000D7004">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30kHz SCS, DDDSU TDD pattern</w:t>
            </w:r>
          </w:p>
          <w:p w14:paraId="074CD38E" w14:textId="77777777" w:rsidR="00107AB8" w:rsidRPr="003F1A62" w:rsidRDefault="00107AB8" w:rsidP="000D7004">
            <w:pPr>
              <w:pStyle w:val="aff9"/>
              <w:numPr>
                <w:ilvl w:val="2"/>
                <w:numId w:val="14"/>
              </w:numPr>
              <w:spacing w:beforeLines="0" w:before="120" w:afterLines="0" w:after="120"/>
              <w:ind w:firstLineChars="0"/>
              <w:rPr>
                <w:rFonts w:eastAsia="PMingLiU"/>
                <w:lang w:eastAsia="zh-TW"/>
              </w:rPr>
            </w:pPr>
            <w:r w:rsidRPr="003F1A62">
              <w:rPr>
                <w:rFonts w:eastAsia="PMingLiU"/>
                <w:lang w:eastAsia="zh-TW"/>
              </w:rPr>
              <w:t xml:space="preserve"> Same SSB period as the Non-NES cell and company to report SIB1 period</w:t>
            </w:r>
          </w:p>
          <w:p w14:paraId="295CB505" w14:textId="77777777" w:rsidR="00107AB8" w:rsidRPr="003F1A62" w:rsidRDefault="00107AB8" w:rsidP="000D7004">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Same number of SSBs in a SSB burst as the Non-NES cell with SSB pattern case C</w:t>
            </w:r>
          </w:p>
          <w:p w14:paraId="649950C3" w14:textId="77777777" w:rsidR="00107AB8" w:rsidRPr="003F1A62" w:rsidRDefault="00107AB8" w:rsidP="000D7004">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20ms PRACH configuration periodicity for WUS and/or initial access RACH and company to report RACH configuration index in 38.211 Table 6.3.3.2-3</w:t>
            </w:r>
          </w:p>
          <w:p w14:paraId="68BC41C6" w14:textId="77777777" w:rsidR="00107AB8" w:rsidRPr="003F1A62" w:rsidRDefault="00107AB8" w:rsidP="000D7004">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Same SSB/CORESET0 multiplexing pattern and same SIB1 PDSCH time domain resource allocation as the Non-NES cell</w:t>
            </w:r>
          </w:p>
          <w:p w14:paraId="19342937" w14:textId="77777777" w:rsidR="00107AB8" w:rsidRPr="003F1A62" w:rsidRDefault="00107AB8" w:rsidP="000D7004">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Same traffic model as the Non-NES cell</w:t>
            </w:r>
          </w:p>
          <w:p w14:paraId="011DE61F" w14:textId="77777777" w:rsidR="00107AB8" w:rsidRPr="00E04388" w:rsidRDefault="00107AB8" w:rsidP="000D7004">
            <w:pPr>
              <w:pStyle w:val="aff9"/>
              <w:numPr>
                <w:ilvl w:val="1"/>
                <w:numId w:val="14"/>
              </w:numPr>
              <w:spacing w:beforeLines="0" w:before="120" w:afterLines="0" w:after="120"/>
              <w:ind w:firstLineChars="0"/>
              <w:rPr>
                <w:rFonts w:eastAsia="PMingLiU"/>
                <w:lang w:eastAsia="zh-TW"/>
              </w:rPr>
            </w:pPr>
            <w:r w:rsidRPr="003F1A62">
              <w:rPr>
                <w:rFonts w:eastAsia="PMingLiU"/>
                <w:lang w:eastAsia="zh-TW"/>
              </w:rPr>
              <w:t>Companies to report the assumption of WUS configuration provision or UL WUS monitoring or on-demand SIB1 transmission on Cell A if Case 2 (Option 1+B+X) or Case 3 (Option 2+B+Y) is considered</w:t>
            </w:r>
          </w:p>
        </w:tc>
      </w:tr>
    </w:tbl>
    <w:p w14:paraId="2AD5705B" w14:textId="77777777" w:rsidR="0081230F" w:rsidRDefault="0081230F" w:rsidP="0081230F">
      <w:pPr>
        <w:widowControl/>
        <w:snapToGrid w:val="0"/>
        <w:spacing w:beforeLines="50" w:before="120" w:line="288" w:lineRule="auto"/>
        <w:jc w:val="center"/>
        <w:rPr>
          <w:sz w:val="21"/>
          <w:szCs w:val="21"/>
        </w:rPr>
      </w:pPr>
      <w:r>
        <w:rPr>
          <w:noProof/>
        </w:rPr>
        <w:drawing>
          <wp:inline distT="0" distB="0" distL="0" distR="0" wp14:anchorId="750749A3" wp14:editId="56DBF581">
            <wp:extent cx="4936067" cy="1362715"/>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4979" cy="1376218"/>
                    </a:xfrm>
                    <a:prstGeom prst="rect">
                      <a:avLst/>
                    </a:prstGeom>
                  </pic:spPr>
                </pic:pic>
              </a:graphicData>
            </a:graphic>
          </wp:inline>
        </w:drawing>
      </w:r>
    </w:p>
    <w:p w14:paraId="59442614" w14:textId="77777777" w:rsidR="0081230F" w:rsidRDefault="0081230F" w:rsidP="002153ED">
      <w:pPr>
        <w:pStyle w:val="a8"/>
        <w:spacing w:before="120" w:after="120"/>
        <w:jc w:val="center"/>
        <w:rPr>
          <w:b w:val="0"/>
        </w:rPr>
      </w:pPr>
      <w:bookmarkStart w:id="42" w:name="_Ref165825856"/>
      <w:bookmarkStart w:id="43" w:name="OLE_LINK9"/>
      <w:r w:rsidRPr="009468C3">
        <w:rPr>
          <w:b w:val="0"/>
        </w:rPr>
        <w:t xml:space="preserve">Figure </w:t>
      </w:r>
      <w:r w:rsidRPr="009468C3">
        <w:rPr>
          <w:b w:val="0"/>
        </w:rPr>
        <w:fldChar w:fldCharType="begin"/>
      </w:r>
      <w:r w:rsidRPr="009468C3">
        <w:rPr>
          <w:b w:val="0"/>
        </w:rPr>
        <w:instrText xml:space="preserve"> SEQ Figure \* ARABIC </w:instrText>
      </w:r>
      <w:r w:rsidRPr="009468C3">
        <w:rPr>
          <w:b w:val="0"/>
        </w:rPr>
        <w:fldChar w:fldCharType="separate"/>
      </w:r>
      <w:r>
        <w:rPr>
          <w:b w:val="0"/>
          <w:noProof/>
        </w:rPr>
        <w:t>1</w:t>
      </w:r>
      <w:r w:rsidRPr="009468C3">
        <w:rPr>
          <w:b w:val="0"/>
        </w:rPr>
        <w:fldChar w:fldCharType="end"/>
      </w:r>
      <w:bookmarkEnd w:id="42"/>
      <w:r w:rsidRPr="00FE6C27">
        <w:rPr>
          <w:b w:val="0"/>
        </w:rPr>
        <w:t xml:space="preserve">. An </w:t>
      </w:r>
      <w:r>
        <w:rPr>
          <w:b w:val="0"/>
        </w:rPr>
        <w:t>example for common signal transmission pattern</w:t>
      </w:r>
      <w:r w:rsidRPr="009A606E">
        <w:t xml:space="preserve"> </w:t>
      </w:r>
      <w:r w:rsidRPr="009A606E">
        <w:rPr>
          <w:b w:val="0"/>
        </w:rPr>
        <w:t>for baseline</w:t>
      </w:r>
      <w:r>
        <w:rPr>
          <w:b w:val="0"/>
        </w:rPr>
        <w:t xml:space="preserve"> in TDD </w:t>
      </w:r>
      <w:r w:rsidRPr="00F70B2B">
        <w:rPr>
          <w:b w:val="0"/>
        </w:rPr>
        <w:t>structure</w:t>
      </w:r>
    </w:p>
    <w:bookmarkEnd w:id="43"/>
    <w:p w14:paraId="2675B0FF" w14:textId="77777777" w:rsidR="0081230F" w:rsidRDefault="0081230F" w:rsidP="0081230F">
      <w:pPr>
        <w:jc w:val="center"/>
      </w:pPr>
      <w:r>
        <w:rPr>
          <w:noProof/>
        </w:rPr>
        <w:drawing>
          <wp:inline distT="0" distB="0" distL="0" distR="0" wp14:anchorId="406CA573" wp14:editId="2168C8DF">
            <wp:extent cx="5190066" cy="126542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3969" b="2732"/>
                    <a:stretch/>
                  </pic:blipFill>
                  <pic:spPr bwMode="auto">
                    <a:xfrm>
                      <a:off x="0" y="0"/>
                      <a:ext cx="5200246" cy="1267910"/>
                    </a:xfrm>
                    <a:prstGeom prst="rect">
                      <a:avLst/>
                    </a:prstGeom>
                    <a:ln>
                      <a:noFill/>
                    </a:ln>
                    <a:extLst>
                      <a:ext uri="{53640926-AAD7-44D8-BBD7-CCE9431645EC}">
                        <a14:shadowObscured xmlns:a14="http://schemas.microsoft.com/office/drawing/2010/main"/>
                      </a:ext>
                    </a:extLst>
                  </pic:spPr>
                </pic:pic>
              </a:graphicData>
            </a:graphic>
          </wp:inline>
        </w:drawing>
      </w:r>
    </w:p>
    <w:p w14:paraId="0C13F76A" w14:textId="77777777" w:rsidR="0081230F" w:rsidRDefault="0081230F" w:rsidP="002153ED">
      <w:pPr>
        <w:pStyle w:val="a8"/>
        <w:spacing w:before="120" w:after="120"/>
        <w:jc w:val="center"/>
        <w:rPr>
          <w:b w:val="0"/>
        </w:rPr>
      </w:pPr>
      <w:bookmarkStart w:id="44" w:name="_Ref165825861"/>
      <w:r w:rsidRPr="001909D9">
        <w:rPr>
          <w:b w:val="0"/>
        </w:rPr>
        <w:t xml:space="preserve">Figure </w:t>
      </w:r>
      <w:r w:rsidRPr="001909D9">
        <w:rPr>
          <w:b w:val="0"/>
        </w:rPr>
        <w:fldChar w:fldCharType="begin"/>
      </w:r>
      <w:r w:rsidRPr="001909D9">
        <w:rPr>
          <w:b w:val="0"/>
        </w:rPr>
        <w:instrText xml:space="preserve"> SEQ Figure \* ARABIC </w:instrText>
      </w:r>
      <w:r w:rsidRPr="001909D9">
        <w:rPr>
          <w:b w:val="0"/>
        </w:rPr>
        <w:fldChar w:fldCharType="separate"/>
      </w:r>
      <w:r>
        <w:rPr>
          <w:b w:val="0"/>
        </w:rPr>
        <w:t>2</w:t>
      </w:r>
      <w:r w:rsidRPr="001909D9">
        <w:rPr>
          <w:b w:val="0"/>
        </w:rPr>
        <w:fldChar w:fldCharType="end"/>
      </w:r>
      <w:bookmarkEnd w:id="44"/>
      <w:r w:rsidRPr="001909D9">
        <w:rPr>
          <w:b w:val="0"/>
        </w:rPr>
        <w:t>.</w:t>
      </w:r>
      <w:r w:rsidRPr="00FE6C27">
        <w:rPr>
          <w:b w:val="0"/>
        </w:rPr>
        <w:t xml:space="preserve"> An </w:t>
      </w:r>
      <w:r>
        <w:rPr>
          <w:b w:val="0"/>
        </w:rPr>
        <w:t xml:space="preserve">example for common signal transmission pattern </w:t>
      </w:r>
      <w:r w:rsidRPr="009A606E">
        <w:rPr>
          <w:b w:val="0"/>
        </w:rPr>
        <w:t xml:space="preserve">for baseline </w:t>
      </w:r>
      <w:r>
        <w:rPr>
          <w:b w:val="0"/>
        </w:rPr>
        <w:t xml:space="preserve">in FDD </w:t>
      </w:r>
      <w:r w:rsidRPr="00F70B2B">
        <w:rPr>
          <w:b w:val="0"/>
        </w:rPr>
        <w:t>structure</w:t>
      </w:r>
    </w:p>
    <w:p w14:paraId="0F5DC2E4" w14:textId="4AF54E0A" w:rsidR="00107AB8" w:rsidRDefault="00C32AE6" w:rsidP="00107AB8">
      <w:pPr>
        <w:widowControl/>
        <w:snapToGrid w:val="0"/>
        <w:spacing w:beforeLines="50" w:before="120" w:line="288" w:lineRule="auto"/>
        <w:rPr>
          <w:sz w:val="21"/>
          <w:szCs w:val="21"/>
        </w:rPr>
      </w:pPr>
      <w:r>
        <w:rPr>
          <w:sz w:val="21"/>
          <w:szCs w:val="21"/>
        </w:rPr>
        <w:t>On the basis of this</w:t>
      </w:r>
      <w:r w:rsidR="00107AB8">
        <w:rPr>
          <w:sz w:val="21"/>
          <w:szCs w:val="21"/>
        </w:rPr>
        <w:t xml:space="preserve">, we </w:t>
      </w:r>
      <w:r w:rsidR="008212ED">
        <w:rPr>
          <w:sz w:val="21"/>
          <w:szCs w:val="21"/>
        </w:rPr>
        <w:t>evaluate the NES gain on</w:t>
      </w:r>
      <w:r w:rsidR="00107AB8">
        <w:rPr>
          <w:sz w:val="21"/>
          <w:szCs w:val="21"/>
        </w:rPr>
        <w:t xml:space="preserve"> on-demand SIB1</w:t>
      </w:r>
      <w:r w:rsidR="008D5A3E">
        <w:rPr>
          <w:sz w:val="21"/>
          <w:szCs w:val="21"/>
        </w:rPr>
        <w:t xml:space="preserve"> for Case 1, </w:t>
      </w:r>
      <w:r w:rsidR="008212ED">
        <w:rPr>
          <w:sz w:val="21"/>
          <w:szCs w:val="21"/>
        </w:rPr>
        <w:t>Case 2 and Case 3</w:t>
      </w:r>
      <w:r w:rsidR="00107AB8">
        <w:rPr>
          <w:sz w:val="21"/>
          <w:szCs w:val="21"/>
        </w:rPr>
        <w:t xml:space="preserve">. Note that the </w:t>
      </w:r>
      <w:r w:rsidR="00107AB8">
        <w:rPr>
          <w:rFonts w:hint="eastAsia"/>
          <w:sz w:val="21"/>
          <w:szCs w:val="21"/>
        </w:rPr>
        <w:t>basic</w:t>
      </w:r>
      <w:r w:rsidR="00107AB8">
        <w:rPr>
          <w:sz w:val="21"/>
          <w:szCs w:val="21"/>
        </w:rPr>
        <w:t xml:space="preserve"> parameters for the evaluation result come from the above agreement while</w:t>
      </w:r>
      <w:r w:rsidR="00107AB8" w:rsidRPr="00995C19">
        <w:rPr>
          <w:sz w:val="21"/>
          <w:szCs w:val="21"/>
        </w:rPr>
        <w:t xml:space="preserve"> other parameters come from t</w:t>
      </w:r>
      <w:r w:rsidR="00107AB8">
        <w:rPr>
          <w:sz w:val="21"/>
          <w:szCs w:val="21"/>
        </w:rPr>
        <w:t xml:space="preserve">he SLS parameter settings in </w:t>
      </w:r>
      <w:r w:rsidR="00107AB8">
        <w:rPr>
          <w:sz w:val="21"/>
          <w:szCs w:val="21"/>
        </w:rPr>
        <w:fldChar w:fldCharType="begin"/>
      </w:r>
      <w:r w:rsidR="00107AB8">
        <w:rPr>
          <w:sz w:val="21"/>
          <w:szCs w:val="21"/>
        </w:rPr>
        <w:instrText xml:space="preserve"> REF _Ref165749030 \n \h </w:instrText>
      </w:r>
      <w:r w:rsidR="00107AB8">
        <w:rPr>
          <w:sz w:val="21"/>
          <w:szCs w:val="21"/>
        </w:rPr>
      </w:r>
      <w:r w:rsidR="00107AB8">
        <w:rPr>
          <w:sz w:val="21"/>
          <w:szCs w:val="21"/>
        </w:rPr>
        <w:fldChar w:fldCharType="separate"/>
      </w:r>
      <w:r w:rsidR="00107AB8">
        <w:rPr>
          <w:sz w:val="21"/>
          <w:szCs w:val="21"/>
        </w:rPr>
        <w:t>[3]</w:t>
      </w:r>
      <w:r w:rsidR="00107AB8">
        <w:rPr>
          <w:sz w:val="21"/>
          <w:szCs w:val="21"/>
        </w:rPr>
        <w:fldChar w:fldCharType="end"/>
      </w:r>
      <w:r w:rsidR="00107AB8" w:rsidRPr="00995C19">
        <w:rPr>
          <w:sz w:val="21"/>
          <w:szCs w:val="21"/>
        </w:rPr>
        <w:t>.</w:t>
      </w:r>
      <w:r w:rsidR="00107AB8">
        <w:rPr>
          <w:sz w:val="21"/>
          <w:szCs w:val="21"/>
        </w:rPr>
        <w:t xml:space="preserve"> </w:t>
      </w:r>
      <w:r w:rsidR="00107AB8" w:rsidRPr="00943E7C">
        <w:rPr>
          <w:sz w:val="21"/>
          <w:szCs w:val="21"/>
        </w:rPr>
        <w:fldChar w:fldCharType="begin"/>
      </w:r>
      <w:r w:rsidR="00107AB8" w:rsidRPr="00943E7C">
        <w:rPr>
          <w:sz w:val="21"/>
          <w:szCs w:val="21"/>
        </w:rPr>
        <w:instrText xml:space="preserve"> REF _Ref165825856 \h  \* MERGEFORMAT </w:instrText>
      </w:r>
      <w:r w:rsidR="00107AB8" w:rsidRPr="00943E7C">
        <w:rPr>
          <w:sz w:val="21"/>
          <w:szCs w:val="21"/>
        </w:rPr>
      </w:r>
      <w:r w:rsidR="00107AB8" w:rsidRPr="00943E7C">
        <w:rPr>
          <w:sz w:val="21"/>
          <w:szCs w:val="21"/>
        </w:rPr>
        <w:fldChar w:fldCharType="separate"/>
      </w:r>
      <w:r w:rsidR="00A6780D" w:rsidRPr="00A6780D">
        <w:rPr>
          <w:sz w:val="21"/>
          <w:szCs w:val="21"/>
        </w:rPr>
        <w:t xml:space="preserve">Figure </w:t>
      </w:r>
      <w:r w:rsidR="00A6780D" w:rsidRPr="00A6780D">
        <w:rPr>
          <w:noProof/>
          <w:sz w:val="21"/>
          <w:szCs w:val="21"/>
        </w:rPr>
        <w:t>1</w:t>
      </w:r>
      <w:r w:rsidR="00107AB8" w:rsidRPr="00943E7C">
        <w:rPr>
          <w:sz w:val="21"/>
          <w:szCs w:val="21"/>
        </w:rPr>
        <w:fldChar w:fldCharType="end"/>
      </w:r>
      <w:r w:rsidR="00107AB8" w:rsidRPr="00943E7C">
        <w:rPr>
          <w:sz w:val="21"/>
          <w:szCs w:val="21"/>
        </w:rPr>
        <w:t xml:space="preserve"> and </w:t>
      </w:r>
      <w:r w:rsidR="00107AB8" w:rsidRPr="00943E7C">
        <w:rPr>
          <w:sz w:val="21"/>
          <w:szCs w:val="21"/>
        </w:rPr>
        <w:fldChar w:fldCharType="begin"/>
      </w:r>
      <w:r w:rsidR="00107AB8" w:rsidRPr="00943E7C">
        <w:rPr>
          <w:sz w:val="21"/>
          <w:szCs w:val="21"/>
        </w:rPr>
        <w:instrText xml:space="preserve"> REF _Ref165825861 \h  \* MERGEFORMAT </w:instrText>
      </w:r>
      <w:r w:rsidR="00107AB8" w:rsidRPr="00943E7C">
        <w:rPr>
          <w:sz w:val="21"/>
          <w:szCs w:val="21"/>
        </w:rPr>
      </w:r>
      <w:r w:rsidR="00107AB8" w:rsidRPr="00943E7C">
        <w:rPr>
          <w:sz w:val="21"/>
          <w:szCs w:val="21"/>
        </w:rPr>
        <w:fldChar w:fldCharType="separate"/>
      </w:r>
      <w:r w:rsidR="00A6780D" w:rsidRPr="00A6780D">
        <w:rPr>
          <w:sz w:val="21"/>
          <w:szCs w:val="21"/>
        </w:rPr>
        <w:t xml:space="preserve">Figure </w:t>
      </w:r>
      <w:r w:rsidR="00A6780D" w:rsidRPr="00A6780D">
        <w:rPr>
          <w:noProof/>
          <w:sz w:val="21"/>
          <w:szCs w:val="21"/>
        </w:rPr>
        <w:t>2</w:t>
      </w:r>
      <w:r w:rsidR="00107AB8" w:rsidRPr="00943E7C">
        <w:rPr>
          <w:sz w:val="21"/>
          <w:szCs w:val="21"/>
        </w:rPr>
        <w:fldChar w:fldCharType="end"/>
      </w:r>
      <w:r w:rsidR="00107AB8">
        <w:rPr>
          <w:sz w:val="21"/>
          <w:szCs w:val="21"/>
        </w:rPr>
        <w:t xml:space="preserve"> show an example for common signal transmission pattern for the baseline in TDD and FDD </w:t>
      </w:r>
      <w:r w:rsidR="00107AB8">
        <w:rPr>
          <w:rFonts w:hint="eastAsia"/>
          <w:sz w:val="21"/>
          <w:szCs w:val="21"/>
        </w:rPr>
        <w:t>structure</w:t>
      </w:r>
      <w:r w:rsidR="00107AB8">
        <w:rPr>
          <w:sz w:val="21"/>
          <w:szCs w:val="21"/>
        </w:rPr>
        <w:t>, respectively.</w:t>
      </w:r>
    </w:p>
    <w:p w14:paraId="37B3258D" w14:textId="77777777" w:rsidR="0081230F" w:rsidRDefault="0081230F" w:rsidP="00107AB8">
      <w:pPr>
        <w:widowControl/>
        <w:snapToGrid w:val="0"/>
        <w:spacing w:beforeLines="50" w:before="120" w:line="288" w:lineRule="auto"/>
        <w:rPr>
          <w:sz w:val="21"/>
          <w:szCs w:val="21"/>
        </w:rPr>
      </w:pPr>
    </w:p>
    <w:p w14:paraId="62C4080D" w14:textId="77777777" w:rsidR="00893F38" w:rsidRPr="00893F38" w:rsidRDefault="00893F38" w:rsidP="00893F38">
      <w:pPr>
        <w:pStyle w:val="aff9"/>
        <w:numPr>
          <w:ilvl w:val="0"/>
          <w:numId w:val="48"/>
        </w:numPr>
        <w:spacing w:before="120" w:afterLines="0" w:line="288" w:lineRule="auto"/>
        <w:ind w:firstLineChars="0"/>
        <w:outlineLvl w:val="1"/>
        <w:rPr>
          <w:rFonts w:eastAsia="宋体" w:cs="Times New Roman"/>
          <w:b/>
          <w:bCs/>
          <w:vanish/>
          <w:sz w:val="28"/>
        </w:rPr>
      </w:pPr>
      <w:bookmarkStart w:id="45" w:name="OLE_LINK7"/>
      <w:bookmarkStart w:id="46" w:name="OLE_LINK8"/>
    </w:p>
    <w:p w14:paraId="607CFFE5" w14:textId="77777777" w:rsidR="00893F38" w:rsidRPr="00893F38" w:rsidRDefault="00893F38" w:rsidP="00893F38">
      <w:pPr>
        <w:pStyle w:val="aff9"/>
        <w:numPr>
          <w:ilvl w:val="0"/>
          <w:numId w:val="48"/>
        </w:numPr>
        <w:spacing w:before="120" w:afterLines="0" w:line="288" w:lineRule="auto"/>
        <w:ind w:firstLineChars="0"/>
        <w:outlineLvl w:val="1"/>
        <w:rPr>
          <w:rFonts w:eastAsia="宋体" w:cs="Times New Roman"/>
          <w:b/>
          <w:bCs/>
          <w:vanish/>
          <w:sz w:val="28"/>
        </w:rPr>
      </w:pPr>
    </w:p>
    <w:p w14:paraId="4A7AB23A" w14:textId="77777777" w:rsidR="00893F38" w:rsidRPr="00893F38" w:rsidRDefault="00893F38" w:rsidP="00893F38">
      <w:pPr>
        <w:pStyle w:val="aff9"/>
        <w:numPr>
          <w:ilvl w:val="0"/>
          <w:numId w:val="48"/>
        </w:numPr>
        <w:spacing w:before="120" w:afterLines="0" w:line="288" w:lineRule="auto"/>
        <w:ind w:firstLineChars="0"/>
        <w:outlineLvl w:val="1"/>
        <w:rPr>
          <w:rFonts w:eastAsia="宋体" w:cs="Times New Roman"/>
          <w:b/>
          <w:bCs/>
          <w:vanish/>
          <w:sz w:val="28"/>
        </w:rPr>
      </w:pPr>
    </w:p>
    <w:p w14:paraId="04F64106" w14:textId="77777777" w:rsidR="00893F38" w:rsidRPr="00893F38" w:rsidRDefault="00893F38" w:rsidP="00893F38">
      <w:pPr>
        <w:pStyle w:val="aff9"/>
        <w:numPr>
          <w:ilvl w:val="0"/>
          <w:numId w:val="48"/>
        </w:numPr>
        <w:spacing w:before="120" w:afterLines="0" w:line="288" w:lineRule="auto"/>
        <w:ind w:firstLineChars="0"/>
        <w:outlineLvl w:val="1"/>
        <w:rPr>
          <w:rFonts w:eastAsia="宋体" w:cs="Times New Roman"/>
          <w:b/>
          <w:bCs/>
          <w:vanish/>
          <w:sz w:val="28"/>
        </w:rPr>
      </w:pPr>
    </w:p>
    <w:p w14:paraId="26171D39" w14:textId="77777777" w:rsidR="00893F38" w:rsidRPr="00893F38" w:rsidRDefault="00893F38" w:rsidP="00893F38">
      <w:pPr>
        <w:pStyle w:val="aff9"/>
        <w:numPr>
          <w:ilvl w:val="0"/>
          <w:numId w:val="48"/>
        </w:numPr>
        <w:spacing w:before="120" w:afterLines="0" w:line="288" w:lineRule="auto"/>
        <w:ind w:firstLineChars="0"/>
        <w:outlineLvl w:val="1"/>
        <w:rPr>
          <w:rFonts w:eastAsia="宋体" w:cs="Times New Roman"/>
          <w:b/>
          <w:bCs/>
          <w:vanish/>
          <w:sz w:val="28"/>
        </w:rPr>
      </w:pPr>
    </w:p>
    <w:p w14:paraId="36FB0BD0" w14:textId="77777777" w:rsidR="00893F38" w:rsidRPr="00893F38" w:rsidRDefault="00893F38" w:rsidP="00893F38">
      <w:pPr>
        <w:pStyle w:val="aff9"/>
        <w:numPr>
          <w:ilvl w:val="0"/>
          <w:numId w:val="48"/>
        </w:numPr>
        <w:spacing w:before="120" w:afterLines="0" w:line="288" w:lineRule="auto"/>
        <w:ind w:firstLineChars="0"/>
        <w:outlineLvl w:val="1"/>
        <w:rPr>
          <w:rFonts w:eastAsia="宋体" w:cs="Times New Roman"/>
          <w:b/>
          <w:bCs/>
          <w:vanish/>
          <w:sz w:val="28"/>
        </w:rPr>
      </w:pPr>
    </w:p>
    <w:p w14:paraId="62A17BA0" w14:textId="2503BF08" w:rsidR="00107AB8" w:rsidRPr="00E92C38" w:rsidRDefault="00893F38" w:rsidP="00107AB8">
      <w:pPr>
        <w:widowControl/>
        <w:numPr>
          <w:ilvl w:val="1"/>
          <w:numId w:val="48"/>
        </w:numPr>
        <w:spacing w:beforeLines="50" w:before="120" w:line="288" w:lineRule="auto"/>
        <w:jc w:val="left"/>
        <w:outlineLvl w:val="1"/>
        <w:rPr>
          <w:b/>
          <w:bCs/>
          <w:sz w:val="28"/>
        </w:rPr>
      </w:pPr>
      <w:r w:rsidRPr="00C43C2A">
        <w:rPr>
          <w:b/>
          <w:bCs/>
          <w:sz w:val="28"/>
        </w:rPr>
        <w:t xml:space="preserve">Evaluation result </w:t>
      </w:r>
      <w:r>
        <w:rPr>
          <w:b/>
          <w:bCs/>
          <w:sz w:val="28"/>
        </w:rPr>
        <w:t xml:space="preserve">on NES gain for </w:t>
      </w:r>
      <w:r w:rsidR="008D015E">
        <w:rPr>
          <w:b/>
          <w:bCs/>
          <w:sz w:val="28"/>
        </w:rPr>
        <w:t>Case 1</w:t>
      </w:r>
    </w:p>
    <w:p w14:paraId="120B4A5E" w14:textId="6D695802" w:rsidR="00E92C38" w:rsidRDefault="00E92C38" w:rsidP="00E92C38">
      <w:pPr>
        <w:widowControl/>
        <w:snapToGrid w:val="0"/>
        <w:spacing w:beforeLines="50" w:before="120" w:line="288" w:lineRule="auto"/>
        <w:rPr>
          <w:sz w:val="21"/>
          <w:szCs w:val="21"/>
        </w:rPr>
      </w:pPr>
      <w:r>
        <w:rPr>
          <w:sz w:val="21"/>
          <w:szCs w:val="21"/>
        </w:rPr>
        <w:t>The settings for baseline and on-demand SIB1 mode in Case 1 are shown below:</w:t>
      </w:r>
    </w:p>
    <w:p w14:paraId="5630C014" w14:textId="77777777" w:rsidR="00E92C38" w:rsidRDefault="00E92C38" w:rsidP="00E92C38">
      <w:pPr>
        <w:widowControl/>
        <w:numPr>
          <w:ilvl w:val="0"/>
          <w:numId w:val="16"/>
        </w:numPr>
        <w:spacing w:beforeLines="50" w:before="120" w:line="288" w:lineRule="auto"/>
        <w:jc w:val="left"/>
        <w:rPr>
          <w:sz w:val="21"/>
        </w:rPr>
      </w:pPr>
      <w:r>
        <w:rPr>
          <w:sz w:val="21"/>
        </w:rPr>
        <w:t>Baseline</w:t>
      </w:r>
      <w:r w:rsidRPr="00882E59">
        <w:rPr>
          <w:sz w:val="21"/>
        </w:rPr>
        <w:t>:</w:t>
      </w:r>
      <w:r>
        <w:rPr>
          <w:sz w:val="21"/>
        </w:rPr>
        <w:t xml:space="preserve"> </w:t>
      </w:r>
    </w:p>
    <w:p w14:paraId="2745A77E" w14:textId="77777777" w:rsidR="00E92C38" w:rsidRDefault="00E92C38" w:rsidP="00E92C38">
      <w:pPr>
        <w:widowControl/>
        <w:numPr>
          <w:ilvl w:val="0"/>
          <w:numId w:val="16"/>
        </w:numPr>
        <w:spacing w:beforeLines="50" w:before="120" w:line="288" w:lineRule="auto"/>
        <w:ind w:leftChars="200" w:left="820" w:rightChars="100" w:right="200"/>
        <w:jc w:val="left"/>
        <w:rPr>
          <w:sz w:val="21"/>
        </w:rPr>
      </w:pPr>
      <w:r>
        <w:rPr>
          <w:rFonts w:hint="eastAsia"/>
          <w:sz w:val="21"/>
        </w:rPr>
        <w:t>N</w:t>
      </w:r>
      <w:r>
        <w:rPr>
          <w:sz w:val="21"/>
        </w:rPr>
        <w:t>o WUS configuration is transmitted on NES Cell.</w:t>
      </w:r>
    </w:p>
    <w:p w14:paraId="363759A7" w14:textId="77777777" w:rsidR="00E92C38" w:rsidRPr="00A07670" w:rsidRDefault="00E92C38" w:rsidP="00E92C38">
      <w:pPr>
        <w:widowControl/>
        <w:numPr>
          <w:ilvl w:val="0"/>
          <w:numId w:val="16"/>
        </w:numPr>
        <w:spacing w:beforeLines="50" w:before="120" w:line="288" w:lineRule="auto"/>
        <w:ind w:leftChars="200" w:left="820" w:rightChars="100" w:right="200"/>
        <w:jc w:val="left"/>
        <w:rPr>
          <w:sz w:val="21"/>
        </w:rPr>
      </w:pPr>
      <w:r>
        <w:rPr>
          <w:rFonts w:hint="eastAsia"/>
          <w:sz w:val="21"/>
        </w:rPr>
        <w:t>N</w:t>
      </w:r>
      <w:r>
        <w:rPr>
          <w:sz w:val="21"/>
        </w:rPr>
        <w:t>o WUS is transmitted on NES cell.</w:t>
      </w:r>
    </w:p>
    <w:p w14:paraId="04771D16" w14:textId="77777777" w:rsidR="00E92C38" w:rsidRDefault="00E92C38" w:rsidP="00E92C38">
      <w:pPr>
        <w:widowControl/>
        <w:numPr>
          <w:ilvl w:val="0"/>
          <w:numId w:val="16"/>
        </w:numPr>
        <w:spacing w:beforeLines="50" w:before="120" w:line="288" w:lineRule="auto"/>
        <w:ind w:leftChars="200" w:left="820" w:rightChars="100" w:right="200"/>
        <w:jc w:val="left"/>
        <w:rPr>
          <w:sz w:val="21"/>
        </w:rPr>
      </w:pPr>
      <w:r>
        <w:rPr>
          <w:sz w:val="21"/>
        </w:rPr>
        <w:t>SIB1 is transmitted on NES cell periodically with all beam direction (periodicity is 20ms).</w:t>
      </w:r>
    </w:p>
    <w:p w14:paraId="68A3780E" w14:textId="77777777" w:rsidR="00E92C38" w:rsidRDefault="00E92C38" w:rsidP="00E92C38">
      <w:pPr>
        <w:widowControl/>
        <w:numPr>
          <w:ilvl w:val="0"/>
          <w:numId w:val="16"/>
        </w:numPr>
        <w:spacing w:beforeLines="50" w:before="120" w:line="288" w:lineRule="auto"/>
        <w:jc w:val="left"/>
        <w:rPr>
          <w:sz w:val="21"/>
        </w:rPr>
      </w:pPr>
      <w:r>
        <w:rPr>
          <w:sz w:val="21"/>
        </w:rPr>
        <w:t>On-demand SIB1 mode</w:t>
      </w:r>
      <w:r w:rsidRPr="009A420A">
        <w:rPr>
          <w:sz w:val="21"/>
        </w:rPr>
        <w:t>:</w:t>
      </w:r>
      <w:r>
        <w:rPr>
          <w:sz w:val="21"/>
        </w:rPr>
        <w:t xml:space="preserve"> </w:t>
      </w:r>
    </w:p>
    <w:p w14:paraId="6241B196" w14:textId="1F2F9AED" w:rsidR="00E92C38" w:rsidRDefault="00E92C38" w:rsidP="00E92C38">
      <w:pPr>
        <w:widowControl/>
        <w:numPr>
          <w:ilvl w:val="0"/>
          <w:numId w:val="16"/>
        </w:numPr>
        <w:spacing w:beforeLines="50" w:before="120" w:line="288" w:lineRule="auto"/>
        <w:ind w:leftChars="200" w:left="820" w:rightChars="100" w:right="200"/>
        <w:jc w:val="left"/>
        <w:rPr>
          <w:sz w:val="21"/>
        </w:rPr>
      </w:pPr>
      <w:r>
        <w:rPr>
          <w:rFonts w:hint="eastAsia"/>
          <w:sz w:val="21"/>
        </w:rPr>
        <w:t>W</w:t>
      </w:r>
      <w:r>
        <w:rPr>
          <w:sz w:val="21"/>
        </w:rPr>
        <w:t xml:space="preserve">US configuration is </w:t>
      </w:r>
      <w:r>
        <w:rPr>
          <w:rFonts w:hint="eastAsia"/>
          <w:sz w:val="21"/>
        </w:rPr>
        <w:t>bro</w:t>
      </w:r>
      <w:r>
        <w:rPr>
          <w:sz w:val="21"/>
        </w:rPr>
        <w:t xml:space="preserve">adcasted on NES cell, WUS configuration is FDM transmitted with NES cell’s SIB1 transmission pattern. The frequency resource (RB number) for WUS configuration transmission and SIB1 are the same. The time duration for each WUS configuration transmission </w:t>
      </w:r>
      <w:r w:rsidR="00670ACD">
        <w:rPr>
          <w:sz w:val="21"/>
        </w:rPr>
        <w:t>is 3</w:t>
      </w:r>
      <w:r>
        <w:rPr>
          <w:sz w:val="21"/>
        </w:rPr>
        <w:t xml:space="preserve"> OFDM symbol.</w:t>
      </w:r>
    </w:p>
    <w:p w14:paraId="0D46B50A" w14:textId="77777777" w:rsidR="00E92C38" w:rsidRDefault="00E92C38" w:rsidP="00E92C38">
      <w:pPr>
        <w:widowControl/>
        <w:numPr>
          <w:ilvl w:val="0"/>
          <w:numId w:val="16"/>
        </w:numPr>
        <w:spacing w:beforeLines="50" w:before="120" w:line="288" w:lineRule="auto"/>
        <w:ind w:leftChars="200" w:left="820" w:rightChars="100" w:right="200"/>
        <w:jc w:val="left"/>
        <w:rPr>
          <w:sz w:val="21"/>
        </w:rPr>
      </w:pPr>
      <w:r>
        <w:rPr>
          <w:sz w:val="21"/>
        </w:rPr>
        <w:t>WUS is transmitted on NES cell, UL WUS resource is FDM transmitted with legacy PRACH resource. The frequency resource (RB number) and</w:t>
      </w:r>
      <w:r w:rsidRPr="00223C56">
        <w:rPr>
          <w:sz w:val="21"/>
        </w:rPr>
        <w:t xml:space="preserve"> </w:t>
      </w:r>
      <w:r>
        <w:rPr>
          <w:sz w:val="21"/>
        </w:rPr>
        <w:t>time resource (OFDM symbol number) for WUS resource and legacy resource are the same.</w:t>
      </w:r>
    </w:p>
    <w:p w14:paraId="6C9C0989" w14:textId="77777777" w:rsidR="00E92C38" w:rsidRDefault="00E92C38" w:rsidP="00E92C38">
      <w:pPr>
        <w:widowControl/>
        <w:numPr>
          <w:ilvl w:val="0"/>
          <w:numId w:val="16"/>
        </w:numPr>
        <w:spacing w:beforeLines="50" w:before="120" w:line="288" w:lineRule="auto"/>
        <w:ind w:leftChars="200" w:left="820" w:rightChars="100" w:right="200"/>
        <w:jc w:val="left"/>
        <w:rPr>
          <w:sz w:val="21"/>
        </w:rPr>
      </w:pPr>
      <w:r>
        <w:rPr>
          <w:sz w:val="21"/>
        </w:rPr>
        <w:t>SIB1 is transmitted on NES cell. The NES cell transmits SIB1 in {1, 2, 4} beams for TDD structure, and {1, 2} beams for FDD structure by demand.</w:t>
      </w:r>
    </w:p>
    <w:p w14:paraId="3926C2DB" w14:textId="77777777" w:rsidR="00E92C38" w:rsidRPr="001C3BFF" w:rsidRDefault="00E92C38" w:rsidP="00E92C38">
      <w:pPr>
        <w:widowControl/>
        <w:numPr>
          <w:ilvl w:val="0"/>
          <w:numId w:val="16"/>
        </w:numPr>
        <w:spacing w:beforeLines="50" w:before="120" w:line="288" w:lineRule="auto"/>
        <w:jc w:val="left"/>
        <w:rPr>
          <w:sz w:val="21"/>
        </w:rPr>
      </w:pPr>
      <w:r w:rsidRPr="00B23580">
        <w:rPr>
          <w:sz w:val="21"/>
        </w:rPr>
        <w:t>Note that the assumption for cell load is empty load.</w:t>
      </w:r>
    </w:p>
    <w:p w14:paraId="3012DD85" w14:textId="77777777" w:rsidR="00E61F8A" w:rsidRPr="00475965" w:rsidRDefault="00E61F8A" w:rsidP="00E61F8A">
      <w:pPr>
        <w:widowControl/>
        <w:snapToGrid w:val="0"/>
        <w:spacing w:beforeLines="50" w:before="120" w:line="288" w:lineRule="auto"/>
        <w:jc w:val="center"/>
        <w:rPr>
          <w:noProof/>
        </w:rPr>
      </w:pPr>
      <w:r>
        <w:rPr>
          <w:noProof/>
        </w:rPr>
        <w:drawing>
          <wp:inline distT="0" distB="0" distL="0" distR="0" wp14:anchorId="638CD2BA" wp14:editId="010AC772">
            <wp:extent cx="5350934" cy="3579093"/>
            <wp:effectExtent l="0" t="0" r="254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95611" cy="3608976"/>
                    </a:xfrm>
                    <a:prstGeom prst="rect">
                      <a:avLst/>
                    </a:prstGeom>
                  </pic:spPr>
                </pic:pic>
              </a:graphicData>
            </a:graphic>
          </wp:inline>
        </w:drawing>
      </w:r>
    </w:p>
    <w:p w14:paraId="5EC91739" w14:textId="77777777" w:rsidR="00E61F8A" w:rsidRPr="00A37099" w:rsidRDefault="00E61F8A" w:rsidP="002153ED">
      <w:pPr>
        <w:pStyle w:val="a8"/>
        <w:spacing w:before="120" w:after="120"/>
        <w:jc w:val="center"/>
        <w:rPr>
          <w:b w:val="0"/>
        </w:rPr>
      </w:pPr>
      <w:bookmarkStart w:id="47" w:name="_Ref173186012"/>
      <w:r w:rsidRPr="006C683C">
        <w:rPr>
          <w:b w:val="0"/>
        </w:rPr>
        <w:t xml:space="preserve">Figure </w:t>
      </w:r>
      <w:r w:rsidRPr="006C683C">
        <w:rPr>
          <w:b w:val="0"/>
        </w:rPr>
        <w:fldChar w:fldCharType="begin"/>
      </w:r>
      <w:r w:rsidRPr="006C683C">
        <w:rPr>
          <w:b w:val="0"/>
        </w:rPr>
        <w:instrText xml:space="preserve"> SEQ Figure \* ARABIC </w:instrText>
      </w:r>
      <w:r w:rsidRPr="006C683C">
        <w:rPr>
          <w:b w:val="0"/>
        </w:rPr>
        <w:fldChar w:fldCharType="separate"/>
      </w:r>
      <w:r>
        <w:rPr>
          <w:b w:val="0"/>
        </w:rPr>
        <w:t>3</w:t>
      </w:r>
      <w:r w:rsidRPr="006C683C">
        <w:rPr>
          <w:b w:val="0"/>
        </w:rPr>
        <w:fldChar w:fldCharType="end"/>
      </w:r>
      <w:bookmarkEnd w:id="47"/>
      <w:r w:rsidRPr="001909D9">
        <w:rPr>
          <w:b w:val="0"/>
        </w:rPr>
        <w:t>.</w:t>
      </w:r>
      <w:r w:rsidRPr="00FE6C27">
        <w:rPr>
          <w:b w:val="0"/>
        </w:rPr>
        <w:t xml:space="preserve"> </w:t>
      </w:r>
      <w:r>
        <w:rPr>
          <w:b w:val="0"/>
        </w:rPr>
        <w:t xml:space="preserve">Evaluation results for NES gain on NES cell for different BS type in </w:t>
      </w:r>
      <w:r>
        <w:rPr>
          <w:b w:val="0"/>
        </w:rPr>
        <w:fldChar w:fldCharType="begin"/>
      </w:r>
      <w:r>
        <w:rPr>
          <w:b w:val="0"/>
        </w:rPr>
        <w:instrText xml:space="preserve"> REF _Ref165749030 \r \h  \* MERGEFORMAT </w:instrText>
      </w:r>
      <w:r>
        <w:rPr>
          <w:b w:val="0"/>
        </w:rPr>
      </w:r>
      <w:r>
        <w:rPr>
          <w:b w:val="0"/>
        </w:rPr>
        <w:fldChar w:fldCharType="separate"/>
      </w:r>
      <w:r>
        <w:rPr>
          <w:b w:val="0"/>
        </w:rPr>
        <w:t>[3]</w:t>
      </w:r>
      <w:r>
        <w:rPr>
          <w:b w:val="0"/>
        </w:rPr>
        <w:fldChar w:fldCharType="end"/>
      </w:r>
    </w:p>
    <w:p w14:paraId="1F0E2F97" w14:textId="528C1EE9" w:rsidR="00E92C38" w:rsidRDefault="00E92C38" w:rsidP="00E92C38">
      <w:pPr>
        <w:widowControl/>
        <w:snapToGrid w:val="0"/>
        <w:spacing w:beforeLines="50" w:before="120" w:line="288" w:lineRule="auto"/>
        <w:rPr>
          <w:sz w:val="21"/>
          <w:szCs w:val="21"/>
        </w:rPr>
      </w:pPr>
      <w:r>
        <w:rPr>
          <w:sz w:val="21"/>
          <w:szCs w:val="21"/>
        </w:rPr>
        <w:t>For NES gain on NES cell,</w:t>
      </w:r>
      <w:r w:rsidRPr="005D44B2">
        <w:rPr>
          <w:sz w:val="21"/>
          <w:szCs w:val="21"/>
        </w:rPr>
        <w:t xml:space="preserve"> </w:t>
      </w:r>
      <w:r w:rsidR="000A0877" w:rsidRPr="00990179">
        <w:rPr>
          <w:sz w:val="21"/>
          <w:szCs w:val="21"/>
        </w:rPr>
        <w:fldChar w:fldCharType="begin"/>
      </w:r>
      <w:r w:rsidR="000A0877" w:rsidRPr="00990179">
        <w:rPr>
          <w:sz w:val="21"/>
          <w:szCs w:val="21"/>
        </w:rPr>
        <w:instrText xml:space="preserve"> REF _Ref173186012 \h </w:instrText>
      </w:r>
      <w:r w:rsidR="00990179" w:rsidRPr="00990179">
        <w:rPr>
          <w:sz w:val="21"/>
          <w:szCs w:val="21"/>
        </w:rPr>
        <w:instrText xml:space="preserve"> \* MERGEFORMAT </w:instrText>
      </w:r>
      <w:r w:rsidR="000A0877" w:rsidRPr="00990179">
        <w:rPr>
          <w:sz w:val="21"/>
          <w:szCs w:val="21"/>
        </w:rPr>
      </w:r>
      <w:r w:rsidR="000A0877" w:rsidRPr="00990179">
        <w:rPr>
          <w:sz w:val="21"/>
          <w:szCs w:val="21"/>
        </w:rPr>
        <w:fldChar w:fldCharType="separate"/>
      </w:r>
      <w:r w:rsidR="000A0877" w:rsidRPr="00990179">
        <w:rPr>
          <w:sz w:val="21"/>
          <w:szCs w:val="21"/>
        </w:rPr>
        <w:t xml:space="preserve">Figure </w:t>
      </w:r>
      <w:r w:rsidR="000A0877" w:rsidRPr="00990179">
        <w:rPr>
          <w:noProof/>
          <w:sz w:val="21"/>
          <w:szCs w:val="21"/>
        </w:rPr>
        <w:t>3</w:t>
      </w:r>
      <w:r w:rsidR="000A0877" w:rsidRPr="00990179">
        <w:rPr>
          <w:sz w:val="21"/>
          <w:szCs w:val="21"/>
        </w:rPr>
        <w:fldChar w:fldCharType="end"/>
      </w:r>
      <w:r w:rsidR="00990179" w:rsidRPr="00990179">
        <w:rPr>
          <w:sz w:val="21"/>
          <w:szCs w:val="21"/>
        </w:rPr>
        <w:t xml:space="preserve"> </w:t>
      </w:r>
      <w:r w:rsidRPr="00990179">
        <w:rPr>
          <w:sz w:val="21"/>
          <w:szCs w:val="21"/>
        </w:rPr>
        <w:t>shows t</w:t>
      </w:r>
      <w:r>
        <w:rPr>
          <w:sz w:val="21"/>
          <w:szCs w:val="21"/>
        </w:rPr>
        <w:t xml:space="preserve">he evaluation results for different BS type in </w:t>
      </w:r>
      <w:r>
        <w:rPr>
          <w:sz w:val="21"/>
          <w:szCs w:val="21"/>
        </w:rPr>
        <w:fldChar w:fldCharType="begin"/>
      </w:r>
      <w:r>
        <w:rPr>
          <w:sz w:val="21"/>
          <w:szCs w:val="21"/>
        </w:rPr>
        <w:instrText xml:space="preserve"> REF _Ref165749030 \r \h </w:instrText>
      </w:r>
      <w:r>
        <w:rPr>
          <w:sz w:val="21"/>
          <w:szCs w:val="21"/>
        </w:rPr>
      </w:r>
      <w:r>
        <w:rPr>
          <w:sz w:val="21"/>
          <w:szCs w:val="21"/>
        </w:rPr>
        <w:fldChar w:fldCharType="separate"/>
      </w:r>
      <w:r>
        <w:rPr>
          <w:sz w:val="21"/>
          <w:szCs w:val="21"/>
        </w:rPr>
        <w:t>[3]</w:t>
      </w:r>
      <w:r>
        <w:rPr>
          <w:sz w:val="21"/>
          <w:szCs w:val="21"/>
        </w:rPr>
        <w:fldChar w:fldCharType="end"/>
      </w:r>
      <w:r>
        <w:rPr>
          <w:sz w:val="21"/>
          <w:szCs w:val="21"/>
        </w:rPr>
        <w:t>. It can be observed that:</w:t>
      </w:r>
    </w:p>
    <w:p w14:paraId="7E447A22" w14:textId="028D704F" w:rsidR="00E92C38" w:rsidRPr="006C66C1" w:rsidRDefault="00CC631B" w:rsidP="00E92C38">
      <w:pPr>
        <w:widowControl/>
        <w:numPr>
          <w:ilvl w:val="0"/>
          <w:numId w:val="16"/>
        </w:numPr>
        <w:spacing w:beforeLines="50" w:before="120" w:line="288" w:lineRule="auto"/>
        <w:ind w:leftChars="200" w:left="820" w:rightChars="100" w:right="200"/>
        <w:jc w:val="left"/>
        <w:rPr>
          <w:sz w:val="21"/>
        </w:rPr>
      </w:pPr>
      <w:r>
        <w:rPr>
          <w:sz w:val="21"/>
        </w:rPr>
        <w:t>2</w:t>
      </w:r>
      <w:r w:rsidR="00E92C38" w:rsidRPr="006C66C1">
        <w:rPr>
          <w:sz w:val="21"/>
        </w:rPr>
        <w:t>.</w:t>
      </w:r>
      <w:r w:rsidR="00E92C38">
        <w:rPr>
          <w:sz w:val="21"/>
        </w:rPr>
        <w:t>7</w:t>
      </w:r>
      <w:r w:rsidR="00E92C38" w:rsidRPr="006C66C1">
        <w:rPr>
          <w:sz w:val="21"/>
        </w:rPr>
        <w:t>%~</w:t>
      </w:r>
      <w:r>
        <w:rPr>
          <w:sz w:val="21"/>
        </w:rPr>
        <w:t>16</w:t>
      </w:r>
      <w:r w:rsidR="00E92C38" w:rsidRPr="006C66C1">
        <w:rPr>
          <w:sz w:val="21"/>
        </w:rPr>
        <w:t>.</w:t>
      </w:r>
      <w:r>
        <w:rPr>
          <w:sz w:val="21"/>
        </w:rPr>
        <w:t>4</w:t>
      </w:r>
      <w:r w:rsidR="00E92C38" w:rsidRPr="006C66C1">
        <w:rPr>
          <w:sz w:val="21"/>
        </w:rPr>
        <w:t>% NES gain can be obtained for Cat 1 BS</w:t>
      </w:r>
      <w:r w:rsidR="00E92C38">
        <w:rPr>
          <w:sz w:val="21"/>
        </w:rPr>
        <w:t xml:space="preserve">, TDD structure </w:t>
      </w:r>
      <w:r w:rsidR="00E92C38" w:rsidRPr="006C66C1">
        <w:rPr>
          <w:sz w:val="21"/>
        </w:rPr>
        <w:t xml:space="preserve">under various SIB1 request rates. </w:t>
      </w:r>
    </w:p>
    <w:p w14:paraId="240E7918" w14:textId="64DA0A2D" w:rsidR="00E92C38" w:rsidRPr="006C66C1" w:rsidRDefault="00CC631B" w:rsidP="00E92C38">
      <w:pPr>
        <w:widowControl/>
        <w:numPr>
          <w:ilvl w:val="0"/>
          <w:numId w:val="16"/>
        </w:numPr>
        <w:spacing w:beforeLines="50" w:before="120" w:line="288" w:lineRule="auto"/>
        <w:ind w:leftChars="200" w:left="820" w:rightChars="100" w:right="200"/>
        <w:jc w:val="left"/>
        <w:rPr>
          <w:sz w:val="21"/>
        </w:rPr>
      </w:pPr>
      <w:r>
        <w:rPr>
          <w:sz w:val="21"/>
        </w:rPr>
        <w:t>2</w:t>
      </w:r>
      <w:r w:rsidR="00E92C38" w:rsidRPr="006C66C1">
        <w:rPr>
          <w:sz w:val="21"/>
        </w:rPr>
        <w:t>.</w:t>
      </w:r>
      <w:r>
        <w:rPr>
          <w:sz w:val="21"/>
        </w:rPr>
        <w:t>6</w:t>
      </w:r>
      <w:r w:rsidR="00E92C38" w:rsidRPr="006C66C1">
        <w:rPr>
          <w:sz w:val="21"/>
        </w:rPr>
        <w:t>%~</w:t>
      </w:r>
      <w:r>
        <w:rPr>
          <w:sz w:val="21"/>
        </w:rPr>
        <w:t>15</w:t>
      </w:r>
      <w:r w:rsidR="00E92C38" w:rsidRPr="006C66C1">
        <w:rPr>
          <w:sz w:val="21"/>
        </w:rPr>
        <w:t>.</w:t>
      </w:r>
      <w:r>
        <w:rPr>
          <w:sz w:val="21"/>
        </w:rPr>
        <w:t>1</w:t>
      </w:r>
      <w:r w:rsidR="00E92C38" w:rsidRPr="006C66C1">
        <w:rPr>
          <w:sz w:val="21"/>
        </w:rPr>
        <w:t>% NES gain can be obtained for Cat 1 BS</w:t>
      </w:r>
      <w:r w:rsidR="00E92C38">
        <w:rPr>
          <w:sz w:val="21"/>
        </w:rPr>
        <w:t xml:space="preserve">, FDD structure </w:t>
      </w:r>
      <w:r w:rsidR="00E92C38" w:rsidRPr="006C66C1">
        <w:rPr>
          <w:sz w:val="21"/>
        </w:rPr>
        <w:t xml:space="preserve">under various SIB1 request rates. </w:t>
      </w:r>
    </w:p>
    <w:p w14:paraId="5A48423E" w14:textId="404A7969" w:rsidR="00E92C38" w:rsidRPr="006C66C1" w:rsidRDefault="0058689A" w:rsidP="00E92C38">
      <w:pPr>
        <w:widowControl/>
        <w:numPr>
          <w:ilvl w:val="0"/>
          <w:numId w:val="16"/>
        </w:numPr>
        <w:spacing w:beforeLines="50" w:before="120" w:line="288" w:lineRule="auto"/>
        <w:ind w:leftChars="200" w:left="820" w:rightChars="100" w:right="200"/>
        <w:jc w:val="left"/>
        <w:rPr>
          <w:sz w:val="21"/>
        </w:rPr>
      </w:pPr>
      <w:r>
        <w:rPr>
          <w:sz w:val="21"/>
        </w:rPr>
        <w:t>2</w:t>
      </w:r>
      <w:r w:rsidR="00E92C38" w:rsidRPr="006C66C1">
        <w:rPr>
          <w:sz w:val="21"/>
        </w:rPr>
        <w:t>.</w:t>
      </w:r>
      <w:r>
        <w:rPr>
          <w:sz w:val="21"/>
        </w:rPr>
        <w:t>4</w:t>
      </w:r>
      <w:r w:rsidR="00E92C38" w:rsidRPr="006C66C1">
        <w:rPr>
          <w:sz w:val="21"/>
        </w:rPr>
        <w:t>%~</w:t>
      </w:r>
      <w:r>
        <w:rPr>
          <w:sz w:val="21"/>
        </w:rPr>
        <w:t>1</w:t>
      </w:r>
      <w:r w:rsidR="00E92C38">
        <w:rPr>
          <w:sz w:val="21"/>
        </w:rPr>
        <w:t>1</w:t>
      </w:r>
      <w:r w:rsidR="00E92C38" w:rsidRPr="006C66C1">
        <w:rPr>
          <w:sz w:val="21"/>
        </w:rPr>
        <w:t>.</w:t>
      </w:r>
      <w:r>
        <w:rPr>
          <w:sz w:val="21"/>
        </w:rPr>
        <w:t>3</w:t>
      </w:r>
      <w:r w:rsidR="00E92C38" w:rsidRPr="006C66C1">
        <w:rPr>
          <w:sz w:val="21"/>
        </w:rPr>
        <w:t xml:space="preserve">% NES gain can be obtained for Cat </w:t>
      </w:r>
      <w:r w:rsidR="00E92C38">
        <w:rPr>
          <w:sz w:val="21"/>
        </w:rPr>
        <w:t>2</w:t>
      </w:r>
      <w:r w:rsidR="00E92C38" w:rsidRPr="006C66C1">
        <w:rPr>
          <w:sz w:val="21"/>
        </w:rPr>
        <w:t xml:space="preserve"> BS</w:t>
      </w:r>
      <w:r w:rsidR="00E92C38">
        <w:rPr>
          <w:sz w:val="21"/>
        </w:rPr>
        <w:t xml:space="preserve">, TDD structure </w:t>
      </w:r>
      <w:r w:rsidR="00E92C38" w:rsidRPr="006C66C1">
        <w:rPr>
          <w:sz w:val="21"/>
        </w:rPr>
        <w:t xml:space="preserve">under various SIB1 request rates. </w:t>
      </w:r>
    </w:p>
    <w:p w14:paraId="21222B07" w14:textId="63ABB0DD" w:rsidR="00E92C38" w:rsidRDefault="00CC631B" w:rsidP="00E92C38">
      <w:pPr>
        <w:widowControl/>
        <w:numPr>
          <w:ilvl w:val="0"/>
          <w:numId w:val="16"/>
        </w:numPr>
        <w:spacing w:beforeLines="50" w:before="120" w:line="288" w:lineRule="auto"/>
        <w:ind w:leftChars="200" w:left="820" w:rightChars="100" w:right="200"/>
        <w:jc w:val="left"/>
        <w:rPr>
          <w:sz w:val="21"/>
        </w:rPr>
      </w:pPr>
      <w:r>
        <w:rPr>
          <w:sz w:val="21"/>
        </w:rPr>
        <w:t>2</w:t>
      </w:r>
      <w:r w:rsidR="00E92C38" w:rsidRPr="006C66C1">
        <w:rPr>
          <w:sz w:val="21"/>
        </w:rPr>
        <w:t>.</w:t>
      </w:r>
      <w:r>
        <w:rPr>
          <w:sz w:val="21"/>
        </w:rPr>
        <w:t>2</w:t>
      </w:r>
      <w:r w:rsidR="00E92C38" w:rsidRPr="006C66C1">
        <w:rPr>
          <w:sz w:val="21"/>
        </w:rPr>
        <w:t>%~</w:t>
      </w:r>
      <w:r>
        <w:rPr>
          <w:sz w:val="21"/>
        </w:rPr>
        <w:t>9</w:t>
      </w:r>
      <w:r w:rsidR="00E92C38" w:rsidRPr="006C66C1">
        <w:rPr>
          <w:sz w:val="21"/>
        </w:rPr>
        <w:t>.</w:t>
      </w:r>
      <w:r>
        <w:rPr>
          <w:sz w:val="21"/>
        </w:rPr>
        <w:t>3</w:t>
      </w:r>
      <w:r w:rsidR="00E92C38" w:rsidRPr="006C66C1">
        <w:rPr>
          <w:sz w:val="21"/>
        </w:rPr>
        <w:t xml:space="preserve">% NES gain can be obtained for Cat </w:t>
      </w:r>
      <w:r w:rsidR="00E92C38">
        <w:rPr>
          <w:sz w:val="21"/>
        </w:rPr>
        <w:t>2</w:t>
      </w:r>
      <w:r w:rsidR="00E92C38" w:rsidRPr="006C66C1">
        <w:rPr>
          <w:sz w:val="21"/>
        </w:rPr>
        <w:t xml:space="preserve"> BS</w:t>
      </w:r>
      <w:r w:rsidR="00E92C38">
        <w:rPr>
          <w:sz w:val="21"/>
        </w:rPr>
        <w:t xml:space="preserve">, FDD structure </w:t>
      </w:r>
      <w:r w:rsidR="00E92C38" w:rsidRPr="006C66C1">
        <w:rPr>
          <w:sz w:val="21"/>
        </w:rPr>
        <w:t xml:space="preserve">under various SIB1 request rates. </w:t>
      </w:r>
    </w:p>
    <w:p w14:paraId="4CACEBCC" w14:textId="2DB2CAFC" w:rsidR="0058689A" w:rsidRPr="00873E95" w:rsidRDefault="0058689A" w:rsidP="00E92C38">
      <w:pPr>
        <w:widowControl/>
        <w:numPr>
          <w:ilvl w:val="0"/>
          <w:numId w:val="16"/>
        </w:numPr>
        <w:spacing w:beforeLines="50" w:before="120" w:line="288" w:lineRule="auto"/>
        <w:ind w:leftChars="200" w:left="820" w:rightChars="100" w:right="200"/>
        <w:jc w:val="left"/>
        <w:rPr>
          <w:sz w:val="21"/>
        </w:rPr>
      </w:pPr>
      <w:r>
        <w:rPr>
          <w:sz w:val="21"/>
        </w:rPr>
        <w:t xml:space="preserve">Note that the SIB1 request rate varies from 0% to 100% in Cat 1 BS scenario, and varies from 0% to 50% in Cat </w:t>
      </w:r>
      <w:r w:rsidR="00F24F1B">
        <w:rPr>
          <w:sz w:val="21"/>
        </w:rPr>
        <w:t>2</w:t>
      </w:r>
      <w:r>
        <w:rPr>
          <w:sz w:val="21"/>
        </w:rPr>
        <w:t xml:space="preserve"> BS scenario</w:t>
      </w:r>
      <w:r w:rsidR="00F24F1B">
        <w:rPr>
          <w:sz w:val="21"/>
        </w:rPr>
        <w:t>.</w:t>
      </w:r>
    </w:p>
    <w:p w14:paraId="3FEC14C8" w14:textId="77777777" w:rsidR="00893F38" w:rsidRPr="00F873CB" w:rsidRDefault="00893F38" w:rsidP="00107AB8"/>
    <w:p w14:paraId="32B47C6D" w14:textId="1E04E56A" w:rsidR="00107AB8" w:rsidRPr="009958BA" w:rsidRDefault="00107AB8" w:rsidP="00107AB8">
      <w:pPr>
        <w:widowControl/>
        <w:numPr>
          <w:ilvl w:val="1"/>
          <w:numId w:val="48"/>
        </w:numPr>
        <w:spacing w:beforeLines="50" w:before="120" w:line="288" w:lineRule="auto"/>
        <w:jc w:val="left"/>
        <w:outlineLvl w:val="1"/>
        <w:rPr>
          <w:b/>
          <w:bCs/>
          <w:sz w:val="28"/>
        </w:rPr>
      </w:pPr>
      <w:bookmarkStart w:id="48" w:name="OLE_LINK1"/>
      <w:bookmarkStart w:id="49" w:name="OLE_LINK2"/>
      <w:bookmarkEnd w:id="45"/>
      <w:bookmarkEnd w:id="46"/>
      <w:r w:rsidRPr="00C43C2A">
        <w:rPr>
          <w:b/>
          <w:bCs/>
          <w:sz w:val="28"/>
        </w:rPr>
        <w:t>Evaluation result</w:t>
      </w:r>
      <w:bookmarkEnd w:id="48"/>
      <w:bookmarkEnd w:id="49"/>
      <w:r w:rsidRPr="00C43C2A">
        <w:rPr>
          <w:b/>
          <w:bCs/>
          <w:sz w:val="28"/>
        </w:rPr>
        <w:t xml:space="preserve"> </w:t>
      </w:r>
      <w:r>
        <w:rPr>
          <w:b/>
          <w:bCs/>
          <w:sz w:val="28"/>
        </w:rPr>
        <w:t xml:space="preserve">on NES gain for </w:t>
      </w:r>
      <w:r w:rsidR="005B310A">
        <w:rPr>
          <w:b/>
          <w:bCs/>
          <w:sz w:val="28"/>
        </w:rPr>
        <w:t>Case 2</w:t>
      </w:r>
    </w:p>
    <w:p w14:paraId="51162DF3" w14:textId="309E2227" w:rsidR="00107AB8" w:rsidRDefault="00107AB8" w:rsidP="00107AB8">
      <w:pPr>
        <w:widowControl/>
        <w:snapToGrid w:val="0"/>
        <w:spacing w:beforeLines="50" w:before="120" w:line="288" w:lineRule="auto"/>
        <w:rPr>
          <w:sz w:val="21"/>
          <w:szCs w:val="21"/>
        </w:rPr>
      </w:pPr>
      <w:r>
        <w:rPr>
          <w:sz w:val="21"/>
          <w:szCs w:val="21"/>
        </w:rPr>
        <w:t xml:space="preserve">The settings for baseline and on-demand SIB1 mode in </w:t>
      </w:r>
      <w:r w:rsidR="00B60441">
        <w:rPr>
          <w:sz w:val="21"/>
          <w:szCs w:val="21"/>
        </w:rPr>
        <w:t>Case 2</w:t>
      </w:r>
      <w:r>
        <w:rPr>
          <w:sz w:val="21"/>
          <w:szCs w:val="21"/>
        </w:rPr>
        <w:t xml:space="preserve"> are shown below:</w:t>
      </w:r>
    </w:p>
    <w:p w14:paraId="5AEDA0A3" w14:textId="77777777" w:rsidR="00107AB8" w:rsidRDefault="00107AB8" w:rsidP="00107AB8">
      <w:pPr>
        <w:widowControl/>
        <w:numPr>
          <w:ilvl w:val="0"/>
          <w:numId w:val="16"/>
        </w:numPr>
        <w:spacing w:beforeLines="50" w:before="120" w:line="288" w:lineRule="auto"/>
        <w:jc w:val="left"/>
        <w:rPr>
          <w:sz w:val="21"/>
        </w:rPr>
      </w:pPr>
      <w:r>
        <w:rPr>
          <w:sz w:val="21"/>
        </w:rPr>
        <w:t>Baseline</w:t>
      </w:r>
      <w:r w:rsidRPr="00882E59">
        <w:rPr>
          <w:sz w:val="21"/>
        </w:rPr>
        <w:t>:</w:t>
      </w:r>
      <w:r>
        <w:rPr>
          <w:sz w:val="21"/>
        </w:rPr>
        <w:t xml:space="preserve"> </w:t>
      </w:r>
    </w:p>
    <w:p w14:paraId="6938737D" w14:textId="77777777" w:rsidR="00107AB8" w:rsidRDefault="00107AB8" w:rsidP="00107AB8">
      <w:pPr>
        <w:widowControl/>
        <w:numPr>
          <w:ilvl w:val="0"/>
          <w:numId w:val="16"/>
        </w:numPr>
        <w:spacing w:beforeLines="50" w:before="120" w:line="288" w:lineRule="auto"/>
        <w:ind w:leftChars="200" w:left="820" w:rightChars="100" w:right="200"/>
        <w:jc w:val="left"/>
        <w:rPr>
          <w:sz w:val="21"/>
        </w:rPr>
      </w:pPr>
      <w:r>
        <w:rPr>
          <w:rFonts w:hint="eastAsia"/>
          <w:sz w:val="21"/>
        </w:rPr>
        <w:t>N</w:t>
      </w:r>
      <w:r>
        <w:rPr>
          <w:sz w:val="21"/>
        </w:rPr>
        <w:t>o WUS configuration is transmitted on Cell A.</w:t>
      </w:r>
    </w:p>
    <w:p w14:paraId="35B3804A" w14:textId="77777777" w:rsidR="00107AB8" w:rsidRPr="00A07670" w:rsidRDefault="00107AB8" w:rsidP="00107AB8">
      <w:pPr>
        <w:widowControl/>
        <w:numPr>
          <w:ilvl w:val="0"/>
          <w:numId w:val="16"/>
        </w:numPr>
        <w:spacing w:beforeLines="50" w:before="120" w:line="288" w:lineRule="auto"/>
        <w:ind w:leftChars="200" w:left="820" w:rightChars="100" w:right="200"/>
        <w:jc w:val="left"/>
        <w:rPr>
          <w:sz w:val="21"/>
        </w:rPr>
      </w:pPr>
      <w:r>
        <w:rPr>
          <w:rFonts w:hint="eastAsia"/>
          <w:sz w:val="21"/>
        </w:rPr>
        <w:t>N</w:t>
      </w:r>
      <w:r>
        <w:rPr>
          <w:sz w:val="21"/>
        </w:rPr>
        <w:t>o WUS is transmitted on NES cell.</w:t>
      </w:r>
    </w:p>
    <w:p w14:paraId="424D76B7" w14:textId="77777777" w:rsidR="00107AB8" w:rsidRDefault="00107AB8" w:rsidP="00107AB8">
      <w:pPr>
        <w:widowControl/>
        <w:numPr>
          <w:ilvl w:val="0"/>
          <w:numId w:val="16"/>
        </w:numPr>
        <w:spacing w:beforeLines="50" w:before="120" w:line="288" w:lineRule="auto"/>
        <w:ind w:leftChars="200" w:left="820" w:rightChars="100" w:right="200"/>
        <w:jc w:val="left"/>
        <w:rPr>
          <w:sz w:val="21"/>
        </w:rPr>
      </w:pPr>
      <w:r>
        <w:rPr>
          <w:sz w:val="21"/>
        </w:rPr>
        <w:t>SIB1 is transmitted on NES cell periodically with all beam directions (periodicity is 20ms).</w:t>
      </w:r>
    </w:p>
    <w:p w14:paraId="30D03089" w14:textId="77777777" w:rsidR="00107AB8" w:rsidRDefault="00107AB8" w:rsidP="00107AB8">
      <w:pPr>
        <w:widowControl/>
        <w:numPr>
          <w:ilvl w:val="0"/>
          <w:numId w:val="16"/>
        </w:numPr>
        <w:spacing w:beforeLines="50" w:before="120" w:line="288" w:lineRule="auto"/>
        <w:jc w:val="left"/>
        <w:rPr>
          <w:sz w:val="21"/>
        </w:rPr>
      </w:pPr>
      <w:r>
        <w:rPr>
          <w:sz w:val="21"/>
        </w:rPr>
        <w:t>On-demand SIB1 mode</w:t>
      </w:r>
      <w:r w:rsidRPr="009A420A">
        <w:rPr>
          <w:sz w:val="21"/>
        </w:rPr>
        <w:t>:</w:t>
      </w:r>
      <w:r>
        <w:rPr>
          <w:sz w:val="21"/>
        </w:rPr>
        <w:t xml:space="preserve"> </w:t>
      </w:r>
    </w:p>
    <w:p w14:paraId="3DE2BA62" w14:textId="1C5C9B2A" w:rsidR="00107AB8" w:rsidRDefault="00107AB8" w:rsidP="00107AB8">
      <w:pPr>
        <w:widowControl/>
        <w:numPr>
          <w:ilvl w:val="0"/>
          <w:numId w:val="16"/>
        </w:numPr>
        <w:spacing w:beforeLines="50" w:before="120" w:line="288" w:lineRule="auto"/>
        <w:ind w:leftChars="200" w:left="820" w:rightChars="100" w:right="200"/>
        <w:jc w:val="left"/>
        <w:rPr>
          <w:sz w:val="21"/>
        </w:rPr>
      </w:pPr>
      <w:r>
        <w:rPr>
          <w:rFonts w:hint="eastAsia"/>
          <w:sz w:val="21"/>
        </w:rPr>
        <w:t>W</w:t>
      </w:r>
      <w:r>
        <w:rPr>
          <w:sz w:val="21"/>
        </w:rPr>
        <w:t xml:space="preserve">US configuration is </w:t>
      </w:r>
      <w:r>
        <w:rPr>
          <w:rFonts w:hint="eastAsia"/>
          <w:sz w:val="21"/>
        </w:rPr>
        <w:t>bro</w:t>
      </w:r>
      <w:r>
        <w:rPr>
          <w:sz w:val="21"/>
        </w:rPr>
        <w:t>adcasted on Cell A, WUS configuration is FDM transmitted with Cell A’s SIB1. The</w:t>
      </w:r>
      <w:r w:rsidRPr="00223C56">
        <w:rPr>
          <w:sz w:val="21"/>
        </w:rPr>
        <w:t xml:space="preserve"> </w:t>
      </w:r>
      <w:r>
        <w:rPr>
          <w:sz w:val="21"/>
        </w:rPr>
        <w:t>time resource (OFDM symbol number) for WUS configuration and SIB1 are the same.</w:t>
      </w:r>
      <w:r w:rsidR="00F433F1">
        <w:rPr>
          <w:sz w:val="21"/>
        </w:rPr>
        <w:t xml:space="preserve"> The frequency resource for WUS configuration is 4 RB for TDD structure and 2 RB for FDD structure</w:t>
      </w:r>
      <w:r w:rsidR="00297DFD">
        <w:rPr>
          <w:sz w:val="21"/>
        </w:rPr>
        <w:t>.</w:t>
      </w:r>
    </w:p>
    <w:p w14:paraId="3E15076F" w14:textId="77777777" w:rsidR="00107AB8" w:rsidRDefault="00107AB8" w:rsidP="00107AB8">
      <w:pPr>
        <w:widowControl/>
        <w:numPr>
          <w:ilvl w:val="0"/>
          <w:numId w:val="16"/>
        </w:numPr>
        <w:spacing w:beforeLines="50" w:before="120" w:line="288" w:lineRule="auto"/>
        <w:ind w:leftChars="200" w:left="820" w:rightChars="100" w:right="200"/>
        <w:jc w:val="left"/>
        <w:rPr>
          <w:sz w:val="21"/>
        </w:rPr>
      </w:pPr>
      <w:r>
        <w:rPr>
          <w:sz w:val="21"/>
        </w:rPr>
        <w:t>WUS is transmitted on NES cell, UL WUS resource is FDM transmitted with legacy PRACH resource. The frequency resource (RB number) and</w:t>
      </w:r>
      <w:r w:rsidRPr="00223C56">
        <w:rPr>
          <w:sz w:val="21"/>
        </w:rPr>
        <w:t xml:space="preserve"> </w:t>
      </w:r>
      <w:r>
        <w:rPr>
          <w:sz w:val="21"/>
        </w:rPr>
        <w:t>time resource (OFDM symbol number) for WUS resource and legacy resource are the same.</w:t>
      </w:r>
    </w:p>
    <w:p w14:paraId="47CB1241" w14:textId="77777777" w:rsidR="00107AB8" w:rsidRDefault="00107AB8" w:rsidP="00107AB8">
      <w:pPr>
        <w:widowControl/>
        <w:numPr>
          <w:ilvl w:val="0"/>
          <w:numId w:val="16"/>
        </w:numPr>
        <w:spacing w:beforeLines="50" w:before="120" w:line="288" w:lineRule="auto"/>
        <w:ind w:leftChars="200" w:left="820" w:rightChars="100" w:right="200"/>
        <w:jc w:val="left"/>
        <w:rPr>
          <w:sz w:val="21"/>
        </w:rPr>
      </w:pPr>
      <w:r>
        <w:rPr>
          <w:sz w:val="21"/>
        </w:rPr>
        <w:t>SIB1 is transmitted on NES cell. The NES cell transmits SIB1 in {1, 2, 4} beams for TDD structure, and {1, 2} beams for FDD structure by demand.</w:t>
      </w:r>
    </w:p>
    <w:p w14:paraId="548814CA" w14:textId="77777777" w:rsidR="00107AB8" w:rsidRPr="001C3BFF" w:rsidRDefault="00107AB8" w:rsidP="00107AB8">
      <w:pPr>
        <w:widowControl/>
        <w:numPr>
          <w:ilvl w:val="0"/>
          <w:numId w:val="16"/>
        </w:numPr>
        <w:spacing w:beforeLines="50" w:before="120" w:line="288" w:lineRule="auto"/>
        <w:jc w:val="left"/>
        <w:rPr>
          <w:sz w:val="21"/>
        </w:rPr>
      </w:pPr>
      <w:r w:rsidRPr="00B23580">
        <w:rPr>
          <w:sz w:val="21"/>
        </w:rPr>
        <w:t>Note that the assumption for cell load is empty load.</w:t>
      </w:r>
    </w:p>
    <w:p w14:paraId="039266AC" w14:textId="0C50FA5E" w:rsidR="00107AB8" w:rsidRDefault="00107AB8" w:rsidP="00107AB8">
      <w:pPr>
        <w:widowControl/>
        <w:snapToGrid w:val="0"/>
        <w:spacing w:beforeLines="50" w:before="120" w:line="288" w:lineRule="auto"/>
        <w:rPr>
          <w:sz w:val="21"/>
          <w:szCs w:val="21"/>
        </w:rPr>
      </w:pPr>
      <w:r>
        <w:rPr>
          <w:sz w:val="21"/>
          <w:szCs w:val="21"/>
        </w:rPr>
        <w:t>For NES gain on NES ce</w:t>
      </w:r>
      <w:r w:rsidRPr="00DA57A5">
        <w:rPr>
          <w:sz w:val="21"/>
          <w:szCs w:val="21"/>
        </w:rPr>
        <w:t xml:space="preserve">ll, </w:t>
      </w:r>
      <w:r w:rsidR="00DA57A5" w:rsidRPr="00DA57A5">
        <w:rPr>
          <w:sz w:val="21"/>
          <w:szCs w:val="21"/>
        </w:rPr>
        <w:fldChar w:fldCharType="begin"/>
      </w:r>
      <w:r w:rsidR="00DA57A5" w:rsidRPr="00DA57A5">
        <w:rPr>
          <w:sz w:val="21"/>
          <w:szCs w:val="21"/>
        </w:rPr>
        <w:instrText xml:space="preserve"> REF _Ref173186044 \h  \* MERGEFORMAT </w:instrText>
      </w:r>
      <w:r w:rsidR="00DA57A5" w:rsidRPr="00DA57A5">
        <w:rPr>
          <w:sz w:val="21"/>
          <w:szCs w:val="21"/>
        </w:rPr>
      </w:r>
      <w:r w:rsidR="00DA57A5" w:rsidRPr="00DA57A5">
        <w:rPr>
          <w:sz w:val="21"/>
          <w:szCs w:val="21"/>
        </w:rPr>
        <w:fldChar w:fldCharType="separate"/>
      </w:r>
      <w:r w:rsidR="00DA57A5" w:rsidRPr="00DA57A5">
        <w:rPr>
          <w:sz w:val="21"/>
          <w:szCs w:val="21"/>
        </w:rPr>
        <w:t xml:space="preserve">Figure </w:t>
      </w:r>
      <w:r w:rsidR="00DA57A5" w:rsidRPr="00DA57A5">
        <w:rPr>
          <w:noProof/>
          <w:sz w:val="21"/>
          <w:szCs w:val="21"/>
        </w:rPr>
        <w:t>4</w:t>
      </w:r>
      <w:r w:rsidR="00DA57A5" w:rsidRPr="00DA57A5">
        <w:rPr>
          <w:sz w:val="21"/>
          <w:szCs w:val="21"/>
        </w:rPr>
        <w:fldChar w:fldCharType="end"/>
      </w:r>
      <w:r w:rsidR="00DA57A5">
        <w:rPr>
          <w:sz w:val="21"/>
          <w:szCs w:val="21"/>
        </w:rPr>
        <w:t xml:space="preserve"> </w:t>
      </w:r>
      <w:r>
        <w:rPr>
          <w:sz w:val="21"/>
          <w:szCs w:val="21"/>
        </w:rPr>
        <w:t xml:space="preserve">shows the evaluation results for different BS types in </w:t>
      </w:r>
      <w:r>
        <w:rPr>
          <w:sz w:val="21"/>
          <w:szCs w:val="21"/>
        </w:rPr>
        <w:fldChar w:fldCharType="begin"/>
      </w:r>
      <w:r>
        <w:rPr>
          <w:sz w:val="21"/>
          <w:szCs w:val="21"/>
        </w:rPr>
        <w:instrText xml:space="preserve"> REF _Ref165749030 \r \h </w:instrText>
      </w:r>
      <w:r>
        <w:rPr>
          <w:sz w:val="21"/>
          <w:szCs w:val="21"/>
        </w:rPr>
      </w:r>
      <w:r>
        <w:rPr>
          <w:sz w:val="21"/>
          <w:szCs w:val="21"/>
        </w:rPr>
        <w:fldChar w:fldCharType="separate"/>
      </w:r>
      <w:r>
        <w:rPr>
          <w:sz w:val="21"/>
          <w:szCs w:val="21"/>
        </w:rPr>
        <w:t>[3]</w:t>
      </w:r>
      <w:r>
        <w:rPr>
          <w:sz w:val="21"/>
          <w:szCs w:val="21"/>
        </w:rPr>
        <w:fldChar w:fldCharType="end"/>
      </w:r>
      <w:r>
        <w:rPr>
          <w:sz w:val="21"/>
          <w:szCs w:val="21"/>
        </w:rPr>
        <w:t>. It can be observed that:</w:t>
      </w:r>
    </w:p>
    <w:p w14:paraId="22798D6F" w14:textId="77777777" w:rsidR="00107AB8" w:rsidRPr="006C66C1" w:rsidRDefault="00107AB8" w:rsidP="00107AB8">
      <w:pPr>
        <w:widowControl/>
        <w:numPr>
          <w:ilvl w:val="0"/>
          <w:numId w:val="16"/>
        </w:numPr>
        <w:spacing w:beforeLines="50" w:before="120" w:line="288" w:lineRule="auto"/>
        <w:ind w:leftChars="200" w:left="820" w:rightChars="100" w:right="200"/>
        <w:jc w:val="left"/>
        <w:rPr>
          <w:sz w:val="21"/>
        </w:rPr>
      </w:pPr>
      <w:r>
        <w:rPr>
          <w:sz w:val="21"/>
        </w:rPr>
        <w:t>16</w:t>
      </w:r>
      <w:r w:rsidRPr="006C66C1">
        <w:rPr>
          <w:sz w:val="21"/>
        </w:rPr>
        <w:t>.</w:t>
      </w:r>
      <w:r>
        <w:rPr>
          <w:sz w:val="21"/>
        </w:rPr>
        <w:t>4</w:t>
      </w:r>
      <w:r w:rsidRPr="006C66C1">
        <w:rPr>
          <w:sz w:val="21"/>
        </w:rPr>
        <w:t>%~4</w:t>
      </w:r>
      <w:r>
        <w:rPr>
          <w:sz w:val="21"/>
        </w:rPr>
        <w:t>3</w:t>
      </w:r>
      <w:r w:rsidRPr="006C66C1">
        <w:rPr>
          <w:sz w:val="21"/>
        </w:rPr>
        <w:t>.</w:t>
      </w:r>
      <w:r>
        <w:rPr>
          <w:sz w:val="21"/>
        </w:rPr>
        <w:t>8</w:t>
      </w:r>
      <w:r w:rsidRPr="006C66C1">
        <w:rPr>
          <w:sz w:val="21"/>
        </w:rPr>
        <w:t>% NES gain can be obtained for Cat 1 BS</w:t>
      </w:r>
      <w:r>
        <w:rPr>
          <w:sz w:val="21"/>
        </w:rPr>
        <w:t xml:space="preserve">, TDD structure </w:t>
      </w:r>
      <w:r w:rsidRPr="006C66C1">
        <w:rPr>
          <w:sz w:val="21"/>
        </w:rPr>
        <w:t xml:space="preserve">under various SIB1 request rates. </w:t>
      </w:r>
    </w:p>
    <w:p w14:paraId="2C33909A" w14:textId="77777777" w:rsidR="00107AB8" w:rsidRPr="006C66C1" w:rsidRDefault="00107AB8" w:rsidP="00107AB8">
      <w:pPr>
        <w:widowControl/>
        <w:numPr>
          <w:ilvl w:val="0"/>
          <w:numId w:val="16"/>
        </w:numPr>
        <w:spacing w:beforeLines="50" w:before="120" w:line="288" w:lineRule="auto"/>
        <w:ind w:leftChars="200" w:left="820" w:rightChars="100" w:right="200"/>
        <w:jc w:val="left"/>
        <w:rPr>
          <w:sz w:val="21"/>
        </w:rPr>
      </w:pPr>
      <w:r>
        <w:rPr>
          <w:sz w:val="21"/>
        </w:rPr>
        <w:t>20</w:t>
      </w:r>
      <w:r w:rsidRPr="006C66C1">
        <w:rPr>
          <w:sz w:val="21"/>
        </w:rPr>
        <w:t>.</w:t>
      </w:r>
      <w:r>
        <w:rPr>
          <w:sz w:val="21"/>
        </w:rPr>
        <w:t>1</w:t>
      </w:r>
      <w:r w:rsidRPr="006C66C1">
        <w:rPr>
          <w:sz w:val="21"/>
        </w:rPr>
        <w:t>%~4</w:t>
      </w:r>
      <w:r>
        <w:rPr>
          <w:sz w:val="21"/>
        </w:rPr>
        <w:t>8</w:t>
      </w:r>
      <w:r w:rsidRPr="006C66C1">
        <w:rPr>
          <w:sz w:val="21"/>
        </w:rPr>
        <w:t>.</w:t>
      </w:r>
      <w:r>
        <w:rPr>
          <w:sz w:val="21"/>
        </w:rPr>
        <w:t>9</w:t>
      </w:r>
      <w:r w:rsidRPr="006C66C1">
        <w:rPr>
          <w:sz w:val="21"/>
        </w:rPr>
        <w:t>% NES gain can be obtained for Cat 1 BS</w:t>
      </w:r>
      <w:r>
        <w:rPr>
          <w:sz w:val="21"/>
        </w:rPr>
        <w:t xml:space="preserve">, FDD structure </w:t>
      </w:r>
      <w:r w:rsidRPr="006C66C1">
        <w:rPr>
          <w:sz w:val="21"/>
        </w:rPr>
        <w:t xml:space="preserve">under various SIB1 request rates. </w:t>
      </w:r>
    </w:p>
    <w:p w14:paraId="513F1D0A" w14:textId="77777777" w:rsidR="00107AB8" w:rsidRPr="006C66C1" w:rsidRDefault="00107AB8" w:rsidP="00107AB8">
      <w:pPr>
        <w:widowControl/>
        <w:numPr>
          <w:ilvl w:val="0"/>
          <w:numId w:val="16"/>
        </w:numPr>
        <w:spacing w:beforeLines="50" w:before="120" w:line="288" w:lineRule="auto"/>
        <w:ind w:leftChars="200" w:left="820" w:rightChars="100" w:right="200"/>
        <w:jc w:val="left"/>
        <w:rPr>
          <w:sz w:val="21"/>
        </w:rPr>
      </w:pPr>
      <w:r>
        <w:rPr>
          <w:sz w:val="21"/>
        </w:rPr>
        <w:t>15</w:t>
      </w:r>
      <w:r w:rsidRPr="006C66C1">
        <w:rPr>
          <w:sz w:val="21"/>
        </w:rPr>
        <w:t>.</w:t>
      </w:r>
      <w:r>
        <w:rPr>
          <w:rFonts w:hint="eastAsia"/>
          <w:sz w:val="21"/>
        </w:rPr>
        <w:t>1</w:t>
      </w:r>
      <w:r w:rsidRPr="006C66C1">
        <w:rPr>
          <w:sz w:val="21"/>
        </w:rPr>
        <w:t>%~</w:t>
      </w:r>
      <w:r>
        <w:rPr>
          <w:sz w:val="21"/>
        </w:rPr>
        <w:t>30</w:t>
      </w:r>
      <w:r w:rsidRPr="006C66C1">
        <w:rPr>
          <w:sz w:val="21"/>
        </w:rPr>
        <w:t>.</w:t>
      </w:r>
      <w:r>
        <w:rPr>
          <w:sz w:val="21"/>
        </w:rPr>
        <w:t>2</w:t>
      </w:r>
      <w:r w:rsidRPr="006C66C1">
        <w:rPr>
          <w:sz w:val="21"/>
        </w:rPr>
        <w:t xml:space="preserve">% NES gain can be obtained for Cat </w:t>
      </w:r>
      <w:r>
        <w:rPr>
          <w:sz w:val="21"/>
        </w:rPr>
        <w:t>2</w:t>
      </w:r>
      <w:r w:rsidRPr="006C66C1">
        <w:rPr>
          <w:sz w:val="21"/>
        </w:rPr>
        <w:t xml:space="preserve"> BS</w:t>
      </w:r>
      <w:r>
        <w:rPr>
          <w:sz w:val="21"/>
        </w:rPr>
        <w:t xml:space="preserve">, TDD structure </w:t>
      </w:r>
      <w:r w:rsidRPr="006C66C1">
        <w:rPr>
          <w:sz w:val="21"/>
        </w:rPr>
        <w:t xml:space="preserve">under various SIB1 request rates. </w:t>
      </w:r>
    </w:p>
    <w:p w14:paraId="7D49F234" w14:textId="77777777" w:rsidR="00107AB8" w:rsidRPr="00873E95" w:rsidRDefault="00107AB8" w:rsidP="00107AB8">
      <w:pPr>
        <w:widowControl/>
        <w:numPr>
          <w:ilvl w:val="0"/>
          <w:numId w:val="16"/>
        </w:numPr>
        <w:spacing w:beforeLines="50" w:before="120" w:line="288" w:lineRule="auto"/>
        <w:ind w:leftChars="200" w:left="820" w:rightChars="100" w:right="200"/>
        <w:jc w:val="left"/>
        <w:rPr>
          <w:sz w:val="21"/>
        </w:rPr>
      </w:pPr>
      <w:r>
        <w:rPr>
          <w:sz w:val="21"/>
        </w:rPr>
        <w:t>16</w:t>
      </w:r>
      <w:r w:rsidRPr="006C66C1">
        <w:rPr>
          <w:sz w:val="21"/>
        </w:rPr>
        <w:t>.</w:t>
      </w:r>
      <w:r>
        <w:rPr>
          <w:sz w:val="21"/>
        </w:rPr>
        <w:t>4</w:t>
      </w:r>
      <w:r w:rsidRPr="006C66C1">
        <w:rPr>
          <w:sz w:val="21"/>
        </w:rPr>
        <w:t>%~</w:t>
      </w:r>
      <w:r>
        <w:rPr>
          <w:sz w:val="21"/>
        </w:rPr>
        <w:t>32</w:t>
      </w:r>
      <w:r w:rsidRPr="006C66C1">
        <w:rPr>
          <w:sz w:val="21"/>
        </w:rPr>
        <w:t>.</w:t>
      </w:r>
      <w:r>
        <w:rPr>
          <w:sz w:val="21"/>
        </w:rPr>
        <w:t>9</w:t>
      </w:r>
      <w:r w:rsidRPr="006C66C1">
        <w:rPr>
          <w:sz w:val="21"/>
        </w:rPr>
        <w:t xml:space="preserve">% NES gain can be obtained for Cat </w:t>
      </w:r>
      <w:r>
        <w:rPr>
          <w:sz w:val="21"/>
        </w:rPr>
        <w:t>2</w:t>
      </w:r>
      <w:r w:rsidRPr="006C66C1">
        <w:rPr>
          <w:sz w:val="21"/>
        </w:rPr>
        <w:t xml:space="preserve"> BS</w:t>
      </w:r>
      <w:r>
        <w:rPr>
          <w:sz w:val="21"/>
        </w:rPr>
        <w:t xml:space="preserve">, FDD structure </w:t>
      </w:r>
      <w:r w:rsidRPr="006C66C1">
        <w:rPr>
          <w:sz w:val="21"/>
        </w:rPr>
        <w:t xml:space="preserve">under various SIB1 request rates. </w:t>
      </w:r>
    </w:p>
    <w:p w14:paraId="5D6DE0AF" w14:textId="77777777" w:rsidR="00107AB8" w:rsidRDefault="00107AB8" w:rsidP="00107AB8">
      <w:pPr>
        <w:widowControl/>
        <w:snapToGrid w:val="0"/>
        <w:spacing w:beforeLines="50" w:before="120" w:line="288" w:lineRule="auto"/>
        <w:rPr>
          <w:sz w:val="21"/>
          <w:szCs w:val="21"/>
        </w:rPr>
      </w:pPr>
      <w:r>
        <w:rPr>
          <w:sz w:val="21"/>
          <w:szCs w:val="21"/>
        </w:rPr>
        <w:t xml:space="preserve">For NES loss on Cell A, </w:t>
      </w:r>
      <w:r w:rsidRPr="009847A3">
        <w:rPr>
          <w:sz w:val="21"/>
          <w:szCs w:val="21"/>
        </w:rPr>
        <w:fldChar w:fldCharType="begin"/>
      </w:r>
      <w:r w:rsidRPr="009847A3">
        <w:rPr>
          <w:sz w:val="21"/>
          <w:szCs w:val="21"/>
        </w:rPr>
        <w:instrText xml:space="preserve"> REF _Ref165837810 \h  \* MERGEFORMAT </w:instrText>
      </w:r>
      <w:r w:rsidRPr="009847A3">
        <w:rPr>
          <w:sz w:val="21"/>
          <w:szCs w:val="21"/>
        </w:rPr>
      </w:r>
      <w:r w:rsidRPr="009847A3">
        <w:rPr>
          <w:sz w:val="21"/>
          <w:szCs w:val="21"/>
        </w:rPr>
        <w:fldChar w:fldCharType="separate"/>
      </w:r>
      <w:r w:rsidRPr="009847A3">
        <w:rPr>
          <w:sz w:val="21"/>
          <w:szCs w:val="21"/>
        </w:rPr>
        <w:t xml:space="preserve">Table </w:t>
      </w:r>
      <w:r w:rsidRPr="009847A3">
        <w:rPr>
          <w:noProof/>
          <w:sz w:val="21"/>
          <w:szCs w:val="21"/>
        </w:rPr>
        <w:t>1</w:t>
      </w:r>
      <w:r w:rsidRPr="009847A3">
        <w:rPr>
          <w:sz w:val="21"/>
          <w:szCs w:val="21"/>
        </w:rPr>
        <w:fldChar w:fldCharType="end"/>
      </w:r>
      <w:r>
        <w:rPr>
          <w:sz w:val="21"/>
          <w:szCs w:val="21"/>
        </w:rPr>
        <w:t xml:space="preserve"> shows the evaluation results for different BS types in </w:t>
      </w:r>
      <w:r>
        <w:rPr>
          <w:sz w:val="21"/>
          <w:szCs w:val="21"/>
        </w:rPr>
        <w:fldChar w:fldCharType="begin"/>
      </w:r>
      <w:r>
        <w:rPr>
          <w:sz w:val="21"/>
          <w:szCs w:val="21"/>
        </w:rPr>
        <w:instrText xml:space="preserve"> REF _Ref165749030 \r \h </w:instrText>
      </w:r>
      <w:r>
        <w:rPr>
          <w:sz w:val="21"/>
          <w:szCs w:val="21"/>
        </w:rPr>
      </w:r>
      <w:r>
        <w:rPr>
          <w:sz w:val="21"/>
          <w:szCs w:val="21"/>
        </w:rPr>
        <w:fldChar w:fldCharType="separate"/>
      </w:r>
      <w:r>
        <w:rPr>
          <w:sz w:val="21"/>
          <w:szCs w:val="21"/>
        </w:rPr>
        <w:t>[3]</w:t>
      </w:r>
      <w:r>
        <w:rPr>
          <w:sz w:val="21"/>
          <w:szCs w:val="21"/>
        </w:rPr>
        <w:fldChar w:fldCharType="end"/>
      </w:r>
      <w:r>
        <w:rPr>
          <w:sz w:val="21"/>
          <w:szCs w:val="21"/>
        </w:rPr>
        <w:t xml:space="preserve">. It can be observed that 6.3%~13.5% NES loss </w:t>
      </w:r>
      <w:r w:rsidRPr="006C66C1">
        <w:rPr>
          <w:sz w:val="21"/>
        </w:rPr>
        <w:t>can be obtained for</w:t>
      </w:r>
      <w:r>
        <w:rPr>
          <w:sz w:val="21"/>
        </w:rPr>
        <w:t xml:space="preserve"> Cell A in various BS types and TDD/FDD structures.</w:t>
      </w:r>
    </w:p>
    <w:p w14:paraId="5B518E9C" w14:textId="77777777" w:rsidR="00107AB8" w:rsidRPr="00CF4ED1" w:rsidRDefault="00107AB8" w:rsidP="00107AB8">
      <w:pPr>
        <w:pStyle w:val="a8"/>
        <w:spacing w:before="120" w:after="120"/>
        <w:jc w:val="center"/>
        <w:rPr>
          <w:rFonts w:eastAsiaTheme="minorEastAsia"/>
          <w:b w:val="0"/>
        </w:rPr>
      </w:pPr>
      <w:bookmarkStart w:id="50" w:name="_Ref165837810"/>
      <w:r w:rsidRPr="00CF4ED1">
        <w:rPr>
          <w:b w:val="0"/>
        </w:rPr>
        <w:t xml:space="preserve">Table </w:t>
      </w:r>
      <w:r w:rsidRPr="00CF4ED1">
        <w:rPr>
          <w:b w:val="0"/>
        </w:rPr>
        <w:fldChar w:fldCharType="begin"/>
      </w:r>
      <w:r w:rsidRPr="00CF4ED1">
        <w:rPr>
          <w:b w:val="0"/>
        </w:rPr>
        <w:instrText xml:space="preserve"> SEQ Table \* ARABIC </w:instrText>
      </w:r>
      <w:r w:rsidRPr="00CF4ED1">
        <w:rPr>
          <w:b w:val="0"/>
        </w:rPr>
        <w:fldChar w:fldCharType="separate"/>
      </w:r>
      <w:r w:rsidRPr="00CF4ED1">
        <w:rPr>
          <w:b w:val="0"/>
          <w:noProof/>
        </w:rPr>
        <w:t>1</w:t>
      </w:r>
      <w:r w:rsidRPr="00CF4ED1">
        <w:rPr>
          <w:b w:val="0"/>
        </w:rPr>
        <w:fldChar w:fldCharType="end"/>
      </w:r>
      <w:bookmarkEnd w:id="50"/>
      <w:r w:rsidRPr="00CF4ED1">
        <w:rPr>
          <w:b w:val="0"/>
        </w:rPr>
        <w:t xml:space="preserve">. NES loss on Cell A for different BS type in </w:t>
      </w:r>
      <w:r w:rsidRPr="00CF4ED1">
        <w:rPr>
          <w:b w:val="0"/>
        </w:rPr>
        <w:fldChar w:fldCharType="begin"/>
      </w:r>
      <w:r w:rsidRPr="00CF4ED1">
        <w:rPr>
          <w:b w:val="0"/>
        </w:rPr>
        <w:instrText xml:space="preserve"> REF _Ref165749030 \r \h </w:instrText>
      </w:r>
      <w:r>
        <w:rPr>
          <w:b w:val="0"/>
        </w:rPr>
        <w:instrText xml:space="preserve"> \* MERGEFORMAT </w:instrText>
      </w:r>
      <w:r w:rsidRPr="00CF4ED1">
        <w:rPr>
          <w:b w:val="0"/>
        </w:rPr>
      </w:r>
      <w:r w:rsidRPr="00CF4ED1">
        <w:rPr>
          <w:b w:val="0"/>
        </w:rPr>
        <w:fldChar w:fldCharType="separate"/>
      </w:r>
      <w:r w:rsidRPr="00CF4ED1">
        <w:rPr>
          <w:b w:val="0"/>
        </w:rPr>
        <w:t>[3]</w:t>
      </w:r>
      <w:r w:rsidRPr="00CF4ED1">
        <w:rPr>
          <w:b w:val="0"/>
        </w:rPr>
        <w:fldChar w:fldCharType="end"/>
      </w:r>
    </w:p>
    <w:tbl>
      <w:tblPr>
        <w:tblStyle w:val="aff1"/>
        <w:tblW w:w="0" w:type="auto"/>
        <w:tblLook w:val="04A0" w:firstRow="1" w:lastRow="0" w:firstColumn="1" w:lastColumn="0" w:noHBand="0" w:noVBand="1"/>
      </w:tblPr>
      <w:tblGrid>
        <w:gridCol w:w="2547"/>
        <w:gridCol w:w="1843"/>
        <w:gridCol w:w="1842"/>
        <w:gridCol w:w="1843"/>
        <w:gridCol w:w="1887"/>
      </w:tblGrid>
      <w:tr w:rsidR="00107AB8" w14:paraId="390BE5BE" w14:textId="77777777" w:rsidTr="000D7004">
        <w:tc>
          <w:tcPr>
            <w:tcW w:w="2547" w:type="dxa"/>
          </w:tcPr>
          <w:p w14:paraId="62D8EC3C" w14:textId="77777777" w:rsidR="00107AB8" w:rsidRPr="001911AA" w:rsidRDefault="00107AB8" w:rsidP="000D7004">
            <w:pPr>
              <w:widowControl/>
              <w:snapToGrid w:val="0"/>
              <w:spacing w:beforeLines="50" w:before="120" w:line="288" w:lineRule="auto"/>
              <w:jc w:val="center"/>
              <w:rPr>
                <w:rFonts w:eastAsiaTheme="minorEastAsia"/>
                <w:bCs/>
                <w:sz w:val="21"/>
                <w:szCs w:val="21"/>
                <w:lang w:eastAsia="zh-CN"/>
              </w:rPr>
            </w:pPr>
            <w:r w:rsidRPr="001911AA">
              <w:rPr>
                <w:rFonts w:eastAsiaTheme="minorEastAsia" w:hint="eastAsia"/>
                <w:bCs/>
                <w:sz w:val="21"/>
                <w:szCs w:val="21"/>
                <w:lang w:eastAsia="zh-CN"/>
              </w:rPr>
              <w:t>B</w:t>
            </w:r>
            <w:r w:rsidRPr="001911AA">
              <w:rPr>
                <w:rFonts w:eastAsiaTheme="minorEastAsia"/>
                <w:bCs/>
                <w:sz w:val="21"/>
                <w:szCs w:val="21"/>
                <w:lang w:eastAsia="zh-CN"/>
              </w:rPr>
              <w:t>S category and structure</w:t>
            </w:r>
          </w:p>
        </w:tc>
        <w:tc>
          <w:tcPr>
            <w:tcW w:w="1843" w:type="dxa"/>
          </w:tcPr>
          <w:p w14:paraId="36EB9369" w14:textId="77777777" w:rsidR="00107AB8" w:rsidRPr="001911AA" w:rsidRDefault="00107AB8" w:rsidP="000D7004">
            <w:pPr>
              <w:widowControl/>
              <w:snapToGrid w:val="0"/>
              <w:spacing w:beforeLines="50" w:before="120" w:line="288" w:lineRule="auto"/>
              <w:jc w:val="center"/>
              <w:rPr>
                <w:rFonts w:eastAsiaTheme="minorEastAsia"/>
                <w:bCs/>
                <w:sz w:val="21"/>
                <w:szCs w:val="21"/>
                <w:lang w:eastAsia="zh-CN"/>
              </w:rPr>
            </w:pPr>
            <w:r w:rsidRPr="001911AA">
              <w:rPr>
                <w:rFonts w:eastAsiaTheme="minorEastAsia"/>
                <w:bCs/>
                <w:sz w:val="21"/>
                <w:szCs w:val="21"/>
                <w:lang w:eastAsia="zh-CN"/>
              </w:rPr>
              <w:t>Cat 1 BS, TDD</w:t>
            </w:r>
          </w:p>
        </w:tc>
        <w:tc>
          <w:tcPr>
            <w:tcW w:w="1842" w:type="dxa"/>
          </w:tcPr>
          <w:p w14:paraId="06830647" w14:textId="77777777" w:rsidR="00107AB8" w:rsidRPr="001911AA" w:rsidRDefault="00107AB8" w:rsidP="000D7004">
            <w:pPr>
              <w:widowControl/>
              <w:snapToGrid w:val="0"/>
              <w:spacing w:beforeLines="50" w:before="120" w:line="288" w:lineRule="auto"/>
              <w:jc w:val="center"/>
              <w:rPr>
                <w:bCs/>
                <w:sz w:val="21"/>
                <w:szCs w:val="21"/>
              </w:rPr>
            </w:pPr>
            <w:r w:rsidRPr="001911AA">
              <w:rPr>
                <w:rFonts w:eastAsiaTheme="minorEastAsia"/>
                <w:bCs/>
                <w:sz w:val="21"/>
                <w:szCs w:val="21"/>
                <w:lang w:eastAsia="zh-CN"/>
              </w:rPr>
              <w:t>Cat 1 BS, FDD</w:t>
            </w:r>
          </w:p>
        </w:tc>
        <w:tc>
          <w:tcPr>
            <w:tcW w:w="1843" w:type="dxa"/>
          </w:tcPr>
          <w:p w14:paraId="6B94912E" w14:textId="77777777" w:rsidR="00107AB8" w:rsidRPr="001911AA" w:rsidRDefault="00107AB8" w:rsidP="000D7004">
            <w:pPr>
              <w:widowControl/>
              <w:snapToGrid w:val="0"/>
              <w:spacing w:beforeLines="50" w:before="120" w:line="288" w:lineRule="auto"/>
              <w:jc w:val="center"/>
              <w:rPr>
                <w:bCs/>
                <w:sz w:val="21"/>
                <w:szCs w:val="21"/>
              </w:rPr>
            </w:pPr>
            <w:r w:rsidRPr="001911AA">
              <w:rPr>
                <w:rFonts w:eastAsiaTheme="minorEastAsia"/>
                <w:bCs/>
                <w:sz w:val="21"/>
                <w:szCs w:val="21"/>
                <w:lang w:eastAsia="zh-CN"/>
              </w:rPr>
              <w:t>Cat 2 BS, TDD</w:t>
            </w:r>
          </w:p>
        </w:tc>
        <w:tc>
          <w:tcPr>
            <w:tcW w:w="1887" w:type="dxa"/>
          </w:tcPr>
          <w:p w14:paraId="3D92852D" w14:textId="77777777" w:rsidR="00107AB8" w:rsidRPr="001911AA" w:rsidRDefault="00107AB8" w:rsidP="000D7004">
            <w:pPr>
              <w:widowControl/>
              <w:snapToGrid w:val="0"/>
              <w:spacing w:beforeLines="50" w:before="120" w:line="288" w:lineRule="auto"/>
              <w:jc w:val="center"/>
              <w:rPr>
                <w:bCs/>
                <w:sz w:val="21"/>
                <w:szCs w:val="21"/>
              </w:rPr>
            </w:pPr>
            <w:r w:rsidRPr="001911AA">
              <w:rPr>
                <w:rFonts w:eastAsiaTheme="minorEastAsia"/>
                <w:bCs/>
                <w:sz w:val="21"/>
                <w:szCs w:val="21"/>
                <w:lang w:eastAsia="zh-CN"/>
              </w:rPr>
              <w:t>Cat 2 BS, FDD</w:t>
            </w:r>
          </w:p>
        </w:tc>
      </w:tr>
      <w:tr w:rsidR="00107AB8" w14:paraId="33A946D4" w14:textId="77777777" w:rsidTr="000D7004">
        <w:tc>
          <w:tcPr>
            <w:tcW w:w="2547" w:type="dxa"/>
          </w:tcPr>
          <w:p w14:paraId="18796E10" w14:textId="77777777" w:rsidR="00107AB8" w:rsidRPr="00CF4ED1" w:rsidRDefault="00107AB8" w:rsidP="000D7004">
            <w:pPr>
              <w:widowControl/>
              <w:snapToGrid w:val="0"/>
              <w:spacing w:beforeLines="50" w:before="120" w:line="288" w:lineRule="auto"/>
              <w:jc w:val="center"/>
              <w:rPr>
                <w:rFonts w:eastAsiaTheme="minorEastAsia"/>
                <w:bCs/>
                <w:sz w:val="21"/>
                <w:szCs w:val="21"/>
                <w:lang w:eastAsia="zh-CN"/>
              </w:rPr>
            </w:pPr>
            <w:r w:rsidRPr="00CF4ED1">
              <w:rPr>
                <w:rFonts w:eastAsiaTheme="minorEastAsia" w:hint="eastAsia"/>
                <w:bCs/>
                <w:sz w:val="21"/>
                <w:szCs w:val="21"/>
                <w:lang w:eastAsia="zh-CN"/>
              </w:rPr>
              <w:t>N</w:t>
            </w:r>
            <w:r w:rsidRPr="00CF4ED1">
              <w:rPr>
                <w:rFonts w:eastAsiaTheme="minorEastAsia"/>
                <w:bCs/>
                <w:sz w:val="21"/>
                <w:szCs w:val="21"/>
                <w:lang w:eastAsia="zh-CN"/>
              </w:rPr>
              <w:t>ES loss</w:t>
            </w:r>
            <w:r>
              <w:rPr>
                <w:rFonts w:eastAsiaTheme="minorEastAsia"/>
                <w:bCs/>
                <w:sz w:val="21"/>
                <w:szCs w:val="21"/>
                <w:lang w:eastAsia="zh-CN"/>
              </w:rPr>
              <w:t xml:space="preserve"> </w:t>
            </w:r>
            <w:r w:rsidRPr="00CF4ED1">
              <w:rPr>
                <w:rFonts w:eastAsiaTheme="minorEastAsia"/>
                <w:bCs/>
                <w:sz w:val="21"/>
                <w:szCs w:val="21"/>
                <w:lang w:eastAsia="zh-CN"/>
              </w:rPr>
              <w:t>(%)</w:t>
            </w:r>
          </w:p>
        </w:tc>
        <w:tc>
          <w:tcPr>
            <w:tcW w:w="1843" w:type="dxa"/>
          </w:tcPr>
          <w:p w14:paraId="05800C98" w14:textId="2D38DD5F" w:rsidR="00107AB8" w:rsidRPr="004A6120" w:rsidRDefault="00083765" w:rsidP="000D7004">
            <w:pPr>
              <w:widowControl/>
              <w:snapToGrid w:val="0"/>
              <w:spacing w:beforeLines="50" w:before="120" w:line="288" w:lineRule="auto"/>
              <w:jc w:val="center"/>
              <w:rPr>
                <w:rFonts w:eastAsiaTheme="minorEastAsia"/>
                <w:b/>
                <w:bCs/>
                <w:sz w:val="21"/>
                <w:szCs w:val="21"/>
                <w:lang w:eastAsia="zh-CN"/>
              </w:rPr>
            </w:pPr>
            <w:r>
              <w:t>-0.6</w:t>
            </w:r>
            <w:r w:rsidR="00107AB8" w:rsidRPr="006B206C">
              <w:t>%</w:t>
            </w:r>
          </w:p>
        </w:tc>
        <w:tc>
          <w:tcPr>
            <w:tcW w:w="1842" w:type="dxa"/>
          </w:tcPr>
          <w:p w14:paraId="1C6FE036" w14:textId="43A16BCA" w:rsidR="00107AB8" w:rsidRDefault="00221F00" w:rsidP="000D7004">
            <w:pPr>
              <w:widowControl/>
              <w:snapToGrid w:val="0"/>
              <w:spacing w:beforeLines="50" w:before="120" w:line="288" w:lineRule="auto"/>
              <w:jc w:val="center"/>
              <w:rPr>
                <w:b/>
                <w:bCs/>
                <w:sz w:val="21"/>
                <w:szCs w:val="21"/>
              </w:rPr>
            </w:pPr>
            <w:r>
              <w:t>-0</w:t>
            </w:r>
            <w:r w:rsidR="00107AB8" w:rsidRPr="006B206C">
              <w:t>.7%</w:t>
            </w:r>
          </w:p>
        </w:tc>
        <w:tc>
          <w:tcPr>
            <w:tcW w:w="1843" w:type="dxa"/>
          </w:tcPr>
          <w:p w14:paraId="0AF94BEA" w14:textId="34AE4365" w:rsidR="00107AB8" w:rsidRDefault="00093B69" w:rsidP="000D7004">
            <w:pPr>
              <w:widowControl/>
              <w:snapToGrid w:val="0"/>
              <w:spacing w:beforeLines="50" w:before="120" w:line="288" w:lineRule="auto"/>
              <w:jc w:val="center"/>
              <w:rPr>
                <w:b/>
                <w:bCs/>
                <w:sz w:val="21"/>
                <w:szCs w:val="21"/>
              </w:rPr>
            </w:pPr>
            <w:r>
              <w:t>-0.5</w:t>
            </w:r>
            <w:r w:rsidR="00107AB8" w:rsidRPr="006B206C">
              <w:t>%</w:t>
            </w:r>
          </w:p>
        </w:tc>
        <w:tc>
          <w:tcPr>
            <w:tcW w:w="1887" w:type="dxa"/>
          </w:tcPr>
          <w:p w14:paraId="18E210C0" w14:textId="4F834158" w:rsidR="00107AB8" w:rsidRDefault="00093B69" w:rsidP="000D7004">
            <w:pPr>
              <w:widowControl/>
              <w:snapToGrid w:val="0"/>
              <w:spacing w:beforeLines="50" w:before="120" w:line="288" w:lineRule="auto"/>
              <w:jc w:val="center"/>
              <w:rPr>
                <w:b/>
                <w:bCs/>
                <w:sz w:val="21"/>
                <w:szCs w:val="21"/>
              </w:rPr>
            </w:pPr>
            <w:r>
              <w:t>-1.1</w:t>
            </w:r>
            <w:r w:rsidR="00107AB8" w:rsidRPr="006B206C">
              <w:t>%</w:t>
            </w:r>
          </w:p>
        </w:tc>
      </w:tr>
    </w:tbl>
    <w:p w14:paraId="4A248EE1" w14:textId="27AC3341" w:rsidR="00107AB8" w:rsidRDefault="00107AB8" w:rsidP="00107AB8">
      <w:pPr>
        <w:widowControl/>
        <w:snapToGrid w:val="0"/>
        <w:spacing w:beforeLines="50" w:before="120" w:line="288" w:lineRule="auto"/>
        <w:rPr>
          <w:sz w:val="21"/>
          <w:szCs w:val="21"/>
        </w:rPr>
      </w:pPr>
      <w:r>
        <w:rPr>
          <w:sz w:val="21"/>
          <w:szCs w:val="21"/>
        </w:rPr>
        <w:t>For overall NES gain on the network,</w:t>
      </w:r>
      <w:r w:rsidRPr="005D44B2">
        <w:rPr>
          <w:sz w:val="21"/>
          <w:szCs w:val="21"/>
        </w:rPr>
        <w:t xml:space="preserve"> </w:t>
      </w:r>
      <w:r w:rsidR="00DA57A5" w:rsidRPr="00C0238F">
        <w:rPr>
          <w:sz w:val="21"/>
          <w:szCs w:val="21"/>
        </w:rPr>
        <w:fldChar w:fldCharType="begin"/>
      </w:r>
      <w:r w:rsidR="00DA57A5" w:rsidRPr="00C0238F">
        <w:rPr>
          <w:sz w:val="21"/>
          <w:szCs w:val="21"/>
        </w:rPr>
        <w:instrText xml:space="preserve"> REF _Ref173186074 \h  \* MERGEFORMAT </w:instrText>
      </w:r>
      <w:r w:rsidR="00DA57A5" w:rsidRPr="00C0238F">
        <w:rPr>
          <w:sz w:val="21"/>
          <w:szCs w:val="21"/>
        </w:rPr>
      </w:r>
      <w:r w:rsidR="00DA57A5" w:rsidRPr="00C0238F">
        <w:rPr>
          <w:sz w:val="21"/>
          <w:szCs w:val="21"/>
        </w:rPr>
        <w:fldChar w:fldCharType="separate"/>
      </w:r>
      <w:r w:rsidR="00DA57A5" w:rsidRPr="00C0238F">
        <w:rPr>
          <w:sz w:val="21"/>
          <w:szCs w:val="21"/>
        </w:rPr>
        <w:t xml:space="preserve">Figure </w:t>
      </w:r>
      <w:r w:rsidR="00DA57A5" w:rsidRPr="00C0238F">
        <w:rPr>
          <w:noProof/>
          <w:sz w:val="21"/>
          <w:szCs w:val="21"/>
        </w:rPr>
        <w:t>5</w:t>
      </w:r>
      <w:r w:rsidR="00DA57A5" w:rsidRPr="00C0238F">
        <w:rPr>
          <w:sz w:val="21"/>
          <w:szCs w:val="21"/>
        </w:rPr>
        <w:fldChar w:fldCharType="end"/>
      </w:r>
      <w:r w:rsidR="00DA57A5">
        <w:rPr>
          <w:sz w:val="21"/>
          <w:szCs w:val="21"/>
        </w:rPr>
        <w:t xml:space="preserve"> </w:t>
      </w:r>
      <w:r>
        <w:rPr>
          <w:sz w:val="21"/>
          <w:szCs w:val="21"/>
        </w:rPr>
        <w:t xml:space="preserve">shows the evaluation results for different BS types in </w:t>
      </w:r>
      <w:r>
        <w:rPr>
          <w:sz w:val="21"/>
          <w:szCs w:val="21"/>
        </w:rPr>
        <w:fldChar w:fldCharType="begin"/>
      </w:r>
      <w:r>
        <w:rPr>
          <w:sz w:val="21"/>
          <w:szCs w:val="21"/>
        </w:rPr>
        <w:instrText xml:space="preserve"> REF _Ref165749030 \r \h </w:instrText>
      </w:r>
      <w:r>
        <w:rPr>
          <w:sz w:val="21"/>
          <w:szCs w:val="21"/>
        </w:rPr>
      </w:r>
      <w:r>
        <w:rPr>
          <w:sz w:val="21"/>
          <w:szCs w:val="21"/>
        </w:rPr>
        <w:fldChar w:fldCharType="separate"/>
      </w:r>
      <w:r>
        <w:rPr>
          <w:sz w:val="21"/>
          <w:szCs w:val="21"/>
        </w:rPr>
        <w:t>[3]</w:t>
      </w:r>
      <w:r>
        <w:rPr>
          <w:sz w:val="21"/>
          <w:szCs w:val="21"/>
        </w:rPr>
        <w:fldChar w:fldCharType="end"/>
      </w:r>
      <w:r>
        <w:rPr>
          <w:sz w:val="21"/>
          <w:szCs w:val="21"/>
        </w:rPr>
        <w:t xml:space="preserve">. Note that the assumption here </w:t>
      </w:r>
      <w:r>
        <w:rPr>
          <w:rFonts w:hint="eastAsia"/>
          <w:sz w:val="21"/>
          <w:szCs w:val="21"/>
        </w:rPr>
        <w:t>is</w:t>
      </w:r>
      <w:r>
        <w:rPr>
          <w:sz w:val="21"/>
          <w:szCs w:val="21"/>
        </w:rPr>
        <w:t xml:space="preserve"> that each co</w:t>
      </w:r>
      <w:r w:rsidR="00D21768">
        <w:rPr>
          <w:sz w:val="21"/>
          <w:szCs w:val="21"/>
        </w:rPr>
        <w:t>verage area of Cell A contains 1</w:t>
      </w:r>
      <w:r>
        <w:rPr>
          <w:sz w:val="21"/>
          <w:szCs w:val="21"/>
        </w:rPr>
        <w:t xml:space="preserve"> NES cell. It can be observed that:</w:t>
      </w:r>
    </w:p>
    <w:p w14:paraId="778A2327" w14:textId="47D00513" w:rsidR="00107AB8" w:rsidRPr="006C66C1" w:rsidRDefault="00CE5580" w:rsidP="00107AB8">
      <w:pPr>
        <w:widowControl/>
        <w:numPr>
          <w:ilvl w:val="0"/>
          <w:numId w:val="16"/>
        </w:numPr>
        <w:spacing w:beforeLines="50" w:before="120" w:line="288" w:lineRule="auto"/>
        <w:ind w:leftChars="200" w:left="820" w:rightChars="100" w:right="200"/>
        <w:jc w:val="left"/>
        <w:rPr>
          <w:sz w:val="21"/>
        </w:rPr>
      </w:pPr>
      <w:r>
        <w:rPr>
          <w:sz w:val="21"/>
        </w:rPr>
        <w:t>7</w:t>
      </w:r>
      <w:r w:rsidR="00107AB8" w:rsidRPr="006C66C1">
        <w:rPr>
          <w:sz w:val="21"/>
        </w:rPr>
        <w:t>.</w:t>
      </w:r>
      <w:r>
        <w:rPr>
          <w:sz w:val="21"/>
        </w:rPr>
        <w:t>9</w:t>
      </w:r>
      <w:r w:rsidR="00107AB8" w:rsidRPr="006C66C1">
        <w:rPr>
          <w:sz w:val="21"/>
        </w:rPr>
        <w:t>%~</w:t>
      </w:r>
      <w:r>
        <w:rPr>
          <w:sz w:val="21"/>
        </w:rPr>
        <w:t>21</w:t>
      </w:r>
      <w:r w:rsidR="00107AB8" w:rsidRPr="006C66C1">
        <w:rPr>
          <w:sz w:val="21"/>
        </w:rPr>
        <w:t>.</w:t>
      </w:r>
      <w:r>
        <w:rPr>
          <w:sz w:val="21"/>
        </w:rPr>
        <w:t>6</w:t>
      </w:r>
      <w:r w:rsidR="00107AB8" w:rsidRPr="006C66C1">
        <w:rPr>
          <w:sz w:val="21"/>
        </w:rPr>
        <w:t>% NES gain can be obtained for Cat 1 BS</w:t>
      </w:r>
      <w:r w:rsidR="00107AB8">
        <w:rPr>
          <w:sz w:val="21"/>
        </w:rPr>
        <w:t xml:space="preserve">, TDD structure </w:t>
      </w:r>
      <w:r w:rsidR="00107AB8" w:rsidRPr="006C66C1">
        <w:rPr>
          <w:sz w:val="21"/>
        </w:rPr>
        <w:t xml:space="preserve">under various SIB1 request rates. </w:t>
      </w:r>
    </w:p>
    <w:p w14:paraId="09739212" w14:textId="77529A15" w:rsidR="00107AB8" w:rsidRPr="006C66C1" w:rsidRDefault="00FA35DF" w:rsidP="00107AB8">
      <w:pPr>
        <w:widowControl/>
        <w:numPr>
          <w:ilvl w:val="0"/>
          <w:numId w:val="16"/>
        </w:numPr>
        <w:spacing w:beforeLines="50" w:before="120" w:line="288" w:lineRule="auto"/>
        <w:ind w:leftChars="200" w:left="820" w:rightChars="100" w:right="200"/>
        <w:jc w:val="left"/>
        <w:rPr>
          <w:sz w:val="21"/>
        </w:rPr>
      </w:pPr>
      <w:r>
        <w:rPr>
          <w:sz w:val="21"/>
        </w:rPr>
        <w:t>9</w:t>
      </w:r>
      <w:r w:rsidR="00107AB8" w:rsidRPr="006C66C1">
        <w:rPr>
          <w:sz w:val="21"/>
        </w:rPr>
        <w:t>.</w:t>
      </w:r>
      <w:r>
        <w:rPr>
          <w:sz w:val="21"/>
        </w:rPr>
        <w:t>7</w:t>
      </w:r>
      <w:r w:rsidR="00107AB8" w:rsidRPr="006C66C1">
        <w:rPr>
          <w:sz w:val="21"/>
        </w:rPr>
        <w:t>%~</w:t>
      </w:r>
      <w:r>
        <w:rPr>
          <w:sz w:val="21"/>
        </w:rPr>
        <w:t>24</w:t>
      </w:r>
      <w:r w:rsidR="00107AB8" w:rsidRPr="006C66C1">
        <w:rPr>
          <w:sz w:val="21"/>
        </w:rPr>
        <w:t>.</w:t>
      </w:r>
      <w:r>
        <w:rPr>
          <w:sz w:val="21"/>
        </w:rPr>
        <w:t>1</w:t>
      </w:r>
      <w:r w:rsidR="00107AB8" w:rsidRPr="006C66C1">
        <w:rPr>
          <w:sz w:val="21"/>
        </w:rPr>
        <w:t>% NES gain can be obtained for Cat 1 BS</w:t>
      </w:r>
      <w:r w:rsidR="00107AB8">
        <w:rPr>
          <w:sz w:val="21"/>
        </w:rPr>
        <w:t xml:space="preserve">, FDD structure </w:t>
      </w:r>
      <w:r w:rsidR="00107AB8" w:rsidRPr="006C66C1">
        <w:rPr>
          <w:sz w:val="21"/>
        </w:rPr>
        <w:t xml:space="preserve">under various SIB1 request rates. </w:t>
      </w:r>
    </w:p>
    <w:p w14:paraId="31B77C9B" w14:textId="73121D15" w:rsidR="00107AB8" w:rsidRPr="006C66C1" w:rsidRDefault="00FA35DF" w:rsidP="00107AB8">
      <w:pPr>
        <w:widowControl/>
        <w:numPr>
          <w:ilvl w:val="0"/>
          <w:numId w:val="16"/>
        </w:numPr>
        <w:spacing w:beforeLines="50" w:before="120" w:line="288" w:lineRule="auto"/>
        <w:ind w:leftChars="200" w:left="820" w:rightChars="100" w:right="200"/>
        <w:jc w:val="left"/>
        <w:rPr>
          <w:sz w:val="21"/>
        </w:rPr>
      </w:pPr>
      <w:r>
        <w:rPr>
          <w:sz w:val="21"/>
        </w:rPr>
        <w:t>7</w:t>
      </w:r>
      <w:r w:rsidR="00107AB8" w:rsidRPr="006C66C1">
        <w:rPr>
          <w:sz w:val="21"/>
        </w:rPr>
        <w:t>.</w:t>
      </w:r>
      <w:r>
        <w:rPr>
          <w:sz w:val="21"/>
        </w:rPr>
        <w:t>3</w:t>
      </w:r>
      <w:r w:rsidR="00107AB8" w:rsidRPr="006C66C1">
        <w:rPr>
          <w:sz w:val="21"/>
        </w:rPr>
        <w:t>%~</w:t>
      </w:r>
      <w:r>
        <w:rPr>
          <w:sz w:val="21"/>
        </w:rPr>
        <w:t>1</w:t>
      </w:r>
      <w:r w:rsidR="00107AB8">
        <w:rPr>
          <w:sz w:val="21"/>
        </w:rPr>
        <w:t>4</w:t>
      </w:r>
      <w:r w:rsidR="00107AB8" w:rsidRPr="006C66C1">
        <w:rPr>
          <w:sz w:val="21"/>
        </w:rPr>
        <w:t>.</w:t>
      </w:r>
      <w:r>
        <w:rPr>
          <w:sz w:val="21"/>
        </w:rPr>
        <w:t>8</w:t>
      </w:r>
      <w:r w:rsidR="00107AB8" w:rsidRPr="006C66C1">
        <w:rPr>
          <w:sz w:val="21"/>
        </w:rPr>
        <w:t xml:space="preserve">% NES gain can be obtained for Cat </w:t>
      </w:r>
      <w:r w:rsidR="00107AB8">
        <w:rPr>
          <w:sz w:val="21"/>
        </w:rPr>
        <w:t>2</w:t>
      </w:r>
      <w:r w:rsidR="00107AB8" w:rsidRPr="006C66C1">
        <w:rPr>
          <w:sz w:val="21"/>
        </w:rPr>
        <w:t xml:space="preserve"> BS</w:t>
      </w:r>
      <w:r w:rsidR="00107AB8">
        <w:rPr>
          <w:sz w:val="21"/>
        </w:rPr>
        <w:t xml:space="preserve">, TDD structure </w:t>
      </w:r>
      <w:r w:rsidR="00107AB8" w:rsidRPr="006C66C1">
        <w:rPr>
          <w:sz w:val="21"/>
        </w:rPr>
        <w:t xml:space="preserve">under various SIB1 request rates. </w:t>
      </w:r>
    </w:p>
    <w:p w14:paraId="67340565" w14:textId="04C922A1" w:rsidR="00107AB8" w:rsidRPr="00873E95" w:rsidRDefault="00E2535B" w:rsidP="00107AB8">
      <w:pPr>
        <w:widowControl/>
        <w:numPr>
          <w:ilvl w:val="0"/>
          <w:numId w:val="16"/>
        </w:numPr>
        <w:spacing w:beforeLines="50" w:before="120" w:line="288" w:lineRule="auto"/>
        <w:ind w:leftChars="200" w:left="820" w:rightChars="100" w:right="200"/>
        <w:jc w:val="left"/>
        <w:rPr>
          <w:sz w:val="21"/>
        </w:rPr>
      </w:pPr>
      <w:r>
        <w:rPr>
          <w:sz w:val="21"/>
        </w:rPr>
        <w:t>7</w:t>
      </w:r>
      <w:r w:rsidR="00107AB8" w:rsidRPr="006C66C1">
        <w:rPr>
          <w:sz w:val="21"/>
        </w:rPr>
        <w:t>.</w:t>
      </w:r>
      <w:r>
        <w:rPr>
          <w:sz w:val="21"/>
        </w:rPr>
        <w:t>6</w:t>
      </w:r>
      <w:r w:rsidR="00107AB8" w:rsidRPr="006C66C1">
        <w:rPr>
          <w:sz w:val="21"/>
        </w:rPr>
        <w:t>%~</w:t>
      </w:r>
      <w:r>
        <w:rPr>
          <w:sz w:val="21"/>
        </w:rPr>
        <w:t>1</w:t>
      </w:r>
      <w:r w:rsidR="00107AB8">
        <w:rPr>
          <w:sz w:val="21"/>
        </w:rPr>
        <w:t>5</w:t>
      </w:r>
      <w:r w:rsidR="00107AB8" w:rsidRPr="006C66C1">
        <w:rPr>
          <w:sz w:val="21"/>
        </w:rPr>
        <w:t>.</w:t>
      </w:r>
      <w:r>
        <w:rPr>
          <w:sz w:val="21"/>
        </w:rPr>
        <w:t>9</w:t>
      </w:r>
      <w:r w:rsidR="00107AB8" w:rsidRPr="006C66C1">
        <w:rPr>
          <w:sz w:val="21"/>
        </w:rPr>
        <w:t xml:space="preserve">% NES gain can be obtained for Cat </w:t>
      </w:r>
      <w:r w:rsidR="00107AB8">
        <w:rPr>
          <w:sz w:val="21"/>
        </w:rPr>
        <w:t>2</w:t>
      </w:r>
      <w:r w:rsidR="00107AB8" w:rsidRPr="006C66C1">
        <w:rPr>
          <w:sz w:val="21"/>
        </w:rPr>
        <w:t xml:space="preserve"> BS</w:t>
      </w:r>
      <w:r w:rsidR="00107AB8">
        <w:rPr>
          <w:sz w:val="21"/>
        </w:rPr>
        <w:t xml:space="preserve">, FDD structure </w:t>
      </w:r>
      <w:r w:rsidR="00107AB8" w:rsidRPr="006C66C1">
        <w:rPr>
          <w:sz w:val="21"/>
        </w:rPr>
        <w:t xml:space="preserve">under various SIB1 request rates. </w:t>
      </w:r>
    </w:p>
    <w:p w14:paraId="7FCBD880" w14:textId="77777777" w:rsidR="00470D72" w:rsidRPr="003A578A" w:rsidRDefault="00470D72" w:rsidP="00EB3BFC">
      <w:pPr>
        <w:pStyle w:val="a8"/>
        <w:spacing w:before="120" w:afterLines="100" w:after="240"/>
        <w:jc w:val="center"/>
        <w:rPr>
          <w:noProof/>
        </w:rPr>
      </w:pPr>
      <w:bookmarkStart w:id="51" w:name="_Ref165831574"/>
      <w:bookmarkStart w:id="52" w:name="_Ref165838175"/>
      <w:r>
        <w:rPr>
          <w:noProof/>
        </w:rPr>
        <w:drawing>
          <wp:inline distT="0" distB="0" distL="0" distR="0" wp14:anchorId="3C282295" wp14:editId="59242A66">
            <wp:extent cx="5301117" cy="3005667"/>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13547" cy="3012714"/>
                    </a:xfrm>
                    <a:prstGeom prst="rect">
                      <a:avLst/>
                    </a:prstGeom>
                  </pic:spPr>
                </pic:pic>
              </a:graphicData>
            </a:graphic>
          </wp:inline>
        </w:drawing>
      </w:r>
    </w:p>
    <w:p w14:paraId="74C306CD" w14:textId="14D27425" w:rsidR="00470D72" w:rsidRPr="00470D72" w:rsidRDefault="00470D72" w:rsidP="00EB3BFC">
      <w:pPr>
        <w:pStyle w:val="a8"/>
        <w:spacing w:before="120" w:afterLines="100" w:after="240"/>
        <w:jc w:val="center"/>
        <w:rPr>
          <w:b w:val="0"/>
        </w:rPr>
      </w:pPr>
      <w:bookmarkStart w:id="53" w:name="_Ref173186044"/>
      <w:r w:rsidRPr="00374E83">
        <w:rPr>
          <w:b w:val="0"/>
        </w:rPr>
        <w:t xml:space="preserve">Figure </w:t>
      </w:r>
      <w:r w:rsidRPr="00374E83">
        <w:rPr>
          <w:b w:val="0"/>
        </w:rPr>
        <w:fldChar w:fldCharType="begin"/>
      </w:r>
      <w:r w:rsidRPr="00374E83">
        <w:rPr>
          <w:b w:val="0"/>
        </w:rPr>
        <w:instrText xml:space="preserve"> SEQ Figure \* ARABIC </w:instrText>
      </w:r>
      <w:r w:rsidRPr="00374E83">
        <w:rPr>
          <w:b w:val="0"/>
        </w:rPr>
        <w:fldChar w:fldCharType="separate"/>
      </w:r>
      <w:r>
        <w:rPr>
          <w:b w:val="0"/>
        </w:rPr>
        <w:t>4</w:t>
      </w:r>
      <w:r w:rsidRPr="00374E83">
        <w:rPr>
          <w:b w:val="0"/>
        </w:rPr>
        <w:fldChar w:fldCharType="end"/>
      </w:r>
      <w:bookmarkEnd w:id="51"/>
      <w:bookmarkEnd w:id="53"/>
      <w:r w:rsidRPr="001909D9">
        <w:rPr>
          <w:b w:val="0"/>
        </w:rPr>
        <w:t>.</w:t>
      </w:r>
      <w:r w:rsidRPr="00FE6C27">
        <w:rPr>
          <w:b w:val="0"/>
        </w:rPr>
        <w:t xml:space="preserve"> </w:t>
      </w:r>
      <w:r>
        <w:rPr>
          <w:b w:val="0"/>
        </w:rPr>
        <w:t xml:space="preserve">Evaluation results for NES gain in NES cell for different BS type in </w:t>
      </w:r>
      <w:r>
        <w:rPr>
          <w:b w:val="0"/>
        </w:rPr>
        <w:fldChar w:fldCharType="begin"/>
      </w:r>
      <w:r>
        <w:rPr>
          <w:b w:val="0"/>
        </w:rPr>
        <w:instrText xml:space="preserve"> REF _Ref165749030 \r \h  \* MERGEFORMAT </w:instrText>
      </w:r>
      <w:r>
        <w:rPr>
          <w:b w:val="0"/>
        </w:rPr>
      </w:r>
      <w:r>
        <w:rPr>
          <w:b w:val="0"/>
        </w:rPr>
        <w:fldChar w:fldCharType="separate"/>
      </w:r>
      <w:r>
        <w:rPr>
          <w:b w:val="0"/>
        </w:rPr>
        <w:t>[3]</w:t>
      </w:r>
      <w:r>
        <w:rPr>
          <w:b w:val="0"/>
        </w:rPr>
        <w:fldChar w:fldCharType="end"/>
      </w:r>
    </w:p>
    <w:p w14:paraId="634664F9" w14:textId="617C3325" w:rsidR="00107AB8" w:rsidRDefault="00107AB8" w:rsidP="00107AB8">
      <w:pPr>
        <w:pStyle w:val="a8"/>
        <w:spacing w:before="120" w:afterLines="100" w:after="240"/>
        <w:jc w:val="center"/>
        <w:rPr>
          <w:b w:val="0"/>
        </w:rPr>
      </w:pPr>
      <w:r>
        <w:rPr>
          <w:noProof/>
        </w:rPr>
        <w:drawing>
          <wp:inline distT="0" distB="0" distL="0" distR="0" wp14:anchorId="5B542864" wp14:editId="043F51E9">
            <wp:extent cx="5299710" cy="3174936"/>
            <wp:effectExtent l="0" t="0" r="0" b="698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7168" cy="3239312"/>
                    </a:xfrm>
                    <a:prstGeom prst="rect">
                      <a:avLst/>
                    </a:prstGeom>
                  </pic:spPr>
                </pic:pic>
              </a:graphicData>
            </a:graphic>
          </wp:inline>
        </w:drawing>
      </w:r>
    </w:p>
    <w:p w14:paraId="1E9C9693" w14:textId="512EC049" w:rsidR="00107AB8" w:rsidRDefault="00107AB8" w:rsidP="00107AB8">
      <w:pPr>
        <w:pStyle w:val="a8"/>
        <w:spacing w:before="120" w:afterLines="100" w:after="240"/>
        <w:jc w:val="center"/>
        <w:rPr>
          <w:b w:val="0"/>
        </w:rPr>
      </w:pPr>
      <w:bookmarkStart w:id="54" w:name="_Ref173186074"/>
      <w:r w:rsidRPr="00A81DE7">
        <w:rPr>
          <w:b w:val="0"/>
        </w:rPr>
        <w:t xml:space="preserve">Figure </w:t>
      </w:r>
      <w:r w:rsidRPr="00A81DE7">
        <w:rPr>
          <w:b w:val="0"/>
        </w:rPr>
        <w:fldChar w:fldCharType="begin"/>
      </w:r>
      <w:r w:rsidRPr="00A81DE7">
        <w:rPr>
          <w:b w:val="0"/>
        </w:rPr>
        <w:instrText xml:space="preserve"> SEQ Figure \* ARABIC </w:instrText>
      </w:r>
      <w:r w:rsidRPr="00A81DE7">
        <w:rPr>
          <w:b w:val="0"/>
        </w:rPr>
        <w:fldChar w:fldCharType="separate"/>
      </w:r>
      <w:r w:rsidR="00DA57A5">
        <w:rPr>
          <w:b w:val="0"/>
          <w:noProof/>
        </w:rPr>
        <w:t>5</w:t>
      </w:r>
      <w:r w:rsidRPr="00A81DE7">
        <w:rPr>
          <w:b w:val="0"/>
        </w:rPr>
        <w:fldChar w:fldCharType="end"/>
      </w:r>
      <w:bookmarkEnd w:id="52"/>
      <w:bookmarkEnd w:id="54"/>
      <w:r w:rsidRPr="001909D9">
        <w:rPr>
          <w:b w:val="0"/>
        </w:rPr>
        <w:t>.</w:t>
      </w:r>
      <w:r w:rsidRPr="00FE6C27">
        <w:rPr>
          <w:b w:val="0"/>
        </w:rPr>
        <w:t xml:space="preserve"> </w:t>
      </w:r>
      <w:r>
        <w:rPr>
          <w:b w:val="0"/>
        </w:rPr>
        <w:t>Evaluation results for overall NES gain for different BS typ</w:t>
      </w:r>
      <w:r w:rsidRPr="00EF58AA">
        <w:rPr>
          <w:b w:val="0"/>
        </w:rPr>
        <w:t xml:space="preserve">e in </w:t>
      </w:r>
      <w:r w:rsidRPr="00EF58AA">
        <w:rPr>
          <w:b w:val="0"/>
        </w:rPr>
        <w:fldChar w:fldCharType="begin"/>
      </w:r>
      <w:r w:rsidRPr="00EF58AA">
        <w:rPr>
          <w:b w:val="0"/>
        </w:rPr>
        <w:instrText xml:space="preserve"> REF _Ref165749030 \r \h  \* MERGEFORMAT </w:instrText>
      </w:r>
      <w:r w:rsidRPr="00EF58AA">
        <w:rPr>
          <w:b w:val="0"/>
        </w:rPr>
      </w:r>
      <w:r w:rsidRPr="00EF58AA">
        <w:rPr>
          <w:b w:val="0"/>
        </w:rPr>
        <w:fldChar w:fldCharType="separate"/>
      </w:r>
      <w:r w:rsidRPr="00EF58AA">
        <w:rPr>
          <w:b w:val="0"/>
        </w:rPr>
        <w:t>[3]</w:t>
      </w:r>
      <w:r w:rsidRPr="00EF58AA">
        <w:rPr>
          <w:b w:val="0"/>
        </w:rPr>
        <w:fldChar w:fldCharType="end"/>
      </w:r>
    </w:p>
    <w:p w14:paraId="78495160" w14:textId="77777777" w:rsidR="00107AB8" w:rsidRPr="00BF31CB" w:rsidRDefault="00107AB8" w:rsidP="00107AB8"/>
    <w:p w14:paraId="2FC3D71F" w14:textId="7CEC825C" w:rsidR="00107AB8" w:rsidRPr="009958BA" w:rsidRDefault="00107AB8" w:rsidP="00107AB8">
      <w:pPr>
        <w:widowControl/>
        <w:numPr>
          <w:ilvl w:val="1"/>
          <w:numId w:val="48"/>
        </w:numPr>
        <w:spacing w:beforeLines="50" w:before="120" w:line="288" w:lineRule="auto"/>
        <w:jc w:val="left"/>
        <w:outlineLvl w:val="1"/>
        <w:rPr>
          <w:b/>
          <w:bCs/>
          <w:sz w:val="28"/>
        </w:rPr>
      </w:pPr>
      <w:r w:rsidRPr="00C43C2A">
        <w:rPr>
          <w:b/>
          <w:bCs/>
          <w:sz w:val="28"/>
        </w:rPr>
        <w:t xml:space="preserve">Evaluation result </w:t>
      </w:r>
      <w:r>
        <w:rPr>
          <w:b/>
          <w:bCs/>
          <w:sz w:val="28"/>
        </w:rPr>
        <w:t xml:space="preserve">on NES gain for </w:t>
      </w:r>
      <w:r w:rsidR="00D35156">
        <w:rPr>
          <w:b/>
          <w:bCs/>
          <w:sz w:val="28"/>
        </w:rPr>
        <w:t>C</w:t>
      </w:r>
      <w:r w:rsidR="00D35156">
        <w:rPr>
          <w:rFonts w:hint="eastAsia"/>
          <w:b/>
          <w:bCs/>
          <w:sz w:val="28"/>
        </w:rPr>
        <w:t>ase</w:t>
      </w:r>
      <w:r w:rsidR="00D35156">
        <w:rPr>
          <w:b/>
          <w:bCs/>
          <w:sz w:val="28"/>
        </w:rPr>
        <w:t xml:space="preserve"> 3</w:t>
      </w:r>
    </w:p>
    <w:p w14:paraId="072094DC" w14:textId="313BFEBE" w:rsidR="00107AB8" w:rsidRDefault="00107AB8" w:rsidP="00107AB8">
      <w:pPr>
        <w:widowControl/>
        <w:snapToGrid w:val="0"/>
        <w:spacing w:beforeLines="50" w:before="120" w:line="288" w:lineRule="auto"/>
        <w:rPr>
          <w:sz w:val="21"/>
          <w:szCs w:val="21"/>
        </w:rPr>
      </w:pPr>
      <w:r>
        <w:rPr>
          <w:sz w:val="21"/>
          <w:szCs w:val="21"/>
        </w:rPr>
        <w:t xml:space="preserve">The settings for baseline and on-demand SIB1 mode in </w:t>
      </w:r>
      <w:r w:rsidR="008437ED">
        <w:rPr>
          <w:sz w:val="21"/>
          <w:szCs w:val="21"/>
        </w:rPr>
        <w:t>C</w:t>
      </w:r>
      <w:r w:rsidR="008437ED">
        <w:rPr>
          <w:rFonts w:hint="eastAsia"/>
          <w:sz w:val="21"/>
          <w:szCs w:val="21"/>
        </w:rPr>
        <w:t>ase</w:t>
      </w:r>
      <w:r w:rsidR="008437ED">
        <w:rPr>
          <w:sz w:val="21"/>
          <w:szCs w:val="21"/>
        </w:rPr>
        <w:t xml:space="preserve"> 3</w:t>
      </w:r>
      <w:r>
        <w:rPr>
          <w:sz w:val="21"/>
          <w:szCs w:val="21"/>
        </w:rPr>
        <w:t xml:space="preserve"> are shown below:</w:t>
      </w:r>
    </w:p>
    <w:p w14:paraId="07FB722C" w14:textId="77777777" w:rsidR="00107AB8" w:rsidRDefault="00107AB8" w:rsidP="00107AB8">
      <w:pPr>
        <w:widowControl/>
        <w:numPr>
          <w:ilvl w:val="0"/>
          <w:numId w:val="16"/>
        </w:numPr>
        <w:spacing w:beforeLines="50" w:before="120" w:line="288" w:lineRule="auto"/>
        <w:jc w:val="left"/>
        <w:rPr>
          <w:sz w:val="21"/>
        </w:rPr>
      </w:pPr>
      <w:r>
        <w:rPr>
          <w:sz w:val="21"/>
        </w:rPr>
        <w:t>Baseline</w:t>
      </w:r>
      <w:r w:rsidRPr="00882E59">
        <w:rPr>
          <w:sz w:val="21"/>
        </w:rPr>
        <w:t>:</w:t>
      </w:r>
      <w:r>
        <w:rPr>
          <w:sz w:val="21"/>
        </w:rPr>
        <w:t xml:space="preserve"> </w:t>
      </w:r>
    </w:p>
    <w:p w14:paraId="5457C8F1" w14:textId="77777777" w:rsidR="00107AB8" w:rsidRDefault="00107AB8" w:rsidP="00107AB8">
      <w:pPr>
        <w:widowControl/>
        <w:numPr>
          <w:ilvl w:val="0"/>
          <w:numId w:val="16"/>
        </w:numPr>
        <w:spacing w:beforeLines="50" w:before="120" w:line="288" w:lineRule="auto"/>
        <w:ind w:leftChars="200" w:left="820" w:rightChars="100" w:right="200"/>
        <w:jc w:val="left"/>
        <w:rPr>
          <w:sz w:val="21"/>
        </w:rPr>
      </w:pPr>
      <w:r>
        <w:rPr>
          <w:rFonts w:hint="eastAsia"/>
          <w:sz w:val="21"/>
        </w:rPr>
        <w:t>N</w:t>
      </w:r>
      <w:r>
        <w:rPr>
          <w:sz w:val="21"/>
        </w:rPr>
        <w:t>o WUS configuration is transmitted on NES Cell.</w:t>
      </w:r>
    </w:p>
    <w:p w14:paraId="46C49FEA" w14:textId="77777777" w:rsidR="00107AB8" w:rsidRPr="00A07670" w:rsidRDefault="00107AB8" w:rsidP="00107AB8">
      <w:pPr>
        <w:widowControl/>
        <w:numPr>
          <w:ilvl w:val="0"/>
          <w:numId w:val="16"/>
        </w:numPr>
        <w:spacing w:beforeLines="50" w:before="120" w:line="288" w:lineRule="auto"/>
        <w:ind w:leftChars="200" w:left="820" w:rightChars="100" w:right="200"/>
        <w:jc w:val="left"/>
        <w:rPr>
          <w:sz w:val="21"/>
        </w:rPr>
      </w:pPr>
      <w:r>
        <w:rPr>
          <w:rFonts w:hint="eastAsia"/>
          <w:sz w:val="21"/>
        </w:rPr>
        <w:t>N</w:t>
      </w:r>
      <w:r>
        <w:rPr>
          <w:sz w:val="21"/>
        </w:rPr>
        <w:t>o WUS is transmitted on NES cell.</w:t>
      </w:r>
    </w:p>
    <w:p w14:paraId="0037B019" w14:textId="77777777" w:rsidR="00107AB8" w:rsidRDefault="00107AB8" w:rsidP="00107AB8">
      <w:pPr>
        <w:widowControl/>
        <w:numPr>
          <w:ilvl w:val="0"/>
          <w:numId w:val="16"/>
        </w:numPr>
        <w:spacing w:beforeLines="50" w:before="120" w:line="288" w:lineRule="auto"/>
        <w:ind w:leftChars="200" w:left="820" w:rightChars="100" w:right="200"/>
        <w:jc w:val="left"/>
        <w:rPr>
          <w:sz w:val="21"/>
        </w:rPr>
      </w:pPr>
      <w:r>
        <w:rPr>
          <w:sz w:val="21"/>
        </w:rPr>
        <w:t>SIB1 is transmitted on NES cell periodically with all beam direction (periodicity is 20ms).</w:t>
      </w:r>
    </w:p>
    <w:p w14:paraId="736B6B9F" w14:textId="77777777" w:rsidR="00107AB8" w:rsidRDefault="00107AB8" w:rsidP="00107AB8">
      <w:pPr>
        <w:widowControl/>
        <w:numPr>
          <w:ilvl w:val="0"/>
          <w:numId w:val="16"/>
        </w:numPr>
        <w:spacing w:beforeLines="50" w:before="120" w:line="288" w:lineRule="auto"/>
        <w:jc w:val="left"/>
        <w:rPr>
          <w:sz w:val="21"/>
        </w:rPr>
      </w:pPr>
      <w:r>
        <w:rPr>
          <w:sz w:val="21"/>
        </w:rPr>
        <w:t>On-demand SIB1 mode</w:t>
      </w:r>
      <w:r w:rsidRPr="009A420A">
        <w:rPr>
          <w:sz w:val="21"/>
        </w:rPr>
        <w:t>:</w:t>
      </w:r>
      <w:r>
        <w:rPr>
          <w:sz w:val="21"/>
        </w:rPr>
        <w:t xml:space="preserve"> </w:t>
      </w:r>
    </w:p>
    <w:p w14:paraId="79A271E3" w14:textId="77777777" w:rsidR="00303860" w:rsidRPr="00303860" w:rsidRDefault="00303860" w:rsidP="00303860">
      <w:pPr>
        <w:widowControl/>
        <w:numPr>
          <w:ilvl w:val="0"/>
          <w:numId w:val="16"/>
        </w:numPr>
        <w:spacing w:beforeLines="50" w:before="120" w:line="288" w:lineRule="auto"/>
        <w:ind w:leftChars="200" w:left="820" w:rightChars="100" w:right="200"/>
        <w:jc w:val="left"/>
        <w:rPr>
          <w:sz w:val="21"/>
        </w:rPr>
      </w:pPr>
      <w:r w:rsidRPr="00303860">
        <w:rPr>
          <w:sz w:val="21"/>
        </w:rPr>
        <w:t>WUS configuration is broadcasted on Cell A, WUS configuration is FDM transmitted with Cell A’s SIB1. The time resource (OFDM symbol number) for WUS configuration and SIB1 are the same. The frequency resource for WUS configuration is 4 RB for TDD structure and 2 RB for FDD structure.</w:t>
      </w:r>
    </w:p>
    <w:p w14:paraId="67F80F1E" w14:textId="340190CE" w:rsidR="00303860" w:rsidRPr="00303860" w:rsidRDefault="00303860" w:rsidP="00303860">
      <w:pPr>
        <w:widowControl/>
        <w:numPr>
          <w:ilvl w:val="0"/>
          <w:numId w:val="16"/>
        </w:numPr>
        <w:spacing w:beforeLines="50" w:before="120" w:line="288" w:lineRule="auto"/>
        <w:ind w:leftChars="200" w:left="820" w:rightChars="100" w:right="200"/>
        <w:jc w:val="left"/>
        <w:rPr>
          <w:sz w:val="21"/>
        </w:rPr>
      </w:pPr>
      <w:r w:rsidRPr="00303860">
        <w:rPr>
          <w:sz w:val="21"/>
        </w:rPr>
        <w:t xml:space="preserve">WUS is transmitted on </w:t>
      </w:r>
      <w:r w:rsidR="00187C63">
        <w:rPr>
          <w:sz w:val="21"/>
        </w:rPr>
        <w:t>C</w:t>
      </w:r>
      <w:r w:rsidRPr="00303860">
        <w:rPr>
          <w:sz w:val="21"/>
        </w:rPr>
        <w:t>ell</w:t>
      </w:r>
      <w:r w:rsidR="00187C63">
        <w:rPr>
          <w:sz w:val="21"/>
        </w:rPr>
        <w:t xml:space="preserve"> A</w:t>
      </w:r>
      <w:r w:rsidRPr="00303860">
        <w:rPr>
          <w:sz w:val="21"/>
        </w:rPr>
        <w:t>, UL WUS resource is FDM transmitted with legacy PRACH resource. The frequency resource (RB number) and time resource (OFDM symbol number) for WUS resource and legacy resource are the same.</w:t>
      </w:r>
    </w:p>
    <w:p w14:paraId="7D5F900A" w14:textId="1F1F5506" w:rsidR="00107AB8" w:rsidRDefault="00107AB8" w:rsidP="00107AB8">
      <w:pPr>
        <w:widowControl/>
        <w:numPr>
          <w:ilvl w:val="0"/>
          <w:numId w:val="16"/>
        </w:numPr>
        <w:spacing w:beforeLines="50" w:before="120" w:line="288" w:lineRule="auto"/>
        <w:ind w:leftChars="200" w:left="820" w:rightChars="100" w:right="200"/>
        <w:jc w:val="left"/>
        <w:rPr>
          <w:sz w:val="21"/>
        </w:rPr>
      </w:pPr>
      <w:r>
        <w:rPr>
          <w:sz w:val="21"/>
        </w:rPr>
        <w:t xml:space="preserve">SIB1 is transmitted on </w:t>
      </w:r>
      <w:r w:rsidR="000569C6">
        <w:rPr>
          <w:sz w:val="21"/>
        </w:rPr>
        <w:t>C</w:t>
      </w:r>
      <w:r>
        <w:rPr>
          <w:sz w:val="21"/>
        </w:rPr>
        <w:t>ell</w:t>
      </w:r>
      <w:r w:rsidR="000569C6">
        <w:rPr>
          <w:sz w:val="21"/>
        </w:rPr>
        <w:t xml:space="preserve"> A</w:t>
      </w:r>
      <w:r w:rsidR="009E1773">
        <w:rPr>
          <w:sz w:val="21"/>
        </w:rPr>
        <w:t>,</w:t>
      </w:r>
      <w:r w:rsidR="009E1773">
        <w:rPr>
          <w:rFonts w:hint="eastAsia"/>
          <w:sz w:val="21"/>
        </w:rPr>
        <w:t xml:space="preserve"> </w:t>
      </w:r>
      <w:r w:rsidR="009E1773">
        <w:rPr>
          <w:sz w:val="21"/>
        </w:rPr>
        <w:t xml:space="preserve">NES </w:t>
      </w:r>
      <w:r w:rsidR="009655FA">
        <w:rPr>
          <w:sz w:val="21"/>
        </w:rPr>
        <w:t>c</w:t>
      </w:r>
      <w:r w:rsidR="009E1773">
        <w:rPr>
          <w:sz w:val="21"/>
        </w:rPr>
        <w:t>ell’s SIB1</w:t>
      </w:r>
      <w:r w:rsidR="009E1773" w:rsidRPr="00303860">
        <w:rPr>
          <w:sz w:val="21"/>
        </w:rPr>
        <w:t xml:space="preserve"> is FDM</w:t>
      </w:r>
      <w:r w:rsidR="00AA0E98">
        <w:rPr>
          <w:sz w:val="21"/>
        </w:rPr>
        <w:t xml:space="preserve"> transmitted with Cell A’s SIB1</w:t>
      </w:r>
      <w:r>
        <w:rPr>
          <w:sz w:val="21"/>
        </w:rPr>
        <w:t>. The NES cell transmits SIB1 in {1, 2, 4} beams for TDD structure, and {1, 2} beams for FDD structure by demand.</w:t>
      </w:r>
      <w:r w:rsidR="00464ED6" w:rsidRPr="00303860">
        <w:rPr>
          <w:sz w:val="21"/>
        </w:rPr>
        <w:t xml:space="preserve"> The frequency resource (RB number) and time resource (OFDM symbol number) for</w:t>
      </w:r>
      <w:r w:rsidR="00464ED6">
        <w:rPr>
          <w:sz w:val="21"/>
        </w:rPr>
        <w:t xml:space="preserve"> both NES cell’s SIB1 and Cell A’s SIB1</w:t>
      </w:r>
      <w:r w:rsidR="00464ED6" w:rsidRPr="00303860">
        <w:rPr>
          <w:sz w:val="21"/>
        </w:rPr>
        <w:t xml:space="preserve"> are the same.</w:t>
      </w:r>
    </w:p>
    <w:p w14:paraId="5625CEDC" w14:textId="77777777" w:rsidR="00107AB8" w:rsidRPr="001C3BFF" w:rsidRDefault="00107AB8" w:rsidP="00107AB8">
      <w:pPr>
        <w:widowControl/>
        <w:numPr>
          <w:ilvl w:val="0"/>
          <w:numId w:val="16"/>
        </w:numPr>
        <w:spacing w:beforeLines="50" w:before="120" w:line="288" w:lineRule="auto"/>
        <w:jc w:val="left"/>
        <w:rPr>
          <w:sz w:val="21"/>
        </w:rPr>
      </w:pPr>
      <w:r w:rsidRPr="00B23580">
        <w:rPr>
          <w:sz w:val="21"/>
        </w:rPr>
        <w:t>Note that the assumption for cell load is empty load.</w:t>
      </w:r>
    </w:p>
    <w:p w14:paraId="5E0E5054" w14:textId="41F74E7F" w:rsidR="00346433" w:rsidRDefault="00346433" w:rsidP="00346433">
      <w:pPr>
        <w:widowControl/>
        <w:snapToGrid w:val="0"/>
        <w:spacing w:beforeLines="50" w:before="120" w:line="288" w:lineRule="auto"/>
        <w:rPr>
          <w:sz w:val="21"/>
          <w:szCs w:val="21"/>
        </w:rPr>
      </w:pPr>
      <w:r>
        <w:rPr>
          <w:sz w:val="21"/>
          <w:szCs w:val="21"/>
        </w:rPr>
        <w:t xml:space="preserve">For NES </w:t>
      </w:r>
      <w:r w:rsidR="00E1661E">
        <w:rPr>
          <w:sz w:val="21"/>
          <w:szCs w:val="21"/>
        </w:rPr>
        <w:t>gain on NES cell</w:t>
      </w:r>
      <w:r>
        <w:rPr>
          <w:sz w:val="21"/>
          <w:szCs w:val="21"/>
        </w:rPr>
        <w:t xml:space="preserve">, </w:t>
      </w:r>
      <w:r w:rsidR="0026302F" w:rsidRPr="0026302F">
        <w:rPr>
          <w:sz w:val="21"/>
          <w:szCs w:val="21"/>
        </w:rPr>
        <w:fldChar w:fldCharType="begin"/>
      </w:r>
      <w:r w:rsidR="0026302F" w:rsidRPr="0026302F">
        <w:rPr>
          <w:sz w:val="21"/>
          <w:szCs w:val="21"/>
        </w:rPr>
        <w:instrText xml:space="preserve"> REF _Ref173062559 \h  \* MERGEFORMAT </w:instrText>
      </w:r>
      <w:r w:rsidR="0026302F" w:rsidRPr="0026302F">
        <w:rPr>
          <w:sz w:val="21"/>
          <w:szCs w:val="21"/>
        </w:rPr>
      </w:r>
      <w:r w:rsidR="0026302F" w:rsidRPr="0026302F">
        <w:rPr>
          <w:sz w:val="21"/>
          <w:szCs w:val="21"/>
        </w:rPr>
        <w:fldChar w:fldCharType="separate"/>
      </w:r>
      <w:r w:rsidR="0026302F" w:rsidRPr="0026302F">
        <w:rPr>
          <w:sz w:val="21"/>
          <w:szCs w:val="21"/>
        </w:rPr>
        <w:t xml:space="preserve">Table </w:t>
      </w:r>
      <w:r w:rsidR="0026302F" w:rsidRPr="0026302F">
        <w:rPr>
          <w:noProof/>
          <w:sz w:val="21"/>
          <w:szCs w:val="21"/>
        </w:rPr>
        <w:t>2</w:t>
      </w:r>
      <w:r w:rsidR="0026302F" w:rsidRPr="0026302F">
        <w:rPr>
          <w:sz w:val="21"/>
          <w:szCs w:val="21"/>
        </w:rPr>
        <w:fldChar w:fldCharType="end"/>
      </w:r>
      <w:r w:rsidR="0026302F">
        <w:rPr>
          <w:sz w:val="21"/>
          <w:szCs w:val="21"/>
        </w:rPr>
        <w:t xml:space="preserve"> </w:t>
      </w:r>
      <w:r>
        <w:rPr>
          <w:sz w:val="21"/>
          <w:szCs w:val="21"/>
        </w:rPr>
        <w:t xml:space="preserve">shows the evaluation results for different BS types in </w:t>
      </w:r>
      <w:r>
        <w:rPr>
          <w:sz w:val="21"/>
          <w:szCs w:val="21"/>
        </w:rPr>
        <w:fldChar w:fldCharType="begin"/>
      </w:r>
      <w:r>
        <w:rPr>
          <w:sz w:val="21"/>
          <w:szCs w:val="21"/>
        </w:rPr>
        <w:instrText xml:space="preserve"> REF _Ref165749030 \r \h </w:instrText>
      </w:r>
      <w:r>
        <w:rPr>
          <w:sz w:val="21"/>
          <w:szCs w:val="21"/>
        </w:rPr>
      </w:r>
      <w:r>
        <w:rPr>
          <w:sz w:val="21"/>
          <w:szCs w:val="21"/>
        </w:rPr>
        <w:fldChar w:fldCharType="separate"/>
      </w:r>
      <w:r>
        <w:rPr>
          <w:sz w:val="21"/>
          <w:szCs w:val="21"/>
        </w:rPr>
        <w:t>[3]</w:t>
      </w:r>
      <w:r>
        <w:rPr>
          <w:sz w:val="21"/>
          <w:szCs w:val="21"/>
        </w:rPr>
        <w:fldChar w:fldCharType="end"/>
      </w:r>
      <w:r w:rsidR="00D81A3C">
        <w:rPr>
          <w:sz w:val="21"/>
          <w:szCs w:val="21"/>
        </w:rPr>
        <w:t>. It can be observed that 30.2%~48.9</w:t>
      </w:r>
      <w:r>
        <w:rPr>
          <w:sz w:val="21"/>
          <w:szCs w:val="21"/>
        </w:rPr>
        <w:t xml:space="preserve">% NES </w:t>
      </w:r>
      <w:r w:rsidR="00761A21">
        <w:rPr>
          <w:sz w:val="21"/>
          <w:szCs w:val="21"/>
        </w:rPr>
        <w:t>gain</w:t>
      </w:r>
      <w:r>
        <w:rPr>
          <w:sz w:val="21"/>
          <w:szCs w:val="21"/>
        </w:rPr>
        <w:t xml:space="preserve"> </w:t>
      </w:r>
      <w:r w:rsidRPr="006C66C1">
        <w:rPr>
          <w:sz w:val="21"/>
        </w:rPr>
        <w:t>can be obtained for</w:t>
      </w:r>
      <w:r w:rsidR="00746DD2">
        <w:rPr>
          <w:sz w:val="21"/>
        </w:rPr>
        <w:t xml:space="preserve"> NES cell </w:t>
      </w:r>
      <w:r>
        <w:rPr>
          <w:sz w:val="21"/>
        </w:rPr>
        <w:t>in various BS types and TDD/FDD structures.</w:t>
      </w:r>
    </w:p>
    <w:p w14:paraId="662C8599" w14:textId="409A1990" w:rsidR="00346433" w:rsidRPr="00CF4ED1" w:rsidRDefault="00346433" w:rsidP="00346433">
      <w:pPr>
        <w:pStyle w:val="a8"/>
        <w:spacing w:before="120" w:after="120"/>
        <w:ind w:left="1200" w:hanging="400"/>
        <w:jc w:val="center"/>
        <w:rPr>
          <w:rFonts w:eastAsiaTheme="minorEastAsia"/>
          <w:b w:val="0"/>
        </w:rPr>
      </w:pPr>
      <w:bookmarkStart w:id="55" w:name="_Ref173062559"/>
      <w:r w:rsidRPr="00CF4ED1">
        <w:rPr>
          <w:b w:val="0"/>
        </w:rPr>
        <w:t xml:space="preserve">Table </w:t>
      </w:r>
      <w:r w:rsidRPr="00CF4ED1">
        <w:rPr>
          <w:b w:val="0"/>
        </w:rPr>
        <w:fldChar w:fldCharType="begin"/>
      </w:r>
      <w:r w:rsidRPr="00CF4ED1">
        <w:rPr>
          <w:b w:val="0"/>
        </w:rPr>
        <w:instrText xml:space="preserve"> SEQ Table \* ARABIC </w:instrText>
      </w:r>
      <w:r w:rsidRPr="00CF4ED1">
        <w:rPr>
          <w:b w:val="0"/>
        </w:rPr>
        <w:fldChar w:fldCharType="separate"/>
      </w:r>
      <w:r w:rsidR="00CD097F">
        <w:rPr>
          <w:b w:val="0"/>
          <w:noProof/>
        </w:rPr>
        <w:t>2</w:t>
      </w:r>
      <w:r w:rsidRPr="00CF4ED1">
        <w:rPr>
          <w:b w:val="0"/>
        </w:rPr>
        <w:fldChar w:fldCharType="end"/>
      </w:r>
      <w:bookmarkEnd w:id="55"/>
      <w:r w:rsidR="004E7469">
        <w:rPr>
          <w:b w:val="0"/>
        </w:rPr>
        <w:t>. NES gain on NES cell</w:t>
      </w:r>
      <w:r w:rsidRPr="00CF4ED1">
        <w:rPr>
          <w:b w:val="0"/>
        </w:rPr>
        <w:t xml:space="preserve"> for different BS type in </w:t>
      </w:r>
      <w:r w:rsidRPr="00CF4ED1">
        <w:rPr>
          <w:b w:val="0"/>
        </w:rPr>
        <w:fldChar w:fldCharType="begin"/>
      </w:r>
      <w:r w:rsidRPr="00CF4ED1">
        <w:rPr>
          <w:b w:val="0"/>
        </w:rPr>
        <w:instrText xml:space="preserve"> REF _Ref165749030 \r \h </w:instrText>
      </w:r>
      <w:r>
        <w:rPr>
          <w:b w:val="0"/>
        </w:rPr>
        <w:instrText xml:space="preserve"> \* MERGEFORMAT </w:instrText>
      </w:r>
      <w:r w:rsidRPr="00CF4ED1">
        <w:rPr>
          <w:b w:val="0"/>
        </w:rPr>
      </w:r>
      <w:r w:rsidRPr="00CF4ED1">
        <w:rPr>
          <w:b w:val="0"/>
        </w:rPr>
        <w:fldChar w:fldCharType="separate"/>
      </w:r>
      <w:r w:rsidRPr="00CF4ED1">
        <w:rPr>
          <w:b w:val="0"/>
        </w:rPr>
        <w:t>[3]</w:t>
      </w:r>
      <w:r w:rsidRPr="00CF4ED1">
        <w:rPr>
          <w:b w:val="0"/>
        </w:rPr>
        <w:fldChar w:fldCharType="end"/>
      </w:r>
    </w:p>
    <w:tbl>
      <w:tblPr>
        <w:tblStyle w:val="aff1"/>
        <w:tblW w:w="0" w:type="auto"/>
        <w:tblLook w:val="04A0" w:firstRow="1" w:lastRow="0" w:firstColumn="1" w:lastColumn="0" w:noHBand="0" w:noVBand="1"/>
      </w:tblPr>
      <w:tblGrid>
        <w:gridCol w:w="2547"/>
        <w:gridCol w:w="1843"/>
        <w:gridCol w:w="1842"/>
        <w:gridCol w:w="1843"/>
        <w:gridCol w:w="1887"/>
      </w:tblGrid>
      <w:tr w:rsidR="00346433" w14:paraId="29690BF3" w14:textId="77777777" w:rsidTr="000D7004">
        <w:tc>
          <w:tcPr>
            <w:tcW w:w="2547" w:type="dxa"/>
          </w:tcPr>
          <w:p w14:paraId="550E2BAD" w14:textId="77777777" w:rsidR="00346433" w:rsidRPr="001911AA" w:rsidRDefault="00346433" w:rsidP="000D7004">
            <w:pPr>
              <w:widowControl/>
              <w:snapToGrid w:val="0"/>
              <w:spacing w:beforeLines="50" w:before="120" w:line="288" w:lineRule="auto"/>
              <w:jc w:val="center"/>
              <w:rPr>
                <w:rFonts w:eastAsiaTheme="minorEastAsia"/>
                <w:bCs/>
                <w:sz w:val="21"/>
                <w:szCs w:val="21"/>
                <w:lang w:eastAsia="zh-CN"/>
              </w:rPr>
            </w:pPr>
            <w:r w:rsidRPr="001911AA">
              <w:rPr>
                <w:rFonts w:eastAsiaTheme="minorEastAsia" w:hint="eastAsia"/>
                <w:bCs/>
                <w:sz w:val="21"/>
                <w:szCs w:val="21"/>
                <w:lang w:eastAsia="zh-CN"/>
              </w:rPr>
              <w:t>B</w:t>
            </w:r>
            <w:r w:rsidRPr="001911AA">
              <w:rPr>
                <w:rFonts w:eastAsiaTheme="minorEastAsia"/>
                <w:bCs/>
                <w:sz w:val="21"/>
                <w:szCs w:val="21"/>
                <w:lang w:eastAsia="zh-CN"/>
              </w:rPr>
              <w:t>S category and structure</w:t>
            </w:r>
          </w:p>
        </w:tc>
        <w:tc>
          <w:tcPr>
            <w:tcW w:w="1843" w:type="dxa"/>
          </w:tcPr>
          <w:p w14:paraId="1BAE77AC" w14:textId="77777777" w:rsidR="00346433" w:rsidRPr="001911AA" w:rsidRDefault="00346433" w:rsidP="000D7004">
            <w:pPr>
              <w:widowControl/>
              <w:snapToGrid w:val="0"/>
              <w:spacing w:beforeLines="50" w:before="120" w:line="288" w:lineRule="auto"/>
              <w:jc w:val="center"/>
              <w:rPr>
                <w:rFonts w:eastAsiaTheme="minorEastAsia"/>
                <w:bCs/>
                <w:sz w:val="21"/>
                <w:szCs w:val="21"/>
                <w:lang w:eastAsia="zh-CN"/>
              </w:rPr>
            </w:pPr>
            <w:r w:rsidRPr="001911AA">
              <w:rPr>
                <w:rFonts w:eastAsiaTheme="minorEastAsia"/>
                <w:bCs/>
                <w:sz w:val="21"/>
                <w:szCs w:val="21"/>
                <w:lang w:eastAsia="zh-CN"/>
              </w:rPr>
              <w:t>Cat 1 BS, TDD</w:t>
            </w:r>
          </w:p>
        </w:tc>
        <w:tc>
          <w:tcPr>
            <w:tcW w:w="1842" w:type="dxa"/>
          </w:tcPr>
          <w:p w14:paraId="0F31C393" w14:textId="77777777" w:rsidR="00346433" w:rsidRPr="001911AA" w:rsidRDefault="00346433" w:rsidP="000D7004">
            <w:pPr>
              <w:widowControl/>
              <w:snapToGrid w:val="0"/>
              <w:spacing w:beforeLines="50" w:before="120" w:line="288" w:lineRule="auto"/>
              <w:jc w:val="center"/>
              <w:rPr>
                <w:bCs/>
                <w:sz w:val="21"/>
                <w:szCs w:val="21"/>
              </w:rPr>
            </w:pPr>
            <w:r w:rsidRPr="001911AA">
              <w:rPr>
                <w:rFonts w:eastAsiaTheme="minorEastAsia"/>
                <w:bCs/>
                <w:sz w:val="21"/>
                <w:szCs w:val="21"/>
                <w:lang w:eastAsia="zh-CN"/>
              </w:rPr>
              <w:t>Cat 1 BS, FDD</w:t>
            </w:r>
          </w:p>
        </w:tc>
        <w:tc>
          <w:tcPr>
            <w:tcW w:w="1843" w:type="dxa"/>
          </w:tcPr>
          <w:p w14:paraId="032899D3" w14:textId="77777777" w:rsidR="00346433" w:rsidRPr="001911AA" w:rsidRDefault="00346433" w:rsidP="000D7004">
            <w:pPr>
              <w:widowControl/>
              <w:snapToGrid w:val="0"/>
              <w:spacing w:beforeLines="50" w:before="120" w:line="288" w:lineRule="auto"/>
              <w:jc w:val="center"/>
              <w:rPr>
                <w:bCs/>
                <w:sz w:val="21"/>
                <w:szCs w:val="21"/>
              </w:rPr>
            </w:pPr>
            <w:r w:rsidRPr="001911AA">
              <w:rPr>
                <w:rFonts w:eastAsiaTheme="minorEastAsia"/>
                <w:bCs/>
                <w:sz w:val="21"/>
                <w:szCs w:val="21"/>
                <w:lang w:eastAsia="zh-CN"/>
              </w:rPr>
              <w:t>Cat 2 BS, TDD</w:t>
            </w:r>
          </w:p>
        </w:tc>
        <w:tc>
          <w:tcPr>
            <w:tcW w:w="1887" w:type="dxa"/>
          </w:tcPr>
          <w:p w14:paraId="47A1E8B4" w14:textId="77777777" w:rsidR="00346433" w:rsidRPr="001911AA" w:rsidRDefault="00346433" w:rsidP="000D7004">
            <w:pPr>
              <w:widowControl/>
              <w:snapToGrid w:val="0"/>
              <w:spacing w:beforeLines="50" w:before="120" w:line="288" w:lineRule="auto"/>
              <w:jc w:val="center"/>
              <w:rPr>
                <w:bCs/>
                <w:sz w:val="21"/>
                <w:szCs w:val="21"/>
              </w:rPr>
            </w:pPr>
            <w:r w:rsidRPr="001911AA">
              <w:rPr>
                <w:rFonts w:eastAsiaTheme="minorEastAsia"/>
                <w:bCs/>
                <w:sz w:val="21"/>
                <w:szCs w:val="21"/>
                <w:lang w:eastAsia="zh-CN"/>
              </w:rPr>
              <w:t>Cat 2 BS, FDD</w:t>
            </w:r>
          </w:p>
        </w:tc>
      </w:tr>
      <w:tr w:rsidR="00E072A8" w14:paraId="04F6BDDB" w14:textId="77777777" w:rsidTr="000D7004">
        <w:tc>
          <w:tcPr>
            <w:tcW w:w="2547" w:type="dxa"/>
          </w:tcPr>
          <w:p w14:paraId="3DFC297E" w14:textId="411A0472" w:rsidR="00E072A8" w:rsidRPr="00CF4ED1" w:rsidRDefault="00E072A8" w:rsidP="00E072A8">
            <w:pPr>
              <w:widowControl/>
              <w:snapToGrid w:val="0"/>
              <w:spacing w:beforeLines="50" w:before="120" w:line="288" w:lineRule="auto"/>
              <w:jc w:val="center"/>
              <w:rPr>
                <w:rFonts w:eastAsiaTheme="minorEastAsia"/>
                <w:bCs/>
                <w:sz w:val="21"/>
                <w:szCs w:val="21"/>
                <w:lang w:eastAsia="zh-CN"/>
              </w:rPr>
            </w:pPr>
            <w:r w:rsidRPr="00CF4ED1">
              <w:rPr>
                <w:rFonts w:eastAsiaTheme="minorEastAsia" w:hint="eastAsia"/>
                <w:bCs/>
                <w:sz w:val="21"/>
                <w:szCs w:val="21"/>
                <w:lang w:eastAsia="zh-CN"/>
              </w:rPr>
              <w:t>N</w:t>
            </w:r>
            <w:r>
              <w:rPr>
                <w:rFonts w:eastAsiaTheme="minorEastAsia"/>
                <w:bCs/>
                <w:sz w:val="21"/>
                <w:szCs w:val="21"/>
                <w:lang w:eastAsia="zh-CN"/>
              </w:rPr>
              <w:t xml:space="preserve">ES gain </w:t>
            </w:r>
            <w:r w:rsidRPr="00CF4ED1">
              <w:rPr>
                <w:rFonts w:eastAsiaTheme="minorEastAsia"/>
                <w:bCs/>
                <w:sz w:val="21"/>
                <w:szCs w:val="21"/>
                <w:lang w:eastAsia="zh-CN"/>
              </w:rPr>
              <w:t>(%)</w:t>
            </w:r>
          </w:p>
        </w:tc>
        <w:tc>
          <w:tcPr>
            <w:tcW w:w="1843" w:type="dxa"/>
          </w:tcPr>
          <w:p w14:paraId="0DD093CE" w14:textId="68D84D79" w:rsidR="00E072A8" w:rsidRPr="004A6120" w:rsidRDefault="00E072A8" w:rsidP="00E072A8">
            <w:pPr>
              <w:widowControl/>
              <w:snapToGrid w:val="0"/>
              <w:spacing w:beforeLines="50" w:before="120" w:line="288" w:lineRule="auto"/>
              <w:jc w:val="center"/>
              <w:rPr>
                <w:rFonts w:eastAsiaTheme="minorEastAsia"/>
                <w:b/>
                <w:bCs/>
                <w:sz w:val="21"/>
                <w:szCs w:val="21"/>
                <w:lang w:eastAsia="zh-CN"/>
              </w:rPr>
            </w:pPr>
            <w:r w:rsidRPr="00052FD7">
              <w:t>43.8%</w:t>
            </w:r>
          </w:p>
        </w:tc>
        <w:tc>
          <w:tcPr>
            <w:tcW w:w="1842" w:type="dxa"/>
          </w:tcPr>
          <w:p w14:paraId="15C2EED3" w14:textId="06BA8C7F" w:rsidR="00E072A8" w:rsidRDefault="00E072A8" w:rsidP="00E072A8">
            <w:pPr>
              <w:widowControl/>
              <w:snapToGrid w:val="0"/>
              <w:spacing w:beforeLines="50" w:before="120" w:line="288" w:lineRule="auto"/>
              <w:jc w:val="center"/>
              <w:rPr>
                <w:b/>
                <w:bCs/>
                <w:sz w:val="21"/>
                <w:szCs w:val="21"/>
              </w:rPr>
            </w:pPr>
            <w:r w:rsidRPr="00052FD7">
              <w:t>48.9%</w:t>
            </w:r>
          </w:p>
        </w:tc>
        <w:tc>
          <w:tcPr>
            <w:tcW w:w="1843" w:type="dxa"/>
          </w:tcPr>
          <w:p w14:paraId="7250D5D6" w14:textId="231B7E5F" w:rsidR="00E072A8" w:rsidRDefault="00E072A8" w:rsidP="00E072A8">
            <w:pPr>
              <w:widowControl/>
              <w:snapToGrid w:val="0"/>
              <w:spacing w:beforeLines="50" w:before="120" w:line="288" w:lineRule="auto"/>
              <w:jc w:val="center"/>
              <w:rPr>
                <w:b/>
                <w:bCs/>
                <w:sz w:val="21"/>
                <w:szCs w:val="21"/>
              </w:rPr>
            </w:pPr>
            <w:r w:rsidRPr="00052FD7">
              <w:t>30.2%</w:t>
            </w:r>
          </w:p>
        </w:tc>
        <w:tc>
          <w:tcPr>
            <w:tcW w:w="1887" w:type="dxa"/>
          </w:tcPr>
          <w:p w14:paraId="222873FF" w14:textId="53958B1F" w:rsidR="00E072A8" w:rsidRDefault="00E072A8" w:rsidP="00E072A8">
            <w:pPr>
              <w:widowControl/>
              <w:snapToGrid w:val="0"/>
              <w:spacing w:beforeLines="50" w:before="120" w:line="288" w:lineRule="auto"/>
              <w:jc w:val="center"/>
              <w:rPr>
                <w:b/>
                <w:bCs/>
                <w:sz w:val="21"/>
                <w:szCs w:val="21"/>
              </w:rPr>
            </w:pPr>
            <w:r w:rsidRPr="00052FD7">
              <w:t>32.9%</w:t>
            </w:r>
          </w:p>
        </w:tc>
      </w:tr>
    </w:tbl>
    <w:p w14:paraId="037DB840" w14:textId="3D42F798" w:rsidR="00107AB8" w:rsidRDefault="003372C3" w:rsidP="00107AB8">
      <w:pPr>
        <w:widowControl/>
        <w:snapToGrid w:val="0"/>
        <w:spacing w:beforeLines="50" w:before="120" w:line="288" w:lineRule="auto"/>
        <w:rPr>
          <w:sz w:val="21"/>
          <w:szCs w:val="21"/>
        </w:rPr>
      </w:pPr>
      <w:r>
        <w:rPr>
          <w:sz w:val="21"/>
          <w:szCs w:val="21"/>
        </w:rPr>
        <w:t xml:space="preserve">For NES </w:t>
      </w:r>
      <w:r>
        <w:rPr>
          <w:rFonts w:hint="eastAsia"/>
          <w:sz w:val="21"/>
          <w:szCs w:val="21"/>
        </w:rPr>
        <w:t>loss</w:t>
      </w:r>
      <w:r>
        <w:rPr>
          <w:sz w:val="21"/>
          <w:szCs w:val="21"/>
        </w:rPr>
        <w:t xml:space="preserve"> on C</w:t>
      </w:r>
      <w:r w:rsidR="00107AB8">
        <w:rPr>
          <w:sz w:val="21"/>
          <w:szCs w:val="21"/>
        </w:rPr>
        <w:t>ell</w:t>
      </w:r>
      <w:r>
        <w:rPr>
          <w:sz w:val="21"/>
          <w:szCs w:val="21"/>
        </w:rPr>
        <w:t xml:space="preserve"> </w:t>
      </w:r>
      <w:r w:rsidRPr="00640B0B">
        <w:rPr>
          <w:sz w:val="21"/>
          <w:szCs w:val="21"/>
        </w:rPr>
        <w:t>A</w:t>
      </w:r>
      <w:r w:rsidR="00107AB8" w:rsidRPr="00640B0B">
        <w:rPr>
          <w:sz w:val="21"/>
          <w:szCs w:val="21"/>
        </w:rPr>
        <w:t xml:space="preserve">, </w:t>
      </w:r>
      <w:r w:rsidR="00640B0B" w:rsidRPr="00640B0B">
        <w:rPr>
          <w:sz w:val="21"/>
          <w:szCs w:val="21"/>
        </w:rPr>
        <w:fldChar w:fldCharType="begin"/>
      </w:r>
      <w:r w:rsidR="00640B0B" w:rsidRPr="00640B0B">
        <w:rPr>
          <w:sz w:val="21"/>
          <w:szCs w:val="21"/>
        </w:rPr>
        <w:instrText xml:space="preserve"> REF _Ref173186105 \h  \* MERGEFORMAT </w:instrText>
      </w:r>
      <w:r w:rsidR="00640B0B" w:rsidRPr="00640B0B">
        <w:rPr>
          <w:sz w:val="21"/>
          <w:szCs w:val="21"/>
        </w:rPr>
      </w:r>
      <w:r w:rsidR="00640B0B" w:rsidRPr="00640B0B">
        <w:rPr>
          <w:sz w:val="21"/>
          <w:szCs w:val="21"/>
        </w:rPr>
        <w:fldChar w:fldCharType="separate"/>
      </w:r>
      <w:r w:rsidR="00640B0B" w:rsidRPr="00640B0B">
        <w:rPr>
          <w:sz w:val="21"/>
          <w:szCs w:val="21"/>
        </w:rPr>
        <w:t xml:space="preserve">Figure </w:t>
      </w:r>
      <w:r w:rsidR="00640B0B" w:rsidRPr="00640B0B">
        <w:rPr>
          <w:noProof/>
          <w:sz w:val="21"/>
          <w:szCs w:val="21"/>
        </w:rPr>
        <w:t>6</w:t>
      </w:r>
      <w:r w:rsidR="00640B0B" w:rsidRPr="00640B0B">
        <w:rPr>
          <w:sz w:val="21"/>
          <w:szCs w:val="21"/>
        </w:rPr>
        <w:fldChar w:fldCharType="end"/>
      </w:r>
      <w:r w:rsidR="00640B0B" w:rsidRPr="00640B0B">
        <w:rPr>
          <w:sz w:val="21"/>
          <w:szCs w:val="21"/>
        </w:rPr>
        <w:t xml:space="preserve"> </w:t>
      </w:r>
      <w:r w:rsidR="00107AB8" w:rsidRPr="00640B0B">
        <w:rPr>
          <w:sz w:val="21"/>
          <w:szCs w:val="21"/>
        </w:rPr>
        <w:t>s</w:t>
      </w:r>
      <w:r w:rsidR="00107AB8">
        <w:rPr>
          <w:sz w:val="21"/>
          <w:szCs w:val="21"/>
        </w:rPr>
        <w:t>hows the evaluati</w:t>
      </w:r>
      <w:r w:rsidR="00B5460C">
        <w:rPr>
          <w:sz w:val="21"/>
          <w:szCs w:val="21"/>
        </w:rPr>
        <w:t>on results for different BS typ</w:t>
      </w:r>
      <w:r w:rsidR="00107AB8">
        <w:rPr>
          <w:sz w:val="21"/>
          <w:szCs w:val="21"/>
        </w:rPr>
        <w:t xml:space="preserve">e in </w:t>
      </w:r>
      <w:r w:rsidR="00107AB8">
        <w:rPr>
          <w:sz w:val="21"/>
          <w:szCs w:val="21"/>
        </w:rPr>
        <w:fldChar w:fldCharType="begin"/>
      </w:r>
      <w:r w:rsidR="00107AB8">
        <w:rPr>
          <w:sz w:val="21"/>
          <w:szCs w:val="21"/>
        </w:rPr>
        <w:instrText xml:space="preserve"> REF _Ref165749030 \r \h </w:instrText>
      </w:r>
      <w:r w:rsidR="00107AB8">
        <w:rPr>
          <w:sz w:val="21"/>
          <w:szCs w:val="21"/>
        </w:rPr>
      </w:r>
      <w:r w:rsidR="00107AB8">
        <w:rPr>
          <w:sz w:val="21"/>
          <w:szCs w:val="21"/>
        </w:rPr>
        <w:fldChar w:fldCharType="separate"/>
      </w:r>
      <w:r w:rsidR="00107AB8">
        <w:rPr>
          <w:sz w:val="21"/>
          <w:szCs w:val="21"/>
        </w:rPr>
        <w:t>[3]</w:t>
      </w:r>
      <w:r w:rsidR="00107AB8">
        <w:rPr>
          <w:sz w:val="21"/>
          <w:szCs w:val="21"/>
        </w:rPr>
        <w:fldChar w:fldCharType="end"/>
      </w:r>
      <w:r w:rsidR="00107AB8">
        <w:rPr>
          <w:sz w:val="21"/>
          <w:szCs w:val="21"/>
        </w:rPr>
        <w:t>. It can be observed that:</w:t>
      </w:r>
    </w:p>
    <w:p w14:paraId="09121910" w14:textId="59331CBF" w:rsidR="00107AB8" w:rsidRPr="006C66C1" w:rsidRDefault="009C579C" w:rsidP="00107AB8">
      <w:pPr>
        <w:widowControl/>
        <w:numPr>
          <w:ilvl w:val="0"/>
          <w:numId w:val="16"/>
        </w:numPr>
        <w:spacing w:beforeLines="50" w:before="120" w:line="288" w:lineRule="auto"/>
        <w:ind w:leftChars="200" w:left="820" w:rightChars="100" w:right="200"/>
        <w:jc w:val="left"/>
        <w:rPr>
          <w:sz w:val="21"/>
        </w:rPr>
      </w:pPr>
      <w:r>
        <w:rPr>
          <w:sz w:val="21"/>
        </w:rPr>
        <w:t>-0</w:t>
      </w:r>
      <w:r w:rsidR="00107AB8" w:rsidRPr="006C66C1">
        <w:rPr>
          <w:sz w:val="21"/>
        </w:rPr>
        <w:t>.</w:t>
      </w:r>
      <w:r>
        <w:rPr>
          <w:sz w:val="21"/>
        </w:rPr>
        <w:t>6</w:t>
      </w:r>
      <w:r w:rsidR="00107AB8" w:rsidRPr="006C66C1">
        <w:rPr>
          <w:sz w:val="21"/>
        </w:rPr>
        <w:t>%~</w:t>
      </w:r>
      <w:r>
        <w:rPr>
          <w:sz w:val="21"/>
        </w:rPr>
        <w:t>-4</w:t>
      </w:r>
      <w:r w:rsidR="00107AB8" w:rsidRPr="006C66C1">
        <w:rPr>
          <w:sz w:val="21"/>
        </w:rPr>
        <w:t>.</w:t>
      </w:r>
      <w:r>
        <w:rPr>
          <w:sz w:val="21"/>
        </w:rPr>
        <w:t>0</w:t>
      </w:r>
      <w:r w:rsidR="00107AB8" w:rsidRPr="006C66C1">
        <w:rPr>
          <w:sz w:val="21"/>
        </w:rPr>
        <w:t xml:space="preserve">% NES </w:t>
      </w:r>
      <w:r w:rsidR="00D86574">
        <w:rPr>
          <w:sz w:val="21"/>
        </w:rPr>
        <w:t>loss</w:t>
      </w:r>
      <w:r w:rsidR="008E46F4">
        <w:rPr>
          <w:sz w:val="21"/>
        </w:rPr>
        <w:t xml:space="preserve"> </w:t>
      </w:r>
      <w:r w:rsidR="00107AB8" w:rsidRPr="006C66C1">
        <w:rPr>
          <w:sz w:val="21"/>
        </w:rPr>
        <w:t>can be obtained for Cat 1 BS</w:t>
      </w:r>
      <w:r w:rsidR="00107AB8">
        <w:rPr>
          <w:sz w:val="21"/>
        </w:rPr>
        <w:t xml:space="preserve">, TDD structure </w:t>
      </w:r>
      <w:r w:rsidR="00107AB8" w:rsidRPr="006C66C1">
        <w:rPr>
          <w:sz w:val="21"/>
        </w:rPr>
        <w:t xml:space="preserve">under various SIB1 request rates. </w:t>
      </w:r>
    </w:p>
    <w:p w14:paraId="16583BEE" w14:textId="7BDFC09E" w:rsidR="00107AB8" w:rsidRPr="006C66C1" w:rsidRDefault="00F23523" w:rsidP="00107AB8">
      <w:pPr>
        <w:widowControl/>
        <w:numPr>
          <w:ilvl w:val="0"/>
          <w:numId w:val="16"/>
        </w:numPr>
        <w:spacing w:beforeLines="50" w:before="120" w:line="288" w:lineRule="auto"/>
        <w:ind w:leftChars="200" w:left="820" w:rightChars="100" w:right="200"/>
        <w:jc w:val="left"/>
        <w:rPr>
          <w:sz w:val="21"/>
        </w:rPr>
      </w:pPr>
      <w:r>
        <w:rPr>
          <w:sz w:val="21"/>
        </w:rPr>
        <w:t>-0</w:t>
      </w:r>
      <w:r w:rsidR="00107AB8" w:rsidRPr="006C66C1">
        <w:rPr>
          <w:sz w:val="21"/>
        </w:rPr>
        <w:t>.</w:t>
      </w:r>
      <w:r>
        <w:rPr>
          <w:sz w:val="21"/>
        </w:rPr>
        <w:t>7</w:t>
      </w:r>
      <w:r w:rsidR="00107AB8" w:rsidRPr="006C66C1">
        <w:rPr>
          <w:sz w:val="21"/>
        </w:rPr>
        <w:t>%~</w:t>
      </w:r>
      <w:r>
        <w:rPr>
          <w:sz w:val="21"/>
        </w:rPr>
        <w:t>-9</w:t>
      </w:r>
      <w:r w:rsidR="00107AB8" w:rsidRPr="006C66C1">
        <w:rPr>
          <w:sz w:val="21"/>
        </w:rPr>
        <w:t>.</w:t>
      </w:r>
      <w:r>
        <w:rPr>
          <w:sz w:val="21"/>
        </w:rPr>
        <w:t>0</w:t>
      </w:r>
      <w:r w:rsidR="00107AB8" w:rsidRPr="006C66C1">
        <w:rPr>
          <w:sz w:val="21"/>
        </w:rPr>
        <w:t xml:space="preserve">% NES </w:t>
      </w:r>
      <w:r w:rsidR="008E46F4">
        <w:rPr>
          <w:sz w:val="21"/>
        </w:rPr>
        <w:t>loss</w:t>
      </w:r>
      <w:r w:rsidR="00107AB8" w:rsidRPr="006C66C1">
        <w:rPr>
          <w:sz w:val="21"/>
        </w:rPr>
        <w:t xml:space="preserve"> can be obtained for Cat 1 BS</w:t>
      </w:r>
      <w:r w:rsidR="00107AB8">
        <w:rPr>
          <w:sz w:val="21"/>
        </w:rPr>
        <w:t xml:space="preserve">, FDD structure </w:t>
      </w:r>
      <w:r w:rsidR="00107AB8" w:rsidRPr="006C66C1">
        <w:rPr>
          <w:sz w:val="21"/>
        </w:rPr>
        <w:t xml:space="preserve">under various SIB1 request rates. </w:t>
      </w:r>
    </w:p>
    <w:p w14:paraId="51FFC704" w14:textId="04FC283C" w:rsidR="00107AB8" w:rsidRPr="006C66C1" w:rsidRDefault="0036285F" w:rsidP="00107AB8">
      <w:pPr>
        <w:widowControl/>
        <w:numPr>
          <w:ilvl w:val="0"/>
          <w:numId w:val="16"/>
        </w:numPr>
        <w:spacing w:beforeLines="50" w:before="120" w:line="288" w:lineRule="auto"/>
        <w:ind w:leftChars="200" w:left="820" w:rightChars="100" w:right="200"/>
        <w:jc w:val="left"/>
        <w:rPr>
          <w:sz w:val="21"/>
        </w:rPr>
      </w:pPr>
      <w:r>
        <w:rPr>
          <w:sz w:val="21"/>
        </w:rPr>
        <w:t>-0</w:t>
      </w:r>
      <w:r w:rsidR="00107AB8" w:rsidRPr="006C66C1">
        <w:rPr>
          <w:sz w:val="21"/>
        </w:rPr>
        <w:t>.</w:t>
      </w:r>
      <w:r w:rsidR="00F23523">
        <w:rPr>
          <w:sz w:val="21"/>
        </w:rPr>
        <w:t>5</w:t>
      </w:r>
      <w:r w:rsidR="00107AB8" w:rsidRPr="006C66C1">
        <w:rPr>
          <w:sz w:val="21"/>
        </w:rPr>
        <w:t>%~</w:t>
      </w:r>
      <w:r w:rsidR="00F23523">
        <w:rPr>
          <w:sz w:val="21"/>
        </w:rPr>
        <w:t>-3</w:t>
      </w:r>
      <w:r w:rsidR="00107AB8" w:rsidRPr="006C66C1">
        <w:rPr>
          <w:sz w:val="21"/>
        </w:rPr>
        <w:t>.</w:t>
      </w:r>
      <w:r w:rsidR="00F23523">
        <w:rPr>
          <w:sz w:val="21"/>
        </w:rPr>
        <w:t>7</w:t>
      </w:r>
      <w:r w:rsidR="00107AB8" w:rsidRPr="006C66C1">
        <w:rPr>
          <w:sz w:val="21"/>
        </w:rPr>
        <w:t xml:space="preserve">% NES </w:t>
      </w:r>
      <w:r w:rsidR="008E46F4">
        <w:rPr>
          <w:sz w:val="21"/>
        </w:rPr>
        <w:t>loss</w:t>
      </w:r>
      <w:r w:rsidR="00107AB8" w:rsidRPr="006C66C1">
        <w:rPr>
          <w:sz w:val="21"/>
        </w:rPr>
        <w:t xml:space="preserve"> can be obtained for Cat </w:t>
      </w:r>
      <w:r w:rsidR="00107AB8">
        <w:rPr>
          <w:sz w:val="21"/>
        </w:rPr>
        <w:t>2</w:t>
      </w:r>
      <w:r w:rsidR="00107AB8" w:rsidRPr="006C66C1">
        <w:rPr>
          <w:sz w:val="21"/>
        </w:rPr>
        <w:t xml:space="preserve"> BS</w:t>
      </w:r>
      <w:r w:rsidR="00107AB8">
        <w:rPr>
          <w:sz w:val="21"/>
        </w:rPr>
        <w:t xml:space="preserve">, TDD structure </w:t>
      </w:r>
      <w:r w:rsidR="00107AB8" w:rsidRPr="006C66C1">
        <w:rPr>
          <w:sz w:val="21"/>
        </w:rPr>
        <w:t xml:space="preserve">under various SIB1 request rates. </w:t>
      </w:r>
    </w:p>
    <w:p w14:paraId="5C82CF13" w14:textId="627CD997" w:rsidR="00107AB8" w:rsidRPr="00873E95" w:rsidRDefault="002729E9" w:rsidP="00107AB8">
      <w:pPr>
        <w:widowControl/>
        <w:numPr>
          <w:ilvl w:val="0"/>
          <w:numId w:val="16"/>
        </w:numPr>
        <w:spacing w:beforeLines="50" w:before="120" w:line="288" w:lineRule="auto"/>
        <w:ind w:leftChars="200" w:left="820" w:rightChars="100" w:right="200"/>
        <w:jc w:val="left"/>
        <w:rPr>
          <w:sz w:val="21"/>
        </w:rPr>
      </w:pPr>
      <w:r>
        <w:rPr>
          <w:sz w:val="21"/>
        </w:rPr>
        <w:t>-1</w:t>
      </w:r>
      <w:r w:rsidR="00107AB8" w:rsidRPr="006C66C1">
        <w:rPr>
          <w:sz w:val="21"/>
        </w:rPr>
        <w:t>.</w:t>
      </w:r>
      <w:r w:rsidR="00B376FB">
        <w:rPr>
          <w:sz w:val="21"/>
        </w:rPr>
        <w:t>1</w:t>
      </w:r>
      <w:r w:rsidR="00107AB8" w:rsidRPr="006C66C1">
        <w:rPr>
          <w:sz w:val="21"/>
        </w:rPr>
        <w:t>%~</w:t>
      </w:r>
      <w:r w:rsidR="00B376FB">
        <w:rPr>
          <w:sz w:val="21"/>
        </w:rPr>
        <w:t>-7</w:t>
      </w:r>
      <w:r w:rsidR="00107AB8" w:rsidRPr="006C66C1">
        <w:rPr>
          <w:sz w:val="21"/>
        </w:rPr>
        <w:t>.</w:t>
      </w:r>
      <w:r w:rsidR="00B376FB">
        <w:rPr>
          <w:sz w:val="21"/>
        </w:rPr>
        <w:t>9</w:t>
      </w:r>
      <w:r w:rsidR="00107AB8" w:rsidRPr="006C66C1">
        <w:rPr>
          <w:sz w:val="21"/>
        </w:rPr>
        <w:t>% NES</w:t>
      </w:r>
      <w:r w:rsidR="008E46F4" w:rsidRPr="008E46F4">
        <w:rPr>
          <w:sz w:val="21"/>
        </w:rPr>
        <w:t xml:space="preserve"> </w:t>
      </w:r>
      <w:r w:rsidR="008E46F4">
        <w:rPr>
          <w:sz w:val="21"/>
        </w:rPr>
        <w:t>loss</w:t>
      </w:r>
      <w:r w:rsidR="00107AB8" w:rsidRPr="006C66C1">
        <w:rPr>
          <w:sz w:val="21"/>
        </w:rPr>
        <w:t xml:space="preserve"> can be obtained for Cat </w:t>
      </w:r>
      <w:r w:rsidR="00107AB8">
        <w:rPr>
          <w:sz w:val="21"/>
        </w:rPr>
        <w:t>2</w:t>
      </w:r>
      <w:r w:rsidR="00107AB8" w:rsidRPr="006C66C1">
        <w:rPr>
          <w:sz w:val="21"/>
        </w:rPr>
        <w:t xml:space="preserve"> BS</w:t>
      </w:r>
      <w:r w:rsidR="00107AB8">
        <w:rPr>
          <w:sz w:val="21"/>
        </w:rPr>
        <w:t xml:space="preserve">, FDD structure </w:t>
      </w:r>
      <w:r w:rsidR="00107AB8" w:rsidRPr="006C66C1">
        <w:rPr>
          <w:sz w:val="21"/>
        </w:rPr>
        <w:t xml:space="preserve">under various SIB1 request rates. </w:t>
      </w:r>
    </w:p>
    <w:p w14:paraId="2621B6F3" w14:textId="77777777" w:rsidR="004B132D" w:rsidRDefault="004B132D" w:rsidP="004B132D">
      <w:pPr>
        <w:widowControl/>
        <w:snapToGrid w:val="0"/>
        <w:spacing w:beforeLines="50" w:before="120" w:line="288" w:lineRule="auto"/>
        <w:rPr>
          <w:sz w:val="21"/>
          <w:szCs w:val="21"/>
        </w:rPr>
      </w:pPr>
      <w:r>
        <w:rPr>
          <w:sz w:val="21"/>
          <w:szCs w:val="21"/>
        </w:rPr>
        <w:t>For overall NES gain on the netw</w:t>
      </w:r>
      <w:r w:rsidRPr="00640B0B">
        <w:rPr>
          <w:sz w:val="21"/>
          <w:szCs w:val="21"/>
        </w:rPr>
        <w:t xml:space="preserve">ork, </w:t>
      </w:r>
      <w:r w:rsidRPr="00640B0B">
        <w:rPr>
          <w:sz w:val="21"/>
          <w:szCs w:val="21"/>
        </w:rPr>
        <w:fldChar w:fldCharType="begin"/>
      </w:r>
      <w:r w:rsidRPr="00640B0B">
        <w:rPr>
          <w:sz w:val="21"/>
          <w:szCs w:val="21"/>
        </w:rPr>
        <w:instrText xml:space="preserve"> REF _Ref173186127 \h  \* MERGEFORMAT </w:instrText>
      </w:r>
      <w:r w:rsidRPr="00640B0B">
        <w:rPr>
          <w:sz w:val="21"/>
          <w:szCs w:val="21"/>
        </w:rPr>
      </w:r>
      <w:r w:rsidRPr="00640B0B">
        <w:rPr>
          <w:sz w:val="21"/>
          <w:szCs w:val="21"/>
        </w:rPr>
        <w:fldChar w:fldCharType="separate"/>
      </w:r>
      <w:r w:rsidRPr="00640B0B">
        <w:rPr>
          <w:sz w:val="21"/>
          <w:szCs w:val="21"/>
        </w:rPr>
        <w:t xml:space="preserve">Figure </w:t>
      </w:r>
      <w:r w:rsidRPr="00640B0B">
        <w:rPr>
          <w:noProof/>
          <w:sz w:val="21"/>
          <w:szCs w:val="21"/>
        </w:rPr>
        <w:t>7</w:t>
      </w:r>
      <w:r w:rsidRPr="00640B0B">
        <w:rPr>
          <w:sz w:val="21"/>
          <w:szCs w:val="21"/>
        </w:rPr>
        <w:fldChar w:fldCharType="end"/>
      </w:r>
      <w:r w:rsidRPr="00640B0B">
        <w:rPr>
          <w:sz w:val="21"/>
          <w:szCs w:val="21"/>
        </w:rPr>
        <w:fldChar w:fldCharType="begin"/>
      </w:r>
      <w:r w:rsidRPr="00640B0B">
        <w:rPr>
          <w:sz w:val="21"/>
          <w:szCs w:val="21"/>
        </w:rPr>
        <w:instrText xml:space="preserve"> REF _Ref165838175 \h  \* MERGEFORMAT </w:instrText>
      </w:r>
      <w:r w:rsidRPr="00640B0B">
        <w:rPr>
          <w:sz w:val="21"/>
          <w:szCs w:val="21"/>
        </w:rPr>
      </w:r>
      <w:r w:rsidRPr="00640B0B">
        <w:rPr>
          <w:sz w:val="21"/>
          <w:szCs w:val="21"/>
        </w:rPr>
        <w:fldChar w:fldCharType="end"/>
      </w:r>
      <w:r w:rsidRPr="00640B0B">
        <w:rPr>
          <w:sz w:val="21"/>
          <w:szCs w:val="21"/>
        </w:rPr>
        <w:t xml:space="preserve"> sh</w:t>
      </w:r>
      <w:r>
        <w:rPr>
          <w:sz w:val="21"/>
          <w:szCs w:val="21"/>
        </w:rPr>
        <w:t xml:space="preserve">ows the evaluation results for different BS types in </w:t>
      </w:r>
      <w:r>
        <w:rPr>
          <w:sz w:val="21"/>
          <w:szCs w:val="21"/>
        </w:rPr>
        <w:fldChar w:fldCharType="begin"/>
      </w:r>
      <w:r>
        <w:rPr>
          <w:sz w:val="21"/>
          <w:szCs w:val="21"/>
        </w:rPr>
        <w:instrText xml:space="preserve"> REF _Ref165749030 \r \h </w:instrText>
      </w:r>
      <w:r>
        <w:rPr>
          <w:sz w:val="21"/>
          <w:szCs w:val="21"/>
        </w:rPr>
      </w:r>
      <w:r>
        <w:rPr>
          <w:sz w:val="21"/>
          <w:szCs w:val="21"/>
        </w:rPr>
        <w:fldChar w:fldCharType="separate"/>
      </w:r>
      <w:r>
        <w:rPr>
          <w:sz w:val="21"/>
          <w:szCs w:val="21"/>
        </w:rPr>
        <w:t>[3]</w:t>
      </w:r>
      <w:r>
        <w:rPr>
          <w:sz w:val="21"/>
          <w:szCs w:val="21"/>
        </w:rPr>
        <w:fldChar w:fldCharType="end"/>
      </w:r>
      <w:r>
        <w:rPr>
          <w:sz w:val="21"/>
          <w:szCs w:val="21"/>
        </w:rPr>
        <w:t xml:space="preserve">. Note that the assumption here </w:t>
      </w:r>
      <w:r>
        <w:rPr>
          <w:rFonts w:hint="eastAsia"/>
          <w:sz w:val="21"/>
          <w:szCs w:val="21"/>
        </w:rPr>
        <w:t>is</w:t>
      </w:r>
      <w:r>
        <w:rPr>
          <w:sz w:val="21"/>
          <w:szCs w:val="21"/>
        </w:rPr>
        <w:t xml:space="preserve"> that each coverage area of Cell A contains 1 NES cell. It can be observed that:</w:t>
      </w:r>
    </w:p>
    <w:p w14:paraId="76744125" w14:textId="77777777" w:rsidR="004B132D" w:rsidRPr="006C66C1" w:rsidRDefault="004B132D" w:rsidP="004B132D">
      <w:pPr>
        <w:widowControl/>
        <w:numPr>
          <w:ilvl w:val="0"/>
          <w:numId w:val="16"/>
        </w:numPr>
        <w:spacing w:beforeLines="50" w:before="120" w:line="288" w:lineRule="auto"/>
        <w:ind w:leftChars="200" w:left="820" w:rightChars="100" w:right="200"/>
        <w:jc w:val="left"/>
        <w:rPr>
          <w:sz w:val="21"/>
        </w:rPr>
      </w:pPr>
      <w:r>
        <w:rPr>
          <w:sz w:val="21"/>
        </w:rPr>
        <w:t>20</w:t>
      </w:r>
      <w:r w:rsidRPr="006C66C1">
        <w:rPr>
          <w:sz w:val="21"/>
        </w:rPr>
        <w:t>.</w:t>
      </w:r>
      <w:r>
        <w:rPr>
          <w:sz w:val="21"/>
        </w:rPr>
        <w:t>0</w:t>
      </w:r>
      <w:r w:rsidRPr="006C66C1">
        <w:rPr>
          <w:sz w:val="21"/>
        </w:rPr>
        <w:t>%~</w:t>
      </w:r>
      <w:r>
        <w:rPr>
          <w:sz w:val="21"/>
        </w:rPr>
        <w:t>21</w:t>
      </w:r>
      <w:r w:rsidRPr="006C66C1">
        <w:rPr>
          <w:sz w:val="21"/>
        </w:rPr>
        <w:t>.</w:t>
      </w:r>
      <w:r>
        <w:rPr>
          <w:sz w:val="21"/>
        </w:rPr>
        <w:t>6</w:t>
      </w:r>
      <w:r w:rsidRPr="006C66C1">
        <w:rPr>
          <w:sz w:val="21"/>
        </w:rPr>
        <w:t>% NES gain can be obtained for Cat 1 BS</w:t>
      </w:r>
      <w:r>
        <w:rPr>
          <w:sz w:val="21"/>
        </w:rPr>
        <w:t xml:space="preserve">, TDD structure </w:t>
      </w:r>
      <w:r w:rsidRPr="006C66C1">
        <w:rPr>
          <w:sz w:val="21"/>
        </w:rPr>
        <w:t xml:space="preserve">under various SIB1 request rates. </w:t>
      </w:r>
    </w:p>
    <w:p w14:paraId="64F42379" w14:textId="77777777" w:rsidR="004B132D" w:rsidRPr="006C66C1" w:rsidRDefault="004B132D" w:rsidP="004B132D">
      <w:pPr>
        <w:widowControl/>
        <w:numPr>
          <w:ilvl w:val="0"/>
          <w:numId w:val="16"/>
        </w:numPr>
        <w:spacing w:beforeLines="50" w:before="120" w:line="288" w:lineRule="auto"/>
        <w:ind w:leftChars="200" w:left="820" w:rightChars="100" w:right="200"/>
        <w:jc w:val="left"/>
        <w:rPr>
          <w:sz w:val="21"/>
        </w:rPr>
      </w:pPr>
      <w:r>
        <w:rPr>
          <w:sz w:val="21"/>
        </w:rPr>
        <w:t>20</w:t>
      </w:r>
      <w:r w:rsidRPr="006C66C1">
        <w:rPr>
          <w:sz w:val="21"/>
        </w:rPr>
        <w:t>.</w:t>
      </w:r>
      <w:r>
        <w:rPr>
          <w:sz w:val="21"/>
        </w:rPr>
        <w:t>0</w:t>
      </w:r>
      <w:r w:rsidRPr="006C66C1">
        <w:rPr>
          <w:sz w:val="21"/>
        </w:rPr>
        <w:t>%~</w:t>
      </w:r>
      <w:r>
        <w:rPr>
          <w:sz w:val="21"/>
        </w:rPr>
        <w:t>24</w:t>
      </w:r>
      <w:r w:rsidRPr="006C66C1">
        <w:rPr>
          <w:sz w:val="21"/>
        </w:rPr>
        <w:t>.</w:t>
      </w:r>
      <w:r>
        <w:rPr>
          <w:sz w:val="21"/>
        </w:rPr>
        <w:t>1</w:t>
      </w:r>
      <w:r w:rsidRPr="006C66C1">
        <w:rPr>
          <w:sz w:val="21"/>
        </w:rPr>
        <w:t>% NES gain can be obtained for Cat 1 BS</w:t>
      </w:r>
      <w:r>
        <w:rPr>
          <w:sz w:val="21"/>
        </w:rPr>
        <w:t xml:space="preserve">, FDD structure </w:t>
      </w:r>
      <w:r w:rsidRPr="006C66C1">
        <w:rPr>
          <w:sz w:val="21"/>
        </w:rPr>
        <w:t xml:space="preserve">under various SIB1 request rates. </w:t>
      </w:r>
    </w:p>
    <w:p w14:paraId="0501BCB1" w14:textId="77777777" w:rsidR="004B132D" w:rsidRPr="006C66C1" w:rsidRDefault="004B132D" w:rsidP="004B132D">
      <w:pPr>
        <w:widowControl/>
        <w:numPr>
          <w:ilvl w:val="0"/>
          <w:numId w:val="16"/>
        </w:numPr>
        <w:spacing w:beforeLines="50" w:before="120" w:line="288" w:lineRule="auto"/>
        <w:ind w:leftChars="200" w:left="820" w:rightChars="100" w:right="200"/>
        <w:jc w:val="left"/>
        <w:rPr>
          <w:sz w:val="21"/>
        </w:rPr>
      </w:pPr>
      <w:r>
        <w:rPr>
          <w:sz w:val="21"/>
        </w:rPr>
        <w:t>13</w:t>
      </w:r>
      <w:r w:rsidRPr="006C66C1">
        <w:rPr>
          <w:sz w:val="21"/>
        </w:rPr>
        <w:t>.</w:t>
      </w:r>
      <w:r>
        <w:rPr>
          <w:sz w:val="21"/>
        </w:rPr>
        <w:t>3</w:t>
      </w:r>
      <w:r w:rsidRPr="006C66C1">
        <w:rPr>
          <w:sz w:val="21"/>
        </w:rPr>
        <w:t>%~</w:t>
      </w:r>
      <w:r>
        <w:rPr>
          <w:sz w:val="21"/>
        </w:rPr>
        <w:t>14</w:t>
      </w:r>
      <w:r w:rsidRPr="006C66C1">
        <w:rPr>
          <w:sz w:val="21"/>
        </w:rPr>
        <w:t>.</w:t>
      </w:r>
      <w:r>
        <w:rPr>
          <w:sz w:val="21"/>
        </w:rPr>
        <w:t>8</w:t>
      </w:r>
      <w:r w:rsidRPr="006C66C1">
        <w:rPr>
          <w:sz w:val="21"/>
        </w:rPr>
        <w:t xml:space="preserve">% NES gain can be obtained for Cat </w:t>
      </w:r>
      <w:r>
        <w:rPr>
          <w:sz w:val="21"/>
        </w:rPr>
        <w:t>2</w:t>
      </w:r>
      <w:r w:rsidRPr="006C66C1">
        <w:rPr>
          <w:sz w:val="21"/>
        </w:rPr>
        <w:t xml:space="preserve"> BS</w:t>
      </w:r>
      <w:r>
        <w:rPr>
          <w:sz w:val="21"/>
        </w:rPr>
        <w:t xml:space="preserve">, TDD structure </w:t>
      </w:r>
      <w:r w:rsidRPr="006C66C1">
        <w:rPr>
          <w:sz w:val="21"/>
        </w:rPr>
        <w:t xml:space="preserve">under various SIB1 request rates. </w:t>
      </w:r>
    </w:p>
    <w:p w14:paraId="2EB07CB6" w14:textId="77777777" w:rsidR="004B132D" w:rsidRPr="00873E95" w:rsidRDefault="004B132D" w:rsidP="004B132D">
      <w:pPr>
        <w:widowControl/>
        <w:numPr>
          <w:ilvl w:val="0"/>
          <w:numId w:val="16"/>
        </w:numPr>
        <w:spacing w:beforeLines="50" w:before="120" w:line="288" w:lineRule="auto"/>
        <w:ind w:leftChars="200" w:left="820" w:rightChars="100" w:right="200"/>
        <w:jc w:val="left"/>
        <w:rPr>
          <w:sz w:val="21"/>
        </w:rPr>
      </w:pPr>
      <w:r>
        <w:rPr>
          <w:sz w:val="21"/>
        </w:rPr>
        <w:t>12</w:t>
      </w:r>
      <w:r w:rsidRPr="006C66C1">
        <w:rPr>
          <w:sz w:val="21"/>
        </w:rPr>
        <w:t>.</w:t>
      </w:r>
      <w:r>
        <w:rPr>
          <w:rFonts w:hint="eastAsia"/>
          <w:sz w:val="21"/>
        </w:rPr>
        <w:t>5</w:t>
      </w:r>
      <w:r w:rsidRPr="006C66C1">
        <w:rPr>
          <w:sz w:val="21"/>
        </w:rPr>
        <w:t>%~</w:t>
      </w:r>
      <w:r>
        <w:rPr>
          <w:sz w:val="21"/>
        </w:rPr>
        <w:t>15</w:t>
      </w:r>
      <w:r w:rsidRPr="006C66C1">
        <w:rPr>
          <w:sz w:val="21"/>
        </w:rPr>
        <w:t>.</w:t>
      </w:r>
      <w:r>
        <w:rPr>
          <w:sz w:val="21"/>
        </w:rPr>
        <w:t>9</w:t>
      </w:r>
      <w:r w:rsidRPr="006C66C1">
        <w:rPr>
          <w:sz w:val="21"/>
        </w:rPr>
        <w:t xml:space="preserve">% NES gain can be obtained for Cat </w:t>
      </w:r>
      <w:r>
        <w:rPr>
          <w:sz w:val="21"/>
        </w:rPr>
        <w:t>2</w:t>
      </w:r>
      <w:r w:rsidRPr="006C66C1">
        <w:rPr>
          <w:sz w:val="21"/>
        </w:rPr>
        <w:t xml:space="preserve"> BS</w:t>
      </w:r>
      <w:r>
        <w:rPr>
          <w:sz w:val="21"/>
        </w:rPr>
        <w:t xml:space="preserve">, FDD structure </w:t>
      </w:r>
      <w:r w:rsidRPr="006C66C1">
        <w:rPr>
          <w:sz w:val="21"/>
        </w:rPr>
        <w:t xml:space="preserve">under various SIB1 request rates. </w:t>
      </w:r>
    </w:p>
    <w:p w14:paraId="0186DD03" w14:textId="77777777" w:rsidR="003C4AEC" w:rsidRPr="002A196E" w:rsidRDefault="003C4AEC" w:rsidP="002A196E">
      <w:pPr>
        <w:pStyle w:val="a8"/>
        <w:spacing w:before="120" w:after="120"/>
        <w:jc w:val="center"/>
        <w:rPr>
          <w:noProof/>
        </w:rPr>
      </w:pPr>
      <w:bookmarkStart w:id="56" w:name="_Ref165842894"/>
      <w:r>
        <w:rPr>
          <w:noProof/>
        </w:rPr>
        <w:drawing>
          <wp:inline distT="0" distB="0" distL="0" distR="0" wp14:anchorId="0A0FBA0D" wp14:editId="46DCF4C6">
            <wp:extent cx="5476194" cy="3205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1766" cy="3226252"/>
                    </a:xfrm>
                    <a:prstGeom prst="rect">
                      <a:avLst/>
                    </a:prstGeom>
                  </pic:spPr>
                </pic:pic>
              </a:graphicData>
            </a:graphic>
          </wp:inline>
        </w:drawing>
      </w:r>
    </w:p>
    <w:p w14:paraId="2DD972A4" w14:textId="77777777" w:rsidR="003C4AEC" w:rsidRPr="006F57C6" w:rsidRDefault="003C4AEC" w:rsidP="003C4AEC">
      <w:pPr>
        <w:pStyle w:val="a8"/>
        <w:spacing w:before="120" w:after="120"/>
        <w:ind w:left="1200" w:hanging="400"/>
        <w:jc w:val="center"/>
        <w:rPr>
          <w:b w:val="0"/>
        </w:rPr>
      </w:pPr>
      <w:bookmarkStart w:id="57" w:name="_Ref173186105"/>
      <w:r w:rsidRPr="006C683C">
        <w:rPr>
          <w:b w:val="0"/>
        </w:rPr>
        <w:t xml:space="preserve">Figure </w:t>
      </w:r>
      <w:r w:rsidRPr="006C683C">
        <w:rPr>
          <w:b w:val="0"/>
        </w:rPr>
        <w:fldChar w:fldCharType="begin"/>
      </w:r>
      <w:r w:rsidRPr="006C683C">
        <w:rPr>
          <w:b w:val="0"/>
        </w:rPr>
        <w:instrText xml:space="preserve"> SEQ Figure \* ARABIC </w:instrText>
      </w:r>
      <w:r w:rsidRPr="006C683C">
        <w:rPr>
          <w:b w:val="0"/>
        </w:rPr>
        <w:fldChar w:fldCharType="separate"/>
      </w:r>
      <w:r>
        <w:rPr>
          <w:b w:val="0"/>
          <w:noProof/>
        </w:rPr>
        <w:t>6</w:t>
      </w:r>
      <w:r w:rsidRPr="006C683C">
        <w:rPr>
          <w:b w:val="0"/>
        </w:rPr>
        <w:fldChar w:fldCharType="end"/>
      </w:r>
      <w:bookmarkEnd w:id="56"/>
      <w:bookmarkEnd w:id="57"/>
      <w:r w:rsidRPr="001909D9">
        <w:rPr>
          <w:b w:val="0"/>
        </w:rPr>
        <w:t>.</w:t>
      </w:r>
      <w:r w:rsidRPr="00FE6C27">
        <w:rPr>
          <w:b w:val="0"/>
        </w:rPr>
        <w:t xml:space="preserve"> </w:t>
      </w:r>
      <w:r>
        <w:rPr>
          <w:b w:val="0"/>
        </w:rPr>
        <w:t xml:space="preserve">Evaluation results for NES loss on Cell A for different BS type in </w:t>
      </w:r>
      <w:r>
        <w:rPr>
          <w:b w:val="0"/>
        </w:rPr>
        <w:fldChar w:fldCharType="begin"/>
      </w:r>
      <w:r>
        <w:rPr>
          <w:b w:val="0"/>
        </w:rPr>
        <w:instrText xml:space="preserve"> REF _Ref165749030 \r \h  \* MERGEFORMAT </w:instrText>
      </w:r>
      <w:r>
        <w:rPr>
          <w:b w:val="0"/>
        </w:rPr>
      </w:r>
      <w:r>
        <w:rPr>
          <w:b w:val="0"/>
        </w:rPr>
        <w:fldChar w:fldCharType="separate"/>
      </w:r>
      <w:r>
        <w:rPr>
          <w:b w:val="0"/>
        </w:rPr>
        <w:t>[3]</w:t>
      </w:r>
      <w:r>
        <w:rPr>
          <w:b w:val="0"/>
        </w:rPr>
        <w:fldChar w:fldCharType="end"/>
      </w:r>
    </w:p>
    <w:p w14:paraId="429C361A" w14:textId="14FD4C12" w:rsidR="008B6353" w:rsidRPr="00651036" w:rsidRDefault="008B6353" w:rsidP="00651036">
      <w:pPr>
        <w:pStyle w:val="a8"/>
        <w:spacing w:before="120" w:after="120"/>
        <w:jc w:val="center"/>
        <w:rPr>
          <w:noProof/>
        </w:rPr>
      </w:pPr>
      <w:r>
        <w:rPr>
          <w:noProof/>
        </w:rPr>
        <w:drawing>
          <wp:inline distT="0" distB="0" distL="0" distR="0" wp14:anchorId="55483F7F" wp14:editId="58ED2305">
            <wp:extent cx="5429250" cy="3156717"/>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54040" cy="3171131"/>
                    </a:xfrm>
                    <a:prstGeom prst="rect">
                      <a:avLst/>
                    </a:prstGeom>
                  </pic:spPr>
                </pic:pic>
              </a:graphicData>
            </a:graphic>
          </wp:inline>
        </w:drawing>
      </w:r>
    </w:p>
    <w:p w14:paraId="0BBA22C8" w14:textId="7DDF0E9E" w:rsidR="008B6353" w:rsidRPr="00D83E3F" w:rsidRDefault="008B6353" w:rsidP="00D83E3F">
      <w:pPr>
        <w:pStyle w:val="a8"/>
        <w:spacing w:before="120" w:after="120"/>
        <w:ind w:left="1200" w:hanging="400"/>
        <w:jc w:val="center"/>
        <w:rPr>
          <w:b w:val="0"/>
        </w:rPr>
      </w:pPr>
      <w:bookmarkStart w:id="58" w:name="_Ref173186127"/>
      <w:r w:rsidRPr="006C683C">
        <w:rPr>
          <w:b w:val="0"/>
        </w:rPr>
        <w:t xml:space="preserve">Figure </w:t>
      </w:r>
      <w:r w:rsidRPr="006C683C">
        <w:rPr>
          <w:b w:val="0"/>
        </w:rPr>
        <w:fldChar w:fldCharType="begin"/>
      </w:r>
      <w:r w:rsidRPr="006C683C">
        <w:rPr>
          <w:b w:val="0"/>
        </w:rPr>
        <w:instrText xml:space="preserve"> SEQ Figure \* ARABIC </w:instrText>
      </w:r>
      <w:r w:rsidRPr="006C683C">
        <w:rPr>
          <w:b w:val="0"/>
        </w:rPr>
        <w:fldChar w:fldCharType="separate"/>
      </w:r>
      <w:r>
        <w:rPr>
          <w:b w:val="0"/>
          <w:noProof/>
        </w:rPr>
        <w:t>7</w:t>
      </w:r>
      <w:r w:rsidRPr="006C683C">
        <w:rPr>
          <w:b w:val="0"/>
        </w:rPr>
        <w:fldChar w:fldCharType="end"/>
      </w:r>
      <w:bookmarkEnd w:id="58"/>
      <w:r w:rsidRPr="001909D9">
        <w:rPr>
          <w:b w:val="0"/>
        </w:rPr>
        <w:t>.</w:t>
      </w:r>
      <w:r w:rsidRPr="00FE6C27">
        <w:rPr>
          <w:b w:val="0"/>
        </w:rPr>
        <w:t xml:space="preserve"> </w:t>
      </w:r>
      <w:r>
        <w:rPr>
          <w:b w:val="0"/>
        </w:rPr>
        <w:t>Evaluation results for</w:t>
      </w:r>
      <w:r w:rsidRPr="004636A7">
        <w:rPr>
          <w:b w:val="0"/>
        </w:rPr>
        <w:t xml:space="preserve"> </w:t>
      </w:r>
      <w:r>
        <w:rPr>
          <w:b w:val="0"/>
        </w:rPr>
        <w:t xml:space="preserve">overall NES gain for different BS type in </w:t>
      </w:r>
      <w:r>
        <w:rPr>
          <w:b w:val="0"/>
        </w:rPr>
        <w:fldChar w:fldCharType="begin"/>
      </w:r>
      <w:r>
        <w:rPr>
          <w:b w:val="0"/>
        </w:rPr>
        <w:instrText xml:space="preserve"> REF _Ref165749030 \r \h  \* MERGEFORMAT </w:instrText>
      </w:r>
      <w:r>
        <w:rPr>
          <w:b w:val="0"/>
        </w:rPr>
      </w:r>
      <w:r>
        <w:rPr>
          <w:b w:val="0"/>
        </w:rPr>
        <w:fldChar w:fldCharType="separate"/>
      </w:r>
      <w:r>
        <w:rPr>
          <w:b w:val="0"/>
        </w:rPr>
        <w:t>[3]</w:t>
      </w:r>
      <w:r>
        <w:rPr>
          <w:b w:val="0"/>
        </w:rPr>
        <w:fldChar w:fldCharType="end"/>
      </w:r>
    </w:p>
    <w:sectPr w:rsidR="008B6353" w:rsidRPr="00D83E3F">
      <w:footerReference w:type="default" r:id="rId16"/>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3E214" w14:textId="77777777" w:rsidR="00D84B42" w:rsidRDefault="00D84B42">
      <w:r>
        <w:separator/>
      </w:r>
    </w:p>
  </w:endnote>
  <w:endnote w:type="continuationSeparator" w:id="0">
    <w:p w14:paraId="270CF0C0" w14:textId="77777777" w:rsidR="00D84B42" w:rsidRDefault="00D8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TimesNewRomanPS-BoldMT">
    <w:altName w:val="Times New Roman"/>
    <w:charset w:val="00"/>
    <w:family w:val="swiss"/>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6CDD" w14:textId="07C4CABD" w:rsidR="00D36A31" w:rsidRDefault="00D36A31">
    <w:pPr>
      <w:pStyle w:val="af6"/>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sidR="00D84B42">
      <w:rPr>
        <w:rStyle w:val="aff2"/>
        <w:noProof/>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sidR="00D84B42">
      <w:rPr>
        <w:rStyle w:val="aff2"/>
        <w:noProof/>
      </w:rPr>
      <w:t>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7AF2C" w14:textId="77777777" w:rsidR="00D84B42" w:rsidRDefault="00D84B42">
      <w:r>
        <w:separator/>
      </w:r>
    </w:p>
  </w:footnote>
  <w:footnote w:type="continuationSeparator" w:id="0">
    <w:p w14:paraId="35435773" w14:textId="77777777" w:rsidR="00D84B42" w:rsidRDefault="00D84B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2618DC"/>
    <w:multiLevelType w:val="singleLevel"/>
    <w:tmpl w:val="8C2618DC"/>
    <w:lvl w:ilvl="0">
      <w:start w:val="1"/>
      <w:numFmt w:val="bullet"/>
      <w:lvlText w:val="•"/>
      <w:lvlJc w:val="left"/>
      <w:pPr>
        <w:ind w:left="420" w:hanging="420"/>
      </w:pPr>
      <w:rPr>
        <w:rFonts w:ascii="Arial" w:hAnsi="Arial" w:cs="Arial" w:hint="default"/>
      </w:rPr>
    </w:lvl>
  </w:abstractNum>
  <w:abstractNum w:abstractNumId="1"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C2171D98"/>
    <w:multiLevelType w:val="multilevel"/>
    <w:tmpl w:val="C2171D98"/>
    <w:lvl w:ilvl="0">
      <w:start w:val="1"/>
      <w:numFmt w:val="decimal"/>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027FC8"/>
    <w:multiLevelType w:val="multilevel"/>
    <w:tmpl w:val="A60A6E4E"/>
    <w:numStyleLink w:val="1"/>
  </w:abstractNum>
  <w:abstractNum w:abstractNumId="6"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DBD4116"/>
    <w:multiLevelType w:val="multilevel"/>
    <w:tmpl w:val="762849AA"/>
    <w:numStyleLink w:val="20"/>
  </w:abstractNum>
  <w:abstractNum w:abstractNumId="8" w15:restartNumberingAfterBreak="0">
    <w:nsid w:val="0E5B674A"/>
    <w:multiLevelType w:val="multilevel"/>
    <w:tmpl w:val="762849AA"/>
    <w:styleLink w:val="20"/>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109B38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02E3203"/>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57C47F5"/>
    <w:multiLevelType w:val="multilevel"/>
    <w:tmpl w:val="A60A6E4E"/>
    <w:styleLink w:val="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5" w15:restartNumberingAfterBreak="0">
    <w:nsid w:val="26333F3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3C2595"/>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multilevel"/>
    <w:tmpl w:val="DB807792"/>
    <w:lvl w:ilvl="0">
      <w:start w:val="1"/>
      <w:numFmt w:val="decimal"/>
      <w:pStyle w:val="10"/>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094CAB"/>
    <w:multiLevelType w:val="multilevel"/>
    <w:tmpl w:val="DB80779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68CC3829"/>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A31529"/>
    <w:multiLevelType w:val="multilevel"/>
    <w:tmpl w:val="DB80779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24"/>
  </w:num>
  <w:num w:numId="3">
    <w:abstractNumId w:val="4"/>
  </w:num>
  <w:num w:numId="4">
    <w:abstractNumId w:val="18"/>
  </w:num>
  <w:num w:numId="5">
    <w:abstractNumId w:val="25"/>
  </w:num>
  <w:num w:numId="6">
    <w:abstractNumId w:val="29"/>
  </w:num>
  <w:num w:numId="7">
    <w:abstractNumId w:val="19"/>
    <w:lvlOverride w:ilvl="0">
      <w:startOverride w:val="1"/>
    </w:lvlOverride>
  </w:num>
  <w:num w:numId="8">
    <w:abstractNumId w:val="16"/>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2"/>
  </w:num>
  <w:num w:numId="14">
    <w:abstractNumId w:val="17"/>
  </w:num>
  <w:num w:numId="15">
    <w:abstractNumId w:val="1"/>
  </w:num>
  <w:num w:numId="16">
    <w:abstractNumId w:val="0"/>
  </w:num>
  <w:num w:numId="17">
    <w:abstractNumId w:val="3"/>
  </w:num>
  <w:num w:numId="18">
    <w:abstractNumId w:val="13"/>
  </w:num>
  <w:num w:numId="19">
    <w:abstractNumId w:val="6"/>
  </w:num>
  <w:num w:numId="20">
    <w:abstractNumId w:val="13"/>
  </w:num>
  <w:num w:numId="21">
    <w:abstractNumId w:val="17"/>
  </w:num>
  <w:num w:numId="22">
    <w:abstractNumId w:val="1"/>
  </w:num>
  <w:num w:numId="23">
    <w:abstractNumId w:val="21"/>
  </w:num>
  <w:num w:numId="24">
    <w:abstractNumId w:val="21"/>
  </w:num>
  <w:num w:numId="25">
    <w:abstractNumId w:val="21"/>
  </w:num>
  <w:num w:numId="26">
    <w:abstractNumId w:val="21"/>
  </w:num>
  <w:num w:numId="27">
    <w:abstractNumId w:val="21"/>
  </w:num>
  <w:num w:numId="28">
    <w:abstractNumId w:val="26"/>
  </w:num>
  <w:num w:numId="29">
    <w:abstractNumId w:val="14"/>
  </w:num>
  <w:num w:numId="30">
    <w:abstractNumId w:val="5"/>
  </w:num>
  <w:num w:numId="31">
    <w:abstractNumId w:val="28"/>
  </w:num>
  <w:num w:numId="32">
    <w:abstractNumId w:val="23"/>
  </w:num>
  <w:num w:numId="33">
    <w:abstractNumId w:val="15"/>
  </w:num>
  <w:num w:numId="34">
    <w:abstractNumId w:val="21"/>
  </w:num>
  <w:num w:numId="35">
    <w:abstractNumId w:val="21"/>
  </w:num>
  <w:num w:numId="36">
    <w:abstractNumId w:val="21"/>
  </w:num>
  <w:num w:numId="37">
    <w:abstractNumId w:val="21"/>
  </w:num>
  <w:num w:numId="38">
    <w:abstractNumId w:val="21"/>
  </w:num>
  <w:num w:numId="39">
    <w:abstractNumId w:val="9"/>
  </w:num>
  <w:num w:numId="40">
    <w:abstractNumId w:val="21"/>
  </w:num>
  <w:num w:numId="41">
    <w:abstractNumId w:val="21"/>
  </w:num>
  <w:num w:numId="42">
    <w:abstractNumId w:val="21"/>
  </w:num>
  <w:num w:numId="43">
    <w:abstractNumId w:val="21"/>
  </w:num>
  <w:num w:numId="44">
    <w:abstractNumId w:val="21"/>
  </w:num>
  <w:num w:numId="45">
    <w:abstractNumId w:val="8"/>
  </w:num>
  <w:num w:numId="46">
    <w:abstractNumId w:val="7"/>
  </w:num>
  <w:num w:numId="47">
    <w:abstractNumId w:val="21"/>
  </w:num>
  <w:num w:numId="48">
    <w:abstractNumId w:val="11"/>
  </w:num>
  <w:num w:numId="4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1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19A"/>
    <w:rsid w:val="0000134D"/>
    <w:rsid w:val="00001382"/>
    <w:rsid w:val="0000231E"/>
    <w:rsid w:val="00002BAB"/>
    <w:rsid w:val="00002BE1"/>
    <w:rsid w:val="00002EFA"/>
    <w:rsid w:val="0000303C"/>
    <w:rsid w:val="000034AA"/>
    <w:rsid w:val="000034BD"/>
    <w:rsid w:val="00003977"/>
    <w:rsid w:val="00003C8F"/>
    <w:rsid w:val="00003D61"/>
    <w:rsid w:val="000041D8"/>
    <w:rsid w:val="000042ED"/>
    <w:rsid w:val="0000451D"/>
    <w:rsid w:val="00004932"/>
    <w:rsid w:val="00004CAF"/>
    <w:rsid w:val="00004E61"/>
    <w:rsid w:val="000050CA"/>
    <w:rsid w:val="00005446"/>
    <w:rsid w:val="00005852"/>
    <w:rsid w:val="000069FF"/>
    <w:rsid w:val="00006B61"/>
    <w:rsid w:val="00006D73"/>
    <w:rsid w:val="00006E84"/>
    <w:rsid w:val="00006FF6"/>
    <w:rsid w:val="0000706E"/>
    <w:rsid w:val="0000718C"/>
    <w:rsid w:val="00007822"/>
    <w:rsid w:val="000079D5"/>
    <w:rsid w:val="0001003F"/>
    <w:rsid w:val="00010053"/>
    <w:rsid w:val="000106DB"/>
    <w:rsid w:val="000109B8"/>
    <w:rsid w:val="00010BB5"/>
    <w:rsid w:val="00010E4C"/>
    <w:rsid w:val="00010EF1"/>
    <w:rsid w:val="00010F24"/>
    <w:rsid w:val="00011291"/>
    <w:rsid w:val="0001154B"/>
    <w:rsid w:val="000115CC"/>
    <w:rsid w:val="000115E0"/>
    <w:rsid w:val="000115FC"/>
    <w:rsid w:val="00011780"/>
    <w:rsid w:val="00011DB4"/>
    <w:rsid w:val="00012594"/>
    <w:rsid w:val="00012A60"/>
    <w:rsid w:val="0001361C"/>
    <w:rsid w:val="0001362F"/>
    <w:rsid w:val="00013BB4"/>
    <w:rsid w:val="000146CF"/>
    <w:rsid w:val="00014A9D"/>
    <w:rsid w:val="00014B87"/>
    <w:rsid w:val="00014CD0"/>
    <w:rsid w:val="00014CDB"/>
    <w:rsid w:val="00014F01"/>
    <w:rsid w:val="00015586"/>
    <w:rsid w:val="000159C0"/>
    <w:rsid w:val="00015E8B"/>
    <w:rsid w:val="0001607E"/>
    <w:rsid w:val="00016562"/>
    <w:rsid w:val="00016B79"/>
    <w:rsid w:val="00016E3E"/>
    <w:rsid w:val="00016E8F"/>
    <w:rsid w:val="00017346"/>
    <w:rsid w:val="00017527"/>
    <w:rsid w:val="000175E4"/>
    <w:rsid w:val="00017AC5"/>
    <w:rsid w:val="00017B4D"/>
    <w:rsid w:val="00017E60"/>
    <w:rsid w:val="00017EE7"/>
    <w:rsid w:val="000200DA"/>
    <w:rsid w:val="0002054A"/>
    <w:rsid w:val="000208DF"/>
    <w:rsid w:val="00020BA0"/>
    <w:rsid w:val="00020ED5"/>
    <w:rsid w:val="00021E78"/>
    <w:rsid w:val="000220AE"/>
    <w:rsid w:val="00022236"/>
    <w:rsid w:val="00022364"/>
    <w:rsid w:val="00022630"/>
    <w:rsid w:val="000229DB"/>
    <w:rsid w:val="00022ED6"/>
    <w:rsid w:val="000231C9"/>
    <w:rsid w:val="00023492"/>
    <w:rsid w:val="00023563"/>
    <w:rsid w:val="0002357F"/>
    <w:rsid w:val="000235BE"/>
    <w:rsid w:val="000236F7"/>
    <w:rsid w:val="000237A4"/>
    <w:rsid w:val="00023997"/>
    <w:rsid w:val="00023CB5"/>
    <w:rsid w:val="00023D98"/>
    <w:rsid w:val="00023F22"/>
    <w:rsid w:val="00024121"/>
    <w:rsid w:val="00024137"/>
    <w:rsid w:val="000243FD"/>
    <w:rsid w:val="00024780"/>
    <w:rsid w:val="00024C65"/>
    <w:rsid w:val="00025108"/>
    <w:rsid w:val="000253A6"/>
    <w:rsid w:val="00025721"/>
    <w:rsid w:val="00025876"/>
    <w:rsid w:val="000259F6"/>
    <w:rsid w:val="00025C6D"/>
    <w:rsid w:val="0002605F"/>
    <w:rsid w:val="000262D8"/>
    <w:rsid w:val="000264FB"/>
    <w:rsid w:val="00026AFA"/>
    <w:rsid w:val="00026E44"/>
    <w:rsid w:val="000275C9"/>
    <w:rsid w:val="000276BF"/>
    <w:rsid w:val="00027A3D"/>
    <w:rsid w:val="00030511"/>
    <w:rsid w:val="00030807"/>
    <w:rsid w:val="00030C95"/>
    <w:rsid w:val="0003108C"/>
    <w:rsid w:val="00031262"/>
    <w:rsid w:val="0003128F"/>
    <w:rsid w:val="00031675"/>
    <w:rsid w:val="000316B0"/>
    <w:rsid w:val="000317B2"/>
    <w:rsid w:val="000318B5"/>
    <w:rsid w:val="000319CD"/>
    <w:rsid w:val="00031B0E"/>
    <w:rsid w:val="00031FC4"/>
    <w:rsid w:val="0003278C"/>
    <w:rsid w:val="00032AE1"/>
    <w:rsid w:val="00032C4E"/>
    <w:rsid w:val="00032C91"/>
    <w:rsid w:val="00033767"/>
    <w:rsid w:val="00033771"/>
    <w:rsid w:val="000339FD"/>
    <w:rsid w:val="00033B4E"/>
    <w:rsid w:val="00033BEF"/>
    <w:rsid w:val="00033E15"/>
    <w:rsid w:val="00034179"/>
    <w:rsid w:val="00034444"/>
    <w:rsid w:val="00034BE6"/>
    <w:rsid w:val="0003530C"/>
    <w:rsid w:val="00035782"/>
    <w:rsid w:val="00035A84"/>
    <w:rsid w:val="00036044"/>
    <w:rsid w:val="00036118"/>
    <w:rsid w:val="00036EF7"/>
    <w:rsid w:val="000374D5"/>
    <w:rsid w:val="000376ED"/>
    <w:rsid w:val="00037954"/>
    <w:rsid w:val="000379F0"/>
    <w:rsid w:val="00037B23"/>
    <w:rsid w:val="00037B78"/>
    <w:rsid w:val="00037C5E"/>
    <w:rsid w:val="00037C70"/>
    <w:rsid w:val="00037E60"/>
    <w:rsid w:val="00040117"/>
    <w:rsid w:val="000403FC"/>
    <w:rsid w:val="00040981"/>
    <w:rsid w:val="00040D37"/>
    <w:rsid w:val="0004111F"/>
    <w:rsid w:val="0004131D"/>
    <w:rsid w:val="0004156F"/>
    <w:rsid w:val="000418AD"/>
    <w:rsid w:val="000418CF"/>
    <w:rsid w:val="0004224A"/>
    <w:rsid w:val="00042500"/>
    <w:rsid w:val="00042A4D"/>
    <w:rsid w:val="00042C6C"/>
    <w:rsid w:val="00042E1B"/>
    <w:rsid w:val="00042E2C"/>
    <w:rsid w:val="000433C1"/>
    <w:rsid w:val="000437CA"/>
    <w:rsid w:val="000439A8"/>
    <w:rsid w:val="000440EB"/>
    <w:rsid w:val="00044304"/>
    <w:rsid w:val="0004446D"/>
    <w:rsid w:val="000446FC"/>
    <w:rsid w:val="00044CB5"/>
    <w:rsid w:val="000450A1"/>
    <w:rsid w:val="000450D7"/>
    <w:rsid w:val="000453FB"/>
    <w:rsid w:val="00045C93"/>
    <w:rsid w:val="00045D10"/>
    <w:rsid w:val="00046127"/>
    <w:rsid w:val="0004655C"/>
    <w:rsid w:val="00046CE0"/>
    <w:rsid w:val="000474BD"/>
    <w:rsid w:val="0004752C"/>
    <w:rsid w:val="00047536"/>
    <w:rsid w:val="000475BF"/>
    <w:rsid w:val="000479DB"/>
    <w:rsid w:val="00050094"/>
    <w:rsid w:val="000500CF"/>
    <w:rsid w:val="0005016F"/>
    <w:rsid w:val="000507B2"/>
    <w:rsid w:val="0005094D"/>
    <w:rsid w:val="00050AC7"/>
    <w:rsid w:val="000510BF"/>
    <w:rsid w:val="000510E7"/>
    <w:rsid w:val="00051507"/>
    <w:rsid w:val="00051CB0"/>
    <w:rsid w:val="00052373"/>
    <w:rsid w:val="000523B6"/>
    <w:rsid w:val="0005272A"/>
    <w:rsid w:val="000527B3"/>
    <w:rsid w:val="000527E7"/>
    <w:rsid w:val="00052DEC"/>
    <w:rsid w:val="00052E2F"/>
    <w:rsid w:val="00052E43"/>
    <w:rsid w:val="00052ECA"/>
    <w:rsid w:val="00053466"/>
    <w:rsid w:val="000535B2"/>
    <w:rsid w:val="00053B6F"/>
    <w:rsid w:val="00053C3F"/>
    <w:rsid w:val="000546D0"/>
    <w:rsid w:val="000548F9"/>
    <w:rsid w:val="00054A81"/>
    <w:rsid w:val="00054F34"/>
    <w:rsid w:val="00055761"/>
    <w:rsid w:val="000558BB"/>
    <w:rsid w:val="00055B81"/>
    <w:rsid w:val="00056077"/>
    <w:rsid w:val="000565F2"/>
    <w:rsid w:val="00056720"/>
    <w:rsid w:val="00056878"/>
    <w:rsid w:val="0005690F"/>
    <w:rsid w:val="000569C6"/>
    <w:rsid w:val="00056A36"/>
    <w:rsid w:val="00056F09"/>
    <w:rsid w:val="00057006"/>
    <w:rsid w:val="000572BC"/>
    <w:rsid w:val="00057396"/>
    <w:rsid w:val="00057606"/>
    <w:rsid w:val="000577A9"/>
    <w:rsid w:val="000577C6"/>
    <w:rsid w:val="0005784D"/>
    <w:rsid w:val="000579B8"/>
    <w:rsid w:val="00057A25"/>
    <w:rsid w:val="00057A2C"/>
    <w:rsid w:val="000602D0"/>
    <w:rsid w:val="000602EC"/>
    <w:rsid w:val="000605FA"/>
    <w:rsid w:val="00060756"/>
    <w:rsid w:val="000607DF"/>
    <w:rsid w:val="00060C3A"/>
    <w:rsid w:val="0006142B"/>
    <w:rsid w:val="00061A4F"/>
    <w:rsid w:val="000620FF"/>
    <w:rsid w:val="000621AE"/>
    <w:rsid w:val="00062315"/>
    <w:rsid w:val="0006290A"/>
    <w:rsid w:val="00062C0B"/>
    <w:rsid w:val="00062C96"/>
    <w:rsid w:val="00063402"/>
    <w:rsid w:val="00063581"/>
    <w:rsid w:val="000635A7"/>
    <w:rsid w:val="00063E3A"/>
    <w:rsid w:val="00063F5E"/>
    <w:rsid w:val="000647F4"/>
    <w:rsid w:val="00064B32"/>
    <w:rsid w:val="00064C14"/>
    <w:rsid w:val="00064F8E"/>
    <w:rsid w:val="0006500C"/>
    <w:rsid w:val="000654F3"/>
    <w:rsid w:val="00065652"/>
    <w:rsid w:val="00065989"/>
    <w:rsid w:val="0006617A"/>
    <w:rsid w:val="000664FB"/>
    <w:rsid w:val="000667CE"/>
    <w:rsid w:val="00066F32"/>
    <w:rsid w:val="00067232"/>
    <w:rsid w:val="00067556"/>
    <w:rsid w:val="000677CD"/>
    <w:rsid w:val="00067935"/>
    <w:rsid w:val="00067976"/>
    <w:rsid w:val="00067B80"/>
    <w:rsid w:val="00067C75"/>
    <w:rsid w:val="00067E61"/>
    <w:rsid w:val="00067F4C"/>
    <w:rsid w:val="0007046C"/>
    <w:rsid w:val="00070CAF"/>
    <w:rsid w:val="00071260"/>
    <w:rsid w:val="0007144B"/>
    <w:rsid w:val="00071BFD"/>
    <w:rsid w:val="00071C13"/>
    <w:rsid w:val="00071DE6"/>
    <w:rsid w:val="00072047"/>
    <w:rsid w:val="0007281F"/>
    <w:rsid w:val="0007286F"/>
    <w:rsid w:val="00072C0B"/>
    <w:rsid w:val="00072E51"/>
    <w:rsid w:val="00073219"/>
    <w:rsid w:val="0007346E"/>
    <w:rsid w:val="00073494"/>
    <w:rsid w:val="000736F9"/>
    <w:rsid w:val="00073A97"/>
    <w:rsid w:val="00073B10"/>
    <w:rsid w:val="00073B16"/>
    <w:rsid w:val="00073F1B"/>
    <w:rsid w:val="0007411B"/>
    <w:rsid w:val="000745A7"/>
    <w:rsid w:val="00074636"/>
    <w:rsid w:val="00074BEA"/>
    <w:rsid w:val="00074EC9"/>
    <w:rsid w:val="00074F02"/>
    <w:rsid w:val="000752DD"/>
    <w:rsid w:val="00075371"/>
    <w:rsid w:val="000753B5"/>
    <w:rsid w:val="00075496"/>
    <w:rsid w:val="000756F1"/>
    <w:rsid w:val="00075707"/>
    <w:rsid w:val="0007571C"/>
    <w:rsid w:val="00075A77"/>
    <w:rsid w:val="00075C34"/>
    <w:rsid w:val="00075CFE"/>
    <w:rsid w:val="0007640C"/>
    <w:rsid w:val="00076480"/>
    <w:rsid w:val="000767FE"/>
    <w:rsid w:val="0007722A"/>
    <w:rsid w:val="000778CE"/>
    <w:rsid w:val="000778FB"/>
    <w:rsid w:val="00077B13"/>
    <w:rsid w:val="00077C7A"/>
    <w:rsid w:val="00077D0A"/>
    <w:rsid w:val="00077DE2"/>
    <w:rsid w:val="00077F1D"/>
    <w:rsid w:val="00080156"/>
    <w:rsid w:val="0008057D"/>
    <w:rsid w:val="000805F8"/>
    <w:rsid w:val="0008072F"/>
    <w:rsid w:val="000807DD"/>
    <w:rsid w:val="0008105C"/>
    <w:rsid w:val="00081146"/>
    <w:rsid w:val="00081188"/>
    <w:rsid w:val="000812C5"/>
    <w:rsid w:val="00082086"/>
    <w:rsid w:val="000820C2"/>
    <w:rsid w:val="000825A9"/>
    <w:rsid w:val="0008276E"/>
    <w:rsid w:val="000828CF"/>
    <w:rsid w:val="00082BDA"/>
    <w:rsid w:val="00082F53"/>
    <w:rsid w:val="00083765"/>
    <w:rsid w:val="0008392C"/>
    <w:rsid w:val="00083BC7"/>
    <w:rsid w:val="00083BF3"/>
    <w:rsid w:val="0008407D"/>
    <w:rsid w:val="0008429A"/>
    <w:rsid w:val="00084448"/>
    <w:rsid w:val="00084592"/>
    <w:rsid w:val="000848F1"/>
    <w:rsid w:val="000848F9"/>
    <w:rsid w:val="000849FB"/>
    <w:rsid w:val="00084B03"/>
    <w:rsid w:val="00084C61"/>
    <w:rsid w:val="00084E71"/>
    <w:rsid w:val="00084ED9"/>
    <w:rsid w:val="00084F0F"/>
    <w:rsid w:val="00085310"/>
    <w:rsid w:val="00085991"/>
    <w:rsid w:val="00085BBD"/>
    <w:rsid w:val="00086248"/>
    <w:rsid w:val="000864F8"/>
    <w:rsid w:val="000868D6"/>
    <w:rsid w:val="00086AC8"/>
    <w:rsid w:val="00086CE7"/>
    <w:rsid w:val="00086F99"/>
    <w:rsid w:val="00087360"/>
    <w:rsid w:val="00087553"/>
    <w:rsid w:val="00087AF6"/>
    <w:rsid w:val="00087C9E"/>
    <w:rsid w:val="00087ECC"/>
    <w:rsid w:val="000909AF"/>
    <w:rsid w:val="00090ACD"/>
    <w:rsid w:val="00090BD2"/>
    <w:rsid w:val="00091338"/>
    <w:rsid w:val="000918A2"/>
    <w:rsid w:val="0009222B"/>
    <w:rsid w:val="00092FA4"/>
    <w:rsid w:val="00092FD5"/>
    <w:rsid w:val="000930A4"/>
    <w:rsid w:val="0009315C"/>
    <w:rsid w:val="00093291"/>
    <w:rsid w:val="00093353"/>
    <w:rsid w:val="000935BB"/>
    <w:rsid w:val="00093729"/>
    <w:rsid w:val="00093AF8"/>
    <w:rsid w:val="00093B69"/>
    <w:rsid w:val="00093F3E"/>
    <w:rsid w:val="000942CC"/>
    <w:rsid w:val="000943DD"/>
    <w:rsid w:val="000948C2"/>
    <w:rsid w:val="00094A89"/>
    <w:rsid w:val="00094DEF"/>
    <w:rsid w:val="00095970"/>
    <w:rsid w:val="00095B66"/>
    <w:rsid w:val="00095F0D"/>
    <w:rsid w:val="00096B13"/>
    <w:rsid w:val="00096BD2"/>
    <w:rsid w:val="00096D58"/>
    <w:rsid w:val="00097AB6"/>
    <w:rsid w:val="00097C00"/>
    <w:rsid w:val="00097CC6"/>
    <w:rsid w:val="00097D58"/>
    <w:rsid w:val="000A01BA"/>
    <w:rsid w:val="000A0877"/>
    <w:rsid w:val="000A0ACF"/>
    <w:rsid w:val="000A0B3A"/>
    <w:rsid w:val="000A0C40"/>
    <w:rsid w:val="000A0C57"/>
    <w:rsid w:val="000A0EBA"/>
    <w:rsid w:val="000A1054"/>
    <w:rsid w:val="000A129E"/>
    <w:rsid w:val="000A133F"/>
    <w:rsid w:val="000A13B6"/>
    <w:rsid w:val="000A1A8C"/>
    <w:rsid w:val="000A1BFF"/>
    <w:rsid w:val="000A1ECC"/>
    <w:rsid w:val="000A1F3B"/>
    <w:rsid w:val="000A20FF"/>
    <w:rsid w:val="000A29C6"/>
    <w:rsid w:val="000A2C2E"/>
    <w:rsid w:val="000A2D5F"/>
    <w:rsid w:val="000A3815"/>
    <w:rsid w:val="000A3B0F"/>
    <w:rsid w:val="000A3F8C"/>
    <w:rsid w:val="000A43FE"/>
    <w:rsid w:val="000A4736"/>
    <w:rsid w:val="000A49F0"/>
    <w:rsid w:val="000A4A49"/>
    <w:rsid w:val="000A4BC0"/>
    <w:rsid w:val="000A50A6"/>
    <w:rsid w:val="000A53DB"/>
    <w:rsid w:val="000A571C"/>
    <w:rsid w:val="000A580D"/>
    <w:rsid w:val="000A584F"/>
    <w:rsid w:val="000A60BB"/>
    <w:rsid w:val="000A612F"/>
    <w:rsid w:val="000A6793"/>
    <w:rsid w:val="000A68EF"/>
    <w:rsid w:val="000A713F"/>
    <w:rsid w:val="000A72E7"/>
    <w:rsid w:val="000A7600"/>
    <w:rsid w:val="000A7BFD"/>
    <w:rsid w:val="000A7CE9"/>
    <w:rsid w:val="000A7F28"/>
    <w:rsid w:val="000A7FD1"/>
    <w:rsid w:val="000B0890"/>
    <w:rsid w:val="000B09A2"/>
    <w:rsid w:val="000B0C8C"/>
    <w:rsid w:val="000B0E3A"/>
    <w:rsid w:val="000B140D"/>
    <w:rsid w:val="000B15F3"/>
    <w:rsid w:val="000B171B"/>
    <w:rsid w:val="000B1F6E"/>
    <w:rsid w:val="000B1F8B"/>
    <w:rsid w:val="000B2090"/>
    <w:rsid w:val="000B27E0"/>
    <w:rsid w:val="000B29EC"/>
    <w:rsid w:val="000B2B63"/>
    <w:rsid w:val="000B2C19"/>
    <w:rsid w:val="000B2CBC"/>
    <w:rsid w:val="000B2D04"/>
    <w:rsid w:val="000B3023"/>
    <w:rsid w:val="000B312F"/>
    <w:rsid w:val="000B3324"/>
    <w:rsid w:val="000B336C"/>
    <w:rsid w:val="000B337F"/>
    <w:rsid w:val="000B3813"/>
    <w:rsid w:val="000B3913"/>
    <w:rsid w:val="000B3AA1"/>
    <w:rsid w:val="000B3B52"/>
    <w:rsid w:val="000B3BFB"/>
    <w:rsid w:val="000B4044"/>
    <w:rsid w:val="000B4924"/>
    <w:rsid w:val="000B4B23"/>
    <w:rsid w:val="000B5127"/>
    <w:rsid w:val="000B5483"/>
    <w:rsid w:val="000B5725"/>
    <w:rsid w:val="000B5932"/>
    <w:rsid w:val="000B5A9B"/>
    <w:rsid w:val="000B5B10"/>
    <w:rsid w:val="000B5FBC"/>
    <w:rsid w:val="000B6012"/>
    <w:rsid w:val="000B676C"/>
    <w:rsid w:val="000B6C65"/>
    <w:rsid w:val="000B6E10"/>
    <w:rsid w:val="000B70D0"/>
    <w:rsid w:val="000B78CE"/>
    <w:rsid w:val="000B7D51"/>
    <w:rsid w:val="000B7D86"/>
    <w:rsid w:val="000C0579"/>
    <w:rsid w:val="000C0624"/>
    <w:rsid w:val="000C08BB"/>
    <w:rsid w:val="000C0A9C"/>
    <w:rsid w:val="000C0C3D"/>
    <w:rsid w:val="000C0CBE"/>
    <w:rsid w:val="000C0F23"/>
    <w:rsid w:val="000C145F"/>
    <w:rsid w:val="000C1468"/>
    <w:rsid w:val="000C1CAF"/>
    <w:rsid w:val="000C1E8A"/>
    <w:rsid w:val="000C2177"/>
    <w:rsid w:val="000C237F"/>
    <w:rsid w:val="000C23FB"/>
    <w:rsid w:val="000C246D"/>
    <w:rsid w:val="000C2492"/>
    <w:rsid w:val="000C287E"/>
    <w:rsid w:val="000C34BC"/>
    <w:rsid w:val="000C3C17"/>
    <w:rsid w:val="000C3E6A"/>
    <w:rsid w:val="000C423D"/>
    <w:rsid w:val="000C427D"/>
    <w:rsid w:val="000C436D"/>
    <w:rsid w:val="000C46DF"/>
    <w:rsid w:val="000C4726"/>
    <w:rsid w:val="000C47EA"/>
    <w:rsid w:val="000C48AD"/>
    <w:rsid w:val="000C49DF"/>
    <w:rsid w:val="000C50CA"/>
    <w:rsid w:val="000C527E"/>
    <w:rsid w:val="000C53E8"/>
    <w:rsid w:val="000C55CC"/>
    <w:rsid w:val="000C568C"/>
    <w:rsid w:val="000C586E"/>
    <w:rsid w:val="000C6507"/>
    <w:rsid w:val="000C676B"/>
    <w:rsid w:val="000C67B5"/>
    <w:rsid w:val="000C6968"/>
    <w:rsid w:val="000C6AB8"/>
    <w:rsid w:val="000C6E61"/>
    <w:rsid w:val="000C768D"/>
    <w:rsid w:val="000C7758"/>
    <w:rsid w:val="000C7933"/>
    <w:rsid w:val="000D0952"/>
    <w:rsid w:val="000D0A25"/>
    <w:rsid w:val="000D103C"/>
    <w:rsid w:val="000D10B4"/>
    <w:rsid w:val="000D1113"/>
    <w:rsid w:val="000D16AA"/>
    <w:rsid w:val="000D20D9"/>
    <w:rsid w:val="000D2259"/>
    <w:rsid w:val="000D2551"/>
    <w:rsid w:val="000D3059"/>
    <w:rsid w:val="000D32CA"/>
    <w:rsid w:val="000D3524"/>
    <w:rsid w:val="000D37FC"/>
    <w:rsid w:val="000D41F4"/>
    <w:rsid w:val="000D4302"/>
    <w:rsid w:val="000D4407"/>
    <w:rsid w:val="000D44D3"/>
    <w:rsid w:val="000D464D"/>
    <w:rsid w:val="000D47E8"/>
    <w:rsid w:val="000D4843"/>
    <w:rsid w:val="000D49FF"/>
    <w:rsid w:val="000D4F49"/>
    <w:rsid w:val="000D56AE"/>
    <w:rsid w:val="000D5B78"/>
    <w:rsid w:val="000D6216"/>
    <w:rsid w:val="000D6492"/>
    <w:rsid w:val="000D6796"/>
    <w:rsid w:val="000D6F7C"/>
    <w:rsid w:val="000D7004"/>
    <w:rsid w:val="000D70F3"/>
    <w:rsid w:val="000D7513"/>
    <w:rsid w:val="000D766E"/>
    <w:rsid w:val="000D7755"/>
    <w:rsid w:val="000D7D56"/>
    <w:rsid w:val="000E014F"/>
    <w:rsid w:val="000E033A"/>
    <w:rsid w:val="000E03DD"/>
    <w:rsid w:val="000E0956"/>
    <w:rsid w:val="000E0B97"/>
    <w:rsid w:val="000E0C6D"/>
    <w:rsid w:val="000E1060"/>
    <w:rsid w:val="000E14DA"/>
    <w:rsid w:val="000E1856"/>
    <w:rsid w:val="000E1FB4"/>
    <w:rsid w:val="000E2581"/>
    <w:rsid w:val="000E2C4C"/>
    <w:rsid w:val="000E2F39"/>
    <w:rsid w:val="000E33E4"/>
    <w:rsid w:val="000E3614"/>
    <w:rsid w:val="000E3715"/>
    <w:rsid w:val="000E3A51"/>
    <w:rsid w:val="000E3AEF"/>
    <w:rsid w:val="000E40CF"/>
    <w:rsid w:val="000E4A32"/>
    <w:rsid w:val="000E4C31"/>
    <w:rsid w:val="000E4C48"/>
    <w:rsid w:val="000E4CC2"/>
    <w:rsid w:val="000E4D79"/>
    <w:rsid w:val="000E5953"/>
    <w:rsid w:val="000E59FA"/>
    <w:rsid w:val="000E5D17"/>
    <w:rsid w:val="000E5D98"/>
    <w:rsid w:val="000E5EC5"/>
    <w:rsid w:val="000E6B33"/>
    <w:rsid w:val="000E6E4C"/>
    <w:rsid w:val="000E6E51"/>
    <w:rsid w:val="000E70A3"/>
    <w:rsid w:val="000E713A"/>
    <w:rsid w:val="000E7178"/>
    <w:rsid w:val="000E731F"/>
    <w:rsid w:val="000E7725"/>
    <w:rsid w:val="000F01A8"/>
    <w:rsid w:val="000F03A7"/>
    <w:rsid w:val="000F05AD"/>
    <w:rsid w:val="000F0753"/>
    <w:rsid w:val="000F0B2D"/>
    <w:rsid w:val="000F16CA"/>
    <w:rsid w:val="000F174F"/>
    <w:rsid w:val="000F19D9"/>
    <w:rsid w:val="000F2006"/>
    <w:rsid w:val="000F2457"/>
    <w:rsid w:val="000F2A0A"/>
    <w:rsid w:val="000F2F3F"/>
    <w:rsid w:val="000F300C"/>
    <w:rsid w:val="000F3025"/>
    <w:rsid w:val="000F3555"/>
    <w:rsid w:val="000F35A6"/>
    <w:rsid w:val="000F3650"/>
    <w:rsid w:val="000F38FB"/>
    <w:rsid w:val="000F3AD8"/>
    <w:rsid w:val="000F3C49"/>
    <w:rsid w:val="000F3F19"/>
    <w:rsid w:val="000F43E6"/>
    <w:rsid w:val="000F446A"/>
    <w:rsid w:val="000F4586"/>
    <w:rsid w:val="000F4818"/>
    <w:rsid w:val="000F497E"/>
    <w:rsid w:val="000F4EB9"/>
    <w:rsid w:val="000F5397"/>
    <w:rsid w:val="000F5907"/>
    <w:rsid w:val="000F5A35"/>
    <w:rsid w:val="000F5BD6"/>
    <w:rsid w:val="000F5C84"/>
    <w:rsid w:val="000F6356"/>
    <w:rsid w:val="000F69FE"/>
    <w:rsid w:val="000F6F9C"/>
    <w:rsid w:val="000F738E"/>
    <w:rsid w:val="000F7790"/>
    <w:rsid w:val="000F783F"/>
    <w:rsid w:val="000F7B55"/>
    <w:rsid w:val="000F7E8F"/>
    <w:rsid w:val="000F7FC9"/>
    <w:rsid w:val="0010067A"/>
    <w:rsid w:val="0010120A"/>
    <w:rsid w:val="00101632"/>
    <w:rsid w:val="001019CB"/>
    <w:rsid w:val="00102BB4"/>
    <w:rsid w:val="00102F45"/>
    <w:rsid w:val="00103209"/>
    <w:rsid w:val="0010334A"/>
    <w:rsid w:val="0010338F"/>
    <w:rsid w:val="00103401"/>
    <w:rsid w:val="00103820"/>
    <w:rsid w:val="00103ABD"/>
    <w:rsid w:val="00103B75"/>
    <w:rsid w:val="00103C5D"/>
    <w:rsid w:val="001040A5"/>
    <w:rsid w:val="0010418E"/>
    <w:rsid w:val="00104227"/>
    <w:rsid w:val="00104727"/>
    <w:rsid w:val="00104E2C"/>
    <w:rsid w:val="0010522A"/>
    <w:rsid w:val="00105238"/>
    <w:rsid w:val="0010538A"/>
    <w:rsid w:val="00105793"/>
    <w:rsid w:val="001058B4"/>
    <w:rsid w:val="0010590A"/>
    <w:rsid w:val="00105C38"/>
    <w:rsid w:val="00105CF8"/>
    <w:rsid w:val="00105D25"/>
    <w:rsid w:val="00106247"/>
    <w:rsid w:val="0010636D"/>
    <w:rsid w:val="001075BF"/>
    <w:rsid w:val="00107727"/>
    <w:rsid w:val="00107813"/>
    <w:rsid w:val="00107AB8"/>
    <w:rsid w:val="00107E0B"/>
    <w:rsid w:val="00107E97"/>
    <w:rsid w:val="00107EB2"/>
    <w:rsid w:val="001104E4"/>
    <w:rsid w:val="00110903"/>
    <w:rsid w:val="00110D0D"/>
    <w:rsid w:val="00110D51"/>
    <w:rsid w:val="001110C4"/>
    <w:rsid w:val="00111510"/>
    <w:rsid w:val="00111721"/>
    <w:rsid w:val="00111E1C"/>
    <w:rsid w:val="00112186"/>
    <w:rsid w:val="00112B40"/>
    <w:rsid w:val="00112D06"/>
    <w:rsid w:val="001134E5"/>
    <w:rsid w:val="0011406B"/>
    <w:rsid w:val="001142DB"/>
    <w:rsid w:val="00114BC8"/>
    <w:rsid w:val="00114D30"/>
    <w:rsid w:val="00115045"/>
    <w:rsid w:val="00115306"/>
    <w:rsid w:val="00115449"/>
    <w:rsid w:val="00115621"/>
    <w:rsid w:val="00115876"/>
    <w:rsid w:val="00115AF6"/>
    <w:rsid w:val="00115B5C"/>
    <w:rsid w:val="00115C4D"/>
    <w:rsid w:val="00115D6C"/>
    <w:rsid w:val="00116031"/>
    <w:rsid w:val="00116096"/>
    <w:rsid w:val="00116422"/>
    <w:rsid w:val="001165F6"/>
    <w:rsid w:val="00116723"/>
    <w:rsid w:val="00116BF7"/>
    <w:rsid w:val="00116C69"/>
    <w:rsid w:val="00116D53"/>
    <w:rsid w:val="00116FF3"/>
    <w:rsid w:val="0011717A"/>
    <w:rsid w:val="00117917"/>
    <w:rsid w:val="00117AC2"/>
    <w:rsid w:val="00117B57"/>
    <w:rsid w:val="001211DE"/>
    <w:rsid w:val="00121219"/>
    <w:rsid w:val="00121340"/>
    <w:rsid w:val="0012147A"/>
    <w:rsid w:val="001214E7"/>
    <w:rsid w:val="0012175D"/>
    <w:rsid w:val="00121B3B"/>
    <w:rsid w:val="00121C4F"/>
    <w:rsid w:val="00121CE0"/>
    <w:rsid w:val="00121DE4"/>
    <w:rsid w:val="00121FBB"/>
    <w:rsid w:val="0012207E"/>
    <w:rsid w:val="0012210B"/>
    <w:rsid w:val="0012211A"/>
    <w:rsid w:val="00122255"/>
    <w:rsid w:val="00122318"/>
    <w:rsid w:val="00122426"/>
    <w:rsid w:val="00122535"/>
    <w:rsid w:val="00122825"/>
    <w:rsid w:val="0012286E"/>
    <w:rsid w:val="00122967"/>
    <w:rsid w:val="00122A9D"/>
    <w:rsid w:val="001233C6"/>
    <w:rsid w:val="00123680"/>
    <w:rsid w:val="001237EC"/>
    <w:rsid w:val="00123968"/>
    <w:rsid w:val="00123A18"/>
    <w:rsid w:val="00123C1B"/>
    <w:rsid w:val="00123E6C"/>
    <w:rsid w:val="0012400A"/>
    <w:rsid w:val="001240B1"/>
    <w:rsid w:val="00124501"/>
    <w:rsid w:val="00124818"/>
    <w:rsid w:val="00125136"/>
    <w:rsid w:val="00125191"/>
    <w:rsid w:val="001260D8"/>
    <w:rsid w:val="0012659E"/>
    <w:rsid w:val="001270E5"/>
    <w:rsid w:val="001272D0"/>
    <w:rsid w:val="001273C6"/>
    <w:rsid w:val="00127616"/>
    <w:rsid w:val="001278C2"/>
    <w:rsid w:val="00127B93"/>
    <w:rsid w:val="0013043C"/>
    <w:rsid w:val="001305BC"/>
    <w:rsid w:val="001305CD"/>
    <w:rsid w:val="00130C4F"/>
    <w:rsid w:val="00130FF0"/>
    <w:rsid w:val="0013157B"/>
    <w:rsid w:val="0013158F"/>
    <w:rsid w:val="001315F9"/>
    <w:rsid w:val="001319FF"/>
    <w:rsid w:val="00131AF7"/>
    <w:rsid w:val="00131FE9"/>
    <w:rsid w:val="001324C1"/>
    <w:rsid w:val="00132A25"/>
    <w:rsid w:val="00132A52"/>
    <w:rsid w:val="00132A98"/>
    <w:rsid w:val="00132C03"/>
    <w:rsid w:val="00132F67"/>
    <w:rsid w:val="001331F4"/>
    <w:rsid w:val="001332BD"/>
    <w:rsid w:val="00133541"/>
    <w:rsid w:val="001335FD"/>
    <w:rsid w:val="0013362C"/>
    <w:rsid w:val="001337DF"/>
    <w:rsid w:val="00133899"/>
    <w:rsid w:val="00133E23"/>
    <w:rsid w:val="001340EA"/>
    <w:rsid w:val="0013412F"/>
    <w:rsid w:val="00134398"/>
    <w:rsid w:val="00134468"/>
    <w:rsid w:val="001345CB"/>
    <w:rsid w:val="00134912"/>
    <w:rsid w:val="0013494D"/>
    <w:rsid w:val="00134E9F"/>
    <w:rsid w:val="00134F38"/>
    <w:rsid w:val="00134FB6"/>
    <w:rsid w:val="001352A2"/>
    <w:rsid w:val="001357BC"/>
    <w:rsid w:val="00135FBA"/>
    <w:rsid w:val="00136062"/>
    <w:rsid w:val="0013623F"/>
    <w:rsid w:val="001367C1"/>
    <w:rsid w:val="001369C1"/>
    <w:rsid w:val="00136AD4"/>
    <w:rsid w:val="0013711E"/>
    <w:rsid w:val="0013726C"/>
    <w:rsid w:val="001375F0"/>
    <w:rsid w:val="0013771D"/>
    <w:rsid w:val="00137855"/>
    <w:rsid w:val="00137C7A"/>
    <w:rsid w:val="00137D3F"/>
    <w:rsid w:val="00137DB6"/>
    <w:rsid w:val="00137F50"/>
    <w:rsid w:val="00140292"/>
    <w:rsid w:val="001404B8"/>
    <w:rsid w:val="00140BBE"/>
    <w:rsid w:val="00140D12"/>
    <w:rsid w:val="00140F35"/>
    <w:rsid w:val="00141E77"/>
    <w:rsid w:val="00142A58"/>
    <w:rsid w:val="00142ACA"/>
    <w:rsid w:val="00142C04"/>
    <w:rsid w:val="00142C6A"/>
    <w:rsid w:val="00142DB0"/>
    <w:rsid w:val="0014307C"/>
    <w:rsid w:val="00143086"/>
    <w:rsid w:val="00143403"/>
    <w:rsid w:val="00143405"/>
    <w:rsid w:val="001435E2"/>
    <w:rsid w:val="00143618"/>
    <w:rsid w:val="00143A52"/>
    <w:rsid w:val="00143E94"/>
    <w:rsid w:val="00143EA7"/>
    <w:rsid w:val="00143EA8"/>
    <w:rsid w:val="00144769"/>
    <w:rsid w:val="00144B23"/>
    <w:rsid w:val="00144B73"/>
    <w:rsid w:val="001454BD"/>
    <w:rsid w:val="00145554"/>
    <w:rsid w:val="00145A78"/>
    <w:rsid w:val="00145BB9"/>
    <w:rsid w:val="00145D2D"/>
    <w:rsid w:val="00146393"/>
    <w:rsid w:val="00146718"/>
    <w:rsid w:val="00146A67"/>
    <w:rsid w:val="00146A88"/>
    <w:rsid w:val="00146BE8"/>
    <w:rsid w:val="00146E29"/>
    <w:rsid w:val="0014744F"/>
    <w:rsid w:val="00147632"/>
    <w:rsid w:val="00147736"/>
    <w:rsid w:val="001504B9"/>
    <w:rsid w:val="0015087A"/>
    <w:rsid w:val="00150EB8"/>
    <w:rsid w:val="001511C3"/>
    <w:rsid w:val="00151371"/>
    <w:rsid w:val="00151730"/>
    <w:rsid w:val="00151A55"/>
    <w:rsid w:val="00152334"/>
    <w:rsid w:val="00152590"/>
    <w:rsid w:val="0015267B"/>
    <w:rsid w:val="0015285C"/>
    <w:rsid w:val="00152CE3"/>
    <w:rsid w:val="00152CFF"/>
    <w:rsid w:val="00152D8C"/>
    <w:rsid w:val="00152F19"/>
    <w:rsid w:val="00153B8D"/>
    <w:rsid w:val="00153CEB"/>
    <w:rsid w:val="00153F67"/>
    <w:rsid w:val="0015416F"/>
    <w:rsid w:val="00154199"/>
    <w:rsid w:val="00154359"/>
    <w:rsid w:val="001551D4"/>
    <w:rsid w:val="00155214"/>
    <w:rsid w:val="001554E7"/>
    <w:rsid w:val="0015597D"/>
    <w:rsid w:val="001559C8"/>
    <w:rsid w:val="00155B85"/>
    <w:rsid w:val="00155B90"/>
    <w:rsid w:val="00155C10"/>
    <w:rsid w:val="00155EE6"/>
    <w:rsid w:val="00155F0B"/>
    <w:rsid w:val="00155F86"/>
    <w:rsid w:val="00157440"/>
    <w:rsid w:val="001578A7"/>
    <w:rsid w:val="001579BC"/>
    <w:rsid w:val="00157BEF"/>
    <w:rsid w:val="00157FD9"/>
    <w:rsid w:val="00160481"/>
    <w:rsid w:val="001609AF"/>
    <w:rsid w:val="001620EC"/>
    <w:rsid w:val="00162436"/>
    <w:rsid w:val="0016260A"/>
    <w:rsid w:val="0016293E"/>
    <w:rsid w:val="00162C81"/>
    <w:rsid w:val="00163058"/>
    <w:rsid w:val="00163078"/>
    <w:rsid w:val="001630EF"/>
    <w:rsid w:val="0016350B"/>
    <w:rsid w:val="0016352E"/>
    <w:rsid w:val="0016366E"/>
    <w:rsid w:val="001637E7"/>
    <w:rsid w:val="00163BE3"/>
    <w:rsid w:val="00163C69"/>
    <w:rsid w:val="001649FA"/>
    <w:rsid w:val="00164A6F"/>
    <w:rsid w:val="0016541B"/>
    <w:rsid w:val="00165963"/>
    <w:rsid w:val="00165BE7"/>
    <w:rsid w:val="00165CC4"/>
    <w:rsid w:val="00165D1C"/>
    <w:rsid w:val="001661A1"/>
    <w:rsid w:val="00166350"/>
    <w:rsid w:val="0016647F"/>
    <w:rsid w:val="001664E1"/>
    <w:rsid w:val="0016667A"/>
    <w:rsid w:val="0016671C"/>
    <w:rsid w:val="00166B75"/>
    <w:rsid w:val="00166EA5"/>
    <w:rsid w:val="00166F5C"/>
    <w:rsid w:val="0016711A"/>
    <w:rsid w:val="001673FA"/>
    <w:rsid w:val="00167436"/>
    <w:rsid w:val="00167C1F"/>
    <w:rsid w:val="00167C93"/>
    <w:rsid w:val="00170128"/>
    <w:rsid w:val="00170155"/>
    <w:rsid w:val="00170166"/>
    <w:rsid w:val="001704CF"/>
    <w:rsid w:val="00170609"/>
    <w:rsid w:val="00170F7D"/>
    <w:rsid w:val="0017114E"/>
    <w:rsid w:val="00171208"/>
    <w:rsid w:val="00171A0A"/>
    <w:rsid w:val="00171C7F"/>
    <w:rsid w:val="00171CF5"/>
    <w:rsid w:val="001721BB"/>
    <w:rsid w:val="00172617"/>
    <w:rsid w:val="001726F7"/>
    <w:rsid w:val="00172984"/>
    <w:rsid w:val="00172B86"/>
    <w:rsid w:val="00172D10"/>
    <w:rsid w:val="00172F8A"/>
    <w:rsid w:val="0017321B"/>
    <w:rsid w:val="00173283"/>
    <w:rsid w:val="00173344"/>
    <w:rsid w:val="00173A6B"/>
    <w:rsid w:val="00173B16"/>
    <w:rsid w:val="00173DCE"/>
    <w:rsid w:val="00173E93"/>
    <w:rsid w:val="00173F13"/>
    <w:rsid w:val="001744FF"/>
    <w:rsid w:val="00174890"/>
    <w:rsid w:val="00174951"/>
    <w:rsid w:val="00174A5C"/>
    <w:rsid w:val="00174B46"/>
    <w:rsid w:val="00174D11"/>
    <w:rsid w:val="00175344"/>
    <w:rsid w:val="001758A5"/>
    <w:rsid w:val="00175AE9"/>
    <w:rsid w:val="00175B13"/>
    <w:rsid w:val="00175B4F"/>
    <w:rsid w:val="00175EC6"/>
    <w:rsid w:val="0017600E"/>
    <w:rsid w:val="001760FD"/>
    <w:rsid w:val="00176455"/>
    <w:rsid w:val="001769FB"/>
    <w:rsid w:val="00176A9B"/>
    <w:rsid w:val="00176AB8"/>
    <w:rsid w:val="00176CFB"/>
    <w:rsid w:val="001771DB"/>
    <w:rsid w:val="0017736A"/>
    <w:rsid w:val="001774E3"/>
    <w:rsid w:val="00177D56"/>
    <w:rsid w:val="00177F2B"/>
    <w:rsid w:val="00177F91"/>
    <w:rsid w:val="0018086A"/>
    <w:rsid w:val="00180B1E"/>
    <w:rsid w:val="00180B53"/>
    <w:rsid w:val="001812B1"/>
    <w:rsid w:val="001813A8"/>
    <w:rsid w:val="001815D7"/>
    <w:rsid w:val="001816D8"/>
    <w:rsid w:val="0018179F"/>
    <w:rsid w:val="00181C1B"/>
    <w:rsid w:val="00182244"/>
    <w:rsid w:val="001822A1"/>
    <w:rsid w:val="0018241F"/>
    <w:rsid w:val="00182593"/>
    <w:rsid w:val="00182BF2"/>
    <w:rsid w:val="00182D42"/>
    <w:rsid w:val="00182E5A"/>
    <w:rsid w:val="00182FF3"/>
    <w:rsid w:val="00183080"/>
    <w:rsid w:val="00183121"/>
    <w:rsid w:val="00183151"/>
    <w:rsid w:val="00183517"/>
    <w:rsid w:val="00183575"/>
    <w:rsid w:val="00183664"/>
    <w:rsid w:val="001836BB"/>
    <w:rsid w:val="001837DF"/>
    <w:rsid w:val="0018382B"/>
    <w:rsid w:val="00183EF6"/>
    <w:rsid w:val="001840E5"/>
    <w:rsid w:val="001842E9"/>
    <w:rsid w:val="00184454"/>
    <w:rsid w:val="00184990"/>
    <w:rsid w:val="00184A62"/>
    <w:rsid w:val="00184C9B"/>
    <w:rsid w:val="00185167"/>
    <w:rsid w:val="00185180"/>
    <w:rsid w:val="0018550C"/>
    <w:rsid w:val="00185B10"/>
    <w:rsid w:val="00185B78"/>
    <w:rsid w:val="00185BF8"/>
    <w:rsid w:val="0018659E"/>
    <w:rsid w:val="00186651"/>
    <w:rsid w:val="00186781"/>
    <w:rsid w:val="00186874"/>
    <w:rsid w:val="00186C91"/>
    <w:rsid w:val="001874AE"/>
    <w:rsid w:val="001875B3"/>
    <w:rsid w:val="00187634"/>
    <w:rsid w:val="001876A0"/>
    <w:rsid w:val="00187808"/>
    <w:rsid w:val="0018793C"/>
    <w:rsid w:val="00187966"/>
    <w:rsid w:val="00187AC5"/>
    <w:rsid w:val="00187C63"/>
    <w:rsid w:val="0019008A"/>
    <w:rsid w:val="00190939"/>
    <w:rsid w:val="001909D9"/>
    <w:rsid w:val="00190C96"/>
    <w:rsid w:val="00190FC4"/>
    <w:rsid w:val="001911AA"/>
    <w:rsid w:val="001911E1"/>
    <w:rsid w:val="001911FE"/>
    <w:rsid w:val="00191418"/>
    <w:rsid w:val="001914A5"/>
    <w:rsid w:val="001914EF"/>
    <w:rsid w:val="0019171D"/>
    <w:rsid w:val="001919C5"/>
    <w:rsid w:val="00191E95"/>
    <w:rsid w:val="00192157"/>
    <w:rsid w:val="001924F4"/>
    <w:rsid w:val="001925AF"/>
    <w:rsid w:val="00192AB2"/>
    <w:rsid w:val="00192AFF"/>
    <w:rsid w:val="00192C0A"/>
    <w:rsid w:val="00192C0F"/>
    <w:rsid w:val="00192F31"/>
    <w:rsid w:val="00192FE6"/>
    <w:rsid w:val="00193224"/>
    <w:rsid w:val="00193332"/>
    <w:rsid w:val="00193422"/>
    <w:rsid w:val="00193831"/>
    <w:rsid w:val="00194248"/>
    <w:rsid w:val="001944B1"/>
    <w:rsid w:val="00194961"/>
    <w:rsid w:val="00195748"/>
    <w:rsid w:val="00195F28"/>
    <w:rsid w:val="00195F2B"/>
    <w:rsid w:val="00196505"/>
    <w:rsid w:val="0019657A"/>
    <w:rsid w:val="00196765"/>
    <w:rsid w:val="001968F8"/>
    <w:rsid w:val="0019696E"/>
    <w:rsid w:val="00196F0A"/>
    <w:rsid w:val="00197580"/>
    <w:rsid w:val="00197A15"/>
    <w:rsid w:val="00197AD9"/>
    <w:rsid w:val="00197C4A"/>
    <w:rsid w:val="001A045A"/>
    <w:rsid w:val="001A0A95"/>
    <w:rsid w:val="001A1132"/>
    <w:rsid w:val="001A18FE"/>
    <w:rsid w:val="001A1B2F"/>
    <w:rsid w:val="001A1C84"/>
    <w:rsid w:val="001A1EF5"/>
    <w:rsid w:val="001A209D"/>
    <w:rsid w:val="001A2940"/>
    <w:rsid w:val="001A2B09"/>
    <w:rsid w:val="001A2B1E"/>
    <w:rsid w:val="001A2BF6"/>
    <w:rsid w:val="001A3352"/>
    <w:rsid w:val="001A341D"/>
    <w:rsid w:val="001A36F3"/>
    <w:rsid w:val="001A36FC"/>
    <w:rsid w:val="001A39FB"/>
    <w:rsid w:val="001A3AB3"/>
    <w:rsid w:val="001A41EE"/>
    <w:rsid w:val="001A46F2"/>
    <w:rsid w:val="001A4789"/>
    <w:rsid w:val="001A4A0F"/>
    <w:rsid w:val="001A4B43"/>
    <w:rsid w:val="001A4BB1"/>
    <w:rsid w:val="001A5015"/>
    <w:rsid w:val="001A513A"/>
    <w:rsid w:val="001A533E"/>
    <w:rsid w:val="001A59E6"/>
    <w:rsid w:val="001A615D"/>
    <w:rsid w:val="001A6200"/>
    <w:rsid w:val="001A66CB"/>
    <w:rsid w:val="001A6899"/>
    <w:rsid w:val="001A6B0F"/>
    <w:rsid w:val="001A6C94"/>
    <w:rsid w:val="001A6E05"/>
    <w:rsid w:val="001A6ECE"/>
    <w:rsid w:val="001A7053"/>
    <w:rsid w:val="001A7059"/>
    <w:rsid w:val="001A7073"/>
    <w:rsid w:val="001A70E5"/>
    <w:rsid w:val="001A78C3"/>
    <w:rsid w:val="001A7AAA"/>
    <w:rsid w:val="001A7C92"/>
    <w:rsid w:val="001A7D4A"/>
    <w:rsid w:val="001A7F4D"/>
    <w:rsid w:val="001A7F76"/>
    <w:rsid w:val="001B001D"/>
    <w:rsid w:val="001B01A5"/>
    <w:rsid w:val="001B09D3"/>
    <w:rsid w:val="001B0A86"/>
    <w:rsid w:val="001B0D77"/>
    <w:rsid w:val="001B10CB"/>
    <w:rsid w:val="001B11E1"/>
    <w:rsid w:val="001B12E4"/>
    <w:rsid w:val="001B15AA"/>
    <w:rsid w:val="001B15E4"/>
    <w:rsid w:val="001B16B9"/>
    <w:rsid w:val="001B170C"/>
    <w:rsid w:val="001B1A72"/>
    <w:rsid w:val="001B1E01"/>
    <w:rsid w:val="001B2345"/>
    <w:rsid w:val="001B24F3"/>
    <w:rsid w:val="001B28C0"/>
    <w:rsid w:val="001B2AF8"/>
    <w:rsid w:val="001B2FEE"/>
    <w:rsid w:val="001B376D"/>
    <w:rsid w:val="001B3924"/>
    <w:rsid w:val="001B3A23"/>
    <w:rsid w:val="001B3C1C"/>
    <w:rsid w:val="001B41A8"/>
    <w:rsid w:val="001B4213"/>
    <w:rsid w:val="001B4361"/>
    <w:rsid w:val="001B4453"/>
    <w:rsid w:val="001B4681"/>
    <w:rsid w:val="001B49D2"/>
    <w:rsid w:val="001B4B24"/>
    <w:rsid w:val="001B5280"/>
    <w:rsid w:val="001B54A7"/>
    <w:rsid w:val="001B5700"/>
    <w:rsid w:val="001B60B3"/>
    <w:rsid w:val="001B6504"/>
    <w:rsid w:val="001B7173"/>
    <w:rsid w:val="001B7178"/>
    <w:rsid w:val="001B7572"/>
    <w:rsid w:val="001C010A"/>
    <w:rsid w:val="001C04F2"/>
    <w:rsid w:val="001C07BC"/>
    <w:rsid w:val="001C13EF"/>
    <w:rsid w:val="001C144E"/>
    <w:rsid w:val="001C1B73"/>
    <w:rsid w:val="001C204C"/>
    <w:rsid w:val="001C21B0"/>
    <w:rsid w:val="001C2453"/>
    <w:rsid w:val="001C245E"/>
    <w:rsid w:val="001C257C"/>
    <w:rsid w:val="001C29F8"/>
    <w:rsid w:val="001C2D82"/>
    <w:rsid w:val="001C322C"/>
    <w:rsid w:val="001C3BFF"/>
    <w:rsid w:val="001C3CDE"/>
    <w:rsid w:val="001C3FD6"/>
    <w:rsid w:val="001C41A2"/>
    <w:rsid w:val="001C457F"/>
    <w:rsid w:val="001C4B3C"/>
    <w:rsid w:val="001C5172"/>
    <w:rsid w:val="001C51E5"/>
    <w:rsid w:val="001C556A"/>
    <w:rsid w:val="001C577C"/>
    <w:rsid w:val="001C5792"/>
    <w:rsid w:val="001C588B"/>
    <w:rsid w:val="001C5A47"/>
    <w:rsid w:val="001C5AF1"/>
    <w:rsid w:val="001C5BF9"/>
    <w:rsid w:val="001C6123"/>
    <w:rsid w:val="001C6419"/>
    <w:rsid w:val="001C6E57"/>
    <w:rsid w:val="001C6EAD"/>
    <w:rsid w:val="001C7100"/>
    <w:rsid w:val="001C71F4"/>
    <w:rsid w:val="001C7321"/>
    <w:rsid w:val="001C7AF0"/>
    <w:rsid w:val="001C7B8C"/>
    <w:rsid w:val="001C7D5D"/>
    <w:rsid w:val="001D04B0"/>
    <w:rsid w:val="001D0781"/>
    <w:rsid w:val="001D12D8"/>
    <w:rsid w:val="001D1AB6"/>
    <w:rsid w:val="001D1B82"/>
    <w:rsid w:val="001D1FE5"/>
    <w:rsid w:val="001D2233"/>
    <w:rsid w:val="001D2297"/>
    <w:rsid w:val="001D25F9"/>
    <w:rsid w:val="001D2695"/>
    <w:rsid w:val="001D26B2"/>
    <w:rsid w:val="001D2AA2"/>
    <w:rsid w:val="001D3067"/>
    <w:rsid w:val="001D3216"/>
    <w:rsid w:val="001D33A5"/>
    <w:rsid w:val="001D3412"/>
    <w:rsid w:val="001D3AF1"/>
    <w:rsid w:val="001D3E46"/>
    <w:rsid w:val="001D42C7"/>
    <w:rsid w:val="001D4543"/>
    <w:rsid w:val="001D4616"/>
    <w:rsid w:val="001D4913"/>
    <w:rsid w:val="001D5144"/>
    <w:rsid w:val="001D5387"/>
    <w:rsid w:val="001D54A8"/>
    <w:rsid w:val="001D56C7"/>
    <w:rsid w:val="001D57B2"/>
    <w:rsid w:val="001D5D06"/>
    <w:rsid w:val="001D638E"/>
    <w:rsid w:val="001D6394"/>
    <w:rsid w:val="001D63C7"/>
    <w:rsid w:val="001D654E"/>
    <w:rsid w:val="001D6595"/>
    <w:rsid w:val="001D6AC5"/>
    <w:rsid w:val="001D7373"/>
    <w:rsid w:val="001D7644"/>
    <w:rsid w:val="001D76C7"/>
    <w:rsid w:val="001D7921"/>
    <w:rsid w:val="001D7AAF"/>
    <w:rsid w:val="001D7F7B"/>
    <w:rsid w:val="001E02A1"/>
    <w:rsid w:val="001E069B"/>
    <w:rsid w:val="001E0ADB"/>
    <w:rsid w:val="001E1052"/>
    <w:rsid w:val="001E128B"/>
    <w:rsid w:val="001E14FB"/>
    <w:rsid w:val="001E1748"/>
    <w:rsid w:val="001E204C"/>
    <w:rsid w:val="001E217B"/>
    <w:rsid w:val="001E22D0"/>
    <w:rsid w:val="001E2392"/>
    <w:rsid w:val="001E2484"/>
    <w:rsid w:val="001E2545"/>
    <w:rsid w:val="001E25C9"/>
    <w:rsid w:val="001E2745"/>
    <w:rsid w:val="001E2885"/>
    <w:rsid w:val="001E2B5E"/>
    <w:rsid w:val="001E2C16"/>
    <w:rsid w:val="001E2F20"/>
    <w:rsid w:val="001E33E4"/>
    <w:rsid w:val="001E36B1"/>
    <w:rsid w:val="001E3833"/>
    <w:rsid w:val="001E3E5E"/>
    <w:rsid w:val="001E4406"/>
    <w:rsid w:val="001E4438"/>
    <w:rsid w:val="001E4808"/>
    <w:rsid w:val="001E4838"/>
    <w:rsid w:val="001E492A"/>
    <w:rsid w:val="001E510D"/>
    <w:rsid w:val="001E51A9"/>
    <w:rsid w:val="001E51EF"/>
    <w:rsid w:val="001E533B"/>
    <w:rsid w:val="001E53B7"/>
    <w:rsid w:val="001E5852"/>
    <w:rsid w:val="001E5E4B"/>
    <w:rsid w:val="001E5E72"/>
    <w:rsid w:val="001E5F0F"/>
    <w:rsid w:val="001E605E"/>
    <w:rsid w:val="001E6080"/>
    <w:rsid w:val="001E61C9"/>
    <w:rsid w:val="001E6507"/>
    <w:rsid w:val="001E6639"/>
    <w:rsid w:val="001E7241"/>
    <w:rsid w:val="001E74BB"/>
    <w:rsid w:val="001E77FA"/>
    <w:rsid w:val="001E7D42"/>
    <w:rsid w:val="001E7DFF"/>
    <w:rsid w:val="001E7E0B"/>
    <w:rsid w:val="001E7E87"/>
    <w:rsid w:val="001F004F"/>
    <w:rsid w:val="001F011A"/>
    <w:rsid w:val="001F04BD"/>
    <w:rsid w:val="001F17A8"/>
    <w:rsid w:val="001F186E"/>
    <w:rsid w:val="001F1892"/>
    <w:rsid w:val="001F1D3C"/>
    <w:rsid w:val="001F2011"/>
    <w:rsid w:val="001F2194"/>
    <w:rsid w:val="001F254C"/>
    <w:rsid w:val="001F27F2"/>
    <w:rsid w:val="001F2833"/>
    <w:rsid w:val="001F29F4"/>
    <w:rsid w:val="001F2E33"/>
    <w:rsid w:val="001F3008"/>
    <w:rsid w:val="001F3452"/>
    <w:rsid w:val="001F3963"/>
    <w:rsid w:val="001F3A35"/>
    <w:rsid w:val="001F3AD9"/>
    <w:rsid w:val="001F3EBB"/>
    <w:rsid w:val="001F3FEF"/>
    <w:rsid w:val="001F40A0"/>
    <w:rsid w:val="001F4232"/>
    <w:rsid w:val="001F45FC"/>
    <w:rsid w:val="001F4833"/>
    <w:rsid w:val="001F4ACC"/>
    <w:rsid w:val="001F4B28"/>
    <w:rsid w:val="001F5192"/>
    <w:rsid w:val="001F55E5"/>
    <w:rsid w:val="001F59AF"/>
    <w:rsid w:val="001F59ED"/>
    <w:rsid w:val="001F5D01"/>
    <w:rsid w:val="001F5FE9"/>
    <w:rsid w:val="001F68FF"/>
    <w:rsid w:val="001F6979"/>
    <w:rsid w:val="001F6AE2"/>
    <w:rsid w:val="001F708E"/>
    <w:rsid w:val="001F77D8"/>
    <w:rsid w:val="001F78B3"/>
    <w:rsid w:val="001F7E20"/>
    <w:rsid w:val="002001BB"/>
    <w:rsid w:val="002001CB"/>
    <w:rsid w:val="00200725"/>
    <w:rsid w:val="002008CD"/>
    <w:rsid w:val="00200CFE"/>
    <w:rsid w:val="00200D6C"/>
    <w:rsid w:val="00201182"/>
    <w:rsid w:val="00201301"/>
    <w:rsid w:val="00201582"/>
    <w:rsid w:val="002016B1"/>
    <w:rsid w:val="0020192F"/>
    <w:rsid w:val="00201BAB"/>
    <w:rsid w:val="002020D6"/>
    <w:rsid w:val="002024ED"/>
    <w:rsid w:val="00202819"/>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588"/>
    <w:rsid w:val="002057B4"/>
    <w:rsid w:val="00205C3D"/>
    <w:rsid w:val="00205F5F"/>
    <w:rsid w:val="0020644C"/>
    <w:rsid w:val="00206EC2"/>
    <w:rsid w:val="00207381"/>
    <w:rsid w:val="002077C7"/>
    <w:rsid w:val="00207906"/>
    <w:rsid w:val="00207AB1"/>
    <w:rsid w:val="0021000F"/>
    <w:rsid w:val="0021008D"/>
    <w:rsid w:val="0021016F"/>
    <w:rsid w:val="0021031C"/>
    <w:rsid w:val="00210763"/>
    <w:rsid w:val="00210B52"/>
    <w:rsid w:val="00210CEC"/>
    <w:rsid w:val="00210FF3"/>
    <w:rsid w:val="00211102"/>
    <w:rsid w:val="00211224"/>
    <w:rsid w:val="00211333"/>
    <w:rsid w:val="00211455"/>
    <w:rsid w:val="002115E3"/>
    <w:rsid w:val="00211A21"/>
    <w:rsid w:val="00211B51"/>
    <w:rsid w:val="00212379"/>
    <w:rsid w:val="00212952"/>
    <w:rsid w:val="002129EF"/>
    <w:rsid w:val="00212DE4"/>
    <w:rsid w:val="00212E71"/>
    <w:rsid w:val="0021314F"/>
    <w:rsid w:val="002132F1"/>
    <w:rsid w:val="002134F8"/>
    <w:rsid w:val="0021369E"/>
    <w:rsid w:val="002139D1"/>
    <w:rsid w:val="00213BDA"/>
    <w:rsid w:val="00213C9E"/>
    <w:rsid w:val="00213CA1"/>
    <w:rsid w:val="00213D6C"/>
    <w:rsid w:val="00214206"/>
    <w:rsid w:val="002142FA"/>
    <w:rsid w:val="00214A8E"/>
    <w:rsid w:val="00214E8F"/>
    <w:rsid w:val="002153ED"/>
    <w:rsid w:val="002158CA"/>
    <w:rsid w:val="0021592E"/>
    <w:rsid w:val="0021601D"/>
    <w:rsid w:val="00216984"/>
    <w:rsid w:val="00217195"/>
    <w:rsid w:val="002176A5"/>
    <w:rsid w:val="002177DC"/>
    <w:rsid w:val="00217FDD"/>
    <w:rsid w:val="002202F4"/>
    <w:rsid w:val="00220677"/>
    <w:rsid w:val="0022067A"/>
    <w:rsid w:val="002208B7"/>
    <w:rsid w:val="00220C08"/>
    <w:rsid w:val="002210AF"/>
    <w:rsid w:val="00221399"/>
    <w:rsid w:val="002213FC"/>
    <w:rsid w:val="00221802"/>
    <w:rsid w:val="00221F00"/>
    <w:rsid w:val="00221F50"/>
    <w:rsid w:val="00221F6A"/>
    <w:rsid w:val="002226B5"/>
    <w:rsid w:val="00222F8F"/>
    <w:rsid w:val="002234FA"/>
    <w:rsid w:val="00223739"/>
    <w:rsid w:val="0022381C"/>
    <w:rsid w:val="00223C56"/>
    <w:rsid w:val="00223EB0"/>
    <w:rsid w:val="002241AE"/>
    <w:rsid w:val="00224311"/>
    <w:rsid w:val="002243D9"/>
    <w:rsid w:val="002246FF"/>
    <w:rsid w:val="002248ED"/>
    <w:rsid w:val="00224A82"/>
    <w:rsid w:val="00224AD6"/>
    <w:rsid w:val="00224BB5"/>
    <w:rsid w:val="00224BD0"/>
    <w:rsid w:val="00224CBF"/>
    <w:rsid w:val="00224E9D"/>
    <w:rsid w:val="002251DF"/>
    <w:rsid w:val="0022541F"/>
    <w:rsid w:val="002254A0"/>
    <w:rsid w:val="002256D6"/>
    <w:rsid w:val="00225B48"/>
    <w:rsid w:val="00225E03"/>
    <w:rsid w:val="00226369"/>
    <w:rsid w:val="002263CD"/>
    <w:rsid w:val="00226439"/>
    <w:rsid w:val="00226794"/>
    <w:rsid w:val="00226BDD"/>
    <w:rsid w:val="00227BB5"/>
    <w:rsid w:val="00230018"/>
    <w:rsid w:val="00230050"/>
    <w:rsid w:val="002304D1"/>
    <w:rsid w:val="00230856"/>
    <w:rsid w:val="00230B27"/>
    <w:rsid w:val="00230C2C"/>
    <w:rsid w:val="00230F8A"/>
    <w:rsid w:val="00231048"/>
    <w:rsid w:val="002315AE"/>
    <w:rsid w:val="00231BBB"/>
    <w:rsid w:val="00231C6F"/>
    <w:rsid w:val="00231C7A"/>
    <w:rsid w:val="002323DF"/>
    <w:rsid w:val="002327D7"/>
    <w:rsid w:val="002335B8"/>
    <w:rsid w:val="002338D5"/>
    <w:rsid w:val="00233C58"/>
    <w:rsid w:val="00234570"/>
    <w:rsid w:val="00234C32"/>
    <w:rsid w:val="00235025"/>
    <w:rsid w:val="00235388"/>
    <w:rsid w:val="002355A3"/>
    <w:rsid w:val="002362EF"/>
    <w:rsid w:val="002366D6"/>
    <w:rsid w:val="0023673F"/>
    <w:rsid w:val="00236862"/>
    <w:rsid w:val="00236E50"/>
    <w:rsid w:val="002377E3"/>
    <w:rsid w:val="00237849"/>
    <w:rsid w:val="00237CBF"/>
    <w:rsid w:val="00237D02"/>
    <w:rsid w:val="00240A67"/>
    <w:rsid w:val="00240CAC"/>
    <w:rsid w:val="00240D14"/>
    <w:rsid w:val="002414A3"/>
    <w:rsid w:val="00241626"/>
    <w:rsid w:val="0024165D"/>
    <w:rsid w:val="00241755"/>
    <w:rsid w:val="00241C20"/>
    <w:rsid w:val="00241C91"/>
    <w:rsid w:val="002424EF"/>
    <w:rsid w:val="00242A2B"/>
    <w:rsid w:val="00242E46"/>
    <w:rsid w:val="0024344B"/>
    <w:rsid w:val="00243621"/>
    <w:rsid w:val="00243707"/>
    <w:rsid w:val="0024380F"/>
    <w:rsid w:val="00243C7C"/>
    <w:rsid w:val="00243CAA"/>
    <w:rsid w:val="00243D40"/>
    <w:rsid w:val="00244166"/>
    <w:rsid w:val="002444E6"/>
    <w:rsid w:val="00244816"/>
    <w:rsid w:val="00244F4B"/>
    <w:rsid w:val="00245098"/>
    <w:rsid w:val="00245124"/>
    <w:rsid w:val="002451DF"/>
    <w:rsid w:val="0024521A"/>
    <w:rsid w:val="00245B0D"/>
    <w:rsid w:val="00245D8C"/>
    <w:rsid w:val="002462F0"/>
    <w:rsid w:val="0024691B"/>
    <w:rsid w:val="00246FA7"/>
    <w:rsid w:val="00247037"/>
    <w:rsid w:val="0024735D"/>
    <w:rsid w:val="00247826"/>
    <w:rsid w:val="002479F7"/>
    <w:rsid w:val="00247E76"/>
    <w:rsid w:val="002500F1"/>
    <w:rsid w:val="002502F8"/>
    <w:rsid w:val="0025050A"/>
    <w:rsid w:val="002509A5"/>
    <w:rsid w:val="00250A54"/>
    <w:rsid w:val="00250BCA"/>
    <w:rsid w:val="00250C68"/>
    <w:rsid w:val="00250E6F"/>
    <w:rsid w:val="0025153A"/>
    <w:rsid w:val="0025161A"/>
    <w:rsid w:val="002516BE"/>
    <w:rsid w:val="00251927"/>
    <w:rsid w:val="00251AB9"/>
    <w:rsid w:val="002521CB"/>
    <w:rsid w:val="00252643"/>
    <w:rsid w:val="002526CC"/>
    <w:rsid w:val="002527A7"/>
    <w:rsid w:val="00252974"/>
    <w:rsid w:val="00252DD0"/>
    <w:rsid w:val="00253064"/>
    <w:rsid w:val="00253542"/>
    <w:rsid w:val="00253874"/>
    <w:rsid w:val="00253892"/>
    <w:rsid w:val="00253A4E"/>
    <w:rsid w:val="00253D20"/>
    <w:rsid w:val="0025435E"/>
    <w:rsid w:val="00254633"/>
    <w:rsid w:val="0025484B"/>
    <w:rsid w:val="00254A91"/>
    <w:rsid w:val="00254EA8"/>
    <w:rsid w:val="00254F55"/>
    <w:rsid w:val="00255337"/>
    <w:rsid w:val="00255550"/>
    <w:rsid w:val="00255651"/>
    <w:rsid w:val="00255971"/>
    <w:rsid w:val="002559B2"/>
    <w:rsid w:val="0025619C"/>
    <w:rsid w:val="002568BD"/>
    <w:rsid w:val="002569EB"/>
    <w:rsid w:val="002570AC"/>
    <w:rsid w:val="002572F8"/>
    <w:rsid w:val="00257952"/>
    <w:rsid w:val="00257F56"/>
    <w:rsid w:val="00257FBD"/>
    <w:rsid w:val="00260177"/>
    <w:rsid w:val="002603C4"/>
    <w:rsid w:val="002608E6"/>
    <w:rsid w:val="00260CE5"/>
    <w:rsid w:val="00260D93"/>
    <w:rsid w:val="0026101D"/>
    <w:rsid w:val="002615E4"/>
    <w:rsid w:val="00261D33"/>
    <w:rsid w:val="00261F5B"/>
    <w:rsid w:val="0026211C"/>
    <w:rsid w:val="002624F0"/>
    <w:rsid w:val="0026250A"/>
    <w:rsid w:val="00262BA2"/>
    <w:rsid w:val="00262E98"/>
    <w:rsid w:val="0026302F"/>
    <w:rsid w:val="002630B2"/>
    <w:rsid w:val="00263309"/>
    <w:rsid w:val="002633B8"/>
    <w:rsid w:val="002634AD"/>
    <w:rsid w:val="00263569"/>
    <w:rsid w:val="00263823"/>
    <w:rsid w:val="0026391A"/>
    <w:rsid w:val="00263B2A"/>
    <w:rsid w:val="00263B77"/>
    <w:rsid w:val="00263CB6"/>
    <w:rsid w:val="00263E28"/>
    <w:rsid w:val="002641A4"/>
    <w:rsid w:val="00264636"/>
    <w:rsid w:val="002648D8"/>
    <w:rsid w:val="00264B79"/>
    <w:rsid w:val="00264B87"/>
    <w:rsid w:val="00264D6B"/>
    <w:rsid w:val="00264DF0"/>
    <w:rsid w:val="00264FEF"/>
    <w:rsid w:val="002652DB"/>
    <w:rsid w:val="00265301"/>
    <w:rsid w:val="002655D1"/>
    <w:rsid w:val="00265BD9"/>
    <w:rsid w:val="00265EFC"/>
    <w:rsid w:val="0026604D"/>
    <w:rsid w:val="002661EC"/>
    <w:rsid w:val="00266427"/>
    <w:rsid w:val="0026694F"/>
    <w:rsid w:val="00266982"/>
    <w:rsid w:val="00266DD9"/>
    <w:rsid w:val="002674A0"/>
    <w:rsid w:val="0026784C"/>
    <w:rsid w:val="002678ED"/>
    <w:rsid w:val="00267A89"/>
    <w:rsid w:val="00267CAA"/>
    <w:rsid w:val="00270092"/>
    <w:rsid w:val="0027018E"/>
    <w:rsid w:val="00270BF2"/>
    <w:rsid w:val="00270CAD"/>
    <w:rsid w:val="00270CC9"/>
    <w:rsid w:val="00270D00"/>
    <w:rsid w:val="0027111E"/>
    <w:rsid w:val="0027158D"/>
    <w:rsid w:val="00271771"/>
    <w:rsid w:val="002719F2"/>
    <w:rsid w:val="00271E7C"/>
    <w:rsid w:val="002726DA"/>
    <w:rsid w:val="002729E9"/>
    <w:rsid w:val="00272E7C"/>
    <w:rsid w:val="00273070"/>
    <w:rsid w:val="00273165"/>
    <w:rsid w:val="0027325B"/>
    <w:rsid w:val="00273675"/>
    <w:rsid w:val="00273C06"/>
    <w:rsid w:val="00273D4B"/>
    <w:rsid w:val="00273E15"/>
    <w:rsid w:val="00273EA7"/>
    <w:rsid w:val="00273F20"/>
    <w:rsid w:val="002742E1"/>
    <w:rsid w:val="00274383"/>
    <w:rsid w:val="002746CD"/>
    <w:rsid w:val="002747B1"/>
    <w:rsid w:val="002749F8"/>
    <w:rsid w:val="0027518F"/>
    <w:rsid w:val="00275362"/>
    <w:rsid w:val="00275E83"/>
    <w:rsid w:val="00276019"/>
    <w:rsid w:val="00276848"/>
    <w:rsid w:val="002768B9"/>
    <w:rsid w:val="002769C3"/>
    <w:rsid w:val="0027725D"/>
    <w:rsid w:val="00277529"/>
    <w:rsid w:val="00277D2E"/>
    <w:rsid w:val="00280047"/>
    <w:rsid w:val="00280051"/>
    <w:rsid w:val="00280704"/>
    <w:rsid w:val="00280D85"/>
    <w:rsid w:val="00280DBB"/>
    <w:rsid w:val="00280E17"/>
    <w:rsid w:val="00280F28"/>
    <w:rsid w:val="0028110C"/>
    <w:rsid w:val="00281236"/>
    <w:rsid w:val="00281327"/>
    <w:rsid w:val="002813A6"/>
    <w:rsid w:val="00281A3E"/>
    <w:rsid w:val="00281CFE"/>
    <w:rsid w:val="002820B0"/>
    <w:rsid w:val="0028245E"/>
    <w:rsid w:val="0028292B"/>
    <w:rsid w:val="00282CAA"/>
    <w:rsid w:val="00282FB9"/>
    <w:rsid w:val="002831A2"/>
    <w:rsid w:val="0028323E"/>
    <w:rsid w:val="00283674"/>
    <w:rsid w:val="0028376F"/>
    <w:rsid w:val="002837B0"/>
    <w:rsid w:val="002839CA"/>
    <w:rsid w:val="00283D72"/>
    <w:rsid w:val="00283DF4"/>
    <w:rsid w:val="00283E4F"/>
    <w:rsid w:val="002842D1"/>
    <w:rsid w:val="00284417"/>
    <w:rsid w:val="00284E4B"/>
    <w:rsid w:val="00284F0B"/>
    <w:rsid w:val="002852D6"/>
    <w:rsid w:val="002853D5"/>
    <w:rsid w:val="002857B9"/>
    <w:rsid w:val="00285AB8"/>
    <w:rsid w:val="002860B2"/>
    <w:rsid w:val="0028611A"/>
    <w:rsid w:val="00286483"/>
    <w:rsid w:val="002866BE"/>
    <w:rsid w:val="0028676E"/>
    <w:rsid w:val="00286C80"/>
    <w:rsid w:val="0028733D"/>
    <w:rsid w:val="00287475"/>
    <w:rsid w:val="00287501"/>
    <w:rsid w:val="0028765C"/>
    <w:rsid w:val="002878E1"/>
    <w:rsid w:val="00287AF3"/>
    <w:rsid w:val="00287D42"/>
    <w:rsid w:val="002901DE"/>
    <w:rsid w:val="0029027D"/>
    <w:rsid w:val="00290305"/>
    <w:rsid w:val="0029054F"/>
    <w:rsid w:val="00290831"/>
    <w:rsid w:val="00290C2E"/>
    <w:rsid w:val="00290CF9"/>
    <w:rsid w:val="00290F1C"/>
    <w:rsid w:val="002911AF"/>
    <w:rsid w:val="00291398"/>
    <w:rsid w:val="002913AD"/>
    <w:rsid w:val="00291604"/>
    <w:rsid w:val="0029198E"/>
    <w:rsid w:val="00291A5B"/>
    <w:rsid w:val="00291BC7"/>
    <w:rsid w:val="00291E36"/>
    <w:rsid w:val="00291FB0"/>
    <w:rsid w:val="002921ED"/>
    <w:rsid w:val="0029248E"/>
    <w:rsid w:val="00292C4D"/>
    <w:rsid w:val="00292E95"/>
    <w:rsid w:val="00292ECD"/>
    <w:rsid w:val="00292F86"/>
    <w:rsid w:val="00293049"/>
    <w:rsid w:val="002931F3"/>
    <w:rsid w:val="00293204"/>
    <w:rsid w:val="002936FF"/>
    <w:rsid w:val="00293B7E"/>
    <w:rsid w:val="002941FA"/>
    <w:rsid w:val="00294D90"/>
    <w:rsid w:val="00294FD6"/>
    <w:rsid w:val="00295037"/>
    <w:rsid w:val="00295276"/>
    <w:rsid w:val="002953C3"/>
    <w:rsid w:val="002958F6"/>
    <w:rsid w:val="002959E7"/>
    <w:rsid w:val="00295ACC"/>
    <w:rsid w:val="00295E3C"/>
    <w:rsid w:val="0029634C"/>
    <w:rsid w:val="00296430"/>
    <w:rsid w:val="0029649B"/>
    <w:rsid w:val="00296550"/>
    <w:rsid w:val="0029681C"/>
    <w:rsid w:val="00296824"/>
    <w:rsid w:val="00296851"/>
    <w:rsid w:val="002969F3"/>
    <w:rsid w:val="00296A6F"/>
    <w:rsid w:val="00296C62"/>
    <w:rsid w:val="00296E61"/>
    <w:rsid w:val="002974B6"/>
    <w:rsid w:val="00297661"/>
    <w:rsid w:val="00297DFD"/>
    <w:rsid w:val="00297E98"/>
    <w:rsid w:val="002A0374"/>
    <w:rsid w:val="002A047A"/>
    <w:rsid w:val="002A09BD"/>
    <w:rsid w:val="002A0D1F"/>
    <w:rsid w:val="002A104A"/>
    <w:rsid w:val="002A13A4"/>
    <w:rsid w:val="002A1510"/>
    <w:rsid w:val="002A196E"/>
    <w:rsid w:val="002A1C21"/>
    <w:rsid w:val="002A20F7"/>
    <w:rsid w:val="002A22B0"/>
    <w:rsid w:val="002A25BC"/>
    <w:rsid w:val="002A2901"/>
    <w:rsid w:val="002A3118"/>
    <w:rsid w:val="002A311B"/>
    <w:rsid w:val="002A36F4"/>
    <w:rsid w:val="002A3957"/>
    <w:rsid w:val="002A3B5B"/>
    <w:rsid w:val="002A3EF2"/>
    <w:rsid w:val="002A3F7A"/>
    <w:rsid w:val="002A3F9B"/>
    <w:rsid w:val="002A4177"/>
    <w:rsid w:val="002A43A6"/>
    <w:rsid w:val="002A4E36"/>
    <w:rsid w:val="002A5125"/>
    <w:rsid w:val="002A51C9"/>
    <w:rsid w:val="002A53EC"/>
    <w:rsid w:val="002A57E0"/>
    <w:rsid w:val="002A5892"/>
    <w:rsid w:val="002A5B11"/>
    <w:rsid w:val="002A5B31"/>
    <w:rsid w:val="002A5E4E"/>
    <w:rsid w:val="002A5F90"/>
    <w:rsid w:val="002A6E4F"/>
    <w:rsid w:val="002A733D"/>
    <w:rsid w:val="002A751A"/>
    <w:rsid w:val="002A78C7"/>
    <w:rsid w:val="002A7ECD"/>
    <w:rsid w:val="002A7EF7"/>
    <w:rsid w:val="002B0265"/>
    <w:rsid w:val="002B066C"/>
    <w:rsid w:val="002B0706"/>
    <w:rsid w:val="002B0818"/>
    <w:rsid w:val="002B0B93"/>
    <w:rsid w:val="002B0CD9"/>
    <w:rsid w:val="002B0DE3"/>
    <w:rsid w:val="002B1064"/>
    <w:rsid w:val="002B134B"/>
    <w:rsid w:val="002B170B"/>
    <w:rsid w:val="002B1930"/>
    <w:rsid w:val="002B198D"/>
    <w:rsid w:val="002B2170"/>
    <w:rsid w:val="002B22EB"/>
    <w:rsid w:val="002B2432"/>
    <w:rsid w:val="002B2496"/>
    <w:rsid w:val="002B2608"/>
    <w:rsid w:val="002B294C"/>
    <w:rsid w:val="002B2C38"/>
    <w:rsid w:val="002B36F1"/>
    <w:rsid w:val="002B39C0"/>
    <w:rsid w:val="002B3D83"/>
    <w:rsid w:val="002B4691"/>
    <w:rsid w:val="002B4BEA"/>
    <w:rsid w:val="002B4E99"/>
    <w:rsid w:val="002B4F3D"/>
    <w:rsid w:val="002B5523"/>
    <w:rsid w:val="002B5D69"/>
    <w:rsid w:val="002B603A"/>
    <w:rsid w:val="002B62D1"/>
    <w:rsid w:val="002B6814"/>
    <w:rsid w:val="002B696D"/>
    <w:rsid w:val="002B6A46"/>
    <w:rsid w:val="002B6F4A"/>
    <w:rsid w:val="002B6FD1"/>
    <w:rsid w:val="002B7234"/>
    <w:rsid w:val="002B7246"/>
    <w:rsid w:val="002B7308"/>
    <w:rsid w:val="002B74A6"/>
    <w:rsid w:val="002B75EE"/>
    <w:rsid w:val="002B76D5"/>
    <w:rsid w:val="002B771E"/>
    <w:rsid w:val="002B7E16"/>
    <w:rsid w:val="002B7F2D"/>
    <w:rsid w:val="002C0405"/>
    <w:rsid w:val="002C0A2B"/>
    <w:rsid w:val="002C0BDB"/>
    <w:rsid w:val="002C0C52"/>
    <w:rsid w:val="002C1146"/>
    <w:rsid w:val="002C1884"/>
    <w:rsid w:val="002C1937"/>
    <w:rsid w:val="002C20EE"/>
    <w:rsid w:val="002C2202"/>
    <w:rsid w:val="002C2331"/>
    <w:rsid w:val="002C23CB"/>
    <w:rsid w:val="002C23F0"/>
    <w:rsid w:val="002C26CC"/>
    <w:rsid w:val="002C2861"/>
    <w:rsid w:val="002C29B3"/>
    <w:rsid w:val="002C2A39"/>
    <w:rsid w:val="002C2C36"/>
    <w:rsid w:val="002C3370"/>
    <w:rsid w:val="002C34B7"/>
    <w:rsid w:val="002C357E"/>
    <w:rsid w:val="002C3602"/>
    <w:rsid w:val="002C3683"/>
    <w:rsid w:val="002C381C"/>
    <w:rsid w:val="002C39F9"/>
    <w:rsid w:val="002C4138"/>
    <w:rsid w:val="002C4989"/>
    <w:rsid w:val="002C4E1A"/>
    <w:rsid w:val="002C56E0"/>
    <w:rsid w:val="002C5A60"/>
    <w:rsid w:val="002C5EA2"/>
    <w:rsid w:val="002C6262"/>
    <w:rsid w:val="002C6F64"/>
    <w:rsid w:val="002C78F7"/>
    <w:rsid w:val="002C7B4F"/>
    <w:rsid w:val="002D0A61"/>
    <w:rsid w:val="002D0BFF"/>
    <w:rsid w:val="002D1115"/>
    <w:rsid w:val="002D1152"/>
    <w:rsid w:val="002D1305"/>
    <w:rsid w:val="002D1908"/>
    <w:rsid w:val="002D1E18"/>
    <w:rsid w:val="002D1FAC"/>
    <w:rsid w:val="002D2371"/>
    <w:rsid w:val="002D2716"/>
    <w:rsid w:val="002D2E6A"/>
    <w:rsid w:val="002D2F68"/>
    <w:rsid w:val="002D2FCF"/>
    <w:rsid w:val="002D3274"/>
    <w:rsid w:val="002D3361"/>
    <w:rsid w:val="002D3419"/>
    <w:rsid w:val="002D3421"/>
    <w:rsid w:val="002D3599"/>
    <w:rsid w:val="002D35A5"/>
    <w:rsid w:val="002D3632"/>
    <w:rsid w:val="002D389D"/>
    <w:rsid w:val="002D3970"/>
    <w:rsid w:val="002D42B6"/>
    <w:rsid w:val="002D480E"/>
    <w:rsid w:val="002D48A9"/>
    <w:rsid w:val="002D4D9A"/>
    <w:rsid w:val="002D51F7"/>
    <w:rsid w:val="002D56DA"/>
    <w:rsid w:val="002D5B9F"/>
    <w:rsid w:val="002D5DDE"/>
    <w:rsid w:val="002D71C2"/>
    <w:rsid w:val="002D737A"/>
    <w:rsid w:val="002D73A1"/>
    <w:rsid w:val="002D757F"/>
    <w:rsid w:val="002D7949"/>
    <w:rsid w:val="002E02FD"/>
    <w:rsid w:val="002E0380"/>
    <w:rsid w:val="002E086A"/>
    <w:rsid w:val="002E129F"/>
    <w:rsid w:val="002E1533"/>
    <w:rsid w:val="002E17E4"/>
    <w:rsid w:val="002E1A98"/>
    <w:rsid w:val="002E1E88"/>
    <w:rsid w:val="002E1F02"/>
    <w:rsid w:val="002E2055"/>
    <w:rsid w:val="002E2088"/>
    <w:rsid w:val="002E20E0"/>
    <w:rsid w:val="002E2213"/>
    <w:rsid w:val="002E254A"/>
    <w:rsid w:val="002E2643"/>
    <w:rsid w:val="002E2693"/>
    <w:rsid w:val="002E26B8"/>
    <w:rsid w:val="002E27D3"/>
    <w:rsid w:val="002E2B4F"/>
    <w:rsid w:val="002E2D57"/>
    <w:rsid w:val="002E3466"/>
    <w:rsid w:val="002E3506"/>
    <w:rsid w:val="002E369C"/>
    <w:rsid w:val="002E3B97"/>
    <w:rsid w:val="002E3F17"/>
    <w:rsid w:val="002E4046"/>
    <w:rsid w:val="002E4747"/>
    <w:rsid w:val="002E5292"/>
    <w:rsid w:val="002E5763"/>
    <w:rsid w:val="002E5810"/>
    <w:rsid w:val="002E5BC5"/>
    <w:rsid w:val="002E5D57"/>
    <w:rsid w:val="002E6053"/>
    <w:rsid w:val="002E6216"/>
    <w:rsid w:val="002E6337"/>
    <w:rsid w:val="002E634D"/>
    <w:rsid w:val="002E64AE"/>
    <w:rsid w:val="002E6583"/>
    <w:rsid w:val="002E67DC"/>
    <w:rsid w:val="002E696D"/>
    <w:rsid w:val="002E6C54"/>
    <w:rsid w:val="002E6DFE"/>
    <w:rsid w:val="002E7157"/>
    <w:rsid w:val="002E7297"/>
    <w:rsid w:val="002E78B0"/>
    <w:rsid w:val="002E78B4"/>
    <w:rsid w:val="002E7D2A"/>
    <w:rsid w:val="002E7E33"/>
    <w:rsid w:val="002F006C"/>
    <w:rsid w:val="002F076E"/>
    <w:rsid w:val="002F0C4D"/>
    <w:rsid w:val="002F0DD4"/>
    <w:rsid w:val="002F1134"/>
    <w:rsid w:val="002F128B"/>
    <w:rsid w:val="002F135A"/>
    <w:rsid w:val="002F15CE"/>
    <w:rsid w:val="002F205B"/>
    <w:rsid w:val="002F242C"/>
    <w:rsid w:val="002F248B"/>
    <w:rsid w:val="002F2610"/>
    <w:rsid w:val="002F2D58"/>
    <w:rsid w:val="002F2F2D"/>
    <w:rsid w:val="002F3304"/>
    <w:rsid w:val="002F3793"/>
    <w:rsid w:val="002F3794"/>
    <w:rsid w:val="002F3A9D"/>
    <w:rsid w:val="002F3BF6"/>
    <w:rsid w:val="002F3FDF"/>
    <w:rsid w:val="002F40F4"/>
    <w:rsid w:val="002F449D"/>
    <w:rsid w:val="002F4680"/>
    <w:rsid w:val="002F51CA"/>
    <w:rsid w:val="002F52E7"/>
    <w:rsid w:val="002F5845"/>
    <w:rsid w:val="002F5E58"/>
    <w:rsid w:val="002F617B"/>
    <w:rsid w:val="002F6555"/>
    <w:rsid w:val="002F67B4"/>
    <w:rsid w:val="002F68C8"/>
    <w:rsid w:val="002F6F3C"/>
    <w:rsid w:val="003000A5"/>
    <w:rsid w:val="003000BA"/>
    <w:rsid w:val="003003AF"/>
    <w:rsid w:val="00300763"/>
    <w:rsid w:val="003007E2"/>
    <w:rsid w:val="00301262"/>
    <w:rsid w:val="00301355"/>
    <w:rsid w:val="003013D2"/>
    <w:rsid w:val="00301414"/>
    <w:rsid w:val="003016F5"/>
    <w:rsid w:val="00301AD8"/>
    <w:rsid w:val="00301EBD"/>
    <w:rsid w:val="00301EC3"/>
    <w:rsid w:val="0030208C"/>
    <w:rsid w:val="003025BC"/>
    <w:rsid w:val="00302608"/>
    <w:rsid w:val="00302AF9"/>
    <w:rsid w:val="00302D8F"/>
    <w:rsid w:val="00302DA7"/>
    <w:rsid w:val="00302DE8"/>
    <w:rsid w:val="00302E3C"/>
    <w:rsid w:val="00302E91"/>
    <w:rsid w:val="00303325"/>
    <w:rsid w:val="003035D3"/>
    <w:rsid w:val="00303609"/>
    <w:rsid w:val="003037E3"/>
    <w:rsid w:val="00303820"/>
    <w:rsid w:val="00303860"/>
    <w:rsid w:val="00303C53"/>
    <w:rsid w:val="00304222"/>
    <w:rsid w:val="00304837"/>
    <w:rsid w:val="0030496C"/>
    <w:rsid w:val="00304A7D"/>
    <w:rsid w:val="00304BBE"/>
    <w:rsid w:val="00304E3F"/>
    <w:rsid w:val="00305116"/>
    <w:rsid w:val="0030544C"/>
    <w:rsid w:val="00305454"/>
    <w:rsid w:val="003059AA"/>
    <w:rsid w:val="00306372"/>
    <w:rsid w:val="003064CB"/>
    <w:rsid w:val="0030673E"/>
    <w:rsid w:val="003068E6"/>
    <w:rsid w:val="00307001"/>
    <w:rsid w:val="00307589"/>
    <w:rsid w:val="0030784A"/>
    <w:rsid w:val="00307A44"/>
    <w:rsid w:val="00307AAF"/>
    <w:rsid w:val="00307C00"/>
    <w:rsid w:val="00307F78"/>
    <w:rsid w:val="00310279"/>
    <w:rsid w:val="003109F3"/>
    <w:rsid w:val="00310A8A"/>
    <w:rsid w:val="00310F96"/>
    <w:rsid w:val="00311558"/>
    <w:rsid w:val="00311651"/>
    <w:rsid w:val="003118FC"/>
    <w:rsid w:val="00311DC9"/>
    <w:rsid w:val="00311F88"/>
    <w:rsid w:val="00312A1E"/>
    <w:rsid w:val="00312A62"/>
    <w:rsid w:val="00312ABE"/>
    <w:rsid w:val="00313102"/>
    <w:rsid w:val="00313106"/>
    <w:rsid w:val="00313185"/>
    <w:rsid w:val="00313487"/>
    <w:rsid w:val="00313568"/>
    <w:rsid w:val="00313734"/>
    <w:rsid w:val="003138DE"/>
    <w:rsid w:val="00313F41"/>
    <w:rsid w:val="0031402B"/>
    <w:rsid w:val="0031406F"/>
    <w:rsid w:val="00314463"/>
    <w:rsid w:val="00314578"/>
    <w:rsid w:val="00314C95"/>
    <w:rsid w:val="00315394"/>
    <w:rsid w:val="003158B4"/>
    <w:rsid w:val="0031699B"/>
    <w:rsid w:val="00316CBC"/>
    <w:rsid w:val="00316D58"/>
    <w:rsid w:val="00316EDA"/>
    <w:rsid w:val="003170A3"/>
    <w:rsid w:val="00317194"/>
    <w:rsid w:val="00317365"/>
    <w:rsid w:val="003179F2"/>
    <w:rsid w:val="00317AAA"/>
    <w:rsid w:val="0032022D"/>
    <w:rsid w:val="003203F6"/>
    <w:rsid w:val="003207D5"/>
    <w:rsid w:val="003211CF"/>
    <w:rsid w:val="003214A2"/>
    <w:rsid w:val="00321537"/>
    <w:rsid w:val="0032174C"/>
    <w:rsid w:val="00321934"/>
    <w:rsid w:val="00321C90"/>
    <w:rsid w:val="00321EBD"/>
    <w:rsid w:val="00321F6A"/>
    <w:rsid w:val="00321F93"/>
    <w:rsid w:val="003221AD"/>
    <w:rsid w:val="00322212"/>
    <w:rsid w:val="00322457"/>
    <w:rsid w:val="00322573"/>
    <w:rsid w:val="00322EAD"/>
    <w:rsid w:val="00322ED8"/>
    <w:rsid w:val="00323039"/>
    <w:rsid w:val="0032317A"/>
    <w:rsid w:val="003234A9"/>
    <w:rsid w:val="00323501"/>
    <w:rsid w:val="003236AE"/>
    <w:rsid w:val="003236CA"/>
    <w:rsid w:val="00323C7C"/>
    <w:rsid w:val="00323F71"/>
    <w:rsid w:val="00324227"/>
    <w:rsid w:val="00324486"/>
    <w:rsid w:val="00324945"/>
    <w:rsid w:val="003249AD"/>
    <w:rsid w:val="00324FE0"/>
    <w:rsid w:val="00325087"/>
    <w:rsid w:val="00325143"/>
    <w:rsid w:val="00325155"/>
    <w:rsid w:val="00325510"/>
    <w:rsid w:val="003256A4"/>
    <w:rsid w:val="00325B82"/>
    <w:rsid w:val="00325CFC"/>
    <w:rsid w:val="00325F5E"/>
    <w:rsid w:val="00325F7B"/>
    <w:rsid w:val="00326163"/>
    <w:rsid w:val="00326209"/>
    <w:rsid w:val="0032662E"/>
    <w:rsid w:val="003269FE"/>
    <w:rsid w:val="00326A24"/>
    <w:rsid w:val="00326BA8"/>
    <w:rsid w:val="00326BAD"/>
    <w:rsid w:val="00326E34"/>
    <w:rsid w:val="0032704F"/>
    <w:rsid w:val="003271E4"/>
    <w:rsid w:val="0032726A"/>
    <w:rsid w:val="00327361"/>
    <w:rsid w:val="00327641"/>
    <w:rsid w:val="00327816"/>
    <w:rsid w:val="0032783C"/>
    <w:rsid w:val="00327A38"/>
    <w:rsid w:val="00330133"/>
    <w:rsid w:val="00330B5A"/>
    <w:rsid w:val="00330CEC"/>
    <w:rsid w:val="00330D6B"/>
    <w:rsid w:val="00330F7F"/>
    <w:rsid w:val="0033178A"/>
    <w:rsid w:val="003317C0"/>
    <w:rsid w:val="003317DC"/>
    <w:rsid w:val="00331B61"/>
    <w:rsid w:val="00331BE5"/>
    <w:rsid w:val="00331C45"/>
    <w:rsid w:val="00331E9D"/>
    <w:rsid w:val="00332A92"/>
    <w:rsid w:val="00332BE8"/>
    <w:rsid w:val="003332EC"/>
    <w:rsid w:val="00333711"/>
    <w:rsid w:val="00333842"/>
    <w:rsid w:val="00333872"/>
    <w:rsid w:val="0033389E"/>
    <w:rsid w:val="00333DD3"/>
    <w:rsid w:val="0033426C"/>
    <w:rsid w:val="003344E4"/>
    <w:rsid w:val="003345B4"/>
    <w:rsid w:val="00334621"/>
    <w:rsid w:val="00334879"/>
    <w:rsid w:val="00334A80"/>
    <w:rsid w:val="003351D3"/>
    <w:rsid w:val="00335735"/>
    <w:rsid w:val="00335947"/>
    <w:rsid w:val="00335A7B"/>
    <w:rsid w:val="00335B47"/>
    <w:rsid w:val="00336056"/>
    <w:rsid w:val="0033615A"/>
    <w:rsid w:val="0033618A"/>
    <w:rsid w:val="00336483"/>
    <w:rsid w:val="003364AC"/>
    <w:rsid w:val="00336959"/>
    <w:rsid w:val="00336DA4"/>
    <w:rsid w:val="003372C3"/>
    <w:rsid w:val="00337731"/>
    <w:rsid w:val="003378B4"/>
    <w:rsid w:val="00337B27"/>
    <w:rsid w:val="00337D55"/>
    <w:rsid w:val="003401EB"/>
    <w:rsid w:val="003405B6"/>
    <w:rsid w:val="00340649"/>
    <w:rsid w:val="00340A4F"/>
    <w:rsid w:val="00340E29"/>
    <w:rsid w:val="0034163F"/>
    <w:rsid w:val="00341C4C"/>
    <w:rsid w:val="00341FFC"/>
    <w:rsid w:val="0034226D"/>
    <w:rsid w:val="003428A2"/>
    <w:rsid w:val="00342C1F"/>
    <w:rsid w:val="00342C24"/>
    <w:rsid w:val="003431D8"/>
    <w:rsid w:val="003432A6"/>
    <w:rsid w:val="0034353C"/>
    <w:rsid w:val="00343E8A"/>
    <w:rsid w:val="003444F0"/>
    <w:rsid w:val="00344E1C"/>
    <w:rsid w:val="00344F37"/>
    <w:rsid w:val="003450C5"/>
    <w:rsid w:val="00345461"/>
    <w:rsid w:val="00345648"/>
    <w:rsid w:val="003457FF"/>
    <w:rsid w:val="00345CA2"/>
    <w:rsid w:val="00345D1E"/>
    <w:rsid w:val="00345D7E"/>
    <w:rsid w:val="00346433"/>
    <w:rsid w:val="00346C42"/>
    <w:rsid w:val="00346DF5"/>
    <w:rsid w:val="003470CE"/>
    <w:rsid w:val="00347297"/>
    <w:rsid w:val="00347569"/>
    <w:rsid w:val="00347572"/>
    <w:rsid w:val="00347BD4"/>
    <w:rsid w:val="0035028E"/>
    <w:rsid w:val="003503BA"/>
    <w:rsid w:val="00350473"/>
    <w:rsid w:val="0035062B"/>
    <w:rsid w:val="00350F69"/>
    <w:rsid w:val="00351000"/>
    <w:rsid w:val="0035177D"/>
    <w:rsid w:val="003519DD"/>
    <w:rsid w:val="003519E6"/>
    <w:rsid w:val="00351A5F"/>
    <w:rsid w:val="00351B6E"/>
    <w:rsid w:val="00351D12"/>
    <w:rsid w:val="00351F43"/>
    <w:rsid w:val="00352231"/>
    <w:rsid w:val="0035238B"/>
    <w:rsid w:val="003523B7"/>
    <w:rsid w:val="003529F1"/>
    <w:rsid w:val="00353029"/>
    <w:rsid w:val="00353039"/>
    <w:rsid w:val="0035318E"/>
    <w:rsid w:val="00353244"/>
    <w:rsid w:val="0035325B"/>
    <w:rsid w:val="003532C6"/>
    <w:rsid w:val="003534F3"/>
    <w:rsid w:val="00353641"/>
    <w:rsid w:val="0035389D"/>
    <w:rsid w:val="003539DC"/>
    <w:rsid w:val="00353D56"/>
    <w:rsid w:val="00354004"/>
    <w:rsid w:val="003542DB"/>
    <w:rsid w:val="0035453B"/>
    <w:rsid w:val="003545AC"/>
    <w:rsid w:val="003547C0"/>
    <w:rsid w:val="00354F6C"/>
    <w:rsid w:val="0035504D"/>
    <w:rsid w:val="00355119"/>
    <w:rsid w:val="0035572F"/>
    <w:rsid w:val="00355BBA"/>
    <w:rsid w:val="00356018"/>
    <w:rsid w:val="00356214"/>
    <w:rsid w:val="003562F5"/>
    <w:rsid w:val="003565A5"/>
    <w:rsid w:val="00356795"/>
    <w:rsid w:val="0035697F"/>
    <w:rsid w:val="003569B6"/>
    <w:rsid w:val="003576C9"/>
    <w:rsid w:val="00357A59"/>
    <w:rsid w:val="00357D91"/>
    <w:rsid w:val="00360074"/>
    <w:rsid w:val="0036019D"/>
    <w:rsid w:val="003601D6"/>
    <w:rsid w:val="00360441"/>
    <w:rsid w:val="00360486"/>
    <w:rsid w:val="00360DFB"/>
    <w:rsid w:val="00360E47"/>
    <w:rsid w:val="0036109C"/>
    <w:rsid w:val="0036123C"/>
    <w:rsid w:val="0036159E"/>
    <w:rsid w:val="0036162A"/>
    <w:rsid w:val="0036207E"/>
    <w:rsid w:val="003625B5"/>
    <w:rsid w:val="0036285F"/>
    <w:rsid w:val="003628C3"/>
    <w:rsid w:val="00362B3C"/>
    <w:rsid w:val="00362FFC"/>
    <w:rsid w:val="003638F7"/>
    <w:rsid w:val="00363A71"/>
    <w:rsid w:val="003641B9"/>
    <w:rsid w:val="003645ED"/>
    <w:rsid w:val="003646ED"/>
    <w:rsid w:val="00364788"/>
    <w:rsid w:val="0036479A"/>
    <w:rsid w:val="00364801"/>
    <w:rsid w:val="0036490E"/>
    <w:rsid w:val="00364CBA"/>
    <w:rsid w:val="00364D8C"/>
    <w:rsid w:val="0036501C"/>
    <w:rsid w:val="00365032"/>
    <w:rsid w:val="00365110"/>
    <w:rsid w:val="003654C4"/>
    <w:rsid w:val="00365A9D"/>
    <w:rsid w:val="00365D6B"/>
    <w:rsid w:val="003660A4"/>
    <w:rsid w:val="003669EA"/>
    <w:rsid w:val="00366BEA"/>
    <w:rsid w:val="00367582"/>
    <w:rsid w:val="00367682"/>
    <w:rsid w:val="00367804"/>
    <w:rsid w:val="003678DF"/>
    <w:rsid w:val="0036790A"/>
    <w:rsid w:val="0036794F"/>
    <w:rsid w:val="00367B22"/>
    <w:rsid w:val="00367C52"/>
    <w:rsid w:val="0037011B"/>
    <w:rsid w:val="0037043F"/>
    <w:rsid w:val="0037052F"/>
    <w:rsid w:val="00370A62"/>
    <w:rsid w:val="00370BC1"/>
    <w:rsid w:val="003714D3"/>
    <w:rsid w:val="003717CB"/>
    <w:rsid w:val="00372019"/>
    <w:rsid w:val="00372AA8"/>
    <w:rsid w:val="00372C17"/>
    <w:rsid w:val="00372C40"/>
    <w:rsid w:val="00372DF4"/>
    <w:rsid w:val="0037375E"/>
    <w:rsid w:val="003739C5"/>
    <w:rsid w:val="00373CA3"/>
    <w:rsid w:val="00373D3B"/>
    <w:rsid w:val="00374054"/>
    <w:rsid w:val="003740D3"/>
    <w:rsid w:val="0037414A"/>
    <w:rsid w:val="00374244"/>
    <w:rsid w:val="00374506"/>
    <w:rsid w:val="00374518"/>
    <w:rsid w:val="00374A0F"/>
    <w:rsid w:val="00374ACE"/>
    <w:rsid w:val="00374D29"/>
    <w:rsid w:val="00374E83"/>
    <w:rsid w:val="00374F71"/>
    <w:rsid w:val="003751C5"/>
    <w:rsid w:val="00375270"/>
    <w:rsid w:val="0037545B"/>
    <w:rsid w:val="00375559"/>
    <w:rsid w:val="00375698"/>
    <w:rsid w:val="00375D0A"/>
    <w:rsid w:val="00375DBC"/>
    <w:rsid w:val="00375FA8"/>
    <w:rsid w:val="003764BC"/>
    <w:rsid w:val="003767C8"/>
    <w:rsid w:val="00376813"/>
    <w:rsid w:val="00377295"/>
    <w:rsid w:val="00377750"/>
    <w:rsid w:val="00377821"/>
    <w:rsid w:val="00377BE2"/>
    <w:rsid w:val="00377ECF"/>
    <w:rsid w:val="003800D2"/>
    <w:rsid w:val="003802DA"/>
    <w:rsid w:val="00380660"/>
    <w:rsid w:val="0038088A"/>
    <w:rsid w:val="00380934"/>
    <w:rsid w:val="00380A13"/>
    <w:rsid w:val="003810BD"/>
    <w:rsid w:val="00381416"/>
    <w:rsid w:val="00381588"/>
    <w:rsid w:val="003819A9"/>
    <w:rsid w:val="00381A6E"/>
    <w:rsid w:val="00381CDF"/>
    <w:rsid w:val="00381EA5"/>
    <w:rsid w:val="0038246F"/>
    <w:rsid w:val="00382866"/>
    <w:rsid w:val="00382869"/>
    <w:rsid w:val="00382C3C"/>
    <w:rsid w:val="00382D22"/>
    <w:rsid w:val="00382FD0"/>
    <w:rsid w:val="0038308C"/>
    <w:rsid w:val="00383519"/>
    <w:rsid w:val="003838B9"/>
    <w:rsid w:val="00383E87"/>
    <w:rsid w:val="003842A0"/>
    <w:rsid w:val="00384587"/>
    <w:rsid w:val="0038472A"/>
    <w:rsid w:val="00384FA2"/>
    <w:rsid w:val="00384FC0"/>
    <w:rsid w:val="0038548F"/>
    <w:rsid w:val="0038556B"/>
    <w:rsid w:val="0038579B"/>
    <w:rsid w:val="003857B1"/>
    <w:rsid w:val="00385A2A"/>
    <w:rsid w:val="00386040"/>
    <w:rsid w:val="003864D9"/>
    <w:rsid w:val="0038659D"/>
    <w:rsid w:val="003868C1"/>
    <w:rsid w:val="00386BB5"/>
    <w:rsid w:val="00386C21"/>
    <w:rsid w:val="00386C76"/>
    <w:rsid w:val="00386F68"/>
    <w:rsid w:val="003876BB"/>
    <w:rsid w:val="003877C0"/>
    <w:rsid w:val="003878A8"/>
    <w:rsid w:val="00387D87"/>
    <w:rsid w:val="00387F41"/>
    <w:rsid w:val="00387FCF"/>
    <w:rsid w:val="0039017E"/>
    <w:rsid w:val="00390358"/>
    <w:rsid w:val="003905C2"/>
    <w:rsid w:val="003905CF"/>
    <w:rsid w:val="00390756"/>
    <w:rsid w:val="003907DD"/>
    <w:rsid w:val="00391202"/>
    <w:rsid w:val="00391295"/>
    <w:rsid w:val="00391304"/>
    <w:rsid w:val="0039140F"/>
    <w:rsid w:val="003914EC"/>
    <w:rsid w:val="003917C3"/>
    <w:rsid w:val="003917E8"/>
    <w:rsid w:val="00391D53"/>
    <w:rsid w:val="003923A8"/>
    <w:rsid w:val="003926B6"/>
    <w:rsid w:val="003929DB"/>
    <w:rsid w:val="00392BBD"/>
    <w:rsid w:val="00392DDF"/>
    <w:rsid w:val="00392EC4"/>
    <w:rsid w:val="00393259"/>
    <w:rsid w:val="003938F3"/>
    <w:rsid w:val="00394148"/>
    <w:rsid w:val="003948D2"/>
    <w:rsid w:val="00394B04"/>
    <w:rsid w:val="00394DBD"/>
    <w:rsid w:val="00394ECF"/>
    <w:rsid w:val="003952D4"/>
    <w:rsid w:val="00395792"/>
    <w:rsid w:val="00395AA4"/>
    <w:rsid w:val="00395B7A"/>
    <w:rsid w:val="00395E4E"/>
    <w:rsid w:val="00395FF5"/>
    <w:rsid w:val="003961AE"/>
    <w:rsid w:val="00396245"/>
    <w:rsid w:val="003962E1"/>
    <w:rsid w:val="00396508"/>
    <w:rsid w:val="003965D6"/>
    <w:rsid w:val="003967FF"/>
    <w:rsid w:val="00396A9B"/>
    <w:rsid w:val="00396EEA"/>
    <w:rsid w:val="0039769F"/>
    <w:rsid w:val="003978FC"/>
    <w:rsid w:val="003979E4"/>
    <w:rsid w:val="00397B85"/>
    <w:rsid w:val="00397C09"/>
    <w:rsid w:val="003A0152"/>
    <w:rsid w:val="003A0A6C"/>
    <w:rsid w:val="003A0C29"/>
    <w:rsid w:val="003A12DD"/>
    <w:rsid w:val="003A1C76"/>
    <w:rsid w:val="003A2063"/>
    <w:rsid w:val="003A249D"/>
    <w:rsid w:val="003A297D"/>
    <w:rsid w:val="003A2B30"/>
    <w:rsid w:val="003A31AF"/>
    <w:rsid w:val="003A3B05"/>
    <w:rsid w:val="003A3E3F"/>
    <w:rsid w:val="003A486E"/>
    <w:rsid w:val="003A4EBD"/>
    <w:rsid w:val="003A55F4"/>
    <w:rsid w:val="003A578A"/>
    <w:rsid w:val="003A5E64"/>
    <w:rsid w:val="003A69BE"/>
    <w:rsid w:val="003A6EF5"/>
    <w:rsid w:val="003A70CD"/>
    <w:rsid w:val="003A773D"/>
    <w:rsid w:val="003B0398"/>
    <w:rsid w:val="003B0406"/>
    <w:rsid w:val="003B0852"/>
    <w:rsid w:val="003B0B6A"/>
    <w:rsid w:val="003B1007"/>
    <w:rsid w:val="003B1160"/>
    <w:rsid w:val="003B15F5"/>
    <w:rsid w:val="003B172E"/>
    <w:rsid w:val="003B1D6D"/>
    <w:rsid w:val="003B1EC3"/>
    <w:rsid w:val="003B26D6"/>
    <w:rsid w:val="003B2AD7"/>
    <w:rsid w:val="003B2E12"/>
    <w:rsid w:val="003B3934"/>
    <w:rsid w:val="003B3D24"/>
    <w:rsid w:val="003B3FA0"/>
    <w:rsid w:val="003B3FF4"/>
    <w:rsid w:val="003B454C"/>
    <w:rsid w:val="003B465B"/>
    <w:rsid w:val="003B4808"/>
    <w:rsid w:val="003B4865"/>
    <w:rsid w:val="003B494E"/>
    <w:rsid w:val="003B4DEA"/>
    <w:rsid w:val="003B52B2"/>
    <w:rsid w:val="003B558F"/>
    <w:rsid w:val="003B5666"/>
    <w:rsid w:val="003B585A"/>
    <w:rsid w:val="003B58BE"/>
    <w:rsid w:val="003B5A0B"/>
    <w:rsid w:val="003B5A59"/>
    <w:rsid w:val="003B5CC9"/>
    <w:rsid w:val="003B5E67"/>
    <w:rsid w:val="003B605A"/>
    <w:rsid w:val="003B60C3"/>
    <w:rsid w:val="003B6241"/>
    <w:rsid w:val="003B6256"/>
    <w:rsid w:val="003B6365"/>
    <w:rsid w:val="003B6EB7"/>
    <w:rsid w:val="003B6F21"/>
    <w:rsid w:val="003B73AC"/>
    <w:rsid w:val="003B7502"/>
    <w:rsid w:val="003B75C0"/>
    <w:rsid w:val="003B7CE9"/>
    <w:rsid w:val="003B7D08"/>
    <w:rsid w:val="003B7D3F"/>
    <w:rsid w:val="003B7D40"/>
    <w:rsid w:val="003C0150"/>
    <w:rsid w:val="003C0559"/>
    <w:rsid w:val="003C07C1"/>
    <w:rsid w:val="003C0C51"/>
    <w:rsid w:val="003C0CB6"/>
    <w:rsid w:val="003C0DD0"/>
    <w:rsid w:val="003C12D6"/>
    <w:rsid w:val="003C17EA"/>
    <w:rsid w:val="003C1982"/>
    <w:rsid w:val="003C1CEC"/>
    <w:rsid w:val="003C216A"/>
    <w:rsid w:val="003C2246"/>
    <w:rsid w:val="003C24EF"/>
    <w:rsid w:val="003C27FE"/>
    <w:rsid w:val="003C28CF"/>
    <w:rsid w:val="003C2ABA"/>
    <w:rsid w:val="003C30A2"/>
    <w:rsid w:val="003C314B"/>
    <w:rsid w:val="003C3262"/>
    <w:rsid w:val="003C3654"/>
    <w:rsid w:val="003C3737"/>
    <w:rsid w:val="003C37FE"/>
    <w:rsid w:val="003C3822"/>
    <w:rsid w:val="003C3968"/>
    <w:rsid w:val="003C3AFE"/>
    <w:rsid w:val="003C3CB9"/>
    <w:rsid w:val="003C3D34"/>
    <w:rsid w:val="003C437C"/>
    <w:rsid w:val="003C45F7"/>
    <w:rsid w:val="003C4AE4"/>
    <w:rsid w:val="003C4AEC"/>
    <w:rsid w:val="003C4B7A"/>
    <w:rsid w:val="003C4DDE"/>
    <w:rsid w:val="003C4EAF"/>
    <w:rsid w:val="003C5352"/>
    <w:rsid w:val="003C54B3"/>
    <w:rsid w:val="003C5630"/>
    <w:rsid w:val="003C57F7"/>
    <w:rsid w:val="003C5E2C"/>
    <w:rsid w:val="003C60DD"/>
    <w:rsid w:val="003C625F"/>
    <w:rsid w:val="003C64C1"/>
    <w:rsid w:val="003C6876"/>
    <w:rsid w:val="003C6A1B"/>
    <w:rsid w:val="003C6BA2"/>
    <w:rsid w:val="003C6CB1"/>
    <w:rsid w:val="003C6F27"/>
    <w:rsid w:val="003C78EA"/>
    <w:rsid w:val="003C7D1D"/>
    <w:rsid w:val="003C7FFA"/>
    <w:rsid w:val="003D012D"/>
    <w:rsid w:val="003D0573"/>
    <w:rsid w:val="003D0627"/>
    <w:rsid w:val="003D0749"/>
    <w:rsid w:val="003D0BF3"/>
    <w:rsid w:val="003D1417"/>
    <w:rsid w:val="003D1898"/>
    <w:rsid w:val="003D18D8"/>
    <w:rsid w:val="003D1F29"/>
    <w:rsid w:val="003D2537"/>
    <w:rsid w:val="003D2EAD"/>
    <w:rsid w:val="003D312F"/>
    <w:rsid w:val="003D3E36"/>
    <w:rsid w:val="003D40CA"/>
    <w:rsid w:val="003D4655"/>
    <w:rsid w:val="003D46FF"/>
    <w:rsid w:val="003D4875"/>
    <w:rsid w:val="003D4884"/>
    <w:rsid w:val="003D48E2"/>
    <w:rsid w:val="003D4A3B"/>
    <w:rsid w:val="003D4A7E"/>
    <w:rsid w:val="003D4C62"/>
    <w:rsid w:val="003D4C77"/>
    <w:rsid w:val="003D4F0C"/>
    <w:rsid w:val="003D4FA6"/>
    <w:rsid w:val="003D5618"/>
    <w:rsid w:val="003D5ABB"/>
    <w:rsid w:val="003D5CB6"/>
    <w:rsid w:val="003D6339"/>
    <w:rsid w:val="003D6404"/>
    <w:rsid w:val="003D6442"/>
    <w:rsid w:val="003D6521"/>
    <w:rsid w:val="003D6C59"/>
    <w:rsid w:val="003D6CEE"/>
    <w:rsid w:val="003D7034"/>
    <w:rsid w:val="003D7A1F"/>
    <w:rsid w:val="003D7B76"/>
    <w:rsid w:val="003D7F57"/>
    <w:rsid w:val="003E0687"/>
    <w:rsid w:val="003E0848"/>
    <w:rsid w:val="003E0DA0"/>
    <w:rsid w:val="003E0E0E"/>
    <w:rsid w:val="003E0E32"/>
    <w:rsid w:val="003E1230"/>
    <w:rsid w:val="003E1BAD"/>
    <w:rsid w:val="003E1C82"/>
    <w:rsid w:val="003E1E28"/>
    <w:rsid w:val="003E2283"/>
    <w:rsid w:val="003E22F7"/>
    <w:rsid w:val="003E2407"/>
    <w:rsid w:val="003E241C"/>
    <w:rsid w:val="003E2552"/>
    <w:rsid w:val="003E2D29"/>
    <w:rsid w:val="003E2E53"/>
    <w:rsid w:val="003E2F29"/>
    <w:rsid w:val="003E34E7"/>
    <w:rsid w:val="003E3D52"/>
    <w:rsid w:val="003E3EC5"/>
    <w:rsid w:val="003E4082"/>
    <w:rsid w:val="003E43D1"/>
    <w:rsid w:val="003E4465"/>
    <w:rsid w:val="003E456A"/>
    <w:rsid w:val="003E469A"/>
    <w:rsid w:val="003E48C7"/>
    <w:rsid w:val="003E4A2C"/>
    <w:rsid w:val="003E4DF9"/>
    <w:rsid w:val="003E4F1D"/>
    <w:rsid w:val="003E530A"/>
    <w:rsid w:val="003E568D"/>
    <w:rsid w:val="003E56A3"/>
    <w:rsid w:val="003E5C15"/>
    <w:rsid w:val="003E5C8B"/>
    <w:rsid w:val="003E6082"/>
    <w:rsid w:val="003E6283"/>
    <w:rsid w:val="003E648B"/>
    <w:rsid w:val="003E66D3"/>
    <w:rsid w:val="003E67F2"/>
    <w:rsid w:val="003E6EFF"/>
    <w:rsid w:val="003E72A1"/>
    <w:rsid w:val="003E75BC"/>
    <w:rsid w:val="003E75E8"/>
    <w:rsid w:val="003E7E6F"/>
    <w:rsid w:val="003E7EDA"/>
    <w:rsid w:val="003F03E4"/>
    <w:rsid w:val="003F0580"/>
    <w:rsid w:val="003F087E"/>
    <w:rsid w:val="003F103C"/>
    <w:rsid w:val="003F153E"/>
    <w:rsid w:val="003F1815"/>
    <w:rsid w:val="003F18E1"/>
    <w:rsid w:val="003F19DB"/>
    <w:rsid w:val="003F2065"/>
    <w:rsid w:val="003F229A"/>
    <w:rsid w:val="003F2463"/>
    <w:rsid w:val="003F278A"/>
    <w:rsid w:val="003F296D"/>
    <w:rsid w:val="003F2A4B"/>
    <w:rsid w:val="003F2B08"/>
    <w:rsid w:val="003F2B73"/>
    <w:rsid w:val="003F2E78"/>
    <w:rsid w:val="003F2F24"/>
    <w:rsid w:val="003F2FA3"/>
    <w:rsid w:val="003F30A3"/>
    <w:rsid w:val="003F3135"/>
    <w:rsid w:val="003F31DE"/>
    <w:rsid w:val="003F3401"/>
    <w:rsid w:val="003F3CD7"/>
    <w:rsid w:val="003F4221"/>
    <w:rsid w:val="003F4744"/>
    <w:rsid w:val="003F48A6"/>
    <w:rsid w:val="003F50B9"/>
    <w:rsid w:val="003F511C"/>
    <w:rsid w:val="003F525F"/>
    <w:rsid w:val="003F5371"/>
    <w:rsid w:val="003F5786"/>
    <w:rsid w:val="003F57DD"/>
    <w:rsid w:val="003F5C3E"/>
    <w:rsid w:val="003F5EB1"/>
    <w:rsid w:val="003F5EB6"/>
    <w:rsid w:val="003F60CB"/>
    <w:rsid w:val="003F6814"/>
    <w:rsid w:val="003F68C9"/>
    <w:rsid w:val="003F6CAE"/>
    <w:rsid w:val="003F6DC5"/>
    <w:rsid w:val="003F6FFC"/>
    <w:rsid w:val="003F707B"/>
    <w:rsid w:val="003F70C8"/>
    <w:rsid w:val="003F7304"/>
    <w:rsid w:val="003F7331"/>
    <w:rsid w:val="003F73EA"/>
    <w:rsid w:val="003F7428"/>
    <w:rsid w:val="003F76CD"/>
    <w:rsid w:val="003F7B60"/>
    <w:rsid w:val="003F7DE2"/>
    <w:rsid w:val="003F7E2D"/>
    <w:rsid w:val="00400F0D"/>
    <w:rsid w:val="00400F72"/>
    <w:rsid w:val="0040160D"/>
    <w:rsid w:val="0040183D"/>
    <w:rsid w:val="004018DB"/>
    <w:rsid w:val="00401DAD"/>
    <w:rsid w:val="00402068"/>
    <w:rsid w:val="00402236"/>
    <w:rsid w:val="00402301"/>
    <w:rsid w:val="00402336"/>
    <w:rsid w:val="004023A4"/>
    <w:rsid w:val="00402522"/>
    <w:rsid w:val="00402825"/>
    <w:rsid w:val="00402AC6"/>
    <w:rsid w:val="00402B11"/>
    <w:rsid w:val="00402CDE"/>
    <w:rsid w:val="00402EC3"/>
    <w:rsid w:val="0040319A"/>
    <w:rsid w:val="00403235"/>
    <w:rsid w:val="00403544"/>
    <w:rsid w:val="004036F6"/>
    <w:rsid w:val="00403BE9"/>
    <w:rsid w:val="00403C2E"/>
    <w:rsid w:val="00403D83"/>
    <w:rsid w:val="00403E76"/>
    <w:rsid w:val="004042C1"/>
    <w:rsid w:val="00404392"/>
    <w:rsid w:val="0040458B"/>
    <w:rsid w:val="004048B0"/>
    <w:rsid w:val="00404B13"/>
    <w:rsid w:val="00404DAD"/>
    <w:rsid w:val="00404E22"/>
    <w:rsid w:val="00404F93"/>
    <w:rsid w:val="004053D1"/>
    <w:rsid w:val="004058A9"/>
    <w:rsid w:val="00405987"/>
    <w:rsid w:val="00405DB1"/>
    <w:rsid w:val="00405DBC"/>
    <w:rsid w:val="00405EAC"/>
    <w:rsid w:val="0040654D"/>
    <w:rsid w:val="0040677A"/>
    <w:rsid w:val="00406D13"/>
    <w:rsid w:val="0040742A"/>
    <w:rsid w:val="004074DA"/>
    <w:rsid w:val="00407785"/>
    <w:rsid w:val="00407B78"/>
    <w:rsid w:val="00407D53"/>
    <w:rsid w:val="00410040"/>
    <w:rsid w:val="0041005E"/>
    <w:rsid w:val="00410144"/>
    <w:rsid w:val="0041060C"/>
    <w:rsid w:val="004106F8"/>
    <w:rsid w:val="00410735"/>
    <w:rsid w:val="00410919"/>
    <w:rsid w:val="0041100D"/>
    <w:rsid w:val="00411034"/>
    <w:rsid w:val="004110C3"/>
    <w:rsid w:val="0041123C"/>
    <w:rsid w:val="00411279"/>
    <w:rsid w:val="00411437"/>
    <w:rsid w:val="00412073"/>
    <w:rsid w:val="0041268C"/>
    <w:rsid w:val="00412CB4"/>
    <w:rsid w:val="00413900"/>
    <w:rsid w:val="00413913"/>
    <w:rsid w:val="00414092"/>
    <w:rsid w:val="00414177"/>
    <w:rsid w:val="00414286"/>
    <w:rsid w:val="00414C17"/>
    <w:rsid w:val="00414C46"/>
    <w:rsid w:val="00414F1D"/>
    <w:rsid w:val="00415181"/>
    <w:rsid w:val="004151F5"/>
    <w:rsid w:val="00415DA8"/>
    <w:rsid w:val="00415F4B"/>
    <w:rsid w:val="00415FB5"/>
    <w:rsid w:val="0041626A"/>
    <w:rsid w:val="00416356"/>
    <w:rsid w:val="004165AA"/>
    <w:rsid w:val="0041687B"/>
    <w:rsid w:val="004169CB"/>
    <w:rsid w:val="00417496"/>
    <w:rsid w:val="004175E3"/>
    <w:rsid w:val="00417983"/>
    <w:rsid w:val="00417D9E"/>
    <w:rsid w:val="00417E38"/>
    <w:rsid w:val="0042018E"/>
    <w:rsid w:val="004209E5"/>
    <w:rsid w:val="00420DA8"/>
    <w:rsid w:val="00421278"/>
    <w:rsid w:val="0042168E"/>
    <w:rsid w:val="0042196D"/>
    <w:rsid w:val="00421BD0"/>
    <w:rsid w:val="00421C8D"/>
    <w:rsid w:val="00421F6A"/>
    <w:rsid w:val="004221F4"/>
    <w:rsid w:val="004223A0"/>
    <w:rsid w:val="0042298F"/>
    <w:rsid w:val="00422C8D"/>
    <w:rsid w:val="00422DF5"/>
    <w:rsid w:val="0042344A"/>
    <w:rsid w:val="00423A06"/>
    <w:rsid w:val="00423C7F"/>
    <w:rsid w:val="0042427D"/>
    <w:rsid w:val="004244C6"/>
    <w:rsid w:val="0042456B"/>
    <w:rsid w:val="00424DC6"/>
    <w:rsid w:val="00424E0E"/>
    <w:rsid w:val="0042538C"/>
    <w:rsid w:val="004253BF"/>
    <w:rsid w:val="00425726"/>
    <w:rsid w:val="00425877"/>
    <w:rsid w:val="00425FDD"/>
    <w:rsid w:val="004265B2"/>
    <w:rsid w:val="00427379"/>
    <w:rsid w:val="0042780C"/>
    <w:rsid w:val="004278F4"/>
    <w:rsid w:val="00427D31"/>
    <w:rsid w:val="004305C6"/>
    <w:rsid w:val="004305EC"/>
    <w:rsid w:val="00430739"/>
    <w:rsid w:val="00431339"/>
    <w:rsid w:val="004315AF"/>
    <w:rsid w:val="004316B5"/>
    <w:rsid w:val="00431754"/>
    <w:rsid w:val="00431DAF"/>
    <w:rsid w:val="00431E3E"/>
    <w:rsid w:val="00431FE2"/>
    <w:rsid w:val="0043226D"/>
    <w:rsid w:val="00432417"/>
    <w:rsid w:val="00432783"/>
    <w:rsid w:val="0043279E"/>
    <w:rsid w:val="00432D3B"/>
    <w:rsid w:val="0043336B"/>
    <w:rsid w:val="004333A8"/>
    <w:rsid w:val="004333CC"/>
    <w:rsid w:val="004334D6"/>
    <w:rsid w:val="00434826"/>
    <w:rsid w:val="00434936"/>
    <w:rsid w:val="004349F0"/>
    <w:rsid w:val="00434D74"/>
    <w:rsid w:val="004352CC"/>
    <w:rsid w:val="00435339"/>
    <w:rsid w:val="0043576E"/>
    <w:rsid w:val="00435C77"/>
    <w:rsid w:val="00435D37"/>
    <w:rsid w:val="00436005"/>
    <w:rsid w:val="0043642C"/>
    <w:rsid w:val="004364A7"/>
    <w:rsid w:val="0043655B"/>
    <w:rsid w:val="00436756"/>
    <w:rsid w:val="00436A19"/>
    <w:rsid w:val="00436D56"/>
    <w:rsid w:val="00436DAD"/>
    <w:rsid w:val="00436F71"/>
    <w:rsid w:val="004372C7"/>
    <w:rsid w:val="004377EA"/>
    <w:rsid w:val="004379A3"/>
    <w:rsid w:val="00437A70"/>
    <w:rsid w:val="00437A81"/>
    <w:rsid w:val="00437CCE"/>
    <w:rsid w:val="00440593"/>
    <w:rsid w:val="00440A2C"/>
    <w:rsid w:val="00440C7E"/>
    <w:rsid w:val="00441686"/>
    <w:rsid w:val="0044174C"/>
    <w:rsid w:val="00441876"/>
    <w:rsid w:val="0044192F"/>
    <w:rsid w:val="00441B8E"/>
    <w:rsid w:val="00441CD4"/>
    <w:rsid w:val="00441F8F"/>
    <w:rsid w:val="004423C0"/>
    <w:rsid w:val="004426F2"/>
    <w:rsid w:val="004428E1"/>
    <w:rsid w:val="004430C8"/>
    <w:rsid w:val="004433D6"/>
    <w:rsid w:val="00443C5B"/>
    <w:rsid w:val="0044410C"/>
    <w:rsid w:val="004451B3"/>
    <w:rsid w:val="004455F0"/>
    <w:rsid w:val="00445721"/>
    <w:rsid w:val="00445C58"/>
    <w:rsid w:val="0044632B"/>
    <w:rsid w:val="0044667F"/>
    <w:rsid w:val="00446BFD"/>
    <w:rsid w:val="00446DCC"/>
    <w:rsid w:val="00447061"/>
    <w:rsid w:val="004470A2"/>
    <w:rsid w:val="00450631"/>
    <w:rsid w:val="004506BC"/>
    <w:rsid w:val="004507CF"/>
    <w:rsid w:val="00450AC3"/>
    <w:rsid w:val="00450DCE"/>
    <w:rsid w:val="00450FC2"/>
    <w:rsid w:val="00451154"/>
    <w:rsid w:val="00451195"/>
    <w:rsid w:val="00451357"/>
    <w:rsid w:val="004513C9"/>
    <w:rsid w:val="0045148F"/>
    <w:rsid w:val="00451A62"/>
    <w:rsid w:val="00451CDD"/>
    <w:rsid w:val="004525FB"/>
    <w:rsid w:val="004528E7"/>
    <w:rsid w:val="00452AB0"/>
    <w:rsid w:val="00452C1E"/>
    <w:rsid w:val="00452DED"/>
    <w:rsid w:val="0045340D"/>
    <w:rsid w:val="0045380E"/>
    <w:rsid w:val="0045398B"/>
    <w:rsid w:val="004539CF"/>
    <w:rsid w:val="00453CDA"/>
    <w:rsid w:val="00453D77"/>
    <w:rsid w:val="004541BA"/>
    <w:rsid w:val="00454600"/>
    <w:rsid w:val="00454B51"/>
    <w:rsid w:val="00455084"/>
    <w:rsid w:val="00455185"/>
    <w:rsid w:val="0045519D"/>
    <w:rsid w:val="0045547D"/>
    <w:rsid w:val="00455A6C"/>
    <w:rsid w:val="0045626A"/>
    <w:rsid w:val="004566A6"/>
    <w:rsid w:val="004568E4"/>
    <w:rsid w:val="00456E8C"/>
    <w:rsid w:val="00456FCF"/>
    <w:rsid w:val="00457592"/>
    <w:rsid w:val="0045781A"/>
    <w:rsid w:val="004578DD"/>
    <w:rsid w:val="00457944"/>
    <w:rsid w:val="00457AFE"/>
    <w:rsid w:val="00457C76"/>
    <w:rsid w:val="00457DEA"/>
    <w:rsid w:val="00460147"/>
    <w:rsid w:val="00460720"/>
    <w:rsid w:val="00460E0B"/>
    <w:rsid w:val="00460F71"/>
    <w:rsid w:val="004610DD"/>
    <w:rsid w:val="0046120E"/>
    <w:rsid w:val="0046138B"/>
    <w:rsid w:val="00461E0E"/>
    <w:rsid w:val="00462094"/>
    <w:rsid w:val="004622DD"/>
    <w:rsid w:val="0046234B"/>
    <w:rsid w:val="0046285A"/>
    <w:rsid w:val="00462933"/>
    <w:rsid w:val="00462EA1"/>
    <w:rsid w:val="00463245"/>
    <w:rsid w:val="0046339C"/>
    <w:rsid w:val="0046362C"/>
    <w:rsid w:val="004636A7"/>
    <w:rsid w:val="00463D91"/>
    <w:rsid w:val="004641BA"/>
    <w:rsid w:val="00464392"/>
    <w:rsid w:val="00464511"/>
    <w:rsid w:val="004647C2"/>
    <w:rsid w:val="00464854"/>
    <w:rsid w:val="00464DFD"/>
    <w:rsid w:val="00464ED6"/>
    <w:rsid w:val="00464F58"/>
    <w:rsid w:val="004652B0"/>
    <w:rsid w:val="004656A4"/>
    <w:rsid w:val="004656CA"/>
    <w:rsid w:val="00466973"/>
    <w:rsid w:val="00466BF2"/>
    <w:rsid w:val="00467152"/>
    <w:rsid w:val="0046715E"/>
    <w:rsid w:val="0046742C"/>
    <w:rsid w:val="0046769C"/>
    <w:rsid w:val="004676A2"/>
    <w:rsid w:val="00467C79"/>
    <w:rsid w:val="00470212"/>
    <w:rsid w:val="004704E2"/>
    <w:rsid w:val="00470732"/>
    <w:rsid w:val="00470CC2"/>
    <w:rsid w:val="00470D72"/>
    <w:rsid w:val="00470D81"/>
    <w:rsid w:val="00470F68"/>
    <w:rsid w:val="00471CAA"/>
    <w:rsid w:val="00471F1D"/>
    <w:rsid w:val="004727E3"/>
    <w:rsid w:val="00472977"/>
    <w:rsid w:val="00472D39"/>
    <w:rsid w:val="00472F30"/>
    <w:rsid w:val="004730D0"/>
    <w:rsid w:val="0047316E"/>
    <w:rsid w:val="00473416"/>
    <w:rsid w:val="0047364E"/>
    <w:rsid w:val="00473B03"/>
    <w:rsid w:val="00473B6E"/>
    <w:rsid w:val="00473E02"/>
    <w:rsid w:val="00473FFE"/>
    <w:rsid w:val="0047483B"/>
    <w:rsid w:val="004748D7"/>
    <w:rsid w:val="00474C4A"/>
    <w:rsid w:val="00474D1B"/>
    <w:rsid w:val="00474D80"/>
    <w:rsid w:val="004750A8"/>
    <w:rsid w:val="004754E0"/>
    <w:rsid w:val="004755AF"/>
    <w:rsid w:val="0047562C"/>
    <w:rsid w:val="004757B8"/>
    <w:rsid w:val="00475937"/>
    <w:rsid w:val="00475965"/>
    <w:rsid w:val="00475CBC"/>
    <w:rsid w:val="00475D44"/>
    <w:rsid w:val="00476044"/>
    <w:rsid w:val="00476055"/>
    <w:rsid w:val="00476580"/>
    <w:rsid w:val="00476A4F"/>
    <w:rsid w:val="00476ED8"/>
    <w:rsid w:val="004772E9"/>
    <w:rsid w:val="00477462"/>
    <w:rsid w:val="00477558"/>
    <w:rsid w:val="00477634"/>
    <w:rsid w:val="0047779E"/>
    <w:rsid w:val="00477CD0"/>
    <w:rsid w:val="00477FEA"/>
    <w:rsid w:val="00480385"/>
    <w:rsid w:val="004805D6"/>
    <w:rsid w:val="00480748"/>
    <w:rsid w:val="00480AE7"/>
    <w:rsid w:val="00480C2A"/>
    <w:rsid w:val="0048148C"/>
    <w:rsid w:val="004816E0"/>
    <w:rsid w:val="00481EDC"/>
    <w:rsid w:val="004825AC"/>
    <w:rsid w:val="004829A5"/>
    <w:rsid w:val="00482B8C"/>
    <w:rsid w:val="00482F06"/>
    <w:rsid w:val="00483319"/>
    <w:rsid w:val="0048343E"/>
    <w:rsid w:val="004837EC"/>
    <w:rsid w:val="00483802"/>
    <w:rsid w:val="00483B9B"/>
    <w:rsid w:val="0048417D"/>
    <w:rsid w:val="0048419D"/>
    <w:rsid w:val="004841E6"/>
    <w:rsid w:val="0048445E"/>
    <w:rsid w:val="004845FD"/>
    <w:rsid w:val="00484D83"/>
    <w:rsid w:val="0048501E"/>
    <w:rsid w:val="00485101"/>
    <w:rsid w:val="0048531E"/>
    <w:rsid w:val="00485493"/>
    <w:rsid w:val="004856CA"/>
    <w:rsid w:val="004856E9"/>
    <w:rsid w:val="004860A8"/>
    <w:rsid w:val="00486405"/>
    <w:rsid w:val="00486C3C"/>
    <w:rsid w:val="00486E67"/>
    <w:rsid w:val="0048767D"/>
    <w:rsid w:val="00490107"/>
    <w:rsid w:val="0049030E"/>
    <w:rsid w:val="0049086A"/>
    <w:rsid w:val="004908AA"/>
    <w:rsid w:val="004912A8"/>
    <w:rsid w:val="00491C67"/>
    <w:rsid w:val="004920E4"/>
    <w:rsid w:val="004929F9"/>
    <w:rsid w:val="00492A2C"/>
    <w:rsid w:val="00492E16"/>
    <w:rsid w:val="00492E4A"/>
    <w:rsid w:val="00492F4B"/>
    <w:rsid w:val="00493187"/>
    <w:rsid w:val="004931FB"/>
    <w:rsid w:val="0049348D"/>
    <w:rsid w:val="004934AF"/>
    <w:rsid w:val="0049362B"/>
    <w:rsid w:val="00493735"/>
    <w:rsid w:val="00493829"/>
    <w:rsid w:val="00493837"/>
    <w:rsid w:val="00493A57"/>
    <w:rsid w:val="00493C36"/>
    <w:rsid w:val="00493EF1"/>
    <w:rsid w:val="0049441E"/>
    <w:rsid w:val="004947AA"/>
    <w:rsid w:val="00494E95"/>
    <w:rsid w:val="0049527F"/>
    <w:rsid w:val="00495331"/>
    <w:rsid w:val="0049537B"/>
    <w:rsid w:val="004958DB"/>
    <w:rsid w:val="00495CAE"/>
    <w:rsid w:val="00495E28"/>
    <w:rsid w:val="00495F49"/>
    <w:rsid w:val="00496194"/>
    <w:rsid w:val="0049642C"/>
    <w:rsid w:val="00496A74"/>
    <w:rsid w:val="00496D56"/>
    <w:rsid w:val="00496FF3"/>
    <w:rsid w:val="0049704F"/>
    <w:rsid w:val="0049735A"/>
    <w:rsid w:val="00497F38"/>
    <w:rsid w:val="00497FC1"/>
    <w:rsid w:val="004A0230"/>
    <w:rsid w:val="004A02E0"/>
    <w:rsid w:val="004A0683"/>
    <w:rsid w:val="004A07E9"/>
    <w:rsid w:val="004A0932"/>
    <w:rsid w:val="004A0ABE"/>
    <w:rsid w:val="004A0B01"/>
    <w:rsid w:val="004A0B5F"/>
    <w:rsid w:val="004A0CC1"/>
    <w:rsid w:val="004A0D37"/>
    <w:rsid w:val="004A0E26"/>
    <w:rsid w:val="004A127B"/>
    <w:rsid w:val="004A12F3"/>
    <w:rsid w:val="004A1984"/>
    <w:rsid w:val="004A1AC2"/>
    <w:rsid w:val="004A1BD5"/>
    <w:rsid w:val="004A1D05"/>
    <w:rsid w:val="004A1F08"/>
    <w:rsid w:val="004A2149"/>
    <w:rsid w:val="004A2518"/>
    <w:rsid w:val="004A29FC"/>
    <w:rsid w:val="004A2BD3"/>
    <w:rsid w:val="004A2C27"/>
    <w:rsid w:val="004A2C69"/>
    <w:rsid w:val="004A2CDF"/>
    <w:rsid w:val="004A2D2F"/>
    <w:rsid w:val="004A2D56"/>
    <w:rsid w:val="004A3112"/>
    <w:rsid w:val="004A31A8"/>
    <w:rsid w:val="004A3479"/>
    <w:rsid w:val="004A3AB3"/>
    <w:rsid w:val="004A3AF5"/>
    <w:rsid w:val="004A4584"/>
    <w:rsid w:val="004A4D88"/>
    <w:rsid w:val="004A5536"/>
    <w:rsid w:val="004A5C44"/>
    <w:rsid w:val="004A5DB2"/>
    <w:rsid w:val="004A6120"/>
    <w:rsid w:val="004A62A8"/>
    <w:rsid w:val="004A645A"/>
    <w:rsid w:val="004A7052"/>
    <w:rsid w:val="004A7666"/>
    <w:rsid w:val="004A7AEB"/>
    <w:rsid w:val="004A7BE6"/>
    <w:rsid w:val="004A7DA7"/>
    <w:rsid w:val="004A7E2E"/>
    <w:rsid w:val="004A7FAA"/>
    <w:rsid w:val="004B02D9"/>
    <w:rsid w:val="004B0350"/>
    <w:rsid w:val="004B05B2"/>
    <w:rsid w:val="004B0A7C"/>
    <w:rsid w:val="004B105B"/>
    <w:rsid w:val="004B132D"/>
    <w:rsid w:val="004B13FE"/>
    <w:rsid w:val="004B161B"/>
    <w:rsid w:val="004B17D7"/>
    <w:rsid w:val="004B188D"/>
    <w:rsid w:val="004B1CB0"/>
    <w:rsid w:val="004B1DFD"/>
    <w:rsid w:val="004B24A5"/>
    <w:rsid w:val="004B2946"/>
    <w:rsid w:val="004B2EC2"/>
    <w:rsid w:val="004B2F32"/>
    <w:rsid w:val="004B2FB7"/>
    <w:rsid w:val="004B37E0"/>
    <w:rsid w:val="004B3945"/>
    <w:rsid w:val="004B3AD0"/>
    <w:rsid w:val="004B3D7A"/>
    <w:rsid w:val="004B42DC"/>
    <w:rsid w:val="004B4517"/>
    <w:rsid w:val="004B472A"/>
    <w:rsid w:val="004B47D1"/>
    <w:rsid w:val="004B48A7"/>
    <w:rsid w:val="004B499B"/>
    <w:rsid w:val="004B4A05"/>
    <w:rsid w:val="004B4D03"/>
    <w:rsid w:val="004B5666"/>
    <w:rsid w:val="004B59DF"/>
    <w:rsid w:val="004B5A0F"/>
    <w:rsid w:val="004B5E3E"/>
    <w:rsid w:val="004B5F4D"/>
    <w:rsid w:val="004B637F"/>
    <w:rsid w:val="004B6A00"/>
    <w:rsid w:val="004B6EB9"/>
    <w:rsid w:val="004B72D3"/>
    <w:rsid w:val="004B7740"/>
    <w:rsid w:val="004B7B47"/>
    <w:rsid w:val="004B7D54"/>
    <w:rsid w:val="004B7E83"/>
    <w:rsid w:val="004B7F71"/>
    <w:rsid w:val="004C0069"/>
    <w:rsid w:val="004C0711"/>
    <w:rsid w:val="004C0A65"/>
    <w:rsid w:val="004C0C0B"/>
    <w:rsid w:val="004C0CE3"/>
    <w:rsid w:val="004C1112"/>
    <w:rsid w:val="004C12D9"/>
    <w:rsid w:val="004C1454"/>
    <w:rsid w:val="004C1869"/>
    <w:rsid w:val="004C1B69"/>
    <w:rsid w:val="004C1BBE"/>
    <w:rsid w:val="004C1FBB"/>
    <w:rsid w:val="004C26BE"/>
    <w:rsid w:val="004C2803"/>
    <w:rsid w:val="004C2890"/>
    <w:rsid w:val="004C2FAB"/>
    <w:rsid w:val="004C3041"/>
    <w:rsid w:val="004C3062"/>
    <w:rsid w:val="004C30E4"/>
    <w:rsid w:val="004C313D"/>
    <w:rsid w:val="004C31FD"/>
    <w:rsid w:val="004C322C"/>
    <w:rsid w:val="004C39F8"/>
    <w:rsid w:val="004C3A0C"/>
    <w:rsid w:val="004C3D78"/>
    <w:rsid w:val="004C3DC1"/>
    <w:rsid w:val="004C43CB"/>
    <w:rsid w:val="004C4410"/>
    <w:rsid w:val="004C4453"/>
    <w:rsid w:val="004C44D0"/>
    <w:rsid w:val="004C48FB"/>
    <w:rsid w:val="004C4966"/>
    <w:rsid w:val="004C4BB9"/>
    <w:rsid w:val="004C4BE6"/>
    <w:rsid w:val="004C4CC0"/>
    <w:rsid w:val="004C4F86"/>
    <w:rsid w:val="004C5C64"/>
    <w:rsid w:val="004C5ED0"/>
    <w:rsid w:val="004C607B"/>
    <w:rsid w:val="004C6454"/>
    <w:rsid w:val="004C6552"/>
    <w:rsid w:val="004C6823"/>
    <w:rsid w:val="004C6D95"/>
    <w:rsid w:val="004C7610"/>
    <w:rsid w:val="004C779A"/>
    <w:rsid w:val="004D024E"/>
    <w:rsid w:val="004D05F7"/>
    <w:rsid w:val="004D0757"/>
    <w:rsid w:val="004D0956"/>
    <w:rsid w:val="004D0A80"/>
    <w:rsid w:val="004D0F3F"/>
    <w:rsid w:val="004D11EC"/>
    <w:rsid w:val="004D138E"/>
    <w:rsid w:val="004D1913"/>
    <w:rsid w:val="004D1A56"/>
    <w:rsid w:val="004D20AB"/>
    <w:rsid w:val="004D21D6"/>
    <w:rsid w:val="004D236E"/>
    <w:rsid w:val="004D23DD"/>
    <w:rsid w:val="004D257D"/>
    <w:rsid w:val="004D26F9"/>
    <w:rsid w:val="004D2B88"/>
    <w:rsid w:val="004D2F6B"/>
    <w:rsid w:val="004D303D"/>
    <w:rsid w:val="004D3276"/>
    <w:rsid w:val="004D375A"/>
    <w:rsid w:val="004D3C7E"/>
    <w:rsid w:val="004D3F99"/>
    <w:rsid w:val="004D41A4"/>
    <w:rsid w:val="004D443C"/>
    <w:rsid w:val="004D4754"/>
    <w:rsid w:val="004D47A8"/>
    <w:rsid w:val="004D4843"/>
    <w:rsid w:val="004D48F6"/>
    <w:rsid w:val="004D4F1C"/>
    <w:rsid w:val="004D5156"/>
    <w:rsid w:val="004D559B"/>
    <w:rsid w:val="004D5E39"/>
    <w:rsid w:val="004D66A8"/>
    <w:rsid w:val="004D6AAA"/>
    <w:rsid w:val="004D6D77"/>
    <w:rsid w:val="004D6E1D"/>
    <w:rsid w:val="004D6F0B"/>
    <w:rsid w:val="004D7449"/>
    <w:rsid w:val="004D78F5"/>
    <w:rsid w:val="004D7D6D"/>
    <w:rsid w:val="004E0339"/>
    <w:rsid w:val="004E0441"/>
    <w:rsid w:val="004E05D5"/>
    <w:rsid w:val="004E0659"/>
    <w:rsid w:val="004E0776"/>
    <w:rsid w:val="004E08B5"/>
    <w:rsid w:val="004E0B06"/>
    <w:rsid w:val="004E1106"/>
    <w:rsid w:val="004E139E"/>
    <w:rsid w:val="004E16B8"/>
    <w:rsid w:val="004E1BD6"/>
    <w:rsid w:val="004E1DDE"/>
    <w:rsid w:val="004E2119"/>
    <w:rsid w:val="004E2238"/>
    <w:rsid w:val="004E23C5"/>
    <w:rsid w:val="004E264E"/>
    <w:rsid w:val="004E265E"/>
    <w:rsid w:val="004E2B0E"/>
    <w:rsid w:val="004E2B3F"/>
    <w:rsid w:val="004E2BA9"/>
    <w:rsid w:val="004E2E33"/>
    <w:rsid w:val="004E2F7A"/>
    <w:rsid w:val="004E3748"/>
    <w:rsid w:val="004E39CD"/>
    <w:rsid w:val="004E3C90"/>
    <w:rsid w:val="004E408E"/>
    <w:rsid w:val="004E41E5"/>
    <w:rsid w:val="004E4693"/>
    <w:rsid w:val="004E49D5"/>
    <w:rsid w:val="004E4E0E"/>
    <w:rsid w:val="004E5055"/>
    <w:rsid w:val="004E5144"/>
    <w:rsid w:val="004E5303"/>
    <w:rsid w:val="004E54D7"/>
    <w:rsid w:val="004E5835"/>
    <w:rsid w:val="004E5FA2"/>
    <w:rsid w:val="004E6455"/>
    <w:rsid w:val="004E647A"/>
    <w:rsid w:val="004E6670"/>
    <w:rsid w:val="004E69E3"/>
    <w:rsid w:val="004E6A85"/>
    <w:rsid w:val="004E6D35"/>
    <w:rsid w:val="004E6DBB"/>
    <w:rsid w:val="004E70F3"/>
    <w:rsid w:val="004E72C0"/>
    <w:rsid w:val="004E7469"/>
    <w:rsid w:val="004F0035"/>
    <w:rsid w:val="004F06E8"/>
    <w:rsid w:val="004F08C3"/>
    <w:rsid w:val="004F0968"/>
    <w:rsid w:val="004F0E85"/>
    <w:rsid w:val="004F0E92"/>
    <w:rsid w:val="004F122D"/>
    <w:rsid w:val="004F139A"/>
    <w:rsid w:val="004F1400"/>
    <w:rsid w:val="004F14AC"/>
    <w:rsid w:val="004F1824"/>
    <w:rsid w:val="004F18BC"/>
    <w:rsid w:val="004F1A41"/>
    <w:rsid w:val="004F1DD2"/>
    <w:rsid w:val="004F267C"/>
    <w:rsid w:val="004F2E2B"/>
    <w:rsid w:val="004F2F7E"/>
    <w:rsid w:val="004F3081"/>
    <w:rsid w:val="004F3BC7"/>
    <w:rsid w:val="004F41B5"/>
    <w:rsid w:val="004F42CB"/>
    <w:rsid w:val="004F44D7"/>
    <w:rsid w:val="004F4527"/>
    <w:rsid w:val="004F454D"/>
    <w:rsid w:val="004F456A"/>
    <w:rsid w:val="004F4809"/>
    <w:rsid w:val="004F487B"/>
    <w:rsid w:val="004F4930"/>
    <w:rsid w:val="004F517E"/>
    <w:rsid w:val="004F5220"/>
    <w:rsid w:val="004F57C3"/>
    <w:rsid w:val="004F593E"/>
    <w:rsid w:val="004F5C55"/>
    <w:rsid w:val="004F602B"/>
    <w:rsid w:val="004F6051"/>
    <w:rsid w:val="004F60BE"/>
    <w:rsid w:val="004F6196"/>
    <w:rsid w:val="004F66D7"/>
    <w:rsid w:val="004F6844"/>
    <w:rsid w:val="004F6A38"/>
    <w:rsid w:val="004F6B1F"/>
    <w:rsid w:val="004F6DDE"/>
    <w:rsid w:val="004F6E80"/>
    <w:rsid w:val="004F6FF8"/>
    <w:rsid w:val="004F70C6"/>
    <w:rsid w:val="004F70E0"/>
    <w:rsid w:val="004F776B"/>
    <w:rsid w:val="004F7C7E"/>
    <w:rsid w:val="004F7F94"/>
    <w:rsid w:val="0050023F"/>
    <w:rsid w:val="00500285"/>
    <w:rsid w:val="0050037E"/>
    <w:rsid w:val="0050066E"/>
    <w:rsid w:val="005009D1"/>
    <w:rsid w:val="00500BBE"/>
    <w:rsid w:val="0050131D"/>
    <w:rsid w:val="0050146D"/>
    <w:rsid w:val="005016E2"/>
    <w:rsid w:val="005019F4"/>
    <w:rsid w:val="00501D4E"/>
    <w:rsid w:val="0050257E"/>
    <w:rsid w:val="00502D54"/>
    <w:rsid w:val="00502E06"/>
    <w:rsid w:val="00502F86"/>
    <w:rsid w:val="005031CA"/>
    <w:rsid w:val="00503247"/>
    <w:rsid w:val="0050339E"/>
    <w:rsid w:val="0050352D"/>
    <w:rsid w:val="005039E7"/>
    <w:rsid w:val="00503C07"/>
    <w:rsid w:val="00503CE8"/>
    <w:rsid w:val="00503D6E"/>
    <w:rsid w:val="00503E82"/>
    <w:rsid w:val="00503F0B"/>
    <w:rsid w:val="0050408D"/>
    <w:rsid w:val="005041ED"/>
    <w:rsid w:val="005047FB"/>
    <w:rsid w:val="00504A01"/>
    <w:rsid w:val="00504A96"/>
    <w:rsid w:val="005056E1"/>
    <w:rsid w:val="00505777"/>
    <w:rsid w:val="00505785"/>
    <w:rsid w:val="005057C1"/>
    <w:rsid w:val="0050661C"/>
    <w:rsid w:val="00506919"/>
    <w:rsid w:val="00506A6A"/>
    <w:rsid w:val="00506BD8"/>
    <w:rsid w:val="00506C38"/>
    <w:rsid w:val="0050706F"/>
    <w:rsid w:val="00507385"/>
    <w:rsid w:val="0050755B"/>
    <w:rsid w:val="0050757F"/>
    <w:rsid w:val="005075CC"/>
    <w:rsid w:val="005077B7"/>
    <w:rsid w:val="00507A93"/>
    <w:rsid w:val="00507D11"/>
    <w:rsid w:val="005104FC"/>
    <w:rsid w:val="00510CA8"/>
    <w:rsid w:val="00510D1C"/>
    <w:rsid w:val="00510EA7"/>
    <w:rsid w:val="00511904"/>
    <w:rsid w:val="00511EBB"/>
    <w:rsid w:val="005120A3"/>
    <w:rsid w:val="0051283F"/>
    <w:rsid w:val="005136E1"/>
    <w:rsid w:val="00513806"/>
    <w:rsid w:val="00513B1F"/>
    <w:rsid w:val="00513D7C"/>
    <w:rsid w:val="00513DB4"/>
    <w:rsid w:val="00513EB1"/>
    <w:rsid w:val="00513EE0"/>
    <w:rsid w:val="00514199"/>
    <w:rsid w:val="0051486D"/>
    <w:rsid w:val="00514D5A"/>
    <w:rsid w:val="00514DD8"/>
    <w:rsid w:val="0051549F"/>
    <w:rsid w:val="0051560A"/>
    <w:rsid w:val="00515730"/>
    <w:rsid w:val="00515BAC"/>
    <w:rsid w:val="00515BC6"/>
    <w:rsid w:val="00515C58"/>
    <w:rsid w:val="00515CB9"/>
    <w:rsid w:val="00516113"/>
    <w:rsid w:val="0051617A"/>
    <w:rsid w:val="00516381"/>
    <w:rsid w:val="00516515"/>
    <w:rsid w:val="00516E0F"/>
    <w:rsid w:val="005170AD"/>
    <w:rsid w:val="005172CA"/>
    <w:rsid w:val="00517304"/>
    <w:rsid w:val="005173A4"/>
    <w:rsid w:val="005175C9"/>
    <w:rsid w:val="00517638"/>
    <w:rsid w:val="00517C9A"/>
    <w:rsid w:val="00520066"/>
    <w:rsid w:val="005201C4"/>
    <w:rsid w:val="00520227"/>
    <w:rsid w:val="00520C69"/>
    <w:rsid w:val="00521863"/>
    <w:rsid w:val="00521B9F"/>
    <w:rsid w:val="00521CF7"/>
    <w:rsid w:val="00521D66"/>
    <w:rsid w:val="00521DFB"/>
    <w:rsid w:val="00522059"/>
    <w:rsid w:val="005224F1"/>
    <w:rsid w:val="005226B5"/>
    <w:rsid w:val="0052285C"/>
    <w:rsid w:val="00522D4D"/>
    <w:rsid w:val="00522DFB"/>
    <w:rsid w:val="00522F38"/>
    <w:rsid w:val="00523161"/>
    <w:rsid w:val="005232E7"/>
    <w:rsid w:val="00523381"/>
    <w:rsid w:val="005234B6"/>
    <w:rsid w:val="0052353F"/>
    <w:rsid w:val="005236B8"/>
    <w:rsid w:val="005238A9"/>
    <w:rsid w:val="00523FC8"/>
    <w:rsid w:val="0052434F"/>
    <w:rsid w:val="0052448B"/>
    <w:rsid w:val="005244DA"/>
    <w:rsid w:val="00524AC1"/>
    <w:rsid w:val="00524E26"/>
    <w:rsid w:val="005250D2"/>
    <w:rsid w:val="005250D9"/>
    <w:rsid w:val="00525449"/>
    <w:rsid w:val="00525BFB"/>
    <w:rsid w:val="00525C9D"/>
    <w:rsid w:val="00525EC5"/>
    <w:rsid w:val="005260CE"/>
    <w:rsid w:val="005264BA"/>
    <w:rsid w:val="005264BD"/>
    <w:rsid w:val="005267C5"/>
    <w:rsid w:val="0052699D"/>
    <w:rsid w:val="00526DA4"/>
    <w:rsid w:val="00526E8C"/>
    <w:rsid w:val="00527628"/>
    <w:rsid w:val="00527888"/>
    <w:rsid w:val="00527FA6"/>
    <w:rsid w:val="00527FBB"/>
    <w:rsid w:val="00530189"/>
    <w:rsid w:val="0053020A"/>
    <w:rsid w:val="005302EF"/>
    <w:rsid w:val="00530F2A"/>
    <w:rsid w:val="005311E7"/>
    <w:rsid w:val="00531254"/>
    <w:rsid w:val="005312A0"/>
    <w:rsid w:val="0053137F"/>
    <w:rsid w:val="005318E6"/>
    <w:rsid w:val="00531AC9"/>
    <w:rsid w:val="00531B68"/>
    <w:rsid w:val="00531D94"/>
    <w:rsid w:val="00531E9B"/>
    <w:rsid w:val="005323A0"/>
    <w:rsid w:val="005323E5"/>
    <w:rsid w:val="00532434"/>
    <w:rsid w:val="005324D4"/>
    <w:rsid w:val="00532A6C"/>
    <w:rsid w:val="00532B06"/>
    <w:rsid w:val="00532B4A"/>
    <w:rsid w:val="00532EC2"/>
    <w:rsid w:val="00532EE6"/>
    <w:rsid w:val="00532FC3"/>
    <w:rsid w:val="0053300E"/>
    <w:rsid w:val="0053339D"/>
    <w:rsid w:val="005334F0"/>
    <w:rsid w:val="005336AC"/>
    <w:rsid w:val="00533F51"/>
    <w:rsid w:val="0053408B"/>
    <w:rsid w:val="005340E9"/>
    <w:rsid w:val="005341E4"/>
    <w:rsid w:val="00534418"/>
    <w:rsid w:val="00534BFD"/>
    <w:rsid w:val="00534D51"/>
    <w:rsid w:val="0053541C"/>
    <w:rsid w:val="00535580"/>
    <w:rsid w:val="005355B3"/>
    <w:rsid w:val="005356F6"/>
    <w:rsid w:val="00535815"/>
    <w:rsid w:val="00535847"/>
    <w:rsid w:val="00535B5E"/>
    <w:rsid w:val="0053604A"/>
    <w:rsid w:val="00536468"/>
    <w:rsid w:val="00536B5E"/>
    <w:rsid w:val="00536BD0"/>
    <w:rsid w:val="00536D5E"/>
    <w:rsid w:val="00536E2D"/>
    <w:rsid w:val="0053716D"/>
    <w:rsid w:val="005379B9"/>
    <w:rsid w:val="00537C15"/>
    <w:rsid w:val="00537EA6"/>
    <w:rsid w:val="0054002D"/>
    <w:rsid w:val="005401E5"/>
    <w:rsid w:val="00540274"/>
    <w:rsid w:val="0054077A"/>
    <w:rsid w:val="0054094A"/>
    <w:rsid w:val="00540A3D"/>
    <w:rsid w:val="00540DED"/>
    <w:rsid w:val="0054106F"/>
    <w:rsid w:val="00541108"/>
    <w:rsid w:val="005414ED"/>
    <w:rsid w:val="00541C37"/>
    <w:rsid w:val="00542262"/>
    <w:rsid w:val="0054237B"/>
    <w:rsid w:val="00542541"/>
    <w:rsid w:val="005434B8"/>
    <w:rsid w:val="005434D5"/>
    <w:rsid w:val="00543E3E"/>
    <w:rsid w:val="00544017"/>
    <w:rsid w:val="00544097"/>
    <w:rsid w:val="00544208"/>
    <w:rsid w:val="005442D7"/>
    <w:rsid w:val="00544608"/>
    <w:rsid w:val="005447A1"/>
    <w:rsid w:val="005447E7"/>
    <w:rsid w:val="005448DB"/>
    <w:rsid w:val="00544910"/>
    <w:rsid w:val="00544C3F"/>
    <w:rsid w:val="00544E74"/>
    <w:rsid w:val="00545FA8"/>
    <w:rsid w:val="00545FC1"/>
    <w:rsid w:val="005460CE"/>
    <w:rsid w:val="00546393"/>
    <w:rsid w:val="0054645A"/>
    <w:rsid w:val="005466C3"/>
    <w:rsid w:val="00546B0C"/>
    <w:rsid w:val="00546D70"/>
    <w:rsid w:val="00546EF6"/>
    <w:rsid w:val="00546FEA"/>
    <w:rsid w:val="005470EC"/>
    <w:rsid w:val="005476BA"/>
    <w:rsid w:val="005479E5"/>
    <w:rsid w:val="00547F2D"/>
    <w:rsid w:val="005501FB"/>
    <w:rsid w:val="0055036B"/>
    <w:rsid w:val="00550649"/>
    <w:rsid w:val="005506C5"/>
    <w:rsid w:val="005507ED"/>
    <w:rsid w:val="005508BB"/>
    <w:rsid w:val="00551001"/>
    <w:rsid w:val="005518AB"/>
    <w:rsid w:val="00551ABE"/>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702"/>
    <w:rsid w:val="00553903"/>
    <w:rsid w:val="00553B56"/>
    <w:rsid w:val="00553CA4"/>
    <w:rsid w:val="00553EC3"/>
    <w:rsid w:val="00554092"/>
    <w:rsid w:val="0055461D"/>
    <w:rsid w:val="0055476E"/>
    <w:rsid w:val="0055487A"/>
    <w:rsid w:val="00554B86"/>
    <w:rsid w:val="005551DC"/>
    <w:rsid w:val="005552ED"/>
    <w:rsid w:val="00555731"/>
    <w:rsid w:val="005559DA"/>
    <w:rsid w:val="00555CE4"/>
    <w:rsid w:val="00555DBB"/>
    <w:rsid w:val="00555DE8"/>
    <w:rsid w:val="00555DE9"/>
    <w:rsid w:val="00555DF3"/>
    <w:rsid w:val="00555E34"/>
    <w:rsid w:val="00556009"/>
    <w:rsid w:val="0055608B"/>
    <w:rsid w:val="005567ED"/>
    <w:rsid w:val="0055687D"/>
    <w:rsid w:val="00556BED"/>
    <w:rsid w:val="0055701A"/>
    <w:rsid w:val="0055708F"/>
    <w:rsid w:val="00557473"/>
    <w:rsid w:val="00557479"/>
    <w:rsid w:val="00557790"/>
    <w:rsid w:val="005577DE"/>
    <w:rsid w:val="00557E2F"/>
    <w:rsid w:val="00557F76"/>
    <w:rsid w:val="005602C6"/>
    <w:rsid w:val="005607DA"/>
    <w:rsid w:val="00560BD2"/>
    <w:rsid w:val="00560CE7"/>
    <w:rsid w:val="00560F3B"/>
    <w:rsid w:val="00560F88"/>
    <w:rsid w:val="005611FB"/>
    <w:rsid w:val="005614A4"/>
    <w:rsid w:val="00561A32"/>
    <w:rsid w:val="00561C1D"/>
    <w:rsid w:val="00561CC9"/>
    <w:rsid w:val="00561EE4"/>
    <w:rsid w:val="0056251B"/>
    <w:rsid w:val="0056266F"/>
    <w:rsid w:val="005629AC"/>
    <w:rsid w:val="00563428"/>
    <w:rsid w:val="005634CA"/>
    <w:rsid w:val="005635C0"/>
    <w:rsid w:val="005639C9"/>
    <w:rsid w:val="00563C0D"/>
    <w:rsid w:val="00563F2C"/>
    <w:rsid w:val="005640CD"/>
    <w:rsid w:val="00564420"/>
    <w:rsid w:val="005645A7"/>
    <w:rsid w:val="00564732"/>
    <w:rsid w:val="00564813"/>
    <w:rsid w:val="005648F3"/>
    <w:rsid w:val="00565505"/>
    <w:rsid w:val="00565A01"/>
    <w:rsid w:val="00565C1D"/>
    <w:rsid w:val="00565ECE"/>
    <w:rsid w:val="00565FBF"/>
    <w:rsid w:val="0056608A"/>
    <w:rsid w:val="0056640A"/>
    <w:rsid w:val="0056641F"/>
    <w:rsid w:val="00566624"/>
    <w:rsid w:val="00566707"/>
    <w:rsid w:val="0056675D"/>
    <w:rsid w:val="00566876"/>
    <w:rsid w:val="00566944"/>
    <w:rsid w:val="005670E0"/>
    <w:rsid w:val="00567240"/>
    <w:rsid w:val="00567454"/>
    <w:rsid w:val="00567608"/>
    <w:rsid w:val="005677A5"/>
    <w:rsid w:val="0056783B"/>
    <w:rsid w:val="005678C2"/>
    <w:rsid w:val="00567933"/>
    <w:rsid w:val="00567C69"/>
    <w:rsid w:val="00567DF3"/>
    <w:rsid w:val="00567EE1"/>
    <w:rsid w:val="0057040A"/>
    <w:rsid w:val="005704BF"/>
    <w:rsid w:val="00570B7F"/>
    <w:rsid w:val="00570EFC"/>
    <w:rsid w:val="00571258"/>
    <w:rsid w:val="00571313"/>
    <w:rsid w:val="005713E7"/>
    <w:rsid w:val="00571559"/>
    <w:rsid w:val="005716AB"/>
    <w:rsid w:val="005716ED"/>
    <w:rsid w:val="00571914"/>
    <w:rsid w:val="00571981"/>
    <w:rsid w:val="00571AA9"/>
    <w:rsid w:val="00571B70"/>
    <w:rsid w:val="00571BAD"/>
    <w:rsid w:val="00571E2A"/>
    <w:rsid w:val="00571E96"/>
    <w:rsid w:val="00571FBB"/>
    <w:rsid w:val="00572229"/>
    <w:rsid w:val="00572750"/>
    <w:rsid w:val="00572A8A"/>
    <w:rsid w:val="00572C65"/>
    <w:rsid w:val="0057330F"/>
    <w:rsid w:val="00573E53"/>
    <w:rsid w:val="0057420C"/>
    <w:rsid w:val="00574420"/>
    <w:rsid w:val="00574951"/>
    <w:rsid w:val="00574A3E"/>
    <w:rsid w:val="00574A78"/>
    <w:rsid w:val="00574CDB"/>
    <w:rsid w:val="00575213"/>
    <w:rsid w:val="005756AB"/>
    <w:rsid w:val="005756DB"/>
    <w:rsid w:val="0057591A"/>
    <w:rsid w:val="00575955"/>
    <w:rsid w:val="00575A67"/>
    <w:rsid w:val="00575F09"/>
    <w:rsid w:val="00576027"/>
    <w:rsid w:val="00576285"/>
    <w:rsid w:val="00576848"/>
    <w:rsid w:val="00576C17"/>
    <w:rsid w:val="00576D9E"/>
    <w:rsid w:val="00576DC2"/>
    <w:rsid w:val="00577570"/>
    <w:rsid w:val="00577639"/>
    <w:rsid w:val="00577BFD"/>
    <w:rsid w:val="00580080"/>
    <w:rsid w:val="00580163"/>
    <w:rsid w:val="005801E6"/>
    <w:rsid w:val="00580298"/>
    <w:rsid w:val="00580804"/>
    <w:rsid w:val="0058091F"/>
    <w:rsid w:val="00580F64"/>
    <w:rsid w:val="00581002"/>
    <w:rsid w:val="005810FC"/>
    <w:rsid w:val="005819E5"/>
    <w:rsid w:val="00581C19"/>
    <w:rsid w:val="00582234"/>
    <w:rsid w:val="00582273"/>
    <w:rsid w:val="0058295D"/>
    <w:rsid w:val="00582A96"/>
    <w:rsid w:val="00583038"/>
    <w:rsid w:val="0058304F"/>
    <w:rsid w:val="005831E8"/>
    <w:rsid w:val="0058363C"/>
    <w:rsid w:val="005836A1"/>
    <w:rsid w:val="00583749"/>
    <w:rsid w:val="00583B02"/>
    <w:rsid w:val="00583DA9"/>
    <w:rsid w:val="0058401B"/>
    <w:rsid w:val="00584070"/>
    <w:rsid w:val="00584128"/>
    <w:rsid w:val="005841A0"/>
    <w:rsid w:val="0058436C"/>
    <w:rsid w:val="0058453A"/>
    <w:rsid w:val="00584A2A"/>
    <w:rsid w:val="00584C76"/>
    <w:rsid w:val="0058532B"/>
    <w:rsid w:val="00585522"/>
    <w:rsid w:val="005856AA"/>
    <w:rsid w:val="005857BA"/>
    <w:rsid w:val="005858C4"/>
    <w:rsid w:val="00585FA1"/>
    <w:rsid w:val="005860B8"/>
    <w:rsid w:val="005864D4"/>
    <w:rsid w:val="0058657A"/>
    <w:rsid w:val="0058689A"/>
    <w:rsid w:val="00586909"/>
    <w:rsid w:val="005869E7"/>
    <w:rsid w:val="00586D66"/>
    <w:rsid w:val="00586E91"/>
    <w:rsid w:val="00586EB2"/>
    <w:rsid w:val="00586FD0"/>
    <w:rsid w:val="005873E6"/>
    <w:rsid w:val="00587531"/>
    <w:rsid w:val="00587624"/>
    <w:rsid w:val="005879BB"/>
    <w:rsid w:val="00587AF2"/>
    <w:rsid w:val="00587BA1"/>
    <w:rsid w:val="00587D10"/>
    <w:rsid w:val="00587DF1"/>
    <w:rsid w:val="00587ECD"/>
    <w:rsid w:val="0059002D"/>
    <w:rsid w:val="00590361"/>
    <w:rsid w:val="005903F6"/>
    <w:rsid w:val="005904AF"/>
    <w:rsid w:val="00590738"/>
    <w:rsid w:val="005908E1"/>
    <w:rsid w:val="00590B5F"/>
    <w:rsid w:val="00590EE7"/>
    <w:rsid w:val="00591483"/>
    <w:rsid w:val="00591EE7"/>
    <w:rsid w:val="00591F7C"/>
    <w:rsid w:val="0059207E"/>
    <w:rsid w:val="0059216C"/>
    <w:rsid w:val="005926FE"/>
    <w:rsid w:val="0059287C"/>
    <w:rsid w:val="00592AB7"/>
    <w:rsid w:val="00592BBC"/>
    <w:rsid w:val="00592CBC"/>
    <w:rsid w:val="00592D86"/>
    <w:rsid w:val="005932F2"/>
    <w:rsid w:val="00593334"/>
    <w:rsid w:val="00593A22"/>
    <w:rsid w:val="00593B23"/>
    <w:rsid w:val="00593CE6"/>
    <w:rsid w:val="00593F6F"/>
    <w:rsid w:val="005940FF"/>
    <w:rsid w:val="0059507F"/>
    <w:rsid w:val="00595343"/>
    <w:rsid w:val="0059543F"/>
    <w:rsid w:val="005955E8"/>
    <w:rsid w:val="0059584D"/>
    <w:rsid w:val="005958EF"/>
    <w:rsid w:val="00595915"/>
    <w:rsid w:val="00595995"/>
    <w:rsid w:val="00595CA7"/>
    <w:rsid w:val="0059622A"/>
    <w:rsid w:val="00596778"/>
    <w:rsid w:val="00596973"/>
    <w:rsid w:val="005969E0"/>
    <w:rsid w:val="005969E1"/>
    <w:rsid w:val="00596BA3"/>
    <w:rsid w:val="00596BE7"/>
    <w:rsid w:val="00596CCB"/>
    <w:rsid w:val="00596F8C"/>
    <w:rsid w:val="00597466"/>
    <w:rsid w:val="0059747D"/>
    <w:rsid w:val="0059753A"/>
    <w:rsid w:val="00597CD0"/>
    <w:rsid w:val="005A0764"/>
    <w:rsid w:val="005A07BF"/>
    <w:rsid w:val="005A0A3E"/>
    <w:rsid w:val="005A0E4D"/>
    <w:rsid w:val="005A0FE3"/>
    <w:rsid w:val="005A125E"/>
    <w:rsid w:val="005A16D8"/>
    <w:rsid w:val="005A1E94"/>
    <w:rsid w:val="005A24EF"/>
    <w:rsid w:val="005A25A3"/>
    <w:rsid w:val="005A2A32"/>
    <w:rsid w:val="005A3414"/>
    <w:rsid w:val="005A3D4D"/>
    <w:rsid w:val="005A3F3C"/>
    <w:rsid w:val="005A4F29"/>
    <w:rsid w:val="005A51F4"/>
    <w:rsid w:val="005A5332"/>
    <w:rsid w:val="005A58F3"/>
    <w:rsid w:val="005A5B27"/>
    <w:rsid w:val="005A6023"/>
    <w:rsid w:val="005A6628"/>
    <w:rsid w:val="005A6648"/>
    <w:rsid w:val="005A6D8A"/>
    <w:rsid w:val="005A70CA"/>
    <w:rsid w:val="005A752F"/>
    <w:rsid w:val="005A7C2E"/>
    <w:rsid w:val="005B0384"/>
    <w:rsid w:val="005B0460"/>
    <w:rsid w:val="005B06E4"/>
    <w:rsid w:val="005B0A40"/>
    <w:rsid w:val="005B0A4B"/>
    <w:rsid w:val="005B0BC6"/>
    <w:rsid w:val="005B0CF7"/>
    <w:rsid w:val="005B0CFC"/>
    <w:rsid w:val="005B100E"/>
    <w:rsid w:val="005B11D5"/>
    <w:rsid w:val="005B13EA"/>
    <w:rsid w:val="005B1D77"/>
    <w:rsid w:val="005B22FD"/>
    <w:rsid w:val="005B2354"/>
    <w:rsid w:val="005B236F"/>
    <w:rsid w:val="005B240D"/>
    <w:rsid w:val="005B284D"/>
    <w:rsid w:val="005B2C18"/>
    <w:rsid w:val="005B2F07"/>
    <w:rsid w:val="005B3018"/>
    <w:rsid w:val="005B310A"/>
    <w:rsid w:val="005B360D"/>
    <w:rsid w:val="005B37BD"/>
    <w:rsid w:val="005B39E2"/>
    <w:rsid w:val="005B3BB7"/>
    <w:rsid w:val="005B3D62"/>
    <w:rsid w:val="005B3E4F"/>
    <w:rsid w:val="005B429B"/>
    <w:rsid w:val="005B482E"/>
    <w:rsid w:val="005B4DCE"/>
    <w:rsid w:val="005B4DDA"/>
    <w:rsid w:val="005B4E4C"/>
    <w:rsid w:val="005B4EC7"/>
    <w:rsid w:val="005B4FE5"/>
    <w:rsid w:val="005B54D4"/>
    <w:rsid w:val="005B5958"/>
    <w:rsid w:val="005B5B2B"/>
    <w:rsid w:val="005B5E88"/>
    <w:rsid w:val="005B5EE3"/>
    <w:rsid w:val="005B63EA"/>
    <w:rsid w:val="005B66FE"/>
    <w:rsid w:val="005B6749"/>
    <w:rsid w:val="005B68C5"/>
    <w:rsid w:val="005B68FC"/>
    <w:rsid w:val="005B6FB9"/>
    <w:rsid w:val="005B71D3"/>
    <w:rsid w:val="005B7397"/>
    <w:rsid w:val="005B73BA"/>
    <w:rsid w:val="005B74C7"/>
    <w:rsid w:val="005B7A62"/>
    <w:rsid w:val="005B7CAF"/>
    <w:rsid w:val="005B7D2D"/>
    <w:rsid w:val="005B7DF8"/>
    <w:rsid w:val="005C06E7"/>
    <w:rsid w:val="005C07F6"/>
    <w:rsid w:val="005C0878"/>
    <w:rsid w:val="005C0F3A"/>
    <w:rsid w:val="005C11B8"/>
    <w:rsid w:val="005C12C7"/>
    <w:rsid w:val="005C17B6"/>
    <w:rsid w:val="005C183B"/>
    <w:rsid w:val="005C1C59"/>
    <w:rsid w:val="005C1D74"/>
    <w:rsid w:val="005C2466"/>
    <w:rsid w:val="005C27ED"/>
    <w:rsid w:val="005C2E47"/>
    <w:rsid w:val="005C3101"/>
    <w:rsid w:val="005C3362"/>
    <w:rsid w:val="005C363E"/>
    <w:rsid w:val="005C37D0"/>
    <w:rsid w:val="005C3885"/>
    <w:rsid w:val="005C3ABB"/>
    <w:rsid w:val="005C3E22"/>
    <w:rsid w:val="005C4344"/>
    <w:rsid w:val="005C44AF"/>
    <w:rsid w:val="005C4627"/>
    <w:rsid w:val="005C46A8"/>
    <w:rsid w:val="005C4C60"/>
    <w:rsid w:val="005C4E72"/>
    <w:rsid w:val="005C6049"/>
    <w:rsid w:val="005C61BA"/>
    <w:rsid w:val="005C629F"/>
    <w:rsid w:val="005C635E"/>
    <w:rsid w:val="005C63C2"/>
    <w:rsid w:val="005C6B50"/>
    <w:rsid w:val="005C6E5A"/>
    <w:rsid w:val="005C6F8F"/>
    <w:rsid w:val="005C6F98"/>
    <w:rsid w:val="005C7054"/>
    <w:rsid w:val="005C75DF"/>
    <w:rsid w:val="005C7865"/>
    <w:rsid w:val="005C7923"/>
    <w:rsid w:val="005C7AF6"/>
    <w:rsid w:val="005D003C"/>
    <w:rsid w:val="005D077C"/>
    <w:rsid w:val="005D078A"/>
    <w:rsid w:val="005D07A8"/>
    <w:rsid w:val="005D099A"/>
    <w:rsid w:val="005D09F0"/>
    <w:rsid w:val="005D0F02"/>
    <w:rsid w:val="005D10A2"/>
    <w:rsid w:val="005D13DB"/>
    <w:rsid w:val="005D14C2"/>
    <w:rsid w:val="005D1791"/>
    <w:rsid w:val="005D1B1C"/>
    <w:rsid w:val="005D22B1"/>
    <w:rsid w:val="005D23E8"/>
    <w:rsid w:val="005D23FF"/>
    <w:rsid w:val="005D257F"/>
    <w:rsid w:val="005D263B"/>
    <w:rsid w:val="005D2721"/>
    <w:rsid w:val="005D277A"/>
    <w:rsid w:val="005D2850"/>
    <w:rsid w:val="005D2867"/>
    <w:rsid w:val="005D293A"/>
    <w:rsid w:val="005D2A26"/>
    <w:rsid w:val="005D2E08"/>
    <w:rsid w:val="005D2E38"/>
    <w:rsid w:val="005D34CD"/>
    <w:rsid w:val="005D3629"/>
    <w:rsid w:val="005D375F"/>
    <w:rsid w:val="005D4049"/>
    <w:rsid w:val="005D4322"/>
    <w:rsid w:val="005D4340"/>
    <w:rsid w:val="005D44B2"/>
    <w:rsid w:val="005D4683"/>
    <w:rsid w:val="005D4A1B"/>
    <w:rsid w:val="005D4B49"/>
    <w:rsid w:val="005D4C2D"/>
    <w:rsid w:val="005D4D2D"/>
    <w:rsid w:val="005D4E09"/>
    <w:rsid w:val="005D5120"/>
    <w:rsid w:val="005D5212"/>
    <w:rsid w:val="005D56B5"/>
    <w:rsid w:val="005D58DF"/>
    <w:rsid w:val="005D5AD4"/>
    <w:rsid w:val="005D5F73"/>
    <w:rsid w:val="005D6210"/>
    <w:rsid w:val="005D6242"/>
    <w:rsid w:val="005D656C"/>
    <w:rsid w:val="005D66AD"/>
    <w:rsid w:val="005D6A91"/>
    <w:rsid w:val="005D6DA0"/>
    <w:rsid w:val="005D7046"/>
    <w:rsid w:val="005D7050"/>
    <w:rsid w:val="005D74D6"/>
    <w:rsid w:val="005D7576"/>
    <w:rsid w:val="005D780B"/>
    <w:rsid w:val="005D7E4F"/>
    <w:rsid w:val="005E0435"/>
    <w:rsid w:val="005E0760"/>
    <w:rsid w:val="005E0963"/>
    <w:rsid w:val="005E09DB"/>
    <w:rsid w:val="005E0CB4"/>
    <w:rsid w:val="005E0CBC"/>
    <w:rsid w:val="005E10AD"/>
    <w:rsid w:val="005E10CA"/>
    <w:rsid w:val="005E1111"/>
    <w:rsid w:val="005E12A8"/>
    <w:rsid w:val="005E1504"/>
    <w:rsid w:val="005E1854"/>
    <w:rsid w:val="005E26FF"/>
    <w:rsid w:val="005E2717"/>
    <w:rsid w:val="005E330F"/>
    <w:rsid w:val="005E385B"/>
    <w:rsid w:val="005E39F8"/>
    <w:rsid w:val="005E3CAD"/>
    <w:rsid w:val="005E3CC8"/>
    <w:rsid w:val="005E3CE0"/>
    <w:rsid w:val="005E3D72"/>
    <w:rsid w:val="005E3E9B"/>
    <w:rsid w:val="005E3F0B"/>
    <w:rsid w:val="005E3F6E"/>
    <w:rsid w:val="005E41FA"/>
    <w:rsid w:val="005E4983"/>
    <w:rsid w:val="005E4AE9"/>
    <w:rsid w:val="005E4C70"/>
    <w:rsid w:val="005E4EA3"/>
    <w:rsid w:val="005E50C5"/>
    <w:rsid w:val="005E558A"/>
    <w:rsid w:val="005E55EA"/>
    <w:rsid w:val="005E5888"/>
    <w:rsid w:val="005E5941"/>
    <w:rsid w:val="005E5C81"/>
    <w:rsid w:val="005E5CBB"/>
    <w:rsid w:val="005E5DA3"/>
    <w:rsid w:val="005E5E0F"/>
    <w:rsid w:val="005E6123"/>
    <w:rsid w:val="005E6A60"/>
    <w:rsid w:val="005E6E54"/>
    <w:rsid w:val="005E6FE6"/>
    <w:rsid w:val="005E7806"/>
    <w:rsid w:val="005E7860"/>
    <w:rsid w:val="005E7C23"/>
    <w:rsid w:val="005E7F89"/>
    <w:rsid w:val="005F0176"/>
    <w:rsid w:val="005F025A"/>
    <w:rsid w:val="005F0BEB"/>
    <w:rsid w:val="005F0EA5"/>
    <w:rsid w:val="005F0F38"/>
    <w:rsid w:val="005F12A9"/>
    <w:rsid w:val="005F13EE"/>
    <w:rsid w:val="005F1594"/>
    <w:rsid w:val="005F15F8"/>
    <w:rsid w:val="005F1A20"/>
    <w:rsid w:val="005F1C1D"/>
    <w:rsid w:val="005F274F"/>
    <w:rsid w:val="005F2F2E"/>
    <w:rsid w:val="005F2F5F"/>
    <w:rsid w:val="005F30BC"/>
    <w:rsid w:val="005F31DF"/>
    <w:rsid w:val="005F3386"/>
    <w:rsid w:val="005F3476"/>
    <w:rsid w:val="005F3B97"/>
    <w:rsid w:val="005F3E54"/>
    <w:rsid w:val="005F4026"/>
    <w:rsid w:val="005F443C"/>
    <w:rsid w:val="005F44E2"/>
    <w:rsid w:val="005F453D"/>
    <w:rsid w:val="005F4817"/>
    <w:rsid w:val="005F4DE9"/>
    <w:rsid w:val="005F5423"/>
    <w:rsid w:val="005F6215"/>
    <w:rsid w:val="005F652C"/>
    <w:rsid w:val="005F6B16"/>
    <w:rsid w:val="005F6BD5"/>
    <w:rsid w:val="005F6BDD"/>
    <w:rsid w:val="005F6E03"/>
    <w:rsid w:val="005F6E26"/>
    <w:rsid w:val="005F7170"/>
    <w:rsid w:val="005F7753"/>
    <w:rsid w:val="005F7864"/>
    <w:rsid w:val="005F7957"/>
    <w:rsid w:val="005F7969"/>
    <w:rsid w:val="005F7A7C"/>
    <w:rsid w:val="005F7E80"/>
    <w:rsid w:val="006005C2"/>
    <w:rsid w:val="00600A49"/>
    <w:rsid w:val="00600B84"/>
    <w:rsid w:val="00600C95"/>
    <w:rsid w:val="00600DEC"/>
    <w:rsid w:val="00600FFE"/>
    <w:rsid w:val="006014D6"/>
    <w:rsid w:val="00601BD0"/>
    <w:rsid w:val="00601C2B"/>
    <w:rsid w:val="00601D6C"/>
    <w:rsid w:val="00602523"/>
    <w:rsid w:val="0060254B"/>
    <w:rsid w:val="00602604"/>
    <w:rsid w:val="00602884"/>
    <w:rsid w:val="00602904"/>
    <w:rsid w:val="00602AC7"/>
    <w:rsid w:val="00602E17"/>
    <w:rsid w:val="00602E41"/>
    <w:rsid w:val="00602FF0"/>
    <w:rsid w:val="00603468"/>
    <w:rsid w:val="0060350E"/>
    <w:rsid w:val="00603787"/>
    <w:rsid w:val="00603C55"/>
    <w:rsid w:val="00603E9B"/>
    <w:rsid w:val="006042EB"/>
    <w:rsid w:val="0060430F"/>
    <w:rsid w:val="0060444B"/>
    <w:rsid w:val="006047BC"/>
    <w:rsid w:val="00604A45"/>
    <w:rsid w:val="00604CC1"/>
    <w:rsid w:val="00604FF5"/>
    <w:rsid w:val="006052CE"/>
    <w:rsid w:val="00605801"/>
    <w:rsid w:val="00605B3C"/>
    <w:rsid w:val="00605C3D"/>
    <w:rsid w:val="00605CC7"/>
    <w:rsid w:val="006066D0"/>
    <w:rsid w:val="006067BB"/>
    <w:rsid w:val="00606CAE"/>
    <w:rsid w:val="0060702D"/>
    <w:rsid w:val="00607BD9"/>
    <w:rsid w:val="00607C65"/>
    <w:rsid w:val="00607E3E"/>
    <w:rsid w:val="00607F2A"/>
    <w:rsid w:val="00610115"/>
    <w:rsid w:val="006102A8"/>
    <w:rsid w:val="00610766"/>
    <w:rsid w:val="00611696"/>
    <w:rsid w:val="00611814"/>
    <w:rsid w:val="00611A94"/>
    <w:rsid w:val="00611B1C"/>
    <w:rsid w:val="00611E1D"/>
    <w:rsid w:val="00612042"/>
    <w:rsid w:val="0061229D"/>
    <w:rsid w:val="00612A0F"/>
    <w:rsid w:val="00612BA1"/>
    <w:rsid w:val="006132E2"/>
    <w:rsid w:val="0061338F"/>
    <w:rsid w:val="006133C7"/>
    <w:rsid w:val="006136F3"/>
    <w:rsid w:val="0061386F"/>
    <w:rsid w:val="0061390A"/>
    <w:rsid w:val="00613940"/>
    <w:rsid w:val="0061397B"/>
    <w:rsid w:val="00613BA3"/>
    <w:rsid w:val="00613F47"/>
    <w:rsid w:val="00614072"/>
    <w:rsid w:val="00614422"/>
    <w:rsid w:val="006144D9"/>
    <w:rsid w:val="006144E8"/>
    <w:rsid w:val="006147A9"/>
    <w:rsid w:val="00614B38"/>
    <w:rsid w:val="00614DDD"/>
    <w:rsid w:val="00614FF3"/>
    <w:rsid w:val="00615033"/>
    <w:rsid w:val="006150B2"/>
    <w:rsid w:val="006151E6"/>
    <w:rsid w:val="00615957"/>
    <w:rsid w:val="006159DA"/>
    <w:rsid w:val="00615A06"/>
    <w:rsid w:val="0061614E"/>
    <w:rsid w:val="006162BD"/>
    <w:rsid w:val="0061632F"/>
    <w:rsid w:val="006163C5"/>
    <w:rsid w:val="00616438"/>
    <w:rsid w:val="006165D1"/>
    <w:rsid w:val="00616755"/>
    <w:rsid w:val="00616876"/>
    <w:rsid w:val="00616974"/>
    <w:rsid w:val="00616BF3"/>
    <w:rsid w:val="00616C14"/>
    <w:rsid w:val="00616EC2"/>
    <w:rsid w:val="006171A7"/>
    <w:rsid w:val="00617363"/>
    <w:rsid w:val="0061748D"/>
    <w:rsid w:val="006177B6"/>
    <w:rsid w:val="006177CB"/>
    <w:rsid w:val="00617AD3"/>
    <w:rsid w:val="00617DE0"/>
    <w:rsid w:val="00617E25"/>
    <w:rsid w:val="00617F84"/>
    <w:rsid w:val="00617F87"/>
    <w:rsid w:val="00617FC2"/>
    <w:rsid w:val="006200A6"/>
    <w:rsid w:val="00620137"/>
    <w:rsid w:val="0062035C"/>
    <w:rsid w:val="0062056C"/>
    <w:rsid w:val="00620A1E"/>
    <w:rsid w:val="00620F4F"/>
    <w:rsid w:val="006212CC"/>
    <w:rsid w:val="0062175E"/>
    <w:rsid w:val="0062186F"/>
    <w:rsid w:val="00621DD2"/>
    <w:rsid w:val="00622395"/>
    <w:rsid w:val="0062239B"/>
    <w:rsid w:val="00622794"/>
    <w:rsid w:val="00622A1E"/>
    <w:rsid w:val="00622F36"/>
    <w:rsid w:val="006230A4"/>
    <w:rsid w:val="00623720"/>
    <w:rsid w:val="00623888"/>
    <w:rsid w:val="00623BE4"/>
    <w:rsid w:val="00623BE9"/>
    <w:rsid w:val="00623D57"/>
    <w:rsid w:val="00624593"/>
    <w:rsid w:val="00624BF3"/>
    <w:rsid w:val="00624C15"/>
    <w:rsid w:val="00624D2A"/>
    <w:rsid w:val="00624F44"/>
    <w:rsid w:val="006250F3"/>
    <w:rsid w:val="00625303"/>
    <w:rsid w:val="00625733"/>
    <w:rsid w:val="006257AA"/>
    <w:rsid w:val="00625808"/>
    <w:rsid w:val="00625ED9"/>
    <w:rsid w:val="00626456"/>
    <w:rsid w:val="006268E7"/>
    <w:rsid w:val="006269CD"/>
    <w:rsid w:val="00626E56"/>
    <w:rsid w:val="00626ED4"/>
    <w:rsid w:val="00626F77"/>
    <w:rsid w:val="00627065"/>
    <w:rsid w:val="00627684"/>
    <w:rsid w:val="00627888"/>
    <w:rsid w:val="00627953"/>
    <w:rsid w:val="00627BE4"/>
    <w:rsid w:val="00630138"/>
    <w:rsid w:val="00630196"/>
    <w:rsid w:val="0063082C"/>
    <w:rsid w:val="0063087E"/>
    <w:rsid w:val="00630971"/>
    <w:rsid w:val="00630C70"/>
    <w:rsid w:val="00630D19"/>
    <w:rsid w:val="00630F12"/>
    <w:rsid w:val="006311BD"/>
    <w:rsid w:val="006319A9"/>
    <w:rsid w:val="00631D87"/>
    <w:rsid w:val="00631DEC"/>
    <w:rsid w:val="00632143"/>
    <w:rsid w:val="0063228D"/>
    <w:rsid w:val="0063240A"/>
    <w:rsid w:val="00632796"/>
    <w:rsid w:val="006327CC"/>
    <w:rsid w:val="00632834"/>
    <w:rsid w:val="00632AF3"/>
    <w:rsid w:val="00632C58"/>
    <w:rsid w:val="00632DC5"/>
    <w:rsid w:val="00632DD1"/>
    <w:rsid w:val="00633241"/>
    <w:rsid w:val="00633250"/>
    <w:rsid w:val="00633D16"/>
    <w:rsid w:val="00633D1A"/>
    <w:rsid w:val="006341D2"/>
    <w:rsid w:val="006343BB"/>
    <w:rsid w:val="0063479C"/>
    <w:rsid w:val="00634863"/>
    <w:rsid w:val="006348D4"/>
    <w:rsid w:val="00634933"/>
    <w:rsid w:val="00634AEC"/>
    <w:rsid w:val="00635612"/>
    <w:rsid w:val="0063573C"/>
    <w:rsid w:val="006357C2"/>
    <w:rsid w:val="006357D7"/>
    <w:rsid w:val="00635A11"/>
    <w:rsid w:val="00635C5A"/>
    <w:rsid w:val="00635DE3"/>
    <w:rsid w:val="00635DF0"/>
    <w:rsid w:val="00636085"/>
    <w:rsid w:val="0063620E"/>
    <w:rsid w:val="006367B3"/>
    <w:rsid w:val="00636EFC"/>
    <w:rsid w:val="00637006"/>
    <w:rsid w:val="006372EB"/>
    <w:rsid w:val="0063740E"/>
    <w:rsid w:val="00637540"/>
    <w:rsid w:val="0063754A"/>
    <w:rsid w:val="00637A27"/>
    <w:rsid w:val="00637BF8"/>
    <w:rsid w:val="00637D5A"/>
    <w:rsid w:val="00637D94"/>
    <w:rsid w:val="00637F61"/>
    <w:rsid w:val="0064005F"/>
    <w:rsid w:val="00640588"/>
    <w:rsid w:val="00640B0B"/>
    <w:rsid w:val="00640EF2"/>
    <w:rsid w:val="00640F13"/>
    <w:rsid w:val="00641EDF"/>
    <w:rsid w:val="006425D0"/>
    <w:rsid w:val="006425D9"/>
    <w:rsid w:val="00642607"/>
    <w:rsid w:val="00642883"/>
    <w:rsid w:val="00642884"/>
    <w:rsid w:val="00642AE4"/>
    <w:rsid w:val="00642CEB"/>
    <w:rsid w:val="00642DED"/>
    <w:rsid w:val="00643007"/>
    <w:rsid w:val="00643C50"/>
    <w:rsid w:val="00643D86"/>
    <w:rsid w:val="00644006"/>
    <w:rsid w:val="006445F3"/>
    <w:rsid w:val="00644C08"/>
    <w:rsid w:val="00644D36"/>
    <w:rsid w:val="00645205"/>
    <w:rsid w:val="00645377"/>
    <w:rsid w:val="006455AB"/>
    <w:rsid w:val="006456B0"/>
    <w:rsid w:val="006456E9"/>
    <w:rsid w:val="00645A0B"/>
    <w:rsid w:val="00645D48"/>
    <w:rsid w:val="00645DE9"/>
    <w:rsid w:val="00645E63"/>
    <w:rsid w:val="00645F5D"/>
    <w:rsid w:val="006464B8"/>
    <w:rsid w:val="006467F9"/>
    <w:rsid w:val="00646C54"/>
    <w:rsid w:val="00646D8A"/>
    <w:rsid w:val="00646F1A"/>
    <w:rsid w:val="0064704E"/>
    <w:rsid w:val="00647520"/>
    <w:rsid w:val="00647577"/>
    <w:rsid w:val="00647704"/>
    <w:rsid w:val="0064798C"/>
    <w:rsid w:val="00647B9A"/>
    <w:rsid w:val="00647E13"/>
    <w:rsid w:val="00650216"/>
    <w:rsid w:val="00650260"/>
    <w:rsid w:val="00650282"/>
    <w:rsid w:val="006503D7"/>
    <w:rsid w:val="00650703"/>
    <w:rsid w:val="00651036"/>
    <w:rsid w:val="00651271"/>
    <w:rsid w:val="0065150D"/>
    <w:rsid w:val="00651684"/>
    <w:rsid w:val="006516BA"/>
    <w:rsid w:val="0065170D"/>
    <w:rsid w:val="006517DC"/>
    <w:rsid w:val="00651929"/>
    <w:rsid w:val="00651AF4"/>
    <w:rsid w:val="00651CD9"/>
    <w:rsid w:val="00651CFE"/>
    <w:rsid w:val="0065245B"/>
    <w:rsid w:val="006526A7"/>
    <w:rsid w:val="006528C9"/>
    <w:rsid w:val="00653022"/>
    <w:rsid w:val="00653086"/>
    <w:rsid w:val="006530F6"/>
    <w:rsid w:val="0065324C"/>
    <w:rsid w:val="006534A8"/>
    <w:rsid w:val="0065379C"/>
    <w:rsid w:val="006537F1"/>
    <w:rsid w:val="006538C5"/>
    <w:rsid w:val="00653ADF"/>
    <w:rsid w:val="00654188"/>
    <w:rsid w:val="006542D2"/>
    <w:rsid w:val="0065432F"/>
    <w:rsid w:val="0065448E"/>
    <w:rsid w:val="006545B4"/>
    <w:rsid w:val="006546C4"/>
    <w:rsid w:val="00654B0A"/>
    <w:rsid w:val="00654C2F"/>
    <w:rsid w:val="00654C89"/>
    <w:rsid w:val="00654C90"/>
    <w:rsid w:val="00654CC6"/>
    <w:rsid w:val="00654CCE"/>
    <w:rsid w:val="00654D58"/>
    <w:rsid w:val="006550BC"/>
    <w:rsid w:val="00655778"/>
    <w:rsid w:val="00655E92"/>
    <w:rsid w:val="006562EF"/>
    <w:rsid w:val="00656943"/>
    <w:rsid w:val="00656C6F"/>
    <w:rsid w:val="00656F77"/>
    <w:rsid w:val="006573A9"/>
    <w:rsid w:val="00657466"/>
    <w:rsid w:val="0065769C"/>
    <w:rsid w:val="006579ED"/>
    <w:rsid w:val="00657A56"/>
    <w:rsid w:val="00657A64"/>
    <w:rsid w:val="00657D04"/>
    <w:rsid w:val="006605CC"/>
    <w:rsid w:val="00660674"/>
    <w:rsid w:val="00660955"/>
    <w:rsid w:val="0066099A"/>
    <w:rsid w:val="0066129E"/>
    <w:rsid w:val="00661899"/>
    <w:rsid w:val="00662024"/>
    <w:rsid w:val="00662038"/>
    <w:rsid w:val="006620B6"/>
    <w:rsid w:val="0066233A"/>
    <w:rsid w:val="00662720"/>
    <w:rsid w:val="00662AA7"/>
    <w:rsid w:val="00662C75"/>
    <w:rsid w:val="0066309C"/>
    <w:rsid w:val="00663129"/>
    <w:rsid w:val="006632C7"/>
    <w:rsid w:val="00663480"/>
    <w:rsid w:val="006636D3"/>
    <w:rsid w:val="006636E8"/>
    <w:rsid w:val="006636FC"/>
    <w:rsid w:val="0066370E"/>
    <w:rsid w:val="00663D1D"/>
    <w:rsid w:val="00663E0C"/>
    <w:rsid w:val="00663FA7"/>
    <w:rsid w:val="00664056"/>
    <w:rsid w:val="0066425F"/>
    <w:rsid w:val="00664926"/>
    <w:rsid w:val="00664A9F"/>
    <w:rsid w:val="00664D1F"/>
    <w:rsid w:val="006652A6"/>
    <w:rsid w:val="00665435"/>
    <w:rsid w:val="00665555"/>
    <w:rsid w:val="006656D9"/>
    <w:rsid w:val="00665847"/>
    <w:rsid w:val="006658F9"/>
    <w:rsid w:val="00665A8E"/>
    <w:rsid w:val="0066600C"/>
    <w:rsid w:val="00666044"/>
    <w:rsid w:val="00666157"/>
    <w:rsid w:val="006663B9"/>
    <w:rsid w:val="00666724"/>
    <w:rsid w:val="00666978"/>
    <w:rsid w:val="00666CAC"/>
    <w:rsid w:val="00666D2F"/>
    <w:rsid w:val="00666D5E"/>
    <w:rsid w:val="00666E69"/>
    <w:rsid w:val="00666E91"/>
    <w:rsid w:val="006671C6"/>
    <w:rsid w:val="00667316"/>
    <w:rsid w:val="00667743"/>
    <w:rsid w:val="0066783C"/>
    <w:rsid w:val="006679D5"/>
    <w:rsid w:val="00667C77"/>
    <w:rsid w:val="00667C7D"/>
    <w:rsid w:val="00667CA5"/>
    <w:rsid w:val="006700AA"/>
    <w:rsid w:val="006701B6"/>
    <w:rsid w:val="0067035C"/>
    <w:rsid w:val="006703A7"/>
    <w:rsid w:val="006703AC"/>
    <w:rsid w:val="00670585"/>
    <w:rsid w:val="006709AB"/>
    <w:rsid w:val="00670ACD"/>
    <w:rsid w:val="00670D02"/>
    <w:rsid w:val="00670D76"/>
    <w:rsid w:val="00670DE5"/>
    <w:rsid w:val="0067119A"/>
    <w:rsid w:val="006711CD"/>
    <w:rsid w:val="006714BE"/>
    <w:rsid w:val="00671650"/>
    <w:rsid w:val="006717C1"/>
    <w:rsid w:val="00671B29"/>
    <w:rsid w:val="00671C6C"/>
    <w:rsid w:val="00671EBB"/>
    <w:rsid w:val="00671F8B"/>
    <w:rsid w:val="006721D3"/>
    <w:rsid w:val="0067238C"/>
    <w:rsid w:val="006727DF"/>
    <w:rsid w:val="00672B91"/>
    <w:rsid w:val="00672FB8"/>
    <w:rsid w:val="0067304C"/>
    <w:rsid w:val="00673877"/>
    <w:rsid w:val="00673DBE"/>
    <w:rsid w:val="00673EC1"/>
    <w:rsid w:val="0067400A"/>
    <w:rsid w:val="00674267"/>
    <w:rsid w:val="006742C3"/>
    <w:rsid w:val="00674390"/>
    <w:rsid w:val="0067466E"/>
    <w:rsid w:val="006754EA"/>
    <w:rsid w:val="0067552D"/>
    <w:rsid w:val="006755F0"/>
    <w:rsid w:val="006757A3"/>
    <w:rsid w:val="00675A95"/>
    <w:rsid w:val="00675BF2"/>
    <w:rsid w:val="00676032"/>
    <w:rsid w:val="00676045"/>
    <w:rsid w:val="006762B7"/>
    <w:rsid w:val="0067667E"/>
    <w:rsid w:val="0067674D"/>
    <w:rsid w:val="00676A41"/>
    <w:rsid w:val="00676C1C"/>
    <w:rsid w:val="0067741F"/>
    <w:rsid w:val="006775F3"/>
    <w:rsid w:val="00677879"/>
    <w:rsid w:val="00677DD8"/>
    <w:rsid w:val="00680255"/>
    <w:rsid w:val="00680260"/>
    <w:rsid w:val="0068055F"/>
    <w:rsid w:val="00680A09"/>
    <w:rsid w:val="00681232"/>
    <w:rsid w:val="006813F6"/>
    <w:rsid w:val="0068148C"/>
    <w:rsid w:val="00681602"/>
    <w:rsid w:val="006816E6"/>
    <w:rsid w:val="00681853"/>
    <w:rsid w:val="00681C3F"/>
    <w:rsid w:val="00681E3F"/>
    <w:rsid w:val="0068238E"/>
    <w:rsid w:val="0068245F"/>
    <w:rsid w:val="006827A6"/>
    <w:rsid w:val="00682849"/>
    <w:rsid w:val="00682A9B"/>
    <w:rsid w:val="00682B2A"/>
    <w:rsid w:val="00682C13"/>
    <w:rsid w:val="00682F1F"/>
    <w:rsid w:val="00683378"/>
    <w:rsid w:val="00683415"/>
    <w:rsid w:val="00683BD7"/>
    <w:rsid w:val="00684085"/>
    <w:rsid w:val="006848C7"/>
    <w:rsid w:val="00684950"/>
    <w:rsid w:val="00684B7E"/>
    <w:rsid w:val="00685F6E"/>
    <w:rsid w:val="00685FEE"/>
    <w:rsid w:val="0068673A"/>
    <w:rsid w:val="0068699C"/>
    <w:rsid w:val="00686D3B"/>
    <w:rsid w:val="00686E02"/>
    <w:rsid w:val="00687590"/>
    <w:rsid w:val="006875B9"/>
    <w:rsid w:val="006878FC"/>
    <w:rsid w:val="0068794D"/>
    <w:rsid w:val="00687ADE"/>
    <w:rsid w:val="006900A1"/>
    <w:rsid w:val="00690265"/>
    <w:rsid w:val="006904BA"/>
    <w:rsid w:val="00690AD9"/>
    <w:rsid w:val="00690D21"/>
    <w:rsid w:val="00690DF0"/>
    <w:rsid w:val="00690E6D"/>
    <w:rsid w:val="00691045"/>
    <w:rsid w:val="006913BF"/>
    <w:rsid w:val="00691454"/>
    <w:rsid w:val="0069179C"/>
    <w:rsid w:val="00691AC3"/>
    <w:rsid w:val="00692284"/>
    <w:rsid w:val="006922BB"/>
    <w:rsid w:val="006922F6"/>
    <w:rsid w:val="00692495"/>
    <w:rsid w:val="0069272D"/>
    <w:rsid w:val="00692B57"/>
    <w:rsid w:val="00692B8C"/>
    <w:rsid w:val="00693082"/>
    <w:rsid w:val="006935ED"/>
    <w:rsid w:val="00693676"/>
    <w:rsid w:val="00693C54"/>
    <w:rsid w:val="00693CC2"/>
    <w:rsid w:val="0069429F"/>
    <w:rsid w:val="00694305"/>
    <w:rsid w:val="006951F8"/>
    <w:rsid w:val="00695693"/>
    <w:rsid w:val="006957D2"/>
    <w:rsid w:val="00695A31"/>
    <w:rsid w:val="00695B07"/>
    <w:rsid w:val="00695BC3"/>
    <w:rsid w:val="00695CF2"/>
    <w:rsid w:val="00695EE6"/>
    <w:rsid w:val="0069629D"/>
    <w:rsid w:val="00696AF3"/>
    <w:rsid w:val="00697082"/>
    <w:rsid w:val="00697122"/>
    <w:rsid w:val="006973CF"/>
    <w:rsid w:val="00697621"/>
    <w:rsid w:val="006978E4"/>
    <w:rsid w:val="00697F5A"/>
    <w:rsid w:val="006A034C"/>
    <w:rsid w:val="006A0443"/>
    <w:rsid w:val="006A080A"/>
    <w:rsid w:val="006A0B2D"/>
    <w:rsid w:val="006A0D33"/>
    <w:rsid w:val="006A0E66"/>
    <w:rsid w:val="006A1143"/>
    <w:rsid w:val="006A136E"/>
    <w:rsid w:val="006A14F8"/>
    <w:rsid w:val="006A153D"/>
    <w:rsid w:val="006A1D38"/>
    <w:rsid w:val="006A1EDF"/>
    <w:rsid w:val="006A1FA2"/>
    <w:rsid w:val="006A2171"/>
    <w:rsid w:val="006A2C27"/>
    <w:rsid w:val="006A2EF4"/>
    <w:rsid w:val="006A32F1"/>
    <w:rsid w:val="006A3E78"/>
    <w:rsid w:val="006A4635"/>
    <w:rsid w:val="006A47C0"/>
    <w:rsid w:val="006A4D75"/>
    <w:rsid w:val="006A4EFF"/>
    <w:rsid w:val="006A4F42"/>
    <w:rsid w:val="006A553A"/>
    <w:rsid w:val="006A55C5"/>
    <w:rsid w:val="006A5799"/>
    <w:rsid w:val="006A592C"/>
    <w:rsid w:val="006A5D40"/>
    <w:rsid w:val="006A6262"/>
    <w:rsid w:val="006A6362"/>
    <w:rsid w:val="006A642B"/>
    <w:rsid w:val="006A67AB"/>
    <w:rsid w:val="006A6D4D"/>
    <w:rsid w:val="006A7327"/>
    <w:rsid w:val="006A7BD7"/>
    <w:rsid w:val="006A7D3E"/>
    <w:rsid w:val="006B01C8"/>
    <w:rsid w:val="006B029C"/>
    <w:rsid w:val="006B06AE"/>
    <w:rsid w:val="006B0F20"/>
    <w:rsid w:val="006B141C"/>
    <w:rsid w:val="006B1880"/>
    <w:rsid w:val="006B18FF"/>
    <w:rsid w:val="006B1A16"/>
    <w:rsid w:val="006B1B45"/>
    <w:rsid w:val="006B20A8"/>
    <w:rsid w:val="006B2907"/>
    <w:rsid w:val="006B2A64"/>
    <w:rsid w:val="006B2DA9"/>
    <w:rsid w:val="006B3241"/>
    <w:rsid w:val="006B36D7"/>
    <w:rsid w:val="006B379A"/>
    <w:rsid w:val="006B37DD"/>
    <w:rsid w:val="006B3B67"/>
    <w:rsid w:val="006B3D62"/>
    <w:rsid w:val="006B4509"/>
    <w:rsid w:val="006B46E0"/>
    <w:rsid w:val="006B46ED"/>
    <w:rsid w:val="006B4A08"/>
    <w:rsid w:val="006B4DBB"/>
    <w:rsid w:val="006B4FC3"/>
    <w:rsid w:val="006B58C9"/>
    <w:rsid w:val="006B5A8E"/>
    <w:rsid w:val="006B5AD7"/>
    <w:rsid w:val="006B60A3"/>
    <w:rsid w:val="006B60FA"/>
    <w:rsid w:val="006B61B1"/>
    <w:rsid w:val="006B65CC"/>
    <w:rsid w:val="006B6635"/>
    <w:rsid w:val="006B6B63"/>
    <w:rsid w:val="006B6D6E"/>
    <w:rsid w:val="006B70EF"/>
    <w:rsid w:val="006B781A"/>
    <w:rsid w:val="006B7DD3"/>
    <w:rsid w:val="006B7DDB"/>
    <w:rsid w:val="006B7E2B"/>
    <w:rsid w:val="006C0253"/>
    <w:rsid w:val="006C02A7"/>
    <w:rsid w:val="006C0601"/>
    <w:rsid w:val="006C08D0"/>
    <w:rsid w:val="006C0AEB"/>
    <w:rsid w:val="006C0B5C"/>
    <w:rsid w:val="006C0D8C"/>
    <w:rsid w:val="006C0EFC"/>
    <w:rsid w:val="006C1046"/>
    <w:rsid w:val="006C12E8"/>
    <w:rsid w:val="006C1494"/>
    <w:rsid w:val="006C2187"/>
    <w:rsid w:val="006C22A0"/>
    <w:rsid w:val="006C247B"/>
    <w:rsid w:val="006C2485"/>
    <w:rsid w:val="006C266A"/>
    <w:rsid w:val="006C2A73"/>
    <w:rsid w:val="006C2C1D"/>
    <w:rsid w:val="006C2CD6"/>
    <w:rsid w:val="006C3191"/>
    <w:rsid w:val="006C3442"/>
    <w:rsid w:val="006C363A"/>
    <w:rsid w:val="006C3755"/>
    <w:rsid w:val="006C3BFD"/>
    <w:rsid w:val="006C4207"/>
    <w:rsid w:val="006C4470"/>
    <w:rsid w:val="006C46B1"/>
    <w:rsid w:val="006C4DDE"/>
    <w:rsid w:val="006C5313"/>
    <w:rsid w:val="006C5729"/>
    <w:rsid w:val="006C6403"/>
    <w:rsid w:val="006C65EB"/>
    <w:rsid w:val="006C66C1"/>
    <w:rsid w:val="006C683C"/>
    <w:rsid w:val="006C6868"/>
    <w:rsid w:val="006C68A2"/>
    <w:rsid w:val="006C6BFF"/>
    <w:rsid w:val="006C6DCD"/>
    <w:rsid w:val="006C6E95"/>
    <w:rsid w:val="006C72A8"/>
    <w:rsid w:val="006C7415"/>
    <w:rsid w:val="006C78D5"/>
    <w:rsid w:val="006C79C6"/>
    <w:rsid w:val="006D080F"/>
    <w:rsid w:val="006D0B71"/>
    <w:rsid w:val="006D0BFC"/>
    <w:rsid w:val="006D0CB4"/>
    <w:rsid w:val="006D0D0B"/>
    <w:rsid w:val="006D138D"/>
    <w:rsid w:val="006D16C5"/>
    <w:rsid w:val="006D1D2E"/>
    <w:rsid w:val="006D2A31"/>
    <w:rsid w:val="006D2C2C"/>
    <w:rsid w:val="006D3494"/>
    <w:rsid w:val="006D3BBF"/>
    <w:rsid w:val="006D3F24"/>
    <w:rsid w:val="006D41B4"/>
    <w:rsid w:val="006D476B"/>
    <w:rsid w:val="006D4BF0"/>
    <w:rsid w:val="006D4F9A"/>
    <w:rsid w:val="006D52AC"/>
    <w:rsid w:val="006D5326"/>
    <w:rsid w:val="006D54DD"/>
    <w:rsid w:val="006D5538"/>
    <w:rsid w:val="006D67E2"/>
    <w:rsid w:val="006D699E"/>
    <w:rsid w:val="006D6CEF"/>
    <w:rsid w:val="006D753F"/>
    <w:rsid w:val="006D782F"/>
    <w:rsid w:val="006D7BBF"/>
    <w:rsid w:val="006D7C0E"/>
    <w:rsid w:val="006E0094"/>
    <w:rsid w:val="006E08C0"/>
    <w:rsid w:val="006E11A8"/>
    <w:rsid w:val="006E1462"/>
    <w:rsid w:val="006E1636"/>
    <w:rsid w:val="006E177C"/>
    <w:rsid w:val="006E1BB5"/>
    <w:rsid w:val="006E1E66"/>
    <w:rsid w:val="006E1E96"/>
    <w:rsid w:val="006E1ED0"/>
    <w:rsid w:val="006E20C6"/>
    <w:rsid w:val="006E20FD"/>
    <w:rsid w:val="006E235B"/>
    <w:rsid w:val="006E243F"/>
    <w:rsid w:val="006E24E8"/>
    <w:rsid w:val="006E253D"/>
    <w:rsid w:val="006E2683"/>
    <w:rsid w:val="006E2B02"/>
    <w:rsid w:val="006E2C31"/>
    <w:rsid w:val="006E2DD2"/>
    <w:rsid w:val="006E2F92"/>
    <w:rsid w:val="006E32AE"/>
    <w:rsid w:val="006E3563"/>
    <w:rsid w:val="006E3858"/>
    <w:rsid w:val="006E4065"/>
    <w:rsid w:val="006E407C"/>
    <w:rsid w:val="006E4257"/>
    <w:rsid w:val="006E4459"/>
    <w:rsid w:val="006E44D6"/>
    <w:rsid w:val="006E4567"/>
    <w:rsid w:val="006E4A69"/>
    <w:rsid w:val="006E4EFB"/>
    <w:rsid w:val="006E5323"/>
    <w:rsid w:val="006E53F2"/>
    <w:rsid w:val="006E5B53"/>
    <w:rsid w:val="006E5C9A"/>
    <w:rsid w:val="006E5EC1"/>
    <w:rsid w:val="006E609B"/>
    <w:rsid w:val="006E69BE"/>
    <w:rsid w:val="006E6C74"/>
    <w:rsid w:val="006E6D00"/>
    <w:rsid w:val="006E6D39"/>
    <w:rsid w:val="006E6F07"/>
    <w:rsid w:val="006E7038"/>
    <w:rsid w:val="006E74DB"/>
    <w:rsid w:val="006E75FD"/>
    <w:rsid w:val="006E7705"/>
    <w:rsid w:val="006E77A6"/>
    <w:rsid w:val="006E7CEA"/>
    <w:rsid w:val="006E7E12"/>
    <w:rsid w:val="006E7F55"/>
    <w:rsid w:val="006F00EB"/>
    <w:rsid w:val="006F028E"/>
    <w:rsid w:val="006F0393"/>
    <w:rsid w:val="006F064A"/>
    <w:rsid w:val="006F0795"/>
    <w:rsid w:val="006F0B1C"/>
    <w:rsid w:val="006F0B76"/>
    <w:rsid w:val="006F0D35"/>
    <w:rsid w:val="006F0DDF"/>
    <w:rsid w:val="006F11F3"/>
    <w:rsid w:val="006F13B4"/>
    <w:rsid w:val="006F1416"/>
    <w:rsid w:val="006F1B87"/>
    <w:rsid w:val="006F2597"/>
    <w:rsid w:val="006F2FD0"/>
    <w:rsid w:val="006F2FD2"/>
    <w:rsid w:val="006F3029"/>
    <w:rsid w:val="006F3213"/>
    <w:rsid w:val="006F33B9"/>
    <w:rsid w:val="006F35A9"/>
    <w:rsid w:val="006F39C8"/>
    <w:rsid w:val="006F3B3F"/>
    <w:rsid w:val="006F3D94"/>
    <w:rsid w:val="006F3E44"/>
    <w:rsid w:val="006F40DB"/>
    <w:rsid w:val="006F4895"/>
    <w:rsid w:val="006F4E59"/>
    <w:rsid w:val="006F4F92"/>
    <w:rsid w:val="006F4F95"/>
    <w:rsid w:val="006F4F9F"/>
    <w:rsid w:val="006F4FA0"/>
    <w:rsid w:val="006F50A7"/>
    <w:rsid w:val="006F51E1"/>
    <w:rsid w:val="006F5601"/>
    <w:rsid w:val="006F57C6"/>
    <w:rsid w:val="006F6AFC"/>
    <w:rsid w:val="006F6CD6"/>
    <w:rsid w:val="006F6E40"/>
    <w:rsid w:val="006F7168"/>
    <w:rsid w:val="006F73AB"/>
    <w:rsid w:val="006F78E3"/>
    <w:rsid w:val="006F7A08"/>
    <w:rsid w:val="006F7CB5"/>
    <w:rsid w:val="006F7E9A"/>
    <w:rsid w:val="006F7EDB"/>
    <w:rsid w:val="0070005E"/>
    <w:rsid w:val="00700C30"/>
    <w:rsid w:val="00700E00"/>
    <w:rsid w:val="0070120A"/>
    <w:rsid w:val="00701426"/>
    <w:rsid w:val="00701979"/>
    <w:rsid w:val="00701B7B"/>
    <w:rsid w:val="00701F03"/>
    <w:rsid w:val="00701F51"/>
    <w:rsid w:val="007020FA"/>
    <w:rsid w:val="00702184"/>
    <w:rsid w:val="00702452"/>
    <w:rsid w:val="007028A9"/>
    <w:rsid w:val="0070297C"/>
    <w:rsid w:val="00702B58"/>
    <w:rsid w:val="00702DEC"/>
    <w:rsid w:val="00702E51"/>
    <w:rsid w:val="00703157"/>
    <w:rsid w:val="0070324E"/>
    <w:rsid w:val="0070344F"/>
    <w:rsid w:val="0070361E"/>
    <w:rsid w:val="007037FC"/>
    <w:rsid w:val="00703A74"/>
    <w:rsid w:val="00704016"/>
    <w:rsid w:val="00704537"/>
    <w:rsid w:val="00704712"/>
    <w:rsid w:val="00704716"/>
    <w:rsid w:val="007048AD"/>
    <w:rsid w:val="00704DB2"/>
    <w:rsid w:val="007051CC"/>
    <w:rsid w:val="00705AD1"/>
    <w:rsid w:val="00705BD7"/>
    <w:rsid w:val="00705C44"/>
    <w:rsid w:val="007061F1"/>
    <w:rsid w:val="0070633F"/>
    <w:rsid w:val="007067FC"/>
    <w:rsid w:val="0070680F"/>
    <w:rsid w:val="007068FB"/>
    <w:rsid w:val="00706B27"/>
    <w:rsid w:val="00707211"/>
    <w:rsid w:val="00707224"/>
    <w:rsid w:val="007072BD"/>
    <w:rsid w:val="00707380"/>
    <w:rsid w:val="00707468"/>
    <w:rsid w:val="0070772F"/>
    <w:rsid w:val="00707CED"/>
    <w:rsid w:val="00707CF5"/>
    <w:rsid w:val="00707D23"/>
    <w:rsid w:val="00707D3B"/>
    <w:rsid w:val="0071078B"/>
    <w:rsid w:val="007109B4"/>
    <w:rsid w:val="00710AC1"/>
    <w:rsid w:val="00710BFA"/>
    <w:rsid w:val="0071190B"/>
    <w:rsid w:val="00711AD1"/>
    <w:rsid w:val="00711B72"/>
    <w:rsid w:val="00711F41"/>
    <w:rsid w:val="00712218"/>
    <w:rsid w:val="0071234C"/>
    <w:rsid w:val="0071243D"/>
    <w:rsid w:val="0071288D"/>
    <w:rsid w:val="00712A2B"/>
    <w:rsid w:val="00712A39"/>
    <w:rsid w:val="00712B84"/>
    <w:rsid w:val="00712B9D"/>
    <w:rsid w:val="00712D29"/>
    <w:rsid w:val="00713100"/>
    <w:rsid w:val="0071316C"/>
    <w:rsid w:val="00713D5D"/>
    <w:rsid w:val="00713EE5"/>
    <w:rsid w:val="00714029"/>
    <w:rsid w:val="00714096"/>
    <w:rsid w:val="007141B6"/>
    <w:rsid w:val="007145E6"/>
    <w:rsid w:val="00714877"/>
    <w:rsid w:val="0071488C"/>
    <w:rsid w:val="00714AEE"/>
    <w:rsid w:val="00714BA6"/>
    <w:rsid w:val="007151D3"/>
    <w:rsid w:val="00715355"/>
    <w:rsid w:val="0071538C"/>
    <w:rsid w:val="007154E5"/>
    <w:rsid w:val="0071587A"/>
    <w:rsid w:val="00715982"/>
    <w:rsid w:val="00715DE2"/>
    <w:rsid w:val="00715E01"/>
    <w:rsid w:val="00715F69"/>
    <w:rsid w:val="007161A6"/>
    <w:rsid w:val="0071628C"/>
    <w:rsid w:val="007163B0"/>
    <w:rsid w:val="00716533"/>
    <w:rsid w:val="007167E8"/>
    <w:rsid w:val="007169A9"/>
    <w:rsid w:val="00716B45"/>
    <w:rsid w:val="00716CB7"/>
    <w:rsid w:val="00716D61"/>
    <w:rsid w:val="007170C9"/>
    <w:rsid w:val="0071746B"/>
    <w:rsid w:val="00717586"/>
    <w:rsid w:val="007176FB"/>
    <w:rsid w:val="00717746"/>
    <w:rsid w:val="00717779"/>
    <w:rsid w:val="007179EB"/>
    <w:rsid w:val="00720265"/>
    <w:rsid w:val="007204F5"/>
    <w:rsid w:val="0072051A"/>
    <w:rsid w:val="00720AC4"/>
    <w:rsid w:val="007210D4"/>
    <w:rsid w:val="007214DB"/>
    <w:rsid w:val="00721827"/>
    <w:rsid w:val="00721898"/>
    <w:rsid w:val="00721A7B"/>
    <w:rsid w:val="00721D7E"/>
    <w:rsid w:val="00721DB1"/>
    <w:rsid w:val="0072239B"/>
    <w:rsid w:val="00722404"/>
    <w:rsid w:val="00722538"/>
    <w:rsid w:val="00722560"/>
    <w:rsid w:val="00722B92"/>
    <w:rsid w:val="00722CB9"/>
    <w:rsid w:val="0072300D"/>
    <w:rsid w:val="00723164"/>
    <w:rsid w:val="00723E89"/>
    <w:rsid w:val="00724765"/>
    <w:rsid w:val="007248D0"/>
    <w:rsid w:val="00724B52"/>
    <w:rsid w:val="00724D59"/>
    <w:rsid w:val="00724EA1"/>
    <w:rsid w:val="007252C6"/>
    <w:rsid w:val="00725418"/>
    <w:rsid w:val="00725D01"/>
    <w:rsid w:val="00725FCE"/>
    <w:rsid w:val="007261DD"/>
    <w:rsid w:val="00726894"/>
    <w:rsid w:val="00727638"/>
    <w:rsid w:val="00727AE4"/>
    <w:rsid w:val="00727CAD"/>
    <w:rsid w:val="00727EBC"/>
    <w:rsid w:val="00727F28"/>
    <w:rsid w:val="0073089F"/>
    <w:rsid w:val="00730DE5"/>
    <w:rsid w:val="007310C3"/>
    <w:rsid w:val="00731331"/>
    <w:rsid w:val="007318A4"/>
    <w:rsid w:val="0073196A"/>
    <w:rsid w:val="00731A05"/>
    <w:rsid w:val="00731B52"/>
    <w:rsid w:val="00731C08"/>
    <w:rsid w:val="00731DCD"/>
    <w:rsid w:val="00731F56"/>
    <w:rsid w:val="007325F7"/>
    <w:rsid w:val="0073261E"/>
    <w:rsid w:val="00732B8B"/>
    <w:rsid w:val="00732CA2"/>
    <w:rsid w:val="00732CFA"/>
    <w:rsid w:val="00732D87"/>
    <w:rsid w:val="007330B3"/>
    <w:rsid w:val="007334B1"/>
    <w:rsid w:val="007337E3"/>
    <w:rsid w:val="00733958"/>
    <w:rsid w:val="007340EE"/>
    <w:rsid w:val="007346EC"/>
    <w:rsid w:val="00735306"/>
    <w:rsid w:val="00735392"/>
    <w:rsid w:val="0073568C"/>
    <w:rsid w:val="00735A28"/>
    <w:rsid w:val="00735C00"/>
    <w:rsid w:val="00735E1A"/>
    <w:rsid w:val="0073603E"/>
    <w:rsid w:val="00736070"/>
    <w:rsid w:val="007362DC"/>
    <w:rsid w:val="007362DE"/>
    <w:rsid w:val="00736BC8"/>
    <w:rsid w:val="00737084"/>
    <w:rsid w:val="00737496"/>
    <w:rsid w:val="007374D3"/>
    <w:rsid w:val="007379DA"/>
    <w:rsid w:val="00737BE7"/>
    <w:rsid w:val="00737C0B"/>
    <w:rsid w:val="00740229"/>
    <w:rsid w:val="007402AD"/>
    <w:rsid w:val="007402B4"/>
    <w:rsid w:val="00740524"/>
    <w:rsid w:val="00740570"/>
    <w:rsid w:val="00740908"/>
    <w:rsid w:val="00740F2D"/>
    <w:rsid w:val="0074135B"/>
    <w:rsid w:val="007413F9"/>
    <w:rsid w:val="007415F6"/>
    <w:rsid w:val="007416E1"/>
    <w:rsid w:val="00741A25"/>
    <w:rsid w:val="00741D8F"/>
    <w:rsid w:val="00741E88"/>
    <w:rsid w:val="0074201B"/>
    <w:rsid w:val="0074216A"/>
    <w:rsid w:val="00742265"/>
    <w:rsid w:val="00742617"/>
    <w:rsid w:val="007426B0"/>
    <w:rsid w:val="00742BDA"/>
    <w:rsid w:val="007437E7"/>
    <w:rsid w:val="00743814"/>
    <w:rsid w:val="00743927"/>
    <w:rsid w:val="00743D39"/>
    <w:rsid w:val="0074418F"/>
    <w:rsid w:val="007447AD"/>
    <w:rsid w:val="007448BE"/>
    <w:rsid w:val="00744A7B"/>
    <w:rsid w:val="0074518D"/>
    <w:rsid w:val="007452AE"/>
    <w:rsid w:val="007457DB"/>
    <w:rsid w:val="0074594B"/>
    <w:rsid w:val="00745A54"/>
    <w:rsid w:val="00745FAB"/>
    <w:rsid w:val="0074618B"/>
    <w:rsid w:val="007467D9"/>
    <w:rsid w:val="00746B3A"/>
    <w:rsid w:val="00746CCA"/>
    <w:rsid w:val="00746D1E"/>
    <w:rsid w:val="00746DD2"/>
    <w:rsid w:val="00746F18"/>
    <w:rsid w:val="00747344"/>
    <w:rsid w:val="007476A3"/>
    <w:rsid w:val="00747AE5"/>
    <w:rsid w:val="00747C6D"/>
    <w:rsid w:val="00747EB1"/>
    <w:rsid w:val="00747F24"/>
    <w:rsid w:val="00750309"/>
    <w:rsid w:val="0075048A"/>
    <w:rsid w:val="00750521"/>
    <w:rsid w:val="007507AD"/>
    <w:rsid w:val="0075081A"/>
    <w:rsid w:val="00750A8A"/>
    <w:rsid w:val="00750B79"/>
    <w:rsid w:val="0075109E"/>
    <w:rsid w:val="00751565"/>
    <w:rsid w:val="00751672"/>
    <w:rsid w:val="00751693"/>
    <w:rsid w:val="00751710"/>
    <w:rsid w:val="00751761"/>
    <w:rsid w:val="00751B4C"/>
    <w:rsid w:val="00751D95"/>
    <w:rsid w:val="00751DA9"/>
    <w:rsid w:val="00751F33"/>
    <w:rsid w:val="007523FD"/>
    <w:rsid w:val="0075247A"/>
    <w:rsid w:val="00752809"/>
    <w:rsid w:val="00752AFF"/>
    <w:rsid w:val="00752F1E"/>
    <w:rsid w:val="0075332B"/>
    <w:rsid w:val="007538BE"/>
    <w:rsid w:val="007544E4"/>
    <w:rsid w:val="007544EA"/>
    <w:rsid w:val="00754555"/>
    <w:rsid w:val="0075474D"/>
    <w:rsid w:val="00754A76"/>
    <w:rsid w:val="00754AB4"/>
    <w:rsid w:val="00754E4A"/>
    <w:rsid w:val="00755114"/>
    <w:rsid w:val="00755590"/>
    <w:rsid w:val="00755921"/>
    <w:rsid w:val="00755C30"/>
    <w:rsid w:val="00755DD7"/>
    <w:rsid w:val="007563F2"/>
    <w:rsid w:val="0075665B"/>
    <w:rsid w:val="00756986"/>
    <w:rsid w:val="00756D25"/>
    <w:rsid w:val="00756DCB"/>
    <w:rsid w:val="007571E5"/>
    <w:rsid w:val="00757219"/>
    <w:rsid w:val="0075724E"/>
    <w:rsid w:val="00757354"/>
    <w:rsid w:val="00757576"/>
    <w:rsid w:val="0075783A"/>
    <w:rsid w:val="0075785C"/>
    <w:rsid w:val="007578E5"/>
    <w:rsid w:val="00760046"/>
    <w:rsid w:val="0076015C"/>
    <w:rsid w:val="0076024B"/>
    <w:rsid w:val="0076092C"/>
    <w:rsid w:val="00760CBB"/>
    <w:rsid w:val="00761091"/>
    <w:rsid w:val="007610E3"/>
    <w:rsid w:val="007611D9"/>
    <w:rsid w:val="00761303"/>
    <w:rsid w:val="007615F8"/>
    <w:rsid w:val="00761A21"/>
    <w:rsid w:val="0076214A"/>
    <w:rsid w:val="0076224C"/>
    <w:rsid w:val="007622D7"/>
    <w:rsid w:val="00762ED1"/>
    <w:rsid w:val="00762F09"/>
    <w:rsid w:val="00762F20"/>
    <w:rsid w:val="007630E6"/>
    <w:rsid w:val="007630F9"/>
    <w:rsid w:val="0076342D"/>
    <w:rsid w:val="00763690"/>
    <w:rsid w:val="0076381F"/>
    <w:rsid w:val="00763C93"/>
    <w:rsid w:val="00763DC4"/>
    <w:rsid w:val="00763ECF"/>
    <w:rsid w:val="0076434E"/>
    <w:rsid w:val="0076475F"/>
    <w:rsid w:val="00764BD0"/>
    <w:rsid w:val="00764CE9"/>
    <w:rsid w:val="007652C0"/>
    <w:rsid w:val="00765831"/>
    <w:rsid w:val="00765CDC"/>
    <w:rsid w:val="00765EE1"/>
    <w:rsid w:val="007663E6"/>
    <w:rsid w:val="007663EA"/>
    <w:rsid w:val="00766534"/>
    <w:rsid w:val="00766735"/>
    <w:rsid w:val="00766949"/>
    <w:rsid w:val="00767074"/>
    <w:rsid w:val="00767211"/>
    <w:rsid w:val="0076725B"/>
    <w:rsid w:val="00767526"/>
    <w:rsid w:val="0076769D"/>
    <w:rsid w:val="007678FC"/>
    <w:rsid w:val="00767974"/>
    <w:rsid w:val="00767A7D"/>
    <w:rsid w:val="00770582"/>
    <w:rsid w:val="007707B7"/>
    <w:rsid w:val="0077091D"/>
    <w:rsid w:val="00770A1A"/>
    <w:rsid w:val="00770A2D"/>
    <w:rsid w:val="00770F4D"/>
    <w:rsid w:val="00771237"/>
    <w:rsid w:val="00771422"/>
    <w:rsid w:val="00771D29"/>
    <w:rsid w:val="00771D40"/>
    <w:rsid w:val="00771D57"/>
    <w:rsid w:val="00771E30"/>
    <w:rsid w:val="00771E4E"/>
    <w:rsid w:val="00772080"/>
    <w:rsid w:val="0077233C"/>
    <w:rsid w:val="007727C3"/>
    <w:rsid w:val="0077282A"/>
    <w:rsid w:val="007729E1"/>
    <w:rsid w:val="00772E02"/>
    <w:rsid w:val="00772F5E"/>
    <w:rsid w:val="007730BB"/>
    <w:rsid w:val="007737C5"/>
    <w:rsid w:val="00773B8E"/>
    <w:rsid w:val="00773E65"/>
    <w:rsid w:val="00773EEC"/>
    <w:rsid w:val="007743DE"/>
    <w:rsid w:val="0077454F"/>
    <w:rsid w:val="00774672"/>
    <w:rsid w:val="0077485A"/>
    <w:rsid w:val="00774B37"/>
    <w:rsid w:val="00774CCE"/>
    <w:rsid w:val="00774DFB"/>
    <w:rsid w:val="00774E3B"/>
    <w:rsid w:val="00775607"/>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66A"/>
    <w:rsid w:val="00780A1E"/>
    <w:rsid w:val="00781A1C"/>
    <w:rsid w:val="00781B56"/>
    <w:rsid w:val="0078217D"/>
    <w:rsid w:val="00782206"/>
    <w:rsid w:val="007822E4"/>
    <w:rsid w:val="007824B6"/>
    <w:rsid w:val="0078257A"/>
    <w:rsid w:val="00782645"/>
    <w:rsid w:val="00782C15"/>
    <w:rsid w:val="00782DF2"/>
    <w:rsid w:val="00782E70"/>
    <w:rsid w:val="00782FE9"/>
    <w:rsid w:val="00783000"/>
    <w:rsid w:val="00783865"/>
    <w:rsid w:val="0078406E"/>
    <w:rsid w:val="0078411F"/>
    <w:rsid w:val="007841D3"/>
    <w:rsid w:val="00784325"/>
    <w:rsid w:val="00784F7D"/>
    <w:rsid w:val="00784F96"/>
    <w:rsid w:val="007853F8"/>
    <w:rsid w:val="00785410"/>
    <w:rsid w:val="00785505"/>
    <w:rsid w:val="00785658"/>
    <w:rsid w:val="007857B0"/>
    <w:rsid w:val="00785840"/>
    <w:rsid w:val="00785CB9"/>
    <w:rsid w:val="00785FEA"/>
    <w:rsid w:val="00786114"/>
    <w:rsid w:val="0078653A"/>
    <w:rsid w:val="007866DD"/>
    <w:rsid w:val="007868D5"/>
    <w:rsid w:val="00786C0E"/>
    <w:rsid w:val="00786C58"/>
    <w:rsid w:val="00786F7E"/>
    <w:rsid w:val="00787399"/>
    <w:rsid w:val="00787641"/>
    <w:rsid w:val="007877DF"/>
    <w:rsid w:val="007879C4"/>
    <w:rsid w:val="00787A4D"/>
    <w:rsid w:val="00787B01"/>
    <w:rsid w:val="00787D69"/>
    <w:rsid w:val="00787F91"/>
    <w:rsid w:val="0079030A"/>
    <w:rsid w:val="00790514"/>
    <w:rsid w:val="00790C85"/>
    <w:rsid w:val="00790FC9"/>
    <w:rsid w:val="007911AD"/>
    <w:rsid w:val="00791A34"/>
    <w:rsid w:val="00791EF7"/>
    <w:rsid w:val="007925A2"/>
    <w:rsid w:val="00792770"/>
    <w:rsid w:val="0079299F"/>
    <w:rsid w:val="00792E01"/>
    <w:rsid w:val="00792F0D"/>
    <w:rsid w:val="00793002"/>
    <w:rsid w:val="00793304"/>
    <w:rsid w:val="00793357"/>
    <w:rsid w:val="0079338C"/>
    <w:rsid w:val="00793703"/>
    <w:rsid w:val="00793718"/>
    <w:rsid w:val="0079377D"/>
    <w:rsid w:val="00793BDD"/>
    <w:rsid w:val="00793D15"/>
    <w:rsid w:val="00793DB1"/>
    <w:rsid w:val="00793FCF"/>
    <w:rsid w:val="0079416B"/>
    <w:rsid w:val="0079420E"/>
    <w:rsid w:val="00794659"/>
    <w:rsid w:val="00794798"/>
    <w:rsid w:val="00794AFE"/>
    <w:rsid w:val="00795064"/>
    <w:rsid w:val="007951C4"/>
    <w:rsid w:val="007951EF"/>
    <w:rsid w:val="00795311"/>
    <w:rsid w:val="00795383"/>
    <w:rsid w:val="007953F9"/>
    <w:rsid w:val="0079548A"/>
    <w:rsid w:val="00795B42"/>
    <w:rsid w:val="007962B0"/>
    <w:rsid w:val="0079654D"/>
    <w:rsid w:val="0079666D"/>
    <w:rsid w:val="00796B5E"/>
    <w:rsid w:val="00797674"/>
    <w:rsid w:val="00797CC6"/>
    <w:rsid w:val="007A09B1"/>
    <w:rsid w:val="007A0CC2"/>
    <w:rsid w:val="007A0E05"/>
    <w:rsid w:val="007A1252"/>
    <w:rsid w:val="007A244D"/>
    <w:rsid w:val="007A2553"/>
    <w:rsid w:val="007A27DE"/>
    <w:rsid w:val="007A289F"/>
    <w:rsid w:val="007A2A76"/>
    <w:rsid w:val="007A2D56"/>
    <w:rsid w:val="007A2F30"/>
    <w:rsid w:val="007A333E"/>
    <w:rsid w:val="007A3475"/>
    <w:rsid w:val="007A3985"/>
    <w:rsid w:val="007A3FEB"/>
    <w:rsid w:val="007A5390"/>
    <w:rsid w:val="007A53B5"/>
    <w:rsid w:val="007A5500"/>
    <w:rsid w:val="007A5640"/>
    <w:rsid w:val="007A571B"/>
    <w:rsid w:val="007A5743"/>
    <w:rsid w:val="007A5832"/>
    <w:rsid w:val="007A583D"/>
    <w:rsid w:val="007A5BF2"/>
    <w:rsid w:val="007A6073"/>
    <w:rsid w:val="007A6749"/>
    <w:rsid w:val="007A6937"/>
    <w:rsid w:val="007A6B77"/>
    <w:rsid w:val="007A6BA2"/>
    <w:rsid w:val="007A6FDD"/>
    <w:rsid w:val="007A7DB1"/>
    <w:rsid w:val="007A7E89"/>
    <w:rsid w:val="007A7E96"/>
    <w:rsid w:val="007B0387"/>
    <w:rsid w:val="007B06BB"/>
    <w:rsid w:val="007B074F"/>
    <w:rsid w:val="007B075D"/>
    <w:rsid w:val="007B0A9A"/>
    <w:rsid w:val="007B0BF3"/>
    <w:rsid w:val="007B10F4"/>
    <w:rsid w:val="007B171E"/>
    <w:rsid w:val="007B1EA5"/>
    <w:rsid w:val="007B1F3A"/>
    <w:rsid w:val="007B22E7"/>
    <w:rsid w:val="007B24CB"/>
    <w:rsid w:val="007B2689"/>
    <w:rsid w:val="007B2C9D"/>
    <w:rsid w:val="007B2D41"/>
    <w:rsid w:val="007B2E97"/>
    <w:rsid w:val="007B2FEF"/>
    <w:rsid w:val="007B3111"/>
    <w:rsid w:val="007B3221"/>
    <w:rsid w:val="007B34E6"/>
    <w:rsid w:val="007B3A66"/>
    <w:rsid w:val="007B3B41"/>
    <w:rsid w:val="007B3C88"/>
    <w:rsid w:val="007B40BB"/>
    <w:rsid w:val="007B413C"/>
    <w:rsid w:val="007B470E"/>
    <w:rsid w:val="007B4862"/>
    <w:rsid w:val="007B498D"/>
    <w:rsid w:val="007B4A36"/>
    <w:rsid w:val="007B4BFA"/>
    <w:rsid w:val="007B5017"/>
    <w:rsid w:val="007B5567"/>
    <w:rsid w:val="007B57AE"/>
    <w:rsid w:val="007B5973"/>
    <w:rsid w:val="007B5A10"/>
    <w:rsid w:val="007B5BBB"/>
    <w:rsid w:val="007B5C61"/>
    <w:rsid w:val="007B5D25"/>
    <w:rsid w:val="007B61D6"/>
    <w:rsid w:val="007B642C"/>
    <w:rsid w:val="007B646D"/>
    <w:rsid w:val="007B680E"/>
    <w:rsid w:val="007B6852"/>
    <w:rsid w:val="007B6A05"/>
    <w:rsid w:val="007B6C4F"/>
    <w:rsid w:val="007B6E0B"/>
    <w:rsid w:val="007B70E0"/>
    <w:rsid w:val="007B7A1D"/>
    <w:rsid w:val="007C0030"/>
    <w:rsid w:val="007C0084"/>
    <w:rsid w:val="007C05BC"/>
    <w:rsid w:val="007C0D31"/>
    <w:rsid w:val="007C0DDC"/>
    <w:rsid w:val="007C10C7"/>
    <w:rsid w:val="007C16E3"/>
    <w:rsid w:val="007C193A"/>
    <w:rsid w:val="007C1994"/>
    <w:rsid w:val="007C1B1B"/>
    <w:rsid w:val="007C1D6F"/>
    <w:rsid w:val="007C1DBF"/>
    <w:rsid w:val="007C1E92"/>
    <w:rsid w:val="007C1FEC"/>
    <w:rsid w:val="007C20E6"/>
    <w:rsid w:val="007C21A4"/>
    <w:rsid w:val="007C21D9"/>
    <w:rsid w:val="007C2215"/>
    <w:rsid w:val="007C22F1"/>
    <w:rsid w:val="007C2458"/>
    <w:rsid w:val="007C24E6"/>
    <w:rsid w:val="007C2845"/>
    <w:rsid w:val="007C2B01"/>
    <w:rsid w:val="007C2CE4"/>
    <w:rsid w:val="007C343E"/>
    <w:rsid w:val="007C36D7"/>
    <w:rsid w:val="007C39B6"/>
    <w:rsid w:val="007C3A26"/>
    <w:rsid w:val="007C3A2E"/>
    <w:rsid w:val="007C3C5A"/>
    <w:rsid w:val="007C3C5E"/>
    <w:rsid w:val="007C40EE"/>
    <w:rsid w:val="007C46BD"/>
    <w:rsid w:val="007C4790"/>
    <w:rsid w:val="007C4EAB"/>
    <w:rsid w:val="007C4EE7"/>
    <w:rsid w:val="007C4EED"/>
    <w:rsid w:val="007C4F68"/>
    <w:rsid w:val="007C536B"/>
    <w:rsid w:val="007C57BB"/>
    <w:rsid w:val="007C5807"/>
    <w:rsid w:val="007C5940"/>
    <w:rsid w:val="007C61C3"/>
    <w:rsid w:val="007C62EA"/>
    <w:rsid w:val="007C63F9"/>
    <w:rsid w:val="007C6CC1"/>
    <w:rsid w:val="007C6D50"/>
    <w:rsid w:val="007C7203"/>
    <w:rsid w:val="007C732D"/>
    <w:rsid w:val="007C76F5"/>
    <w:rsid w:val="007C7749"/>
    <w:rsid w:val="007C7EF0"/>
    <w:rsid w:val="007D0207"/>
    <w:rsid w:val="007D05DF"/>
    <w:rsid w:val="007D0B2F"/>
    <w:rsid w:val="007D0BCA"/>
    <w:rsid w:val="007D0BEA"/>
    <w:rsid w:val="007D0DC4"/>
    <w:rsid w:val="007D158B"/>
    <w:rsid w:val="007D1844"/>
    <w:rsid w:val="007D18CB"/>
    <w:rsid w:val="007D1B67"/>
    <w:rsid w:val="007D21AE"/>
    <w:rsid w:val="007D22F0"/>
    <w:rsid w:val="007D2714"/>
    <w:rsid w:val="007D2889"/>
    <w:rsid w:val="007D2907"/>
    <w:rsid w:val="007D2CB0"/>
    <w:rsid w:val="007D2D91"/>
    <w:rsid w:val="007D2FB8"/>
    <w:rsid w:val="007D307C"/>
    <w:rsid w:val="007D32FE"/>
    <w:rsid w:val="007D3591"/>
    <w:rsid w:val="007D380A"/>
    <w:rsid w:val="007D39A8"/>
    <w:rsid w:val="007D3DCA"/>
    <w:rsid w:val="007D4666"/>
    <w:rsid w:val="007D467F"/>
    <w:rsid w:val="007D4B0F"/>
    <w:rsid w:val="007D4C12"/>
    <w:rsid w:val="007D50A2"/>
    <w:rsid w:val="007D5436"/>
    <w:rsid w:val="007D580C"/>
    <w:rsid w:val="007D581C"/>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CC"/>
    <w:rsid w:val="007E00FD"/>
    <w:rsid w:val="007E0639"/>
    <w:rsid w:val="007E0729"/>
    <w:rsid w:val="007E0ACF"/>
    <w:rsid w:val="007E0C55"/>
    <w:rsid w:val="007E0CF6"/>
    <w:rsid w:val="007E1921"/>
    <w:rsid w:val="007E1A36"/>
    <w:rsid w:val="007E1E01"/>
    <w:rsid w:val="007E1E66"/>
    <w:rsid w:val="007E2131"/>
    <w:rsid w:val="007E2A79"/>
    <w:rsid w:val="007E3042"/>
    <w:rsid w:val="007E3C8C"/>
    <w:rsid w:val="007E3F98"/>
    <w:rsid w:val="007E417B"/>
    <w:rsid w:val="007E4752"/>
    <w:rsid w:val="007E491C"/>
    <w:rsid w:val="007E4A23"/>
    <w:rsid w:val="007E4BCB"/>
    <w:rsid w:val="007E4D03"/>
    <w:rsid w:val="007E4E34"/>
    <w:rsid w:val="007E510B"/>
    <w:rsid w:val="007E569A"/>
    <w:rsid w:val="007E5A6F"/>
    <w:rsid w:val="007E5B72"/>
    <w:rsid w:val="007E6318"/>
    <w:rsid w:val="007E6868"/>
    <w:rsid w:val="007E6931"/>
    <w:rsid w:val="007E6A2C"/>
    <w:rsid w:val="007E6BEA"/>
    <w:rsid w:val="007E76E8"/>
    <w:rsid w:val="007E7786"/>
    <w:rsid w:val="007E7C40"/>
    <w:rsid w:val="007E7D67"/>
    <w:rsid w:val="007E7DDB"/>
    <w:rsid w:val="007E7FDF"/>
    <w:rsid w:val="007F0452"/>
    <w:rsid w:val="007F0466"/>
    <w:rsid w:val="007F0E7C"/>
    <w:rsid w:val="007F0F22"/>
    <w:rsid w:val="007F0F67"/>
    <w:rsid w:val="007F1015"/>
    <w:rsid w:val="007F10FA"/>
    <w:rsid w:val="007F1714"/>
    <w:rsid w:val="007F1A8C"/>
    <w:rsid w:val="007F1B08"/>
    <w:rsid w:val="007F1BE7"/>
    <w:rsid w:val="007F28C8"/>
    <w:rsid w:val="007F29C5"/>
    <w:rsid w:val="007F2F34"/>
    <w:rsid w:val="007F3237"/>
    <w:rsid w:val="007F35BB"/>
    <w:rsid w:val="007F367F"/>
    <w:rsid w:val="007F38C7"/>
    <w:rsid w:val="007F3BD1"/>
    <w:rsid w:val="007F3E72"/>
    <w:rsid w:val="007F3EF2"/>
    <w:rsid w:val="007F4053"/>
    <w:rsid w:val="007F41B3"/>
    <w:rsid w:val="007F43B5"/>
    <w:rsid w:val="007F4413"/>
    <w:rsid w:val="007F44B9"/>
    <w:rsid w:val="007F44C4"/>
    <w:rsid w:val="007F48E9"/>
    <w:rsid w:val="007F4AE5"/>
    <w:rsid w:val="007F4D8E"/>
    <w:rsid w:val="007F4F9A"/>
    <w:rsid w:val="007F526E"/>
    <w:rsid w:val="007F52FA"/>
    <w:rsid w:val="007F538D"/>
    <w:rsid w:val="007F5CFC"/>
    <w:rsid w:val="007F60D8"/>
    <w:rsid w:val="007F61F2"/>
    <w:rsid w:val="007F6669"/>
    <w:rsid w:val="007F66C1"/>
    <w:rsid w:val="007F6718"/>
    <w:rsid w:val="007F68A8"/>
    <w:rsid w:val="007F6A57"/>
    <w:rsid w:val="007F6A8E"/>
    <w:rsid w:val="007F6C24"/>
    <w:rsid w:val="007F72E9"/>
    <w:rsid w:val="007F75C3"/>
    <w:rsid w:val="007F7653"/>
    <w:rsid w:val="007F796E"/>
    <w:rsid w:val="007F799C"/>
    <w:rsid w:val="00800333"/>
    <w:rsid w:val="00800407"/>
    <w:rsid w:val="008005D8"/>
    <w:rsid w:val="0080060C"/>
    <w:rsid w:val="008009D7"/>
    <w:rsid w:val="00800D9E"/>
    <w:rsid w:val="00800E12"/>
    <w:rsid w:val="008012D9"/>
    <w:rsid w:val="0080130E"/>
    <w:rsid w:val="0080135D"/>
    <w:rsid w:val="0080143D"/>
    <w:rsid w:val="008016A1"/>
    <w:rsid w:val="00801923"/>
    <w:rsid w:val="00801E01"/>
    <w:rsid w:val="00802087"/>
    <w:rsid w:val="00802237"/>
    <w:rsid w:val="0080233D"/>
    <w:rsid w:val="0080253C"/>
    <w:rsid w:val="00803013"/>
    <w:rsid w:val="008030DC"/>
    <w:rsid w:val="00803118"/>
    <w:rsid w:val="00803273"/>
    <w:rsid w:val="00803D4F"/>
    <w:rsid w:val="00803F63"/>
    <w:rsid w:val="008045AB"/>
    <w:rsid w:val="0080478B"/>
    <w:rsid w:val="00804B08"/>
    <w:rsid w:val="00804FD8"/>
    <w:rsid w:val="00805074"/>
    <w:rsid w:val="008054DA"/>
    <w:rsid w:val="00805907"/>
    <w:rsid w:val="00805EA9"/>
    <w:rsid w:val="00806039"/>
    <w:rsid w:val="00806B71"/>
    <w:rsid w:val="00806FB4"/>
    <w:rsid w:val="00807088"/>
    <w:rsid w:val="0080748D"/>
    <w:rsid w:val="00810BE2"/>
    <w:rsid w:val="00810F3C"/>
    <w:rsid w:val="00811572"/>
    <w:rsid w:val="0081160C"/>
    <w:rsid w:val="008122C7"/>
    <w:rsid w:val="0081230F"/>
    <w:rsid w:val="00812338"/>
    <w:rsid w:val="0081250E"/>
    <w:rsid w:val="00812575"/>
    <w:rsid w:val="008129C5"/>
    <w:rsid w:val="00812DF3"/>
    <w:rsid w:val="0081320F"/>
    <w:rsid w:val="00813286"/>
    <w:rsid w:val="00813514"/>
    <w:rsid w:val="00813536"/>
    <w:rsid w:val="008138FC"/>
    <w:rsid w:val="00814282"/>
    <w:rsid w:val="008142AF"/>
    <w:rsid w:val="008142E1"/>
    <w:rsid w:val="0081460B"/>
    <w:rsid w:val="008147D0"/>
    <w:rsid w:val="008149B7"/>
    <w:rsid w:val="00814B1D"/>
    <w:rsid w:val="00814D27"/>
    <w:rsid w:val="00814EAA"/>
    <w:rsid w:val="0081513B"/>
    <w:rsid w:val="0081519E"/>
    <w:rsid w:val="008155EA"/>
    <w:rsid w:val="008156D5"/>
    <w:rsid w:val="00815872"/>
    <w:rsid w:val="0081590F"/>
    <w:rsid w:val="008163F0"/>
    <w:rsid w:val="008164B2"/>
    <w:rsid w:val="00816501"/>
    <w:rsid w:val="0081661C"/>
    <w:rsid w:val="008166B4"/>
    <w:rsid w:val="0081678B"/>
    <w:rsid w:val="00816DB3"/>
    <w:rsid w:val="00817484"/>
    <w:rsid w:val="0081769F"/>
    <w:rsid w:val="008176E5"/>
    <w:rsid w:val="0081773D"/>
    <w:rsid w:val="008177B4"/>
    <w:rsid w:val="00817B8E"/>
    <w:rsid w:val="00817D51"/>
    <w:rsid w:val="00817FEE"/>
    <w:rsid w:val="00820199"/>
    <w:rsid w:val="00820318"/>
    <w:rsid w:val="00820348"/>
    <w:rsid w:val="00820522"/>
    <w:rsid w:val="00820963"/>
    <w:rsid w:val="00820D61"/>
    <w:rsid w:val="00820F08"/>
    <w:rsid w:val="008212ED"/>
    <w:rsid w:val="0082138B"/>
    <w:rsid w:val="008214C7"/>
    <w:rsid w:val="008214DD"/>
    <w:rsid w:val="00821D55"/>
    <w:rsid w:val="00821D8C"/>
    <w:rsid w:val="00822179"/>
    <w:rsid w:val="008222C9"/>
    <w:rsid w:val="00822881"/>
    <w:rsid w:val="00822929"/>
    <w:rsid w:val="0082293F"/>
    <w:rsid w:val="00822BE4"/>
    <w:rsid w:val="00822FD7"/>
    <w:rsid w:val="00823577"/>
    <w:rsid w:val="0082395A"/>
    <w:rsid w:val="00823B65"/>
    <w:rsid w:val="00823DE7"/>
    <w:rsid w:val="00824495"/>
    <w:rsid w:val="008249F1"/>
    <w:rsid w:val="00824A4F"/>
    <w:rsid w:val="00824DD1"/>
    <w:rsid w:val="0082519F"/>
    <w:rsid w:val="008251F5"/>
    <w:rsid w:val="00825285"/>
    <w:rsid w:val="008255C8"/>
    <w:rsid w:val="00825619"/>
    <w:rsid w:val="008258CE"/>
    <w:rsid w:val="00825C19"/>
    <w:rsid w:val="00825D48"/>
    <w:rsid w:val="008262D3"/>
    <w:rsid w:val="0082630D"/>
    <w:rsid w:val="008265A7"/>
    <w:rsid w:val="0082687C"/>
    <w:rsid w:val="00826A5E"/>
    <w:rsid w:val="00826A84"/>
    <w:rsid w:val="00826BDB"/>
    <w:rsid w:val="0082721D"/>
    <w:rsid w:val="008274F4"/>
    <w:rsid w:val="00827596"/>
    <w:rsid w:val="00827998"/>
    <w:rsid w:val="008279C9"/>
    <w:rsid w:val="00827BB7"/>
    <w:rsid w:val="00827BBD"/>
    <w:rsid w:val="00827CA0"/>
    <w:rsid w:val="00827F2E"/>
    <w:rsid w:val="00830012"/>
    <w:rsid w:val="00830205"/>
    <w:rsid w:val="008305E4"/>
    <w:rsid w:val="00830871"/>
    <w:rsid w:val="00830C3D"/>
    <w:rsid w:val="00830D3E"/>
    <w:rsid w:val="00830DD6"/>
    <w:rsid w:val="00831165"/>
    <w:rsid w:val="00831976"/>
    <w:rsid w:val="00831994"/>
    <w:rsid w:val="00831BA6"/>
    <w:rsid w:val="00831E07"/>
    <w:rsid w:val="00831E55"/>
    <w:rsid w:val="008322FA"/>
    <w:rsid w:val="00832ACD"/>
    <w:rsid w:val="00832BD8"/>
    <w:rsid w:val="00832D77"/>
    <w:rsid w:val="00832DF5"/>
    <w:rsid w:val="00833016"/>
    <w:rsid w:val="00833793"/>
    <w:rsid w:val="00833B75"/>
    <w:rsid w:val="00833C32"/>
    <w:rsid w:val="00833D56"/>
    <w:rsid w:val="0083462E"/>
    <w:rsid w:val="00834647"/>
    <w:rsid w:val="00834A64"/>
    <w:rsid w:val="00834B68"/>
    <w:rsid w:val="00834F00"/>
    <w:rsid w:val="0083502D"/>
    <w:rsid w:val="00835734"/>
    <w:rsid w:val="008359CD"/>
    <w:rsid w:val="00835F30"/>
    <w:rsid w:val="008361B3"/>
    <w:rsid w:val="00836454"/>
    <w:rsid w:val="00836DE6"/>
    <w:rsid w:val="00836E53"/>
    <w:rsid w:val="00837284"/>
    <w:rsid w:val="00837309"/>
    <w:rsid w:val="008376CB"/>
    <w:rsid w:val="00837836"/>
    <w:rsid w:val="008378D8"/>
    <w:rsid w:val="00837F38"/>
    <w:rsid w:val="00837F67"/>
    <w:rsid w:val="00837FF2"/>
    <w:rsid w:val="008401D0"/>
    <w:rsid w:val="0084021C"/>
    <w:rsid w:val="0084066C"/>
    <w:rsid w:val="00840D20"/>
    <w:rsid w:val="00840F74"/>
    <w:rsid w:val="0084118A"/>
    <w:rsid w:val="008414AA"/>
    <w:rsid w:val="00841D60"/>
    <w:rsid w:val="00841EA9"/>
    <w:rsid w:val="00842070"/>
    <w:rsid w:val="0084240B"/>
    <w:rsid w:val="008429A1"/>
    <w:rsid w:val="00842C8E"/>
    <w:rsid w:val="00842EBE"/>
    <w:rsid w:val="008437ED"/>
    <w:rsid w:val="00843FA3"/>
    <w:rsid w:val="008440B5"/>
    <w:rsid w:val="00844224"/>
    <w:rsid w:val="00844375"/>
    <w:rsid w:val="00844A3E"/>
    <w:rsid w:val="0084544B"/>
    <w:rsid w:val="00845A74"/>
    <w:rsid w:val="00845C2D"/>
    <w:rsid w:val="00846078"/>
    <w:rsid w:val="008463FB"/>
    <w:rsid w:val="008465AF"/>
    <w:rsid w:val="00846873"/>
    <w:rsid w:val="00846D9D"/>
    <w:rsid w:val="00846E94"/>
    <w:rsid w:val="00847400"/>
    <w:rsid w:val="00847742"/>
    <w:rsid w:val="00847AF2"/>
    <w:rsid w:val="00847E63"/>
    <w:rsid w:val="00847E67"/>
    <w:rsid w:val="0085086C"/>
    <w:rsid w:val="00850B8F"/>
    <w:rsid w:val="00850BA8"/>
    <w:rsid w:val="00851117"/>
    <w:rsid w:val="0085125E"/>
    <w:rsid w:val="008517DB"/>
    <w:rsid w:val="00851A6B"/>
    <w:rsid w:val="00851C05"/>
    <w:rsid w:val="00851D1F"/>
    <w:rsid w:val="00851F58"/>
    <w:rsid w:val="0085223C"/>
    <w:rsid w:val="0085229F"/>
    <w:rsid w:val="008522E9"/>
    <w:rsid w:val="0085231D"/>
    <w:rsid w:val="00852804"/>
    <w:rsid w:val="00852A06"/>
    <w:rsid w:val="00852D50"/>
    <w:rsid w:val="00853043"/>
    <w:rsid w:val="0085316A"/>
    <w:rsid w:val="00853AB0"/>
    <w:rsid w:val="00853C37"/>
    <w:rsid w:val="008547CB"/>
    <w:rsid w:val="008549C4"/>
    <w:rsid w:val="00854EAF"/>
    <w:rsid w:val="008557C7"/>
    <w:rsid w:val="0085585F"/>
    <w:rsid w:val="00855934"/>
    <w:rsid w:val="00855D25"/>
    <w:rsid w:val="00856097"/>
    <w:rsid w:val="0085618A"/>
    <w:rsid w:val="00856430"/>
    <w:rsid w:val="00856602"/>
    <w:rsid w:val="0085670C"/>
    <w:rsid w:val="008568CE"/>
    <w:rsid w:val="00856E00"/>
    <w:rsid w:val="00856FEB"/>
    <w:rsid w:val="0085740F"/>
    <w:rsid w:val="0085747F"/>
    <w:rsid w:val="0085764B"/>
    <w:rsid w:val="008577CF"/>
    <w:rsid w:val="00857AA1"/>
    <w:rsid w:val="00857F0C"/>
    <w:rsid w:val="00860141"/>
    <w:rsid w:val="0086047C"/>
    <w:rsid w:val="008606E2"/>
    <w:rsid w:val="008607A2"/>
    <w:rsid w:val="00860BFC"/>
    <w:rsid w:val="00860DEC"/>
    <w:rsid w:val="008613FA"/>
    <w:rsid w:val="00861454"/>
    <w:rsid w:val="00861A13"/>
    <w:rsid w:val="00861DA0"/>
    <w:rsid w:val="00861E9D"/>
    <w:rsid w:val="00861EA6"/>
    <w:rsid w:val="0086251C"/>
    <w:rsid w:val="00862D55"/>
    <w:rsid w:val="00862D89"/>
    <w:rsid w:val="00862F9D"/>
    <w:rsid w:val="008637F5"/>
    <w:rsid w:val="00863A2D"/>
    <w:rsid w:val="00863A9D"/>
    <w:rsid w:val="00863BF4"/>
    <w:rsid w:val="00863FDC"/>
    <w:rsid w:val="008644CD"/>
    <w:rsid w:val="0086452E"/>
    <w:rsid w:val="00864792"/>
    <w:rsid w:val="00865170"/>
    <w:rsid w:val="00865395"/>
    <w:rsid w:val="008655AE"/>
    <w:rsid w:val="008657E1"/>
    <w:rsid w:val="008659C5"/>
    <w:rsid w:val="00865A45"/>
    <w:rsid w:val="00865C11"/>
    <w:rsid w:val="008664CF"/>
    <w:rsid w:val="00867485"/>
    <w:rsid w:val="0086752F"/>
    <w:rsid w:val="008679AF"/>
    <w:rsid w:val="00867DE3"/>
    <w:rsid w:val="00870121"/>
    <w:rsid w:val="0087022E"/>
    <w:rsid w:val="008704C9"/>
    <w:rsid w:val="0087053E"/>
    <w:rsid w:val="00871589"/>
    <w:rsid w:val="00871DA3"/>
    <w:rsid w:val="0087200B"/>
    <w:rsid w:val="00872351"/>
    <w:rsid w:val="008723E6"/>
    <w:rsid w:val="008725CD"/>
    <w:rsid w:val="00872637"/>
    <w:rsid w:val="00872EE5"/>
    <w:rsid w:val="00872F58"/>
    <w:rsid w:val="00873046"/>
    <w:rsid w:val="008736E4"/>
    <w:rsid w:val="0087379E"/>
    <w:rsid w:val="008737C1"/>
    <w:rsid w:val="00873E95"/>
    <w:rsid w:val="00873F12"/>
    <w:rsid w:val="008743F0"/>
    <w:rsid w:val="0087470A"/>
    <w:rsid w:val="008747AC"/>
    <w:rsid w:val="00874860"/>
    <w:rsid w:val="00874E71"/>
    <w:rsid w:val="00875516"/>
    <w:rsid w:val="008755CA"/>
    <w:rsid w:val="0087626B"/>
    <w:rsid w:val="00876288"/>
    <w:rsid w:val="00876314"/>
    <w:rsid w:val="008763C0"/>
    <w:rsid w:val="008767EE"/>
    <w:rsid w:val="00876A9A"/>
    <w:rsid w:val="0087711A"/>
    <w:rsid w:val="00877187"/>
    <w:rsid w:val="008775EF"/>
    <w:rsid w:val="00877CDC"/>
    <w:rsid w:val="00880443"/>
    <w:rsid w:val="0088069F"/>
    <w:rsid w:val="00880A0E"/>
    <w:rsid w:val="00880E70"/>
    <w:rsid w:val="0088138D"/>
    <w:rsid w:val="00881598"/>
    <w:rsid w:val="008815BB"/>
    <w:rsid w:val="008815F5"/>
    <w:rsid w:val="00881AE5"/>
    <w:rsid w:val="00881BFC"/>
    <w:rsid w:val="00882595"/>
    <w:rsid w:val="008827EA"/>
    <w:rsid w:val="00882807"/>
    <w:rsid w:val="00882A25"/>
    <w:rsid w:val="00882C1E"/>
    <w:rsid w:val="00882E59"/>
    <w:rsid w:val="008831C5"/>
    <w:rsid w:val="008833B6"/>
    <w:rsid w:val="0088345D"/>
    <w:rsid w:val="008835CE"/>
    <w:rsid w:val="008838E6"/>
    <w:rsid w:val="008838FE"/>
    <w:rsid w:val="00883CB0"/>
    <w:rsid w:val="00884149"/>
    <w:rsid w:val="008844CF"/>
    <w:rsid w:val="00884539"/>
    <w:rsid w:val="008846C7"/>
    <w:rsid w:val="00884711"/>
    <w:rsid w:val="00884A9B"/>
    <w:rsid w:val="00884C5C"/>
    <w:rsid w:val="00885061"/>
    <w:rsid w:val="0088517F"/>
    <w:rsid w:val="008852FA"/>
    <w:rsid w:val="0088556C"/>
    <w:rsid w:val="00885571"/>
    <w:rsid w:val="0088561C"/>
    <w:rsid w:val="00885653"/>
    <w:rsid w:val="008856EE"/>
    <w:rsid w:val="008862C2"/>
    <w:rsid w:val="00886393"/>
    <w:rsid w:val="00886544"/>
    <w:rsid w:val="00886836"/>
    <w:rsid w:val="00886977"/>
    <w:rsid w:val="00886E72"/>
    <w:rsid w:val="00887584"/>
    <w:rsid w:val="0088773F"/>
    <w:rsid w:val="00887F17"/>
    <w:rsid w:val="00890033"/>
    <w:rsid w:val="008905A6"/>
    <w:rsid w:val="008905FB"/>
    <w:rsid w:val="00890B39"/>
    <w:rsid w:val="00890B76"/>
    <w:rsid w:val="00890BCD"/>
    <w:rsid w:val="00890C2B"/>
    <w:rsid w:val="00890CC4"/>
    <w:rsid w:val="00891185"/>
    <w:rsid w:val="008912E2"/>
    <w:rsid w:val="008916C8"/>
    <w:rsid w:val="0089195A"/>
    <w:rsid w:val="00891AB9"/>
    <w:rsid w:val="00891D6A"/>
    <w:rsid w:val="00892056"/>
    <w:rsid w:val="00892171"/>
    <w:rsid w:val="00892339"/>
    <w:rsid w:val="00892412"/>
    <w:rsid w:val="00892B29"/>
    <w:rsid w:val="00892DFD"/>
    <w:rsid w:val="00892F3E"/>
    <w:rsid w:val="00892F3F"/>
    <w:rsid w:val="00893240"/>
    <w:rsid w:val="0089332C"/>
    <w:rsid w:val="00893470"/>
    <w:rsid w:val="00893A75"/>
    <w:rsid w:val="00893ACF"/>
    <w:rsid w:val="00893F38"/>
    <w:rsid w:val="0089449D"/>
    <w:rsid w:val="0089455E"/>
    <w:rsid w:val="0089478A"/>
    <w:rsid w:val="00894CE4"/>
    <w:rsid w:val="00894FDE"/>
    <w:rsid w:val="00895144"/>
    <w:rsid w:val="008953E6"/>
    <w:rsid w:val="008955B0"/>
    <w:rsid w:val="00895D61"/>
    <w:rsid w:val="00896117"/>
    <w:rsid w:val="00896196"/>
    <w:rsid w:val="00896454"/>
    <w:rsid w:val="008965F9"/>
    <w:rsid w:val="00896641"/>
    <w:rsid w:val="00896A70"/>
    <w:rsid w:val="00896D8C"/>
    <w:rsid w:val="008979BE"/>
    <w:rsid w:val="00897FDF"/>
    <w:rsid w:val="008A0090"/>
    <w:rsid w:val="008A02BA"/>
    <w:rsid w:val="008A0C4F"/>
    <w:rsid w:val="008A215B"/>
    <w:rsid w:val="008A222C"/>
    <w:rsid w:val="008A26E1"/>
    <w:rsid w:val="008A29E8"/>
    <w:rsid w:val="008A2ABC"/>
    <w:rsid w:val="008A2DE6"/>
    <w:rsid w:val="008A2F9B"/>
    <w:rsid w:val="008A30A8"/>
    <w:rsid w:val="008A30C7"/>
    <w:rsid w:val="008A33EE"/>
    <w:rsid w:val="008A3901"/>
    <w:rsid w:val="008A3D58"/>
    <w:rsid w:val="008A3FC4"/>
    <w:rsid w:val="008A3FFD"/>
    <w:rsid w:val="008A4532"/>
    <w:rsid w:val="008A45A3"/>
    <w:rsid w:val="008A461C"/>
    <w:rsid w:val="008A4700"/>
    <w:rsid w:val="008A4AA0"/>
    <w:rsid w:val="008A4CB1"/>
    <w:rsid w:val="008A4E2E"/>
    <w:rsid w:val="008A501D"/>
    <w:rsid w:val="008A5292"/>
    <w:rsid w:val="008A5368"/>
    <w:rsid w:val="008A5991"/>
    <w:rsid w:val="008A5A5C"/>
    <w:rsid w:val="008A5AAD"/>
    <w:rsid w:val="008A5CD0"/>
    <w:rsid w:val="008A5D75"/>
    <w:rsid w:val="008A6301"/>
    <w:rsid w:val="008A6311"/>
    <w:rsid w:val="008A66D8"/>
    <w:rsid w:val="008A6BA5"/>
    <w:rsid w:val="008A6BDD"/>
    <w:rsid w:val="008A703C"/>
    <w:rsid w:val="008A70C7"/>
    <w:rsid w:val="008A73A4"/>
    <w:rsid w:val="008A7500"/>
    <w:rsid w:val="008A7575"/>
    <w:rsid w:val="008A75A8"/>
    <w:rsid w:val="008A77D8"/>
    <w:rsid w:val="008A7924"/>
    <w:rsid w:val="008B0009"/>
    <w:rsid w:val="008B0411"/>
    <w:rsid w:val="008B078D"/>
    <w:rsid w:val="008B090F"/>
    <w:rsid w:val="008B1010"/>
    <w:rsid w:val="008B13A1"/>
    <w:rsid w:val="008B146A"/>
    <w:rsid w:val="008B15E7"/>
    <w:rsid w:val="008B1645"/>
    <w:rsid w:val="008B17A5"/>
    <w:rsid w:val="008B1800"/>
    <w:rsid w:val="008B1CD1"/>
    <w:rsid w:val="008B1E30"/>
    <w:rsid w:val="008B1F24"/>
    <w:rsid w:val="008B20F3"/>
    <w:rsid w:val="008B2630"/>
    <w:rsid w:val="008B2A31"/>
    <w:rsid w:val="008B2B37"/>
    <w:rsid w:val="008B2C19"/>
    <w:rsid w:val="008B2E70"/>
    <w:rsid w:val="008B3243"/>
    <w:rsid w:val="008B3285"/>
    <w:rsid w:val="008B32E3"/>
    <w:rsid w:val="008B3490"/>
    <w:rsid w:val="008B382A"/>
    <w:rsid w:val="008B3E25"/>
    <w:rsid w:val="008B3F1D"/>
    <w:rsid w:val="008B422D"/>
    <w:rsid w:val="008B4397"/>
    <w:rsid w:val="008B4495"/>
    <w:rsid w:val="008B450E"/>
    <w:rsid w:val="008B465D"/>
    <w:rsid w:val="008B49DE"/>
    <w:rsid w:val="008B4AF5"/>
    <w:rsid w:val="008B4EB7"/>
    <w:rsid w:val="008B4F12"/>
    <w:rsid w:val="008B56F7"/>
    <w:rsid w:val="008B5E66"/>
    <w:rsid w:val="008B5F86"/>
    <w:rsid w:val="008B6012"/>
    <w:rsid w:val="008B608C"/>
    <w:rsid w:val="008B610A"/>
    <w:rsid w:val="008B6353"/>
    <w:rsid w:val="008B63BD"/>
    <w:rsid w:val="008B6414"/>
    <w:rsid w:val="008B64DB"/>
    <w:rsid w:val="008B6C63"/>
    <w:rsid w:val="008B7293"/>
    <w:rsid w:val="008B72F9"/>
    <w:rsid w:val="008B78E4"/>
    <w:rsid w:val="008B7C2F"/>
    <w:rsid w:val="008C01EC"/>
    <w:rsid w:val="008C02B3"/>
    <w:rsid w:val="008C02D7"/>
    <w:rsid w:val="008C02E5"/>
    <w:rsid w:val="008C0680"/>
    <w:rsid w:val="008C081A"/>
    <w:rsid w:val="008C092A"/>
    <w:rsid w:val="008C0BB3"/>
    <w:rsid w:val="008C15F5"/>
    <w:rsid w:val="008C1C57"/>
    <w:rsid w:val="008C1C9D"/>
    <w:rsid w:val="008C1ED5"/>
    <w:rsid w:val="008C20BB"/>
    <w:rsid w:val="008C2454"/>
    <w:rsid w:val="008C24C9"/>
    <w:rsid w:val="008C2820"/>
    <w:rsid w:val="008C29BB"/>
    <w:rsid w:val="008C32F2"/>
    <w:rsid w:val="008C337E"/>
    <w:rsid w:val="008C33F1"/>
    <w:rsid w:val="008C359B"/>
    <w:rsid w:val="008C3713"/>
    <w:rsid w:val="008C3756"/>
    <w:rsid w:val="008C3EED"/>
    <w:rsid w:val="008C4167"/>
    <w:rsid w:val="008C4765"/>
    <w:rsid w:val="008C48CE"/>
    <w:rsid w:val="008C4A1C"/>
    <w:rsid w:val="008C4CBD"/>
    <w:rsid w:val="008C577A"/>
    <w:rsid w:val="008C5819"/>
    <w:rsid w:val="008C5920"/>
    <w:rsid w:val="008C5B8F"/>
    <w:rsid w:val="008C5D49"/>
    <w:rsid w:val="008C5F1C"/>
    <w:rsid w:val="008C5F61"/>
    <w:rsid w:val="008C601F"/>
    <w:rsid w:val="008C6099"/>
    <w:rsid w:val="008C6167"/>
    <w:rsid w:val="008C62A2"/>
    <w:rsid w:val="008C62C1"/>
    <w:rsid w:val="008C63FB"/>
    <w:rsid w:val="008C6605"/>
    <w:rsid w:val="008C67E4"/>
    <w:rsid w:val="008C6806"/>
    <w:rsid w:val="008C6AF2"/>
    <w:rsid w:val="008C6B38"/>
    <w:rsid w:val="008C7071"/>
    <w:rsid w:val="008C728A"/>
    <w:rsid w:val="008C74D3"/>
    <w:rsid w:val="008C763E"/>
    <w:rsid w:val="008C7AAF"/>
    <w:rsid w:val="008C7EA1"/>
    <w:rsid w:val="008C7F9F"/>
    <w:rsid w:val="008D015E"/>
    <w:rsid w:val="008D03CE"/>
    <w:rsid w:val="008D04EF"/>
    <w:rsid w:val="008D090C"/>
    <w:rsid w:val="008D0968"/>
    <w:rsid w:val="008D0D71"/>
    <w:rsid w:val="008D17F2"/>
    <w:rsid w:val="008D1887"/>
    <w:rsid w:val="008D1FF2"/>
    <w:rsid w:val="008D2489"/>
    <w:rsid w:val="008D250A"/>
    <w:rsid w:val="008D294F"/>
    <w:rsid w:val="008D2A4B"/>
    <w:rsid w:val="008D2C7D"/>
    <w:rsid w:val="008D3500"/>
    <w:rsid w:val="008D365C"/>
    <w:rsid w:val="008D36F3"/>
    <w:rsid w:val="008D3A9A"/>
    <w:rsid w:val="008D45CA"/>
    <w:rsid w:val="008D480D"/>
    <w:rsid w:val="008D4A38"/>
    <w:rsid w:val="008D5214"/>
    <w:rsid w:val="008D54A2"/>
    <w:rsid w:val="008D5771"/>
    <w:rsid w:val="008D57A8"/>
    <w:rsid w:val="008D57F9"/>
    <w:rsid w:val="008D595B"/>
    <w:rsid w:val="008D5A3E"/>
    <w:rsid w:val="008D5E74"/>
    <w:rsid w:val="008D5E80"/>
    <w:rsid w:val="008D60E2"/>
    <w:rsid w:val="008D61CB"/>
    <w:rsid w:val="008D6AD2"/>
    <w:rsid w:val="008D6E11"/>
    <w:rsid w:val="008D732B"/>
    <w:rsid w:val="008D74BD"/>
    <w:rsid w:val="008D7576"/>
    <w:rsid w:val="008D7724"/>
    <w:rsid w:val="008D7CEE"/>
    <w:rsid w:val="008D7DCA"/>
    <w:rsid w:val="008E01A2"/>
    <w:rsid w:val="008E09DE"/>
    <w:rsid w:val="008E0CC0"/>
    <w:rsid w:val="008E17B4"/>
    <w:rsid w:val="008E17E2"/>
    <w:rsid w:val="008E1922"/>
    <w:rsid w:val="008E194E"/>
    <w:rsid w:val="008E196D"/>
    <w:rsid w:val="008E1986"/>
    <w:rsid w:val="008E1C3F"/>
    <w:rsid w:val="008E1C42"/>
    <w:rsid w:val="008E202E"/>
    <w:rsid w:val="008E2036"/>
    <w:rsid w:val="008E28BE"/>
    <w:rsid w:val="008E2BD7"/>
    <w:rsid w:val="008E2F39"/>
    <w:rsid w:val="008E3693"/>
    <w:rsid w:val="008E36DB"/>
    <w:rsid w:val="008E3778"/>
    <w:rsid w:val="008E390C"/>
    <w:rsid w:val="008E39F9"/>
    <w:rsid w:val="008E3B21"/>
    <w:rsid w:val="008E3C3F"/>
    <w:rsid w:val="008E3DE7"/>
    <w:rsid w:val="008E3F4D"/>
    <w:rsid w:val="008E40A6"/>
    <w:rsid w:val="008E41C4"/>
    <w:rsid w:val="008E4485"/>
    <w:rsid w:val="008E46F4"/>
    <w:rsid w:val="008E4749"/>
    <w:rsid w:val="008E4A20"/>
    <w:rsid w:val="008E4B11"/>
    <w:rsid w:val="008E4B60"/>
    <w:rsid w:val="008E4BCD"/>
    <w:rsid w:val="008E4DA7"/>
    <w:rsid w:val="008E5081"/>
    <w:rsid w:val="008E556F"/>
    <w:rsid w:val="008E566B"/>
    <w:rsid w:val="008E584E"/>
    <w:rsid w:val="008E5867"/>
    <w:rsid w:val="008E5B65"/>
    <w:rsid w:val="008E5F56"/>
    <w:rsid w:val="008E5FB0"/>
    <w:rsid w:val="008E60C2"/>
    <w:rsid w:val="008E6224"/>
    <w:rsid w:val="008E6687"/>
    <w:rsid w:val="008E671B"/>
    <w:rsid w:val="008E67C0"/>
    <w:rsid w:val="008E69DD"/>
    <w:rsid w:val="008E6BD5"/>
    <w:rsid w:val="008E6CBE"/>
    <w:rsid w:val="008E6CDB"/>
    <w:rsid w:val="008E6D5F"/>
    <w:rsid w:val="008E7196"/>
    <w:rsid w:val="008E7312"/>
    <w:rsid w:val="008E74E2"/>
    <w:rsid w:val="008E7BB1"/>
    <w:rsid w:val="008E7CC7"/>
    <w:rsid w:val="008E7E72"/>
    <w:rsid w:val="008E7F23"/>
    <w:rsid w:val="008F0032"/>
    <w:rsid w:val="008F01B4"/>
    <w:rsid w:val="008F02A2"/>
    <w:rsid w:val="008F07E4"/>
    <w:rsid w:val="008F0897"/>
    <w:rsid w:val="008F0CE2"/>
    <w:rsid w:val="008F1CB8"/>
    <w:rsid w:val="008F294B"/>
    <w:rsid w:val="008F2A51"/>
    <w:rsid w:val="008F2BDC"/>
    <w:rsid w:val="008F30D3"/>
    <w:rsid w:val="008F499D"/>
    <w:rsid w:val="008F49DD"/>
    <w:rsid w:val="008F5017"/>
    <w:rsid w:val="008F51FC"/>
    <w:rsid w:val="008F54A1"/>
    <w:rsid w:val="008F572C"/>
    <w:rsid w:val="008F5B53"/>
    <w:rsid w:val="008F5C35"/>
    <w:rsid w:val="008F5D05"/>
    <w:rsid w:val="008F5F43"/>
    <w:rsid w:val="008F6338"/>
    <w:rsid w:val="008F64C6"/>
    <w:rsid w:val="008F6895"/>
    <w:rsid w:val="008F6C21"/>
    <w:rsid w:val="008F6D62"/>
    <w:rsid w:val="008F7150"/>
    <w:rsid w:val="008F725D"/>
    <w:rsid w:val="008F72C4"/>
    <w:rsid w:val="008F7635"/>
    <w:rsid w:val="008F766C"/>
    <w:rsid w:val="008F7681"/>
    <w:rsid w:val="008F786C"/>
    <w:rsid w:val="008F7B28"/>
    <w:rsid w:val="008F7C85"/>
    <w:rsid w:val="008F7D14"/>
    <w:rsid w:val="0090038A"/>
    <w:rsid w:val="00900430"/>
    <w:rsid w:val="00900782"/>
    <w:rsid w:val="009007EC"/>
    <w:rsid w:val="00900940"/>
    <w:rsid w:val="00900C8B"/>
    <w:rsid w:val="00900DE2"/>
    <w:rsid w:val="00900FE3"/>
    <w:rsid w:val="00901013"/>
    <w:rsid w:val="0090141D"/>
    <w:rsid w:val="009014CD"/>
    <w:rsid w:val="009014F8"/>
    <w:rsid w:val="009015D2"/>
    <w:rsid w:val="0090166D"/>
    <w:rsid w:val="0090167B"/>
    <w:rsid w:val="00901914"/>
    <w:rsid w:val="00901A1D"/>
    <w:rsid w:val="00901B5B"/>
    <w:rsid w:val="00901C8E"/>
    <w:rsid w:val="00901EEC"/>
    <w:rsid w:val="009025C2"/>
    <w:rsid w:val="00902996"/>
    <w:rsid w:val="00902EA6"/>
    <w:rsid w:val="009031E9"/>
    <w:rsid w:val="0090371D"/>
    <w:rsid w:val="0090377C"/>
    <w:rsid w:val="0090393E"/>
    <w:rsid w:val="00903A29"/>
    <w:rsid w:val="00903C7B"/>
    <w:rsid w:val="00903CBC"/>
    <w:rsid w:val="00904033"/>
    <w:rsid w:val="009040E4"/>
    <w:rsid w:val="009041DD"/>
    <w:rsid w:val="009043A6"/>
    <w:rsid w:val="0090451E"/>
    <w:rsid w:val="009049F4"/>
    <w:rsid w:val="00904DA9"/>
    <w:rsid w:val="009051D3"/>
    <w:rsid w:val="00905312"/>
    <w:rsid w:val="00905482"/>
    <w:rsid w:val="009056F0"/>
    <w:rsid w:val="00905917"/>
    <w:rsid w:val="00905B2C"/>
    <w:rsid w:val="00906063"/>
    <w:rsid w:val="00906223"/>
    <w:rsid w:val="00906424"/>
    <w:rsid w:val="00906429"/>
    <w:rsid w:val="00906449"/>
    <w:rsid w:val="009065A7"/>
    <w:rsid w:val="009066B1"/>
    <w:rsid w:val="00906CFA"/>
    <w:rsid w:val="00906D2F"/>
    <w:rsid w:val="0090705A"/>
    <w:rsid w:val="0090710F"/>
    <w:rsid w:val="0090726B"/>
    <w:rsid w:val="00907309"/>
    <w:rsid w:val="0090768D"/>
    <w:rsid w:val="00907988"/>
    <w:rsid w:val="00907ACB"/>
    <w:rsid w:val="00907C42"/>
    <w:rsid w:val="00907C70"/>
    <w:rsid w:val="00910903"/>
    <w:rsid w:val="00910C47"/>
    <w:rsid w:val="00911487"/>
    <w:rsid w:val="009117CA"/>
    <w:rsid w:val="00911D6F"/>
    <w:rsid w:val="00911E39"/>
    <w:rsid w:val="00911F3F"/>
    <w:rsid w:val="00912137"/>
    <w:rsid w:val="00912312"/>
    <w:rsid w:val="009123E9"/>
    <w:rsid w:val="0091272A"/>
    <w:rsid w:val="009127B8"/>
    <w:rsid w:val="009129C5"/>
    <w:rsid w:val="009129FB"/>
    <w:rsid w:val="00912AA7"/>
    <w:rsid w:val="00912D34"/>
    <w:rsid w:val="00912D54"/>
    <w:rsid w:val="00912DDE"/>
    <w:rsid w:val="00912FC8"/>
    <w:rsid w:val="0091314A"/>
    <w:rsid w:val="00913375"/>
    <w:rsid w:val="009134AE"/>
    <w:rsid w:val="00913898"/>
    <w:rsid w:val="00914044"/>
    <w:rsid w:val="00914514"/>
    <w:rsid w:val="009150E6"/>
    <w:rsid w:val="009158B9"/>
    <w:rsid w:val="009159B1"/>
    <w:rsid w:val="00915B79"/>
    <w:rsid w:val="00915D2B"/>
    <w:rsid w:val="009168BB"/>
    <w:rsid w:val="0091696C"/>
    <w:rsid w:val="00916B59"/>
    <w:rsid w:val="00916D4C"/>
    <w:rsid w:val="00917EDA"/>
    <w:rsid w:val="00917F06"/>
    <w:rsid w:val="00920143"/>
    <w:rsid w:val="009201C6"/>
    <w:rsid w:val="0092041F"/>
    <w:rsid w:val="00920447"/>
    <w:rsid w:val="00920572"/>
    <w:rsid w:val="00920636"/>
    <w:rsid w:val="00920901"/>
    <w:rsid w:val="00920CE7"/>
    <w:rsid w:val="00920F9E"/>
    <w:rsid w:val="00921455"/>
    <w:rsid w:val="009214E8"/>
    <w:rsid w:val="009218F3"/>
    <w:rsid w:val="00921A82"/>
    <w:rsid w:val="00921D45"/>
    <w:rsid w:val="00921DB8"/>
    <w:rsid w:val="00922368"/>
    <w:rsid w:val="0092236D"/>
    <w:rsid w:val="009229AF"/>
    <w:rsid w:val="00922ACB"/>
    <w:rsid w:val="00922D4A"/>
    <w:rsid w:val="00922EF3"/>
    <w:rsid w:val="00923222"/>
    <w:rsid w:val="009235E5"/>
    <w:rsid w:val="00923A5B"/>
    <w:rsid w:val="00923CFB"/>
    <w:rsid w:val="00923F41"/>
    <w:rsid w:val="0092403A"/>
    <w:rsid w:val="0092436D"/>
    <w:rsid w:val="009243BD"/>
    <w:rsid w:val="00924858"/>
    <w:rsid w:val="00924DED"/>
    <w:rsid w:val="00924E33"/>
    <w:rsid w:val="00925072"/>
    <w:rsid w:val="009251E3"/>
    <w:rsid w:val="0092526D"/>
    <w:rsid w:val="00925A63"/>
    <w:rsid w:val="00925C5A"/>
    <w:rsid w:val="00926623"/>
    <w:rsid w:val="0092679A"/>
    <w:rsid w:val="009267A5"/>
    <w:rsid w:val="00926E86"/>
    <w:rsid w:val="00926F39"/>
    <w:rsid w:val="009272A1"/>
    <w:rsid w:val="0092758F"/>
    <w:rsid w:val="00927A82"/>
    <w:rsid w:val="00927AA9"/>
    <w:rsid w:val="00927FF0"/>
    <w:rsid w:val="0093084F"/>
    <w:rsid w:val="00930CEC"/>
    <w:rsid w:val="00930D75"/>
    <w:rsid w:val="00930F26"/>
    <w:rsid w:val="00931403"/>
    <w:rsid w:val="0093148D"/>
    <w:rsid w:val="00931704"/>
    <w:rsid w:val="0093176E"/>
    <w:rsid w:val="00931886"/>
    <w:rsid w:val="009319A7"/>
    <w:rsid w:val="00931A39"/>
    <w:rsid w:val="00931A56"/>
    <w:rsid w:val="00931E46"/>
    <w:rsid w:val="00931E4B"/>
    <w:rsid w:val="009320C6"/>
    <w:rsid w:val="00932135"/>
    <w:rsid w:val="009324B0"/>
    <w:rsid w:val="00932630"/>
    <w:rsid w:val="00932859"/>
    <w:rsid w:val="00932A3E"/>
    <w:rsid w:val="00932CA2"/>
    <w:rsid w:val="00932CF0"/>
    <w:rsid w:val="009332CC"/>
    <w:rsid w:val="0093348A"/>
    <w:rsid w:val="009336BE"/>
    <w:rsid w:val="00933FC8"/>
    <w:rsid w:val="0093415B"/>
    <w:rsid w:val="009346E5"/>
    <w:rsid w:val="0093482F"/>
    <w:rsid w:val="00934916"/>
    <w:rsid w:val="00934CD5"/>
    <w:rsid w:val="00934D0C"/>
    <w:rsid w:val="0093590A"/>
    <w:rsid w:val="00935957"/>
    <w:rsid w:val="00935C70"/>
    <w:rsid w:val="0093623D"/>
    <w:rsid w:val="009367A6"/>
    <w:rsid w:val="00936EE3"/>
    <w:rsid w:val="00936F3D"/>
    <w:rsid w:val="009370FC"/>
    <w:rsid w:val="00937111"/>
    <w:rsid w:val="00937325"/>
    <w:rsid w:val="00937659"/>
    <w:rsid w:val="00937D19"/>
    <w:rsid w:val="00940203"/>
    <w:rsid w:val="00940983"/>
    <w:rsid w:val="00941CF9"/>
    <w:rsid w:val="00942D3F"/>
    <w:rsid w:val="00942F0F"/>
    <w:rsid w:val="0094306C"/>
    <w:rsid w:val="00943153"/>
    <w:rsid w:val="00943716"/>
    <w:rsid w:val="00943897"/>
    <w:rsid w:val="00943BE6"/>
    <w:rsid w:val="00943E7C"/>
    <w:rsid w:val="00944178"/>
    <w:rsid w:val="00944197"/>
    <w:rsid w:val="0094423D"/>
    <w:rsid w:val="0094425D"/>
    <w:rsid w:val="009442A9"/>
    <w:rsid w:val="009443BF"/>
    <w:rsid w:val="009443CF"/>
    <w:rsid w:val="0094494C"/>
    <w:rsid w:val="00944A3A"/>
    <w:rsid w:val="00944D7D"/>
    <w:rsid w:val="009459C9"/>
    <w:rsid w:val="009459EB"/>
    <w:rsid w:val="00945D8D"/>
    <w:rsid w:val="0094632F"/>
    <w:rsid w:val="0094663E"/>
    <w:rsid w:val="009468C3"/>
    <w:rsid w:val="00946C8F"/>
    <w:rsid w:val="00946EF0"/>
    <w:rsid w:val="00947697"/>
    <w:rsid w:val="009477D4"/>
    <w:rsid w:val="009477DE"/>
    <w:rsid w:val="00950734"/>
    <w:rsid w:val="00950901"/>
    <w:rsid w:val="00951429"/>
    <w:rsid w:val="009515B8"/>
    <w:rsid w:val="00951718"/>
    <w:rsid w:val="009518E4"/>
    <w:rsid w:val="00951DA1"/>
    <w:rsid w:val="00951DF0"/>
    <w:rsid w:val="009521A2"/>
    <w:rsid w:val="00952354"/>
    <w:rsid w:val="00952372"/>
    <w:rsid w:val="00952529"/>
    <w:rsid w:val="0095298D"/>
    <w:rsid w:val="00952A72"/>
    <w:rsid w:val="00952D0F"/>
    <w:rsid w:val="00952F76"/>
    <w:rsid w:val="00953663"/>
    <w:rsid w:val="00953D44"/>
    <w:rsid w:val="00954128"/>
    <w:rsid w:val="00954461"/>
    <w:rsid w:val="00954602"/>
    <w:rsid w:val="0095479A"/>
    <w:rsid w:val="009547DB"/>
    <w:rsid w:val="009547EC"/>
    <w:rsid w:val="00954A07"/>
    <w:rsid w:val="0095510C"/>
    <w:rsid w:val="00955191"/>
    <w:rsid w:val="009551F2"/>
    <w:rsid w:val="009553D7"/>
    <w:rsid w:val="00955492"/>
    <w:rsid w:val="009556E2"/>
    <w:rsid w:val="009557E6"/>
    <w:rsid w:val="009558B3"/>
    <w:rsid w:val="0095596F"/>
    <w:rsid w:val="00955CD4"/>
    <w:rsid w:val="009560E9"/>
    <w:rsid w:val="0095642B"/>
    <w:rsid w:val="00956734"/>
    <w:rsid w:val="009569B0"/>
    <w:rsid w:val="00956F14"/>
    <w:rsid w:val="0095701F"/>
    <w:rsid w:val="009571C1"/>
    <w:rsid w:val="009571F1"/>
    <w:rsid w:val="009572D6"/>
    <w:rsid w:val="00957679"/>
    <w:rsid w:val="0095791E"/>
    <w:rsid w:val="00957A61"/>
    <w:rsid w:val="00957B38"/>
    <w:rsid w:val="00957C48"/>
    <w:rsid w:val="0096024A"/>
    <w:rsid w:val="009605EB"/>
    <w:rsid w:val="00960EB2"/>
    <w:rsid w:val="00961052"/>
    <w:rsid w:val="009613FC"/>
    <w:rsid w:val="0096149E"/>
    <w:rsid w:val="00961578"/>
    <w:rsid w:val="0096182C"/>
    <w:rsid w:val="00961988"/>
    <w:rsid w:val="00961E8A"/>
    <w:rsid w:val="00961F0A"/>
    <w:rsid w:val="009624F7"/>
    <w:rsid w:val="00962A19"/>
    <w:rsid w:val="00962BAB"/>
    <w:rsid w:val="00962DF2"/>
    <w:rsid w:val="009633A0"/>
    <w:rsid w:val="00963483"/>
    <w:rsid w:val="009634C5"/>
    <w:rsid w:val="009637F5"/>
    <w:rsid w:val="009638A8"/>
    <w:rsid w:val="00963992"/>
    <w:rsid w:val="00963B06"/>
    <w:rsid w:val="00963C10"/>
    <w:rsid w:val="009640B1"/>
    <w:rsid w:val="0096484C"/>
    <w:rsid w:val="00964C8D"/>
    <w:rsid w:val="0096510D"/>
    <w:rsid w:val="0096524B"/>
    <w:rsid w:val="009655FA"/>
    <w:rsid w:val="009656E8"/>
    <w:rsid w:val="00965C54"/>
    <w:rsid w:val="00965E50"/>
    <w:rsid w:val="00966539"/>
    <w:rsid w:val="00966848"/>
    <w:rsid w:val="00966B3C"/>
    <w:rsid w:val="00966D71"/>
    <w:rsid w:val="00967268"/>
    <w:rsid w:val="00967352"/>
    <w:rsid w:val="009677D4"/>
    <w:rsid w:val="009678E3"/>
    <w:rsid w:val="009679DD"/>
    <w:rsid w:val="00967CA3"/>
    <w:rsid w:val="00967E22"/>
    <w:rsid w:val="009702CE"/>
    <w:rsid w:val="0097037B"/>
    <w:rsid w:val="0097063D"/>
    <w:rsid w:val="009708A1"/>
    <w:rsid w:val="009708FB"/>
    <w:rsid w:val="00970B86"/>
    <w:rsid w:val="00970DB5"/>
    <w:rsid w:val="00970DE2"/>
    <w:rsid w:val="00971150"/>
    <w:rsid w:val="0097145A"/>
    <w:rsid w:val="009714F9"/>
    <w:rsid w:val="00971E7C"/>
    <w:rsid w:val="00972080"/>
    <w:rsid w:val="009720C8"/>
    <w:rsid w:val="00972105"/>
    <w:rsid w:val="00972580"/>
    <w:rsid w:val="00972C14"/>
    <w:rsid w:val="00972DFB"/>
    <w:rsid w:val="00972F85"/>
    <w:rsid w:val="0097332D"/>
    <w:rsid w:val="009733CB"/>
    <w:rsid w:val="00973424"/>
    <w:rsid w:val="009734C6"/>
    <w:rsid w:val="009735B8"/>
    <w:rsid w:val="00973A25"/>
    <w:rsid w:val="00973A96"/>
    <w:rsid w:val="00974004"/>
    <w:rsid w:val="009741D5"/>
    <w:rsid w:val="00974642"/>
    <w:rsid w:val="009747D0"/>
    <w:rsid w:val="0097499A"/>
    <w:rsid w:val="00974F8D"/>
    <w:rsid w:val="009751D0"/>
    <w:rsid w:val="0097551E"/>
    <w:rsid w:val="00975575"/>
    <w:rsid w:val="00975894"/>
    <w:rsid w:val="0097592D"/>
    <w:rsid w:val="00975A86"/>
    <w:rsid w:val="00975B99"/>
    <w:rsid w:val="00975F39"/>
    <w:rsid w:val="0097617E"/>
    <w:rsid w:val="009763C9"/>
    <w:rsid w:val="0097649B"/>
    <w:rsid w:val="009766BC"/>
    <w:rsid w:val="00976C4D"/>
    <w:rsid w:val="00976E80"/>
    <w:rsid w:val="0097706F"/>
    <w:rsid w:val="009771CC"/>
    <w:rsid w:val="00977411"/>
    <w:rsid w:val="00977699"/>
    <w:rsid w:val="00980108"/>
    <w:rsid w:val="00980330"/>
    <w:rsid w:val="00980543"/>
    <w:rsid w:val="009806D0"/>
    <w:rsid w:val="00980C9A"/>
    <w:rsid w:val="00980CFF"/>
    <w:rsid w:val="009811DD"/>
    <w:rsid w:val="0098147F"/>
    <w:rsid w:val="00981549"/>
    <w:rsid w:val="00981D40"/>
    <w:rsid w:val="00981E11"/>
    <w:rsid w:val="009822FA"/>
    <w:rsid w:val="0098239B"/>
    <w:rsid w:val="0098264C"/>
    <w:rsid w:val="00982AA0"/>
    <w:rsid w:val="009832A0"/>
    <w:rsid w:val="0098346C"/>
    <w:rsid w:val="00983763"/>
    <w:rsid w:val="00983858"/>
    <w:rsid w:val="0098387A"/>
    <w:rsid w:val="00983F34"/>
    <w:rsid w:val="0098423E"/>
    <w:rsid w:val="009844F2"/>
    <w:rsid w:val="0098471D"/>
    <w:rsid w:val="009847A3"/>
    <w:rsid w:val="00984E4D"/>
    <w:rsid w:val="00985355"/>
    <w:rsid w:val="00985482"/>
    <w:rsid w:val="00985691"/>
    <w:rsid w:val="00985BCF"/>
    <w:rsid w:val="009862B8"/>
    <w:rsid w:val="00986AED"/>
    <w:rsid w:val="00987700"/>
    <w:rsid w:val="00987851"/>
    <w:rsid w:val="00987918"/>
    <w:rsid w:val="00987DFD"/>
    <w:rsid w:val="00990179"/>
    <w:rsid w:val="0099028E"/>
    <w:rsid w:val="00990861"/>
    <w:rsid w:val="00991335"/>
    <w:rsid w:val="00991573"/>
    <w:rsid w:val="0099167B"/>
    <w:rsid w:val="00991A1D"/>
    <w:rsid w:val="00991EE3"/>
    <w:rsid w:val="009923EF"/>
    <w:rsid w:val="009925B6"/>
    <w:rsid w:val="00992828"/>
    <w:rsid w:val="00992B49"/>
    <w:rsid w:val="0099379F"/>
    <w:rsid w:val="0099395F"/>
    <w:rsid w:val="00993C69"/>
    <w:rsid w:val="009940BB"/>
    <w:rsid w:val="0099436C"/>
    <w:rsid w:val="00994734"/>
    <w:rsid w:val="00994907"/>
    <w:rsid w:val="0099493B"/>
    <w:rsid w:val="00994A6A"/>
    <w:rsid w:val="00994A87"/>
    <w:rsid w:val="00994B6E"/>
    <w:rsid w:val="00995780"/>
    <w:rsid w:val="0099583A"/>
    <w:rsid w:val="00995856"/>
    <w:rsid w:val="009958BA"/>
    <w:rsid w:val="00995904"/>
    <w:rsid w:val="0099594D"/>
    <w:rsid w:val="00995C19"/>
    <w:rsid w:val="00995D2A"/>
    <w:rsid w:val="00995D5A"/>
    <w:rsid w:val="00995F51"/>
    <w:rsid w:val="009962EB"/>
    <w:rsid w:val="009962F7"/>
    <w:rsid w:val="0099675E"/>
    <w:rsid w:val="0099711D"/>
    <w:rsid w:val="0099778E"/>
    <w:rsid w:val="00997B28"/>
    <w:rsid w:val="009A03BB"/>
    <w:rsid w:val="009A070A"/>
    <w:rsid w:val="009A08D6"/>
    <w:rsid w:val="009A0AFD"/>
    <w:rsid w:val="009A0BE8"/>
    <w:rsid w:val="009A0D48"/>
    <w:rsid w:val="009A0E2A"/>
    <w:rsid w:val="009A1517"/>
    <w:rsid w:val="009A18A0"/>
    <w:rsid w:val="009A1FA3"/>
    <w:rsid w:val="009A21DF"/>
    <w:rsid w:val="009A2659"/>
    <w:rsid w:val="009A2CD1"/>
    <w:rsid w:val="009A2E91"/>
    <w:rsid w:val="009A322C"/>
    <w:rsid w:val="009A37CD"/>
    <w:rsid w:val="009A420A"/>
    <w:rsid w:val="009A4595"/>
    <w:rsid w:val="009A45F1"/>
    <w:rsid w:val="009A4711"/>
    <w:rsid w:val="009A4A4F"/>
    <w:rsid w:val="009A4D67"/>
    <w:rsid w:val="009A52C4"/>
    <w:rsid w:val="009A55B8"/>
    <w:rsid w:val="009A5840"/>
    <w:rsid w:val="009A5A4D"/>
    <w:rsid w:val="009A5AD8"/>
    <w:rsid w:val="009A5BA0"/>
    <w:rsid w:val="009A606E"/>
    <w:rsid w:val="009A60CA"/>
    <w:rsid w:val="009A626A"/>
    <w:rsid w:val="009A6743"/>
    <w:rsid w:val="009A6B3F"/>
    <w:rsid w:val="009A7274"/>
    <w:rsid w:val="009A78CA"/>
    <w:rsid w:val="009A7987"/>
    <w:rsid w:val="009A7BDF"/>
    <w:rsid w:val="009B00F3"/>
    <w:rsid w:val="009B0432"/>
    <w:rsid w:val="009B04CD"/>
    <w:rsid w:val="009B0CAB"/>
    <w:rsid w:val="009B1629"/>
    <w:rsid w:val="009B169B"/>
    <w:rsid w:val="009B1F27"/>
    <w:rsid w:val="009B2382"/>
    <w:rsid w:val="009B23C5"/>
    <w:rsid w:val="009B256C"/>
    <w:rsid w:val="009B26A1"/>
    <w:rsid w:val="009B2858"/>
    <w:rsid w:val="009B2A8A"/>
    <w:rsid w:val="009B2DAB"/>
    <w:rsid w:val="009B2F4B"/>
    <w:rsid w:val="009B356F"/>
    <w:rsid w:val="009B39D9"/>
    <w:rsid w:val="009B3B71"/>
    <w:rsid w:val="009B3B79"/>
    <w:rsid w:val="009B3CD1"/>
    <w:rsid w:val="009B3F09"/>
    <w:rsid w:val="009B400F"/>
    <w:rsid w:val="009B4111"/>
    <w:rsid w:val="009B4119"/>
    <w:rsid w:val="009B4238"/>
    <w:rsid w:val="009B45C1"/>
    <w:rsid w:val="009B48EB"/>
    <w:rsid w:val="009B4C3D"/>
    <w:rsid w:val="009B4FD0"/>
    <w:rsid w:val="009B5374"/>
    <w:rsid w:val="009B57F4"/>
    <w:rsid w:val="009B5E51"/>
    <w:rsid w:val="009B6008"/>
    <w:rsid w:val="009B6198"/>
    <w:rsid w:val="009B65A9"/>
    <w:rsid w:val="009B667E"/>
    <w:rsid w:val="009B6694"/>
    <w:rsid w:val="009B6B9A"/>
    <w:rsid w:val="009B6BF5"/>
    <w:rsid w:val="009B6F6E"/>
    <w:rsid w:val="009B727E"/>
    <w:rsid w:val="009B7405"/>
    <w:rsid w:val="009B77C1"/>
    <w:rsid w:val="009B7831"/>
    <w:rsid w:val="009B7C8F"/>
    <w:rsid w:val="009B7E70"/>
    <w:rsid w:val="009B7FBA"/>
    <w:rsid w:val="009C02CB"/>
    <w:rsid w:val="009C0554"/>
    <w:rsid w:val="009C0AA8"/>
    <w:rsid w:val="009C0B6E"/>
    <w:rsid w:val="009C0D06"/>
    <w:rsid w:val="009C0EEE"/>
    <w:rsid w:val="009C101F"/>
    <w:rsid w:val="009C10AF"/>
    <w:rsid w:val="009C1128"/>
    <w:rsid w:val="009C11E7"/>
    <w:rsid w:val="009C1933"/>
    <w:rsid w:val="009C259C"/>
    <w:rsid w:val="009C2601"/>
    <w:rsid w:val="009C27C0"/>
    <w:rsid w:val="009C2877"/>
    <w:rsid w:val="009C29D0"/>
    <w:rsid w:val="009C2DF5"/>
    <w:rsid w:val="009C33CD"/>
    <w:rsid w:val="009C34F1"/>
    <w:rsid w:val="009C35B4"/>
    <w:rsid w:val="009C3636"/>
    <w:rsid w:val="009C3854"/>
    <w:rsid w:val="009C3891"/>
    <w:rsid w:val="009C3A85"/>
    <w:rsid w:val="009C3C72"/>
    <w:rsid w:val="009C3F61"/>
    <w:rsid w:val="009C4474"/>
    <w:rsid w:val="009C493B"/>
    <w:rsid w:val="009C5570"/>
    <w:rsid w:val="009C579C"/>
    <w:rsid w:val="009C5D03"/>
    <w:rsid w:val="009C5D43"/>
    <w:rsid w:val="009C603C"/>
    <w:rsid w:val="009C60C7"/>
    <w:rsid w:val="009C6117"/>
    <w:rsid w:val="009C644D"/>
    <w:rsid w:val="009C672F"/>
    <w:rsid w:val="009C6811"/>
    <w:rsid w:val="009C69FC"/>
    <w:rsid w:val="009C6B27"/>
    <w:rsid w:val="009C6EAC"/>
    <w:rsid w:val="009C6ECF"/>
    <w:rsid w:val="009C6FF7"/>
    <w:rsid w:val="009C737E"/>
    <w:rsid w:val="009C7762"/>
    <w:rsid w:val="009C78A9"/>
    <w:rsid w:val="009C7B9D"/>
    <w:rsid w:val="009D07CD"/>
    <w:rsid w:val="009D0968"/>
    <w:rsid w:val="009D0988"/>
    <w:rsid w:val="009D0F7B"/>
    <w:rsid w:val="009D1156"/>
    <w:rsid w:val="009D1431"/>
    <w:rsid w:val="009D1965"/>
    <w:rsid w:val="009D1F17"/>
    <w:rsid w:val="009D21B1"/>
    <w:rsid w:val="009D21EE"/>
    <w:rsid w:val="009D23ED"/>
    <w:rsid w:val="009D245D"/>
    <w:rsid w:val="009D2470"/>
    <w:rsid w:val="009D254B"/>
    <w:rsid w:val="009D29A9"/>
    <w:rsid w:val="009D2B03"/>
    <w:rsid w:val="009D2C10"/>
    <w:rsid w:val="009D3008"/>
    <w:rsid w:val="009D305C"/>
    <w:rsid w:val="009D33FA"/>
    <w:rsid w:val="009D374D"/>
    <w:rsid w:val="009D3BDD"/>
    <w:rsid w:val="009D4710"/>
    <w:rsid w:val="009D4CD9"/>
    <w:rsid w:val="009D50AA"/>
    <w:rsid w:val="009D536F"/>
    <w:rsid w:val="009D572F"/>
    <w:rsid w:val="009D5904"/>
    <w:rsid w:val="009D59C2"/>
    <w:rsid w:val="009D59ED"/>
    <w:rsid w:val="009D5B0C"/>
    <w:rsid w:val="009D5BDD"/>
    <w:rsid w:val="009D62D1"/>
    <w:rsid w:val="009D659A"/>
    <w:rsid w:val="009D66A2"/>
    <w:rsid w:val="009D699F"/>
    <w:rsid w:val="009D6DA7"/>
    <w:rsid w:val="009D7274"/>
    <w:rsid w:val="009D73EB"/>
    <w:rsid w:val="009D7528"/>
    <w:rsid w:val="009D7653"/>
    <w:rsid w:val="009D7BBA"/>
    <w:rsid w:val="009D7CE1"/>
    <w:rsid w:val="009D7FB1"/>
    <w:rsid w:val="009E0071"/>
    <w:rsid w:val="009E0A84"/>
    <w:rsid w:val="009E0C2C"/>
    <w:rsid w:val="009E0D3E"/>
    <w:rsid w:val="009E110E"/>
    <w:rsid w:val="009E1242"/>
    <w:rsid w:val="009E1291"/>
    <w:rsid w:val="009E147C"/>
    <w:rsid w:val="009E1772"/>
    <w:rsid w:val="009E1773"/>
    <w:rsid w:val="009E1BB6"/>
    <w:rsid w:val="009E27F0"/>
    <w:rsid w:val="009E29A1"/>
    <w:rsid w:val="009E36D8"/>
    <w:rsid w:val="009E387E"/>
    <w:rsid w:val="009E3969"/>
    <w:rsid w:val="009E3A1D"/>
    <w:rsid w:val="009E40DE"/>
    <w:rsid w:val="009E43D9"/>
    <w:rsid w:val="009E4A86"/>
    <w:rsid w:val="009E4AF4"/>
    <w:rsid w:val="009E4C8B"/>
    <w:rsid w:val="009E4E48"/>
    <w:rsid w:val="009E4E61"/>
    <w:rsid w:val="009E4EA4"/>
    <w:rsid w:val="009E4F30"/>
    <w:rsid w:val="009E50E5"/>
    <w:rsid w:val="009E5379"/>
    <w:rsid w:val="009E5623"/>
    <w:rsid w:val="009E597F"/>
    <w:rsid w:val="009E65A6"/>
    <w:rsid w:val="009E6601"/>
    <w:rsid w:val="009E675E"/>
    <w:rsid w:val="009E6A51"/>
    <w:rsid w:val="009E7156"/>
    <w:rsid w:val="009E71D0"/>
    <w:rsid w:val="009E73D0"/>
    <w:rsid w:val="009E74C9"/>
    <w:rsid w:val="009E769A"/>
    <w:rsid w:val="009E7AC3"/>
    <w:rsid w:val="009E7BB4"/>
    <w:rsid w:val="009E7DB0"/>
    <w:rsid w:val="009E7EE0"/>
    <w:rsid w:val="009E7FAD"/>
    <w:rsid w:val="009F0266"/>
    <w:rsid w:val="009F04C4"/>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176"/>
    <w:rsid w:val="009F34B9"/>
    <w:rsid w:val="009F3538"/>
    <w:rsid w:val="009F3570"/>
    <w:rsid w:val="009F3912"/>
    <w:rsid w:val="009F3C3B"/>
    <w:rsid w:val="009F3D94"/>
    <w:rsid w:val="009F414B"/>
    <w:rsid w:val="009F4247"/>
    <w:rsid w:val="009F4D0F"/>
    <w:rsid w:val="009F5118"/>
    <w:rsid w:val="009F5538"/>
    <w:rsid w:val="009F587D"/>
    <w:rsid w:val="009F5956"/>
    <w:rsid w:val="009F5B00"/>
    <w:rsid w:val="009F5C5D"/>
    <w:rsid w:val="009F5D23"/>
    <w:rsid w:val="009F5D28"/>
    <w:rsid w:val="009F5E98"/>
    <w:rsid w:val="009F6268"/>
    <w:rsid w:val="009F643B"/>
    <w:rsid w:val="009F65AB"/>
    <w:rsid w:val="009F7803"/>
    <w:rsid w:val="009F7FD7"/>
    <w:rsid w:val="00A003CF"/>
    <w:rsid w:val="00A01295"/>
    <w:rsid w:val="00A01BC1"/>
    <w:rsid w:val="00A01F93"/>
    <w:rsid w:val="00A02180"/>
    <w:rsid w:val="00A022C5"/>
    <w:rsid w:val="00A026B5"/>
    <w:rsid w:val="00A02FB0"/>
    <w:rsid w:val="00A0311B"/>
    <w:rsid w:val="00A035BD"/>
    <w:rsid w:val="00A03603"/>
    <w:rsid w:val="00A03A6B"/>
    <w:rsid w:val="00A03FC9"/>
    <w:rsid w:val="00A04060"/>
    <w:rsid w:val="00A04072"/>
    <w:rsid w:val="00A042B5"/>
    <w:rsid w:val="00A048B5"/>
    <w:rsid w:val="00A04A5E"/>
    <w:rsid w:val="00A051DA"/>
    <w:rsid w:val="00A052DC"/>
    <w:rsid w:val="00A05B58"/>
    <w:rsid w:val="00A06325"/>
    <w:rsid w:val="00A06950"/>
    <w:rsid w:val="00A06CA3"/>
    <w:rsid w:val="00A06EC3"/>
    <w:rsid w:val="00A071ED"/>
    <w:rsid w:val="00A07670"/>
    <w:rsid w:val="00A07FA9"/>
    <w:rsid w:val="00A10523"/>
    <w:rsid w:val="00A1064C"/>
    <w:rsid w:val="00A107E6"/>
    <w:rsid w:val="00A10B8B"/>
    <w:rsid w:val="00A10BD9"/>
    <w:rsid w:val="00A110DD"/>
    <w:rsid w:val="00A1191B"/>
    <w:rsid w:val="00A11A6F"/>
    <w:rsid w:val="00A11D15"/>
    <w:rsid w:val="00A11EB7"/>
    <w:rsid w:val="00A12041"/>
    <w:rsid w:val="00A126C6"/>
    <w:rsid w:val="00A13273"/>
    <w:rsid w:val="00A1327D"/>
    <w:rsid w:val="00A134C0"/>
    <w:rsid w:val="00A13CEE"/>
    <w:rsid w:val="00A1444C"/>
    <w:rsid w:val="00A14DEA"/>
    <w:rsid w:val="00A14FD7"/>
    <w:rsid w:val="00A15499"/>
    <w:rsid w:val="00A160F6"/>
    <w:rsid w:val="00A16BFC"/>
    <w:rsid w:val="00A16E9F"/>
    <w:rsid w:val="00A16F2D"/>
    <w:rsid w:val="00A16F96"/>
    <w:rsid w:val="00A16FAE"/>
    <w:rsid w:val="00A173E7"/>
    <w:rsid w:val="00A175EE"/>
    <w:rsid w:val="00A17B67"/>
    <w:rsid w:val="00A2019D"/>
    <w:rsid w:val="00A203BE"/>
    <w:rsid w:val="00A20B27"/>
    <w:rsid w:val="00A20CE5"/>
    <w:rsid w:val="00A20FDA"/>
    <w:rsid w:val="00A21172"/>
    <w:rsid w:val="00A216D5"/>
    <w:rsid w:val="00A21951"/>
    <w:rsid w:val="00A21974"/>
    <w:rsid w:val="00A21A9E"/>
    <w:rsid w:val="00A2201E"/>
    <w:rsid w:val="00A221BB"/>
    <w:rsid w:val="00A22412"/>
    <w:rsid w:val="00A2270C"/>
    <w:rsid w:val="00A227BA"/>
    <w:rsid w:val="00A22805"/>
    <w:rsid w:val="00A22BCE"/>
    <w:rsid w:val="00A22C3F"/>
    <w:rsid w:val="00A22D56"/>
    <w:rsid w:val="00A22E44"/>
    <w:rsid w:val="00A22EAF"/>
    <w:rsid w:val="00A23085"/>
    <w:rsid w:val="00A236EF"/>
    <w:rsid w:val="00A23A3D"/>
    <w:rsid w:val="00A240B3"/>
    <w:rsid w:val="00A241DC"/>
    <w:rsid w:val="00A2420B"/>
    <w:rsid w:val="00A2468F"/>
    <w:rsid w:val="00A2499F"/>
    <w:rsid w:val="00A24CC4"/>
    <w:rsid w:val="00A24EE9"/>
    <w:rsid w:val="00A250A0"/>
    <w:rsid w:val="00A2514B"/>
    <w:rsid w:val="00A254C3"/>
    <w:rsid w:val="00A25A22"/>
    <w:rsid w:val="00A25BCC"/>
    <w:rsid w:val="00A25BEC"/>
    <w:rsid w:val="00A25D35"/>
    <w:rsid w:val="00A26007"/>
    <w:rsid w:val="00A26088"/>
    <w:rsid w:val="00A26305"/>
    <w:rsid w:val="00A2641A"/>
    <w:rsid w:val="00A269E7"/>
    <w:rsid w:val="00A27192"/>
    <w:rsid w:val="00A27306"/>
    <w:rsid w:val="00A27352"/>
    <w:rsid w:val="00A27592"/>
    <w:rsid w:val="00A2772A"/>
    <w:rsid w:val="00A27824"/>
    <w:rsid w:val="00A30495"/>
    <w:rsid w:val="00A3060E"/>
    <w:rsid w:val="00A30935"/>
    <w:rsid w:val="00A309C0"/>
    <w:rsid w:val="00A30FCF"/>
    <w:rsid w:val="00A311E9"/>
    <w:rsid w:val="00A31372"/>
    <w:rsid w:val="00A314A3"/>
    <w:rsid w:val="00A31B01"/>
    <w:rsid w:val="00A31FE4"/>
    <w:rsid w:val="00A321A0"/>
    <w:rsid w:val="00A3293B"/>
    <w:rsid w:val="00A3299B"/>
    <w:rsid w:val="00A32B7E"/>
    <w:rsid w:val="00A32C5A"/>
    <w:rsid w:val="00A32C7B"/>
    <w:rsid w:val="00A32E55"/>
    <w:rsid w:val="00A330C8"/>
    <w:rsid w:val="00A33BC1"/>
    <w:rsid w:val="00A33BD8"/>
    <w:rsid w:val="00A34566"/>
    <w:rsid w:val="00A346AE"/>
    <w:rsid w:val="00A348D8"/>
    <w:rsid w:val="00A34919"/>
    <w:rsid w:val="00A3497D"/>
    <w:rsid w:val="00A34C16"/>
    <w:rsid w:val="00A34CE4"/>
    <w:rsid w:val="00A3508E"/>
    <w:rsid w:val="00A3528D"/>
    <w:rsid w:val="00A35339"/>
    <w:rsid w:val="00A35482"/>
    <w:rsid w:val="00A355E5"/>
    <w:rsid w:val="00A35635"/>
    <w:rsid w:val="00A35CC7"/>
    <w:rsid w:val="00A35DD5"/>
    <w:rsid w:val="00A368D3"/>
    <w:rsid w:val="00A36A1F"/>
    <w:rsid w:val="00A36ADB"/>
    <w:rsid w:val="00A36BD2"/>
    <w:rsid w:val="00A37060"/>
    <w:rsid w:val="00A37099"/>
    <w:rsid w:val="00A375A8"/>
    <w:rsid w:val="00A37637"/>
    <w:rsid w:val="00A377E6"/>
    <w:rsid w:val="00A37800"/>
    <w:rsid w:val="00A379B4"/>
    <w:rsid w:val="00A37AD7"/>
    <w:rsid w:val="00A37B31"/>
    <w:rsid w:val="00A37D9A"/>
    <w:rsid w:val="00A37DE5"/>
    <w:rsid w:val="00A40444"/>
    <w:rsid w:val="00A4065D"/>
    <w:rsid w:val="00A409CA"/>
    <w:rsid w:val="00A409E7"/>
    <w:rsid w:val="00A40AA0"/>
    <w:rsid w:val="00A40BCD"/>
    <w:rsid w:val="00A40DC2"/>
    <w:rsid w:val="00A40E92"/>
    <w:rsid w:val="00A4117C"/>
    <w:rsid w:val="00A41446"/>
    <w:rsid w:val="00A41529"/>
    <w:rsid w:val="00A415CE"/>
    <w:rsid w:val="00A419C6"/>
    <w:rsid w:val="00A41A04"/>
    <w:rsid w:val="00A420DD"/>
    <w:rsid w:val="00A421A9"/>
    <w:rsid w:val="00A425F1"/>
    <w:rsid w:val="00A42E06"/>
    <w:rsid w:val="00A430D5"/>
    <w:rsid w:val="00A43576"/>
    <w:rsid w:val="00A43C55"/>
    <w:rsid w:val="00A43ED8"/>
    <w:rsid w:val="00A4407C"/>
    <w:rsid w:val="00A44351"/>
    <w:rsid w:val="00A446E8"/>
    <w:rsid w:val="00A447FD"/>
    <w:rsid w:val="00A4482C"/>
    <w:rsid w:val="00A44A26"/>
    <w:rsid w:val="00A44A93"/>
    <w:rsid w:val="00A45494"/>
    <w:rsid w:val="00A454B6"/>
    <w:rsid w:val="00A45B72"/>
    <w:rsid w:val="00A45CC5"/>
    <w:rsid w:val="00A466FB"/>
    <w:rsid w:val="00A46AF5"/>
    <w:rsid w:val="00A46B8E"/>
    <w:rsid w:val="00A46BD0"/>
    <w:rsid w:val="00A471B8"/>
    <w:rsid w:val="00A47CE5"/>
    <w:rsid w:val="00A47D16"/>
    <w:rsid w:val="00A47D70"/>
    <w:rsid w:val="00A50010"/>
    <w:rsid w:val="00A503B4"/>
    <w:rsid w:val="00A503CA"/>
    <w:rsid w:val="00A50497"/>
    <w:rsid w:val="00A50629"/>
    <w:rsid w:val="00A50650"/>
    <w:rsid w:val="00A508BC"/>
    <w:rsid w:val="00A50EB8"/>
    <w:rsid w:val="00A50EE2"/>
    <w:rsid w:val="00A512C5"/>
    <w:rsid w:val="00A5183B"/>
    <w:rsid w:val="00A51911"/>
    <w:rsid w:val="00A519EF"/>
    <w:rsid w:val="00A51D29"/>
    <w:rsid w:val="00A51FDE"/>
    <w:rsid w:val="00A51FE2"/>
    <w:rsid w:val="00A52167"/>
    <w:rsid w:val="00A525D5"/>
    <w:rsid w:val="00A52729"/>
    <w:rsid w:val="00A52BC2"/>
    <w:rsid w:val="00A52C32"/>
    <w:rsid w:val="00A5307F"/>
    <w:rsid w:val="00A53085"/>
    <w:rsid w:val="00A53249"/>
    <w:rsid w:val="00A5367F"/>
    <w:rsid w:val="00A5430D"/>
    <w:rsid w:val="00A54621"/>
    <w:rsid w:val="00A54699"/>
    <w:rsid w:val="00A54BBF"/>
    <w:rsid w:val="00A5511D"/>
    <w:rsid w:val="00A551C1"/>
    <w:rsid w:val="00A551D1"/>
    <w:rsid w:val="00A55314"/>
    <w:rsid w:val="00A55BC9"/>
    <w:rsid w:val="00A55D9C"/>
    <w:rsid w:val="00A55E48"/>
    <w:rsid w:val="00A5661F"/>
    <w:rsid w:val="00A56903"/>
    <w:rsid w:val="00A569A7"/>
    <w:rsid w:val="00A56E53"/>
    <w:rsid w:val="00A5717B"/>
    <w:rsid w:val="00A57287"/>
    <w:rsid w:val="00A576A2"/>
    <w:rsid w:val="00A577D2"/>
    <w:rsid w:val="00A57AF4"/>
    <w:rsid w:val="00A57CC8"/>
    <w:rsid w:val="00A57D72"/>
    <w:rsid w:val="00A6005D"/>
    <w:rsid w:val="00A601AF"/>
    <w:rsid w:val="00A60887"/>
    <w:rsid w:val="00A60EEF"/>
    <w:rsid w:val="00A6115E"/>
    <w:rsid w:val="00A61178"/>
    <w:rsid w:val="00A612FA"/>
    <w:rsid w:val="00A6135A"/>
    <w:rsid w:val="00A61548"/>
    <w:rsid w:val="00A61DFE"/>
    <w:rsid w:val="00A61F05"/>
    <w:rsid w:val="00A61F8B"/>
    <w:rsid w:val="00A62220"/>
    <w:rsid w:val="00A624B0"/>
    <w:rsid w:val="00A62835"/>
    <w:rsid w:val="00A628FF"/>
    <w:rsid w:val="00A629E6"/>
    <w:rsid w:val="00A63157"/>
    <w:rsid w:val="00A6360D"/>
    <w:rsid w:val="00A64439"/>
    <w:rsid w:val="00A64A2C"/>
    <w:rsid w:val="00A64AC1"/>
    <w:rsid w:val="00A64E74"/>
    <w:rsid w:val="00A6513D"/>
    <w:rsid w:val="00A65331"/>
    <w:rsid w:val="00A65DB0"/>
    <w:rsid w:val="00A65DD5"/>
    <w:rsid w:val="00A660DF"/>
    <w:rsid w:val="00A66126"/>
    <w:rsid w:val="00A66296"/>
    <w:rsid w:val="00A6640D"/>
    <w:rsid w:val="00A669FE"/>
    <w:rsid w:val="00A66B89"/>
    <w:rsid w:val="00A66BB7"/>
    <w:rsid w:val="00A66BFC"/>
    <w:rsid w:val="00A66C55"/>
    <w:rsid w:val="00A66E75"/>
    <w:rsid w:val="00A671B2"/>
    <w:rsid w:val="00A6780D"/>
    <w:rsid w:val="00A67857"/>
    <w:rsid w:val="00A67A68"/>
    <w:rsid w:val="00A67DC1"/>
    <w:rsid w:val="00A67E25"/>
    <w:rsid w:val="00A67F6D"/>
    <w:rsid w:val="00A7002A"/>
    <w:rsid w:val="00A70166"/>
    <w:rsid w:val="00A70354"/>
    <w:rsid w:val="00A7057A"/>
    <w:rsid w:val="00A7078C"/>
    <w:rsid w:val="00A70961"/>
    <w:rsid w:val="00A70A3F"/>
    <w:rsid w:val="00A70AF7"/>
    <w:rsid w:val="00A70CCE"/>
    <w:rsid w:val="00A71245"/>
    <w:rsid w:val="00A7134E"/>
    <w:rsid w:val="00A71500"/>
    <w:rsid w:val="00A71634"/>
    <w:rsid w:val="00A7176B"/>
    <w:rsid w:val="00A718FA"/>
    <w:rsid w:val="00A71936"/>
    <w:rsid w:val="00A71963"/>
    <w:rsid w:val="00A71FF4"/>
    <w:rsid w:val="00A72270"/>
    <w:rsid w:val="00A728D7"/>
    <w:rsid w:val="00A72B34"/>
    <w:rsid w:val="00A72D37"/>
    <w:rsid w:val="00A73239"/>
    <w:rsid w:val="00A735F1"/>
    <w:rsid w:val="00A737D2"/>
    <w:rsid w:val="00A73ACD"/>
    <w:rsid w:val="00A73D60"/>
    <w:rsid w:val="00A7407B"/>
    <w:rsid w:val="00A740B0"/>
    <w:rsid w:val="00A740FB"/>
    <w:rsid w:val="00A74B21"/>
    <w:rsid w:val="00A74E20"/>
    <w:rsid w:val="00A752B0"/>
    <w:rsid w:val="00A7539D"/>
    <w:rsid w:val="00A754D1"/>
    <w:rsid w:val="00A75A8D"/>
    <w:rsid w:val="00A75BA0"/>
    <w:rsid w:val="00A761E1"/>
    <w:rsid w:val="00A762DC"/>
    <w:rsid w:val="00A76550"/>
    <w:rsid w:val="00A765E4"/>
    <w:rsid w:val="00A76CE0"/>
    <w:rsid w:val="00A76DAE"/>
    <w:rsid w:val="00A76ECE"/>
    <w:rsid w:val="00A77F5A"/>
    <w:rsid w:val="00A800CF"/>
    <w:rsid w:val="00A809A3"/>
    <w:rsid w:val="00A80E37"/>
    <w:rsid w:val="00A81486"/>
    <w:rsid w:val="00A815C6"/>
    <w:rsid w:val="00A815EB"/>
    <w:rsid w:val="00A81BA8"/>
    <w:rsid w:val="00A81D64"/>
    <w:rsid w:val="00A81DE7"/>
    <w:rsid w:val="00A81E55"/>
    <w:rsid w:val="00A8292A"/>
    <w:rsid w:val="00A82A12"/>
    <w:rsid w:val="00A82DC0"/>
    <w:rsid w:val="00A83125"/>
    <w:rsid w:val="00A83176"/>
    <w:rsid w:val="00A8321E"/>
    <w:rsid w:val="00A832CA"/>
    <w:rsid w:val="00A83D37"/>
    <w:rsid w:val="00A84156"/>
    <w:rsid w:val="00A84371"/>
    <w:rsid w:val="00A84377"/>
    <w:rsid w:val="00A845E0"/>
    <w:rsid w:val="00A850EC"/>
    <w:rsid w:val="00A85333"/>
    <w:rsid w:val="00A85434"/>
    <w:rsid w:val="00A854E7"/>
    <w:rsid w:val="00A8632F"/>
    <w:rsid w:val="00A86416"/>
    <w:rsid w:val="00A86478"/>
    <w:rsid w:val="00A866A4"/>
    <w:rsid w:val="00A867B9"/>
    <w:rsid w:val="00A86813"/>
    <w:rsid w:val="00A869AB"/>
    <w:rsid w:val="00A86B76"/>
    <w:rsid w:val="00A86DC0"/>
    <w:rsid w:val="00A877B3"/>
    <w:rsid w:val="00A87810"/>
    <w:rsid w:val="00A87B10"/>
    <w:rsid w:val="00A87B88"/>
    <w:rsid w:val="00A87D0C"/>
    <w:rsid w:val="00A87D4F"/>
    <w:rsid w:val="00A87DD7"/>
    <w:rsid w:val="00A90256"/>
    <w:rsid w:val="00A90618"/>
    <w:rsid w:val="00A90A62"/>
    <w:rsid w:val="00A90A65"/>
    <w:rsid w:val="00A90B2D"/>
    <w:rsid w:val="00A90C89"/>
    <w:rsid w:val="00A91360"/>
    <w:rsid w:val="00A91438"/>
    <w:rsid w:val="00A91837"/>
    <w:rsid w:val="00A91A04"/>
    <w:rsid w:val="00A92292"/>
    <w:rsid w:val="00A92768"/>
    <w:rsid w:val="00A928B4"/>
    <w:rsid w:val="00A92BB3"/>
    <w:rsid w:val="00A92D9A"/>
    <w:rsid w:val="00A92E2F"/>
    <w:rsid w:val="00A92FC6"/>
    <w:rsid w:val="00A92FC9"/>
    <w:rsid w:val="00A93E5F"/>
    <w:rsid w:val="00A93F1B"/>
    <w:rsid w:val="00A94178"/>
    <w:rsid w:val="00A941C8"/>
    <w:rsid w:val="00A94285"/>
    <w:rsid w:val="00A9433B"/>
    <w:rsid w:val="00A946BC"/>
    <w:rsid w:val="00A9486B"/>
    <w:rsid w:val="00A94BA0"/>
    <w:rsid w:val="00A94E91"/>
    <w:rsid w:val="00A94FD7"/>
    <w:rsid w:val="00A95C26"/>
    <w:rsid w:val="00A95DD7"/>
    <w:rsid w:val="00A9687D"/>
    <w:rsid w:val="00A969E3"/>
    <w:rsid w:val="00A96E88"/>
    <w:rsid w:val="00A96EF6"/>
    <w:rsid w:val="00A9769C"/>
    <w:rsid w:val="00A9781E"/>
    <w:rsid w:val="00A97E38"/>
    <w:rsid w:val="00A97F12"/>
    <w:rsid w:val="00AA0012"/>
    <w:rsid w:val="00AA0AEB"/>
    <w:rsid w:val="00AA0E98"/>
    <w:rsid w:val="00AA11F6"/>
    <w:rsid w:val="00AA17BC"/>
    <w:rsid w:val="00AA18D0"/>
    <w:rsid w:val="00AA1D13"/>
    <w:rsid w:val="00AA2046"/>
    <w:rsid w:val="00AA20D6"/>
    <w:rsid w:val="00AA21C9"/>
    <w:rsid w:val="00AA254B"/>
    <w:rsid w:val="00AA257D"/>
    <w:rsid w:val="00AA25C7"/>
    <w:rsid w:val="00AA27F1"/>
    <w:rsid w:val="00AA2F6D"/>
    <w:rsid w:val="00AA3010"/>
    <w:rsid w:val="00AA3344"/>
    <w:rsid w:val="00AA34AF"/>
    <w:rsid w:val="00AA37DD"/>
    <w:rsid w:val="00AA3C41"/>
    <w:rsid w:val="00AA3F2F"/>
    <w:rsid w:val="00AA3F87"/>
    <w:rsid w:val="00AA4B5F"/>
    <w:rsid w:val="00AA4CDE"/>
    <w:rsid w:val="00AA598D"/>
    <w:rsid w:val="00AA5B10"/>
    <w:rsid w:val="00AA5BE4"/>
    <w:rsid w:val="00AA5EFC"/>
    <w:rsid w:val="00AA610D"/>
    <w:rsid w:val="00AA6321"/>
    <w:rsid w:val="00AA67F4"/>
    <w:rsid w:val="00AA68DA"/>
    <w:rsid w:val="00AA6A43"/>
    <w:rsid w:val="00AA6B5F"/>
    <w:rsid w:val="00AA6C02"/>
    <w:rsid w:val="00AA6C0A"/>
    <w:rsid w:val="00AA7047"/>
    <w:rsid w:val="00AA70CA"/>
    <w:rsid w:val="00AB0FBF"/>
    <w:rsid w:val="00AB1123"/>
    <w:rsid w:val="00AB1445"/>
    <w:rsid w:val="00AB161C"/>
    <w:rsid w:val="00AB1648"/>
    <w:rsid w:val="00AB1819"/>
    <w:rsid w:val="00AB184D"/>
    <w:rsid w:val="00AB19EE"/>
    <w:rsid w:val="00AB1C08"/>
    <w:rsid w:val="00AB1EBC"/>
    <w:rsid w:val="00AB1F0F"/>
    <w:rsid w:val="00AB2207"/>
    <w:rsid w:val="00AB247E"/>
    <w:rsid w:val="00AB26CA"/>
    <w:rsid w:val="00AB2AF3"/>
    <w:rsid w:val="00AB2EA8"/>
    <w:rsid w:val="00AB305B"/>
    <w:rsid w:val="00AB31CD"/>
    <w:rsid w:val="00AB327C"/>
    <w:rsid w:val="00AB328F"/>
    <w:rsid w:val="00AB33B4"/>
    <w:rsid w:val="00AB3766"/>
    <w:rsid w:val="00AB3F2F"/>
    <w:rsid w:val="00AB403B"/>
    <w:rsid w:val="00AB434A"/>
    <w:rsid w:val="00AB4587"/>
    <w:rsid w:val="00AB45BA"/>
    <w:rsid w:val="00AB45EB"/>
    <w:rsid w:val="00AB4ADE"/>
    <w:rsid w:val="00AB4E07"/>
    <w:rsid w:val="00AB509B"/>
    <w:rsid w:val="00AB5432"/>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971"/>
    <w:rsid w:val="00AC1C94"/>
    <w:rsid w:val="00AC1D17"/>
    <w:rsid w:val="00AC2638"/>
    <w:rsid w:val="00AC289E"/>
    <w:rsid w:val="00AC2B98"/>
    <w:rsid w:val="00AC2D61"/>
    <w:rsid w:val="00AC2F02"/>
    <w:rsid w:val="00AC309B"/>
    <w:rsid w:val="00AC3377"/>
    <w:rsid w:val="00AC379C"/>
    <w:rsid w:val="00AC3A61"/>
    <w:rsid w:val="00AC3BAE"/>
    <w:rsid w:val="00AC3BBC"/>
    <w:rsid w:val="00AC3F33"/>
    <w:rsid w:val="00AC3FA6"/>
    <w:rsid w:val="00AC4726"/>
    <w:rsid w:val="00AC4DBA"/>
    <w:rsid w:val="00AC515B"/>
    <w:rsid w:val="00AC52A1"/>
    <w:rsid w:val="00AC5312"/>
    <w:rsid w:val="00AC5B94"/>
    <w:rsid w:val="00AC6043"/>
    <w:rsid w:val="00AC60B0"/>
    <w:rsid w:val="00AC60E1"/>
    <w:rsid w:val="00AC6638"/>
    <w:rsid w:val="00AC6695"/>
    <w:rsid w:val="00AC6835"/>
    <w:rsid w:val="00AC6BF2"/>
    <w:rsid w:val="00AC6D65"/>
    <w:rsid w:val="00AC713D"/>
    <w:rsid w:val="00AC75DE"/>
    <w:rsid w:val="00AC75F2"/>
    <w:rsid w:val="00AC7BFF"/>
    <w:rsid w:val="00AD00AD"/>
    <w:rsid w:val="00AD00DF"/>
    <w:rsid w:val="00AD017C"/>
    <w:rsid w:val="00AD08E1"/>
    <w:rsid w:val="00AD0E0B"/>
    <w:rsid w:val="00AD0FA3"/>
    <w:rsid w:val="00AD1485"/>
    <w:rsid w:val="00AD16E6"/>
    <w:rsid w:val="00AD1736"/>
    <w:rsid w:val="00AD2242"/>
    <w:rsid w:val="00AD2575"/>
    <w:rsid w:val="00AD2673"/>
    <w:rsid w:val="00AD26E2"/>
    <w:rsid w:val="00AD2737"/>
    <w:rsid w:val="00AD27B5"/>
    <w:rsid w:val="00AD2A39"/>
    <w:rsid w:val="00AD2BFE"/>
    <w:rsid w:val="00AD37B2"/>
    <w:rsid w:val="00AD3E56"/>
    <w:rsid w:val="00AD3F50"/>
    <w:rsid w:val="00AD4109"/>
    <w:rsid w:val="00AD4125"/>
    <w:rsid w:val="00AD43E1"/>
    <w:rsid w:val="00AD46D3"/>
    <w:rsid w:val="00AD4842"/>
    <w:rsid w:val="00AD52DD"/>
    <w:rsid w:val="00AD571A"/>
    <w:rsid w:val="00AD5CAC"/>
    <w:rsid w:val="00AD6971"/>
    <w:rsid w:val="00AD6A12"/>
    <w:rsid w:val="00AD6BE4"/>
    <w:rsid w:val="00AD6C9B"/>
    <w:rsid w:val="00AD6CE0"/>
    <w:rsid w:val="00AD7161"/>
    <w:rsid w:val="00AD7680"/>
    <w:rsid w:val="00AD7750"/>
    <w:rsid w:val="00AD77D4"/>
    <w:rsid w:val="00AD7F48"/>
    <w:rsid w:val="00AE0070"/>
    <w:rsid w:val="00AE035C"/>
    <w:rsid w:val="00AE054E"/>
    <w:rsid w:val="00AE0552"/>
    <w:rsid w:val="00AE08C4"/>
    <w:rsid w:val="00AE0BB6"/>
    <w:rsid w:val="00AE132D"/>
    <w:rsid w:val="00AE1442"/>
    <w:rsid w:val="00AE1CD4"/>
    <w:rsid w:val="00AE224E"/>
    <w:rsid w:val="00AE23FD"/>
    <w:rsid w:val="00AE26E2"/>
    <w:rsid w:val="00AE2719"/>
    <w:rsid w:val="00AE293E"/>
    <w:rsid w:val="00AE29DD"/>
    <w:rsid w:val="00AE2AE8"/>
    <w:rsid w:val="00AE2BF9"/>
    <w:rsid w:val="00AE2DE0"/>
    <w:rsid w:val="00AE3211"/>
    <w:rsid w:val="00AE32D0"/>
    <w:rsid w:val="00AE3695"/>
    <w:rsid w:val="00AE3776"/>
    <w:rsid w:val="00AE38AC"/>
    <w:rsid w:val="00AE3C6B"/>
    <w:rsid w:val="00AE434A"/>
    <w:rsid w:val="00AE4415"/>
    <w:rsid w:val="00AE4528"/>
    <w:rsid w:val="00AE47FE"/>
    <w:rsid w:val="00AE4B62"/>
    <w:rsid w:val="00AE4C92"/>
    <w:rsid w:val="00AE4D33"/>
    <w:rsid w:val="00AE5241"/>
    <w:rsid w:val="00AE55C9"/>
    <w:rsid w:val="00AE5C4E"/>
    <w:rsid w:val="00AE5C62"/>
    <w:rsid w:val="00AE5D62"/>
    <w:rsid w:val="00AE6094"/>
    <w:rsid w:val="00AE60FF"/>
    <w:rsid w:val="00AE61DF"/>
    <w:rsid w:val="00AE62AA"/>
    <w:rsid w:val="00AE653F"/>
    <w:rsid w:val="00AE67A2"/>
    <w:rsid w:val="00AE6802"/>
    <w:rsid w:val="00AE694B"/>
    <w:rsid w:val="00AE6E37"/>
    <w:rsid w:val="00AE6ED3"/>
    <w:rsid w:val="00AE6FFB"/>
    <w:rsid w:val="00AE7293"/>
    <w:rsid w:val="00AE7600"/>
    <w:rsid w:val="00AE7741"/>
    <w:rsid w:val="00AE7AD3"/>
    <w:rsid w:val="00AF007B"/>
    <w:rsid w:val="00AF015F"/>
    <w:rsid w:val="00AF0560"/>
    <w:rsid w:val="00AF0C32"/>
    <w:rsid w:val="00AF0DE1"/>
    <w:rsid w:val="00AF0E1C"/>
    <w:rsid w:val="00AF165A"/>
    <w:rsid w:val="00AF18C5"/>
    <w:rsid w:val="00AF19D2"/>
    <w:rsid w:val="00AF1A39"/>
    <w:rsid w:val="00AF216B"/>
    <w:rsid w:val="00AF249A"/>
    <w:rsid w:val="00AF2CD2"/>
    <w:rsid w:val="00AF3290"/>
    <w:rsid w:val="00AF32E0"/>
    <w:rsid w:val="00AF3BBF"/>
    <w:rsid w:val="00AF3C68"/>
    <w:rsid w:val="00AF4309"/>
    <w:rsid w:val="00AF4547"/>
    <w:rsid w:val="00AF47C5"/>
    <w:rsid w:val="00AF4967"/>
    <w:rsid w:val="00AF5428"/>
    <w:rsid w:val="00AF55BE"/>
    <w:rsid w:val="00AF5791"/>
    <w:rsid w:val="00AF5A93"/>
    <w:rsid w:val="00AF5A9C"/>
    <w:rsid w:val="00AF60F2"/>
    <w:rsid w:val="00AF6141"/>
    <w:rsid w:val="00AF629E"/>
    <w:rsid w:val="00AF640C"/>
    <w:rsid w:val="00AF643C"/>
    <w:rsid w:val="00AF79C1"/>
    <w:rsid w:val="00AF7A31"/>
    <w:rsid w:val="00B00474"/>
    <w:rsid w:val="00B00629"/>
    <w:rsid w:val="00B00A6C"/>
    <w:rsid w:val="00B00A78"/>
    <w:rsid w:val="00B01038"/>
    <w:rsid w:val="00B0189E"/>
    <w:rsid w:val="00B01CA4"/>
    <w:rsid w:val="00B01D14"/>
    <w:rsid w:val="00B01E8F"/>
    <w:rsid w:val="00B025B8"/>
    <w:rsid w:val="00B02746"/>
    <w:rsid w:val="00B03463"/>
    <w:rsid w:val="00B034ED"/>
    <w:rsid w:val="00B03641"/>
    <w:rsid w:val="00B03724"/>
    <w:rsid w:val="00B03BA1"/>
    <w:rsid w:val="00B03BBA"/>
    <w:rsid w:val="00B03D41"/>
    <w:rsid w:val="00B03F3E"/>
    <w:rsid w:val="00B0487C"/>
    <w:rsid w:val="00B04A53"/>
    <w:rsid w:val="00B04C45"/>
    <w:rsid w:val="00B04F1C"/>
    <w:rsid w:val="00B04F6B"/>
    <w:rsid w:val="00B062DC"/>
    <w:rsid w:val="00B0637A"/>
    <w:rsid w:val="00B06521"/>
    <w:rsid w:val="00B0654C"/>
    <w:rsid w:val="00B066DF"/>
    <w:rsid w:val="00B066EB"/>
    <w:rsid w:val="00B06C41"/>
    <w:rsid w:val="00B06DB2"/>
    <w:rsid w:val="00B070AD"/>
    <w:rsid w:val="00B073DE"/>
    <w:rsid w:val="00B07652"/>
    <w:rsid w:val="00B07A00"/>
    <w:rsid w:val="00B07CBF"/>
    <w:rsid w:val="00B07EDE"/>
    <w:rsid w:val="00B10660"/>
    <w:rsid w:val="00B1088C"/>
    <w:rsid w:val="00B10FA7"/>
    <w:rsid w:val="00B11897"/>
    <w:rsid w:val="00B11972"/>
    <w:rsid w:val="00B11B00"/>
    <w:rsid w:val="00B11B1B"/>
    <w:rsid w:val="00B11B8E"/>
    <w:rsid w:val="00B11DBC"/>
    <w:rsid w:val="00B1208E"/>
    <w:rsid w:val="00B12732"/>
    <w:rsid w:val="00B127B9"/>
    <w:rsid w:val="00B128B9"/>
    <w:rsid w:val="00B129F4"/>
    <w:rsid w:val="00B12D8F"/>
    <w:rsid w:val="00B13AE1"/>
    <w:rsid w:val="00B13D4B"/>
    <w:rsid w:val="00B13EBD"/>
    <w:rsid w:val="00B13EC8"/>
    <w:rsid w:val="00B14089"/>
    <w:rsid w:val="00B1408B"/>
    <w:rsid w:val="00B1432E"/>
    <w:rsid w:val="00B14670"/>
    <w:rsid w:val="00B1470A"/>
    <w:rsid w:val="00B14713"/>
    <w:rsid w:val="00B14815"/>
    <w:rsid w:val="00B14C70"/>
    <w:rsid w:val="00B14E65"/>
    <w:rsid w:val="00B15220"/>
    <w:rsid w:val="00B152B0"/>
    <w:rsid w:val="00B154B3"/>
    <w:rsid w:val="00B15578"/>
    <w:rsid w:val="00B157CD"/>
    <w:rsid w:val="00B15A4F"/>
    <w:rsid w:val="00B15F13"/>
    <w:rsid w:val="00B15FF4"/>
    <w:rsid w:val="00B1620A"/>
    <w:rsid w:val="00B16361"/>
    <w:rsid w:val="00B1664E"/>
    <w:rsid w:val="00B169A1"/>
    <w:rsid w:val="00B17511"/>
    <w:rsid w:val="00B175F7"/>
    <w:rsid w:val="00B17B42"/>
    <w:rsid w:val="00B17C5C"/>
    <w:rsid w:val="00B17E39"/>
    <w:rsid w:val="00B17E43"/>
    <w:rsid w:val="00B20179"/>
    <w:rsid w:val="00B2027E"/>
    <w:rsid w:val="00B202DE"/>
    <w:rsid w:val="00B20332"/>
    <w:rsid w:val="00B20379"/>
    <w:rsid w:val="00B205AE"/>
    <w:rsid w:val="00B20762"/>
    <w:rsid w:val="00B208D1"/>
    <w:rsid w:val="00B209C6"/>
    <w:rsid w:val="00B20B22"/>
    <w:rsid w:val="00B21027"/>
    <w:rsid w:val="00B2106A"/>
    <w:rsid w:val="00B210CA"/>
    <w:rsid w:val="00B21146"/>
    <w:rsid w:val="00B21468"/>
    <w:rsid w:val="00B21D71"/>
    <w:rsid w:val="00B21EB3"/>
    <w:rsid w:val="00B21ED8"/>
    <w:rsid w:val="00B2214D"/>
    <w:rsid w:val="00B228BB"/>
    <w:rsid w:val="00B229EA"/>
    <w:rsid w:val="00B22C6C"/>
    <w:rsid w:val="00B231DB"/>
    <w:rsid w:val="00B2321D"/>
    <w:rsid w:val="00B2340D"/>
    <w:rsid w:val="00B23580"/>
    <w:rsid w:val="00B236D2"/>
    <w:rsid w:val="00B23CDF"/>
    <w:rsid w:val="00B23CF9"/>
    <w:rsid w:val="00B23E9D"/>
    <w:rsid w:val="00B2422D"/>
    <w:rsid w:val="00B245A0"/>
    <w:rsid w:val="00B2489F"/>
    <w:rsid w:val="00B248A6"/>
    <w:rsid w:val="00B24AE0"/>
    <w:rsid w:val="00B24B50"/>
    <w:rsid w:val="00B24D35"/>
    <w:rsid w:val="00B24DC2"/>
    <w:rsid w:val="00B24FB9"/>
    <w:rsid w:val="00B24FF6"/>
    <w:rsid w:val="00B25000"/>
    <w:rsid w:val="00B2506A"/>
    <w:rsid w:val="00B25197"/>
    <w:rsid w:val="00B253F1"/>
    <w:rsid w:val="00B25D00"/>
    <w:rsid w:val="00B25DE8"/>
    <w:rsid w:val="00B2622B"/>
    <w:rsid w:val="00B26B11"/>
    <w:rsid w:val="00B26C0C"/>
    <w:rsid w:val="00B27068"/>
    <w:rsid w:val="00B271A4"/>
    <w:rsid w:val="00B272B6"/>
    <w:rsid w:val="00B272D6"/>
    <w:rsid w:val="00B2730E"/>
    <w:rsid w:val="00B2753C"/>
    <w:rsid w:val="00B2766D"/>
    <w:rsid w:val="00B276E7"/>
    <w:rsid w:val="00B27830"/>
    <w:rsid w:val="00B27F9F"/>
    <w:rsid w:val="00B3015D"/>
    <w:rsid w:val="00B304B4"/>
    <w:rsid w:val="00B3057D"/>
    <w:rsid w:val="00B305A2"/>
    <w:rsid w:val="00B30741"/>
    <w:rsid w:val="00B30CCC"/>
    <w:rsid w:val="00B30DEC"/>
    <w:rsid w:val="00B322D9"/>
    <w:rsid w:val="00B32368"/>
    <w:rsid w:val="00B327CD"/>
    <w:rsid w:val="00B32D69"/>
    <w:rsid w:val="00B3304F"/>
    <w:rsid w:val="00B330E5"/>
    <w:rsid w:val="00B332DA"/>
    <w:rsid w:val="00B33A7D"/>
    <w:rsid w:val="00B33F2C"/>
    <w:rsid w:val="00B34EE5"/>
    <w:rsid w:val="00B34FD4"/>
    <w:rsid w:val="00B3510A"/>
    <w:rsid w:val="00B35530"/>
    <w:rsid w:val="00B35E3C"/>
    <w:rsid w:val="00B36418"/>
    <w:rsid w:val="00B36659"/>
    <w:rsid w:val="00B36866"/>
    <w:rsid w:val="00B368F6"/>
    <w:rsid w:val="00B36E54"/>
    <w:rsid w:val="00B36E8C"/>
    <w:rsid w:val="00B3705C"/>
    <w:rsid w:val="00B370A9"/>
    <w:rsid w:val="00B375AD"/>
    <w:rsid w:val="00B37616"/>
    <w:rsid w:val="00B376CF"/>
    <w:rsid w:val="00B376FB"/>
    <w:rsid w:val="00B3790C"/>
    <w:rsid w:val="00B37ED4"/>
    <w:rsid w:val="00B40145"/>
    <w:rsid w:val="00B40250"/>
    <w:rsid w:val="00B40502"/>
    <w:rsid w:val="00B40573"/>
    <w:rsid w:val="00B40743"/>
    <w:rsid w:val="00B40BFB"/>
    <w:rsid w:val="00B40FAB"/>
    <w:rsid w:val="00B41124"/>
    <w:rsid w:val="00B41359"/>
    <w:rsid w:val="00B414AF"/>
    <w:rsid w:val="00B414C2"/>
    <w:rsid w:val="00B41687"/>
    <w:rsid w:val="00B417B9"/>
    <w:rsid w:val="00B4193F"/>
    <w:rsid w:val="00B41D55"/>
    <w:rsid w:val="00B42128"/>
    <w:rsid w:val="00B4217F"/>
    <w:rsid w:val="00B421EA"/>
    <w:rsid w:val="00B4222D"/>
    <w:rsid w:val="00B42235"/>
    <w:rsid w:val="00B42793"/>
    <w:rsid w:val="00B42A7F"/>
    <w:rsid w:val="00B431A8"/>
    <w:rsid w:val="00B43603"/>
    <w:rsid w:val="00B43696"/>
    <w:rsid w:val="00B43AAF"/>
    <w:rsid w:val="00B4411E"/>
    <w:rsid w:val="00B44313"/>
    <w:rsid w:val="00B443F8"/>
    <w:rsid w:val="00B451CF"/>
    <w:rsid w:val="00B4579C"/>
    <w:rsid w:val="00B45A77"/>
    <w:rsid w:val="00B45BD8"/>
    <w:rsid w:val="00B45EA8"/>
    <w:rsid w:val="00B4609B"/>
    <w:rsid w:val="00B46711"/>
    <w:rsid w:val="00B46885"/>
    <w:rsid w:val="00B4691E"/>
    <w:rsid w:val="00B46EAB"/>
    <w:rsid w:val="00B47226"/>
    <w:rsid w:val="00B47288"/>
    <w:rsid w:val="00B4740A"/>
    <w:rsid w:val="00B47716"/>
    <w:rsid w:val="00B479C7"/>
    <w:rsid w:val="00B47D29"/>
    <w:rsid w:val="00B47ED7"/>
    <w:rsid w:val="00B508A4"/>
    <w:rsid w:val="00B509DF"/>
    <w:rsid w:val="00B509F0"/>
    <w:rsid w:val="00B50AD1"/>
    <w:rsid w:val="00B51B10"/>
    <w:rsid w:val="00B51CD9"/>
    <w:rsid w:val="00B51E1A"/>
    <w:rsid w:val="00B51E6A"/>
    <w:rsid w:val="00B5216B"/>
    <w:rsid w:val="00B5223C"/>
    <w:rsid w:val="00B527CB"/>
    <w:rsid w:val="00B5281C"/>
    <w:rsid w:val="00B52ADE"/>
    <w:rsid w:val="00B530E3"/>
    <w:rsid w:val="00B53534"/>
    <w:rsid w:val="00B53895"/>
    <w:rsid w:val="00B538EF"/>
    <w:rsid w:val="00B53D74"/>
    <w:rsid w:val="00B53DD2"/>
    <w:rsid w:val="00B53F7A"/>
    <w:rsid w:val="00B5417F"/>
    <w:rsid w:val="00B543F3"/>
    <w:rsid w:val="00B54469"/>
    <w:rsid w:val="00B5460C"/>
    <w:rsid w:val="00B548D8"/>
    <w:rsid w:val="00B54B85"/>
    <w:rsid w:val="00B54F9C"/>
    <w:rsid w:val="00B5505F"/>
    <w:rsid w:val="00B55153"/>
    <w:rsid w:val="00B55171"/>
    <w:rsid w:val="00B551DD"/>
    <w:rsid w:val="00B55422"/>
    <w:rsid w:val="00B557EF"/>
    <w:rsid w:val="00B55855"/>
    <w:rsid w:val="00B558F6"/>
    <w:rsid w:val="00B55E1D"/>
    <w:rsid w:val="00B565C5"/>
    <w:rsid w:val="00B566FB"/>
    <w:rsid w:val="00B56991"/>
    <w:rsid w:val="00B56F0F"/>
    <w:rsid w:val="00B5701B"/>
    <w:rsid w:val="00B575E5"/>
    <w:rsid w:val="00B576A7"/>
    <w:rsid w:val="00B57887"/>
    <w:rsid w:val="00B57E37"/>
    <w:rsid w:val="00B57F10"/>
    <w:rsid w:val="00B57F91"/>
    <w:rsid w:val="00B6012C"/>
    <w:rsid w:val="00B602E1"/>
    <w:rsid w:val="00B603C0"/>
    <w:rsid w:val="00B60441"/>
    <w:rsid w:val="00B60854"/>
    <w:rsid w:val="00B60945"/>
    <w:rsid w:val="00B60E60"/>
    <w:rsid w:val="00B6117B"/>
    <w:rsid w:val="00B6128B"/>
    <w:rsid w:val="00B61483"/>
    <w:rsid w:val="00B61734"/>
    <w:rsid w:val="00B6176C"/>
    <w:rsid w:val="00B6191A"/>
    <w:rsid w:val="00B619F7"/>
    <w:rsid w:val="00B61C86"/>
    <w:rsid w:val="00B61D92"/>
    <w:rsid w:val="00B61F0F"/>
    <w:rsid w:val="00B625E3"/>
    <w:rsid w:val="00B629DC"/>
    <w:rsid w:val="00B632A4"/>
    <w:rsid w:val="00B635F9"/>
    <w:rsid w:val="00B638C5"/>
    <w:rsid w:val="00B63B7E"/>
    <w:rsid w:val="00B643F4"/>
    <w:rsid w:val="00B64753"/>
    <w:rsid w:val="00B647E6"/>
    <w:rsid w:val="00B6482E"/>
    <w:rsid w:val="00B64894"/>
    <w:rsid w:val="00B64B3D"/>
    <w:rsid w:val="00B64C78"/>
    <w:rsid w:val="00B64D64"/>
    <w:rsid w:val="00B64E8F"/>
    <w:rsid w:val="00B64F57"/>
    <w:rsid w:val="00B650D7"/>
    <w:rsid w:val="00B65492"/>
    <w:rsid w:val="00B65BBC"/>
    <w:rsid w:val="00B65BE3"/>
    <w:rsid w:val="00B66031"/>
    <w:rsid w:val="00B66083"/>
    <w:rsid w:val="00B66370"/>
    <w:rsid w:val="00B6662E"/>
    <w:rsid w:val="00B667FA"/>
    <w:rsid w:val="00B66896"/>
    <w:rsid w:val="00B668B9"/>
    <w:rsid w:val="00B66CCE"/>
    <w:rsid w:val="00B66E0A"/>
    <w:rsid w:val="00B67002"/>
    <w:rsid w:val="00B6706F"/>
    <w:rsid w:val="00B67386"/>
    <w:rsid w:val="00B678BE"/>
    <w:rsid w:val="00B67AAD"/>
    <w:rsid w:val="00B7007E"/>
    <w:rsid w:val="00B70137"/>
    <w:rsid w:val="00B70807"/>
    <w:rsid w:val="00B70A77"/>
    <w:rsid w:val="00B70AE6"/>
    <w:rsid w:val="00B70AE9"/>
    <w:rsid w:val="00B70DF4"/>
    <w:rsid w:val="00B710A9"/>
    <w:rsid w:val="00B710EF"/>
    <w:rsid w:val="00B717F0"/>
    <w:rsid w:val="00B718E0"/>
    <w:rsid w:val="00B71ABC"/>
    <w:rsid w:val="00B71D69"/>
    <w:rsid w:val="00B72137"/>
    <w:rsid w:val="00B723E0"/>
    <w:rsid w:val="00B729A7"/>
    <w:rsid w:val="00B72A15"/>
    <w:rsid w:val="00B72F95"/>
    <w:rsid w:val="00B730FA"/>
    <w:rsid w:val="00B736BA"/>
    <w:rsid w:val="00B7380F"/>
    <w:rsid w:val="00B73C90"/>
    <w:rsid w:val="00B73E88"/>
    <w:rsid w:val="00B747DD"/>
    <w:rsid w:val="00B7487A"/>
    <w:rsid w:val="00B74902"/>
    <w:rsid w:val="00B74BC7"/>
    <w:rsid w:val="00B74F6A"/>
    <w:rsid w:val="00B7531F"/>
    <w:rsid w:val="00B75530"/>
    <w:rsid w:val="00B7560B"/>
    <w:rsid w:val="00B75870"/>
    <w:rsid w:val="00B75925"/>
    <w:rsid w:val="00B75A04"/>
    <w:rsid w:val="00B75A2C"/>
    <w:rsid w:val="00B75E71"/>
    <w:rsid w:val="00B760BF"/>
    <w:rsid w:val="00B762B0"/>
    <w:rsid w:val="00B765D6"/>
    <w:rsid w:val="00B76650"/>
    <w:rsid w:val="00B766C9"/>
    <w:rsid w:val="00B76BE7"/>
    <w:rsid w:val="00B76CE5"/>
    <w:rsid w:val="00B76D96"/>
    <w:rsid w:val="00B76ED5"/>
    <w:rsid w:val="00B7738D"/>
    <w:rsid w:val="00B7780B"/>
    <w:rsid w:val="00B77B88"/>
    <w:rsid w:val="00B77E2A"/>
    <w:rsid w:val="00B80629"/>
    <w:rsid w:val="00B806F3"/>
    <w:rsid w:val="00B8092B"/>
    <w:rsid w:val="00B80AF5"/>
    <w:rsid w:val="00B81422"/>
    <w:rsid w:val="00B817D2"/>
    <w:rsid w:val="00B823A4"/>
    <w:rsid w:val="00B82C2A"/>
    <w:rsid w:val="00B831AF"/>
    <w:rsid w:val="00B833A0"/>
    <w:rsid w:val="00B8365A"/>
    <w:rsid w:val="00B839E5"/>
    <w:rsid w:val="00B83F09"/>
    <w:rsid w:val="00B845D2"/>
    <w:rsid w:val="00B847E9"/>
    <w:rsid w:val="00B84A2E"/>
    <w:rsid w:val="00B851D3"/>
    <w:rsid w:val="00B85337"/>
    <w:rsid w:val="00B854A7"/>
    <w:rsid w:val="00B85573"/>
    <w:rsid w:val="00B85B33"/>
    <w:rsid w:val="00B85BF2"/>
    <w:rsid w:val="00B86154"/>
    <w:rsid w:val="00B86204"/>
    <w:rsid w:val="00B863F3"/>
    <w:rsid w:val="00B866CA"/>
    <w:rsid w:val="00B867E4"/>
    <w:rsid w:val="00B867F4"/>
    <w:rsid w:val="00B86C06"/>
    <w:rsid w:val="00B86F96"/>
    <w:rsid w:val="00B872F3"/>
    <w:rsid w:val="00B87861"/>
    <w:rsid w:val="00B87917"/>
    <w:rsid w:val="00B87C75"/>
    <w:rsid w:val="00B87EC7"/>
    <w:rsid w:val="00B87EC9"/>
    <w:rsid w:val="00B87F4B"/>
    <w:rsid w:val="00B900DE"/>
    <w:rsid w:val="00B9018F"/>
    <w:rsid w:val="00B9057F"/>
    <w:rsid w:val="00B90618"/>
    <w:rsid w:val="00B90828"/>
    <w:rsid w:val="00B909DE"/>
    <w:rsid w:val="00B9147F"/>
    <w:rsid w:val="00B919E7"/>
    <w:rsid w:val="00B91B6C"/>
    <w:rsid w:val="00B91CA0"/>
    <w:rsid w:val="00B92729"/>
    <w:rsid w:val="00B927A5"/>
    <w:rsid w:val="00B927ED"/>
    <w:rsid w:val="00B928DC"/>
    <w:rsid w:val="00B92B3C"/>
    <w:rsid w:val="00B92F3E"/>
    <w:rsid w:val="00B9304B"/>
    <w:rsid w:val="00B9315F"/>
    <w:rsid w:val="00B9356A"/>
    <w:rsid w:val="00B946B7"/>
    <w:rsid w:val="00B949C5"/>
    <w:rsid w:val="00B94A41"/>
    <w:rsid w:val="00B94FB7"/>
    <w:rsid w:val="00B94FCE"/>
    <w:rsid w:val="00B9525A"/>
    <w:rsid w:val="00B955FE"/>
    <w:rsid w:val="00B95919"/>
    <w:rsid w:val="00B95D6E"/>
    <w:rsid w:val="00B961DD"/>
    <w:rsid w:val="00B961E2"/>
    <w:rsid w:val="00B96578"/>
    <w:rsid w:val="00B965E6"/>
    <w:rsid w:val="00B96712"/>
    <w:rsid w:val="00B9673A"/>
    <w:rsid w:val="00B96AFA"/>
    <w:rsid w:val="00B975BE"/>
    <w:rsid w:val="00B9796F"/>
    <w:rsid w:val="00B9797E"/>
    <w:rsid w:val="00BA0012"/>
    <w:rsid w:val="00BA0050"/>
    <w:rsid w:val="00BA0687"/>
    <w:rsid w:val="00BA07CB"/>
    <w:rsid w:val="00BA0C53"/>
    <w:rsid w:val="00BA1214"/>
    <w:rsid w:val="00BA12E3"/>
    <w:rsid w:val="00BA1612"/>
    <w:rsid w:val="00BA18F3"/>
    <w:rsid w:val="00BA1BD8"/>
    <w:rsid w:val="00BA21F5"/>
    <w:rsid w:val="00BA2321"/>
    <w:rsid w:val="00BA2412"/>
    <w:rsid w:val="00BA2681"/>
    <w:rsid w:val="00BA26F7"/>
    <w:rsid w:val="00BA2716"/>
    <w:rsid w:val="00BA2A07"/>
    <w:rsid w:val="00BA2CC3"/>
    <w:rsid w:val="00BA322A"/>
    <w:rsid w:val="00BA3285"/>
    <w:rsid w:val="00BA337D"/>
    <w:rsid w:val="00BA3418"/>
    <w:rsid w:val="00BA3600"/>
    <w:rsid w:val="00BA370A"/>
    <w:rsid w:val="00BA3735"/>
    <w:rsid w:val="00BA3E0D"/>
    <w:rsid w:val="00BA3EDB"/>
    <w:rsid w:val="00BA429C"/>
    <w:rsid w:val="00BA45E8"/>
    <w:rsid w:val="00BA470A"/>
    <w:rsid w:val="00BA4D04"/>
    <w:rsid w:val="00BA548F"/>
    <w:rsid w:val="00BA5852"/>
    <w:rsid w:val="00BA5AD6"/>
    <w:rsid w:val="00BA5CC4"/>
    <w:rsid w:val="00BA6589"/>
    <w:rsid w:val="00BA67FD"/>
    <w:rsid w:val="00BA6861"/>
    <w:rsid w:val="00BA6EDE"/>
    <w:rsid w:val="00BA7036"/>
    <w:rsid w:val="00BA7259"/>
    <w:rsid w:val="00BA7DA5"/>
    <w:rsid w:val="00BB049A"/>
    <w:rsid w:val="00BB05F6"/>
    <w:rsid w:val="00BB0A10"/>
    <w:rsid w:val="00BB0D01"/>
    <w:rsid w:val="00BB0F01"/>
    <w:rsid w:val="00BB109C"/>
    <w:rsid w:val="00BB11CA"/>
    <w:rsid w:val="00BB1432"/>
    <w:rsid w:val="00BB156D"/>
    <w:rsid w:val="00BB158C"/>
    <w:rsid w:val="00BB168A"/>
    <w:rsid w:val="00BB16D9"/>
    <w:rsid w:val="00BB18AB"/>
    <w:rsid w:val="00BB2453"/>
    <w:rsid w:val="00BB29D8"/>
    <w:rsid w:val="00BB33F0"/>
    <w:rsid w:val="00BB3629"/>
    <w:rsid w:val="00BB3F8E"/>
    <w:rsid w:val="00BB421D"/>
    <w:rsid w:val="00BB46DE"/>
    <w:rsid w:val="00BB4824"/>
    <w:rsid w:val="00BB4941"/>
    <w:rsid w:val="00BB4C5D"/>
    <w:rsid w:val="00BB4DF6"/>
    <w:rsid w:val="00BB50EC"/>
    <w:rsid w:val="00BB5520"/>
    <w:rsid w:val="00BB5544"/>
    <w:rsid w:val="00BB5846"/>
    <w:rsid w:val="00BB5BDC"/>
    <w:rsid w:val="00BB5EFD"/>
    <w:rsid w:val="00BB5F14"/>
    <w:rsid w:val="00BB6E82"/>
    <w:rsid w:val="00BB6E83"/>
    <w:rsid w:val="00BB701F"/>
    <w:rsid w:val="00BB7384"/>
    <w:rsid w:val="00BB740A"/>
    <w:rsid w:val="00BB7552"/>
    <w:rsid w:val="00BB79D7"/>
    <w:rsid w:val="00BB7B52"/>
    <w:rsid w:val="00BB7C9B"/>
    <w:rsid w:val="00BB7E98"/>
    <w:rsid w:val="00BB7EDC"/>
    <w:rsid w:val="00BB7F18"/>
    <w:rsid w:val="00BB7F6E"/>
    <w:rsid w:val="00BC001F"/>
    <w:rsid w:val="00BC003D"/>
    <w:rsid w:val="00BC0069"/>
    <w:rsid w:val="00BC0A69"/>
    <w:rsid w:val="00BC0D3F"/>
    <w:rsid w:val="00BC14C8"/>
    <w:rsid w:val="00BC1930"/>
    <w:rsid w:val="00BC1F41"/>
    <w:rsid w:val="00BC2E42"/>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B6"/>
    <w:rsid w:val="00BC54E7"/>
    <w:rsid w:val="00BC54E8"/>
    <w:rsid w:val="00BC54EC"/>
    <w:rsid w:val="00BC5DE7"/>
    <w:rsid w:val="00BC61C1"/>
    <w:rsid w:val="00BC631F"/>
    <w:rsid w:val="00BC679B"/>
    <w:rsid w:val="00BC683B"/>
    <w:rsid w:val="00BC69DC"/>
    <w:rsid w:val="00BC69F6"/>
    <w:rsid w:val="00BC703E"/>
    <w:rsid w:val="00BC7BE2"/>
    <w:rsid w:val="00BC7DDA"/>
    <w:rsid w:val="00BD0174"/>
    <w:rsid w:val="00BD03A1"/>
    <w:rsid w:val="00BD08B3"/>
    <w:rsid w:val="00BD08D0"/>
    <w:rsid w:val="00BD10A6"/>
    <w:rsid w:val="00BD11CA"/>
    <w:rsid w:val="00BD11FB"/>
    <w:rsid w:val="00BD152A"/>
    <w:rsid w:val="00BD1F5A"/>
    <w:rsid w:val="00BD2060"/>
    <w:rsid w:val="00BD2074"/>
    <w:rsid w:val="00BD2274"/>
    <w:rsid w:val="00BD26A6"/>
    <w:rsid w:val="00BD31DA"/>
    <w:rsid w:val="00BD386D"/>
    <w:rsid w:val="00BD39BA"/>
    <w:rsid w:val="00BD3B8C"/>
    <w:rsid w:val="00BD40E9"/>
    <w:rsid w:val="00BD433B"/>
    <w:rsid w:val="00BD4507"/>
    <w:rsid w:val="00BD451E"/>
    <w:rsid w:val="00BD47F5"/>
    <w:rsid w:val="00BD49DB"/>
    <w:rsid w:val="00BD4CE5"/>
    <w:rsid w:val="00BD4DE4"/>
    <w:rsid w:val="00BD525E"/>
    <w:rsid w:val="00BD5C3A"/>
    <w:rsid w:val="00BD5F60"/>
    <w:rsid w:val="00BD60EF"/>
    <w:rsid w:val="00BD68A7"/>
    <w:rsid w:val="00BD6954"/>
    <w:rsid w:val="00BD6B3A"/>
    <w:rsid w:val="00BD6B70"/>
    <w:rsid w:val="00BD6B7F"/>
    <w:rsid w:val="00BD6B80"/>
    <w:rsid w:val="00BD6E1D"/>
    <w:rsid w:val="00BD6FD2"/>
    <w:rsid w:val="00BD7223"/>
    <w:rsid w:val="00BD7488"/>
    <w:rsid w:val="00BD7589"/>
    <w:rsid w:val="00BD7748"/>
    <w:rsid w:val="00BD7A9B"/>
    <w:rsid w:val="00BD7C19"/>
    <w:rsid w:val="00BE05A9"/>
    <w:rsid w:val="00BE07F9"/>
    <w:rsid w:val="00BE0CE9"/>
    <w:rsid w:val="00BE0D4D"/>
    <w:rsid w:val="00BE0EFE"/>
    <w:rsid w:val="00BE1185"/>
    <w:rsid w:val="00BE11BD"/>
    <w:rsid w:val="00BE1253"/>
    <w:rsid w:val="00BE1439"/>
    <w:rsid w:val="00BE183C"/>
    <w:rsid w:val="00BE193B"/>
    <w:rsid w:val="00BE19CF"/>
    <w:rsid w:val="00BE1B9E"/>
    <w:rsid w:val="00BE2011"/>
    <w:rsid w:val="00BE20D0"/>
    <w:rsid w:val="00BE2113"/>
    <w:rsid w:val="00BE2236"/>
    <w:rsid w:val="00BE2267"/>
    <w:rsid w:val="00BE23DB"/>
    <w:rsid w:val="00BE24D4"/>
    <w:rsid w:val="00BE2644"/>
    <w:rsid w:val="00BE2AF9"/>
    <w:rsid w:val="00BE31B0"/>
    <w:rsid w:val="00BE359D"/>
    <w:rsid w:val="00BE3718"/>
    <w:rsid w:val="00BE3878"/>
    <w:rsid w:val="00BE43B9"/>
    <w:rsid w:val="00BE4550"/>
    <w:rsid w:val="00BE4935"/>
    <w:rsid w:val="00BE552D"/>
    <w:rsid w:val="00BE59FC"/>
    <w:rsid w:val="00BE5CD2"/>
    <w:rsid w:val="00BE5F03"/>
    <w:rsid w:val="00BE62A6"/>
    <w:rsid w:val="00BE655F"/>
    <w:rsid w:val="00BE6587"/>
    <w:rsid w:val="00BE6C3F"/>
    <w:rsid w:val="00BE6E5D"/>
    <w:rsid w:val="00BE6F4C"/>
    <w:rsid w:val="00BE6FB4"/>
    <w:rsid w:val="00BE7182"/>
    <w:rsid w:val="00BE71DC"/>
    <w:rsid w:val="00BE7576"/>
    <w:rsid w:val="00BE76DC"/>
    <w:rsid w:val="00BE7AF9"/>
    <w:rsid w:val="00BE7D7D"/>
    <w:rsid w:val="00BE7D89"/>
    <w:rsid w:val="00BF03D1"/>
    <w:rsid w:val="00BF0BA0"/>
    <w:rsid w:val="00BF0F68"/>
    <w:rsid w:val="00BF1063"/>
    <w:rsid w:val="00BF1094"/>
    <w:rsid w:val="00BF14D6"/>
    <w:rsid w:val="00BF1662"/>
    <w:rsid w:val="00BF185C"/>
    <w:rsid w:val="00BF1BD5"/>
    <w:rsid w:val="00BF1EDC"/>
    <w:rsid w:val="00BF23DF"/>
    <w:rsid w:val="00BF2492"/>
    <w:rsid w:val="00BF2D0D"/>
    <w:rsid w:val="00BF2D60"/>
    <w:rsid w:val="00BF2FE7"/>
    <w:rsid w:val="00BF31CB"/>
    <w:rsid w:val="00BF33C6"/>
    <w:rsid w:val="00BF3560"/>
    <w:rsid w:val="00BF3967"/>
    <w:rsid w:val="00BF3C08"/>
    <w:rsid w:val="00BF3C99"/>
    <w:rsid w:val="00BF3D1B"/>
    <w:rsid w:val="00BF3D67"/>
    <w:rsid w:val="00BF3FBD"/>
    <w:rsid w:val="00BF4146"/>
    <w:rsid w:val="00BF4370"/>
    <w:rsid w:val="00BF49AD"/>
    <w:rsid w:val="00BF4A08"/>
    <w:rsid w:val="00BF4A6A"/>
    <w:rsid w:val="00BF4C2B"/>
    <w:rsid w:val="00BF4CD1"/>
    <w:rsid w:val="00BF4DE5"/>
    <w:rsid w:val="00BF4E4E"/>
    <w:rsid w:val="00BF4EEB"/>
    <w:rsid w:val="00BF4F51"/>
    <w:rsid w:val="00BF4F9B"/>
    <w:rsid w:val="00BF5033"/>
    <w:rsid w:val="00BF5249"/>
    <w:rsid w:val="00BF5331"/>
    <w:rsid w:val="00BF5758"/>
    <w:rsid w:val="00BF57FC"/>
    <w:rsid w:val="00BF5842"/>
    <w:rsid w:val="00BF595E"/>
    <w:rsid w:val="00BF626C"/>
    <w:rsid w:val="00BF693E"/>
    <w:rsid w:val="00BF6B24"/>
    <w:rsid w:val="00BF6D55"/>
    <w:rsid w:val="00BF6DFE"/>
    <w:rsid w:val="00BF7282"/>
    <w:rsid w:val="00BF7606"/>
    <w:rsid w:val="00BF7841"/>
    <w:rsid w:val="00C00C40"/>
    <w:rsid w:val="00C00C5F"/>
    <w:rsid w:val="00C012D5"/>
    <w:rsid w:val="00C01618"/>
    <w:rsid w:val="00C016CB"/>
    <w:rsid w:val="00C01C63"/>
    <w:rsid w:val="00C01D29"/>
    <w:rsid w:val="00C0238F"/>
    <w:rsid w:val="00C0286E"/>
    <w:rsid w:val="00C02A5A"/>
    <w:rsid w:val="00C02D62"/>
    <w:rsid w:val="00C0327A"/>
    <w:rsid w:val="00C0369B"/>
    <w:rsid w:val="00C03B2B"/>
    <w:rsid w:val="00C03F20"/>
    <w:rsid w:val="00C04204"/>
    <w:rsid w:val="00C04A19"/>
    <w:rsid w:val="00C04BC3"/>
    <w:rsid w:val="00C04C82"/>
    <w:rsid w:val="00C04F9F"/>
    <w:rsid w:val="00C05356"/>
    <w:rsid w:val="00C05574"/>
    <w:rsid w:val="00C05631"/>
    <w:rsid w:val="00C056C3"/>
    <w:rsid w:val="00C05AC4"/>
    <w:rsid w:val="00C05CE4"/>
    <w:rsid w:val="00C05CEC"/>
    <w:rsid w:val="00C05E18"/>
    <w:rsid w:val="00C05E4F"/>
    <w:rsid w:val="00C062AA"/>
    <w:rsid w:val="00C0663C"/>
    <w:rsid w:val="00C067B4"/>
    <w:rsid w:val="00C06FC9"/>
    <w:rsid w:val="00C0786C"/>
    <w:rsid w:val="00C07A30"/>
    <w:rsid w:val="00C07A92"/>
    <w:rsid w:val="00C07A9D"/>
    <w:rsid w:val="00C10132"/>
    <w:rsid w:val="00C101C5"/>
    <w:rsid w:val="00C102D8"/>
    <w:rsid w:val="00C10774"/>
    <w:rsid w:val="00C10984"/>
    <w:rsid w:val="00C1103A"/>
    <w:rsid w:val="00C112A0"/>
    <w:rsid w:val="00C11AE5"/>
    <w:rsid w:val="00C11C39"/>
    <w:rsid w:val="00C11ED3"/>
    <w:rsid w:val="00C11FA6"/>
    <w:rsid w:val="00C11FBD"/>
    <w:rsid w:val="00C1234B"/>
    <w:rsid w:val="00C12514"/>
    <w:rsid w:val="00C126B3"/>
    <w:rsid w:val="00C12A9B"/>
    <w:rsid w:val="00C1323D"/>
    <w:rsid w:val="00C1345D"/>
    <w:rsid w:val="00C1372E"/>
    <w:rsid w:val="00C138E4"/>
    <w:rsid w:val="00C13D83"/>
    <w:rsid w:val="00C140B5"/>
    <w:rsid w:val="00C14675"/>
    <w:rsid w:val="00C14719"/>
    <w:rsid w:val="00C14AC4"/>
    <w:rsid w:val="00C14B64"/>
    <w:rsid w:val="00C15043"/>
    <w:rsid w:val="00C15132"/>
    <w:rsid w:val="00C151B7"/>
    <w:rsid w:val="00C1560A"/>
    <w:rsid w:val="00C15CF5"/>
    <w:rsid w:val="00C16008"/>
    <w:rsid w:val="00C166A6"/>
    <w:rsid w:val="00C166DC"/>
    <w:rsid w:val="00C16C6B"/>
    <w:rsid w:val="00C16F8E"/>
    <w:rsid w:val="00C1720E"/>
    <w:rsid w:val="00C17344"/>
    <w:rsid w:val="00C17B16"/>
    <w:rsid w:val="00C17E0B"/>
    <w:rsid w:val="00C17FF6"/>
    <w:rsid w:val="00C2010F"/>
    <w:rsid w:val="00C205B8"/>
    <w:rsid w:val="00C20B9E"/>
    <w:rsid w:val="00C20D64"/>
    <w:rsid w:val="00C20EA0"/>
    <w:rsid w:val="00C20FC3"/>
    <w:rsid w:val="00C21AE2"/>
    <w:rsid w:val="00C21C17"/>
    <w:rsid w:val="00C22467"/>
    <w:rsid w:val="00C229DE"/>
    <w:rsid w:val="00C22C87"/>
    <w:rsid w:val="00C22EED"/>
    <w:rsid w:val="00C23187"/>
    <w:rsid w:val="00C235DA"/>
    <w:rsid w:val="00C23C68"/>
    <w:rsid w:val="00C241BF"/>
    <w:rsid w:val="00C24BBD"/>
    <w:rsid w:val="00C24D14"/>
    <w:rsid w:val="00C24D2D"/>
    <w:rsid w:val="00C24FAD"/>
    <w:rsid w:val="00C25438"/>
    <w:rsid w:val="00C25766"/>
    <w:rsid w:val="00C25A3E"/>
    <w:rsid w:val="00C25AD2"/>
    <w:rsid w:val="00C25EA2"/>
    <w:rsid w:val="00C25FEC"/>
    <w:rsid w:val="00C2609B"/>
    <w:rsid w:val="00C26468"/>
    <w:rsid w:val="00C2649C"/>
    <w:rsid w:val="00C26652"/>
    <w:rsid w:val="00C26B89"/>
    <w:rsid w:val="00C26E0F"/>
    <w:rsid w:val="00C271CD"/>
    <w:rsid w:val="00C27226"/>
    <w:rsid w:val="00C274F0"/>
    <w:rsid w:val="00C278C2"/>
    <w:rsid w:val="00C3002E"/>
    <w:rsid w:val="00C3027B"/>
    <w:rsid w:val="00C3037A"/>
    <w:rsid w:val="00C30641"/>
    <w:rsid w:val="00C3071A"/>
    <w:rsid w:val="00C30895"/>
    <w:rsid w:val="00C30925"/>
    <w:rsid w:val="00C30A86"/>
    <w:rsid w:val="00C30C4F"/>
    <w:rsid w:val="00C30C88"/>
    <w:rsid w:val="00C30E32"/>
    <w:rsid w:val="00C30F38"/>
    <w:rsid w:val="00C31A6A"/>
    <w:rsid w:val="00C31BD5"/>
    <w:rsid w:val="00C31F02"/>
    <w:rsid w:val="00C3221C"/>
    <w:rsid w:val="00C324E7"/>
    <w:rsid w:val="00C32572"/>
    <w:rsid w:val="00C3265F"/>
    <w:rsid w:val="00C32AE6"/>
    <w:rsid w:val="00C32C6F"/>
    <w:rsid w:val="00C32DCE"/>
    <w:rsid w:val="00C32F1C"/>
    <w:rsid w:val="00C330F7"/>
    <w:rsid w:val="00C333DB"/>
    <w:rsid w:val="00C33554"/>
    <w:rsid w:val="00C3358F"/>
    <w:rsid w:val="00C339D4"/>
    <w:rsid w:val="00C33A87"/>
    <w:rsid w:val="00C33EDA"/>
    <w:rsid w:val="00C3409E"/>
    <w:rsid w:val="00C348A6"/>
    <w:rsid w:val="00C34C43"/>
    <w:rsid w:val="00C35077"/>
    <w:rsid w:val="00C354EE"/>
    <w:rsid w:val="00C3569C"/>
    <w:rsid w:val="00C356C6"/>
    <w:rsid w:val="00C3586A"/>
    <w:rsid w:val="00C3604D"/>
    <w:rsid w:val="00C36295"/>
    <w:rsid w:val="00C364D6"/>
    <w:rsid w:val="00C36A13"/>
    <w:rsid w:val="00C36C1B"/>
    <w:rsid w:val="00C36FD3"/>
    <w:rsid w:val="00C37921"/>
    <w:rsid w:val="00C37C1D"/>
    <w:rsid w:val="00C37C24"/>
    <w:rsid w:val="00C37F32"/>
    <w:rsid w:val="00C40209"/>
    <w:rsid w:val="00C405DC"/>
    <w:rsid w:val="00C408F9"/>
    <w:rsid w:val="00C409C9"/>
    <w:rsid w:val="00C40C9D"/>
    <w:rsid w:val="00C4126E"/>
    <w:rsid w:val="00C41547"/>
    <w:rsid w:val="00C417C3"/>
    <w:rsid w:val="00C41929"/>
    <w:rsid w:val="00C419F2"/>
    <w:rsid w:val="00C41AE1"/>
    <w:rsid w:val="00C41CC8"/>
    <w:rsid w:val="00C423D1"/>
    <w:rsid w:val="00C42684"/>
    <w:rsid w:val="00C42940"/>
    <w:rsid w:val="00C42A83"/>
    <w:rsid w:val="00C42D22"/>
    <w:rsid w:val="00C42F37"/>
    <w:rsid w:val="00C42F52"/>
    <w:rsid w:val="00C4307A"/>
    <w:rsid w:val="00C43323"/>
    <w:rsid w:val="00C43749"/>
    <w:rsid w:val="00C43C2A"/>
    <w:rsid w:val="00C43D51"/>
    <w:rsid w:val="00C44011"/>
    <w:rsid w:val="00C440C7"/>
    <w:rsid w:val="00C4418F"/>
    <w:rsid w:val="00C44222"/>
    <w:rsid w:val="00C44621"/>
    <w:rsid w:val="00C44E7C"/>
    <w:rsid w:val="00C45439"/>
    <w:rsid w:val="00C45BB0"/>
    <w:rsid w:val="00C45C78"/>
    <w:rsid w:val="00C4671C"/>
    <w:rsid w:val="00C46900"/>
    <w:rsid w:val="00C46DB4"/>
    <w:rsid w:val="00C46EAA"/>
    <w:rsid w:val="00C46F1A"/>
    <w:rsid w:val="00C46F46"/>
    <w:rsid w:val="00C46FB4"/>
    <w:rsid w:val="00C47037"/>
    <w:rsid w:val="00C47173"/>
    <w:rsid w:val="00C476F3"/>
    <w:rsid w:val="00C479DA"/>
    <w:rsid w:val="00C47A31"/>
    <w:rsid w:val="00C47A73"/>
    <w:rsid w:val="00C47B59"/>
    <w:rsid w:val="00C502C7"/>
    <w:rsid w:val="00C502FF"/>
    <w:rsid w:val="00C50363"/>
    <w:rsid w:val="00C50438"/>
    <w:rsid w:val="00C505BE"/>
    <w:rsid w:val="00C50749"/>
    <w:rsid w:val="00C509F1"/>
    <w:rsid w:val="00C50E48"/>
    <w:rsid w:val="00C51264"/>
    <w:rsid w:val="00C513E1"/>
    <w:rsid w:val="00C51946"/>
    <w:rsid w:val="00C51959"/>
    <w:rsid w:val="00C51A51"/>
    <w:rsid w:val="00C51AFD"/>
    <w:rsid w:val="00C51BD4"/>
    <w:rsid w:val="00C51D6F"/>
    <w:rsid w:val="00C51E1B"/>
    <w:rsid w:val="00C524E1"/>
    <w:rsid w:val="00C52773"/>
    <w:rsid w:val="00C5290D"/>
    <w:rsid w:val="00C52D06"/>
    <w:rsid w:val="00C52EDA"/>
    <w:rsid w:val="00C531DE"/>
    <w:rsid w:val="00C53300"/>
    <w:rsid w:val="00C537B4"/>
    <w:rsid w:val="00C53882"/>
    <w:rsid w:val="00C53C65"/>
    <w:rsid w:val="00C53DBA"/>
    <w:rsid w:val="00C53DE1"/>
    <w:rsid w:val="00C540D0"/>
    <w:rsid w:val="00C54616"/>
    <w:rsid w:val="00C5472A"/>
    <w:rsid w:val="00C54A81"/>
    <w:rsid w:val="00C54DCD"/>
    <w:rsid w:val="00C552FC"/>
    <w:rsid w:val="00C55384"/>
    <w:rsid w:val="00C554DC"/>
    <w:rsid w:val="00C55578"/>
    <w:rsid w:val="00C5562E"/>
    <w:rsid w:val="00C55D57"/>
    <w:rsid w:val="00C56037"/>
    <w:rsid w:val="00C5662A"/>
    <w:rsid w:val="00C56A35"/>
    <w:rsid w:val="00C56DC2"/>
    <w:rsid w:val="00C570BB"/>
    <w:rsid w:val="00C57DBF"/>
    <w:rsid w:val="00C57F89"/>
    <w:rsid w:val="00C60282"/>
    <w:rsid w:val="00C60578"/>
    <w:rsid w:val="00C60B52"/>
    <w:rsid w:val="00C60F4E"/>
    <w:rsid w:val="00C6111F"/>
    <w:rsid w:val="00C61213"/>
    <w:rsid w:val="00C612F2"/>
    <w:rsid w:val="00C61418"/>
    <w:rsid w:val="00C61919"/>
    <w:rsid w:val="00C61992"/>
    <w:rsid w:val="00C61C4C"/>
    <w:rsid w:val="00C61C6B"/>
    <w:rsid w:val="00C6205B"/>
    <w:rsid w:val="00C623F1"/>
    <w:rsid w:val="00C624E0"/>
    <w:rsid w:val="00C62C1A"/>
    <w:rsid w:val="00C62D41"/>
    <w:rsid w:val="00C62F34"/>
    <w:rsid w:val="00C631A3"/>
    <w:rsid w:val="00C633F2"/>
    <w:rsid w:val="00C6342E"/>
    <w:rsid w:val="00C63B04"/>
    <w:rsid w:val="00C63C1B"/>
    <w:rsid w:val="00C63C6E"/>
    <w:rsid w:val="00C63D26"/>
    <w:rsid w:val="00C64011"/>
    <w:rsid w:val="00C6425F"/>
    <w:rsid w:val="00C647C8"/>
    <w:rsid w:val="00C649ED"/>
    <w:rsid w:val="00C64A7D"/>
    <w:rsid w:val="00C64E05"/>
    <w:rsid w:val="00C65687"/>
    <w:rsid w:val="00C65C03"/>
    <w:rsid w:val="00C6640E"/>
    <w:rsid w:val="00C66569"/>
    <w:rsid w:val="00C6657E"/>
    <w:rsid w:val="00C66815"/>
    <w:rsid w:val="00C66953"/>
    <w:rsid w:val="00C6732D"/>
    <w:rsid w:val="00C673FC"/>
    <w:rsid w:val="00C6760E"/>
    <w:rsid w:val="00C67A7D"/>
    <w:rsid w:val="00C67B1A"/>
    <w:rsid w:val="00C67C56"/>
    <w:rsid w:val="00C700B1"/>
    <w:rsid w:val="00C70161"/>
    <w:rsid w:val="00C70B34"/>
    <w:rsid w:val="00C70EB4"/>
    <w:rsid w:val="00C70FFD"/>
    <w:rsid w:val="00C71055"/>
    <w:rsid w:val="00C7106C"/>
    <w:rsid w:val="00C710F2"/>
    <w:rsid w:val="00C7154E"/>
    <w:rsid w:val="00C715CF"/>
    <w:rsid w:val="00C719F6"/>
    <w:rsid w:val="00C71ADF"/>
    <w:rsid w:val="00C71C39"/>
    <w:rsid w:val="00C72221"/>
    <w:rsid w:val="00C72394"/>
    <w:rsid w:val="00C7253B"/>
    <w:rsid w:val="00C72AA4"/>
    <w:rsid w:val="00C72B34"/>
    <w:rsid w:val="00C72B8C"/>
    <w:rsid w:val="00C72BDD"/>
    <w:rsid w:val="00C72D10"/>
    <w:rsid w:val="00C72FA0"/>
    <w:rsid w:val="00C738DB"/>
    <w:rsid w:val="00C73A93"/>
    <w:rsid w:val="00C741ED"/>
    <w:rsid w:val="00C74417"/>
    <w:rsid w:val="00C746C0"/>
    <w:rsid w:val="00C74756"/>
    <w:rsid w:val="00C749BC"/>
    <w:rsid w:val="00C74D1B"/>
    <w:rsid w:val="00C74E36"/>
    <w:rsid w:val="00C756CA"/>
    <w:rsid w:val="00C759A3"/>
    <w:rsid w:val="00C75BD8"/>
    <w:rsid w:val="00C761A8"/>
    <w:rsid w:val="00C763C7"/>
    <w:rsid w:val="00C765F2"/>
    <w:rsid w:val="00C766EE"/>
    <w:rsid w:val="00C76A64"/>
    <w:rsid w:val="00C76A97"/>
    <w:rsid w:val="00C76D27"/>
    <w:rsid w:val="00C76D4B"/>
    <w:rsid w:val="00C7700D"/>
    <w:rsid w:val="00C7718C"/>
    <w:rsid w:val="00C771D2"/>
    <w:rsid w:val="00C775BD"/>
    <w:rsid w:val="00C778E1"/>
    <w:rsid w:val="00C77B8D"/>
    <w:rsid w:val="00C77C81"/>
    <w:rsid w:val="00C77D10"/>
    <w:rsid w:val="00C8008B"/>
    <w:rsid w:val="00C80170"/>
    <w:rsid w:val="00C803C5"/>
    <w:rsid w:val="00C8070D"/>
    <w:rsid w:val="00C80DF5"/>
    <w:rsid w:val="00C80F5D"/>
    <w:rsid w:val="00C810F4"/>
    <w:rsid w:val="00C81166"/>
    <w:rsid w:val="00C81886"/>
    <w:rsid w:val="00C81998"/>
    <w:rsid w:val="00C81F56"/>
    <w:rsid w:val="00C820B1"/>
    <w:rsid w:val="00C821B5"/>
    <w:rsid w:val="00C828D0"/>
    <w:rsid w:val="00C82D93"/>
    <w:rsid w:val="00C83222"/>
    <w:rsid w:val="00C835E6"/>
    <w:rsid w:val="00C836AC"/>
    <w:rsid w:val="00C83A55"/>
    <w:rsid w:val="00C83B78"/>
    <w:rsid w:val="00C83FCD"/>
    <w:rsid w:val="00C8406E"/>
    <w:rsid w:val="00C84106"/>
    <w:rsid w:val="00C843B0"/>
    <w:rsid w:val="00C845E5"/>
    <w:rsid w:val="00C8492D"/>
    <w:rsid w:val="00C84A24"/>
    <w:rsid w:val="00C84EEC"/>
    <w:rsid w:val="00C8528D"/>
    <w:rsid w:val="00C8537D"/>
    <w:rsid w:val="00C85E9F"/>
    <w:rsid w:val="00C860D5"/>
    <w:rsid w:val="00C865D8"/>
    <w:rsid w:val="00C8667D"/>
    <w:rsid w:val="00C86BBB"/>
    <w:rsid w:val="00C86BBF"/>
    <w:rsid w:val="00C86D46"/>
    <w:rsid w:val="00C87030"/>
    <w:rsid w:val="00C873B3"/>
    <w:rsid w:val="00C87558"/>
    <w:rsid w:val="00C87A2B"/>
    <w:rsid w:val="00C87DA8"/>
    <w:rsid w:val="00C87F3A"/>
    <w:rsid w:val="00C87F68"/>
    <w:rsid w:val="00C9009C"/>
    <w:rsid w:val="00C9079D"/>
    <w:rsid w:val="00C90990"/>
    <w:rsid w:val="00C90B09"/>
    <w:rsid w:val="00C90E86"/>
    <w:rsid w:val="00C911FD"/>
    <w:rsid w:val="00C91351"/>
    <w:rsid w:val="00C91914"/>
    <w:rsid w:val="00C919B4"/>
    <w:rsid w:val="00C91C1E"/>
    <w:rsid w:val="00C91C98"/>
    <w:rsid w:val="00C91E2E"/>
    <w:rsid w:val="00C92215"/>
    <w:rsid w:val="00C9269B"/>
    <w:rsid w:val="00C9297D"/>
    <w:rsid w:val="00C92B4E"/>
    <w:rsid w:val="00C92DE7"/>
    <w:rsid w:val="00C933C5"/>
    <w:rsid w:val="00C93421"/>
    <w:rsid w:val="00C937BB"/>
    <w:rsid w:val="00C93B49"/>
    <w:rsid w:val="00C93C7C"/>
    <w:rsid w:val="00C93CE8"/>
    <w:rsid w:val="00C94168"/>
    <w:rsid w:val="00C94AA8"/>
    <w:rsid w:val="00C94D34"/>
    <w:rsid w:val="00C9520E"/>
    <w:rsid w:val="00C952B5"/>
    <w:rsid w:val="00C952D7"/>
    <w:rsid w:val="00C9531F"/>
    <w:rsid w:val="00C955C6"/>
    <w:rsid w:val="00C95640"/>
    <w:rsid w:val="00C95AA6"/>
    <w:rsid w:val="00C95FD8"/>
    <w:rsid w:val="00C960BE"/>
    <w:rsid w:val="00C96641"/>
    <w:rsid w:val="00C96698"/>
    <w:rsid w:val="00C973B4"/>
    <w:rsid w:val="00C974C3"/>
    <w:rsid w:val="00C974D0"/>
    <w:rsid w:val="00C97E2F"/>
    <w:rsid w:val="00C97EE5"/>
    <w:rsid w:val="00CA0183"/>
    <w:rsid w:val="00CA020C"/>
    <w:rsid w:val="00CA0491"/>
    <w:rsid w:val="00CA064B"/>
    <w:rsid w:val="00CA0711"/>
    <w:rsid w:val="00CA0E31"/>
    <w:rsid w:val="00CA10A5"/>
    <w:rsid w:val="00CA16D5"/>
    <w:rsid w:val="00CA1847"/>
    <w:rsid w:val="00CA1887"/>
    <w:rsid w:val="00CA1914"/>
    <w:rsid w:val="00CA1ECB"/>
    <w:rsid w:val="00CA25DC"/>
    <w:rsid w:val="00CA27AA"/>
    <w:rsid w:val="00CA296E"/>
    <w:rsid w:val="00CA2B7E"/>
    <w:rsid w:val="00CA2DC4"/>
    <w:rsid w:val="00CA31B2"/>
    <w:rsid w:val="00CA3393"/>
    <w:rsid w:val="00CA3875"/>
    <w:rsid w:val="00CA394D"/>
    <w:rsid w:val="00CA3CD7"/>
    <w:rsid w:val="00CA3D25"/>
    <w:rsid w:val="00CA3FC7"/>
    <w:rsid w:val="00CA402B"/>
    <w:rsid w:val="00CA4623"/>
    <w:rsid w:val="00CA488A"/>
    <w:rsid w:val="00CA500B"/>
    <w:rsid w:val="00CA5456"/>
    <w:rsid w:val="00CA56CC"/>
    <w:rsid w:val="00CA5840"/>
    <w:rsid w:val="00CA5D9A"/>
    <w:rsid w:val="00CA5E19"/>
    <w:rsid w:val="00CA6188"/>
    <w:rsid w:val="00CA61C4"/>
    <w:rsid w:val="00CA6318"/>
    <w:rsid w:val="00CA637F"/>
    <w:rsid w:val="00CA6ABB"/>
    <w:rsid w:val="00CA6C73"/>
    <w:rsid w:val="00CA6C8D"/>
    <w:rsid w:val="00CA733F"/>
    <w:rsid w:val="00CA79C0"/>
    <w:rsid w:val="00CA7A83"/>
    <w:rsid w:val="00CB03BF"/>
    <w:rsid w:val="00CB06F4"/>
    <w:rsid w:val="00CB0B87"/>
    <w:rsid w:val="00CB0BC5"/>
    <w:rsid w:val="00CB0BF2"/>
    <w:rsid w:val="00CB0C64"/>
    <w:rsid w:val="00CB101D"/>
    <w:rsid w:val="00CB152C"/>
    <w:rsid w:val="00CB1EBA"/>
    <w:rsid w:val="00CB2655"/>
    <w:rsid w:val="00CB27A8"/>
    <w:rsid w:val="00CB295E"/>
    <w:rsid w:val="00CB309D"/>
    <w:rsid w:val="00CB3146"/>
    <w:rsid w:val="00CB31C7"/>
    <w:rsid w:val="00CB3755"/>
    <w:rsid w:val="00CB37C7"/>
    <w:rsid w:val="00CB398E"/>
    <w:rsid w:val="00CB3F3F"/>
    <w:rsid w:val="00CB41D6"/>
    <w:rsid w:val="00CB42AA"/>
    <w:rsid w:val="00CB4C17"/>
    <w:rsid w:val="00CB4C8A"/>
    <w:rsid w:val="00CB4FF4"/>
    <w:rsid w:val="00CB547D"/>
    <w:rsid w:val="00CB54FC"/>
    <w:rsid w:val="00CB562A"/>
    <w:rsid w:val="00CB5706"/>
    <w:rsid w:val="00CB57D2"/>
    <w:rsid w:val="00CB58FC"/>
    <w:rsid w:val="00CB59B3"/>
    <w:rsid w:val="00CB5CD5"/>
    <w:rsid w:val="00CB5D0F"/>
    <w:rsid w:val="00CB6224"/>
    <w:rsid w:val="00CB6240"/>
    <w:rsid w:val="00CB62C8"/>
    <w:rsid w:val="00CB62FF"/>
    <w:rsid w:val="00CB63C6"/>
    <w:rsid w:val="00CB64B1"/>
    <w:rsid w:val="00CB6540"/>
    <w:rsid w:val="00CB66CE"/>
    <w:rsid w:val="00CB6748"/>
    <w:rsid w:val="00CB6BE1"/>
    <w:rsid w:val="00CB6EF4"/>
    <w:rsid w:val="00CB719B"/>
    <w:rsid w:val="00CB762F"/>
    <w:rsid w:val="00CB7660"/>
    <w:rsid w:val="00CB7C0F"/>
    <w:rsid w:val="00CB7CD5"/>
    <w:rsid w:val="00CC0473"/>
    <w:rsid w:val="00CC0858"/>
    <w:rsid w:val="00CC0B88"/>
    <w:rsid w:val="00CC11B7"/>
    <w:rsid w:val="00CC138A"/>
    <w:rsid w:val="00CC187C"/>
    <w:rsid w:val="00CC1C39"/>
    <w:rsid w:val="00CC1C78"/>
    <w:rsid w:val="00CC21E5"/>
    <w:rsid w:val="00CC25CF"/>
    <w:rsid w:val="00CC26D3"/>
    <w:rsid w:val="00CC2770"/>
    <w:rsid w:val="00CC29B9"/>
    <w:rsid w:val="00CC324D"/>
    <w:rsid w:val="00CC339A"/>
    <w:rsid w:val="00CC38BB"/>
    <w:rsid w:val="00CC3E79"/>
    <w:rsid w:val="00CC3F8D"/>
    <w:rsid w:val="00CC43EC"/>
    <w:rsid w:val="00CC48CE"/>
    <w:rsid w:val="00CC4EE8"/>
    <w:rsid w:val="00CC54BA"/>
    <w:rsid w:val="00CC5CDA"/>
    <w:rsid w:val="00CC6073"/>
    <w:rsid w:val="00CC60EE"/>
    <w:rsid w:val="00CC631B"/>
    <w:rsid w:val="00CC6612"/>
    <w:rsid w:val="00CC6882"/>
    <w:rsid w:val="00CC6977"/>
    <w:rsid w:val="00CC7675"/>
    <w:rsid w:val="00CC7B2A"/>
    <w:rsid w:val="00CC7D16"/>
    <w:rsid w:val="00CC7DDB"/>
    <w:rsid w:val="00CC7E3E"/>
    <w:rsid w:val="00CD01DF"/>
    <w:rsid w:val="00CD0521"/>
    <w:rsid w:val="00CD053E"/>
    <w:rsid w:val="00CD05B3"/>
    <w:rsid w:val="00CD0939"/>
    <w:rsid w:val="00CD097F"/>
    <w:rsid w:val="00CD0BCA"/>
    <w:rsid w:val="00CD0F18"/>
    <w:rsid w:val="00CD0F62"/>
    <w:rsid w:val="00CD1039"/>
    <w:rsid w:val="00CD11B6"/>
    <w:rsid w:val="00CD14FD"/>
    <w:rsid w:val="00CD1622"/>
    <w:rsid w:val="00CD16E5"/>
    <w:rsid w:val="00CD1960"/>
    <w:rsid w:val="00CD1BD9"/>
    <w:rsid w:val="00CD1C36"/>
    <w:rsid w:val="00CD1E9C"/>
    <w:rsid w:val="00CD1F34"/>
    <w:rsid w:val="00CD269B"/>
    <w:rsid w:val="00CD27A4"/>
    <w:rsid w:val="00CD2867"/>
    <w:rsid w:val="00CD2B73"/>
    <w:rsid w:val="00CD308D"/>
    <w:rsid w:val="00CD3354"/>
    <w:rsid w:val="00CD3DB3"/>
    <w:rsid w:val="00CD4065"/>
    <w:rsid w:val="00CD4149"/>
    <w:rsid w:val="00CD420A"/>
    <w:rsid w:val="00CD4211"/>
    <w:rsid w:val="00CD456B"/>
    <w:rsid w:val="00CD4662"/>
    <w:rsid w:val="00CD49E3"/>
    <w:rsid w:val="00CD4F33"/>
    <w:rsid w:val="00CD5712"/>
    <w:rsid w:val="00CD5A7F"/>
    <w:rsid w:val="00CD5E02"/>
    <w:rsid w:val="00CD5E32"/>
    <w:rsid w:val="00CD5F7B"/>
    <w:rsid w:val="00CD6120"/>
    <w:rsid w:val="00CD6632"/>
    <w:rsid w:val="00CD6803"/>
    <w:rsid w:val="00CD6837"/>
    <w:rsid w:val="00CD68C2"/>
    <w:rsid w:val="00CD6906"/>
    <w:rsid w:val="00CD6BF0"/>
    <w:rsid w:val="00CD6C0C"/>
    <w:rsid w:val="00CD6F0F"/>
    <w:rsid w:val="00CD7072"/>
    <w:rsid w:val="00CD7149"/>
    <w:rsid w:val="00CD79CE"/>
    <w:rsid w:val="00CE02DC"/>
    <w:rsid w:val="00CE03D5"/>
    <w:rsid w:val="00CE0555"/>
    <w:rsid w:val="00CE07B6"/>
    <w:rsid w:val="00CE08F8"/>
    <w:rsid w:val="00CE0F34"/>
    <w:rsid w:val="00CE101C"/>
    <w:rsid w:val="00CE113E"/>
    <w:rsid w:val="00CE1392"/>
    <w:rsid w:val="00CE1A94"/>
    <w:rsid w:val="00CE1C05"/>
    <w:rsid w:val="00CE1C32"/>
    <w:rsid w:val="00CE1EF4"/>
    <w:rsid w:val="00CE2112"/>
    <w:rsid w:val="00CE213B"/>
    <w:rsid w:val="00CE21D5"/>
    <w:rsid w:val="00CE22CC"/>
    <w:rsid w:val="00CE2406"/>
    <w:rsid w:val="00CE2461"/>
    <w:rsid w:val="00CE2FE2"/>
    <w:rsid w:val="00CE310E"/>
    <w:rsid w:val="00CE31D8"/>
    <w:rsid w:val="00CE31E4"/>
    <w:rsid w:val="00CE3220"/>
    <w:rsid w:val="00CE34B7"/>
    <w:rsid w:val="00CE38A2"/>
    <w:rsid w:val="00CE39DC"/>
    <w:rsid w:val="00CE3C87"/>
    <w:rsid w:val="00CE3D69"/>
    <w:rsid w:val="00CE3DB8"/>
    <w:rsid w:val="00CE3FF6"/>
    <w:rsid w:val="00CE43B1"/>
    <w:rsid w:val="00CE43D1"/>
    <w:rsid w:val="00CE462D"/>
    <w:rsid w:val="00CE4986"/>
    <w:rsid w:val="00CE4E45"/>
    <w:rsid w:val="00CE52D3"/>
    <w:rsid w:val="00CE532A"/>
    <w:rsid w:val="00CE5580"/>
    <w:rsid w:val="00CE58BB"/>
    <w:rsid w:val="00CE58C8"/>
    <w:rsid w:val="00CE5933"/>
    <w:rsid w:val="00CE5AC2"/>
    <w:rsid w:val="00CE5B07"/>
    <w:rsid w:val="00CE5E97"/>
    <w:rsid w:val="00CE609C"/>
    <w:rsid w:val="00CE6562"/>
    <w:rsid w:val="00CE6648"/>
    <w:rsid w:val="00CE67B7"/>
    <w:rsid w:val="00CE6887"/>
    <w:rsid w:val="00CE6999"/>
    <w:rsid w:val="00CE6AF6"/>
    <w:rsid w:val="00CE6E23"/>
    <w:rsid w:val="00CE6E60"/>
    <w:rsid w:val="00CE6E63"/>
    <w:rsid w:val="00CE7A01"/>
    <w:rsid w:val="00CF0286"/>
    <w:rsid w:val="00CF031A"/>
    <w:rsid w:val="00CF0529"/>
    <w:rsid w:val="00CF0C45"/>
    <w:rsid w:val="00CF0C86"/>
    <w:rsid w:val="00CF0E73"/>
    <w:rsid w:val="00CF1048"/>
    <w:rsid w:val="00CF1318"/>
    <w:rsid w:val="00CF15BD"/>
    <w:rsid w:val="00CF16DA"/>
    <w:rsid w:val="00CF19C0"/>
    <w:rsid w:val="00CF1B83"/>
    <w:rsid w:val="00CF225D"/>
    <w:rsid w:val="00CF25DC"/>
    <w:rsid w:val="00CF2799"/>
    <w:rsid w:val="00CF279A"/>
    <w:rsid w:val="00CF2881"/>
    <w:rsid w:val="00CF2B75"/>
    <w:rsid w:val="00CF2E70"/>
    <w:rsid w:val="00CF3009"/>
    <w:rsid w:val="00CF35F6"/>
    <w:rsid w:val="00CF3A08"/>
    <w:rsid w:val="00CF3E37"/>
    <w:rsid w:val="00CF3F68"/>
    <w:rsid w:val="00CF409D"/>
    <w:rsid w:val="00CF4562"/>
    <w:rsid w:val="00CF4662"/>
    <w:rsid w:val="00CF4BDB"/>
    <w:rsid w:val="00CF4E03"/>
    <w:rsid w:val="00CF4ED1"/>
    <w:rsid w:val="00CF51E8"/>
    <w:rsid w:val="00CF52F3"/>
    <w:rsid w:val="00CF5335"/>
    <w:rsid w:val="00CF54DF"/>
    <w:rsid w:val="00CF57E4"/>
    <w:rsid w:val="00CF581A"/>
    <w:rsid w:val="00CF5BA3"/>
    <w:rsid w:val="00CF60EE"/>
    <w:rsid w:val="00CF63B4"/>
    <w:rsid w:val="00CF650F"/>
    <w:rsid w:val="00CF6529"/>
    <w:rsid w:val="00CF65BD"/>
    <w:rsid w:val="00CF6840"/>
    <w:rsid w:val="00CF687A"/>
    <w:rsid w:val="00CF6B17"/>
    <w:rsid w:val="00CF7206"/>
    <w:rsid w:val="00CF7942"/>
    <w:rsid w:val="00CF79E3"/>
    <w:rsid w:val="00CF7EB0"/>
    <w:rsid w:val="00CF7F1D"/>
    <w:rsid w:val="00D001E0"/>
    <w:rsid w:val="00D00452"/>
    <w:rsid w:val="00D011EC"/>
    <w:rsid w:val="00D016F7"/>
    <w:rsid w:val="00D018A5"/>
    <w:rsid w:val="00D01A8D"/>
    <w:rsid w:val="00D0225C"/>
    <w:rsid w:val="00D024BE"/>
    <w:rsid w:val="00D025CC"/>
    <w:rsid w:val="00D02726"/>
    <w:rsid w:val="00D027EC"/>
    <w:rsid w:val="00D02B37"/>
    <w:rsid w:val="00D02B5B"/>
    <w:rsid w:val="00D02BBB"/>
    <w:rsid w:val="00D02FC6"/>
    <w:rsid w:val="00D03295"/>
    <w:rsid w:val="00D03959"/>
    <w:rsid w:val="00D03974"/>
    <w:rsid w:val="00D03B6C"/>
    <w:rsid w:val="00D0403D"/>
    <w:rsid w:val="00D042E6"/>
    <w:rsid w:val="00D043B5"/>
    <w:rsid w:val="00D0470D"/>
    <w:rsid w:val="00D047FD"/>
    <w:rsid w:val="00D04AB7"/>
    <w:rsid w:val="00D04D8B"/>
    <w:rsid w:val="00D04D9C"/>
    <w:rsid w:val="00D04E58"/>
    <w:rsid w:val="00D04F34"/>
    <w:rsid w:val="00D05117"/>
    <w:rsid w:val="00D05316"/>
    <w:rsid w:val="00D05748"/>
    <w:rsid w:val="00D0597C"/>
    <w:rsid w:val="00D05B98"/>
    <w:rsid w:val="00D05E4A"/>
    <w:rsid w:val="00D0612D"/>
    <w:rsid w:val="00D06209"/>
    <w:rsid w:val="00D06487"/>
    <w:rsid w:val="00D06BFD"/>
    <w:rsid w:val="00D06DFE"/>
    <w:rsid w:val="00D079C9"/>
    <w:rsid w:val="00D07C3D"/>
    <w:rsid w:val="00D07DC7"/>
    <w:rsid w:val="00D07DCA"/>
    <w:rsid w:val="00D07EE2"/>
    <w:rsid w:val="00D07F45"/>
    <w:rsid w:val="00D100B6"/>
    <w:rsid w:val="00D10643"/>
    <w:rsid w:val="00D10E34"/>
    <w:rsid w:val="00D10FA8"/>
    <w:rsid w:val="00D110B2"/>
    <w:rsid w:val="00D1134E"/>
    <w:rsid w:val="00D11377"/>
    <w:rsid w:val="00D11863"/>
    <w:rsid w:val="00D11894"/>
    <w:rsid w:val="00D11CC7"/>
    <w:rsid w:val="00D11F75"/>
    <w:rsid w:val="00D1252E"/>
    <w:rsid w:val="00D127DB"/>
    <w:rsid w:val="00D12B74"/>
    <w:rsid w:val="00D13367"/>
    <w:rsid w:val="00D133A3"/>
    <w:rsid w:val="00D134F5"/>
    <w:rsid w:val="00D13766"/>
    <w:rsid w:val="00D13F83"/>
    <w:rsid w:val="00D1409C"/>
    <w:rsid w:val="00D14168"/>
    <w:rsid w:val="00D142D8"/>
    <w:rsid w:val="00D143D0"/>
    <w:rsid w:val="00D147EF"/>
    <w:rsid w:val="00D14829"/>
    <w:rsid w:val="00D14ADF"/>
    <w:rsid w:val="00D14BC3"/>
    <w:rsid w:val="00D14D1C"/>
    <w:rsid w:val="00D15122"/>
    <w:rsid w:val="00D15554"/>
    <w:rsid w:val="00D157B8"/>
    <w:rsid w:val="00D15DE8"/>
    <w:rsid w:val="00D160EF"/>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48"/>
    <w:rsid w:val="00D20BAC"/>
    <w:rsid w:val="00D20C05"/>
    <w:rsid w:val="00D20D9F"/>
    <w:rsid w:val="00D21063"/>
    <w:rsid w:val="00D210DF"/>
    <w:rsid w:val="00D21768"/>
    <w:rsid w:val="00D2176E"/>
    <w:rsid w:val="00D21788"/>
    <w:rsid w:val="00D21DD7"/>
    <w:rsid w:val="00D22172"/>
    <w:rsid w:val="00D2228A"/>
    <w:rsid w:val="00D22864"/>
    <w:rsid w:val="00D22C6F"/>
    <w:rsid w:val="00D22C79"/>
    <w:rsid w:val="00D22F99"/>
    <w:rsid w:val="00D233A4"/>
    <w:rsid w:val="00D233FC"/>
    <w:rsid w:val="00D235DB"/>
    <w:rsid w:val="00D2376D"/>
    <w:rsid w:val="00D23CB8"/>
    <w:rsid w:val="00D23DCE"/>
    <w:rsid w:val="00D2419A"/>
    <w:rsid w:val="00D242B5"/>
    <w:rsid w:val="00D2450B"/>
    <w:rsid w:val="00D2456F"/>
    <w:rsid w:val="00D24972"/>
    <w:rsid w:val="00D2497B"/>
    <w:rsid w:val="00D24A8C"/>
    <w:rsid w:val="00D24D1E"/>
    <w:rsid w:val="00D24F9E"/>
    <w:rsid w:val="00D25397"/>
    <w:rsid w:val="00D2556E"/>
    <w:rsid w:val="00D2583A"/>
    <w:rsid w:val="00D25880"/>
    <w:rsid w:val="00D2589E"/>
    <w:rsid w:val="00D25966"/>
    <w:rsid w:val="00D25E4E"/>
    <w:rsid w:val="00D261F9"/>
    <w:rsid w:val="00D2648D"/>
    <w:rsid w:val="00D267E1"/>
    <w:rsid w:val="00D26843"/>
    <w:rsid w:val="00D26996"/>
    <w:rsid w:val="00D269C1"/>
    <w:rsid w:val="00D271FC"/>
    <w:rsid w:val="00D27390"/>
    <w:rsid w:val="00D27460"/>
    <w:rsid w:val="00D275A5"/>
    <w:rsid w:val="00D30134"/>
    <w:rsid w:val="00D30651"/>
    <w:rsid w:val="00D309B1"/>
    <w:rsid w:val="00D30A06"/>
    <w:rsid w:val="00D312C0"/>
    <w:rsid w:val="00D315EF"/>
    <w:rsid w:val="00D31F51"/>
    <w:rsid w:val="00D32C34"/>
    <w:rsid w:val="00D3353A"/>
    <w:rsid w:val="00D33A25"/>
    <w:rsid w:val="00D33EF1"/>
    <w:rsid w:val="00D34101"/>
    <w:rsid w:val="00D341AE"/>
    <w:rsid w:val="00D349A8"/>
    <w:rsid w:val="00D34EC7"/>
    <w:rsid w:val="00D35156"/>
    <w:rsid w:val="00D351FE"/>
    <w:rsid w:val="00D35222"/>
    <w:rsid w:val="00D352F2"/>
    <w:rsid w:val="00D357ED"/>
    <w:rsid w:val="00D35917"/>
    <w:rsid w:val="00D35A43"/>
    <w:rsid w:val="00D35C37"/>
    <w:rsid w:val="00D35D45"/>
    <w:rsid w:val="00D35EEB"/>
    <w:rsid w:val="00D3655A"/>
    <w:rsid w:val="00D366AA"/>
    <w:rsid w:val="00D36A31"/>
    <w:rsid w:val="00D36AA6"/>
    <w:rsid w:val="00D36FDC"/>
    <w:rsid w:val="00D37187"/>
    <w:rsid w:val="00D37582"/>
    <w:rsid w:val="00D37907"/>
    <w:rsid w:val="00D3793F"/>
    <w:rsid w:val="00D37C4F"/>
    <w:rsid w:val="00D40906"/>
    <w:rsid w:val="00D4096D"/>
    <w:rsid w:val="00D40DFB"/>
    <w:rsid w:val="00D4105B"/>
    <w:rsid w:val="00D4132E"/>
    <w:rsid w:val="00D4148B"/>
    <w:rsid w:val="00D414E4"/>
    <w:rsid w:val="00D41641"/>
    <w:rsid w:val="00D41726"/>
    <w:rsid w:val="00D41827"/>
    <w:rsid w:val="00D41860"/>
    <w:rsid w:val="00D41F7F"/>
    <w:rsid w:val="00D42017"/>
    <w:rsid w:val="00D42051"/>
    <w:rsid w:val="00D42179"/>
    <w:rsid w:val="00D421C9"/>
    <w:rsid w:val="00D4228C"/>
    <w:rsid w:val="00D42393"/>
    <w:rsid w:val="00D43448"/>
    <w:rsid w:val="00D439BD"/>
    <w:rsid w:val="00D43A17"/>
    <w:rsid w:val="00D43E79"/>
    <w:rsid w:val="00D43FBA"/>
    <w:rsid w:val="00D4440D"/>
    <w:rsid w:val="00D44B0C"/>
    <w:rsid w:val="00D44D68"/>
    <w:rsid w:val="00D44F3E"/>
    <w:rsid w:val="00D452F2"/>
    <w:rsid w:val="00D454B1"/>
    <w:rsid w:val="00D45543"/>
    <w:rsid w:val="00D455DE"/>
    <w:rsid w:val="00D4569F"/>
    <w:rsid w:val="00D457B9"/>
    <w:rsid w:val="00D45ABF"/>
    <w:rsid w:val="00D45B06"/>
    <w:rsid w:val="00D45BA2"/>
    <w:rsid w:val="00D45FDA"/>
    <w:rsid w:val="00D4645E"/>
    <w:rsid w:val="00D466A3"/>
    <w:rsid w:val="00D467FF"/>
    <w:rsid w:val="00D46AF9"/>
    <w:rsid w:val="00D46EAB"/>
    <w:rsid w:val="00D4755E"/>
    <w:rsid w:val="00D4772F"/>
    <w:rsid w:val="00D479ED"/>
    <w:rsid w:val="00D501E8"/>
    <w:rsid w:val="00D50529"/>
    <w:rsid w:val="00D50721"/>
    <w:rsid w:val="00D50A1B"/>
    <w:rsid w:val="00D510B9"/>
    <w:rsid w:val="00D51193"/>
    <w:rsid w:val="00D5126F"/>
    <w:rsid w:val="00D512F0"/>
    <w:rsid w:val="00D5132F"/>
    <w:rsid w:val="00D51410"/>
    <w:rsid w:val="00D51577"/>
    <w:rsid w:val="00D5168E"/>
    <w:rsid w:val="00D51B7C"/>
    <w:rsid w:val="00D51F66"/>
    <w:rsid w:val="00D51F8C"/>
    <w:rsid w:val="00D52195"/>
    <w:rsid w:val="00D5228A"/>
    <w:rsid w:val="00D522F4"/>
    <w:rsid w:val="00D523FD"/>
    <w:rsid w:val="00D525C0"/>
    <w:rsid w:val="00D5263D"/>
    <w:rsid w:val="00D5263F"/>
    <w:rsid w:val="00D52823"/>
    <w:rsid w:val="00D528EE"/>
    <w:rsid w:val="00D52A59"/>
    <w:rsid w:val="00D52B19"/>
    <w:rsid w:val="00D52FD5"/>
    <w:rsid w:val="00D53621"/>
    <w:rsid w:val="00D5394B"/>
    <w:rsid w:val="00D53A41"/>
    <w:rsid w:val="00D53EC8"/>
    <w:rsid w:val="00D54087"/>
    <w:rsid w:val="00D542A7"/>
    <w:rsid w:val="00D54423"/>
    <w:rsid w:val="00D545A9"/>
    <w:rsid w:val="00D549BB"/>
    <w:rsid w:val="00D549E7"/>
    <w:rsid w:val="00D54EE4"/>
    <w:rsid w:val="00D55AC0"/>
    <w:rsid w:val="00D55BA8"/>
    <w:rsid w:val="00D55D18"/>
    <w:rsid w:val="00D5601C"/>
    <w:rsid w:val="00D561B7"/>
    <w:rsid w:val="00D56432"/>
    <w:rsid w:val="00D56900"/>
    <w:rsid w:val="00D569B8"/>
    <w:rsid w:val="00D569F3"/>
    <w:rsid w:val="00D56FB2"/>
    <w:rsid w:val="00D57570"/>
    <w:rsid w:val="00D57ADE"/>
    <w:rsid w:val="00D57AEC"/>
    <w:rsid w:val="00D57B28"/>
    <w:rsid w:val="00D60428"/>
    <w:rsid w:val="00D60A2E"/>
    <w:rsid w:val="00D60BB4"/>
    <w:rsid w:val="00D60BE5"/>
    <w:rsid w:val="00D60E0B"/>
    <w:rsid w:val="00D60EAA"/>
    <w:rsid w:val="00D610F4"/>
    <w:rsid w:val="00D6151E"/>
    <w:rsid w:val="00D61B0B"/>
    <w:rsid w:val="00D61B1D"/>
    <w:rsid w:val="00D61C7D"/>
    <w:rsid w:val="00D61F32"/>
    <w:rsid w:val="00D6241B"/>
    <w:rsid w:val="00D62699"/>
    <w:rsid w:val="00D627F4"/>
    <w:rsid w:val="00D62C5D"/>
    <w:rsid w:val="00D62CE4"/>
    <w:rsid w:val="00D6357C"/>
    <w:rsid w:val="00D636DF"/>
    <w:rsid w:val="00D63720"/>
    <w:rsid w:val="00D63869"/>
    <w:rsid w:val="00D639F2"/>
    <w:rsid w:val="00D63AFD"/>
    <w:rsid w:val="00D63BE3"/>
    <w:rsid w:val="00D64027"/>
    <w:rsid w:val="00D643A4"/>
    <w:rsid w:val="00D64867"/>
    <w:rsid w:val="00D64A9B"/>
    <w:rsid w:val="00D64EA0"/>
    <w:rsid w:val="00D65041"/>
    <w:rsid w:val="00D65708"/>
    <w:rsid w:val="00D65F37"/>
    <w:rsid w:val="00D6600D"/>
    <w:rsid w:val="00D660F7"/>
    <w:rsid w:val="00D6611D"/>
    <w:rsid w:val="00D6638D"/>
    <w:rsid w:val="00D66927"/>
    <w:rsid w:val="00D66D6A"/>
    <w:rsid w:val="00D66D97"/>
    <w:rsid w:val="00D66EAB"/>
    <w:rsid w:val="00D67A31"/>
    <w:rsid w:val="00D67DFD"/>
    <w:rsid w:val="00D67F56"/>
    <w:rsid w:val="00D70229"/>
    <w:rsid w:val="00D7074C"/>
    <w:rsid w:val="00D707FA"/>
    <w:rsid w:val="00D7185B"/>
    <w:rsid w:val="00D71A22"/>
    <w:rsid w:val="00D71E68"/>
    <w:rsid w:val="00D722A5"/>
    <w:rsid w:val="00D7235A"/>
    <w:rsid w:val="00D72405"/>
    <w:rsid w:val="00D72B55"/>
    <w:rsid w:val="00D72B82"/>
    <w:rsid w:val="00D72D3B"/>
    <w:rsid w:val="00D72DD1"/>
    <w:rsid w:val="00D72DE7"/>
    <w:rsid w:val="00D730C4"/>
    <w:rsid w:val="00D731D7"/>
    <w:rsid w:val="00D733E3"/>
    <w:rsid w:val="00D733E9"/>
    <w:rsid w:val="00D73867"/>
    <w:rsid w:val="00D747CD"/>
    <w:rsid w:val="00D74ED4"/>
    <w:rsid w:val="00D75296"/>
    <w:rsid w:val="00D754FC"/>
    <w:rsid w:val="00D75582"/>
    <w:rsid w:val="00D7585C"/>
    <w:rsid w:val="00D75CC6"/>
    <w:rsid w:val="00D75D62"/>
    <w:rsid w:val="00D762AB"/>
    <w:rsid w:val="00D7632A"/>
    <w:rsid w:val="00D7687F"/>
    <w:rsid w:val="00D769C1"/>
    <w:rsid w:val="00D76D0B"/>
    <w:rsid w:val="00D76D96"/>
    <w:rsid w:val="00D76F40"/>
    <w:rsid w:val="00D778DA"/>
    <w:rsid w:val="00D77B10"/>
    <w:rsid w:val="00D80202"/>
    <w:rsid w:val="00D809BE"/>
    <w:rsid w:val="00D80A64"/>
    <w:rsid w:val="00D81078"/>
    <w:rsid w:val="00D81418"/>
    <w:rsid w:val="00D814D4"/>
    <w:rsid w:val="00D81A3C"/>
    <w:rsid w:val="00D81A7C"/>
    <w:rsid w:val="00D81F34"/>
    <w:rsid w:val="00D82219"/>
    <w:rsid w:val="00D825A7"/>
    <w:rsid w:val="00D82609"/>
    <w:rsid w:val="00D82732"/>
    <w:rsid w:val="00D82953"/>
    <w:rsid w:val="00D82B8D"/>
    <w:rsid w:val="00D83187"/>
    <w:rsid w:val="00D8318D"/>
    <w:rsid w:val="00D837E1"/>
    <w:rsid w:val="00D83A1E"/>
    <w:rsid w:val="00D83A32"/>
    <w:rsid w:val="00D83C77"/>
    <w:rsid w:val="00D83E3F"/>
    <w:rsid w:val="00D840A6"/>
    <w:rsid w:val="00D843F1"/>
    <w:rsid w:val="00D84505"/>
    <w:rsid w:val="00D84812"/>
    <w:rsid w:val="00D84914"/>
    <w:rsid w:val="00D84B42"/>
    <w:rsid w:val="00D84CE6"/>
    <w:rsid w:val="00D84D2B"/>
    <w:rsid w:val="00D8533E"/>
    <w:rsid w:val="00D85502"/>
    <w:rsid w:val="00D85D33"/>
    <w:rsid w:val="00D85DA4"/>
    <w:rsid w:val="00D85F97"/>
    <w:rsid w:val="00D86574"/>
    <w:rsid w:val="00D8674C"/>
    <w:rsid w:val="00D86C3E"/>
    <w:rsid w:val="00D8714E"/>
    <w:rsid w:val="00D87447"/>
    <w:rsid w:val="00D8751D"/>
    <w:rsid w:val="00D87527"/>
    <w:rsid w:val="00D87D23"/>
    <w:rsid w:val="00D908E5"/>
    <w:rsid w:val="00D9093F"/>
    <w:rsid w:val="00D911CA"/>
    <w:rsid w:val="00D91418"/>
    <w:rsid w:val="00D91670"/>
    <w:rsid w:val="00D91954"/>
    <w:rsid w:val="00D91969"/>
    <w:rsid w:val="00D920F1"/>
    <w:rsid w:val="00D92210"/>
    <w:rsid w:val="00D927C5"/>
    <w:rsid w:val="00D92939"/>
    <w:rsid w:val="00D93543"/>
    <w:rsid w:val="00D9375F"/>
    <w:rsid w:val="00D94341"/>
    <w:rsid w:val="00D94D5D"/>
    <w:rsid w:val="00D94F2D"/>
    <w:rsid w:val="00D9539F"/>
    <w:rsid w:val="00D95807"/>
    <w:rsid w:val="00D95857"/>
    <w:rsid w:val="00D959FD"/>
    <w:rsid w:val="00D95C68"/>
    <w:rsid w:val="00D969C6"/>
    <w:rsid w:val="00D96E4B"/>
    <w:rsid w:val="00D97116"/>
    <w:rsid w:val="00D97649"/>
    <w:rsid w:val="00D97703"/>
    <w:rsid w:val="00D97C74"/>
    <w:rsid w:val="00D97EC1"/>
    <w:rsid w:val="00D97EE7"/>
    <w:rsid w:val="00DA0054"/>
    <w:rsid w:val="00DA02B7"/>
    <w:rsid w:val="00DA04DE"/>
    <w:rsid w:val="00DA05A1"/>
    <w:rsid w:val="00DA0949"/>
    <w:rsid w:val="00DA0988"/>
    <w:rsid w:val="00DA0F79"/>
    <w:rsid w:val="00DA1048"/>
    <w:rsid w:val="00DA17A9"/>
    <w:rsid w:val="00DA1ED7"/>
    <w:rsid w:val="00DA201C"/>
    <w:rsid w:val="00DA2229"/>
    <w:rsid w:val="00DA22B9"/>
    <w:rsid w:val="00DA2F78"/>
    <w:rsid w:val="00DA314A"/>
    <w:rsid w:val="00DA3206"/>
    <w:rsid w:val="00DA36C5"/>
    <w:rsid w:val="00DA3E86"/>
    <w:rsid w:val="00DA4750"/>
    <w:rsid w:val="00DA493E"/>
    <w:rsid w:val="00DA4CDD"/>
    <w:rsid w:val="00DA57A5"/>
    <w:rsid w:val="00DA5A62"/>
    <w:rsid w:val="00DA5C72"/>
    <w:rsid w:val="00DA651B"/>
    <w:rsid w:val="00DA65BC"/>
    <w:rsid w:val="00DA6C13"/>
    <w:rsid w:val="00DA6EB9"/>
    <w:rsid w:val="00DA7233"/>
    <w:rsid w:val="00DA77A1"/>
    <w:rsid w:val="00DA79C0"/>
    <w:rsid w:val="00DA7AA1"/>
    <w:rsid w:val="00DA7B2E"/>
    <w:rsid w:val="00DA7B8B"/>
    <w:rsid w:val="00DB02BC"/>
    <w:rsid w:val="00DB038D"/>
    <w:rsid w:val="00DB04B4"/>
    <w:rsid w:val="00DB054D"/>
    <w:rsid w:val="00DB0621"/>
    <w:rsid w:val="00DB1A46"/>
    <w:rsid w:val="00DB1ADD"/>
    <w:rsid w:val="00DB1F0D"/>
    <w:rsid w:val="00DB2507"/>
    <w:rsid w:val="00DB301E"/>
    <w:rsid w:val="00DB301F"/>
    <w:rsid w:val="00DB3148"/>
    <w:rsid w:val="00DB3158"/>
    <w:rsid w:val="00DB3C67"/>
    <w:rsid w:val="00DB3D0C"/>
    <w:rsid w:val="00DB4032"/>
    <w:rsid w:val="00DB40DC"/>
    <w:rsid w:val="00DB4137"/>
    <w:rsid w:val="00DB4893"/>
    <w:rsid w:val="00DB4C16"/>
    <w:rsid w:val="00DB4C1B"/>
    <w:rsid w:val="00DB4D4B"/>
    <w:rsid w:val="00DB4DA5"/>
    <w:rsid w:val="00DB57E5"/>
    <w:rsid w:val="00DB5F6F"/>
    <w:rsid w:val="00DB6440"/>
    <w:rsid w:val="00DB64AB"/>
    <w:rsid w:val="00DB6626"/>
    <w:rsid w:val="00DB672A"/>
    <w:rsid w:val="00DB6847"/>
    <w:rsid w:val="00DB6C34"/>
    <w:rsid w:val="00DB6EB3"/>
    <w:rsid w:val="00DB7250"/>
    <w:rsid w:val="00DB737B"/>
    <w:rsid w:val="00DB7385"/>
    <w:rsid w:val="00DB7C75"/>
    <w:rsid w:val="00DB7D11"/>
    <w:rsid w:val="00DC017A"/>
    <w:rsid w:val="00DC02D1"/>
    <w:rsid w:val="00DC034B"/>
    <w:rsid w:val="00DC0504"/>
    <w:rsid w:val="00DC0560"/>
    <w:rsid w:val="00DC0716"/>
    <w:rsid w:val="00DC07D5"/>
    <w:rsid w:val="00DC0C4D"/>
    <w:rsid w:val="00DC0E40"/>
    <w:rsid w:val="00DC109B"/>
    <w:rsid w:val="00DC11BF"/>
    <w:rsid w:val="00DC1313"/>
    <w:rsid w:val="00DC1882"/>
    <w:rsid w:val="00DC1885"/>
    <w:rsid w:val="00DC18CC"/>
    <w:rsid w:val="00DC1B4A"/>
    <w:rsid w:val="00DC1C27"/>
    <w:rsid w:val="00DC1CAC"/>
    <w:rsid w:val="00DC1CCD"/>
    <w:rsid w:val="00DC2197"/>
    <w:rsid w:val="00DC257C"/>
    <w:rsid w:val="00DC2C82"/>
    <w:rsid w:val="00DC3202"/>
    <w:rsid w:val="00DC34B3"/>
    <w:rsid w:val="00DC358D"/>
    <w:rsid w:val="00DC37F1"/>
    <w:rsid w:val="00DC3BA5"/>
    <w:rsid w:val="00DC403F"/>
    <w:rsid w:val="00DC4430"/>
    <w:rsid w:val="00DC46B4"/>
    <w:rsid w:val="00DC47EA"/>
    <w:rsid w:val="00DC4915"/>
    <w:rsid w:val="00DC4962"/>
    <w:rsid w:val="00DC4A32"/>
    <w:rsid w:val="00DC4B28"/>
    <w:rsid w:val="00DC4CF0"/>
    <w:rsid w:val="00DC4D83"/>
    <w:rsid w:val="00DC4D92"/>
    <w:rsid w:val="00DC5578"/>
    <w:rsid w:val="00DC55BD"/>
    <w:rsid w:val="00DC56B6"/>
    <w:rsid w:val="00DC571A"/>
    <w:rsid w:val="00DC5980"/>
    <w:rsid w:val="00DC6693"/>
    <w:rsid w:val="00DC68DF"/>
    <w:rsid w:val="00DC6E5A"/>
    <w:rsid w:val="00DC6F22"/>
    <w:rsid w:val="00DC722E"/>
    <w:rsid w:val="00DC7A87"/>
    <w:rsid w:val="00DC7F6A"/>
    <w:rsid w:val="00DD02B3"/>
    <w:rsid w:val="00DD0579"/>
    <w:rsid w:val="00DD067D"/>
    <w:rsid w:val="00DD06A7"/>
    <w:rsid w:val="00DD0902"/>
    <w:rsid w:val="00DD0986"/>
    <w:rsid w:val="00DD0C12"/>
    <w:rsid w:val="00DD0D51"/>
    <w:rsid w:val="00DD0DD0"/>
    <w:rsid w:val="00DD143B"/>
    <w:rsid w:val="00DD15BA"/>
    <w:rsid w:val="00DD15F4"/>
    <w:rsid w:val="00DD1D81"/>
    <w:rsid w:val="00DD1DF7"/>
    <w:rsid w:val="00DD22DC"/>
    <w:rsid w:val="00DD24AF"/>
    <w:rsid w:val="00DD2538"/>
    <w:rsid w:val="00DD26D9"/>
    <w:rsid w:val="00DD299D"/>
    <w:rsid w:val="00DD2A24"/>
    <w:rsid w:val="00DD2BE5"/>
    <w:rsid w:val="00DD2C00"/>
    <w:rsid w:val="00DD30AB"/>
    <w:rsid w:val="00DD311A"/>
    <w:rsid w:val="00DD3439"/>
    <w:rsid w:val="00DD36BA"/>
    <w:rsid w:val="00DD3A81"/>
    <w:rsid w:val="00DD3E99"/>
    <w:rsid w:val="00DD3FC3"/>
    <w:rsid w:val="00DD4007"/>
    <w:rsid w:val="00DD4157"/>
    <w:rsid w:val="00DD4250"/>
    <w:rsid w:val="00DD4315"/>
    <w:rsid w:val="00DD4320"/>
    <w:rsid w:val="00DD469A"/>
    <w:rsid w:val="00DD4A01"/>
    <w:rsid w:val="00DD4A8A"/>
    <w:rsid w:val="00DD4ADB"/>
    <w:rsid w:val="00DD4B3C"/>
    <w:rsid w:val="00DD506A"/>
    <w:rsid w:val="00DD54FC"/>
    <w:rsid w:val="00DD62A3"/>
    <w:rsid w:val="00DD6AB1"/>
    <w:rsid w:val="00DD6DAD"/>
    <w:rsid w:val="00DD6E7C"/>
    <w:rsid w:val="00DD76E6"/>
    <w:rsid w:val="00DD78E5"/>
    <w:rsid w:val="00DD7978"/>
    <w:rsid w:val="00DD7DA5"/>
    <w:rsid w:val="00DD7E1F"/>
    <w:rsid w:val="00DD7E21"/>
    <w:rsid w:val="00DD7E5B"/>
    <w:rsid w:val="00DE04D8"/>
    <w:rsid w:val="00DE0690"/>
    <w:rsid w:val="00DE0DAE"/>
    <w:rsid w:val="00DE0DC0"/>
    <w:rsid w:val="00DE132E"/>
    <w:rsid w:val="00DE133F"/>
    <w:rsid w:val="00DE1496"/>
    <w:rsid w:val="00DE192D"/>
    <w:rsid w:val="00DE1D0B"/>
    <w:rsid w:val="00DE1D2F"/>
    <w:rsid w:val="00DE1F71"/>
    <w:rsid w:val="00DE1FD5"/>
    <w:rsid w:val="00DE202D"/>
    <w:rsid w:val="00DE2943"/>
    <w:rsid w:val="00DE316E"/>
    <w:rsid w:val="00DE364E"/>
    <w:rsid w:val="00DE375B"/>
    <w:rsid w:val="00DE3DCD"/>
    <w:rsid w:val="00DE3ED5"/>
    <w:rsid w:val="00DE4554"/>
    <w:rsid w:val="00DE49B6"/>
    <w:rsid w:val="00DE4C29"/>
    <w:rsid w:val="00DE4C74"/>
    <w:rsid w:val="00DE4D18"/>
    <w:rsid w:val="00DE4D2F"/>
    <w:rsid w:val="00DE4F8C"/>
    <w:rsid w:val="00DE50B7"/>
    <w:rsid w:val="00DE5496"/>
    <w:rsid w:val="00DE5A1F"/>
    <w:rsid w:val="00DE5B52"/>
    <w:rsid w:val="00DE61CD"/>
    <w:rsid w:val="00DE6307"/>
    <w:rsid w:val="00DE6689"/>
    <w:rsid w:val="00DE6BED"/>
    <w:rsid w:val="00DE6BF1"/>
    <w:rsid w:val="00DE6E70"/>
    <w:rsid w:val="00DE7037"/>
    <w:rsid w:val="00DE70CF"/>
    <w:rsid w:val="00DE7705"/>
    <w:rsid w:val="00DE78DE"/>
    <w:rsid w:val="00DE7BD2"/>
    <w:rsid w:val="00DE7C56"/>
    <w:rsid w:val="00DF01C1"/>
    <w:rsid w:val="00DF08C0"/>
    <w:rsid w:val="00DF0DCB"/>
    <w:rsid w:val="00DF134F"/>
    <w:rsid w:val="00DF1492"/>
    <w:rsid w:val="00DF1666"/>
    <w:rsid w:val="00DF1CA1"/>
    <w:rsid w:val="00DF1CA8"/>
    <w:rsid w:val="00DF1CFE"/>
    <w:rsid w:val="00DF2251"/>
    <w:rsid w:val="00DF2291"/>
    <w:rsid w:val="00DF23A4"/>
    <w:rsid w:val="00DF2830"/>
    <w:rsid w:val="00DF2A68"/>
    <w:rsid w:val="00DF2B9B"/>
    <w:rsid w:val="00DF2F1B"/>
    <w:rsid w:val="00DF2F20"/>
    <w:rsid w:val="00DF2FA0"/>
    <w:rsid w:val="00DF3213"/>
    <w:rsid w:val="00DF330F"/>
    <w:rsid w:val="00DF390A"/>
    <w:rsid w:val="00DF3B24"/>
    <w:rsid w:val="00DF3DCB"/>
    <w:rsid w:val="00DF3E29"/>
    <w:rsid w:val="00DF3FEA"/>
    <w:rsid w:val="00DF4A02"/>
    <w:rsid w:val="00DF4CA7"/>
    <w:rsid w:val="00DF4E6B"/>
    <w:rsid w:val="00DF5362"/>
    <w:rsid w:val="00DF537B"/>
    <w:rsid w:val="00DF56F4"/>
    <w:rsid w:val="00DF573E"/>
    <w:rsid w:val="00DF5BFA"/>
    <w:rsid w:val="00DF5CB4"/>
    <w:rsid w:val="00DF5EB7"/>
    <w:rsid w:val="00DF632E"/>
    <w:rsid w:val="00DF6567"/>
    <w:rsid w:val="00DF6995"/>
    <w:rsid w:val="00DF6E43"/>
    <w:rsid w:val="00DF6F0D"/>
    <w:rsid w:val="00DF708F"/>
    <w:rsid w:val="00DF710B"/>
    <w:rsid w:val="00DF716B"/>
    <w:rsid w:val="00DF728E"/>
    <w:rsid w:val="00DF75E4"/>
    <w:rsid w:val="00DF7F52"/>
    <w:rsid w:val="00E00288"/>
    <w:rsid w:val="00E005F1"/>
    <w:rsid w:val="00E00629"/>
    <w:rsid w:val="00E010CB"/>
    <w:rsid w:val="00E01212"/>
    <w:rsid w:val="00E01548"/>
    <w:rsid w:val="00E01762"/>
    <w:rsid w:val="00E01A8E"/>
    <w:rsid w:val="00E01A92"/>
    <w:rsid w:val="00E01BD4"/>
    <w:rsid w:val="00E01C23"/>
    <w:rsid w:val="00E01D1D"/>
    <w:rsid w:val="00E01DDD"/>
    <w:rsid w:val="00E01E6C"/>
    <w:rsid w:val="00E01F21"/>
    <w:rsid w:val="00E02220"/>
    <w:rsid w:val="00E0231A"/>
    <w:rsid w:val="00E0254B"/>
    <w:rsid w:val="00E029AB"/>
    <w:rsid w:val="00E02A39"/>
    <w:rsid w:val="00E02C81"/>
    <w:rsid w:val="00E02D80"/>
    <w:rsid w:val="00E02DA9"/>
    <w:rsid w:val="00E0356C"/>
    <w:rsid w:val="00E0374D"/>
    <w:rsid w:val="00E0416B"/>
    <w:rsid w:val="00E04388"/>
    <w:rsid w:val="00E043F3"/>
    <w:rsid w:val="00E0467A"/>
    <w:rsid w:val="00E046F0"/>
    <w:rsid w:val="00E04847"/>
    <w:rsid w:val="00E04E9E"/>
    <w:rsid w:val="00E04F63"/>
    <w:rsid w:val="00E055E3"/>
    <w:rsid w:val="00E05755"/>
    <w:rsid w:val="00E05BBD"/>
    <w:rsid w:val="00E05BF3"/>
    <w:rsid w:val="00E05D18"/>
    <w:rsid w:val="00E05D86"/>
    <w:rsid w:val="00E05F28"/>
    <w:rsid w:val="00E05F81"/>
    <w:rsid w:val="00E0650D"/>
    <w:rsid w:val="00E06581"/>
    <w:rsid w:val="00E06625"/>
    <w:rsid w:val="00E0668B"/>
    <w:rsid w:val="00E06729"/>
    <w:rsid w:val="00E06CAD"/>
    <w:rsid w:val="00E071F0"/>
    <w:rsid w:val="00E07253"/>
    <w:rsid w:val="00E072A8"/>
    <w:rsid w:val="00E074EB"/>
    <w:rsid w:val="00E07665"/>
    <w:rsid w:val="00E077DC"/>
    <w:rsid w:val="00E078DD"/>
    <w:rsid w:val="00E0797F"/>
    <w:rsid w:val="00E07C2A"/>
    <w:rsid w:val="00E07F70"/>
    <w:rsid w:val="00E106F5"/>
    <w:rsid w:val="00E1075A"/>
    <w:rsid w:val="00E10B41"/>
    <w:rsid w:val="00E11421"/>
    <w:rsid w:val="00E1199E"/>
    <w:rsid w:val="00E12111"/>
    <w:rsid w:val="00E12132"/>
    <w:rsid w:val="00E121D4"/>
    <w:rsid w:val="00E122CA"/>
    <w:rsid w:val="00E124ED"/>
    <w:rsid w:val="00E12824"/>
    <w:rsid w:val="00E128AB"/>
    <w:rsid w:val="00E12987"/>
    <w:rsid w:val="00E12CC5"/>
    <w:rsid w:val="00E12DC4"/>
    <w:rsid w:val="00E13050"/>
    <w:rsid w:val="00E131A9"/>
    <w:rsid w:val="00E131E5"/>
    <w:rsid w:val="00E13F28"/>
    <w:rsid w:val="00E1401F"/>
    <w:rsid w:val="00E14031"/>
    <w:rsid w:val="00E141B6"/>
    <w:rsid w:val="00E14BE9"/>
    <w:rsid w:val="00E14F73"/>
    <w:rsid w:val="00E1503A"/>
    <w:rsid w:val="00E15297"/>
    <w:rsid w:val="00E1552B"/>
    <w:rsid w:val="00E15947"/>
    <w:rsid w:val="00E15B7E"/>
    <w:rsid w:val="00E15D11"/>
    <w:rsid w:val="00E162A5"/>
    <w:rsid w:val="00E1661E"/>
    <w:rsid w:val="00E1690E"/>
    <w:rsid w:val="00E16AD4"/>
    <w:rsid w:val="00E16F10"/>
    <w:rsid w:val="00E16F91"/>
    <w:rsid w:val="00E170F5"/>
    <w:rsid w:val="00E1762C"/>
    <w:rsid w:val="00E178F7"/>
    <w:rsid w:val="00E17D53"/>
    <w:rsid w:val="00E17D80"/>
    <w:rsid w:val="00E20028"/>
    <w:rsid w:val="00E20179"/>
    <w:rsid w:val="00E20196"/>
    <w:rsid w:val="00E2028F"/>
    <w:rsid w:val="00E20FF6"/>
    <w:rsid w:val="00E21555"/>
    <w:rsid w:val="00E21A2C"/>
    <w:rsid w:val="00E22921"/>
    <w:rsid w:val="00E22CC4"/>
    <w:rsid w:val="00E22CC7"/>
    <w:rsid w:val="00E230D8"/>
    <w:rsid w:val="00E2327C"/>
    <w:rsid w:val="00E236CF"/>
    <w:rsid w:val="00E2373A"/>
    <w:rsid w:val="00E237FB"/>
    <w:rsid w:val="00E23A45"/>
    <w:rsid w:val="00E23B0D"/>
    <w:rsid w:val="00E23B5D"/>
    <w:rsid w:val="00E23DB5"/>
    <w:rsid w:val="00E245A5"/>
    <w:rsid w:val="00E2468C"/>
    <w:rsid w:val="00E248C6"/>
    <w:rsid w:val="00E2498E"/>
    <w:rsid w:val="00E24BBA"/>
    <w:rsid w:val="00E24FF4"/>
    <w:rsid w:val="00E2524A"/>
    <w:rsid w:val="00E252C0"/>
    <w:rsid w:val="00E2535B"/>
    <w:rsid w:val="00E25754"/>
    <w:rsid w:val="00E25BEA"/>
    <w:rsid w:val="00E2632E"/>
    <w:rsid w:val="00E26427"/>
    <w:rsid w:val="00E26DFA"/>
    <w:rsid w:val="00E2718A"/>
    <w:rsid w:val="00E27194"/>
    <w:rsid w:val="00E273AE"/>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9D6"/>
    <w:rsid w:val="00E31DCC"/>
    <w:rsid w:val="00E32073"/>
    <w:rsid w:val="00E32254"/>
    <w:rsid w:val="00E32443"/>
    <w:rsid w:val="00E32682"/>
    <w:rsid w:val="00E3283A"/>
    <w:rsid w:val="00E32A6A"/>
    <w:rsid w:val="00E32CD8"/>
    <w:rsid w:val="00E32EC1"/>
    <w:rsid w:val="00E32F21"/>
    <w:rsid w:val="00E3317F"/>
    <w:rsid w:val="00E3363B"/>
    <w:rsid w:val="00E338F7"/>
    <w:rsid w:val="00E33C8F"/>
    <w:rsid w:val="00E341FF"/>
    <w:rsid w:val="00E34410"/>
    <w:rsid w:val="00E34954"/>
    <w:rsid w:val="00E34B3D"/>
    <w:rsid w:val="00E34D17"/>
    <w:rsid w:val="00E34D57"/>
    <w:rsid w:val="00E34EBA"/>
    <w:rsid w:val="00E34F02"/>
    <w:rsid w:val="00E35344"/>
    <w:rsid w:val="00E35603"/>
    <w:rsid w:val="00E357E5"/>
    <w:rsid w:val="00E359D0"/>
    <w:rsid w:val="00E35AAD"/>
    <w:rsid w:val="00E35CF0"/>
    <w:rsid w:val="00E36144"/>
    <w:rsid w:val="00E36231"/>
    <w:rsid w:val="00E36273"/>
    <w:rsid w:val="00E36344"/>
    <w:rsid w:val="00E367B6"/>
    <w:rsid w:val="00E367E0"/>
    <w:rsid w:val="00E36956"/>
    <w:rsid w:val="00E36E30"/>
    <w:rsid w:val="00E37291"/>
    <w:rsid w:val="00E37453"/>
    <w:rsid w:val="00E3768B"/>
    <w:rsid w:val="00E37E51"/>
    <w:rsid w:val="00E37EFE"/>
    <w:rsid w:val="00E40542"/>
    <w:rsid w:val="00E4071C"/>
    <w:rsid w:val="00E408A6"/>
    <w:rsid w:val="00E408F6"/>
    <w:rsid w:val="00E40A03"/>
    <w:rsid w:val="00E40BF5"/>
    <w:rsid w:val="00E40F4C"/>
    <w:rsid w:val="00E40F57"/>
    <w:rsid w:val="00E41457"/>
    <w:rsid w:val="00E414A1"/>
    <w:rsid w:val="00E41679"/>
    <w:rsid w:val="00E416F4"/>
    <w:rsid w:val="00E41880"/>
    <w:rsid w:val="00E418FC"/>
    <w:rsid w:val="00E41922"/>
    <w:rsid w:val="00E4239D"/>
    <w:rsid w:val="00E42940"/>
    <w:rsid w:val="00E42B1A"/>
    <w:rsid w:val="00E431A8"/>
    <w:rsid w:val="00E432D8"/>
    <w:rsid w:val="00E4330F"/>
    <w:rsid w:val="00E43585"/>
    <w:rsid w:val="00E437FE"/>
    <w:rsid w:val="00E44386"/>
    <w:rsid w:val="00E449E0"/>
    <w:rsid w:val="00E45043"/>
    <w:rsid w:val="00E4545A"/>
    <w:rsid w:val="00E4594F"/>
    <w:rsid w:val="00E45C15"/>
    <w:rsid w:val="00E45D23"/>
    <w:rsid w:val="00E45E3E"/>
    <w:rsid w:val="00E45F11"/>
    <w:rsid w:val="00E46229"/>
    <w:rsid w:val="00E46290"/>
    <w:rsid w:val="00E462D7"/>
    <w:rsid w:val="00E46396"/>
    <w:rsid w:val="00E468F2"/>
    <w:rsid w:val="00E46E69"/>
    <w:rsid w:val="00E46FE9"/>
    <w:rsid w:val="00E478D4"/>
    <w:rsid w:val="00E47AA6"/>
    <w:rsid w:val="00E47D48"/>
    <w:rsid w:val="00E50637"/>
    <w:rsid w:val="00E5065F"/>
    <w:rsid w:val="00E50CD0"/>
    <w:rsid w:val="00E50E75"/>
    <w:rsid w:val="00E50F04"/>
    <w:rsid w:val="00E51233"/>
    <w:rsid w:val="00E5151D"/>
    <w:rsid w:val="00E516B4"/>
    <w:rsid w:val="00E517D2"/>
    <w:rsid w:val="00E51935"/>
    <w:rsid w:val="00E51B0E"/>
    <w:rsid w:val="00E51D68"/>
    <w:rsid w:val="00E51DD3"/>
    <w:rsid w:val="00E52129"/>
    <w:rsid w:val="00E52634"/>
    <w:rsid w:val="00E52F41"/>
    <w:rsid w:val="00E53768"/>
    <w:rsid w:val="00E5384C"/>
    <w:rsid w:val="00E53C4D"/>
    <w:rsid w:val="00E53F34"/>
    <w:rsid w:val="00E54256"/>
    <w:rsid w:val="00E54339"/>
    <w:rsid w:val="00E54529"/>
    <w:rsid w:val="00E5483C"/>
    <w:rsid w:val="00E54983"/>
    <w:rsid w:val="00E550EC"/>
    <w:rsid w:val="00E554E5"/>
    <w:rsid w:val="00E55734"/>
    <w:rsid w:val="00E5586A"/>
    <w:rsid w:val="00E55AE0"/>
    <w:rsid w:val="00E55D23"/>
    <w:rsid w:val="00E56A2D"/>
    <w:rsid w:val="00E56F2C"/>
    <w:rsid w:val="00E57A0F"/>
    <w:rsid w:val="00E57FD6"/>
    <w:rsid w:val="00E60369"/>
    <w:rsid w:val="00E605D5"/>
    <w:rsid w:val="00E6071E"/>
    <w:rsid w:val="00E6084A"/>
    <w:rsid w:val="00E60B11"/>
    <w:rsid w:val="00E60CEA"/>
    <w:rsid w:val="00E60CFB"/>
    <w:rsid w:val="00E60D55"/>
    <w:rsid w:val="00E60D8F"/>
    <w:rsid w:val="00E61032"/>
    <w:rsid w:val="00E61278"/>
    <w:rsid w:val="00E615FF"/>
    <w:rsid w:val="00E6161E"/>
    <w:rsid w:val="00E6163B"/>
    <w:rsid w:val="00E61800"/>
    <w:rsid w:val="00E619A7"/>
    <w:rsid w:val="00E61A7F"/>
    <w:rsid w:val="00E61B84"/>
    <w:rsid w:val="00E61EDC"/>
    <w:rsid w:val="00E61F8A"/>
    <w:rsid w:val="00E622D5"/>
    <w:rsid w:val="00E622E7"/>
    <w:rsid w:val="00E627D9"/>
    <w:rsid w:val="00E627F8"/>
    <w:rsid w:val="00E62C90"/>
    <w:rsid w:val="00E62E5E"/>
    <w:rsid w:val="00E62EF8"/>
    <w:rsid w:val="00E62FA1"/>
    <w:rsid w:val="00E6337E"/>
    <w:rsid w:val="00E633F0"/>
    <w:rsid w:val="00E63E5B"/>
    <w:rsid w:val="00E640D8"/>
    <w:rsid w:val="00E6420C"/>
    <w:rsid w:val="00E64398"/>
    <w:rsid w:val="00E646CD"/>
    <w:rsid w:val="00E64915"/>
    <w:rsid w:val="00E6497E"/>
    <w:rsid w:val="00E64D93"/>
    <w:rsid w:val="00E6500E"/>
    <w:rsid w:val="00E650EC"/>
    <w:rsid w:val="00E65562"/>
    <w:rsid w:val="00E65740"/>
    <w:rsid w:val="00E65899"/>
    <w:rsid w:val="00E65F96"/>
    <w:rsid w:val="00E662BB"/>
    <w:rsid w:val="00E662F4"/>
    <w:rsid w:val="00E6648C"/>
    <w:rsid w:val="00E66CFF"/>
    <w:rsid w:val="00E66D7E"/>
    <w:rsid w:val="00E6754D"/>
    <w:rsid w:val="00E6788F"/>
    <w:rsid w:val="00E70507"/>
    <w:rsid w:val="00E705CD"/>
    <w:rsid w:val="00E706EA"/>
    <w:rsid w:val="00E7070D"/>
    <w:rsid w:val="00E70A1C"/>
    <w:rsid w:val="00E70D05"/>
    <w:rsid w:val="00E7109F"/>
    <w:rsid w:val="00E71136"/>
    <w:rsid w:val="00E712F2"/>
    <w:rsid w:val="00E7136D"/>
    <w:rsid w:val="00E71453"/>
    <w:rsid w:val="00E7179D"/>
    <w:rsid w:val="00E71A10"/>
    <w:rsid w:val="00E71AC6"/>
    <w:rsid w:val="00E71E24"/>
    <w:rsid w:val="00E72109"/>
    <w:rsid w:val="00E7213D"/>
    <w:rsid w:val="00E729B5"/>
    <w:rsid w:val="00E72E49"/>
    <w:rsid w:val="00E72F97"/>
    <w:rsid w:val="00E73359"/>
    <w:rsid w:val="00E739FC"/>
    <w:rsid w:val="00E73A3C"/>
    <w:rsid w:val="00E74030"/>
    <w:rsid w:val="00E74145"/>
    <w:rsid w:val="00E74412"/>
    <w:rsid w:val="00E748ED"/>
    <w:rsid w:val="00E74DDB"/>
    <w:rsid w:val="00E75007"/>
    <w:rsid w:val="00E756D4"/>
    <w:rsid w:val="00E75726"/>
    <w:rsid w:val="00E75858"/>
    <w:rsid w:val="00E75EDC"/>
    <w:rsid w:val="00E75FD2"/>
    <w:rsid w:val="00E76133"/>
    <w:rsid w:val="00E76195"/>
    <w:rsid w:val="00E76334"/>
    <w:rsid w:val="00E7667D"/>
    <w:rsid w:val="00E768DA"/>
    <w:rsid w:val="00E769BB"/>
    <w:rsid w:val="00E76AC4"/>
    <w:rsid w:val="00E76EC7"/>
    <w:rsid w:val="00E77887"/>
    <w:rsid w:val="00E8013A"/>
    <w:rsid w:val="00E802B0"/>
    <w:rsid w:val="00E8076F"/>
    <w:rsid w:val="00E80816"/>
    <w:rsid w:val="00E80A24"/>
    <w:rsid w:val="00E80D50"/>
    <w:rsid w:val="00E81220"/>
    <w:rsid w:val="00E8157F"/>
    <w:rsid w:val="00E81DC9"/>
    <w:rsid w:val="00E81F7E"/>
    <w:rsid w:val="00E820C4"/>
    <w:rsid w:val="00E821F0"/>
    <w:rsid w:val="00E822B7"/>
    <w:rsid w:val="00E82307"/>
    <w:rsid w:val="00E82477"/>
    <w:rsid w:val="00E824DC"/>
    <w:rsid w:val="00E827FE"/>
    <w:rsid w:val="00E82CA2"/>
    <w:rsid w:val="00E82F2B"/>
    <w:rsid w:val="00E83B2F"/>
    <w:rsid w:val="00E83BAB"/>
    <w:rsid w:val="00E84520"/>
    <w:rsid w:val="00E846D8"/>
    <w:rsid w:val="00E84C51"/>
    <w:rsid w:val="00E84E1F"/>
    <w:rsid w:val="00E85359"/>
    <w:rsid w:val="00E85504"/>
    <w:rsid w:val="00E85C10"/>
    <w:rsid w:val="00E85E0F"/>
    <w:rsid w:val="00E85EE9"/>
    <w:rsid w:val="00E85FB4"/>
    <w:rsid w:val="00E86368"/>
    <w:rsid w:val="00E8699D"/>
    <w:rsid w:val="00E86ABC"/>
    <w:rsid w:val="00E86C47"/>
    <w:rsid w:val="00E86FCC"/>
    <w:rsid w:val="00E870A0"/>
    <w:rsid w:val="00E873AE"/>
    <w:rsid w:val="00E87742"/>
    <w:rsid w:val="00E87A5B"/>
    <w:rsid w:val="00E90000"/>
    <w:rsid w:val="00E900D5"/>
    <w:rsid w:val="00E90217"/>
    <w:rsid w:val="00E903DE"/>
    <w:rsid w:val="00E90450"/>
    <w:rsid w:val="00E91241"/>
    <w:rsid w:val="00E91498"/>
    <w:rsid w:val="00E91788"/>
    <w:rsid w:val="00E91AB3"/>
    <w:rsid w:val="00E91B2C"/>
    <w:rsid w:val="00E91D52"/>
    <w:rsid w:val="00E9220F"/>
    <w:rsid w:val="00E922D8"/>
    <w:rsid w:val="00E92B51"/>
    <w:rsid w:val="00E92C38"/>
    <w:rsid w:val="00E92E5D"/>
    <w:rsid w:val="00E92E69"/>
    <w:rsid w:val="00E9338B"/>
    <w:rsid w:val="00E934F6"/>
    <w:rsid w:val="00E93622"/>
    <w:rsid w:val="00E93E0E"/>
    <w:rsid w:val="00E94004"/>
    <w:rsid w:val="00E9469D"/>
    <w:rsid w:val="00E94989"/>
    <w:rsid w:val="00E94C98"/>
    <w:rsid w:val="00E94DBC"/>
    <w:rsid w:val="00E9548C"/>
    <w:rsid w:val="00E956D4"/>
    <w:rsid w:val="00E95964"/>
    <w:rsid w:val="00E959EC"/>
    <w:rsid w:val="00E95CB8"/>
    <w:rsid w:val="00E95DA7"/>
    <w:rsid w:val="00E960A1"/>
    <w:rsid w:val="00E9681B"/>
    <w:rsid w:val="00E96D28"/>
    <w:rsid w:val="00E96E4F"/>
    <w:rsid w:val="00E9714D"/>
    <w:rsid w:val="00E97559"/>
    <w:rsid w:val="00E979A9"/>
    <w:rsid w:val="00EA02DA"/>
    <w:rsid w:val="00EA0594"/>
    <w:rsid w:val="00EA0CFD"/>
    <w:rsid w:val="00EA118F"/>
    <w:rsid w:val="00EA16E5"/>
    <w:rsid w:val="00EA1741"/>
    <w:rsid w:val="00EA18EA"/>
    <w:rsid w:val="00EA1AA1"/>
    <w:rsid w:val="00EA1F0B"/>
    <w:rsid w:val="00EA21D4"/>
    <w:rsid w:val="00EA2752"/>
    <w:rsid w:val="00EA2DF5"/>
    <w:rsid w:val="00EA2F8C"/>
    <w:rsid w:val="00EA3CAB"/>
    <w:rsid w:val="00EA3D4A"/>
    <w:rsid w:val="00EA3FDE"/>
    <w:rsid w:val="00EA4247"/>
    <w:rsid w:val="00EA47EB"/>
    <w:rsid w:val="00EA4869"/>
    <w:rsid w:val="00EA4A9F"/>
    <w:rsid w:val="00EA4E4B"/>
    <w:rsid w:val="00EA54C7"/>
    <w:rsid w:val="00EA59AC"/>
    <w:rsid w:val="00EA6129"/>
    <w:rsid w:val="00EA62AF"/>
    <w:rsid w:val="00EA63DF"/>
    <w:rsid w:val="00EA6456"/>
    <w:rsid w:val="00EA6E0A"/>
    <w:rsid w:val="00EA710A"/>
    <w:rsid w:val="00EA7417"/>
    <w:rsid w:val="00EA7482"/>
    <w:rsid w:val="00EA7662"/>
    <w:rsid w:val="00EA7E41"/>
    <w:rsid w:val="00EA7E7A"/>
    <w:rsid w:val="00EA7EBC"/>
    <w:rsid w:val="00EB0185"/>
    <w:rsid w:val="00EB05B0"/>
    <w:rsid w:val="00EB08B6"/>
    <w:rsid w:val="00EB0DC9"/>
    <w:rsid w:val="00EB116E"/>
    <w:rsid w:val="00EB1329"/>
    <w:rsid w:val="00EB1939"/>
    <w:rsid w:val="00EB1FAD"/>
    <w:rsid w:val="00EB20E9"/>
    <w:rsid w:val="00EB222A"/>
    <w:rsid w:val="00EB22F3"/>
    <w:rsid w:val="00EB2462"/>
    <w:rsid w:val="00EB250A"/>
    <w:rsid w:val="00EB2E22"/>
    <w:rsid w:val="00EB2E3C"/>
    <w:rsid w:val="00EB2FE8"/>
    <w:rsid w:val="00EB363C"/>
    <w:rsid w:val="00EB36AF"/>
    <w:rsid w:val="00EB3B59"/>
    <w:rsid w:val="00EB3BFC"/>
    <w:rsid w:val="00EB3D91"/>
    <w:rsid w:val="00EB3DD6"/>
    <w:rsid w:val="00EB4355"/>
    <w:rsid w:val="00EB45CE"/>
    <w:rsid w:val="00EB468D"/>
    <w:rsid w:val="00EB46B7"/>
    <w:rsid w:val="00EB4797"/>
    <w:rsid w:val="00EB4978"/>
    <w:rsid w:val="00EB4B99"/>
    <w:rsid w:val="00EB4BB5"/>
    <w:rsid w:val="00EB4C11"/>
    <w:rsid w:val="00EB5125"/>
    <w:rsid w:val="00EB5867"/>
    <w:rsid w:val="00EB5C4F"/>
    <w:rsid w:val="00EB5D20"/>
    <w:rsid w:val="00EB5E67"/>
    <w:rsid w:val="00EB5EDD"/>
    <w:rsid w:val="00EB5FEC"/>
    <w:rsid w:val="00EB5FEE"/>
    <w:rsid w:val="00EB6158"/>
    <w:rsid w:val="00EB6748"/>
    <w:rsid w:val="00EB68CF"/>
    <w:rsid w:val="00EB6C4F"/>
    <w:rsid w:val="00EB6C5C"/>
    <w:rsid w:val="00EB6D3D"/>
    <w:rsid w:val="00EB6DEB"/>
    <w:rsid w:val="00EB7116"/>
    <w:rsid w:val="00EB71A9"/>
    <w:rsid w:val="00EB7659"/>
    <w:rsid w:val="00EB7665"/>
    <w:rsid w:val="00EB76AC"/>
    <w:rsid w:val="00EB7CE0"/>
    <w:rsid w:val="00EB7FD1"/>
    <w:rsid w:val="00EC05BB"/>
    <w:rsid w:val="00EC0A64"/>
    <w:rsid w:val="00EC0B52"/>
    <w:rsid w:val="00EC1250"/>
    <w:rsid w:val="00EC2254"/>
    <w:rsid w:val="00EC22D0"/>
    <w:rsid w:val="00EC25EB"/>
    <w:rsid w:val="00EC29CD"/>
    <w:rsid w:val="00EC2A0C"/>
    <w:rsid w:val="00EC2B32"/>
    <w:rsid w:val="00EC30AB"/>
    <w:rsid w:val="00EC327F"/>
    <w:rsid w:val="00EC32ED"/>
    <w:rsid w:val="00EC40EB"/>
    <w:rsid w:val="00EC42C7"/>
    <w:rsid w:val="00EC490F"/>
    <w:rsid w:val="00EC4A91"/>
    <w:rsid w:val="00EC50C9"/>
    <w:rsid w:val="00EC5208"/>
    <w:rsid w:val="00EC5568"/>
    <w:rsid w:val="00EC5749"/>
    <w:rsid w:val="00EC58C7"/>
    <w:rsid w:val="00EC5D20"/>
    <w:rsid w:val="00EC5D91"/>
    <w:rsid w:val="00EC5F98"/>
    <w:rsid w:val="00EC667C"/>
    <w:rsid w:val="00EC690A"/>
    <w:rsid w:val="00EC6A3A"/>
    <w:rsid w:val="00EC7140"/>
    <w:rsid w:val="00EC7224"/>
    <w:rsid w:val="00EC7A11"/>
    <w:rsid w:val="00EC7B72"/>
    <w:rsid w:val="00EC7C15"/>
    <w:rsid w:val="00EC7CAA"/>
    <w:rsid w:val="00ED0111"/>
    <w:rsid w:val="00ED0A3B"/>
    <w:rsid w:val="00ED0C29"/>
    <w:rsid w:val="00ED1233"/>
    <w:rsid w:val="00ED1413"/>
    <w:rsid w:val="00ED182B"/>
    <w:rsid w:val="00ED1994"/>
    <w:rsid w:val="00ED206B"/>
    <w:rsid w:val="00ED22FA"/>
    <w:rsid w:val="00ED2372"/>
    <w:rsid w:val="00ED254C"/>
    <w:rsid w:val="00ED275A"/>
    <w:rsid w:val="00ED2B7E"/>
    <w:rsid w:val="00ED2C02"/>
    <w:rsid w:val="00ED330C"/>
    <w:rsid w:val="00ED36DA"/>
    <w:rsid w:val="00ED378F"/>
    <w:rsid w:val="00ED389F"/>
    <w:rsid w:val="00ED39C2"/>
    <w:rsid w:val="00ED39FC"/>
    <w:rsid w:val="00ED3CB2"/>
    <w:rsid w:val="00ED3FD1"/>
    <w:rsid w:val="00ED4550"/>
    <w:rsid w:val="00ED49FB"/>
    <w:rsid w:val="00ED4E16"/>
    <w:rsid w:val="00ED538A"/>
    <w:rsid w:val="00ED54C4"/>
    <w:rsid w:val="00ED5AE7"/>
    <w:rsid w:val="00ED5BD4"/>
    <w:rsid w:val="00ED5EB6"/>
    <w:rsid w:val="00ED6193"/>
    <w:rsid w:val="00ED6244"/>
    <w:rsid w:val="00ED67E8"/>
    <w:rsid w:val="00ED6AB2"/>
    <w:rsid w:val="00ED6CD9"/>
    <w:rsid w:val="00ED6ED0"/>
    <w:rsid w:val="00ED6F46"/>
    <w:rsid w:val="00ED737B"/>
    <w:rsid w:val="00ED7541"/>
    <w:rsid w:val="00ED78FB"/>
    <w:rsid w:val="00ED7A0A"/>
    <w:rsid w:val="00ED7EAD"/>
    <w:rsid w:val="00ED7EDF"/>
    <w:rsid w:val="00EE0087"/>
    <w:rsid w:val="00EE0219"/>
    <w:rsid w:val="00EE02CB"/>
    <w:rsid w:val="00EE04CA"/>
    <w:rsid w:val="00EE0AFB"/>
    <w:rsid w:val="00EE0D40"/>
    <w:rsid w:val="00EE0DE1"/>
    <w:rsid w:val="00EE1412"/>
    <w:rsid w:val="00EE1570"/>
    <w:rsid w:val="00EE15F8"/>
    <w:rsid w:val="00EE1625"/>
    <w:rsid w:val="00EE1777"/>
    <w:rsid w:val="00EE1A26"/>
    <w:rsid w:val="00EE229B"/>
    <w:rsid w:val="00EE24E9"/>
    <w:rsid w:val="00EE2882"/>
    <w:rsid w:val="00EE2B73"/>
    <w:rsid w:val="00EE2F0C"/>
    <w:rsid w:val="00EE2F77"/>
    <w:rsid w:val="00EE3122"/>
    <w:rsid w:val="00EE3143"/>
    <w:rsid w:val="00EE3184"/>
    <w:rsid w:val="00EE327D"/>
    <w:rsid w:val="00EE397A"/>
    <w:rsid w:val="00EE3D20"/>
    <w:rsid w:val="00EE3E34"/>
    <w:rsid w:val="00EE4131"/>
    <w:rsid w:val="00EE4354"/>
    <w:rsid w:val="00EE4BAA"/>
    <w:rsid w:val="00EE5566"/>
    <w:rsid w:val="00EE564A"/>
    <w:rsid w:val="00EE597D"/>
    <w:rsid w:val="00EE59C4"/>
    <w:rsid w:val="00EE5F45"/>
    <w:rsid w:val="00EE61F7"/>
    <w:rsid w:val="00EE664B"/>
    <w:rsid w:val="00EE67D2"/>
    <w:rsid w:val="00EE68C2"/>
    <w:rsid w:val="00EE6D18"/>
    <w:rsid w:val="00EE716F"/>
    <w:rsid w:val="00EE737E"/>
    <w:rsid w:val="00EE766D"/>
    <w:rsid w:val="00EE7756"/>
    <w:rsid w:val="00EE7CD8"/>
    <w:rsid w:val="00EF001E"/>
    <w:rsid w:val="00EF0372"/>
    <w:rsid w:val="00EF0550"/>
    <w:rsid w:val="00EF05BD"/>
    <w:rsid w:val="00EF0FE3"/>
    <w:rsid w:val="00EF108B"/>
    <w:rsid w:val="00EF123C"/>
    <w:rsid w:val="00EF1C19"/>
    <w:rsid w:val="00EF1C47"/>
    <w:rsid w:val="00EF21C4"/>
    <w:rsid w:val="00EF248F"/>
    <w:rsid w:val="00EF2798"/>
    <w:rsid w:val="00EF293B"/>
    <w:rsid w:val="00EF2988"/>
    <w:rsid w:val="00EF2A55"/>
    <w:rsid w:val="00EF2C64"/>
    <w:rsid w:val="00EF3476"/>
    <w:rsid w:val="00EF46AE"/>
    <w:rsid w:val="00EF4717"/>
    <w:rsid w:val="00EF49A1"/>
    <w:rsid w:val="00EF4C52"/>
    <w:rsid w:val="00EF4D8C"/>
    <w:rsid w:val="00EF4DC7"/>
    <w:rsid w:val="00EF4E1C"/>
    <w:rsid w:val="00EF54E9"/>
    <w:rsid w:val="00EF58AA"/>
    <w:rsid w:val="00EF5982"/>
    <w:rsid w:val="00EF5ED2"/>
    <w:rsid w:val="00EF6334"/>
    <w:rsid w:val="00EF637E"/>
    <w:rsid w:val="00EF64AA"/>
    <w:rsid w:val="00EF64B3"/>
    <w:rsid w:val="00EF665A"/>
    <w:rsid w:val="00EF6FFF"/>
    <w:rsid w:val="00EF74A0"/>
    <w:rsid w:val="00EF77A4"/>
    <w:rsid w:val="00EF79FE"/>
    <w:rsid w:val="00EF7A6D"/>
    <w:rsid w:val="00EF7C75"/>
    <w:rsid w:val="00F002EC"/>
    <w:rsid w:val="00F00369"/>
    <w:rsid w:val="00F00442"/>
    <w:rsid w:val="00F005EB"/>
    <w:rsid w:val="00F00A33"/>
    <w:rsid w:val="00F00F98"/>
    <w:rsid w:val="00F01223"/>
    <w:rsid w:val="00F01312"/>
    <w:rsid w:val="00F01328"/>
    <w:rsid w:val="00F0174D"/>
    <w:rsid w:val="00F01C96"/>
    <w:rsid w:val="00F01E7B"/>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7FF"/>
    <w:rsid w:val="00F05B99"/>
    <w:rsid w:val="00F05BF5"/>
    <w:rsid w:val="00F05F91"/>
    <w:rsid w:val="00F065EB"/>
    <w:rsid w:val="00F06986"/>
    <w:rsid w:val="00F069A2"/>
    <w:rsid w:val="00F06A6B"/>
    <w:rsid w:val="00F06CEE"/>
    <w:rsid w:val="00F07043"/>
    <w:rsid w:val="00F070E7"/>
    <w:rsid w:val="00F07410"/>
    <w:rsid w:val="00F07585"/>
    <w:rsid w:val="00F07C10"/>
    <w:rsid w:val="00F10392"/>
    <w:rsid w:val="00F1066E"/>
    <w:rsid w:val="00F10A3C"/>
    <w:rsid w:val="00F10C3C"/>
    <w:rsid w:val="00F10EF7"/>
    <w:rsid w:val="00F11187"/>
    <w:rsid w:val="00F11415"/>
    <w:rsid w:val="00F115BC"/>
    <w:rsid w:val="00F118BF"/>
    <w:rsid w:val="00F11A29"/>
    <w:rsid w:val="00F11AEA"/>
    <w:rsid w:val="00F11CD2"/>
    <w:rsid w:val="00F11D2D"/>
    <w:rsid w:val="00F11D93"/>
    <w:rsid w:val="00F124BB"/>
    <w:rsid w:val="00F12B62"/>
    <w:rsid w:val="00F12E83"/>
    <w:rsid w:val="00F13A32"/>
    <w:rsid w:val="00F13A60"/>
    <w:rsid w:val="00F13AAA"/>
    <w:rsid w:val="00F13AEA"/>
    <w:rsid w:val="00F13B75"/>
    <w:rsid w:val="00F14B6A"/>
    <w:rsid w:val="00F14FD0"/>
    <w:rsid w:val="00F15047"/>
    <w:rsid w:val="00F155DD"/>
    <w:rsid w:val="00F155FA"/>
    <w:rsid w:val="00F15DB7"/>
    <w:rsid w:val="00F1601C"/>
    <w:rsid w:val="00F16046"/>
    <w:rsid w:val="00F1605B"/>
    <w:rsid w:val="00F16CBE"/>
    <w:rsid w:val="00F16CD1"/>
    <w:rsid w:val="00F175AA"/>
    <w:rsid w:val="00F175E5"/>
    <w:rsid w:val="00F1762B"/>
    <w:rsid w:val="00F17700"/>
    <w:rsid w:val="00F177F4"/>
    <w:rsid w:val="00F17891"/>
    <w:rsid w:val="00F17A50"/>
    <w:rsid w:val="00F2000C"/>
    <w:rsid w:val="00F2018C"/>
    <w:rsid w:val="00F201EE"/>
    <w:rsid w:val="00F202EA"/>
    <w:rsid w:val="00F20359"/>
    <w:rsid w:val="00F2085B"/>
    <w:rsid w:val="00F208B8"/>
    <w:rsid w:val="00F20AF4"/>
    <w:rsid w:val="00F20CE5"/>
    <w:rsid w:val="00F20D7E"/>
    <w:rsid w:val="00F20DB6"/>
    <w:rsid w:val="00F21154"/>
    <w:rsid w:val="00F21192"/>
    <w:rsid w:val="00F214BD"/>
    <w:rsid w:val="00F214FA"/>
    <w:rsid w:val="00F2152B"/>
    <w:rsid w:val="00F215DE"/>
    <w:rsid w:val="00F217F3"/>
    <w:rsid w:val="00F2188D"/>
    <w:rsid w:val="00F22227"/>
    <w:rsid w:val="00F2266F"/>
    <w:rsid w:val="00F22828"/>
    <w:rsid w:val="00F22EFB"/>
    <w:rsid w:val="00F23137"/>
    <w:rsid w:val="00F2324B"/>
    <w:rsid w:val="00F23523"/>
    <w:rsid w:val="00F24313"/>
    <w:rsid w:val="00F247D3"/>
    <w:rsid w:val="00F24829"/>
    <w:rsid w:val="00F24B41"/>
    <w:rsid w:val="00F24F1B"/>
    <w:rsid w:val="00F2515C"/>
    <w:rsid w:val="00F25385"/>
    <w:rsid w:val="00F25833"/>
    <w:rsid w:val="00F25A54"/>
    <w:rsid w:val="00F25C1D"/>
    <w:rsid w:val="00F25CC0"/>
    <w:rsid w:val="00F25FB8"/>
    <w:rsid w:val="00F26154"/>
    <w:rsid w:val="00F261E5"/>
    <w:rsid w:val="00F2631B"/>
    <w:rsid w:val="00F2633C"/>
    <w:rsid w:val="00F2673F"/>
    <w:rsid w:val="00F269EF"/>
    <w:rsid w:val="00F26B28"/>
    <w:rsid w:val="00F2719E"/>
    <w:rsid w:val="00F2734B"/>
    <w:rsid w:val="00F2764A"/>
    <w:rsid w:val="00F2792A"/>
    <w:rsid w:val="00F27B5F"/>
    <w:rsid w:val="00F27DD5"/>
    <w:rsid w:val="00F27FEB"/>
    <w:rsid w:val="00F30459"/>
    <w:rsid w:val="00F30565"/>
    <w:rsid w:val="00F30668"/>
    <w:rsid w:val="00F3080E"/>
    <w:rsid w:val="00F315C3"/>
    <w:rsid w:val="00F315DF"/>
    <w:rsid w:val="00F31775"/>
    <w:rsid w:val="00F31886"/>
    <w:rsid w:val="00F31A3E"/>
    <w:rsid w:val="00F31B75"/>
    <w:rsid w:val="00F31D9B"/>
    <w:rsid w:val="00F31F8C"/>
    <w:rsid w:val="00F321BC"/>
    <w:rsid w:val="00F32A06"/>
    <w:rsid w:val="00F32D8A"/>
    <w:rsid w:val="00F32DF6"/>
    <w:rsid w:val="00F32E97"/>
    <w:rsid w:val="00F3328D"/>
    <w:rsid w:val="00F33D79"/>
    <w:rsid w:val="00F340C8"/>
    <w:rsid w:val="00F340F6"/>
    <w:rsid w:val="00F3410B"/>
    <w:rsid w:val="00F341AB"/>
    <w:rsid w:val="00F3434D"/>
    <w:rsid w:val="00F3455A"/>
    <w:rsid w:val="00F345C7"/>
    <w:rsid w:val="00F3467F"/>
    <w:rsid w:val="00F34759"/>
    <w:rsid w:val="00F34B9A"/>
    <w:rsid w:val="00F34FFA"/>
    <w:rsid w:val="00F350EC"/>
    <w:rsid w:val="00F3536E"/>
    <w:rsid w:val="00F35488"/>
    <w:rsid w:val="00F35663"/>
    <w:rsid w:val="00F356B7"/>
    <w:rsid w:val="00F35C88"/>
    <w:rsid w:val="00F35CED"/>
    <w:rsid w:val="00F35D41"/>
    <w:rsid w:val="00F35E68"/>
    <w:rsid w:val="00F3604E"/>
    <w:rsid w:val="00F363F4"/>
    <w:rsid w:val="00F36512"/>
    <w:rsid w:val="00F368A7"/>
    <w:rsid w:val="00F368F9"/>
    <w:rsid w:val="00F36C30"/>
    <w:rsid w:val="00F36C96"/>
    <w:rsid w:val="00F36EF2"/>
    <w:rsid w:val="00F37263"/>
    <w:rsid w:val="00F37EBA"/>
    <w:rsid w:val="00F37F0B"/>
    <w:rsid w:val="00F400DD"/>
    <w:rsid w:val="00F40224"/>
    <w:rsid w:val="00F40352"/>
    <w:rsid w:val="00F4040A"/>
    <w:rsid w:val="00F4098E"/>
    <w:rsid w:val="00F40D40"/>
    <w:rsid w:val="00F40E61"/>
    <w:rsid w:val="00F40EE8"/>
    <w:rsid w:val="00F41398"/>
    <w:rsid w:val="00F417F3"/>
    <w:rsid w:val="00F41AAC"/>
    <w:rsid w:val="00F41B2E"/>
    <w:rsid w:val="00F41B40"/>
    <w:rsid w:val="00F41CBC"/>
    <w:rsid w:val="00F42070"/>
    <w:rsid w:val="00F425F5"/>
    <w:rsid w:val="00F42C19"/>
    <w:rsid w:val="00F42EFC"/>
    <w:rsid w:val="00F4303A"/>
    <w:rsid w:val="00F4323C"/>
    <w:rsid w:val="00F433CF"/>
    <w:rsid w:val="00F433F1"/>
    <w:rsid w:val="00F43A76"/>
    <w:rsid w:val="00F43AE5"/>
    <w:rsid w:val="00F43B81"/>
    <w:rsid w:val="00F43F0E"/>
    <w:rsid w:val="00F44012"/>
    <w:rsid w:val="00F440CF"/>
    <w:rsid w:val="00F44463"/>
    <w:rsid w:val="00F4469B"/>
    <w:rsid w:val="00F447D9"/>
    <w:rsid w:val="00F44876"/>
    <w:rsid w:val="00F448F7"/>
    <w:rsid w:val="00F44AEF"/>
    <w:rsid w:val="00F44C57"/>
    <w:rsid w:val="00F44FA6"/>
    <w:rsid w:val="00F45D23"/>
    <w:rsid w:val="00F45DC7"/>
    <w:rsid w:val="00F45E80"/>
    <w:rsid w:val="00F45EF3"/>
    <w:rsid w:val="00F461A1"/>
    <w:rsid w:val="00F4637B"/>
    <w:rsid w:val="00F469EA"/>
    <w:rsid w:val="00F46C15"/>
    <w:rsid w:val="00F47044"/>
    <w:rsid w:val="00F47175"/>
    <w:rsid w:val="00F47309"/>
    <w:rsid w:val="00F473FA"/>
    <w:rsid w:val="00F479AD"/>
    <w:rsid w:val="00F47C36"/>
    <w:rsid w:val="00F47E1A"/>
    <w:rsid w:val="00F47F3D"/>
    <w:rsid w:val="00F50082"/>
    <w:rsid w:val="00F50188"/>
    <w:rsid w:val="00F502F4"/>
    <w:rsid w:val="00F50306"/>
    <w:rsid w:val="00F5087B"/>
    <w:rsid w:val="00F50D80"/>
    <w:rsid w:val="00F50E66"/>
    <w:rsid w:val="00F50EB1"/>
    <w:rsid w:val="00F51111"/>
    <w:rsid w:val="00F51138"/>
    <w:rsid w:val="00F516DE"/>
    <w:rsid w:val="00F51720"/>
    <w:rsid w:val="00F522F6"/>
    <w:rsid w:val="00F52A36"/>
    <w:rsid w:val="00F52A47"/>
    <w:rsid w:val="00F52A58"/>
    <w:rsid w:val="00F52AED"/>
    <w:rsid w:val="00F52C49"/>
    <w:rsid w:val="00F52CAC"/>
    <w:rsid w:val="00F52F81"/>
    <w:rsid w:val="00F5318C"/>
    <w:rsid w:val="00F53720"/>
    <w:rsid w:val="00F53757"/>
    <w:rsid w:val="00F53809"/>
    <w:rsid w:val="00F53833"/>
    <w:rsid w:val="00F53F5E"/>
    <w:rsid w:val="00F540C3"/>
    <w:rsid w:val="00F54264"/>
    <w:rsid w:val="00F543E9"/>
    <w:rsid w:val="00F54678"/>
    <w:rsid w:val="00F5472D"/>
    <w:rsid w:val="00F54999"/>
    <w:rsid w:val="00F54A82"/>
    <w:rsid w:val="00F54AB2"/>
    <w:rsid w:val="00F54AC6"/>
    <w:rsid w:val="00F54E78"/>
    <w:rsid w:val="00F54F28"/>
    <w:rsid w:val="00F555AC"/>
    <w:rsid w:val="00F5560F"/>
    <w:rsid w:val="00F55663"/>
    <w:rsid w:val="00F557D6"/>
    <w:rsid w:val="00F55E8E"/>
    <w:rsid w:val="00F55FD4"/>
    <w:rsid w:val="00F5659A"/>
    <w:rsid w:val="00F56944"/>
    <w:rsid w:val="00F56BB9"/>
    <w:rsid w:val="00F56D15"/>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01E"/>
    <w:rsid w:val="00F62997"/>
    <w:rsid w:val="00F63440"/>
    <w:rsid w:val="00F63448"/>
    <w:rsid w:val="00F6355F"/>
    <w:rsid w:val="00F63D59"/>
    <w:rsid w:val="00F63DDB"/>
    <w:rsid w:val="00F647D2"/>
    <w:rsid w:val="00F64C48"/>
    <w:rsid w:val="00F64D98"/>
    <w:rsid w:val="00F64D9A"/>
    <w:rsid w:val="00F652D6"/>
    <w:rsid w:val="00F65532"/>
    <w:rsid w:val="00F66855"/>
    <w:rsid w:val="00F66AB4"/>
    <w:rsid w:val="00F66B17"/>
    <w:rsid w:val="00F66E22"/>
    <w:rsid w:val="00F66E3D"/>
    <w:rsid w:val="00F67714"/>
    <w:rsid w:val="00F677ED"/>
    <w:rsid w:val="00F6791E"/>
    <w:rsid w:val="00F67958"/>
    <w:rsid w:val="00F70252"/>
    <w:rsid w:val="00F70416"/>
    <w:rsid w:val="00F70419"/>
    <w:rsid w:val="00F70B0F"/>
    <w:rsid w:val="00F70B2B"/>
    <w:rsid w:val="00F71003"/>
    <w:rsid w:val="00F710CB"/>
    <w:rsid w:val="00F715F7"/>
    <w:rsid w:val="00F71D3F"/>
    <w:rsid w:val="00F71DFD"/>
    <w:rsid w:val="00F72189"/>
    <w:rsid w:val="00F72198"/>
    <w:rsid w:val="00F7228C"/>
    <w:rsid w:val="00F7232A"/>
    <w:rsid w:val="00F723F0"/>
    <w:rsid w:val="00F727B0"/>
    <w:rsid w:val="00F728C4"/>
    <w:rsid w:val="00F72AF4"/>
    <w:rsid w:val="00F72BF2"/>
    <w:rsid w:val="00F72E1E"/>
    <w:rsid w:val="00F72F20"/>
    <w:rsid w:val="00F730F7"/>
    <w:rsid w:val="00F73241"/>
    <w:rsid w:val="00F73937"/>
    <w:rsid w:val="00F73C18"/>
    <w:rsid w:val="00F746BA"/>
    <w:rsid w:val="00F74AFC"/>
    <w:rsid w:val="00F74D04"/>
    <w:rsid w:val="00F7527E"/>
    <w:rsid w:val="00F75AB0"/>
    <w:rsid w:val="00F75AD6"/>
    <w:rsid w:val="00F75D65"/>
    <w:rsid w:val="00F76032"/>
    <w:rsid w:val="00F763D2"/>
    <w:rsid w:val="00F76580"/>
    <w:rsid w:val="00F768B0"/>
    <w:rsid w:val="00F76A70"/>
    <w:rsid w:val="00F76A8E"/>
    <w:rsid w:val="00F76A96"/>
    <w:rsid w:val="00F772AC"/>
    <w:rsid w:val="00F77478"/>
    <w:rsid w:val="00F7773A"/>
    <w:rsid w:val="00F77E69"/>
    <w:rsid w:val="00F80366"/>
    <w:rsid w:val="00F803A2"/>
    <w:rsid w:val="00F803F0"/>
    <w:rsid w:val="00F805ED"/>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BCE"/>
    <w:rsid w:val="00F83F48"/>
    <w:rsid w:val="00F83FE7"/>
    <w:rsid w:val="00F84851"/>
    <w:rsid w:val="00F848A1"/>
    <w:rsid w:val="00F848F7"/>
    <w:rsid w:val="00F850CF"/>
    <w:rsid w:val="00F8532B"/>
    <w:rsid w:val="00F85348"/>
    <w:rsid w:val="00F8536A"/>
    <w:rsid w:val="00F8567A"/>
    <w:rsid w:val="00F85A68"/>
    <w:rsid w:val="00F85AC4"/>
    <w:rsid w:val="00F85BCC"/>
    <w:rsid w:val="00F86157"/>
    <w:rsid w:val="00F86579"/>
    <w:rsid w:val="00F86A33"/>
    <w:rsid w:val="00F86B18"/>
    <w:rsid w:val="00F86D9D"/>
    <w:rsid w:val="00F86F76"/>
    <w:rsid w:val="00F86FED"/>
    <w:rsid w:val="00F87044"/>
    <w:rsid w:val="00F87238"/>
    <w:rsid w:val="00F873CB"/>
    <w:rsid w:val="00F878D8"/>
    <w:rsid w:val="00F87BC2"/>
    <w:rsid w:val="00F87D87"/>
    <w:rsid w:val="00F87EFA"/>
    <w:rsid w:val="00F87FA4"/>
    <w:rsid w:val="00F902D6"/>
    <w:rsid w:val="00F90375"/>
    <w:rsid w:val="00F903AE"/>
    <w:rsid w:val="00F906DF"/>
    <w:rsid w:val="00F90754"/>
    <w:rsid w:val="00F9093C"/>
    <w:rsid w:val="00F909C5"/>
    <w:rsid w:val="00F90E71"/>
    <w:rsid w:val="00F90F31"/>
    <w:rsid w:val="00F91135"/>
    <w:rsid w:val="00F91211"/>
    <w:rsid w:val="00F915A5"/>
    <w:rsid w:val="00F91617"/>
    <w:rsid w:val="00F9184E"/>
    <w:rsid w:val="00F918B6"/>
    <w:rsid w:val="00F918BD"/>
    <w:rsid w:val="00F91A56"/>
    <w:rsid w:val="00F91B55"/>
    <w:rsid w:val="00F92407"/>
    <w:rsid w:val="00F9255A"/>
    <w:rsid w:val="00F92700"/>
    <w:rsid w:val="00F92768"/>
    <w:rsid w:val="00F927EB"/>
    <w:rsid w:val="00F9282A"/>
    <w:rsid w:val="00F92922"/>
    <w:rsid w:val="00F92F0F"/>
    <w:rsid w:val="00F92F7B"/>
    <w:rsid w:val="00F92FDE"/>
    <w:rsid w:val="00F935CD"/>
    <w:rsid w:val="00F93841"/>
    <w:rsid w:val="00F93B2E"/>
    <w:rsid w:val="00F93B38"/>
    <w:rsid w:val="00F93D19"/>
    <w:rsid w:val="00F93EF3"/>
    <w:rsid w:val="00F9407E"/>
    <w:rsid w:val="00F940C5"/>
    <w:rsid w:val="00F94353"/>
    <w:rsid w:val="00F94651"/>
    <w:rsid w:val="00F9488B"/>
    <w:rsid w:val="00F94DF8"/>
    <w:rsid w:val="00F950F3"/>
    <w:rsid w:val="00F953EC"/>
    <w:rsid w:val="00F95560"/>
    <w:rsid w:val="00F962F4"/>
    <w:rsid w:val="00F9642F"/>
    <w:rsid w:val="00F9682E"/>
    <w:rsid w:val="00F96A4D"/>
    <w:rsid w:val="00F96F12"/>
    <w:rsid w:val="00F97000"/>
    <w:rsid w:val="00F97964"/>
    <w:rsid w:val="00FA0317"/>
    <w:rsid w:val="00FA03FB"/>
    <w:rsid w:val="00FA07B0"/>
    <w:rsid w:val="00FA09D5"/>
    <w:rsid w:val="00FA0FBC"/>
    <w:rsid w:val="00FA1554"/>
    <w:rsid w:val="00FA18A3"/>
    <w:rsid w:val="00FA1961"/>
    <w:rsid w:val="00FA1CE3"/>
    <w:rsid w:val="00FA1DA4"/>
    <w:rsid w:val="00FA1EF2"/>
    <w:rsid w:val="00FA1FBC"/>
    <w:rsid w:val="00FA1FC5"/>
    <w:rsid w:val="00FA262A"/>
    <w:rsid w:val="00FA2B1F"/>
    <w:rsid w:val="00FA2B43"/>
    <w:rsid w:val="00FA2B81"/>
    <w:rsid w:val="00FA2D89"/>
    <w:rsid w:val="00FA2EEF"/>
    <w:rsid w:val="00FA2F24"/>
    <w:rsid w:val="00FA2F5B"/>
    <w:rsid w:val="00FA32C5"/>
    <w:rsid w:val="00FA35DF"/>
    <w:rsid w:val="00FA379F"/>
    <w:rsid w:val="00FA3813"/>
    <w:rsid w:val="00FA3934"/>
    <w:rsid w:val="00FA3CF3"/>
    <w:rsid w:val="00FA3DCD"/>
    <w:rsid w:val="00FA3EEC"/>
    <w:rsid w:val="00FA4148"/>
    <w:rsid w:val="00FA4511"/>
    <w:rsid w:val="00FA49D6"/>
    <w:rsid w:val="00FA4D8B"/>
    <w:rsid w:val="00FA4FC0"/>
    <w:rsid w:val="00FA5047"/>
    <w:rsid w:val="00FA5067"/>
    <w:rsid w:val="00FA50BD"/>
    <w:rsid w:val="00FA5214"/>
    <w:rsid w:val="00FA5350"/>
    <w:rsid w:val="00FA53D5"/>
    <w:rsid w:val="00FA545A"/>
    <w:rsid w:val="00FA5474"/>
    <w:rsid w:val="00FA56C6"/>
    <w:rsid w:val="00FA5A12"/>
    <w:rsid w:val="00FA5A4E"/>
    <w:rsid w:val="00FA5E06"/>
    <w:rsid w:val="00FA6665"/>
    <w:rsid w:val="00FA6913"/>
    <w:rsid w:val="00FA6A13"/>
    <w:rsid w:val="00FA6C39"/>
    <w:rsid w:val="00FA6CAE"/>
    <w:rsid w:val="00FA6CB8"/>
    <w:rsid w:val="00FA6D85"/>
    <w:rsid w:val="00FA7271"/>
    <w:rsid w:val="00FA729B"/>
    <w:rsid w:val="00FA731E"/>
    <w:rsid w:val="00FA7421"/>
    <w:rsid w:val="00FA7486"/>
    <w:rsid w:val="00FA7715"/>
    <w:rsid w:val="00FA7B50"/>
    <w:rsid w:val="00FA7C13"/>
    <w:rsid w:val="00FA7E36"/>
    <w:rsid w:val="00FA7F73"/>
    <w:rsid w:val="00FB0347"/>
    <w:rsid w:val="00FB0349"/>
    <w:rsid w:val="00FB0651"/>
    <w:rsid w:val="00FB0783"/>
    <w:rsid w:val="00FB0CF8"/>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3E2"/>
    <w:rsid w:val="00FB3A41"/>
    <w:rsid w:val="00FB3A60"/>
    <w:rsid w:val="00FB3AEB"/>
    <w:rsid w:val="00FB428A"/>
    <w:rsid w:val="00FB44E5"/>
    <w:rsid w:val="00FB45B5"/>
    <w:rsid w:val="00FB496C"/>
    <w:rsid w:val="00FB4A22"/>
    <w:rsid w:val="00FB4D2D"/>
    <w:rsid w:val="00FB50BC"/>
    <w:rsid w:val="00FB54E2"/>
    <w:rsid w:val="00FB56B3"/>
    <w:rsid w:val="00FB573B"/>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6E8C"/>
    <w:rsid w:val="00FB7C73"/>
    <w:rsid w:val="00FC00AE"/>
    <w:rsid w:val="00FC0213"/>
    <w:rsid w:val="00FC06B0"/>
    <w:rsid w:val="00FC0A8F"/>
    <w:rsid w:val="00FC0E50"/>
    <w:rsid w:val="00FC0F56"/>
    <w:rsid w:val="00FC1148"/>
    <w:rsid w:val="00FC1177"/>
    <w:rsid w:val="00FC11AE"/>
    <w:rsid w:val="00FC17D4"/>
    <w:rsid w:val="00FC188F"/>
    <w:rsid w:val="00FC199C"/>
    <w:rsid w:val="00FC20BA"/>
    <w:rsid w:val="00FC220A"/>
    <w:rsid w:val="00FC22CD"/>
    <w:rsid w:val="00FC247F"/>
    <w:rsid w:val="00FC24AC"/>
    <w:rsid w:val="00FC29D5"/>
    <w:rsid w:val="00FC2A27"/>
    <w:rsid w:val="00FC2DEF"/>
    <w:rsid w:val="00FC2F9F"/>
    <w:rsid w:val="00FC3328"/>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AA6"/>
    <w:rsid w:val="00FC5E2D"/>
    <w:rsid w:val="00FC6D94"/>
    <w:rsid w:val="00FC7169"/>
    <w:rsid w:val="00FC7659"/>
    <w:rsid w:val="00FC76A3"/>
    <w:rsid w:val="00FC77D4"/>
    <w:rsid w:val="00FC7881"/>
    <w:rsid w:val="00FC7887"/>
    <w:rsid w:val="00FC7C2B"/>
    <w:rsid w:val="00FC7D45"/>
    <w:rsid w:val="00FD02E0"/>
    <w:rsid w:val="00FD05A2"/>
    <w:rsid w:val="00FD07A8"/>
    <w:rsid w:val="00FD09BE"/>
    <w:rsid w:val="00FD09C0"/>
    <w:rsid w:val="00FD0A64"/>
    <w:rsid w:val="00FD0B3C"/>
    <w:rsid w:val="00FD0CA1"/>
    <w:rsid w:val="00FD0CB4"/>
    <w:rsid w:val="00FD1612"/>
    <w:rsid w:val="00FD1B55"/>
    <w:rsid w:val="00FD1B79"/>
    <w:rsid w:val="00FD1DE3"/>
    <w:rsid w:val="00FD221E"/>
    <w:rsid w:val="00FD295E"/>
    <w:rsid w:val="00FD2A4E"/>
    <w:rsid w:val="00FD2D9F"/>
    <w:rsid w:val="00FD2FE1"/>
    <w:rsid w:val="00FD32FA"/>
    <w:rsid w:val="00FD3383"/>
    <w:rsid w:val="00FD3570"/>
    <w:rsid w:val="00FD3697"/>
    <w:rsid w:val="00FD3FE1"/>
    <w:rsid w:val="00FD400A"/>
    <w:rsid w:val="00FD41E1"/>
    <w:rsid w:val="00FD4399"/>
    <w:rsid w:val="00FD4416"/>
    <w:rsid w:val="00FD49D7"/>
    <w:rsid w:val="00FD4FB3"/>
    <w:rsid w:val="00FD51C9"/>
    <w:rsid w:val="00FD51DC"/>
    <w:rsid w:val="00FD53D5"/>
    <w:rsid w:val="00FD5811"/>
    <w:rsid w:val="00FD5E0E"/>
    <w:rsid w:val="00FD5EAD"/>
    <w:rsid w:val="00FD6037"/>
    <w:rsid w:val="00FD6044"/>
    <w:rsid w:val="00FD62D5"/>
    <w:rsid w:val="00FD6A39"/>
    <w:rsid w:val="00FD6A79"/>
    <w:rsid w:val="00FD7BF1"/>
    <w:rsid w:val="00FE0081"/>
    <w:rsid w:val="00FE00F2"/>
    <w:rsid w:val="00FE01D5"/>
    <w:rsid w:val="00FE0365"/>
    <w:rsid w:val="00FE0784"/>
    <w:rsid w:val="00FE0A76"/>
    <w:rsid w:val="00FE1381"/>
    <w:rsid w:val="00FE1488"/>
    <w:rsid w:val="00FE1715"/>
    <w:rsid w:val="00FE22CE"/>
    <w:rsid w:val="00FE23BA"/>
    <w:rsid w:val="00FE2705"/>
    <w:rsid w:val="00FE27AB"/>
    <w:rsid w:val="00FE3095"/>
    <w:rsid w:val="00FE34EC"/>
    <w:rsid w:val="00FE3B21"/>
    <w:rsid w:val="00FE3B9A"/>
    <w:rsid w:val="00FE3F1C"/>
    <w:rsid w:val="00FE4172"/>
    <w:rsid w:val="00FE4730"/>
    <w:rsid w:val="00FE4BBA"/>
    <w:rsid w:val="00FE4E42"/>
    <w:rsid w:val="00FE4E94"/>
    <w:rsid w:val="00FE555D"/>
    <w:rsid w:val="00FE578D"/>
    <w:rsid w:val="00FE6396"/>
    <w:rsid w:val="00FE641F"/>
    <w:rsid w:val="00FE66BD"/>
    <w:rsid w:val="00FE6825"/>
    <w:rsid w:val="00FE6B12"/>
    <w:rsid w:val="00FE6C27"/>
    <w:rsid w:val="00FE6C28"/>
    <w:rsid w:val="00FE6EB0"/>
    <w:rsid w:val="00FE703B"/>
    <w:rsid w:val="00FE7069"/>
    <w:rsid w:val="00FE7098"/>
    <w:rsid w:val="00FE71C8"/>
    <w:rsid w:val="00FE7215"/>
    <w:rsid w:val="00FE761F"/>
    <w:rsid w:val="00FE768A"/>
    <w:rsid w:val="00FE7994"/>
    <w:rsid w:val="00FE79A4"/>
    <w:rsid w:val="00FF0214"/>
    <w:rsid w:val="00FF080B"/>
    <w:rsid w:val="00FF0DEC"/>
    <w:rsid w:val="00FF0E1F"/>
    <w:rsid w:val="00FF0E79"/>
    <w:rsid w:val="00FF0ED4"/>
    <w:rsid w:val="00FF12D9"/>
    <w:rsid w:val="00FF1301"/>
    <w:rsid w:val="00FF133B"/>
    <w:rsid w:val="00FF14F1"/>
    <w:rsid w:val="00FF1A8D"/>
    <w:rsid w:val="00FF1BDA"/>
    <w:rsid w:val="00FF2001"/>
    <w:rsid w:val="00FF2133"/>
    <w:rsid w:val="00FF2719"/>
    <w:rsid w:val="00FF2F8B"/>
    <w:rsid w:val="00FF3183"/>
    <w:rsid w:val="00FF31D5"/>
    <w:rsid w:val="00FF3211"/>
    <w:rsid w:val="00FF32C2"/>
    <w:rsid w:val="00FF3499"/>
    <w:rsid w:val="00FF3833"/>
    <w:rsid w:val="00FF3A00"/>
    <w:rsid w:val="00FF3B8D"/>
    <w:rsid w:val="00FF3BF1"/>
    <w:rsid w:val="00FF4025"/>
    <w:rsid w:val="00FF4421"/>
    <w:rsid w:val="00FF44CF"/>
    <w:rsid w:val="00FF45FD"/>
    <w:rsid w:val="00FF4FF5"/>
    <w:rsid w:val="00FF5024"/>
    <w:rsid w:val="00FF5136"/>
    <w:rsid w:val="00FF64FD"/>
    <w:rsid w:val="00FF6E35"/>
    <w:rsid w:val="00FF6F14"/>
    <w:rsid w:val="00FF716B"/>
    <w:rsid w:val="00FF7773"/>
    <w:rsid w:val="00FF7DC9"/>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769FB"/>
    <w:pPr>
      <w:widowControl w:val="0"/>
      <w:jc w:val="both"/>
    </w:pPr>
  </w:style>
  <w:style w:type="paragraph" w:styleId="10">
    <w:name w:val="heading 1"/>
    <w:basedOn w:val="a2"/>
    <w:next w:val="a1"/>
    <w:link w:val="11"/>
    <w:uiPriority w:val="9"/>
    <w:qFormat/>
    <w:rsid w:val="002210AF"/>
    <w:pPr>
      <w:keepNext/>
      <w:numPr>
        <w:numId w:val="10"/>
      </w:numPr>
      <w:pBdr>
        <w:top w:val="single" w:sz="12" w:space="6" w:color="auto"/>
        <w:left w:val="none" w:sz="0" w:space="4" w:color="auto"/>
        <w:bottom w:val="none" w:sz="0" w:space="1" w:color="auto"/>
        <w:right w:val="none" w:sz="0" w:space="4" w:color="auto"/>
      </w:pBdr>
      <w:tabs>
        <w:tab w:val="left" w:pos="0"/>
      </w:tabs>
      <w:spacing w:before="120" w:after="120"/>
      <w:jc w:val="left"/>
      <w:outlineLvl w:val="0"/>
    </w:pPr>
    <w:rPr>
      <w:rFonts w:eastAsia="Arial" w:cs="Arial"/>
      <w:b w:val="0"/>
      <w:bCs/>
      <w:kern w:val="28"/>
      <w:sz w:val="36"/>
      <w:szCs w:val="36"/>
    </w:rPr>
  </w:style>
  <w:style w:type="paragraph" w:styleId="2">
    <w:name w:val="heading 2"/>
    <w:basedOn w:val="a1"/>
    <w:next w:val="a1"/>
    <w:link w:val="21"/>
    <w:qFormat/>
    <w:pPr>
      <w:keepNext/>
      <w:widowControl/>
      <w:numPr>
        <w:ilvl w:val="1"/>
        <w:numId w:val="1"/>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2">
    <w:name w:val="List Number 2"/>
    <w:basedOn w:val="a6"/>
    <w:qFormat/>
    <w:pPr>
      <w:ind w:left="851"/>
    </w:pPr>
  </w:style>
  <w:style w:type="paragraph" w:styleId="a6">
    <w:name w:val="List Number"/>
    <w:basedOn w:val="a7"/>
    <w:qFormat/>
    <w:pPr>
      <w:overflowPunct w:val="0"/>
      <w:autoSpaceDE w:val="0"/>
      <w:autoSpaceDN w:val="0"/>
      <w:adjustRightInd w:val="0"/>
      <w:spacing w:beforeLines="0" w:afterLines="0" w:after="180"/>
      <w:textAlignment w:val="baseline"/>
    </w:pPr>
    <w:rPr>
      <w:rFonts w:eastAsia="等线"/>
      <w:lang w:val="en-GB" w:eastAsia="en-US"/>
    </w:rPr>
  </w:style>
  <w:style w:type="paragraph" w:styleId="a7">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3"/>
    <w:qFormat/>
    <w:pPr>
      <w:numPr>
        <w:numId w:val="2"/>
      </w:numPr>
      <w:spacing w:beforeLines="0" w:afterLines="0" w:line="259" w:lineRule="auto"/>
    </w:pPr>
    <w:rPr>
      <w:rFonts w:cstheme="minorBidi"/>
      <w:szCs w:val="22"/>
      <w:lang w:eastAsia="en-US"/>
    </w:rPr>
  </w:style>
  <w:style w:type="paragraph" w:styleId="23">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8">
    <w:name w:val="caption"/>
    <w:basedOn w:val="a1"/>
    <w:next w:val="a1"/>
    <w:link w:val="a9"/>
    <w:qFormat/>
    <w:pPr>
      <w:widowControl/>
      <w:spacing w:beforeLines="50" w:afterLines="50"/>
      <w:jc w:val="left"/>
    </w:pPr>
    <w:rPr>
      <w:rFonts w:eastAsia="Times New Roman"/>
      <w:b/>
    </w:rPr>
  </w:style>
  <w:style w:type="paragraph" w:styleId="aa">
    <w:name w:val="Document Map"/>
    <w:basedOn w:val="a1"/>
    <w:link w:val="ab"/>
    <w:semiHidden/>
    <w:qFormat/>
    <w:pPr>
      <w:widowControl/>
      <w:shd w:val="clear" w:color="auto" w:fill="000080"/>
      <w:spacing w:beforeLines="50" w:afterLines="50"/>
      <w:jc w:val="left"/>
    </w:pPr>
    <w:rPr>
      <w:rFonts w:ascii="Tahoma" w:eastAsia="Times New Roman" w:hAnsi="Tahoma"/>
    </w:rPr>
  </w:style>
  <w:style w:type="paragraph" w:styleId="ac">
    <w:name w:val="annotation text"/>
    <w:basedOn w:val="a1"/>
    <w:link w:val="ad"/>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e">
    <w:name w:val="Body Text"/>
    <w:basedOn w:val="a1"/>
    <w:link w:val="af"/>
    <w:qFormat/>
    <w:pPr>
      <w:widowControl/>
      <w:spacing w:beforeLines="50" w:afterLines="50"/>
      <w:jc w:val="left"/>
    </w:pPr>
    <w:rPr>
      <w:rFonts w:eastAsia="Times New Roman"/>
    </w:rPr>
  </w:style>
  <w:style w:type="paragraph" w:styleId="af0">
    <w:name w:val="Body Text Indent"/>
    <w:basedOn w:val="a1"/>
    <w:link w:val="af1"/>
    <w:qFormat/>
    <w:pPr>
      <w:widowControl/>
      <w:spacing w:beforeLines="50" w:afterLines="50"/>
      <w:ind w:left="360"/>
      <w:jc w:val="left"/>
    </w:pPr>
    <w:rPr>
      <w:rFonts w:eastAsia="Times New Roman"/>
      <w:bCs/>
      <w:lang w:eastAsia="ja-JP"/>
    </w:rPr>
  </w:style>
  <w:style w:type="paragraph" w:styleId="24">
    <w:name w:val="List 2"/>
    <w:basedOn w:val="a7"/>
    <w:qFormat/>
    <w:pPr>
      <w:ind w:left="851"/>
    </w:pPr>
    <w:rPr>
      <w:lang w:eastAsia="ja-JP"/>
    </w:rPr>
  </w:style>
  <w:style w:type="paragraph" w:styleId="af2">
    <w:name w:val="Plain Text"/>
    <w:basedOn w:val="a1"/>
    <w:link w:val="af3"/>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5">
    <w:name w:val="Body Text Indent 2"/>
    <w:basedOn w:val="a1"/>
    <w:link w:val="26"/>
    <w:qFormat/>
    <w:pPr>
      <w:autoSpaceDE w:val="0"/>
      <w:autoSpaceDN w:val="0"/>
      <w:adjustRightInd w:val="0"/>
      <w:spacing w:beforeLines="50" w:afterLines="50"/>
      <w:ind w:left="1656"/>
      <w:textAlignment w:val="baseline"/>
    </w:pPr>
    <w:rPr>
      <w:rFonts w:eastAsia="Times New Roman"/>
      <w:lang w:eastAsia="ja-JP"/>
    </w:rPr>
  </w:style>
  <w:style w:type="paragraph" w:styleId="af4">
    <w:name w:val="Balloon Text"/>
    <w:basedOn w:val="a1"/>
    <w:link w:val="af5"/>
    <w:qFormat/>
    <w:pPr>
      <w:widowControl/>
      <w:spacing w:beforeLines="50" w:afterLines="50"/>
      <w:jc w:val="left"/>
    </w:pPr>
    <w:rPr>
      <w:rFonts w:ascii="Arial" w:eastAsia="Times New Roman" w:hAnsi="Arial"/>
      <w:sz w:val="18"/>
      <w:szCs w:val="18"/>
    </w:rPr>
  </w:style>
  <w:style w:type="paragraph" w:styleId="af6">
    <w:name w:val="footer"/>
    <w:basedOn w:val="a1"/>
    <w:link w:val="af7"/>
    <w:unhideWhenUsed/>
    <w:qFormat/>
    <w:pPr>
      <w:tabs>
        <w:tab w:val="center" w:pos="4153"/>
        <w:tab w:val="right" w:pos="8306"/>
      </w:tabs>
      <w:snapToGrid w:val="0"/>
      <w:jc w:val="left"/>
    </w:pPr>
    <w:rPr>
      <w:sz w:val="18"/>
      <w:szCs w:val="18"/>
    </w:rPr>
  </w:style>
  <w:style w:type="paragraph" w:styleId="af8">
    <w:name w:val="header"/>
    <w:basedOn w:val="a1"/>
    <w:link w:val="af9"/>
    <w:unhideWhenUsed/>
    <w:qFormat/>
    <w:pPr>
      <w:pBdr>
        <w:bottom w:val="single" w:sz="6" w:space="1" w:color="auto"/>
      </w:pBdr>
      <w:tabs>
        <w:tab w:val="center" w:pos="4153"/>
        <w:tab w:val="right" w:pos="8306"/>
      </w:tabs>
      <w:snapToGrid w:val="0"/>
      <w:jc w:val="center"/>
    </w:pPr>
    <w:rPr>
      <w:sz w:val="18"/>
      <w:szCs w:val="18"/>
    </w:rPr>
  </w:style>
  <w:style w:type="paragraph" w:styleId="12">
    <w:name w:val="toc 1"/>
    <w:basedOn w:val="a1"/>
    <w:next w:val="a1"/>
    <w:semiHidden/>
    <w:qFormat/>
    <w:pPr>
      <w:widowControl/>
      <w:spacing w:beforeLines="50" w:afterLines="50"/>
      <w:jc w:val="left"/>
    </w:pPr>
    <w:rPr>
      <w:rFonts w:eastAsia="Times New Roman"/>
    </w:rPr>
  </w:style>
  <w:style w:type="paragraph" w:styleId="afa">
    <w:name w:val="footnote text"/>
    <w:basedOn w:val="a1"/>
    <w:link w:val="afb"/>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c">
    <w:name w:val="table of figures"/>
    <w:basedOn w:val="12"/>
    <w:next w:val="a1"/>
    <w:semiHidden/>
    <w:qFormat/>
    <w:pPr>
      <w:tabs>
        <w:tab w:val="right" w:leader="dot" w:pos="9360"/>
      </w:tabs>
    </w:pPr>
    <w:rPr>
      <w:caps/>
    </w:rPr>
  </w:style>
  <w:style w:type="paragraph" w:styleId="27">
    <w:name w:val="Body Text 2"/>
    <w:basedOn w:val="a1"/>
    <w:link w:val="28"/>
    <w:qFormat/>
    <w:pPr>
      <w:widowControl/>
      <w:spacing w:beforeLines="50" w:afterLines="50"/>
      <w:jc w:val="left"/>
    </w:pPr>
    <w:rPr>
      <w:rFonts w:ascii="Arial" w:eastAsia="Times New Roman" w:hAnsi="Arial"/>
    </w:rPr>
  </w:style>
  <w:style w:type="paragraph" w:styleId="afd">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3">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9">
    <w:name w:val="index 2"/>
    <w:basedOn w:val="13"/>
    <w:next w:val="a1"/>
    <w:semiHidden/>
    <w:qFormat/>
    <w:pPr>
      <w:ind w:left="284"/>
    </w:pPr>
  </w:style>
  <w:style w:type="paragraph" w:styleId="a2">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c"/>
    <w:next w:val="ac"/>
    <w:link w:val="aff0"/>
    <w:uiPriority w:val="99"/>
    <w:semiHidden/>
    <w:unhideWhenUsed/>
    <w:qFormat/>
    <w:rPr>
      <w:b/>
      <w:bCs/>
      <w:sz w:val="24"/>
      <w:szCs w:val="24"/>
    </w:rPr>
  </w:style>
  <w:style w:type="table" w:styleId="aff1">
    <w:name w:val="Table Grid"/>
    <w:aliases w:val="TableGrid"/>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a">
    <w:name w:val="Table Subtle 2"/>
    <w:basedOn w:val="a4"/>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3"/>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9">
    <w:name w:val="页眉 字符"/>
    <w:basedOn w:val="a3"/>
    <w:link w:val="af8"/>
    <w:qFormat/>
    <w:rPr>
      <w:sz w:val="18"/>
      <w:szCs w:val="18"/>
    </w:rPr>
  </w:style>
  <w:style w:type="character" w:customStyle="1" w:styleId="af7">
    <w:name w:val="页脚 字符"/>
    <w:basedOn w:val="a3"/>
    <w:link w:val="af6"/>
    <w:uiPriority w:val="99"/>
    <w:qFormat/>
    <w:rPr>
      <w:sz w:val="18"/>
      <w:szCs w:val="18"/>
    </w:rPr>
  </w:style>
  <w:style w:type="character" w:customStyle="1" w:styleId="11">
    <w:name w:val="标题 1 字符"/>
    <w:basedOn w:val="a3"/>
    <w:link w:val="10"/>
    <w:uiPriority w:val="9"/>
    <w:qFormat/>
    <w:rsid w:val="002210AF"/>
    <w:rPr>
      <w:rFonts w:ascii="Arial" w:eastAsia="Arial" w:hAnsi="Arial" w:cs="Arial"/>
      <w:bCs/>
      <w:kern w:val="28"/>
      <w:sz w:val="36"/>
      <w:szCs w:val="36"/>
    </w:rPr>
  </w:style>
  <w:style w:type="character" w:customStyle="1" w:styleId="21">
    <w:name w:val="标题 2 字符"/>
    <w:basedOn w:val="a3"/>
    <w:link w:val="2"/>
    <w:qFormat/>
    <w:rPr>
      <w:rFonts w:eastAsia="Times New Roman"/>
      <w:sz w:val="21"/>
    </w:rPr>
  </w:style>
  <w:style w:type="character" w:customStyle="1" w:styleId="31">
    <w:name w:val="标题 3 字符"/>
    <w:basedOn w:val="a3"/>
    <w:link w:val="3"/>
    <w:qFormat/>
    <w:rPr>
      <w:rFonts w:eastAsia="Times New Roman"/>
      <w:sz w:val="21"/>
      <w:szCs w:val="21"/>
    </w:rPr>
  </w:style>
  <w:style w:type="character" w:customStyle="1" w:styleId="40">
    <w:name w:val="标题 4 字符"/>
    <w:basedOn w:val="a3"/>
    <w:link w:val="4"/>
    <w:qFormat/>
    <w:rPr>
      <w:rFonts w:ascii="Arial" w:eastAsia="Times New Roman" w:hAnsi="Arial"/>
      <w:i/>
    </w:rPr>
  </w:style>
  <w:style w:type="character" w:customStyle="1" w:styleId="50">
    <w:name w:val="标题 5 字符"/>
    <w:basedOn w:val="a3"/>
    <w:link w:val="5"/>
    <w:qFormat/>
    <w:rPr>
      <w:rFonts w:eastAsia="Times New Roman"/>
      <w:sz w:val="26"/>
      <w:u w:val="single"/>
    </w:rPr>
  </w:style>
  <w:style w:type="character" w:customStyle="1" w:styleId="60">
    <w:name w:val="标题 6 字符"/>
    <w:basedOn w:val="a3"/>
    <w:link w:val="6"/>
    <w:qFormat/>
    <w:rPr>
      <w:rFonts w:eastAsia="Times New Roman"/>
      <w:i/>
      <w:sz w:val="22"/>
    </w:rPr>
  </w:style>
  <w:style w:type="character" w:customStyle="1" w:styleId="70">
    <w:name w:val="标题 7 字符"/>
    <w:basedOn w:val="a3"/>
    <w:link w:val="7"/>
    <w:qFormat/>
    <w:rPr>
      <w:rFonts w:ascii="Arial" w:eastAsia="Times New Roman" w:hAnsi="Arial"/>
    </w:rPr>
  </w:style>
  <w:style w:type="character" w:customStyle="1" w:styleId="80">
    <w:name w:val="标题 8 字符"/>
    <w:basedOn w:val="a3"/>
    <w:link w:val="8"/>
    <w:qFormat/>
    <w:rPr>
      <w:rFonts w:ascii="Arial" w:eastAsia="Times New Roman" w:hAnsi="Arial"/>
      <w:i/>
    </w:rPr>
  </w:style>
  <w:style w:type="character" w:customStyle="1" w:styleId="90">
    <w:name w:val="标题 9 字符"/>
    <w:basedOn w:val="a3"/>
    <w:link w:val="9"/>
    <w:qFormat/>
    <w:rPr>
      <w:rFonts w:ascii="Arial" w:eastAsia="Times New Roman" w:hAnsi="Arial"/>
      <w:b/>
      <w:i/>
      <w:sz w:val="18"/>
    </w:rPr>
  </w:style>
  <w:style w:type="paragraph" w:customStyle="1" w:styleId="Heading1unnumbered">
    <w:name w:val="Heading 1 unnumbered"/>
    <w:basedOn w:val="10"/>
    <w:next w:val="ae"/>
    <w:qFormat/>
    <w:pPr>
      <w:tabs>
        <w:tab w:val="left" w:pos="360"/>
      </w:tabs>
      <w:spacing w:before="360" w:after="240"/>
      <w:outlineLvl w:val="9"/>
    </w:pPr>
    <w:rPr>
      <w:rFonts w:ascii="Times New Roman" w:hAnsi="Times New Roman"/>
      <w:sz w:val="32"/>
    </w:rPr>
  </w:style>
  <w:style w:type="character" w:customStyle="1" w:styleId="af">
    <w:name w:val="正文文本 字符"/>
    <w:basedOn w:val="a3"/>
    <w:link w:val="ae"/>
    <w:qFormat/>
    <w:rPr>
      <w:rFonts w:ascii="Times New Roman" w:eastAsia="Times New Roman" w:hAnsi="Times New Roman" w:cs="Times New Roman"/>
      <w:kern w:val="0"/>
    </w:rPr>
  </w:style>
  <w:style w:type="character" w:customStyle="1" w:styleId="28">
    <w:name w:val="正文文本 2 字符"/>
    <w:basedOn w:val="a3"/>
    <w:link w:val="27"/>
    <w:qFormat/>
    <w:rPr>
      <w:rFonts w:ascii="Arial" w:eastAsia="Times New Roman" w:hAnsi="Arial" w:cs="Times New Roman"/>
      <w:kern w:val="0"/>
    </w:rPr>
  </w:style>
  <w:style w:type="character" w:customStyle="1" w:styleId="ab">
    <w:name w:val="文档结构图 字符"/>
    <w:basedOn w:val="a3"/>
    <w:link w:val="aa"/>
    <w:semiHidden/>
    <w:qFormat/>
    <w:rPr>
      <w:rFonts w:ascii="Tahoma" w:eastAsia="Times New Roman" w:hAnsi="Tahoma" w:cs="Times New Roman"/>
      <w:kern w:val="0"/>
      <w:shd w:val="clear" w:color="auto" w:fill="000080"/>
    </w:rPr>
  </w:style>
  <w:style w:type="character" w:customStyle="1" w:styleId="af3">
    <w:name w:val="纯文本 字符"/>
    <w:basedOn w:val="a3"/>
    <w:link w:val="af2"/>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7"/>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b">
    <w:name w:val="脚注文本 字符"/>
    <w:basedOn w:val="a3"/>
    <w:link w:val="afa"/>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6">
    <w:name w:val="正文文本缩进 2 字符"/>
    <w:basedOn w:val="a3"/>
    <w:link w:val="25"/>
    <w:qFormat/>
    <w:rPr>
      <w:rFonts w:ascii="Times New Roman" w:eastAsia="Times New Roman" w:hAnsi="Times New Roman" w:cs="Times New Roman"/>
      <w:lang w:eastAsia="ja-JP"/>
    </w:rPr>
  </w:style>
  <w:style w:type="paragraph" w:customStyle="1" w:styleId="ListBulletLast">
    <w:name w:val="List Bullet Last"/>
    <w:basedOn w:val="a"/>
    <w:next w:val="ae"/>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3"/>
    <w:link w:val="a2"/>
    <w:qFormat/>
    <w:rPr>
      <w:rFonts w:ascii="Arial" w:eastAsia="Times New Roman" w:hAnsi="Arial" w:cs="Times New Roman"/>
      <w:b/>
      <w:kern w:val="0"/>
    </w:rPr>
  </w:style>
  <w:style w:type="character" w:customStyle="1" w:styleId="34">
    <w:name w:val="正文文本 3 字符"/>
    <w:basedOn w:val="a3"/>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4"/>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1">
    <w:name w:val="正文文本缩进 字符"/>
    <w:basedOn w:val="a3"/>
    <w:link w:val="af0"/>
    <w:qFormat/>
    <w:rPr>
      <w:rFonts w:ascii="Times New Roman" w:eastAsia="Times New Roman" w:hAnsi="Times New Roman" w:cs="Times New Roman"/>
      <w:bCs/>
      <w:kern w:val="0"/>
      <w:lang w:eastAsia="ja-JP"/>
    </w:rPr>
  </w:style>
  <w:style w:type="paragraph" w:customStyle="1" w:styleId="14">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d">
    <w:name w:val="批注文字 字符"/>
    <w:basedOn w:val="a3"/>
    <w:link w:val="ac"/>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5">
    <w:name w:val="コメント内容1"/>
    <w:basedOn w:val="ac"/>
    <w:next w:val="ac"/>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b">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6">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c">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d">
    <w:name w:val="コメント内容2"/>
    <w:basedOn w:val="ac"/>
    <w:next w:val="ac"/>
    <w:semiHidden/>
    <w:unhideWhenUsed/>
    <w:qFormat/>
    <w:rPr>
      <w:b/>
      <w:bCs/>
      <w:sz w:val="24"/>
      <w:szCs w:val="24"/>
    </w:rPr>
  </w:style>
  <w:style w:type="character" w:customStyle="1" w:styleId="17">
    <w:name w:val="(文字) (文字)1"/>
    <w:semiHidden/>
    <w:qFormat/>
    <w:rPr>
      <w:rFonts w:eastAsia="MS Gothic" w:cs="Arial"/>
      <w:kern w:val="2"/>
      <w:sz w:val="21"/>
      <w:lang w:val="en-GB" w:eastAsia="en-US" w:bidi="ar-SA"/>
    </w:rPr>
  </w:style>
  <w:style w:type="character" w:customStyle="1" w:styleId="Char">
    <w:name w:val="批注主题 Char"/>
    <w:basedOn w:val="17"/>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リスト段落,中等深浅网格 1 - 着色 21,¥ê¥¹¥È¶ÎÂä"/>
    <w:basedOn w:val="a1"/>
    <w:link w:val="affa"/>
    <w:uiPriority w:val="34"/>
    <w:qFormat/>
    <w:pPr>
      <w:widowControl/>
      <w:spacing w:beforeLines="50" w:afterLines="50"/>
      <w:ind w:firstLineChars="200" w:firstLine="420"/>
      <w:jc w:val="left"/>
    </w:pPr>
    <w:rPr>
      <w:rFonts w:eastAsia="Times New Roman" w:cs="宋体"/>
    </w:rPr>
  </w:style>
  <w:style w:type="character" w:customStyle="1" w:styleId="af5">
    <w:name w:val="批注框文本 字符"/>
    <w:basedOn w:val="a3"/>
    <w:link w:val="af4"/>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d"/>
    <w:link w:val="aff"/>
    <w:uiPriority w:val="99"/>
    <w:semiHidden/>
    <w:qFormat/>
    <w:rPr>
      <w:rFonts w:ascii="Times New Roman" w:eastAsia="Times New Roman" w:hAnsi="Times New Roman" w:cs="Arial"/>
      <w:b/>
      <w:bCs/>
      <w:sz w:val="21"/>
      <w:szCs w:val="20"/>
      <w:lang w:val="en-GB"/>
    </w:rPr>
  </w:style>
  <w:style w:type="paragraph" w:customStyle="1" w:styleId="18">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3"/>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出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3"/>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3"/>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3"/>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3"/>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9">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4"/>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4"/>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4"/>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0"/>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bCs w:val="0"/>
      <w:kern w:val="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eastAsia="Times New Roman"/>
      <w:kern w:val="2"/>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9">
    <w:name w:val="题注 字符"/>
    <w:link w:val="a8"/>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e"/>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e"/>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4"/>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e"/>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e">
    <w:name w:val="修订2"/>
    <w:hidden/>
    <w:uiPriority w:val="99"/>
    <w:semiHidden/>
    <w:qFormat/>
    <w:rPr>
      <w:kern w:val="2"/>
      <w:sz w:val="24"/>
      <w:szCs w:val="24"/>
    </w:rPr>
  </w:style>
  <w:style w:type="character" w:customStyle="1" w:styleId="1a">
    <w:name w:val="未处理的提及1"/>
    <w:basedOn w:val="a3"/>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styleId="affe">
    <w:name w:val="Revision"/>
    <w:hidden/>
    <w:uiPriority w:val="99"/>
    <w:unhideWhenUsed/>
    <w:rsid w:val="00DC5578"/>
  </w:style>
  <w:style w:type="numbering" w:customStyle="1" w:styleId="1">
    <w:name w:val="样式1"/>
    <w:uiPriority w:val="99"/>
    <w:rsid w:val="0065245B"/>
    <w:pPr>
      <w:numPr>
        <w:numId w:val="29"/>
      </w:numPr>
    </w:pPr>
  </w:style>
  <w:style w:type="numbering" w:customStyle="1" w:styleId="20">
    <w:name w:val="样式2"/>
    <w:uiPriority w:val="99"/>
    <w:rsid w:val="009A08D6"/>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19292">
      <w:bodyDiv w:val="1"/>
      <w:marLeft w:val="0"/>
      <w:marRight w:val="0"/>
      <w:marTop w:val="0"/>
      <w:marBottom w:val="0"/>
      <w:divBdr>
        <w:top w:val="none" w:sz="0" w:space="0" w:color="auto"/>
        <w:left w:val="none" w:sz="0" w:space="0" w:color="auto"/>
        <w:bottom w:val="none" w:sz="0" w:space="0" w:color="auto"/>
        <w:right w:val="none" w:sz="0" w:space="0" w:color="auto"/>
      </w:divBdr>
    </w:div>
    <w:div w:id="807816948">
      <w:bodyDiv w:val="1"/>
      <w:marLeft w:val="0"/>
      <w:marRight w:val="0"/>
      <w:marTop w:val="0"/>
      <w:marBottom w:val="0"/>
      <w:divBdr>
        <w:top w:val="none" w:sz="0" w:space="0" w:color="auto"/>
        <w:left w:val="none" w:sz="0" w:space="0" w:color="auto"/>
        <w:bottom w:val="none" w:sz="0" w:space="0" w:color="auto"/>
        <w:right w:val="none" w:sz="0" w:space="0" w:color="auto"/>
      </w:divBdr>
    </w:div>
    <w:div w:id="1204633699">
      <w:bodyDiv w:val="1"/>
      <w:marLeft w:val="0"/>
      <w:marRight w:val="0"/>
      <w:marTop w:val="0"/>
      <w:marBottom w:val="0"/>
      <w:divBdr>
        <w:top w:val="none" w:sz="0" w:space="0" w:color="auto"/>
        <w:left w:val="none" w:sz="0" w:space="0" w:color="auto"/>
        <w:bottom w:val="none" w:sz="0" w:space="0" w:color="auto"/>
        <w:right w:val="none" w:sz="0" w:space="0" w:color="auto"/>
      </w:divBdr>
    </w:div>
    <w:div w:id="1522354468">
      <w:bodyDiv w:val="1"/>
      <w:marLeft w:val="0"/>
      <w:marRight w:val="0"/>
      <w:marTop w:val="0"/>
      <w:marBottom w:val="0"/>
      <w:divBdr>
        <w:top w:val="none" w:sz="0" w:space="0" w:color="auto"/>
        <w:left w:val="none" w:sz="0" w:space="0" w:color="auto"/>
        <w:bottom w:val="none" w:sz="0" w:space="0" w:color="auto"/>
        <w:right w:val="none" w:sz="0" w:space="0" w:color="auto"/>
      </w:divBdr>
      <w:divsChild>
        <w:div w:id="1938243604">
          <w:marLeft w:val="2606"/>
          <w:marRight w:val="0"/>
          <w:marTop w:val="0"/>
          <w:marBottom w:val="0"/>
          <w:divBdr>
            <w:top w:val="none" w:sz="0" w:space="0" w:color="auto"/>
            <w:left w:val="none" w:sz="0" w:space="0" w:color="auto"/>
            <w:bottom w:val="none" w:sz="0" w:space="0" w:color="auto"/>
            <w:right w:val="none" w:sz="0" w:space="0" w:color="auto"/>
          </w:divBdr>
        </w:div>
      </w:divsChild>
    </w:div>
    <w:div w:id="1615289679">
      <w:bodyDiv w:val="1"/>
      <w:marLeft w:val="0"/>
      <w:marRight w:val="0"/>
      <w:marTop w:val="0"/>
      <w:marBottom w:val="0"/>
      <w:divBdr>
        <w:top w:val="none" w:sz="0" w:space="0" w:color="auto"/>
        <w:left w:val="none" w:sz="0" w:space="0" w:color="auto"/>
        <w:bottom w:val="none" w:sz="0" w:space="0" w:color="auto"/>
        <w:right w:val="none" w:sz="0" w:space="0" w:color="auto"/>
      </w:divBdr>
    </w:div>
    <w:div w:id="1956784666">
      <w:bodyDiv w:val="1"/>
      <w:marLeft w:val="0"/>
      <w:marRight w:val="0"/>
      <w:marTop w:val="0"/>
      <w:marBottom w:val="0"/>
      <w:divBdr>
        <w:top w:val="none" w:sz="0" w:space="0" w:color="auto"/>
        <w:left w:val="none" w:sz="0" w:space="0" w:color="auto"/>
        <w:bottom w:val="none" w:sz="0" w:space="0" w:color="auto"/>
        <w:right w:val="none" w:sz="0" w:space="0" w:color="auto"/>
      </w:divBdr>
      <w:divsChild>
        <w:div w:id="312876137">
          <w:marLeft w:val="2606"/>
          <w:marRight w:val="0"/>
          <w:marTop w:val="0"/>
          <w:marBottom w:val="0"/>
          <w:divBdr>
            <w:top w:val="none" w:sz="0" w:space="0" w:color="auto"/>
            <w:left w:val="none" w:sz="0" w:space="0" w:color="auto"/>
            <w:bottom w:val="none" w:sz="0" w:space="0" w:color="auto"/>
            <w:right w:val="none" w:sz="0" w:space="0" w:color="auto"/>
          </w:divBdr>
        </w:div>
      </w:divsChild>
    </w:div>
    <w:div w:id="2103063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0A8B5-6AC5-4CEA-827A-6FC7002AC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14</Pages>
  <Words>4687</Words>
  <Characters>26721</Characters>
  <Application>Microsoft Office Word</Application>
  <DocSecurity>0</DocSecurity>
  <Lines>222</Lines>
  <Paragraphs>62</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
      <vt:lpstr>Introduction</vt:lpstr>
      <vt:lpstr>Potential scenario for on-demand SIB1</vt:lpstr>
      <vt:lpstr>    </vt:lpstr>
      <vt:lpstr>    </vt:lpstr>
      <vt:lpstr>    Discussion on Case 1 for on-demand SIB1</vt:lpstr>
      <vt:lpstr>    Discussion on Case 3 for on-demand SIB1</vt:lpstr>
      <vt:lpstr>Detail design for on-demand SIB1</vt:lpstr>
      <vt:lpstr>    </vt:lpstr>
      <vt:lpstr>    Discussion on configuration provision for WUS</vt:lpstr>
      <vt:lpstr>    Discussion on configuration granularity for WUS</vt:lpstr>
      <vt:lpstr>    Discussion on UL power control for WUS </vt:lpstr>
      <vt:lpstr>    Discussion on NES cell identification</vt:lpstr>
      <vt:lpstr>    Discussion on specific content in WUS configuration</vt:lpstr>
      <vt:lpstr>Conclusions</vt:lpstr>
      <vt:lpstr>References</vt:lpstr>
      <vt:lpstr>Appendix A: Evaluation result for on-demand SIB1</vt:lpstr>
      <vt:lpstr>    </vt:lpstr>
      <vt:lpstr>    </vt:lpstr>
      <vt:lpstr>    </vt:lpstr>
      <vt:lpstr>    </vt:lpstr>
      <vt:lpstr>    </vt:lpstr>
      <vt:lpstr>    </vt:lpstr>
      <vt:lpstr>    Evaluation result on NES gain for Case 1</vt:lpstr>
      <vt:lpstr>    Evaluation result on NES gain for Case 2</vt:lpstr>
      <vt:lpstr>    Evaluation result on NES gain for Case 3</vt:lpstr>
    </vt:vector>
  </TitlesOfParts>
  <Company>CMCC</Company>
  <LinksUpToDate>false</LinksUpToDate>
  <CharactersWithSpaces>31346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焦铭晗</cp:lastModifiedBy>
  <cp:revision>904</cp:revision>
  <dcterms:created xsi:type="dcterms:W3CDTF">2024-05-10T03:13:00Z</dcterms:created>
  <dcterms:modified xsi:type="dcterms:W3CDTF">2024-08-09T06:48:00Z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