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Hlk37418177"/>
    <w:p w14:paraId="54AD8C8B" w14:textId="7B62FAD0" w:rsidR="00681C16" w:rsidRPr="00063A43" w:rsidRDefault="00681C16" w:rsidP="00681C16">
      <w:pPr>
        <w:widowControl w:val="0"/>
        <w:tabs>
          <w:tab w:val="right" w:pos="9639"/>
        </w:tabs>
        <w:spacing w:after="0"/>
        <w:rPr>
          <w:rFonts w:ascii="Arial" w:hAnsi="Arial"/>
          <w:b/>
          <w:sz w:val="24"/>
          <w:szCs w:val="24"/>
        </w:rPr>
      </w:pPr>
      <w:r w:rsidRPr="00075E7D">
        <w:rPr>
          <w:rFonts w:ascii="Arial" w:hAnsi="Arial"/>
          <w:b/>
          <w:sz w:val="24"/>
          <w:szCs w:val="24"/>
        </w:rPr>
        <w:fldChar w:fldCharType="begin"/>
      </w:r>
      <w:r w:rsidRPr="00063A43">
        <w:rPr>
          <w:rFonts w:ascii="Arial" w:hAnsi="Arial"/>
          <w:b/>
          <w:sz w:val="24"/>
          <w:szCs w:val="24"/>
        </w:rPr>
        <w:instrText xml:space="preserve"> DOCPROPERTY  MeetingName  \* MERGEFORMAT </w:instrText>
      </w:r>
      <w:r w:rsidRPr="00075E7D">
        <w:rPr>
          <w:rFonts w:ascii="Arial" w:hAnsi="Arial"/>
          <w:b/>
          <w:sz w:val="24"/>
          <w:szCs w:val="24"/>
        </w:rPr>
        <w:fldChar w:fldCharType="separate"/>
      </w:r>
      <w:r w:rsidR="00717865">
        <w:rPr>
          <w:rFonts w:ascii="Arial" w:hAnsi="Arial"/>
          <w:b/>
          <w:sz w:val="24"/>
          <w:szCs w:val="24"/>
        </w:rPr>
        <w:t>3GPP TSG RAN WG1 #118</w:t>
      </w:r>
      <w:r w:rsidRPr="00075E7D">
        <w:rPr>
          <w:rFonts w:ascii="Arial" w:hAnsi="Arial"/>
          <w:b/>
          <w:sz w:val="24"/>
          <w:szCs w:val="24"/>
        </w:rPr>
        <w:fldChar w:fldCharType="end"/>
      </w:r>
      <w:r w:rsidRPr="00063A43">
        <w:rPr>
          <w:rFonts w:ascii="Arial" w:hAnsi="Arial"/>
          <w:b/>
          <w:sz w:val="18"/>
        </w:rPr>
        <w:tab/>
      </w:r>
      <w:r w:rsidRPr="00075E7D">
        <w:rPr>
          <w:rFonts w:ascii="Arial" w:hAnsi="Arial"/>
          <w:b/>
          <w:sz w:val="24"/>
          <w:szCs w:val="24"/>
        </w:rPr>
        <w:fldChar w:fldCharType="begin"/>
      </w:r>
      <w:r w:rsidRPr="00063A43">
        <w:rPr>
          <w:rFonts w:ascii="Arial" w:hAnsi="Arial"/>
          <w:b/>
          <w:sz w:val="24"/>
          <w:szCs w:val="24"/>
        </w:rPr>
        <w:instrText xml:space="preserve"> DOCPROPERTY  TdocId  \* MERGEFORMAT </w:instrText>
      </w:r>
      <w:r w:rsidRPr="00075E7D">
        <w:rPr>
          <w:rFonts w:ascii="Arial" w:hAnsi="Arial"/>
          <w:b/>
          <w:sz w:val="24"/>
          <w:szCs w:val="24"/>
        </w:rPr>
        <w:fldChar w:fldCharType="separate"/>
      </w:r>
      <w:r w:rsidR="00717865">
        <w:rPr>
          <w:rFonts w:ascii="Arial" w:hAnsi="Arial"/>
          <w:b/>
          <w:sz w:val="24"/>
          <w:szCs w:val="24"/>
        </w:rPr>
        <w:t>R1-2405819</w:t>
      </w:r>
      <w:r w:rsidRPr="00075E7D">
        <w:rPr>
          <w:rFonts w:ascii="Arial" w:hAnsi="Arial"/>
          <w:b/>
          <w:sz w:val="24"/>
          <w:szCs w:val="24"/>
        </w:rPr>
        <w:fldChar w:fldCharType="end"/>
      </w:r>
    </w:p>
    <w:p w14:paraId="20F5841E" w14:textId="76F414BF" w:rsidR="00681C16" w:rsidRPr="00075E7D" w:rsidRDefault="00681C16" w:rsidP="00681C16">
      <w:pPr>
        <w:widowControl w:val="0"/>
        <w:spacing w:after="0"/>
        <w:rPr>
          <w:rFonts w:ascii="Arial" w:hAnsi="Arial"/>
          <w:b/>
          <w:sz w:val="24"/>
          <w:szCs w:val="24"/>
        </w:rPr>
      </w:pPr>
      <w:r w:rsidRPr="00075E7D">
        <w:rPr>
          <w:rFonts w:ascii="Arial" w:hAnsi="Arial"/>
          <w:b/>
          <w:sz w:val="24"/>
          <w:szCs w:val="24"/>
        </w:rPr>
        <w:fldChar w:fldCharType="begin"/>
      </w:r>
      <w:r w:rsidRPr="00075E7D">
        <w:rPr>
          <w:rFonts w:ascii="Arial" w:hAnsi="Arial"/>
          <w:b/>
          <w:sz w:val="24"/>
          <w:szCs w:val="24"/>
        </w:rPr>
        <w:instrText xml:space="preserve"> DOCPROPERTY  MeetingPlaceDates  \* MERGEFORMAT </w:instrText>
      </w:r>
      <w:r w:rsidRPr="00075E7D">
        <w:rPr>
          <w:rFonts w:ascii="Arial" w:hAnsi="Arial"/>
          <w:b/>
          <w:sz w:val="24"/>
          <w:szCs w:val="24"/>
        </w:rPr>
        <w:fldChar w:fldCharType="separate"/>
      </w:r>
      <w:r w:rsidR="00717865">
        <w:rPr>
          <w:rFonts w:ascii="Arial" w:hAnsi="Arial"/>
          <w:b/>
          <w:sz w:val="24"/>
          <w:szCs w:val="24"/>
        </w:rPr>
        <w:t>Maastricht, Netherlands, August 19th - 23rd, 2024</w:t>
      </w:r>
      <w:r w:rsidRPr="00075E7D">
        <w:rPr>
          <w:rFonts w:ascii="Arial" w:hAnsi="Arial"/>
          <w:b/>
          <w:sz w:val="24"/>
          <w:szCs w:val="24"/>
        </w:rPr>
        <w:fldChar w:fldCharType="end"/>
      </w:r>
    </w:p>
    <w:bookmarkEnd w:id="0"/>
    <w:p w14:paraId="05DA41A7" w14:textId="77777777" w:rsidR="00681C16" w:rsidRPr="00063A43" w:rsidRDefault="00681C16" w:rsidP="00681C16">
      <w:pPr>
        <w:widowControl w:val="0"/>
        <w:spacing w:after="0"/>
        <w:rPr>
          <w:rFonts w:ascii="Arial" w:hAnsi="Arial"/>
          <w:b/>
          <w:sz w:val="24"/>
          <w:lang w:eastAsia="ja-JP"/>
        </w:rPr>
      </w:pPr>
    </w:p>
    <w:p w14:paraId="21155379" w14:textId="3949A05E" w:rsidR="00681C16" w:rsidRPr="00063A43" w:rsidRDefault="00681C16" w:rsidP="00681C16">
      <w:pPr>
        <w:tabs>
          <w:tab w:val="left" w:pos="1985"/>
        </w:tabs>
        <w:spacing w:after="120"/>
        <w:ind w:left="1985" w:hanging="1985"/>
        <w:rPr>
          <w:rFonts w:ascii="Arial" w:hAnsi="Arial" w:cs="Arial"/>
          <w:b/>
          <w:sz w:val="24"/>
          <w:szCs w:val="24"/>
        </w:rPr>
      </w:pPr>
      <w:r w:rsidRPr="00063A43">
        <w:rPr>
          <w:rFonts w:ascii="Arial" w:hAnsi="Arial" w:cs="Arial"/>
          <w:b/>
          <w:sz w:val="24"/>
          <w:szCs w:val="24"/>
        </w:rPr>
        <w:t>Source:</w:t>
      </w:r>
      <w:r w:rsidRPr="00063A43">
        <w:rPr>
          <w:rFonts w:ascii="Arial" w:hAnsi="Arial" w:cs="Arial"/>
          <w:b/>
          <w:sz w:val="24"/>
        </w:rPr>
        <w:tab/>
      </w:r>
      <w:r w:rsidR="009614C1" w:rsidRPr="00075E7D">
        <w:rPr>
          <w:rFonts w:ascii="Arial" w:hAnsi="Arial" w:cs="Arial"/>
          <w:b/>
          <w:sz w:val="24"/>
          <w:szCs w:val="24"/>
        </w:rPr>
        <w:fldChar w:fldCharType="begin"/>
      </w:r>
      <w:r w:rsidR="009614C1" w:rsidRPr="00063A43">
        <w:rPr>
          <w:rFonts w:ascii="Arial" w:hAnsi="Arial" w:cs="Arial"/>
          <w:b/>
          <w:sz w:val="24"/>
          <w:szCs w:val="24"/>
        </w:rPr>
        <w:instrText xml:space="preserve"> DOCPROPERTY  TdocSource  \* MERGEFORMAT </w:instrText>
      </w:r>
      <w:r w:rsidR="009614C1" w:rsidRPr="00075E7D">
        <w:rPr>
          <w:rFonts w:ascii="Arial" w:hAnsi="Arial" w:cs="Arial"/>
          <w:b/>
          <w:sz w:val="24"/>
          <w:szCs w:val="24"/>
        </w:rPr>
        <w:fldChar w:fldCharType="separate"/>
      </w:r>
      <w:r w:rsidR="00717865">
        <w:rPr>
          <w:rFonts w:ascii="Arial" w:hAnsi="Arial" w:cs="Arial"/>
          <w:b/>
          <w:sz w:val="24"/>
          <w:szCs w:val="24"/>
        </w:rPr>
        <w:t>Nokia</w:t>
      </w:r>
      <w:r w:rsidR="009614C1" w:rsidRPr="00075E7D">
        <w:rPr>
          <w:rFonts w:ascii="Arial" w:hAnsi="Arial" w:cs="Arial"/>
          <w:b/>
          <w:sz w:val="24"/>
          <w:szCs w:val="24"/>
        </w:rPr>
        <w:fldChar w:fldCharType="end"/>
      </w:r>
    </w:p>
    <w:p w14:paraId="4A301E73" w14:textId="589A0426" w:rsidR="00681C16" w:rsidRPr="00063A43" w:rsidRDefault="00681C16" w:rsidP="00681C16">
      <w:pPr>
        <w:ind w:left="1985" w:hanging="1985"/>
        <w:rPr>
          <w:rFonts w:ascii="Arial" w:hAnsi="Arial" w:cs="Arial"/>
          <w:b/>
          <w:sz w:val="24"/>
          <w:szCs w:val="24"/>
        </w:rPr>
      </w:pPr>
      <w:r w:rsidRPr="00063A43">
        <w:rPr>
          <w:rFonts w:ascii="Arial" w:hAnsi="Arial" w:cs="Arial"/>
          <w:b/>
          <w:sz w:val="24"/>
          <w:szCs w:val="24"/>
        </w:rPr>
        <w:t>Title:</w:t>
      </w:r>
      <w:r w:rsidRPr="00063A43">
        <w:rPr>
          <w:rFonts w:ascii="Calibri" w:hAnsi="Calibri" w:cs="Arial"/>
          <w:b/>
        </w:rPr>
        <w:tab/>
      </w:r>
      <w:r w:rsidRPr="00075E7D">
        <w:rPr>
          <w:rFonts w:ascii="Arial" w:hAnsi="Arial" w:cs="Arial"/>
          <w:b/>
          <w:sz w:val="24"/>
          <w:szCs w:val="24"/>
        </w:rPr>
        <w:fldChar w:fldCharType="begin"/>
      </w:r>
      <w:r w:rsidRPr="00063A43">
        <w:rPr>
          <w:rFonts w:ascii="Arial" w:hAnsi="Arial" w:cs="Arial"/>
          <w:b/>
          <w:sz w:val="24"/>
          <w:szCs w:val="24"/>
        </w:rPr>
        <w:instrText xml:space="preserve"> DOCPROPERTY  TdocTitle  \* MERGEFORMAT </w:instrText>
      </w:r>
      <w:r w:rsidRPr="00075E7D">
        <w:rPr>
          <w:rFonts w:ascii="Arial" w:hAnsi="Arial" w:cs="Arial"/>
          <w:b/>
          <w:sz w:val="24"/>
          <w:szCs w:val="24"/>
        </w:rPr>
        <w:fldChar w:fldCharType="separate"/>
      </w:r>
      <w:r w:rsidR="00717865">
        <w:rPr>
          <w:rFonts w:ascii="Arial" w:hAnsi="Arial" w:cs="Arial"/>
          <w:b/>
          <w:sz w:val="24"/>
          <w:szCs w:val="24"/>
        </w:rPr>
        <w:t>Ambient IoT device architectures</w:t>
      </w:r>
      <w:r w:rsidRPr="00075E7D">
        <w:rPr>
          <w:rFonts w:ascii="Arial" w:hAnsi="Arial" w:cs="Arial"/>
          <w:b/>
          <w:sz w:val="24"/>
          <w:szCs w:val="24"/>
        </w:rPr>
        <w:fldChar w:fldCharType="end"/>
      </w:r>
    </w:p>
    <w:p w14:paraId="330D0549" w14:textId="279E0304" w:rsidR="00681C16" w:rsidRPr="00063A43" w:rsidRDefault="00681C16" w:rsidP="00681C16">
      <w:pPr>
        <w:spacing w:after="120"/>
        <w:ind w:left="1985" w:hanging="1985"/>
        <w:rPr>
          <w:rFonts w:ascii="Arial" w:eastAsia="MS Mincho" w:hAnsi="Arial" w:cs="Arial"/>
          <w:b/>
          <w:sz w:val="24"/>
          <w:szCs w:val="24"/>
          <w:lang w:eastAsia="ja-JP"/>
        </w:rPr>
      </w:pPr>
      <w:r w:rsidRPr="00063A43">
        <w:rPr>
          <w:rFonts w:ascii="Arial" w:eastAsia="MS Mincho" w:hAnsi="Arial" w:cs="Arial"/>
          <w:b/>
          <w:sz w:val="24"/>
          <w:szCs w:val="24"/>
        </w:rPr>
        <w:t>Agenda item:</w:t>
      </w:r>
      <w:r w:rsidRPr="00063A43">
        <w:rPr>
          <w:rFonts w:ascii="Arial" w:eastAsia="MS Mincho" w:hAnsi="Arial" w:cs="Arial"/>
          <w:b/>
          <w:sz w:val="24"/>
        </w:rPr>
        <w:tab/>
      </w:r>
      <w:r w:rsidRPr="00075E7D">
        <w:rPr>
          <w:rFonts w:ascii="Arial" w:eastAsia="MS Mincho" w:hAnsi="Arial" w:cs="Arial"/>
          <w:b/>
          <w:sz w:val="24"/>
          <w:szCs w:val="24"/>
        </w:rPr>
        <w:fldChar w:fldCharType="begin"/>
      </w:r>
      <w:r w:rsidRPr="00063A43">
        <w:rPr>
          <w:rFonts w:ascii="Arial" w:eastAsia="MS Mincho" w:hAnsi="Arial" w:cs="Arial"/>
          <w:b/>
          <w:sz w:val="24"/>
          <w:szCs w:val="24"/>
        </w:rPr>
        <w:instrText xml:space="preserve"> DOCPROPERTY  TdocAgendaItem  \* MERGEFORMAT </w:instrText>
      </w:r>
      <w:r w:rsidRPr="00075E7D">
        <w:rPr>
          <w:rFonts w:ascii="Arial" w:eastAsia="MS Mincho" w:hAnsi="Arial" w:cs="Arial"/>
          <w:b/>
          <w:sz w:val="24"/>
          <w:szCs w:val="24"/>
        </w:rPr>
        <w:fldChar w:fldCharType="separate"/>
      </w:r>
      <w:r w:rsidR="00717865">
        <w:rPr>
          <w:rFonts w:ascii="Arial" w:eastAsia="MS Mincho" w:hAnsi="Arial" w:cs="Arial"/>
          <w:b/>
          <w:sz w:val="24"/>
          <w:szCs w:val="24"/>
        </w:rPr>
        <w:t>9.4.1.2</w:t>
      </w:r>
      <w:r w:rsidRPr="00075E7D">
        <w:rPr>
          <w:rFonts w:ascii="Arial" w:eastAsia="MS Mincho" w:hAnsi="Arial" w:cs="Arial"/>
          <w:b/>
          <w:sz w:val="24"/>
          <w:szCs w:val="24"/>
        </w:rPr>
        <w:fldChar w:fldCharType="end"/>
      </w:r>
    </w:p>
    <w:p w14:paraId="15907D64" w14:textId="73E688CA" w:rsidR="00681C16" w:rsidRPr="00075E7D" w:rsidRDefault="00681C16" w:rsidP="00681C16">
      <w:pPr>
        <w:ind w:left="1985" w:hanging="1985"/>
        <w:rPr>
          <w:rFonts w:ascii="Arial" w:hAnsi="Arial" w:cs="Arial"/>
          <w:b/>
          <w:sz w:val="24"/>
          <w:szCs w:val="24"/>
        </w:rPr>
      </w:pPr>
      <w:r w:rsidRPr="00063A43">
        <w:rPr>
          <w:rFonts w:ascii="Arial" w:hAnsi="Arial" w:cs="Arial"/>
          <w:b/>
          <w:sz w:val="24"/>
          <w:szCs w:val="24"/>
        </w:rPr>
        <w:t>Document for:</w:t>
      </w:r>
      <w:r w:rsidRPr="00063A43">
        <w:rPr>
          <w:rFonts w:ascii="Arial" w:hAnsi="Arial" w:cs="Arial"/>
          <w:b/>
          <w:sz w:val="24"/>
        </w:rPr>
        <w:tab/>
      </w:r>
      <w:r w:rsidRPr="00075E7D">
        <w:rPr>
          <w:rFonts w:ascii="Arial" w:hAnsi="Arial" w:cs="Arial"/>
          <w:b/>
          <w:sz w:val="24"/>
          <w:szCs w:val="24"/>
        </w:rPr>
        <w:fldChar w:fldCharType="begin"/>
      </w:r>
      <w:r w:rsidRPr="00063A43">
        <w:rPr>
          <w:rFonts w:ascii="Arial" w:hAnsi="Arial" w:cs="Arial"/>
          <w:b/>
          <w:sz w:val="24"/>
          <w:szCs w:val="24"/>
        </w:rPr>
        <w:instrText xml:space="preserve"> DOCPROPERTY  TdocFor  \* MERGEFORMAT </w:instrText>
      </w:r>
      <w:r w:rsidRPr="00075E7D">
        <w:rPr>
          <w:rFonts w:ascii="Arial" w:hAnsi="Arial" w:cs="Arial"/>
          <w:b/>
          <w:sz w:val="24"/>
          <w:szCs w:val="24"/>
        </w:rPr>
        <w:fldChar w:fldCharType="separate"/>
      </w:r>
      <w:r w:rsidR="00717865">
        <w:rPr>
          <w:rFonts w:ascii="Arial" w:hAnsi="Arial" w:cs="Arial"/>
          <w:b/>
          <w:sz w:val="24"/>
          <w:szCs w:val="24"/>
        </w:rPr>
        <w:t>Discussion and Decision</w:t>
      </w:r>
      <w:r w:rsidRPr="00075E7D">
        <w:rPr>
          <w:rFonts w:ascii="Arial" w:hAnsi="Arial" w:cs="Arial"/>
          <w:b/>
          <w:sz w:val="24"/>
          <w:szCs w:val="24"/>
        </w:rPr>
        <w:fldChar w:fldCharType="end"/>
      </w:r>
    </w:p>
    <w:p w14:paraId="7CF7938E" w14:textId="633C7172" w:rsidR="00ED1327" w:rsidRPr="00075E7D" w:rsidRDefault="00EE7FA7" w:rsidP="00ED1327">
      <w:pPr>
        <w:pStyle w:val="Heading1"/>
      </w:pPr>
      <w:bookmarkStart w:id="1" w:name="_Ref172620026"/>
      <w:r w:rsidRPr="00075E7D">
        <w:t>Introduction</w:t>
      </w:r>
      <w:bookmarkEnd w:id="1"/>
    </w:p>
    <w:p w14:paraId="731F6E2F" w14:textId="739902D3" w:rsidR="00652769" w:rsidRPr="00075E7D" w:rsidRDefault="00652769" w:rsidP="005419B2">
      <w:pPr>
        <w:jc w:val="both"/>
      </w:pPr>
      <w:r w:rsidRPr="00075E7D">
        <w:t xml:space="preserve">In this document we present our views on </w:t>
      </w:r>
      <w:r w:rsidR="00DE067A" w:rsidRPr="00075E7D">
        <w:t>s</w:t>
      </w:r>
      <w:r w:rsidRPr="00075E7D">
        <w:t>pecific Ambient IoT device architecture details with reference to the RAN1#1</w:t>
      </w:r>
      <w:r w:rsidR="00876647" w:rsidRPr="00D348E2">
        <w:t>17</w:t>
      </w:r>
      <w:r w:rsidR="00935901" w:rsidRPr="00075E7D">
        <w:t xml:space="preserve"> proposals</w:t>
      </w:r>
      <w:r w:rsidRPr="00075E7D">
        <w:t xml:space="preserve"> made and summarized by the FL. </w:t>
      </w:r>
    </w:p>
    <w:p w14:paraId="37975E55" w14:textId="28A46015" w:rsidR="002867D9" w:rsidRPr="00075E7D" w:rsidRDefault="006624D9" w:rsidP="00063A43">
      <w:pPr>
        <w:pStyle w:val="Heading1"/>
      </w:pPr>
      <w:bookmarkStart w:id="2" w:name="_Ref172620253"/>
      <w:r w:rsidRPr="00075E7D">
        <w:t>RAN1#117 FLS Proposals</w:t>
      </w:r>
      <w:bookmarkEnd w:id="2"/>
    </w:p>
    <w:p w14:paraId="2AB86375" w14:textId="18AC0832" w:rsidR="00652769" w:rsidRPr="00075E7D" w:rsidRDefault="00652769" w:rsidP="005B57B0">
      <w:r w:rsidRPr="00075E7D">
        <w:t>In</w:t>
      </w:r>
      <w:r w:rsidR="005A1843" w:rsidRPr="00075E7D">
        <w:t xml:space="preserve"> the </w:t>
      </w:r>
      <w:r w:rsidRPr="00075E7D">
        <w:t>RAN1#11</w:t>
      </w:r>
      <w:r w:rsidR="0039058C" w:rsidRPr="00075E7D">
        <w:t>7</w:t>
      </w:r>
      <w:r w:rsidRPr="00075E7D">
        <w:t xml:space="preserve"> FL </w:t>
      </w:r>
      <w:r w:rsidR="005A1843" w:rsidRPr="00075E7D">
        <w:t xml:space="preserve">summary </w:t>
      </w:r>
      <w:r w:rsidR="00A74C4F" w:rsidRPr="00075E7D">
        <w:t xml:space="preserve">#3 </w:t>
      </w:r>
      <w:r w:rsidR="00D705B4" w:rsidRPr="00075E7D">
        <w:t xml:space="preserve">section </w:t>
      </w:r>
      <w:r w:rsidR="0039058C" w:rsidRPr="00075E7D">
        <w:t>1 t</w:t>
      </w:r>
      <w:r w:rsidRPr="00075E7D">
        <w:t xml:space="preserve">he following </w:t>
      </w:r>
      <w:r w:rsidR="0039058C" w:rsidRPr="00075E7D">
        <w:t>proposals are</w:t>
      </w:r>
      <w:r w:rsidR="00DE067A" w:rsidRPr="00075E7D">
        <w:t xml:space="preserve"> listed </w:t>
      </w:r>
      <w:r w:rsidR="00D705B4" w:rsidRPr="00075E7D">
        <w:fldChar w:fldCharType="begin"/>
      </w:r>
      <w:r w:rsidR="00D705B4" w:rsidRPr="00075E7D">
        <w:instrText xml:space="preserve"> REF _Ref155945234 \r \h </w:instrText>
      </w:r>
      <w:r w:rsidR="00D705B4" w:rsidRPr="00075E7D">
        <w:fldChar w:fldCharType="separate"/>
      </w:r>
      <w:r w:rsidR="00717865">
        <w:t>[1]</w:t>
      </w:r>
      <w:r w:rsidR="00D705B4" w:rsidRPr="00075E7D">
        <w:fldChar w:fldCharType="end"/>
      </w:r>
      <w:r w:rsidRPr="00075E7D">
        <w:t>.</w:t>
      </w:r>
    </w:p>
    <w:tbl>
      <w:tblPr>
        <w:tblStyle w:val="TableGrid"/>
        <w:tblW w:w="0" w:type="auto"/>
        <w:tblLook w:val="04A0" w:firstRow="1" w:lastRow="0" w:firstColumn="1" w:lastColumn="0" w:noHBand="0" w:noVBand="1"/>
      </w:tblPr>
      <w:tblGrid>
        <w:gridCol w:w="9629"/>
      </w:tblGrid>
      <w:tr w:rsidR="00D705B4" w:rsidRPr="00075E7D" w14:paraId="6B251027" w14:textId="77777777" w:rsidTr="00D705B4">
        <w:tc>
          <w:tcPr>
            <w:tcW w:w="9629" w:type="dxa"/>
          </w:tcPr>
          <w:p w14:paraId="75BDC3DA" w14:textId="1AC33511" w:rsidR="008D5BE3" w:rsidRPr="00063A43" w:rsidRDefault="008D5BE3" w:rsidP="00DE067A">
            <w:pPr>
              <w:rPr>
                <w:rFonts w:asciiTheme="minorHAnsi" w:hAnsiTheme="minorHAnsi" w:cstheme="minorHAnsi"/>
                <w:b/>
                <w:lang w:eastAsia="x-none"/>
              </w:rPr>
            </w:pPr>
            <w:r w:rsidRPr="00063A43">
              <w:rPr>
                <w:rFonts w:asciiTheme="minorHAnsi" w:hAnsiTheme="minorHAnsi" w:cstheme="minorHAnsi"/>
                <w:b/>
                <w:lang w:eastAsia="x-none"/>
              </w:rPr>
              <w:t xml:space="preserve">Section </w:t>
            </w:r>
            <w:r w:rsidR="0039058C" w:rsidRPr="00063A43">
              <w:rPr>
                <w:rFonts w:asciiTheme="minorHAnsi" w:hAnsiTheme="minorHAnsi" w:cstheme="minorHAnsi"/>
                <w:b/>
                <w:lang w:eastAsia="x-none"/>
              </w:rPr>
              <w:t>1</w:t>
            </w:r>
            <w:r w:rsidRPr="00063A43">
              <w:rPr>
                <w:rFonts w:asciiTheme="minorHAnsi" w:hAnsiTheme="minorHAnsi" w:cstheme="minorHAnsi"/>
                <w:b/>
                <w:lang w:eastAsia="x-none"/>
              </w:rPr>
              <w:t xml:space="preserve"> Online Discussion</w:t>
            </w:r>
          </w:p>
          <w:p w14:paraId="4C761FC9" w14:textId="77777777" w:rsidR="003529B2" w:rsidRPr="00063A43" w:rsidRDefault="003529B2" w:rsidP="00063A43">
            <w:pPr>
              <w:spacing w:after="0"/>
              <w:rPr>
                <w:rFonts w:asciiTheme="minorHAnsi" w:hAnsiTheme="minorHAnsi" w:cstheme="minorHAnsi"/>
                <w:b/>
                <w:bCs/>
              </w:rPr>
            </w:pPr>
            <w:r w:rsidRPr="00063A43">
              <w:rPr>
                <w:rFonts w:asciiTheme="minorHAnsi" w:hAnsiTheme="minorHAnsi" w:cstheme="minorHAnsi"/>
                <w:b/>
                <w:bCs/>
                <w:highlight w:val="yellow"/>
              </w:rPr>
              <w:t>FL Proposal 1-v2:</w:t>
            </w:r>
          </w:p>
          <w:p w14:paraId="6AAE4F0A" w14:textId="77777777" w:rsidR="003529B2" w:rsidRPr="00063A43" w:rsidRDefault="003529B2" w:rsidP="00063A43">
            <w:pPr>
              <w:spacing w:after="0"/>
              <w:rPr>
                <w:rFonts w:asciiTheme="minorHAnsi" w:hAnsiTheme="minorHAnsi" w:cstheme="minorHAnsi"/>
                <w:color w:val="FF0000"/>
              </w:rPr>
            </w:pPr>
            <w:r w:rsidRPr="00063A43">
              <w:rPr>
                <w:rFonts w:asciiTheme="minorHAnsi" w:hAnsiTheme="minorHAnsi" w:cstheme="minorHAnsi"/>
                <w:color w:val="FF0000"/>
              </w:rPr>
              <w:t>Capture following observations for reflection amplifier.</w:t>
            </w:r>
          </w:p>
          <w:p w14:paraId="3C1B177D" w14:textId="77777777" w:rsidR="003529B2" w:rsidRPr="00063A43" w:rsidRDefault="003529B2" w:rsidP="00063A43">
            <w:pPr>
              <w:spacing w:after="0"/>
              <w:rPr>
                <w:rFonts w:asciiTheme="minorHAnsi" w:hAnsiTheme="minorHAnsi" w:cstheme="minorHAnsi"/>
              </w:rPr>
            </w:pPr>
            <w:r w:rsidRPr="00063A43">
              <w:rPr>
                <w:rFonts w:asciiTheme="minorHAnsi" w:hAnsiTheme="minorHAnsi" w:cstheme="minorHAnsi"/>
              </w:rPr>
              <w:t>Reflection amplifier with following characteristics could be considered for device 2a.</w:t>
            </w:r>
          </w:p>
          <w:p w14:paraId="7660DC9D" w14:textId="77777777" w:rsidR="003529B2" w:rsidRPr="00063A43" w:rsidRDefault="003529B2" w:rsidP="00C720CB">
            <w:pPr>
              <w:pStyle w:val="ListParagraph"/>
              <w:numPr>
                <w:ilvl w:val="0"/>
                <w:numId w:val="65"/>
              </w:numPr>
              <w:snapToGrid w:val="0"/>
              <w:contextualSpacing w:val="0"/>
              <w:rPr>
                <w:rFonts w:asciiTheme="minorHAnsi" w:hAnsiTheme="minorHAnsi" w:cstheme="minorHAnsi"/>
                <w:sz w:val="20"/>
                <w:szCs w:val="20"/>
                <w:lang w:val="en-GB"/>
              </w:rPr>
            </w:pPr>
            <w:r w:rsidRPr="00063A43">
              <w:rPr>
                <w:rFonts w:asciiTheme="minorHAnsi" w:hAnsiTheme="minorHAnsi" w:cstheme="minorHAnsi"/>
                <w:sz w:val="20"/>
                <w:szCs w:val="20"/>
                <w:lang w:val="en-GB"/>
              </w:rPr>
              <w:t>Direction of amplification</w:t>
            </w:r>
          </w:p>
          <w:p w14:paraId="7CFC7ACD" w14:textId="77777777" w:rsidR="003529B2" w:rsidRPr="00063A43" w:rsidRDefault="003529B2" w:rsidP="003529B2">
            <w:pPr>
              <w:pStyle w:val="ListParagraph"/>
              <w:numPr>
                <w:ilvl w:val="1"/>
                <w:numId w:val="65"/>
              </w:numPr>
              <w:snapToGrid w:val="0"/>
              <w:contextualSpacing w:val="0"/>
              <w:rPr>
                <w:rFonts w:asciiTheme="minorHAnsi" w:hAnsiTheme="minorHAnsi" w:cstheme="minorHAnsi"/>
                <w:sz w:val="20"/>
                <w:szCs w:val="20"/>
                <w:lang w:val="en-GB"/>
              </w:rPr>
            </w:pPr>
            <w:r w:rsidRPr="00063A43">
              <w:rPr>
                <w:rFonts w:asciiTheme="minorHAnsi" w:hAnsiTheme="minorHAnsi" w:cstheme="minorHAnsi"/>
                <w:sz w:val="20"/>
                <w:szCs w:val="20"/>
                <w:lang w:val="en-GB"/>
              </w:rPr>
              <w:t>Uni-directional reflection amplifier</w:t>
            </w:r>
            <w:r w:rsidRPr="00063A43">
              <w:rPr>
                <w:rFonts w:asciiTheme="minorHAnsi" w:eastAsiaTheme="minorEastAsia" w:hAnsiTheme="minorHAnsi" w:cstheme="minorHAnsi"/>
                <w:sz w:val="20"/>
                <w:szCs w:val="20"/>
                <w:lang w:val="en-GB" w:eastAsia="ko-KR"/>
              </w:rPr>
              <w:t xml:space="preserve"> (baseline)</w:t>
            </w:r>
            <w:r w:rsidRPr="00063A43">
              <w:rPr>
                <w:rFonts w:asciiTheme="minorHAnsi" w:hAnsiTheme="minorHAnsi" w:cstheme="minorHAnsi"/>
                <w:sz w:val="20"/>
                <w:szCs w:val="20"/>
                <w:lang w:val="en-GB"/>
              </w:rPr>
              <w:t xml:space="preserve"> can amplify backscattered signal in D2R which can improve D2R link budget.</w:t>
            </w:r>
          </w:p>
          <w:p w14:paraId="7D000FC4" w14:textId="77777777" w:rsidR="003529B2" w:rsidRPr="00063A43" w:rsidRDefault="003529B2" w:rsidP="003529B2">
            <w:pPr>
              <w:pStyle w:val="ListParagraph"/>
              <w:numPr>
                <w:ilvl w:val="1"/>
                <w:numId w:val="65"/>
              </w:numPr>
              <w:snapToGrid w:val="0"/>
              <w:contextualSpacing w:val="0"/>
              <w:rPr>
                <w:rFonts w:asciiTheme="minorHAnsi" w:hAnsiTheme="minorHAnsi" w:cstheme="minorHAnsi"/>
                <w:sz w:val="20"/>
                <w:szCs w:val="20"/>
                <w:lang w:val="en-GB"/>
              </w:rPr>
            </w:pPr>
            <w:r w:rsidRPr="00063A43">
              <w:rPr>
                <w:rFonts w:asciiTheme="minorHAnsi" w:hAnsiTheme="minorHAnsi" w:cstheme="minorHAnsi"/>
                <w:sz w:val="20"/>
                <w:szCs w:val="20"/>
                <w:lang w:val="en-GB"/>
              </w:rPr>
              <w:t xml:space="preserve">Bi-directional amplifier can amplify both signal in R2D and </w:t>
            </w:r>
            <w:r w:rsidRPr="00063A43">
              <w:rPr>
                <w:rFonts w:asciiTheme="minorHAnsi" w:hAnsiTheme="minorHAnsi" w:cstheme="minorHAnsi"/>
                <w:color w:val="FF0000"/>
                <w:sz w:val="20"/>
                <w:szCs w:val="20"/>
                <w:lang w:val="en-GB"/>
              </w:rPr>
              <w:t xml:space="preserve">backscatter </w:t>
            </w:r>
            <w:r w:rsidRPr="00063A43">
              <w:rPr>
                <w:rFonts w:asciiTheme="minorHAnsi" w:hAnsiTheme="minorHAnsi" w:cstheme="minorHAnsi"/>
                <w:sz w:val="20"/>
                <w:szCs w:val="20"/>
                <w:lang w:val="en-GB"/>
              </w:rPr>
              <w:t xml:space="preserve">signal in D2R. </w:t>
            </w:r>
          </w:p>
          <w:p w14:paraId="0669D7CE" w14:textId="77777777" w:rsidR="003529B2" w:rsidRPr="00063A43" w:rsidRDefault="003529B2" w:rsidP="003529B2">
            <w:pPr>
              <w:pStyle w:val="ListParagraph"/>
              <w:numPr>
                <w:ilvl w:val="1"/>
                <w:numId w:val="65"/>
              </w:numPr>
              <w:snapToGrid w:val="0"/>
              <w:contextualSpacing w:val="0"/>
              <w:rPr>
                <w:rFonts w:asciiTheme="minorHAnsi" w:hAnsiTheme="minorHAnsi" w:cstheme="minorHAnsi"/>
                <w:sz w:val="20"/>
                <w:szCs w:val="20"/>
                <w:lang w:val="en-GB"/>
              </w:rPr>
            </w:pPr>
            <w:r w:rsidRPr="00063A43">
              <w:rPr>
                <w:rFonts w:asciiTheme="minorHAnsi" w:hAnsiTheme="minorHAnsi" w:cstheme="minorHAnsi"/>
                <w:sz w:val="20"/>
                <w:szCs w:val="20"/>
                <w:lang w:val="en-GB"/>
              </w:rPr>
              <w:t xml:space="preserve">Bi-directional amplifier has higher complexity, higher noise figure, and reduced isolation between </w:t>
            </w:r>
            <w:proofErr w:type="spellStart"/>
            <w:r w:rsidRPr="00063A43">
              <w:rPr>
                <w:rFonts w:asciiTheme="minorHAnsi" w:hAnsiTheme="minorHAnsi" w:cstheme="minorHAnsi"/>
                <w:sz w:val="20"/>
                <w:szCs w:val="20"/>
                <w:lang w:val="en-GB"/>
              </w:rPr>
              <w:t>tx</w:t>
            </w:r>
            <w:proofErr w:type="spellEnd"/>
            <w:r w:rsidRPr="00063A43">
              <w:rPr>
                <w:rFonts w:asciiTheme="minorHAnsi" w:hAnsiTheme="minorHAnsi" w:cstheme="minorHAnsi"/>
                <w:sz w:val="20"/>
                <w:szCs w:val="20"/>
                <w:lang w:val="en-GB"/>
              </w:rPr>
              <w:t xml:space="preserve"> and </w:t>
            </w:r>
            <w:proofErr w:type="spellStart"/>
            <w:r w:rsidRPr="00063A43">
              <w:rPr>
                <w:rFonts w:asciiTheme="minorHAnsi" w:hAnsiTheme="minorHAnsi" w:cstheme="minorHAnsi"/>
                <w:sz w:val="20"/>
                <w:szCs w:val="20"/>
                <w:lang w:val="en-GB"/>
              </w:rPr>
              <w:t>rx</w:t>
            </w:r>
            <w:proofErr w:type="spellEnd"/>
            <w:r w:rsidRPr="00063A43">
              <w:rPr>
                <w:rFonts w:asciiTheme="minorHAnsi" w:hAnsiTheme="minorHAnsi" w:cstheme="minorHAnsi"/>
                <w:sz w:val="20"/>
                <w:szCs w:val="20"/>
                <w:lang w:val="en-GB"/>
              </w:rPr>
              <w:t xml:space="preserve"> path. [</w:t>
            </w:r>
            <w:r w:rsidRPr="00063A43">
              <w:rPr>
                <w:rFonts w:asciiTheme="minorHAnsi" w:hAnsiTheme="minorHAnsi" w:cstheme="minorHAnsi"/>
                <w:color w:val="FF0000"/>
                <w:sz w:val="20"/>
                <w:szCs w:val="20"/>
                <w:lang w:val="en-GB"/>
              </w:rPr>
              <w:t xml:space="preserve">FFS </w:t>
            </w:r>
            <w:r w:rsidRPr="00063A43">
              <w:rPr>
                <w:rFonts w:asciiTheme="minorHAnsi" w:hAnsiTheme="minorHAnsi" w:cstheme="minorHAnsi"/>
                <w:sz w:val="20"/>
                <w:szCs w:val="20"/>
                <w:lang w:val="en-GB"/>
              </w:rPr>
              <w:t xml:space="preserve">The amplification gain of bi-directional amplifier is lower than that of </w:t>
            </w:r>
            <w:proofErr w:type="spellStart"/>
            <w:r w:rsidRPr="00063A43">
              <w:rPr>
                <w:rFonts w:asciiTheme="minorHAnsi" w:hAnsiTheme="minorHAnsi" w:cstheme="minorHAnsi"/>
                <w:sz w:val="20"/>
                <w:szCs w:val="20"/>
                <w:lang w:val="en-GB"/>
              </w:rPr>
              <w:t>uni</w:t>
            </w:r>
            <w:proofErr w:type="spellEnd"/>
            <w:r w:rsidRPr="00063A43">
              <w:rPr>
                <w:rFonts w:asciiTheme="minorHAnsi" w:hAnsiTheme="minorHAnsi" w:cstheme="minorHAnsi"/>
                <w:sz w:val="20"/>
                <w:szCs w:val="20"/>
                <w:lang w:val="en-GB"/>
              </w:rPr>
              <w:t>-directional amplifier.]</w:t>
            </w:r>
          </w:p>
          <w:p w14:paraId="2588A838" w14:textId="77777777" w:rsidR="003529B2" w:rsidRPr="00063A43" w:rsidRDefault="003529B2" w:rsidP="003529B2">
            <w:pPr>
              <w:pStyle w:val="ListParagraph"/>
              <w:numPr>
                <w:ilvl w:val="0"/>
                <w:numId w:val="65"/>
              </w:numPr>
              <w:snapToGrid w:val="0"/>
              <w:contextualSpacing w:val="0"/>
              <w:rPr>
                <w:rFonts w:asciiTheme="minorHAnsi" w:hAnsiTheme="minorHAnsi" w:cstheme="minorHAnsi"/>
                <w:sz w:val="20"/>
                <w:szCs w:val="20"/>
                <w:lang w:val="en-GB"/>
              </w:rPr>
            </w:pPr>
            <w:r w:rsidRPr="00063A43">
              <w:rPr>
                <w:rFonts w:asciiTheme="minorHAnsi" w:hAnsiTheme="minorHAnsi" w:cstheme="minorHAnsi"/>
                <w:sz w:val="20"/>
                <w:szCs w:val="20"/>
                <w:lang w:val="en-GB"/>
              </w:rPr>
              <w:t>Amplification gain ranges from 10 to 20dB.</w:t>
            </w:r>
          </w:p>
          <w:p w14:paraId="06AA3088" w14:textId="77777777" w:rsidR="003529B2" w:rsidRPr="00063A43" w:rsidRDefault="003529B2" w:rsidP="003529B2">
            <w:pPr>
              <w:pStyle w:val="ListParagraph"/>
              <w:numPr>
                <w:ilvl w:val="1"/>
                <w:numId w:val="65"/>
              </w:numPr>
              <w:snapToGrid w:val="0"/>
              <w:contextualSpacing w:val="0"/>
              <w:rPr>
                <w:rFonts w:asciiTheme="minorHAnsi" w:hAnsiTheme="minorHAnsi" w:cstheme="minorHAnsi"/>
                <w:color w:val="FF0000"/>
                <w:sz w:val="20"/>
                <w:szCs w:val="20"/>
                <w:lang w:val="en-GB"/>
              </w:rPr>
            </w:pPr>
            <w:r w:rsidRPr="00063A43">
              <w:rPr>
                <w:rFonts w:asciiTheme="minorHAnsi" w:hAnsiTheme="minorHAnsi" w:cstheme="minorHAnsi"/>
                <w:color w:val="FF0000"/>
                <w:sz w:val="20"/>
                <w:szCs w:val="20"/>
                <w:lang w:val="en-GB"/>
              </w:rPr>
              <w:t>FFS gain range for R2D and D2R in bi-directional amplifier</w:t>
            </w:r>
          </w:p>
          <w:p w14:paraId="4A14901F" w14:textId="77777777" w:rsidR="003529B2" w:rsidRPr="00063A43" w:rsidRDefault="003529B2" w:rsidP="003529B2">
            <w:pPr>
              <w:pStyle w:val="ListParagraph"/>
              <w:numPr>
                <w:ilvl w:val="0"/>
                <w:numId w:val="65"/>
              </w:numPr>
              <w:snapToGrid w:val="0"/>
              <w:contextualSpacing w:val="0"/>
              <w:rPr>
                <w:rFonts w:asciiTheme="minorHAnsi" w:hAnsiTheme="minorHAnsi" w:cstheme="minorHAnsi"/>
                <w:sz w:val="20"/>
                <w:szCs w:val="20"/>
                <w:lang w:val="en-GB"/>
              </w:rPr>
            </w:pPr>
            <w:r w:rsidRPr="00063A43">
              <w:rPr>
                <w:rFonts w:asciiTheme="minorHAnsi" w:hAnsiTheme="minorHAnsi" w:cstheme="minorHAnsi"/>
                <w:sz w:val="20"/>
                <w:szCs w:val="20"/>
                <w:lang w:val="en-GB"/>
              </w:rPr>
              <w:t xml:space="preserve">Power consumption of reflection amplifier is in the range of a tens of </w:t>
            </w:r>
            <w:proofErr w:type="spellStart"/>
            <w:r w:rsidRPr="00063A43">
              <w:rPr>
                <w:rFonts w:asciiTheme="minorHAnsi" w:hAnsiTheme="minorHAnsi" w:cstheme="minorHAnsi"/>
                <w:sz w:val="20"/>
                <w:szCs w:val="20"/>
                <w:lang w:val="en-GB"/>
              </w:rPr>
              <w:t>uW</w:t>
            </w:r>
            <w:proofErr w:type="spellEnd"/>
            <w:r w:rsidRPr="00063A43">
              <w:rPr>
                <w:rFonts w:asciiTheme="minorHAnsi" w:hAnsiTheme="minorHAnsi" w:cstheme="minorHAnsi"/>
                <w:sz w:val="20"/>
                <w:szCs w:val="20"/>
                <w:lang w:val="en-GB"/>
              </w:rPr>
              <w:t xml:space="preserve"> to 100s of </w:t>
            </w:r>
            <w:proofErr w:type="spellStart"/>
            <w:r w:rsidRPr="00063A43">
              <w:rPr>
                <w:rFonts w:asciiTheme="minorHAnsi" w:hAnsiTheme="minorHAnsi" w:cstheme="minorHAnsi"/>
                <w:sz w:val="20"/>
                <w:szCs w:val="20"/>
                <w:lang w:val="en-GB"/>
              </w:rPr>
              <w:t>uW</w:t>
            </w:r>
            <w:proofErr w:type="spellEnd"/>
            <w:r w:rsidRPr="00063A43">
              <w:rPr>
                <w:rFonts w:asciiTheme="minorHAnsi" w:hAnsiTheme="minorHAnsi" w:cstheme="minorHAnsi"/>
                <w:sz w:val="20"/>
                <w:szCs w:val="20"/>
                <w:lang w:val="en-GB"/>
              </w:rPr>
              <w:t>.</w:t>
            </w:r>
          </w:p>
          <w:p w14:paraId="11E9D061" w14:textId="77777777" w:rsidR="003529B2" w:rsidRPr="00063A43" w:rsidRDefault="003529B2" w:rsidP="003529B2">
            <w:pPr>
              <w:pStyle w:val="ListParagraph"/>
              <w:numPr>
                <w:ilvl w:val="0"/>
                <w:numId w:val="65"/>
              </w:numPr>
              <w:snapToGrid w:val="0"/>
              <w:contextualSpacing w:val="0"/>
              <w:rPr>
                <w:rFonts w:ascii="Calibri" w:hAnsi="Calibri"/>
                <w:sz w:val="20"/>
                <w:szCs w:val="20"/>
                <w:lang w:val="en-GB"/>
              </w:rPr>
            </w:pPr>
            <w:r w:rsidRPr="00063A43">
              <w:rPr>
                <w:rFonts w:ascii="Calibri" w:hAnsi="Calibri"/>
                <w:sz w:val="20"/>
                <w:szCs w:val="20"/>
                <w:lang w:val="en-GB"/>
              </w:rPr>
              <w:t xml:space="preserve">Reflection amplifier can operate in </w:t>
            </w:r>
            <w:r w:rsidRPr="00063A43">
              <w:rPr>
                <w:rFonts w:ascii="Calibri" w:hAnsi="Calibri"/>
                <w:color w:val="FF0000"/>
                <w:sz w:val="20"/>
                <w:szCs w:val="20"/>
                <w:lang w:val="en-GB"/>
              </w:rPr>
              <w:t xml:space="preserve">FDD </w:t>
            </w:r>
            <w:r w:rsidRPr="00063A43">
              <w:rPr>
                <w:rFonts w:ascii="Calibri" w:hAnsi="Calibri"/>
                <w:sz w:val="20"/>
                <w:szCs w:val="20"/>
                <w:lang w:val="en-GB"/>
              </w:rPr>
              <w:t xml:space="preserve">frequency </w:t>
            </w:r>
            <w:r w:rsidRPr="00063A43">
              <w:rPr>
                <w:rFonts w:ascii="Calibri" w:hAnsi="Calibri"/>
                <w:color w:val="FF0000"/>
                <w:sz w:val="20"/>
                <w:szCs w:val="20"/>
                <w:lang w:val="en-GB"/>
              </w:rPr>
              <w:t>bands.</w:t>
            </w:r>
          </w:p>
          <w:p w14:paraId="51EBC7EB" w14:textId="77777777" w:rsidR="003529B2" w:rsidRPr="00063A43" w:rsidRDefault="003529B2" w:rsidP="003529B2">
            <w:pPr>
              <w:pStyle w:val="ListParagraph"/>
              <w:numPr>
                <w:ilvl w:val="0"/>
                <w:numId w:val="65"/>
              </w:numPr>
              <w:snapToGrid w:val="0"/>
              <w:contextualSpacing w:val="0"/>
              <w:rPr>
                <w:rFonts w:ascii="Calibri" w:hAnsi="Calibri"/>
                <w:sz w:val="20"/>
                <w:szCs w:val="20"/>
                <w:lang w:val="en-GB"/>
              </w:rPr>
            </w:pPr>
            <w:r w:rsidRPr="00063A43">
              <w:rPr>
                <w:rFonts w:ascii="Calibri" w:hAnsi="Calibri"/>
                <w:sz w:val="20"/>
                <w:szCs w:val="20"/>
                <w:lang w:val="en-GB"/>
              </w:rPr>
              <w:t xml:space="preserve">Reflection </w:t>
            </w:r>
            <w:r w:rsidRPr="00063A43">
              <w:rPr>
                <w:rFonts w:ascii="Calibri" w:eastAsiaTheme="minorEastAsia" w:hAnsi="Calibri"/>
                <w:sz w:val="20"/>
                <w:szCs w:val="20"/>
                <w:lang w:val="en-GB" w:eastAsia="ko-KR"/>
              </w:rPr>
              <w:t xml:space="preserve">amplifier </w:t>
            </w:r>
            <w:r w:rsidRPr="00063A43">
              <w:rPr>
                <w:rFonts w:ascii="Calibri" w:hAnsi="Calibri"/>
                <w:sz w:val="20"/>
                <w:szCs w:val="20"/>
                <w:lang w:val="en-GB"/>
              </w:rPr>
              <w:t xml:space="preserve">bandwidth could </w:t>
            </w:r>
            <w:r w:rsidRPr="00063A43">
              <w:rPr>
                <w:rFonts w:ascii="Calibri" w:hAnsi="Calibri"/>
                <w:color w:val="FF0000"/>
                <w:sz w:val="20"/>
                <w:szCs w:val="20"/>
                <w:lang w:val="en-GB"/>
              </w:rPr>
              <w:t>support 10s of MHz.</w:t>
            </w:r>
          </w:p>
          <w:p w14:paraId="5D61626D" w14:textId="77777777" w:rsidR="003529B2" w:rsidRPr="00063A43" w:rsidRDefault="003529B2" w:rsidP="003529B2">
            <w:pPr>
              <w:pStyle w:val="ListParagraph"/>
              <w:numPr>
                <w:ilvl w:val="0"/>
                <w:numId w:val="65"/>
              </w:numPr>
              <w:snapToGrid w:val="0"/>
              <w:contextualSpacing w:val="0"/>
              <w:rPr>
                <w:rFonts w:asciiTheme="minorHAnsi" w:hAnsiTheme="minorHAnsi" w:cstheme="minorHAnsi"/>
                <w:sz w:val="20"/>
                <w:szCs w:val="20"/>
                <w:lang w:val="en-GB"/>
              </w:rPr>
            </w:pPr>
            <w:r w:rsidRPr="00063A43">
              <w:rPr>
                <w:rFonts w:asciiTheme="minorHAnsi" w:hAnsiTheme="minorHAnsi" w:cstheme="minorHAnsi"/>
                <w:color w:val="FF0000"/>
                <w:sz w:val="20"/>
                <w:szCs w:val="20"/>
                <w:lang w:val="en-GB"/>
              </w:rPr>
              <w:t xml:space="preserve">Note: </w:t>
            </w:r>
            <w:r w:rsidRPr="00063A43">
              <w:rPr>
                <w:rFonts w:asciiTheme="minorHAnsi" w:hAnsiTheme="minorHAnsi" w:cstheme="minorHAnsi"/>
                <w:sz w:val="20"/>
                <w:szCs w:val="20"/>
                <w:lang w:val="en-GB"/>
              </w:rPr>
              <w:t xml:space="preserve">reflection amplifier can get unstable when </w:t>
            </w:r>
            <w:r w:rsidRPr="00063A43">
              <w:rPr>
                <w:rFonts w:asciiTheme="minorHAnsi" w:hAnsiTheme="minorHAnsi" w:cstheme="minorHAnsi"/>
                <w:color w:val="FF0000"/>
                <w:sz w:val="20"/>
                <w:szCs w:val="20"/>
                <w:lang w:val="en-GB"/>
              </w:rPr>
              <w:t xml:space="preserve">it gets too high input power </w:t>
            </w:r>
            <w:r w:rsidRPr="00063A43">
              <w:rPr>
                <w:rFonts w:asciiTheme="minorHAnsi" w:hAnsiTheme="minorHAnsi" w:cstheme="minorHAnsi"/>
                <w:sz w:val="20"/>
                <w:szCs w:val="20"/>
                <w:lang w:val="en-GB"/>
              </w:rPr>
              <w:t xml:space="preserve">or gets </w:t>
            </w:r>
            <w:r w:rsidRPr="00063A43">
              <w:rPr>
                <w:rFonts w:asciiTheme="minorHAnsi" w:eastAsiaTheme="minorEastAsia" w:hAnsiTheme="minorHAnsi" w:cstheme="minorHAnsi"/>
                <w:color w:val="FF0000"/>
                <w:sz w:val="20"/>
                <w:szCs w:val="20"/>
                <w:lang w:val="en-GB" w:eastAsia="ko-KR"/>
              </w:rPr>
              <w:t xml:space="preserve">tuned </w:t>
            </w:r>
            <w:r w:rsidRPr="00063A43">
              <w:rPr>
                <w:rFonts w:asciiTheme="minorHAnsi" w:eastAsiaTheme="minorEastAsia" w:hAnsiTheme="minorHAnsi" w:cstheme="minorHAnsi"/>
                <w:sz w:val="20"/>
                <w:szCs w:val="20"/>
                <w:lang w:val="en-GB" w:eastAsia="ko-KR"/>
              </w:rPr>
              <w:t xml:space="preserve">to </w:t>
            </w:r>
            <w:r w:rsidRPr="00063A43">
              <w:rPr>
                <w:rFonts w:asciiTheme="minorHAnsi" w:hAnsiTheme="minorHAnsi" w:cstheme="minorHAnsi"/>
                <w:sz w:val="20"/>
                <w:szCs w:val="20"/>
                <w:lang w:val="en-GB"/>
              </w:rPr>
              <w:t>different frequency.</w:t>
            </w:r>
            <w:r w:rsidRPr="00063A43">
              <w:rPr>
                <w:rFonts w:asciiTheme="minorHAnsi" w:eastAsiaTheme="minorEastAsia" w:hAnsiTheme="minorHAnsi" w:cstheme="minorHAnsi"/>
                <w:sz w:val="20"/>
                <w:szCs w:val="20"/>
                <w:lang w:val="en-GB" w:eastAsia="ko-KR"/>
              </w:rPr>
              <w:t xml:space="preserve"> </w:t>
            </w:r>
            <w:r w:rsidRPr="00063A43">
              <w:rPr>
                <w:rFonts w:asciiTheme="minorHAnsi" w:hAnsiTheme="minorHAnsi" w:cstheme="minorHAnsi"/>
                <w:color w:val="FF0000"/>
                <w:sz w:val="20"/>
                <w:szCs w:val="20"/>
                <w:lang w:val="en-GB"/>
              </w:rPr>
              <w:t>Adjusting bias voltage could help avoid unstable operation</w:t>
            </w:r>
            <w:r w:rsidRPr="00063A43">
              <w:rPr>
                <w:rFonts w:asciiTheme="minorHAnsi" w:eastAsiaTheme="minorEastAsia" w:hAnsiTheme="minorHAnsi" w:cstheme="minorHAnsi"/>
                <w:color w:val="FF0000"/>
                <w:sz w:val="20"/>
                <w:szCs w:val="20"/>
                <w:lang w:val="en-GB" w:eastAsia="ko-KR"/>
              </w:rPr>
              <w:t>.</w:t>
            </w:r>
          </w:p>
          <w:p w14:paraId="23782633" w14:textId="083F79C0" w:rsidR="003529B2" w:rsidRPr="00063A43" w:rsidRDefault="003529B2" w:rsidP="00063A43">
            <w:pPr>
              <w:spacing w:after="0"/>
              <w:rPr>
                <w:rFonts w:asciiTheme="minorHAnsi" w:hAnsiTheme="minorHAnsi" w:cstheme="minorHAnsi"/>
                <w:b/>
                <w:bCs/>
                <w:highlight w:val="yellow"/>
                <w:lang w:eastAsia="ko-KR"/>
              </w:rPr>
            </w:pPr>
            <w:r w:rsidRPr="00063A43">
              <w:rPr>
                <w:rFonts w:asciiTheme="minorHAnsi" w:hAnsiTheme="minorHAnsi" w:cstheme="minorHAnsi"/>
                <w:b/>
                <w:bCs/>
                <w:highlight w:val="yellow"/>
                <w:lang w:eastAsia="ko-KR"/>
              </w:rPr>
              <w:t>FL Proposal 3-v2</w:t>
            </w:r>
          </w:p>
          <w:p w14:paraId="535E397C" w14:textId="77777777" w:rsidR="003529B2" w:rsidRPr="00075E7D" w:rsidRDefault="003529B2" w:rsidP="00063A43">
            <w:pPr>
              <w:spacing w:after="0"/>
            </w:pPr>
            <w:r w:rsidRPr="00075E7D">
              <w:t>Capture following observations for large frequency shift.</w:t>
            </w:r>
          </w:p>
          <w:p w14:paraId="60D02469" w14:textId="77777777" w:rsidR="003529B2" w:rsidRPr="00063A43" w:rsidRDefault="003529B2" w:rsidP="00C720CB">
            <w:pPr>
              <w:pStyle w:val="ListParagraph"/>
              <w:numPr>
                <w:ilvl w:val="0"/>
                <w:numId w:val="64"/>
              </w:numPr>
              <w:snapToGrid w:val="0"/>
              <w:contextualSpacing w:val="0"/>
              <w:rPr>
                <w:rFonts w:asciiTheme="minorHAnsi" w:hAnsiTheme="minorHAnsi" w:cstheme="minorHAnsi"/>
                <w:sz w:val="20"/>
                <w:szCs w:val="20"/>
                <w:lang w:val="en-GB"/>
              </w:rPr>
            </w:pPr>
            <w:r w:rsidRPr="00063A43">
              <w:rPr>
                <w:rFonts w:asciiTheme="minorHAnsi" w:hAnsiTheme="minorHAnsi" w:cstheme="minorHAnsi"/>
                <w:sz w:val="20"/>
                <w:szCs w:val="20"/>
                <w:lang w:val="en-GB"/>
              </w:rPr>
              <w:t>Large frequency shift could be used in shifting reflected signal in tens of MHz, e.g., from FDD DL to FDD UL frequency or vice versa.</w:t>
            </w:r>
          </w:p>
          <w:p w14:paraId="2C11AC3C" w14:textId="77777777" w:rsidR="003529B2" w:rsidRPr="00063A43" w:rsidRDefault="003529B2" w:rsidP="00C720CB">
            <w:pPr>
              <w:pStyle w:val="ListParagraph"/>
              <w:numPr>
                <w:ilvl w:val="0"/>
                <w:numId w:val="63"/>
              </w:numPr>
              <w:snapToGrid w:val="0"/>
              <w:contextualSpacing w:val="0"/>
              <w:rPr>
                <w:rFonts w:asciiTheme="minorHAnsi" w:hAnsiTheme="minorHAnsi" w:cstheme="minorHAnsi"/>
                <w:sz w:val="20"/>
                <w:szCs w:val="20"/>
                <w:lang w:val="en-GB"/>
              </w:rPr>
            </w:pPr>
            <w:r w:rsidRPr="00063A43">
              <w:rPr>
                <w:rFonts w:asciiTheme="minorHAnsi" w:hAnsiTheme="minorHAnsi" w:cstheme="minorHAnsi"/>
                <w:sz w:val="20"/>
                <w:szCs w:val="20"/>
                <w:lang w:val="en-GB"/>
              </w:rPr>
              <w:t xml:space="preserve">Large frequency shift consumes 10s of </w:t>
            </w:r>
            <w:proofErr w:type="spellStart"/>
            <w:r w:rsidRPr="00063A43">
              <w:rPr>
                <w:rFonts w:asciiTheme="minorHAnsi" w:hAnsiTheme="minorHAnsi" w:cstheme="minorHAnsi"/>
                <w:sz w:val="20"/>
                <w:szCs w:val="20"/>
                <w:lang w:val="en-GB"/>
              </w:rPr>
              <w:t>uW</w:t>
            </w:r>
            <w:proofErr w:type="spellEnd"/>
            <w:r w:rsidRPr="00063A43">
              <w:rPr>
                <w:rFonts w:asciiTheme="minorHAnsi" w:hAnsiTheme="minorHAnsi" w:cstheme="minorHAnsi"/>
                <w:sz w:val="20"/>
                <w:szCs w:val="20"/>
                <w:lang w:val="en-GB"/>
              </w:rPr>
              <w:t xml:space="preserve"> to 100s of </w:t>
            </w:r>
            <w:proofErr w:type="spellStart"/>
            <w:r w:rsidRPr="00063A43">
              <w:rPr>
                <w:rFonts w:asciiTheme="minorHAnsi" w:hAnsiTheme="minorHAnsi" w:cstheme="minorHAnsi"/>
                <w:sz w:val="20"/>
                <w:szCs w:val="20"/>
                <w:lang w:val="en-GB"/>
              </w:rPr>
              <w:t>uW</w:t>
            </w:r>
            <w:proofErr w:type="spellEnd"/>
            <w:r w:rsidRPr="00063A43">
              <w:rPr>
                <w:rFonts w:asciiTheme="minorHAnsi" w:hAnsiTheme="minorHAnsi" w:cstheme="minorHAnsi"/>
                <w:sz w:val="20"/>
                <w:szCs w:val="20"/>
                <w:lang w:val="en-GB"/>
              </w:rPr>
              <w:t>, which is suitable for device 2a.</w:t>
            </w:r>
          </w:p>
          <w:p w14:paraId="3D093657" w14:textId="77777777" w:rsidR="003529B2" w:rsidRPr="00063A43" w:rsidRDefault="003529B2" w:rsidP="003529B2">
            <w:pPr>
              <w:pStyle w:val="ListParagraph"/>
              <w:numPr>
                <w:ilvl w:val="0"/>
                <w:numId w:val="64"/>
              </w:numPr>
              <w:snapToGrid w:val="0"/>
              <w:contextualSpacing w:val="0"/>
              <w:rPr>
                <w:rFonts w:asciiTheme="minorHAnsi" w:hAnsiTheme="minorHAnsi" w:cstheme="minorHAnsi"/>
                <w:sz w:val="20"/>
                <w:szCs w:val="20"/>
                <w:lang w:val="en-GB"/>
              </w:rPr>
            </w:pPr>
            <w:r w:rsidRPr="00063A43">
              <w:rPr>
                <w:rFonts w:asciiTheme="minorHAnsi" w:hAnsiTheme="minorHAnsi" w:cstheme="minorHAnsi"/>
                <w:sz w:val="20"/>
                <w:szCs w:val="20"/>
                <w:lang w:val="en-GB"/>
              </w:rPr>
              <w:t>Large frequency shift is not feasible for device 1 due to power consumption requirement.</w:t>
            </w:r>
          </w:p>
          <w:p w14:paraId="25767874" w14:textId="77777777" w:rsidR="003529B2" w:rsidRPr="00063A43" w:rsidRDefault="003529B2" w:rsidP="003529B2">
            <w:pPr>
              <w:pStyle w:val="ListParagraph"/>
              <w:numPr>
                <w:ilvl w:val="0"/>
                <w:numId w:val="64"/>
              </w:numPr>
              <w:snapToGrid w:val="0"/>
              <w:contextualSpacing w:val="0"/>
              <w:rPr>
                <w:rFonts w:asciiTheme="minorHAnsi" w:hAnsiTheme="minorHAnsi" w:cstheme="minorHAnsi"/>
                <w:sz w:val="20"/>
                <w:szCs w:val="20"/>
                <w:lang w:val="en-GB"/>
              </w:rPr>
            </w:pPr>
            <w:r w:rsidRPr="00063A43">
              <w:rPr>
                <w:rFonts w:asciiTheme="minorHAnsi" w:hAnsiTheme="minorHAnsi" w:cstheme="minorHAnsi"/>
                <w:sz w:val="20"/>
                <w:szCs w:val="20"/>
                <w:lang w:val="en-GB"/>
              </w:rPr>
              <w:t>Large frequency shift range could be of 10s of MHz, e.g., from FDD DL to FDD UL frequency.</w:t>
            </w:r>
          </w:p>
          <w:p w14:paraId="4CF7D39B" w14:textId="77777777" w:rsidR="003529B2" w:rsidRPr="00063A43" w:rsidRDefault="003529B2" w:rsidP="003529B2">
            <w:pPr>
              <w:pStyle w:val="ListParagraph"/>
              <w:numPr>
                <w:ilvl w:val="0"/>
                <w:numId w:val="64"/>
              </w:numPr>
              <w:snapToGrid w:val="0"/>
              <w:contextualSpacing w:val="0"/>
              <w:rPr>
                <w:rFonts w:asciiTheme="minorHAnsi" w:hAnsiTheme="minorHAnsi" w:cstheme="minorHAnsi"/>
                <w:color w:val="FF0000"/>
                <w:sz w:val="20"/>
                <w:szCs w:val="20"/>
                <w:lang w:val="en-GB"/>
              </w:rPr>
            </w:pPr>
            <w:r w:rsidRPr="00063A43">
              <w:rPr>
                <w:rFonts w:asciiTheme="minorHAnsi" w:hAnsiTheme="minorHAnsi" w:cstheme="minorHAnsi"/>
                <w:color w:val="FF0000"/>
                <w:sz w:val="20"/>
                <w:szCs w:val="20"/>
                <w:lang w:val="en-GB"/>
              </w:rPr>
              <w:t>Large frequency shift requires a clock for IF generation which is accurate enough to avoid large guard band and interference to adjacent channels. FFS required accuracy</w:t>
            </w:r>
          </w:p>
          <w:p w14:paraId="5A7DB680" w14:textId="77777777" w:rsidR="003529B2" w:rsidRPr="00063A43" w:rsidRDefault="003529B2" w:rsidP="003529B2">
            <w:pPr>
              <w:pStyle w:val="ListParagraph"/>
              <w:numPr>
                <w:ilvl w:val="0"/>
                <w:numId w:val="64"/>
              </w:numPr>
              <w:snapToGrid w:val="0"/>
              <w:contextualSpacing w:val="0"/>
              <w:rPr>
                <w:rFonts w:asciiTheme="minorHAnsi" w:hAnsiTheme="minorHAnsi" w:cstheme="minorHAnsi"/>
                <w:sz w:val="20"/>
                <w:szCs w:val="20"/>
                <w:lang w:val="en-GB"/>
              </w:rPr>
            </w:pPr>
            <w:r w:rsidRPr="00063A43">
              <w:rPr>
                <w:rFonts w:asciiTheme="minorHAnsi" w:hAnsiTheme="minorHAnsi" w:cstheme="minorHAnsi"/>
                <w:sz w:val="20"/>
                <w:szCs w:val="20"/>
                <w:lang w:val="en-GB"/>
              </w:rPr>
              <w:t xml:space="preserve">Further study image suppression (SSB transmission) and </w:t>
            </w:r>
            <w:r w:rsidRPr="00063A43">
              <w:rPr>
                <w:rFonts w:asciiTheme="minorHAnsi" w:hAnsiTheme="minorHAnsi" w:cstheme="minorHAnsi"/>
                <w:color w:val="FF0000"/>
                <w:sz w:val="20"/>
                <w:szCs w:val="20"/>
                <w:lang w:val="en-GB"/>
              </w:rPr>
              <w:t xml:space="preserve">harmonics </w:t>
            </w:r>
            <w:r w:rsidRPr="00063A43">
              <w:rPr>
                <w:rFonts w:asciiTheme="minorHAnsi" w:hAnsiTheme="minorHAnsi" w:cstheme="minorHAnsi"/>
                <w:sz w:val="20"/>
                <w:szCs w:val="20"/>
                <w:lang w:val="en-GB"/>
              </w:rPr>
              <w:t>suppression including</w:t>
            </w:r>
          </w:p>
          <w:p w14:paraId="23CF3A7F" w14:textId="77777777" w:rsidR="003529B2" w:rsidRPr="00063A43" w:rsidRDefault="003529B2" w:rsidP="003529B2">
            <w:pPr>
              <w:pStyle w:val="ListParagraph"/>
              <w:numPr>
                <w:ilvl w:val="1"/>
                <w:numId w:val="64"/>
              </w:numPr>
              <w:snapToGrid w:val="0"/>
              <w:contextualSpacing w:val="0"/>
              <w:rPr>
                <w:lang w:val="en-GB"/>
              </w:rPr>
            </w:pPr>
            <w:r w:rsidRPr="00063A43">
              <w:rPr>
                <w:rFonts w:asciiTheme="minorHAnsi" w:eastAsiaTheme="minorEastAsia" w:hAnsiTheme="minorHAnsi" w:cstheme="minorHAnsi"/>
                <w:sz w:val="20"/>
                <w:szCs w:val="20"/>
                <w:lang w:val="en-GB" w:eastAsia="ko-KR"/>
              </w:rPr>
              <w:t>Method</w:t>
            </w:r>
            <w:r w:rsidRPr="00063A43">
              <w:rPr>
                <w:rFonts w:asciiTheme="minorHAnsi" w:hAnsiTheme="minorHAnsi" w:cstheme="minorHAnsi"/>
                <w:sz w:val="20"/>
                <w:szCs w:val="20"/>
                <w:lang w:val="en-GB"/>
              </w:rPr>
              <w:t xml:space="preserve"> for image</w:t>
            </w:r>
            <w:r w:rsidRPr="00063A43">
              <w:rPr>
                <w:rFonts w:asciiTheme="minorHAnsi" w:hAnsiTheme="minorHAnsi" w:cstheme="minorHAnsi"/>
                <w:color w:val="FF0000"/>
                <w:sz w:val="20"/>
                <w:szCs w:val="20"/>
                <w:lang w:val="en-GB"/>
              </w:rPr>
              <w:t xml:space="preserve">/harmonics </w:t>
            </w:r>
            <w:r w:rsidRPr="00063A43">
              <w:rPr>
                <w:rFonts w:asciiTheme="minorHAnsi" w:hAnsiTheme="minorHAnsi" w:cstheme="minorHAnsi"/>
                <w:sz w:val="20"/>
                <w:szCs w:val="20"/>
                <w:lang w:val="en-GB"/>
              </w:rPr>
              <w:t>suppression</w:t>
            </w:r>
          </w:p>
          <w:p w14:paraId="6003E67D" w14:textId="77777777" w:rsidR="003529B2" w:rsidRPr="00063A43" w:rsidRDefault="003529B2" w:rsidP="003529B2">
            <w:pPr>
              <w:pStyle w:val="ListParagraph"/>
              <w:numPr>
                <w:ilvl w:val="1"/>
                <w:numId w:val="64"/>
              </w:numPr>
              <w:snapToGrid w:val="0"/>
              <w:contextualSpacing w:val="0"/>
              <w:rPr>
                <w:lang w:val="en-GB"/>
              </w:rPr>
            </w:pPr>
            <w:r w:rsidRPr="00063A43">
              <w:rPr>
                <w:rFonts w:asciiTheme="minorHAnsi" w:hAnsiTheme="minorHAnsi" w:cstheme="minorHAnsi"/>
                <w:sz w:val="20"/>
                <w:szCs w:val="20"/>
                <w:lang w:val="en-GB"/>
              </w:rPr>
              <w:t>Quantitative evaluation</w:t>
            </w:r>
          </w:p>
          <w:p w14:paraId="10AE26C6" w14:textId="77777777" w:rsidR="003529B2" w:rsidRPr="00063A43" w:rsidRDefault="003529B2" w:rsidP="003529B2">
            <w:pPr>
              <w:pStyle w:val="ListParagraph"/>
              <w:numPr>
                <w:ilvl w:val="0"/>
                <w:numId w:val="64"/>
              </w:numPr>
              <w:snapToGrid w:val="0"/>
              <w:contextualSpacing w:val="0"/>
              <w:rPr>
                <w:rFonts w:asciiTheme="minorHAnsi" w:hAnsiTheme="minorHAnsi" w:cstheme="minorHAnsi"/>
                <w:color w:val="FF0000"/>
                <w:sz w:val="20"/>
                <w:szCs w:val="20"/>
                <w:lang w:val="en-GB"/>
              </w:rPr>
            </w:pPr>
            <w:r w:rsidRPr="00063A43">
              <w:rPr>
                <w:rFonts w:asciiTheme="minorHAnsi" w:hAnsiTheme="minorHAnsi" w:cstheme="minorHAnsi"/>
                <w:color w:val="FF0000"/>
                <w:sz w:val="20"/>
                <w:szCs w:val="20"/>
                <w:lang w:val="en-GB"/>
              </w:rPr>
              <w:t>FFS architecture for large frequency shifter block</w:t>
            </w:r>
          </w:p>
          <w:p w14:paraId="5C176D2F" w14:textId="77777777" w:rsidR="00C720CB" w:rsidRPr="00063A43" w:rsidRDefault="00C720CB" w:rsidP="00063A43">
            <w:pPr>
              <w:pStyle w:val="ListParagraph"/>
              <w:snapToGrid w:val="0"/>
              <w:contextualSpacing w:val="0"/>
              <w:rPr>
                <w:rFonts w:asciiTheme="minorHAnsi" w:hAnsiTheme="minorHAnsi" w:cstheme="minorHAnsi"/>
                <w:color w:val="FF0000"/>
                <w:sz w:val="20"/>
                <w:szCs w:val="20"/>
                <w:lang w:val="en-GB"/>
              </w:rPr>
            </w:pPr>
          </w:p>
          <w:p w14:paraId="30B26BCF" w14:textId="77777777" w:rsidR="006F7C55" w:rsidRPr="00063A43" w:rsidRDefault="006F7C55" w:rsidP="00063A43">
            <w:pPr>
              <w:spacing w:after="0"/>
              <w:rPr>
                <w:rFonts w:asciiTheme="minorHAnsi" w:hAnsiTheme="minorHAnsi" w:cstheme="minorHAnsi"/>
                <w:b/>
                <w:bCs/>
                <w:highlight w:val="yellow"/>
                <w:lang w:eastAsia="ko-KR"/>
              </w:rPr>
            </w:pPr>
            <w:r w:rsidRPr="00063A43">
              <w:rPr>
                <w:rFonts w:asciiTheme="minorHAnsi" w:hAnsiTheme="minorHAnsi" w:cstheme="minorHAnsi"/>
                <w:b/>
                <w:bCs/>
                <w:highlight w:val="yellow"/>
                <w:lang w:eastAsia="ko-KR"/>
              </w:rPr>
              <w:t>FL Proposal 18</w:t>
            </w:r>
          </w:p>
          <w:p w14:paraId="47DEB499" w14:textId="77777777" w:rsidR="006F7C55" w:rsidRPr="00063A43" w:rsidRDefault="006F7C55" w:rsidP="00C720CB">
            <w:pPr>
              <w:spacing w:after="0"/>
              <w:rPr>
                <w:rFonts w:asciiTheme="minorHAnsi" w:hAnsiTheme="minorHAnsi" w:cstheme="minorHAnsi"/>
                <w:lang w:eastAsia="ko-KR"/>
              </w:rPr>
            </w:pPr>
            <w:r w:rsidRPr="00063A43">
              <w:rPr>
                <w:rFonts w:asciiTheme="minorHAnsi" w:hAnsiTheme="minorHAnsi" w:cstheme="minorHAnsi"/>
                <w:lang w:eastAsia="ko-KR"/>
              </w:rPr>
              <w:t>For study purpose, assume that A-IoT device has a single antenna for both communication (</w:t>
            </w:r>
            <w:proofErr w:type="spellStart"/>
            <w:r w:rsidRPr="00063A43">
              <w:rPr>
                <w:rFonts w:asciiTheme="minorHAnsi" w:hAnsiTheme="minorHAnsi" w:cstheme="minorHAnsi"/>
                <w:lang w:eastAsia="ko-KR"/>
              </w:rPr>
              <w:t>tx</w:t>
            </w:r>
            <w:proofErr w:type="spellEnd"/>
            <w:r w:rsidRPr="00063A43">
              <w:rPr>
                <w:rFonts w:asciiTheme="minorHAnsi" w:hAnsiTheme="minorHAnsi" w:cstheme="minorHAnsi"/>
                <w:lang w:eastAsia="ko-KR"/>
              </w:rPr>
              <w:t>/</w:t>
            </w:r>
            <w:proofErr w:type="spellStart"/>
            <w:r w:rsidRPr="00063A43">
              <w:rPr>
                <w:rFonts w:asciiTheme="minorHAnsi" w:hAnsiTheme="minorHAnsi" w:cstheme="minorHAnsi"/>
                <w:lang w:eastAsia="ko-KR"/>
              </w:rPr>
              <w:t>rx</w:t>
            </w:r>
            <w:proofErr w:type="spellEnd"/>
            <w:r w:rsidRPr="00063A43">
              <w:rPr>
                <w:rFonts w:asciiTheme="minorHAnsi" w:hAnsiTheme="minorHAnsi" w:cstheme="minorHAnsi"/>
                <w:lang w:eastAsia="ko-KR"/>
              </w:rPr>
              <w:t>) and RF energy harvesting purpose.</w:t>
            </w:r>
          </w:p>
          <w:p w14:paraId="199362AC" w14:textId="77777777" w:rsidR="00C720CB" w:rsidRPr="00075E7D" w:rsidRDefault="00C720CB" w:rsidP="00063A43">
            <w:pPr>
              <w:spacing w:after="0"/>
              <w:rPr>
                <w:lang w:eastAsia="ko-KR"/>
              </w:rPr>
            </w:pPr>
          </w:p>
          <w:p w14:paraId="6AD30680" w14:textId="77777777" w:rsidR="006F7C55" w:rsidRPr="00063A43" w:rsidRDefault="006F7C55" w:rsidP="00063A43">
            <w:pPr>
              <w:spacing w:after="0"/>
              <w:rPr>
                <w:rFonts w:asciiTheme="minorHAnsi" w:hAnsiTheme="minorHAnsi" w:cstheme="minorHAnsi"/>
                <w:b/>
                <w:bCs/>
                <w:lang w:eastAsia="ko-KR"/>
              </w:rPr>
            </w:pPr>
            <w:r w:rsidRPr="00063A43">
              <w:rPr>
                <w:rFonts w:asciiTheme="minorHAnsi" w:hAnsiTheme="minorHAnsi" w:cstheme="minorHAnsi"/>
                <w:b/>
                <w:bCs/>
                <w:highlight w:val="yellow"/>
                <w:lang w:eastAsia="ko-KR"/>
              </w:rPr>
              <w:lastRenderedPageBreak/>
              <w:t>FL Proposal 10-v2</w:t>
            </w:r>
          </w:p>
          <w:p w14:paraId="3CAD483F" w14:textId="77777777" w:rsidR="006F7C55" w:rsidRPr="00063A43" w:rsidRDefault="006F7C55" w:rsidP="00063A43">
            <w:pPr>
              <w:spacing w:after="0"/>
              <w:rPr>
                <w:rFonts w:asciiTheme="minorHAnsi" w:hAnsiTheme="minorHAnsi" w:cstheme="minorHAnsi"/>
                <w:lang w:eastAsia="ko-KR"/>
              </w:rPr>
            </w:pPr>
            <w:r w:rsidRPr="00063A43">
              <w:rPr>
                <w:rFonts w:asciiTheme="minorHAnsi" w:hAnsiTheme="minorHAnsi" w:cstheme="minorHAnsi"/>
                <w:lang w:eastAsia="ko-KR"/>
              </w:rPr>
              <w:t>Following descriptions on clock/LO are captured.</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20" w:firstRow="1" w:lastRow="0" w:firstColumn="0" w:lastColumn="0" w:noHBand="0" w:noVBand="1"/>
            </w:tblPr>
            <w:tblGrid>
              <w:gridCol w:w="722"/>
              <w:gridCol w:w="1385"/>
              <w:gridCol w:w="1141"/>
              <w:gridCol w:w="959"/>
              <w:gridCol w:w="1355"/>
              <w:gridCol w:w="1919"/>
              <w:gridCol w:w="1916"/>
            </w:tblGrid>
            <w:tr w:rsidR="006F7C55" w:rsidRPr="00075E7D" w14:paraId="663E0945" w14:textId="77777777" w:rsidTr="00960478">
              <w:trPr>
                <w:trHeight w:val="259"/>
              </w:trPr>
              <w:tc>
                <w:tcPr>
                  <w:tcW w:w="376"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5EB97A84" w14:textId="77777777" w:rsidR="006F7C55" w:rsidRPr="00063A43" w:rsidRDefault="006F7C55" w:rsidP="006F7C55">
                  <w:pPr>
                    <w:rPr>
                      <w:rFonts w:asciiTheme="minorHAnsi" w:hAnsiTheme="minorHAnsi" w:cstheme="minorHAnsi"/>
                    </w:rPr>
                  </w:pPr>
                  <w:r w:rsidRPr="00063A43">
                    <w:rPr>
                      <w:rFonts w:asciiTheme="minorHAnsi" w:hAnsiTheme="minorHAnsi" w:cstheme="minorHAnsi"/>
                    </w:rPr>
                    <w:t>Clock #</w:t>
                  </w:r>
                </w:p>
              </w:tc>
              <w:tc>
                <w:tcPr>
                  <w:tcW w:w="74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0C9E0DCC" w14:textId="77777777" w:rsidR="006F7C55" w:rsidRPr="00063A43" w:rsidRDefault="006F7C55" w:rsidP="006F7C55">
                  <w:pPr>
                    <w:rPr>
                      <w:rFonts w:asciiTheme="minorHAnsi" w:hAnsiTheme="minorHAnsi" w:cstheme="minorHAnsi"/>
                    </w:rPr>
                  </w:pPr>
                  <w:r w:rsidRPr="00063A43">
                    <w:rPr>
                      <w:rFonts w:asciiTheme="minorHAnsi" w:hAnsiTheme="minorHAnsi" w:cstheme="minorHAnsi"/>
                    </w:rPr>
                    <w:t>Purpose</w:t>
                  </w:r>
                </w:p>
              </w:tc>
              <w:tc>
                <w:tcPr>
                  <w:tcW w:w="612" w:type="pct"/>
                  <w:tcBorders>
                    <w:top w:val="single" w:sz="6" w:space="0" w:color="auto"/>
                    <w:left w:val="single" w:sz="6" w:space="0" w:color="auto"/>
                    <w:bottom w:val="single" w:sz="6" w:space="0" w:color="auto"/>
                    <w:right w:val="single" w:sz="6" w:space="0" w:color="auto"/>
                  </w:tcBorders>
                  <w:shd w:val="clear" w:color="auto" w:fill="auto"/>
                </w:tcPr>
                <w:p w14:paraId="2683F78B" w14:textId="77777777" w:rsidR="006F7C55" w:rsidRPr="00063A43" w:rsidRDefault="006F7C55" w:rsidP="006F7C55">
                  <w:pPr>
                    <w:ind w:left="91"/>
                    <w:rPr>
                      <w:rFonts w:asciiTheme="minorHAnsi" w:hAnsiTheme="minorHAnsi" w:cstheme="minorHAnsi"/>
                    </w:rPr>
                  </w:pPr>
                  <w:r w:rsidRPr="00063A43">
                    <w:rPr>
                      <w:rFonts w:asciiTheme="minorHAnsi" w:hAnsiTheme="minorHAnsi" w:cstheme="minorHAnsi"/>
                    </w:rPr>
                    <w:t>Applicable</w:t>
                  </w:r>
                </w:p>
                <w:p w14:paraId="2FBC5E52" w14:textId="77777777" w:rsidR="006F7C55" w:rsidRPr="00063A43" w:rsidRDefault="006F7C55" w:rsidP="006F7C55">
                  <w:pPr>
                    <w:ind w:left="91"/>
                    <w:rPr>
                      <w:rFonts w:asciiTheme="minorHAnsi" w:hAnsiTheme="minorHAnsi" w:cstheme="minorHAnsi"/>
                    </w:rPr>
                  </w:pPr>
                  <w:r w:rsidRPr="00063A43">
                    <w:rPr>
                      <w:rFonts w:asciiTheme="minorHAnsi" w:hAnsiTheme="minorHAnsi" w:cstheme="minorHAnsi"/>
                    </w:rPr>
                    <w:t>device types</w:t>
                  </w:r>
                </w:p>
              </w:tc>
              <w:tc>
                <w:tcPr>
                  <w:tcW w:w="515" w:type="pct"/>
                  <w:tcBorders>
                    <w:top w:val="single" w:sz="6" w:space="0" w:color="auto"/>
                    <w:left w:val="single" w:sz="6" w:space="0" w:color="auto"/>
                    <w:bottom w:val="single" w:sz="6" w:space="0" w:color="auto"/>
                    <w:right w:val="single" w:sz="6" w:space="0" w:color="auto"/>
                  </w:tcBorders>
                  <w:shd w:val="clear" w:color="auto" w:fill="auto"/>
                </w:tcPr>
                <w:p w14:paraId="687B4CEC" w14:textId="77777777" w:rsidR="006F7C55" w:rsidRPr="00063A43" w:rsidRDefault="006F7C55" w:rsidP="006F7C55">
                  <w:pPr>
                    <w:ind w:left="80"/>
                    <w:rPr>
                      <w:rFonts w:asciiTheme="minorHAnsi" w:hAnsiTheme="minorHAnsi" w:cstheme="minorHAnsi"/>
                    </w:rPr>
                  </w:pPr>
                  <w:r w:rsidRPr="00063A43">
                    <w:rPr>
                      <w:rFonts w:asciiTheme="minorHAnsi" w:hAnsiTheme="minorHAnsi" w:cstheme="minorHAnsi"/>
                    </w:rPr>
                    <w:t>Clock</w:t>
                  </w:r>
                </w:p>
                <w:p w14:paraId="5D42F178" w14:textId="77777777" w:rsidR="006F7C55" w:rsidRPr="00063A43" w:rsidRDefault="006F7C55" w:rsidP="006F7C55">
                  <w:pPr>
                    <w:ind w:left="80"/>
                    <w:rPr>
                      <w:rFonts w:asciiTheme="minorHAnsi" w:hAnsiTheme="minorHAnsi" w:cstheme="minorHAnsi"/>
                    </w:rPr>
                  </w:pPr>
                  <w:r w:rsidRPr="00063A43">
                    <w:rPr>
                      <w:rFonts w:asciiTheme="minorHAnsi" w:hAnsiTheme="minorHAnsi" w:cstheme="minorHAnsi"/>
                    </w:rPr>
                    <w:t>speed</w:t>
                  </w:r>
                </w:p>
              </w:tc>
              <w:tc>
                <w:tcPr>
                  <w:tcW w:w="70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6C366C79" w14:textId="77777777" w:rsidR="006F7C55" w:rsidRPr="00063A43" w:rsidRDefault="006F7C55" w:rsidP="006F7C55">
                  <w:pPr>
                    <w:rPr>
                      <w:rFonts w:asciiTheme="minorHAnsi" w:hAnsiTheme="minorHAnsi" w:cstheme="minorHAnsi"/>
                    </w:rPr>
                  </w:pPr>
                  <w:r w:rsidRPr="00063A43">
                    <w:rPr>
                      <w:rFonts w:asciiTheme="minorHAnsi" w:hAnsiTheme="minorHAnsi" w:cstheme="minorHAnsi"/>
                    </w:rPr>
                    <w:t xml:space="preserve">Power </w:t>
                  </w:r>
                  <w:r w:rsidRPr="00063A43">
                    <w:rPr>
                      <w:rFonts w:asciiTheme="minorHAnsi" w:hAnsiTheme="minorHAnsi" w:cstheme="minorHAnsi"/>
                    </w:rPr>
                    <w:br/>
                    <w:t>consumption</w:t>
                  </w:r>
                </w:p>
              </w:tc>
              <w:tc>
                <w:tcPr>
                  <w:tcW w:w="1026"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7EEC3CAA" w14:textId="77777777" w:rsidR="006F7C55" w:rsidRPr="00063A43" w:rsidRDefault="006F7C55" w:rsidP="006F7C55">
                  <w:pPr>
                    <w:rPr>
                      <w:rFonts w:asciiTheme="minorHAnsi" w:hAnsiTheme="minorHAnsi" w:cstheme="minorHAnsi"/>
                    </w:rPr>
                  </w:pPr>
                  <w:r w:rsidRPr="00063A43">
                    <w:rPr>
                      <w:rFonts w:asciiTheme="minorHAnsi" w:hAnsiTheme="minorHAnsi" w:cstheme="minorHAnsi"/>
                    </w:rPr>
                    <w:t>Initial clock</w:t>
                  </w:r>
                </w:p>
                <w:p w14:paraId="47E03660" w14:textId="77777777" w:rsidR="006F7C55" w:rsidRPr="00063A43" w:rsidRDefault="006F7C55" w:rsidP="006F7C55">
                  <w:pPr>
                    <w:rPr>
                      <w:rFonts w:asciiTheme="minorHAnsi" w:hAnsiTheme="minorHAnsi" w:cstheme="minorHAnsi"/>
                    </w:rPr>
                  </w:pPr>
                  <w:r w:rsidRPr="00063A43">
                    <w:rPr>
                      <w:rFonts w:asciiTheme="minorHAnsi" w:hAnsiTheme="minorHAnsi" w:cstheme="minorHAnsi"/>
                    </w:rPr>
                    <w:t xml:space="preserve">Accuracy (i.e., before </w:t>
                  </w:r>
                  <w:r w:rsidRPr="00063A43">
                    <w:rPr>
                      <w:rFonts w:asciiTheme="minorHAnsi" w:hAnsiTheme="minorHAnsi" w:cstheme="minorHAnsi"/>
                      <w:lang w:eastAsia="ko-KR"/>
                    </w:rPr>
                    <w:t>clock sync</w:t>
                  </w:r>
                  <w:r w:rsidRPr="00063A43">
                    <w:rPr>
                      <w:rFonts w:asciiTheme="minorHAnsi" w:hAnsiTheme="minorHAnsi" w:cstheme="minorHAnsi"/>
                    </w:rPr>
                    <w:t>)</w:t>
                  </w:r>
                </w:p>
              </w:tc>
              <w:tc>
                <w:tcPr>
                  <w:tcW w:w="1024" w:type="pct"/>
                  <w:tcBorders>
                    <w:top w:val="single" w:sz="6" w:space="0" w:color="auto"/>
                    <w:left w:val="single" w:sz="6" w:space="0" w:color="auto"/>
                    <w:bottom w:val="single" w:sz="6" w:space="0" w:color="auto"/>
                    <w:right w:val="single" w:sz="6" w:space="0" w:color="auto"/>
                  </w:tcBorders>
                  <w:shd w:val="clear" w:color="auto" w:fill="auto"/>
                </w:tcPr>
                <w:p w14:paraId="7F92DB03" w14:textId="77777777" w:rsidR="006F7C55" w:rsidRPr="00063A43" w:rsidRDefault="006F7C55" w:rsidP="006F7C55">
                  <w:pPr>
                    <w:ind w:left="80"/>
                    <w:rPr>
                      <w:rFonts w:asciiTheme="minorHAnsi" w:hAnsiTheme="minorHAnsi" w:cstheme="minorHAnsi"/>
                    </w:rPr>
                  </w:pPr>
                  <w:r w:rsidRPr="00063A43">
                    <w:rPr>
                      <w:rFonts w:asciiTheme="minorHAnsi" w:hAnsiTheme="minorHAnsi" w:cstheme="minorHAnsi"/>
                    </w:rPr>
                    <w:t xml:space="preserve">Accuracy after </w:t>
                  </w:r>
                </w:p>
                <w:p w14:paraId="3FE8EFA3" w14:textId="77777777" w:rsidR="006F7C55" w:rsidRPr="00063A43" w:rsidRDefault="006F7C55" w:rsidP="006F7C55">
                  <w:pPr>
                    <w:ind w:left="80"/>
                    <w:rPr>
                      <w:rFonts w:asciiTheme="minorHAnsi" w:hAnsiTheme="minorHAnsi" w:cstheme="minorHAnsi"/>
                      <w:lang w:eastAsia="ko-KR"/>
                    </w:rPr>
                  </w:pPr>
                  <w:r w:rsidRPr="00063A43">
                    <w:rPr>
                      <w:rFonts w:asciiTheme="minorHAnsi" w:hAnsiTheme="minorHAnsi" w:cstheme="minorHAnsi"/>
                    </w:rPr>
                    <w:t xml:space="preserve">clock </w:t>
                  </w:r>
                  <w:r w:rsidRPr="00063A43">
                    <w:rPr>
                      <w:rFonts w:asciiTheme="minorHAnsi" w:hAnsiTheme="minorHAnsi" w:cstheme="minorHAnsi"/>
                      <w:lang w:eastAsia="ko-KR"/>
                    </w:rPr>
                    <w:t>sync</w:t>
                  </w:r>
                </w:p>
              </w:tc>
            </w:tr>
            <w:tr w:rsidR="006F7C55" w:rsidRPr="00075E7D" w14:paraId="3DE1B088" w14:textId="77777777" w:rsidTr="00960478">
              <w:trPr>
                <w:trHeight w:val="717"/>
              </w:trPr>
              <w:tc>
                <w:tcPr>
                  <w:tcW w:w="376"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74F679B9" w14:textId="77777777" w:rsidR="006F7C55" w:rsidRPr="00063A43" w:rsidRDefault="006F7C55" w:rsidP="006F7C55">
                  <w:pPr>
                    <w:rPr>
                      <w:rFonts w:asciiTheme="minorHAnsi" w:hAnsiTheme="minorHAnsi" w:cstheme="minorHAnsi"/>
                    </w:rPr>
                  </w:pPr>
                  <w:r w:rsidRPr="00063A43">
                    <w:rPr>
                      <w:rFonts w:asciiTheme="minorHAnsi" w:hAnsiTheme="minorHAnsi" w:cstheme="minorHAnsi"/>
                    </w:rPr>
                    <w:t>Clock 1</w:t>
                  </w:r>
                </w:p>
              </w:tc>
              <w:tc>
                <w:tcPr>
                  <w:tcW w:w="74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2EA8B05C" w14:textId="77777777" w:rsidR="006F7C55" w:rsidRPr="00063A43" w:rsidRDefault="006F7C55" w:rsidP="006F7C55">
                  <w:pPr>
                    <w:rPr>
                      <w:rFonts w:asciiTheme="minorHAnsi" w:hAnsiTheme="minorHAnsi" w:cstheme="minorHAnsi"/>
                    </w:rPr>
                  </w:pPr>
                  <w:r w:rsidRPr="00063A43">
                    <w:rPr>
                      <w:rFonts w:asciiTheme="minorHAnsi" w:hAnsiTheme="minorHAnsi" w:cstheme="minorHAnsi"/>
                    </w:rPr>
                    <w:t>Sampling for sync signal or preamble detection.</w:t>
                  </w:r>
                </w:p>
                <w:p w14:paraId="18828088" w14:textId="77777777" w:rsidR="006F7C55" w:rsidRPr="00063A43" w:rsidRDefault="006F7C55" w:rsidP="006F7C55">
                  <w:pPr>
                    <w:rPr>
                      <w:rFonts w:asciiTheme="minorHAnsi" w:hAnsiTheme="minorHAnsi" w:cstheme="minorHAnsi"/>
                    </w:rPr>
                  </w:pPr>
                </w:p>
                <w:p w14:paraId="6189A357" w14:textId="77777777" w:rsidR="006F7C55" w:rsidRPr="00063A43" w:rsidRDefault="006F7C55" w:rsidP="006F7C55">
                  <w:pPr>
                    <w:rPr>
                      <w:rFonts w:asciiTheme="minorHAnsi" w:hAnsiTheme="minorHAnsi" w:cstheme="minorHAnsi"/>
                    </w:rPr>
                  </w:pPr>
                  <w:r w:rsidRPr="00063A43">
                    <w:rPr>
                      <w:rFonts w:asciiTheme="minorHAnsi" w:hAnsiTheme="minorHAnsi" w:cstheme="minorHAnsi"/>
                    </w:rPr>
                    <w:t>Light sleep w/ memory retention</w:t>
                  </w:r>
                </w:p>
              </w:tc>
              <w:tc>
                <w:tcPr>
                  <w:tcW w:w="612" w:type="pct"/>
                  <w:tcBorders>
                    <w:top w:val="single" w:sz="6" w:space="0" w:color="auto"/>
                    <w:left w:val="single" w:sz="6" w:space="0" w:color="auto"/>
                    <w:bottom w:val="single" w:sz="6" w:space="0" w:color="auto"/>
                    <w:right w:val="single" w:sz="6" w:space="0" w:color="auto"/>
                  </w:tcBorders>
                  <w:shd w:val="clear" w:color="auto" w:fill="auto"/>
                </w:tcPr>
                <w:p w14:paraId="784C3ACF" w14:textId="77777777" w:rsidR="006F7C55" w:rsidRPr="00063A43" w:rsidRDefault="006F7C55" w:rsidP="006F7C55">
                  <w:pPr>
                    <w:ind w:left="91"/>
                    <w:rPr>
                      <w:rFonts w:asciiTheme="minorHAnsi" w:hAnsiTheme="minorHAnsi" w:cstheme="minorHAnsi"/>
                    </w:rPr>
                  </w:pPr>
                  <w:r w:rsidRPr="00063A43">
                    <w:rPr>
                      <w:rFonts w:asciiTheme="minorHAnsi" w:hAnsiTheme="minorHAnsi" w:cstheme="minorHAnsi"/>
                    </w:rPr>
                    <w:t>Device 1, 2a, 2b</w:t>
                  </w:r>
                </w:p>
              </w:tc>
              <w:tc>
                <w:tcPr>
                  <w:tcW w:w="515" w:type="pct"/>
                  <w:tcBorders>
                    <w:top w:val="single" w:sz="6" w:space="0" w:color="auto"/>
                    <w:left w:val="single" w:sz="6" w:space="0" w:color="auto"/>
                    <w:bottom w:val="single" w:sz="6" w:space="0" w:color="auto"/>
                    <w:right w:val="single" w:sz="6" w:space="0" w:color="auto"/>
                  </w:tcBorders>
                  <w:shd w:val="clear" w:color="auto" w:fill="auto"/>
                </w:tcPr>
                <w:p w14:paraId="1F792138" w14:textId="77777777" w:rsidR="006F7C55" w:rsidRPr="00063A43" w:rsidRDefault="006F7C55" w:rsidP="006F7C55">
                  <w:pPr>
                    <w:ind w:left="80"/>
                    <w:rPr>
                      <w:rFonts w:asciiTheme="minorHAnsi" w:hAnsiTheme="minorHAnsi" w:cstheme="minorHAnsi"/>
                    </w:rPr>
                  </w:pPr>
                  <w:r w:rsidRPr="00063A43">
                    <w:rPr>
                      <w:rFonts w:asciiTheme="minorHAnsi" w:hAnsiTheme="minorHAnsi" w:cstheme="minorHAnsi"/>
                    </w:rPr>
                    <w:t>[10s] kHz to [1]MHz</w:t>
                  </w:r>
                </w:p>
              </w:tc>
              <w:tc>
                <w:tcPr>
                  <w:tcW w:w="70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04FC2B4D" w14:textId="77777777" w:rsidR="006F7C55" w:rsidRPr="00063A43" w:rsidRDefault="006F7C55" w:rsidP="006F7C55">
                  <w:pPr>
                    <w:rPr>
                      <w:rFonts w:asciiTheme="minorHAnsi" w:hAnsiTheme="minorHAnsi" w:cstheme="minorHAnsi"/>
                    </w:rPr>
                  </w:pPr>
                  <w:r w:rsidRPr="00063A43">
                    <w:rPr>
                      <w:rFonts w:asciiTheme="minorHAnsi" w:hAnsiTheme="minorHAnsi" w:cstheme="minorHAnsi"/>
                      <w:lang w:eastAsia="ko-KR"/>
                    </w:rPr>
                    <w:t>&lt;&lt;</w:t>
                  </w:r>
                  <w:r w:rsidRPr="00063A43">
                    <w:rPr>
                      <w:rFonts w:asciiTheme="minorHAnsi" w:hAnsiTheme="minorHAnsi" w:cstheme="minorHAnsi"/>
                    </w:rPr>
                    <w:t xml:space="preserve"> </w:t>
                  </w:r>
                  <w:r w:rsidRPr="00063A43">
                    <w:rPr>
                      <w:rFonts w:asciiTheme="minorHAnsi" w:hAnsiTheme="minorHAnsi" w:cstheme="minorHAnsi"/>
                      <w:lang w:eastAsia="ko-KR"/>
                    </w:rPr>
                    <w:t>1u</w:t>
                  </w:r>
                  <w:r w:rsidRPr="00063A43">
                    <w:rPr>
                      <w:rFonts w:asciiTheme="minorHAnsi" w:hAnsiTheme="minorHAnsi" w:cstheme="minorHAnsi"/>
                    </w:rPr>
                    <w:t>W</w:t>
                  </w:r>
                </w:p>
              </w:tc>
              <w:tc>
                <w:tcPr>
                  <w:tcW w:w="1026"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5915E729" w14:textId="77777777" w:rsidR="006F7C55" w:rsidRPr="00063A43" w:rsidRDefault="006F7C55" w:rsidP="006F7C55">
                  <w:pPr>
                    <w:rPr>
                      <w:rFonts w:asciiTheme="minorHAnsi" w:hAnsiTheme="minorHAnsi" w:cstheme="minorHAnsi"/>
                      <w:lang w:eastAsia="ko-KR"/>
                    </w:rPr>
                  </w:pPr>
                  <w:r w:rsidRPr="00063A43">
                    <w:rPr>
                      <w:rFonts w:asciiTheme="minorHAnsi" w:hAnsiTheme="minorHAnsi" w:cstheme="minorHAnsi"/>
                    </w:rPr>
                    <w:t>[</w:t>
                  </w:r>
                  <w:r w:rsidRPr="00063A43">
                    <w:rPr>
                      <w:rFonts w:asciiTheme="minorHAnsi" w:hAnsiTheme="minorHAnsi" w:cstheme="minorHAnsi"/>
                      <w:lang w:eastAsia="ko-KR"/>
                    </w:rPr>
                    <w:t>10^4 ~ 10^5</w:t>
                  </w:r>
                  <w:r w:rsidRPr="00063A43">
                    <w:rPr>
                      <w:rFonts w:asciiTheme="minorHAnsi" w:hAnsiTheme="minorHAnsi" w:cstheme="minorHAnsi"/>
                    </w:rPr>
                    <w:t>]</w:t>
                  </w:r>
                  <w:r w:rsidRPr="00063A43">
                    <w:rPr>
                      <w:rFonts w:asciiTheme="minorHAnsi" w:hAnsiTheme="minorHAnsi" w:cstheme="minorHAnsi"/>
                      <w:lang w:eastAsia="ko-KR"/>
                    </w:rPr>
                    <w:t xml:space="preserve"> ppm</w:t>
                  </w:r>
                </w:p>
              </w:tc>
              <w:tc>
                <w:tcPr>
                  <w:tcW w:w="1024" w:type="pct"/>
                  <w:tcBorders>
                    <w:top w:val="single" w:sz="6" w:space="0" w:color="auto"/>
                    <w:left w:val="single" w:sz="6" w:space="0" w:color="auto"/>
                    <w:bottom w:val="single" w:sz="6" w:space="0" w:color="auto"/>
                    <w:right w:val="single" w:sz="6" w:space="0" w:color="auto"/>
                  </w:tcBorders>
                  <w:shd w:val="clear" w:color="auto" w:fill="auto"/>
                </w:tcPr>
                <w:p w14:paraId="385206F5" w14:textId="77777777" w:rsidR="006F7C55" w:rsidRPr="00063A43" w:rsidRDefault="006F7C55" w:rsidP="006F7C55">
                  <w:pPr>
                    <w:ind w:left="80"/>
                    <w:rPr>
                      <w:rFonts w:asciiTheme="minorHAnsi" w:hAnsiTheme="minorHAnsi" w:cstheme="minorHAnsi"/>
                    </w:rPr>
                  </w:pPr>
                  <w:r w:rsidRPr="00063A43">
                    <w:rPr>
                      <w:rFonts w:asciiTheme="minorHAnsi" w:hAnsiTheme="minorHAnsi" w:cstheme="minorHAnsi"/>
                      <w:lang w:eastAsia="ko-KR"/>
                    </w:rPr>
                    <w:t>[&lt; 10^4]ppm</w:t>
                  </w:r>
                </w:p>
              </w:tc>
            </w:tr>
            <w:tr w:rsidR="006F7C55" w:rsidRPr="00075E7D" w14:paraId="05EAD1AB" w14:textId="77777777" w:rsidTr="00960478">
              <w:trPr>
                <w:trHeight w:val="115"/>
              </w:trPr>
              <w:tc>
                <w:tcPr>
                  <w:tcW w:w="376"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63E2ED8" w14:textId="77777777" w:rsidR="006F7C55" w:rsidRPr="00063A43" w:rsidRDefault="006F7C55" w:rsidP="006F7C55">
                  <w:pPr>
                    <w:rPr>
                      <w:rFonts w:asciiTheme="minorHAnsi" w:hAnsiTheme="minorHAnsi" w:cstheme="minorHAnsi"/>
                    </w:rPr>
                  </w:pPr>
                  <w:r w:rsidRPr="00063A43">
                    <w:rPr>
                      <w:rFonts w:asciiTheme="minorHAnsi" w:hAnsiTheme="minorHAnsi" w:cstheme="minorHAnsi"/>
                    </w:rPr>
                    <w:t>Clock 2</w:t>
                  </w:r>
                </w:p>
              </w:tc>
              <w:tc>
                <w:tcPr>
                  <w:tcW w:w="74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6A97DB59" w14:textId="77777777" w:rsidR="006F7C55" w:rsidRPr="00063A43" w:rsidRDefault="006F7C55" w:rsidP="006F7C55">
                  <w:pPr>
                    <w:rPr>
                      <w:rFonts w:asciiTheme="minorHAnsi" w:hAnsiTheme="minorHAnsi" w:cstheme="minorHAnsi"/>
                    </w:rPr>
                  </w:pPr>
                  <w:r w:rsidRPr="00063A43">
                    <w:rPr>
                      <w:rFonts w:asciiTheme="minorHAnsi" w:hAnsiTheme="minorHAnsi" w:cstheme="minorHAnsi"/>
                    </w:rPr>
                    <w:t xml:space="preserve">Sampling, </w:t>
                  </w:r>
                </w:p>
                <w:p w14:paraId="5EC6DF17" w14:textId="77777777" w:rsidR="006F7C55" w:rsidRPr="00063A43" w:rsidRDefault="006F7C55" w:rsidP="006F7C55">
                  <w:pPr>
                    <w:rPr>
                      <w:rFonts w:asciiTheme="minorHAnsi" w:hAnsiTheme="minorHAnsi" w:cstheme="minorHAnsi"/>
                    </w:rPr>
                  </w:pPr>
                  <w:r w:rsidRPr="00063A43">
                    <w:rPr>
                      <w:rFonts w:asciiTheme="minorHAnsi" w:hAnsiTheme="minorHAnsi" w:cstheme="minorHAnsi"/>
                    </w:rPr>
                    <w:t>Frequency shift</w:t>
                  </w:r>
                </w:p>
              </w:tc>
              <w:tc>
                <w:tcPr>
                  <w:tcW w:w="612" w:type="pct"/>
                  <w:tcBorders>
                    <w:top w:val="single" w:sz="6" w:space="0" w:color="auto"/>
                    <w:left w:val="single" w:sz="6" w:space="0" w:color="auto"/>
                    <w:bottom w:val="single" w:sz="6" w:space="0" w:color="auto"/>
                    <w:right w:val="single" w:sz="6" w:space="0" w:color="auto"/>
                  </w:tcBorders>
                  <w:shd w:val="clear" w:color="auto" w:fill="auto"/>
                </w:tcPr>
                <w:p w14:paraId="0E695591" w14:textId="77777777" w:rsidR="006F7C55" w:rsidRPr="00063A43" w:rsidRDefault="006F7C55" w:rsidP="006F7C55">
                  <w:pPr>
                    <w:ind w:left="91"/>
                    <w:rPr>
                      <w:rFonts w:asciiTheme="minorHAnsi" w:hAnsiTheme="minorHAnsi" w:cstheme="minorHAnsi"/>
                    </w:rPr>
                  </w:pPr>
                  <w:r w:rsidRPr="00063A43">
                    <w:rPr>
                      <w:rFonts w:asciiTheme="minorHAnsi" w:hAnsiTheme="minorHAnsi" w:cstheme="minorHAnsi"/>
                    </w:rPr>
                    <w:t>Device 1, 2a</w:t>
                  </w:r>
                </w:p>
              </w:tc>
              <w:tc>
                <w:tcPr>
                  <w:tcW w:w="515" w:type="pct"/>
                  <w:tcBorders>
                    <w:top w:val="single" w:sz="6" w:space="0" w:color="auto"/>
                    <w:left w:val="single" w:sz="6" w:space="0" w:color="auto"/>
                    <w:bottom w:val="single" w:sz="6" w:space="0" w:color="auto"/>
                    <w:right w:val="single" w:sz="6" w:space="0" w:color="auto"/>
                  </w:tcBorders>
                  <w:shd w:val="clear" w:color="auto" w:fill="auto"/>
                </w:tcPr>
                <w:p w14:paraId="7A0457D7" w14:textId="77777777" w:rsidR="006F7C55" w:rsidRPr="00063A43" w:rsidRDefault="006F7C55" w:rsidP="006F7C55">
                  <w:pPr>
                    <w:ind w:left="80"/>
                    <w:rPr>
                      <w:rFonts w:asciiTheme="minorHAnsi" w:hAnsiTheme="minorHAnsi" w:cstheme="minorHAnsi"/>
                    </w:rPr>
                  </w:pPr>
                  <w:r w:rsidRPr="00063A43">
                    <w:rPr>
                      <w:rFonts w:asciiTheme="minorHAnsi" w:hAnsiTheme="minorHAnsi" w:cstheme="minorHAnsi"/>
                      <w:lang w:eastAsia="ko-KR"/>
                    </w:rPr>
                    <w:t xml:space="preserve">1.92 MHz or </w:t>
                  </w:r>
                  <w:r w:rsidRPr="00063A43">
                    <w:rPr>
                      <w:rFonts w:asciiTheme="minorHAnsi" w:hAnsiTheme="minorHAnsi" w:cstheme="minorHAnsi"/>
                    </w:rPr>
                    <w:t>A few  MHz</w:t>
                  </w:r>
                </w:p>
              </w:tc>
              <w:tc>
                <w:tcPr>
                  <w:tcW w:w="70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3AACDD7" w14:textId="77777777" w:rsidR="006F7C55" w:rsidRPr="00063A43" w:rsidRDefault="006F7C55" w:rsidP="006F7C55">
                  <w:pPr>
                    <w:rPr>
                      <w:rFonts w:asciiTheme="minorHAnsi" w:hAnsiTheme="minorHAnsi" w:cstheme="minorHAnsi"/>
                    </w:rPr>
                  </w:pPr>
                  <w:r w:rsidRPr="00063A43">
                    <w:rPr>
                      <w:rFonts w:asciiTheme="minorHAnsi" w:hAnsiTheme="minorHAnsi" w:cstheme="minorHAnsi"/>
                    </w:rPr>
                    <w:t>&lt;1uW</w:t>
                  </w:r>
                </w:p>
                <w:p w14:paraId="1AA778F7" w14:textId="77777777" w:rsidR="006F7C55" w:rsidRPr="00063A43" w:rsidRDefault="006F7C55" w:rsidP="006F7C55">
                  <w:pPr>
                    <w:rPr>
                      <w:rFonts w:asciiTheme="minorHAnsi" w:hAnsiTheme="minorHAnsi" w:cstheme="minorHAnsi"/>
                    </w:rPr>
                  </w:pPr>
                  <w:r w:rsidRPr="00063A43">
                    <w:rPr>
                      <w:rFonts w:asciiTheme="minorHAnsi" w:hAnsiTheme="minorHAnsi" w:cstheme="minorHAnsi"/>
                    </w:rPr>
                    <w:t xml:space="preserve">&lt;10s </w:t>
                  </w:r>
                  <w:proofErr w:type="spellStart"/>
                  <w:r w:rsidRPr="00063A43">
                    <w:rPr>
                      <w:rFonts w:asciiTheme="minorHAnsi" w:hAnsiTheme="minorHAnsi" w:cstheme="minorHAnsi"/>
                    </w:rPr>
                    <w:t>uW</w:t>
                  </w:r>
                  <w:proofErr w:type="spellEnd"/>
                </w:p>
              </w:tc>
              <w:tc>
                <w:tcPr>
                  <w:tcW w:w="1026"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25D856A0" w14:textId="77777777" w:rsidR="006F7C55" w:rsidRPr="00063A43" w:rsidRDefault="006F7C55" w:rsidP="006F7C55">
                  <w:pPr>
                    <w:rPr>
                      <w:rFonts w:asciiTheme="minorHAnsi" w:hAnsiTheme="minorHAnsi" w:cstheme="minorHAnsi"/>
                    </w:rPr>
                  </w:pPr>
                  <w:r w:rsidRPr="00063A43">
                    <w:rPr>
                      <w:rFonts w:asciiTheme="minorHAnsi" w:hAnsiTheme="minorHAnsi" w:cstheme="minorHAnsi"/>
                    </w:rPr>
                    <w:t>[</w:t>
                  </w:r>
                  <w:r w:rsidRPr="00063A43">
                    <w:rPr>
                      <w:rFonts w:asciiTheme="minorHAnsi" w:hAnsiTheme="minorHAnsi" w:cstheme="minorHAnsi"/>
                      <w:lang w:eastAsia="ko-KR"/>
                    </w:rPr>
                    <w:t>10^4 ~ 10^5</w:t>
                  </w:r>
                  <w:r w:rsidRPr="00063A43">
                    <w:rPr>
                      <w:rFonts w:asciiTheme="minorHAnsi" w:hAnsiTheme="minorHAnsi" w:cstheme="minorHAnsi"/>
                    </w:rPr>
                    <w:t>]</w:t>
                  </w:r>
                  <w:r w:rsidRPr="00063A43">
                    <w:rPr>
                      <w:rFonts w:asciiTheme="minorHAnsi" w:hAnsiTheme="minorHAnsi" w:cstheme="minorHAnsi"/>
                      <w:lang w:eastAsia="ko-KR"/>
                    </w:rPr>
                    <w:t xml:space="preserve"> ppm</w:t>
                  </w:r>
                </w:p>
              </w:tc>
              <w:tc>
                <w:tcPr>
                  <w:tcW w:w="1024" w:type="pct"/>
                  <w:tcBorders>
                    <w:top w:val="single" w:sz="6" w:space="0" w:color="auto"/>
                    <w:left w:val="single" w:sz="6" w:space="0" w:color="auto"/>
                    <w:bottom w:val="single" w:sz="6" w:space="0" w:color="auto"/>
                    <w:right w:val="single" w:sz="6" w:space="0" w:color="auto"/>
                  </w:tcBorders>
                  <w:shd w:val="clear" w:color="auto" w:fill="auto"/>
                </w:tcPr>
                <w:p w14:paraId="7780091F" w14:textId="77777777" w:rsidR="006F7C55" w:rsidRPr="00063A43" w:rsidRDefault="006F7C55" w:rsidP="006F7C55">
                  <w:pPr>
                    <w:ind w:left="80"/>
                    <w:rPr>
                      <w:rFonts w:asciiTheme="minorHAnsi" w:hAnsiTheme="minorHAnsi" w:cstheme="minorHAnsi"/>
                    </w:rPr>
                  </w:pPr>
                  <w:r w:rsidRPr="00063A43">
                    <w:rPr>
                      <w:rFonts w:asciiTheme="minorHAnsi" w:hAnsiTheme="minorHAnsi" w:cstheme="minorHAnsi"/>
                      <w:lang w:eastAsia="ko-KR"/>
                    </w:rPr>
                    <w:t>[&lt; 10^4]ppm</w:t>
                  </w:r>
                </w:p>
              </w:tc>
            </w:tr>
            <w:tr w:rsidR="006F7C55" w:rsidRPr="00075E7D" w14:paraId="1B35176C" w14:textId="77777777" w:rsidTr="00960478">
              <w:trPr>
                <w:trHeight w:val="22"/>
              </w:trPr>
              <w:tc>
                <w:tcPr>
                  <w:tcW w:w="376"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C7A33B6" w14:textId="77777777" w:rsidR="006F7C55" w:rsidRPr="00063A43" w:rsidRDefault="006F7C55" w:rsidP="006F7C55">
                  <w:pPr>
                    <w:rPr>
                      <w:rFonts w:asciiTheme="minorHAnsi" w:hAnsiTheme="minorHAnsi" w:cstheme="minorHAnsi"/>
                    </w:rPr>
                  </w:pPr>
                  <w:r w:rsidRPr="00063A43">
                    <w:rPr>
                      <w:rFonts w:asciiTheme="minorHAnsi" w:hAnsiTheme="minorHAnsi" w:cstheme="minorHAnsi"/>
                    </w:rPr>
                    <w:t>Clock 3</w:t>
                  </w:r>
                </w:p>
                <w:p w14:paraId="171E9580" w14:textId="77777777" w:rsidR="006F7C55" w:rsidRPr="00063A43" w:rsidRDefault="006F7C55" w:rsidP="006F7C55">
                  <w:pPr>
                    <w:rPr>
                      <w:rFonts w:asciiTheme="minorHAnsi" w:hAnsiTheme="minorHAnsi" w:cstheme="minorHAnsi"/>
                    </w:rPr>
                  </w:pPr>
                </w:p>
              </w:tc>
              <w:tc>
                <w:tcPr>
                  <w:tcW w:w="74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0B5A14D0" w14:textId="77777777" w:rsidR="006F7C55" w:rsidRPr="00063A43" w:rsidRDefault="006F7C55" w:rsidP="006F7C55">
                  <w:pPr>
                    <w:rPr>
                      <w:rFonts w:asciiTheme="minorHAnsi" w:hAnsiTheme="minorHAnsi" w:cstheme="minorHAnsi"/>
                    </w:rPr>
                  </w:pPr>
                  <w:r w:rsidRPr="00063A43">
                    <w:rPr>
                      <w:rFonts w:asciiTheme="minorHAnsi" w:hAnsiTheme="minorHAnsi" w:cstheme="minorHAnsi"/>
                    </w:rPr>
                    <w:t>clock for generating carrier frequency</w:t>
                  </w:r>
                </w:p>
              </w:tc>
              <w:tc>
                <w:tcPr>
                  <w:tcW w:w="612" w:type="pct"/>
                  <w:tcBorders>
                    <w:top w:val="single" w:sz="6" w:space="0" w:color="auto"/>
                    <w:left w:val="single" w:sz="6" w:space="0" w:color="auto"/>
                    <w:bottom w:val="single" w:sz="6" w:space="0" w:color="auto"/>
                    <w:right w:val="single" w:sz="6" w:space="0" w:color="auto"/>
                  </w:tcBorders>
                  <w:shd w:val="clear" w:color="auto" w:fill="auto"/>
                </w:tcPr>
                <w:p w14:paraId="19DD23B7" w14:textId="77777777" w:rsidR="006F7C55" w:rsidRPr="00063A43" w:rsidRDefault="006F7C55" w:rsidP="006F7C55">
                  <w:pPr>
                    <w:ind w:left="91"/>
                    <w:rPr>
                      <w:rFonts w:asciiTheme="minorHAnsi" w:hAnsiTheme="minorHAnsi" w:cstheme="minorHAnsi"/>
                    </w:rPr>
                  </w:pPr>
                  <w:r w:rsidRPr="00063A43">
                    <w:rPr>
                      <w:rFonts w:asciiTheme="minorHAnsi" w:hAnsiTheme="minorHAnsi" w:cstheme="minorHAnsi"/>
                    </w:rPr>
                    <w:t>Device 2b</w:t>
                  </w:r>
                </w:p>
              </w:tc>
              <w:tc>
                <w:tcPr>
                  <w:tcW w:w="515" w:type="pct"/>
                  <w:tcBorders>
                    <w:top w:val="single" w:sz="6" w:space="0" w:color="auto"/>
                    <w:left w:val="single" w:sz="6" w:space="0" w:color="auto"/>
                    <w:bottom w:val="single" w:sz="6" w:space="0" w:color="auto"/>
                    <w:right w:val="single" w:sz="6" w:space="0" w:color="auto"/>
                  </w:tcBorders>
                  <w:shd w:val="clear" w:color="auto" w:fill="auto"/>
                </w:tcPr>
                <w:p w14:paraId="53AFE724" w14:textId="77777777" w:rsidR="006F7C55" w:rsidRPr="00063A43" w:rsidRDefault="006F7C55" w:rsidP="006F7C55">
                  <w:pPr>
                    <w:ind w:left="80" w:hanging="80"/>
                    <w:rPr>
                      <w:rFonts w:asciiTheme="minorHAnsi" w:hAnsiTheme="minorHAnsi" w:cstheme="minorHAnsi"/>
                    </w:rPr>
                  </w:pPr>
                  <w:r w:rsidRPr="00063A43">
                    <w:rPr>
                      <w:rFonts w:asciiTheme="minorHAnsi" w:hAnsiTheme="minorHAnsi" w:cstheme="minorHAnsi"/>
                    </w:rPr>
                    <w:t xml:space="preserve"> Same as carrier frequency</w:t>
                  </w:r>
                </w:p>
              </w:tc>
              <w:tc>
                <w:tcPr>
                  <w:tcW w:w="70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E432ABE" w14:textId="77777777" w:rsidR="006F7C55" w:rsidRPr="00063A43" w:rsidRDefault="006F7C55" w:rsidP="006F7C55">
                  <w:pPr>
                    <w:rPr>
                      <w:rFonts w:asciiTheme="minorHAnsi" w:hAnsiTheme="minorHAnsi" w:cstheme="minorHAnsi"/>
                    </w:rPr>
                  </w:pPr>
                  <w:r w:rsidRPr="00063A43">
                    <w:rPr>
                      <w:rFonts w:asciiTheme="minorHAnsi" w:hAnsiTheme="minorHAnsi" w:cstheme="minorHAnsi"/>
                    </w:rPr>
                    <w:t xml:space="preserve">10s ~ 100 </w:t>
                  </w:r>
                  <w:proofErr w:type="spellStart"/>
                  <w:r w:rsidRPr="00063A43">
                    <w:rPr>
                      <w:rFonts w:asciiTheme="minorHAnsi" w:hAnsiTheme="minorHAnsi" w:cstheme="minorHAnsi"/>
                    </w:rPr>
                    <w:t>uW</w:t>
                  </w:r>
                  <w:proofErr w:type="spellEnd"/>
                </w:p>
              </w:tc>
              <w:tc>
                <w:tcPr>
                  <w:tcW w:w="1026"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1CB8CA0" w14:textId="77777777" w:rsidR="006F7C55" w:rsidRPr="00063A43" w:rsidRDefault="006F7C55" w:rsidP="006F7C55">
                  <w:pPr>
                    <w:rPr>
                      <w:rFonts w:asciiTheme="minorHAnsi" w:hAnsiTheme="minorHAnsi" w:cstheme="minorHAnsi"/>
                    </w:rPr>
                  </w:pPr>
                  <w:r w:rsidRPr="00063A43">
                    <w:rPr>
                      <w:rFonts w:asciiTheme="minorHAnsi" w:hAnsiTheme="minorHAnsi" w:cstheme="minorHAnsi"/>
                    </w:rPr>
                    <w:t>[</w:t>
                  </w:r>
                  <w:r w:rsidRPr="00063A43">
                    <w:rPr>
                      <w:rFonts w:asciiTheme="minorHAnsi" w:hAnsiTheme="minorHAnsi" w:cstheme="minorHAnsi"/>
                      <w:lang w:eastAsia="ko-KR"/>
                    </w:rPr>
                    <w:t>10^3~ 10^5</w:t>
                  </w:r>
                  <w:r w:rsidRPr="00063A43">
                    <w:rPr>
                      <w:rFonts w:asciiTheme="minorHAnsi" w:hAnsiTheme="minorHAnsi" w:cstheme="minorHAnsi"/>
                    </w:rPr>
                    <w:t>]</w:t>
                  </w:r>
                  <w:r w:rsidRPr="00063A43">
                    <w:rPr>
                      <w:rFonts w:asciiTheme="minorHAnsi" w:hAnsiTheme="minorHAnsi" w:cstheme="minorHAnsi"/>
                      <w:lang w:eastAsia="ko-KR"/>
                    </w:rPr>
                    <w:t xml:space="preserve"> ppm</w:t>
                  </w:r>
                  <w:r w:rsidRPr="00063A43">
                    <w:rPr>
                      <w:rFonts w:asciiTheme="minorHAnsi" w:hAnsiTheme="minorHAnsi" w:cstheme="minorHAnsi"/>
                    </w:rPr>
                    <w:t xml:space="preserve"> </w:t>
                  </w:r>
                </w:p>
              </w:tc>
              <w:tc>
                <w:tcPr>
                  <w:tcW w:w="1024" w:type="pct"/>
                  <w:tcBorders>
                    <w:top w:val="single" w:sz="6" w:space="0" w:color="auto"/>
                    <w:left w:val="single" w:sz="6" w:space="0" w:color="auto"/>
                    <w:bottom w:val="single" w:sz="6" w:space="0" w:color="auto"/>
                    <w:right w:val="single" w:sz="6" w:space="0" w:color="auto"/>
                  </w:tcBorders>
                  <w:shd w:val="clear" w:color="auto" w:fill="auto"/>
                </w:tcPr>
                <w:p w14:paraId="48DE822F" w14:textId="77777777" w:rsidR="006F7C55" w:rsidRPr="00063A43" w:rsidRDefault="006F7C55" w:rsidP="006F7C55">
                  <w:pPr>
                    <w:ind w:left="80"/>
                    <w:rPr>
                      <w:rFonts w:asciiTheme="minorHAnsi" w:hAnsiTheme="minorHAnsi" w:cstheme="minorHAnsi"/>
                    </w:rPr>
                  </w:pPr>
                  <w:r w:rsidRPr="00063A43">
                    <w:rPr>
                      <w:rFonts w:asciiTheme="minorHAnsi" w:hAnsiTheme="minorHAnsi" w:cstheme="minorHAnsi"/>
                    </w:rPr>
                    <w:t>[</w:t>
                  </w:r>
                  <w:r w:rsidRPr="00063A43">
                    <w:rPr>
                      <w:rFonts w:asciiTheme="minorHAnsi" w:hAnsiTheme="minorHAnsi" w:cstheme="minorHAnsi"/>
                      <w:lang w:eastAsia="ko-KR"/>
                    </w:rPr>
                    <w:t>10^2</w:t>
                  </w:r>
                  <w:r w:rsidRPr="00063A43">
                    <w:rPr>
                      <w:rFonts w:asciiTheme="minorHAnsi" w:hAnsiTheme="minorHAnsi" w:cstheme="minorHAnsi"/>
                    </w:rPr>
                    <w:t>]ppm</w:t>
                  </w:r>
                </w:p>
              </w:tc>
            </w:tr>
            <w:tr w:rsidR="006F7C55" w:rsidRPr="00075E7D" w14:paraId="618E90D6" w14:textId="77777777" w:rsidTr="00960478">
              <w:trPr>
                <w:trHeight w:val="22"/>
              </w:trPr>
              <w:tc>
                <w:tcPr>
                  <w:tcW w:w="5000" w:type="pct"/>
                  <w:gridSpan w:val="7"/>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5ED0559C" w14:textId="77777777" w:rsidR="006F7C55" w:rsidRPr="00063A43" w:rsidRDefault="006F7C55" w:rsidP="00063A43">
                  <w:pPr>
                    <w:spacing w:after="0"/>
                    <w:rPr>
                      <w:rFonts w:asciiTheme="minorHAnsi" w:hAnsiTheme="minorHAnsi" w:cstheme="minorHAnsi"/>
                      <w:lang w:eastAsia="ko-KR"/>
                    </w:rPr>
                  </w:pPr>
                  <w:r w:rsidRPr="00063A43">
                    <w:rPr>
                      <w:rFonts w:asciiTheme="minorHAnsi" w:hAnsiTheme="minorHAnsi" w:cstheme="minorHAnsi"/>
                      <w:lang w:eastAsia="ko-KR"/>
                    </w:rPr>
                    <w:t>Note: Depending on implementation, clock 1 and 2 could be merged into one clock.</w:t>
                  </w:r>
                </w:p>
                <w:p w14:paraId="79713788" w14:textId="77777777" w:rsidR="006F7C55" w:rsidRPr="00063A43" w:rsidRDefault="006F7C55" w:rsidP="00063A43">
                  <w:pPr>
                    <w:spacing w:after="0"/>
                    <w:rPr>
                      <w:rFonts w:asciiTheme="minorHAnsi" w:hAnsiTheme="minorHAnsi" w:cstheme="minorHAnsi"/>
                      <w:lang w:eastAsia="ko-KR"/>
                    </w:rPr>
                  </w:pPr>
                  <w:r w:rsidRPr="00063A43">
                    <w:rPr>
                      <w:rFonts w:asciiTheme="minorHAnsi" w:hAnsiTheme="minorHAnsi" w:cstheme="minorHAnsi"/>
                      <w:lang w:eastAsia="ko-KR"/>
                    </w:rPr>
                    <w:t>Note: Device can calibrate its clock after clock synchronization.</w:t>
                  </w:r>
                </w:p>
                <w:p w14:paraId="076C51E6" w14:textId="77777777" w:rsidR="006F7C55" w:rsidRPr="00063A43" w:rsidRDefault="006F7C55" w:rsidP="00063A43">
                  <w:pPr>
                    <w:spacing w:after="0"/>
                    <w:rPr>
                      <w:rFonts w:asciiTheme="minorHAnsi" w:hAnsiTheme="minorHAnsi" w:cstheme="minorHAnsi"/>
                      <w:lang w:eastAsia="ko-KR"/>
                    </w:rPr>
                  </w:pPr>
                  <w:r w:rsidRPr="00063A43">
                    <w:rPr>
                      <w:rFonts w:asciiTheme="minorHAnsi" w:hAnsiTheme="minorHAnsi" w:cstheme="minorHAnsi"/>
                      <w:lang w:eastAsia="ko-KR"/>
                    </w:rPr>
                    <w:t>FFS: whether above clock could be assumed as XO.</w:t>
                  </w:r>
                </w:p>
              </w:tc>
            </w:tr>
          </w:tbl>
          <w:p w14:paraId="334FDE48" w14:textId="77777777" w:rsidR="00052930" w:rsidRPr="00063A43" w:rsidRDefault="00052930" w:rsidP="00B56DC7">
            <w:pPr>
              <w:spacing w:after="0"/>
              <w:rPr>
                <w:rFonts w:asciiTheme="minorHAnsi" w:hAnsiTheme="minorHAnsi" w:cstheme="minorHAnsi"/>
                <w:b/>
                <w:bCs/>
                <w:highlight w:val="yellow"/>
                <w:lang w:eastAsia="ko-KR"/>
              </w:rPr>
            </w:pPr>
          </w:p>
          <w:p w14:paraId="43603F32" w14:textId="6AC21942" w:rsidR="00B762B2" w:rsidRPr="00063A43" w:rsidRDefault="00B762B2" w:rsidP="00063A43">
            <w:pPr>
              <w:spacing w:after="0"/>
              <w:rPr>
                <w:rFonts w:asciiTheme="minorHAnsi" w:hAnsiTheme="minorHAnsi" w:cstheme="minorHAnsi"/>
                <w:b/>
                <w:bCs/>
                <w:lang w:eastAsia="ko-KR"/>
              </w:rPr>
            </w:pPr>
            <w:r w:rsidRPr="00063A43">
              <w:rPr>
                <w:rFonts w:asciiTheme="minorHAnsi" w:hAnsiTheme="minorHAnsi" w:cstheme="minorHAnsi"/>
                <w:b/>
                <w:bCs/>
                <w:highlight w:val="yellow"/>
                <w:lang w:eastAsia="ko-KR"/>
              </w:rPr>
              <w:t>PL Proposal 7-v2</w:t>
            </w:r>
          </w:p>
          <w:p w14:paraId="5E65293E" w14:textId="77777777" w:rsidR="00B762B2" w:rsidRPr="00063A43" w:rsidRDefault="00B762B2" w:rsidP="00063A43">
            <w:pPr>
              <w:spacing w:after="0"/>
              <w:rPr>
                <w:rFonts w:asciiTheme="minorHAnsi" w:hAnsiTheme="minorHAnsi" w:cstheme="minorHAnsi"/>
                <w:lang w:eastAsia="ko-KR"/>
              </w:rPr>
            </w:pPr>
            <w:r w:rsidRPr="00063A43">
              <w:rPr>
                <w:rFonts w:asciiTheme="minorHAnsi" w:hAnsiTheme="minorHAnsi" w:cstheme="minorHAnsi"/>
                <w:lang w:eastAsia="ko-KR"/>
              </w:rPr>
              <w:t xml:space="preserve">Adopt following diagrams as </w:t>
            </w:r>
            <w:proofErr w:type="spellStart"/>
            <w:r w:rsidRPr="00063A43">
              <w:rPr>
                <w:rFonts w:asciiTheme="minorHAnsi" w:hAnsiTheme="minorHAnsi" w:cstheme="minorHAnsi"/>
                <w:lang w:eastAsia="ko-KR"/>
              </w:rPr>
              <w:t>tx</w:t>
            </w:r>
            <w:proofErr w:type="spellEnd"/>
            <w:r w:rsidRPr="00063A43">
              <w:rPr>
                <w:rFonts w:asciiTheme="minorHAnsi" w:hAnsiTheme="minorHAnsi" w:cstheme="minorHAnsi"/>
                <w:lang w:eastAsia="ko-KR"/>
              </w:rPr>
              <w:t xml:space="preserve"> modulator.</w:t>
            </w:r>
          </w:p>
          <w:p w14:paraId="69EC25AF" w14:textId="77777777" w:rsidR="00B762B2" w:rsidRPr="00063A43" w:rsidRDefault="00B762B2" w:rsidP="00B56DC7">
            <w:pPr>
              <w:pStyle w:val="ListParagraph"/>
              <w:numPr>
                <w:ilvl w:val="0"/>
                <w:numId w:val="68"/>
              </w:numPr>
              <w:snapToGrid w:val="0"/>
              <w:contextualSpacing w:val="0"/>
              <w:rPr>
                <w:rFonts w:asciiTheme="minorHAnsi" w:hAnsiTheme="minorHAnsi" w:cstheme="minorHAnsi"/>
                <w:sz w:val="20"/>
                <w:szCs w:val="20"/>
                <w:lang w:val="en-GB" w:eastAsia="ko-KR"/>
              </w:rPr>
            </w:pPr>
            <w:r w:rsidRPr="00063A43">
              <w:rPr>
                <w:rFonts w:asciiTheme="minorHAnsi" w:hAnsiTheme="minorHAnsi" w:cstheme="minorHAnsi"/>
                <w:sz w:val="20"/>
                <w:szCs w:val="20"/>
                <w:lang w:val="en-GB" w:eastAsia="ko-KR"/>
              </w:rPr>
              <w:t xml:space="preserve">Device </w:t>
            </w:r>
            <w:r w:rsidRPr="00063A43">
              <w:rPr>
                <w:rFonts w:asciiTheme="minorHAnsi" w:eastAsia="DengXian" w:hAnsiTheme="minorHAnsi" w:cstheme="minorHAnsi"/>
                <w:sz w:val="20"/>
                <w:szCs w:val="20"/>
                <w:lang w:val="en-GB" w:eastAsia="ko-KR"/>
              </w:rPr>
              <w:t xml:space="preserve">1/2a with OOK/BPSK </w:t>
            </w:r>
            <w:r w:rsidRPr="00063A43">
              <w:rPr>
                <w:rFonts w:asciiTheme="minorHAnsi" w:eastAsia="DengXian" w:hAnsiTheme="minorHAnsi" w:cstheme="minorHAnsi"/>
                <w:color w:val="FF0000"/>
                <w:sz w:val="20"/>
                <w:szCs w:val="20"/>
                <w:lang w:val="en-GB" w:eastAsia="ko-KR"/>
              </w:rPr>
              <w:t>without large FS</w:t>
            </w:r>
          </w:p>
          <w:p w14:paraId="236E9593" w14:textId="77777777" w:rsidR="00B762B2" w:rsidRPr="00063A43" w:rsidRDefault="00B762B2" w:rsidP="00B56DC7">
            <w:pPr>
              <w:pStyle w:val="ListParagraph"/>
              <w:numPr>
                <w:ilvl w:val="1"/>
                <w:numId w:val="68"/>
              </w:numPr>
              <w:snapToGrid w:val="0"/>
              <w:contextualSpacing w:val="0"/>
              <w:rPr>
                <w:rFonts w:asciiTheme="minorHAnsi" w:hAnsiTheme="minorHAnsi" w:cstheme="minorHAnsi"/>
                <w:color w:val="FF0000"/>
                <w:sz w:val="20"/>
                <w:szCs w:val="20"/>
                <w:lang w:val="en-GB" w:eastAsia="ko-KR"/>
              </w:rPr>
            </w:pPr>
            <w:r w:rsidRPr="00063A43">
              <w:rPr>
                <w:rFonts w:asciiTheme="minorHAnsi" w:eastAsia="DengXian" w:hAnsiTheme="minorHAnsi" w:cstheme="minorHAnsi"/>
                <w:color w:val="FF0000"/>
                <w:sz w:val="20"/>
                <w:szCs w:val="20"/>
                <w:lang w:val="en-GB" w:eastAsia="ko-KR"/>
              </w:rPr>
              <w:t>Backscatter modulator is based on impedance switching between two states.</w:t>
            </w:r>
          </w:p>
          <w:p w14:paraId="646CEA90" w14:textId="77777777" w:rsidR="00B762B2" w:rsidRPr="00063A43" w:rsidRDefault="00B762B2" w:rsidP="00B56DC7">
            <w:pPr>
              <w:pStyle w:val="ListParagraph"/>
              <w:numPr>
                <w:ilvl w:val="1"/>
                <w:numId w:val="68"/>
              </w:numPr>
              <w:snapToGrid w:val="0"/>
              <w:contextualSpacing w:val="0"/>
              <w:rPr>
                <w:rFonts w:asciiTheme="minorHAnsi" w:hAnsiTheme="minorHAnsi" w:cstheme="minorHAnsi"/>
                <w:color w:val="FF0000"/>
                <w:sz w:val="20"/>
                <w:szCs w:val="20"/>
                <w:lang w:val="en-GB" w:eastAsia="ko-KR"/>
              </w:rPr>
            </w:pPr>
            <w:r w:rsidRPr="00063A43">
              <w:rPr>
                <w:rFonts w:asciiTheme="minorHAnsi" w:eastAsia="DengXian" w:hAnsiTheme="minorHAnsi" w:cstheme="minorHAnsi"/>
                <w:color w:val="FF0000"/>
                <w:sz w:val="20"/>
                <w:szCs w:val="20"/>
                <w:lang w:val="en-GB" w:eastAsia="ko-KR"/>
              </w:rPr>
              <w:t>OOK/BPSK can be realized by the choice of two impedance values.</w:t>
            </w:r>
          </w:p>
          <w:p w14:paraId="416F7F10" w14:textId="77777777" w:rsidR="00B762B2" w:rsidRPr="00063A43" w:rsidRDefault="00B762B2" w:rsidP="00B762B2">
            <w:pPr>
              <w:jc w:val="center"/>
              <w:rPr>
                <w:rFonts w:asciiTheme="minorHAnsi" w:hAnsiTheme="minorHAnsi" w:cstheme="minorHAnsi"/>
                <w:lang w:eastAsia="ko-KR"/>
              </w:rPr>
            </w:pPr>
            <w:r w:rsidRPr="00063A43">
              <w:rPr>
                <w:rFonts w:asciiTheme="minorHAnsi" w:hAnsiTheme="minorHAnsi" w:cstheme="minorHAnsi"/>
                <w:noProof/>
                <w:lang w:eastAsia="ko-KR"/>
              </w:rPr>
              <w:drawing>
                <wp:inline distT="0" distB="0" distL="0" distR="0" wp14:anchorId="3D9D051F" wp14:editId="4BDA4336">
                  <wp:extent cx="2657864" cy="1536700"/>
                  <wp:effectExtent l="0" t="0" r="9525" b="6350"/>
                  <wp:docPr id="957453692" name="Picture 1" descr="A diagram of a swit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7453692" name="Picture 1" descr="A diagram of a switch&#10;&#10;Description automatically generated"/>
                          <pic:cNvPicPr/>
                        </pic:nvPicPr>
                        <pic:blipFill>
                          <a:blip r:embed="rId11"/>
                          <a:stretch>
                            <a:fillRect/>
                          </a:stretch>
                        </pic:blipFill>
                        <pic:spPr>
                          <a:xfrm>
                            <a:off x="0" y="0"/>
                            <a:ext cx="2669566" cy="1543466"/>
                          </a:xfrm>
                          <a:prstGeom prst="rect">
                            <a:avLst/>
                          </a:prstGeom>
                        </pic:spPr>
                      </pic:pic>
                    </a:graphicData>
                  </a:graphic>
                </wp:inline>
              </w:drawing>
            </w:r>
          </w:p>
          <w:p w14:paraId="6D6A601A" w14:textId="77777777" w:rsidR="00B762B2" w:rsidRPr="00063A43" w:rsidRDefault="00B762B2" w:rsidP="00B762B2">
            <w:pPr>
              <w:pStyle w:val="ListParagraph"/>
              <w:numPr>
                <w:ilvl w:val="0"/>
                <w:numId w:val="68"/>
              </w:numPr>
              <w:snapToGrid w:val="0"/>
              <w:contextualSpacing w:val="0"/>
              <w:rPr>
                <w:rFonts w:asciiTheme="minorHAnsi" w:hAnsiTheme="minorHAnsi" w:cstheme="minorHAnsi"/>
                <w:sz w:val="20"/>
                <w:szCs w:val="20"/>
                <w:lang w:val="en-GB" w:eastAsia="ko-KR"/>
              </w:rPr>
            </w:pPr>
            <w:r w:rsidRPr="00063A43">
              <w:rPr>
                <w:rFonts w:asciiTheme="minorHAnsi" w:hAnsiTheme="minorHAnsi" w:cstheme="minorHAnsi"/>
                <w:sz w:val="20"/>
                <w:szCs w:val="20"/>
                <w:lang w:val="en-GB" w:eastAsia="ko-KR"/>
              </w:rPr>
              <w:t xml:space="preserve">Device </w:t>
            </w:r>
            <w:r w:rsidRPr="00063A43">
              <w:rPr>
                <w:rFonts w:asciiTheme="minorHAnsi" w:eastAsiaTheme="minorEastAsia" w:hAnsiTheme="minorHAnsi" w:cstheme="minorHAnsi"/>
                <w:sz w:val="20"/>
                <w:szCs w:val="20"/>
                <w:lang w:val="en-GB" w:eastAsia="ko-KR"/>
              </w:rPr>
              <w:t>1/2a with FSK</w:t>
            </w:r>
          </w:p>
          <w:p w14:paraId="24F5B6BD" w14:textId="77777777" w:rsidR="00B762B2" w:rsidRPr="00063A43" w:rsidRDefault="00B762B2" w:rsidP="00B762B2">
            <w:pPr>
              <w:pStyle w:val="ListParagraph"/>
              <w:numPr>
                <w:ilvl w:val="1"/>
                <w:numId w:val="68"/>
              </w:numPr>
              <w:snapToGrid w:val="0"/>
              <w:contextualSpacing w:val="0"/>
              <w:rPr>
                <w:rFonts w:asciiTheme="minorHAnsi" w:hAnsiTheme="minorHAnsi" w:cstheme="minorHAnsi"/>
                <w:sz w:val="20"/>
                <w:szCs w:val="20"/>
                <w:lang w:val="en-GB" w:eastAsia="ko-KR"/>
              </w:rPr>
            </w:pPr>
            <w:r w:rsidRPr="00063A43">
              <w:rPr>
                <w:rFonts w:asciiTheme="minorHAnsi" w:eastAsia="DengXian" w:hAnsiTheme="minorHAnsi" w:cstheme="minorHAnsi"/>
                <w:color w:val="FF0000"/>
                <w:sz w:val="20"/>
                <w:szCs w:val="20"/>
                <w:lang w:val="en-GB" w:eastAsia="ko-KR"/>
              </w:rPr>
              <w:t xml:space="preserve">Backscatter </w:t>
            </w:r>
            <w:r w:rsidRPr="00063A43">
              <w:rPr>
                <w:rFonts w:asciiTheme="minorHAnsi" w:eastAsiaTheme="minorEastAsia" w:hAnsiTheme="minorHAnsi" w:cstheme="minorHAnsi"/>
                <w:sz w:val="20"/>
                <w:szCs w:val="20"/>
                <w:lang w:val="en-GB" w:eastAsia="ko-KR"/>
              </w:rPr>
              <w:t>modulator is based on impedance switching between two states.</w:t>
            </w:r>
          </w:p>
          <w:p w14:paraId="01703CB7" w14:textId="77777777" w:rsidR="00B762B2" w:rsidRPr="00063A43" w:rsidRDefault="00B762B2" w:rsidP="00B762B2">
            <w:pPr>
              <w:pStyle w:val="ListParagraph"/>
              <w:numPr>
                <w:ilvl w:val="1"/>
                <w:numId w:val="68"/>
              </w:numPr>
              <w:snapToGrid w:val="0"/>
              <w:contextualSpacing w:val="0"/>
              <w:rPr>
                <w:rFonts w:asciiTheme="minorHAnsi" w:hAnsiTheme="minorHAnsi" w:cstheme="minorHAnsi"/>
                <w:color w:val="FF0000"/>
                <w:sz w:val="20"/>
                <w:szCs w:val="20"/>
                <w:lang w:val="en-GB" w:eastAsia="ko-KR"/>
              </w:rPr>
            </w:pPr>
            <w:r w:rsidRPr="00063A43">
              <w:rPr>
                <w:rFonts w:asciiTheme="minorHAnsi" w:eastAsiaTheme="minorEastAsia" w:hAnsiTheme="minorHAnsi" w:cstheme="minorHAnsi"/>
                <w:color w:val="FF0000"/>
                <w:sz w:val="20"/>
                <w:szCs w:val="20"/>
                <w:lang w:val="en-GB" w:eastAsia="ko-KR"/>
              </w:rPr>
              <w:t>FSK can be realized by the different switching rate f1 and f2 based on output from baseband.</w:t>
            </w:r>
          </w:p>
          <w:p w14:paraId="49D5F9F8" w14:textId="77777777" w:rsidR="00B762B2" w:rsidRPr="00063A43" w:rsidRDefault="00B762B2" w:rsidP="00B762B2">
            <w:pPr>
              <w:jc w:val="center"/>
              <w:rPr>
                <w:rFonts w:asciiTheme="minorHAnsi" w:hAnsiTheme="minorHAnsi" w:cstheme="minorHAnsi"/>
                <w:lang w:eastAsia="ko-KR"/>
              </w:rPr>
            </w:pPr>
            <w:r w:rsidRPr="00063A43">
              <w:rPr>
                <w:rFonts w:asciiTheme="minorHAnsi" w:hAnsiTheme="minorHAnsi" w:cstheme="minorHAnsi"/>
                <w:noProof/>
                <w:lang w:eastAsia="ko-KR"/>
              </w:rPr>
              <w:lastRenderedPageBreak/>
              <w:drawing>
                <wp:inline distT="0" distB="0" distL="0" distR="0" wp14:anchorId="0F515D5D" wp14:editId="3F777E18">
                  <wp:extent cx="2749550" cy="1683531"/>
                  <wp:effectExtent l="0" t="0" r="0" b="0"/>
                  <wp:docPr id="1546263497"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6263497" name="Picture 1" descr="A diagram of a network&#10;&#10;Description automatically generated"/>
                          <pic:cNvPicPr/>
                        </pic:nvPicPr>
                        <pic:blipFill>
                          <a:blip r:embed="rId12"/>
                          <a:stretch>
                            <a:fillRect/>
                          </a:stretch>
                        </pic:blipFill>
                        <pic:spPr>
                          <a:xfrm>
                            <a:off x="0" y="0"/>
                            <a:ext cx="2749550" cy="1683531"/>
                          </a:xfrm>
                          <a:prstGeom prst="rect">
                            <a:avLst/>
                          </a:prstGeom>
                        </pic:spPr>
                      </pic:pic>
                    </a:graphicData>
                  </a:graphic>
                </wp:inline>
              </w:drawing>
            </w:r>
          </w:p>
          <w:p w14:paraId="30E36F7F" w14:textId="77777777" w:rsidR="00B762B2" w:rsidRPr="00063A43" w:rsidRDefault="00B762B2" w:rsidP="00B762B2">
            <w:pPr>
              <w:pStyle w:val="ListParagraph"/>
              <w:numPr>
                <w:ilvl w:val="0"/>
                <w:numId w:val="68"/>
              </w:numPr>
              <w:snapToGrid w:val="0"/>
              <w:contextualSpacing w:val="0"/>
              <w:rPr>
                <w:rFonts w:asciiTheme="minorHAnsi" w:hAnsiTheme="minorHAnsi" w:cstheme="minorHAnsi"/>
                <w:sz w:val="20"/>
                <w:szCs w:val="20"/>
                <w:lang w:val="en-GB" w:eastAsia="ko-KR"/>
              </w:rPr>
            </w:pPr>
            <w:r w:rsidRPr="00063A43">
              <w:rPr>
                <w:rFonts w:asciiTheme="minorHAnsi" w:hAnsiTheme="minorHAnsi" w:cstheme="minorHAnsi"/>
                <w:sz w:val="20"/>
                <w:szCs w:val="20"/>
                <w:lang w:val="en-GB" w:eastAsia="ko-KR"/>
              </w:rPr>
              <w:t>Device 2</w:t>
            </w:r>
            <w:r w:rsidRPr="00063A43">
              <w:rPr>
                <w:rFonts w:asciiTheme="minorHAnsi" w:eastAsiaTheme="minorEastAsia" w:hAnsiTheme="minorHAnsi" w:cstheme="minorHAnsi"/>
                <w:sz w:val="20"/>
                <w:szCs w:val="20"/>
                <w:lang w:val="en-GB" w:eastAsia="ko-KR"/>
              </w:rPr>
              <w:t>b with OOK</w:t>
            </w:r>
          </w:p>
          <w:p w14:paraId="20391642" w14:textId="77777777" w:rsidR="00B762B2" w:rsidRPr="00063A43" w:rsidRDefault="00B762B2" w:rsidP="00B762B2">
            <w:pPr>
              <w:pStyle w:val="ListParagraph"/>
              <w:numPr>
                <w:ilvl w:val="1"/>
                <w:numId w:val="68"/>
              </w:numPr>
              <w:snapToGrid w:val="0"/>
              <w:contextualSpacing w:val="0"/>
              <w:rPr>
                <w:rFonts w:asciiTheme="minorHAnsi" w:hAnsiTheme="minorHAnsi" w:cstheme="minorHAnsi"/>
                <w:color w:val="FF0000"/>
                <w:sz w:val="20"/>
                <w:szCs w:val="20"/>
                <w:lang w:val="en-GB" w:eastAsia="ko-KR"/>
              </w:rPr>
            </w:pPr>
            <w:r w:rsidRPr="00063A43">
              <w:rPr>
                <w:rFonts w:asciiTheme="minorHAnsi" w:hAnsiTheme="minorHAnsi" w:cstheme="minorHAnsi"/>
                <w:color w:val="FF0000"/>
                <w:sz w:val="20"/>
                <w:szCs w:val="20"/>
                <w:lang w:val="en-GB" w:eastAsia="ko-KR"/>
              </w:rPr>
              <w:t>Output from baseband</w:t>
            </w:r>
            <w:r w:rsidRPr="00063A43">
              <w:rPr>
                <w:rFonts w:asciiTheme="minorHAnsi" w:eastAsia="DengXian" w:hAnsiTheme="minorHAnsi" w:cstheme="minorHAnsi"/>
                <w:color w:val="FF0000"/>
                <w:sz w:val="20"/>
                <w:szCs w:val="20"/>
                <w:lang w:val="en-GB" w:eastAsia="ko-KR"/>
              </w:rPr>
              <w:t xml:space="preserve"> controls the switch between the LO and the output blocks.</w:t>
            </w:r>
          </w:p>
          <w:p w14:paraId="4917A184" w14:textId="77777777" w:rsidR="00B762B2" w:rsidRPr="00063A43" w:rsidRDefault="00B762B2" w:rsidP="00B762B2">
            <w:pPr>
              <w:jc w:val="center"/>
              <w:rPr>
                <w:rFonts w:asciiTheme="minorHAnsi" w:hAnsiTheme="minorHAnsi" w:cstheme="minorHAnsi"/>
                <w:lang w:eastAsia="ko-KR"/>
              </w:rPr>
            </w:pPr>
            <w:r w:rsidRPr="00063A43">
              <w:rPr>
                <w:rFonts w:asciiTheme="minorHAnsi" w:hAnsiTheme="minorHAnsi" w:cstheme="minorHAnsi"/>
                <w:noProof/>
                <w:lang w:eastAsia="ko-KR"/>
              </w:rPr>
              <w:drawing>
                <wp:inline distT="0" distB="0" distL="0" distR="0" wp14:anchorId="662D393B" wp14:editId="6FF97674">
                  <wp:extent cx="2939144" cy="1524000"/>
                  <wp:effectExtent l="0" t="0" r="0" b="0"/>
                  <wp:docPr id="1203393527" name="Picture 1" descr="A diagram of a comput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3393527" name="Picture 1" descr="A diagram of a computer network&#10;&#10;Description automatically generated"/>
                          <pic:cNvPicPr/>
                        </pic:nvPicPr>
                        <pic:blipFill>
                          <a:blip r:embed="rId13"/>
                          <a:stretch>
                            <a:fillRect/>
                          </a:stretch>
                        </pic:blipFill>
                        <pic:spPr>
                          <a:xfrm>
                            <a:off x="0" y="0"/>
                            <a:ext cx="2954631" cy="1532030"/>
                          </a:xfrm>
                          <a:prstGeom prst="rect">
                            <a:avLst/>
                          </a:prstGeom>
                        </pic:spPr>
                      </pic:pic>
                    </a:graphicData>
                  </a:graphic>
                </wp:inline>
              </w:drawing>
            </w:r>
          </w:p>
          <w:p w14:paraId="2A9C1FFE" w14:textId="77777777" w:rsidR="00B762B2" w:rsidRPr="00063A43" w:rsidRDefault="00B762B2" w:rsidP="00B762B2">
            <w:pPr>
              <w:pStyle w:val="ListParagraph"/>
              <w:numPr>
                <w:ilvl w:val="0"/>
                <w:numId w:val="68"/>
              </w:numPr>
              <w:snapToGrid w:val="0"/>
              <w:contextualSpacing w:val="0"/>
              <w:rPr>
                <w:rFonts w:asciiTheme="minorHAnsi" w:hAnsiTheme="minorHAnsi" w:cstheme="minorHAnsi"/>
                <w:sz w:val="20"/>
                <w:szCs w:val="20"/>
                <w:lang w:val="en-GB" w:eastAsia="ko-KR"/>
              </w:rPr>
            </w:pPr>
            <w:r w:rsidRPr="00063A43">
              <w:rPr>
                <w:rFonts w:asciiTheme="minorHAnsi" w:hAnsiTheme="minorHAnsi" w:cstheme="minorHAnsi"/>
                <w:sz w:val="20"/>
                <w:szCs w:val="20"/>
                <w:lang w:val="en-GB" w:eastAsia="ko-KR"/>
              </w:rPr>
              <w:t>Device 2</w:t>
            </w:r>
            <w:r w:rsidRPr="00063A43">
              <w:rPr>
                <w:rFonts w:asciiTheme="minorHAnsi" w:eastAsiaTheme="minorEastAsia" w:hAnsiTheme="minorHAnsi" w:cstheme="minorHAnsi"/>
                <w:sz w:val="20"/>
                <w:szCs w:val="20"/>
                <w:lang w:val="en-GB" w:eastAsia="ko-KR"/>
              </w:rPr>
              <w:t>b with BPSK</w:t>
            </w:r>
          </w:p>
          <w:p w14:paraId="42842159" w14:textId="77777777" w:rsidR="00B762B2" w:rsidRPr="00063A43" w:rsidRDefault="00B762B2" w:rsidP="00B762B2">
            <w:pPr>
              <w:pStyle w:val="ListParagraph"/>
              <w:numPr>
                <w:ilvl w:val="1"/>
                <w:numId w:val="68"/>
              </w:numPr>
              <w:snapToGrid w:val="0"/>
              <w:contextualSpacing w:val="0"/>
              <w:rPr>
                <w:rFonts w:asciiTheme="minorHAnsi" w:hAnsiTheme="minorHAnsi" w:cstheme="minorHAnsi"/>
                <w:color w:val="FF0000"/>
                <w:sz w:val="20"/>
                <w:szCs w:val="20"/>
                <w:lang w:val="en-GB" w:eastAsia="ko-KR"/>
              </w:rPr>
            </w:pPr>
            <w:r w:rsidRPr="00063A43">
              <w:rPr>
                <w:rFonts w:asciiTheme="minorHAnsi" w:eastAsiaTheme="minorEastAsia" w:hAnsiTheme="minorHAnsi" w:cstheme="minorHAnsi"/>
                <w:color w:val="FF0000"/>
                <w:sz w:val="20"/>
                <w:szCs w:val="20"/>
                <w:lang w:val="en-GB" w:eastAsia="ko-KR"/>
              </w:rPr>
              <w:t>Output from baseband selects a phase of differential carrier frequency signal.</w:t>
            </w:r>
          </w:p>
          <w:p w14:paraId="62003782" w14:textId="77777777" w:rsidR="00B762B2" w:rsidRPr="00063A43" w:rsidRDefault="00B762B2" w:rsidP="00B762B2">
            <w:pPr>
              <w:jc w:val="center"/>
              <w:rPr>
                <w:rFonts w:asciiTheme="minorHAnsi" w:hAnsiTheme="minorHAnsi" w:cstheme="minorHAnsi"/>
                <w:lang w:eastAsia="ko-KR"/>
              </w:rPr>
            </w:pPr>
            <w:r w:rsidRPr="00063A43">
              <w:rPr>
                <w:rFonts w:asciiTheme="minorHAnsi" w:hAnsiTheme="minorHAnsi" w:cstheme="minorHAnsi"/>
                <w:noProof/>
                <w:lang w:eastAsia="ko-KR"/>
              </w:rPr>
              <w:drawing>
                <wp:inline distT="0" distB="0" distL="0" distR="0" wp14:anchorId="5042412B" wp14:editId="18CAE05F">
                  <wp:extent cx="2830488" cy="1358900"/>
                  <wp:effectExtent l="0" t="0" r="8255" b="0"/>
                  <wp:docPr id="2047391989" name="Picture 1" descr="A diagram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7391989" name="Picture 1" descr="A diagram of a machine&#10;&#10;Description automatically generated"/>
                          <pic:cNvPicPr/>
                        </pic:nvPicPr>
                        <pic:blipFill>
                          <a:blip r:embed="rId14"/>
                          <a:stretch>
                            <a:fillRect/>
                          </a:stretch>
                        </pic:blipFill>
                        <pic:spPr>
                          <a:xfrm>
                            <a:off x="0" y="0"/>
                            <a:ext cx="2855238" cy="1370782"/>
                          </a:xfrm>
                          <a:prstGeom prst="rect">
                            <a:avLst/>
                          </a:prstGeom>
                        </pic:spPr>
                      </pic:pic>
                    </a:graphicData>
                  </a:graphic>
                </wp:inline>
              </w:drawing>
            </w:r>
          </w:p>
          <w:p w14:paraId="3D5E70CF" w14:textId="77777777" w:rsidR="00B762B2" w:rsidRPr="00063A43" w:rsidRDefault="00B762B2" w:rsidP="00B762B2">
            <w:pPr>
              <w:pStyle w:val="ListParagraph"/>
              <w:numPr>
                <w:ilvl w:val="0"/>
                <w:numId w:val="68"/>
              </w:numPr>
              <w:snapToGrid w:val="0"/>
              <w:contextualSpacing w:val="0"/>
              <w:rPr>
                <w:rFonts w:asciiTheme="minorHAnsi" w:hAnsiTheme="minorHAnsi" w:cstheme="minorHAnsi"/>
                <w:sz w:val="20"/>
                <w:szCs w:val="20"/>
                <w:lang w:val="en-GB" w:eastAsia="ko-KR"/>
              </w:rPr>
            </w:pPr>
            <w:r w:rsidRPr="00063A43">
              <w:rPr>
                <w:rFonts w:asciiTheme="minorHAnsi" w:hAnsiTheme="minorHAnsi" w:cstheme="minorHAnsi"/>
                <w:sz w:val="20"/>
                <w:szCs w:val="20"/>
                <w:lang w:val="en-GB" w:eastAsia="ko-KR"/>
              </w:rPr>
              <w:t>Device 2</w:t>
            </w:r>
            <w:r w:rsidRPr="00063A43">
              <w:rPr>
                <w:rFonts w:asciiTheme="minorHAnsi" w:eastAsiaTheme="minorEastAsia" w:hAnsiTheme="minorHAnsi" w:cstheme="minorHAnsi"/>
                <w:sz w:val="20"/>
                <w:szCs w:val="20"/>
                <w:lang w:val="en-GB" w:eastAsia="ko-KR"/>
              </w:rPr>
              <w:t>b with FSK</w:t>
            </w:r>
          </w:p>
          <w:p w14:paraId="6B1A9554" w14:textId="77777777" w:rsidR="00B762B2" w:rsidRPr="00063A43" w:rsidRDefault="00B762B2" w:rsidP="00B762B2">
            <w:pPr>
              <w:pStyle w:val="ListParagraph"/>
              <w:numPr>
                <w:ilvl w:val="1"/>
                <w:numId w:val="68"/>
              </w:numPr>
              <w:snapToGrid w:val="0"/>
              <w:contextualSpacing w:val="0"/>
              <w:rPr>
                <w:rFonts w:asciiTheme="minorHAnsi" w:hAnsiTheme="minorHAnsi" w:cstheme="minorHAnsi"/>
                <w:color w:val="FF0000"/>
                <w:sz w:val="20"/>
                <w:szCs w:val="20"/>
                <w:lang w:val="en-GB" w:eastAsia="ko-KR"/>
              </w:rPr>
            </w:pPr>
            <w:r w:rsidRPr="00063A43">
              <w:rPr>
                <w:rFonts w:asciiTheme="minorHAnsi" w:eastAsiaTheme="minorEastAsia" w:hAnsiTheme="minorHAnsi" w:cstheme="minorHAnsi"/>
                <w:color w:val="FF0000"/>
                <w:sz w:val="20"/>
                <w:szCs w:val="20"/>
                <w:lang w:val="en-GB" w:eastAsia="ko-KR"/>
              </w:rPr>
              <w:t>Output from baseband controls the choice of carrier frequency f1 and f2 generated from LO.</w:t>
            </w:r>
          </w:p>
          <w:p w14:paraId="75DFB970" w14:textId="77777777" w:rsidR="00B762B2" w:rsidRPr="00063A43" w:rsidRDefault="00B762B2" w:rsidP="00B762B2">
            <w:pPr>
              <w:jc w:val="center"/>
              <w:rPr>
                <w:rFonts w:asciiTheme="minorHAnsi" w:hAnsiTheme="minorHAnsi" w:cstheme="minorHAnsi"/>
                <w:lang w:eastAsia="ko-KR"/>
              </w:rPr>
            </w:pPr>
            <w:r w:rsidRPr="00063A43">
              <w:rPr>
                <w:rFonts w:asciiTheme="minorHAnsi" w:hAnsiTheme="minorHAnsi" w:cstheme="minorHAnsi"/>
                <w:noProof/>
                <w:lang w:eastAsia="ko-KR"/>
              </w:rPr>
              <w:drawing>
                <wp:inline distT="0" distB="0" distL="0" distR="0" wp14:anchorId="3A0E5682" wp14:editId="53198354">
                  <wp:extent cx="2995334" cy="1257300"/>
                  <wp:effectExtent l="0" t="0" r="0" b="0"/>
                  <wp:docPr id="2009717439"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9717439" name="Picture 1" descr="A diagram of a computer&#10;&#10;Description automatically generated"/>
                          <pic:cNvPicPr/>
                        </pic:nvPicPr>
                        <pic:blipFill>
                          <a:blip r:embed="rId15"/>
                          <a:stretch>
                            <a:fillRect/>
                          </a:stretch>
                        </pic:blipFill>
                        <pic:spPr>
                          <a:xfrm>
                            <a:off x="0" y="0"/>
                            <a:ext cx="2995334" cy="1257300"/>
                          </a:xfrm>
                          <a:prstGeom prst="rect">
                            <a:avLst/>
                          </a:prstGeom>
                        </pic:spPr>
                      </pic:pic>
                    </a:graphicData>
                  </a:graphic>
                </wp:inline>
              </w:drawing>
            </w:r>
          </w:p>
          <w:p w14:paraId="1FBFE7A5" w14:textId="77777777" w:rsidR="00B762B2" w:rsidRPr="00063A43" w:rsidRDefault="00B762B2" w:rsidP="00063A43">
            <w:pPr>
              <w:spacing w:after="0"/>
              <w:rPr>
                <w:rFonts w:asciiTheme="minorHAnsi" w:hAnsiTheme="minorHAnsi" w:cstheme="minorHAnsi"/>
                <w:b/>
                <w:bCs/>
                <w:lang w:eastAsia="ko-KR"/>
              </w:rPr>
            </w:pPr>
            <w:r w:rsidRPr="00063A43">
              <w:rPr>
                <w:rFonts w:asciiTheme="minorHAnsi" w:hAnsiTheme="minorHAnsi" w:cstheme="minorHAnsi"/>
                <w:b/>
                <w:bCs/>
                <w:highlight w:val="yellow"/>
                <w:lang w:eastAsia="ko-KR"/>
              </w:rPr>
              <w:t>FL Proposal 13-v2</w:t>
            </w:r>
          </w:p>
          <w:p w14:paraId="7F36B7B2" w14:textId="7F8BA048" w:rsidR="00B762B2" w:rsidRPr="00063A43" w:rsidRDefault="00B762B2" w:rsidP="00063A43">
            <w:pPr>
              <w:spacing w:after="0"/>
              <w:rPr>
                <w:rFonts w:asciiTheme="minorHAnsi" w:hAnsiTheme="minorHAnsi" w:cstheme="minorHAnsi"/>
                <w:b/>
                <w:bCs/>
                <w:highlight w:val="yellow"/>
                <w:lang w:eastAsia="ko-KR"/>
              </w:rPr>
            </w:pPr>
            <w:r w:rsidRPr="00063A43">
              <w:rPr>
                <w:rFonts w:asciiTheme="minorHAnsi" w:hAnsiTheme="minorHAnsi" w:cstheme="minorHAnsi"/>
                <w:lang w:eastAsia="ko-KR"/>
              </w:rPr>
              <w:t>Typical RF EH sensitivity is in the range [-35, -30] dBm.</w:t>
            </w:r>
          </w:p>
          <w:p w14:paraId="2CD419F3" w14:textId="77777777" w:rsidR="00B762B2" w:rsidRPr="00063A43" w:rsidRDefault="00B762B2" w:rsidP="00063A43">
            <w:pPr>
              <w:spacing w:after="0"/>
              <w:rPr>
                <w:rFonts w:asciiTheme="minorHAnsi" w:hAnsiTheme="minorHAnsi" w:cstheme="minorHAnsi"/>
                <w:b/>
                <w:bCs/>
                <w:highlight w:val="yellow"/>
                <w:lang w:eastAsia="ko-KR"/>
              </w:rPr>
            </w:pPr>
          </w:p>
          <w:p w14:paraId="5FF45405" w14:textId="77777777" w:rsidR="00B762B2" w:rsidRPr="00063A43" w:rsidRDefault="00B762B2" w:rsidP="00063A43">
            <w:pPr>
              <w:spacing w:after="0"/>
              <w:rPr>
                <w:rFonts w:asciiTheme="minorHAnsi" w:hAnsiTheme="minorHAnsi" w:cstheme="minorHAnsi"/>
                <w:b/>
                <w:bCs/>
              </w:rPr>
            </w:pPr>
            <w:r w:rsidRPr="00063A43">
              <w:rPr>
                <w:rFonts w:asciiTheme="minorHAnsi" w:hAnsiTheme="minorHAnsi" w:cstheme="minorHAnsi"/>
                <w:b/>
                <w:bCs/>
                <w:highlight w:val="yellow"/>
              </w:rPr>
              <w:t>FL Proposal 2</w:t>
            </w:r>
          </w:p>
          <w:p w14:paraId="3B482E5D" w14:textId="77777777" w:rsidR="00B762B2" w:rsidRPr="00063A43" w:rsidRDefault="00B762B2" w:rsidP="00063A43">
            <w:pPr>
              <w:spacing w:after="0"/>
              <w:rPr>
                <w:rFonts w:asciiTheme="minorHAnsi" w:hAnsiTheme="minorHAnsi" w:cstheme="minorHAnsi"/>
              </w:rPr>
            </w:pPr>
            <w:r w:rsidRPr="00063A43">
              <w:rPr>
                <w:rFonts w:asciiTheme="minorHAnsi" w:hAnsiTheme="minorHAnsi" w:cstheme="minorHAnsi"/>
              </w:rPr>
              <w:t>Update the description of LNA as follows.</w:t>
            </w:r>
          </w:p>
          <w:p w14:paraId="5B278ADD" w14:textId="77777777" w:rsidR="00B762B2" w:rsidRPr="00063A43" w:rsidRDefault="00B762B2" w:rsidP="00830909">
            <w:pPr>
              <w:pStyle w:val="ListParagraph"/>
              <w:numPr>
                <w:ilvl w:val="0"/>
                <w:numId w:val="67"/>
              </w:numPr>
              <w:snapToGrid w:val="0"/>
              <w:contextualSpacing w:val="0"/>
              <w:rPr>
                <w:rFonts w:asciiTheme="minorHAnsi" w:hAnsiTheme="minorHAnsi" w:cstheme="minorHAnsi"/>
                <w:sz w:val="20"/>
                <w:szCs w:val="20"/>
                <w:lang w:val="en-GB"/>
              </w:rPr>
            </w:pPr>
            <w:r w:rsidRPr="00063A43">
              <w:rPr>
                <w:rFonts w:asciiTheme="minorHAnsi" w:hAnsiTheme="minorHAnsi" w:cstheme="minorHAnsi"/>
                <w:sz w:val="20"/>
                <w:szCs w:val="20"/>
                <w:lang w:val="en-GB"/>
              </w:rPr>
              <w:t>Remove FFS for LNA in device 2 architecture diagrams.</w:t>
            </w:r>
          </w:p>
          <w:p w14:paraId="17071B67" w14:textId="77777777" w:rsidR="00B762B2" w:rsidRPr="00063A43" w:rsidRDefault="00B762B2" w:rsidP="00830909">
            <w:pPr>
              <w:pStyle w:val="ListParagraph"/>
              <w:numPr>
                <w:ilvl w:val="0"/>
                <w:numId w:val="67"/>
              </w:numPr>
              <w:snapToGrid w:val="0"/>
              <w:contextualSpacing w:val="0"/>
              <w:rPr>
                <w:rFonts w:asciiTheme="minorHAnsi" w:hAnsiTheme="minorHAnsi" w:cstheme="minorHAnsi"/>
                <w:sz w:val="20"/>
                <w:szCs w:val="20"/>
                <w:lang w:val="en-GB"/>
              </w:rPr>
            </w:pPr>
            <w:r w:rsidRPr="00063A43">
              <w:rPr>
                <w:rFonts w:asciiTheme="minorHAnsi" w:hAnsiTheme="minorHAnsi" w:cstheme="minorHAnsi"/>
                <w:sz w:val="20"/>
                <w:szCs w:val="20"/>
                <w:lang w:val="en-GB"/>
              </w:rPr>
              <w:t xml:space="preserve">LNA can improve device sensitivity by amplifying R2D </w:t>
            </w:r>
            <w:proofErr w:type="spellStart"/>
            <w:r w:rsidRPr="00063A43">
              <w:rPr>
                <w:rFonts w:asciiTheme="minorHAnsi" w:hAnsiTheme="minorHAnsi" w:cstheme="minorHAnsi"/>
                <w:sz w:val="20"/>
                <w:szCs w:val="20"/>
                <w:lang w:val="en-GB"/>
              </w:rPr>
              <w:t>rx</w:t>
            </w:r>
            <w:proofErr w:type="spellEnd"/>
            <w:r w:rsidRPr="00063A43">
              <w:rPr>
                <w:rFonts w:asciiTheme="minorHAnsi" w:hAnsiTheme="minorHAnsi" w:cstheme="minorHAnsi"/>
                <w:sz w:val="20"/>
                <w:szCs w:val="20"/>
                <w:lang w:val="en-GB"/>
              </w:rPr>
              <w:t xml:space="preserve"> signal, especially when sensitivity lower than -50dBm is required, improving R2D link budget. Low power LNA consumes power in the range of 10s µW or few 100 µW (HW).</w:t>
            </w:r>
          </w:p>
          <w:p w14:paraId="06B2ED1A" w14:textId="77777777" w:rsidR="00B762B2" w:rsidRPr="00063A43" w:rsidRDefault="00B762B2" w:rsidP="00830909">
            <w:pPr>
              <w:pStyle w:val="ListParagraph"/>
              <w:numPr>
                <w:ilvl w:val="0"/>
                <w:numId w:val="67"/>
              </w:numPr>
              <w:snapToGrid w:val="0"/>
              <w:contextualSpacing w:val="0"/>
              <w:rPr>
                <w:rFonts w:asciiTheme="minorHAnsi" w:hAnsiTheme="minorHAnsi" w:cstheme="minorHAnsi"/>
                <w:sz w:val="20"/>
                <w:szCs w:val="20"/>
                <w:lang w:val="en-GB"/>
              </w:rPr>
            </w:pPr>
            <w:r w:rsidRPr="00063A43">
              <w:rPr>
                <w:rFonts w:asciiTheme="minorHAnsi" w:hAnsiTheme="minorHAnsi" w:cstheme="minorHAnsi"/>
                <w:sz w:val="20"/>
                <w:szCs w:val="20"/>
                <w:lang w:val="en-GB"/>
              </w:rPr>
              <w:t>Depending on implementation LNA may or may not exist.</w:t>
            </w:r>
          </w:p>
          <w:p w14:paraId="162B11AD" w14:textId="77777777" w:rsidR="00B762B2" w:rsidRPr="00063A43" w:rsidRDefault="00B762B2" w:rsidP="00063A43">
            <w:pPr>
              <w:spacing w:after="0"/>
              <w:rPr>
                <w:rFonts w:asciiTheme="minorHAnsi" w:hAnsiTheme="minorHAnsi" w:cstheme="minorHAnsi"/>
                <w:b/>
                <w:bCs/>
                <w:highlight w:val="yellow"/>
                <w:lang w:eastAsia="ko-KR"/>
              </w:rPr>
            </w:pPr>
          </w:p>
          <w:p w14:paraId="0D51D019" w14:textId="77777777" w:rsidR="00B762B2" w:rsidRPr="00063A43" w:rsidRDefault="00B762B2" w:rsidP="00063A43">
            <w:pPr>
              <w:spacing w:after="0"/>
              <w:rPr>
                <w:rFonts w:asciiTheme="minorHAnsi" w:hAnsiTheme="minorHAnsi" w:cstheme="minorHAnsi"/>
                <w:b/>
                <w:bCs/>
                <w:highlight w:val="yellow"/>
                <w:lang w:eastAsia="ko-KR"/>
              </w:rPr>
            </w:pPr>
          </w:p>
          <w:p w14:paraId="16A9160B" w14:textId="77777777" w:rsidR="00B762B2" w:rsidRPr="00063A43" w:rsidRDefault="00B762B2" w:rsidP="00063A43">
            <w:pPr>
              <w:spacing w:after="0"/>
              <w:rPr>
                <w:rFonts w:asciiTheme="minorHAnsi" w:hAnsiTheme="minorHAnsi" w:cstheme="minorHAnsi"/>
                <w:b/>
                <w:bCs/>
                <w:lang w:eastAsia="ko-KR"/>
              </w:rPr>
            </w:pPr>
            <w:r w:rsidRPr="00063A43">
              <w:rPr>
                <w:rFonts w:asciiTheme="minorHAnsi" w:hAnsiTheme="minorHAnsi" w:cstheme="minorHAnsi"/>
                <w:b/>
                <w:bCs/>
                <w:highlight w:val="yellow"/>
                <w:lang w:eastAsia="ko-KR"/>
              </w:rPr>
              <w:t>FL Proposal 9a-v3</w:t>
            </w:r>
          </w:p>
          <w:p w14:paraId="6FBF57FE" w14:textId="77777777" w:rsidR="00B762B2" w:rsidRPr="00063A43" w:rsidRDefault="00B762B2" w:rsidP="00063A43">
            <w:pPr>
              <w:spacing w:after="0"/>
              <w:rPr>
                <w:rFonts w:asciiTheme="minorHAnsi" w:hAnsiTheme="minorHAnsi" w:cstheme="minorHAnsi"/>
                <w:lang w:eastAsia="ko-KR"/>
              </w:rPr>
            </w:pPr>
            <w:r w:rsidRPr="00063A43">
              <w:rPr>
                <w:rFonts w:asciiTheme="minorHAnsi" w:hAnsiTheme="minorHAnsi" w:cstheme="minorHAnsi"/>
                <w:lang w:eastAsia="ko-KR"/>
              </w:rPr>
              <w:t xml:space="preserve">Study following issue for at least RF energy harvesting in relation to device availability on transmission and reception </w:t>
            </w:r>
          </w:p>
          <w:p w14:paraId="1A9FADBA" w14:textId="77777777" w:rsidR="00B762B2" w:rsidRPr="00063A43" w:rsidRDefault="00B762B2" w:rsidP="00830909">
            <w:pPr>
              <w:pStyle w:val="ListParagraph"/>
              <w:widowControl w:val="0"/>
              <w:numPr>
                <w:ilvl w:val="0"/>
                <w:numId w:val="69"/>
              </w:numPr>
              <w:autoSpaceDE w:val="0"/>
              <w:autoSpaceDN w:val="0"/>
              <w:adjustRightInd w:val="0"/>
              <w:snapToGrid w:val="0"/>
              <w:contextualSpacing w:val="0"/>
              <w:jc w:val="both"/>
              <w:rPr>
                <w:rFonts w:asciiTheme="minorHAnsi" w:hAnsiTheme="minorHAnsi" w:cstheme="minorHAnsi"/>
                <w:b/>
                <w:bCs/>
                <w:sz w:val="20"/>
                <w:szCs w:val="20"/>
                <w:lang w:val="en-GB" w:eastAsia="ko-KR"/>
              </w:rPr>
            </w:pPr>
            <w:r w:rsidRPr="00063A43">
              <w:rPr>
                <w:rFonts w:asciiTheme="minorHAnsi" w:eastAsiaTheme="minorEastAsia" w:hAnsiTheme="minorHAnsi" w:cstheme="minorHAnsi"/>
                <w:sz w:val="20"/>
                <w:szCs w:val="20"/>
                <w:lang w:val="en-GB" w:eastAsia="ko-KR"/>
              </w:rPr>
              <w:t>Device states including power consumption, clock assumption, memory retention</w:t>
            </w:r>
          </w:p>
          <w:p w14:paraId="7AD8752F" w14:textId="77777777" w:rsidR="00B762B2" w:rsidRPr="00063A43" w:rsidRDefault="00B762B2" w:rsidP="00063A43">
            <w:pPr>
              <w:spacing w:after="0"/>
              <w:rPr>
                <w:rFonts w:asciiTheme="minorHAnsi" w:hAnsiTheme="minorHAnsi" w:cstheme="minorHAnsi"/>
                <w:b/>
                <w:bCs/>
                <w:highlight w:val="yellow"/>
                <w:lang w:eastAsia="ko-KR"/>
              </w:rPr>
            </w:pPr>
          </w:p>
          <w:p w14:paraId="5D148A41" w14:textId="77777777" w:rsidR="00B762B2" w:rsidRPr="00063A43" w:rsidRDefault="00B762B2" w:rsidP="00063A43">
            <w:pPr>
              <w:spacing w:after="0"/>
              <w:rPr>
                <w:rFonts w:asciiTheme="minorHAnsi" w:hAnsiTheme="minorHAnsi" w:cstheme="minorHAnsi"/>
                <w:b/>
                <w:bCs/>
                <w:lang w:eastAsia="ko-KR"/>
              </w:rPr>
            </w:pPr>
            <w:r w:rsidRPr="00063A43">
              <w:rPr>
                <w:rFonts w:asciiTheme="minorHAnsi" w:hAnsiTheme="minorHAnsi" w:cstheme="minorHAnsi"/>
                <w:b/>
                <w:bCs/>
                <w:highlight w:val="yellow"/>
                <w:lang w:eastAsia="ko-KR"/>
              </w:rPr>
              <w:t>FL Proposal 9b-v3</w:t>
            </w:r>
          </w:p>
          <w:p w14:paraId="7808B4F4" w14:textId="77777777" w:rsidR="00B762B2" w:rsidRPr="00063A43" w:rsidRDefault="00B762B2" w:rsidP="00063A43">
            <w:pPr>
              <w:spacing w:after="0"/>
              <w:rPr>
                <w:rFonts w:asciiTheme="minorHAnsi" w:hAnsiTheme="minorHAnsi" w:cstheme="minorHAnsi"/>
                <w:lang w:eastAsia="ko-KR"/>
              </w:rPr>
            </w:pPr>
            <w:r w:rsidRPr="00063A43">
              <w:rPr>
                <w:rFonts w:asciiTheme="minorHAnsi" w:hAnsiTheme="minorHAnsi" w:cstheme="minorHAnsi"/>
                <w:lang w:eastAsia="ko-KR"/>
              </w:rPr>
              <w:t>Study following issues for at least RF energy harvesting in relation to device availability on transmission and reception</w:t>
            </w:r>
          </w:p>
          <w:p w14:paraId="0112F094" w14:textId="77777777" w:rsidR="00B762B2" w:rsidRPr="00063A43" w:rsidRDefault="00B762B2" w:rsidP="00830909">
            <w:pPr>
              <w:pStyle w:val="ListParagraph"/>
              <w:widowControl w:val="0"/>
              <w:numPr>
                <w:ilvl w:val="0"/>
                <w:numId w:val="69"/>
              </w:numPr>
              <w:autoSpaceDE w:val="0"/>
              <w:autoSpaceDN w:val="0"/>
              <w:adjustRightInd w:val="0"/>
              <w:snapToGrid w:val="0"/>
              <w:contextualSpacing w:val="0"/>
              <w:jc w:val="both"/>
              <w:rPr>
                <w:rFonts w:asciiTheme="minorHAnsi" w:hAnsiTheme="minorHAnsi" w:cstheme="minorHAnsi"/>
                <w:sz w:val="20"/>
                <w:szCs w:val="20"/>
                <w:lang w:val="en-GB" w:eastAsia="ko-KR"/>
              </w:rPr>
            </w:pPr>
            <w:r w:rsidRPr="00063A43">
              <w:rPr>
                <w:rFonts w:asciiTheme="minorHAnsi" w:eastAsiaTheme="minorEastAsia" w:hAnsiTheme="minorHAnsi" w:cstheme="minorHAnsi"/>
                <w:sz w:val="20"/>
                <w:szCs w:val="20"/>
                <w:lang w:val="en-GB" w:eastAsia="ko-KR"/>
              </w:rPr>
              <w:t>Power conversion efficiency (PCE) model, required energy storage size, charging/discharging model, device sustainable operation time</w:t>
            </w:r>
          </w:p>
          <w:p w14:paraId="4EA3FBA9" w14:textId="77777777" w:rsidR="00B762B2" w:rsidRPr="00063A43" w:rsidRDefault="00B762B2" w:rsidP="00063A43">
            <w:pPr>
              <w:spacing w:after="0"/>
              <w:rPr>
                <w:rFonts w:asciiTheme="minorHAnsi" w:hAnsiTheme="minorHAnsi" w:cstheme="minorHAnsi"/>
                <w:b/>
                <w:bCs/>
                <w:highlight w:val="yellow"/>
                <w:lang w:eastAsia="ko-KR"/>
              </w:rPr>
            </w:pPr>
          </w:p>
          <w:p w14:paraId="03FA6E72" w14:textId="77777777" w:rsidR="00B762B2" w:rsidRPr="00063A43" w:rsidRDefault="00B762B2" w:rsidP="00063A43">
            <w:pPr>
              <w:spacing w:after="0"/>
              <w:rPr>
                <w:rFonts w:asciiTheme="minorHAnsi" w:hAnsiTheme="minorHAnsi" w:cstheme="minorHAnsi"/>
                <w:b/>
                <w:bCs/>
                <w:lang w:eastAsia="ko-KR"/>
              </w:rPr>
            </w:pPr>
            <w:r w:rsidRPr="00063A43">
              <w:rPr>
                <w:rFonts w:asciiTheme="minorHAnsi" w:hAnsiTheme="minorHAnsi" w:cstheme="minorHAnsi"/>
                <w:b/>
                <w:bCs/>
                <w:highlight w:val="yellow"/>
                <w:lang w:eastAsia="ko-KR"/>
              </w:rPr>
              <w:t>FL Proposal 9c-v3</w:t>
            </w:r>
          </w:p>
          <w:p w14:paraId="396BC782" w14:textId="77777777" w:rsidR="00B762B2" w:rsidRPr="00063A43" w:rsidRDefault="00B762B2" w:rsidP="00063A43">
            <w:pPr>
              <w:spacing w:after="0"/>
              <w:rPr>
                <w:rFonts w:asciiTheme="minorHAnsi" w:hAnsiTheme="minorHAnsi" w:cstheme="minorHAnsi"/>
                <w:lang w:eastAsia="ko-KR"/>
              </w:rPr>
            </w:pPr>
            <w:r w:rsidRPr="00063A43">
              <w:rPr>
                <w:rFonts w:asciiTheme="minorHAnsi" w:hAnsiTheme="minorHAnsi" w:cstheme="minorHAnsi"/>
                <w:lang w:eastAsia="ko-KR"/>
              </w:rPr>
              <w:t>Study following issues for at least RF energy harvesting in relation to device availability on transmission and reception</w:t>
            </w:r>
          </w:p>
          <w:p w14:paraId="76D193A0" w14:textId="77777777" w:rsidR="00B762B2" w:rsidRPr="00063A43" w:rsidRDefault="00B762B2" w:rsidP="00063A43">
            <w:pPr>
              <w:pStyle w:val="ListParagraph"/>
              <w:numPr>
                <w:ilvl w:val="0"/>
                <w:numId w:val="69"/>
              </w:numPr>
              <w:snapToGrid w:val="0"/>
              <w:contextualSpacing w:val="0"/>
              <w:rPr>
                <w:rFonts w:asciiTheme="minorHAnsi" w:hAnsiTheme="minorHAnsi" w:cstheme="minorHAnsi"/>
                <w:b/>
                <w:bCs/>
                <w:sz w:val="20"/>
                <w:szCs w:val="20"/>
                <w:lang w:val="en-GB" w:eastAsia="ko-KR"/>
              </w:rPr>
            </w:pPr>
            <w:r w:rsidRPr="00063A43">
              <w:rPr>
                <w:rFonts w:asciiTheme="minorHAnsi" w:eastAsiaTheme="minorEastAsia" w:hAnsiTheme="minorHAnsi" w:cstheme="minorHAnsi"/>
                <w:sz w:val="20"/>
                <w:szCs w:val="20"/>
                <w:lang w:val="en-GB" w:eastAsia="ko-KR"/>
              </w:rPr>
              <w:t>Device wake up/sleep enablers e.g., power/energy/preamble detector</w:t>
            </w:r>
          </w:p>
          <w:p w14:paraId="4F332C53" w14:textId="77777777" w:rsidR="00B762B2" w:rsidRPr="00063A43" w:rsidRDefault="00B762B2" w:rsidP="00063A43">
            <w:pPr>
              <w:spacing w:after="0"/>
              <w:rPr>
                <w:rFonts w:asciiTheme="minorHAnsi" w:hAnsiTheme="minorHAnsi" w:cstheme="minorHAnsi"/>
                <w:b/>
                <w:bCs/>
                <w:lang w:eastAsia="ko-KR"/>
              </w:rPr>
            </w:pPr>
          </w:p>
          <w:p w14:paraId="79383E45" w14:textId="77777777" w:rsidR="00B762B2" w:rsidRPr="00063A43" w:rsidRDefault="00B762B2" w:rsidP="00063A43">
            <w:pPr>
              <w:spacing w:after="0"/>
              <w:rPr>
                <w:rFonts w:asciiTheme="minorHAnsi" w:hAnsiTheme="minorHAnsi" w:cstheme="minorHAnsi"/>
                <w:b/>
                <w:bCs/>
                <w:lang w:eastAsia="ko-KR"/>
              </w:rPr>
            </w:pPr>
            <w:r w:rsidRPr="00063A43">
              <w:rPr>
                <w:rFonts w:asciiTheme="minorHAnsi" w:hAnsiTheme="minorHAnsi" w:cstheme="minorHAnsi"/>
                <w:b/>
                <w:bCs/>
                <w:highlight w:val="yellow"/>
                <w:lang w:eastAsia="ko-KR"/>
              </w:rPr>
              <w:t>FL Proposal 9-v3</w:t>
            </w:r>
          </w:p>
          <w:p w14:paraId="7DB9E043" w14:textId="77777777" w:rsidR="00B762B2" w:rsidRPr="00063A43" w:rsidRDefault="00B762B2" w:rsidP="00063A43">
            <w:pPr>
              <w:spacing w:after="0"/>
              <w:rPr>
                <w:rFonts w:asciiTheme="minorHAnsi" w:hAnsiTheme="minorHAnsi" w:cstheme="minorHAnsi"/>
                <w:lang w:eastAsia="ko-KR"/>
              </w:rPr>
            </w:pPr>
            <w:r w:rsidRPr="00063A43">
              <w:rPr>
                <w:rFonts w:asciiTheme="minorHAnsi" w:hAnsiTheme="minorHAnsi" w:cstheme="minorHAnsi"/>
                <w:lang w:eastAsia="ko-KR"/>
              </w:rPr>
              <w:t xml:space="preserve">Study following issues for at least RF energy harvesting in relation to device availability on transmission and reception </w:t>
            </w:r>
            <w:r w:rsidRPr="00063A43">
              <w:rPr>
                <w:rFonts w:asciiTheme="minorHAnsi" w:hAnsiTheme="minorHAnsi" w:cstheme="minorHAnsi"/>
                <w:strike/>
                <w:lang w:eastAsia="ko-KR"/>
              </w:rPr>
              <w:t>during inventory process</w:t>
            </w:r>
            <w:r w:rsidRPr="00063A43">
              <w:rPr>
                <w:rFonts w:asciiTheme="minorHAnsi" w:hAnsiTheme="minorHAnsi" w:cstheme="minorHAnsi"/>
                <w:lang w:eastAsia="ko-KR"/>
              </w:rPr>
              <w:t>.</w:t>
            </w:r>
          </w:p>
          <w:p w14:paraId="5EDD6CA3" w14:textId="77777777" w:rsidR="00B762B2" w:rsidRPr="00063A43" w:rsidRDefault="00B762B2" w:rsidP="00830909">
            <w:pPr>
              <w:pStyle w:val="ListParagraph"/>
              <w:widowControl w:val="0"/>
              <w:numPr>
                <w:ilvl w:val="0"/>
                <w:numId w:val="69"/>
              </w:numPr>
              <w:autoSpaceDE w:val="0"/>
              <w:autoSpaceDN w:val="0"/>
              <w:adjustRightInd w:val="0"/>
              <w:snapToGrid w:val="0"/>
              <w:contextualSpacing w:val="0"/>
              <w:jc w:val="both"/>
              <w:rPr>
                <w:rFonts w:asciiTheme="minorHAnsi" w:hAnsiTheme="minorHAnsi" w:cstheme="minorHAnsi"/>
                <w:sz w:val="20"/>
                <w:szCs w:val="20"/>
                <w:lang w:val="en-GB" w:eastAsia="ko-KR"/>
              </w:rPr>
            </w:pPr>
            <w:r w:rsidRPr="00063A43">
              <w:rPr>
                <w:rFonts w:asciiTheme="minorHAnsi" w:hAnsiTheme="minorHAnsi" w:cstheme="minorHAnsi"/>
                <w:sz w:val="20"/>
                <w:szCs w:val="20"/>
                <w:lang w:val="en-GB" w:eastAsia="ko-KR"/>
              </w:rPr>
              <w:t xml:space="preserve">HW/device architecture related issues: </w:t>
            </w:r>
            <w:r w:rsidRPr="00063A43">
              <w:rPr>
                <w:rFonts w:asciiTheme="minorHAnsi" w:eastAsiaTheme="minorEastAsia" w:hAnsiTheme="minorHAnsi" w:cstheme="minorHAnsi"/>
                <w:sz w:val="20"/>
                <w:szCs w:val="20"/>
                <w:lang w:val="en-GB" w:eastAsia="ko-KR"/>
              </w:rPr>
              <w:t>device states (power, clock assumption, memory), power conversion efficiency (PCE) model, [device wake up/sleep enablers e.g., power/energy/preamble detector], required energy storage size, charging/discharging model, device sustainable operation time</w:t>
            </w:r>
          </w:p>
          <w:p w14:paraId="6F9DA49F" w14:textId="77777777" w:rsidR="00B762B2" w:rsidRPr="00063A43" w:rsidRDefault="00B762B2" w:rsidP="00063A43">
            <w:pPr>
              <w:pStyle w:val="ListParagraph"/>
              <w:numPr>
                <w:ilvl w:val="0"/>
                <w:numId w:val="69"/>
              </w:numPr>
              <w:snapToGrid w:val="0"/>
              <w:contextualSpacing w:val="0"/>
              <w:rPr>
                <w:rFonts w:asciiTheme="minorHAnsi" w:hAnsiTheme="minorHAnsi" w:cstheme="minorHAnsi"/>
                <w:strike/>
                <w:sz w:val="20"/>
                <w:szCs w:val="20"/>
                <w:lang w:val="en-GB" w:eastAsia="ko-KR"/>
              </w:rPr>
            </w:pPr>
            <w:r w:rsidRPr="00063A43">
              <w:rPr>
                <w:rFonts w:asciiTheme="minorHAnsi" w:hAnsiTheme="minorHAnsi" w:cstheme="minorHAnsi"/>
                <w:strike/>
                <w:sz w:val="20"/>
                <w:szCs w:val="20"/>
                <w:lang w:val="en-GB" w:eastAsia="ko-KR"/>
              </w:rPr>
              <w:t xml:space="preserve">9.4.2.2: Timing/frame structure procedural aspects: e.g., impact of device unavailability on </w:t>
            </w:r>
            <w:proofErr w:type="spellStart"/>
            <w:r w:rsidRPr="00063A43">
              <w:rPr>
                <w:rFonts w:asciiTheme="minorHAnsi" w:hAnsiTheme="minorHAnsi" w:cstheme="minorHAnsi"/>
                <w:strike/>
                <w:sz w:val="20"/>
                <w:szCs w:val="20"/>
                <w:lang w:val="en-GB" w:eastAsia="ko-KR"/>
              </w:rPr>
              <w:t>tx</w:t>
            </w:r>
            <w:proofErr w:type="spellEnd"/>
            <w:r w:rsidRPr="00063A43">
              <w:rPr>
                <w:rFonts w:asciiTheme="minorHAnsi" w:hAnsiTheme="minorHAnsi" w:cstheme="minorHAnsi"/>
                <w:strike/>
                <w:sz w:val="20"/>
                <w:szCs w:val="20"/>
                <w:lang w:val="en-GB" w:eastAsia="ko-KR"/>
              </w:rPr>
              <w:t>/</w:t>
            </w:r>
            <w:proofErr w:type="spellStart"/>
            <w:r w:rsidRPr="00063A43">
              <w:rPr>
                <w:rFonts w:asciiTheme="minorHAnsi" w:hAnsiTheme="minorHAnsi" w:cstheme="minorHAnsi"/>
                <w:strike/>
                <w:sz w:val="20"/>
                <w:szCs w:val="20"/>
                <w:lang w:val="en-GB" w:eastAsia="ko-KR"/>
              </w:rPr>
              <w:t>rx</w:t>
            </w:r>
            <w:proofErr w:type="spellEnd"/>
            <w:r w:rsidRPr="00063A43">
              <w:rPr>
                <w:rFonts w:asciiTheme="minorHAnsi" w:hAnsiTheme="minorHAnsi" w:cstheme="minorHAnsi"/>
                <w:strike/>
                <w:sz w:val="20"/>
                <w:szCs w:val="20"/>
                <w:lang w:val="en-GB" w:eastAsia="ko-KR"/>
              </w:rPr>
              <w:t>, device sleep and wakeup schemes, related procedures, etc</w:t>
            </w:r>
          </w:p>
          <w:p w14:paraId="0DC147D3" w14:textId="77777777" w:rsidR="00B762B2" w:rsidRPr="00063A43" w:rsidRDefault="00B762B2" w:rsidP="00063A43">
            <w:pPr>
              <w:spacing w:after="0"/>
              <w:rPr>
                <w:rFonts w:asciiTheme="minorHAnsi" w:hAnsiTheme="minorHAnsi" w:cstheme="minorHAnsi"/>
                <w:lang w:eastAsia="ko-KR"/>
              </w:rPr>
            </w:pPr>
          </w:p>
          <w:p w14:paraId="4AED1808" w14:textId="77777777" w:rsidR="00B762B2" w:rsidRPr="00063A43" w:rsidRDefault="00B762B2" w:rsidP="00063A43">
            <w:pPr>
              <w:spacing w:after="0"/>
              <w:rPr>
                <w:rFonts w:asciiTheme="minorHAnsi" w:hAnsiTheme="minorHAnsi" w:cstheme="minorHAnsi"/>
                <w:b/>
                <w:bCs/>
                <w:lang w:eastAsia="ko-KR"/>
              </w:rPr>
            </w:pPr>
            <w:r w:rsidRPr="00063A43">
              <w:rPr>
                <w:rFonts w:asciiTheme="minorHAnsi" w:hAnsiTheme="minorHAnsi" w:cstheme="minorHAnsi"/>
                <w:b/>
                <w:bCs/>
                <w:highlight w:val="yellow"/>
                <w:lang w:eastAsia="ko-KR"/>
              </w:rPr>
              <w:t>FL Proposal 11</w:t>
            </w:r>
          </w:p>
          <w:p w14:paraId="04BFD575" w14:textId="77777777" w:rsidR="00B762B2" w:rsidRPr="00063A43" w:rsidRDefault="00B762B2" w:rsidP="00063A43">
            <w:pPr>
              <w:spacing w:after="0"/>
              <w:rPr>
                <w:rFonts w:asciiTheme="minorHAnsi" w:hAnsiTheme="minorHAnsi" w:cstheme="minorHAnsi"/>
                <w:lang w:eastAsia="ko-KR"/>
              </w:rPr>
            </w:pPr>
            <w:r w:rsidRPr="00063A43">
              <w:rPr>
                <w:rFonts w:asciiTheme="minorHAnsi" w:hAnsiTheme="minorHAnsi" w:cstheme="minorHAnsi"/>
                <w:lang w:eastAsia="ko-KR"/>
              </w:rPr>
              <w:t>Further study device architecture/HW perspective of device wake up mechanisms in terms of required HW complexity, power consumption, etc</w:t>
            </w:r>
          </w:p>
          <w:p w14:paraId="4E6CA838" w14:textId="77777777" w:rsidR="00B762B2" w:rsidRPr="00063A43" w:rsidRDefault="00B762B2" w:rsidP="00830909">
            <w:pPr>
              <w:pStyle w:val="ListParagraph"/>
              <w:numPr>
                <w:ilvl w:val="0"/>
                <w:numId w:val="70"/>
              </w:numPr>
              <w:snapToGrid w:val="0"/>
              <w:contextualSpacing w:val="0"/>
              <w:rPr>
                <w:rFonts w:asciiTheme="minorHAnsi" w:hAnsiTheme="minorHAnsi" w:cstheme="minorHAnsi"/>
                <w:sz w:val="20"/>
                <w:szCs w:val="20"/>
                <w:lang w:val="en-GB" w:eastAsia="ko-KR"/>
              </w:rPr>
            </w:pPr>
            <w:r w:rsidRPr="00063A43">
              <w:rPr>
                <w:rFonts w:asciiTheme="minorHAnsi" w:eastAsiaTheme="minorEastAsia" w:hAnsiTheme="minorHAnsi" w:cstheme="minorHAnsi"/>
                <w:sz w:val="20"/>
                <w:szCs w:val="20"/>
                <w:lang w:val="en-GB" w:eastAsia="ko-KR"/>
              </w:rPr>
              <w:t>Power detection: strong incident RF power powers passive circuits and trigger BB wake up</w:t>
            </w:r>
          </w:p>
          <w:p w14:paraId="397E4775" w14:textId="77777777" w:rsidR="00B762B2" w:rsidRPr="00063A43" w:rsidRDefault="00B762B2" w:rsidP="00830909">
            <w:pPr>
              <w:pStyle w:val="ListParagraph"/>
              <w:numPr>
                <w:ilvl w:val="0"/>
                <w:numId w:val="70"/>
              </w:numPr>
              <w:snapToGrid w:val="0"/>
              <w:contextualSpacing w:val="0"/>
              <w:rPr>
                <w:rFonts w:asciiTheme="minorHAnsi" w:hAnsiTheme="minorHAnsi" w:cstheme="minorHAnsi"/>
                <w:sz w:val="20"/>
                <w:szCs w:val="20"/>
                <w:lang w:val="en-GB" w:eastAsia="ko-KR"/>
              </w:rPr>
            </w:pPr>
            <w:r w:rsidRPr="00063A43">
              <w:rPr>
                <w:rFonts w:asciiTheme="minorHAnsi" w:eastAsiaTheme="minorEastAsia" w:hAnsiTheme="minorHAnsi" w:cstheme="minorHAnsi"/>
                <w:sz w:val="20"/>
                <w:szCs w:val="20"/>
                <w:lang w:val="en-GB" w:eastAsia="ko-KR"/>
              </w:rPr>
              <w:t xml:space="preserve">Energy detection: device wakes up based on energy storage status (e.g., fully charged) </w:t>
            </w:r>
          </w:p>
          <w:p w14:paraId="3C88288C" w14:textId="77777777" w:rsidR="00B762B2" w:rsidRPr="00063A43" w:rsidRDefault="00B762B2" w:rsidP="00830909">
            <w:pPr>
              <w:pStyle w:val="ListParagraph"/>
              <w:numPr>
                <w:ilvl w:val="0"/>
                <w:numId w:val="70"/>
              </w:numPr>
              <w:snapToGrid w:val="0"/>
              <w:contextualSpacing w:val="0"/>
              <w:rPr>
                <w:rFonts w:asciiTheme="minorHAnsi" w:hAnsiTheme="minorHAnsi" w:cstheme="minorHAnsi"/>
                <w:sz w:val="20"/>
                <w:szCs w:val="20"/>
                <w:lang w:val="en-GB" w:eastAsia="ko-KR"/>
              </w:rPr>
            </w:pPr>
            <w:r w:rsidRPr="00063A43">
              <w:rPr>
                <w:rFonts w:asciiTheme="minorHAnsi" w:eastAsiaTheme="minorEastAsia" w:hAnsiTheme="minorHAnsi" w:cstheme="minorHAnsi"/>
                <w:sz w:val="20"/>
                <w:szCs w:val="20"/>
                <w:lang w:val="en-GB" w:eastAsia="ko-KR"/>
              </w:rPr>
              <w:t>Preamble detection: device performs patten detection based on separate low power circuit and trigger BB logic wakes up once pattern is detected.</w:t>
            </w:r>
          </w:p>
          <w:p w14:paraId="4E8862EB" w14:textId="77777777" w:rsidR="00B762B2" w:rsidRPr="00063A43" w:rsidRDefault="00B762B2" w:rsidP="00830909">
            <w:pPr>
              <w:pStyle w:val="ListParagraph"/>
              <w:numPr>
                <w:ilvl w:val="0"/>
                <w:numId w:val="70"/>
              </w:numPr>
              <w:snapToGrid w:val="0"/>
              <w:contextualSpacing w:val="0"/>
              <w:rPr>
                <w:rFonts w:asciiTheme="minorHAnsi" w:hAnsiTheme="minorHAnsi" w:cstheme="minorHAnsi"/>
                <w:sz w:val="20"/>
                <w:szCs w:val="20"/>
                <w:lang w:val="en-GB" w:eastAsia="ko-KR"/>
              </w:rPr>
            </w:pPr>
            <w:r w:rsidRPr="00063A43">
              <w:rPr>
                <w:rFonts w:asciiTheme="minorHAnsi" w:eastAsiaTheme="minorEastAsia" w:hAnsiTheme="minorHAnsi" w:cstheme="minorHAnsi"/>
                <w:sz w:val="20"/>
                <w:szCs w:val="20"/>
                <w:lang w:val="en-GB" w:eastAsia="ko-KR"/>
              </w:rPr>
              <w:t>FFS: device specific wake up mechanism.</w:t>
            </w:r>
          </w:p>
          <w:p w14:paraId="14B6D158" w14:textId="77777777" w:rsidR="00B762B2" w:rsidRPr="00063A43" w:rsidRDefault="00B762B2" w:rsidP="00063A43">
            <w:pPr>
              <w:spacing w:after="0"/>
              <w:rPr>
                <w:rFonts w:asciiTheme="minorHAnsi" w:hAnsiTheme="minorHAnsi" w:cstheme="minorHAnsi"/>
                <w:lang w:eastAsia="ko-KR"/>
              </w:rPr>
            </w:pPr>
          </w:p>
          <w:p w14:paraId="4489E3ED" w14:textId="77777777" w:rsidR="00B762B2" w:rsidRPr="00063A43" w:rsidRDefault="00B762B2" w:rsidP="00063A43">
            <w:pPr>
              <w:spacing w:after="0"/>
              <w:rPr>
                <w:rFonts w:asciiTheme="minorHAnsi" w:hAnsiTheme="minorHAnsi" w:cstheme="minorHAnsi"/>
                <w:b/>
                <w:bCs/>
                <w:lang w:eastAsia="ko-KR"/>
              </w:rPr>
            </w:pPr>
            <w:r w:rsidRPr="00063A43">
              <w:rPr>
                <w:rFonts w:asciiTheme="minorHAnsi" w:hAnsiTheme="minorHAnsi" w:cstheme="minorHAnsi"/>
                <w:b/>
                <w:bCs/>
                <w:highlight w:val="yellow"/>
                <w:lang w:eastAsia="ko-KR"/>
              </w:rPr>
              <w:t>FL Proposal 19</w:t>
            </w:r>
          </w:p>
          <w:p w14:paraId="78F9D575" w14:textId="77777777" w:rsidR="00B762B2" w:rsidRPr="00063A43" w:rsidRDefault="00B762B2" w:rsidP="00063A43">
            <w:pPr>
              <w:spacing w:after="0"/>
              <w:rPr>
                <w:rFonts w:asciiTheme="minorHAnsi" w:hAnsiTheme="minorHAnsi" w:cstheme="minorHAnsi"/>
                <w:lang w:eastAsia="ko-KR"/>
              </w:rPr>
            </w:pPr>
            <w:r w:rsidRPr="00063A43">
              <w:rPr>
                <w:rFonts w:asciiTheme="minorHAnsi" w:hAnsiTheme="minorHAnsi" w:cstheme="minorHAnsi"/>
                <w:lang w:eastAsia="ko-KR"/>
              </w:rPr>
              <w:t xml:space="preserve">Further study </w:t>
            </w:r>
            <w:r w:rsidRPr="00063A43">
              <w:rPr>
                <w:rFonts w:asciiTheme="minorHAnsi" w:eastAsiaTheme="minorEastAsia" w:hAnsiTheme="minorHAnsi" w:cstheme="minorHAnsi"/>
                <w:lang w:eastAsia="ko-KR"/>
              </w:rPr>
              <w:t>volatile and non-volatile</w:t>
            </w:r>
            <w:r w:rsidRPr="00063A43">
              <w:rPr>
                <w:rFonts w:asciiTheme="minorHAnsi" w:hAnsiTheme="minorHAnsi" w:cstheme="minorHAnsi"/>
                <w:lang w:eastAsia="ko-KR"/>
              </w:rPr>
              <w:t xml:space="preserve"> memory for of Ambient IoT device.</w:t>
            </w:r>
          </w:p>
          <w:p w14:paraId="237EEBF5" w14:textId="77777777" w:rsidR="00B762B2" w:rsidRPr="00063A43" w:rsidRDefault="00B762B2" w:rsidP="00830909">
            <w:pPr>
              <w:pStyle w:val="ListParagraph"/>
              <w:numPr>
                <w:ilvl w:val="0"/>
                <w:numId w:val="71"/>
              </w:numPr>
              <w:snapToGrid w:val="0"/>
              <w:contextualSpacing w:val="0"/>
              <w:rPr>
                <w:rFonts w:asciiTheme="minorHAnsi" w:hAnsiTheme="minorHAnsi" w:cstheme="minorHAnsi"/>
                <w:sz w:val="20"/>
                <w:szCs w:val="20"/>
                <w:lang w:val="en-GB" w:eastAsia="ko-KR"/>
              </w:rPr>
            </w:pPr>
            <w:r w:rsidRPr="00063A43">
              <w:rPr>
                <w:rFonts w:asciiTheme="minorHAnsi" w:eastAsiaTheme="minorEastAsia" w:hAnsiTheme="minorHAnsi" w:cstheme="minorHAnsi"/>
                <w:sz w:val="20"/>
                <w:szCs w:val="20"/>
                <w:lang w:val="en-GB" w:eastAsia="ko-KR"/>
              </w:rPr>
              <w:t>Purpose (stored information)</w:t>
            </w:r>
          </w:p>
          <w:p w14:paraId="572ED29F" w14:textId="77777777" w:rsidR="00B762B2" w:rsidRPr="00063A43" w:rsidRDefault="00B762B2" w:rsidP="00830909">
            <w:pPr>
              <w:pStyle w:val="ListParagraph"/>
              <w:numPr>
                <w:ilvl w:val="0"/>
                <w:numId w:val="71"/>
              </w:numPr>
              <w:snapToGrid w:val="0"/>
              <w:contextualSpacing w:val="0"/>
              <w:rPr>
                <w:rFonts w:asciiTheme="minorHAnsi" w:hAnsiTheme="minorHAnsi" w:cstheme="minorHAnsi"/>
                <w:sz w:val="20"/>
                <w:szCs w:val="20"/>
                <w:lang w:val="en-GB" w:eastAsia="ko-KR"/>
              </w:rPr>
            </w:pPr>
            <w:r w:rsidRPr="00063A43">
              <w:rPr>
                <w:rFonts w:asciiTheme="minorHAnsi" w:eastAsiaTheme="minorEastAsia" w:hAnsiTheme="minorHAnsi" w:cstheme="minorHAnsi"/>
                <w:sz w:val="20"/>
                <w:szCs w:val="20"/>
                <w:lang w:val="en-GB" w:eastAsia="ko-KR"/>
              </w:rPr>
              <w:t>Power consumption</w:t>
            </w:r>
          </w:p>
          <w:p w14:paraId="3A52F594" w14:textId="77777777" w:rsidR="00B762B2" w:rsidRPr="00063A43" w:rsidRDefault="00B762B2" w:rsidP="00830909">
            <w:pPr>
              <w:pStyle w:val="ListParagraph"/>
              <w:numPr>
                <w:ilvl w:val="0"/>
                <w:numId w:val="71"/>
              </w:numPr>
              <w:snapToGrid w:val="0"/>
              <w:contextualSpacing w:val="0"/>
              <w:rPr>
                <w:rFonts w:asciiTheme="minorHAnsi" w:hAnsiTheme="minorHAnsi" w:cstheme="minorHAnsi"/>
                <w:sz w:val="20"/>
                <w:szCs w:val="20"/>
                <w:lang w:val="en-GB" w:eastAsia="ko-KR"/>
              </w:rPr>
            </w:pPr>
            <w:r w:rsidRPr="00063A43">
              <w:rPr>
                <w:rFonts w:asciiTheme="minorHAnsi" w:eastAsiaTheme="minorEastAsia" w:hAnsiTheme="minorHAnsi" w:cstheme="minorHAnsi"/>
                <w:sz w:val="20"/>
                <w:szCs w:val="20"/>
                <w:lang w:val="en-GB" w:eastAsia="ko-KR"/>
              </w:rPr>
              <w:t>Size</w:t>
            </w:r>
          </w:p>
          <w:p w14:paraId="1BA4041D" w14:textId="77777777" w:rsidR="00B762B2" w:rsidRPr="00063A43" w:rsidRDefault="00B762B2" w:rsidP="00830909">
            <w:pPr>
              <w:pStyle w:val="ListParagraph"/>
              <w:numPr>
                <w:ilvl w:val="0"/>
                <w:numId w:val="71"/>
              </w:numPr>
              <w:snapToGrid w:val="0"/>
              <w:contextualSpacing w:val="0"/>
              <w:rPr>
                <w:rFonts w:asciiTheme="minorHAnsi" w:hAnsiTheme="minorHAnsi" w:cstheme="minorHAnsi"/>
                <w:sz w:val="20"/>
                <w:szCs w:val="20"/>
                <w:lang w:val="en-GB" w:eastAsia="ko-KR"/>
              </w:rPr>
            </w:pPr>
            <w:r w:rsidRPr="00063A43">
              <w:rPr>
                <w:rFonts w:asciiTheme="minorHAnsi" w:eastAsiaTheme="minorEastAsia" w:hAnsiTheme="minorHAnsi" w:cstheme="minorHAnsi"/>
                <w:sz w:val="20"/>
                <w:szCs w:val="20"/>
                <w:lang w:val="en-GB" w:eastAsia="ko-KR"/>
              </w:rPr>
              <w:t>Memory type</w:t>
            </w:r>
          </w:p>
          <w:p w14:paraId="7E3E7BBD" w14:textId="77777777" w:rsidR="00B762B2" w:rsidRPr="00063A43" w:rsidRDefault="00B762B2" w:rsidP="00830909">
            <w:pPr>
              <w:pStyle w:val="ListParagraph"/>
              <w:numPr>
                <w:ilvl w:val="0"/>
                <w:numId w:val="71"/>
              </w:numPr>
              <w:snapToGrid w:val="0"/>
              <w:contextualSpacing w:val="0"/>
              <w:rPr>
                <w:rFonts w:asciiTheme="minorHAnsi" w:hAnsiTheme="minorHAnsi" w:cstheme="minorHAnsi"/>
                <w:sz w:val="20"/>
                <w:szCs w:val="20"/>
                <w:lang w:val="en-GB" w:eastAsia="ko-KR"/>
              </w:rPr>
            </w:pPr>
            <w:r w:rsidRPr="00063A43">
              <w:rPr>
                <w:rFonts w:asciiTheme="minorHAnsi" w:eastAsiaTheme="minorEastAsia" w:hAnsiTheme="minorHAnsi" w:cstheme="minorHAnsi"/>
                <w:sz w:val="20"/>
                <w:szCs w:val="20"/>
                <w:lang w:val="en-GB" w:eastAsia="ko-KR"/>
              </w:rPr>
              <w:t>cost</w:t>
            </w:r>
          </w:p>
          <w:p w14:paraId="3E1DEC22" w14:textId="77777777" w:rsidR="00B762B2" w:rsidRPr="00063A43" w:rsidRDefault="00B762B2" w:rsidP="00063A43">
            <w:pPr>
              <w:spacing w:after="0"/>
              <w:rPr>
                <w:rFonts w:asciiTheme="minorHAnsi" w:hAnsiTheme="minorHAnsi" w:cstheme="minorHAnsi"/>
                <w:lang w:eastAsia="ko-KR"/>
              </w:rPr>
            </w:pPr>
          </w:p>
          <w:p w14:paraId="1CF8B28A" w14:textId="77777777" w:rsidR="00B762B2" w:rsidRPr="00063A43" w:rsidRDefault="00B762B2" w:rsidP="00063A43">
            <w:pPr>
              <w:spacing w:after="0"/>
              <w:rPr>
                <w:rFonts w:asciiTheme="minorHAnsi" w:hAnsiTheme="minorHAnsi" w:cstheme="minorHAnsi"/>
                <w:b/>
                <w:bCs/>
                <w:lang w:eastAsia="ko-KR"/>
              </w:rPr>
            </w:pPr>
            <w:r w:rsidRPr="00063A43">
              <w:rPr>
                <w:rFonts w:asciiTheme="minorHAnsi" w:hAnsiTheme="minorHAnsi" w:cstheme="minorHAnsi"/>
                <w:b/>
                <w:bCs/>
                <w:highlight w:val="yellow"/>
              </w:rPr>
              <w:t xml:space="preserve">FL Proposal </w:t>
            </w:r>
            <w:r w:rsidRPr="00063A43">
              <w:rPr>
                <w:rFonts w:asciiTheme="minorHAnsi" w:hAnsiTheme="minorHAnsi" w:cstheme="minorHAnsi"/>
                <w:b/>
                <w:bCs/>
                <w:highlight w:val="yellow"/>
                <w:lang w:eastAsia="ko-KR"/>
              </w:rPr>
              <w:t>4</w:t>
            </w:r>
          </w:p>
          <w:p w14:paraId="0BE617FA" w14:textId="77777777" w:rsidR="00B762B2" w:rsidRPr="00063A43" w:rsidRDefault="00B762B2" w:rsidP="00063A43">
            <w:pPr>
              <w:spacing w:after="0"/>
              <w:rPr>
                <w:rFonts w:asciiTheme="minorHAnsi" w:hAnsiTheme="minorHAnsi" w:cstheme="minorHAnsi"/>
              </w:rPr>
            </w:pPr>
            <w:r w:rsidRPr="00063A43">
              <w:rPr>
                <w:rFonts w:asciiTheme="minorHAnsi" w:hAnsiTheme="minorHAnsi" w:cstheme="minorHAnsi"/>
              </w:rPr>
              <w:t>Study small frequency shift considering following aspects</w:t>
            </w:r>
          </w:p>
          <w:p w14:paraId="15327C02" w14:textId="77777777" w:rsidR="00B762B2" w:rsidRPr="00063A43" w:rsidRDefault="00B762B2" w:rsidP="00830909">
            <w:pPr>
              <w:pStyle w:val="ListParagraph"/>
              <w:numPr>
                <w:ilvl w:val="0"/>
                <w:numId w:val="66"/>
              </w:numPr>
              <w:snapToGrid w:val="0"/>
              <w:contextualSpacing w:val="0"/>
              <w:rPr>
                <w:rFonts w:asciiTheme="minorHAnsi" w:hAnsiTheme="minorHAnsi" w:cstheme="minorHAnsi"/>
                <w:sz w:val="20"/>
                <w:szCs w:val="20"/>
                <w:lang w:val="en-GB"/>
              </w:rPr>
            </w:pPr>
            <w:r w:rsidRPr="00063A43">
              <w:rPr>
                <w:rFonts w:asciiTheme="minorHAnsi" w:hAnsiTheme="minorHAnsi" w:cstheme="minorHAnsi"/>
                <w:sz w:val="20"/>
                <w:szCs w:val="20"/>
                <w:lang w:val="en-GB"/>
              </w:rPr>
              <w:t>Harmonics suppression (quantitative study)</w:t>
            </w:r>
          </w:p>
          <w:p w14:paraId="4CCC1651" w14:textId="77777777" w:rsidR="00B762B2" w:rsidRPr="00063A43" w:rsidRDefault="00B762B2" w:rsidP="00830909">
            <w:pPr>
              <w:pStyle w:val="ListParagraph"/>
              <w:numPr>
                <w:ilvl w:val="0"/>
                <w:numId w:val="66"/>
              </w:numPr>
              <w:snapToGrid w:val="0"/>
              <w:contextualSpacing w:val="0"/>
              <w:rPr>
                <w:rFonts w:asciiTheme="minorHAnsi" w:hAnsiTheme="minorHAnsi" w:cstheme="minorHAnsi"/>
                <w:sz w:val="20"/>
                <w:szCs w:val="20"/>
                <w:lang w:val="en-GB"/>
              </w:rPr>
            </w:pPr>
            <w:r w:rsidRPr="00063A43">
              <w:rPr>
                <w:rFonts w:asciiTheme="minorHAnsi" w:hAnsiTheme="minorHAnsi" w:cstheme="minorHAnsi"/>
                <w:sz w:val="20"/>
                <w:szCs w:val="20"/>
                <w:lang w:val="en-GB"/>
              </w:rPr>
              <w:t>Max small frequency shift range (up to [X] MHz) and granularity (in supporting of FDM)</w:t>
            </w:r>
          </w:p>
          <w:p w14:paraId="4C81071A" w14:textId="77777777" w:rsidR="00B762B2" w:rsidRPr="00063A43" w:rsidRDefault="00B762B2" w:rsidP="00830909">
            <w:pPr>
              <w:pStyle w:val="ListParagraph"/>
              <w:numPr>
                <w:ilvl w:val="0"/>
                <w:numId w:val="66"/>
              </w:numPr>
              <w:snapToGrid w:val="0"/>
              <w:contextualSpacing w:val="0"/>
              <w:rPr>
                <w:rFonts w:asciiTheme="minorHAnsi" w:hAnsiTheme="minorHAnsi" w:cstheme="minorHAnsi"/>
                <w:sz w:val="20"/>
                <w:szCs w:val="20"/>
                <w:lang w:val="en-GB"/>
              </w:rPr>
            </w:pPr>
            <w:r w:rsidRPr="00063A43">
              <w:rPr>
                <w:rFonts w:asciiTheme="minorHAnsi" w:hAnsiTheme="minorHAnsi" w:cstheme="minorHAnsi"/>
                <w:sz w:val="20"/>
                <w:szCs w:val="20"/>
                <w:lang w:val="en-GB"/>
              </w:rPr>
              <w:t>Required clock accuracy/speed</w:t>
            </w:r>
          </w:p>
          <w:p w14:paraId="0CFA5CF2" w14:textId="77777777" w:rsidR="00B762B2" w:rsidRPr="00063A43" w:rsidRDefault="00B762B2" w:rsidP="00830909">
            <w:pPr>
              <w:pStyle w:val="ListParagraph"/>
              <w:numPr>
                <w:ilvl w:val="0"/>
                <w:numId w:val="66"/>
              </w:numPr>
              <w:snapToGrid w:val="0"/>
              <w:contextualSpacing w:val="0"/>
              <w:rPr>
                <w:rFonts w:asciiTheme="minorHAnsi" w:hAnsiTheme="minorHAnsi" w:cstheme="minorHAnsi"/>
                <w:sz w:val="20"/>
                <w:szCs w:val="20"/>
                <w:lang w:val="en-GB"/>
              </w:rPr>
            </w:pPr>
            <w:r w:rsidRPr="00063A43">
              <w:rPr>
                <w:rFonts w:asciiTheme="minorHAnsi" w:hAnsiTheme="minorHAnsi" w:cstheme="minorHAnsi"/>
                <w:sz w:val="20"/>
                <w:szCs w:val="20"/>
                <w:lang w:val="en-GB"/>
              </w:rPr>
              <w:t>How to realize/implement small frequency shift (e.g., line coding in BB)</w:t>
            </w:r>
          </w:p>
          <w:p w14:paraId="7BCC63FC" w14:textId="77777777" w:rsidR="00B762B2" w:rsidRPr="00063A43" w:rsidRDefault="00B762B2" w:rsidP="00830909">
            <w:pPr>
              <w:pStyle w:val="ListParagraph"/>
              <w:numPr>
                <w:ilvl w:val="0"/>
                <w:numId w:val="66"/>
              </w:numPr>
              <w:snapToGrid w:val="0"/>
              <w:contextualSpacing w:val="0"/>
              <w:rPr>
                <w:rFonts w:asciiTheme="minorHAnsi" w:hAnsiTheme="minorHAnsi" w:cstheme="minorHAnsi"/>
                <w:sz w:val="20"/>
                <w:szCs w:val="20"/>
                <w:lang w:val="en-GB"/>
              </w:rPr>
            </w:pPr>
            <w:r w:rsidRPr="00063A43">
              <w:rPr>
                <w:rFonts w:asciiTheme="minorHAnsi" w:hAnsiTheme="minorHAnsi" w:cstheme="minorHAnsi"/>
                <w:sz w:val="20"/>
                <w:szCs w:val="20"/>
                <w:lang w:val="en-GB"/>
              </w:rPr>
              <w:t>Complexity increase</w:t>
            </w:r>
          </w:p>
          <w:p w14:paraId="6B24C3F7" w14:textId="77777777" w:rsidR="00B762B2" w:rsidRPr="00063A43" w:rsidRDefault="00B762B2" w:rsidP="00830909">
            <w:pPr>
              <w:pStyle w:val="ListParagraph"/>
              <w:numPr>
                <w:ilvl w:val="0"/>
                <w:numId w:val="66"/>
              </w:numPr>
              <w:snapToGrid w:val="0"/>
              <w:contextualSpacing w:val="0"/>
              <w:rPr>
                <w:rFonts w:asciiTheme="minorHAnsi" w:hAnsiTheme="minorHAnsi" w:cstheme="minorHAnsi"/>
                <w:sz w:val="20"/>
                <w:szCs w:val="20"/>
                <w:lang w:val="en-GB"/>
              </w:rPr>
            </w:pPr>
            <w:r w:rsidRPr="00063A43">
              <w:rPr>
                <w:rFonts w:asciiTheme="minorHAnsi" w:hAnsiTheme="minorHAnsi" w:cstheme="minorHAnsi"/>
                <w:sz w:val="20"/>
                <w:szCs w:val="20"/>
                <w:lang w:val="en-GB"/>
              </w:rPr>
              <w:t>Power consumption</w:t>
            </w:r>
          </w:p>
          <w:p w14:paraId="7C7EB9A9" w14:textId="77777777" w:rsidR="00B762B2" w:rsidRPr="00063A43" w:rsidRDefault="00B762B2" w:rsidP="00063A43">
            <w:pPr>
              <w:spacing w:after="0"/>
              <w:rPr>
                <w:rFonts w:asciiTheme="minorHAnsi" w:hAnsiTheme="minorHAnsi" w:cstheme="minorHAnsi"/>
                <w:lang w:eastAsia="ko-KR"/>
              </w:rPr>
            </w:pPr>
          </w:p>
          <w:p w14:paraId="24A58DFE" w14:textId="77777777" w:rsidR="00B762B2" w:rsidRPr="00063A43" w:rsidRDefault="00B762B2" w:rsidP="00063A43">
            <w:pPr>
              <w:spacing w:after="0"/>
              <w:rPr>
                <w:rFonts w:asciiTheme="minorHAnsi" w:hAnsiTheme="minorHAnsi" w:cstheme="minorHAnsi"/>
                <w:b/>
                <w:bCs/>
                <w:lang w:eastAsia="ko-KR"/>
              </w:rPr>
            </w:pPr>
            <w:r w:rsidRPr="00063A43">
              <w:rPr>
                <w:rFonts w:asciiTheme="minorHAnsi" w:hAnsiTheme="minorHAnsi" w:cstheme="minorHAnsi"/>
                <w:b/>
                <w:bCs/>
                <w:highlight w:val="yellow"/>
                <w:lang w:eastAsia="ko-KR"/>
              </w:rPr>
              <w:t>FL Proposal 8</w:t>
            </w:r>
          </w:p>
          <w:p w14:paraId="7E451E04" w14:textId="77777777" w:rsidR="00B762B2" w:rsidRPr="00063A43" w:rsidRDefault="00B762B2" w:rsidP="00063A43">
            <w:pPr>
              <w:spacing w:after="0"/>
              <w:rPr>
                <w:rFonts w:asciiTheme="minorHAnsi" w:hAnsiTheme="minorHAnsi" w:cstheme="minorHAnsi"/>
                <w:lang w:eastAsia="ko-KR"/>
              </w:rPr>
            </w:pPr>
            <w:r w:rsidRPr="00063A43">
              <w:rPr>
                <w:rFonts w:asciiTheme="minorHAnsi" w:hAnsiTheme="minorHAnsi" w:cstheme="minorHAnsi"/>
                <w:lang w:eastAsia="ko-KR"/>
              </w:rPr>
              <w:t>Further study how to achieve selectivity for device 1/2a/2b.</w:t>
            </w:r>
          </w:p>
          <w:p w14:paraId="3C9D6A00" w14:textId="77777777" w:rsidR="00B762B2" w:rsidRPr="00063A43" w:rsidRDefault="00B762B2" w:rsidP="00830909">
            <w:pPr>
              <w:pStyle w:val="ListParagraph"/>
              <w:numPr>
                <w:ilvl w:val="0"/>
                <w:numId w:val="68"/>
              </w:numPr>
              <w:snapToGrid w:val="0"/>
              <w:contextualSpacing w:val="0"/>
              <w:rPr>
                <w:rFonts w:asciiTheme="minorHAnsi" w:hAnsiTheme="minorHAnsi" w:cstheme="minorHAnsi"/>
                <w:sz w:val="20"/>
                <w:szCs w:val="20"/>
                <w:lang w:val="en-GB" w:eastAsia="ko-KR"/>
              </w:rPr>
            </w:pPr>
            <w:r w:rsidRPr="00063A43">
              <w:rPr>
                <w:rFonts w:asciiTheme="minorHAnsi" w:eastAsiaTheme="minorEastAsia" w:hAnsiTheme="minorHAnsi" w:cstheme="minorHAnsi"/>
                <w:sz w:val="20"/>
                <w:szCs w:val="20"/>
                <w:lang w:val="en-GB" w:eastAsia="ko-KR"/>
              </w:rPr>
              <w:t>Study feasibility and selectivity of RF BPF/IF filter/BB filter in terms of size, cost, frequency, bandwidth, implementation type, etc</w:t>
            </w:r>
          </w:p>
          <w:p w14:paraId="291A25B3" w14:textId="7DAAAF7A" w:rsidR="00814640" w:rsidRPr="002C73F3" w:rsidRDefault="00B762B2" w:rsidP="00063A43">
            <w:pPr>
              <w:pStyle w:val="ListParagraph"/>
              <w:numPr>
                <w:ilvl w:val="0"/>
                <w:numId w:val="68"/>
              </w:numPr>
              <w:snapToGrid w:val="0"/>
              <w:contextualSpacing w:val="0"/>
            </w:pPr>
            <w:r w:rsidRPr="00075E7D">
              <w:rPr>
                <w:rFonts w:asciiTheme="minorHAnsi" w:eastAsiaTheme="minorEastAsia" w:hAnsiTheme="minorHAnsi" w:cstheme="minorHAnsi"/>
                <w:sz w:val="20"/>
                <w:szCs w:val="20"/>
                <w:lang w:val="en-GB" w:eastAsia="ko-KR"/>
              </w:rPr>
              <w:t>Study selectivity by antenna and matching network</w:t>
            </w:r>
          </w:p>
        </w:tc>
      </w:tr>
    </w:tbl>
    <w:p w14:paraId="4F330BE9" w14:textId="5659B04B" w:rsidR="00F97F76" w:rsidRPr="00075E7D" w:rsidRDefault="00814640" w:rsidP="005419B2">
      <w:pPr>
        <w:jc w:val="both"/>
      </w:pPr>
      <w:r w:rsidRPr="00075E7D">
        <w:lastRenderedPageBreak/>
        <w:t xml:space="preserve">With reference to the above </w:t>
      </w:r>
      <w:r w:rsidR="00FD5A41" w:rsidRPr="00075E7D">
        <w:t xml:space="preserve">listed </w:t>
      </w:r>
      <w:r w:rsidR="00B3589B" w:rsidRPr="00075E7D">
        <w:t>FL proposals</w:t>
      </w:r>
      <w:r w:rsidRPr="00075E7D">
        <w:t xml:space="preserve"> </w:t>
      </w:r>
      <w:r w:rsidR="00D550A2" w:rsidRPr="00075E7D">
        <w:t xml:space="preserve">an SA2 LS the </w:t>
      </w:r>
      <w:r w:rsidRPr="00075E7D">
        <w:t xml:space="preserve">following </w:t>
      </w:r>
      <w:r w:rsidR="00F97F76" w:rsidRPr="00075E7D">
        <w:t xml:space="preserve">Ambient IoT device architecture related </w:t>
      </w:r>
      <w:r w:rsidRPr="00075E7D">
        <w:t>topics are further discussed in this document</w:t>
      </w:r>
      <w:r w:rsidR="00F97F76" w:rsidRPr="00075E7D">
        <w:t xml:space="preserve">. </w:t>
      </w:r>
    </w:p>
    <w:p w14:paraId="73D49BE2" w14:textId="1425BE49" w:rsidR="00431A74" w:rsidRPr="00063A43" w:rsidRDefault="00431A74" w:rsidP="00960478">
      <w:pPr>
        <w:pStyle w:val="ListParagraph"/>
        <w:numPr>
          <w:ilvl w:val="0"/>
          <w:numId w:val="49"/>
        </w:numPr>
        <w:rPr>
          <w:sz w:val="20"/>
          <w:szCs w:val="20"/>
          <w:lang w:val="en-GB" w:eastAsia="en-US"/>
        </w:rPr>
      </w:pPr>
      <w:r w:rsidRPr="00063A43">
        <w:rPr>
          <w:sz w:val="20"/>
          <w:szCs w:val="20"/>
          <w:lang w:val="en-GB" w:eastAsia="en-US"/>
        </w:rPr>
        <w:t>Reflection amplifier</w:t>
      </w:r>
    </w:p>
    <w:p w14:paraId="74AEF142" w14:textId="6790B59D" w:rsidR="00C96AD2" w:rsidRPr="00063A43" w:rsidRDefault="00C96AD2" w:rsidP="00C96AD2">
      <w:pPr>
        <w:pStyle w:val="ListParagraph"/>
        <w:numPr>
          <w:ilvl w:val="1"/>
          <w:numId w:val="49"/>
        </w:numPr>
        <w:rPr>
          <w:sz w:val="20"/>
          <w:szCs w:val="20"/>
          <w:lang w:val="en-GB" w:eastAsia="en-US"/>
        </w:rPr>
      </w:pPr>
      <w:r w:rsidRPr="00063A43">
        <w:rPr>
          <w:sz w:val="20"/>
          <w:szCs w:val="20"/>
          <w:lang w:val="en-GB" w:eastAsia="en-US"/>
        </w:rPr>
        <w:t>Direction of amplification</w:t>
      </w:r>
    </w:p>
    <w:p w14:paraId="738AE420" w14:textId="5D1952F5" w:rsidR="00C96AD2" w:rsidRPr="00063A43" w:rsidRDefault="00E034B9" w:rsidP="00063A43">
      <w:pPr>
        <w:pStyle w:val="ListParagraph"/>
        <w:numPr>
          <w:ilvl w:val="1"/>
          <w:numId w:val="49"/>
        </w:numPr>
        <w:rPr>
          <w:sz w:val="20"/>
          <w:szCs w:val="20"/>
          <w:lang w:val="en-GB" w:eastAsia="en-US"/>
        </w:rPr>
      </w:pPr>
      <w:r w:rsidRPr="00063A43">
        <w:rPr>
          <w:sz w:val="20"/>
          <w:szCs w:val="20"/>
          <w:lang w:val="en-GB" w:eastAsia="en-US"/>
        </w:rPr>
        <w:t>Instability</w:t>
      </w:r>
      <w:r w:rsidR="00C96AD2" w:rsidRPr="00063A43">
        <w:rPr>
          <w:sz w:val="20"/>
          <w:szCs w:val="20"/>
          <w:lang w:val="en-GB" w:eastAsia="en-US"/>
        </w:rPr>
        <w:t xml:space="preserve"> detection</w:t>
      </w:r>
    </w:p>
    <w:p w14:paraId="205628BA" w14:textId="63E4ADB2" w:rsidR="00431A74" w:rsidRPr="00063A43" w:rsidRDefault="00431A74" w:rsidP="004D131E">
      <w:pPr>
        <w:pStyle w:val="ListParagraph"/>
        <w:numPr>
          <w:ilvl w:val="0"/>
          <w:numId w:val="49"/>
        </w:numPr>
        <w:rPr>
          <w:sz w:val="20"/>
          <w:szCs w:val="20"/>
          <w:lang w:val="en-GB" w:eastAsia="en-US"/>
        </w:rPr>
      </w:pPr>
      <w:r w:rsidRPr="00063A43">
        <w:rPr>
          <w:sz w:val="20"/>
          <w:szCs w:val="20"/>
          <w:lang w:val="en-GB" w:eastAsia="en-US"/>
        </w:rPr>
        <w:t>Large frequency shift</w:t>
      </w:r>
    </w:p>
    <w:p w14:paraId="408C9A6E" w14:textId="606CEC6A" w:rsidR="00431A74" w:rsidRPr="00063A43" w:rsidRDefault="00E034B9" w:rsidP="004D131E">
      <w:pPr>
        <w:pStyle w:val="ListParagraph"/>
        <w:numPr>
          <w:ilvl w:val="0"/>
          <w:numId w:val="49"/>
        </w:numPr>
        <w:rPr>
          <w:sz w:val="20"/>
          <w:szCs w:val="20"/>
          <w:lang w:val="en-GB" w:eastAsia="en-US"/>
        </w:rPr>
      </w:pPr>
      <w:r w:rsidRPr="00063A43">
        <w:rPr>
          <w:sz w:val="20"/>
          <w:szCs w:val="20"/>
          <w:lang w:val="en-GB" w:eastAsia="en-US"/>
        </w:rPr>
        <w:t>Device c</w:t>
      </w:r>
      <w:r w:rsidR="00431A74" w:rsidRPr="00063A43">
        <w:rPr>
          <w:sz w:val="20"/>
          <w:szCs w:val="20"/>
          <w:lang w:val="en-GB" w:eastAsia="en-US"/>
        </w:rPr>
        <w:t>lock</w:t>
      </w:r>
    </w:p>
    <w:p w14:paraId="3B06DA2F" w14:textId="018217FA" w:rsidR="00431A74" w:rsidRPr="00063A43" w:rsidRDefault="00431A74" w:rsidP="004D131E">
      <w:pPr>
        <w:pStyle w:val="ListParagraph"/>
        <w:numPr>
          <w:ilvl w:val="0"/>
          <w:numId w:val="49"/>
        </w:numPr>
        <w:rPr>
          <w:sz w:val="20"/>
          <w:szCs w:val="20"/>
          <w:lang w:val="en-GB" w:eastAsia="en-US"/>
        </w:rPr>
      </w:pPr>
      <w:r w:rsidRPr="00063A43">
        <w:rPr>
          <w:sz w:val="20"/>
          <w:szCs w:val="20"/>
          <w:lang w:val="en-GB" w:eastAsia="en-US"/>
        </w:rPr>
        <w:t>D2R modulator diagrams</w:t>
      </w:r>
    </w:p>
    <w:p w14:paraId="70E363A0" w14:textId="2BBD93BD" w:rsidR="00431A74" w:rsidRPr="00063A43" w:rsidRDefault="008866CF" w:rsidP="004D131E">
      <w:pPr>
        <w:pStyle w:val="ListParagraph"/>
        <w:numPr>
          <w:ilvl w:val="0"/>
          <w:numId w:val="49"/>
        </w:numPr>
        <w:rPr>
          <w:sz w:val="20"/>
          <w:szCs w:val="20"/>
          <w:lang w:val="en-GB" w:eastAsia="en-US"/>
        </w:rPr>
      </w:pPr>
      <w:r w:rsidRPr="00063A43">
        <w:rPr>
          <w:sz w:val="20"/>
          <w:szCs w:val="20"/>
          <w:lang w:val="en-GB" w:eastAsia="en-US"/>
        </w:rPr>
        <w:t>RF e</w:t>
      </w:r>
      <w:r w:rsidR="00431A74" w:rsidRPr="00063A43">
        <w:rPr>
          <w:sz w:val="20"/>
          <w:szCs w:val="20"/>
          <w:lang w:val="en-GB" w:eastAsia="en-US"/>
        </w:rPr>
        <w:t>nergy harvesting sensitivity</w:t>
      </w:r>
    </w:p>
    <w:p w14:paraId="03308457" w14:textId="6F52233C" w:rsidR="003F53A1" w:rsidRPr="00063A43" w:rsidRDefault="00783DF6" w:rsidP="004D131E">
      <w:pPr>
        <w:pStyle w:val="ListParagraph"/>
        <w:numPr>
          <w:ilvl w:val="0"/>
          <w:numId w:val="49"/>
        </w:numPr>
        <w:rPr>
          <w:sz w:val="20"/>
          <w:szCs w:val="20"/>
          <w:lang w:val="en-GB" w:eastAsia="en-US"/>
        </w:rPr>
      </w:pPr>
      <w:r w:rsidRPr="00063A43">
        <w:rPr>
          <w:sz w:val="20"/>
          <w:szCs w:val="20"/>
          <w:lang w:val="en-GB" w:eastAsia="en-US"/>
        </w:rPr>
        <w:t>Device m</w:t>
      </w:r>
      <w:r w:rsidR="003F53A1" w:rsidRPr="00063A43">
        <w:rPr>
          <w:sz w:val="20"/>
          <w:szCs w:val="20"/>
          <w:lang w:val="en-GB" w:eastAsia="en-US"/>
        </w:rPr>
        <w:t>emory</w:t>
      </w:r>
    </w:p>
    <w:p w14:paraId="4658C34B" w14:textId="51155B60" w:rsidR="00431A74" w:rsidRPr="00063A43" w:rsidRDefault="00431A74" w:rsidP="004D131E">
      <w:pPr>
        <w:pStyle w:val="ListParagraph"/>
        <w:numPr>
          <w:ilvl w:val="0"/>
          <w:numId w:val="49"/>
        </w:numPr>
        <w:rPr>
          <w:sz w:val="20"/>
          <w:szCs w:val="20"/>
          <w:lang w:val="en-GB" w:eastAsia="en-US"/>
        </w:rPr>
      </w:pPr>
      <w:r w:rsidRPr="00063A43">
        <w:rPr>
          <w:sz w:val="20"/>
          <w:szCs w:val="20"/>
          <w:lang w:val="en-GB" w:eastAsia="en-US"/>
        </w:rPr>
        <w:t>Device wake up mechanism</w:t>
      </w:r>
    </w:p>
    <w:p w14:paraId="04276095" w14:textId="353AD781" w:rsidR="003769C0" w:rsidRPr="00063A43" w:rsidRDefault="007E2E8D" w:rsidP="003769C0">
      <w:pPr>
        <w:pStyle w:val="ListParagraph"/>
        <w:widowControl w:val="0"/>
        <w:numPr>
          <w:ilvl w:val="0"/>
          <w:numId w:val="49"/>
        </w:numPr>
        <w:autoSpaceDE w:val="0"/>
        <w:autoSpaceDN w:val="0"/>
        <w:adjustRightInd w:val="0"/>
        <w:snapToGrid w:val="0"/>
        <w:spacing w:after="120"/>
        <w:contextualSpacing w:val="0"/>
        <w:jc w:val="both"/>
        <w:rPr>
          <w:rFonts w:ascii="Calibri" w:hAnsi="Calibri"/>
          <w:sz w:val="20"/>
          <w:szCs w:val="20"/>
          <w:lang w:val="en-GB"/>
        </w:rPr>
      </w:pPr>
      <w:r w:rsidRPr="00063A43">
        <w:rPr>
          <w:rFonts w:ascii="Calibri" w:hAnsi="Calibri"/>
          <w:sz w:val="20"/>
          <w:szCs w:val="20"/>
          <w:lang w:val="en-GB"/>
        </w:rPr>
        <w:t>LS from SA2 to RAN1</w:t>
      </w:r>
    </w:p>
    <w:p w14:paraId="2362FF72" w14:textId="0701C5B9" w:rsidR="00367F72" w:rsidRPr="00075E7D" w:rsidRDefault="00367F72" w:rsidP="00367F72">
      <w:pPr>
        <w:pStyle w:val="Heading1"/>
      </w:pPr>
      <w:bookmarkStart w:id="3" w:name="_Hlk510705081"/>
      <w:r w:rsidRPr="00075E7D">
        <w:t>Reflection amplifier</w:t>
      </w:r>
    </w:p>
    <w:p w14:paraId="27EE8D76" w14:textId="3FECF769" w:rsidR="00367F72" w:rsidRPr="00075E7D" w:rsidRDefault="00367F72" w:rsidP="00367F72">
      <w:r w:rsidRPr="00075E7D">
        <w:t>For device type 2a reflection amplification the RAN1#</w:t>
      </w:r>
      <w:r w:rsidR="00F77A33" w:rsidRPr="00075E7D">
        <w:t>117 FL proposal</w:t>
      </w:r>
      <w:r w:rsidRPr="00075E7D">
        <w:t xml:space="preserve"> reads:</w:t>
      </w:r>
    </w:p>
    <w:tbl>
      <w:tblPr>
        <w:tblStyle w:val="TableGrid"/>
        <w:tblW w:w="0" w:type="auto"/>
        <w:tblLook w:val="04A0" w:firstRow="1" w:lastRow="0" w:firstColumn="1" w:lastColumn="0" w:noHBand="0" w:noVBand="1"/>
      </w:tblPr>
      <w:tblGrid>
        <w:gridCol w:w="9629"/>
      </w:tblGrid>
      <w:tr w:rsidR="00367F72" w:rsidRPr="00075E7D" w14:paraId="6B8916B5" w14:textId="77777777">
        <w:tc>
          <w:tcPr>
            <w:tcW w:w="9629" w:type="dxa"/>
          </w:tcPr>
          <w:p w14:paraId="4DAC1C85" w14:textId="77777777" w:rsidR="00416FFA" w:rsidRPr="00063A43" w:rsidRDefault="00416FFA" w:rsidP="00416FFA">
            <w:pPr>
              <w:spacing w:after="0"/>
              <w:rPr>
                <w:rFonts w:asciiTheme="minorHAnsi" w:hAnsiTheme="minorHAnsi" w:cstheme="minorHAnsi"/>
                <w:b/>
                <w:bCs/>
              </w:rPr>
            </w:pPr>
            <w:r w:rsidRPr="00063A43">
              <w:rPr>
                <w:rFonts w:asciiTheme="minorHAnsi" w:hAnsiTheme="minorHAnsi" w:cstheme="minorHAnsi"/>
                <w:b/>
                <w:bCs/>
                <w:highlight w:val="yellow"/>
              </w:rPr>
              <w:t>FL Proposal 1-v2:</w:t>
            </w:r>
          </w:p>
          <w:p w14:paraId="5ECF0730" w14:textId="77777777" w:rsidR="00416FFA" w:rsidRPr="00063A43" w:rsidRDefault="00416FFA" w:rsidP="00416FFA">
            <w:pPr>
              <w:spacing w:after="0"/>
              <w:rPr>
                <w:rFonts w:asciiTheme="minorHAnsi" w:hAnsiTheme="minorHAnsi" w:cstheme="minorHAnsi"/>
                <w:color w:val="FF0000"/>
              </w:rPr>
            </w:pPr>
            <w:r w:rsidRPr="00063A43">
              <w:rPr>
                <w:rFonts w:asciiTheme="minorHAnsi" w:hAnsiTheme="minorHAnsi" w:cstheme="minorHAnsi"/>
                <w:color w:val="FF0000"/>
              </w:rPr>
              <w:t>Capture following observations for reflection amplifier.</w:t>
            </w:r>
          </w:p>
          <w:p w14:paraId="4753935B" w14:textId="77777777" w:rsidR="00416FFA" w:rsidRPr="00063A43" w:rsidRDefault="00416FFA" w:rsidP="00416FFA">
            <w:pPr>
              <w:spacing w:after="0"/>
              <w:rPr>
                <w:rFonts w:asciiTheme="minorHAnsi" w:hAnsiTheme="minorHAnsi" w:cstheme="minorHAnsi"/>
              </w:rPr>
            </w:pPr>
            <w:r w:rsidRPr="00063A43">
              <w:rPr>
                <w:rFonts w:asciiTheme="minorHAnsi" w:hAnsiTheme="minorHAnsi" w:cstheme="minorHAnsi"/>
              </w:rPr>
              <w:t>Reflection amplifier with following characteristics could be considered for device 2a.</w:t>
            </w:r>
          </w:p>
          <w:p w14:paraId="6C48D882" w14:textId="77777777" w:rsidR="00416FFA" w:rsidRPr="00063A43" w:rsidRDefault="00416FFA" w:rsidP="00416FFA">
            <w:pPr>
              <w:pStyle w:val="ListParagraph"/>
              <w:numPr>
                <w:ilvl w:val="0"/>
                <w:numId w:val="65"/>
              </w:numPr>
              <w:snapToGrid w:val="0"/>
              <w:contextualSpacing w:val="0"/>
              <w:rPr>
                <w:rFonts w:asciiTheme="minorHAnsi" w:hAnsiTheme="minorHAnsi" w:cstheme="minorHAnsi"/>
                <w:sz w:val="20"/>
                <w:szCs w:val="20"/>
                <w:lang w:val="en-GB"/>
              </w:rPr>
            </w:pPr>
            <w:r w:rsidRPr="00063A43">
              <w:rPr>
                <w:rFonts w:asciiTheme="minorHAnsi" w:hAnsiTheme="minorHAnsi" w:cstheme="minorHAnsi"/>
                <w:sz w:val="20"/>
                <w:szCs w:val="20"/>
                <w:highlight w:val="yellow"/>
                <w:lang w:val="en-GB"/>
              </w:rPr>
              <w:t>Direction of amplification</w:t>
            </w:r>
          </w:p>
          <w:p w14:paraId="41A6D3E2" w14:textId="77777777" w:rsidR="00416FFA" w:rsidRPr="00063A43" w:rsidRDefault="00416FFA" w:rsidP="00416FFA">
            <w:pPr>
              <w:pStyle w:val="ListParagraph"/>
              <w:numPr>
                <w:ilvl w:val="1"/>
                <w:numId w:val="65"/>
              </w:numPr>
              <w:snapToGrid w:val="0"/>
              <w:contextualSpacing w:val="0"/>
              <w:rPr>
                <w:rFonts w:asciiTheme="minorHAnsi" w:hAnsiTheme="minorHAnsi" w:cstheme="minorHAnsi"/>
                <w:sz w:val="20"/>
                <w:szCs w:val="20"/>
                <w:lang w:val="en-GB"/>
              </w:rPr>
            </w:pPr>
            <w:r w:rsidRPr="00063A43">
              <w:rPr>
                <w:rFonts w:asciiTheme="minorHAnsi" w:hAnsiTheme="minorHAnsi" w:cstheme="minorHAnsi"/>
                <w:sz w:val="20"/>
                <w:szCs w:val="20"/>
                <w:lang w:val="en-GB"/>
              </w:rPr>
              <w:t>Uni-directional reflection amplifier</w:t>
            </w:r>
            <w:r w:rsidRPr="00063A43">
              <w:rPr>
                <w:rFonts w:asciiTheme="minorHAnsi" w:eastAsiaTheme="minorEastAsia" w:hAnsiTheme="minorHAnsi" w:cstheme="minorHAnsi"/>
                <w:sz w:val="20"/>
                <w:szCs w:val="20"/>
                <w:lang w:val="en-GB" w:eastAsia="ko-KR"/>
              </w:rPr>
              <w:t xml:space="preserve"> (baseline)</w:t>
            </w:r>
            <w:r w:rsidRPr="00063A43">
              <w:rPr>
                <w:rFonts w:asciiTheme="minorHAnsi" w:hAnsiTheme="minorHAnsi" w:cstheme="minorHAnsi"/>
                <w:sz w:val="20"/>
                <w:szCs w:val="20"/>
                <w:lang w:val="en-GB"/>
              </w:rPr>
              <w:t xml:space="preserve"> can amplify backscattered signal in D2R which can improve D2R link budget.</w:t>
            </w:r>
          </w:p>
          <w:p w14:paraId="381B6B3B" w14:textId="77777777" w:rsidR="00416FFA" w:rsidRPr="00063A43" w:rsidRDefault="00416FFA" w:rsidP="00416FFA">
            <w:pPr>
              <w:pStyle w:val="ListParagraph"/>
              <w:numPr>
                <w:ilvl w:val="1"/>
                <w:numId w:val="65"/>
              </w:numPr>
              <w:snapToGrid w:val="0"/>
              <w:contextualSpacing w:val="0"/>
              <w:rPr>
                <w:rFonts w:asciiTheme="minorHAnsi" w:hAnsiTheme="minorHAnsi" w:cstheme="minorHAnsi"/>
                <w:sz w:val="20"/>
                <w:szCs w:val="20"/>
                <w:lang w:val="en-GB"/>
              </w:rPr>
            </w:pPr>
            <w:r w:rsidRPr="00063A43">
              <w:rPr>
                <w:rFonts w:asciiTheme="minorHAnsi" w:hAnsiTheme="minorHAnsi" w:cstheme="minorHAnsi"/>
                <w:sz w:val="20"/>
                <w:szCs w:val="20"/>
                <w:lang w:val="en-GB"/>
              </w:rPr>
              <w:t xml:space="preserve">Bi-directional amplifier can amplify both signal in R2D and </w:t>
            </w:r>
            <w:r w:rsidRPr="00063A43">
              <w:rPr>
                <w:rFonts w:asciiTheme="minorHAnsi" w:hAnsiTheme="minorHAnsi" w:cstheme="minorHAnsi"/>
                <w:color w:val="FF0000"/>
                <w:sz w:val="20"/>
                <w:szCs w:val="20"/>
                <w:lang w:val="en-GB"/>
              </w:rPr>
              <w:t xml:space="preserve">backscatter </w:t>
            </w:r>
            <w:r w:rsidRPr="00063A43">
              <w:rPr>
                <w:rFonts w:asciiTheme="minorHAnsi" w:hAnsiTheme="minorHAnsi" w:cstheme="minorHAnsi"/>
                <w:sz w:val="20"/>
                <w:szCs w:val="20"/>
                <w:lang w:val="en-GB"/>
              </w:rPr>
              <w:t xml:space="preserve">signal in D2R. </w:t>
            </w:r>
          </w:p>
          <w:p w14:paraId="0EED8004" w14:textId="77777777" w:rsidR="00416FFA" w:rsidRPr="00063A43" w:rsidRDefault="00416FFA" w:rsidP="00416FFA">
            <w:pPr>
              <w:pStyle w:val="ListParagraph"/>
              <w:numPr>
                <w:ilvl w:val="1"/>
                <w:numId w:val="65"/>
              </w:numPr>
              <w:snapToGrid w:val="0"/>
              <w:contextualSpacing w:val="0"/>
              <w:rPr>
                <w:rFonts w:asciiTheme="minorHAnsi" w:hAnsiTheme="minorHAnsi" w:cstheme="minorHAnsi"/>
                <w:sz w:val="20"/>
                <w:szCs w:val="20"/>
                <w:lang w:val="en-GB"/>
              </w:rPr>
            </w:pPr>
            <w:r w:rsidRPr="00063A43">
              <w:rPr>
                <w:rFonts w:asciiTheme="minorHAnsi" w:hAnsiTheme="minorHAnsi" w:cstheme="minorHAnsi"/>
                <w:sz w:val="20"/>
                <w:szCs w:val="20"/>
                <w:lang w:val="en-GB"/>
              </w:rPr>
              <w:t xml:space="preserve">Bi-directional amplifier has higher complexity, higher noise figure, and reduced isolation between </w:t>
            </w:r>
            <w:proofErr w:type="spellStart"/>
            <w:r w:rsidRPr="00063A43">
              <w:rPr>
                <w:rFonts w:asciiTheme="minorHAnsi" w:hAnsiTheme="minorHAnsi" w:cstheme="minorHAnsi"/>
                <w:sz w:val="20"/>
                <w:szCs w:val="20"/>
                <w:lang w:val="en-GB"/>
              </w:rPr>
              <w:t>tx</w:t>
            </w:r>
            <w:proofErr w:type="spellEnd"/>
            <w:r w:rsidRPr="00063A43">
              <w:rPr>
                <w:rFonts w:asciiTheme="minorHAnsi" w:hAnsiTheme="minorHAnsi" w:cstheme="minorHAnsi"/>
                <w:sz w:val="20"/>
                <w:szCs w:val="20"/>
                <w:lang w:val="en-GB"/>
              </w:rPr>
              <w:t xml:space="preserve"> and </w:t>
            </w:r>
            <w:proofErr w:type="spellStart"/>
            <w:r w:rsidRPr="00063A43">
              <w:rPr>
                <w:rFonts w:asciiTheme="minorHAnsi" w:hAnsiTheme="minorHAnsi" w:cstheme="minorHAnsi"/>
                <w:sz w:val="20"/>
                <w:szCs w:val="20"/>
                <w:lang w:val="en-GB"/>
              </w:rPr>
              <w:t>rx</w:t>
            </w:r>
            <w:proofErr w:type="spellEnd"/>
            <w:r w:rsidRPr="00063A43">
              <w:rPr>
                <w:rFonts w:asciiTheme="minorHAnsi" w:hAnsiTheme="minorHAnsi" w:cstheme="minorHAnsi"/>
                <w:sz w:val="20"/>
                <w:szCs w:val="20"/>
                <w:lang w:val="en-GB"/>
              </w:rPr>
              <w:t xml:space="preserve"> path. [</w:t>
            </w:r>
            <w:r w:rsidRPr="00063A43">
              <w:rPr>
                <w:rFonts w:asciiTheme="minorHAnsi" w:hAnsiTheme="minorHAnsi" w:cstheme="minorHAnsi"/>
                <w:color w:val="FF0000"/>
                <w:sz w:val="20"/>
                <w:szCs w:val="20"/>
                <w:lang w:val="en-GB"/>
              </w:rPr>
              <w:t xml:space="preserve">FFS </w:t>
            </w:r>
            <w:r w:rsidRPr="00063A43">
              <w:rPr>
                <w:rFonts w:asciiTheme="minorHAnsi" w:hAnsiTheme="minorHAnsi" w:cstheme="minorHAnsi"/>
                <w:sz w:val="20"/>
                <w:szCs w:val="20"/>
                <w:lang w:val="en-GB"/>
              </w:rPr>
              <w:t xml:space="preserve">The amplification gain of bi-directional amplifier is lower than that of </w:t>
            </w:r>
            <w:proofErr w:type="spellStart"/>
            <w:r w:rsidRPr="00063A43">
              <w:rPr>
                <w:rFonts w:asciiTheme="minorHAnsi" w:hAnsiTheme="minorHAnsi" w:cstheme="minorHAnsi"/>
                <w:sz w:val="20"/>
                <w:szCs w:val="20"/>
                <w:lang w:val="en-GB"/>
              </w:rPr>
              <w:t>uni</w:t>
            </w:r>
            <w:proofErr w:type="spellEnd"/>
            <w:r w:rsidRPr="00063A43">
              <w:rPr>
                <w:rFonts w:asciiTheme="minorHAnsi" w:hAnsiTheme="minorHAnsi" w:cstheme="minorHAnsi"/>
                <w:sz w:val="20"/>
                <w:szCs w:val="20"/>
                <w:lang w:val="en-GB"/>
              </w:rPr>
              <w:t>-directional amplifier.]</w:t>
            </w:r>
          </w:p>
          <w:p w14:paraId="4854DB2A" w14:textId="77777777" w:rsidR="00416FFA" w:rsidRPr="00063A43" w:rsidRDefault="00416FFA" w:rsidP="00416FFA">
            <w:pPr>
              <w:pStyle w:val="ListParagraph"/>
              <w:numPr>
                <w:ilvl w:val="0"/>
                <w:numId w:val="65"/>
              </w:numPr>
              <w:snapToGrid w:val="0"/>
              <w:contextualSpacing w:val="0"/>
              <w:rPr>
                <w:rFonts w:asciiTheme="minorHAnsi" w:hAnsiTheme="minorHAnsi" w:cstheme="minorHAnsi"/>
                <w:sz w:val="20"/>
                <w:szCs w:val="20"/>
                <w:lang w:val="en-GB"/>
              </w:rPr>
            </w:pPr>
            <w:r w:rsidRPr="00063A43">
              <w:rPr>
                <w:rFonts w:asciiTheme="minorHAnsi" w:hAnsiTheme="minorHAnsi" w:cstheme="minorHAnsi"/>
                <w:sz w:val="20"/>
                <w:szCs w:val="20"/>
                <w:lang w:val="en-GB"/>
              </w:rPr>
              <w:t>Amplification gain ranges from 10 to 20dB.</w:t>
            </w:r>
          </w:p>
          <w:p w14:paraId="7A68BF8F" w14:textId="77777777" w:rsidR="00416FFA" w:rsidRPr="00063A43" w:rsidRDefault="00416FFA" w:rsidP="00416FFA">
            <w:pPr>
              <w:pStyle w:val="ListParagraph"/>
              <w:numPr>
                <w:ilvl w:val="1"/>
                <w:numId w:val="65"/>
              </w:numPr>
              <w:snapToGrid w:val="0"/>
              <w:contextualSpacing w:val="0"/>
              <w:rPr>
                <w:rFonts w:asciiTheme="minorHAnsi" w:hAnsiTheme="minorHAnsi" w:cstheme="minorHAnsi"/>
                <w:color w:val="FF0000"/>
                <w:sz w:val="20"/>
                <w:szCs w:val="20"/>
                <w:lang w:val="en-GB"/>
              </w:rPr>
            </w:pPr>
            <w:r w:rsidRPr="00063A43">
              <w:rPr>
                <w:rFonts w:asciiTheme="minorHAnsi" w:hAnsiTheme="minorHAnsi" w:cstheme="minorHAnsi"/>
                <w:color w:val="FF0000"/>
                <w:sz w:val="20"/>
                <w:szCs w:val="20"/>
                <w:lang w:val="en-GB"/>
              </w:rPr>
              <w:t>FFS gain range for R2D and D2R in bi-directional amplifier</w:t>
            </w:r>
          </w:p>
          <w:p w14:paraId="1F89C0F8" w14:textId="77777777" w:rsidR="00416FFA" w:rsidRPr="00063A43" w:rsidRDefault="00416FFA" w:rsidP="00416FFA">
            <w:pPr>
              <w:pStyle w:val="ListParagraph"/>
              <w:numPr>
                <w:ilvl w:val="0"/>
                <w:numId w:val="65"/>
              </w:numPr>
              <w:snapToGrid w:val="0"/>
              <w:contextualSpacing w:val="0"/>
              <w:rPr>
                <w:rFonts w:asciiTheme="minorHAnsi" w:hAnsiTheme="minorHAnsi" w:cstheme="minorHAnsi"/>
                <w:sz w:val="20"/>
                <w:szCs w:val="20"/>
                <w:lang w:val="en-GB"/>
              </w:rPr>
            </w:pPr>
            <w:r w:rsidRPr="00063A43">
              <w:rPr>
                <w:rFonts w:asciiTheme="minorHAnsi" w:hAnsiTheme="minorHAnsi" w:cstheme="minorHAnsi"/>
                <w:sz w:val="20"/>
                <w:szCs w:val="20"/>
                <w:lang w:val="en-GB"/>
              </w:rPr>
              <w:t xml:space="preserve">Power consumption of reflection amplifier is in the range of a tens of </w:t>
            </w:r>
            <w:proofErr w:type="spellStart"/>
            <w:r w:rsidRPr="00063A43">
              <w:rPr>
                <w:rFonts w:asciiTheme="minorHAnsi" w:hAnsiTheme="minorHAnsi" w:cstheme="minorHAnsi"/>
                <w:sz w:val="20"/>
                <w:szCs w:val="20"/>
                <w:lang w:val="en-GB"/>
              </w:rPr>
              <w:t>uW</w:t>
            </w:r>
            <w:proofErr w:type="spellEnd"/>
            <w:r w:rsidRPr="00063A43">
              <w:rPr>
                <w:rFonts w:asciiTheme="minorHAnsi" w:hAnsiTheme="minorHAnsi" w:cstheme="minorHAnsi"/>
                <w:sz w:val="20"/>
                <w:szCs w:val="20"/>
                <w:lang w:val="en-GB"/>
              </w:rPr>
              <w:t xml:space="preserve"> to 100s of </w:t>
            </w:r>
            <w:proofErr w:type="spellStart"/>
            <w:r w:rsidRPr="00063A43">
              <w:rPr>
                <w:rFonts w:asciiTheme="minorHAnsi" w:hAnsiTheme="minorHAnsi" w:cstheme="minorHAnsi"/>
                <w:sz w:val="20"/>
                <w:szCs w:val="20"/>
                <w:lang w:val="en-GB"/>
              </w:rPr>
              <w:t>uW</w:t>
            </w:r>
            <w:proofErr w:type="spellEnd"/>
            <w:r w:rsidRPr="00063A43">
              <w:rPr>
                <w:rFonts w:asciiTheme="minorHAnsi" w:hAnsiTheme="minorHAnsi" w:cstheme="minorHAnsi"/>
                <w:sz w:val="20"/>
                <w:szCs w:val="20"/>
                <w:lang w:val="en-GB"/>
              </w:rPr>
              <w:t>.</w:t>
            </w:r>
          </w:p>
          <w:p w14:paraId="02BCB2DA" w14:textId="77777777" w:rsidR="00416FFA" w:rsidRPr="00063A43" w:rsidRDefault="00416FFA" w:rsidP="00416FFA">
            <w:pPr>
              <w:pStyle w:val="ListParagraph"/>
              <w:numPr>
                <w:ilvl w:val="0"/>
                <w:numId w:val="65"/>
              </w:numPr>
              <w:snapToGrid w:val="0"/>
              <w:contextualSpacing w:val="0"/>
              <w:rPr>
                <w:rFonts w:ascii="Calibri" w:hAnsi="Calibri"/>
                <w:sz w:val="20"/>
                <w:szCs w:val="20"/>
                <w:lang w:val="en-GB"/>
              </w:rPr>
            </w:pPr>
            <w:r w:rsidRPr="00063A43">
              <w:rPr>
                <w:rFonts w:ascii="Calibri" w:hAnsi="Calibri"/>
                <w:sz w:val="20"/>
                <w:szCs w:val="20"/>
                <w:lang w:val="en-GB"/>
              </w:rPr>
              <w:t xml:space="preserve">Reflection amplifier can operate in </w:t>
            </w:r>
            <w:r w:rsidRPr="00063A43">
              <w:rPr>
                <w:rFonts w:ascii="Calibri" w:hAnsi="Calibri"/>
                <w:color w:val="FF0000"/>
                <w:sz w:val="20"/>
                <w:szCs w:val="20"/>
                <w:lang w:val="en-GB"/>
              </w:rPr>
              <w:t xml:space="preserve">FDD </w:t>
            </w:r>
            <w:r w:rsidRPr="00063A43">
              <w:rPr>
                <w:rFonts w:ascii="Calibri" w:hAnsi="Calibri"/>
                <w:sz w:val="20"/>
                <w:szCs w:val="20"/>
                <w:lang w:val="en-GB"/>
              </w:rPr>
              <w:t xml:space="preserve">frequency </w:t>
            </w:r>
            <w:r w:rsidRPr="00063A43">
              <w:rPr>
                <w:rFonts w:ascii="Calibri" w:hAnsi="Calibri"/>
                <w:color w:val="FF0000"/>
                <w:sz w:val="20"/>
                <w:szCs w:val="20"/>
                <w:lang w:val="en-GB"/>
              </w:rPr>
              <w:t>bands.</w:t>
            </w:r>
          </w:p>
          <w:p w14:paraId="1C2616FC" w14:textId="77777777" w:rsidR="00416FFA" w:rsidRPr="00063A43" w:rsidRDefault="00416FFA" w:rsidP="00416FFA">
            <w:pPr>
              <w:pStyle w:val="ListParagraph"/>
              <w:numPr>
                <w:ilvl w:val="0"/>
                <w:numId w:val="65"/>
              </w:numPr>
              <w:snapToGrid w:val="0"/>
              <w:contextualSpacing w:val="0"/>
              <w:rPr>
                <w:rFonts w:ascii="Calibri" w:hAnsi="Calibri"/>
                <w:sz w:val="20"/>
                <w:szCs w:val="20"/>
                <w:lang w:val="en-GB"/>
              </w:rPr>
            </w:pPr>
            <w:r w:rsidRPr="00063A43">
              <w:rPr>
                <w:rFonts w:ascii="Calibri" w:hAnsi="Calibri"/>
                <w:sz w:val="20"/>
                <w:szCs w:val="20"/>
                <w:lang w:val="en-GB"/>
              </w:rPr>
              <w:t xml:space="preserve">Reflection </w:t>
            </w:r>
            <w:r w:rsidRPr="00063A43">
              <w:rPr>
                <w:rFonts w:ascii="Calibri" w:eastAsiaTheme="minorEastAsia" w:hAnsi="Calibri"/>
                <w:sz w:val="20"/>
                <w:szCs w:val="20"/>
                <w:lang w:val="en-GB" w:eastAsia="ko-KR"/>
              </w:rPr>
              <w:t xml:space="preserve">amplifier </w:t>
            </w:r>
            <w:r w:rsidRPr="00063A43">
              <w:rPr>
                <w:rFonts w:ascii="Calibri" w:hAnsi="Calibri"/>
                <w:sz w:val="20"/>
                <w:szCs w:val="20"/>
                <w:lang w:val="en-GB"/>
              </w:rPr>
              <w:t xml:space="preserve">bandwidth could </w:t>
            </w:r>
            <w:r w:rsidRPr="00063A43">
              <w:rPr>
                <w:rFonts w:ascii="Calibri" w:hAnsi="Calibri"/>
                <w:color w:val="FF0000"/>
                <w:sz w:val="20"/>
                <w:szCs w:val="20"/>
                <w:lang w:val="en-GB"/>
              </w:rPr>
              <w:t>support 10s of MHz.</w:t>
            </w:r>
          </w:p>
          <w:p w14:paraId="20D01C29" w14:textId="7C4C8774" w:rsidR="00416FFA" w:rsidRPr="00063A43" w:rsidRDefault="00416FFA" w:rsidP="00063A43">
            <w:pPr>
              <w:pStyle w:val="ListParagraph"/>
              <w:numPr>
                <w:ilvl w:val="0"/>
                <w:numId w:val="65"/>
              </w:numPr>
              <w:snapToGrid w:val="0"/>
              <w:contextualSpacing w:val="0"/>
              <w:rPr>
                <w:rFonts w:ascii="Calibri" w:hAnsi="Calibri"/>
                <w:highlight w:val="yellow"/>
              </w:rPr>
            </w:pPr>
            <w:r w:rsidRPr="00063A43">
              <w:rPr>
                <w:rFonts w:ascii="Calibri" w:hAnsi="Calibri"/>
                <w:color w:val="FF0000"/>
                <w:sz w:val="20"/>
                <w:szCs w:val="20"/>
                <w:highlight w:val="yellow"/>
                <w:lang w:val="en-GB"/>
              </w:rPr>
              <w:t xml:space="preserve">Note: </w:t>
            </w:r>
            <w:r w:rsidRPr="00063A43">
              <w:rPr>
                <w:rFonts w:ascii="Calibri" w:hAnsi="Calibri"/>
                <w:sz w:val="20"/>
                <w:szCs w:val="20"/>
                <w:highlight w:val="yellow"/>
                <w:lang w:val="en-GB"/>
              </w:rPr>
              <w:t xml:space="preserve">reflection amplifier can get unstable when </w:t>
            </w:r>
            <w:r w:rsidRPr="00063A43">
              <w:rPr>
                <w:rFonts w:ascii="Calibri" w:hAnsi="Calibri"/>
                <w:color w:val="FF0000"/>
                <w:sz w:val="20"/>
                <w:szCs w:val="20"/>
                <w:highlight w:val="yellow"/>
                <w:lang w:val="en-GB"/>
              </w:rPr>
              <w:t>it gets too high input power</w:t>
            </w:r>
            <w:r w:rsidRPr="00063A43">
              <w:rPr>
                <w:rFonts w:ascii="Calibri" w:hAnsi="Calibri"/>
                <w:sz w:val="20"/>
                <w:szCs w:val="20"/>
                <w:highlight w:val="yellow"/>
                <w:lang w:val="en-GB"/>
              </w:rPr>
              <w:t xml:space="preserve"> or gets </w:t>
            </w:r>
            <w:r w:rsidRPr="00063A43">
              <w:rPr>
                <w:rFonts w:ascii="Calibri" w:hAnsi="Calibri"/>
                <w:color w:val="FF0000"/>
                <w:sz w:val="20"/>
                <w:szCs w:val="20"/>
                <w:highlight w:val="yellow"/>
                <w:lang w:val="en-GB"/>
              </w:rPr>
              <w:t>tuned</w:t>
            </w:r>
            <w:r w:rsidRPr="00063A43">
              <w:rPr>
                <w:rFonts w:ascii="Calibri" w:hAnsi="Calibri"/>
                <w:sz w:val="20"/>
                <w:szCs w:val="20"/>
                <w:highlight w:val="yellow"/>
                <w:lang w:val="en-GB"/>
              </w:rPr>
              <w:t xml:space="preserve"> to different frequency. </w:t>
            </w:r>
            <w:r w:rsidRPr="00063A43">
              <w:rPr>
                <w:rFonts w:ascii="Calibri" w:hAnsi="Calibri"/>
                <w:color w:val="FF0000"/>
                <w:sz w:val="20"/>
                <w:szCs w:val="20"/>
                <w:highlight w:val="yellow"/>
                <w:lang w:val="en-GB"/>
              </w:rPr>
              <w:t>Adjusting bias voltage could help avoid unstable operation.</w:t>
            </w:r>
          </w:p>
          <w:p w14:paraId="583E5D2B" w14:textId="77777777" w:rsidR="00367F72" w:rsidRPr="00075E7D" w:rsidRDefault="00367F72">
            <w:pPr>
              <w:widowControl w:val="0"/>
              <w:overflowPunct/>
              <w:spacing w:after="0"/>
              <w:jc w:val="both"/>
              <w:textAlignment w:val="auto"/>
            </w:pPr>
          </w:p>
        </w:tc>
      </w:tr>
    </w:tbl>
    <w:p w14:paraId="053900AA" w14:textId="77777777" w:rsidR="00367F72" w:rsidRPr="00075E7D" w:rsidRDefault="00367F72" w:rsidP="00367F72">
      <w:pPr>
        <w:jc w:val="both"/>
      </w:pPr>
      <w:r w:rsidRPr="00075E7D">
        <w:t xml:space="preserve"> </w:t>
      </w:r>
    </w:p>
    <w:p w14:paraId="76DB243D" w14:textId="4939C7B4" w:rsidR="00367F72" w:rsidRPr="00075E7D" w:rsidRDefault="00367F72" w:rsidP="00367F72">
      <w:pPr>
        <w:jc w:val="both"/>
      </w:pPr>
      <w:r w:rsidRPr="00075E7D">
        <w:t xml:space="preserve">An Ambient IoT device can increase D2R signal SNR by utilizing a low-power reflection amplifier, which can be implemented as a single-port, sub-biased oscillator. One practical issue with reflection amplifiers is stability (see section 4 of Ref </w:t>
      </w:r>
      <w:r w:rsidRPr="00075E7D">
        <w:fldChar w:fldCharType="begin"/>
      </w:r>
      <w:r w:rsidRPr="00075E7D">
        <w:instrText xml:space="preserve"> REF _Ref163035552 \r \h </w:instrText>
      </w:r>
      <w:r w:rsidRPr="00075E7D">
        <w:fldChar w:fldCharType="separate"/>
      </w:r>
      <w:r w:rsidR="00717865">
        <w:t>[2]</w:t>
      </w:r>
      <w:r w:rsidRPr="00075E7D">
        <w:fldChar w:fldCharType="end"/>
      </w:r>
      <w:r w:rsidRPr="00075E7D">
        <w:t xml:space="preserve"> for a practically implemented reflection amplifier). </w:t>
      </w:r>
      <w:r w:rsidR="00BC6C25" w:rsidRPr="00075E7D">
        <w:t xml:space="preserve">For a given amplifier bias </w:t>
      </w:r>
      <w:r w:rsidRPr="00075E7D">
        <w:t>the reflection amplifier can become unstable and start oscillating</w:t>
      </w:r>
      <w:r w:rsidR="00BC6C25" w:rsidRPr="00075E7D">
        <w:t xml:space="preserve"> when exposed to a high-power incident RF signal</w:t>
      </w:r>
      <w:r w:rsidRPr="00075E7D">
        <w:t>, which will result in undesired interference, compromising the Ambient IoT device data reception at the reader and potentially violate spurious emission requirements.</w:t>
      </w:r>
      <w:r w:rsidR="00BC6C25" w:rsidRPr="00075E7D">
        <w:t xml:space="preserve"> The oscillation can be prevented by adjusting either the power of the RF signal or the amplifier bias level.  </w:t>
      </w:r>
    </w:p>
    <w:p w14:paraId="58C2413F" w14:textId="45D05340" w:rsidR="00D42A75" w:rsidRPr="00075E7D" w:rsidRDefault="00367F72" w:rsidP="00262EA1">
      <w:pPr>
        <w:pStyle w:val="Heading2"/>
      </w:pPr>
      <w:r w:rsidRPr="00075E7D">
        <w:t xml:space="preserve">The Ambient IoT device can incorporate reflection amplifier control that allows turning reflection gain on/off or increasing/reducing the bias level, based on </w:t>
      </w:r>
      <w:r w:rsidR="00BC6C25" w:rsidRPr="00075E7D">
        <w:t xml:space="preserve">the </w:t>
      </w:r>
      <w:r w:rsidRPr="00075E7D">
        <w:t xml:space="preserve">R2D configuration signalling. </w:t>
      </w:r>
      <w:r w:rsidR="00D42A75" w:rsidRPr="00075E7D">
        <w:t xml:space="preserve">Ambient IoT device-based oscillation detection </w:t>
      </w:r>
    </w:p>
    <w:p w14:paraId="1FF83CAE" w14:textId="510E7563" w:rsidR="00E21DF8" w:rsidRPr="00075E7D" w:rsidRDefault="00D42A75" w:rsidP="00367F72">
      <w:pPr>
        <w:jc w:val="both"/>
      </w:pPr>
      <w:r w:rsidRPr="00075E7D">
        <w:t>When the CW</w:t>
      </w:r>
      <w:r w:rsidR="00137A59" w:rsidRPr="00075E7D">
        <w:t>2D carrier</w:t>
      </w:r>
      <w:r w:rsidRPr="00075E7D">
        <w:t xml:space="preserve"> </w:t>
      </w:r>
      <w:r w:rsidR="00137A59" w:rsidRPr="00075E7D">
        <w:t>is activated a</w:t>
      </w:r>
      <w:r w:rsidRPr="00075E7D">
        <w:t xml:space="preserve">n ambient IoT device may have capability to detect </w:t>
      </w:r>
      <w:r w:rsidR="00137A59" w:rsidRPr="00075E7D">
        <w:t xml:space="preserve">reflection amplifier </w:t>
      </w:r>
      <w:r w:rsidRPr="00075E7D">
        <w:t>oscillation</w:t>
      </w:r>
      <w:r w:rsidR="00137A59" w:rsidRPr="00075E7D">
        <w:t xml:space="preserve"> locally and attempt to stabilize by adjusting the amplifier bias level</w:t>
      </w:r>
      <w:r w:rsidR="00B714A2" w:rsidRPr="00075E7D">
        <w:t xml:space="preserve"> before initiating the D2R response modulation</w:t>
      </w:r>
      <w:r w:rsidR="00137A59" w:rsidRPr="00075E7D">
        <w:t xml:space="preserve">. </w:t>
      </w:r>
      <w:r w:rsidR="00ED5C86" w:rsidRPr="00075E7D">
        <w:t xml:space="preserve">A block diagram of an Ambient IoT device reflection amplifier oscillation detection </w:t>
      </w:r>
      <w:r w:rsidR="00735F9B" w:rsidRPr="00075E7D">
        <w:t xml:space="preserve">and suppression implementation </w:t>
      </w:r>
      <w:proofErr w:type="gramStart"/>
      <w:r w:rsidR="00735F9B" w:rsidRPr="00075E7D">
        <w:t>is</w:t>
      </w:r>
      <w:proofErr w:type="gramEnd"/>
      <w:r w:rsidR="00735F9B" w:rsidRPr="00075E7D">
        <w:t xml:space="preserve"> depicted in</w:t>
      </w:r>
      <w:r w:rsidR="008D5ECD" w:rsidRPr="00075E7D">
        <w:t xml:space="preserve"> </w:t>
      </w:r>
      <w:r w:rsidR="008D5ECD" w:rsidRPr="00075E7D">
        <w:fldChar w:fldCharType="begin"/>
      </w:r>
      <w:r w:rsidR="008D5ECD" w:rsidRPr="00075E7D">
        <w:instrText xml:space="preserve"> REF _Ref171941584 \h </w:instrText>
      </w:r>
      <w:r w:rsidR="008D5ECD" w:rsidRPr="00075E7D">
        <w:fldChar w:fldCharType="separate"/>
      </w:r>
      <w:r w:rsidR="00717865" w:rsidRPr="00075E7D">
        <w:t xml:space="preserve">Figure </w:t>
      </w:r>
      <w:r w:rsidR="00717865">
        <w:rPr>
          <w:noProof/>
        </w:rPr>
        <w:t>3</w:t>
      </w:r>
      <w:r w:rsidR="008D5ECD" w:rsidRPr="00075E7D">
        <w:fldChar w:fldCharType="end"/>
      </w:r>
      <w:r w:rsidR="00735F9B" w:rsidRPr="00075E7D">
        <w:t xml:space="preserve"> for a </w:t>
      </w:r>
      <w:r w:rsidR="00BF1B60" w:rsidRPr="00075E7D">
        <w:t xml:space="preserve">Device 2a </w:t>
      </w:r>
      <w:r w:rsidR="008D5ECD" w:rsidRPr="00075E7D">
        <w:t xml:space="preserve">with </w:t>
      </w:r>
      <w:r w:rsidR="00735F9B" w:rsidRPr="00075E7D">
        <w:t>BPSK</w:t>
      </w:r>
      <w:r w:rsidR="00BF1B60" w:rsidRPr="00075E7D">
        <w:t xml:space="preserve"> </w:t>
      </w:r>
      <w:r w:rsidR="002B31FB" w:rsidRPr="00075E7D">
        <w:t>modulator</w:t>
      </w:r>
      <w:r w:rsidR="008D5ECD" w:rsidRPr="00075E7D">
        <w:t>.</w:t>
      </w:r>
      <w:r w:rsidR="00735F9B" w:rsidRPr="00075E7D">
        <w:t xml:space="preserve"> </w:t>
      </w:r>
    </w:p>
    <w:p w14:paraId="2255EAEF" w14:textId="77777777" w:rsidR="005A0771" w:rsidRPr="00075E7D" w:rsidRDefault="005A0771" w:rsidP="00367F72">
      <w:pPr>
        <w:jc w:val="both"/>
      </w:pPr>
    </w:p>
    <w:p w14:paraId="2CED2FCD" w14:textId="16355892" w:rsidR="00E21DF8" w:rsidRPr="00075E7D" w:rsidRDefault="00365882" w:rsidP="00E21DF8">
      <w:pPr>
        <w:jc w:val="center"/>
      </w:pPr>
      <w:r w:rsidRPr="002C73F3">
        <w:rPr>
          <w:noProof/>
        </w:rPr>
        <w:lastRenderedPageBreak/>
        <w:drawing>
          <wp:inline distT="0" distB="0" distL="0" distR="0" wp14:anchorId="17938B78" wp14:editId="1369F44A">
            <wp:extent cx="3076676" cy="3362325"/>
            <wp:effectExtent l="0" t="0" r="9525" b="0"/>
            <wp:docPr id="1498153588"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8153588" name="Picture 1" descr="A diagram of a computer&#10;&#10;Description automatically generated"/>
                    <pic:cNvPicPr/>
                  </pic:nvPicPr>
                  <pic:blipFill>
                    <a:blip r:embed="rId16"/>
                    <a:stretch>
                      <a:fillRect/>
                    </a:stretch>
                  </pic:blipFill>
                  <pic:spPr>
                    <a:xfrm>
                      <a:off x="0" y="0"/>
                      <a:ext cx="3083119" cy="3369366"/>
                    </a:xfrm>
                    <a:prstGeom prst="rect">
                      <a:avLst/>
                    </a:prstGeom>
                  </pic:spPr>
                </pic:pic>
              </a:graphicData>
            </a:graphic>
          </wp:inline>
        </w:drawing>
      </w:r>
    </w:p>
    <w:p w14:paraId="08551BEC" w14:textId="595D1ED2" w:rsidR="00E21DF8" w:rsidRPr="00075E7D" w:rsidRDefault="00E21DF8" w:rsidP="00E21DF8">
      <w:pPr>
        <w:pStyle w:val="Caption"/>
        <w:jc w:val="center"/>
      </w:pPr>
      <w:bookmarkStart w:id="4" w:name="_Ref171941584"/>
      <w:r w:rsidRPr="00075E7D">
        <w:t xml:space="preserve">Figure </w:t>
      </w:r>
      <w:r w:rsidRPr="00075E7D">
        <w:fldChar w:fldCharType="begin"/>
      </w:r>
      <w:r w:rsidRPr="00075E7D">
        <w:instrText xml:space="preserve"> SEQ Figure \* ARABIC </w:instrText>
      </w:r>
      <w:r w:rsidRPr="00075E7D">
        <w:fldChar w:fldCharType="separate"/>
      </w:r>
      <w:r w:rsidR="00717865">
        <w:rPr>
          <w:noProof/>
        </w:rPr>
        <w:t>3</w:t>
      </w:r>
      <w:r w:rsidRPr="00075E7D">
        <w:fldChar w:fldCharType="end"/>
      </w:r>
      <w:bookmarkEnd w:id="4"/>
      <w:r w:rsidRPr="00075E7D">
        <w:t>.</w:t>
      </w:r>
      <w:r w:rsidR="00DD355F" w:rsidRPr="00075E7D">
        <w:t xml:space="preserve"> Block diagram for</w:t>
      </w:r>
      <w:r w:rsidR="00A737D8" w:rsidRPr="00075E7D">
        <w:t xml:space="preserve"> </w:t>
      </w:r>
      <w:r w:rsidR="00845443" w:rsidRPr="00075E7D">
        <w:t>BPSK</w:t>
      </w:r>
      <w:r w:rsidR="004E7AB8" w:rsidRPr="00075E7D">
        <w:t xml:space="preserve"> modulator</w:t>
      </w:r>
      <w:r w:rsidR="00DD355F" w:rsidRPr="00075E7D">
        <w:t xml:space="preserve"> reflection amplifier oscillation detection and </w:t>
      </w:r>
      <w:r w:rsidR="00123923" w:rsidRPr="00075E7D">
        <w:t>suppression.</w:t>
      </w:r>
    </w:p>
    <w:p w14:paraId="07F6B9DF" w14:textId="562C0F3A" w:rsidR="008D5ECD" w:rsidRPr="00075E7D" w:rsidRDefault="008D5ECD" w:rsidP="00063A43">
      <w:pPr>
        <w:jc w:val="both"/>
      </w:pPr>
      <w:r w:rsidRPr="00075E7D">
        <w:t xml:space="preserve">Switch 1 (SW1) switches the antenna to an activation signal/DL detector (DL RX) or to the phase modulator. The </w:t>
      </w:r>
      <w:r w:rsidR="00570108" w:rsidRPr="00063A43">
        <w:t>R2D</w:t>
      </w:r>
      <w:r w:rsidRPr="00075E7D">
        <w:t>/</w:t>
      </w:r>
      <w:r w:rsidR="00E82AB8" w:rsidRPr="00063A43">
        <w:t>CW/</w:t>
      </w:r>
      <w:r w:rsidRPr="00075E7D">
        <w:t>DL detector (DL RX) is part of the AIoT device receiver circuitry.</w:t>
      </w:r>
      <w:r w:rsidR="00D96BB7" w:rsidRPr="00063A43">
        <w:t xml:space="preserve"> </w:t>
      </w:r>
      <w:r w:rsidRPr="00075E7D">
        <w:t xml:space="preserve">The phase modulator is by SW1 and SW2 toggling between two reflective antenna loads for </w:t>
      </w:r>
      <w:r w:rsidR="00DC360F" w:rsidRPr="00063A43">
        <w:t xml:space="preserve">D2R </w:t>
      </w:r>
      <w:r w:rsidRPr="00075E7D">
        <w:t xml:space="preserve">BPSK reflection modulation.  </w:t>
      </w:r>
    </w:p>
    <w:p w14:paraId="4286A9BC" w14:textId="0481C217" w:rsidR="008D5ECD" w:rsidRPr="00075E7D" w:rsidRDefault="008D5ECD" w:rsidP="00063A43">
      <w:pPr>
        <w:jc w:val="both"/>
      </w:pPr>
      <w:r w:rsidRPr="00075E7D">
        <w:t>Switch 3 (SW3) connects the reflection amplifier to the phase modulator providing activation signal antenna reflection gain or connects the reflection amplifier to an oscillation power detector/monitor (OPM).</w:t>
      </w:r>
      <w:r w:rsidR="00A97033" w:rsidRPr="00063A43">
        <w:t xml:space="preserve"> </w:t>
      </w:r>
      <w:r w:rsidRPr="00075E7D">
        <w:t xml:space="preserve">The reflection amplifier is biased according to expected incident </w:t>
      </w:r>
      <w:r w:rsidR="00A97033" w:rsidRPr="00063A43">
        <w:t>CW</w:t>
      </w:r>
      <w:r w:rsidRPr="00075E7D">
        <w:t xml:space="preserve"> signal power level. If the activation signal power increases for a given bias the reflection amplifier may become unstable and start oscillating. Once in unstable state, the amplifier will continue to oscillate also when switching SW3 to the OPM.   </w:t>
      </w:r>
    </w:p>
    <w:p w14:paraId="4FA19543" w14:textId="392E2D02" w:rsidR="008D5ECD" w:rsidRPr="00075E7D" w:rsidRDefault="008D5ECD" w:rsidP="00063A43">
      <w:pPr>
        <w:jc w:val="both"/>
      </w:pPr>
      <w:r w:rsidRPr="00075E7D">
        <w:t>The oscillation power monitor (OPM) detects power when the reflection gain amplifier is unstable and oscillating.</w:t>
      </w:r>
      <w:r w:rsidR="00C00BD5" w:rsidRPr="00063A43">
        <w:t xml:space="preserve"> U</w:t>
      </w:r>
      <w:r w:rsidRPr="00075E7D">
        <w:t xml:space="preserve">pon OPM oscillation detection the reflection amplifier may be switched back connecting to the phase modulator and power cycled at decreased bias to </w:t>
      </w:r>
      <w:r w:rsidR="00307AD0" w:rsidRPr="00063A43">
        <w:t>suppress</w:t>
      </w:r>
      <w:r w:rsidRPr="00075E7D">
        <w:t xml:space="preserve"> oscillations or ultimately the reflection oscillator may be turned off due too high </w:t>
      </w:r>
      <w:r w:rsidR="005B17EA" w:rsidRPr="00063A43">
        <w:t>CW</w:t>
      </w:r>
      <w:r w:rsidRPr="00075E7D">
        <w:t xml:space="preserve"> signal power. Passive BPSK can still be performed by keeping SW3 disconnected from the antenna or by alternating SW1 and SW2, so that the connected delay path (by SW1) is always in open state (by SW2).</w:t>
      </w:r>
    </w:p>
    <w:p w14:paraId="55C4F43E" w14:textId="01DD5DAA" w:rsidR="008D5ECD" w:rsidRPr="00075E7D" w:rsidRDefault="008D5ECD" w:rsidP="00063A43">
      <w:pPr>
        <w:jc w:val="both"/>
      </w:pPr>
      <w:r w:rsidRPr="00075E7D">
        <w:t xml:space="preserve">The </w:t>
      </w:r>
      <w:r w:rsidR="00934D84" w:rsidRPr="00063A43">
        <w:t>CW</w:t>
      </w:r>
      <w:r w:rsidRPr="00075E7D">
        <w:t xml:space="preserve"> signal remains ON at the antenna during the oscillation detection procedure. Adequate isolation between activation signal and the amplifier oscillation signal is required for the OPM to detect oscillation.</w:t>
      </w:r>
      <w:r w:rsidR="00934D84" w:rsidRPr="00063A43">
        <w:t xml:space="preserve"> </w:t>
      </w:r>
      <w:r w:rsidRPr="00075E7D">
        <w:t xml:space="preserve">The switches may provide for better than 20dB isolation </w:t>
      </w:r>
      <w:r w:rsidR="00934D84" w:rsidRPr="00063A43">
        <w:t xml:space="preserve">each </w:t>
      </w:r>
      <w:r w:rsidR="00445DAB" w:rsidRPr="00063A43">
        <w:t>so the CW</w:t>
      </w:r>
      <w:r w:rsidRPr="00075E7D">
        <w:t xml:space="preserve"> signal may be attenuated by at least 40dB at the OPM. </w:t>
      </w:r>
    </w:p>
    <w:p w14:paraId="5D4A5A8F" w14:textId="5EB8EB67" w:rsidR="00AD3095" w:rsidRPr="00075E7D" w:rsidRDefault="00AD3095" w:rsidP="00063A43">
      <w:pPr>
        <w:jc w:val="both"/>
      </w:pPr>
      <w:r w:rsidRPr="00075E7D">
        <w:t>The Ambient IoT device local procedure to detect and suppress reflection amplifier oscillation is</w:t>
      </w:r>
      <w:r w:rsidR="009623EB" w:rsidRPr="00075E7D">
        <w:t>:</w:t>
      </w:r>
    </w:p>
    <w:p w14:paraId="088109C1" w14:textId="4BCC5B5C" w:rsidR="00AD3095" w:rsidRPr="002C73F3" w:rsidRDefault="00AD3095" w:rsidP="00063A43">
      <w:pPr>
        <w:pStyle w:val="ListParagraph"/>
        <w:numPr>
          <w:ilvl w:val="0"/>
          <w:numId w:val="74"/>
        </w:numPr>
        <w:jc w:val="both"/>
      </w:pPr>
      <w:r w:rsidRPr="00063A43">
        <w:rPr>
          <w:sz w:val="20"/>
          <w:szCs w:val="20"/>
          <w:lang w:val="en-GB"/>
        </w:rPr>
        <w:t>Switch SW1 to the DL RX detector to confirm that a</w:t>
      </w:r>
      <w:r w:rsidR="009623EB" w:rsidRPr="00063A43">
        <w:rPr>
          <w:sz w:val="20"/>
          <w:szCs w:val="20"/>
          <w:lang w:val="en-GB"/>
        </w:rPr>
        <w:t xml:space="preserve"> CW</w:t>
      </w:r>
      <w:r w:rsidRPr="00063A43">
        <w:rPr>
          <w:sz w:val="20"/>
          <w:szCs w:val="20"/>
          <w:lang w:val="en-GB"/>
        </w:rPr>
        <w:t xml:space="preserve"> signal is present at above threshold for device activation. The detected power level may be used to select the initial reflection amplifier bias expected to provide high and stable reflection gain.</w:t>
      </w:r>
    </w:p>
    <w:p w14:paraId="595FDBF9" w14:textId="68802A5E" w:rsidR="00AD3095" w:rsidRPr="002C73F3" w:rsidRDefault="00AD3095" w:rsidP="00063A43">
      <w:pPr>
        <w:pStyle w:val="ListParagraph"/>
        <w:numPr>
          <w:ilvl w:val="0"/>
          <w:numId w:val="74"/>
        </w:numPr>
        <w:jc w:val="both"/>
      </w:pPr>
      <w:r w:rsidRPr="00063A43">
        <w:rPr>
          <w:sz w:val="20"/>
          <w:szCs w:val="20"/>
          <w:lang w:val="en-GB"/>
        </w:rPr>
        <w:t xml:space="preserve">Set SW1, SW2, and SW3 for BPSK backscatter modulation and bias the reflection amplifier. </w:t>
      </w:r>
    </w:p>
    <w:p w14:paraId="4D86B566" w14:textId="604AF58F" w:rsidR="00AD3095" w:rsidRPr="002C73F3" w:rsidRDefault="00AD3095" w:rsidP="00063A43">
      <w:pPr>
        <w:pStyle w:val="ListParagraph"/>
        <w:numPr>
          <w:ilvl w:val="0"/>
          <w:numId w:val="74"/>
        </w:numPr>
        <w:jc w:val="both"/>
      </w:pPr>
      <w:r w:rsidRPr="00063A43">
        <w:rPr>
          <w:sz w:val="20"/>
          <w:szCs w:val="20"/>
          <w:lang w:val="en-GB"/>
        </w:rPr>
        <w:t>Connect the amplifier to the OPM via SW3 and follow oscillation detection procedure:</w:t>
      </w:r>
    </w:p>
    <w:p w14:paraId="43E9F102" w14:textId="5D204BAB" w:rsidR="00AD3095" w:rsidRPr="002C73F3" w:rsidRDefault="00AD3095" w:rsidP="00063A43">
      <w:pPr>
        <w:pStyle w:val="ListParagraph"/>
        <w:numPr>
          <w:ilvl w:val="2"/>
          <w:numId w:val="77"/>
        </w:numPr>
        <w:ind w:left="1208" w:hanging="357"/>
        <w:jc w:val="both"/>
      </w:pPr>
      <w:r w:rsidRPr="00063A43">
        <w:rPr>
          <w:sz w:val="20"/>
          <w:szCs w:val="20"/>
          <w:lang w:val="en-GB"/>
        </w:rPr>
        <w:t>If oscillation is detected -&gt; select lowe</w:t>
      </w:r>
      <w:r w:rsidR="00DB740E" w:rsidRPr="00063A43">
        <w:rPr>
          <w:sz w:val="20"/>
          <w:szCs w:val="20"/>
          <w:lang w:val="en-GB"/>
        </w:rPr>
        <w:t>r</w:t>
      </w:r>
      <w:r w:rsidRPr="00063A43">
        <w:rPr>
          <w:sz w:val="20"/>
          <w:szCs w:val="20"/>
          <w:lang w:val="en-GB"/>
        </w:rPr>
        <w:t xml:space="preserve"> bias -&gt; power cycle amplifier and repeat from step 2. Or if min</w:t>
      </w:r>
      <w:r w:rsidR="005F0820" w:rsidRPr="00063A43">
        <w:rPr>
          <w:sz w:val="20"/>
          <w:szCs w:val="20"/>
          <w:lang w:val="en-GB"/>
        </w:rPr>
        <w:t>imum</w:t>
      </w:r>
      <w:r w:rsidRPr="00063A43">
        <w:rPr>
          <w:sz w:val="20"/>
          <w:szCs w:val="20"/>
          <w:lang w:val="en-GB"/>
        </w:rPr>
        <w:t xml:space="preserve"> bias </w:t>
      </w:r>
      <w:r w:rsidR="005F0820" w:rsidRPr="00063A43">
        <w:rPr>
          <w:sz w:val="20"/>
          <w:szCs w:val="20"/>
          <w:lang w:val="en-GB"/>
        </w:rPr>
        <w:t xml:space="preserve">is </w:t>
      </w:r>
      <w:r w:rsidRPr="00063A43">
        <w:rPr>
          <w:sz w:val="20"/>
          <w:szCs w:val="20"/>
          <w:lang w:val="en-GB"/>
        </w:rPr>
        <w:t>reached go to 3c.</w:t>
      </w:r>
    </w:p>
    <w:p w14:paraId="00CFA33C" w14:textId="444255E1" w:rsidR="00AD3095" w:rsidRPr="002C73F3" w:rsidRDefault="00AD3095" w:rsidP="00063A43">
      <w:pPr>
        <w:pStyle w:val="ListParagraph"/>
        <w:numPr>
          <w:ilvl w:val="2"/>
          <w:numId w:val="77"/>
        </w:numPr>
        <w:ind w:left="1208" w:hanging="357"/>
        <w:jc w:val="both"/>
      </w:pPr>
      <w:r w:rsidRPr="00063A43">
        <w:rPr>
          <w:sz w:val="20"/>
          <w:szCs w:val="20"/>
          <w:lang w:val="en-GB"/>
        </w:rPr>
        <w:t xml:space="preserve">If oscillation is not detected -&gt; keep present amplifier bias state, reconnect the amplifier to the BPSK modulator and start Ambient IoT backscatter modulation.  </w:t>
      </w:r>
    </w:p>
    <w:p w14:paraId="38B5EF8B" w14:textId="1ED96009" w:rsidR="00AD3095" w:rsidRPr="002C73F3" w:rsidRDefault="00AD3095" w:rsidP="00063A43">
      <w:pPr>
        <w:pStyle w:val="ListParagraph"/>
        <w:numPr>
          <w:ilvl w:val="2"/>
          <w:numId w:val="77"/>
        </w:numPr>
        <w:ind w:left="1208" w:hanging="357"/>
        <w:jc w:val="both"/>
      </w:pPr>
      <w:r w:rsidRPr="00063A43">
        <w:rPr>
          <w:sz w:val="20"/>
          <w:szCs w:val="20"/>
          <w:lang w:val="en-GB"/>
        </w:rPr>
        <w:t>Turn off amplifier keep SW3 disconnected from the BPSK modulator and start Ambient IoT backscatter modulation.</w:t>
      </w:r>
    </w:p>
    <w:p w14:paraId="36B36A8F" w14:textId="77777777" w:rsidR="00AD3095" w:rsidRPr="00075E7D" w:rsidRDefault="00AD3095" w:rsidP="00063A43">
      <w:pPr>
        <w:jc w:val="both"/>
      </w:pPr>
    </w:p>
    <w:p w14:paraId="2BAADFA7" w14:textId="1FF75CB3" w:rsidR="008D5ECD" w:rsidRPr="00075E7D" w:rsidRDefault="00A11C3D" w:rsidP="00063A43">
      <w:pPr>
        <w:jc w:val="both"/>
      </w:pPr>
      <w:r w:rsidRPr="00075E7D">
        <w:fldChar w:fldCharType="begin"/>
      </w:r>
      <w:r w:rsidRPr="00075E7D">
        <w:instrText xml:space="preserve"> REF _Ref171942553 \h </w:instrText>
      </w:r>
      <w:r w:rsidRPr="00075E7D">
        <w:fldChar w:fldCharType="separate"/>
      </w:r>
      <w:r w:rsidR="00717865" w:rsidRPr="00075E7D">
        <w:t xml:space="preserve">Figure </w:t>
      </w:r>
      <w:r w:rsidR="00717865">
        <w:rPr>
          <w:noProof/>
        </w:rPr>
        <w:t>4</w:t>
      </w:r>
      <w:r w:rsidRPr="00075E7D">
        <w:fldChar w:fldCharType="end"/>
      </w:r>
      <w:r w:rsidRPr="00075E7D">
        <w:t xml:space="preserve"> </w:t>
      </w:r>
      <w:r w:rsidR="00EA00AD" w:rsidRPr="00075E7D">
        <w:t>depicts the block diagram of an OOK modulator implementation.</w:t>
      </w:r>
      <w:r w:rsidR="00AD3095" w:rsidRPr="00075E7D">
        <w:t xml:space="preserve"> OOK modulation with reflection gain can be achieved by using the control port of the reflection amplifier as modulation port. Turning the bias on and off will result </w:t>
      </w:r>
      <w:r w:rsidR="00AD3095" w:rsidRPr="00075E7D">
        <w:lastRenderedPageBreak/>
        <w:t xml:space="preserve">in reflection (with gain) or no reflection, respectively of </w:t>
      </w:r>
      <w:r w:rsidR="003F1C98" w:rsidRPr="00075E7D">
        <w:t xml:space="preserve">the </w:t>
      </w:r>
      <w:r w:rsidR="00AD3095" w:rsidRPr="00075E7D">
        <w:t xml:space="preserve">incoming </w:t>
      </w:r>
      <w:r w:rsidR="003F1C98" w:rsidRPr="00075E7D">
        <w:t>CW</w:t>
      </w:r>
      <w:r w:rsidR="00AD3095" w:rsidRPr="00075E7D">
        <w:t xml:space="preserve"> carrier. For modulation operation, SW1 and SW2 must connect the reflection amplifier to the antenna.</w:t>
      </w:r>
    </w:p>
    <w:p w14:paraId="1C0D6390" w14:textId="508A639A" w:rsidR="00123923" w:rsidRPr="00075E7D" w:rsidRDefault="007209A9" w:rsidP="00063A43">
      <w:pPr>
        <w:jc w:val="center"/>
      </w:pPr>
      <w:r w:rsidRPr="002C73F3">
        <w:rPr>
          <w:noProof/>
        </w:rPr>
        <w:drawing>
          <wp:inline distT="0" distB="0" distL="0" distR="0" wp14:anchorId="681BFA70" wp14:editId="593FD35F">
            <wp:extent cx="3357966" cy="3305175"/>
            <wp:effectExtent l="0" t="0" r="0" b="0"/>
            <wp:docPr id="768641427" name="Picture 1" descr="A diagram of a signal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641427" name="Picture 1" descr="A diagram of a signal system&#10;&#10;Description automatically generated"/>
                    <pic:cNvPicPr/>
                  </pic:nvPicPr>
                  <pic:blipFill>
                    <a:blip r:embed="rId17"/>
                    <a:stretch>
                      <a:fillRect/>
                    </a:stretch>
                  </pic:blipFill>
                  <pic:spPr>
                    <a:xfrm>
                      <a:off x="0" y="0"/>
                      <a:ext cx="3377945" cy="3324839"/>
                    </a:xfrm>
                    <a:prstGeom prst="rect">
                      <a:avLst/>
                    </a:prstGeom>
                  </pic:spPr>
                </pic:pic>
              </a:graphicData>
            </a:graphic>
          </wp:inline>
        </w:drawing>
      </w:r>
    </w:p>
    <w:p w14:paraId="4EDDC77C" w14:textId="455230AD" w:rsidR="00123923" w:rsidRPr="00075E7D" w:rsidRDefault="007E4F65" w:rsidP="00063A43">
      <w:pPr>
        <w:pStyle w:val="Caption"/>
        <w:jc w:val="center"/>
      </w:pPr>
      <w:bookmarkStart w:id="5" w:name="_Ref171942553"/>
      <w:r w:rsidRPr="00075E7D">
        <w:t xml:space="preserve">Figure </w:t>
      </w:r>
      <w:r w:rsidRPr="00075E7D">
        <w:fldChar w:fldCharType="begin"/>
      </w:r>
      <w:r w:rsidRPr="00075E7D">
        <w:instrText xml:space="preserve"> SEQ Figure \* ARABIC </w:instrText>
      </w:r>
      <w:r w:rsidRPr="00075E7D">
        <w:fldChar w:fldCharType="separate"/>
      </w:r>
      <w:r w:rsidR="00717865">
        <w:rPr>
          <w:noProof/>
        </w:rPr>
        <w:t>4</w:t>
      </w:r>
      <w:r w:rsidRPr="00075E7D">
        <w:fldChar w:fldCharType="end"/>
      </w:r>
      <w:bookmarkEnd w:id="5"/>
      <w:r w:rsidRPr="00075E7D">
        <w:t xml:space="preserve">: Block diagram for </w:t>
      </w:r>
      <w:r w:rsidR="00EB4013" w:rsidRPr="00075E7D">
        <w:t>OOK</w:t>
      </w:r>
      <w:r w:rsidRPr="00075E7D">
        <w:t xml:space="preserve"> modulator reflection amplifier oscillation detection and suppression.</w:t>
      </w:r>
    </w:p>
    <w:p w14:paraId="00BA71CA" w14:textId="6416A4D3" w:rsidR="00B714A2" w:rsidRPr="00075E7D" w:rsidRDefault="008C73DB" w:rsidP="00367F72">
      <w:pPr>
        <w:jc w:val="both"/>
      </w:pPr>
      <w:r w:rsidRPr="00075E7D">
        <w:t xml:space="preserve">This oscillation detection and suppression </w:t>
      </w:r>
      <w:r w:rsidR="00137A59" w:rsidRPr="00075E7D">
        <w:t xml:space="preserve">operation </w:t>
      </w:r>
      <w:r w:rsidR="00B714A2" w:rsidRPr="00075E7D">
        <w:t xml:space="preserve">may involve s series of oscillation detect and re-bias attempts which takes time and ultimately the Ambient IoT device initiate the D2R response with stable reflection amplification at found bias level or with the amplifier turned off if adjustment is unsuccessful. Such detection and adjustment may be executed autonomously by the device but R2D configuration and D2R reporting related to such feature has some clear </w:t>
      </w:r>
      <w:r w:rsidR="0039453B" w:rsidRPr="00075E7D">
        <w:t>advantages:</w:t>
      </w:r>
    </w:p>
    <w:p w14:paraId="4B4657F7" w14:textId="59A219C1" w:rsidR="0039453B" w:rsidRPr="00063A43" w:rsidRDefault="0039453B" w:rsidP="0039453B">
      <w:pPr>
        <w:pStyle w:val="ListParagraph"/>
        <w:numPr>
          <w:ilvl w:val="0"/>
          <w:numId w:val="59"/>
        </w:numPr>
        <w:jc w:val="both"/>
        <w:rPr>
          <w:sz w:val="20"/>
          <w:szCs w:val="20"/>
          <w:lang w:val="en-GB"/>
        </w:rPr>
      </w:pPr>
      <w:r w:rsidRPr="00063A43">
        <w:rPr>
          <w:sz w:val="20"/>
          <w:szCs w:val="20"/>
          <w:lang w:val="en-GB"/>
        </w:rPr>
        <w:t xml:space="preserve">By </w:t>
      </w:r>
      <w:r w:rsidR="00064C58" w:rsidRPr="00063A43">
        <w:rPr>
          <w:sz w:val="20"/>
          <w:szCs w:val="20"/>
          <w:lang w:val="en-GB"/>
        </w:rPr>
        <w:t xml:space="preserve">device </w:t>
      </w:r>
      <w:r w:rsidRPr="00063A43">
        <w:rPr>
          <w:sz w:val="20"/>
          <w:szCs w:val="20"/>
          <w:lang w:val="en-GB"/>
        </w:rPr>
        <w:t>configur</w:t>
      </w:r>
      <w:r w:rsidR="00064C58" w:rsidRPr="00063A43">
        <w:rPr>
          <w:sz w:val="20"/>
          <w:szCs w:val="20"/>
          <w:lang w:val="en-GB"/>
        </w:rPr>
        <w:t>ing</w:t>
      </w:r>
      <w:r w:rsidRPr="00063A43">
        <w:rPr>
          <w:sz w:val="20"/>
          <w:szCs w:val="20"/>
          <w:lang w:val="en-GB"/>
        </w:rPr>
        <w:t xml:space="preserve"> </w:t>
      </w:r>
      <w:r w:rsidR="00064C58" w:rsidRPr="00063A43">
        <w:rPr>
          <w:sz w:val="20"/>
          <w:szCs w:val="20"/>
          <w:lang w:val="en-GB"/>
        </w:rPr>
        <w:t xml:space="preserve">of detect </w:t>
      </w:r>
      <w:r w:rsidR="00C04BC7" w:rsidRPr="00063A43">
        <w:rPr>
          <w:sz w:val="20"/>
          <w:szCs w:val="20"/>
          <w:lang w:val="en-GB"/>
        </w:rPr>
        <w:t xml:space="preserve">and adjust </w:t>
      </w:r>
      <w:r w:rsidR="00064C58" w:rsidRPr="00063A43">
        <w:rPr>
          <w:sz w:val="20"/>
          <w:szCs w:val="20"/>
          <w:lang w:val="en-GB"/>
        </w:rPr>
        <w:t>routine on</w:t>
      </w:r>
      <w:r w:rsidRPr="00063A43">
        <w:rPr>
          <w:sz w:val="20"/>
          <w:szCs w:val="20"/>
          <w:lang w:val="en-GB"/>
        </w:rPr>
        <w:t>/off, R2D relative start time and duration of the detect &amp; adjust procedure the configured D2R reader monitor window can be minimized.</w:t>
      </w:r>
    </w:p>
    <w:p w14:paraId="474D8356" w14:textId="5418FEF6" w:rsidR="00C04BC7" w:rsidRPr="00063A43" w:rsidRDefault="0039453B" w:rsidP="0039453B">
      <w:pPr>
        <w:pStyle w:val="ListParagraph"/>
        <w:numPr>
          <w:ilvl w:val="0"/>
          <w:numId w:val="59"/>
        </w:numPr>
        <w:jc w:val="both"/>
        <w:rPr>
          <w:sz w:val="20"/>
          <w:szCs w:val="20"/>
          <w:lang w:val="en-GB"/>
        </w:rPr>
      </w:pPr>
      <w:r w:rsidRPr="00063A43">
        <w:rPr>
          <w:sz w:val="20"/>
          <w:szCs w:val="20"/>
          <w:lang w:val="en-GB"/>
        </w:rPr>
        <w:t xml:space="preserve">By </w:t>
      </w:r>
      <w:r w:rsidR="00064C58" w:rsidRPr="00063A43">
        <w:rPr>
          <w:sz w:val="20"/>
          <w:szCs w:val="20"/>
          <w:lang w:val="en-GB"/>
        </w:rPr>
        <w:t xml:space="preserve">device </w:t>
      </w:r>
      <w:r w:rsidRPr="00063A43">
        <w:rPr>
          <w:sz w:val="20"/>
          <w:szCs w:val="20"/>
          <w:lang w:val="en-GB"/>
        </w:rPr>
        <w:t xml:space="preserve">reporting of found bias level and amplifier state (on/off) the </w:t>
      </w:r>
      <w:r w:rsidR="000C21AF" w:rsidRPr="00063A43">
        <w:rPr>
          <w:sz w:val="20"/>
          <w:szCs w:val="20"/>
          <w:lang w:val="en-GB"/>
        </w:rPr>
        <w:t>reader/</w:t>
      </w:r>
      <w:r w:rsidRPr="00063A43">
        <w:rPr>
          <w:sz w:val="20"/>
          <w:szCs w:val="20"/>
          <w:lang w:val="en-GB"/>
        </w:rPr>
        <w:t>network can optimize the configuration for subsequent device activations.</w:t>
      </w:r>
      <w:r w:rsidR="00064C58" w:rsidRPr="00063A43">
        <w:rPr>
          <w:sz w:val="20"/>
          <w:szCs w:val="20"/>
          <w:lang w:val="en-GB"/>
        </w:rPr>
        <w:t xml:space="preserve"> E.g. if amplifier is reported on then use the reported bias and disable the detect and adjust routine, or if amplifier is off and/or reported bias is close to minimum then reduce CW2D RF carrier power level.   </w:t>
      </w:r>
    </w:p>
    <w:p w14:paraId="1922CF14" w14:textId="77777777" w:rsidR="006B36BA" w:rsidRPr="00063A43" w:rsidRDefault="006B36BA" w:rsidP="00063A43">
      <w:pPr>
        <w:pStyle w:val="ListParagraph"/>
        <w:jc w:val="both"/>
        <w:rPr>
          <w:sz w:val="20"/>
          <w:szCs w:val="20"/>
          <w:lang w:val="en-GB"/>
        </w:rPr>
      </w:pPr>
    </w:p>
    <w:p w14:paraId="29F38A4F" w14:textId="3B8EE8DC" w:rsidR="00B12CA2" w:rsidRPr="00075E7D" w:rsidRDefault="00B12CA2" w:rsidP="00B12CA2">
      <w:pPr>
        <w:pStyle w:val="Heading2"/>
      </w:pPr>
      <w:r w:rsidRPr="00075E7D">
        <w:t xml:space="preserve">D2R reader-based oscillation detection </w:t>
      </w:r>
    </w:p>
    <w:p w14:paraId="7F0DC6D9" w14:textId="20CB07DA" w:rsidR="00B12CA2" w:rsidRPr="00075E7D" w:rsidRDefault="00B12CA2" w:rsidP="00B12CA2">
      <w:pPr>
        <w:jc w:val="both"/>
      </w:pPr>
      <w:r w:rsidRPr="00075E7D">
        <w:t xml:space="preserve">When the reader detects a device that has been driven to oscillation (e.g. the device self-oscillates and radiates the oscillation signal even without R2D or CW2D carrier), it may request the Ambient IoT device to fall back to passive backscatter mode, i.e. turn off the reflection gain and/or adjust the power level of the CW signal. The Ambient IoT device should incorporate mechanism to follow the R2D request, e.g. see </w:t>
      </w:r>
      <w:r w:rsidRPr="00075E7D">
        <w:fldChar w:fldCharType="begin"/>
      </w:r>
      <w:r w:rsidRPr="00075E7D">
        <w:instrText xml:space="preserve"> REF _Ref163035793 \h </w:instrText>
      </w:r>
      <w:r w:rsidRPr="00075E7D">
        <w:fldChar w:fldCharType="end"/>
      </w:r>
      <w:r w:rsidRPr="00075E7D">
        <w:t xml:space="preserve"> where switch SW1 controls the amplifier bias and SW2 isolates the amplifier from the modulator, allowing passive backscatter modulation. The reader may detect an unstable amplifier by assessing the SINR of the D2R signal; an oscillating amplifier will create self-interference/distortion to the backscatter waveform, even when the received signal strength at the reader is high. In these cases, the reader may elect to periodically adjust the activation signal transmit power level to detect and prevent reflection amplifier instabilities. The devices then may adjust the amplifier bias level (e.g. low/mid/high) based on reader R2D request.</w:t>
      </w:r>
    </w:p>
    <w:p w14:paraId="4E925DFB" w14:textId="77777777" w:rsidR="00B12CA2" w:rsidRPr="00075E7D" w:rsidRDefault="00B12CA2" w:rsidP="00B12CA2">
      <w:pPr>
        <w:jc w:val="both"/>
      </w:pPr>
    </w:p>
    <w:p w14:paraId="602C366E" w14:textId="77777777" w:rsidR="00B12CA2" w:rsidRPr="00075E7D" w:rsidRDefault="00B12CA2" w:rsidP="00B12CA2">
      <w:pPr>
        <w:jc w:val="both"/>
      </w:pPr>
    </w:p>
    <w:p w14:paraId="1B310868" w14:textId="77777777" w:rsidR="00B12CA2" w:rsidRPr="00075E7D" w:rsidRDefault="00B12CA2" w:rsidP="00B12CA2">
      <w:pPr>
        <w:jc w:val="center"/>
      </w:pPr>
      <w:r w:rsidRPr="002C73F3">
        <w:rPr>
          <w:noProof/>
        </w:rPr>
        <w:lastRenderedPageBreak/>
        <w:drawing>
          <wp:inline distT="0" distB="0" distL="0" distR="0" wp14:anchorId="2FD911C4" wp14:editId="358B4E5E">
            <wp:extent cx="3419705" cy="2588079"/>
            <wp:effectExtent l="0" t="0" r="0" b="3175"/>
            <wp:docPr id="1616209983" name="Picture 1616209983" descr="A diagram of a power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7808446" name="Picture 917808446" descr="A diagram of a power system&#10;&#10;Description automatically generated"/>
                    <pic:cNvPicPr/>
                  </pic:nvPicPr>
                  <pic:blipFill>
                    <a:blip r:embed="rId18"/>
                    <a:stretch>
                      <a:fillRect/>
                    </a:stretch>
                  </pic:blipFill>
                  <pic:spPr>
                    <a:xfrm>
                      <a:off x="0" y="0"/>
                      <a:ext cx="3481499" cy="2634845"/>
                    </a:xfrm>
                    <a:prstGeom prst="rect">
                      <a:avLst/>
                    </a:prstGeom>
                  </pic:spPr>
                </pic:pic>
              </a:graphicData>
            </a:graphic>
          </wp:inline>
        </w:drawing>
      </w:r>
    </w:p>
    <w:p w14:paraId="431C4D94" w14:textId="4BA2A3EC" w:rsidR="00B12CA2" w:rsidRPr="00075E7D" w:rsidRDefault="00B12CA2" w:rsidP="00B12CA2">
      <w:pPr>
        <w:jc w:val="center"/>
        <w:rPr>
          <w:b/>
          <w:bCs/>
        </w:rPr>
      </w:pPr>
      <w:r w:rsidRPr="00075E7D">
        <w:rPr>
          <w:b/>
          <w:bCs/>
        </w:rPr>
        <w:t xml:space="preserve">Figure </w:t>
      </w:r>
      <w:r w:rsidRPr="00075E7D">
        <w:rPr>
          <w:b/>
          <w:bCs/>
        </w:rPr>
        <w:fldChar w:fldCharType="begin"/>
      </w:r>
      <w:r w:rsidRPr="00075E7D">
        <w:rPr>
          <w:b/>
          <w:bCs/>
        </w:rPr>
        <w:instrText xml:space="preserve"> SEQ Figure \* ARABIC </w:instrText>
      </w:r>
      <w:r w:rsidRPr="00075E7D">
        <w:rPr>
          <w:b/>
          <w:bCs/>
        </w:rPr>
        <w:fldChar w:fldCharType="separate"/>
      </w:r>
      <w:r w:rsidR="00717865">
        <w:rPr>
          <w:b/>
          <w:bCs/>
          <w:noProof/>
        </w:rPr>
        <w:t>5</w:t>
      </w:r>
      <w:r w:rsidRPr="00075E7D">
        <w:rPr>
          <w:b/>
          <w:bCs/>
        </w:rPr>
        <w:fldChar w:fldCharType="end"/>
      </w:r>
      <w:r w:rsidRPr="00075E7D">
        <w:rPr>
          <w:b/>
          <w:bCs/>
        </w:rPr>
        <w:t>, Device block diagram for reflection amplifier oscillation detection and passive backscatter fallback.</w:t>
      </w:r>
    </w:p>
    <w:p w14:paraId="6CD64551" w14:textId="77777777" w:rsidR="00B12CA2" w:rsidRPr="00075E7D" w:rsidRDefault="00B12CA2" w:rsidP="00B12CA2">
      <w:pPr>
        <w:jc w:val="center"/>
        <w:rPr>
          <w:b/>
          <w:bCs/>
        </w:rPr>
      </w:pPr>
    </w:p>
    <w:p w14:paraId="7763064B" w14:textId="79D00D7A" w:rsidR="00926B85" w:rsidRPr="00075E7D" w:rsidRDefault="00926B85" w:rsidP="00926B85">
      <w:pPr>
        <w:jc w:val="both"/>
        <w:rPr>
          <w:b/>
        </w:rPr>
      </w:pPr>
      <w:bookmarkStart w:id="6" w:name="Proposal4721"/>
      <w:bookmarkStart w:id="7" w:name="Proposal45846"/>
      <w:bookmarkStart w:id="8" w:name="Proposal10525"/>
      <w:r w:rsidRPr="00075E7D">
        <w:rPr>
          <w:rFonts w:eastAsia="Malgun Gothic"/>
          <w:b/>
          <w:kern w:val="2"/>
          <w:lang w:eastAsia="en-GB"/>
          <w14:ligatures w14:val="standardContextual"/>
        </w:rPr>
        <w:t xml:space="preserve">Proposal </w:t>
      </w:r>
      <w:r w:rsidRPr="00063A43">
        <w:rPr>
          <w:rFonts w:eastAsia="Malgun Gothic"/>
          <w:b/>
          <w:color w:val="2B579A"/>
          <w:kern w:val="2"/>
          <w:lang w:eastAsia="ko-KR"/>
          <w14:ligatures w14:val="standardContextual"/>
        </w:rPr>
        <w:fldChar w:fldCharType="begin"/>
      </w:r>
      <w:r w:rsidRPr="00063A43">
        <w:rPr>
          <w:rFonts w:eastAsia="Malgun Gothic"/>
          <w:b/>
          <w:kern w:val="2"/>
          <w:lang w:eastAsia="ko-KR"/>
          <w14:ligatures w14:val="standardContextual"/>
        </w:rPr>
        <w:instrText xml:space="preserve"> SEQ Proposal \* Arabic </w:instrText>
      </w:r>
      <w:r w:rsidRPr="00063A43">
        <w:rPr>
          <w:rFonts w:eastAsia="Malgun Gothic"/>
          <w:b/>
          <w:color w:val="2B579A"/>
          <w:kern w:val="2"/>
          <w:lang w:eastAsia="ko-KR"/>
          <w14:ligatures w14:val="standardContextual"/>
        </w:rPr>
        <w:fldChar w:fldCharType="separate"/>
      </w:r>
      <w:r w:rsidR="00717865">
        <w:rPr>
          <w:rFonts w:eastAsia="Malgun Gothic"/>
          <w:b/>
          <w:noProof/>
          <w:kern w:val="2"/>
          <w:lang w:eastAsia="ko-KR"/>
          <w14:ligatures w14:val="standardContextual"/>
        </w:rPr>
        <w:t>1</w:t>
      </w:r>
      <w:r w:rsidRPr="00063A43">
        <w:rPr>
          <w:rFonts w:eastAsia="Malgun Gothic"/>
          <w:b/>
          <w:color w:val="2B579A"/>
          <w:kern w:val="2"/>
          <w:lang w:eastAsia="ko-KR"/>
          <w14:ligatures w14:val="standardContextual"/>
        </w:rPr>
        <w:fldChar w:fldCharType="end"/>
      </w:r>
      <w:r w:rsidRPr="00063A43">
        <w:rPr>
          <w:rFonts w:eastAsia="Malgun Gothic"/>
          <w:b/>
          <w:kern w:val="2"/>
          <w:lang w:eastAsia="en-GB"/>
          <w14:ligatures w14:val="standardContextual"/>
        </w:rPr>
        <w:t xml:space="preserve">: </w:t>
      </w:r>
      <w:r w:rsidRPr="00075E7D">
        <w:rPr>
          <w:b/>
        </w:rPr>
        <w:t xml:space="preserve">For type 2a </w:t>
      </w:r>
      <w:r w:rsidRPr="00075E7D">
        <w:rPr>
          <w:b/>
          <w:bCs/>
        </w:rPr>
        <w:t xml:space="preserve">Ambient IoT </w:t>
      </w:r>
      <w:r w:rsidRPr="00075E7D">
        <w:rPr>
          <w:b/>
        </w:rPr>
        <w:t>devices with device local reflection amplifier oscillation detection and adjustment capability it is proposed to enable control of such feature via R2D signal configuration and reporting of results and reflection amplifier state via D2R signalling.</w:t>
      </w:r>
    </w:p>
    <w:p w14:paraId="6CEE2942" w14:textId="36EC0227" w:rsidR="00367F72" w:rsidRPr="00075E7D" w:rsidRDefault="00367F72" w:rsidP="00367F72">
      <w:pPr>
        <w:jc w:val="both"/>
      </w:pPr>
      <w:bookmarkStart w:id="9" w:name="Proposal4722"/>
      <w:bookmarkStart w:id="10" w:name="Proposal45847"/>
      <w:bookmarkEnd w:id="6"/>
      <w:bookmarkEnd w:id="7"/>
      <w:r w:rsidRPr="00075E7D">
        <w:rPr>
          <w:rFonts w:eastAsia="Malgun Gothic"/>
          <w:b/>
          <w:kern w:val="2"/>
          <w:lang w:eastAsia="en-GB"/>
          <w14:ligatures w14:val="standardContextual"/>
        </w:rPr>
        <w:t>Proposal</w:t>
      </w:r>
      <w:r w:rsidRPr="00063A43">
        <w:rPr>
          <w:rFonts w:eastAsia="Malgun Gothic"/>
          <w:b/>
          <w:kern w:val="2"/>
          <w:lang w:eastAsia="en-GB"/>
          <w14:ligatures w14:val="standardContextual"/>
        </w:rPr>
        <w:t xml:space="preserve"> </w:t>
      </w:r>
      <w:r w:rsidRPr="00063A43">
        <w:rPr>
          <w:rFonts w:eastAsia="Malgun Gothic"/>
          <w:b/>
          <w:color w:val="2B579A"/>
          <w:kern w:val="2"/>
          <w:lang w:eastAsia="ko-KR"/>
          <w14:ligatures w14:val="standardContextual"/>
        </w:rPr>
        <w:fldChar w:fldCharType="begin"/>
      </w:r>
      <w:r w:rsidRPr="00063A43">
        <w:rPr>
          <w:rFonts w:eastAsia="Malgun Gothic"/>
          <w:b/>
          <w:kern w:val="2"/>
          <w:lang w:eastAsia="ko-KR"/>
          <w14:ligatures w14:val="standardContextual"/>
        </w:rPr>
        <w:instrText xml:space="preserve"> SEQ Proposal \* Arabic </w:instrText>
      </w:r>
      <w:r w:rsidRPr="00063A43">
        <w:rPr>
          <w:rFonts w:eastAsia="Malgun Gothic"/>
          <w:b/>
          <w:color w:val="2B579A"/>
          <w:kern w:val="2"/>
          <w:lang w:eastAsia="ko-KR"/>
          <w14:ligatures w14:val="standardContextual"/>
        </w:rPr>
        <w:fldChar w:fldCharType="separate"/>
      </w:r>
      <w:r w:rsidR="00717865">
        <w:rPr>
          <w:rFonts w:eastAsia="Malgun Gothic"/>
          <w:b/>
          <w:noProof/>
          <w:kern w:val="2"/>
          <w:lang w:eastAsia="ko-KR"/>
          <w14:ligatures w14:val="standardContextual"/>
        </w:rPr>
        <w:t>2</w:t>
      </w:r>
      <w:r w:rsidRPr="00063A43">
        <w:rPr>
          <w:rFonts w:eastAsia="Malgun Gothic"/>
          <w:b/>
          <w:color w:val="2B579A"/>
          <w:kern w:val="2"/>
          <w:lang w:eastAsia="ko-KR"/>
          <w14:ligatures w14:val="standardContextual"/>
        </w:rPr>
        <w:fldChar w:fldCharType="end"/>
      </w:r>
      <w:r w:rsidRPr="00063A43">
        <w:rPr>
          <w:rFonts w:eastAsia="Malgun Gothic"/>
          <w:b/>
          <w:kern w:val="2"/>
          <w:lang w:eastAsia="en-GB"/>
          <w14:ligatures w14:val="standardContextual"/>
        </w:rPr>
        <w:t xml:space="preserve">: </w:t>
      </w:r>
      <w:r w:rsidRPr="00075E7D">
        <w:rPr>
          <w:b/>
        </w:rPr>
        <w:t xml:space="preserve">For type 2a </w:t>
      </w:r>
      <w:r w:rsidRPr="00075E7D">
        <w:rPr>
          <w:b/>
          <w:bCs/>
        </w:rPr>
        <w:t xml:space="preserve">Ambient IoT </w:t>
      </w:r>
      <w:r w:rsidRPr="00075E7D">
        <w:rPr>
          <w:b/>
        </w:rPr>
        <w:t>devices with reflection amplifier block, it is proposed to include mechanisms that allow for reflection gain activation, deactivation, gain</w:t>
      </w:r>
      <w:r w:rsidR="008E707C" w:rsidRPr="00075E7D">
        <w:rPr>
          <w:b/>
        </w:rPr>
        <w:t xml:space="preserve"> </w:t>
      </w:r>
      <w:r w:rsidRPr="00075E7D">
        <w:rPr>
          <w:b/>
        </w:rPr>
        <w:t xml:space="preserve">selection, and passive backscatter fallback, to prevent D2R signal distortion or interference from </w:t>
      </w:r>
      <w:r w:rsidR="000B15FC" w:rsidRPr="00075E7D">
        <w:rPr>
          <w:b/>
          <w:bCs/>
        </w:rPr>
        <w:t>u</w:t>
      </w:r>
      <w:r w:rsidRPr="00075E7D">
        <w:rPr>
          <w:b/>
          <w:bCs/>
        </w:rPr>
        <w:t xml:space="preserve">nstable </w:t>
      </w:r>
      <w:r w:rsidRPr="00075E7D">
        <w:rPr>
          <w:b/>
        </w:rPr>
        <w:t>reflection amplifier operation.</w:t>
      </w:r>
    </w:p>
    <w:bookmarkEnd w:id="8"/>
    <w:bookmarkEnd w:id="9"/>
    <w:bookmarkEnd w:id="10"/>
    <w:p w14:paraId="25AB91C6" w14:textId="77777777" w:rsidR="00FD5A41" w:rsidRPr="00075E7D" w:rsidRDefault="00FD5A41" w:rsidP="008E707C">
      <w:pPr>
        <w:jc w:val="both"/>
      </w:pPr>
    </w:p>
    <w:p w14:paraId="22B6F440" w14:textId="634C7CFD" w:rsidR="00ED4F42" w:rsidRPr="00075E7D" w:rsidRDefault="00D5261E" w:rsidP="00ED4F42">
      <w:pPr>
        <w:pStyle w:val="Heading1"/>
      </w:pPr>
      <w:r w:rsidRPr="00075E7D">
        <w:t xml:space="preserve">Large </w:t>
      </w:r>
      <w:r w:rsidR="005B243E" w:rsidRPr="00075E7D">
        <w:t>frequency shift</w:t>
      </w:r>
    </w:p>
    <w:p w14:paraId="7E42B954" w14:textId="0FC3D4A8" w:rsidR="00CD5F4F" w:rsidRPr="00075E7D" w:rsidRDefault="00ED4F42" w:rsidP="00ED4F42">
      <w:r w:rsidRPr="00075E7D">
        <w:t xml:space="preserve">For device type 2a </w:t>
      </w:r>
      <w:r w:rsidR="006A6E38" w:rsidRPr="00075E7D">
        <w:t xml:space="preserve">support of </w:t>
      </w:r>
      <w:r w:rsidR="00655DD1" w:rsidRPr="00075E7D">
        <w:t>large frequency shift</w:t>
      </w:r>
      <w:r w:rsidRPr="00075E7D">
        <w:t xml:space="preserve"> the</w:t>
      </w:r>
      <w:r w:rsidR="00CD5F4F" w:rsidRPr="00075E7D">
        <w:t xml:space="preserve"> RAN1#117 FL</w:t>
      </w:r>
      <w:r w:rsidR="00202968" w:rsidRPr="00075E7D">
        <w:t>S</w:t>
      </w:r>
      <w:r w:rsidR="00CD5F4F" w:rsidRPr="00075E7D">
        <w:t xml:space="preserve"> proposal reads:</w:t>
      </w:r>
    </w:p>
    <w:tbl>
      <w:tblPr>
        <w:tblStyle w:val="TableGrid"/>
        <w:tblW w:w="0" w:type="auto"/>
        <w:tblLook w:val="04A0" w:firstRow="1" w:lastRow="0" w:firstColumn="1" w:lastColumn="0" w:noHBand="0" w:noVBand="1"/>
      </w:tblPr>
      <w:tblGrid>
        <w:gridCol w:w="9629"/>
      </w:tblGrid>
      <w:tr w:rsidR="00ED4F42" w:rsidRPr="00075E7D" w14:paraId="245D5407" w14:textId="77777777">
        <w:tc>
          <w:tcPr>
            <w:tcW w:w="9629" w:type="dxa"/>
          </w:tcPr>
          <w:p w14:paraId="392A3EF2" w14:textId="77777777" w:rsidR="00CD5F4F" w:rsidRPr="00063A43" w:rsidRDefault="00CD5F4F" w:rsidP="00CD5F4F">
            <w:pPr>
              <w:spacing w:after="0"/>
              <w:rPr>
                <w:rFonts w:asciiTheme="minorHAnsi" w:hAnsiTheme="minorHAnsi" w:cstheme="minorHAnsi"/>
                <w:b/>
                <w:bCs/>
                <w:highlight w:val="yellow"/>
                <w:lang w:eastAsia="ko-KR"/>
              </w:rPr>
            </w:pPr>
            <w:r w:rsidRPr="00063A43">
              <w:rPr>
                <w:rFonts w:asciiTheme="minorHAnsi" w:hAnsiTheme="minorHAnsi" w:cstheme="minorHAnsi"/>
                <w:b/>
                <w:bCs/>
                <w:highlight w:val="yellow"/>
                <w:lang w:eastAsia="ko-KR"/>
              </w:rPr>
              <w:t>FL Proposal 3-v2</w:t>
            </w:r>
          </w:p>
          <w:p w14:paraId="24BD9C30" w14:textId="77777777" w:rsidR="00CD5F4F" w:rsidRPr="00063A43" w:rsidRDefault="00CD5F4F" w:rsidP="00CD5F4F">
            <w:pPr>
              <w:spacing w:after="0"/>
            </w:pPr>
            <w:r w:rsidRPr="00063A43">
              <w:t>Capture following observations for large frequency shift.</w:t>
            </w:r>
          </w:p>
          <w:p w14:paraId="191DA1DA" w14:textId="77777777" w:rsidR="00CD5F4F" w:rsidRPr="00063A43" w:rsidRDefault="00CD5F4F" w:rsidP="00CD5F4F">
            <w:pPr>
              <w:pStyle w:val="ListParagraph"/>
              <w:numPr>
                <w:ilvl w:val="0"/>
                <w:numId w:val="64"/>
              </w:numPr>
              <w:snapToGrid w:val="0"/>
              <w:contextualSpacing w:val="0"/>
              <w:rPr>
                <w:rFonts w:asciiTheme="minorHAnsi" w:hAnsiTheme="minorHAnsi" w:cstheme="minorHAnsi"/>
                <w:sz w:val="20"/>
                <w:szCs w:val="20"/>
                <w:lang w:val="en-GB"/>
              </w:rPr>
            </w:pPr>
            <w:r w:rsidRPr="00063A43">
              <w:rPr>
                <w:rFonts w:asciiTheme="minorHAnsi" w:hAnsiTheme="minorHAnsi" w:cstheme="minorHAnsi"/>
                <w:sz w:val="20"/>
                <w:szCs w:val="20"/>
                <w:lang w:val="en-GB"/>
              </w:rPr>
              <w:t>Large frequency shift could be used in shifting reflected signal in tens of MHz, e.g., from FDD DL to FDD UL frequency or vice versa.</w:t>
            </w:r>
          </w:p>
          <w:p w14:paraId="20D6D574" w14:textId="77777777" w:rsidR="00CD5F4F" w:rsidRPr="00063A43" w:rsidRDefault="00CD5F4F" w:rsidP="00CD5F4F">
            <w:pPr>
              <w:pStyle w:val="ListParagraph"/>
              <w:numPr>
                <w:ilvl w:val="0"/>
                <w:numId w:val="63"/>
              </w:numPr>
              <w:snapToGrid w:val="0"/>
              <w:contextualSpacing w:val="0"/>
              <w:rPr>
                <w:rFonts w:asciiTheme="minorHAnsi" w:hAnsiTheme="minorHAnsi" w:cstheme="minorHAnsi"/>
                <w:sz w:val="20"/>
                <w:szCs w:val="20"/>
                <w:lang w:val="en-GB"/>
              </w:rPr>
            </w:pPr>
            <w:r w:rsidRPr="00063A43">
              <w:rPr>
                <w:rFonts w:asciiTheme="minorHAnsi" w:hAnsiTheme="minorHAnsi" w:cstheme="minorHAnsi"/>
                <w:sz w:val="20"/>
                <w:szCs w:val="20"/>
                <w:lang w:val="en-GB"/>
              </w:rPr>
              <w:t xml:space="preserve">Large frequency shift consumes 10s of </w:t>
            </w:r>
            <w:proofErr w:type="spellStart"/>
            <w:r w:rsidRPr="00063A43">
              <w:rPr>
                <w:rFonts w:asciiTheme="minorHAnsi" w:hAnsiTheme="minorHAnsi" w:cstheme="minorHAnsi"/>
                <w:sz w:val="20"/>
                <w:szCs w:val="20"/>
                <w:lang w:val="en-GB"/>
              </w:rPr>
              <w:t>uW</w:t>
            </w:r>
            <w:proofErr w:type="spellEnd"/>
            <w:r w:rsidRPr="00063A43">
              <w:rPr>
                <w:rFonts w:asciiTheme="minorHAnsi" w:hAnsiTheme="minorHAnsi" w:cstheme="minorHAnsi"/>
                <w:sz w:val="20"/>
                <w:szCs w:val="20"/>
                <w:lang w:val="en-GB"/>
              </w:rPr>
              <w:t xml:space="preserve"> to 100s of </w:t>
            </w:r>
            <w:proofErr w:type="spellStart"/>
            <w:r w:rsidRPr="00063A43">
              <w:rPr>
                <w:rFonts w:asciiTheme="minorHAnsi" w:hAnsiTheme="minorHAnsi" w:cstheme="minorHAnsi"/>
                <w:sz w:val="20"/>
                <w:szCs w:val="20"/>
                <w:lang w:val="en-GB"/>
              </w:rPr>
              <w:t>uW</w:t>
            </w:r>
            <w:proofErr w:type="spellEnd"/>
            <w:r w:rsidRPr="00063A43">
              <w:rPr>
                <w:rFonts w:asciiTheme="minorHAnsi" w:hAnsiTheme="minorHAnsi" w:cstheme="minorHAnsi"/>
                <w:sz w:val="20"/>
                <w:szCs w:val="20"/>
                <w:lang w:val="en-GB"/>
              </w:rPr>
              <w:t>, which is suitable for device 2a.</w:t>
            </w:r>
          </w:p>
          <w:p w14:paraId="6CC791E3" w14:textId="77777777" w:rsidR="00CD5F4F" w:rsidRPr="00063A43" w:rsidRDefault="00CD5F4F" w:rsidP="00CD5F4F">
            <w:pPr>
              <w:pStyle w:val="ListParagraph"/>
              <w:numPr>
                <w:ilvl w:val="0"/>
                <w:numId w:val="64"/>
              </w:numPr>
              <w:snapToGrid w:val="0"/>
              <w:contextualSpacing w:val="0"/>
              <w:rPr>
                <w:rFonts w:asciiTheme="minorHAnsi" w:hAnsiTheme="minorHAnsi" w:cstheme="minorHAnsi"/>
                <w:sz w:val="20"/>
                <w:szCs w:val="20"/>
                <w:lang w:val="en-GB"/>
              </w:rPr>
            </w:pPr>
            <w:r w:rsidRPr="00063A43">
              <w:rPr>
                <w:rFonts w:asciiTheme="minorHAnsi" w:hAnsiTheme="minorHAnsi" w:cstheme="minorHAnsi"/>
                <w:sz w:val="20"/>
                <w:szCs w:val="20"/>
                <w:lang w:val="en-GB"/>
              </w:rPr>
              <w:t>Large frequency shift is not feasible for device 1 due to power consumption requirement.</w:t>
            </w:r>
          </w:p>
          <w:p w14:paraId="3F34ADFF" w14:textId="77777777" w:rsidR="00CD5F4F" w:rsidRPr="00063A43" w:rsidRDefault="00CD5F4F" w:rsidP="00CD5F4F">
            <w:pPr>
              <w:pStyle w:val="ListParagraph"/>
              <w:numPr>
                <w:ilvl w:val="0"/>
                <w:numId w:val="64"/>
              </w:numPr>
              <w:snapToGrid w:val="0"/>
              <w:contextualSpacing w:val="0"/>
              <w:rPr>
                <w:rFonts w:asciiTheme="minorHAnsi" w:hAnsiTheme="minorHAnsi" w:cstheme="minorHAnsi"/>
                <w:sz w:val="20"/>
                <w:szCs w:val="20"/>
                <w:lang w:val="en-GB"/>
              </w:rPr>
            </w:pPr>
            <w:r w:rsidRPr="00063A43">
              <w:rPr>
                <w:rFonts w:asciiTheme="minorHAnsi" w:hAnsiTheme="minorHAnsi" w:cstheme="minorHAnsi"/>
                <w:sz w:val="20"/>
                <w:szCs w:val="20"/>
                <w:lang w:val="en-GB"/>
              </w:rPr>
              <w:t>Large frequency shift range could be of 10s of MHz, e.g., from FDD DL to FDD UL frequency.</w:t>
            </w:r>
          </w:p>
          <w:p w14:paraId="6303E547" w14:textId="77777777" w:rsidR="00CD5F4F" w:rsidRPr="00063A43" w:rsidRDefault="00CD5F4F" w:rsidP="00CD5F4F">
            <w:pPr>
              <w:pStyle w:val="ListParagraph"/>
              <w:numPr>
                <w:ilvl w:val="0"/>
                <w:numId w:val="64"/>
              </w:numPr>
              <w:snapToGrid w:val="0"/>
              <w:contextualSpacing w:val="0"/>
              <w:rPr>
                <w:rFonts w:asciiTheme="minorHAnsi" w:hAnsiTheme="minorHAnsi" w:cstheme="minorHAnsi"/>
                <w:color w:val="FF0000"/>
                <w:sz w:val="20"/>
                <w:szCs w:val="20"/>
                <w:lang w:val="en-GB"/>
              </w:rPr>
            </w:pPr>
            <w:r w:rsidRPr="00063A43">
              <w:rPr>
                <w:rFonts w:asciiTheme="minorHAnsi" w:hAnsiTheme="minorHAnsi" w:cstheme="minorHAnsi"/>
                <w:color w:val="FF0000"/>
                <w:sz w:val="20"/>
                <w:szCs w:val="20"/>
                <w:lang w:val="en-GB"/>
              </w:rPr>
              <w:t>Large frequency shift requires a clock for IF generation which is accurate enough to avoid large guard band and interference to adjacent channels. FFS required accuracy</w:t>
            </w:r>
          </w:p>
          <w:p w14:paraId="277FC63C" w14:textId="77777777" w:rsidR="00CD5F4F" w:rsidRPr="00063A43" w:rsidRDefault="00CD5F4F" w:rsidP="00CD5F4F">
            <w:pPr>
              <w:pStyle w:val="ListParagraph"/>
              <w:numPr>
                <w:ilvl w:val="0"/>
                <w:numId w:val="64"/>
              </w:numPr>
              <w:snapToGrid w:val="0"/>
              <w:contextualSpacing w:val="0"/>
              <w:rPr>
                <w:rFonts w:asciiTheme="minorHAnsi" w:hAnsiTheme="minorHAnsi" w:cstheme="minorHAnsi"/>
                <w:sz w:val="20"/>
                <w:szCs w:val="20"/>
                <w:lang w:val="en-GB"/>
              </w:rPr>
            </w:pPr>
            <w:r w:rsidRPr="00063A43">
              <w:rPr>
                <w:rFonts w:asciiTheme="minorHAnsi" w:hAnsiTheme="minorHAnsi" w:cstheme="minorHAnsi"/>
                <w:sz w:val="20"/>
                <w:szCs w:val="20"/>
                <w:lang w:val="en-GB"/>
              </w:rPr>
              <w:t xml:space="preserve">Further study image suppression (SSB transmission) and </w:t>
            </w:r>
            <w:r w:rsidRPr="00063A43">
              <w:rPr>
                <w:rFonts w:asciiTheme="minorHAnsi" w:hAnsiTheme="minorHAnsi" w:cstheme="minorHAnsi"/>
                <w:color w:val="FF0000"/>
                <w:sz w:val="20"/>
                <w:szCs w:val="20"/>
                <w:lang w:val="en-GB"/>
              </w:rPr>
              <w:t xml:space="preserve">harmonics </w:t>
            </w:r>
            <w:r w:rsidRPr="00063A43">
              <w:rPr>
                <w:rFonts w:asciiTheme="minorHAnsi" w:hAnsiTheme="minorHAnsi" w:cstheme="minorHAnsi"/>
                <w:sz w:val="20"/>
                <w:szCs w:val="20"/>
                <w:lang w:val="en-GB"/>
              </w:rPr>
              <w:t>suppression including</w:t>
            </w:r>
          </w:p>
          <w:p w14:paraId="6BE4C5C9" w14:textId="77777777" w:rsidR="00CD5F4F" w:rsidRPr="00063A43" w:rsidRDefault="00CD5F4F" w:rsidP="00CD5F4F">
            <w:pPr>
              <w:pStyle w:val="ListParagraph"/>
              <w:numPr>
                <w:ilvl w:val="1"/>
                <w:numId w:val="64"/>
              </w:numPr>
              <w:snapToGrid w:val="0"/>
              <w:contextualSpacing w:val="0"/>
              <w:rPr>
                <w:lang w:val="en-GB"/>
              </w:rPr>
            </w:pPr>
            <w:r w:rsidRPr="00063A43">
              <w:rPr>
                <w:rFonts w:asciiTheme="minorHAnsi" w:eastAsiaTheme="minorEastAsia" w:hAnsiTheme="minorHAnsi" w:cstheme="minorHAnsi"/>
                <w:sz w:val="20"/>
                <w:szCs w:val="20"/>
                <w:lang w:val="en-GB" w:eastAsia="ko-KR"/>
              </w:rPr>
              <w:t>Method</w:t>
            </w:r>
            <w:r w:rsidRPr="00063A43">
              <w:rPr>
                <w:rFonts w:asciiTheme="minorHAnsi" w:hAnsiTheme="minorHAnsi" w:cstheme="minorHAnsi"/>
                <w:sz w:val="20"/>
                <w:szCs w:val="20"/>
                <w:lang w:val="en-GB"/>
              </w:rPr>
              <w:t xml:space="preserve"> for image</w:t>
            </w:r>
            <w:r w:rsidRPr="00063A43">
              <w:rPr>
                <w:rFonts w:asciiTheme="minorHAnsi" w:hAnsiTheme="minorHAnsi" w:cstheme="minorHAnsi"/>
                <w:color w:val="FF0000"/>
                <w:sz w:val="20"/>
                <w:szCs w:val="20"/>
                <w:lang w:val="en-GB"/>
              </w:rPr>
              <w:t xml:space="preserve">/harmonics </w:t>
            </w:r>
            <w:r w:rsidRPr="00063A43">
              <w:rPr>
                <w:rFonts w:asciiTheme="minorHAnsi" w:hAnsiTheme="minorHAnsi" w:cstheme="minorHAnsi"/>
                <w:sz w:val="20"/>
                <w:szCs w:val="20"/>
                <w:lang w:val="en-GB"/>
              </w:rPr>
              <w:t>suppression</w:t>
            </w:r>
          </w:p>
          <w:p w14:paraId="42848FA1" w14:textId="77777777" w:rsidR="00CD5F4F" w:rsidRPr="00063A43" w:rsidRDefault="00CD5F4F" w:rsidP="00CD5F4F">
            <w:pPr>
              <w:pStyle w:val="ListParagraph"/>
              <w:numPr>
                <w:ilvl w:val="1"/>
                <w:numId w:val="64"/>
              </w:numPr>
              <w:snapToGrid w:val="0"/>
              <w:contextualSpacing w:val="0"/>
              <w:rPr>
                <w:lang w:val="en-GB"/>
              </w:rPr>
            </w:pPr>
            <w:r w:rsidRPr="00063A43">
              <w:rPr>
                <w:rFonts w:asciiTheme="minorHAnsi" w:hAnsiTheme="minorHAnsi" w:cstheme="minorHAnsi"/>
                <w:sz w:val="20"/>
                <w:szCs w:val="20"/>
                <w:lang w:val="en-GB"/>
              </w:rPr>
              <w:t>Quantitative evaluation</w:t>
            </w:r>
          </w:p>
          <w:p w14:paraId="7286E4A2" w14:textId="77777777" w:rsidR="00CD5F4F" w:rsidRPr="00063A43" w:rsidRDefault="00CD5F4F" w:rsidP="00CD5F4F">
            <w:pPr>
              <w:pStyle w:val="ListParagraph"/>
              <w:numPr>
                <w:ilvl w:val="0"/>
                <w:numId w:val="64"/>
              </w:numPr>
              <w:snapToGrid w:val="0"/>
              <w:contextualSpacing w:val="0"/>
              <w:rPr>
                <w:rFonts w:asciiTheme="minorHAnsi" w:hAnsiTheme="minorHAnsi" w:cstheme="minorHAnsi"/>
                <w:color w:val="FF0000"/>
                <w:sz w:val="20"/>
                <w:szCs w:val="20"/>
                <w:lang w:val="en-GB"/>
              </w:rPr>
            </w:pPr>
            <w:r w:rsidRPr="00063A43">
              <w:rPr>
                <w:rFonts w:asciiTheme="minorHAnsi" w:hAnsiTheme="minorHAnsi" w:cstheme="minorHAnsi"/>
                <w:color w:val="FF0000"/>
                <w:sz w:val="20"/>
                <w:szCs w:val="20"/>
                <w:lang w:val="en-GB"/>
              </w:rPr>
              <w:t>FFS architecture for large frequency shifter block</w:t>
            </w:r>
          </w:p>
          <w:p w14:paraId="470EF86D" w14:textId="77777777" w:rsidR="00ED4F42" w:rsidRPr="00075E7D" w:rsidRDefault="00ED4F42">
            <w:pPr>
              <w:widowControl w:val="0"/>
              <w:overflowPunct/>
              <w:spacing w:after="0"/>
              <w:jc w:val="both"/>
              <w:textAlignment w:val="auto"/>
            </w:pPr>
          </w:p>
        </w:tc>
      </w:tr>
    </w:tbl>
    <w:p w14:paraId="2AB583A5" w14:textId="77777777" w:rsidR="00A71E4D" w:rsidRPr="00063A43" w:rsidRDefault="00A71E4D" w:rsidP="00FD5A41">
      <w:pPr>
        <w:rPr>
          <w:b/>
          <w:bCs/>
        </w:rPr>
      </w:pPr>
    </w:p>
    <w:p w14:paraId="2D52497E" w14:textId="1EF7FD1A" w:rsidR="0053151C" w:rsidRPr="00063A43" w:rsidRDefault="00134B9E" w:rsidP="00063A43">
      <w:pPr>
        <w:pStyle w:val="Heading2"/>
      </w:pPr>
      <w:r w:rsidRPr="00063A43">
        <w:t>Benefits of large frequency shift</w:t>
      </w:r>
    </w:p>
    <w:p w14:paraId="56CF3939" w14:textId="5FCA7CCD" w:rsidR="003F0FC9" w:rsidRPr="00063A43" w:rsidRDefault="005F6A8B" w:rsidP="00A71E4D">
      <w:pPr>
        <w:jc w:val="both"/>
      </w:pPr>
      <w:r w:rsidRPr="00063A43">
        <w:t xml:space="preserve">For type 2a devices, </w:t>
      </w:r>
      <w:r w:rsidR="002420D4" w:rsidRPr="00063A43">
        <w:t>large</w:t>
      </w:r>
      <w:r w:rsidRPr="00063A43">
        <w:t xml:space="preserve"> frequency shifting</w:t>
      </w:r>
      <w:r w:rsidR="00B65593" w:rsidRPr="00063A43">
        <w:t xml:space="preserve"> can be used for system compliance, enhancing performance, and </w:t>
      </w:r>
      <w:r w:rsidR="00B10D70" w:rsidRPr="00063A43">
        <w:t xml:space="preserve">to meet potential </w:t>
      </w:r>
      <w:r w:rsidR="00F74EE2" w:rsidRPr="00063A43">
        <w:t>application requirements (e.g. wide backscatter bandwidth)</w:t>
      </w:r>
      <w:r w:rsidR="0005190F" w:rsidRPr="00063A43">
        <w:t>.</w:t>
      </w:r>
    </w:p>
    <w:p w14:paraId="1506F7AE" w14:textId="7AFEA09A" w:rsidR="003E4DFC" w:rsidRPr="00063A43" w:rsidRDefault="003E4DFC" w:rsidP="00A71E4D">
      <w:pPr>
        <w:jc w:val="both"/>
      </w:pPr>
      <w:r w:rsidRPr="00063A43">
        <w:t xml:space="preserve">The main </w:t>
      </w:r>
      <w:r w:rsidR="00880201" w:rsidRPr="00063A43">
        <w:t>benefit</w:t>
      </w:r>
      <w:r w:rsidRPr="00063A43">
        <w:t xml:space="preserve"> of </w:t>
      </w:r>
      <w:r w:rsidR="009A7947" w:rsidRPr="00063A43">
        <w:t xml:space="preserve">large </w:t>
      </w:r>
      <w:r w:rsidR="000E22AD" w:rsidRPr="00063A43">
        <w:t>fre</w:t>
      </w:r>
      <w:r w:rsidR="00715E58" w:rsidRPr="00063A43">
        <w:t xml:space="preserve">quency shift </w:t>
      </w:r>
      <w:r w:rsidR="0094775A" w:rsidRPr="00063A43">
        <w:t xml:space="preserve">is the </w:t>
      </w:r>
      <w:r w:rsidR="00880253" w:rsidRPr="00063A43">
        <w:t xml:space="preserve">increased duplex spacing between </w:t>
      </w:r>
      <w:r w:rsidR="001C5540" w:rsidRPr="00063A43">
        <w:t xml:space="preserve">CW2D/R2D </w:t>
      </w:r>
      <w:r w:rsidR="00E71B0B" w:rsidRPr="00063A43">
        <w:t xml:space="preserve">and D2R </w:t>
      </w:r>
      <w:r w:rsidR="00DA523F" w:rsidRPr="00063A43">
        <w:t>signals, which</w:t>
      </w:r>
      <w:r w:rsidR="00D77D02" w:rsidRPr="00063A43">
        <w:t xml:space="preserve"> results in</w:t>
      </w:r>
      <w:r w:rsidR="00715E58" w:rsidRPr="00063A43">
        <w:t>:</w:t>
      </w:r>
    </w:p>
    <w:p w14:paraId="407EB177" w14:textId="5A4C3D31" w:rsidR="00B65593" w:rsidRPr="00063A43" w:rsidRDefault="00B65593" w:rsidP="00A71E4D">
      <w:pPr>
        <w:pStyle w:val="ListParagraph"/>
        <w:numPr>
          <w:ilvl w:val="0"/>
          <w:numId w:val="60"/>
        </w:numPr>
        <w:jc w:val="both"/>
        <w:rPr>
          <w:sz w:val="20"/>
          <w:szCs w:val="20"/>
          <w:lang w:val="en-GB"/>
        </w:rPr>
      </w:pPr>
      <w:r w:rsidRPr="00063A43">
        <w:rPr>
          <w:sz w:val="20"/>
          <w:szCs w:val="20"/>
          <w:lang w:val="en-GB"/>
        </w:rPr>
        <w:lastRenderedPageBreak/>
        <w:t xml:space="preserve">Feasibility/compliance: with a large frequency shifter, the type 2a device can perform frequency translation between </w:t>
      </w:r>
      <w:r w:rsidR="004F72D2" w:rsidRPr="00063A43">
        <w:rPr>
          <w:sz w:val="20"/>
          <w:szCs w:val="20"/>
          <w:lang w:val="en-GB"/>
        </w:rPr>
        <w:t xml:space="preserve">FDD </w:t>
      </w:r>
      <w:r w:rsidRPr="00063A43">
        <w:rPr>
          <w:sz w:val="20"/>
          <w:szCs w:val="20"/>
          <w:lang w:val="en-GB"/>
        </w:rPr>
        <w:t>DL and UL spectrum in a way that the system is compliant. E.g., R2D/CW2D carrier wave can be transmitted in NR UL spectrum by a UE/intermediate node, the A</w:t>
      </w:r>
      <w:r w:rsidR="00DC60D3" w:rsidRPr="00063A43">
        <w:rPr>
          <w:sz w:val="20"/>
          <w:szCs w:val="20"/>
          <w:lang w:val="en-GB"/>
        </w:rPr>
        <w:t xml:space="preserve">mbient </w:t>
      </w:r>
      <w:r w:rsidRPr="00063A43">
        <w:rPr>
          <w:sz w:val="20"/>
          <w:szCs w:val="20"/>
          <w:lang w:val="en-GB"/>
        </w:rPr>
        <w:t xml:space="preserve">IoT device can frequency shift its backscattering </w:t>
      </w:r>
      <w:r w:rsidR="009968C4" w:rsidRPr="00063A43">
        <w:rPr>
          <w:sz w:val="20"/>
          <w:szCs w:val="20"/>
          <w:lang w:val="en-GB"/>
        </w:rPr>
        <w:t xml:space="preserve">response signal </w:t>
      </w:r>
      <w:r w:rsidRPr="00063A43">
        <w:rPr>
          <w:sz w:val="20"/>
          <w:szCs w:val="20"/>
          <w:lang w:val="en-GB"/>
        </w:rPr>
        <w:t>to the NR DL spectrum, which can be received by another UE/intermediate node, without violating the intended spectrum usage. Similarly, a gNB can transmit carrier wave in NR DL spectrum, the A</w:t>
      </w:r>
      <w:r w:rsidR="009968C4" w:rsidRPr="00063A43">
        <w:rPr>
          <w:sz w:val="20"/>
          <w:szCs w:val="20"/>
          <w:lang w:val="en-GB"/>
        </w:rPr>
        <w:t xml:space="preserve">mbient </w:t>
      </w:r>
      <w:r w:rsidRPr="00063A43">
        <w:rPr>
          <w:sz w:val="20"/>
          <w:szCs w:val="20"/>
          <w:lang w:val="en-GB"/>
        </w:rPr>
        <w:t xml:space="preserve">IoT device can frequency shift to the NR UL spectrum, which can be received by </w:t>
      </w:r>
      <w:r w:rsidR="0082310C" w:rsidRPr="00063A43">
        <w:rPr>
          <w:sz w:val="20"/>
          <w:szCs w:val="20"/>
          <w:lang w:val="en-GB"/>
        </w:rPr>
        <w:t>a</w:t>
      </w:r>
      <w:r w:rsidRPr="00063A43">
        <w:rPr>
          <w:sz w:val="20"/>
          <w:szCs w:val="20"/>
          <w:lang w:val="en-GB"/>
        </w:rPr>
        <w:t xml:space="preserve"> gNB. Without such large frequency shift, the transmission/reception will have to be performed wholly either in UL or DL spectrum, which leads to</w:t>
      </w:r>
      <w:r w:rsidR="00711DC1" w:rsidRPr="00063A43">
        <w:rPr>
          <w:sz w:val="20"/>
          <w:szCs w:val="20"/>
          <w:lang w:val="en-GB"/>
        </w:rPr>
        <w:t xml:space="preserve"> </w:t>
      </w:r>
      <w:r w:rsidRPr="00063A43">
        <w:rPr>
          <w:sz w:val="20"/>
          <w:szCs w:val="20"/>
          <w:lang w:val="en-GB"/>
        </w:rPr>
        <w:t>interference problems.</w:t>
      </w:r>
    </w:p>
    <w:p w14:paraId="528F3935" w14:textId="20CF01A4" w:rsidR="00715E58" w:rsidRPr="00063A43" w:rsidRDefault="00D77D02" w:rsidP="00A71E4D">
      <w:pPr>
        <w:pStyle w:val="ListParagraph"/>
        <w:numPr>
          <w:ilvl w:val="0"/>
          <w:numId w:val="60"/>
        </w:numPr>
        <w:jc w:val="both"/>
        <w:rPr>
          <w:sz w:val="20"/>
          <w:szCs w:val="20"/>
          <w:lang w:val="en-GB"/>
        </w:rPr>
      </w:pPr>
      <w:r w:rsidRPr="00063A43">
        <w:rPr>
          <w:sz w:val="20"/>
          <w:szCs w:val="20"/>
          <w:lang w:val="en-GB"/>
        </w:rPr>
        <w:t>R</w:t>
      </w:r>
      <w:r w:rsidR="00CF1F6E" w:rsidRPr="00063A43">
        <w:rPr>
          <w:sz w:val="20"/>
          <w:szCs w:val="20"/>
          <w:lang w:val="en-GB"/>
        </w:rPr>
        <w:t>educe</w:t>
      </w:r>
      <w:r w:rsidRPr="00063A43">
        <w:rPr>
          <w:sz w:val="20"/>
          <w:szCs w:val="20"/>
          <w:lang w:val="en-GB"/>
        </w:rPr>
        <w:t>d</w:t>
      </w:r>
      <w:r w:rsidR="00345473" w:rsidRPr="00063A43">
        <w:rPr>
          <w:sz w:val="20"/>
          <w:szCs w:val="20"/>
          <w:lang w:val="en-GB"/>
        </w:rPr>
        <w:t xml:space="preserve"> carrier interference</w:t>
      </w:r>
      <w:r w:rsidR="00326E60" w:rsidRPr="00063A43">
        <w:rPr>
          <w:sz w:val="20"/>
          <w:szCs w:val="20"/>
          <w:lang w:val="en-GB"/>
        </w:rPr>
        <w:t xml:space="preserve"> at the </w:t>
      </w:r>
      <w:r w:rsidR="0082038E" w:rsidRPr="00063A43">
        <w:rPr>
          <w:sz w:val="20"/>
          <w:szCs w:val="20"/>
          <w:lang w:val="en-GB"/>
        </w:rPr>
        <w:t xml:space="preserve">reader. </w:t>
      </w:r>
      <w:r w:rsidR="00712A8A" w:rsidRPr="00063A43">
        <w:rPr>
          <w:sz w:val="20"/>
          <w:szCs w:val="20"/>
          <w:lang w:val="en-GB"/>
        </w:rPr>
        <w:t xml:space="preserve">The </w:t>
      </w:r>
      <w:r w:rsidR="00AA4F34" w:rsidRPr="00063A43">
        <w:rPr>
          <w:sz w:val="20"/>
          <w:szCs w:val="20"/>
          <w:lang w:val="en-GB"/>
        </w:rPr>
        <w:t xml:space="preserve">received </w:t>
      </w:r>
      <w:r w:rsidR="00712A8A" w:rsidRPr="00063A43">
        <w:rPr>
          <w:sz w:val="20"/>
          <w:szCs w:val="20"/>
          <w:lang w:val="en-GB"/>
        </w:rPr>
        <w:t>backscatter</w:t>
      </w:r>
      <w:r w:rsidR="00AA4F34" w:rsidRPr="00063A43">
        <w:rPr>
          <w:sz w:val="20"/>
          <w:szCs w:val="20"/>
          <w:lang w:val="en-GB"/>
        </w:rPr>
        <w:t xml:space="preserve"> </w:t>
      </w:r>
      <w:r w:rsidR="00712A8A" w:rsidRPr="00063A43">
        <w:rPr>
          <w:sz w:val="20"/>
          <w:szCs w:val="20"/>
          <w:lang w:val="en-GB"/>
        </w:rPr>
        <w:t xml:space="preserve">signal </w:t>
      </w:r>
      <w:r w:rsidR="00AA4F34" w:rsidRPr="00063A43">
        <w:rPr>
          <w:sz w:val="20"/>
          <w:szCs w:val="20"/>
          <w:lang w:val="en-GB"/>
        </w:rPr>
        <w:t xml:space="preserve">power can be significantly lower than the received </w:t>
      </w:r>
      <w:r w:rsidR="004C3CBD" w:rsidRPr="00063A43">
        <w:rPr>
          <w:sz w:val="20"/>
          <w:szCs w:val="20"/>
          <w:lang w:val="en-GB"/>
        </w:rPr>
        <w:t>activation or CW signal power</w:t>
      </w:r>
      <w:r w:rsidR="00AA4BCC" w:rsidRPr="00063A43">
        <w:rPr>
          <w:sz w:val="20"/>
          <w:szCs w:val="20"/>
          <w:lang w:val="en-GB"/>
        </w:rPr>
        <w:t xml:space="preserve">, </w:t>
      </w:r>
      <w:r w:rsidR="00C00038" w:rsidRPr="00063A43">
        <w:rPr>
          <w:sz w:val="20"/>
          <w:szCs w:val="20"/>
          <w:lang w:val="en-GB"/>
        </w:rPr>
        <w:t xml:space="preserve">leading to poor dynamic range </w:t>
      </w:r>
      <w:r w:rsidR="002A3132" w:rsidRPr="00063A43">
        <w:rPr>
          <w:sz w:val="20"/>
          <w:szCs w:val="20"/>
          <w:lang w:val="en-GB"/>
        </w:rPr>
        <w:t>at the reader. W</w:t>
      </w:r>
      <w:r w:rsidR="00F861E2" w:rsidRPr="00063A43">
        <w:rPr>
          <w:sz w:val="20"/>
          <w:szCs w:val="20"/>
          <w:lang w:val="en-GB"/>
        </w:rPr>
        <w:t xml:space="preserve">ith </w:t>
      </w:r>
      <w:r w:rsidR="002A3132" w:rsidRPr="00063A43">
        <w:rPr>
          <w:sz w:val="20"/>
          <w:szCs w:val="20"/>
          <w:lang w:val="en-GB"/>
        </w:rPr>
        <w:t xml:space="preserve">the </w:t>
      </w:r>
      <w:r w:rsidR="00F861E2" w:rsidRPr="00063A43">
        <w:rPr>
          <w:sz w:val="20"/>
          <w:szCs w:val="20"/>
          <w:lang w:val="en-GB"/>
        </w:rPr>
        <w:t xml:space="preserve">use of </w:t>
      </w:r>
      <w:r w:rsidR="00BE49D3" w:rsidRPr="00063A43">
        <w:rPr>
          <w:sz w:val="20"/>
          <w:szCs w:val="20"/>
          <w:lang w:val="en-GB"/>
        </w:rPr>
        <w:t xml:space="preserve">diplexer </w:t>
      </w:r>
      <w:r w:rsidR="00F861E2" w:rsidRPr="00063A43">
        <w:rPr>
          <w:sz w:val="20"/>
          <w:szCs w:val="20"/>
          <w:lang w:val="en-GB"/>
        </w:rPr>
        <w:t xml:space="preserve">filters, </w:t>
      </w:r>
      <w:r w:rsidR="00844DEF" w:rsidRPr="00063A43">
        <w:rPr>
          <w:sz w:val="20"/>
          <w:szCs w:val="20"/>
          <w:lang w:val="en-GB"/>
        </w:rPr>
        <w:t xml:space="preserve">high </w:t>
      </w:r>
      <w:r w:rsidR="00C54F7D" w:rsidRPr="00063A43">
        <w:rPr>
          <w:sz w:val="20"/>
          <w:szCs w:val="20"/>
          <w:lang w:val="en-GB"/>
        </w:rPr>
        <w:t xml:space="preserve">isolation </w:t>
      </w:r>
      <w:r w:rsidR="00491193" w:rsidRPr="00063A43">
        <w:rPr>
          <w:sz w:val="20"/>
          <w:szCs w:val="20"/>
          <w:lang w:val="en-GB"/>
        </w:rPr>
        <w:t xml:space="preserve">(40 to 70 dB) </w:t>
      </w:r>
      <w:r w:rsidR="00F22708" w:rsidRPr="00063A43">
        <w:rPr>
          <w:sz w:val="20"/>
          <w:szCs w:val="20"/>
          <w:lang w:val="en-GB"/>
        </w:rPr>
        <w:t xml:space="preserve">can be achieved for </w:t>
      </w:r>
      <w:r w:rsidR="000631CF" w:rsidRPr="00063A43">
        <w:rPr>
          <w:sz w:val="20"/>
          <w:szCs w:val="20"/>
          <w:lang w:val="en-GB"/>
        </w:rPr>
        <w:t>duplex spacing</w:t>
      </w:r>
      <w:r w:rsidR="005C0681" w:rsidRPr="00063A43">
        <w:rPr>
          <w:sz w:val="20"/>
          <w:szCs w:val="20"/>
          <w:lang w:val="en-GB"/>
        </w:rPr>
        <w:t>s</w:t>
      </w:r>
      <w:r w:rsidR="000631CF" w:rsidRPr="00063A43">
        <w:rPr>
          <w:sz w:val="20"/>
          <w:szCs w:val="20"/>
          <w:lang w:val="en-GB"/>
        </w:rPr>
        <w:t xml:space="preserve"> of 20~40 MHz</w:t>
      </w:r>
      <w:r w:rsidR="005C7989" w:rsidRPr="00063A43">
        <w:rPr>
          <w:sz w:val="20"/>
          <w:szCs w:val="20"/>
          <w:lang w:val="en-GB"/>
        </w:rPr>
        <w:t xml:space="preserve"> found in FR1 </w:t>
      </w:r>
      <w:r w:rsidR="008A1AE8" w:rsidRPr="00063A43">
        <w:rPr>
          <w:sz w:val="20"/>
          <w:szCs w:val="20"/>
          <w:lang w:val="en-GB"/>
        </w:rPr>
        <w:t xml:space="preserve">FDD </w:t>
      </w:r>
      <w:r w:rsidR="005C7989" w:rsidRPr="00063A43">
        <w:rPr>
          <w:sz w:val="20"/>
          <w:szCs w:val="20"/>
          <w:lang w:val="en-GB"/>
        </w:rPr>
        <w:t>bands</w:t>
      </w:r>
      <w:r w:rsidR="008A1AE8" w:rsidRPr="00063A43">
        <w:rPr>
          <w:sz w:val="20"/>
          <w:szCs w:val="20"/>
          <w:lang w:val="en-GB"/>
        </w:rPr>
        <w:t>.</w:t>
      </w:r>
      <w:r w:rsidR="00512068" w:rsidRPr="00063A43">
        <w:rPr>
          <w:sz w:val="20"/>
          <w:szCs w:val="20"/>
          <w:lang w:val="en-GB"/>
        </w:rPr>
        <w:t xml:space="preserve"> </w:t>
      </w:r>
    </w:p>
    <w:p w14:paraId="0BD0633F" w14:textId="64FCC477" w:rsidR="00A5144E" w:rsidRPr="00063A43" w:rsidRDefault="001F5E9B" w:rsidP="00A71E4D">
      <w:pPr>
        <w:pStyle w:val="ListParagraph"/>
        <w:numPr>
          <w:ilvl w:val="0"/>
          <w:numId w:val="60"/>
        </w:numPr>
        <w:jc w:val="both"/>
        <w:rPr>
          <w:sz w:val="20"/>
          <w:szCs w:val="20"/>
          <w:lang w:val="en-GB"/>
        </w:rPr>
      </w:pPr>
      <w:r w:rsidRPr="00063A43">
        <w:rPr>
          <w:sz w:val="20"/>
          <w:szCs w:val="20"/>
          <w:lang w:val="en-GB"/>
        </w:rPr>
        <w:t xml:space="preserve">Higher </w:t>
      </w:r>
      <w:r w:rsidR="00415AA0" w:rsidRPr="00063A43">
        <w:rPr>
          <w:sz w:val="20"/>
          <w:szCs w:val="20"/>
          <w:lang w:val="en-GB"/>
        </w:rPr>
        <w:t xml:space="preserve">frequency shift </w:t>
      </w:r>
      <w:r w:rsidR="003433EB" w:rsidRPr="00063A43">
        <w:rPr>
          <w:sz w:val="20"/>
          <w:szCs w:val="20"/>
          <w:lang w:val="en-GB"/>
        </w:rPr>
        <w:t xml:space="preserve">offers potential for </w:t>
      </w:r>
      <w:r w:rsidR="00891A7B" w:rsidRPr="00063A43">
        <w:rPr>
          <w:sz w:val="20"/>
          <w:szCs w:val="20"/>
          <w:lang w:val="en-GB"/>
        </w:rPr>
        <w:t xml:space="preserve">wider </w:t>
      </w:r>
      <w:r w:rsidR="007B1B2B" w:rsidRPr="00063A43">
        <w:rPr>
          <w:sz w:val="20"/>
          <w:szCs w:val="20"/>
          <w:lang w:val="en-GB"/>
        </w:rPr>
        <w:t>backscatter signal bandwidth</w:t>
      </w:r>
      <w:r w:rsidR="003320EA" w:rsidRPr="00063A43">
        <w:rPr>
          <w:sz w:val="20"/>
          <w:szCs w:val="20"/>
          <w:lang w:val="en-GB"/>
        </w:rPr>
        <w:t xml:space="preserve"> </w:t>
      </w:r>
      <w:r w:rsidR="006D1AD2" w:rsidRPr="00063A43">
        <w:rPr>
          <w:sz w:val="20"/>
          <w:szCs w:val="20"/>
          <w:lang w:val="en-GB"/>
        </w:rPr>
        <w:t>for applications that require it.</w:t>
      </w:r>
    </w:p>
    <w:p w14:paraId="6BADE4EC" w14:textId="77777777" w:rsidR="002F2E37" w:rsidRPr="00063A43" w:rsidRDefault="002F2E37" w:rsidP="00A71E4D">
      <w:pPr>
        <w:jc w:val="both"/>
      </w:pPr>
    </w:p>
    <w:p w14:paraId="2DD66F41" w14:textId="03F4FA46" w:rsidR="00321DA7" w:rsidRPr="00063A43" w:rsidRDefault="00321DA7" w:rsidP="00063A43">
      <w:pPr>
        <w:pStyle w:val="Heading2"/>
      </w:pPr>
      <w:r w:rsidRPr="00063A43">
        <w:t>Frequency shift range and granularity</w:t>
      </w:r>
    </w:p>
    <w:p w14:paraId="45E460ED" w14:textId="29A05573" w:rsidR="005D0A64" w:rsidRPr="00063A43" w:rsidRDefault="00D147F6" w:rsidP="00A71E4D">
      <w:pPr>
        <w:jc w:val="both"/>
      </w:pPr>
      <w:r w:rsidRPr="00063A43">
        <w:t xml:space="preserve">The FR1 FDD frequency bands around 900 MHz </w:t>
      </w:r>
      <w:r w:rsidR="00B2547C" w:rsidRPr="00063A43">
        <w:t xml:space="preserve">(e.g. n8, n26) </w:t>
      </w:r>
      <w:r w:rsidR="0015074A" w:rsidRPr="00063A43">
        <w:t>utilize a duplex spacing of 45 MHz</w:t>
      </w:r>
      <w:r w:rsidR="002849F8" w:rsidRPr="00063A43">
        <w:t xml:space="preserve"> (DL-center frequency to UL-center frequency).</w:t>
      </w:r>
      <w:r w:rsidR="00644D7A" w:rsidRPr="00063A43">
        <w:t xml:space="preserve"> </w:t>
      </w:r>
      <w:r w:rsidR="001C0F82" w:rsidRPr="00063A43">
        <w:t xml:space="preserve">An obvious choice could be </w:t>
      </w:r>
      <w:r w:rsidR="002B55A7" w:rsidRPr="00063A43">
        <w:t xml:space="preserve">a </w:t>
      </w:r>
      <w:r w:rsidR="007538B1" w:rsidRPr="00063A43">
        <w:t xml:space="preserve">device frequency shift </w:t>
      </w:r>
      <w:r w:rsidR="00F17F5B" w:rsidRPr="00063A43">
        <w:t xml:space="preserve">equal to the duplex </w:t>
      </w:r>
      <w:r w:rsidR="00B740E4" w:rsidRPr="00063A43">
        <w:t>spacing if</w:t>
      </w:r>
      <w:r w:rsidR="00945345" w:rsidRPr="00063A43">
        <w:t xml:space="preserve"> the bandwidth around the DL </w:t>
      </w:r>
      <w:r w:rsidR="00510881" w:rsidRPr="00063A43">
        <w:t xml:space="preserve">and UL </w:t>
      </w:r>
      <w:r w:rsidR="00945345" w:rsidRPr="00063A43">
        <w:t xml:space="preserve">center </w:t>
      </w:r>
      <w:r w:rsidR="00510881" w:rsidRPr="00063A43">
        <w:t xml:space="preserve">frequencies needs to be maximized. </w:t>
      </w:r>
      <w:r w:rsidR="005E11D1" w:rsidRPr="00063A43">
        <w:t xml:space="preserve">Alternatively, </w:t>
      </w:r>
      <w:r w:rsidR="00B268E8" w:rsidRPr="00063A43">
        <w:t xml:space="preserve">a frequency shift of at least </w:t>
      </w:r>
      <w:r w:rsidR="00AE6C85" w:rsidRPr="00063A43">
        <w:t xml:space="preserve">the </w:t>
      </w:r>
      <w:r w:rsidR="00DE6FFA" w:rsidRPr="00063A43">
        <w:t>duplex gap (</w:t>
      </w:r>
      <w:r w:rsidR="00AE6C85" w:rsidRPr="00063A43">
        <w:t xml:space="preserve">difference between the </w:t>
      </w:r>
      <w:r w:rsidR="00E55357" w:rsidRPr="00063A43">
        <w:t>max UL frequency and the min DL frequency</w:t>
      </w:r>
      <w:r w:rsidR="00DE6FFA" w:rsidRPr="00063A43">
        <w:t>)</w:t>
      </w:r>
      <w:r w:rsidR="00E55357" w:rsidRPr="00063A43">
        <w:t xml:space="preserve"> could be used</w:t>
      </w:r>
      <w:r w:rsidR="0013269D" w:rsidRPr="00063A43">
        <w:t xml:space="preserve">, if the frequency </w:t>
      </w:r>
      <w:r w:rsidR="001B0A16" w:rsidRPr="00063A43">
        <w:t>shift needs to be minimized</w:t>
      </w:r>
      <w:r w:rsidR="00482ECF" w:rsidRPr="00063A43">
        <w:t xml:space="preserve">, while </w:t>
      </w:r>
      <w:r w:rsidR="00EA48FC" w:rsidRPr="00063A43">
        <w:t>still operating in the UL/DL spectrum.</w:t>
      </w:r>
    </w:p>
    <w:p w14:paraId="458648F0" w14:textId="62A63628" w:rsidR="005D0A64" w:rsidRPr="00063A43" w:rsidRDefault="002642EE" w:rsidP="00A71E4D">
      <w:pPr>
        <w:jc w:val="both"/>
      </w:pPr>
      <w:r w:rsidRPr="00063A43">
        <w:t xml:space="preserve">As an </w:t>
      </w:r>
      <w:r w:rsidR="001A1859" w:rsidRPr="00063A43">
        <w:t>e</w:t>
      </w:r>
      <w:r w:rsidR="003F1C1A" w:rsidRPr="00063A43">
        <w:t>xample</w:t>
      </w:r>
      <w:r w:rsidRPr="00063A43">
        <w:t>, consider</w:t>
      </w:r>
      <w:r w:rsidR="003F1C1A" w:rsidRPr="00063A43">
        <w:t xml:space="preserve"> </w:t>
      </w:r>
      <w:r w:rsidRPr="00063A43">
        <w:t>t</w:t>
      </w:r>
      <w:r w:rsidR="002B1304" w:rsidRPr="00063A43">
        <w:t xml:space="preserve">he FR1 FDD band </w:t>
      </w:r>
      <w:r w:rsidR="00313490" w:rsidRPr="00063A43">
        <w:t>n8.</w:t>
      </w:r>
      <w:r w:rsidR="004C1D4D" w:rsidRPr="00063A43">
        <w:t xml:space="preserve"> </w:t>
      </w:r>
      <w:r w:rsidR="00B44401" w:rsidRPr="00063A43">
        <w:t xml:space="preserve">The UL </w:t>
      </w:r>
      <w:r w:rsidR="00C31949" w:rsidRPr="00063A43">
        <w:t xml:space="preserve">spectrum is 880-915 </w:t>
      </w:r>
      <w:r w:rsidR="00191534" w:rsidRPr="00063A43">
        <w:t>MHz,</w:t>
      </w:r>
      <w:r w:rsidR="006D266E" w:rsidRPr="00063A43">
        <w:t xml:space="preserve"> and the DL spectrum is </w:t>
      </w:r>
      <w:r w:rsidR="005622B0" w:rsidRPr="00063A43">
        <w:t>925-960 MHz</w:t>
      </w:r>
      <w:r w:rsidR="006B46E8" w:rsidRPr="00063A43">
        <w:t xml:space="preserve">. </w:t>
      </w:r>
      <w:r w:rsidR="00E87D70" w:rsidRPr="00063A43">
        <w:t xml:space="preserve">Based </w:t>
      </w:r>
      <w:r w:rsidR="00FF399F" w:rsidRPr="00063A43">
        <w:t xml:space="preserve">on the previous discussion, </w:t>
      </w:r>
      <w:r w:rsidR="00A64492" w:rsidRPr="00063A43">
        <w:t xml:space="preserve">a frequency shift of 45 MHz </w:t>
      </w:r>
      <w:r w:rsidR="000A2AE7" w:rsidRPr="00063A43">
        <w:t xml:space="preserve">will translate a </w:t>
      </w:r>
      <w:r w:rsidR="007767FE" w:rsidRPr="00063A43">
        <w:t>CW</w:t>
      </w:r>
      <w:r w:rsidR="008A5E05" w:rsidRPr="00063A43">
        <w:t>2D</w:t>
      </w:r>
      <w:r w:rsidR="007767FE" w:rsidRPr="00063A43">
        <w:t xml:space="preserve"> signal at </w:t>
      </w:r>
      <w:r w:rsidR="00922288" w:rsidRPr="00063A43">
        <w:t xml:space="preserve">897.5 MHz </w:t>
      </w:r>
      <w:r w:rsidR="00D932C9" w:rsidRPr="00063A43">
        <w:t>(</w:t>
      </w:r>
      <w:r w:rsidR="00036C36" w:rsidRPr="00063A43">
        <w:t>center of n8</w:t>
      </w:r>
      <w:r w:rsidR="00D932C9" w:rsidRPr="00063A43">
        <w:t xml:space="preserve"> UL) to </w:t>
      </w:r>
      <w:r w:rsidR="00E75D7C" w:rsidRPr="00063A43">
        <w:t xml:space="preserve">a </w:t>
      </w:r>
      <w:r w:rsidR="009B0017" w:rsidRPr="00063A43">
        <w:t xml:space="preserve">D2R </w:t>
      </w:r>
      <w:r w:rsidR="00741015" w:rsidRPr="00063A43">
        <w:t xml:space="preserve">signal at </w:t>
      </w:r>
      <w:r w:rsidR="00AB4012" w:rsidRPr="00063A43">
        <w:t>942.5 MHz (</w:t>
      </w:r>
      <w:r w:rsidR="00036C36" w:rsidRPr="00063A43">
        <w:t>center of n8</w:t>
      </w:r>
      <w:r w:rsidR="00AB4012" w:rsidRPr="00063A43">
        <w:t xml:space="preserve"> DL)</w:t>
      </w:r>
      <w:r w:rsidR="00FA2487" w:rsidRPr="00063A43">
        <w:t xml:space="preserve">. </w:t>
      </w:r>
      <w:r w:rsidR="007E1DF9" w:rsidRPr="00063A43">
        <w:t xml:space="preserve">Alternatively, </w:t>
      </w:r>
      <w:r w:rsidR="00201969" w:rsidRPr="00063A43">
        <w:t>a</w:t>
      </w:r>
      <w:r w:rsidR="002B70D4" w:rsidRPr="00063A43">
        <w:t>s an edge case, a</w:t>
      </w:r>
      <w:r w:rsidR="00201969" w:rsidRPr="00063A43">
        <w:t xml:space="preserve"> frequency shift of </w:t>
      </w:r>
      <w:r w:rsidR="00DE517B" w:rsidRPr="00063A43">
        <w:t xml:space="preserve">10 MHz </w:t>
      </w:r>
      <w:r w:rsidR="00283F2B" w:rsidRPr="00063A43">
        <w:t xml:space="preserve">will translate a CW2D signal at 915 MHz (upper edge of n8 UL) to a D2R signal </w:t>
      </w:r>
      <w:r w:rsidR="00800C50" w:rsidRPr="00063A43">
        <w:t>at 925 MHz (lower edge of n8 DL).</w:t>
      </w:r>
    </w:p>
    <w:p w14:paraId="2B52CE04" w14:textId="06EBF0EF" w:rsidR="00426B92" w:rsidRPr="00063A43" w:rsidRDefault="00B904A7" w:rsidP="00A71E4D">
      <w:pPr>
        <w:jc w:val="both"/>
      </w:pPr>
      <w:r w:rsidRPr="00063A43">
        <w:t>Also</w:t>
      </w:r>
      <w:r w:rsidR="000A7E09" w:rsidRPr="00063A43">
        <w:t xml:space="preserve">, while not in scope of the study, </w:t>
      </w:r>
      <w:r w:rsidRPr="00063A43">
        <w:t>f</w:t>
      </w:r>
      <w:r w:rsidR="00426B92" w:rsidRPr="00063A43">
        <w:t xml:space="preserve">or TDD bands, </w:t>
      </w:r>
      <w:r w:rsidRPr="00063A43">
        <w:t xml:space="preserve">the large frequency shift is advantageous, since it can </w:t>
      </w:r>
      <w:r w:rsidR="00A502FB" w:rsidRPr="00063A43">
        <w:t xml:space="preserve">separate the band </w:t>
      </w:r>
      <w:r w:rsidR="004D025A" w:rsidRPr="00063A43">
        <w:t xml:space="preserve">into </w:t>
      </w:r>
      <w:r w:rsidR="009048F2" w:rsidRPr="00063A43">
        <w:t>CW2D/R2D and D2R frequency regions.</w:t>
      </w:r>
      <w:r w:rsidR="00654B19" w:rsidRPr="00063A43">
        <w:t xml:space="preserve"> </w:t>
      </w:r>
      <w:r w:rsidR="00CF77B6" w:rsidRPr="00063A43">
        <w:fldChar w:fldCharType="begin"/>
      </w:r>
      <w:r w:rsidR="00CF77B6" w:rsidRPr="00063A43">
        <w:instrText xml:space="preserve"> REF _Ref166009471 \h </w:instrText>
      </w:r>
      <w:r w:rsidR="00CF77B6" w:rsidRPr="00063A43">
        <w:fldChar w:fldCharType="separate"/>
      </w:r>
      <w:r w:rsidR="00717865" w:rsidRPr="00075E7D">
        <w:t xml:space="preserve">Figure </w:t>
      </w:r>
      <w:r w:rsidR="00717865">
        <w:rPr>
          <w:noProof/>
        </w:rPr>
        <w:t>6</w:t>
      </w:r>
      <w:r w:rsidR="00CF77B6" w:rsidRPr="00063A43">
        <w:fldChar w:fldCharType="end"/>
      </w:r>
      <w:r w:rsidR="00CF77B6" w:rsidRPr="00063A43">
        <w:t xml:space="preserve"> shows potential </w:t>
      </w:r>
      <w:r w:rsidR="008E65F0" w:rsidRPr="00063A43">
        <w:t xml:space="preserve">use of large frequency shift to </w:t>
      </w:r>
      <w:r w:rsidR="005F1707" w:rsidRPr="00063A43">
        <w:t xml:space="preserve">implement subband full duplex (SBFD) </w:t>
      </w:r>
      <w:r w:rsidR="0065026E" w:rsidRPr="00063A43">
        <w:t xml:space="preserve">in </w:t>
      </w:r>
      <w:r w:rsidR="0043630A" w:rsidRPr="00063A43">
        <w:t>a TDD band.</w:t>
      </w:r>
      <w:r w:rsidR="00A37A89" w:rsidRPr="00063A43">
        <w:t xml:space="preserve"> </w:t>
      </w:r>
    </w:p>
    <w:p w14:paraId="1C23C6B1" w14:textId="77777777" w:rsidR="00CE05D0" w:rsidRPr="00063A43" w:rsidRDefault="00CE05D0" w:rsidP="00A71E4D">
      <w:pPr>
        <w:jc w:val="both"/>
      </w:pPr>
    </w:p>
    <w:p w14:paraId="67A3635E" w14:textId="77777777" w:rsidR="00654B19" w:rsidRPr="00075E7D" w:rsidRDefault="00654B19" w:rsidP="00262EA1">
      <w:pPr>
        <w:keepNext/>
        <w:jc w:val="center"/>
      </w:pPr>
      <w:r w:rsidRPr="00063A43">
        <w:rPr>
          <w:noProof/>
        </w:rPr>
        <w:drawing>
          <wp:inline distT="0" distB="0" distL="0" distR="0" wp14:anchorId="0F5C1C13" wp14:editId="65B48475">
            <wp:extent cx="3029447" cy="1520223"/>
            <wp:effectExtent l="0" t="0" r="6350" b="3810"/>
            <wp:docPr id="11961382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6138250" name=""/>
                    <pic:cNvPicPr/>
                  </pic:nvPicPr>
                  <pic:blipFill>
                    <a:blip r:embed="rId19"/>
                    <a:stretch>
                      <a:fillRect/>
                    </a:stretch>
                  </pic:blipFill>
                  <pic:spPr>
                    <a:xfrm>
                      <a:off x="0" y="0"/>
                      <a:ext cx="3085128" cy="1548165"/>
                    </a:xfrm>
                    <a:prstGeom prst="rect">
                      <a:avLst/>
                    </a:prstGeom>
                  </pic:spPr>
                </pic:pic>
              </a:graphicData>
            </a:graphic>
          </wp:inline>
        </w:drawing>
      </w:r>
    </w:p>
    <w:p w14:paraId="30F30CCA" w14:textId="0AB66CFF" w:rsidR="00654B19" w:rsidRPr="00063A43" w:rsidRDefault="00654B19" w:rsidP="00262EA1">
      <w:pPr>
        <w:pStyle w:val="Caption"/>
        <w:jc w:val="center"/>
      </w:pPr>
      <w:bookmarkStart w:id="11" w:name="_Ref166009471"/>
      <w:r w:rsidRPr="00075E7D">
        <w:t xml:space="preserve">Figure </w:t>
      </w:r>
      <w:r w:rsidRPr="00075E7D">
        <w:fldChar w:fldCharType="begin"/>
      </w:r>
      <w:r w:rsidRPr="00075E7D">
        <w:instrText xml:space="preserve"> SEQ Figure \* ARABIC </w:instrText>
      </w:r>
      <w:r w:rsidRPr="00075E7D">
        <w:fldChar w:fldCharType="separate"/>
      </w:r>
      <w:r w:rsidR="00717865">
        <w:rPr>
          <w:noProof/>
        </w:rPr>
        <w:t>6</w:t>
      </w:r>
      <w:r w:rsidRPr="00075E7D">
        <w:fldChar w:fldCharType="end"/>
      </w:r>
      <w:bookmarkEnd w:id="11"/>
      <w:r w:rsidRPr="00075E7D">
        <w:t>. Use of large frequency shift in TDD sub-band full duplex (SBFD).</w:t>
      </w:r>
    </w:p>
    <w:p w14:paraId="1C1BF115" w14:textId="394E021B" w:rsidR="0005190F" w:rsidRPr="00063A43" w:rsidRDefault="002A627A" w:rsidP="00A71E4D">
      <w:pPr>
        <w:jc w:val="both"/>
        <w:rPr>
          <w:i/>
          <w:iCs/>
        </w:rPr>
      </w:pPr>
      <w:r w:rsidRPr="00063A43">
        <w:rPr>
          <w:i/>
          <w:iCs/>
        </w:rPr>
        <w:t xml:space="preserve">Therefore, it is desirable to </w:t>
      </w:r>
      <w:r w:rsidR="00A05E70" w:rsidRPr="00063A43">
        <w:rPr>
          <w:i/>
          <w:iCs/>
        </w:rPr>
        <w:t xml:space="preserve">study frequency shifts </w:t>
      </w:r>
      <w:r w:rsidR="001C5FF1" w:rsidRPr="00063A43">
        <w:rPr>
          <w:i/>
          <w:iCs/>
        </w:rPr>
        <w:t xml:space="preserve">on the order of </w:t>
      </w:r>
      <w:r w:rsidR="00441E6C" w:rsidRPr="00063A43">
        <w:rPr>
          <w:i/>
          <w:iCs/>
        </w:rPr>
        <w:t>5</w:t>
      </w:r>
      <w:r w:rsidR="00FC7E17" w:rsidRPr="00063A43">
        <w:rPr>
          <w:i/>
          <w:iCs/>
        </w:rPr>
        <w:t>-50</w:t>
      </w:r>
      <w:r w:rsidR="001C5FF1" w:rsidRPr="00063A43">
        <w:rPr>
          <w:i/>
          <w:iCs/>
        </w:rPr>
        <w:t xml:space="preserve"> MHz</w:t>
      </w:r>
      <w:r w:rsidR="00130F58" w:rsidRPr="00063A43">
        <w:rPr>
          <w:i/>
          <w:iCs/>
        </w:rPr>
        <w:t>.</w:t>
      </w:r>
      <w:r w:rsidR="00FD4C42" w:rsidRPr="00063A43">
        <w:rPr>
          <w:i/>
          <w:iCs/>
        </w:rPr>
        <w:t xml:space="preserve"> </w:t>
      </w:r>
    </w:p>
    <w:p w14:paraId="2CF0E315" w14:textId="0FB6AD51" w:rsidR="00905A21" w:rsidRPr="00063A43" w:rsidRDefault="00905A21" w:rsidP="00A71E4D">
      <w:pPr>
        <w:jc w:val="both"/>
      </w:pPr>
      <w:r w:rsidRPr="00063A43">
        <w:t>Consi</w:t>
      </w:r>
      <w:r w:rsidR="009F4095" w:rsidRPr="00063A43">
        <w:t xml:space="preserve">dering that </w:t>
      </w:r>
      <w:r w:rsidR="00AA183B" w:rsidRPr="00063A43">
        <w:t xml:space="preserve">integrated </w:t>
      </w:r>
      <w:r w:rsidR="00485ECE" w:rsidRPr="00063A43">
        <w:t xml:space="preserve">low-power </w:t>
      </w:r>
      <w:r w:rsidR="007836E8" w:rsidRPr="00063A43">
        <w:t>oscillators (e.g. ring oscillators</w:t>
      </w:r>
      <w:r w:rsidR="00A01C36" w:rsidRPr="00063A43">
        <w:t>, RC oscillators</w:t>
      </w:r>
      <w:r w:rsidR="00C4509E" w:rsidRPr="00063A43">
        <w:t xml:space="preserve">) </w:t>
      </w:r>
      <w:r w:rsidR="00AE4D13" w:rsidRPr="00063A43">
        <w:t xml:space="preserve">can </w:t>
      </w:r>
      <w:r w:rsidR="00551947" w:rsidRPr="00063A43">
        <w:t xml:space="preserve">have a precision </w:t>
      </w:r>
      <w:r w:rsidR="00241355" w:rsidRPr="00063A43">
        <w:t>of 10^5 ppm (i.e. 10%)</w:t>
      </w:r>
      <w:r w:rsidR="00954071" w:rsidRPr="00063A43">
        <w:t>,</w:t>
      </w:r>
      <w:r w:rsidR="00090456" w:rsidRPr="00063A43">
        <w:t xml:space="preserve"> the granularity of the frequency shift </w:t>
      </w:r>
      <w:r w:rsidR="00560FB2" w:rsidRPr="00063A43">
        <w:t>could be on the order of 1 MHz</w:t>
      </w:r>
      <w:r w:rsidR="00AB1420" w:rsidRPr="00063A43">
        <w:t>.</w:t>
      </w:r>
    </w:p>
    <w:p w14:paraId="3E59795F" w14:textId="138021D8" w:rsidR="00EF5EBA" w:rsidRPr="00063A43" w:rsidRDefault="00EF5EBA" w:rsidP="00A71E4D">
      <w:pPr>
        <w:jc w:val="both"/>
      </w:pPr>
      <w:bookmarkStart w:id="12" w:name="Proposal10527"/>
      <w:bookmarkStart w:id="13" w:name="Proposal4723"/>
      <w:bookmarkStart w:id="14" w:name="Proposal45848"/>
      <w:r w:rsidRPr="00075E7D">
        <w:rPr>
          <w:rFonts w:eastAsia="Malgun Gothic"/>
          <w:b/>
          <w:kern w:val="2"/>
          <w:lang w:eastAsia="en-GB"/>
          <w14:ligatures w14:val="standardContextual"/>
        </w:rPr>
        <w:t>Proposal</w:t>
      </w:r>
      <w:r w:rsidRPr="00063A43">
        <w:rPr>
          <w:rFonts w:eastAsia="Malgun Gothic"/>
          <w:b/>
          <w:kern w:val="2"/>
          <w:lang w:eastAsia="en-GB"/>
          <w14:ligatures w14:val="standardContextual"/>
        </w:rPr>
        <w:t xml:space="preserve"> </w:t>
      </w:r>
      <w:r w:rsidRPr="00063A43">
        <w:rPr>
          <w:rFonts w:eastAsia="Malgun Gothic"/>
          <w:b/>
          <w:color w:val="2B579A"/>
          <w:kern w:val="2"/>
          <w:lang w:eastAsia="ko-KR"/>
          <w14:ligatures w14:val="standardContextual"/>
        </w:rPr>
        <w:fldChar w:fldCharType="begin"/>
      </w:r>
      <w:r w:rsidRPr="00063A43">
        <w:rPr>
          <w:rFonts w:eastAsia="Malgun Gothic"/>
          <w:b/>
          <w:kern w:val="2"/>
          <w:lang w:eastAsia="ko-KR"/>
          <w14:ligatures w14:val="standardContextual"/>
        </w:rPr>
        <w:instrText xml:space="preserve"> SEQ Proposal \* Arabic </w:instrText>
      </w:r>
      <w:r w:rsidRPr="00063A43">
        <w:rPr>
          <w:rFonts w:eastAsia="Malgun Gothic"/>
          <w:b/>
          <w:color w:val="2B579A"/>
          <w:kern w:val="2"/>
          <w:lang w:eastAsia="ko-KR"/>
          <w14:ligatures w14:val="standardContextual"/>
        </w:rPr>
        <w:fldChar w:fldCharType="separate"/>
      </w:r>
      <w:r w:rsidR="00717865">
        <w:rPr>
          <w:rFonts w:eastAsia="Malgun Gothic"/>
          <w:b/>
          <w:noProof/>
          <w:kern w:val="2"/>
          <w:lang w:eastAsia="ko-KR"/>
          <w14:ligatures w14:val="standardContextual"/>
        </w:rPr>
        <w:t>3</w:t>
      </w:r>
      <w:r w:rsidRPr="00063A43">
        <w:rPr>
          <w:rFonts w:eastAsia="Malgun Gothic"/>
          <w:b/>
          <w:color w:val="2B579A"/>
          <w:kern w:val="2"/>
          <w:lang w:eastAsia="ko-KR"/>
          <w14:ligatures w14:val="standardContextual"/>
        </w:rPr>
        <w:fldChar w:fldCharType="end"/>
      </w:r>
      <w:r w:rsidRPr="00063A43">
        <w:rPr>
          <w:rFonts w:eastAsia="Malgun Gothic"/>
          <w:b/>
          <w:kern w:val="2"/>
          <w:lang w:eastAsia="en-GB"/>
          <w14:ligatures w14:val="standardContextual"/>
        </w:rPr>
        <w:t xml:space="preserve">: </w:t>
      </w:r>
      <w:r w:rsidR="001B3A64" w:rsidRPr="00075E7D">
        <w:rPr>
          <w:b/>
        </w:rPr>
        <w:t xml:space="preserve">Study to include large frequency </w:t>
      </w:r>
      <w:r w:rsidR="00AB24BC" w:rsidRPr="00075E7D">
        <w:rPr>
          <w:b/>
        </w:rPr>
        <w:t xml:space="preserve">shift </w:t>
      </w:r>
      <w:r w:rsidR="00A32492" w:rsidRPr="00075E7D">
        <w:rPr>
          <w:b/>
        </w:rPr>
        <w:t xml:space="preserve">on </w:t>
      </w:r>
      <w:r w:rsidR="008416CA" w:rsidRPr="00075E7D">
        <w:rPr>
          <w:b/>
        </w:rPr>
        <w:t xml:space="preserve">at least </w:t>
      </w:r>
      <w:r w:rsidR="00A32492" w:rsidRPr="00075E7D">
        <w:rPr>
          <w:b/>
        </w:rPr>
        <w:t xml:space="preserve">the </w:t>
      </w:r>
      <w:r w:rsidR="00441E6C" w:rsidRPr="00075E7D">
        <w:rPr>
          <w:b/>
        </w:rPr>
        <w:t>5</w:t>
      </w:r>
      <w:r w:rsidR="00A32492" w:rsidRPr="00075E7D">
        <w:rPr>
          <w:b/>
        </w:rPr>
        <w:t>~50 MHz range, with a granularity of 1 MHz.</w:t>
      </w:r>
    </w:p>
    <w:bookmarkEnd w:id="12"/>
    <w:bookmarkEnd w:id="13"/>
    <w:bookmarkEnd w:id="14"/>
    <w:p w14:paraId="19BCA270" w14:textId="5BE58948" w:rsidR="003A2ACE" w:rsidRPr="00063A43" w:rsidRDefault="00134B9E" w:rsidP="00063A43">
      <w:pPr>
        <w:pStyle w:val="Heading2"/>
      </w:pPr>
      <w:r w:rsidRPr="00063A43">
        <w:t>Power consumption aspects</w:t>
      </w:r>
    </w:p>
    <w:p w14:paraId="0A5FB5D4" w14:textId="72664A5B" w:rsidR="00772117" w:rsidRPr="00063A43" w:rsidRDefault="00B837B7" w:rsidP="00A71E4D">
      <w:pPr>
        <w:jc w:val="both"/>
      </w:pPr>
      <w:r w:rsidRPr="00063A43">
        <w:t xml:space="preserve">Ref. </w:t>
      </w:r>
      <w:r w:rsidRPr="00063A43">
        <w:fldChar w:fldCharType="begin"/>
      </w:r>
      <w:r w:rsidRPr="00063A43">
        <w:instrText xml:space="preserve"> REF _Ref172503023 \r \h </w:instrText>
      </w:r>
      <w:r w:rsidRPr="00063A43">
        <w:fldChar w:fldCharType="separate"/>
      </w:r>
      <w:r w:rsidR="00717865">
        <w:t>[11]</w:t>
      </w:r>
      <w:r w:rsidRPr="00063A43">
        <w:fldChar w:fldCharType="end"/>
      </w:r>
      <w:r w:rsidR="00F404B7" w:rsidRPr="00063A43">
        <w:t xml:space="preserve"> </w:t>
      </w:r>
      <w:r w:rsidR="00820835" w:rsidRPr="00063A43">
        <w:t xml:space="preserve">describes a </w:t>
      </w:r>
      <w:r w:rsidR="00CE427B" w:rsidRPr="00063A43">
        <w:t xml:space="preserve">backscatter system </w:t>
      </w:r>
      <w:r w:rsidR="000D4430" w:rsidRPr="00063A43">
        <w:t xml:space="preserve">that utilizes a 20 MHz </w:t>
      </w:r>
      <w:r w:rsidR="00B707C8" w:rsidRPr="00063A43">
        <w:t>frequency shift</w:t>
      </w:r>
      <w:r w:rsidR="004B6412" w:rsidRPr="00063A43">
        <w:t xml:space="preserve">. </w:t>
      </w:r>
      <w:r w:rsidR="00772117" w:rsidRPr="00063A43">
        <w:t>The system comprises a ring oscillator that provides the intermediate frequency (IF) of 20 MHz, a gate used as modulator (digitally mixing the low-rate baseband device data with the IF)</w:t>
      </w:r>
      <w:r w:rsidR="00F72044" w:rsidRPr="00063A43">
        <w:t xml:space="preserve">, and </w:t>
      </w:r>
      <w:r w:rsidR="0044370F" w:rsidRPr="00063A43">
        <w:t>an RF transistor</w:t>
      </w:r>
      <w:r w:rsidR="00141BA4" w:rsidRPr="00063A43">
        <w:t xml:space="preserve"> </w:t>
      </w:r>
      <w:r w:rsidR="00871CB3" w:rsidRPr="00063A43">
        <w:t xml:space="preserve">performing the backscatter </w:t>
      </w:r>
      <w:r w:rsidR="00DA61E1" w:rsidRPr="00063A43">
        <w:t>load modulation</w:t>
      </w:r>
      <w:r w:rsidR="00A91AB2" w:rsidRPr="00063A43">
        <w:t xml:space="preserve"> (</w:t>
      </w:r>
      <w:r w:rsidR="00A91AB2" w:rsidRPr="00063A43">
        <w:fldChar w:fldCharType="begin"/>
      </w:r>
      <w:r w:rsidR="00A91AB2" w:rsidRPr="00063A43">
        <w:instrText xml:space="preserve"> REF _Ref165928901 \h </w:instrText>
      </w:r>
      <w:r w:rsidR="00A71E4D" w:rsidRPr="00063A43">
        <w:instrText xml:space="preserve"> \* MERGEFORMAT </w:instrText>
      </w:r>
      <w:r w:rsidR="00A91AB2" w:rsidRPr="00063A43">
        <w:fldChar w:fldCharType="separate"/>
      </w:r>
      <w:r w:rsidR="00717865" w:rsidRPr="00075E7D">
        <w:t xml:space="preserve">Figure </w:t>
      </w:r>
      <w:r w:rsidR="00717865">
        <w:t>7</w:t>
      </w:r>
      <w:r w:rsidR="00A91AB2" w:rsidRPr="00063A43">
        <w:fldChar w:fldCharType="end"/>
      </w:r>
      <w:r w:rsidR="00A91AB2" w:rsidRPr="00063A43">
        <w:t>)</w:t>
      </w:r>
      <w:r w:rsidR="00DA61E1" w:rsidRPr="00063A43">
        <w:t>.</w:t>
      </w:r>
    </w:p>
    <w:p w14:paraId="435E6E76" w14:textId="77777777" w:rsidR="00B05899" w:rsidRPr="00075E7D" w:rsidRDefault="00B05899" w:rsidP="00B05899">
      <w:pPr>
        <w:keepNext/>
        <w:jc w:val="center"/>
      </w:pPr>
      <w:r w:rsidRPr="00063A43">
        <w:rPr>
          <w:noProof/>
        </w:rPr>
        <w:lastRenderedPageBreak/>
        <w:drawing>
          <wp:inline distT="0" distB="0" distL="0" distR="0" wp14:anchorId="205178D0" wp14:editId="242C114B">
            <wp:extent cx="2491200" cy="933100"/>
            <wp:effectExtent l="0" t="0" r="0" b="0"/>
            <wp:docPr id="20086690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8669039" name=""/>
                    <pic:cNvPicPr/>
                  </pic:nvPicPr>
                  <pic:blipFill>
                    <a:blip r:embed="rId20"/>
                    <a:stretch>
                      <a:fillRect/>
                    </a:stretch>
                  </pic:blipFill>
                  <pic:spPr>
                    <a:xfrm>
                      <a:off x="0" y="0"/>
                      <a:ext cx="2529729" cy="947531"/>
                    </a:xfrm>
                    <a:prstGeom prst="rect">
                      <a:avLst/>
                    </a:prstGeom>
                  </pic:spPr>
                </pic:pic>
              </a:graphicData>
            </a:graphic>
          </wp:inline>
        </w:drawing>
      </w:r>
    </w:p>
    <w:p w14:paraId="2826D8E3" w14:textId="0D771D99" w:rsidR="00756A2A" w:rsidRPr="00063A43" w:rsidRDefault="00B05899" w:rsidP="00E039FA">
      <w:pPr>
        <w:pStyle w:val="Caption"/>
        <w:jc w:val="center"/>
      </w:pPr>
      <w:bookmarkStart w:id="15" w:name="_Ref165928901"/>
      <w:r w:rsidRPr="00075E7D">
        <w:t xml:space="preserve">Figure </w:t>
      </w:r>
      <w:r w:rsidRPr="00075E7D">
        <w:fldChar w:fldCharType="begin"/>
      </w:r>
      <w:r w:rsidRPr="00075E7D">
        <w:instrText xml:space="preserve"> SEQ Figure \* ARABIC </w:instrText>
      </w:r>
      <w:r w:rsidRPr="00075E7D">
        <w:fldChar w:fldCharType="separate"/>
      </w:r>
      <w:r w:rsidR="00717865">
        <w:rPr>
          <w:noProof/>
        </w:rPr>
        <w:t>7</w:t>
      </w:r>
      <w:r w:rsidRPr="00075E7D">
        <w:fldChar w:fldCharType="end"/>
      </w:r>
      <w:bookmarkEnd w:id="15"/>
      <w:r w:rsidRPr="00075E7D">
        <w:t xml:space="preserve">. </w:t>
      </w:r>
      <w:r w:rsidR="004A3EC2" w:rsidRPr="00075E7D">
        <w:t xml:space="preserve">Example </w:t>
      </w:r>
      <w:r w:rsidRPr="00075E7D">
        <w:t xml:space="preserve">Block diagram of </w:t>
      </w:r>
      <w:r w:rsidR="003354CB" w:rsidRPr="00075E7D">
        <w:t xml:space="preserve">large </w:t>
      </w:r>
      <w:r w:rsidRPr="00075E7D">
        <w:t>frequency shift</w:t>
      </w:r>
      <w:r w:rsidR="003354CB" w:rsidRPr="00075E7D">
        <w:t>er</w:t>
      </w:r>
      <w:r w:rsidRPr="00075E7D">
        <w:t xml:space="preserve"> (</w:t>
      </w:r>
      <w:r w:rsidR="00B837B7" w:rsidRPr="00063A43">
        <w:t xml:space="preserve">Ref. </w:t>
      </w:r>
      <w:r w:rsidR="00B837B7" w:rsidRPr="00063A43">
        <w:fldChar w:fldCharType="begin"/>
      </w:r>
      <w:r w:rsidR="00B837B7" w:rsidRPr="00063A43">
        <w:instrText xml:space="preserve"> REF _Ref172503023 \r \h </w:instrText>
      </w:r>
      <w:r w:rsidR="00B837B7" w:rsidRPr="00063A43">
        <w:fldChar w:fldCharType="separate"/>
      </w:r>
      <w:r w:rsidR="00717865">
        <w:t>[11]</w:t>
      </w:r>
      <w:r w:rsidR="00B837B7" w:rsidRPr="00063A43">
        <w:fldChar w:fldCharType="end"/>
      </w:r>
      <w:r w:rsidRPr="00075E7D">
        <w:t>).</w:t>
      </w:r>
    </w:p>
    <w:p w14:paraId="12F955D2" w14:textId="08DA8631" w:rsidR="00CC6329" w:rsidRPr="00063A43" w:rsidRDefault="00A768B6" w:rsidP="00A71E4D">
      <w:pPr>
        <w:jc w:val="both"/>
      </w:pPr>
      <w:r w:rsidRPr="00063A43">
        <w:t xml:space="preserve">Envelope calculation </w:t>
      </w:r>
      <w:r w:rsidR="007E62E5" w:rsidRPr="00063A43">
        <w:t xml:space="preserve">for the </w:t>
      </w:r>
      <w:r w:rsidR="003E1A3A" w:rsidRPr="00063A43">
        <w:t>freq</w:t>
      </w:r>
      <w:r w:rsidR="00C414B8" w:rsidRPr="00063A43">
        <w:t>uency</w:t>
      </w:r>
      <w:r w:rsidR="003E1A3A" w:rsidRPr="00063A43">
        <w:t xml:space="preserve"> shifting modulator </w:t>
      </w:r>
      <w:r w:rsidR="00486644" w:rsidRPr="00063A43">
        <w:t xml:space="preserve">shows </w:t>
      </w:r>
      <w:r w:rsidR="002466E9" w:rsidRPr="00063A43">
        <w:t xml:space="preserve">a </w:t>
      </w:r>
      <w:r w:rsidR="00EF2A12" w:rsidRPr="00063A43">
        <w:t xml:space="preserve">very low power </w:t>
      </w:r>
      <w:r w:rsidR="00F027F0" w:rsidRPr="00063A43">
        <w:t>consumption</w:t>
      </w:r>
      <w:r w:rsidR="006D4AE5" w:rsidRPr="00063A43">
        <w:t xml:space="preserve">, </w:t>
      </w:r>
      <w:r w:rsidR="00F41DD0" w:rsidRPr="00063A43">
        <w:t xml:space="preserve">down to 45 </w:t>
      </w:r>
      <w:proofErr w:type="spellStart"/>
      <w:r w:rsidR="00F41DD0" w:rsidRPr="00063A43">
        <w:t>uW</w:t>
      </w:r>
      <w:proofErr w:type="spellEnd"/>
      <w:r w:rsidR="00F54F36" w:rsidRPr="00063A43">
        <w:t xml:space="preserve"> for </w:t>
      </w:r>
      <w:r w:rsidR="00011327" w:rsidRPr="00063A43">
        <w:t xml:space="preserve">50 kbps </w:t>
      </w:r>
      <w:r w:rsidR="00EB7182" w:rsidRPr="00063A43">
        <w:t xml:space="preserve">device data rate with 20 MHz backscatter frequency </w:t>
      </w:r>
      <w:r w:rsidR="007C52AC" w:rsidRPr="00063A43">
        <w:t>shift</w:t>
      </w:r>
      <w:r w:rsidR="004F228E" w:rsidRPr="00063A43">
        <w:t>.</w:t>
      </w:r>
      <w:r w:rsidR="009803D9" w:rsidRPr="00063A43">
        <w:t xml:space="preserve"> This is made possible </w:t>
      </w:r>
      <w:r w:rsidR="0044749F" w:rsidRPr="00063A43">
        <w:t xml:space="preserve">by lowering the </w:t>
      </w:r>
      <w:r w:rsidR="00BE196A" w:rsidRPr="00063A43">
        <w:t>supply</w:t>
      </w:r>
      <w:r w:rsidR="0044749F" w:rsidRPr="00063A43">
        <w:t xml:space="preserve"> voltage, as well as </w:t>
      </w:r>
      <w:r w:rsidR="004E773E" w:rsidRPr="00063A43">
        <w:t xml:space="preserve">shifting the DC operating point of the </w:t>
      </w:r>
      <w:r w:rsidR="009D3E95" w:rsidRPr="00063A43">
        <w:t>backscatter modulator</w:t>
      </w:r>
      <w:r w:rsidR="00A82747" w:rsidRPr="00063A43">
        <w:t xml:space="preserve">, </w:t>
      </w:r>
      <w:r w:rsidR="00E83980" w:rsidRPr="00063A43">
        <w:t xml:space="preserve">which </w:t>
      </w:r>
      <w:r w:rsidR="00116BC6" w:rsidRPr="00063A43">
        <w:t xml:space="preserve">can </w:t>
      </w:r>
      <w:r w:rsidR="002C72AA" w:rsidRPr="00063A43">
        <w:t>lower the power consumption by 3 times (</w:t>
      </w:r>
      <w:r w:rsidR="002C72AA" w:rsidRPr="00063A43">
        <w:fldChar w:fldCharType="begin"/>
      </w:r>
      <w:r w:rsidR="002C72AA" w:rsidRPr="00063A43">
        <w:instrText xml:space="preserve"> REF _Ref165929258 \h </w:instrText>
      </w:r>
      <w:r w:rsidR="00A71E4D" w:rsidRPr="00063A43">
        <w:instrText xml:space="preserve"> \* MERGEFORMAT </w:instrText>
      </w:r>
      <w:r w:rsidR="002C72AA" w:rsidRPr="00063A43">
        <w:fldChar w:fldCharType="separate"/>
      </w:r>
      <w:r w:rsidR="00717865" w:rsidRPr="00075E7D">
        <w:t xml:space="preserve">Figure </w:t>
      </w:r>
      <w:r w:rsidR="00717865">
        <w:t>8</w:t>
      </w:r>
      <w:r w:rsidR="002C72AA" w:rsidRPr="00063A43">
        <w:fldChar w:fldCharType="end"/>
      </w:r>
      <w:r w:rsidR="002C72AA" w:rsidRPr="00063A43">
        <w:t>).</w:t>
      </w:r>
      <w:r w:rsidR="009A2124" w:rsidRPr="00063A43">
        <w:t xml:space="preserve"> </w:t>
      </w:r>
    </w:p>
    <w:p w14:paraId="3A73A5FA" w14:textId="77777777" w:rsidR="005B0715" w:rsidRPr="00075E7D" w:rsidRDefault="005B0715" w:rsidP="005B0715">
      <w:pPr>
        <w:keepNext/>
        <w:jc w:val="center"/>
      </w:pPr>
      <w:r w:rsidRPr="00063A43">
        <w:rPr>
          <w:noProof/>
        </w:rPr>
        <w:drawing>
          <wp:inline distT="0" distB="0" distL="0" distR="0" wp14:anchorId="7FCDD223" wp14:editId="5DCABED7">
            <wp:extent cx="2750400" cy="1355921"/>
            <wp:effectExtent l="0" t="0" r="5715" b="3175"/>
            <wp:docPr id="8684123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8412340" name=""/>
                    <pic:cNvPicPr/>
                  </pic:nvPicPr>
                  <pic:blipFill>
                    <a:blip r:embed="rId21"/>
                    <a:stretch>
                      <a:fillRect/>
                    </a:stretch>
                  </pic:blipFill>
                  <pic:spPr>
                    <a:xfrm>
                      <a:off x="0" y="0"/>
                      <a:ext cx="2792508" cy="1376680"/>
                    </a:xfrm>
                    <a:prstGeom prst="rect">
                      <a:avLst/>
                    </a:prstGeom>
                  </pic:spPr>
                </pic:pic>
              </a:graphicData>
            </a:graphic>
          </wp:inline>
        </w:drawing>
      </w:r>
    </w:p>
    <w:p w14:paraId="56B932FA" w14:textId="119366A1" w:rsidR="007F7813" w:rsidRPr="00063A43" w:rsidRDefault="005B0715" w:rsidP="007F7813">
      <w:pPr>
        <w:pStyle w:val="Caption"/>
        <w:jc w:val="center"/>
      </w:pPr>
      <w:bookmarkStart w:id="16" w:name="_Ref165929258"/>
      <w:r w:rsidRPr="00075E7D">
        <w:t xml:space="preserve">Figure </w:t>
      </w:r>
      <w:r w:rsidRPr="00075E7D">
        <w:fldChar w:fldCharType="begin"/>
      </w:r>
      <w:r w:rsidRPr="00075E7D">
        <w:instrText xml:space="preserve"> SEQ Figure \* ARABIC </w:instrText>
      </w:r>
      <w:r w:rsidRPr="00075E7D">
        <w:fldChar w:fldCharType="separate"/>
      </w:r>
      <w:r w:rsidR="00717865">
        <w:rPr>
          <w:noProof/>
        </w:rPr>
        <w:t>8</w:t>
      </w:r>
      <w:r w:rsidRPr="00075E7D">
        <w:fldChar w:fldCharType="end"/>
      </w:r>
      <w:bookmarkEnd w:id="16"/>
      <w:r w:rsidRPr="00075E7D">
        <w:t xml:space="preserve">. </w:t>
      </w:r>
      <w:r w:rsidR="007F7813" w:rsidRPr="00075E7D">
        <w:t>Power consumption breakdown for frequency shifted backscatter system (</w:t>
      </w:r>
      <w:r w:rsidR="0048142A" w:rsidRPr="00063A43">
        <w:t xml:space="preserve">Ref. </w:t>
      </w:r>
      <w:r w:rsidR="0048142A" w:rsidRPr="00063A43">
        <w:fldChar w:fldCharType="begin"/>
      </w:r>
      <w:r w:rsidR="0048142A" w:rsidRPr="00063A43">
        <w:instrText xml:space="preserve"> REF _Ref172503023 \r \h </w:instrText>
      </w:r>
      <w:r w:rsidR="0048142A" w:rsidRPr="00063A43">
        <w:fldChar w:fldCharType="separate"/>
      </w:r>
      <w:r w:rsidR="00717865">
        <w:t>[11]</w:t>
      </w:r>
      <w:r w:rsidR="0048142A" w:rsidRPr="00063A43">
        <w:fldChar w:fldCharType="end"/>
      </w:r>
      <w:r w:rsidR="007F7813" w:rsidRPr="00075E7D">
        <w:t>).</w:t>
      </w:r>
    </w:p>
    <w:p w14:paraId="4E3F823C" w14:textId="1CE0395B" w:rsidR="003F0FC9" w:rsidRPr="00063A43" w:rsidRDefault="005F43AF" w:rsidP="00262EA1">
      <w:pPr>
        <w:jc w:val="both"/>
      </w:pPr>
      <w:r w:rsidRPr="00063A43">
        <w:t xml:space="preserve">For </w:t>
      </w:r>
      <w:r w:rsidR="00C301AC" w:rsidRPr="00063A43">
        <w:t xml:space="preserve">CMOS circuits, </w:t>
      </w:r>
      <w:r w:rsidR="0026786B" w:rsidRPr="00063A43">
        <w:t xml:space="preserve">the power </w:t>
      </w:r>
      <w:r w:rsidR="00D46144" w:rsidRPr="00063A43">
        <w:t>consumption is expected to scale with frequency</w:t>
      </w:r>
      <w:r w:rsidR="0076606B" w:rsidRPr="00063A43">
        <w:t xml:space="preserve"> </w:t>
      </w:r>
      <w:r w:rsidR="003A7A4D" w:rsidRPr="00063A43">
        <w:t xml:space="preserve">(i.e. </w:t>
      </w:r>
      <w:r w:rsidR="0012243C" w:rsidRPr="00063A43">
        <w:t xml:space="preserve">for frequency </w:t>
      </w:r>
      <w:r w:rsidR="0070007C" w:rsidRPr="00063A43">
        <w:t xml:space="preserve">shift of </w:t>
      </w:r>
      <w:r w:rsidR="00AD0D2F" w:rsidRPr="00063A43">
        <w:t xml:space="preserve">45 MHz, the </w:t>
      </w:r>
      <w:r w:rsidR="00C3664F" w:rsidRPr="00063A43">
        <w:t xml:space="preserve">peak </w:t>
      </w:r>
      <w:r w:rsidR="00AD0D2F" w:rsidRPr="00063A43">
        <w:t xml:space="preserve">power consumption would be on the level of </w:t>
      </w:r>
      <w:r w:rsidR="00120503" w:rsidRPr="00063A43">
        <w:t>100uW)</w:t>
      </w:r>
      <w:r w:rsidR="00440E48" w:rsidRPr="00063A43">
        <w:t xml:space="preserve">. </w:t>
      </w:r>
      <w:r w:rsidR="009356A6" w:rsidRPr="00063A43">
        <w:t xml:space="preserve">It is important to note that </w:t>
      </w:r>
      <w:r w:rsidR="00FA4EA5" w:rsidRPr="00063A43">
        <w:t xml:space="preserve">an </w:t>
      </w:r>
      <w:r w:rsidR="00EA0C2B" w:rsidRPr="00063A43">
        <w:t xml:space="preserve">integrated </w:t>
      </w:r>
      <w:r w:rsidR="00A71098" w:rsidRPr="00063A43">
        <w:t xml:space="preserve">solution </w:t>
      </w:r>
      <w:r w:rsidR="002F1AC3" w:rsidRPr="00063A43">
        <w:t xml:space="preserve">(e.g. in </w:t>
      </w:r>
      <w:r w:rsidR="00955352" w:rsidRPr="00063A43">
        <w:t xml:space="preserve">an ASIC) </w:t>
      </w:r>
      <w:r w:rsidR="009757B1" w:rsidRPr="00063A43">
        <w:t xml:space="preserve">could </w:t>
      </w:r>
      <w:r w:rsidR="004A7EB6" w:rsidRPr="00063A43">
        <w:t xml:space="preserve">offer even better </w:t>
      </w:r>
      <w:r w:rsidR="00BF46CA" w:rsidRPr="00063A43">
        <w:t xml:space="preserve">power </w:t>
      </w:r>
      <w:r w:rsidR="00FA6DB7" w:rsidRPr="00063A43">
        <w:t>consumption figures.</w:t>
      </w:r>
    </w:p>
    <w:p w14:paraId="0807481A" w14:textId="77777777" w:rsidR="001C2B2E" w:rsidRPr="00063A43" w:rsidRDefault="00B965BD" w:rsidP="00262EA1">
      <w:pPr>
        <w:jc w:val="both"/>
      </w:pPr>
      <w:r w:rsidRPr="00063A43">
        <w:t>For Type 2a devices that have energy storage, such operation can be supported</w:t>
      </w:r>
      <w:r w:rsidR="00CE32AD" w:rsidRPr="00063A43">
        <w:t xml:space="preserve"> with </w:t>
      </w:r>
      <w:r w:rsidR="00D64A92" w:rsidRPr="00063A43">
        <w:t>microwatt consumption.</w:t>
      </w:r>
      <w:r w:rsidR="00386C9E" w:rsidRPr="00063A43">
        <w:t xml:space="preserve"> </w:t>
      </w:r>
    </w:p>
    <w:p w14:paraId="6807D066" w14:textId="28C248D5" w:rsidR="00D27AE9" w:rsidRPr="00075E7D" w:rsidRDefault="00587B12" w:rsidP="00A71E4D">
      <w:pPr>
        <w:jc w:val="both"/>
        <w:rPr>
          <w:b/>
          <w:bCs/>
        </w:rPr>
      </w:pPr>
      <w:bookmarkStart w:id="17" w:name="Observation77357"/>
      <w:bookmarkStart w:id="18" w:name="Observation65089"/>
      <w:bookmarkStart w:id="19" w:name="Observation49116"/>
      <w:r w:rsidRPr="00075E7D">
        <w:rPr>
          <w:b/>
          <w:bCs/>
        </w:rPr>
        <w:t xml:space="preserve">Observation </w:t>
      </w:r>
      <w:r w:rsidRPr="00075E7D">
        <w:rPr>
          <w:b/>
          <w:bCs/>
        </w:rPr>
        <w:fldChar w:fldCharType="begin"/>
      </w:r>
      <w:r w:rsidRPr="00075E7D">
        <w:rPr>
          <w:b/>
          <w:bCs/>
        </w:rPr>
        <w:instrText xml:space="preserve"> SEQ Obs \* Arabic </w:instrText>
      </w:r>
      <w:r w:rsidRPr="00075E7D">
        <w:rPr>
          <w:b/>
          <w:bCs/>
        </w:rPr>
        <w:fldChar w:fldCharType="separate"/>
      </w:r>
      <w:r w:rsidR="00717865">
        <w:rPr>
          <w:b/>
          <w:bCs/>
          <w:noProof/>
        </w:rPr>
        <w:t>2</w:t>
      </w:r>
      <w:r w:rsidRPr="00075E7D">
        <w:rPr>
          <w:b/>
          <w:bCs/>
        </w:rPr>
        <w:fldChar w:fldCharType="end"/>
      </w:r>
      <w:r w:rsidRPr="00075E7D">
        <w:rPr>
          <w:b/>
          <w:bCs/>
        </w:rPr>
        <w:t xml:space="preserve">: </w:t>
      </w:r>
      <w:r w:rsidR="00F70CE9" w:rsidRPr="00075E7D">
        <w:rPr>
          <w:b/>
          <w:bCs/>
        </w:rPr>
        <w:t xml:space="preserve">Large frequency shift </w:t>
      </w:r>
      <w:r w:rsidR="00080E61" w:rsidRPr="00075E7D">
        <w:rPr>
          <w:b/>
          <w:bCs/>
        </w:rPr>
        <w:t xml:space="preserve">of tens of MHz can be implemented with microwatt </w:t>
      </w:r>
      <w:r w:rsidR="00563A60" w:rsidRPr="00075E7D">
        <w:rPr>
          <w:b/>
          <w:bCs/>
        </w:rPr>
        <w:t>operation</w:t>
      </w:r>
      <w:r w:rsidR="00F57CF9" w:rsidRPr="00075E7D">
        <w:rPr>
          <w:b/>
          <w:bCs/>
        </w:rPr>
        <w:t xml:space="preserve"> and can </w:t>
      </w:r>
      <w:r w:rsidR="000263C8" w:rsidRPr="00075E7D">
        <w:rPr>
          <w:b/>
          <w:bCs/>
        </w:rPr>
        <w:t>be suitable for Type 2a devices with energy storage.</w:t>
      </w:r>
    </w:p>
    <w:p w14:paraId="765F5D81" w14:textId="4070EEB7" w:rsidR="00F755D9" w:rsidRPr="00075E7D" w:rsidRDefault="00F755D9" w:rsidP="00A71E4D">
      <w:pPr>
        <w:jc w:val="both"/>
        <w:rPr>
          <w:b/>
        </w:rPr>
      </w:pPr>
      <w:bookmarkStart w:id="20" w:name="Proposal10528"/>
      <w:bookmarkStart w:id="21" w:name="Proposal4724"/>
      <w:bookmarkStart w:id="22" w:name="Proposal45849"/>
      <w:bookmarkEnd w:id="17"/>
      <w:bookmarkEnd w:id="18"/>
      <w:bookmarkEnd w:id="19"/>
      <w:r w:rsidRPr="00075E7D">
        <w:rPr>
          <w:rFonts w:eastAsia="Malgun Gothic"/>
          <w:b/>
          <w:kern w:val="2"/>
          <w:lang w:eastAsia="en-GB"/>
          <w14:ligatures w14:val="standardContextual"/>
        </w:rPr>
        <w:t>Proposal</w:t>
      </w:r>
      <w:r w:rsidRPr="00063A43">
        <w:rPr>
          <w:rFonts w:eastAsia="Malgun Gothic"/>
          <w:b/>
          <w:kern w:val="2"/>
          <w:lang w:eastAsia="en-GB"/>
          <w14:ligatures w14:val="standardContextual"/>
        </w:rPr>
        <w:t xml:space="preserve"> </w:t>
      </w:r>
      <w:r w:rsidRPr="00063A43">
        <w:rPr>
          <w:rFonts w:eastAsia="Malgun Gothic"/>
          <w:b/>
          <w:color w:val="2B579A"/>
          <w:kern w:val="2"/>
          <w:lang w:eastAsia="ko-KR"/>
          <w14:ligatures w14:val="standardContextual"/>
        </w:rPr>
        <w:fldChar w:fldCharType="begin"/>
      </w:r>
      <w:r w:rsidRPr="00063A43">
        <w:rPr>
          <w:rFonts w:eastAsia="Malgun Gothic"/>
          <w:b/>
          <w:kern w:val="2"/>
          <w:lang w:eastAsia="ko-KR"/>
          <w14:ligatures w14:val="standardContextual"/>
        </w:rPr>
        <w:instrText xml:space="preserve"> SEQ Proposal \* Arabic </w:instrText>
      </w:r>
      <w:r w:rsidRPr="00063A43">
        <w:rPr>
          <w:rFonts w:eastAsia="Malgun Gothic"/>
          <w:b/>
          <w:color w:val="2B579A"/>
          <w:kern w:val="2"/>
          <w:lang w:eastAsia="ko-KR"/>
          <w14:ligatures w14:val="standardContextual"/>
        </w:rPr>
        <w:fldChar w:fldCharType="separate"/>
      </w:r>
      <w:r w:rsidR="00717865">
        <w:rPr>
          <w:rFonts w:eastAsia="Malgun Gothic"/>
          <w:b/>
          <w:noProof/>
          <w:kern w:val="2"/>
          <w:lang w:eastAsia="ko-KR"/>
          <w14:ligatures w14:val="standardContextual"/>
        </w:rPr>
        <w:t>4</w:t>
      </w:r>
      <w:r w:rsidRPr="00063A43">
        <w:rPr>
          <w:rFonts w:eastAsia="Malgun Gothic"/>
          <w:b/>
          <w:color w:val="2B579A"/>
          <w:kern w:val="2"/>
          <w:lang w:eastAsia="ko-KR"/>
          <w14:ligatures w14:val="standardContextual"/>
        </w:rPr>
        <w:fldChar w:fldCharType="end"/>
      </w:r>
      <w:r w:rsidRPr="00063A43">
        <w:rPr>
          <w:rFonts w:eastAsia="Malgun Gothic"/>
          <w:b/>
          <w:kern w:val="2"/>
          <w:lang w:eastAsia="en-GB"/>
          <w14:ligatures w14:val="standardContextual"/>
        </w:rPr>
        <w:t xml:space="preserve">: </w:t>
      </w:r>
      <w:r w:rsidRPr="00075E7D">
        <w:rPr>
          <w:b/>
        </w:rPr>
        <w:t>Study to determine the maximum possible large frequency offset, within the allowable power consumption budget.</w:t>
      </w:r>
    </w:p>
    <w:bookmarkEnd w:id="20"/>
    <w:bookmarkEnd w:id="21"/>
    <w:bookmarkEnd w:id="22"/>
    <w:p w14:paraId="4708F502" w14:textId="77777777" w:rsidR="00AD581B" w:rsidRPr="00063A43" w:rsidRDefault="00AD581B" w:rsidP="001701AB">
      <w:pPr>
        <w:jc w:val="both"/>
      </w:pPr>
    </w:p>
    <w:p w14:paraId="6B72E5E1" w14:textId="0C5EF7D4" w:rsidR="00AD581B" w:rsidRPr="00063A43" w:rsidRDefault="00AD581B" w:rsidP="00063A43">
      <w:pPr>
        <w:pStyle w:val="Heading2"/>
      </w:pPr>
      <w:r w:rsidRPr="00063A43">
        <w:t xml:space="preserve">Architecture for Large Frequency Shifter Block </w:t>
      </w:r>
    </w:p>
    <w:p w14:paraId="6CD28A61" w14:textId="77777777" w:rsidR="00AD581B" w:rsidRPr="00063A43" w:rsidRDefault="00AD581B" w:rsidP="001701AB">
      <w:pPr>
        <w:jc w:val="both"/>
      </w:pPr>
    </w:p>
    <w:p w14:paraId="731ABCF8" w14:textId="7660EF89" w:rsidR="00AD581B" w:rsidRPr="00063A43" w:rsidRDefault="00166233" w:rsidP="00AD581B">
      <w:pPr>
        <w:keepNext/>
        <w:jc w:val="center"/>
        <w:rPr>
          <w:highlight w:val="yellow"/>
        </w:rPr>
      </w:pPr>
      <w:r w:rsidRPr="00063A43">
        <w:t xml:space="preserve"> </w:t>
      </w:r>
      <w:r w:rsidRPr="002C73F3">
        <w:rPr>
          <w:noProof/>
        </w:rPr>
        <w:drawing>
          <wp:inline distT="0" distB="0" distL="0" distR="0" wp14:anchorId="72A79E55" wp14:editId="5A1F51B4">
            <wp:extent cx="3780567" cy="2253800"/>
            <wp:effectExtent l="0" t="0" r="4445" b="0"/>
            <wp:docPr id="10681318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8131876" name="Picture 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3780567" cy="2253800"/>
                    </a:xfrm>
                    <a:prstGeom prst="rect">
                      <a:avLst/>
                    </a:prstGeom>
                  </pic:spPr>
                </pic:pic>
              </a:graphicData>
            </a:graphic>
          </wp:inline>
        </w:drawing>
      </w:r>
    </w:p>
    <w:p w14:paraId="63D067AF" w14:textId="4782CC6E" w:rsidR="00AD581B" w:rsidRPr="00063A43" w:rsidRDefault="00AD581B" w:rsidP="00AD581B">
      <w:pPr>
        <w:pStyle w:val="Caption"/>
        <w:jc w:val="center"/>
        <w:rPr>
          <w:highlight w:val="yellow"/>
        </w:rPr>
      </w:pPr>
      <w:bookmarkStart w:id="23" w:name="_Ref127269245"/>
      <w:bookmarkStart w:id="24" w:name="_Ref173447939"/>
      <w:r w:rsidRPr="00075E7D">
        <w:t xml:space="preserve">Figure </w:t>
      </w:r>
      <w:r w:rsidRPr="00063A43">
        <w:fldChar w:fldCharType="begin"/>
      </w:r>
      <w:r w:rsidRPr="00075E7D">
        <w:instrText xml:space="preserve"> SEQ Figure \* ARABIC </w:instrText>
      </w:r>
      <w:r w:rsidRPr="00063A43">
        <w:fldChar w:fldCharType="separate"/>
      </w:r>
      <w:r w:rsidR="00717865">
        <w:rPr>
          <w:noProof/>
        </w:rPr>
        <w:t>9</w:t>
      </w:r>
      <w:r w:rsidRPr="00063A43">
        <w:fldChar w:fldCharType="end"/>
      </w:r>
      <w:bookmarkEnd w:id="23"/>
      <w:r w:rsidRPr="00075E7D">
        <w:t xml:space="preserve">: </w:t>
      </w:r>
      <w:r w:rsidR="00AB762B" w:rsidRPr="00063A43">
        <w:t xml:space="preserve">Large frequency shifter </w:t>
      </w:r>
      <w:r w:rsidR="00AB762B" w:rsidRPr="00075E7D">
        <w:t>architecture</w:t>
      </w:r>
      <w:r w:rsidR="00AB762B" w:rsidRPr="00063A43">
        <w:t>.</w:t>
      </w:r>
      <w:bookmarkEnd w:id="24"/>
    </w:p>
    <w:p w14:paraId="4D268C80" w14:textId="77777777" w:rsidR="00AD581B" w:rsidRPr="00075E7D" w:rsidRDefault="00AD581B" w:rsidP="00AD581B">
      <w:pPr>
        <w:rPr>
          <w:highlight w:val="yellow"/>
        </w:rPr>
      </w:pPr>
    </w:p>
    <w:p w14:paraId="2ADACBA6" w14:textId="38D3E1C0" w:rsidR="00A23689" w:rsidRPr="00075E7D" w:rsidRDefault="00AD4E9E" w:rsidP="00AD581B">
      <w:r w:rsidRPr="00075E7D">
        <w:lastRenderedPageBreak/>
        <w:fldChar w:fldCharType="begin"/>
      </w:r>
      <w:r w:rsidRPr="00075E7D">
        <w:instrText xml:space="preserve"> REF _Ref127269245 \h </w:instrText>
      </w:r>
      <w:r w:rsidRPr="00075E7D">
        <w:fldChar w:fldCharType="separate"/>
      </w:r>
      <w:r w:rsidR="00717865" w:rsidRPr="00075E7D">
        <w:t xml:space="preserve">Figure </w:t>
      </w:r>
      <w:r w:rsidR="00717865">
        <w:rPr>
          <w:noProof/>
        </w:rPr>
        <w:t>9</w:t>
      </w:r>
      <w:r w:rsidRPr="00075E7D">
        <w:fldChar w:fldCharType="end"/>
      </w:r>
      <w:r w:rsidRPr="00075E7D">
        <w:t xml:space="preserve"> s</w:t>
      </w:r>
      <w:r w:rsidR="00A51CA0" w:rsidRPr="00075E7D">
        <w:t xml:space="preserve">hows </w:t>
      </w:r>
      <w:r w:rsidR="00E22D5D" w:rsidRPr="00075E7D">
        <w:t xml:space="preserve">the architecture of a </w:t>
      </w:r>
      <w:r w:rsidR="000F2674" w:rsidRPr="00063A43">
        <w:t>d</w:t>
      </w:r>
      <w:r w:rsidR="000F2674" w:rsidRPr="00075E7D">
        <w:t>evice 2a that incorporates a large frequency shifter block</w:t>
      </w:r>
      <w:r w:rsidR="00E22D5D" w:rsidRPr="00075E7D">
        <w:t xml:space="preserve">. </w:t>
      </w:r>
      <w:r w:rsidR="0095340C" w:rsidRPr="00075E7D">
        <w:t>The device relies on the primary low frequency</w:t>
      </w:r>
      <w:r w:rsidR="00965FE8" w:rsidRPr="00075E7D">
        <w:t xml:space="preserve"> (e.g. 1.92 MHz)</w:t>
      </w:r>
      <w:r w:rsidR="00575E24" w:rsidRPr="00075E7D">
        <w:t>, low power consumption</w:t>
      </w:r>
      <w:r w:rsidR="0095340C" w:rsidRPr="00075E7D">
        <w:t xml:space="preserve"> Clock 1 (also refer to the Device Clock section) </w:t>
      </w:r>
      <w:r w:rsidR="00246B56" w:rsidRPr="00075E7D">
        <w:t xml:space="preserve">for its digital operation. However, it also includes an additional Clock 2 for IF generation; Clock 2 can </w:t>
      </w:r>
      <w:r w:rsidR="00575E24" w:rsidRPr="00075E7D">
        <w:t xml:space="preserve">be an external crystal oscillator (XO) </w:t>
      </w:r>
      <w:r w:rsidR="00965FE8" w:rsidRPr="00075E7D">
        <w:t xml:space="preserve">with higher accuracy compared to </w:t>
      </w:r>
      <w:r w:rsidR="00AF5D4E" w:rsidRPr="00075E7D">
        <w:t>C</w:t>
      </w:r>
      <w:r w:rsidR="00965FE8" w:rsidRPr="00075E7D">
        <w:t>lock 1</w:t>
      </w:r>
      <w:r w:rsidR="00AF5D4E" w:rsidRPr="00075E7D">
        <w:t xml:space="preserve"> and its frequency </w:t>
      </w:r>
      <w:r w:rsidR="00E1214C" w:rsidRPr="00075E7D">
        <w:t>(</w:t>
      </w:r>
      <w:proofErr w:type="spellStart"/>
      <w:r w:rsidR="00E1214C" w:rsidRPr="00075E7D">
        <w:t>F</w:t>
      </w:r>
      <w:r w:rsidR="00E1214C" w:rsidRPr="00063A43">
        <w:rPr>
          <w:vertAlign w:val="subscript"/>
        </w:rPr>
        <w:t>shift</w:t>
      </w:r>
      <w:proofErr w:type="spellEnd"/>
      <w:r w:rsidR="00E1214C" w:rsidRPr="00075E7D">
        <w:t xml:space="preserve">) </w:t>
      </w:r>
      <w:r w:rsidR="00AF5D4E" w:rsidRPr="00075E7D">
        <w:t xml:space="preserve">can be tens of MHz to implement FDD </w:t>
      </w:r>
      <w:r w:rsidR="00D50FA6" w:rsidRPr="00075E7D">
        <w:t xml:space="preserve">UL/DL </w:t>
      </w:r>
      <w:r w:rsidR="00AF5D4E" w:rsidRPr="00075E7D">
        <w:t>channel spacing.</w:t>
      </w:r>
      <w:r w:rsidR="003C71AF" w:rsidRPr="00075E7D">
        <w:t xml:space="preserve"> </w:t>
      </w:r>
      <w:r w:rsidR="00D86A0D" w:rsidRPr="00075E7D">
        <w:t>Because of its high frequency operation, Clock 2 must be shut down when the AIoT device is not modulating data.</w:t>
      </w:r>
      <w:r w:rsidR="00A00E87" w:rsidRPr="00075E7D">
        <w:t xml:space="preserve"> </w:t>
      </w:r>
      <w:r w:rsidR="00325677" w:rsidRPr="00075E7D">
        <w:t xml:space="preserve">When the AIoT device needs to transmit data (e.g. after </w:t>
      </w:r>
      <w:r w:rsidR="00022C4A" w:rsidRPr="00075E7D">
        <w:t xml:space="preserve">R2D instruction), a </w:t>
      </w:r>
      <w:r w:rsidR="00182E85" w:rsidRPr="00075E7D">
        <w:t xml:space="preserve">trigger generator </w:t>
      </w:r>
      <w:r w:rsidR="00E7554B" w:rsidRPr="00075E7D">
        <w:t xml:space="preserve">can </w:t>
      </w:r>
      <w:r w:rsidR="00325677" w:rsidRPr="00075E7D">
        <w:t xml:space="preserve">instruct the clock manager </w:t>
      </w:r>
      <w:r w:rsidR="00310BF9" w:rsidRPr="00075E7D">
        <w:t xml:space="preserve">to </w:t>
      </w:r>
      <w:r w:rsidR="00AF0ACA" w:rsidRPr="00075E7D">
        <w:t>enable Clock 2</w:t>
      </w:r>
      <w:r w:rsidR="007F5694" w:rsidRPr="00075E7D">
        <w:t>, while a baseband data register (or memory block) starts to shift baseband data.</w:t>
      </w:r>
      <w:r w:rsidR="00003CE5" w:rsidRPr="00075E7D">
        <w:t xml:space="preserve"> The low-rate baseband data </w:t>
      </w:r>
      <w:r w:rsidR="00F811A8" w:rsidRPr="00075E7D">
        <w:t>must</w:t>
      </w:r>
      <w:r w:rsidR="00A23689" w:rsidRPr="00075E7D">
        <w:t xml:space="preserve"> be mixed with an IF to perform frequency shifted backscattering. In an all-digital implementation, an XNOR gate can act as a digital mixer of the binary baseband data with the </w:t>
      </w:r>
      <w:r w:rsidR="00AF2661" w:rsidRPr="00075E7D">
        <w:t>high-rate</w:t>
      </w:r>
      <w:r w:rsidR="00A23689" w:rsidRPr="00075E7D">
        <w:t xml:space="preserve"> clock</w:t>
      </w:r>
      <w:r w:rsidR="009056C6" w:rsidRPr="00075E7D">
        <w:t xml:space="preserve">. </w:t>
      </w:r>
      <w:r w:rsidR="00547BF9" w:rsidRPr="00075E7D">
        <w:t xml:space="preserve">The </w:t>
      </w:r>
      <w:r w:rsidR="00937855" w:rsidRPr="00075E7D">
        <w:t xml:space="preserve">output of the XNOR is </w:t>
      </w:r>
      <w:r w:rsidR="00AF2661" w:rsidRPr="00075E7D">
        <w:t xml:space="preserve">the frequency shifted data stream that is fed to the backscatter modulator. </w:t>
      </w:r>
      <w:r w:rsidR="00E1214C" w:rsidRPr="00075E7D">
        <w:t>When the AIoT device is illuminated with a carrier at frequency F</w:t>
      </w:r>
      <w:r w:rsidR="00E1214C" w:rsidRPr="00063A43">
        <w:rPr>
          <w:vertAlign w:val="subscript"/>
        </w:rPr>
        <w:t>c</w:t>
      </w:r>
      <w:r w:rsidR="00E1214C" w:rsidRPr="00075E7D">
        <w:t>, th</w:t>
      </w:r>
      <w:r w:rsidR="00F811A8" w:rsidRPr="00075E7D">
        <w:t xml:space="preserve">e </w:t>
      </w:r>
      <w:r w:rsidR="007D7828" w:rsidRPr="00075E7D">
        <w:t xml:space="preserve">backscattered signal </w:t>
      </w:r>
      <w:r w:rsidR="007D6E30" w:rsidRPr="00075E7D">
        <w:t xml:space="preserve">spectrum will </w:t>
      </w:r>
      <w:r w:rsidR="00F92061" w:rsidRPr="00075E7D">
        <w:t>appear at F</w:t>
      </w:r>
      <w:r w:rsidR="00F92061" w:rsidRPr="00075E7D">
        <w:rPr>
          <w:vertAlign w:val="subscript"/>
        </w:rPr>
        <w:t>c</w:t>
      </w:r>
      <w:r w:rsidR="00F92061" w:rsidRPr="00075E7D">
        <w:t xml:space="preserve"> + </w:t>
      </w:r>
      <w:proofErr w:type="spellStart"/>
      <w:r w:rsidR="00F92061" w:rsidRPr="00075E7D">
        <w:t>F</w:t>
      </w:r>
      <w:r w:rsidR="00F92061" w:rsidRPr="00075E7D">
        <w:rPr>
          <w:vertAlign w:val="subscript"/>
        </w:rPr>
        <w:t>shift</w:t>
      </w:r>
      <w:proofErr w:type="spellEnd"/>
      <w:r w:rsidR="00F92061" w:rsidRPr="00075E7D">
        <w:t xml:space="preserve"> and F</w:t>
      </w:r>
      <w:r w:rsidR="00F92061" w:rsidRPr="00075E7D">
        <w:rPr>
          <w:vertAlign w:val="subscript"/>
        </w:rPr>
        <w:t>c</w:t>
      </w:r>
      <w:r w:rsidR="00F92061" w:rsidRPr="00075E7D">
        <w:t xml:space="preserve"> - </w:t>
      </w:r>
      <w:proofErr w:type="spellStart"/>
      <w:r w:rsidR="00F92061" w:rsidRPr="00075E7D">
        <w:t>F</w:t>
      </w:r>
      <w:r w:rsidR="00F92061" w:rsidRPr="00075E7D">
        <w:rPr>
          <w:vertAlign w:val="subscript"/>
        </w:rPr>
        <w:t>shift</w:t>
      </w:r>
      <w:proofErr w:type="spellEnd"/>
      <w:r w:rsidR="00F92061" w:rsidRPr="00075E7D">
        <w:t xml:space="preserve"> due to double sideband mixing.</w:t>
      </w:r>
      <w:r w:rsidR="007F05DF" w:rsidRPr="00075E7D">
        <w:t xml:space="preserve"> When the </w:t>
      </w:r>
      <w:r w:rsidR="00D504B5" w:rsidRPr="00075E7D">
        <w:t>baseband data register is emptied, the clock manager can disable Clock 2 to conserve device power</w:t>
      </w:r>
      <w:r w:rsidR="00FD4E75" w:rsidRPr="00075E7D">
        <w:t>.</w:t>
      </w:r>
    </w:p>
    <w:p w14:paraId="23FA488F" w14:textId="5EE0FA7F" w:rsidR="00F577CB" w:rsidRPr="00063A43" w:rsidRDefault="00F577CB" w:rsidP="00063A43">
      <w:pPr>
        <w:jc w:val="both"/>
        <w:rPr>
          <w:b/>
          <w:bCs/>
        </w:rPr>
      </w:pPr>
      <w:bookmarkStart w:id="25" w:name="Observation49117"/>
      <w:r w:rsidRPr="00075E7D">
        <w:rPr>
          <w:b/>
          <w:bCs/>
        </w:rPr>
        <w:t xml:space="preserve">Observation </w:t>
      </w:r>
      <w:r w:rsidRPr="00075E7D">
        <w:rPr>
          <w:b/>
          <w:bCs/>
        </w:rPr>
        <w:fldChar w:fldCharType="begin"/>
      </w:r>
      <w:r w:rsidRPr="00075E7D">
        <w:rPr>
          <w:b/>
          <w:bCs/>
        </w:rPr>
        <w:instrText xml:space="preserve"> SEQ Obs \* Arabic </w:instrText>
      </w:r>
      <w:r w:rsidRPr="00075E7D">
        <w:rPr>
          <w:b/>
          <w:bCs/>
        </w:rPr>
        <w:fldChar w:fldCharType="separate"/>
      </w:r>
      <w:r w:rsidR="00717865">
        <w:rPr>
          <w:b/>
          <w:bCs/>
          <w:noProof/>
        </w:rPr>
        <w:t>3</w:t>
      </w:r>
      <w:r w:rsidRPr="00075E7D">
        <w:rPr>
          <w:b/>
          <w:bCs/>
        </w:rPr>
        <w:fldChar w:fldCharType="end"/>
      </w:r>
      <w:r w:rsidRPr="00075E7D">
        <w:rPr>
          <w:b/>
          <w:bCs/>
        </w:rPr>
        <w:t>: A large frequency shifter can be implemented as an all-digital circuit</w:t>
      </w:r>
      <w:r w:rsidR="00157769" w:rsidRPr="00075E7D">
        <w:rPr>
          <w:b/>
          <w:bCs/>
        </w:rPr>
        <w:t xml:space="preserve"> with </w:t>
      </w:r>
      <w:proofErr w:type="gramStart"/>
      <w:r w:rsidR="00157769" w:rsidRPr="00075E7D">
        <w:rPr>
          <w:b/>
          <w:bCs/>
        </w:rPr>
        <w:t>low-complexity</w:t>
      </w:r>
      <w:proofErr w:type="gramEnd"/>
      <w:r w:rsidRPr="00075E7D">
        <w:rPr>
          <w:b/>
          <w:bCs/>
        </w:rPr>
        <w:t xml:space="preserve">, without the need for external analog mixer. </w:t>
      </w:r>
    </w:p>
    <w:p w14:paraId="1E99004D" w14:textId="227C41BC" w:rsidR="00980B34" w:rsidRPr="00075E7D" w:rsidRDefault="00980B34" w:rsidP="00980B34">
      <w:pPr>
        <w:jc w:val="both"/>
        <w:rPr>
          <w:b/>
        </w:rPr>
      </w:pPr>
      <w:bookmarkStart w:id="26" w:name="Proposal45850"/>
      <w:bookmarkEnd w:id="25"/>
      <w:r w:rsidRPr="00075E7D">
        <w:rPr>
          <w:rFonts w:eastAsia="Malgun Gothic"/>
          <w:b/>
          <w:kern w:val="2"/>
          <w:lang w:eastAsia="en-GB"/>
          <w14:ligatures w14:val="standardContextual"/>
        </w:rPr>
        <w:t>Proposal</w:t>
      </w:r>
      <w:r w:rsidRPr="00063A43">
        <w:rPr>
          <w:rFonts w:eastAsia="Malgun Gothic"/>
          <w:b/>
          <w:kern w:val="2"/>
          <w:lang w:eastAsia="en-GB"/>
          <w14:ligatures w14:val="standardContextual"/>
        </w:rPr>
        <w:t xml:space="preserve"> </w:t>
      </w:r>
      <w:r w:rsidRPr="00063A43">
        <w:rPr>
          <w:rFonts w:eastAsia="Malgun Gothic"/>
          <w:b/>
          <w:color w:val="2B579A"/>
          <w:kern w:val="2"/>
          <w:lang w:eastAsia="ko-KR"/>
          <w14:ligatures w14:val="standardContextual"/>
        </w:rPr>
        <w:fldChar w:fldCharType="begin"/>
      </w:r>
      <w:r w:rsidRPr="00063A43">
        <w:rPr>
          <w:rFonts w:eastAsia="Malgun Gothic"/>
          <w:b/>
          <w:kern w:val="2"/>
          <w:lang w:eastAsia="ko-KR"/>
          <w14:ligatures w14:val="standardContextual"/>
        </w:rPr>
        <w:instrText xml:space="preserve"> SEQ Proposal \* Arabic </w:instrText>
      </w:r>
      <w:r w:rsidRPr="00063A43">
        <w:rPr>
          <w:rFonts w:eastAsia="Malgun Gothic"/>
          <w:b/>
          <w:color w:val="2B579A"/>
          <w:kern w:val="2"/>
          <w:lang w:eastAsia="ko-KR"/>
          <w14:ligatures w14:val="standardContextual"/>
        </w:rPr>
        <w:fldChar w:fldCharType="separate"/>
      </w:r>
      <w:r w:rsidR="00717865">
        <w:rPr>
          <w:rFonts w:eastAsia="Malgun Gothic"/>
          <w:b/>
          <w:noProof/>
          <w:kern w:val="2"/>
          <w:lang w:eastAsia="ko-KR"/>
          <w14:ligatures w14:val="standardContextual"/>
        </w:rPr>
        <w:t>5</w:t>
      </w:r>
      <w:r w:rsidRPr="00063A43">
        <w:rPr>
          <w:rFonts w:eastAsia="Malgun Gothic"/>
          <w:b/>
          <w:color w:val="2B579A"/>
          <w:kern w:val="2"/>
          <w:lang w:eastAsia="ko-KR"/>
          <w14:ligatures w14:val="standardContextual"/>
        </w:rPr>
        <w:fldChar w:fldCharType="end"/>
      </w:r>
      <w:r w:rsidRPr="00063A43">
        <w:rPr>
          <w:rFonts w:eastAsia="Malgun Gothic"/>
          <w:b/>
          <w:kern w:val="2"/>
          <w:lang w:eastAsia="en-GB"/>
          <w14:ligatures w14:val="standardContextual"/>
        </w:rPr>
        <w:t xml:space="preserve">: </w:t>
      </w:r>
      <w:r w:rsidR="00B72EF2" w:rsidRPr="00063A43">
        <w:rPr>
          <w:rFonts w:eastAsia="Malgun Gothic"/>
          <w:b/>
          <w:kern w:val="2"/>
          <w:lang w:eastAsia="en-GB"/>
          <w14:ligatures w14:val="standardContextual"/>
        </w:rPr>
        <w:t xml:space="preserve">The clock </w:t>
      </w:r>
      <w:r w:rsidR="00B72EF2" w:rsidRPr="00075E7D">
        <w:rPr>
          <w:b/>
        </w:rPr>
        <w:t xml:space="preserve">for large frequency shifter IF generation must be enabled only during D2R transmission </w:t>
      </w:r>
      <w:proofErr w:type="gramStart"/>
      <w:r w:rsidR="00B72EF2" w:rsidRPr="00075E7D">
        <w:rPr>
          <w:b/>
        </w:rPr>
        <w:t>operation, and</w:t>
      </w:r>
      <w:proofErr w:type="gramEnd"/>
      <w:r w:rsidR="00B72EF2" w:rsidRPr="00075E7D">
        <w:rPr>
          <w:b/>
        </w:rPr>
        <w:t xml:space="preserve"> </w:t>
      </w:r>
      <w:r w:rsidR="000E57AB" w:rsidRPr="00075E7D">
        <w:rPr>
          <w:b/>
        </w:rPr>
        <w:t xml:space="preserve">must be </w:t>
      </w:r>
      <w:r w:rsidR="00B72EF2" w:rsidRPr="00075E7D">
        <w:rPr>
          <w:b/>
        </w:rPr>
        <w:t>fully power</w:t>
      </w:r>
      <w:r w:rsidR="000E57AB" w:rsidRPr="00075E7D">
        <w:rPr>
          <w:b/>
        </w:rPr>
        <w:t>ed</w:t>
      </w:r>
      <w:r w:rsidR="00B72EF2" w:rsidRPr="00075E7D">
        <w:rPr>
          <w:b/>
        </w:rPr>
        <w:t xml:space="preserve"> down </w:t>
      </w:r>
      <w:r w:rsidR="000E57AB" w:rsidRPr="00075E7D">
        <w:rPr>
          <w:b/>
        </w:rPr>
        <w:t xml:space="preserve">to minimize </w:t>
      </w:r>
      <w:r w:rsidR="00B72EF2" w:rsidRPr="00075E7D">
        <w:rPr>
          <w:b/>
        </w:rPr>
        <w:t xml:space="preserve">device power </w:t>
      </w:r>
      <w:r w:rsidR="000E57AB" w:rsidRPr="00075E7D">
        <w:rPr>
          <w:b/>
        </w:rPr>
        <w:t>consumption.</w:t>
      </w:r>
    </w:p>
    <w:bookmarkEnd w:id="26"/>
    <w:p w14:paraId="1B516339" w14:textId="77777777" w:rsidR="00AB762B" w:rsidRPr="00075E7D" w:rsidRDefault="00AB762B" w:rsidP="001701AB">
      <w:pPr>
        <w:jc w:val="both"/>
      </w:pPr>
    </w:p>
    <w:p w14:paraId="08FC2120" w14:textId="77777777" w:rsidR="00673FDA" w:rsidRPr="00063A43" w:rsidRDefault="00673FDA" w:rsidP="001701AB">
      <w:pPr>
        <w:jc w:val="both"/>
      </w:pPr>
    </w:p>
    <w:p w14:paraId="71F9C0FE" w14:textId="77777777" w:rsidR="00AD581B" w:rsidRPr="00063A43" w:rsidRDefault="00AD581B" w:rsidP="001701AB">
      <w:pPr>
        <w:jc w:val="both"/>
        <w:rPr>
          <w:b/>
          <w:bCs/>
        </w:rPr>
      </w:pPr>
    </w:p>
    <w:p w14:paraId="1C75A8E6" w14:textId="31E9D0BD" w:rsidR="001701AB" w:rsidRPr="00063A43" w:rsidRDefault="00DF43CF" w:rsidP="00063A43">
      <w:pPr>
        <w:pStyle w:val="Heading2"/>
      </w:pPr>
      <w:r w:rsidRPr="00063A43">
        <w:t>Image suppression or SSB backscatter for large FS</w:t>
      </w:r>
    </w:p>
    <w:p w14:paraId="122DB763" w14:textId="131A88AF" w:rsidR="008F49A4" w:rsidRPr="00075E7D" w:rsidRDefault="00DE3A63" w:rsidP="001701AB">
      <w:pPr>
        <w:jc w:val="both"/>
      </w:pPr>
      <w:r w:rsidRPr="00075E7D">
        <w:t xml:space="preserve">Since frequency shifting is a </w:t>
      </w:r>
      <w:r w:rsidR="00E205C9" w:rsidRPr="00075E7D">
        <w:t>mixing operation</w:t>
      </w:r>
      <w:r w:rsidR="0084716C" w:rsidRPr="00075E7D">
        <w:t xml:space="preserve"> with an IF, </w:t>
      </w:r>
      <w:r w:rsidR="00596139" w:rsidRPr="00075E7D">
        <w:t xml:space="preserve">the </w:t>
      </w:r>
      <w:r w:rsidR="00C220DC" w:rsidRPr="00075E7D">
        <w:t xml:space="preserve">backscatter signal will feature two </w:t>
      </w:r>
      <w:r w:rsidR="00CE093C" w:rsidRPr="00075E7D">
        <w:t xml:space="preserve">sidebands around the </w:t>
      </w:r>
      <w:r w:rsidR="000F7EA0" w:rsidRPr="00075E7D">
        <w:t xml:space="preserve">CW2D/R2D </w:t>
      </w:r>
      <w:r w:rsidR="00702AE8" w:rsidRPr="00075E7D">
        <w:t>center frequency</w:t>
      </w:r>
      <w:r w:rsidR="001A2D51" w:rsidRPr="00075E7D">
        <w:t xml:space="preserve">, </w:t>
      </w:r>
      <w:r w:rsidR="000B4D70" w:rsidRPr="00075E7D">
        <w:t xml:space="preserve">spaced by </w:t>
      </w:r>
      <w:proofErr w:type="spellStart"/>
      <w:r w:rsidR="006E3A13" w:rsidRPr="00075E7D">
        <w:t>F</w:t>
      </w:r>
      <w:r w:rsidR="006E3A13" w:rsidRPr="00075E7D">
        <w:rPr>
          <w:vertAlign w:val="subscript"/>
        </w:rPr>
        <w:t>shift</w:t>
      </w:r>
      <w:proofErr w:type="spellEnd"/>
      <w:r w:rsidR="004458B2" w:rsidRPr="00075E7D">
        <w:t xml:space="preserve">. </w:t>
      </w:r>
      <w:r w:rsidR="00BB39D9" w:rsidRPr="00075E7D">
        <w:t xml:space="preserve">This can </w:t>
      </w:r>
      <w:r w:rsidR="005F6E88" w:rsidRPr="00075E7D">
        <w:t xml:space="preserve">result in </w:t>
      </w:r>
      <w:r w:rsidR="000759DE" w:rsidRPr="00075E7D">
        <w:t>out-of-channel emissions (interference)</w:t>
      </w:r>
      <w:r w:rsidR="000567A4" w:rsidRPr="00075E7D">
        <w:t xml:space="preserve">, or out-of-band emissions when </w:t>
      </w:r>
      <w:r w:rsidR="00221C13" w:rsidRPr="00075E7D">
        <w:t>CW2D center frequency is close to band edge</w:t>
      </w:r>
      <w:r w:rsidR="00F06C5A" w:rsidRPr="00075E7D">
        <w:t>. Overall, DSB backscatter has</w:t>
      </w:r>
      <w:r w:rsidR="00B21B9B" w:rsidRPr="00075E7D">
        <w:t xml:space="preserve"> </w:t>
      </w:r>
      <w:r w:rsidR="00C17880" w:rsidRPr="00075E7D">
        <w:t>reduce</w:t>
      </w:r>
      <w:r w:rsidR="00F06C5A" w:rsidRPr="00075E7D">
        <w:t>d</w:t>
      </w:r>
      <w:r w:rsidR="00C17880" w:rsidRPr="00075E7D">
        <w:t xml:space="preserve"> spectral efficiency</w:t>
      </w:r>
      <w:r w:rsidR="00F06C5A" w:rsidRPr="00075E7D">
        <w:t xml:space="preserve"> compared to SSB</w:t>
      </w:r>
      <w:r w:rsidR="000759DE" w:rsidRPr="00075E7D">
        <w:t xml:space="preserve">. </w:t>
      </w:r>
      <w:r w:rsidR="00C3290B" w:rsidRPr="00075E7D">
        <w:t>Ref</w:t>
      </w:r>
      <w:r w:rsidR="0057655B" w:rsidRPr="00075E7D">
        <w:t xml:space="preserve">. </w:t>
      </w:r>
      <w:r w:rsidR="0057655B" w:rsidRPr="00075E7D">
        <w:fldChar w:fldCharType="begin"/>
      </w:r>
      <w:r w:rsidR="0057655B" w:rsidRPr="00075E7D">
        <w:instrText xml:space="preserve"> REF _Ref172503068 \r \h </w:instrText>
      </w:r>
      <w:r w:rsidR="0057655B" w:rsidRPr="00075E7D">
        <w:fldChar w:fldCharType="separate"/>
      </w:r>
      <w:r w:rsidR="00717865">
        <w:t>[5]</w:t>
      </w:r>
      <w:r w:rsidR="0057655B" w:rsidRPr="00075E7D">
        <w:fldChar w:fldCharType="end"/>
      </w:r>
      <w:r w:rsidR="00BB5E13" w:rsidRPr="00075E7D">
        <w:t xml:space="preserve"> </w:t>
      </w:r>
      <w:r w:rsidR="00F53BC0" w:rsidRPr="00075E7D">
        <w:t xml:space="preserve">describes </w:t>
      </w:r>
      <w:r w:rsidR="00187CEA" w:rsidRPr="00075E7D">
        <w:t xml:space="preserve">methods to realize single sideband backscatter </w:t>
      </w:r>
      <w:r w:rsidR="00437B0A" w:rsidRPr="00075E7D">
        <w:t>for binary modulated data, at the expense of additional circuitry</w:t>
      </w:r>
      <w:r w:rsidR="00955ADA" w:rsidRPr="00075E7D">
        <w:t>.</w:t>
      </w:r>
      <w:r w:rsidR="00BC1AC6" w:rsidRPr="00075E7D">
        <w:t xml:space="preserve"> </w:t>
      </w:r>
      <w:r w:rsidR="009C524D" w:rsidRPr="00075E7D">
        <w:t>One</w:t>
      </w:r>
      <w:r w:rsidR="00BC1AC6" w:rsidRPr="00075E7D">
        <w:t xml:space="preserve"> </w:t>
      </w:r>
      <w:r w:rsidR="009D6ADB" w:rsidRPr="00075E7D">
        <w:t xml:space="preserve">implementation </w:t>
      </w:r>
      <w:r w:rsidR="00B87B11" w:rsidRPr="00075E7D">
        <w:t xml:space="preserve">is shown in </w:t>
      </w:r>
      <w:r w:rsidR="00743D4C" w:rsidRPr="00075E7D">
        <w:fldChar w:fldCharType="begin"/>
      </w:r>
      <w:r w:rsidR="00743D4C" w:rsidRPr="00075E7D">
        <w:instrText xml:space="preserve"> REF _Ref165930999 \h </w:instrText>
      </w:r>
      <w:r w:rsidR="00743D4C" w:rsidRPr="00075E7D">
        <w:fldChar w:fldCharType="separate"/>
      </w:r>
      <w:r w:rsidR="00717865" w:rsidRPr="00075E7D">
        <w:t xml:space="preserve">Figure </w:t>
      </w:r>
      <w:r w:rsidR="00717865">
        <w:rPr>
          <w:noProof/>
        </w:rPr>
        <w:t>10</w:t>
      </w:r>
      <w:r w:rsidR="00743D4C" w:rsidRPr="00075E7D">
        <w:fldChar w:fldCharType="end"/>
      </w:r>
      <w:r w:rsidR="00E601F3" w:rsidRPr="00075E7D">
        <w:t xml:space="preserve">, </w:t>
      </w:r>
      <w:r w:rsidR="001E6307" w:rsidRPr="00075E7D">
        <w:t xml:space="preserve">where </w:t>
      </w:r>
      <w:r w:rsidR="002049D5" w:rsidRPr="00075E7D">
        <w:t xml:space="preserve">two </w:t>
      </w:r>
      <w:r w:rsidR="005E4C92" w:rsidRPr="00075E7D">
        <w:t xml:space="preserve">time-shifted </w:t>
      </w:r>
      <w:r w:rsidR="009E3ABC" w:rsidRPr="00075E7D">
        <w:t xml:space="preserve">replicas of the baseband data </w:t>
      </w:r>
      <w:r w:rsidR="008B581D" w:rsidRPr="00075E7D">
        <w:t xml:space="preserve">drive </w:t>
      </w:r>
      <w:r w:rsidR="00695D8C" w:rsidRPr="00075E7D">
        <w:t xml:space="preserve">backscatter </w:t>
      </w:r>
      <w:r w:rsidR="000C2939" w:rsidRPr="00075E7D">
        <w:t xml:space="preserve">modulator </w:t>
      </w:r>
      <w:r w:rsidR="00695D8C" w:rsidRPr="00075E7D">
        <w:t xml:space="preserve">branches </w:t>
      </w:r>
      <w:r w:rsidR="007E75EA" w:rsidRPr="00075E7D">
        <w:t xml:space="preserve">with </w:t>
      </w:r>
      <w:r w:rsidR="007229C0" w:rsidRPr="00075E7D">
        <w:t xml:space="preserve">different reflection coefficients, </w:t>
      </w:r>
      <w:r w:rsidR="00082355" w:rsidRPr="00075E7D">
        <w:t xml:space="preserve">effectively </w:t>
      </w:r>
      <w:r w:rsidR="00AD2288" w:rsidRPr="00075E7D">
        <w:t xml:space="preserve">creating phase-shifted replicas of the </w:t>
      </w:r>
      <w:r w:rsidR="00CA186D" w:rsidRPr="00075E7D">
        <w:t>signal</w:t>
      </w:r>
      <w:r w:rsidR="00923C11" w:rsidRPr="00075E7D">
        <w:t xml:space="preserve">. </w:t>
      </w:r>
      <w:r w:rsidR="00CA2EDA" w:rsidRPr="00075E7D">
        <w:t xml:space="preserve">The phase-shifted signals, when combined, </w:t>
      </w:r>
      <w:r w:rsidR="00087C52" w:rsidRPr="00075E7D">
        <w:t xml:space="preserve">produce </w:t>
      </w:r>
      <w:r w:rsidR="00DD1F8B" w:rsidRPr="00075E7D">
        <w:t xml:space="preserve">SSB </w:t>
      </w:r>
      <w:r w:rsidR="00927B26" w:rsidRPr="00075E7D">
        <w:t xml:space="preserve">backscatter, </w:t>
      </w:r>
      <w:r w:rsidR="00884343" w:rsidRPr="00075E7D">
        <w:t>in a</w:t>
      </w:r>
      <w:r w:rsidR="00952B1F" w:rsidRPr="00075E7D">
        <w:t xml:space="preserve">n </w:t>
      </w:r>
      <w:r w:rsidR="00AE157C" w:rsidRPr="00075E7D">
        <w:t xml:space="preserve">image-reject mixer </w:t>
      </w:r>
      <w:r w:rsidR="00B75DF6" w:rsidRPr="00075E7D">
        <w:t xml:space="preserve">fashion. </w:t>
      </w:r>
    </w:p>
    <w:p w14:paraId="742C8D91" w14:textId="77777777" w:rsidR="00292E38" w:rsidRPr="00075E7D" w:rsidRDefault="00292E38" w:rsidP="00292E38">
      <w:pPr>
        <w:keepNext/>
        <w:jc w:val="center"/>
      </w:pPr>
      <w:r w:rsidRPr="002C73F3">
        <w:rPr>
          <w:noProof/>
        </w:rPr>
        <w:drawing>
          <wp:inline distT="0" distB="0" distL="0" distR="0" wp14:anchorId="4C275DB1" wp14:editId="257BE136">
            <wp:extent cx="3924000" cy="1768426"/>
            <wp:effectExtent l="0" t="0" r="635" b="0"/>
            <wp:docPr id="6841402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4140206" name=""/>
                    <pic:cNvPicPr/>
                  </pic:nvPicPr>
                  <pic:blipFill>
                    <a:blip r:embed="rId23"/>
                    <a:stretch>
                      <a:fillRect/>
                    </a:stretch>
                  </pic:blipFill>
                  <pic:spPr>
                    <a:xfrm>
                      <a:off x="0" y="0"/>
                      <a:ext cx="3969725" cy="1789033"/>
                    </a:xfrm>
                    <a:prstGeom prst="rect">
                      <a:avLst/>
                    </a:prstGeom>
                  </pic:spPr>
                </pic:pic>
              </a:graphicData>
            </a:graphic>
          </wp:inline>
        </w:drawing>
      </w:r>
    </w:p>
    <w:p w14:paraId="5D52CE1F" w14:textId="6F26E67F" w:rsidR="00292E38" w:rsidRPr="00075E7D" w:rsidRDefault="00292E38" w:rsidP="00292E38">
      <w:pPr>
        <w:pStyle w:val="Caption"/>
        <w:jc w:val="center"/>
      </w:pPr>
      <w:bookmarkStart w:id="27" w:name="_Ref165930999"/>
      <w:r w:rsidRPr="00075E7D">
        <w:t xml:space="preserve">Figure </w:t>
      </w:r>
      <w:r w:rsidRPr="00075E7D">
        <w:fldChar w:fldCharType="begin"/>
      </w:r>
      <w:r w:rsidRPr="00075E7D">
        <w:instrText xml:space="preserve"> SEQ Figure \* ARABIC </w:instrText>
      </w:r>
      <w:r w:rsidRPr="00075E7D">
        <w:fldChar w:fldCharType="separate"/>
      </w:r>
      <w:r w:rsidR="00717865">
        <w:rPr>
          <w:noProof/>
        </w:rPr>
        <w:t>10</w:t>
      </w:r>
      <w:r w:rsidRPr="00075E7D">
        <w:fldChar w:fldCharType="end"/>
      </w:r>
      <w:bookmarkEnd w:id="27"/>
      <w:r w:rsidRPr="00075E7D">
        <w:t>. Implementation of SSB backscatter (</w:t>
      </w:r>
      <w:r w:rsidR="0057655B" w:rsidRPr="00075E7D">
        <w:t xml:space="preserve">Ref. </w:t>
      </w:r>
      <w:r w:rsidR="0057655B" w:rsidRPr="00075E7D">
        <w:fldChar w:fldCharType="begin"/>
      </w:r>
      <w:r w:rsidR="0057655B" w:rsidRPr="00075E7D">
        <w:instrText xml:space="preserve"> REF _Ref172503068 \r \h </w:instrText>
      </w:r>
      <w:r w:rsidR="0057655B" w:rsidRPr="00075E7D">
        <w:fldChar w:fldCharType="separate"/>
      </w:r>
      <w:r w:rsidR="00717865">
        <w:t>[5]</w:t>
      </w:r>
      <w:r w:rsidR="0057655B" w:rsidRPr="00075E7D">
        <w:fldChar w:fldCharType="end"/>
      </w:r>
      <w:r w:rsidRPr="00075E7D">
        <w:t>)</w:t>
      </w:r>
    </w:p>
    <w:p w14:paraId="5BF4C50A" w14:textId="77777777" w:rsidR="00955ADA" w:rsidRPr="00063A43" w:rsidRDefault="00955ADA" w:rsidP="001701AB">
      <w:pPr>
        <w:jc w:val="both"/>
      </w:pPr>
    </w:p>
    <w:p w14:paraId="536597AF" w14:textId="1C476B68" w:rsidR="008E375F" w:rsidRPr="00063A43" w:rsidRDefault="00AC388F" w:rsidP="001701AB">
      <w:pPr>
        <w:jc w:val="both"/>
      </w:pPr>
      <w:r w:rsidRPr="00063A43">
        <w:t xml:space="preserve">It is important to </w:t>
      </w:r>
      <w:r w:rsidR="003C0D7A" w:rsidRPr="00063A43">
        <w:t xml:space="preserve">note that although this results in higher spectral efficiency, </w:t>
      </w:r>
      <w:r w:rsidR="0072385F" w:rsidRPr="00063A43">
        <w:t>the</w:t>
      </w:r>
      <w:r w:rsidR="00D771AA" w:rsidRPr="00063A43">
        <w:t xml:space="preserve">re </w:t>
      </w:r>
      <w:r w:rsidR="005E5946" w:rsidRPr="00063A43">
        <w:t>are</w:t>
      </w:r>
      <w:r w:rsidR="00D771AA" w:rsidRPr="00063A43">
        <w:t xml:space="preserve"> </w:t>
      </w:r>
      <w:r w:rsidR="006E6F2E" w:rsidRPr="00063A43">
        <w:t>several</w:t>
      </w:r>
      <w:r w:rsidR="00995622" w:rsidRPr="00063A43">
        <w:t xml:space="preserve"> </w:t>
      </w:r>
      <w:proofErr w:type="spellStart"/>
      <w:r w:rsidR="00995622" w:rsidRPr="00063A43">
        <w:t>tradeoffs</w:t>
      </w:r>
      <w:proofErr w:type="spellEnd"/>
      <w:r w:rsidR="00B27B60" w:rsidRPr="00063A43">
        <w:t>:</w:t>
      </w:r>
    </w:p>
    <w:p w14:paraId="4B83D02C" w14:textId="5EE58E17" w:rsidR="00B27B60" w:rsidRPr="00063A43" w:rsidRDefault="00A35057" w:rsidP="00B27B60">
      <w:pPr>
        <w:pStyle w:val="ListParagraph"/>
        <w:numPr>
          <w:ilvl w:val="0"/>
          <w:numId w:val="61"/>
        </w:numPr>
        <w:jc w:val="both"/>
        <w:rPr>
          <w:sz w:val="20"/>
          <w:szCs w:val="20"/>
          <w:lang w:val="en-GB"/>
        </w:rPr>
      </w:pPr>
      <w:r w:rsidRPr="00063A43">
        <w:rPr>
          <w:sz w:val="20"/>
          <w:szCs w:val="20"/>
          <w:lang w:val="en-GB"/>
        </w:rPr>
        <w:t>Additional circuit complexity</w:t>
      </w:r>
      <w:r w:rsidR="003B33DE" w:rsidRPr="00063A43">
        <w:rPr>
          <w:sz w:val="20"/>
          <w:szCs w:val="20"/>
          <w:lang w:val="en-GB"/>
        </w:rPr>
        <w:t xml:space="preserve"> which </w:t>
      </w:r>
      <w:r w:rsidR="00C75663" w:rsidRPr="00063A43">
        <w:rPr>
          <w:sz w:val="20"/>
          <w:szCs w:val="20"/>
          <w:lang w:val="en-GB"/>
        </w:rPr>
        <w:t>multiplies the instantaneous power consumption.</w:t>
      </w:r>
    </w:p>
    <w:p w14:paraId="4E6DAF61" w14:textId="42F94B9C" w:rsidR="00CA3D28" w:rsidRPr="00063A43" w:rsidRDefault="00BB6C96" w:rsidP="00B27B60">
      <w:pPr>
        <w:pStyle w:val="ListParagraph"/>
        <w:numPr>
          <w:ilvl w:val="0"/>
          <w:numId w:val="61"/>
        </w:numPr>
        <w:jc w:val="both"/>
        <w:rPr>
          <w:sz w:val="20"/>
          <w:szCs w:val="20"/>
          <w:lang w:val="en-GB"/>
        </w:rPr>
      </w:pPr>
      <w:r w:rsidRPr="00063A43">
        <w:rPr>
          <w:sz w:val="20"/>
          <w:szCs w:val="20"/>
          <w:lang w:val="en-GB"/>
        </w:rPr>
        <w:t xml:space="preserve">Insertion loss </w:t>
      </w:r>
      <w:r w:rsidR="00C439C8" w:rsidRPr="00063A43">
        <w:rPr>
          <w:sz w:val="20"/>
          <w:szCs w:val="20"/>
          <w:lang w:val="en-GB"/>
        </w:rPr>
        <w:t xml:space="preserve">due to signal splitting and combining. </w:t>
      </w:r>
    </w:p>
    <w:p w14:paraId="714D8A51" w14:textId="273B90FC" w:rsidR="00440D21" w:rsidRPr="00063A43" w:rsidRDefault="00440D21" w:rsidP="00B27B60">
      <w:pPr>
        <w:pStyle w:val="ListParagraph"/>
        <w:numPr>
          <w:ilvl w:val="0"/>
          <w:numId w:val="61"/>
        </w:numPr>
        <w:jc w:val="both"/>
        <w:rPr>
          <w:sz w:val="20"/>
          <w:szCs w:val="20"/>
          <w:lang w:val="en-GB"/>
        </w:rPr>
      </w:pPr>
      <w:r w:rsidRPr="00063A43">
        <w:rPr>
          <w:sz w:val="20"/>
          <w:szCs w:val="20"/>
          <w:lang w:val="en-GB"/>
        </w:rPr>
        <w:t>Potentially low achievable sideband rejection due to low-complexity electronics and implementation impairments.</w:t>
      </w:r>
    </w:p>
    <w:p w14:paraId="09ACB2C8" w14:textId="77777777" w:rsidR="000A1657" w:rsidRPr="00063A43" w:rsidRDefault="000A1657" w:rsidP="000A1657">
      <w:pPr>
        <w:jc w:val="both"/>
      </w:pPr>
    </w:p>
    <w:p w14:paraId="3F3DB7DF" w14:textId="37F142A9" w:rsidR="00DA3FF6" w:rsidRPr="00063A43" w:rsidRDefault="00BE58C5" w:rsidP="000A1657">
      <w:pPr>
        <w:jc w:val="both"/>
      </w:pPr>
      <w:r w:rsidRPr="00063A43">
        <w:t>Therefore,</w:t>
      </w:r>
      <w:r w:rsidR="0029258D" w:rsidRPr="00063A43">
        <w:t xml:space="preserve"> it </w:t>
      </w:r>
      <w:r w:rsidR="000B45D1" w:rsidRPr="00063A43">
        <w:t>is</w:t>
      </w:r>
      <w:r w:rsidR="005E0D11" w:rsidRPr="00063A43">
        <w:t xml:space="preserve"> beneficial </w:t>
      </w:r>
      <w:r w:rsidR="00976453" w:rsidRPr="00063A43">
        <w:t xml:space="preserve">to </w:t>
      </w:r>
      <w:r w:rsidR="000B45D1" w:rsidRPr="00063A43">
        <w:t xml:space="preserve">study </w:t>
      </w:r>
      <w:r w:rsidR="004D35F9" w:rsidRPr="00063A43">
        <w:t>when SSB</w:t>
      </w:r>
      <w:r w:rsidR="00E74B24" w:rsidRPr="00063A43">
        <w:t xml:space="preserve"> or DSB backscattering should be applied, </w:t>
      </w:r>
      <w:r w:rsidR="00675A8D" w:rsidRPr="00063A43">
        <w:t>including link budget considerations.</w:t>
      </w:r>
    </w:p>
    <w:p w14:paraId="43C49CA0" w14:textId="497710B4" w:rsidR="002C7CCF" w:rsidRPr="00075E7D" w:rsidRDefault="008C61D3" w:rsidP="000A1657">
      <w:pPr>
        <w:jc w:val="both"/>
        <w:rPr>
          <w:b/>
        </w:rPr>
      </w:pPr>
      <w:bookmarkStart w:id="28" w:name="Proposal10529"/>
      <w:bookmarkStart w:id="29" w:name="Proposal4725"/>
      <w:bookmarkStart w:id="30" w:name="Proposal45851"/>
      <w:r w:rsidRPr="00075E7D">
        <w:rPr>
          <w:rFonts w:eastAsia="Malgun Gothic"/>
          <w:b/>
          <w:kern w:val="2"/>
          <w:lang w:eastAsia="en-GB"/>
          <w14:ligatures w14:val="standardContextual"/>
        </w:rPr>
        <w:lastRenderedPageBreak/>
        <w:t>Proposal</w:t>
      </w:r>
      <w:r w:rsidRPr="00063A43">
        <w:rPr>
          <w:rFonts w:eastAsia="Malgun Gothic"/>
          <w:b/>
          <w:kern w:val="2"/>
          <w:lang w:eastAsia="en-GB"/>
          <w14:ligatures w14:val="standardContextual"/>
        </w:rPr>
        <w:t xml:space="preserve"> </w:t>
      </w:r>
      <w:r w:rsidRPr="00063A43">
        <w:rPr>
          <w:rFonts w:eastAsia="Malgun Gothic"/>
          <w:b/>
          <w:color w:val="2B579A"/>
          <w:kern w:val="2"/>
          <w:lang w:eastAsia="ko-KR"/>
          <w14:ligatures w14:val="standardContextual"/>
        </w:rPr>
        <w:fldChar w:fldCharType="begin"/>
      </w:r>
      <w:r w:rsidRPr="00063A43">
        <w:rPr>
          <w:rFonts w:eastAsia="Malgun Gothic"/>
          <w:b/>
          <w:kern w:val="2"/>
          <w:lang w:eastAsia="ko-KR"/>
          <w14:ligatures w14:val="standardContextual"/>
        </w:rPr>
        <w:instrText xml:space="preserve"> SEQ Proposal \* Arabic </w:instrText>
      </w:r>
      <w:r w:rsidRPr="00063A43">
        <w:rPr>
          <w:rFonts w:eastAsia="Malgun Gothic"/>
          <w:b/>
          <w:color w:val="2B579A"/>
          <w:kern w:val="2"/>
          <w:lang w:eastAsia="ko-KR"/>
          <w14:ligatures w14:val="standardContextual"/>
        </w:rPr>
        <w:fldChar w:fldCharType="separate"/>
      </w:r>
      <w:r w:rsidR="00717865">
        <w:rPr>
          <w:rFonts w:eastAsia="Malgun Gothic"/>
          <w:b/>
          <w:noProof/>
          <w:kern w:val="2"/>
          <w:lang w:eastAsia="ko-KR"/>
          <w14:ligatures w14:val="standardContextual"/>
        </w:rPr>
        <w:t>6</w:t>
      </w:r>
      <w:r w:rsidRPr="00063A43">
        <w:rPr>
          <w:rFonts w:eastAsia="Malgun Gothic"/>
          <w:b/>
          <w:color w:val="2B579A"/>
          <w:kern w:val="2"/>
          <w:lang w:eastAsia="ko-KR"/>
          <w14:ligatures w14:val="standardContextual"/>
        </w:rPr>
        <w:fldChar w:fldCharType="end"/>
      </w:r>
      <w:r w:rsidRPr="00063A43">
        <w:rPr>
          <w:rFonts w:eastAsia="Malgun Gothic"/>
          <w:b/>
          <w:kern w:val="2"/>
          <w:lang w:eastAsia="en-GB"/>
          <w14:ligatures w14:val="standardContextual"/>
        </w:rPr>
        <w:t xml:space="preserve">: </w:t>
      </w:r>
      <w:r w:rsidRPr="00075E7D">
        <w:rPr>
          <w:b/>
        </w:rPr>
        <w:t>Stu</w:t>
      </w:r>
      <w:r w:rsidR="00043BD3" w:rsidRPr="00075E7D">
        <w:rPr>
          <w:b/>
        </w:rPr>
        <w:t xml:space="preserve">dy to </w:t>
      </w:r>
      <w:r w:rsidR="005D2333" w:rsidRPr="00075E7D">
        <w:rPr>
          <w:b/>
        </w:rPr>
        <w:t xml:space="preserve">include </w:t>
      </w:r>
      <w:r w:rsidR="00BA644D" w:rsidRPr="00075E7D">
        <w:rPr>
          <w:b/>
        </w:rPr>
        <w:t xml:space="preserve">SSB and </w:t>
      </w:r>
      <w:r w:rsidR="00787FD1" w:rsidRPr="00075E7D">
        <w:rPr>
          <w:b/>
        </w:rPr>
        <w:t xml:space="preserve">DSB </w:t>
      </w:r>
      <w:r w:rsidR="007B47A8" w:rsidRPr="00075E7D">
        <w:rPr>
          <w:b/>
        </w:rPr>
        <w:t xml:space="preserve">backscattering options, </w:t>
      </w:r>
      <w:r w:rsidR="00403CEC" w:rsidRPr="00075E7D">
        <w:rPr>
          <w:b/>
        </w:rPr>
        <w:t xml:space="preserve">while </w:t>
      </w:r>
      <w:r w:rsidR="00221AC6" w:rsidRPr="00075E7D">
        <w:rPr>
          <w:b/>
        </w:rPr>
        <w:t>considering</w:t>
      </w:r>
      <w:r w:rsidR="00403CEC" w:rsidRPr="00075E7D">
        <w:rPr>
          <w:b/>
        </w:rPr>
        <w:t xml:space="preserve"> additional </w:t>
      </w:r>
      <w:r w:rsidR="00B058D4" w:rsidRPr="00075E7D">
        <w:rPr>
          <w:b/>
        </w:rPr>
        <w:t xml:space="preserve">device </w:t>
      </w:r>
      <w:r w:rsidR="00403CEC" w:rsidRPr="00075E7D">
        <w:rPr>
          <w:b/>
        </w:rPr>
        <w:t xml:space="preserve">power </w:t>
      </w:r>
      <w:r w:rsidR="005C07E4" w:rsidRPr="00075E7D">
        <w:rPr>
          <w:b/>
        </w:rPr>
        <w:t xml:space="preserve">cost </w:t>
      </w:r>
      <w:r w:rsidR="00B058D4" w:rsidRPr="00075E7D">
        <w:rPr>
          <w:b/>
        </w:rPr>
        <w:t xml:space="preserve">and </w:t>
      </w:r>
      <w:r w:rsidR="007B3AA4" w:rsidRPr="00075E7D">
        <w:rPr>
          <w:b/>
        </w:rPr>
        <w:t>link budget penalty due to increased insertion loss.</w:t>
      </w:r>
      <w:r w:rsidR="00AB1D7B" w:rsidRPr="00075E7D">
        <w:rPr>
          <w:b/>
        </w:rPr>
        <w:t xml:space="preserve"> </w:t>
      </w:r>
    </w:p>
    <w:p w14:paraId="0CBB170F" w14:textId="68027667" w:rsidR="000717CC" w:rsidRPr="00063A43" w:rsidRDefault="000717CC" w:rsidP="000A1657">
      <w:pPr>
        <w:jc w:val="both"/>
      </w:pPr>
      <w:bookmarkStart w:id="31" w:name="Proposal10530"/>
      <w:bookmarkStart w:id="32" w:name="Proposal4726"/>
      <w:bookmarkStart w:id="33" w:name="Proposal45852"/>
      <w:bookmarkEnd w:id="28"/>
      <w:bookmarkEnd w:id="29"/>
      <w:bookmarkEnd w:id="30"/>
      <w:r w:rsidRPr="00075E7D">
        <w:rPr>
          <w:rFonts w:eastAsia="Malgun Gothic"/>
          <w:b/>
          <w:kern w:val="2"/>
          <w:lang w:eastAsia="en-GB"/>
          <w14:ligatures w14:val="standardContextual"/>
        </w:rPr>
        <w:t>Proposal</w:t>
      </w:r>
      <w:r w:rsidRPr="00063A43">
        <w:rPr>
          <w:rFonts w:eastAsia="Malgun Gothic"/>
          <w:b/>
          <w:kern w:val="2"/>
          <w:lang w:eastAsia="en-GB"/>
          <w14:ligatures w14:val="standardContextual"/>
        </w:rPr>
        <w:t xml:space="preserve"> </w:t>
      </w:r>
      <w:r w:rsidRPr="00063A43">
        <w:rPr>
          <w:rFonts w:eastAsia="Malgun Gothic"/>
          <w:b/>
          <w:color w:val="2B579A"/>
          <w:kern w:val="2"/>
          <w:lang w:eastAsia="ko-KR"/>
          <w14:ligatures w14:val="standardContextual"/>
        </w:rPr>
        <w:fldChar w:fldCharType="begin"/>
      </w:r>
      <w:r w:rsidRPr="00063A43">
        <w:rPr>
          <w:rFonts w:eastAsia="Malgun Gothic"/>
          <w:b/>
          <w:kern w:val="2"/>
          <w:lang w:eastAsia="ko-KR"/>
          <w14:ligatures w14:val="standardContextual"/>
        </w:rPr>
        <w:instrText xml:space="preserve"> SEQ Proposal \* Arabic </w:instrText>
      </w:r>
      <w:r w:rsidRPr="00063A43">
        <w:rPr>
          <w:rFonts w:eastAsia="Malgun Gothic"/>
          <w:b/>
          <w:color w:val="2B579A"/>
          <w:kern w:val="2"/>
          <w:lang w:eastAsia="ko-KR"/>
          <w14:ligatures w14:val="standardContextual"/>
        </w:rPr>
        <w:fldChar w:fldCharType="separate"/>
      </w:r>
      <w:r w:rsidR="00717865">
        <w:rPr>
          <w:rFonts w:eastAsia="Malgun Gothic"/>
          <w:b/>
          <w:noProof/>
          <w:kern w:val="2"/>
          <w:lang w:eastAsia="ko-KR"/>
          <w14:ligatures w14:val="standardContextual"/>
        </w:rPr>
        <w:t>7</w:t>
      </w:r>
      <w:r w:rsidRPr="00063A43">
        <w:rPr>
          <w:rFonts w:eastAsia="Malgun Gothic"/>
          <w:b/>
          <w:color w:val="2B579A"/>
          <w:kern w:val="2"/>
          <w:lang w:eastAsia="ko-KR"/>
          <w14:ligatures w14:val="standardContextual"/>
        </w:rPr>
        <w:fldChar w:fldCharType="end"/>
      </w:r>
      <w:r w:rsidRPr="00063A43">
        <w:rPr>
          <w:rFonts w:eastAsia="Malgun Gothic"/>
          <w:b/>
          <w:kern w:val="2"/>
          <w:lang w:eastAsia="en-GB"/>
          <w14:ligatures w14:val="standardContextual"/>
        </w:rPr>
        <w:t xml:space="preserve">: </w:t>
      </w:r>
      <w:r w:rsidRPr="00075E7D">
        <w:rPr>
          <w:b/>
        </w:rPr>
        <w:t>Clarification is needed if target level for SSB suppression should be in the scope of the study or not.</w:t>
      </w:r>
    </w:p>
    <w:bookmarkEnd w:id="31"/>
    <w:bookmarkEnd w:id="32"/>
    <w:bookmarkEnd w:id="33"/>
    <w:p w14:paraId="2772F70E" w14:textId="4BFD526D" w:rsidR="00401CBB" w:rsidRPr="00063A43" w:rsidRDefault="00401CBB" w:rsidP="00063A43">
      <w:pPr>
        <w:pStyle w:val="Heading2"/>
      </w:pPr>
      <w:r w:rsidRPr="00063A43">
        <w:t>IF carrier frequency accuracy</w:t>
      </w:r>
    </w:p>
    <w:p w14:paraId="785ADA56" w14:textId="065BF315" w:rsidR="00401CBB" w:rsidRPr="00063A43" w:rsidRDefault="0062346B" w:rsidP="000A1657">
      <w:pPr>
        <w:jc w:val="both"/>
      </w:pPr>
      <w:r w:rsidRPr="00063A43">
        <w:t xml:space="preserve">The IF </w:t>
      </w:r>
      <w:r w:rsidR="00AE4EEC" w:rsidRPr="00063A43">
        <w:t xml:space="preserve">frequency </w:t>
      </w:r>
      <w:r w:rsidR="00933FBA" w:rsidRPr="00063A43">
        <w:t xml:space="preserve">will be derived </w:t>
      </w:r>
      <w:r w:rsidR="00984101" w:rsidRPr="00063A43">
        <w:t>from</w:t>
      </w:r>
      <w:r w:rsidR="00933FBA" w:rsidRPr="00063A43">
        <w:t xml:space="preserve"> </w:t>
      </w:r>
      <w:r w:rsidR="00624294" w:rsidRPr="00063A43">
        <w:t>the device clock</w:t>
      </w:r>
      <w:r w:rsidR="008E1A5B" w:rsidRPr="00063A43">
        <w:t xml:space="preserve"> (refer to Device Clock section)</w:t>
      </w:r>
      <w:r w:rsidR="00EB2477" w:rsidRPr="00063A43">
        <w:t xml:space="preserve">. </w:t>
      </w:r>
      <w:r w:rsidR="006C6EB4" w:rsidRPr="00063A43">
        <w:t xml:space="preserve">Low-power </w:t>
      </w:r>
      <w:r w:rsidR="00C14A6E" w:rsidRPr="00063A43">
        <w:t xml:space="preserve">clocks (e.g. RC oscillators) have very </w:t>
      </w:r>
      <w:r w:rsidR="009225CD" w:rsidRPr="00063A43">
        <w:t xml:space="preserve">loose tolerances </w:t>
      </w:r>
      <w:r w:rsidR="001D5282" w:rsidRPr="00063A43">
        <w:t xml:space="preserve">on the order of 10%. </w:t>
      </w:r>
      <w:r w:rsidR="008D5C39" w:rsidRPr="00063A43">
        <w:t xml:space="preserve">The effect of this is the </w:t>
      </w:r>
      <w:r w:rsidR="00C704AE" w:rsidRPr="00063A43">
        <w:t xml:space="preserve">undesired </w:t>
      </w:r>
      <w:r w:rsidR="002F5139" w:rsidRPr="00063A43">
        <w:t xml:space="preserve">unknown </w:t>
      </w:r>
      <w:r w:rsidR="00CC420C" w:rsidRPr="00063A43">
        <w:t xml:space="preserve">shifting </w:t>
      </w:r>
      <w:r w:rsidR="002E5E8C" w:rsidRPr="00063A43">
        <w:t xml:space="preserve">in the frequency domain of the </w:t>
      </w:r>
      <w:r w:rsidR="009A52F5" w:rsidRPr="00063A43">
        <w:t xml:space="preserve">D2R </w:t>
      </w:r>
      <w:r w:rsidR="002E5E8C" w:rsidRPr="00063A43">
        <w:t xml:space="preserve">backscatter </w:t>
      </w:r>
      <w:r w:rsidR="00765EB3" w:rsidRPr="00063A43">
        <w:t>spectrum</w:t>
      </w:r>
      <w:r w:rsidR="009A52F5" w:rsidRPr="00063A43">
        <w:t xml:space="preserve">. </w:t>
      </w:r>
      <w:r w:rsidR="003E2FA4" w:rsidRPr="00063A43">
        <w:t xml:space="preserve">This </w:t>
      </w:r>
      <w:r w:rsidR="003916F4" w:rsidRPr="00063A43">
        <w:t>poses two challenges:</w:t>
      </w:r>
    </w:p>
    <w:p w14:paraId="3669F03A" w14:textId="03011D3C" w:rsidR="003916F4" w:rsidRPr="00063A43" w:rsidRDefault="006F4ACF" w:rsidP="003916F4">
      <w:pPr>
        <w:pStyle w:val="ListParagraph"/>
        <w:numPr>
          <w:ilvl w:val="0"/>
          <w:numId w:val="62"/>
        </w:numPr>
        <w:jc w:val="both"/>
        <w:rPr>
          <w:sz w:val="20"/>
          <w:szCs w:val="20"/>
          <w:lang w:val="en-GB"/>
        </w:rPr>
      </w:pPr>
      <w:r w:rsidRPr="00063A43">
        <w:rPr>
          <w:sz w:val="20"/>
          <w:szCs w:val="20"/>
          <w:lang w:val="en-GB"/>
        </w:rPr>
        <w:t>The reader</w:t>
      </w:r>
      <w:r w:rsidR="00104670" w:rsidRPr="00063A43">
        <w:rPr>
          <w:sz w:val="20"/>
          <w:szCs w:val="20"/>
          <w:lang w:val="en-GB"/>
        </w:rPr>
        <w:t xml:space="preserve"> </w:t>
      </w:r>
      <w:r w:rsidR="00D415BE" w:rsidRPr="00063A43">
        <w:rPr>
          <w:sz w:val="20"/>
          <w:szCs w:val="20"/>
          <w:lang w:val="en-GB"/>
        </w:rPr>
        <w:t xml:space="preserve">baseband processing </w:t>
      </w:r>
      <w:r w:rsidR="00104670" w:rsidRPr="00063A43">
        <w:rPr>
          <w:sz w:val="20"/>
          <w:szCs w:val="20"/>
          <w:lang w:val="en-GB"/>
        </w:rPr>
        <w:t xml:space="preserve">will </w:t>
      </w:r>
      <w:r w:rsidR="007A2CD9" w:rsidRPr="00063A43">
        <w:rPr>
          <w:sz w:val="20"/>
          <w:szCs w:val="20"/>
          <w:lang w:val="en-GB"/>
        </w:rPr>
        <w:t xml:space="preserve">have to tolerate </w:t>
      </w:r>
      <w:r w:rsidR="000225B9" w:rsidRPr="00063A43">
        <w:rPr>
          <w:sz w:val="20"/>
          <w:szCs w:val="20"/>
          <w:lang w:val="en-GB"/>
        </w:rPr>
        <w:t xml:space="preserve">effective frequency offset on the D2R signal </w:t>
      </w:r>
      <w:r w:rsidR="00062FFE" w:rsidRPr="00063A43">
        <w:rPr>
          <w:sz w:val="20"/>
          <w:szCs w:val="20"/>
          <w:lang w:val="en-GB"/>
        </w:rPr>
        <w:t xml:space="preserve">due to clock </w:t>
      </w:r>
      <w:r w:rsidR="00950E4A" w:rsidRPr="00063A43">
        <w:rPr>
          <w:sz w:val="20"/>
          <w:szCs w:val="20"/>
          <w:lang w:val="en-GB"/>
        </w:rPr>
        <w:t>tolerances.</w:t>
      </w:r>
    </w:p>
    <w:p w14:paraId="1D50C27C" w14:textId="0778F2CE" w:rsidR="00950E4A" w:rsidRPr="00063A43" w:rsidRDefault="00D65ADC" w:rsidP="003916F4">
      <w:pPr>
        <w:pStyle w:val="ListParagraph"/>
        <w:numPr>
          <w:ilvl w:val="0"/>
          <w:numId w:val="62"/>
        </w:numPr>
        <w:jc w:val="both"/>
        <w:rPr>
          <w:sz w:val="20"/>
          <w:szCs w:val="20"/>
          <w:lang w:val="en-GB"/>
        </w:rPr>
      </w:pPr>
      <w:r w:rsidRPr="00063A43">
        <w:rPr>
          <w:sz w:val="20"/>
          <w:szCs w:val="20"/>
          <w:lang w:val="en-GB"/>
        </w:rPr>
        <w:t xml:space="preserve">The reader </w:t>
      </w:r>
      <w:r w:rsidR="00A01A35" w:rsidRPr="00063A43">
        <w:rPr>
          <w:sz w:val="20"/>
          <w:szCs w:val="20"/>
          <w:lang w:val="en-GB"/>
        </w:rPr>
        <w:t xml:space="preserve">analog </w:t>
      </w:r>
      <w:r w:rsidR="00C800AE" w:rsidRPr="00063A43">
        <w:rPr>
          <w:sz w:val="20"/>
          <w:szCs w:val="20"/>
          <w:lang w:val="en-GB"/>
        </w:rPr>
        <w:t xml:space="preserve">front-end </w:t>
      </w:r>
      <w:r w:rsidR="00935063" w:rsidRPr="00063A43">
        <w:rPr>
          <w:sz w:val="20"/>
          <w:szCs w:val="20"/>
          <w:lang w:val="en-GB"/>
        </w:rPr>
        <w:t xml:space="preserve">will </w:t>
      </w:r>
      <w:r w:rsidR="005E0EC1" w:rsidRPr="00063A43">
        <w:rPr>
          <w:sz w:val="20"/>
          <w:szCs w:val="20"/>
          <w:lang w:val="en-GB"/>
        </w:rPr>
        <w:t xml:space="preserve">have to tolerate </w:t>
      </w:r>
      <w:r w:rsidR="00D60040" w:rsidRPr="00063A43">
        <w:rPr>
          <w:sz w:val="20"/>
          <w:szCs w:val="20"/>
          <w:lang w:val="en-GB"/>
        </w:rPr>
        <w:t>non-</w:t>
      </w:r>
      <w:proofErr w:type="spellStart"/>
      <w:r w:rsidR="00D60040" w:rsidRPr="00063A43">
        <w:rPr>
          <w:sz w:val="20"/>
          <w:szCs w:val="20"/>
          <w:lang w:val="en-GB"/>
        </w:rPr>
        <w:t>centered</w:t>
      </w:r>
      <w:proofErr w:type="spellEnd"/>
      <w:r w:rsidR="00D60040" w:rsidRPr="00063A43">
        <w:rPr>
          <w:sz w:val="20"/>
          <w:szCs w:val="20"/>
          <w:lang w:val="en-GB"/>
        </w:rPr>
        <w:t xml:space="preserve"> </w:t>
      </w:r>
      <w:r w:rsidR="00BB5906" w:rsidRPr="00063A43">
        <w:rPr>
          <w:sz w:val="20"/>
          <w:szCs w:val="20"/>
          <w:lang w:val="en-GB"/>
        </w:rPr>
        <w:t xml:space="preserve">D2R </w:t>
      </w:r>
      <w:r w:rsidR="00B63F77" w:rsidRPr="00063A43">
        <w:rPr>
          <w:sz w:val="20"/>
          <w:szCs w:val="20"/>
          <w:lang w:val="en-GB"/>
        </w:rPr>
        <w:t xml:space="preserve">backscattering </w:t>
      </w:r>
      <w:r w:rsidR="00B42260" w:rsidRPr="00063A43">
        <w:rPr>
          <w:sz w:val="20"/>
          <w:szCs w:val="20"/>
          <w:lang w:val="en-GB"/>
        </w:rPr>
        <w:t>with respect to its RF</w:t>
      </w:r>
      <w:r w:rsidR="00FB003B" w:rsidRPr="00063A43">
        <w:rPr>
          <w:sz w:val="20"/>
          <w:szCs w:val="20"/>
          <w:lang w:val="en-GB"/>
        </w:rPr>
        <w:t>/channel filter center frequency.</w:t>
      </w:r>
    </w:p>
    <w:p w14:paraId="154BB882" w14:textId="77777777" w:rsidR="001E7886" w:rsidRPr="00063A43" w:rsidRDefault="001E7886" w:rsidP="00B93B0C">
      <w:pPr>
        <w:jc w:val="both"/>
      </w:pPr>
    </w:p>
    <w:p w14:paraId="47635400" w14:textId="319DE2D5" w:rsidR="00351E21" w:rsidRPr="00075E7D" w:rsidRDefault="00BA3F8B" w:rsidP="00B93B0C">
      <w:pPr>
        <w:jc w:val="both"/>
        <w:rPr>
          <w:b/>
          <w:bCs/>
        </w:rPr>
      </w:pPr>
      <w:bookmarkStart w:id="34" w:name="Observation77358"/>
      <w:bookmarkStart w:id="35" w:name="Observation65090"/>
      <w:bookmarkStart w:id="36" w:name="Observation49118"/>
      <w:r w:rsidRPr="00075E7D">
        <w:rPr>
          <w:b/>
          <w:bCs/>
        </w:rPr>
        <w:t xml:space="preserve">Observation </w:t>
      </w:r>
      <w:r w:rsidRPr="00075E7D">
        <w:rPr>
          <w:b/>
          <w:bCs/>
        </w:rPr>
        <w:fldChar w:fldCharType="begin"/>
      </w:r>
      <w:r w:rsidRPr="00075E7D">
        <w:rPr>
          <w:b/>
          <w:bCs/>
        </w:rPr>
        <w:instrText xml:space="preserve"> SEQ Obs \* Arabic </w:instrText>
      </w:r>
      <w:r w:rsidRPr="00075E7D">
        <w:rPr>
          <w:b/>
          <w:bCs/>
        </w:rPr>
        <w:fldChar w:fldCharType="separate"/>
      </w:r>
      <w:r w:rsidR="00717865">
        <w:rPr>
          <w:b/>
          <w:bCs/>
          <w:noProof/>
        </w:rPr>
        <w:t>4</w:t>
      </w:r>
      <w:r w:rsidRPr="00075E7D">
        <w:rPr>
          <w:b/>
          <w:bCs/>
        </w:rPr>
        <w:fldChar w:fldCharType="end"/>
      </w:r>
      <w:r w:rsidRPr="00075E7D">
        <w:rPr>
          <w:b/>
          <w:bCs/>
        </w:rPr>
        <w:t xml:space="preserve">: </w:t>
      </w:r>
      <w:r w:rsidR="005C61D6" w:rsidRPr="00075E7D">
        <w:rPr>
          <w:b/>
          <w:bCs/>
        </w:rPr>
        <w:t xml:space="preserve">The </w:t>
      </w:r>
      <w:r w:rsidR="007A0E5C" w:rsidRPr="00075E7D">
        <w:rPr>
          <w:b/>
          <w:bCs/>
        </w:rPr>
        <w:t xml:space="preserve">device </w:t>
      </w:r>
      <w:r w:rsidR="00F730C0" w:rsidRPr="00075E7D">
        <w:rPr>
          <w:b/>
          <w:bCs/>
        </w:rPr>
        <w:t xml:space="preserve">clock </w:t>
      </w:r>
      <w:r w:rsidR="00BF46C4" w:rsidRPr="00075E7D">
        <w:rPr>
          <w:b/>
          <w:bCs/>
        </w:rPr>
        <w:t xml:space="preserve">affects the IF frequency accuracy, which </w:t>
      </w:r>
      <w:r w:rsidR="00B9130E" w:rsidRPr="00075E7D">
        <w:rPr>
          <w:b/>
          <w:bCs/>
        </w:rPr>
        <w:t xml:space="preserve">has direct implication on </w:t>
      </w:r>
      <w:r w:rsidR="003F5FA3" w:rsidRPr="00075E7D">
        <w:rPr>
          <w:b/>
          <w:bCs/>
        </w:rPr>
        <w:t>D2R</w:t>
      </w:r>
      <w:r w:rsidR="009837F7" w:rsidRPr="00075E7D">
        <w:rPr>
          <w:b/>
          <w:bCs/>
        </w:rPr>
        <w:t xml:space="preserve"> </w:t>
      </w:r>
      <w:r w:rsidR="003F5FA3" w:rsidRPr="00075E7D">
        <w:rPr>
          <w:b/>
          <w:bCs/>
        </w:rPr>
        <w:t>decoding at the reader.</w:t>
      </w:r>
    </w:p>
    <w:bookmarkEnd w:id="34"/>
    <w:bookmarkEnd w:id="35"/>
    <w:bookmarkEnd w:id="36"/>
    <w:p w14:paraId="7454569F" w14:textId="34F219C2" w:rsidR="00A07480" w:rsidRPr="00075E7D" w:rsidRDefault="007A3269" w:rsidP="00B93B0C">
      <w:pPr>
        <w:jc w:val="both"/>
      </w:pPr>
      <w:r w:rsidRPr="00063A43">
        <w:t xml:space="preserve">In </w:t>
      </w:r>
      <w:r w:rsidR="00145C12" w:rsidRPr="00063A43">
        <w:t xml:space="preserve">prior </w:t>
      </w:r>
      <w:r w:rsidR="000E48C5" w:rsidRPr="00075E7D">
        <w:t>RAN1</w:t>
      </w:r>
      <w:r w:rsidR="001B2040" w:rsidRPr="00075E7D">
        <w:t xml:space="preserve"> meetings </w:t>
      </w:r>
      <w:r w:rsidR="007800C6" w:rsidRPr="00075E7D">
        <w:t xml:space="preserve">there </w:t>
      </w:r>
      <w:r w:rsidR="001B2040" w:rsidRPr="00075E7D">
        <w:t>has been</w:t>
      </w:r>
      <w:r w:rsidR="007800C6" w:rsidRPr="00075E7D">
        <w:t xml:space="preserve"> discussion on </w:t>
      </w:r>
      <w:r w:rsidR="00502503" w:rsidRPr="00075E7D">
        <w:t>initial sampling frequency offset (SFO) for AIoT devices on the order of 10</w:t>
      </w:r>
      <w:r w:rsidR="00502503" w:rsidRPr="00075E7D">
        <w:rPr>
          <w:vertAlign w:val="superscript"/>
        </w:rPr>
        <w:t>4</w:t>
      </w:r>
      <w:r w:rsidR="00502503" w:rsidRPr="00075E7D">
        <w:t>~10</w:t>
      </w:r>
      <w:r w:rsidR="00502503" w:rsidRPr="00075E7D">
        <w:rPr>
          <w:vertAlign w:val="superscript"/>
        </w:rPr>
        <w:t>5</w:t>
      </w:r>
      <w:r w:rsidR="00502503" w:rsidRPr="00075E7D">
        <w:t xml:space="preserve"> ppm</w:t>
      </w:r>
      <w:r w:rsidR="00292F7C" w:rsidRPr="00075E7D">
        <w:t xml:space="preserve">, where this </w:t>
      </w:r>
      <w:r w:rsidR="00FF7153" w:rsidRPr="00075E7D">
        <w:t>would be further reduced after some synchronization</w:t>
      </w:r>
      <w:r w:rsidR="009131BD" w:rsidRPr="00075E7D">
        <w:t>/calibration</w:t>
      </w:r>
      <w:r w:rsidR="00FF7153" w:rsidRPr="00075E7D">
        <w:t xml:space="preserve"> between the reader and device. </w:t>
      </w:r>
      <w:r w:rsidR="008A0429" w:rsidRPr="00075E7D">
        <w:t xml:space="preserve">This </w:t>
      </w:r>
      <w:r w:rsidR="00997515" w:rsidRPr="00075E7D">
        <w:t xml:space="preserve">synchronization could facilitate </w:t>
      </w:r>
      <w:r w:rsidR="00C4499B" w:rsidRPr="00075E7D">
        <w:t>generating a</w:t>
      </w:r>
      <w:r w:rsidR="006A175A" w:rsidRPr="00075E7D">
        <w:t xml:space="preserve"> more </w:t>
      </w:r>
      <w:r w:rsidR="00997515" w:rsidRPr="00075E7D">
        <w:t>accura</w:t>
      </w:r>
      <w:r w:rsidR="00C4499B" w:rsidRPr="00075E7D">
        <w:t>te</w:t>
      </w:r>
      <w:r w:rsidR="00997515" w:rsidRPr="00075E7D">
        <w:t xml:space="preserve"> IF frequency</w:t>
      </w:r>
      <w:r w:rsidR="006A175A" w:rsidRPr="00075E7D">
        <w:t>.</w:t>
      </w:r>
      <w:r w:rsidR="00C4499B" w:rsidRPr="00075E7D">
        <w:t xml:space="preserve"> </w:t>
      </w:r>
      <w:r w:rsidR="006A175A" w:rsidRPr="00075E7D">
        <w:t>H</w:t>
      </w:r>
      <w:r w:rsidR="00C4499B" w:rsidRPr="00075E7D">
        <w:t xml:space="preserve">owever it comes with additional cost for performing the </w:t>
      </w:r>
      <w:r w:rsidR="006A175A" w:rsidRPr="00075E7D">
        <w:t>synchronization, which needs to be studied.</w:t>
      </w:r>
    </w:p>
    <w:p w14:paraId="56EC0F87" w14:textId="77777777" w:rsidR="00225F7F" w:rsidRPr="00075E7D" w:rsidRDefault="00225F7F" w:rsidP="00B93B0C">
      <w:pPr>
        <w:jc w:val="both"/>
      </w:pPr>
    </w:p>
    <w:p w14:paraId="39F7B27F" w14:textId="405650D0" w:rsidR="006A175A" w:rsidRPr="00075E7D" w:rsidRDefault="00662DBA" w:rsidP="00B93B0C">
      <w:pPr>
        <w:jc w:val="both"/>
        <w:rPr>
          <w:b/>
        </w:rPr>
      </w:pPr>
      <w:bookmarkStart w:id="37" w:name="Proposal45853"/>
      <w:bookmarkStart w:id="38" w:name="Proposal10531"/>
      <w:bookmarkStart w:id="39" w:name="Proposal4727"/>
      <w:r w:rsidRPr="00075E7D">
        <w:rPr>
          <w:rFonts w:eastAsia="Malgun Gothic"/>
          <w:b/>
          <w:kern w:val="2"/>
          <w:lang w:eastAsia="en-GB"/>
          <w14:ligatures w14:val="standardContextual"/>
        </w:rPr>
        <w:t>Proposal</w:t>
      </w:r>
      <w:r w:rsidRPr="00063A43">
        <w:rPr>
          <w:rFonts w:eastAsia="Malgun Gothic"/>
          <w:b/>
          <w:kern w:val="2"/>
          <w:lang w:eastAsia="en-GB"/>
          <w14:ligatures w14:val="standardContextual"/>
        </w:rPr>
        <w:t xml:space="preserve"> </w:t>
      </w:r>
      <w:r w:rsidRPr="00063A43">
        <w:rPr>
          <w:rFonts w:eastAsia="Malgun Gothic"/>
          <w:b/>
          <w:color w:val="2B579A"/>
          <w:kern w:val="2"/>
          <w:lang w:eastAsia="ko-KR"/>
          <w14:ligatures w14:val="standardContextual"/>
        </w:rPr>
        <w:fldChar w:fldCharType="begin"/>
      </w:r>
      <w:r w:rsidRPr="00063A43">
        <w:rPr>
          <w:rFonts w:eastAsia="Malgun Gothic"/>
          <w:b/>
          <w:kern w:val="2"/>
          <w:lang w:eastAsia="ko-KR"/>
          <w14:ligatures w14:val="standardContextual"/>
        </w:rPr>
        <w:instrText xml:space="preserve"> SEQ Proposal \* Arabic </w:instrText>
      </w:r>
      <w:r w:rsidRPr="00063A43">
        <w:rPr>
          <w:rFonts w:eastAsia="Malgun Gothic"/>
          <w:b/>
          <w:color w:val="2B579A"/>
          <w:kern w:val="2"/>
          <w:lang w:eastAsia="ko-KR"/>
          <w14:ligatures w14:val="standardContextual"/>
        </w:rPr>
        <w:fldChar w:fldCharType="separate"/>
      </w:r>
      <w:r w:rsidR="00717865">
        <w:rPr>
          <w:rFonts w:eastAsia="Malgun Gothic"/>
          <w:b/>
          <w:noProof/>
          <w:kern w:val="2"/>
          <w:lang w:eastAsia="ko-KR"/>
          <w14:ligatures w14:val="standardContextual"/>
        </w:rPr>
        <w:t>8</w:t>
      </w:r>
      <w:r w:rsidRPr="00063A43">
        <w:rPr>
          <w:rFonts w:eastAsia="Malgun Gothic"/>
          <w:b/>
          <w:color w:val="2B579A"/>
          <w:kern w:val="2"/>
          <w:lang w:eastAsia="ko-KR"/>
          <w14:ligatures w14:val="standardContextual"/>
        </w:rPr>
        <w:fldChar w:fldCharType="end"/>
      </w:r>
      <w:r w:rsidRPr="00063A43">
        <w:rPr>
          <w:rFonts w:eastAsia="Malgun Gothic"/>
          <w:b/>
          <w:kern w:val="2"/>
          <w:lang w:eastAsia="en-GB"/>
          <w14:ligatures w14:val="standardContextual"/>
        </w:rPr>
        <w:t xml:space="preserve">: </w:t>
      </w:r>
      <w:r w:rsidR="00825547" w:rsidRPr="00075E7D">
        <w:rPr>
          <w:b/>
        </w:rPr>
        <w:t xml:space="preserve">Study </w:t>
      </w:r>
      <w:r w:rsidR="00211638" w:rsidRPr="00075E7D">
        <w:rPr>
          <w:b/>
        </w:rPr>
        <w:t xml:space="preserve">to </w:t>
      </w:r>
      <w:r w:rsidR="00682D0E" w:rsidRPr="00075E7D">
        <w:rPr>
          <w:b/>
        </w:rPr>
        <w:t xml:space="preserve">evaluate if </w:t>
      </w:r>
      <w:r w:rsidR="00954399" w:rsidRPr="00075E7D">
        <w:rPr>
          <w:b/>
        </w:rPr>
        <w:t xml:space="preserve">synchronization </w:t>
      </w:r>
      <w:r w:rsidR="003A56CA" w:rsidRPr="00075E7D">
        <w:rPr>
          <w:b/>
        </w:rPr>
        <w:t xml:space="preserve">for initial </w:t>
      </w:r>
      <w:r w:rsidR="00784E20" w:rsidRPr="00075E7D">
        <w:rPr>
          <w:b/>
        </w:rPr>
        <w:t xml:space="preserve">SFO </w:t>
      </w:r>
      <w:r w:rsidR="003A56CA" w:rsidRPr="00075E7D">
        <w:rPr>
          <w:b/>
        </w:rPr>
        <w:t xml:space="preserve">reduction </w:t>
      </w:r>
      <w:r w:rsidR="00C9571A" w:rsidRPr="00075E7D">
        <w:rPr>
          <w:b/>
        </w:rPr>
        <w:t>is feasible</w:t>
      </w:r>
      <w:r w:rsidR="00004825" w:rsidRPr="00075E7D">
        <w:rPr>
          <w:b/>
        </w:rPr>
        <w:t xml:space="preserve"> and therefore advantageous </w:t>
      </w:r>
      <w:r w:rsidR="00AE1313" w:rsidRPr="00075E7D">
        <w:rPr>
          <w:b/>
        </w:rPr>
        <w:t>for</w:t>
      </w:r>
      <w:r w:rsidR="00FC2D4B" w:rsidRPr="00075E7D">
        <w:rPr>
          <w:b/>
        </w:rPr>
        <w:t xml:space="preserve"> accurate</w:t>
      </w:r>
      <w:r w:rsidR="00004825" w:rsidRPr="00075E7D">
        <w:rPr>
          <w:b/>
        </w:rPr>
        <w:t xml:space="preserve"> </w:t>
      </w:r>
      <w:r w:rsidR="003662C5" w:rsidRPr="00075E7D">
        <w:rPr>
          <w:b/>
        </w:rPr>
        <w:t>IF</w:t>
      </w:r>
      <w:r w:rsidR="00366B17" w:rsidRPr="00075E7D">
        <w:rPr>
          <w:b/>
        </w:rPr>
        <w:t xml:space="preserve"> frequency </w:t>
      </w:r>
      <w:r w:rsidR="00FC2D4B" w:rsidRPr="00075E7D">
        <w:rPr>
          <w:b/>
        </w:rPr>
        <w:t>generation</w:t>
      </w:r>
      <w:r w:rsidR="00C9571A" w:rsidRPr="00075E7D">
        <w:rPr>
          <w:b/>
        </w:rPr>
        <w:t>, considering power budget and implementation complexity.</w:t>
      </w:r>
    </w:p>
    <w:bookmarkEnd w:id="37"/>
    <w:p w14:paraId="231043B6" w14:textId="232F84B5" w:rsidR="005A3AAB" w:rsidRPr="00075E7D" w:rsidRDefault="005A3AAB" w:rsidP="00B93B0C">
      <w:pPr>
        <w:jc w:val="both"/>
        <w:rPr>
          <w:bCs/>
        </w:rPr>
      </w:pPr>
    </w:p>
    <w:p w14:paraId="049C30DC" w14:textId="1847AAE1" w:rsidR="005A3AAB" w:rsidRPr="00075E7D" w:rsidRDefault="005A3AAB" w:rsidP="00B93B0C">
      <w:pPr>
        <w:jc w:val="both"/>
        <w:rPr>
          <w:bCs/>
        </w:rPr>
      </w:pPr>
      <w:r w:rsidRPr="00075E7D">
        <w:rPr>
          <w:bCs/>
        </w:rPr>
        <w:t xml:space="preserve">As an alternative to SFO </w:t>
      </w:r>
      <w:r w:rsidR="00A11FBB" w:rsidRPr="00075E7D">
        <w:rPr>
          <w:bCs/>
        </w:rPr>
        <w:t xml:space="preserve">reduction via synchronization, </w:t>
      </w:r>
      <w:r w:rsidR="001A2C6E" w:rsidRPr="00075E7D">
        <w:rPr>
          <w:bCs/>
        </w:rPr>
        <w:t>higher accuracy oscillators can be used (</w:t>
      </w:r>
      <w:r w:rsidR="001B608A" w:rsidRPr="00075E7D">
        <w:rPr>
          <w:bCs/>
        </w:rPr>
        <w:t>e.g. crystal oscillator – XO)</w:t>
      </w:r>
      <w:r w:rsidR="000A50C8" w:rsidRPr="00075E7D">
        <w:rPr>
          <w:bCs/>
        </w:rPr>
        <w:t xml:space="preserve"> which </w:t>
      </w:r>
      <w:r w:rsidR="00A36DB9" w:rsidRPr="00075E7D">
        <w:rPr>
          <w:bCs/>
        </w:rPr>
        <w:t xml:space="preserve">can </w:t>
      </w:r>
      <w:r w:rsidR="000A50C8" w:rsidRPr="00075E7D">
        <w:rPr>
          <w:bCs/>
        </w:rPr>
        <w:t xml:space="preserve">offer </w:t>
      </w:r>
      <w:r w:rsidR="0029621C" w:rsidRPr="00075E7D">
        <w:rPr>
          <w:bCs/>
        </w:rPr>
        <w:t xml:space="preserve">frequency </w:t>
      </w:r>
      <w:r w:rsidR="000A50C8" w:rsidRPr="00075E7D">
        <w:rPr>
          <w:bCs/>
        </w:rPr>
        <w:t xml:space="preserve">accuracy </w:t>
      </w:r>
      <w:r w:rsidR="0029621C" w:rsidRPr="00075E7D">
        <w:rPr>
          <w:bCs/>
        </w:rPr>
        <w:t xml:space="preserve">down to </w:t>
      </w:r>
      <w:r w:rsidR="002D301E" w:rsidRPr="00075E7D">
        <w:rPr>
          <w:bCs/>
        </w:rPr>
        <w:t>10~100 ppm</w:t>
      </w:r>
      <w:r w:rsidR="007A6501" w:rsidRPr="00075E7D">
        <w:rPr>
          <w:bCs/>
        </w:rPr>
        <w:t xml:space="preserve">. </w:t>
      </w:r>
      <w:r w:rsidR="006F0491" w:rsidRPr="00075E7D">
        <w:rPr>
          <w:bCs/>
        </w:rPr>
        <w:t xml:space="preserve">These oscillators </w:t>
      </w:r>
      <w:r w:rsidR="00DE33BC" w:rsidRPr="00075E7D">
        <w:rPr>
          <w:bCs/>
        </w:rPr>
        <w:t xml:space="preserve">may require higher DC power to </w:t>
      </w:r>
      <w:proofErr w:type="gramStart"/>
      <w:r w:rsidR="00DE33BC" w:rsidRPr="00075E7D">
        <w:rPr>
          <w:bCs/>
        </w:rPr>
        <w:t>drive</w:t>
      </w:r>
      <w:proofErr w:type="gramEnd"/>
      <w:r w:rsidR="00DE33BC" w:rsidRPr="00075E7D">
        <w:rPr>
          <w:bCs/>
        </w:rPr>
        <w:t xml:space="preserve"> and the </w:t>
      </w:r>
      <w:r w:rsidR="00420D3C" w:rsidRPr="00075E7D">
        <w:rPr>
          <w:bCs/>
        </w:rPr>
        <w:t>power budget must be studied.</w:t>
      </w:r>
    </w:p>
    <w:p w14:paraId="39CC76AE" w14:textId="77777777" w:rsidR="00420D3C" w:rsidRPr="00075E7D" w:rsidRDefault="00420D3C" w:rsidP="00B93B0C">
      <w:pPr>
        <w:jc w:val="both"/>
        <w:rPr>
          <w:bCs/>
        </w:rPr>
      </w:pPr>
    </w:p>
    <w:p w14:paraId="10DCBBEB" w14:textId="261C0609" w:rsidR="00DF1F11" w:rsidRPr="00075E7D" w:rsidRDefault="00DF1F11" w:rsidP="00DF1F11">
      <w:pPr>
        <w:jc w:val="both"/>
        <w:rPr>
          <w:b/>
        </w:rPr>
      </w:pPr>
      <w:bookmarkStart w:id="40" w:name="Proposal45854"/>
      <w:r w:rsidRPr="00075E7D">
        <w:rPr>
          <w:rFonts w:eastAsia="Malgun Gothic"/>
          <w:b/>
          <w:kern w:val="2"/>
          <w:lang w:eastAsia="en-GB"/>
          <w14:ligatures w14:val="standardContextual"/>
        </w:rPr>
        <w:t>Proposal</w:t>
      </w:r>
      <w:r w:rsidRPr="00063A43">
        <w:rPr>
          <w:rFonts w:eastAsia="Malgun Gothic"/>
          <w:b/>
          <w:kern w:val="2"/>
          <w:lang w:eastAsia="en-GB"/>
          <w14:ligatures w14:val="standardContextual"/>
        </w:rPr>
        <w:t xml:space="preserve"> </w:t>
      </w:r>
      <w:r w:rsidRPr="00063A43">
        <w:rPr>
          <w:rFonts w:eastAsia="Malgun Gothic"/>
          <w:b/>
          <w:color w:val="2B579A"/>
          <w:kern w:val="2"/>
          <w:lang w:eastAsia="ko-KR"/>
          <w14:ligatures w14:val="standardContextual"/>
        </w:rPr>
        <w:fldChar w:fldCharType="begin"/>
      </w:r>
      <w:r w:rsidRPr="00063A43">
        <w:rPr>
          <w:rFonts w:eastAsia="Malgun Gothic"/>
          <w:b/>
          <w:kern w:val="2"/>
          <w:lang w:eastAsia="ko-KR"/>
          <w14:ligatures w14:val="standardContextual"/>
        </w:rPr>
        <w:instrText xml:space="preserve"> SEQ Proposal \* Arabic </w:instrText>
      </w:r>
      <w:r w:rsidRPr="00063A43">
        <w:rPr>
          <w:rFonts w:eastAsia="Malgun Gothic"/>
          <w:b/>
          <w:color w:val="2B579A"/>
          <w:kern w:val="2"/>
          <w:lang w:eastAsia="ko-KR"/>
          <w14:ligatures w14:val="standardContextual"/>
        </w:rPr>
        <w:fldChar w:fldCharType="separate"/>
      </w:r>
      <w:r w:rsidR="00717865">
        <w:rPr>
          <w:rFonts w:eastAsia="Malgun Gothic"/>
          <w:b/>
          <w:noProof/>
          <w:kern w:val="2"/>
          <w:lang w:eastAsia="ko-KR"/>
          <w14:ligatures w14:val="standardContextual"/>
        </w:rPr>
        <w:t>9</w:t>
      </w:r>
      <w:r w:rsidRPr="00063A43">
        <w:rPr>
          <w:rFonts w:eastAsia="Malgun Gothic"/>
          <w:b/>
          <w:color w:val="2B579A"/>
          <w:kern w:val="2"/>
          <w:lang w:eastAsia="ko-KR"/>
          <w14:ligatures w14:val="standardContextual"/>
        </w:rPr>
        <w:fldChar w:fldCharType="end"/>
      </w:r>
      <w:r w:rsidRPr="00063A43">
        <w:rPr>
          <w:rFonts w:eastAsia="Malgun Gothic"/>
          <w:b/>
          <w:kern w:val="2"/>
          <w:lang w:eastAsia="en-GB"/>
          <w14:ligatures w14:val="standardContextual"/>
        </w:rPr>
        <w:t xml:space="preserve">: </w:t>
      </w:r>
      <w:r w:rsidRPr="00075E7D">
        <w:rPr>
          <w:b/>
        </w:rPr>
        <w:t xml:space="preserve">Study to evaluate if </w:t>
      </w:r>
      <w:r w:rsidR="00C5566F" w:rsidRPr="00075E7D">
        <w:rPr>
          <w:b/>
        </w:rPr>
        <w:t>crystal oscillators (XO)</w:t>
      </w:r>
      <w:r w:rsidR="0059148B" w:rsidRPr="00075E7D">
        <w:rPr>
          <w:b/>
        </w:rPr>
        <w:t xml:space="preserve"> can be used for large frequency shifting/IF gen</w:t>
      </w:r>
      <w:r w:rsidR="00BF3ECD" w:rsidRPr="00075E7D">
        <w:rPr>
          <w:b/>
        </w:rPr>
        <w:t>e</w:t>
      </w:r>
      <w:r w:rsidR="0059148B" w:rsidRPr="00075E7D">
        <w:rPr>
          <w:b/>
        </w:rPr>
        <w:t>ration</w:t>
      </w:r>
      <w:r w:rsidR="00CC1E13" w:rsidRPr="00075E7D">
        <w:rPr>
          <w:b/>
        </w:rPr>
        <w:t xml:space="preserve">. Within scope of study, </w:t>
      </w:r>
      <w:r w:rsidR="005F53AC" w:rsidRPr="00075E7D">
        <w:rPr>
          <w:b/>
        </w:rPr>
        <w:t xml:space="preserve">set </w:t>
      </w:r>
      <w:r w:rsidR="00A87874" w:rsidRPr="00075E7D">
        <w:rPr>
          <w:b/>
        </w:rPr>
        <w:t xml:space="preserve">range of </w:t>
      </w:r>
      <w:r w:rsidR="0076668F" w:rsidRPr="00075E7D">
        <w:rPr>
          <w:b/>
        </w:rPr>
        <w:t xml:space="preserve">acceptable power consumption for </w:t>
      </w:r>
      <w:proofErr w:type="gramStart"/>
      <w:r w:rsidR="0076668F" w:rsidRPr="00075E7D">
        <w:rPr>
          <w:b/>
        </w:rPr>
        <w:t>high-accuracy</w:t>
      </w:r>
      <w:proofErr w:type="gramEnd"/>
      <w:r w:rsidR="0076668F" w:rsidRPr="00075E7D">
        <w:rPr>
          <w:b/>
        </w:rPr>
        <w:t xml:space="preserve"> IF clock.</w:t>
      </w:r>
    </w:p>
    <w:bookmarkEnd w:id="40"/>
    <w:p w14:paraId="08702A4F" w14:textId="77777777" w:rsidR="00DF1F11" w:rsidRPr="00075E7D" w:rsidRDefault="00DF1F11" w:rsidP="00B93B0C">
      <w:pPr>
        <w:jc w:val="both"/>
        <w:rPr>
          <w:bCs/>
        </w:rPr>
      </w:pPr>
    </w:p>
    <w:p w14:paraId="0B6F5169" w14:textId="77777777" w:rsidR="005A3AAB" w:rsidRPr="00063A43" w:rsidRDefault="005A3AAB" w:rsidP="00B93B0C">
      <w:pPr>
        <w:jc w:val="both"/>
        <w:rPr>
          <w:bCs/>
        </w:rPr>
      </w:pPr>
    </w:p>
    <w:bookmarkEnd w:id="38"/>
    <w:bookmarkEnd w:id="39"/>
    <w:p w14:paraId="5100B612" w14:textId="19CF4A7E" w:rsidR="000C1D0C" w:rsidRPr="00075E7D" w:rsidRDefault="00563C16" w:rsidP="00063A43">
      <w:pPr>
        <w:pStyle w:val="Heading2"/>
      </w:pPr>
      <w:r w:rsidRPr="00075E7D">
        <w:t>Harmonics suppression</w:t>
      </w:r>
    </w:p>
    <w:p w14:paraId="64EEE1B9" w14:textId="6E42B262" w:rsidR="00DF796B" w:rsidRPr="00063A43" w:rsidRDefault="00DC67F8" w:rsidP="001701AB">
      <w:pPr>
        <w:jc w:val="both"/>
      </w:pPr>
      <w:r w:rsidRPr="00075E7D">
        <w:t>To maintain low complexity, t</w:t>
      </w:r>
      <w:r w:rsidR="00FB139E" w:rsidRPr="00075E7D">
        <w:t xml:space="preserve">he </w:t>
      </w:r>
      <w:r w:rsidR="00496AC3" w:rsidRPr="00075E7D">
        <w:t xml:space="preserve">large frequency shifter </w:t>
      </w:r>
      <w:r w:rsidR="008211DC" w:rsidRPr="00075E7D">
        <w:t xml:space="preserve">in Ref. </w:t>
      </w:r>
      <w:r w:rsidR="002C73F3">
        <w:fldChar w:fldCharType="begin"/>
      </w:r>
      <w:r w:rsidR="002C73F3">
        <w:instrText xml:space="preserve"> REF _Ref172503023 \r \h </w:instrText>
      </w:r>
      <w:r w:rsidR="002C73F3">
        <w:fldChar w:fldCharType="separate"/>
      </w:r>
      <w:r w:rsidR="00717865">
        <w:t>[11]</w:t>
      </w:r>
      <w:r w:rsidR="002C73F3">
        <w:fldChar w:fldCharType="end"/>
      </w:r>
      <w:r w:rsidR="002C73F3">
        <w:t xml:space="preserve"> </w:t>
      </w:r>
      <w:r w:rsidR="00E81D32" w:rsidRPr="00063A43">
        <w:t xml:space="preserve">is implemented as </w:t>
      </w:r>
      <w:r w:rsidR="006C34A1" w:rsidRPr="00063A43">
        <w:t xml:space="preserve">a </w:t>
      </w:r>
      <w:r w:rsidR="00802931" w:rsidRPr="00063A43">
        <w:t xml:space="preserve">digital </w:t>
      </w:r>
      <w:r w:rsidR="008B5C85" w:rsidRPr="00063A43">
        <w:t xml:space="preserve">mixer </w:t>
      </w:r>
      <w:r w:rsidR="00194F32" w:rsidRPr="00063A43">
        <w:t xml:space="preserve">with a </w:t>
      </w:r>
      <w:r w:rsidR="00B22F4D" w:rsidRPr="00063A43">
        <w:t>logic gate</w:t>
      </w:r>
      <w:r w:rsidR="00C22777" w:rsidRPr="00063A43">
        <w:t>.</w:t>
      </w:r>
      <w:r w:rsidR="008F0186" w:rsidRPr="00063A43">
        <w:t xml:space="preserve"> Additionally, the </w:t>
      </w:r>
      <w:r w:rsidR="008231F7" w:rsidRPr="00063A43">
        <w:t xml:space="preserve">IF signal is a digital </w:t>
      </w:r>
      <w:r w:rsidR="00C85286" w:rsidRPr="00063A43">
        <w:t xml:space="preserve">pulse train </w:t>
      </w:r>
      <w:r w:rsidR="00E11472" w:rsidRPr="00063A43">
        <w:t>(as opposed to a sinusoid used in active transmitter L</w:t>
      </w:r>
      <w:r w:rsidR="00E16730" w:rsidRPr="00063A43">
        <w:t>O</w:t>
      </w:r>
      <w:r w:rsidR="00E11472" w:rsidRPr="00063A43">
        <w:t>s)</w:t>
      </w:r>
      <w:r w:rsidR="00D156CF" w:rsidRPr="00063A43">
        <w:t>.</w:t>
      </w:r>
      <w:r w:rsidR="00C22777" w:rsidRPr="00063A43">
        <w:t xml:space="preserve"> </w:t>
      </w:r>
      <w:r w:rsidR="00791677" w:rsidRPr="00063A43">
        <w:t xml:space="preserve">It is </w:t>
      </w:r>
      <w:r w:rsidR="001D59D9" w:rsidRPr="00063A43">
        <w:t xml:space="preserve">therefore apparent that </w:t>
      </w:r>
      <w:r w:rsidR="00DB23CD" w:rsidRPr="00063A43">
        <w:t xml:space="preserve">the </w:t>
      </w:r>
      <w:r w:rsidR="00EC5AE8" w:rsidRPr="00063A43">
        <w:t xml:space="preserve">non-linear operation </w:t>
      </w:r>
      <w:r w:rsidR="0082709C" w:rsidRPr="00063A43">
        <w:t xml:space="preserve">will produce harmonics </w:t>
      </w:r>
      <w:r w:rsidR="005A3392" w:rsidRPr="00063A43">
        <w:t xml:space="preserve">at </w:t>
      </w:r>
      <w:r w:rsidR="00E3532C" w:rsidRPr="00063A43">
        <w:t xml:space="preserve">integer </w:t>
      </w:r>
      <w:r w:rsidR="005A3392" w:rsidRPr="00063A43">
        <w:t xml:space="preserve">multiples of the </w:t>
      </w:r>
      <w:r w:rsidR="00244C1D" w:rsidRPr="00063A43">
        <w:t>IF frequency</w:t>
      </w:r>
      <w:r w:rsidR="00F17670" w:rsidRPr="00063A43">
        <w:t xml:space="preserve">, which can spill over the </w:t>
      </w:r>
      <w:r w:rsidR="00B3696B" w:rsidRPr="00063A43">
        <w:t xml:space="preserve">DL/UL </w:t>
      </w:r>
      <w:r w:rsidR="00F17670" w:rsidRPr="00063A43">
        <w:t>channel spectrum</w:t>
      </w:r>
      <w:r w:rsidR="00B3696B" w:rsidRPr="00063A43">
        <w:t>.</w:t>
      </w:r>
      <w:r w:rsidR="00711CA4" w:rsidRPr="00063A43">
        <w:t xml:space="preserve"> </w:t>
      </w:r>
      <w:r w:rsidR="001D77B1" w:rsidRPr="00063A43">
        <w:t xml:space="preserve">Note that this is not unique to the large frequency shifting operation, but it will </w:t>
      </w:r>
      <w:r w:rsidR="00A84B18" w:rsidRPr="00063A43">
        <w:t xml:space="preserve">be a result of any frequency shifting (even small). </w:t>
      </w:r>
      <w:r w:rsidR="002701EC" w:rsidRPr="00063A43">
        <w:t xml:space="preserve">It can be argued that </w:t>
      </w:r>
      <w:r w:rsidR="0025663E" w:rsidRPr="00063A43">
        <w:t>the harmonics</w:t>
      </w:r>
      <w:r w:rsidR="001A460C" w:rsidRPr="00063A43">
        <w:t xml:space="preserve"> will </w:t>
      </w:r>
      <w:r w:rsidR="00FC1A36" w:rsidRPr="00063A43">
        <w:t>have</w:t>
      </w:r>
      <w:r w:rsidR="0044584A" w:rsidRPr="00063A43">
        <w:t xml:space="preserve"> a lower </w:t>
      </w:r>
      <w:r w:rsidR="00FC1A36" w:rsidRPr="00063A43">
        <w:t xml:space="preserve">peak </w:t>
      </w:r>
      <w:r w:rsidR="00063FE6" w:rsidRPr="00063A43">
        <w:t xml:space="preserve">RF </w:t>
      </w:r>
      <w:r w:rsidR="0044584A" w:rsidRPr="00063A43">
        <w:t xml:space="preserve">power level </w:t>
      </w:r>
      <w:r w:rsidR="00BF05AC" w:rsidRPr="00063A43">
        <w:t>than the main D2R backscatter response</w:t>
      </w:r>
      <w:r w:rsidR="00676E5F" w:rsidRPr="00063A43">
        <w:t xml:space="preserve">, however, </w:t>
      </w:r>
      <w:r w:rsidR="00215C9E" w:rsidRPr="00063A43">
        <w:t xml:space="preserve">it should be clarified if </w:t>
      </w:r>
      <w:r w:rsidR="008704A2" w:rsidRPr="00063A43">
        <w:t xml:space="preserve">a target </w:t>
      </w:r>
      <w:r w:rsidR="00A4084E" w:rsidRPr="00063A43">
        <w:t xml:space="preserve">level </w:t>
      </w:r>
      <w:r w:rsidR="00E4652A" w:rsidRPr="00063A43">
        <w:t xml:space="preserve">for </w:t>
      </w:r>
      <w:r w:rsidR="005143C5" w:rsidRPr="00063A43">
        <w:t xml:space="preserve">harmonic </w:t>
      </w:r>
      <w:r w:rsidR="00A4084E" w:rsidRPr="00063A43">
        <w:t xml:space="preserve">suppression </w:t>
      </w:r>
      <w:r w:rsidR="00C137DE" w:rsidRPr="00063A43">
        <w:t>should be specified</w:t>
      </w:r>
      <w:r w:rsidR="002D029A" w:rsidRPr="00063A43">
        <w:t xml:space="preserve"> </w:t>
      </w:r>
      <w:r w:rsidR="0069290D" w:rsidRPr="00063A43">
        <w:t>in the scope of the study.</w:t>
      </w:r>
      <w:r w:rsidR="001165BE" w:rsidRPr="00063A43">
        <w:t xml:space="preserve"> </w:t>
      </w:r>
      <w:r w:rsidR="0075726E" w:rsidRPr="00063A43">
        <w:t xml:space="preserve">Suppressing </w:t>
      </w:r>
      <w:r w:rsidR="00DB272F" w:rsidRPr="00063A43">
        <w:t xml:space="preserve">harmonics through filtering will come at the cost of additional losses on the device, resulting in lower SNR </w:t>
      </w:r>
      <w:r w:rsidR="00982661" w:rsidRPr="00063A43">
        <w:t>of the main D2R response.</w:t>
      </w:r>
    </w:p>
    <w:p w14:paraId="0445ACFB" w14:textId="29D3A14F" w:rsidR="00700598" w:rsidRPr="00063A43" w:rsidRDefault="00700598" w:rsidP="00700598">
      <w:pPr>
        <w:jc w:val="both"/>
      </w:pPr>
      <w:bookmarkStart w:id="41" w:name="Proposal4728"/>
      <w:bookmarkStart w:id="42" w:name="Proposal45855"/>
      <w:r w:rsidRPr="00075E7D">
        <w:rPr>
          <w:rFonts w:eastAsia="Malgun Gothic"/>
          <w:b/>
          <w:kern w:val="2"/>
          <w:lang w:eastAsia="en-GB"/>
          <w14:ligatures w14:val="standardContextual"/>
        </w:rPr>
        <w:t>Proposal</w:t>
      </w:r>
      <w:r w:rsidRPr="00063A43">
        <w:rPr>
          <w:rFonts w:eastAsia="Malgun Gothic"/>
          <w:b/>
          <w:kern w:val="2"/>
          <w:lang w:eastAsia="en-GB"/>
          <w14:ligatures w14:val="standardContextual"/>
        </w:rPr>
        <w:t xml:space="preserve"> </w:t>
      </w:r>
      <w:r w:rsidRPr="00063A43">
        <w:rPr>
          <w:rFonts w:eastAsia="Malgun Gothic"/>
          <w:b/>
          <w:color w:val="2B579A"/>
          <w:kern w:val="2"/>
          <w:lang w:eastAsia="ko-KR"/>
          <w14:ligatures w14:val="standardContextual"/>
        </w:rPr>
        <w:fldChar w:fldCharType="begin"/>
      </w:r>
      <w:r w:rsidRPr="00063A43">
        <w:rPr>
          <w:rFonts w:eastAsia="Malgun Gothic"/>
          <w:b/>
          <w:kern w:val="2"/>
          <w:lang w:eastAsia="ko-KR"/>
          <w14:ligatures w14:val="standardContextual"/>
        </w:rPr>
        <w:instrText xml:space="preserve"> SEQ Proposal \* Arabic </w:instrText>
      </w:r>
      <w:r w:rsidRPr="00063A43">
        <w:rPr>
          <w:rFonts w:eastAsia="Malgun Gothic"/>
          <w:b/>
          <w:color w:val="2B579A"/>
          <w:kern w:val="2"/>
          <w:lang w:eastAsia="ko-KR"/>
          <w14:ligatures w14:val="standardContextual"/>
        </w:rPr>
        <w:fldChar w:fldCharType="separate"/>
      </w:r>
      <w:r w:rsidR="00717865">
        <w:rPr>
          <w:rFonts w:eastAsia="Malgun Gothic"/>
          <w:b/>
          <w:noProof/>
          <w:kern w:val="2"/>
          <w:lang w:eastAsia="ko-KR"/>
          <w14:ligatures w14:val="standardContextual"/>
        </w:rPr>
        <w:t>10</w:t>
      </w:r>
      <w:r w:rsidRPr="00063A43">
        <w:rPr>
          <w:rFonts w:eastAsia="Malgun Gothic"/>
          <w:b/>
          <w:color w:val="2B579A"/>
          <w:kern w:val="2"/>
          <w:lang w:eastAsia="ko-KR"/>
          <w14:ligatures w14:val="standardContextual"/>
        </w:rPr>
        <w:fldChar w:fldCharType="end"/>
      </w:r>
      <w:r w:rsidRPr="00063A43">
        <w:rPr>
          <w:rFonts w:eastAsia="Malgun Gothic"/>
          <w:b/>
          <w:kern w:val="2"/>
          <w:lang w:eastAsia="en-GB"/>
          <w14:ligatures w14:val="standardContextual"/>
        </w:rPr>
        <w:t xml:space="preserve">: </w:t>
      </w:r>
      <w:r w:rsidRPr="00075E7D">
        <w:rPr>
          <w:b/>
        </w:rPr>
        <w:t xml:space="preserve">Clarification is needed if target level for harmonic suppression should be in the scope of the study or not. </w:t>
      </w:r>
    </w:p>
    <w:bookmarkEnd w:id="41"/>
    <w:bookmarkEnd w:id="42"/>
    <w:p w14:paraId="169A281B" w14:textId="77777777" w:rsidR="005877FC" w:rsidRPr="00063A43" w:rsidRDefault="005877FC" w:rsidP="001701AB">
      <w:pPr>
        <w:jc w:val="both"/>
      </w:pPr>
    </w:p>
    <w:p w14:paraId="296EA947" w14:textId="77777777" w:rsidR="00236EB3" w:rsidRPr="00063A43" w:rsidRDefault="00236EB3" w:rsidP="001701AB">
      <w:pPr>
        <w:jc w:val="both"/>
      </w:pPr>
    </w:p>
    <w:p w14:paraId="55201230" w14:textId="77777777" w:rsidR="005877FC" w:rsidRPr="00063A43" w:rsidRDefault="005877FC" w:rsidP="001701AB">
      <w:pPr>
        <w:jc w:val="both"/>
      </w:pPr>
    </w:p>
    <w:p w14:paraId="79B8EE69" w14:textId="77777777" w:rsidR="009E4F88" w:rsidRPr="00063A43" w:rsidRDefault="009E4F88" w:rsidP="001701AB">
      <w:pPr>
        <w:jc w:val="both"/>
      </w:pPr>
    </w:p>
    <w:p w14:paraId="44D6873D" w14:textId="77777777" w:rsidR="005877FC" w:rsidRPr="00063A43" w:rsidRDefault="005877FC" w:rsidP="001701AB">
      <w:pPr>
        <w:jc w:val="both"/>
      </w:pPr>
    </w:p>
    <w:p w14:paraId="7585AF57" w14:textId="66B0CACC" w:rsidR="00121425" w:rsidRPr="00063A43" w:rsidRDefault="007E0906" w:rsidP="005877FC">
      <w:pPr>
        <w:pStyle w:val="Heading1"/>
      </w:pPr>
      <w:r w:rsidRPr="00063A43">
        <w:t>Device clock</w:t>
      </w:r>
    </w:p>
    <w:p w14:paraId="5FEDFD97" w14:textId="2B6068B5" w:rsidR="005877FC" w:rsidRPr="00075E7D" w:rsidRDefault="005877FC" w:rsidP="005877FC">
      <w:r w:rsidRPr="00075E7D">
        <w:t xml:space="preserve">For </w:t>
      </w:r>
      <w:r w:rsidR="00B53D2D" w:rsidRPr="00075E7D">
        <w:t>A</w:t>
      </w:r>
      <w:r w:rsidR="00304204" w:rsidRPr="00075E7D">
        <w:t xml:space="preserve">mbient IoT </w:t>
      </w:r>
      <w:r w:rsidRPr="00075E7D">
        <w:t xml:space="preserve">device </w:t>
      </w:r>
      <w:r w:rsidR="00304204" w:rsidRPr="00075E7D">
        <w:t xml:space="preserve">clock types </w:t>
      </w:r>
      <w:r w:rsidR="00137905" w:rsidRPr="00075E7D">
        <w:t xml:space="preserve">the </w:t>
      </w:r>
      <w:r w:rsidRPr="00075E7D">
        <w:t xml:space="preserve">RAN1#117 FL </w:t>
      </w:r>
      <w:r w:rsidR="00311EF1" w:rsidRPr="00075E7D">
        <w:t>propose to capture the following</w:t>
      </w:r>
      <w:r w:rsidRPr="00075E7D">
        <w:t>:</w:t>
      </w:r>
    </w:p>
    <w:tbl>
      <w:tblPr>
        <w:tblStyle w:val="TableGrid"/>
        <w:tblW w:w="0" w:type="auto"/>
        <w:tblLook w:val="04A0" w:firstRow="1" w:lastRow="0" w:firstColumn="1" w:lastColumn="0" w:noHBand="0" w:noVBand="1"/>
      </w:tblPr>
      <w:tblGrid>
        <w:gridCol w:w="9629"/>
      </w:tblGrid>
      <w:tr w:rsidR="005877FC" w:rsidRPr="00075E7D" w14:paraId="406D2F22" w14:textId="77777777">
        <w:tc>
          <w:tcPr>
            <w:tcW w:w="9629" w:type="dxa"/>
          </w:tcPr>
          <w:p w14:paraId="7F4E2934" w14:textId="77777777" w:rsidR="005877FC" w:rsidRPr="00063A43" w:rsidRDefault="005877FC" w:rsidP="005877FC">
            <w:pPr>
              <w:spacing w:after="0"/>
              <w:rPr>
                <w:rFonts w:asciiTheme="minorHAnsi" w:hAnsiTheme="minorHAnsi" w:cstheme="minorHAnsi"/>
                <w:b/>
                <w:bCs/>
                <w:lang w:eastAsia="ko-KR"/>
              </w:rPr>
            </w:pPr>
            <w:r w:rsidRPr="00063A43">
              <w:rPr>
                <w:rFonts w:asciiTheme="minorHAnsi" w:hAnsiTheme="minorHAnsi" w:cstheme="minorHAnsi"/>
                <w:b/>
                <w:bCs/>
                <w:highlight w:val="yellow"/>
                <w:lang w:eastAsia="ko-KR"/>
              </w:rPr>
              <w:t>FL Proposal 10-v2</w:t>
            </w:r>
          </w:p>
          <w:p w14:paraId="748FB0EA" w14:textId="77777777" w:rsidR="005877FC" w:rsidRPr="00063A43" w:rsidRDefault="005877FC" w:rsidP="005877FC">
            <w:pPr>
              <w:spacing w:after="0"/>
              <w:rPr>
                <w:rFonts w:asciiTheme="minorHAnsi" w:hAnsiTheme="minorHAnsi" w:cstheme="minorHAnsi"/>
                <w:lang w:eastAsia="ko-KR"/>
              </w:rPr>
            </w:pPr>
            <w:r w:rsidRPr="00063A43">
              <w:rPr>
                <w:rFonts w:asciiTheme="minorHAnsi" w:hAnsiTheme="minorHAnsi" w:cstheme="minorHAnsi"/>
                <w:lang w:eastAsia="ko-KR"/>
              </w:rPr>
              <w:t>Following descriptions on clock/LO are captured.</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20" w:firstRow="1" w:lastRow="0" w:firstColumn="0" w:lastColumn="0" w:noHBand="0" w:noVBand="1"/>
            </w:tblPr>
            <w:tblGrid>
              <w:gridCol w:w="722"/>
              <w:gridCol w:w="1385"/>
              <w:gridCol w:w="1141"/>
              <w:gridCol w:w="959"/>
              <w:gridCol w:w="1355"/>
              <w:gridCol w:w="1919"/>
              <w:gridCol w:w="1916"/>
            </w:tblGrid>
            <w:tr w:rsidR="005877FC" w:rsidRPr="00075E7D" w14:paraId="33B3ACE6" w14:textId="77777777">
              <w:trPr>
                <w:trHeight w:val="259"/>
              </w:trPr>
              <w:tc>
                <w:tcPr>
                  <w:tcW w:w="376"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4782F91E" w14:textId="77777777" w:rsidR="005877FC" w:rsidRPr="00063A43" w:rsidRDefault="005877FC" w:rsidP="005877FC">
                  <w:pPr>
                    <w:rPr>
                      <w:rFonts w:asciiTheme="minorHAnsi" w:hAnsiTheme="minorHAnsi" w:cstheme="minorHAnsi"/>
                    </w:rPr>
                  </w:pPr>
                  <w:r w:rsidRPr="00063A43">
                    <w:rPr>
                      <w:rFonts w:asciiTheme="minorHAnsi" w:hAnsiTheme="minorHAnsi" w:cstheme="minorHAnsi"/>
                    </w:rPr>
                    <w:t>Clock #</w:t>
                  </w:r>
                </w:p>
              </w:tc>
              <w:tc>
                <w:tcPr>
                  <w:tcW w:w="74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069BD456" w14:textId="77777777" w:rsidR="005877FC" w:rsidRPr="00063A43" w:rsidRDefault="005877FC" w:rsidP="005877FC">
                  <w:pPr>
                    <w:rPr>
                      <w:rFonts w:asciiTheme="minorHAnsi" w:hAnsiTheme="minorHAnsi" w:cstheme="minorHAnsi"/>
                    </w:rPr>
                  </w:pPr>
                  <w:r w:rsidRPr="00063A43">
                    <w:rPr>
                      <w:rFonts w:asciiTheme="minorHAnsi" w:hAnsiTheme="minorHAnsi" w:cstheme="minorHAnsi"/>
                    </w:rPr>
                    <w:t>Purpose</w:t>
                  </w:r>
                </w:p>
              </w:tc>
              <w:tc>
                <w:tcPr>
                  <w:tcW w:w="612" w:type="pct"/>
                  <w:tcBorders>
                    <w:top w:val="single" w:sz="6" w:space="0" w:color="auto"/>
                    <w:left w:val="single" w:sz="6" w:space="0" w:color="auto"/>
                    <w:bottom w:val="single" w:sz="6" w:space="0" w:color="auto"/>
                    <w:right w:val="single" w:sz="6" w:space="0" w:color="auto"/>
                  </w:tcBorders>
                  <w:shd w:val="clear" w:color="auto" w:fill="auto"/>
                </w:tcPr>
                <w:p w14:paraId="232D91F4" w14:textId="77777777" w:rsidR="005877FC" w:rsidRPr="00063A43" w:rsidRDefault="005877FC" w:rsidP="005877FC">
                  <w:pPr>
                    <w:ind w:left="91"/>
                    <w:rPr>
                      <w:rFonts w:asciiTheme="minorHAnsi" w:hAnsiTheme="minorHAnsi" w:cstheme="minorHAnsi"/>
                    </w:rPr>
                  </w:pPr>
                  <w:r w:rsidRPr="00063A43">
                    <w:rPr>
                      <w:rFonts w:asciiTheme="minorHAnsi" w:hAnsiTheme="minorHAnsi" w:cstheme="minorHAnsi"/>
                    </w:rPr>
                    <w:t>Applicable</w:t>
                  </w:r>
                </w:p>
                <w:p w14:paraId="264505A6" w14:textId="77777777" w:rsidR="005877FC" w:rsidRPr="00063A43" w:rsidRDefault="005877FC" w:rsidP="005877FC">
                  <w:pPr>
                    <w:ind w:left="91"/>
                    <w:rPr>
                      <w:rFonts w:asciiTheme="minorHAnsi" w:hAnsiTheme="minorHAnsi" w:cstheme="minorHAnsi"/>
                    </w:rPr>
                  </w:pPr>
                  <w:r w:rsidRPr="00063A43">
                    <w:rPr>
                      <w:rFonts w:asciiTheme="minorHAnsi" w:hAnsiTheme="minorHAnsi" w:cstheme="minorHAnsi"/>
                    </w:rPr>
                    <w:t>device types</w:t>
                  </w:r>
                </w:p>
              </w:tc>
              <w:tc>
                <w:tcPr>
                  <w:tcW w:w="515" w:type="pct"/>
                  <w:tcBorders>
                    <w:top w:val="single" w:sz="6" w:space="0" w:color="auto"/>
                    <w:left w:val="single" w:sz="6" w:space="0" w:color="auto"/>
                    <w:bottom w:val="single" w:sz="6" w:space="0" w:color="auto"/>
                    <w:right w:val="single" w:sz="6" w:space="0" w:color="auto"/>
                  </w:tcBorders>
                  <w:shd w:val="clear" w:color="auto" w:fill="auto"/>
                </w:tcPr>
                <w:p w14:paraId="40F67A23" w14:textId="77777777" w:rsidR="005877FC" w:rsidRPr="00063A43" w:rsidRDefault="005877FC" w:rsidP="005877FC">
                  <w:pPr>
                    <w:ind w:left="80"/>
                    <w:rPr>
                      <w:rFonts w:asciiTheme="minorHAnsi" w:hAnsiTheme="minorHAnsi" w:cstheme="minorHAnsi"/>
                    </w:rPr>
                  </w:pPr>
                  <w:r w:rsidRPr="00063A43">
                    <w:rPr>
                      <w:rFonts w:asciiTheme="minorHAnsi" w:hAnsiTheme="minorHAnsi" w:cstheme="minorHAnsi"/>
                    </w:rPr>
                    <w:t>Clock</w:t>
                  </w:r>
                </w:p>
                <w:p w14:paraId="4AB85978" w14:textId="77777777" w:rsidR="005877FC" w:rsidRPr="00063A43" w:rsidRDefault="005877FC" w:rsidP="005877FC">
                  <w:pPr>
                    <w:ind w:left="80"/>
                    <w:rPr>
                      <w:rFonts w:asciiTheme="minorHAnsi" w:hAnsiTheme="minorHAnsi" w:cstheme="minorHAnsi"/>
                    </w:rPr>
                  </w:pPr>
                  <w:r w:rsidRPr="00063A43">
                    <w:rPr>
                      <w:rFonts w:asciiTheme="minorHAnsi" w:hAnsiTheme="minorHAnsi" w:cstheme="minorHAnsi"/>
                    </w:rPr>
                    <w:t>speed</w:t>
                  </w:r>
                </w:p>
              </w:tc>
              <w:tc>
                <w:tcPr>
                  <w:tcW w:w="70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1D4D38BF" w14:textId="77777777" w:rsidR="005877FC" w:rsidRPr="00063A43" w:rsidRDefault="005877FC" w:rsidP="005877FC">
                  <w:pPr>
                    <w:rPr>
                      <w:rFonts w:asciiTheme="minorHAnsi" w:hAnsiTheme="minorHAnsi" w:cstheme="minorHAnsi"/>
                    </w:rPr>
                  </w:pPr>
                  <w:r w:rsidRPr="00063A43">
                    <w:rPr>
                      <w:rFonts w:asciiTheme="minorHAnsi" w:hAnsiTheme="minorHAnsi" w:cstheme="minorHAnsi"/>
                    </w:rPr>
                    <w:t xml:space="preserve">Power </w:t>
                  </w:r>
                  <w:r w:rsidRPr="00063A43">
                    <w:rPr>
                      <w:rFonts w:asciiTheme="minorHAnsi" w:hAnsiTheme="minorHAnsi" w:cstheme="minorHAnsi"/>
                    </w:rPr>
                    <w:br/>
                    <w:t>consumption</w:t>
                  </w:r>
                </w:p>
              </w:tc>
              <w:tc>
                <w:tcPr>
                  <w:tcW w:w="1026"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3686BD4C" w14:textId="77777777" w:rsidR="005877FC" w:rsidRPr="00063A43" w:rsidRDefault="005877FC" w:rsidP="005877FC">
                  <w:pPr>
                    <w:rPr>
                      <w:rFonts w:asciiTheme="minorHAnsi" w:hAnsiTheme="minorHAnsi" w:cstheme="minorHAnsi"/>
                    </w:rPr>
                  </w:pPr>
                  <w:r w:rsidRPr="00063A43">
                    <w:rPr>
                      <w:rFonts w:asciiTheme="minorHAnsi" w:hAnsiTheme="minorHAnsi" w:cstheme="minorHAnsi"/>
                    </w:rPr>
                    <w:t>Initial clock</w:t>
                  </w:r>
                </w:p>
                <w:p w14:paraId="6A18D224" w14:textId="77777777" w:rsidR="005877FC" w:rsidRPr="00063A43" w:rsidRDefault="005877FC" w:rsidP="005877FC">
                  <w:pPr>
                    <w:rPr>
                      <w:rFonts w:asciiTheme="minorHAnsi" w:hAnsiTheme="minorHAnsi" w:cstheme="minorHAnsi"/>
                    </w:rPr>
                  </w:pPr>
                  <w:r w:rsidRPr="00063A43">
                    <w:rPr>
                      <w:rFonts w:asciiTheme="minorHAnsi" w:hAnsiTheme="minorHAnsi" w:cstheme="minorHAnsi"/>
                    </w:rPr>
                    <w:t xml:space="preserve">Accuracy (i.e., before </w:t>
                  </w:r>
                  <w:r w:rsidRPr="00063A43">
                    <w:rPr>
                      <w:rFonts w:asciiTheme="minorHAnsi" w:hAnsiTheme="minorHAnsi" w:cstheme="minorHAnsi"/>
                      <w:lang w:eastAsia="ko-KR"/>
                    </w:rPr>
                    <w:t>clock sync</w:t>
                  </w:r>
                  <w:r w:rsidRPr="00063A43">
                    <w:rPr>
                      <w:rFonts w:asciiTheme="minorHAnsi" w:hAnsiTheme="minorHAnsi" w:cstheme="minorHAnsi"/>
                    </w:rPr>
                    <w:t>)</w:t>
                  </w:r>
                </w:p>
              </w:tc>
              <w:tc>
                <w:tcPr>
                  <w:tcW w:w="1024" w:type="pct"/>
                  <w:tcBorders>
                    <w:top w:val="single" w:sz="6" w:space="0" w:color="auto"/>
                    <w:left w:val="single" w:sz="6" w:space="0" w:color="auto"/>
                    <w:bottom w:val="single" w:sz="6" w:space="0" w:color="auto"/>
                    <w:right w:val="single" w:sz="6" w:space="0" w:color="auto"/>
                  </w:tcBorders>
                  <w:shd w:val="clear" w:color="auto" w:fill="auto"/>
                </w:tcPr>
                <w:p w14:paraId="55429E7F" w14:textId="77777777" w:rsidR="005877FC" w:rsidRPr="00063A43" w:rsidRDefault="005877FC" w:rsidP="005877FC">
                  <w:pPr>
                    <w:ind w:left="80"/>
                    <w:rPr>
                      <w:rFonts w:asciiTheme="minorHAnsi" w:hAnsiTheme="minorHAnsi" w:cstheme="minorHAnsi"/>
                    </w:rPr>
                  </w:pPr>
                  <w:r w:rsidRPr="00063A43">
                    <w:rPr>
                      <w:rFonts w:asciiTheme="minorHAnsi" w:hAnsiTheme="minorHAnsi" w:cstheme="minorHAnsi"/>
                    </w:rPr>
                    <w:t xml:space="preserve">Accuracy after </w:t>
                  </w:r>
                </w:p>
                <w:p w14:paraId="77C74BCB" w14:textId="77777777" w:rsidR="005877FC" w:rsidRPr="00063A43" w:rsidRDefault="005877FC" w:rsidP="005877FC">
                  <w:pPr>
                    <w:ind w:left="80"/>
                    <w:rPr>
                      <w:rFonts w:asciiTheme="minorHAnsi" w:hAnsiTheme="minorHAnsi" w:cstheme="minorHAnsi"/>
                      <w:lang w:eastAsia="ko-KR"/>
                    </w:rPr>
                  </w:pPr>
                  <w:r w:rsidRPr="00063A43">
                    <w:rPr>
                      <w:rFonts w:asciiTheme="minorHAnsi" w:hAnsiTheme="minorHAnsi" w:cstheme="minorHAnsi"/>
                    </w:rPr>
                    <w:t xml:space="preserve">clock </w:t>
                  </w:r>
                  <w:r w:rsidRPr="00063A43">
                    <w:rPr>
                      <w:rFonts w:asciiTheme="minorHAnsi" w:hAnsiTheme="minorHAnsi" w:cstheme="minorHAnsi"/>
                      <w:lang w:eastAsia="ko-KR"/>
                    </w:rPr>
                    <w:t>sync</w:t>
                  </w:r>
                </w:p>
              </w:tc>
            </w:tr>
            <w:tr w:rsidR="005877FC" w:rsidRPr="00075E7D" w14:paraId="6927799A" w14:textId="77777777">
              <w:trPr>
                <w:trHeight w:val="717"/>
              </w:trPr>
              <w:tc>
                <w:tcPr>
                  <w:tcW w:w="376"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0EFCBAAA" w14:textId="77777777" w:rsidR="005877FC" w:rsidRPr="00063A43" w:rsidRDefault="005877FC" w:rsidP="005877FC">
                  <w:pPr>
                    <w:rPr>
                      <w:rFonts w:asciiTheme="minorHAnsi" w:hAnsiTheme="minorHAnsi" w:cstheme="minorHAnsi"/>
                    </w:rPr>
                  </w:pPr>
                  <w:r w:rsidRPr="00063A43">
                    <w:rPr>
                      <w:rFonts w:asciiTheme="minorHAnsi" w:hAnsiTheme="minorHAnsi" w:cstheme="minorHAnsi"/>
                    </w:rPr>
                    <w:t>Clock 1</w:t>
                  </w:r>
                </w:p>
              </w:tc>
              <w:tc>
                <w:tcPr>
                  <w:tcW w:w="74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1091CDB3" w14:textId="77777777" w:rsidR="005877FC" w:rsidRPr="00063A43" w:rsidRDefault="005877FC" w:rsidP="005877FC">
                  <w:pPr>
                    <w:rPr>
                      <w:rFonts w:asciiTheme="minorHAnsi" w:hAnsiTheme="minorHAnsi" w:cstheme="minorHAnsi"/>
                    </w:rPr>
                  </w:pPr>
                  <w:r w:rsidRPr="00063A43">
                    <w:rPr>
                      <w:rFonts w:asciiTheme="minorHAnsi" w:hAnsiTheme="minorHAnsi" w:cstheme="minorHAnsi"/>
                    </w:rPr>
                    <w:t>Sampling for sync signal or preamble detection.</w:t>
                  </w:r>
                </w:p>
                <w:p w14:paraId="448CF982" w14:textId="77777777" w:rsidR="005877FC" w:rsidRPr="00063A43" w:rsidRDefault="005877FC" w:rsidP="005877FC">
                  <w:pPr>
                    <w:rPr>
                      <w:rFonts w:asciiTheme="minorHAnsi" w:hAnsiTheme="minorHAnsi" w:cstheme="minorHAnsi"/>
                    </w:rPr>
                  </w:pPr>
                </w:p>
                <w:p w14:paraId="6F4CD3E1" w14:textId="77777777" w:rsidR="005877FC" w:rsidRPr="00063A43" w:rsidRDefault="005877FC" w:rsidP="005877FC">
                  <w:pPr>
                    <w:rPr>
                      <w:rFonts w:asciiTheme="minorHAnsi" w:hAnsiTheme="minorHAnsi" w:cstheme="minorHAnsi"/>
                    </w:rPr>
                  </w:pPr>
                  <w:r w:rsidRPr="00063A43">
                    <w:rPr>
                      <w:rFonts w:asciiTheme="minorHAnsi" w:hAnsiTheme="minorHAnsi" w:cstheme="minorHAnsi"/>
                    </w:rPr>
                    <w:t>Light sleep w/ memory retention</w:t>
                  </w:r>
                </w:p>
              </w:tc>
              <w:tc>
                <w:tcPr>
                  <w:tcW w:w="612" w:type="pct"/>
                  <w:tcBorders>
                    <w:top w:val="single" w:sz="6" w:space="0" w:color="auto"/>
                    <w:left w:val="single" w:sz="6" w:space="0" w:color="auto"/>
                    <w:bottom w:val="single" w:sz="6" w:space="0" w:color="auto"/>
                    <w:right w:val="single" w:sz="6" w:space="0" w:color="auto"/>
                  </w:tcBorders>
                  <w:shd w:val="clear" w:color="auto" w:fill="auto"/>
                </w:tcPr>
                <w:p w14:paraId="71694EE7" w14:textId="77777777" w:rsidR="005877FC" w:rsidRPr="00063A43" w:rsidRDefault="005877FC" w:rsidP="005877FC">
                  <w:pPr>
                    <w:ind w:left="91"/>
                    <w:rPr>
                      <w:rFonts w:asciiTheme="minorHAnsi" w:hAnsiTheme="minorHAnsi" w:cstheme="minorHAnsi"/>
                    </w:rPr>
                  </w:pPr>
                  <w:r w:rsidRPr="00063A43">
                    <w:rPr>
                      <w:rFonts w:asciiTheme="minorHAnsi" w:hAnsiTheme="minorHAnsi" w:cstheme="minorHAnsi"/>
                    </w:rPr>
                    <w:t>Device 1, 2a, 2b</w:t>
                  </w:r>
                </w:p>
              </w:tc>
              <w:tc>
                <w:tcPr>
                  <w:tcW w:w="515" w:type="pct"/>
                  <w:tcBorders>
                    <w:top w:val="single" w:sz="6" w:space="0" w:color="auto"/>
                    <w:left w:val="single" w:sz="6" w:space="0" w:color="auto"/>
                    <w:bottom w:val="single" w:sz="6" w:space="0" w:color="auto"/>
                    <w:right w:val="single" w:sz="6" w:space="0" w:color="auto"/>
                  </w:tcBorders>
                  <w:shd w:val="clear" w:color="auto" w:fill="auto"/>
                </w:tcPr>
                <w:p w14:paraId="7004F0F8" w14:textId="77777777" w:rsidR="005877FC" w:rsidRPr="00063A43" w:rsidRDefault="005877FC" w:rsidP="005877FC">
                  <w:pPr>
                    <w:ind w:left="80"/>
                    <w:rPr>
                      <w:rFonts w:asciiTheme="minorHAnsi" w:hAnsiTheme="minorHAnsi" w:cstheme="minorHAnsi"/>
                    </w:rPr>
                  </w:pPr>
                  <w:r w:rsidRPr="00063A43">
                    <w:rPr>
                      <w:rFonts w:asciiTheme="minorHAnsi" w:hAnsiTheme="minorHAnsi" w:cstheme="minorHAnsi"/>
                    </w:rPr>
                    <w:t>[10s] kHz to [1]MHz</w:t>
                  </w:r>
                </w:p>
              </w:tc>
              <w:tc>
                <w:tcPr>
                  <w:tcW w:w="70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089D6072" w14:textId="77777777" w:rsidR="005877FC" w:rsidRPr="00063A43" w:rsidRDefault="005877FC" w:rsidP="005877FC">
                  <w:pPr>
                    <w:rPr>
                      <w:rFonts w:asciiTheme="minorHAnsi" w:hAnsiTheme="minorHAnsi" w:cstheme="minorHAnsi"/>
                    </w:rPr>
                  </w:pPr>
                  <w:r w:rsidRPr="00063A43">
                    <w:rPr>
                      <w:rFonts w:asciiTheme="minorHAnsi" w:hAnsiTheme="minorHAnsi" w:cstheme="minorHAnsi"/>
                      <w:lang w:eastAsia="ko-KR"/>
                    </w:rPr>
                    <w:t>&lt;&lt;</w:t>
                  </w:r>
                  <w:r w:rsidRPr="00063A43">
                    <w:rPr>
                      <w:rFonts w:asciiTheme="minorHAnsi" w:hAnsiTheme="minorHAnsi" w:cstheme="minorHAnsi"/>
                    </w:rPr>
                    <w:t xml:space="preserve"> </w:t>
                  </w:r>
                  <w:r w:rsidRPr="00063A43">
                    <w:rPr>
                      <w:rFonts w:asciiTheme="minorHAnsi" w:hAnsiTheme="minorHAnsi" w:cstheme="minorHAnsi"/>
                      <w:lang w:eastAsia="ko-KR"/>
                    </w:rPr>
                    <w:t>1u</w:t>
                  </w:r>
                  <w:r w:rsidRPr="00063A43">
                    <w:rPr>
                      <w:rFonts w:asciiTheme="minorHAnsi" w:hAnsiTheme="minorHAnsi" w:cstheme="minorHAnsi"/>
                    </w:rPr>
                    <w:t>W</w:t>
                  </w:r>
                </w:p>
              </w:tc>
              <w:tc>
                <w:tcPr>
                  <w:tcW w:w="1026"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18899CC1" w14:textId="77777777" w:rsidR="005877FC" w:rsidRPr="00063A43" w:rsidRDefault="005877FC" w:rsidP="005877FC">
                  <w:pPr>
                    <w:rPr>
                      <w:rFonts w:asciiTheme="minorHAnsi" w:hAnsiTheme="minorHAnsi" w:cstheme="minorHAnsi"/>
                      <w:lang w:eastAsia="ko-KR"/>
                    </w:rPr>
                  </w:pPr>
                  <w:r w:rsidRPr="00063A43">
                    <w:rPr>
                      <w:rFonts w:asciiTheme="minorHAnsi" w:hAnsiTheme="minorHAnsi" w:cstheme="minorHAnsi"/>
                    </w:rPr>
                    <w:t>[</w:t>
                  </w:r>
                  <w:r w:rsidRPr="00063A43">
                    <w:rPr>
                      <w:rFonts w:asciiTheme="minorHAnsi" w:hAnsiTheme="minorHAnsi" w:cstheme="minorHAnsi"/>
                      <w:lang w:eastAsia="ko-KR"/>
                    </w:rPr>
                    <w:t>10^4 ~ 10^5</w:t>
                  </w:r>
                  <w:r w:rsidRPr="00063A43">
                    <w:rPr>
                      <w:rFonts w:asciiTheme="minorHAnsi" w:hAnsiTheme="minorHAnsi" w:cstheme="minorHAnsi"/>
                    </w:rPr>
                    <w:t>]</w:t>
                  </w:r>
                  <w:r w:rsidRPr="00063A43">
                    <w:rPr>
                      <w:rFonts w:asciiTheme="minorHAnsi" w:hAnsiTheme="minorHAnsi" w:cstheme="minorHAnsi"/>
                      <w:lang w:eastAsia="ko-KR"/>
                    </w:rPr>
                    <w:t xml:space="preserve"> ppm</w:t>
                  </w:r>
                </w:p>
              </w:tc>
              <w:tc>
                <w:tcPr>
                  <w:tcW w:w="1024" w:type="pct"/>
                  <w:tcBorders>
                    <w:top w:val="single" w:sz="6" w:space="0" w:color="auto"/>
                    <w:left w:val="single" w:sz="6" w:space="0" w:color="auto"/>
                    <w:bottom w:val="single" w:sz="6" w:space="0" w:color="auto"/>
                    <w:right w:val="single" w:sz="6" w:space="0" w:color="auto"/>
                  </w:tcBorders>
                  <w:shd w:val="clear" w:color="auto" w:fill="auto"/>
                </w:tcPr>
                <w:p w14:paraId="724F5973" w14:textId="77777777" w:rsidR="005877FC" w:rsidRPr="00063A43" w:rsidRDefault="005877FC" w:rsidP="005877FC">
                  <w:pPr>
                    <w:ind w:left="80"/>
                    <w:rPr>
                      <w:rFonts w:asciiTheme="minorHAnsi" w:hAnsiTheme="minorHAnsi" w:cstheme="minorHAnsi"/>
                    </w:rPr>
                  </w:pPr>
                  <w:r w:rsidRPr="00063A43">
                    <w:rPr>
                      <w:rFonts w:asciiTheme="minorHAnsi" w:hAnsiTheme="minorHAnsi" w:cstheme="minorHAnsi"/>
                      <w:lang w:eastAsia="ko-KR"/>
                    </w:rPr>
                    <w:t>[&lt; 10^4]ppm</w:t>
                  </w:r>
                </w:p>
              </w:tc>
            </w:tr>
            <w:tr w:rsidR="005877FC" w:rsidRPr="00075E7D" w14:paraId="726C2CB6" w14:textId="77777777">
              <w:trPr>
                <w:trHeight w:val="115"/>
              </w:trPr>
              <w:tc>
                <w:tcPr>
                  <w:tcW w:w="376"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2A70E748" w14:textId="77777777" w:rsidR="005877FC" w:rsidRPr="00063A43" w:rsidRDefault="005877FC" w:rsidP="005877FC">
                  <w:pPr>
                    <w:rPr>
                      <w:rFonts w:asciiTheme="minorHAnsi" w:hAnsiTheme="minorHAnsi" w:cstheme="minorHAnsi"/>
                    </w:rPr>
                  </w:pPr>
                  <w:r w:rsidRPr="00063A43">
                    <w:rPr>
                      <w:rFonts w:asciiTheme="minorHAnsi" w:hAnsiTheme="minorHAnsi" w:cstheme="minorHAnsi"/>
                    </w:rPr>
                    <w:t>Clock 2</w:t>
                  </w:r>
                </w:p>
              </w:tc>
              <w:tc>
                <w:tcPr>
                  <w:tcW w:w="74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486582EE" w14:textId="77777777" w:rsidR="005877FC" w:rsidRPr="00063A43" w:rsidRDefault="005877FC" w:rsidP="005877FC">
                  <w:pPr>
                    <w:rPr>
                      <w:rFonts w:asciiTheme="minorHAnsi" w:hAnsiTheme="minorHAnsi" w:cstheme="minorHAnsi"/>
                    </w:rPr>
                  </w:pPr>
                  <w:r w:rsidRPr="00063A43">
                    <w:rPr>
                      <w:rFonts w:asciiTheme="minorHAnsi" w:hAnsiTheme="minorHAnsi" w:cstheme="minorHAnsi"/>
                    </w:rPr>
                    <w:t xml:space="preserve">Sampling, </w:t>
                  </w:r>
                </w:p>
                <w:p w14:paraId="795CD320" w14:textId="77777777" w:rsidR="005877FC" w:rsidRPr="00063A43" w:rsidRDefault="005877FC" w:rsidP="005877FC">
                  <w:pPr>
                    <w:rPr>
                      <w:rFonts w:asciiTheme="minorHAnsi" w:hAnsiTheme="minorHAnsi" w:cstheme="minorHAnsi"/>
                    </w:rPr>
                  </w:pPr>
                  <w:r w:rsidRPr="00063A43">
                    <w:rPr>
                      <w:rFonts w:asciiTheme="minorHAnsi" w:hAnsiTheme="minorHAnsi" w:cstheme="minorHAnsi"/>
                    </w:rPr>
                    <w:t>Frequency shift</w:t>
                  </w:r>
                </w:p>
              </w:tc>
              <w:tc>
                <w:tcPr>
                  <w:tcW w:w="612" w:type="pct"/>
                  <w:tcBorders>
                    <w:top w:val="single" w:sz="6" w:space="0" w:color="auto"/>
                    <w:left w:val="single" w:sz="6" w:space="0" w:color="auto"/>
                    <w:bottom w:val="single" w:sz="6" w:space="0" w:color="auto"/>
                    <w:right w:val="single" w:sz="6" w:space="0" w:color="auto"/>
                  </w:tcBorders>
                  <w:shd w:val="clear" w:color="auto" w:fill="auto"/>
                </w:tcPr>
                <w:p w14:paraId="791C7DB0" w14:textId="77777777" w:rsidR="005877FC" w:rsidRPr="00063A43" w:rsidRDefault="005877FC" w:rsidP="005877FC">
                  <w:pPr>
                    <w:ind w:left="91"/>
                    <w:rPr>
                      <w:rFonts w:asciiTheme="minorHAnsi" w:hAnsiTheme="minorHAnsi" w:cstheme="minorHAnsi"/>
                    </w:rPr>
                  </w:pPr>
                  <w:r w:rsidRPr="00063A43">
                    <w:rPr>
                      <w:rFonts w:asciiTheme="minorHAnsi" w:hAnsiTheme="minorHAnsi" w:cstheme="minorHAnsi"/>
                    </w:rPr>
                    <w:t>Device 1, 2a</w:t>
                  </w:r>
                </w:p>
              </w:tc>
              <w:tc>
                <w:tcPr>
                  <w:tcW w:w="515" w:type="pct"/>
                  <w:tcBorders>
                    <w:top w:val="single" w:sz="6" w:space="0" w:color="auto"/>
                    <w:left w:val="single" w:sz="6" w:space="0" w:color="auto"/>
                    <w:bottom w:val="single" w:sz="6" w:space="0" w:color="auto"/>
                    <w:right w:val="single" w:sz="6" w:space="0" w:color="auto"/>
                  </w:tcBorders>
                  <w:shd w:val="clear" w:color="auto" w:fill="auto"/>
                </w:tcPr>
                <w:p w14:paraId="550ECDEF" w14:textId="77777777" w:rsidR="005877FC" w:rsidRPr="00063A43" w:rsidRDefault="005877FC" w:rsidP="005877FC">
                  <w:pPr>
                    <w:ind w:left="80"/>
                    <w:rPr>
                      <w:rFonts w:asciiTheme="minorHAnsi" w:hAnsiTheme="minorHAnsi" w:cstheme="minorHAnsi"/>
                    </w:rPr>
                  </w:pPr>
                  <w:r w:rsidRPr="00063A43">
                    <w:rPr>
                      <w:rFonts w:asciiTheme="minorHAnsi" w:hAnsiTheme="minorHAnsi" w:cstheme="minorHAnsi"/>
                      <w:lang w:eastAsia="ko-KR"/>
                    </w:rPr>
                    <w:t xml:space="preserve">1.92 MHz or </w:t>
                  </w:r>
                  <w:r w:rsidRPr="00063A43">
                    <w:rPr>
                      <w:rFonts w:asciiTheme="minorHAnsi" w:hAnsiTheme="minorHAnsi" w:cstheme="minorHAnsi"/>
                    </w:rPr>
                    <w:t>A few  MHz</w:t>
                  </w:r>
                </w:p>
              </w:tc>
              <w:tc>
                <w:tcPr>
                  <w:tcW w:w="70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33FF338D" w14:textId="77777777" w:rsidR="005877FC" w:rsidRPr="00063A43" w:rsidRDefault="005877FC" w:rsidP="005877FC">
                  <w:pPr>
                    <w:rPr>
                      <w:rFonts w:asciiTheme="minorHAnsi" w:hAnsiTheme="minorHAnsi" w:cstheme="minorHAnsi"/>
                    </w:rPr>
                  </w:pPr>
                  <w:r w:rsidRPr="00063A43">
                    <w:rPr>
                      <w:rFonts w:asciiTheme="minorHAnsi" w:hAnsiTheme="minorHAnsi" w:cstheme="minorHAnsi"/>
                    </w:rPr>
                    <w:t>&lt;1uW</w:t>
                  </w:r>
                </w:p>
                <w:p w14:paraId="60696703" w14:textId="77777777" w:rsidR="005877FC" w:rsidRPr="00063A43" w:rsidRDefault="005877FC" w:rsidP="005877FC">
                  <w:pPr>
                    <w:rPr>
                      <w:rFonts w:asciiTheme="minorHAnsi" w:hAnsiTheme="minorHAnsi" w:cstheme="minorHAnsi"/>
                    </w:rPr>
                  </w:pPr>
                  <w:r w:rsidRPr="00063A43">
                    <w:rPr>
                      <w:rFonts w:asciiTheme="minorHAnsi" w:hAnsiTheme="minorHAnsi" w:cstheme="minorHAnsi"/>
                    </w:rPr>
                    <w:t xml:space="preserve">&lt;10s </w:t>
                  </w:r>
                  <w:proofErr w:type="spellStart"/>
                  <w:r w:rsidRPr="00063A43">
                    <w:rPr>
                      <w:rFonts w:asciiTheme="minorHAnsi" w:hAnsiTheme="minorHAnsi" w:cstheme="minorHAnsi"/>
                    </w:rPr>
                    <w:t>uW</w:t>
                  </w:r>
                  <w:proofErr w:type="spellEnd"/>
                </w:p>
              </w:tc>
              <w:tc>
                <w:tcPr>
                  <w:tcW w:w="1026"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46A1C02C" w14:textId="77777777" w:rsidR="005877FC" w:rsidRPr="00063A43" w:rsidRDefault="005877FC" w:rsidP="005877FC">
                  <w:pPr>
                    <w:rPr>
                      <w:rFonts w:asciiTheme="minorHAnsi" w:hAnsiTheme="minorHAnsi" w:cstheme="minorHAnsi"/>
                    </w:rPr>
                  </w:pPr>
                  <w:r w:rsidRPr="00063A43">
                    <w:rPr>
                      <w:rFonts w:asciiTheme="minorHAnsi" w:hAnsiTheme="minorHAnsi" w:cstheme="minorHAnsi"/>
                    </w:rPr>
                    <w:t>[</w:t>
                  </w:r>
                  <w:r w:rsidRPr="00063A43">
                    <w:rPr>
                      <w:rFonts w:asciiTheme="minorHAnsi" w:hAnsiTheme="minorHAnsi" w:cstheme="minorHAnsi"/>
                      <w:lang w:eastAsia="ko-KR"/>
                    </w:rPr>
                    <w:t>10^4 ~ 10^5</w:t>
                  </w:r>
                  <w:r w:rsidRPr="00063A43">
                    <w:rPr>
                      <w:rFonts w:asciiTheme="minorHAnsi" w:hAnsiTheme="minorHAnsi" w:cstheme="minorHAnsi"/>
                    </w:rPr>
                    <w:t>]</w:t>
                  </w:r>
                  <w:r w:rsidRPr="00063A43">
                    <w:rPr>
                      <w:rFonts w:asciiTheme="minorHAnsi" w:hAnsiTheme="minorHAnsi" w:cstheme="minorHAnsi"/>
                      <w:lang w:eastAsia="ko-KR"/>
                    </w:rPr>
                    <w:t xml:space="preserve"> ppm</w:t>
                  </w:r>
                </w:p>
              </w:tc>
              <w:tc>
                <w:tcPr>
                  <w:tcW w:w="1024" w:type="pct"/>
                  <w:tcBorders>
                    <w:top w:val="single" w:sz="6" w:space="0" w:color="auto"/>
                    <w:left w:val="single" w:sz="6" w:space="0" w:color="auto"/>
                    <w:bottom w:val="single" w:sz="6" w:space="0" w:color="auto"/>
                    <w:right w:val="single" w:sz="6" w:space="0" w:color="auto"/>
                  </w:tcBorders>
                  <w:shd w:val="clear" w:color="auto" w:fill="auto"/>
                </w:tcPr>
                <w:p w14:paraId="465628E8" w14:textId="77777777" w:rsidR="005877FC" w:rsidRPr="00063A43" w:rsidRDefault="005877FC" w:rsidP="005877FC">
                  <w:pPr>
                    <w:ind w:left="80"/>
                    <w:rPr>
                      <w:rFonts w:asciiTheme="minorHAnsi" w:hAnsiTheme="minorHAnsi" w:cstheme="minorHAnsi"/>
                    </w:rPr>
                  </w:pPr>
                  <w:r w:rsidRPr="00063A43">
                    <w:rPr>
                      <w:rFonts w:asciiTheme="minorHAnsi" w:hAnsiTheme="minorHAnsi" w:cstheme="minorHAnsi"/>
                      <w:lang w:eastAsia="ko-KR"/>
                    </w:rPr>
                    <w:t>[&lt; 10^4]ppm</w:t>
                  </w:r>
                </w:p>
              </w:tc>
            </w:tr>
            <w:tr w:rsidR="005877FC" w:rsidRPr="00075E7D" w14:paraId="663CE374" w14:textId="77777777">
              <w:trPr>
                <w:trHeight w:val="22"/>
              </w:trPr>
              <w:tc>
                <w:tcPr>
                  <w:tcW w:w="376"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3AFC398E" w14:textId="77777777" w:rsidR="005877FC" w:rsidRPr="00063A43" w:rsidRDefault="005877FC" w:rsidP="005877FC">
                  <w:pPr>
                    <w:rPr>
                      <w:rFonts w:asciiTheme="minorHAnsi" w:hAnsiTheme="minorHAnsi" w:cstheme="minorHAnsi"/>
                    </w:rPr>
                  </w:pPr>
                  <w:r w:rsidRPr="00063A43">
                    <w:rPr>
                      <w:rFonts w:asciiTheme="minorHAnsi" w:hAnsiTheme="minorHAnsi" w:cstheme="minorHAnsi"/>
                    </w:rPr>
                    <w:t>Clock 3</w:t>
                  </w:r>
                </w:p>
                <w:p w14:paraId="7938C4BD" w14:textId="77777777" w:rsidR="005877FC" w:rsidRPr="00063A43" w:rsidRDefault="005877FC" w:rsidP="005877FC">
                  <w:pPr>
                    <w:rPr>
                      <w:rFonts w:asciiTheme="minorHAnsi" w:hAnsiTheme="minorHAnsi" w:cstheme="minorHAnsi"/>
                    </w:rPr>
                  </w:pPr>
                </w:p>
              </w:tc>
              <w:tc>
                <w:tcPr>
                  <w:tcW w:w="74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1E083CB" w14:textId="77777777" w:rsidR="005877FC" w:rsidRPr="00063A43" w:rsidRDefault="005877FC" w:rsidP="005877FC">
                  <w:pPr>
                    <w:rPr>
                      <w:rFonts w:asciiTheme="minorHAnsi" w:hAnsiTheme="minorHAnsi" w:cstheme="minorHAnsi"/>
                    </w:rPr>
                  </w:pPr>
                  <w:r w:rsidRPr="00063A43">
                    <w:rPr>
                      <w:rFonts w:asciiTheme="minorHAnsi" w:hAnsiTheme="minorHAnsi" w:cstheme="minorHAnsi"/>
                    </w:rPr>
                    <w:t>clock for generating carrier frequency</w:t>
                  </w:r>
                </w:p>
              </w:tc>
              <w:tc>
                <w:tcPr>
                  <w:tcW w:w="612" w:type="pct"/>
                  <w:tcBorders>
                    <w:top w:val="single" w:sz="6" w:space="0" w:color="auto"/>
                    <w:left w:val="single" w:sz="6" w:space="0" w:color="auto"/>
                    <w:bottom w:val="single" w:sz="6" w:space="0" w:color="auto"/>
                    <w:right w:val="single" w:sz="6" w:space="0" w:color="auto"/>
                  </w:tcBorders>
                  <w:shd w:val="clear" w:color="auto" w:fill="auto"/>
                </w:tcPr>
                <w:p w14:paraId="6D2CC368" w14:textId="77777777" w:rsidR="005877FC" w:rsidRPr="00063A43" w:rsidRDefault="005877FC" w:rsidP="005877FC">
                  <w:pPr>
                    <w:ind w:left="91"/>
                    <w:rPr>
                      <w:rFonts w:asciiTheme="minorHAnsi" w:hAnsiTheme="minorHAnsi" w:cstheme="minorHAnsi"/>
                    </w:rPr>
                  </w:pPr>
                  <w:r w:rsidRPr="00063A43">
                    <w:rPr>
                      <w:rFonts w:asciiTheme="minorHAnsi" w:hAnsiTheme="minorHAnsi" w:cstheme="minorHAnsi"/>
                    </w:rPr>
                    <w:t>Device 2b</w:t>
                  </w:r>
                </w:p>
              </w:tc>
              <w:tc>
                <w:tcPr>
                  <w:tcW w:w="515" w:type="pct"/>
                  <w:tcBorders>
                    <w:top w:val="single" w:sz="6" w:space="0" w:color="auto"/>
                    <w:left w:val="single" w:sz="6" w:space="0" w:color="auto"/>
                    <w:bottom w:val="single" w:sz="6" w:space="0" w:color="auto"/>
                    <w:right w:val="single" w:sz="6" w:space="0" w:color="auto"/>
                  </w:tcBorders>
                  <w:shd w:val="clear" w:color="auto" w:fill="auto"/>
                </w:tcPr>
                <w:p w14:paraId="6951639E" w14:textId="77777777" w:rsidR="005877FC" w:rsidRPr="00063A43" w:rsidRDefault="005877FC" w:rsidP="005877FC">
                  <w:pPr>
                    <w:ind w:left="80" w:hanging="80"/>
                    <w:rPr>
                      <w:rFonts w:asciiTheme="minorHAnsi" w:hAnsiTheme="minorHAnsi" w:cstheme="minorHAnsi"/>
                    </w:rPr>
                  </w:pPr>
                  <w:r w:rsidRPr="00063A43">
                    <w:rPr>
                      <w:rFonts w:asciiTheme="minorHAnsi" w:hAnsiTheme="minorHAnsi" w:cstheme="minorHAnsi"/>
                    </w:rPr>
                    <w:t xml:space="preserve"> Same as carrier frequency</w:t>
                  </w:r>
                </w:p>
              </w:tc>
              <w:tc>
                <w:tcPr>
                  <w:tcW w:w="70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72678188" w14:textId="77777777" w:rsidR="005877FC" w:rsidRPr="00063A43" w:rsidRDefault="005877FC" w:rsidP="005877FC">
                  <w:pPr>
                    <w:rPr>
                      <w:rFonts w:asciiTheme="minorHAnsi" w:hAnsiTheme="minorHAnsi" w:cstheme="minorHAnsi"/>
                    </w:rPr>
                  </w:pPr>
                  <w:r w:rsidRPr="00063A43">
                    <w:rPr>
                      <w:rFonts w:asciiTheme="minorHAnsi" w:hAnsiTheme="minorHAnsi" w:cstheme="minorHAnsi"/>
                    </w:rPr>
                    <w:t xml:space="preserve">10s ~ 100 </w:t>
                  </w:r>
                  <w:proofErr w:type="spellStart"/>
                  <w:r w:rsidRPr="00063A43">
                    <w:rPr>
                      <w:rFonts w:asciiTheme="minorHAnsi" w:hAnsiTheme="minorHAnsi" w:cstheme="minorHAnsi"/>
                    </w:rPr>
                    <w:t>uW</w:t>
                  </w:r>
                  <w:proofErr w:type="spellEnd"/>
                </w:p>
              </w:tc>
              <w:tc>
                <w:tcPr>
                  <w:tcW w:w="1026"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07E13625" w14:textId="77777777" w:rsidR="005877FC" w:rsidRPr="00063A43" w:rsidRDefault="005877FC" w:rsidP="005877FC">
                  <w:pPr>
                    <w:rPr>
                      <w:rFonts w:asciiTheme="minorHAnsi" w:hAnsiTheme="minorHAnsi" w:cstheme="minorHAnsi"/>
                    </w:rPr>
                  </w:pPr>
                  <w:r w:rsidRPr="00063A43">
                    <w:rPr>
                      <w:rFonts w:asciiTheme="minorHAnsi" w:hAnsiTheme="minorHAnsi" w:cstheme="minorHAnsi"/>
                    </w:rPr>
                    <w:t>[</w:t>
                  </w:r>
                  <w:r w:rsidRPr="00063A43">
                    <w:rPr>
                      <w:rFonts w:asciiTheme="minorHAnsi" w:hAnsiTheme="minorHAnsi" w:cstheme="minorHAnsi"/>
                      <w:lang w:eastAsia="ko-KR"/>
                    </w:rPr>
                    <w:t>10^3~ 10^5</w:t>
                  </w:r>
                  <w:r w:rsidRPr="00063A43">
                    <w:rPr>
                      <w:rFonts w:asciiTheme="minorHAnsi" w:hAnsiTheme="minorHAnsi" w:cstheme="minorHAnsi"/>
                    </w:rPr>
                    <w:t>]</w:t>
                  </w:r>
                  <w:r w:rsidRPr="00063A43">
                    <w:rPr>
                      <w:rFonts w:asciiTheme="minorHAnsi" w:hAnsiTheme="minorHAnsi" w:cstheme="minorHAnsi"/>
                      <w:lang w:eastAsia="ko-KR"/>
                    </w:rPr>
                    <w:t xml:space="preserve"> ppm</w:t>
                  </w:r>
                  <w:r w:rsidRPr="00063A43">
                    <w:rPr>
                      <w:rFonts w:asciiTheme="minorHAnsi" w:hAnsiTheme="minorHAnsi" w:cstheme="minorHAnsi"/>
                    </w:rPr>
                    <w:t xml:space="preserve"> </w:t>
                  </w:r>
                </w:p>
              </w:tc>
              <w:tc>
                <w:tcPr>
                  <w:tcW w:w="1024" w:type="pct"/>
                  <w:tcBorders>
                    <w:top w:val="single" w:sz="6" w:space="0" w:color="auto"/>
                    <w:left w:val="single" w:sz="6" w:space="0" w:color="auto"/>
                    <w:bottom w:val="single" w:sz="6" w:space="0" w:color="auto"/>
                    <w:right w:val="single" w:sz="6" w:space="0" w:color="auto"/>
                  </w:tcBorders>
                  <w:shd w:val="clear" w:color="auto" w:fill="auto"/>
                </w:tcPr>
                <w:p w14:paraId="65E6E71B" w14:textId="77777777" w:rsidR="005877FC" w:rsidRPr="00063A43" w:rsidRDefault="005877FC" w:rsidP="005877FC">
                  <w:pPr>
                    <w:ind w:left="80"/>
                    <w:rPr>
                      <w:rFonts w:asciiTheme="minorHAnsi" w:hAnsiTheme="minorHAnsi" w:cstheme="minorHAnsi"/>
                    </w:rPr>
                  </w:pPr>
                  <w:r w:rsidRPr="00063A43">
                    <w:rPr>
                      <w:rFonts w:asciiTheme="minorHAnsi" w:hAnsiTheme="minorHAnsi" w:cstheme="minorHAnsi"/>
                    </w:rPr>
                    <w:t>[</w:t>
                  </w:r>
                  <w:r w:rsidRPr="00063A43">
                    <w:rPr>
                      <w:rFonts w:asciiTheme="minorHAnsi" w:hAnsiTheme="minorHAnsi" w:cstheme="minorHAnsi"/>
                      <w:lang w:eastAsia="ko-KR"/>
                    </w:rPr>
                    <w:t>10^2</w:t>
                  </w:r>
                  <w:r w:rsidRPr="00063A43">
                    <w:rPr>
                      <w:rFonts w:asciiTheme="minorHAnsi" w:hAnsiTheme="minorHAnsi" w:cstheme="minorHAnsi"/>
                    </w:rPr>
                    <w:t>]ppm</w:t>
                  </w:r>
                </w:p>
              </w:tc>
            </w:tr>
            <w:tr w:rsidR="005877FC" w:rsidRPr="00075E7D" w14:paraId="076099D8" w14:textId="77777777">
              <w:trPr>
                <w:trHeight w:val="22"/>
              </w:trPr>
              <w:tc>
                <w:tcPr>
                  <w:tcW w:w="5000" w:type="pct"/>
                  <w:gridSpan w:val="7"/>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48EEC184" w14:textId="77777777" w:rsidR="005877FC" w:rsidRPr="00063A43" w:rsidRDefault="005877FC" w:rsidP="005877FC">
                  <w:pPr>
                    <w:spacing w:after="0"/>
                    <w:rPr>
                      <w:rFonts w:asciiTheme="minorHAnsi" w:hAnsiTheme="minorHAnsi" w:cstheme="minorHAnsi"/>
                      <w:lang w:eastAsia="ko-KR"/>
                    </w:rPr>
                  </w:pPr>
                  <w:r w:rsidRPr="00063A43">
                    <w:rPr>
                      <w:rFonts w:asciiTheme="minorHAnsi" w:hAnsiTheme="minorHAnsi" w:cstheme="minorHAnsi"/>
                      <w:lang w:eastAsia="ko-KR"/>
                    </w:rPr>
                    <w:t>Note: Depending on implementation, clock 1 and 2 could be merged into one clock.</w:t>
                  </w:r>
                </w:p>
                <w:p w14:paraId="0A82BFC5" w14:textId="77777777" w:rsidR="005877FC" w:rsidRPr="00063A43" w:rsidRDefault="005877FC" w:rsidP="005877FC">
                  <w:pPr>
                    <w:spacing w:after="0"/>
                    <w:rPr>
                      <w:rFonts w:asciiTheme="minorHAnsi" w:hAnsiTheme="minorHAnsi" w:cstheme="minorHAnsi"/>
                      <w:lang w:eastAsia="ko-KR"/>
                    </w:rPr>
                  </w:pPr>
                  <w:r w:rsidRPr="00063A43">
                    <w:rPr>
                      <w:rFonts w:asciiTheme="minorHAnsi" w:hAnsiTheme="minorHAnsi" w:cstheme="minorHAnsi"/>
                      <w:lang w:eastAsia="ko-KR"/>
                    </w:rPr>
                    <w:t>Note: Device can calibrate its clock after clock synchronization.</w:t>
                  </w:r>
                </w:p>
                <w:p w14:paraId="5503A1BC" w14:textId="77777777" w:rsidR="005877FC" w:rsidRPr="00063A43" w:rsidRDefault="005877FC" w:rsidP="005877FC">
                  <w:pPr>
                    <w:spacing w:after="0"/>
                    <w:rPr>
                      <w:rFonts w:asciiTheme="minorHAnsi" w:hAnsiTheme="minorHAnsi" w:cstheme="minorHAnsi"/>
                      <w:lang w:eastAsia="ko-KR"/>
                    </w:rPr>
                  </w:pPr>
                  <w:r w:rsidRPr="00063A43">
                    <w:rPr>
                      <w:rFonts w:asciiTheme="minorHAnsi" w:hAnsiTheme="minorHAnsi" w:cstheme="minorHAnsi"/>
                      <w:lang w:eastAsia="ko-KR"/>
                    </w:rPr>
                    <w:t>FFS: whether above clock could be assumed as XO.</w:t>
                  </w:r>
                </w:p>
              </w:tc>
            </w:tr>
          </w:tbl>
          <w:p w14:paraId="1FFAA034" w14:textId="77777777" w:rsidR="005877FC" w:rsidRPr="00063A43" w:rsidRDefault="005877FC" w:rsidP="005877FC">
            <w:pPr>
              <w:spacing w:after="0"/>
              <w:rPr>
                <w:rFonts w:asciiTheme="minorHAnsi" w:hAnsiTheme="minorHAnsi" w:cstheme="minorHAnsi"/>
                <w:b/>
                <w:bCs/>
                <w:highlight w:val="yellow"/>
                <w:lang w:eastAsia="ko-KR"/>
              </w:rPr>
            </w:pPr>
          </w:p>
          <w:p w14:paraId="17A56DAC" w14:textId="77777777" w:rsidR="005877FC" w:rsidRPr="00075E7D" w:rsidRDefault="005877FC">
            <w:pPr>
              <w:widowControl w:val="0"/>
              <w:overflowPunct/>
              <w:spacing w:after="0"/>
              <w:jc w:val="both"/>
              <w:textAlignment w:val="auto"/>
            </w:pPr>
          </w:p>
        </w:tc>
      </w:tr>
    </w:tbl>
    <w:p w14:paraId="6FD9AF52" w14:textId="3B277113" w:rsidR="003A64AB" w:rsidRPr="00063A43" w:rsidRDefault="005877FC" w:rsidP="003A64AB">
      <w:pPr>
        <w:jc w:val="both"/>
        <w:rPr>
          <w:rFonts w:ascii="Segoe UI" w:hAnsi="Segoe UI" w:cs="Segoe UI"/>
          <w:sz w:val="18"/>
          <w:szCs w:val="18"/>
        </w:rPr>
      </w:pPr>
      <w:r w:rsidRPr="00075E7D">
        <w:t xml:space="preserve"> </w:t>
      </w:r>
    </w:p>
    <w:p w14:paraId="523F7110" w14:textId="4D1EF7FE" w:rsidR="001045C0" w:rsidRPr="00063A43" w:rsidRDefault="001045C0" w:rsidP="00390105">
      <w:pPr>
        <w:jc w:val="both"/>
      </w:pPr>
      <w:r w:rsidRPr="00063A43">
        <w:t xml:space="preserve">AIoT devices can include different clocks depending on functionality. </w:t>
      </w:r>
      <w:r w:rsidR="00160575" w:rsidRPr="00063A43">
        <w:t xml:space="preserve">All device types include a base clock (or system clock, or main clock) </w:t>
      </w:r>
      <w:r w:rsidR="004A7856" w:rsidRPr="00063A43">
        <w:t>that is responsible for running the digital functions of the device, i.e. arithmetic operations, memory</w:t>
      </w:r>
      <w:r w:rsidR="00F06466" w:rsidRPr="00063A43">
        <w:t xml:space="preserve"> access, and device state machine. Additionally, the base clock can be used for sampling the </w:t>
      </w:r>
      <w:r w:rsidR="000162CD" w:rsidRPr="00063A43">
        <w:t xml:space="preserve">incoming </w:t>
      </w:r>
      <w:r w:rsidR="00F06466" w:rsidRPr="00063A43">
        <w:t>R2D signal</w:t>
      </w:r>
      <w:r w:rsidR="000162CD" w:rsidRPr="00063A43">
        <w:t xml:space="preserve"> for demodulation. </w:t>
      </w:r>
    </w:p>
    <w:p w14:paraId="7533D2B7" w14:textId="7329BD1E" w:rsidR="00CF3013" w:rsidRPr="00063A43" w:rsidRDefault="000918B6" w:rsidP="00063A43">
      <w:pPr>
        <w:pStyle w:val="Heading2"/>
      </w:pPr>
      <w:r w:rsidRPr="00063A43">
        <w:t>Device 1</w:t>
      </w:r>
    </w:p>
    <w:p w14:paraId="54B950F9" w14:textId="18E34152" w:rsidR="00B14FE2" w:rsidRPr="00063A43" w:rsidRDefault="00177F3A" w:rsidP="00390105">
      <w:pPr>
        <w:jc w:val="both"/>
      </w:pPr>
      <w:r w:rsidRPr="00063A43">
        <w:t xml:space="preserve">Device 1 can </w:t>
      </w:r>
      <w:r w:rsidR="001E2B14" w:rsidRPr="00063A43">
        <w:t xml:space="preserve">include </w:t>
      </w:r>
      <w:r w:rsidR="00F84EE6" w:rsidRPr="00063A43">
        <w:t xml:space="preserve">one </w:t>
      </w:r>
      <w:r w:rsidR="001E2B14" w:rsidRPr="00063A43">
        <w:t xml:space="preserve">base </w:t>
      </w:r>
      <w:r w:rsidR="00F84EE6" w:rsidRPr="00063A43">
        <w:t>clock</w:t>
      </w:r>
      <w:r w:rsidR="008D64C9" w:rsidRPr="00063A43">
        <w:t xml:space="preserve"> </w:t>
      </w:r>
      <w:r w:rsidR="000A3EC2" w:rsidRPr="00063A43">
        <w:t xml:space="preserve">(Clock 1) </w:t>
      </w:r>
      <w:r w:rsidR="008D64C9" w:rsidRPr="00063A43">
        <w:t xml:space="preserve">with frequency of </w:t>
      </w:r>
      <w:r w:rsidR="00BE11D2" w:rsidRPr="00063A43">
        <w:t>10s</w:t>
      </w:r>
      <w:r w:rsidR="008D64C9" w:rsidRPr="00063A43">
        <w:t xml:space="preserve"> of</w:t>
      </w:r>
      <w:r w:rsidR="00BE11D2" w:rsidRPr="00063A43">
        <w:t xml:space="preserve"> kHz to 1.92 MHz</w:t>
      </w:r>
      <w:r w:rsidR="008D64C9" w:rsidRPr="00063A43">
        <w:t>.</w:t>
      </w:r>
      <w:r w:rsidR="00C45760" w:rsidRPr="00063A43">
        <w:t xml:space="preserve"> </w:t>
      </w:r>
      <w:r w:rsidR="00DE056A" w:rsidRPr="00063A43">
        <w:t xml:space="preserve">The clock rate of 1.92 MHz is </w:t>
      </w:r>
      <w:r w:rsidR="00D135ED" w:rsidRPr="00063A43">
        <w:t>already used in passive RFID devices</w:t>
      </w:r>
      <w:r w:rsidR="00B802C9" w:rsidRPr="00063A43">
        <w:t xml:space="preserve"> </w:t>
      </w:r>
      <w:r w:rsidR="004B5EAA" w:rsidRPr="00063A43">
        <w:t xml:space="preserve">and </w:t>
      </w:r>
      <w:r w:rsidR="004C1306" w:rsidRPr="00063A43">
        <w:t>can be implemented with low power consumptio</w:t>
      </w:r>
      <w:r w:rsidR="00AA7D48" w:rsidRPr="00063A43">
        <w:t>n</w:t>
      </w:r>
      <w:r w:rsidR="00B802C9" w:rsidRPr="00063A43">
        <w:t xml:space="preserve"> (</w:t>
      </w:r>
      <w:r w:rsidR="00ED7E58" w:rsidRPr="00063A43">
        <w:t xml:space="preserve">e.g. 500 </w:t>
      </w:r>
      <w:proofErr w:type="spellStart"/>
      <w:r w:rsidR="00ED7E58" w:rsidRPr="00063A43">
        <w:t>nW</w:t>
      </w:r>
      <w:proofErr w:type="spellEnd"/>
      <w:r w:rsidR="00ED7E58" w:rsidRPr="00063A43">
        <w:t xml:space="preserve"> in </w:t>
      </w:r>
      <w:r w:rsidR="00B802C9" w:rsidRPr="00063A43">
        <w:fldChar w:fldCharType="begin"/>
      </w:r>
      <w:r w:rsidR="00B802C9" w:rsidRPr="00063A43">
        <w:instrText xml:space="preserve"> REF _Ref172760077 \r \h </w:instrText>
      </w:r>
      <w:r w:rsidR="00B802C9" w:rsidRPr="00063A43">
        <w:fldChar w:fldCharType="separate"/>
      </w:r>
      <w:r w:rsidR="00717865">
        <w:t>[12]</w:t>
      </w:r>
      <w:r w:rsidR="00B802C9" w:rsidRPr="00063A43">
        <w:fldChar w:fldCharType="end"/>
      </w:r>
      <w:r w:rsidR="00B802C9" w:rsidRPr="00063A43">
        <w:t>).</w:t>
      </w:r>
      <w:r w:rsidR="00F90A9C" w:rsidRPr="00063A43">
        <w:t xml:space="preserve"> </w:t>
      </w:r>
      <w:r w:rsidR="00204863" w:rsidRPr="00063A43">
        <w:t>Additionally,</w:t>
      </w:r>
      <w:r w:rsidR="00F90A9C" w:rsidRPr="00063A43">
        <w:t xml:space="preserve"> the frequency of 1.92 MHz </w:t>
      </w:r>
      <w:r w:rsidR="009A2745" w:rsidRPr="00063A43">
        <w:t>p</w:t>
      </w:r>
      <w:r w:rsidR="00B22906" w:rsidRPr="00075E7D">
        <w:t xml:space="preserve">erfectly divides with </w:t>
      </w:r>
      <w:r w:rsidR="00FC6F24" w:rsidRPr="00075E7D">
        <w:t xml:space="preserve">subcarrier spacing </w:t>
      </w:r>
      <w:r w:rsidR="00B22906" w:rsidRPr="00075E7D">
        <w:t xml:space="preserve">SCS=15kHz (or 30, or 60) used in NR, </w:t>
      </w:r>
      <w:r w:rsidR="003928D8" w:rsidRPr="00075E7D">
        <w:t>so that the</w:t>
      </w:r>
      <w:r w:rsidR="00F52C42" w:rsidRPr="00075E7D">
        <w:t xml:space="preserve"> </w:t>
      </w:r>
      <w:r w:rsidR="00B22906" w:rsidRPr="00075E7D">
        <w:t>so the device D2R symbol period can be integer multiple of R2D OFDM symbols.</w:t>
      </w:r>
    </w:p>
    <w:p w14:paraId="2E74D7E5" w14:textId="23491239" w:rsidR="00BE11D2" w:rsidRPr="00063A43" w:rsidRDefault="00F84EE6" w:rsidP="00063A43">
      <w:pPr>
        <w:pStyle w:val="Heading2"/>
      </w:pPr>
      <w:r w:rsidRPr="00063A43">
        <w:lastRenderedPageBreak/>
        <w:t>Device 2</w:t>
      </w:r>
      <w:r w:rsidR="00BE11D2" w:rsidRPr="00063A43">
        <w:t>a</w:t>
      </w:r>
    </w:p>
    <w:p w14:paraId="72752BB4" w14:textId="181E5F26" w:rsidR="004C04AB" w:rsidRPr="00063A43" w:rsidRDefault="00093F1F" w:rsidP="00390105">
      <w:pPr>
        <w:jc w:val="both"/>
      </w:pPr>
      <w:r w:rsidRPr="00063A43">
        <w:t xml:space="preserve">Device 2a </w:t>
      </w:r>
      <w:r w:rsidR="007269BF" w:rsidRPr="00063A43">
        <w:t>can inc</w:t>
      </w:r>
      <w:r w:rsidR="00383F88" w:rsidRPr="00063A43">
        <w:t>l</w:t>
      </w:r>
      <w:r w:rsidR="007269BF" w:rsidRPr="00063A43">
        <w:t xml:space="preserve">ude same base </w:t>
      </w:r>
      <w:r w:rsidR="00E1109B" w:rsidRPr="00063A43">
        <w:t>C</w:t>
      </w:r>
      <w:r w:rsidR="007269BF" w:rsidRPr="00063A43">
        <w:t xml:space="preserve">lock </w:t>
      </w:r>
      <w:r w:rsidR="00E1109B" w:rsidRPr="00063A43">
        <w:t xml:space="preserve">1 </w:t>
      </w:r>
      <w:r w:rsidR="007269BF" w:rsidRPr="00063A43">
        <w:t>of Device 1</w:t>
      </w:r>
      <w:r w:rsidR="00383F88" w:rsidRPr="00063A43">
        <w:t xml:space="preserve">, or </w:t>
      </w:r>
      <w:r w:rsidR="00020B62" w:rsidRPr="00063A43">
        <w:t>at a multiple of its frequency (e.g. 3.84 MH</w:t>
      </w:r>
      <w:r w:rsidR="00190E22" w:rsidRPr="00063A43">
        <w:t>z</w:t>
      </w:r>
      <w:r w:rsidR="00020B62" w:rsidRPr="00063A43">
        <w:t>)</w:t>
      </w:r>
      <w:r w:rsidR="00F47E23" w:rsidRPr="00063A43">
        <w:t xml:space="preserve">. </w:t>
      </w:r>
      <w:r w:rsidR="004D034A" w:rsidRPr="00063A43">
        <w:t xml:space="preserve">Additionally, </w:t>
      </w:r>
      <w:r w:rsidR="00C771D0" w:rsidRPr="00063A43">
        <w:t xml:space="preserve">Device 2a </w:t>
      </w:r>
      <w:r w:rsidR="00165285" w:rsidRPr="00063A43">
        <w:t>tha</w:t>
      </w:r>
      <w:r w:rsidR="00CD79F6" w:rsidRPr="00063A43">
        <w:t>t</w:t>
      </w:r>
      <w:r w:rsidR="00165285" w:rsidRPr="00063A43">
        <w:t xml:space="preserve"> incorporates a large frequency shifter needs an additional </w:t>
      </w:r>
      <w:r w:rsidR="001D05F8" w:rsidRPr="00063A43">
        <w:t>C</w:t>
      </w:r>
      <w:r w:rsidR="00165285" w:rsidRPr="00063A43">
        <w:t xml:space="preserve">lock </w:t>
      </w:r>
      <w:r w:rsidR="001D05F8" w:rsidRPr="00063A43">
        <w:t xml:space="preserve">2 </w:t>
      </w:r>
      <w:r w:rsidR="00165285" w:rsidRPr="00063A43">
        <w:t>for IF generation</w:t>
      </w:r>
      <w:r w:rsidR="00B01A9A" w:rsidRPr="00063A43">
        <w:t xml:space="preserve">. This IF can be </w:t>
      </w:r>
      <w:r w:rsidR="00247849" w:rsidRPr="00063A43">
        <w:t xml:space="preserve">10s of MHz to allow </w:t>
      </w:r>
      <w:r w:rsidR="001F6EB1" w:rsidRPr="00063A43">
        <w:t xml:space="preserve">FDD uplink to downlink frequency </w:t>
      </w:r>
      <w:r w:rsidR="00300A7A" w:rsidRPr="00063A43">
        <w:t xml:space="preserve">translation (see </w:t>
      </w:r>
      <w:r w:rsidR="00E30742" w:rsidRPr="00063A43">
        <w:t xml:space="preserve">Large </w:t>
      </w:r>
      <w:r w:rsidR="00300A7A" w:rsidRPr="00063A43">
        <w:t>Frequency Shifting section for details)</w:t>
      </w:r>
      <w:r w:rsidR="002E2E45" w:rsidRPr="00063A43">
        <w:t xml:space="preserve">. </w:t>
      </w:r>
      <w:r w:rsidR="004C04AB" w:rsidRPr="00063A43">
        <w:t xml:space="preserve">The </w:t>
      </w:r>
      <w:r w:rsidR="00CD6A65" w:rsidRPr="00063A43">
        <w:t>clock</w:t>
      </w:r>
      <w:r w:rsidR="008A4057" w:rsidRPr="00063A43">
        <w:t xml:space="preserve">’s power consumption </w:t>
      </w:r>
      <w:r w:rsidR="004C04AB" w:rsidRPr="00063A43">
        <w:t xml:space="preserve">scales </w:t>
      </w:r>
      <w:r w:rsidR="00D04726" w:rsidRPr="00063A43">
        <w:t>with frequency and as such</w:t>
      </w:r>
      <w:r w:rsidR="000A3EC2" w:rsidRPr="00063A43">
        <w:t xml:space="preserve">, Clock </w:t>
      </w:r>
      <w:r w:rsidR="00D8607B" w:rsidRPr="00063A43">
        <w:t xml:space="preserve">2 </w:t>
      </w:r>
      <w:r w:rsidR="00FC39A9" w:rsidRPr="00063A43">
        <w:t xml:space="preserve">can </w:t>
      </w:r>
      <w:r w:rsidR="00996DC0" w:rsidRPr="00063A43">
        <w:t xml:space="preserve">have a power consumption of 10s of microwatts. </w:t>
      </w:r>
      <w:r w:rsidR="003D7400" w:rsidRPr="00063A43">
        <w:t>It is therefore important to be able to fully power down this clock</w:t>
      </w:r>
      <w:r w:rsidR="00760F77" w:rsidRPr="00063A43">
        <w:t xml:space="preserve"> during </w:t>
      </w:r>
      <w:r w:rsidR="007804BD" w:rsidRPr="00063A43">
        <w:t>device operation, and only activate it during a modulation operation.</w:t>
      </w:r>
    </w:p>
    <w:p w14:paraId="7F4A3115" w14:textId="454CE4F5" w:rsidR="00C87286" w:rsidRPr="00075E7D" w:rsidRDefault="00C87286" w:rsidP="00063A43">
      <w:pPr>
        <w:pStyle w:val="Heading2"/>
      </w:pPr>
      <w:r w:rsidRPr="00075E7D">
        <w:t>Device 2b</w:t>
      </w:r>
    </w:p>
    <w:p w14:paraId="7B018244" w14:textId="039BE050" w:rsidR="00DD702B" w:rsidRPr="00063A43" w:rsidRDefault="00DD702B" w:rsidP="00390105">
      <w:pPr>
        <w:jc w:val="both"/>
      </w:pPr>
      <w:r w:rsidRPr="00063A43">
        <w:t>Device 2</w:t>
      </w:r>
      <w:r w:rsidRPr="00075E7D">
        <w:t xml:space="preserve">b </w:t>
      </w:r>
      <w:r w:rsidR="00CA428D" w:rsidRPr="00075E7D">
        <w:t>can include base Clock 1 for low power consumption</w:t>
      </w:r>
      <w:r w:rsidR="00C911BB" w:rsidRPr="00075E7D">
        <w:t xml:space="preserve">. </w:t>
      </w:r>
      <w:r w:rsidR="00E64F4D" w:rsidRPr="00075E7D">
        <w:t xml:space="preserve">However, </w:t>
      </w:r>
      <w:r w:rsidR="00553AFB" w:rsidRPr="00075E7D">
        <w:t xml:space="preserve">device 2b </w:t>
      </w:r>
      <w:r w:rsidR="00012028" w:rsidRPr="00075E7D">
        <w:t xml:space="preserve">uses active transmission for D2R signal, and as such needs to generate an RF </w:t>
      </w:r>
      <w:r w:rsidR="00D100BD" w:rsidRPr="00075E7D">
        <w:t xml:space="preserve">signal </w:t>
      </w:r>
      <w:r w:rsidR="0091584A" w:rsidRPr="00075E7D">
        <w:t xml:space="preserve">frequency </w:t>
      </w:r>
      <w:r w:rsidR="00B737BF" w:rsidRPr="00075E7D">
        <w:t xml:space="preserve">same with the </w:t>
      </w:r>
      <w:r w:rsidR="00D100BD" w:rsidRPr="00075E7D">
        <w:t>applicable carrier frequency.</w:t>
      </w:r>
      <w:r w:rsidR="00BB5178" w:rsidRPr="00075E7D">
        <w:t xml:space="preserve"> </w:t>
      </w:r>
      <w:r w:rsidR="00E37CC9" w:rsidRPr="00075E7D">
        <w:t xml:space="preserve">Therefore </w:t>
      </w:r>
      <w:r w:rsidR="001360B0" w:rsidRPr="00075E7D">
        <w:t>Clock 3 can be used as a local oscillator (LO)</w:t>
      </w:r>
      <w:r w:rsidR="00F513B4" w:rsidRPr="00075E7D">
        <w:t xml:space="preserve"> </w:t>
      </w:r>
      <w:r w:rsidR="002B706D" w:rsidRPr="00075E7D">
        <w:t xml:space="preserve">to be used for mixing </w:t>
      </w:r>
      <w:r w:rsidR="001E6DED" w:rsidRPr="00075E7D">
        <w:t xml:space="preserve">with </w:t>
      </w:r>
      <w:r w:rsidR="00E55A71" w:rsidRPr="00075E7D">
        <w:t xml:space="preserve">baseband data for </w:t>
      </w:r>
      <w:r w:rsidR="00415740" w:rsidRPr="00075E7D">
        <w:t xml:space="preserve">D2R </w:t>
      </w:r>
      <w:r w:rsidR="00E55A71" w:rsidRPr="00075E7D">
        <w:t>transmission.</w:t>
      </w:r>
      <w:r w:rsidR="00A25285" w:rsidRPr="00075E7D">
        <w:t xml:space="preserve"> </w:t>
      </w:r>
      <w:r w:rsidR="00BB5DC2" w:rsidRPr="00075E7D">
        <w:t>This clock can be based on crystal oscillator (XO) which can offer accuracy of 10~100ppm</w:t>
      </w:r>
      <w:r w:rsidR="00BC5AC8" w:rsidRPr="00075E7D">
        <w:t>.</w:t>
      </w:r>
    </w:p>
    <w:p w14:paraId="338E5104" w14:textId="5222580A" w:rsidR="0038797F" w:rsidRPr="00063A43" w:rsidRDefault="0038797F" w:rsidP="00390105">
      <w:pPr>
        <w:jc w:val="both"/>
      </w:pPr>
    </w:p>
    <w:p w14:paraId="0C3B9B41" w14:textId="49435DA5" w:rsidR="00050C4F" w:rsidRPr="00063A43" w:rsidRDefault="0038797F" w:rsidP="00390105">
      <w:pPr>
        <w:jc w:val="both"/>
      </w:pPr>
      <w:r w:rsidRPr="00063A43">
        <w:t xml:space="preserve">For the above clocks, </w:t>
      </w:r>
      <w:r w:rsidR="00C53E06" w:rsidRPr="00063A43">
        <w:t xml:space="preserve">clock sync </w:t>
      </w:r>
      <w:r w:rsidR="00290802" w:rsidRPr="00063A43">
        <w:t>can be implemented (initial SFO reduction) to increase frequency accuracy</w:t>
      </w:r>
      <w:r w:rsidR="00C14FB8" w:rsidRPr="00063A43">
        <w:t xml:space="preserve"> (Also refer to the</w:t>
      </w:r>
      <w:r w:rsidR="00670E80" w:rsidRPr="00063A43">
        <w:t xml:space="preserve"> l</w:t>
      </w:r>
      <w:r w:rsidR="00C14FB8" w:rsidRPr="00063A43">
        <w:t xml:space="preserve">arge frequency shifter section). </w:t>
      </w:r>
      <w:r w:rsidR="00050C4F" w:rsidRPr="00075E7D">
        <w:rPr>
          <w:bCs/>
        </w:rPr>
        <w:t>As an alternative to synchronization</w:t>
      </w:r>
      <w:r w:rsidR="00A91C4C" w:rsidRPr="00075E7D">
        <w:rPr>
          <w:bCs/>
        </w:rPr>
        <w:t>/ SFO reduction</w:t>
      </w:r>
      <w:r w:rsidR="00050C4F" w:rsidRPr="00075E7D">
        <w:rPr>
          <w:bCs/>
        </w:rPr>
        <w:t xml:space="preserve">, higher accuracy oscillators can be used (e.g. crystal oscillator – XO) which can offer frequency accuracy down to 10~100 ppm. These oscillators may require higher DC power to </w:t>
      </w:r>
      <w:r w:rsidR="00A91C4C" w:rsidRPr="00075E7D">
        <w:rPr>
          <w:bCs/>
        </w:rPr>
        <w:t>drive,</w:t>
      </w:r>
      <w:r w:rsidR="00050C4F" w:rsidRPr="00075E7D">
        <w:rPr>
          <w:bCs/>
        </w:rPr>
        <w:t xml:space="preserve"> and the power budget must be studied.</w:t>
      </w:r>
    </w:p>
    <w:p w14:paraId="27C046C6" w14:textId="77777777" w:rsidR="00CE299E" w:rsidRPr="00063A43" w:rsidRDefault="00CE299E" w:rsidP="00390105">
      <w:pPr>
        <w:jc w:val="both"/>
      </w:pPr>
    </w:p>
    <w:p w14:paraId="5ADB2C0E" w14:textId="5AD6216F" w:rsidR="00BC2329" w:rsidRPr="00063A43" w:rsidRDefault="00BC2329" w:rsidP="00BC2329">
      <w:pPr>
        <w:jc w:val="both"/>
        <w:rPr>
          <w:rFonts w:eastAsia="Malgun Gothic"/>
          <w:b/>
          <w:kern w:val="2"/>
          <w:lang w:eastAsia="ko-KR"/>
          <w14:ligatures w14:val="standardContextual"/>
        </w:rPr>
      </w:pPr>
      <w:bookmarkStart w:id="43" w:name="Proposal45856"/>
      <w:r w:rsidRPr="00075E7D">
        <w:rPr>
          <w:rFonts w:eastAsia="Malgun Gothic"/>
          <w:b/>
          <w:kern w:val="2"/>
          <w:lang w:eastAsia="en-GB"/>
          <w14:ligatures w14:val="standardContextual"/>
        </w:rPr>
        <w:t>Proposal</w:t>
      </w:r>
      <w:r w:rsidRPr="00063A43">
        <w:rPr>
          <w:rFonts w:eastAsia="Malgun Gothic"/>
          <w:b/>
          <w:kern w:val="2"/>
          <w:lang w:eastAsia="en-GB"/>
          <w14:ligatures w14:val="standardContextual"/>
        </w:rPr>
        <w:t xml:space="preserve"> </w:t>
      </w:r>
      <w:r w:rsidRPr="00063A43">
        <w:rPr>
          <w:rFonts w:eastAsia="Malgun Gothic"/>
          <w:b/>
          <w:kern w:val="2"/>
          <w:lang w:eastAsia="ko-KR"/>
          <w14:ligatures w14:val="standardContextual"/>
        </w:rPr>
        <w:fldChar w:fldCharType="begin"/>
      </w:r>
      <w:r w:rsidRPr="00063A43">
        <w:rPr>
          <w:rFonts w:eastAsia="Malgun Gothic"/>
          <w:b/>
          <w:kern w:val="2"/>
          <w:lang w:eastAsia="ko-KR"/>
          <w14:ligatures w14:val="standardContextual"/>
        </w:rPr>
        <w:instrText xml:space="preserve"> SEQ Proposal \* Arabic </w:instrText>
      </w:r>
      <w:r w:rsidRPr="00063A43">
        <w:rPr>
          <w:rFonts w:eastAsia="Malgun Gothic"/>
          <w:b/>
          <w:kern w:val="2"/>
          <w:lang w:eastAsia="ko-KR"/>
          <w14:ligatures w14:val="standardContextual"/>
        </w:rPr>
        <w:fldChar w:fldCharType="separate"/>
      </w:r>
      <w:r w:rsidR="00717865">
        <w:rPr>
          <w:rFonts w:eastAsia="Malgun Gothic"/>
          <w:b/>
          <w:noProof/>
          <w:kern w:val="2"/>
          <w:lang w:eastAsia="ko-KR"/>
          <w14:ligatures w14:val="standardContextual"/>
        </w:rPr>
        <w:t>11</w:t>
      </w:r>
      <w:r w:rsidRPr="00063A43">
        <w:rPr>
          <w:rFonts w:eastAsia="Malgun Gothic"/>
          <w:b/>
          <w:kern w:val="2"/>
          <w:lang w:eastAsia="ko-KR"/>
          <w14:ligatures w14:val="standardContextual"/>
        </w:rPr>
        <w:fldChar w:fldCharType="end"/>
      </w:r>
      <w:r w:rsidRPr="00063A43">
        <w:rPr>
          <w:rFonts w:eastAsia="Malgun Gothic"/>
          <w:b/>
          <w:kern w:val="2"/>
          <w:lang w:eastAsia="ko-KR"/>
          <w14:ligatures w14:val="standardContextual"/>
        </w:rPr>
        <w:t xml:space="preserve">: Clock 1 for all device types </w:t>
      </w:r>
      <w:r w:rsidR="00DD4569" w:rsidRPr="00063A43">
        <w:rPr>
          <w:rFonts w:eastAsia="Malgun Gothic"/>
          <w:b/>
          <w:kern w:val="2"/>
          <w:lang w:eastAsia="ko-KR"/>
          <w14:ligatures w14:val="standardContextual"/>
        </w:rPr>
        <w:t>to</w:t>
      </w:r>
      <w:r w:rsidRPr="00063A43">
        <w:rPr>
          <w:rFonts w:eastAsia="Malgun Gothic"/>
          <w:b/>
          <w:kern w:val="2"/>
          <w:lang w:eastAsia="ko-KR"/>
          <w14:ligatures w14:val="standardContextual"/>
        </w:rPr>
        <w:t xml:space="preserve"> be implemented as RC oscillator, ring oscillator, or similar</w:t>
      </w:r>
      <w:r w:rsidR="00E72C01" w:rsidRPr="00063A43">
        <w:rPr>
          <w:rFonts w:eastAsia="Malgun Gothic"/>
          <w:b/>
          <w:kern w:val="2"/>
          <w:lang w:eastAsia="ko-KR"/>
          <w14:ligatures w14:val="standardContextual"/>
        </w:rPr>
        <w:t>,</w:t>
      </w:r>
      <w:r w:rsidRPr="00063A43">
        <w:rPr>
          <w:rFonts w:eastAsia="Malgun Gothic"/>
          <w:b/>
          <w:kern w:val="2"/>
          <w:lang w:eastAsia="ko-KR"/>
          <w14:ligatures w14:val="standardContextual"/>
        </w:rPr>
        <w:t xml:space="preserve"> to minimize power consumption.</w:t>
      </w:r>
    </w:p>
    <w:p w14:paraId="1EA09774" w14:textId="5945C36E" w:rsidR="00BC2329" w:rsidRPr="00063A43" w:rsidRDefault="00BC2329" w:rsidP="00BC2329">
      <w:pPr>
        <w:jc w:val="both"/>
        <w:rPr>
          <w:rFonts w:eastAsia="Malgun Gothic"/>
          <w:b/>
          <w:kern w:val="2"/>
          <w:lang w:eastAsia="ko-KR"/>
          <w14:ligatures w14:val="standardContextual"/>
        </w:rPr>
      </w:pPr>
      <w:bookmarkStart w:id="44" w:name="Proposal45857"/>
      <w:bookmarkEnd w:id="43"/>
      <w:r w:rsidRPr="00075E7D">
        <w:rPr>
          <w:rFonts w:eastAsia="Malgun Gothic"/>
          <w:b/>
          <w:kern w:val="2"/>
          <w:lang w:eastAsia="en-GB"/>
          <w14:ligatures w14:val="standardContextual"/>
        </w:rPr>
        <w:t>Proposal</w:t>
      </w:r>
      <w:r w:rsidRPr="00063A43">
        <w:rPr>
          <w:rFonts w:eastAsia="Malgun Gothic"/>
          <w:b/>
          <w:kern w:val="2"/>
          <w:lang w:eastAsia="en-GB"/>
          <w14:ligatures w14:val="standardContextual"/>
        </w:rPr>
        <w:t xml:space="preserve"> </w:t>
      </w:r>
      <w:r w:rsidRPr="00063A43">
        <w:rPr>
          <w:rFonts w:eastAsia="Malgun Gothic"/>
          <w:b/>
          <w:kern w:val="2"/>
          <w:lang w:eastAsia="ko-KR"/>
          <w14:ligatures w14:val="standardContextual"/>
        </w:rPr>
        <w:fldChar w:fldCharType="begin"/>
      </w:r>
      <w:r w:rsidRPr="00063A43">
        <w:rPr>
          <w:rFonts w:eastAsia="Malgun Gothic"/>
          <w:b/>
          <w:kern w:val="2"/>
          <w:lang w:eastAsia="ko-KR"/>
          <w14:ligatures w14:val="standardContextual"/>
        </w:rPr>
        <w:instrText xml:space="preserve"> SEQ Proposal \* Arabic </w:instrText>
      </w:r>
      <w:r w:rsidRPr="00063A43">
        <w:rPr>
          <w:rFonts w:eastAsia="Malgun Gothic"/>
          <w:b/>
          <w:kern w:val="2"/>
          <w:lang w:eastAsia="ko-KR"/>
          <w14:ligatures w14:val="standardContextual"/>
        </w:rPr>
        <w:fldChar w:fldCharType="separate"/>
      </w:r>
      <w:r w:rsidR="00717865">
        <w:rPr>
          <w:rFonts w:eastAsia="Malgun Gothic"/>
          <w:b/>
          <w:noProof/>
          <w:kern w:val="2"/>
          <w:lang w:eastAsia="ko-KR"/>
          <w14:ligatures w14:val="standardContextual"/>
        </w:rPr>
        <w:t>12</w:t>
      </w:r>
      <w:r w:rsidRPr="00063A43">
        <w:rPr>
          <w:rFonts w:eastAsia="Malgun Gothic"/>
          <w:b/>
          <w:kern w:val="2"/>
          <w:lang w:eastAsia="ko-KR"/>
          <w14:ligatures w14:val="standardContextual"/>
        </w:rPr>
        <w:fldChar w:fldCharType="end"/>
      </w:r>
      <w:r w:rsidRPr="00063A43">
        <w:rPr>
          <w:rFonts w:eastAsia="Malgun Gothic"/>
          <w:b/>
          <w:kern w:val="2"/>
          <w:lang w:eastAsia="ko-KR"/>
          <w14:ligatures w14:val="standardContextual"/>
        </w:rPr>
        <w:t xml:space="preserve">: Clock </w:t>
      </w:r>
      <w:r w:rsidR="00C77DDA" w:rsidRPr="00063A43">
        <w:rPr>
          <w:rFonts w:eastAsia="Malgun Gothic"/>
          <w:b/>
          <w:kern w:val="2"/>
          <w:lang w:eastAsia="ko-KR"/>
          <w14:ligatures w14:val="standardContextual"/>
        </w:rPr>
        <w:t>2</w:t>
      </w:r>
      <w:r w:rsidRPr="00063A43">
        <w:rPr>
          <w:rFonts w:eastAsia="Malgun Gothic"/>
          <w:b/>
          <w:kern w:val="2"/>
          <w:lang w:eastAsia="ko-KR"/>
          <w14:ligatures w14:val="standardContextual"/>
        </w:rPr>
        <w:t xml:space="preserve"> for </w:t>
      </w:r>
      <w:r w:rsidR="002B4964" w:rsidRPr="00063A43">
        <w:rPr>
          <w:rFonts w:eastAsia="Malgun Gothic"/>
          <w:b/>
          <w:kern w:val="2"/>
          <w:lang w:eastAsia="ko-KR"/>
          <w14:ligatures w14:val="standardContextual"/>
        </w:rPr>
        <w:t xml:space="preserve">Device 2a frequency shift/IF generation </w:t>
      </w:r>
      <w:r w:rsidR="00F45746" w:rsidRPr="00063A43">
        <w:rPr>
          <w:rFonts w:eastAsia="Malgun Gothic"/>
          <w:b/>
          <w:kern w:val="2"/>
          <w:lang w:eastAsia="ko-KR"/>
          <w14:ligatures w14:val="standardContextual"/>
        </w:rPr>
        <w:t>to</w:t>
      </w:r>
      <w:r w:rsidR="00855E76" w:rsidRPr="00063A43">
        <w:rPr>
          <w:rFonts w:eastAsia="Malgun Gothic"/>
          <w:b/>
          <w:kern w:val="2"/>
          <w:lang w:eastAsia="ko-KR"/>
          <w14:ligatures w14:val="standardContextual"/>
        </w:rPr>
        <w:t xml:space="preserve"> be </w:t>
      </w:r>
      <w:r w:rsidR="00F45746" w:rsidRPr="00063A43">
        <w:rPr>
          <w:rFonts w:eastAsia="Malgun Gothic"/>
          <w:b/>
          <w:kern w:val="2"/>
          <w:lang w:eastAsia="ko-KR"/>
          <w14:ligatures w14:val="standardContextual"/>
        </w:rPr>
        <w:t xml:space="preserve">implemented as </w:t>
      </w:r>
      <w:r w:rsidR="00635EC5" w:rsidRPr="00063A43">
        <w:rPr>
          <w:rFonts w:eastAsia="Malgun Gothic"/>
          <w:b/>
          <w:kern w:val="2"/>
          <w:lang w:eastAsia="ko-KR"/>
          <w14:ligatures w14:val="standardContextual"/>
        </w:rPr>
        <w:t>RC</w:t>
      </w:r>
      <w:r w:rsidR="00416E4A" w:rsidRPr="00063A43">
        <w:rPr>
          <w:rFonts w:eastAsia="Malgun Gothic"/>
          <w:b/>
          <w:kern w:val="2"/>
          <w:lang w:eastAsia="ko-KR"/>
          <w14:ligatures w14:val="standardContextual"/>
        </w:rPr>
        <w:t xml:space="preserve">/ring </w:t>
      </w:r>
      <w:r w:rsidR="00635EC5" w:rsidRPr="00063A43">
        <w:rPr>
          <w:rFonts w:eastAsia="Malgun Gothic"/>
          <w:b/>
          <w:kern w:val="2"/>
          <w:lang w:eastAsia="ko-KR"/>
          <w14:ligatures w14:val="standardContextual"/>
        </w:rPr>
        <w:t xml:space="preserve">oscillator with clock sync </w:t>
      </w:r>
      <w:r w:rsidR="00C960AC" w:rsidRPr="00063A43">
        <w:rPr>
          <w:rFonts w:eastAsia="Malgun Gothic"/>
          <w:b/>
          <w:kern w:val="2"/>
          <w:lang w:eastAsia="ko-KR"/>
          <w14:ligatures w14:val="standardContextual"/>
        </w:rPr>
        <w:t xml:space="preserve">mechanism, or </w:t>
      </w:r>
      <w:r w:rsidR="00D64265" w:rsidRPr="00063A43">
        <w:rPr>
          <w:rFonts w:eastAsia="Malgun Gothic"/>
          <w:b/>
          <w:kern w:val="2"/>
          <w:lang w:eastAsia="ko-KR"/>
          <w14:ligatures w14:val="standardContextual"/>
        </w:rPr>
        <w:t>as crystal oscillator (XO), to achieve required IF accuracy.</w:t>
      </w:r>
    </w:p>
    <w:p w14:paraId="2F29AB9F" w14:textId="4688A0C9" w:rsidR="009765F7" w:rsidRPr="00063A43" w:rsidRDefault="009765F7" w:rsidP="009765F7">
      <w:pPr>
        <w:jc w:val="both"/>
        <w:rPr>
          <w:rFonts w:eastAsia="Malgun Gothic"/>
          <w:b/>
          <w:kern w:val="2"/>
          <w:lang w:eastAsia="ko-KR"/>
          <w14:ligatures w14:val="standardContextual"/>
        </w:rPr>
      </w:pPr>
      <w:bookmarkStart w:id="45" w:name="Proposal45858"/>
      <w:bookmarkEnd w:id="44"/>
      <w:r w:rsidRPr="00075E7D">
        <w:rPr>
          <w:rFonts w:eastAsia="Malgun Gothic"/>
          <w:b/>
          <w:kern w:val="2"/>
          <w:lang w:eastAsia="en-GB"/>
          <w14:ligatures w14:val="standardContextual"/>
        </w:rPr>
        <w:t>Proposal</w:t>
      </w:r>
      <w:r w:rsidRPr="00063A43">
        <w:rPr>
          <w:rFonts w:eastAsia="Malgun Gothic"/>
          <w:b/>
          <w:kern w:val="2"/>
          <w:lang w:eastAsia="en-GB"/>
          <w14:ligatures w14:val="standardContextual"/>
        </w:rPr>
        <w:t xml:space="preserve"> </w:t>
      </w:r>
      <w:r w:rsidRPr="00063A43">
        <w:rPr>
          <w:rFonts w:eastAsia="Malgun Gothic"/>
          <w:b/>
          <w:kern w:val="2"/>
          <w:lang w:eastAsia="ko-KR"/>
          <w14:ligatures w14:val="standardContextual"/>
        </w:rPr>
        <w:fldChar w:fldCharType="begin"/>
      </w:r>
      <w:r w:rsidRPr="00063A43">
        <w:rPr>
          <w:rFonts w:eastAsia="Malgun Gothic"/>
          <w:b/>
          <w:kern w:val="2"/>
          <w:lang w:eastAsia="ko-KR"/>
          <w14:ligatures w14:val="standardContextual"/>
        </w:rPr>
        <w:instrText xml:space="preserve"> SEQ Proposal \* Arabic </w:instrText>
      </w:r>
      <w:r w:rsidRPr="00063A43">
        <w:rPr>
          <w:rFonts w:eastAsia="Malgun Gothic"/>
          <w:b/>
          <w:kern w:val="2"/>
          <w:lang w:eastAsia="ko-KR"/>
          <w14:ligatures w14:val="standardContextual"/>
        </w:rPr>
        <w:fldChar w:fldCharType="separate"/>
      </w:r>
      <w:r w:rsidR="00717865">
        <w:rPr>
          <w:rFonts w:eastAsia="Malgun Gothic"/>
          <w:b/>
          <w:noProof/>
          <w:kern w:val="2"/>
          <w:lang w:eastAsia="ko-KR"/>
          <w14:ligatures w14:val="standardContextual"/>
        </w:rPr>
        <w:t>13</w:t>
      </w:r>
      <w:r w:rsidRPr="00063A43">
        <w:rPr>
          <w:rFonts w:eastAsia="Malgun Gothic"/>
          <w:b/>
          <w:kern w:val="2"/>
          <w:lang w:eastAsia="ko-KR"/>
          <w14:ligatures w14:val="standardContextual"/>
        </w:rPr>
        <w:fldChar w:fldCharType="end"/>
      </w:r>
      <w:r w:rsidRPr="00063A43">
        <w:rPr>
          <w:rFonts w:eastAsia="Malgun Gothic"/>
          <w:b/>
          <w:kern w:val="2"/>
          <w:lang w:eastAsia="ko-KR"/>
          <w14:ligatures w14:val="standardContextual"/>
        </w:rPr>
        <w:t>: Clock 3 for Device 2b to be implemented as crystal oscillator (XO) to achieve required LO accuracy.</w:t>
      </w:r>
    </w:p>
    <w:bookmarkEnd w:id="45"/>
    <w:p w14:paraId="4AF1E1AC" w14:textId="77777777" w:rsidR="00D21B03" w:rsidRPr="00063A43" w:rsidRDefault="00D21B03" w:rsidP="00390105">
      <w:pPr>
        <w:jc w:val="both"/>
      </w:pPr>
    </w:p>
    <w:p w14:paraId="035C09B4" w14:textId="77777777" w:rsidR="003A64AB" w:rsidRPr="00063A43" w:rsidRDefault="003A64AB" w:rsidP="00390105">
      <w:pPr>
        <w:jc w:val="both"/>
      </w:pPr>
    </w:p>
    <w:p w14:paraId="282D2D27" w14:textId="77777777" w:rsidR="003A64AB" w:rsidRPr="00063A43" w:rsidRDefault="003A64AB" w:rsidP="00390105">
      <w:pPr>
        <w:jc w:val="both"/>
      </w:pPr>
    </w:p>
    <w:p w14:paraId="03C42033" w14:textId="77777777" w:rsidR="003A64AB" w:rsidRPr="00075E7D" w:rsidRDefault="003A64AB" w:rsidP="003A64AB">
      <w:pPr>
        <w:jc w:val="both"/>
        <w:rPr>
          <w:bCs/>
        </w:rPr>
      </w:pPr>
    </w:p>
    <w:p w14:paraId="2B159587" w14:textId="77777777" w:rsidR="003A64AB" w:rsidRPr="00063A43" w:rsidRDefault="003A64AB" w:rsidP="00390105">
      <w:pPr>
        <w:jc w:val="both"/>
      </w:pPr>
    </w:p>
    <w:p w14:paraId="23CCDB4A" w14:textId="31F85316" w:rsidR="00390105" w:rsidRPr="00075E7D" w:rsidRDefault="00B53F9E">
      <w:pPr>
        <w:pStyle w:val="Heading1"/>
      </w:pPr>
      <w:r w:rsidRPr="00075E7D">
        <w:t xml:space="preserve">Device </w:t>
      </w:r>
      <w:r w:rsidR="00243D56" w:rsidRPr="00075E7D">
        <w:t>D2R modulator diagrams</w:t>
      </w:r>
    </w:p>
    <w:p w14:paraId="7EF805F2" w14:textId="20F9789E" w:rsidR="00921C34" w:rsidRPr="00075E7D" w:rsidRDefault="00921C34" w:rsidP="00921C34">
      <w:r w:rsidRPr="00075E7D">
        <w:t xml:space="preserve">For </w:t>
      </w:r>
      <w:r w:rsidR="007B50AC" w:rsidRPr="00075E7D">
        <w:t xml:space="preserve">the </w:t>
      </w:r>
      <w:r w:rsidRPr="00075E7D">
        <w:t xml:space="preserve">device type </w:t>
      </w:r>
      <w:r w:rsidR="00523809" w:rsidRPr="00075E7D">
        <w:t>1,</w:t>
      </w:r>
      <w:r w:rsidRPr="00075E7D">
        <w:t xml:space="preserve">2a </w:t>
      </w:r>
      <w:r w:rsidR="00523809" w:rsidRPr="00075E7D">
        <w:t>and 2</w:t>
      </w:r>
      <w:r w:rsidR="005422EE" w:rsidRPr="00075E7D">
        <w:t xml:space="preserve">b </w:t>
      </w:r>
      <w:proofErr w:type="spellStart"/>
      <w:r w:rsidR="007B50AC" w:rsidRPr="00075E7D">
        <w:t>tx</w:t>
      </w:r>
      <w:proofErr w:type="spellEnd"/>
      <w:r w:rsidR="007B50AC" w:rsidRPr="00075E7D">
        <w:t xml:space="preserve"> (D2R)</w:t>
      </w:r>
      <w:r w:rsidR="009C2E90" w:rsidRPr="00075E7D">
        <w:t xml:space="preserve"> modulator </w:t>
      </w:r>
      <w:r w:rsidRPr="00075E7D">
        <w:t>the RAN1#117 FLS proposal reads:</w:t>
      </w:r>
    </w:p>
    <w:tbl>
      <w:tblPr>
        <w:tblStyle w:val="TableGrid"/>
        <w:tblW w:w="0" w:type="auto"/>
        <w:tblLook w:val="04A0" w:firstRow="1" w:lastRow="0" w:firstColumn="1" w:lastColumn="0" w:noHBand="0" w:noVBand="1"/>
      </w:tblPr>
      <w:tblGrid>
        <w:gridCol w:w="9629"/>
      </w:tblGrid>
      <w:tr w:rsidR="00921C34" w:rsidRPr="00075E7D" w14:paraId="243F852D" w14:textId="77777777">
        <w:tc>
          <w:tcPr>
            <w:tcW w:w="9629" w:type="dxa"/>
          </w:tcPr>
          <w:p w14:paraId="2222EB3B" w14:textId="77777777" w:rsidR="009102CE" w:rsidRPr="00063A43" w:rsidRDefault="009102CE" w:rsidP="009102CE">
            <w:pPr>
              <w:spacing w:after="0"/>
              <w:rPr>
                <w:rFonts w:asciiTheme="minorHAnsi" w:hAnsiTheme="minorHAnsi" w:cstheme="minorHAnsi"/>
                <w:b/>
                <w:bCs/>
                <w:lang w:eastAsia="ko-KR"/>
              </w:rPr>
            </w:pPr>
            <w:r w:rsidRPr="00063A43">
              <w:rPr>
                <w:rFonts w:asciiTheme="minorHAnsi" w:hAnsiTheme="minorHAnsi" w:cstheme="minorHAnsi"/>
                <w:b/>
                <w:bCs/>
                <w:highlight w:val="yellow"/>
                <w:lang w:eastAsia="ko-KR"/>
              </w:rPr>
              <w:t>PL Proposal 7-v2</w:t>
            </w:r>
          </w:p>
          <w:p w14:paraId="30A702A4" w14:textId="7813F7B5" w:rsidR="009102CE" w:rsidRPr="00063A43" w:rsidRDefault="009102CE" w:rsidP="009102CE">
            <w:pPr>
              <w:spacing w:after="0"/>
              <w:rPr>
                <w:rFonts w:asciiTheme="minorHAnsi" w:hAnsiTheme="minorHAnsi" w:cstheme="minorHAnsi"/>
                <w:lang w:eastAsia="ko-KR"/>
              </w:rPr>
            </w:pPr>
            <w:r w:rsidRPr="00063A43">
              <w:rPr>
                <w:rFonts w:asciiTheme="minorHAnsi" w:hAnsiTheme="minorHAnsi" w:cstheme="minorHAnsi"/>
                <w:lang w:eastAsia="ko-KR"/>
              </w:rPr>
              <w:t xml:space="preserve">Adopt following diagrams as </w:t>
            </w:r>
            <w:proofErr w:type="spellStart"/>
            <w:r w:rsidRPr="00063A43">
              <w:rPr>
                <w:rFonts w:asciiTheme="minorHAnsi" w:hAnsiTheme="minorHAnsi" w:cstheme="minorHAnsi"/>
                <w:lang w:eastAsia="ko-KR"/>
              </w:rPr>
              <w:t>tx</w:t>
            </w:r>
            <w:proofErr w:type="spellEnd"/>
            <w:r w:rsidRPr="00063A43">
              <w:rPr>
                <w:rFonts w:asciiTheme="minorHAnsi" w:hAnsiTheme="minorHAnsi" w:cstheme="minorHAnsi"/>
                <w:lang w:eastAsia="ko-KR"/>
              </w:rPr>
              <w:t xml:space="preserve"> modulator.</w:t>
            </w:r>
            <w:r w:rsidR="00D124CA" w:rsidRPr="00063A43">
              <w:rPr>
                <w:rFonts w:asciiTheme="minorHAnsi" w:hAnsiTheme="minorHAnsi" w:cstheme="minorHAnsi"/>
                <w:lang w:eastAsia="ko-KR"/>
              </w:rPr>
              <w:t xml:space="preserve"> </w:t>
            </w:r>
            <w:r w:rsidR="00D124CA" w:rsidRPr="00063A43">
              <w:rPr>
                <w:rFonts w:asciiTheme="minorHAnsi" w:hAnsiTheme="minorHAnsi" w:cstheme="minorHAnsi"/>
                <w:i/>
                <w:iCs/>
                <w:lang w:eastAsia="ko-KR"/>
              </w:rPr>
              <w:t>[diagrams removed here, shown in</w:t>
            </w:r>
            <w:r w:rsidR="00BE353D" w:rsidRPr="00063A43">
              <w:rPr>
                <w:rFonts w:asciiTheme="minorHAnsi" w:hAnsiTheme="minorHAnsi" w:cstheme="minorHAnsi"/>
                <w:i/>
                <w:iCs/>
                <w:lang w:eastAsia="ko-KR"/>
              </w:rPr>
              <w:t xml:space="preserve"> section</w:t>
            </w:r>
            <w:r w:rsidR="00C306E4" w:rsidRPr="00063A43">
              <w:rPr>
                <w:rFonts w:asciiTheme="minorHAnsi" w:hAnsiTheme="minorHAnsi" w:cstheme="minorHAnsi"/>
                <w:i/>
                <w:iCs/>
                <w:lang w:eastAsia="ko-KR"/>
              </w:rPr>
              <w:t xml:space="preserve"> </w:t>
            </w:r>
            <w:r w:rsidR="00120726" w:rsidRPr="00063A43">
              <w:rPr>
                <w:rFonts w:asciiTheme="minorHAnsi" w:hAnsiTheme="minorHAnsi" w:cstheme="minorHAnsi"/>
                <w:i/>
                <w:iCs/>
                <w:lang w:eastAsia="ko-KR"/>
              </w:rPr>
              <w:fldChar w:fldCharType="begin"/>
            </w:r>
            <w:r w:rsidR="00120726" w:rsidRPr="00063A43">
              <w:rPr>
                <w:rFonts w:asciiTheme="minorHAnsi" w:hAnsiTheme="minorHAnsi" w:cstheme="minorHAnsi"/>
                <w:i/>
                <w:iCs/>
                <w:lang w:eastAsia="ko-KR"/>
              </w:rPr>
              <w:instrText xml:space="preserve"> REF _Ref172620253 \r \h </w:instrText>
            </w:r>
            <w:r w:rsidR="00120726" w:rsidRPr="00063A43">
              <w:rPr>
                <w:rFonts w:asciiTheme="minorHAnsi" w:hAnsiTheme="minorHAnsi" w:cstheme="minorHAnsi"/>
                <w:i/>
                <w:iCs/>
                <w:lang w:eastAsia="ko-KR"/>
              </w:rPr>
            </w:r>
            <w:r w:rsidR="00120726" w:rsidRPr="00063A43">
              <w:rPr>
                <w:rFonts w:asciiTheme="minorHAnsi" w:hAnsiTheme="minorHAnsi" w:cstheme="minorHAnsi"/>
                <w:i/>
                <w:iCs/>
                <w:lang w:eastAsia="ko-KR"/>
              </w:rPr>
              <w:fldChar w:fldCharType="separate"/>
            </w:r>
            <w:r w:rsidR="00717865">
              <w:rPr>
                <w:rFonts w:asciiTheme="minorHAnsi" w:hAnsiTheme="minorHAnsi" w:cstheme="minorHAnsi"/>
                <w:i/>
                <w:iCs/>
                <w:lang w:eastAsia="ko-KR"/>
              </w:rPr>
              <w:t>2</w:t>
            </w:r>
            <w:r w:rsidR="00120726" w:rsidRPr="00063A43">
              <w:rPr>
                <w:rFonts w:asciiTheme="minorHAnsi" w:hAnsiTheme="minorHAnsi" w:cstheme="minorHAnsi"/>
                <w:i/>
                <w:iCs/>
                <w:lang w:eastAsia="ko-KR"/>
              </w:rPr>
              <w:fldChar w:fldCharType="end"/>
            </w:r>
            <w:r w:rsidR="00D124CA" w:rsidRPr="00063A43">
              <w:rPr>
                <w:rFonts w:asciiTheme="minorHAnsi" w:hAnsiTheme="minorHAnsi" w:cstheme="minorHAnsi"/>
                <w:i/>
                <w:iCs/>
                <w:lang w:eastAsia="ko-KR"/>
              </w:rPr>
              <w:t>]</w:t>
            </w:r>
          </w:p>
          <w:p w14:paraId="121D0DA5" w14:textId="77777777" w:rsidR="009102CE" w:rsidRPr="00063A43" w:rsidRDefault="009102CE" w:rsidP="009102CE">
            <w:pPr>
              <w:pStyle w:val="ListParagraph"/>
              <w:numPr>
                <w:ilvl w:val="0"/>
                <w:numId w:val="68"/>
              </w:numPr>
              <w:snapToGrid w:val="0"/>
              <w:contextualSpacing w:val="0"/>
              <w:rPr>
                <w:rFonts w:asciiTheme="minorHAnsi" w:hAnsiTheme="minorHAnsi" w:cstheme="minorHAnsi"/>
                <w:sz w:val="20"/>
                <w:szCs w:val="20"/>
                <w:lang w:val="en-GB" w:eastAsia="ko-KR"/>
              </w:rPr>
            </w:pPr>
            <w:r w:rsidRPr="00063A43">
              <w:rPr>
                <w:rFonts w:asciiTheme="minorHAnsi" w:hAnsiTheme="minorHAnsi" w:cstheme="minorHAnsi"/>
                <w:sz w:val="20"/>
                <w:szCs w:val="20"/>
                <w:lang w:val="en-GB" w:eastAsia="ko-KR"/>
              </w:rPr>
              <w:t xml:space="preserve">Device </w:t>
            </w:r>
            <w:r w:rsidRPr="00063A43">
              <w:rPr>
                <w:rFonts w:asciiTheme="minorHAnsi" w:eastAsia="DengXian" w:hAnsiTheme="minorHAnsi" w:cstheme="minorHAnsi"/>
                <w:sz w:val="20"/>
                <w:szCs w:val="20"/>
                <w:lang w:val="en-GB" w:eastAsia="ko-KR"/>
              </w:rPr>
              <w:t xml:space="preserve">1/2a with OOK/BPSK </w:t>
            </w:r>
            <w:r w:rsidRPr="00063A43">
              <w:rPr>
                <w:rFonts w:asciiTheme="minorHAnsi" w:eastAsia="DengXian" w:hAnsiTheme="minorHAnsi" w:cstheme="minorHAnsi"/>
                <w:color w:val="FF0000"/>
                <w:sz w:val="20"/>
                <w:szCs w:val="20"/>
                <w:lang w:val="en-GB" w:eastAsia="ko-KR"/>
              </w:rPr>
              <w:t>without large FS</w:t>
            </w:r>
          </w:p>
          <w:p w14:paraId="7FA13207" w14:textId="77777777" w:rsidR="009102CE" w:rsidRPr="00063A43" w:rsidRDefault="009102CE" w:rsidP="009102CE">
            <w:pPr>
              <w:pStyle w:val="ListParagraph"/>
              <w:numPr>
                <w:ilvl w:val="1"/>
                <w:numId w:val="68"/>
              </w:numPr>
              <w:snapToGrid w:val="0"/>
              <w:contextualSpacing w:val="0"/>
              <w:rPr>
                <w:rFonts w:asciiTheme="minorHAnsi" w:hAnsiTheme="minorHAnsi" w:cstheme="minorHAnsi"/>
                <w:color w:val="FF0000"/>
                <w:sz w:val="20"/>
                <w:szCs w:val="20"/>
                <w:lang w:val="en-GB" w:eastAsia="ko-KR"/>
              </w:rPr>
            </w:pPr>
            <w:r w:rsidRPr="00063A43">
              <w:rPr>
                <w:rFonts w:asciiTheme="minorHAnsi" w:eastAsia="DengXian" w:hAnsiTheme="minorHAnsi" w:cstheme="minorHAnsi"/>
                <w:color w:val="FF0000"/>
                <w:sz w:val="20"/>
                <w:szCs w:val="20"/>
                <w:lang w:val="en-GB" w:eastAsia="ko-KR"/>
              </w:rPr>
              <w:t>Backscatter modulator is based on impedance switching between two states.</w:t>
            </w:r>
          </w:p>
          <w:p w14:paraId="6609347F" w14:textId="77777777" w:rsidR="009102CE" w:rsidRPr="00063A43" w:rsidRDefault="009102CE" w:rsidP="009102CE">
            <w:pPr>
              <w:pStyle w:val="ListParagraph"/>
              <w:numPr>
                <w:ilvl w:val="1"/>
                <w:numId w:val="68"/>
              </w:numPr>
              <w:snapToGrid w:val="0"/>
              <w:contextualSpacing w:val="0"/>
              <w:rPr>
                <w:rFonts w:asciiTheme="minorHAnsi" w:hAnsiTheme="minorHAnsi" w:cstheme="minorHAnsi"/>
                <w:color w:val="FF0000"/>
                <w:sz w:val="20"/>
                <w:szCs w:val="20"/>
                <w:lang w:val="en-GB" w:eastAsia="ko-KR"/>
              </w:rPr>
            </w:pPr>
            <w:r w:rsidRPr="00063A43">
              <w:rPr>
                <w:rFonts w:asciiTheme="minorHAnsi" w:eastAsia="DengXian" w:hAnsiTheme="minorHAnsi" w:cstheme="minorHAnsi"/>
                <w:color w:val="FF0000"/>
                <w:sz w:val="20"/>
                <w:szCs w:val="20"/>
                <w:lang w:val="en-GB" w:eastAsia="ko-KR"/>
              </w:rPr>
              <w:t>OOK/BPSK can be realized by the choice of two impedance values.</w:t>
            </w:r>
          </w:p>
          <w:p w14:paraId="67BF02FD" w14:textId="77777777" w:rsidR="009102CE" w:rsidRPr="00063A43" w:rsidRDefault="009102CE" w:rsidP="009102CE">
            <w:pPr>
              <w:pStyle w:val="ListParagraph"/>
              <w:numPr>
                <w:ilvl w:val="0"/>
                <w:numId w:val="68"/>
              </w:numPr>
              <w:snapToGrid w:val="0"/>
              <w:contextualSpacing w:val="0"/>
              <w:rPr>
                <w:rFonts w:asciiTheme="minorHAnsi" w:hAnsiTheme="minorHAnsi" w:cstheme="minorHAnsi"/>
                <w:sz w:val="20"/>
                <w:szCs w:val="20"/>
                <w:lang w:val="en-GB" w:eastAsia="ko-KR"/>
              </w:rPr>
            </w:pPr>
            <w:r w:rsidRPr="00063A43">
              <w:rPr>
                <w:rFonts w:asciiTheme="minorHAnsi" w:hAnsiTheme="minorHAnsi" w:cstheme="minorHAnsi"/>
                <w:sz w:val="20"/>
                <w:szCs w:val="20"/>
                <w:lang w:val="en-GB" w:eastAsia="ko-KR"/>
              </w:rPr>
              <w:t xml:space="preserve">Device </w:t>
            </w:r>
            <w:r w:rsidRPr="00063A43">
              <w:rPr>
                <w:rFonts w:asciiTheme="minorHAnsi" w:eastAsiaTheme="minorEastAsia" w:hAnsiTheme="minorHAnsi" w:cstheme="minorHAnsi"/>
                <w:sz w:val="20"/>
                <w:szCs w:val="20"/>
                <w:lang w:val="en-GB" w:eastAsia="ko-KR"/>
              </w:rPr>
              <w:t>1/2a with FSK</w:t>
            </w:r>
          </w:p>
          <w:p w14:paraId="25E28924" w14:textId="77777777" w:rsidR="009102CE" w:rsidRPr="00063A43" w:rsidRDefault="009102CE" w:rsidP="009102CE">
            <w:pPr>
              <w:pStyle w:val="ListParagraph"/>
              <w:numPr>
                <w:ilvl w:val="1"/>
                <w:numId w:val="68"/>
              </w:numPr>
              <w:snapToGrid w:val="0"/>
              <w:contextualSpacing w:val="0"/>
              <w:rPr>
                <w:rFonts w:asciiTheme="minorHAnsi" w:hAnsiTheme="minorHAnsi" w:cstheme="minorHAnsi"/>
                <w:sz w:val="20"/>
                <w:szCs w:val="20"/>
                <w:lang w:val="en-GB" w:eastAsia="ko-KR"/>
              </w:rPr>
            </w:pPr>
            <w:r w:rsidRPr="00063A43">
              <w:rPr>
                <w:rFonts w:asciiTheme="minorHAnsi" w:eastAsia="DengXian" w:hAnsiTheme="minorHAnsi" w:cstheme="minorHAnsi"/>
                <w:color w:val="FF0000"/>
                <w:sz w:val="20"/>
                <w:szCs w:val="20"/>
                <w:lang w:val="en-GB" w:eastAsia="ko-KR"/>
              </w:rPr>
              <w:t xml:space="preserve">Backscatter </w:t>
            </w:r>
            <w:r w:rsidRPr="00063A43">
              <w:rPr>
                <w:rFonts w:asciiTheme="minorHAnsi" w:eastAsiaTheme="minorEastAsia" w:hAnsiTheme="minorHAnsi" w:cstheme="minorHAnsi"/>
                <w:sz w:val="20"/>
                <w:szCs w:val="20"/>
                <w:lang w:val="en-GB" w:eastAsia="ko-KR"/>
              </w:rPr>
              <w:t>modulator is based on impedance switching between two states.</w:t>
            </w:r>
          </w:p>
          <w:p w14:paraId="7EB3ECC3" w14:textId="77777777" w:rsidR="009102CE" w:rsidRPr="00063A43" w:rsidRDefault="009102CE" w:rsidP="009102CE">
            <w:pPr>
              <w:pStyle w:val="ListParagraph"/>
              <w:numPr>
                <w:ilvl w:val="1"/>
                <w:numId w:val="68"/>
              </w:numPr>
              <w:snapToGrid w:val="0"/>
              <w:contextualSpacing w:val="0"/>
              <w:rPr>
                <w:rFonts w:asciiTheme="minorHAnsi" w:hAnsiTheme="minorHAnsi" w:cstheme="minorHAnsi"/>
                <w:color w:val="FF0000"/>
                <w:sz w:val="20"/>
                <w:szCs w:val="20"/>
                <w:lang w:val="en-GB" w:eastAsia="ko-KR"/>
              </w:rPr>
            </w:pPr>
            <w:r w:rsidRPr="00063A43">
              <w:rPr>
                <w:rFonts w:asciiTheme="minorHAnsi" w:eastAsiaTheme="minorEastAsia" w:hAnsiTheme="minorHAnsi" w:cstheme="minorHAnsi"/>
                <w:color w:val="FF0000"/>
                <w:sz w:val="20"/>
                <w:szCs w:val="20"/>
                <w:lang w:val="en-GB" w:eastAsia="ko-KR"/>
              </w:rPr>
              <w:t>FSK can be realized by the different switching rate f1 and f2 based on output from baseband.</w:t>
            </w:r>
          </w:p>
          <w:p w14:paraId="20674F3F" w14:textId="77777777" w:rsidR="009102CE" w:rsidRPr="00063A43" w:rsidRDefault="009102CE" w:rsidP="009102CE">
            <w:pPr>
              <w:pStyle w:val="ListParagraph"/>
              <w:numPr>
                <w:ilvl w:val="0"/>
                <w:numId w:val="68"/>
              </w:numPr>
              <w:snapToGrid w:val="0"/>
              <w:contextualSpacing w:val="0"/>
              <w:rPr>
                <w:rFonts w:asciiTheme="minorHAnsi" w:hAnsiTheme="minorHAnsi" w:cstheme="minorHAnsi"/>
                <w:sz w:val="20"/>
                <w:szCs w:val="20"/>
                <w:lang w:val="en-GB" w:eastAsia="ko-KR"/>
              </w:rPr>
            </w:pPr>
            <w:r w:rsidRPr="00063A43">
              <w:rPr>
                <w:rFonts w:asciiTheme="minorHAnsi" w:hAnsiTheme="minorHAnsi" w:cstheme="minorHAnsi"/>
                <w:sz w:val="20"/>
                <w:szCs w:val="20"/>
                <w:lang w:val="en-GB" w:eastAsia="ko-KR"/>
              </w:rPr>
              <w:t>Device 2</w:t>
            </w:r>
            <w:r w:rsidRPr="00063A43">
              <w:rPr>
                <w:rFonts w:asciiTheme="minorHAnsi" w:eastAsiaTheme="minorEastAsia" w:hAnsiTheme="minorHAnsi" w:cstheme="minorHAnsi"/>
                <w:sz w:val="20"/>
                <w:szCs w:val="20"/>
                <w:lang w:val="en-GB" w:eastAsia="ko-KR"/>
              </w:rPr>
              <w:t>b with OOK</w:t>
            </w:r>
          </w:p>
          <w:p w14:paraId="3657F868" w14:textId="77777777" w:rsidR="009102CE" w:rsidRPr="00063A43" w:rsidRDefault="009102CE" w:rsidP="009102CE">
            <w:pPr>
              <w:pStyle w:val="ListParagraph"/>
              <w:numPr>
                <w:ilvl w:val="1"/>
                <w:numId w:val="68"/>
              </w:numPr>
              <w:snapToGrid w:val="0"/>
              <w:contextualSpacing w:val="0"/>
              <w:rPr>
                <w:rFonts w:asciiTheme="minorHAnsi" w:hAnsiTheme="minorHAnsi" w:cstheme="minorHAnsi"/>
                <w:color w:val="FF0000"/>
                <w:sz w:val="20"/>
                <w:szCs w:val="20"/>
                <w:lang w:val="en-GB" w:eastAsia="ko-KR"/>
              </w:rPr>
            </w:pPr>
            <w:r w:rsidRPr="00063A43">
              <w:rPr>
                <w:rFonts w:asciiTheme="minorHAnsi" w:hAnsiTheme="minorHAnsi" w:cstheme="minorHAnsi"/>
                <w:color w:val="FF0000"/>
                <w:sz w:val="20"/>
                <w:szCs w:val="20"/>
                <w:lang w:val="en-GB" w:eastAsia="ko-KR"/>
              </w:rPr>
              <w:t>Output from baseband</w:t>
            </w:r>
            <w:r w:rsidRPr="00063A43">
              <w:rPr>
                <w:rFonts w:asciiTheme="minorHAnsi" w:eastAsia="DengXian" w:hAnsiTheme="minorHAnsi" w:cstheme="minorHAnsi"/>
                <w:color w:val="FF0000"/>
                <w:sz w:val="20"/>
                <w:szCs w:val="20"/>
                <w:lang w:val="en-GB" w:eastAsia="ko-KR"/>
              </w:rPr>
              <w:t xml:space="preserve"> controls the switch between the LO and the output blocks.</w:t>
            </w:r>
          </w:p>
          <w:p w14:paraId="517BB7AD" w14:textId="77777777" w:rsidR="009102CE" w:rsidRPr="00063A43" w:rsidRDefault="009102CE" w:rsidP="009102CE">
            <w:pPr>
              <w:pStyle w:val="ListParagraph"/>
              <w:numPr>
                <w:ilvl w:val="0"/>
                <w:numId w:val="68"/>
              </w:numPr>
              <w:snapToGrid w:val="0"/>
              <w:contextualSpacing w:val="0"/>
              <w:rPr>
                <w:rFonts w:asciiTheme="minorHAnsi" w:hAnsiTheme="minorHAnsi" w:cstheme="minorHAnsi"/>
                <w:sz w:val="20"/>
                <w:szCs w:val="20"/>
                <w:lang w:val="en-GB" w:eastAsia="ko-KR"/>
              </w:rPr>
            </w:pPr>
            <w:r w:rsidRPr="00063A43">
              <w:rPr>
                <w:rFonts w:asciiTheme="minorHAnsi" w:hAnsiTheme="minorHAnsi" w:cstheme="minorHAnsi"/>
                <w:sz w:val="20"/>
                <w:szCs w:val="20"/>
                <w:lang w:val="en-GB" w:eastAsia="ko-KR"/>
              </w:rPr>
              <w:t>Device 2</w:t>
            </w:r>
            <w:r w:rsidRPr="00063A43">
              <w:rPr>
                <w:rFonts w:asciiTheme="minorHAnsi" w:eastAsiaTheme="minorEastAsia" w:hAnsiTheme="minorHAnsi" w:cstheme="minorHAnsi"/>
                <w:sz w:val="20"/>
                <w:szCs w:val="20"/>
                <w:lang w:val="en-GB" w:eastAsia="ko-KR"/>
              </w:rPr>
              <w:t>b with BPSK</w:t>
            </w:r>
          </w:p>
          <w:p w14:paraId="124241D7" w14:textId="77777777" w:rsidR="009102CE" w:rsidRPr="00063A43" w:rsidRDefault="009102CE" w:rsidP="009102CE">
            <w:pPr>
              <w:pStyle w:val="ListParagraph"/>
              <w:numPr>
                <w:ilvl w:val="1"/>
                <w:numId w:val="68"/>
              </w:numPr>
              <w:snapToGrid w:val="0"/>
              <w:contextualSpacing w:val="0"/>
              <w:rPr>
                <w:rFonts w:asciiTheme="minorHAnsi" w:hAnsiTheme="minorHAnsi" w:cstheme="minorHAnsi"/>
                <w:color w:val="FF0000"/>
                <w:sz w:val="20"/>
                <w:szCs w:val="20"/>
                <w:lang w:val="en-GB" w:eastAsia="ko-KR"/>
              </w:rPr>
            </w:pPr>
            <w:r w:rsidRPr="00063A43">
              <w:rPr>
                <w:rFonts w:asciiTheme="minorHAnsi" w:eastAsiaTheme="minorEastAsia" w:hAnsiTheme="minorHAnsi" w:cstheme="minorHAnsi"/>
                <w:color w:val="FF0000"/>
                <w:sz w:val="20"/>
                <w:szCs w:val="20"/>
                <w:lang w:val="en-GB" w:eastAsia="ko-KR"/>
              </w:rPr>
              <w:t>Output from baseband selects a phase of differential carrier frequency signal.</w:t>
            </w:r>
          </w:p>
          <w:p w14:paraId="6535E3D7" w14:textId="77777777" w:rsidR="009102CE" w:rsidRPr="00063A43" w:rsidRDefault="009102CE" w:rsidP="009102CE">
            <w:pPr>
              <w:pStyle w:val="ListParagraph"/>
              <w:numPr>
                <w:ilvl w:val="0"/>
                <w:numId w:val="68"/>
              </w:numPr>
              <w:snapToGrid w:val="0"/>
              <w:contextualSpacing w:val="0"/>
              <w:rPr>
                <w:rFonts w:asciiTheme="minorHAnsi" w:hAnsiTheme="minorHAnsi" w:cstheme="minorHAnsi"/>
                <w:sz w:val="20"/>
                <w:szCs w:val="20"/>
                <w:lang w:val="en-GB" w:eastAsia="ko-KR"/>
              </w:rPr>
            </w:pPr>
            <w:r w:rsidRPr="00063A43">
              <w:rPr>
                <w:rFonts w:asciiTheme="minorHAnsi" w:hAnsiTheme="minorHAnsi" w:cstheme="minorHAnsi"/>
                <w:sz w:val="20"/>
                <w:szCs w:val="20"/>
                <w:lang w:val="en-GB" w:eastAsia="ko-KR"/>
              </w:rPr>
              <w:t>Device 2</w:t>
            </w:r>
            <w:r w:rsidRPr="00063A43">
              <w:rPr>
                <w:rFonts w:asciiTheme="minorHAnsi" w:eastAsiaTheme="minorEastAsia" w:hAnsiTheme="minorHAnsi" w:cstheme="minorHAnsi"/>
                <w:sz w:val="20"/>
                <w:szCs w:val="20"/>
                <w:lang w:val="en-GB" w:eastAsia="ko-KR"/>
              </w:rPr>
              <w:t>b with FSK</w:t>
            </w:r>
          </w:p>
          <w:p w14:paraId="5F72A471" w14:textId="77777777" w:rsidR="009102CE" w:rsidRPr="00063A43" w:rsidRDefault="009102CE" w:rsidP="009102CE">
            <w:pPr>
              <w:pStyle w:val="ListParagraph"/>
              <w:numPr>
                <w:ilvl w:val="1"/>
                <w:numId w:val="68"/>
              </w:numPr>
              <w:snapToGrid w:val="0"/>
              <w:contextualSpacing w:val="0"/>
              <w:rPr>
                <w:rFonts w:asciiTheme="minorHAnsi" w:hAnsiTheme="minorHAnsi" w:cstheme="minorHAnsi"/>
                <w:color w:val="FF0000"/>
                <w:sz w:val="20"/>
                <w:szCs w:val="20"/>
                <w:lang w:val="en-GB" w:eastAsia="ko-KR"/>
              </w:rPr>
            </w:pPr>
            <w:r w:rsidRPr="00063A43">
              <w:rPr>
                <w:rFonts w:asciiTheme="minorHAnsi" w:eastAsiaTheme="minorEastAsia" w:hAnsiTheme="minorHAnsi" w:cstheme="minorHAnsi"/>
                <w:color w:val="FF0000"/>
                <w:sz w:val="20"/>
                <w:szCs w:val="20"/>
                <w:lang w:val="en-GB" w:eastAsia="ko-KR"/>
              </w:rPr>
              <w:t>Output from baseband controls the choice of carrier frequency f1 and f2 generated from LO.</w:t>
            </w:r>
          </w:p>
          <w:p w14:paraId="06CA9194" w14:textId="77777777" w:rsidR="00921C34" w:rsidRPr="00075E7D" w:rsidRDefault="00921C34">
            <w:pPr>
              <w:widowControl w:val="0"/>
              <w:overflowPunct/>
              <w:spacing w:after="0"/>
              <w:jc w:val="both"/>
              <w:textAlignment w:val="auto"/>
            </w:pPr>
          </w:p>
        </w:tc>
      </w:tr>
    </w:tbl>
    <w:p w14:paraId="7B9839FF" w14:textId="77777777" w:rsidR="00120726" w:rsidRPr="00075E7D" w:rsidRDefault="00120726" w:rsidP="00B53F9E"/>
    <w:p w14:paraId="1DB90EB8" w14:textId="3C4E9038" w:rsidR="00B53F9E" w:rsidRPr="00075E7D" w:rsidRDefault="00A77F39" w:rsidP="00063A43">
      <w:pPr>
        <w:jc w:val="both"/>
      </w:pPr>
      <w:r w:rsidRPr="00075E7D">
        <w:t>Depending on the device type</w:t>
      </w:r>
      <w:r w:rsidR="00A742D2" w:rsidRPr="00075E7D">
        <w:t xml:space="preserve"> and </w:t>
      </w:r>
      <w:r w:rsidR="00B74D14" w:rsidRPr="00075E7D">
        <w:t>modulation format</w:t>
      </w:r>
      <w:r w:rsidRPr="00075E7D">
        <w:t xml:space="preserve">, the </w:t>
      </w:r>
      <w:r w:rsidR="00CA1A64" w:rsidRPr="00075E7D">
        <w:t xml:space="preserve">device </w:t>
      </w:r>
      <w:r w:rsidR="005C08E9" w:rsidRPr="00075E7D">
        <w:t>Tx</w:t>
      </w:r>
      <w:r w:rsidR="00CA1A64" w:rsidRPr="00075E7D">
        <w:t xml:space="preserve"> </w:t>
      </w:r>
      <w:r w:rsidRPr="00075E7D">
        <w:t xml:space="preserve">modulator can have a different architecture. Below are </w:t>
      </w:r>
      <w:r w:rsidR="00145484" w:rsidRPr="00075E7D">
        <w:t xml:space="preserve">the </w:t>
      </w:r>
      <w:r w:rsidR="007B2ECE" w:rsidRPr="00075E7D">
        <w:t xml:space="preserve">PL Proposal 7-v2 </w:t>
      </w:r>
      <w:r w:rsidRPr="00075E7D">
        <w:t xml:space="preserve">block diagrams for </w:t>
      </w:r>
      <w:r w:rsidR="005341B4" w:rsidRPr="00075E7D">
        <w:t>several cases</w:t>
      </w:r>
      <w:r w:rsidR="007B2ECE" w:rsidRPr="00075E7D">
        <w:t xml:space="preserve"> including</w:t>
      </w:r>
      <w:r w:rsidR="00E44F2D" w:rsidRPr="00075E7D">
        <w:t xml:space="preserve"> observations and proposals</w:t>
      </w:r>
      <w:r w:rsidR="005341B4" w:rsidRPr="00075E7D">
        <w:t>:</w:t>
      </w:r>
    </w:p>
    <w:p w14:paraId="30CF36E0" w14:textId="77777777" w:rsidR="005341B4" w:rsidRPr="00063A43" w:rsidRDefault="005341B4" w:rsidP="00063A43">
      <w:pPr>
        <w:numPr>
          <w:ilvl w:val="0"/>
          <w:numId w:val="68"/>
        </w:numPr>
        <w:jc w:val="both"/>
        <w:rPr>
          <w:u w:val="single"/>
        </w:rPr>
      </w:pPr>
      <w:r w:rsidRPr="00063A43">
        <w:rPr>
          <w:u w:val="single"/>
        </w:rPr>
        <w:t>Device 1/2a with OOK/BPSK without large FS</w:t>
      </w:r>
    </w:p>
    <w:p w14:paraId="18790B8A" w14:textId="77777777" w:rsidR="005341B4" w:rsidRPr="00063A43" w:rsidRDefault="005341B4" w:rsidP="00063A43">
      <w:pPr>
        <w:numPr>
          <w:ilvl w:val="1"/>
          <w:numId w:val="68"/>
        </w:numPr>
        <w:jc w:val="both"/>
      </w:pPr>
      <w:r w:rsidRPr="00063A43">
        <w:t>Backscatter modulator is based on impedance switching between two states.</w:t>
      </w:r>
    </w:p>
    <w:p w14:paraId="76BC70A4" w14:textId="77777777" w:rsidR="005341B4" w:rsidRPr="00063A43" w:rsidRDefault="005341B4" w:rsidP="00063A43">
      <w:pPr>
        <w:numPr>
          <w:ilvl w:val="1"/>
          <w:numId w:val="68"/>
        </w:numPr>
        <w:jc w:val="both"/>
      </w:pPr>
      <w:r w:rsidRPr="00063A43">
        <w:t>OOK/BPSK can be realized by the choice of two impedance values.</w:t>
      </w:r>
    </w:p>
    <w:p w14:paraId="363A36AB" w14:textId="77777777" w:rsidR="005341B4" w:rsidRPr="00063A43" w:rsidRDefault="005341B4" w:rsidP="00EE4809">
      <w:pPr>
        <w:jc w:val="center"/>
      </w:pPr>
      <w:r w:rsidRPr="00063A43">
        <w:rPr>
          <w:noProof/>
        </w:rPr>
        <w:drawing>
          <wp:inline distT="0" distB="0" distL="0" distR="0" wp14:anchorId="31B414BC" wp14:editId="648C3E72">
            <wp:extent cx="2657864" cy="1536700"/>
            <wp:effectExtent l="0" t="0" r="9525" b="6350"/>
            <wp:docPr id="211612054" name="Picture 1" descr="A diagram of a swit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7453692" name="Picture 1" descr="A diagram of a switch&#10;&#10;Description automatically generated"/>
                    <pic:cNvPicPr/>
                  </pic:nvPicPr>
                  <pic:blipFill>
                    <a:blip r:embed="rId11"/>
                    <a:stretch>
                      <a:fillRect/>
                    </a:stretch>
                  </pic:blipFill>
                  <pic:spPr>
                    <a:xfrm>
                      <a:off x="0" y="0"/>
                      <a:ext cx="2669566" cy="1543466"/>
                    </a:xfrm>
                    <a:prstGeom prst="rect">
                      <a:avLst/>
                    </a:prstGeom>
                  </pic:spPr>
                </pic:pic>
              </a:graphicData>
            </a:graphic>
          </wp:inline>
        </w:drawing>
      </w:r>
    </w:p>
    <w:p w14:paraId="7A0C463D" w14:textId="75B8CC64" w:rsidR="00A02E9A" w:rsidRPr="00063A43" w:rsidRDefault="00A13129">
      <w:pPr>
        <w:jc w:val="both"/>
      </w:pPr>
      <w:r w:rsidRPr="00063A43">
        <w:t xml:space="preserve">Note </w:t>
      </w:r>
      <w:r w:rsidR="00A93C3E" w:rsidRPr="00063A43">
        <w:t xml:space="preserve">that “output from baseband” refers to the data stream </w:t>
      </w:r>
      <w:r w:rsidR="00737D43" w:rsidRPr="00063A43">
        <w:t xml:space="preserve">to be modulated. For devices without frequency shift, this corresponds to the actual </w:t>
      </w:r>
      <w:r w:rsidR="00D519D0" w:rsidRPr="00063A43">
        <w:rPr>
          <w:i/>
          <w:iCs/>
        </w:rPr>
        <w:t>baseband</w:t>
      </w:r>
      <w:r w:rsidR="00D519D0" w:rsidRPr="00063A43">
        <w:t xml:space="preserve"> </w:t>
      </w:r>
      <w:r w:rsidR="00737D43" w:rsidRPr="00063A43">
        <w:t xml:space="preserve">bits to be transmitted as D2R signal. However, for </w:t>
      </w:r>
      <w:r w:rsidR="00326575" w:rsidRPr="00063A43">
        <w:t xml:space="preserve">devices with </w:t>
      </w:r>
      <w:r w:rsidR="00E26681" w:rsidRPr="00063A43">
        <w:t xml:space="preserve">small </w:t>
      </w:r>
      <w:r w:rsidR="00326575" w:rsidRPr="00063A43">
        <w:t xml:space="preserve">frequency shifted </w:t>
      </w:r>
      <w:r w:rsidR="00FA3443" w:rsidRPr="00063A43">
        <w:t>data, the “output from baseband” will have to include the effect of mixing the baseband bitstream with a high frequency clock signal, or IF</w:t>
      </w:r>
      <w:r w:rsidR="000E61D5" w:rsidRPr="00063A43">
        <w:t>.</w:t>
      </w:r>
    </w:p>
    <w:p w14:paraId="59214AE6" w14:textId="00CA2898" w:rsidR="00A13129" w:rsidRPr="00063A43" w:rsidRDefault="008A1FA1" w:rsidP="00063A43">
      <w:pPr>
        <w:jc w:val="both"/>
      </w:pPr>
      <w:bookmarkStart w:id="46" w:name="Proposal4729"/>
      <w:bookmarkStart w:id="47" w:name="Proposal45859"/>
      <w:r w:rsidRPr="00075E7D">
        <w:rPr>
          <w:rFonts w:eastAsia="Malgun Gothic"/>
          <w:b/>
          <w:kern w:val="2"/>
          <w:lang w:eastAsia="en-GB"/>
          <w14:ligatures w14:val="standardContextual"/>
        </w:rPr>
        <w:t>Proposal</w:t>
      </w:r>
      <w:r w:rsidRPr="00063A43">
        <w:rPr>
          <w:rFonts w:eastAsia="Malgun Gothic"/>
          <w:b/>
          <w:kern w:val="2"/>
          <w:lang w:eastAsia="en-GB"/>
          <w14:ligatures w14:val="standardContextual"/>
        </w:rPr>
        <w:t xml:space="preserve"> </w:t>
      </w:r>
      <w:r w:rsidRPr="00063A43">
        <w:rPr>
          <w:rFonts w:eastAsia="Malgun Gothic"/>
          <w:b/>
          <w:color w:val="2B579A"/>
          <w:kern w:val="2"/>
          <w:lang w:eastAsia="ko-KR"/>
          <w14:ligatures w14:val="standardContextual"/>
        </w:rPr>
        <w:fldChar w:fldCharType="begin"/>
      </w:r>
      <w:r w:rsidRPr="00063A43">
        <w:rPr>
          <w:rFonts w:eastAsia="Malgun Gothic"/>
          <w:b/>
          <w:kern w:val="2"/>
          <w:lang w:eastAsia="ko-KR"/>
          <w14:ligatures w14:val="standardContextual"/>
        </w:rPr>
        <w:instrText xml:space="preserve"> SEQ Proposal \* Arabic </w:instrText>
      </w:r>
      <w:r w:rsidRPr="00063A43">
        <w:rPr>
          <w:rFonts w:eastAsia="Malgun Gothic"/>
          <w:b/>
          <w:color w:val="2B579A"/>
          <w:kern w:val="2"/>
          <w:lang w:eastAsia="ko-KR"/>
          <w14:ligatures w14:val="standardContextual"/>
        </w:rPr>
        <w:fldChar w:fldCharType="separate"/>
      </w:r>
      <w:r w:rsidR="00717865">
        <w:rPr>
          <w:rFonts w:eastAsia="Malgun Gothic"/>
          <w:b/>
          <w:noProof/>
          <w:kern w:val="2"/>
          <w:lang w:eastAsia="ko-KR"/>
          <w14:ligatures w14:val="standardContextual"/>
        </w:rPr>
        <w:t>14</w:t>
      </w:r>
      <w:r w:rsidRPr="00063A43">
        <w:rPr>
          <w:rFonts w:eastAsia="Malgun Gothic"/>
          <w:b/>
          <w:color w:val="2B579A"/>
          <w:kern w:val="2"/>
          <w:lang w:eastAsia="ko-KR"/>
          <w14:ligatures w14:val="standardContextual"/>
        </w:rPr>
        <w:fldChar w:fldCharType="end"/>
      </w:r>
      <w:r w:rsidRPr="00063A43">
        <w:rPr>
          <w:rFonts w:eastAsia="Malgun Gothic"/>
          <w:b/>
          <w:kern w:val="2"/>
          <w:lang w:eastAsia="en-GB"/>
          <w14:ligatures w14:val="standardContextual"/>
        </w:rPr>
        <w:t xml:space="preserve">: </w:t>
      </w:r>
      <w:r w:rsidRPr="00075E7D">
        <w:rPr>
          <w:b/>
        </w:rPr>
        <w:t xml:space="preserve">Amend the block diagram </w:t>
      </w:r>
      <w:r w:rsidR="000B15FC" w:rsidRPr="00075E7D">
        <w:rPr>
          <w:b/>
        </w:rPr>
        <w:t xml:space="preserve">for case “Device 1/2a with OOK/BPSK without large FS” </w:t>
      </w:r>
      <w:r w:rsidRPr="00075E7D">
        <w:rPr>
          <w:b/>
        </w:rPr>
        <w:t>to include optional (</w:t>
      </w:r>
      <w:proofErr w:type="gramStart"/>
      <w:r w:rsidRPr="00075E7D">
        <w:rPr>
          <w:b/>
        </w:rPr>
        <w:t>dashed-line</w:t>
      </w:r>
      <w:proofErr w:type="gramEnd"/>
      <w:r w:rsidRPr="00075E7D">
        <w:rPr>
          <w:b/>
        </w:rPr>
        <w:t xml:space="preserve">) block corresponding to frequency shifting operation. </w:t>
      </w:r>
    </w:p>
    <w:bookmarkEnd w:id="46"/>
    <w:bookmarkEnd w:id="47"/>
    <w:p w14:paraId="725017F5" w14:textId="77777777" w:rsidR="005341B4" w:rsidRPr="00063A43" w:rsidRDefault="005341B4" w:rsidP="00063A43">
      <w:pPr>
        <w:numPr>
          <w:ilvl w:val="0"/>
          <w:numId w:val="68"/>
        </w:numPr>
        <w:jc w:val="both"/>
        <w:rPr>
          <w:u w:val="single"/>
        </w:rPr>
      </w:pPr>
      <w:r w:rsidRPr="00063A43">
        <w:rPr>
          <w:u w:val="single"/>
        </w:rPr>
        <w:t>Device 1/2a with FSK</w:t>
      </w:r>
    </w:p>
    <w:p w14:paraId="05B40A0B" w14:textId="77777777" w:rsidR="005341B4" w:rsidRPr="00063A43" w:rsidRDefault="005341B4" w:rsidP="00063A43">
      <w:pPr>
        <w:numPr>
          <w:ilvl w:val="1"/>
          <w:numId w:val="68"/>
        </w:numPr>
        <w:jc w:val="both"/>
      </w:pPr>
      <w:r w:rsidRPr="00063A43">
        <w:t>Backscatter modulator is based on impedance switching between two states.</w:t>
      </w:r>
    </w:p>
    <w:p w14:paraId="66F1FB05" w14:textId="77777777" w:rsidR="005341B4" w:rsidRPr="00063A43" w:rsidRDefault="005341B4" w:rsidP="00063A43">
      <w:pPr>
        <w:numPr>
          <w:ilvl w:val="1"/>
          <w:numId w:val="68"/>
        </w:numPr>
        <w:jc w:val="both"/>
      </w:pPr>
      <w:r w:rsidRPr="00063A43">
        <w:t>FSK can be realized by the different switching rate f1 and f2 based on output from baseband.</w:t>
      </w:r>
    </w:p>
    <w:p w14:paraId="6C37E367" w14:textId="77777777" w:rsidR="005341B4" w:rsidRPr="00063A43" w:rsidRDefault="005341B4" w:rsidP="00EE4809">
      <w:pPr>
        <w:jc w:val="center"/>
      </w:pPr>
      <w:r w:rsidRPr="00063A43">
        <w:rPr>
          <w:noProof/>
        </w:rPr>
        <w:drawing>
          <wp:inline distT="0" distB="0" distL="0" distR="0" wp14:anchorId="7344868F" wp14:editId="26EB126A">
            <wp:extent cx="2749550" cy="1683531"/>
            <wp:effectExtent l="0" t="0" r="0" b="0"/>
            <wp:docPr id="86475441"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6263497" name="Picture 1" descr="A diagram of a network&#10;&#10;Description automatically generated"/>
                    <pic:cNvPicPr/>
                  </pic:nvPicPr>
                  <pic:blipFill>
                    <a:blip r:embed="rId12"/>
                    <a:stretch>
                      <a:fillRect/>
                    </a:stretch>
                  </pic:blipFill>
                  <pic:spPr>
                    <a:xfrm>
                      <a:off x="0" y="0"/>
                      <a:ext cx="2749550" cy="1683531"/>
                    </a:xfrm>
                    <a:prstGeom prst="rect">
                      <a:avLst/>
                    </a:prstGeom>
                  </pic:spPr>
                </pic:pic>
              </a:graphicData>
            </a:graphic>
          </wp:inline>
        </w:drawing>
      </w:r>
    </w:p>
    <w:p w14:paraId="3BDD33E4" w14:textId="0ECC1AD2" w:rsidR="00FB6B86" w:rsidRPr="00063A43" w:rsidRDefault="006A4E36">
      <w:pPr>
        <w:jc w:val="both"/>
      </w:pPr>
      <w:r w:rsidRPr="00063A43">
        <w:t xml:space="preserve">In the above block diagram, </w:t>
      </w:r>
      <w:r w:rsidR="001748AE" w:rsidRPr="00063A43">
        <w:t>a “matching network” is shown</w:t>
      </w:r>
      <w:r w:rsidR="000E47B8" w:rsidRPr="00063A43">
        <w:t>, but not in the OOK/BPSK block diagram for Device 1/2a</w:t>
      </w:r>
      <w:r w:rsidR="00BD45E1" w:rsidRPr="00063A43">
        <w:t>.</w:t>
      </w:r>
      <w:r w:rsidR="00AF333C" w:rsidRPr="00063A43">
        <w:t xml:space="preserve"> </w:t>
      </w:r>
      <w:r w:rsidR="00FB6B86" w:rsidRPr="00063A43">
        <w:t>The block diagrams should be coherent.</w:t>
      </w:r>
      <w:r w:rsidR="003F023B" w:rsidRPr="00063A43">
        <w:t xml:space="preserve"> The matching network </w:t>
      </w:r>
      <w:r w:rsidR="00EC73BF" w:rsidRPr="00063A43">
        <w:t xml:space="preserve">could be omitted as a block </w:t>
      </w:r>
      <w:r w:rsidR="00BC7091" w:rsidRPr="00063A43">
        <w:t>for Device 1 and 2a</w:t>
      </w:r>
      <w:r w:rsidR="0082181C" w:rsidRPr="00063A43">
        <w:t>, but should be kept fo</w:t>
      </w:r>
      <w:r w:rsidR="000868B8" w:rsidRPr="00063A43">
        <w:t xml:space="preserve">r </w:t>
      </w:r>
      <w:r w:rsidR="00E26F7C" w:rsidRPr="00063A43">
        <w:t>Device 2b</w:t>
      </w:r>
      <w:r w:rsidR="005F39AF" w:rsidRPr="00063A43">
        <w:t xml:space="preserve">, where a matching network is necessary to </w:t>
      </w:r>
      <w:r w:rsidR="008B6E1C" w:rsidRPr="00063A43">
        <w:t xml:space="preserve">match </w:t>
      </w:r>
      <w:r w:rsidR="00907192" w:rsidRPr="00063A43">
        <w:t xml:space="preserve">the PA </w:t>
      </w:r>
      <w:r w:rsidR="00A2292A" w:rsidRPr="00063A43">
        <w:t xml:space="preserve">output </w:t>
      </w:r>
      <w:r w:rsidR="00BA5FDF" w:rsidRPr="00063A43">
        <w:t>to the antenna impedance.</w:t>
      </w:r>
    </w:p>
    <w:p w14:paraId="4982B73B" w14:textId="71067CBB" w:rsidR="005C5097" w:rsidRPr="00075E7D" w:rsidRDefault="005C5097" w:rsidP="005C5097">
      <w:pPr>
        <w:jc w:val="both"/>
        <w:rPr>
          <w:b/>
        </w:rPr>
      </w:pPr>
      <w:bookmarkStart w:id="48" w:name="Proposal4730"/>
      <w:bookmarkStart w:id="49" w:name="Proposal45860"/>
      <w:r w:rsidRPr="00075E7D">
        <w:rPr>
          <w:rFonts w:eastAsia="Malgun Gothic"/>
          <w:b/>
          <w:kern w:val="2"/>
          <w:lang w:eastAsia="en-GB"/>
          <w14:ligatures w14:val="standardContextual"/>
        </w:rPr>
        <w:t>Proposal</w:t>
      </w:r>
      <w:r w:rsidRPr="00063A43">
        <w:rPr>
          <w:rFonts w:eastAsia="Malgun Gothic"/>
          <w:b/>
          <w:kern w:val="2"/>
          <w:lang w:eastAsia="en-GB"/>
          <w14:ligatures w14:val="standardContextual"/>
        </w:rPr>
        <w:t xml:space="preserve"> </w:t>
      </w:r>
      <w:r w:rsidRPr="00063A43">
        <w:rPr>
          <w:rFonts w:eastAsia="Malgun Gothic"/>
          <w:b/>
          <w:color w:val="2B579A"/>
          <w:kern w:val="2"/>
          <w:lang w:eastAsia="ko-KR"/>
          <w14:ligatures w14:val="standardContextual"/>
        </w:rPr>
        <w:fldChar w:fldCharType="begin"/>
      </w:r>
      <w:r w:rsidRPr="00063A43">
        <w:rPr>
          <w:rFonts w:eastAsia="Malgun Gothic"/>
          <w:b/>
          <w:kern w:val="2"/>
          <w:lang w:eastAsia="ko-KR"/>
          <w14:ligatures w14:val="standardContextual"/>
        </w:rPr>
        <w:instrText xml:space="preserve"> SEQ Proposal \* Arabic </w:instrText>
      </w:r>
      <w:r w:rsidRPr="00063A43">
        <w:rPr>
          <w:rFonts w:eastAsia="Malgun Gothic"/>
          <w:b/>
          <w:color w:val="2B579A"/>
          <w:kern w:val="2"/>
          <w:lang w:eastAsia="ko-KR"/>
          <w14:ligatures w14:val="standardContextual"/>
        </w:rPr>
        <w:fldChar w:fldCharType="separate"/>
      </w:r>
      <w:r w:rsidR="00717865">
        <w:rPr>
          <w:rFonts w:eastAsia="Malgun Gothic"/>
          <w:b/>
          <w:noProof/>
          <w:kern w:val="2"/>
          <w:lang w:eastAsia="ko-KR"/>
          <w14:ligatures w14:val="standardContextual"/>
        </w:rPr>
        <w:t>15</w:t>
      </w:r>
      <w:r w:rsidRPr="00063A43">
        <w:rPr>
          <w:rFonts w:eastAsia="Malgun Gothic"/>
          <w:b/>
          <w:color w:val="2B579A"/>
          <w:kern w:val="2"/>
          <w:lang w:eastAsia="ko-KR"/>
          <w14:ligatures w14:val="standardContextual"/>
        </w:rPr>
        <w:fldChar w:fldCharType="end"/>
      </w:r>
      <w:r w:rsidRPr="00063A43">
        <w:rPr>
          <w:rFonts w:eastAsia="Malgun Gothic"/>
          <w:b/>
          <w:kern w:val="2"/>
          <w:lang w:eastAsia="en-GB"/>
          <w14:ligatures w14:val="standardContextual"/>
        </w:rPr>
        <w:t xml:space="preserve">: </w:t>
      </w:r>
      <w:r w:rsidR="00521C14" w:rsidRPr="00075E7D">
        <w:rPr>
          <w:b/>
        </w:rPr>
        <w:t>Remove the ma</w:t>
      </w:r>
      <w:r w:rsidR="0000145D" w:rsidRPr="00075E7D">
        <w:rPr>
          <w:b/>
        </w:rPr>
        <w:t xml:space="preserve">tching network block </w:t>
      </w:r>
      <w:r w:rsidR="00F41E1A" w:rsidRPr="00075E7D">
        <w:rPr>
          <w:b/>
        </w:rPr>
        <w:t xml:space="preserve">from </w:t>
      </w:r>
      <w:r w:rsidR="000A7C58" w:rsidRPr="00075E7D">
        <w:rPr>
          <w:b/>
        </w:rPr>
        <w:t>the FSK diagram</w:t>
      </w:r>
      <w:r w:rsidR="00C21B56" w:rsidRPr="00075E7D">
        <w:rPr>
          <w:b/>
        </w:rPr>
        <w:t xml:space="preserve"> for Devices 1/2a </w:t>
      </w:r>
      <w:r w:rsidR="00DA5018" w:rsidRPr="00075E7D">
        <w:rPr>
          <w:b/>
        </w:rPr>
        <w:t xml:space="preserve">, </w:t>
      </w:r>
      <w:r w:rsidR="00C21B56" w:rsidRPr="00075E7D">
        <w:rPr>
          <w:b/>
        </w:rPr>
        <w:t xml:space="preserve">to be coherent with OOK/BPSK </w:t>
      </w:r>
      <w:r w:rsidR="000F0B9C" w:rsidRPr="00075E7D">
        <w:rPr>
          <w:b/>
        </w:rPr>
        <w:t xml:space="preserve">block </w:t>
      </w:r>
      <w:r w:rsidR="00C21B56" w:rsidRPr="00075E7D">
        <w:rPr>
          <w:b/>
        </w:rPr>
        <w:t>diagram</w:t>
      </w:r>
      <w:r w:rsidR="000F0B9C" w:rsidRPr="00075E7D">
        <w:rPr>
          <w:b/>
        </w:rPr>
        <w:t>.</w:t>
      </w:r>
    </w:p>
    <w:bookmarkEnd w:id="48"/>
    <w:bookmarkEnd w:id="49"/>
    <w:p w14:paraId="371BD889" w14:textId="20EC0FD1" w:rsidR="005341B4" w:rsidRPr="00063A43" w:rsidRDefault="005341B4" w:rsidP="00063A43">
      <w:pPr>
        <w:numPr>
          <w:ilvl w:val="0"/>
          <w:numId w:val="68"/>
        </w:numPr>
        <w:jc w:val="both"/>
        <w:rPr>
          <w:u w:val="single"/>
        </w:rPr>
      </w:pPr>
      <w:r w:rsidRPr="00063A43">
        <w:rPr>
          <w:u w:val="single"/>
        </w:rPr>
        <w:t>Device 2b with OOK</w:t>
      </w:r>
    </w:p>
    <w:p w14:paraId="424ECBD2" w14:textId="77777777" w:rsidR="005341B4" w:rsidRPr="00063A43" w:rsidRDefault="005341B4" w:rsidP="00063A43">
      <w:pPr>
        <w:numPr>
          <w:ilvl w:val="1"/>
          <w:numId w:val="68"/>
        </w:numPr>
        <w:jc w:val="both"/>
      </w:pPr>
      <w:r w:rsidRPr="00063A43">
        <w:t>Output from baseband controls the switch between the LO and the output blocks.</w:t>
      </w:r>
    </w:p>
    <w:p w14:paraId="63EE1F23" w14:textId="77777777" w:rsidR="005341B4" w:rsidRPr="00063A43" w:rsidRDefault="005341B4" w:rsidP="00063A43">
      <w:pPr>
        <w:jc w:val="center"/>
      </w:pPr>
      <w:r w:rsidRPr="00063A43">
        <w:rPr>
          <w:noProof/>
        </w:rPr>
        <w:lastRenderedPageBreak/>
        <w:drawing>
          <wp:inline distT="0" distB="0" distL="0" distR="0" wp14:anchorId="232E26BB" wp14:editId="56D3F074">
            <wp:extent cx="2725615" cy="1413281"/>
            <wp:effectExtent l="0" t="0" r="0" b="0"/>
            <wp:docPr id="1075780850" name="Picture 1" descr="A diagram of a comput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3393527" name="Picture 1" descr="A diagram of a computer network&#10;&#10;Description automatically generated"/>
                    <pic:cNvPicPr/>
                  </pic:nvPicPr>
                  <pic:blipFill>
                    <a:blip r:embed="rId13"/>
                    <a:stretch>
                      <a:fillRect/>
                    </a:stretch>
                  </pic:blipFill>
                  <pic:spPr>
                    <a:xfrm>
                      <a:off x="0" y="0"/>
                      <a:ext cx="2746507" cy="1424114"/>
                    </a:xfrm>
                    <a:prstGeom prst="rect">
                      <a:avLst/>
                    </a:prstGeom>
                  </pic:spPr>
                </pic:pic>
              </a:graphicData>
            </a:graphic>
          </wp:inline>
        </w:drawing>
      </w:r>
    </w:p>
    <w:p w14:paraId="412D787A" w14:textId="77777777" w:rsidR="005341B4" w:rsidRPr="00063A43" w:rsidRDefault="005341B4" w:rsidP="00063A43">
      <w:pPr>
        <w:numPr>
          <w:ilvl w:val="0"/>
          <w:numId w:val="68"/>
        </w:numPr>
        <w:jc w:val="both"/>
        <w:rPr>
          <w:u w:val="single"/>
        </w:rPr>
      </w:pPr>
      <w:r w:rsidRPr="00063A43">
        <w:rPr>
          <w:u w:val="single"/>
        </w:rPr>
        <w:t>Device 2b with BPSK</w:t>
      </w:r>
    </w:p>
    <w:p w14:paraId="0873B657" w14:textId="77777777" w:rsidR="005341B4" w:rsidRPr="00063A43" w:rsidRDefault="005341B4" w:rsidP="00063A43">
      <w:pPr>
        <w:numPr>
          <w:ilvl w:val="1"/>
          <w:numId w:val="68"/>
        </w:numPr>
        <w:jc w:val="both"/>
      </w:pPr>
      <w:r w:rsidRPr="00063A43">
        <w:t>Output from baseband selects a phase of differential carrier frequency signal.</w:t>
      </w:r>
    </w:p>
    <w:p w14:paraId="5A26EF29" w14:textId="77777777" w:rsidR="005341B4" w:rsidRPr="00063A43" w:rsidRDefault="005341B4" w:rsidP="00063A43">
      <w:pPr>
        <w:jc w:val="center"/>
      </w:pPr>
      <w:r w:rsidRPr="00063A43">
        <w:rPr>
          <w:noProof/>
        </w:rPr>
        <w:drawing>
          <wp:inline distT="0" distB="0" distL="0" distR="0" wp14:anchorId="106DEFE5" wp14:editId="54B034EA">
            <wp:extent cx="2672861" cy="1283224"/>
            <wp:effectExtent l="0" t="0" r="0" b="0"/>
            <wp:docPr id="1430889779" name="Picture 1" descr="A diagram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7391989" name="Picture 1" descr="A diagram of a machine&#10;&#10;Description automatically generated"/>
                    <pic:cNvPicPr/>
                  </pic:nvPicPr>
                  <pic:blipFill>
                    <a:blip r:embed="rId14"/>
                    <a:stretch>
                      <a:fillRect/>
                    </a:stretch>
                  </pic:blipFill>
                  <pic:spPr>
                    <a:xfrm>
                      <a:off x="0" y="0"/>
                      <a:ext cx="2700115" cy="1296308"/>
                    </a:xfrm>
                    <a:prstGeom prst="rect">
                      <a:avLst/>
                    </a:prstGeom>
                  </pic:spPr>
                </pic:pic>
              </a:graphicData>
            </a:graphic>
          </wp:inline>
        </w:drawing>
      </w:r>
    </w:p>
    <w:p w14:paraId="22B1E3A5" w14:textId="77777777" w:rsidR="005341B4" w:rsidRPr="00063A43" w:rsidRDefault="005341B4" w:rsidP="00063A43">
      <w:pPr>
        <w:numPr>
          <w:ilvl w:val="0"/>
          <w:numId w:val="68"/>
        </w:numPr>
        <w:jc w:val="both"/>
        <w:rPr>
          <w:u w:val="single"/>
        </w:rPr>
      </w:pPr>
      <w:r w:rsidRPr="00063A43">
        <w:rPr>
          <w:u w:val="single"/>
        </w:rPr>
        <w:t>Device 2b with FSK</w:t>
      </w:r>
    </w:p>
    <w:p w14:paraId="1D76EC10" w14:textId="77777777" w:rsidR="005341B4" w:rsidRPr="00063A43" w:rsidRDefault="005341B4" w:rsidP="00063A43">
      <w:pPr>
        <w:numPr>
          <w:ilvl w:val="1"/>
          <w:numId w:val="68"/>
        </w:numPr>
        <w:jc w:val="both"/>
      </w:pPr>
      <w:r w:rsidRPr="00063A43">
        <w:t>Output from baseband controls the choice of carrier frequency f1 and f2 generated from LO.</w:t>
      </w:r>
    </w:p>
    <w:p w14:paraId="764AE159" w14:textId="77777777" w:rsidR="005341B4" w:rsidRPr="00063A43" w:rsidRDefault="005341B4" w:rsidP="00063A43">
      <w:pPr>
        <w:jc w:val="center"/>
      </w:pPr>
      <w:r w:rsidRPr="00063A43">
        <w:rPr>
          <w:noProof/>
        </w:rPr>
        <w:drawing>
          <wp:inline distT="0" distB="0" distL="0" distR="0" wp14:anchorId="59E686A4" wp14:editId="603812C1">
            <wp:extent cx="2558561" cy="1073964"/>
            <wp:effectExtent l="0" t="0" r="0" b="0"/>
            <wp:docPr id="674458475"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9717439" name="Picture 1" descr="A diagram of a computer&#10;&#10;Description automatically generated"/>
                    <pic:cNvPicPr/>
                  </pic:nvPicPr>
                  <pic:blipFill>
                    <a:blip r:embed="rId15"/>
                    <a:stretch>
                      <a:fillRect/>
                    </a:stretch>
                  </pic:blipFill>
                  <pic:spPr>
                    <a:xfrm>
                      <a:off x="0" y="0"/>
                      <a:ext cx="2596468" cy="1089876"/>
                    </a:xfrm>
                    <a:prstGeom prst="rect">
                      <a:avLst/>
                    </a:prstGeom>
                  </pic:spPr>
                </pic:pic>
              </a:graphicData>
            </a:graphic>
          </wp:inline>
        </w:drawing>
      </w:r>
    </w:p>
    <w:p w14:paraId="544F88DB" w14:textId="5528CEBE" w:rsidR="003707BF" w:rsidRPr="00075E7D" w:rsidRDefault="003707BF" w:rsidP="003707BF">
      <w:pPr>
        <w:jc w:val="both"/>
        <w:rPr>
          <w:b/>
          <w:bCs/>
        </w:rPr>
      </w:pPr>
      <w:bookmarkStart w:id="50" w:name="Observation65091"/>
      <w:bookmarkStart w:id="51" w:name="Observation49119"/>
      <w:r w:rsidRPr="00075E7D">
        <w:rPr>
          <w:b/>
          <w:bCs/>
        </w:rPr>
        <w:t xml:space="preserve">Observation </w:t>
      </w:r>
      <w:r w:rsidRPr="00075E7D">
        <w:rPr>
          <w:b/>
          <w:bCs/>
        </w:rPr>
        <w:fldChar w:fldCharType="begin"/>
      </w:r>
      <w:r w:rsidRPr="00075E7D">
        <w:rPr>
          <w:b/>
          <w:bCs/>
        </w:rPr>
        <w:instrText xml:space="preserve"> SEQ Obs \* Arabic </w:instrText>
      </w:r>
      <w:r w:rsidRPr="00075E7D">
        <w:rPr>
          <w:b/>
          <w:bCs/>
        </w:rPr>
        <w:fldChar w:fldCharType="separate"/>
      </w:r>
      <w:r w:rsidR="00717865">
        <w:rPr>
          <w:b/>
          <w:bCs/>
          <w:noProof/>
        </w:rPr>
        <w:t>5</w:t>
      </w:r>
      <w:r w:rsidRPr="00075E7D">
        <w:rPr>
          <w:b/>
          <w:bCs/>
        </w:rPr>
        <w:fldChar w:fldCharType="end"/>
      </w:r>
      <w:r w:rsidRPr="00075E7D">
        <w:rPr>
          <w:b/>
          <w:bCs/>
        </w:rPr>
        <w:t>: The device block diagrams for Device 2b (OOK, BPSK, and FSK) resemble typical active transmitters, albeit with lower power operation. These block diagrams are sufficient to describe the different options of Device 2b modulators.</w:t>
      </w:r>
    </w:p>
    <w:bookmarkEnd w:id="50"/>
    <w:bookmarkEnd w:id="51"/>
    <w:p w14:paraId="2B1825E3" w14:textId="77777777" w:rsidR="00FF0F75" w:rsidRPr="00075E7D" w:rsidRDefault="00FF0F75" w:rsidP="00FF0F75">
      <w:pPr>
        <w:pStyle w:val="Heading1"/>
      </w:pPr>
      <w:r w:rsidRPr="00075E7D">
        <w:t>RF Energy Harvester sensitivity</w:t>
      </w:r>
    </w:p>
    <w:p w14:paraId="58724184" w14:textId="77777777" w:rsidR="00FF0F75" w:rsidRPr="00075E7D" w:rsidRDefault="00FF0F75" w:rsidP="00FF0F75">
      <w:r w:rsidRPr="00075E7D">
        <w:t>On device energy harvester sensitivity, the RAN1#117 FLS propose the following:</w:t>
      </w:r>
    </w:p>
    <w:tbl>
      <w:tblPr>
        <w:tblStyle w:val="TableGrid"/>
        <w:tblW w:w="0" w:type="auto"/>
        <w:tblLook w:val="04A0" w:firstRow="1" w:lastRow="0" w:firstColumn="1" w:lastColumn="0" w:noHBand="0" w:noVBand="1"/>
      </w:tblPr>
      <w:tblGrid>
        <w:gridCol w:w="9629"/>
      </w:tblGrid>
      <w:tr w:rsidR="00FF0F75" w:rsidRPr="00075E7D" w14:paraId="70B4A37B" w14:textId="77777777">
        <w:tc>
          <w:tcPr>
            <w:tcW w:w="9629" w:type="dxa"/>
          </w:tcPr>
          <w:p w14:paraId="32484CCE" w14:textId="77777777" w:rsidR="00FF0F75" w:rsidRPr="00063A43" w:rsidRDefault="00FF0F75">
            <w:pPr>
              <w:spacing w:after="0"/>
              <w:rPr>
                <w:rFonts w:asciiTheme="minorHAnsi" w:hAnsiTheme="minorHAnsi" w:cstheme="minorHAnsi"/>
                <w:b/>
                <w:bCs/>
                <w:lang w:eastAsia="ko-KR"/>
              </w:rPr>
            </w:pPr>
            <w:r w:rsidRPr="00063A43">
              <w:rPr>
                <w:rFonts w:asciiTheme="minorHAnsi" w:hAnsiTheme="minorHAnsi" w:cstheme="minorHAnsi"/>
                <w:b/>
                <w:bCs/>
                <w:highlight w:val="yellow"/>
                <w:lang w:eastAsia="ko-KR"/>
              </w:rPr>
              <w:t>FL Proposal 13-v2</w:t>
            </w:r>
          </w:p>
          <w:p w14:paraId="1AB74B3D" w14:textId="77777777" w:rsidR="00FF0F75" w:rsidRPr="00063A43" w:rsidRDefault="00FF0F75">
            <w:pPr>
              <w:spacing w:after="0"/>
              <w:rPr>
                <w:rFonts w:asciiTheme="minorHAnsi" w:hAnsiTheme="minorHAnsi" w:cstheme="minorHAnsi"/>
                <w:lang w:eastAsia="ko-KR"/>
              </w:rPr>
            </w:pPr>
            <w:r w:rsidRPr="00063A43">
              <w:rPr>
                <w:rFonts w:asciiTheme="minorHAnsi" w:hAnsiTheme="minorHAnsi" w:cstheme="minorHAnsi"/>
                <w:lang w:eastAsia="ko-KR"/>
              </w:rPr>
              <w:t>Typical RF EH sensitivity is in the range [-35, -30] dBm.</w:t>
            </w:r>
          </w:p>
          <w:p w14:paraId="04CE12D2" w14:textId="77777777" w:rsidR="00FF0F75" w:rsidRPr="00063A43" w:rsidRDefault="00FF0F75">
            <w:pPr>
              <w:spacing w:after="0"/>
            </w:pPr>
          </w:p>
        </w:tc>
      </w:tr>
    </w:tbl>
    <w:p w14:paraId="6E1C67A3" w14:textId="77777777" w:rsidR="009C3610" w:rsidRPr="00075E7D" w:rsidRDefault="009C3610" w:rsidP="00FF0F75">
      <w:pPr>
        <w:jc w:val="both"/>
      </w:pPr>
    </w:p>
    <w:p w14:paraId="704CA4CC" w14:textId="0DCB666E" w:rsidR="00FF0F75" w:rsidRPr="00075E7D" w:rsidRDefault="00FF0F75" w:rsidP="00FF0F75">
      <w:pPr>
        <w:jc w:val="both"/>
      </w:pPr>
      <w:r w:rsidRPr="00075E7D">
        <w:t xml:space="preserve">In the RAN1#117 FLS for agenda item 9.4.1.2 it is proposed that RF energy harvesting sensitivity is in the range of [-35, -30] dBm. However, the state-of-the-art in rectennas (rectifying antennas, i.e. energy harvesting antennas) has floated in the [-20, -10] dBm range (for example, refer to Table III in Ref. </w:t>
      </w:r>
      <w:r w:rsidRPr="00075E7D">
        <w:fldChar w:fldCharType="begin"/>
      </w:r>
      <w:r w:rsidRPr="00075E7D">
        <w:instrText xml:space="preserve"> REF _Ref172632435 \r \h  \* MERGEFORMAT </w:instrText>
      </w:r>
      <w:r w:rsidRPr="00075E7D">
        <w:fldChar w:fldCharType="separate"/>
      </w:r>
      <w:r w:rsidR="00717865">
        <w:t>[4]</w:t>
      </w:r>
      <w:r w:rsidRPr="00075E7D">
        <w:fldChar w:fldCharType="end"/>
      </w:r>
      <w:r w:rsidR="008140D7" w:rsidRPr="00075E7D">
        <w:t>)</w:t>
      </w:r>
      <w:r w:rsidRPr="00075E7D">
        <w:t xml:space="preserve">. </w:t>
      </w:r>
    </w:p>
    <w:p w14:paraId="475B1E98" w14:textId="77777777" w:rsidR="00FF0F75" w:rsidRPr="00075E7D" w:rsidRDefault="00FF0F75" w:rsidP="00FF0F75">
      <w:pPr>
        <w:jc w:val="both"/>
      </w:pPr>
      <w:r w:rsidRPr="00075E7D">
        <w:t xml:space="preserve">The main limitation for these values has typically been the Schottky barrier of the rectifying diodes, which denotes the amount of incident power required to “turn on” a diode without external bias current (cold start) and therefore kickstart the energy harvesting operation. </w:t>
      </w:r>
    </w:p>
    <w:p w14:paraId="0DB18A0F" w14:textId="55514293" w:rsidR="00FF0F75" w:rsidRPr="00063A43" w:rsidRDefault="00FF0F75" w:rsidP="00FF0F75">
      <w:pPr>
        <w:jc w:val="both"/>
        <w:rPr>
          <w:rFonts w:eastAsia="Malgun Gothic"/>
          <w:b/>
          <w:kern w:val="2"/>
          <w:lang w:eastAsia="en-GB"/>
          <w14:ligatures w14:val="standardContextual"/>
        </w:rPr>
      </w:pPr>
      <w:bookmarkStart w:id="52" w:name="Proposal4731"/>
      <w:bookmarkStart w:id="53" w:name="Proposal45861"/>
      <w:r w:rsidRPr="00063A43">
        <w:rPr>
          <w:rFonts w:eastAsia="Malgun Gothic"/>
          <w:b/>
          <w:kern w:val="2"/>
          <w:lang w:eastAsia="en-GB"/>
          <w14:ligatures w14:val="standardContextual"/>
        </w:rPr>
        <w:t xml:space="preserve">Proposal </w:t>
      </w:r>
      <w:r w:rsidRPr="00063A43">
        <w:rPr>
          <w:rFonts w:eastAsia="Malgun Gothic"/>
          <w:b/>
          <w:color w:val="2B579A"/>
          <w:kern w:val="2"/>
          <w:lang w:eastAsia="ko-KR"/>
          <w14:ligatures w14:val="standardContextual"/>
        </w:rPr>
        <w:fldChar w:fldCharType="begin"/>
      </w:r>
      <w:r w:rsidRPr="00063A43">
        <w:rPr>
          <w:rFonts w:eastAsia="Malgun Gothic"/>
          <w:b/>
          <w:kern w:val="2"/>
          <w:lang w:eastAsia="ko-KR"/>
          <w14:ligatures w14:val="standardContextual"/>
        </w:rPr>
        <w:instrText xml:space="preserve"> SEQ Proposal \* Arabic </w:instrText>
      </w:r>
      <w:r w:rsidRPr="00063A43">
        <w:rPr>
          <w:rFonts w:eastAsia="Malgun Gothic"/>
          <w:b/>
          <w:color w:val="2B579A"/>
          <w:kern w:val="2"/>
          <w:lang w:eastAsia="ko-KR"/>
          <w14:ligatures w14:val="standardContextual"/>
        </w:rPr>
        <w:fldChar w:fldCharType="separate"/>
      </w:r>
      <w:r w:rsidR="00717865">
        <w:rPr>
          <w:rFonts w:eastAsia="Malgun Gothic"/>
          <w:b/>
          <w:noProof/>
          <w:kern w:val="2"/>
          <w:lang w:eastAsia="ko-KR"/>
          <w14:ligatures w14:val="standardContextual"/>
        </w:rPr>
        <w:t>16</w:t>
      </w:r>
      <w:r w:rsidRPr="00063A43">
        <w:rPr>
          <w:rFonts w:eastAsia="Malgun Gothic"/>
          <w:b/>
          <w:color w:val="2B579A"/>
          <w:kern w:val="2"/>
          <w:lang w:eastAsia="ko-KR"/>
          <w14:ligatures w14:val="standardContextual"/>
        </w:rPr>
        <w:fldChar w:fldCharType="end"/>
      </w:r>
      <w:r w:rsidRPr="00063A43">
        <w:rPr>
          <w:rFonts w:eastAsia="Malgun Gothic"/>
          <w:b/>
          <w:kern w:val="2"/>
          <w:lang w:eastAsia="en-GB"/>
          <w14:ligatures w14:val="standardContextual"/>
        </w:rPr>
        <w:t xml:space="preserve">: </w:t>
      </w:r>
      <w:r w:rsidR="00BC2FCC" w:rsidRPr="00063A43">
        <w:rPr>
          <w:rFonts w:eastAsia="Malgun Gothic"/>
          <w:b/>
          <w:kern w:val="2"/>
          <w:lang w:eastAsia="en-GB"/>
          <w14:ligatures w14:val="standardContextual"/>
        </w:rPr>
        <w:t>C</w:t>
      </w:r>
      <w:r w:rsidRPr="00063A43">
        <w:rPr>
          <w:rFonts w:eastAsia="Malgun Gothic"/>
          <w:b/>
          <w:kern w:val="2"/>
          <w:lang w:eastAsia="en-GB"/>
          <w14:ligatures w14:val="standardContextual"/>
        </w:rPr>
        <w:t>larify the definition of “harvester sensitivity” and/or adjust the values to [-20</w:t>
      </w:r>
      <w:r w:rsidR="00550728" w:rsidRPr="00063A43">
        <w:rPr>
          <w:rFonts w:eastAsia="Malgun Gothic"/>
          <w:b/>
          <w:kern w:val="2"/>
          <w:lang w:eastAsia="en-GB"/>
          <w14:ligatures w14:val="standardContextual"/>
        </w:rPr>
        <w:t>,</w:t>
      </w:r>
      <w:r w:rsidRPr="00063A43">
        <w:rPr>
          <w:rFonts w:eastAsia="Malgun Gothic"/>
          <w:b/>
          <w:kern w:val="2"/>
          <w:lang w:eastAsia="en-GB"/>
          <w14:ligatures w14:val="standardContextual"/>
        </w:rPr>
        <w:t xml:space="preserve"> -15] dBm</w:t>
      </w:r>
      <w:r w:rsidR="00656EAD" w:rsidRPr="00063A43">
        <w:rPr>
          <w:rFonts w:eastAsia="Malgun Gothic"/>
          <w:b/>
          <w:kern w:val="2"/>
          <w:lang w:eastAsia="en-GB"/>
          <w14:ligatures w14:val="standardContextual"/>
        </w:rPr>
        <w:t xml:space="preserve"> in line with </w:t>
      </w:r>
      <w:r w:rsidR="007F760D" w:rsidRPr="00063A43">
        <w:rPr>
          <w:rFonts w:eastAsia="Malgun Gothic"/>
          <w:b/>
          <w:kern w:val="2"/>
          <w:lang w:eastAsia="en-GB"/>
          <w14:ligatures w14:val="standardContextual"/>
        </w:rPr>
        <w:t>state-of-art</w:t>
      </w:r>
      <w:r w:rsidRPr="00063A43">
        <w:rPr>
          <w:rFonts w:eastAsia="Malgun Gothic"/>
          <w:b/>
          <w:kern w:val="2"/>
          <w:lang w:eastAsia="en-GB"/>
          <w14:ligatures w14:val="standardContextual"/>
        </w:rPr>
        <w:t>.</w:t>
      </w:r>
    </w:p>
    <w:bookmarkEnd w:id="52"/>
    <w:bookmarkEnd w:id="53"/>
    <w:p w14:paraId="55721F14" w14:textId="77777777" w:rsidR="00FF0F75" w:rsidRPr="00075E7D" w:rsidRDefault="00FF0F75" w:rsidP="00FF0F75">
      <w:pPr>
        <w:jc w:val="both"/>
      </w:pPr>
      <w:r w:rsidRPr="00075E7D">
        <w:lastRenderedPageBreak/>
        <w:t>In passive RFID tag specifications, the term “sensitivity” is typically used to denote the RF power incident at the tag to power up for a read or a write operation (often the threshold for reading and writing are different). Sensitivity is RF harvester-limited in RFID tags, and not RFID tag receiver limited.</w:t>
      </w:r>
    </w:p>
    <w:p w14:paraId="161F21A7" w14:textId="77777777" w:rsidR="00FF0F75" w:rsidRPr="00075E7D" w:rsidRDefault="00FF0F75" w:rsidP="00FF0F75">
      <w:pPr>
        <w:jc w:val="both"/>
      </w:pPr>
      <w:r w:rsidRPr="00075E7D">
        <w:t>However, for Ambient IoT devices that include both an RF energy harvester and a reception block, there shall be distinct terms for the device power up via RF energy harvesting and for the receiver operation. The Ambient IoT device reception block may include gain and can therefore decode R2D transmissions from further distance once the reception block is powered up.</w:t>
      </w:r>
    </w:p>
    <w:p w14:paraId="435ABFE9" w14:textId="2973D8B2" w:rsidR="00FF0F75" w:rsidRPr="00075E7D" w:rsidRDefault="00FF0F75" w:rsidP="00FF0F75">
      <w:pPr>
        <w:jc w:val="both"/>
      </w:pPr>
      <w:r w:rsidRPr="00075E7D">
        <w:t>For example, a Type 2 Ambient IoT device with -45 dBm receiver sensitivity can be activated by an R2D signal from 50m away (in path loss exponent = 2.5 environment), provided that it is powered on and utilizing energy from its energy storage to support the operation</w:t>
      </w:r>
      <w:r w:rsidR="003526E5" w:rsidRPr="00075E7D">
        <w:t xml:space="preserve"> (or has another RF energy source in proximity, e.g. a CW node</w:t>
      </w:r>
      <w:r w:rsidR="00C068D4" w:rsidRPr="00075E7D">
        <w:t xml:space="preserve"> that can power up the device in advance of R2D detection and reception</w:t>
      </w:r>
      <w:r w:rsidR="003526E5" w:rsidRPr="00075E7D">
        <w:t>)</w:t>
      </w:r>
      <w:r w:rsidRPr="00075E7D">
        <w:t xml:space="preserve">. However, the same device, if solely relying on RF harvesting </w:t>
      </w:r>
      <w:r w:rsidR="00CA4118" w:rsidRPr="00075E7D">
        <w:t xml:space="preserve">of the R2D signal </w:t>
      </w:r>
      <w:r w:rsidRPr="00075E7D">
        <w:t xml:space="preserve">to power up (e.g. requiring </w:t>
      </w:r>
      <w:r w:rsidR="00B90EB7" w:rsidRPr="00075E7D">
        <w:t xml:space="preserve">an incident RF power </w:t>
      </w:r>
      <w:r w:rsidR="00F14CDE" w:rsidRPr="00075E7D">
        <w:t>of</w:t>
      </w:r>
      <w:r w:rsidRPr="00075E7D">
        <w:t xml:space="preserve"> at least -25 dBm), would be harvester-limited and therefore would be activated from only 7.9 m away. Conversely, Type 1 devices that do not employ receiver gain and energy storage will always be limited to the harvester power-up threshold for device activation.</w:t>
      </w:r>
    </w:p>
    <w:p w14:paraId="0B8128FC" w14:textId="77777777" w:rsidR="00FF0F75" w:rsidRPr="00075E7D" w:rsidRDefault="00FF0F75" w:rsidP="00FF0F75">
      <w:pPr>
        <w:jc w:val="both"/>
      </w:pPr>
      <w:r w:rsidRPr="00075E7D">
        <w:t>The above suggest that activation (R2D) distance should be decoupled from the RF harvesting / RF triggered power-up distance with terms that would be applicable to all device types.</w:t>
      </w:r>
    </w:p>
    <w:p w14:paraId="750E0F21" w14:textId="0E906646" w:rsidR="00FF0F75" w:rsidRPr="00075E7D" w:rsidRDefault="00FF0F75" w:rsidP="00FF0F75">
      <w:pPr>
        <w:jc w:val="both"/>
      </w:pPr>
      <w:bookmarkStart w:id="54" w:name="Observation65092"/>
      <w:bookmarkStart w:id="55" w:name="Observation49120"/>
      <w:r w:rsidRPr="00075E7D">
        <w:rPr>
          <w:b/>
          <w:bCs/>
        </w:rPr>
        <w:t xml:space="preserve">Observation </w:t>
      </w:r>
      <w:r w:rsidRPr="00075E7D">
        <w:rPr>
          <w:b/>
          <w:bCs/>
        </w:rPr>
        <w:fldChar w:fldCharType="begin"/>
      </w:r>
      <w:r w:rsidRPr="00075E7D">
        <w:rPr>
          <w:b/>
          <w:bCs/>
        </w:rPr>
        <w:instrText xml:space="preserve"> SEQ Obs \* Arabic </w:instrText>
      </w:r>
      <w:r w:rsidRPr="00075E7D">
        <w:rPr>
          <w:b/>
          <w:bCs/>
        </w:rPr>
        <w:fldChar w:fldCharType="separate"/>
      </w:r>
      <w:r w:rsidR="00717865">
        <w:rPr>
          <w:b/>
          <w:bCs/>
          <w:noProof/>
        </w:rPr>
        <w:t>6</w:t>
      </w:r>
      <w:r w:rsidRPr="00075E7D">
        <w:rPr>
          <w:b/>
          <w:bCs/>
        </w:rPr>
        <w:fldChar w:fldCharType="end"/>
      </w:r>
      <w:r w:rsidRPr="00075E7D">
        <w:rPr>
          <w:b/>
          <w:bCs/>
        </w:rPr>
        <w:t xml:space="preserve">: For lowest power consumption an Ambient IoT receiver cannot be always powered up for R2D monitoring. As such Ambient IoT receiver power up may be triggered by RF power detection (or RF power detection followed by preamble/sequence detection) which may have a higher power threshold than what is required for subsequent reception and decoding of R2D payload data. </w:t>
      </w:r>
    </w:p>
    <w:p w14:paraId="37675F0C" w14:textId="0A83A3C6" w:rsidR="00FF0F75" w:rsidRPr="00063A43" w:rsidRDefault="00FF0F75" w:rsidP="00FF0F75">
      <w:pPr>
        <w:jc w:val="both"/>
        <w:rPr>
          <w:rFonts w:eastAsia="Malgun Gothic"/>
          <w:b/>
          <w:kern w:val="2"/>
          <w:lang w:eastAsia="en-GB"/>
          <w14:ligatures w14:val="standardContextual"/>
        </w:rPr>
      </w:pPr>
      <w:bookmarkStart w:id="56" w:name="Proposal4732"/>
      <w:bookmarkStart w:id="57" w:name="Proposal45862"/>
      <w:bookmarkEnd w:id="54"/>
      <w:bookmarkEnd w:id="55"/>
      <w:r w:rsidRPr="00063A43">
        <w:rPr>
          <w:rFonts w:eastAsia="Malgun Gothic"/>
          <w:b/>
          <w:kern w:val="2"/>
          <w:lang w:eastAsia="en-GB"/>
          <w14:ligatures w14:val="standardContextual"/>
        </w:rPr>
        <w:t xml:space="preserve">Proposal </w:t>
      </w:r>
      <w:r w:rsidRPr="00063A43">
        <w:rPr>
          <w:rFonts w:eastAsia="Malgun Gothic"/>
          <w:b/>
          <w:color w:val="2B579A"/>
          <w:kern w:val="2"/>
          <w:lang w:eastAsia="ko-KR"/>
          <w14:ligatures w14:val="standardContextual"/>
        </w:rPr>
        <w:fldChar w:fldCharType="begin"/>
      </w:r>
      <w:r w:rsidRPr="00063A43">
        <w:rPr>
          <w:rFonts w:eastAsia="Malgun Gothic"/>
          <w:b/>
          <w:kern w:val="2"/>
          <w:lang w:eastAsia="ko-KR"/>
          <w14:ligatures w14:val="standardContextual"/>
        </w:rPr>
        <w:instrText xml:space="preserve"> SEQ Proposal \* Arabic </w:instrText>
      </w:r>
      <w:r w:rsidRPr="00063A43">
        <w:rPr>
          <w:rFonts w:eastAsia="Malgun Gothic"/>
          <w:b/>
          <w:color w:val="2B579A"/>
          <w:kern w:val="2"/>
          <w:lang w:eastAsia="ko-KR"/>
          <w14:ligatures w14:val="standardContextual"/>
        </w:rPr>
        <w:fldChar w:fldCharType="separate"/>
      </w:r>
      <w:r w:rsidR="00717865">
        <w:rPr>
          <w:rFonts w:eastAsia="Malgun Gothic"/>
          <w:b/>
          <w:noProof/>
          <w:kern w:val="2"/>
          <w:lang w:eastAsia="ko-KR"/>
          <w14:ligatures w14:val="standardContextual"/>
        </w:rPr>
        <w:t>17</w:t>
      </w:r>
      <w:r w:rsidRPr="00063A43">
        <w:rPr>
          <w:rFonts w:eastAsia="Malgun Gothic"/>
          <w:b/>
          <w:color w:val="2B579A"/>
          <w:kern w:val="2"/>
          <w:lang w:eastAsia="ko-KR"/>
          <w14:ligatures w14:val="standardContextual"/>
        </w:rPr>
        <w:fldChar w:fldCharType="end"/>
      </w:r>
      <w:r w:rsidRPr="00063A43">
        <w:rPr>
          <w:rFonts w:eastAsia="Malgun Gothic"/>
          <w:b/>
          <w:kern w:val="2"/>
          <w:lang w:eastAsia="en-GB"/>
          <w14:ligatures w14:val="standardContextual"/>
        </w:rPr>
        <w:t xml:space="preserve">: Distinguish/separate definitions of device power-up threshold and receiver sensitivity in </w:t>
      </w:r>
      <w:r w:rsidRPr="00063A43">
        <w:rPr>
          <w:rFonts w:eastAsia="Malgun Gothic"/>
          <w:b/>
          <w:bCs/>
          <w:kern w:val="2"/>
          <w:lang w:eastAsia="en-GB"/>
          <w14:ligatures w14:val="standardContextual"/>
        </w:rPr>
        <w:t xml:space="preserve">the </w:t>
      </w:r>
      <w:r w:rsidRPr="00063A43">
        <w:rPr>
          <w:rFonts w:eastAsia="Malgun Gothic"/>
          <w:b/>
          <w:kern w:val="2"/>
          <w:lang w:eastAsia="en-GB"/>
          <w14:ligatures w14:val="standardContextual"/>
        </w:rPr>
        <w:t xml:space="preserve">RAN1 study. </w:t>
      </w:r>
    </w:p>
    <w:bookmarkEnd w:id="56"/>
    <w:bookmarkEnd w:id="57"/>
    <w:p w14:paraId="1B9545A4" w14:textId="07C92AEE" w:rsidR="003B3B56" w:rsidRPr="00075E7D" w:rsidRDefault="003B3B56" w:rsidP="003B3B56">
      <w:pPr>
        <w:pStyle w:val="Heading1"/>
      </w:pPr>
      <w:r w:rsidRPr="00075E7D">
        <w:t>Memory</w:t>
      </w:r>
    </w:p>
    <w:p w14:paraId="3BE6E715" w14:textId="22C5B442" w:rsidR="00480FC0" w:rsidRPr="00075E7D" w:rsidRDefault="00480FC0" w:rsidP="00480FC0">
      <w:r w:rsidRPr="00063A43">
        <w:t xml:space="preserve">With reference to </w:t>
      </w:r>
      <w:r w:rsidRPr="00075E7D">
        <w:fldChar w:fldCharType="begin"/>
      </w:r>
      <w:r w:rsidRPr="00075E7D">
        <w:instrText xml:space="preserve"> REF _Ref155945234 \r \h </w:instrText>
      </w:r>
      <w:r w:rsidRPr="00075E7D">
        <w:fldChar w:fldCharType="separate"/>
      </w:r>
      <w:r w:rsidR="00717865">
        <w:t>[1]</w:t>
      </w:r>
      <w:r w:rsidRPr="00075E7D">
        <w:fldChar w:fldCharType="end"/>
      </w:r>
      <w:r w:rsidRPr="00075E7D">
        <w:t xml:space="preserve">, </w:t>
      </w:r>
      <w:r w:rsidRPr="00063A43">
        <w:t>for RAN1#117, FL requests companies to check following issues and provide input.</w:t>
      </w:r>
    </w:p>
    <w:tbl>
      <w:tblPr>
        <w:tblStyle w:val="TableGrid"/>
        <w:tblW w:w="0" w:type="auto"/>
        <w:tblLook w:val="04A0" w:firstRow="1" w:lastRow="0" w:firstColumn="1" w:lastColumn="0" w:noHBand="0" w:noVBand="1"/>
      </w:tblPr>
      <w:tblGrid>
        <w:gridCol w:w="9629"/>
      </w:tblGrid>
      <w:tr w:rsidR="00480FC0" w:rsidRPr="00075E7D" w14:paraId="0F219801" w14:textId="77777777">
        <w:tc>
          <w:tcPr>
            <w:tcW w:w="9629" w:type="dxa"/>
          </w:tcPr>
          <w:p w14:paraId="7B6A8756" w14:textId="77777777" w:rsidR="00480FC0" w:rsidRPr="00063A43" w:rsidRDefault="00480FC0" w:rsidP="00480FC0">
            <w:pPr>
              <w:spacing w:after="0"/>
              <w:rPr>
                <w:rFonts w:asciiTheme="minorHAnsi" w:hAnsiTheme="minorHAnsi" w:cstheme="minorHAnsi"/>
                <w:b/>
                <w:bCs/>
                <w:lang w:eastAsia="ko-KR"/>
              </w:rPr>
            </w:pPr>
            <w:r w:rsidRPr="00063A43">
              <w:rPr>
                <w:rFonts w:asciiTheme="minorHAnsi" w:hAnsiTheme="minorHAnsi" w:cstheme="minorHAnsi"/>
                <w:b/>
                <w:bCs/>
                <w:highlight w:val="yellow"/>
                <w:lang w:eastAsia="ko-KR"/>
              </w:rPr>
              <w:t>FL Proposal 19</w:t>
            </w:r>
          </w:p>
          <w:p w14:paraId="40D6EC46" w14:textId="77777777" w:rsidR="00480FC0" w:rsidRPr="00063A43" w:rsidRDefault="00480FC0" w:rsidP="00480FC0">
            <w:pPr>
              <w:spacing w:after="0"/>
              <w:rPr>
                <w:rFonts w:asciiTheme="minorHAnsi" w:hAnsiTheme="minorHAnsi" w:cstheme="minorHAnsi"/>
                <w:lang w:eastAsia="ko-KR"/>
              </w:rPr>
            </w:pPr>
            <w:r w:rsidRPr="00063A43">
              <w:rPr>
                <w:rFonts w:asciiTheme="minorHAnsi" w:hAnsiTheme="minorHAnsi" w:cstheme="minorHAnsi"/>
                <w:lang w:eastAsia="ko-KR"/>
              </w:rPr>
              <w:t xml:space="preserve">Further study </w:t>
            </w:r>
            <w:r w:rsidRPr="00063A43">
              <w:rPr>
                <w:rFonts w:asciiTheme="minorHAnsi" w:eastAsiaTheme="minorEastAsia" w:hAnsiTheme="minorHAnsi" w:cstheme="minorHAnsi"/>
                <w:lang w:eastAsia="ko-KR"/>
              </w:rPr>
              <w:t>volatile and non-volatile</w:t>
            </w:r>
            <w:r w:rsidRPr="00063A43">
              <w:rPr>
                <w:rFonts w:asciiTheme="minorHAnsi" w:hAnsiTheme="minorHAnsi" w:cstheme="minorHAnsi"/>
                <w:lang w:eastAsia="ko-KR"/>
              </w:rPr>
              <w:t xml:space="preserve"> memory for of Ambient IoT device.</w:t>
            </w:r>
          </w:p>
          <w:p w14:paraId="103300D7" w14:textId="77777777" w:rsidR="00480FC0" w:rsidRPr="00063A43" w:rsidRDefault="00480FC0" w:rsidP="00480FC0">
            <w:pPr>
              <w:pStyle w:val="ListParagraph"/>
              <w:numPr>
                <w:ilvl w:val="0"/>
                <w:numId w:val="56"/>
              </w:numPr>
              <w:snapToGrid w:val="0"/>
              <w:contextualSpacing w:val="0"/>
              <w:rPr>
                <w:rFonts w:asciiTheme="minorHAnsi" w:hAnsiTheme="minorHAnsi" w:cstheme="minorHAnsi"/>
                <w:sz w:val="20"/>
                <w:szCs w:val="20"/>
                <w:lang w:val="en-GB" w:eastAsia="ko-KR"/>
              </w:rPr>
            </w:pPr>
            <w:r w:rsidRPr="00063A43">
              <w:rPr>
                <w:rFonts w:asciiTheme="minorHAnsi" w:eastAsiaTheme="minorEastAsia" w:hAnsiTheme="minorHAnsi" w:cstheme="minorHAnsi"/>
                <w:sz w:val="20"/>
                <w:szCs w:val="20"/>
                <w:lang w:val="en-GB" w:eastAsia="ko-KR"/>
              </w:rPr>
              <w:t>Purpose (stored information)</w:t>
            </w:r>
          </w:p>
          <w:p w14:paraId="0FB3EF8E" w14:textId="77777777" w:rsidR="00480FC0" w:rsidRPr="00063A43" w:rsidRDefault="00480FC0" w:rsidP="00480FC0">
            <w:pPr>
              <w:pStyle w:val="ListParagraph"/>
              <w:numPr>
                <w:ilvl w:val="0"/>
                <w:numId w:val="56"/>
              </w:numPr>
              <w:snapToGrid w:val="0"/>
              <w:contextualSpacing w:val="0"/>
              <w:rPr>
                <w:rFonts w:asciiTheme="minorHAnsi" w:hAnsiTheme="minorHAnsi" w:cstheme="minorHAnsi"/>
                <w:sz w:val="20"/>
                <w:szCs w:val="20"/>
                <w:lang w:val="en-GB" w:eastAsia="ko-KR"/>
              </w:rPr>
            </w:pPr>
            <w:r w:rsidRPr="00063A43">
              <w:rPr>
                <w:rFonts w:asciiTheme="minorHAnsi" w:eastAsiaTheme="minorEastAsia" w:hAnsiTheme="minorHAnsi" w:cstheme="minorHAnsi"/>
                <w:sz w:val="20"/>
                <w:szCs w:val="20"/>
                <w:lang w:val="en-GB" w:eastAsia="ko-KR"/>
              </w:rPr>
              <w:t>Power consumption</w:t>
            </w:r>
          </w:p>
          <w:p w14:paraId="04F9DDF3" w14:textId="77777777" w:rsidR="00480FC0" w:rsidRPr="00063A43" w:rsidRDefault="00480FC0" w:rsidP="00480FC0">
            <w:pPr>
              <w:pStyle w:val="ListParagraph"/>
              <w:numPr>
                <w:ilvl w:val="0"/>
                <w:numId w:val="56"/>
              </w:numPr>
              <w:snapToGrid w:val="0"/>
              <w:contextualSpacing w:val="0"/>
              <w:rPr>
                <w:rFonts w:asciiTheme="minorHAnsi" w:hAnsiTheme="minorHAnsi" w:cstheme="minorHAnsi"/>
                <w:sz w:val="20"/>
                <w:szCs w:val="20"/>
                <w:lang w:val="en-GB" w:eastAsia="ko-KR"/>
              </w:rPr>
            </w:pPr>
            <w:r w:rsidRPr="00063A43">
              <w:rPr>
                <w:rFonts w:asciiTheme="minorHAnsi" w:eastAsiaTheme="minorEastAsia" w:hAnsiTheme="minorHAnsi" w:cstheme="minorHAnsi"/>
                <w:sz w:val="20"/>
                <w:szCs w:val="20"/>
                <w:lang w:val="en-GB" w:eastAsia="ko-KR"/>
              </w:rPr>
              <w:t>Size</w:t>
            </w:r>
          </w:p>
          <w:p w14:paraId="00C47212" w14:textId="77777777" w:rsidR="00480FC0" w:rsidRPr="00063A43" w:rsidRDefault="00480FC0" w:rsidP="00480FC0">
            <w:pPr>
              <w:pStyle w:val="ListParagraph"/>
              <w:numPr>
                <w:ilvl w:val="0"/>
                <w:numId w:val="56"/>
              </w:numPr>
              <w:snapToGrid w:val="0"/>
              <w:contextualSpacing w:val="0"/>
              <w:rPr>
                <w:rFonts w:asciiTheme="minorHAnsi" w:hAnsiTheme="minorHAnsi" w:cstheme="minorHAnsi"/>
                <w:sz w:val="20"/>
                <w:szCs w:val="20"/>
                <w:lang w:val="en-GB" w:eastAsia="ko-KR"/>
              </w:rPr>
            </w:pPr>
            <w:r w:rsidRPr="00063A43">
              <w:rPr>
                <w:rFonts w:asciiTheme="minorHAnsi" w:eastAsiaTheme="minorEastAsia" w:hAnsiTheme="minorHAnsi" w:cstheme="minorHAnsi"/>
                <w:sz w:val="20"/>
                <w:szCs w:val="20"/>
                <w:lang w:val="en-GB" w:eastAsia="ko-KR"/>
              </w:rPr>
              <w:t>Memory type</w:t>
            </w:r>
          </w:p>
          <w:p w14:paraId="0B58D843" w14:textId="77777777" w:rsidR="00480FC0" w:rsidRPr="00063A43" w:rsidRDefault="00480FC0" w:rsidP="00480FC0">
            <w:pPr>
              <w:pStyle w:val="ListParagraph"/>
              <w:numPr>
                <w:ilvl w:val="0"/>
                <w:numId w:val="56"/>
              </w:numPr>
              <w:snapToGrid w:val="0"/>
              <w:contextualSpacing w:val="0"/>
              <w:rPr>
                <w:rFonts w:asciiTheme="minorHAnsi" w:hAnsiTheme="minorHAnsi" w:cstheme="minorHAnsi"/>
                <w:sz w:val="20"/>
                <w:szCs w:val="20"/>
                <w:lang w:val="en-GB" w:eastAsia="ko-KR"/>
              </w:rPr>
            </w:pPr>
            <w:r w:rsidRPr="00063A43">
              <w:rPr>
                <w:rFonts w:asciiTheme="minorHAnsi" w:eastAsiaTheme="minorEastAsia" w:hAnsiTheme="minorHAnsi" w:cstheme="minorHAnsi"/>
                <w:sz w:val="20"/>
                <w:szCs w:val="20"/>
                <w:lang w:val="en-GB" w:eastAsia="ko-KR"/>
              </w:rPr>
              <w:t>cost</w:t>
            </w:r>
          </w:p>
          <w:p w14:paraId="1B25AB19" w14:textId="46A75CB2" w:rsidR="00480FC0" w:rsidRPr="00063A43" w:rsidRDefault="00480FC0" w:rsidP="00063A43">
            <w:pPr>
              <w:widowControl w:val="0"/>
              <w:snapToGrid w:val="0"/>
              <w:spacing w:after="120"/>
              <w:jc w:val="both"/>
            </w:pPr>
          </w:p>
        </w:tc>
      </w:tr>
    </w:tbl>
    <w:p w14:paraId="7612FC80" w14:textId="6130C562" w:rsidR="00FC016B" w:rsidRPr="00075E7D" w:rsidRDefault="00FC016B" w:rsidP="00FC016B">
      <w:r w:rsidRPr="00063A43">
        <w:t>With reference to</w:t>
      </w:r>
      <w:r w:rsidRPr="00075E7D">
        <w:t xml:space="preserve"> </w:t>
      </w:r>
      <w:r w:rsidRPr="00075E7D">
        <w:fldChar w:fldCharType="begin"/>
      </w:r>
      <w:r w:rsidRPr="00075E7D">
        <w:instrText xml:space="preserve"> REF _Ref172633802 \r \h </w:instrText>
      </w:r>
      <w:r w:rsidRPr="00075E7D">
        <w:fldChar w:fldCharType="separate"/>
      </w:r>
      <w:r w:rsidR="00717865">
        <w:t>[6]</w:t>
      </w:r>
      <w:r w:rsidRPr="00075E7D">
        <w:fldChar w:fldCharType="end"/>
      </w:r>
      <w:r w:rsidRPr="00075E7D">
        <w:t>, the following question is asked by SA2 addressed to RAN1:</w:t>
      </w:r>
    </w:p>
    <w:tbl>
      <w:tblPr>
        <w:tblStyle w:val="TableGrid"/>
        <w:tblW w:w="0" w:type="auto"/>
        <w:tblLook w:val="04A0" w:firstRow="1" w:lastRow="0" w:firstColumn="1" w:lastColumn="0" w:noHBand="0" w:noVBand="1"/>
      </w:tblPr>
      <w:tblGrid>
        <w:gridCol w:w="9629"/>
      </w:tblGrid>
      <w:tr w:rsidR="00FC016B" w:rsidRPr="00075E7D" w14:paraId="2FF04CE1" w14:textId="77777777">
        <w:tc>
          <w:tcPr>
            <w:tcW w:w="9629" w:type="dxa"/>
          </w:tcPr>
          <w:p w14:paraId="516DA74C" w14:textId="77777777" w:rsidR="00FC016B" w:rsidRPr="00063A43" w:rsidRDefault="00FC016B">
            <w:pPr>
              <w:rPr>
                <w:lang w:eastAsia="zh-CN"/>
              </w:rPr>
            </w:pPr>
            <w:r w:rsidRPr="00063A43">
              <w:rPr>
                <w:lang w:eastAsia="zh-CN"/>
              </w:rPr>
              <w:t>SA2 have discussed different aspects with respect to non-volatile memory:</w:t>
            </w:r>
          </w:p>
          <w:p w14:paraId="76B7DE8E" w14:textId="77777777" w:rsidR="00FC016B" w:rsidRPr="00063A43" w:rsidRDefault="00FC016B">
            <w:pPr>
              <w:pStyle w:val="B1"/>
              <w:rPr>
                <w:lang w:eastAsia="zh-CN"/>
              </w:rPr>
            </w:pPr>
            <w:r w:rsidRPr="00063A43">
              <w:rPr>
                <w:lang w:eastAsia="zh-CN"/>
              </w:rPr>
              <w:t>-</w:t>
            </w:r>
            <w:r w:rsidRPr="00063A43">
              <w:rPr>
                <w:lang w:eastAsia="zh-CN"/>
              </w:rPr>
              <w:tab/>
              <w:t xml:space="preserve">whether or not an Ambient IoT device can incorporate a non-volatile memory in the device design i.e., include a non-volatile memory in the Bill-of-Materials (BoM). </w:t>
            </w:r>
          </w:p>
          <w:p w14:paraId="06E1E686" w14:textId="77777777" w:rsidR="00FC016B" w:rsidRPr="00063A43" w:rsidRDefault="00FC016B">
            <w:pPr>
              <w:pStyle w:val="B1"/>
              <w:rPr>
                <w:lang w:eastAsia="zh-CN"/>
              </w:rPr>
            </w:pPr>
            <w:r w:rsidRPr="00063A43">
              <w:rPr>
                <w:lang w:eastAsia="zh-CN"/>
              </w:rPr>
              <w:t>-</w:t>
            </w:r>
            <w:r w:rsidRPr="00063A43">
              <w:rPr>
                <w:lang w:eastAsia="zh-CN"/>
              </w:rPr>
              <w:tab/>
              <w:t xml:space="preserve">whether an Ambient IoT device will be able to update its non-volatile memory based on its energy status and energy storage capabilities at some point after receiving a trigger from the Reader. </w:t>
            </w:r>
          </w:p>
          <w:p w14:paraId="23555C9A" w14:textId="77777777" w:rsidR="00FC016B" w:rsidRPr="00063A43" w:rsidRDefault="00FC016B">
            <w:pPr>
              <w:rPr>
                <w:lang w:eastAsia="zh-CN"/>
              </w:rPr>
            </w:pPr>
            <w:r w:rsidRPr="00063A43">
              <w:rPr>
                <w:lang w:eastAsia="zh-CN"/>
              </w:rPr>
              <w:t>SA2 has not reached any common understanding. While there is no consensus in SA2 whether it is in RAN1 scope to determine devices' level of capability to support non-volatile memory; SA2 would like to ask the following question to RAN1:</w:t>
            </w:r>
          </w:p>
          <w:p w14:paraId="1CCE4315" w14:textId="77777777" w:rsidR="00FC016B" w:rsidRPr="00063A43" w:rsidRDefault="00FC016B">
            <w:pPr>
              <w:widowControl w:val="0"/>
              <w:snapToGrid w:val="0"/>
              <w:spacing w:after="120"/>
              <w:jc w:val="both"/>
            </w:pPr>
            <w:r w:rsidRPr="00063A43">
              <w:rPr>
                <w:b/>
                <w:bCs/>
              </w:rPr>
              <w:t>Question 5:</w:t>
            </w:r>
            <w:r w:rsidRPr="00063A43">
              <w:t xml:space="preserve"> SA2 would like to ask RAN1 if RAN1 can provide feedback on the non-volatile memory aspects listed above.</w:t>
            </w:r>
          </w:p>
        </w:tc>
      </w:tr>
    </w:tbl>
    <w:p w14:paraId="369EF049" w14:textId="77777777" w:rsidR="00274F22" w:rsidRPr="00075E7D" w:rsidRDefault="00274F22" w:rsidP="00091171">
      <w:pPr>
        <w:jc w:val="both"/>
      </w:pPr>
    </w:p>
    <w:p w14:paraId="1EEC5925" w14:textId="77777777" w:rsidR="00FC016B" w:rsidRPr="00063A43" w:rsidRDefault="00FC016B" w:rsidP="00091171">
      <w:pPr>
        <w:jc w:val="both"/>
      </w:pPr>
    </w:p>
    <w:p w14:paraId="138E9357" w14:textId="77777777" w:rsidR="00FC016B" w:rsidRPr="00063A43" w:rsidRDefault="00FC016B" w:rsidP="00091171">
      <w:pPr>
        <w:jc w:val="both"/>
      </w:pPr>
    </w:p>
    <w:p w14:paraId="5B37DD87" w14:textId="238E8F43" w:rsidR="00E14DF8" w:rsidRPr="00075E7D" w:rsidRDefault="004F0822" w:rsidP="004F0822">
      <w:pPr>
        <w:jc w:val="both"/>
      </w:pPr>
      <w:r w:rsidRPr="00075E7D">
        <w:lastRenderedPageBreak/>
        <w:t>Based on each Ambient IoT device type’s capabilities, different memory blocks may be included.</w:t>
      </w:r>
    </w:p>
    <w:p w14:paraId="251A8892" w14:textId="72A44C3A" w:rsidR="004F0822" w:rsidRPr="00075E7D" w:rsidRDefault="004F0822" w:rsidP="004F0822">
      <w:pPr>
        <w:jc w:val="both"/>
      </w:pPr>
      <w:r w:rsidRPr="00075E7D">
        <w:t>A form of non-volatile memory will be necessary for all device types to at least store the device ID</w:t>
      </w:r>
      <w:r w:rsidR="0042130D" w:rsidRPr="00075E7D">
        <w:t xml:space="preserve">, </w:t>
      </w:r>
      <w:r w:rsidRPr="00075E7D">
        <w:t>device type</w:t>
      </w:r>
      <w:r w:rsidR="0042130D" w:rsidRPr="00075E7D">
        <w:t>, and device capabilities</w:t>
      </w:r>
      <w:r w:rsidRPr="00075E7D">
        <w:t xml:space="preserve">. </w:t>
      </w:r>
      <w:r w:rsidR="002B7B17" w:rsidRPr="00075E7D">
        <w:t xml:space="preserve">Volatile </w:t>
      </w:r>
      <w:r w:rsidR="0059032F" w:rsidRPr="00075E7D">
        <w:t xml:space="preserve">memory in the form of registers </w:t>
      </w:r>
      <w:r w:rsidRPr="00075E7D">
        <w:t>can hold temporary information related to the ongoing session</w:t>
      </w:r>
      <w:r w:rsidR="00CA726D" w:rsidRPr="00075E7D">
        <w:t>,</w:t>
      </w:r>
      <w:r w:rsidRPr="00075E7D">
        <w:t xml:space="preserve"> but to conserve energy in the energy storage block, the contents would not be preserved during power down by default. An exception would be if the network session control instructs to do so, via R2D configuration. In that case, the device may enter a </w:t>
      </w:r>
      <w:r w:rsidR="008E16EF" w:rsidRPr="00075E7D">
        <w:t>sleep</w:t>
      </w:r>
      <w:r w:rsidRPr="00075E7D">
        <w:t xml:space="preserve"> mode that preserves a subset of the register contents before it wakes up again e.g. by an on-device timer event</w:t>
      </w:r>
      <w:r w:rsidR="00AD4C5A" w:rsidRPr="00075E7D">
        <w:t xml:space="preserve"> or a </w:t>
      </w:r>
      <w:r w:rsidR="00D106B8" w:rsidRPr="00075E7D">
        <w:t>wake-up</w:t>
      </w:r>
      <w:r w:rsidR="00AD4C5A" w:rsidRPr="00075E7D">
        <w:t xml:space="preserve"> signal detection event</w:t>
      </w:r>
      <w:r w:rsidRPr="00075E7D">
        <w:t>. Following that operation, the device can power-down, which will erase contents of the registers.</w:t>
      </w:r>
    </w:p>
    <w:p w14:paraId="7AF35869" w14:textId="2A74A98B" w:rsidR="00523DB8" w:rsidRPr="00075E7D" w:rsidRDefault="00523DB8" w:rsidP="00523DB8">
      <w:pPr>
        <w:jc w:val="both"/>
      </w:pPr>
      <w:bookmarkStart w:id="58" w:name="Proposal4733"/>
      <w:bookmarkStart w:id="59" w:name="Proposal45863"/>
      <w:r w:rsidRPr="00075E7D">
        <w:rPr>
          <w:rFonts w:eastAsia="Malgun Gothic"/>
          <w:b/>
          <w:kern w:val="2"/>
          <w:lang w:eastAsia="en-GB"/>
          <w14:ligatures w14:val="standardContextual"/>
        </w:rPr>
        <w:t>Proposal</w:t>
      </w:r>
      <w:r w:rsidRPr="00063A43">
        <w:rPr>
          <w:rFonts w:eastAsia="Malgun Gothic"/>
          <w:b/>
          <w:kern w:val="2"/>
          <w:lang w:eastAsia="en-GB"/>
          <w14:ligatures w14:val="standardContextual"/>
        </w:rPr>
        <w:t xml:space="preserve"> </w:t>
      </w:r>
      <w:r w:rsidRPr="00063A43">
        <w:rPr>
          <w:rFonts w:eastAsia="Malgun Gothic"/>
          <w:b/>
          <w:color w:val="2B579A"/>
          <w:kern w:val="2"/>
          <w:lang w:eastAsia="ko-KR"/>
          <w14:ligatures w14:val="standardContextual"/>
        </w:rPr>
        <w:fldChar w:fldCharType="begin"/>
      </w:r>
      <w:r w:rsidRPr="00063A43">
        <w:rPr>
          <w:rFonts w:eastAsia="Malgun Gothic"/>
          <w:b/>
          <w:kern w:val="2"/>
          <w:lang w:eastAsia="ko-KR"/>
          <w14:ligatures w14:val="standardContextual"/>
        </w:rPr>
        <w:instrText xml:space="preserve"> SEQ Proposal \* Arabic </w:instrText>
      </w:r>
      <w:r w:rsidRPr="00063A43">
        <w:rPr>
          <w:rFonts w:eastAsia="Malgun Gothic"/>
          <w:b/>
          <w:color w:val="2B579A"/>
          <w:kern w:val="2"/>
          <w:lang w:eastAsia="ko-KR"/>
          <w14:ligatures w14:val="standardContextual"/>
        </w:rPr>
        <w:fldChar w:fldCharType="separate"/>
      </w:r>
      <w:r w:rsidR="00717865">
        <w:rPr>
          <w:rFonts w:eastAsia="Malgun Gothic"/>
          <w:b/>
          <w:noProof/>
          <w:kern w:val="2"/>
          <w:lang w:eastAsia="ko-KR"/>
          <w14:ligatures w14:val="standardContextual"/>
        </w:rPr>
        <w:t>18</w:t>
      </w:r>
      <w:r w:rsidRPr="00063A43">
        <w:rPr>
          <w:rFonts w:eastAsia="Malgun Gothic"/>
          <w:b/>
          <w:color w:val="2B579A"/>
          <w:kern w:val="2"/>
          <w:lang w:eastAsia="ko-KR"/>
          <w14:ligatures w14:val="standardContextual"/>
        </w:rPr>
        <w:fldChar w:fldCharType="end"/>
      </w:r>
      <w:r w:rsidRPr="00063A43">
        <w:rPr>
          <w:rFonts w:eastAsia="Malgun Gothic"/>
          <w:b/>
          <w:kern w:val="2"/>
          <w:lang w:eastAsia="en-GB"/>
          <w14:ligatures w14:val="standardContextual"/>
        </w:rPr>
        <w:t xml:space="preserve">: </w:t>
      </w:r>
      <w:r w:rsidRPr="00075E7D">
        <w:rPr>
          <w:b/>
        </w:rPr>
        <w:t>For lowest device power consumption it is proposed for the Ambient IoT device to default power fully down (no state preservation assumed) unless instructed otherwise by the R2D activation configuration.</w:t>
      </w:r>
    </w:p>
    <w:p w14:paraId="215D1FF6" w14:textId="1A3AD1DA" w:rsidR="00EF4E78" w:rsidRPr="00075E7D" w:rsidRDefault="00EF4E78" w:rsidP="00EF4E78">
      <w:pPr>
        <w:jc w:val="both"/>
        <w:rPr>
          <w:b/>
        </w:rPr>
      </w:pPr>
      <w:bookmarkStart w:id="60" w:name="Proposal45864"/>
      <w:bookmarkStart w:id="61" w:name="Proposal4734"/>
      <w:bookmarkEnd w:id="58"/>
      <w:bookmarkEnd w:id="59"/>
      <w:r w:rsidRPr="00075E7D">
        <w:rPr>
          <w:rFonts w:eastAsia="Malgun Gothic"/>
          <w:b/>
          <w:kern w:val="2"/>
          <w:lang w:eastAsia="en-GB"/>
          <w14:ligatures w14:val="standardContextual"/>
        </w:rPr>
        <w:t>Proposal</w:t>
      </w:r>
      <w:r w:rsidRPr="00063A43">
        <w:rPr>
          <w:rFonts w:eastAsia="Malgun Gothic"/>
          <w:b/>
          <w:kern w:val="2"/>
          <w:lang w:eastAsia="en-GB"/>
          <w14:ligatures w14:val="standardContextual"/>
        </w:rPr>
        <w:t xml:space="preserve"> </w:t>
      </w:r>
      <w:r w:rsidRPr="00063A43">
        <w:rPr>
          <w:rFonts w:eastAsia="Malgun Gothic"/>
          <w:b/>
          <w:color w:val="2B579A"/>
          <w:kern w:val="2"/>
          <w:lang w:eastAsia="ko-KR"/>
          <w14:ligatures w14:val="standardContextual"/>
        </w:rPr>
        <w:fldChar w:fldCharType="begin"/>
      </w:r>
      <w:r w:rsidRPr="00063A43">
        <w:rPr>
          <w:rFonts w:eastAsia="Malgun Gothic"/>
          <w:b/>
          <w:kern w:val="2"/>
          <w:lang w:eastAsia="ko-KR"/>
          <w14:ligatures w14:val="standardContextual"/>
        </w:rPr>
        <w:instrText xml:space="preserve"> SEQ Proposal \* Arabic </w:instrText>
      </w:r>
      <w:r w:rsidRPr="00063A43">
        <w:rPr>
          <w:rFonts w:eastAsia="Malgun Gothic"/>
          <w:b/>
          <w:color w:val="2B579A"/>
          <w:kern w:val="2"/>
          <w:lang w:eastAsia="ko-KR"/>
          <w14:ligatures w14:val="standardContextual"/>
        </w:rPr>
        <w:fldChar w:fldCharType="separate"/>
      </w:r>
      <w:r w:rsidR="00717865">
        <w:rPr>
          <w:rFonts w:eastAsia="Malgun Gothic"/>
          <w:b/>
          <w:noProof/>
          <w:kern w:val="2"/>
          <w:lang w:eastAsia="ko-KR"/>
          <w14:ligatures w14:val="standardContextual"/>
        </w:rPr>
        <w:t>19</w:t>
      </w:r>
      <w:r w:rsidRPr="00063A43">
        <w:rPr>
          <w:rFonts w:eastAsia="Malgun Gothic"/>
          <w:b/>
          <w:color w:val="2B579A"/>
          <w:kern w:val="2"/>
          <w:lang w:eastAsia="ko-KR"/>
          <w14:ligatures w14:val="standardContextual"/>
        </w:rPr>
        <w:fldChar w:fldCharType="end"/>
      </w:r>
      <w:r w:rsidRPr="00063A43">
        <w:rPr>
          <w:rFonts w:eastAsia="Malgun Gothic"/>
          <w:b/>
          <w:kern w:val="2"/>
          <w:lang w:eastAsia="en-GB"/>
          <w14:ligatures w14:val="standardContextual"/>
        </w:rPr>
        <w:t xml:space="preserve">: </w:t>
      </w:r>
      <w:r w:rsidR="0092124B" w:rsidRPr="00063A43">
        <w:rPr>
          <w:rFonts w:eastAsia="Malgun Gothic"/>
          <w:b/>
          <w:kern w:val="2"/>
          <w:lang w:eastAsia="en-GB"/>
          <w14:ligatures w14:val="standardContextual"/>
        </w:rPr>
        <w:t xml:space="preserve">It is proposed to consider </w:t>
      </w:r>
      <w:r w:rsidR="0092124B" w:rsidRPr="00075E7D">
        <w:rPr>
          <w:b/>
        </w:rPr>
        <w:t>n</w:t>
      </w:r>
      <w:r w:rsidRPr="00075E7D">
        <w:rPr>
          <w:b/>
        </w:rPr>
        <w:t xml:space="preserve">on-volatile memory to </w:t>
      </w:r>
      <w:r w:rsidR="00EF406D" w:rsidRPr="00075E7D">
        <w:rPr>
          <w:b/>
        </w:rPr>
        <w:t>store</w:t>
      </w:r>
      <w:r w:rsidRPr="00075E7D">
        <w:rPr>
          <w:b/>
        </w:rPr>
        <w:t xml:space="preserve"> at least </w:t>
      </w:r>
      <w:r w:rsidR="00FE44C9" w:rsidRPr="00075E7D">
        <w:rPr>
          <w:b/>
        </w:rPr>
        <w:t xml:space="preserve">the </w:t>
      </w:r>
      <w:r w:rsidRPr="00075E7D">
        <w:rPr>
          <w:b/>
        </w:rPr>
        <w:t xml:space="preserve">Device ID, Device Type, </w:t>
      </w:r>
      <w:r w:rsidR="006D44F4" w:rsidRPr="00075E7D">
        <w:rPr>
          <w:b/>
        </w:rPr>
        <w:t xml:space="preserve">and </w:t>
      </w:r>
      <w:r w:rsidRPr="00075E7D">
        <w:rPr>
          <w:b/>
        </w:rPr>
        <w:t>Device capabilities.</w:t>
      </w:r>
    </w:p>
    <w:bookmarkEnd w:id="60"/>
    <w:p w14:paraId="1B040F5C" w14:textId="77777777" w:rsidR="00131953" w:rsidRPr="00075E7D" w:rsidRDefault="00131953" w:rsidP="00EF4E78">
      <w:pPr>
        <w:jc w:val="both"/>
        <w:rPr>
          <w:b/>
        </w:rPr>
      </w:pPr>
    </w:p>
    <w:p w14:paraId="0F65FE3F" w14:textId="77777777" w:rsidR="00131953" w:rsidRPr="00075E7D" w:rsidRDefault="00131953" w:rsidP="00EF4E78">
      <w:pPr>
        <w:jc w:val="both"/>
        <w:rPr>
          <w:b/>
        </w:rPr>
      </w:pPr>
    </w:p>
    <w:p w14:paraId="19F168BF" w14:textId="77777777" w:rsidR="00910443" w:rsidRPr="00075E7D" w:rsidRDefault="00910443" w:rsidP="00EF4E78">
      <w:pPr>
        <w:jc w:val="both"/>
        <w:rPr>
          <w:b/>
        </w:rPr>
      </w:pPr>
    </w:p>
    <w:p w14:paraId="5886E860" w14:textId="21942331" w:rsidR="00131953" w:rsidRPr="00063A43" w:rsidRDefault="00131953" w:rsidP="00063A43">
      <w:pPr>
        <w:pStyle w:val="Heading2"/>
        <w:rPr>
          <w:lang w:eastAsia="en-GB"/>
        </w:rPr>
      </w:pPr>
      <w:r w:rsidRPr="00063A43">
        <w:rPr>
          <w:lang w:eastAsia="en-GB"/>
        </w:rPr>
        <w:t>LS from SA2 to RAN1 R1-2405796(S2-2407231)</w:t>
      </w:r>
    </w:p>
    <w:p w14:paraId="039E25BD" w14:textId="77777777" w:rsidR="003B745B" w:rsidRPr="00063A43" w:rsidRDefault="003B745B" w:rsidP="003B745B">
      <w:pPr>
        <w:jc w:val="both"/>
        <w:rPr>
          <w:rFonts w:eastAsia="Malgun Gothic"/>
          <w:bCs/>
          <w:kern w:val="2"/>
          <w:lang w:eastAsia="en-GB"/>
          <w14:ligatures w14:val="standardContextual"/>
        </w:rPr>
      </w:pPr>
      <w:r w:rsidRPr="00063A43">
        <w:rPr>
          <w:rFonts w:eastAsia="Malgun Gothic"/>
          <w:bCs/>
          <w:kern w:val="2"/>
          <w:lang w:eastAsia="en-GB"/>
          <w14:ligatures w14:val="standardContextual"/>
        </w:rPr>
        <w:t>Passive RFID Tags (Gen2 RFID standard) include non-volatile memory (NVM), sometimes called user memory, that can be programmed wirelessly during a one-time configuration, or during a reader-tag session. Therefore, incorporating NVM may be considered for Ambient IoT devices of all types (Device type 1, 2a, 2b)</w:t>
      </w:r>
    </w:p>
    <w:p w14:paraId="651A8166" w14:textId="77777777" w:rsidR="003B745B" w:rsidRPr="00063A43" w:rsidRDefault="003B745B" w:rsidP="003B745B">
      <w:pPr>
        <w:jc w:val="both"/>
        <w:rPr>
          <w:rFonts w:eastAsia="Malgun Gothic"/>
          <w:bCs/>
          <w:kern w:val="2"/>
          <w:lang w:eastAsia="en-GB"/>
          <w14:ligatures w14:val="standardContextual"/>
        </w:rPr>
      </w:pPr>
      <w:r w:rsidRPr="00063A43">
        <w:rPr>
          <w:rFonts w:eastAsia="Malgun Gothic"/>
          <w:bCs/>
          <w:kern w:val="2"/>
          <w:lang w:eastAsia="en-GB"/>
          <w14:ligatures w14:val="standardContextual"/>
        </w:rPr>
        <w:t>The NVM in RFID tags is updated after relevant reader trigger (WRITE operation) and sufficient energy level must be achieved in order for the write operation to be completed successfully. The reader will receive acknowledgement once write operation is completed. As such an AIoT device can update – at least a part of its memory space – after a reader trigger.</w:t>
      </w:r>
    </w:p>
    <w:p w14:paraId="44E319AB" w14:textId="607628D1" w:rsidR="003B745B" w:rsidRPr="00063A43" w:rsidRDefault="003B745B" w:rsidP="003B745B">
      <w:pPr>
        <w:jc w:val="both"/>
        <w:rPr>
          <w:rFonts w:eastAsia="Malgun Gothic"/>
          <w:bCs/>
          <w:kern w:val="2"/>
          <w:lang w:eastAsia="en-GB"/>
          <w14:ligatures w14:val="standardContextual"/>
        </w:rPr>
      </w:pPr>
      <w:r w:rsidRPr="00063A43">
        <w:rPr>
          <w:rFonts w:eastAsia="Malgun Gothic"/>
          <w:bCs/>
          <w:kern w:val="2"/>
          <w:lang w:eastAsia="en-GB"/>
          <w14:ligatures w14:val="standardContextual"/>
        </w:rPr>
        <w:t xml:space="preserve">With the above, it is worth noting that a WRITE operation (NVM programming) and a READ operation have different power requirements. As an example, </w:t>
      </w:r>
      <w:r w:rsidRPr="00063A43">
        <w:rPr>
          <w:rFonts w:eastAsia="Malgun Gothic"/>
          <w:bCs/>
          <w:kern w:val="2"/>
          <w:lang w:eastAsia="en-GB"/>
          <w14:ligatures w14:val="standardContextual"/>
        </w:rPr>
        <w:fldChar w:fldCharType="begin"/>
      </w:r>
      <w:r w:rsidRPr="00063A43">
        <w:rPr>
          <w:rFonts w:eastAsia="Malgun Gothic"/>
          <w:bCs/>
          <w:kern w:val="2"/>
          <w:lang w:eastAsia="en-GB"/>
          <w14:ligatures w14:val="standardContextual"/>
        </w:rPr>
        <w:instrText xml:space="preserve"> REF _Ref172797547 \r \h </w:instrText>
      </w:r>
      <w:r w:rsidRPr="00063A43">
        <w:rPr>
          <w:rFonts w:eastAsia="Malgun Gothic"/>
          <w:bCs/>
          <w:kern w:val="2"/>
          <w:lang w:eastAsia="en-GB"/>
          <w14:ligatures w14:val="standardContextual"/>
        </w:rPr>
      </w:r>
      <w:r w:rsidRPr="00063A43">
        <w:rPr>
          <w:rFonts w:eastAsia="Malgun Gothic"/>
          <w:bCs/>
          <w:kern w:val="2"/>
          <w:lang w:eastAsia="en-GB"/>
          <w14:ligatures w14:val="standardContextual"/>
        </w:rPr>
        <w:fldChar w:fldCharType="separate"/>
      </w:r>
      <w:r w:rsidR="00717865">
        <w:rPr>
          <w:rFonts w:eastAsia="Malgun Gothic"/>
          <w:bCs/>
          <w:kern w:val="2"/>
          <w:lang w:eastAsia="en-GB"/>
          <w14:ligatures w14:val="standardContextual"/>
        </w:rPr>
        <w:t>[7]</w:t>
      </w:r>
      <w:r w:rsidRPr="00063A43">
        <w:rPr>
          <w:rFonts w:eastAsia="Malgun Gothic"/>
          <w:bCs/>
          <w:kern w:val="2"/>
          <w:lang w:eastAsia="en-GB"/>
          <w14:ligatures w14:val="standardContextual"/>
        </w:rPr>
        <w:fldChar w:fldCharType="end"/>
      </w:r>
      <w:r w:rsidRPr="00063A43">
        <w:rPr>
          <w:rFonts w:eastAsia="Malgun Gothic"/>
          <w:bCs/>
          <w:kern w:val="2"/>
          <w:lang w:eastAsia="en-GB"/>
          <w14:ligatures w14:val="standardContextual"/>
        </w:rPr>
        <w:t xml:space="preserve"> is the datasheet of an RFID product where the device read sensitivity is specified at -19 dBm, whereas the write sensitivity is specified at -16 dBm. This means that at the device has to be activated with at least double the power for a memory update operation compared to a memory read operation. This has implications on max achieved read coverage range versus max achieved write range for Device type 1 that relies on incident RF power to operate, while the constraint is more relaxed for Device type 2a and 2b with access to other energy sources.</w:t>
      </w:r>
    </w:p>
    <w:p w14:paraId="575C9960" w14:textId="72579DB0" w:rsidR="003B745B" w:rsidRPr="00063A43" w:rsidRDefault="003B745B" w:rsidP="003B745B">
      <w:pPr>
        <w:jc w:val="both"/>
        <w:rPr>
          <w:b/>
          <w:bCs/>
        </w:rPr>
      </w:pPr>
      <w:bookmarkStart w:id="62" w:name="Observation49121"/>
      <w:r w:rsidRPr="00075E7D">
        <w:rPr>
          <w:b/>
          <w:bCs/>
        </w:rPr>
        <w:t xml:space="preserve">Observation </w:t>
      </w:r>
      <w:r w:rsidRPr="00075E7D">
        <w:rPr>
          <w:b/>
          <w:bCs/>
        </w:rPr>
        <w:fldChar w:fldCharType="begin"/>
      </w:r>
      <w:r w:rsidRPr="00075E7D">
        <w:rPr>
          <w:b/>
          <w:bCs/>
        </w:rPr>
        <w:instrText xml:space="preserve"> SEQ Obs \* Arabic </w:instrText>
      </w:r>
      <w:r w:rsidRPr="00075E7D">
        <w:rPr>
          <w:b/>
          <w:bCs/>
        </w:rPr>
        <w:fldChar w:fldCharType="separate"/>
      </w:r>
      <w:r w:rsidR="00717865">
        <w:rPr>
          <w:b/>
          <w:bCs/>
          <w:noProof/>
        </w:rPr>
        <w:t>7</w:t>
      </w:r>
      <w:r w:rsidRPr="00075E7D">
        <w:rPr>
          <w:b/>
          <w:bCs/>
        </w:rPr>
        <w:fldChar w:fldCharType="end"/>
      </w:r>
      <w:r w:rsidRPr="00075E7D">
        <w:rPr>
          <w:b/>
          <w:bCs/>
        </w:rPr>
        <w:t xml:space="preserve">: </w:t>
      </w:r>
      <w:r w:rsidRPr="00063A43">
        <w:rPr>
          <w:b/>
          <w:bCs/>
        </w:rPr>
        <w:t>AIoT devices may incorporate non-volatile memory in their bill of materials. The non-volatile memory can be re-programmed after R2D configuration trigger.</w:t>
      </w:r>
    </w:p>
    <w:p w14:paraId="1674D311" w14:textId="29819262" w:rsidR="003B745B" w:rsidRPr="00063A43" w:rsidRDefault="003B745B" w:rsidP="003B745B">
      <w:pPr>
        <w:jc w:val="both"/>
        <w:rPr>
          <w:b/>
          <w:bCs/>
        </w:rPr>
      </w:pPr>
      <w:bookmarkStart w:id="63" w:name="Observation49122"/>
      <w:bookmarkEnd w:id="62"/>
      <w:r w:rsidRPr="00075E7D">
        <w:rPr>
          <w:b/>
          <w:bCs/>
        </w:rPr>
        <w:t xml:space="preserve">Observation </w:t>
      </w:r>
      <w:r w:rsidRPr="00075E7D">
        <w:rPr>
          <w:b/>
          <w:bCs/>
        </w:rPr>
        <w:fldChar w:fldCharType="begin"/>
      </w:r>
      <w:r w:rsidRPr="00075E7D">
        <w:rPr>
          <w:b/>
          <w:bCs/>
        </w:rPr>
        <w:instrText xml:space="preserve"> SEQ Obs \* Arabic </w:instrText>
      </w:r>
      <w:r w:rsidRPr="00075E7D">
        <w:rPr>
          <w:b/>
          <w:bCs/>
        </w:rPr>
        <w:fldChar w:fldCharType="separate"/>
      </w:r>
      <w:r w:rsidR="00717865">
        <w:rPr>
          <w:b/>
          <w:bCs/>
          <w:noProof/>
        </w:rPr>
        <w:t>8</w:t>
      </w:r>
      <w:r w:rsidRPr="00075E7D">
        <w:rPr>
          <w:b/>
          <w:bCs/>
        </w:rPr>
        <w:fldChar w:fldCharType="end"/>
      </w:r>
      <w:r w:rsidRPr="00075E7D">
        <w:rPr>
          <w:b/>
          <w:bCs/>
        </w:rPr>
        <w:t xml:space="preserve">: A </w:t>
      </w:r>
      <w:r w:rsidRPr="00063A43">
        <w:rPr>
          <w:b/>
          <w:bCs/>
        </w:rPr>
        <w:t>Non-volatile memory update operation demands higher DC power level compared to read operation. As such, AIoT Device type 1 requires higher incident RF power level for write operation, which results in shorter max write range compared to max read range.</w:t>
      </w:r>
    </w:p>
    <w:bookmarkEnd w:id="63"/>
    <w:p w14:paraId="1AD1E8D4" w14:textId="77777777" w:rsidR="003B745B" w:rsidRPr="00063A43" w:rsidRDefault="003B745B" w:rsidP="003B745B">
      <w:pPr>
        <w:jc w:val="both"/>
        <w:rPr>
          <w:highlight w:val="yellow"/>
        </w:rPr>
      </w:pPr>
    </w:p>
    <w:p w14:paraId="001A4DC6" w14:textId="77777777" w:rsidR="00131953" w:rsidRPr="00063A43" w:rsidRDefault="00131953" w:rsidP="00EF4E78">
      <w:pPr>
        <w:jc w:val="both"/>
        <w:rPr>
          <w:lang w:eastAsia="en-GB"/>
        </w:rPr>
      </w:pPr>
    </w:p>
    <w:p w14:paraId="5B201ED9" w14:textId="77777777" w:rsidR="00131953" w:rsidRPr="00063A43" w:rsidRDefault="00131953" w:rsidP="00EF4E78">
      <w:pPr>
        <w:jc w:val="both"/>
        <w:rPr>
          <w:lang w:eastAsia="en-GB"/>
        </w:rPr>
      </w:pPr>
    </w:p>
    <w:p w14:paraId="2A17EBC5" w14:textId="77777777" w:rsidR="00131953" w:rsidRPr="00075E7D" w:rsidRDefault="00131953" w:rsidP="00EF4E78">
      <w:pPr>
        <w:jc w:val="both"/>
        <w:rPr>
          <w:b/>
        </w:rPr>
      </w:pPr>
    </w:p>
    <w:bookmarkEnd w:id="61"/>
    <w:p w14:paraId="2B08C864" w14:textId="77777777" w:rsidR="00091171" w:rsidRPr="00075E7D" w:rsidRDefault="00091171" w:rsidP="00091171">
      <w:pPr>
        <w:pStyle w:val="Heading1"/>
      </w:pPr>
      <w:r w:rsidRPr="00075E7D">
        <w:t>Device wake up mechanism</w:t>
      </w:r>
    </w:p>
    <w:p w14:paraId="44342ABA" w14:textId="356F5F86" w:rsidR="0074059D" w:rsidRPr="00075E7D" w:rsidRDefault="00F76986" w:rsidP="006657F8">
      <w:r w:rsidRPr="00075E7D">
        <w:t xml:space="preserve">On device wake up mechanisms </w:t>
      </w:r>
      <w:r w:rsidR="0074059D" w:rsidRPr="00075E7D">
        <w:t>the RAN1#117 FLS proposal reads:</w:t>
      </w:r>
    </w:p>
    <w:tbl>
      <w:tblPr>
        <w:tblStyle w:val="TableGrid"/>
        <w:tblW w:w="0" w:type="auto"/>
        <w:tblLook w:val="04A0" w:firstRow="1" w:lastRow="0" w:firstColumn="1" w:lastColumn="0" w:noHBand="0" w:noVBand="1"/>
      </w:tblPr>
      <w:tblGrid>
        <w:gridCol w:w="9629"/>
      </w:tblGrid>
      <w:tr w:rsidR="006657F8" w:rsidRPr="00075E7D" w14:paraId="3B699ECD" w14:textId="77777777">
        <w:tc>
          <w:tcPr>
            <w:tcW w:w="9629" w:type="dxa"/>
          </w:tcPr>
          <w:p w14:paraId="7E2A0F9D" w14:textId="77777777" w:rsidR="006657F8" w:rsidRPr="00063A43" w:rsidRDefault="006657F8" w:rsidP="006657F8">
            <w:pPr>
              <w:spacing w:after="0"/>
              <w:rPr>
                <w:rFonts w:asciiTheme="minorHAnsi" w:hAnsiTheme="minorHAnsi" w:cstheme="minorHAnsi"/>
                <w:b/>
                <w:bCs/>
                <w:lang w:eastAsia="ko-KR"/>
              </w:rPr>
            </w:pPr>
            <w:r w:rsidRPr="00063A43">
              <w:rPr>
                <w:rFonts w:asciiTheme="minorHAnsi" w:hAnsiTheme="minorHAnsi" w:cstheme="minorHAnsi"/>
                <w:b/>
                <w:bCs/>
                <w:highlight w:val="yellow"/>
                <w:lang w:eastAsia="ko-KR"/>
              </w:rPr>
              <w:t>FL Proposal 11</w:t>
            </w:r>
          </w:p>
          <w:p w14:paraId="2EA5E303" w14:textId="77777777" w:rsidR="006657F8" w:rsidRPr="00063A43" w:rsidRDefault="006657F8" w:rsidP="006657F8">
            <w:pPr>
              <w:spacing w:after="0"/>
              <w:rPr>
                <w:rFonts w:asciiTheme="minorHAnsi" w:hAnsiTheme="minorHAnsi" w:cstheme="minorHAnsi"/>
                <w:lang w:eastAsia="ko-KR"/>
              </w:rPr>
            </w:pPr>
            <w:r w:rsidRPr="00063A43">
              <w:rPr>
                <w:rFonts w:asciiTheme="minorHAnsi" w:hAnsiTheme="minorHAnsi" w:cstheme="minorHAnsi"/>
                <w:lang w:eastAsia="ko-KR"/>
              </w:rPr>
              <w:t>Further study device architecture/HW perspective of device wake up mechanisms in terms of required HW complexity, power consumption, etc</w:t>
            </w:r>
          </w:p>
          <w:p w14:paraId="2D02B000" w14:textId="77777777" w:rsidR="006657F8" w:rsidRPr="00063A43" w:rsidRDefault="006657F8" w:rsidP="006657F8">
            <w:pPr>
              <w:pStyle w:val="ListParagraph"/>
              <w:numPr>
                <w:ilvl w:val="0"/>
                <w:numId w:val="70"/>
              </w:numPr>
              <w:snapToGrid w:val="0"/>
              <w:contextualSpacing w:val="0"/>
              <w:rPr>
                <w:rFonts w:asciiTheme="minorHAnsi" w:hAnsiTheme="minorHAnsi" w:cstheme="minorHAnsi"/>
                <w:sz w:val="20"/>
                <w:szCs w:val="20"/>
                <w:lang w:val="en-GB" w:eastAsia="ko-KR"/>
              </w:rPr>
            </w:pPr>
            <w:r w:rsidRPr="00063A43">
              <w:rPr>
                <w:rFonts w:asciiTheme="minorHAnsi" w:eastAsiaTheme="minorEastAsia" w:hAnsiTheme="minorHAnsi" w:cstheme="minorHAnsi"/>
                <w:sz w:val="20"/>
                <w:szCs w:val="20"/>
                <w:lang w:val="en-GB" w:eastAsia="ko-KR"/>
              </w:rPr>
              <w:t>Power detection: strong incident RF power powers passive circuits and trigger BB wake up</w:t>
            </w:r>
          </w:p>
          <w:p w14:paraId="5B26B588" w14:textId="77777777" w:rsidR="006657F8" w:rsidRPr="00063A43" w:rsidRDefault="006657F8" w:rsidP="006657F8">
            <w:pPr>
              <w:pStyle w:val="ListParagraph"/>
              <w:numPr>
                <w:ilvl w:val="0"/>
                <w:numId w:val="70"/>
              </w:numPr>
              <w:snapToGrid w:val="0"/>
              <w:contextualSpacing w:val="0"/>
              <w:rPr>
                <w:rFonts w:asciiTheme="minorHAnsi" w:hAnsiTheme="minorHAnsi" w:cstheme="minorHAnsi"/>
                <w:sz w:val="20"/>
                <w:szCs w:val="20"/>
                <w:lang w:val="en-GB" w:eastAsia="ko-KR"/>
              </w:rPr>
            </w:pPr>
            <w:r w:rsidRPr="00063A43">
              <w:rPr>
                <w:rFonts w:asciiTheme="minorHAnsi" w:eastAsiaTheme="minorEastAsia" w:hAnsiTheme="minorHAnsi" w:cstheme="minorHAnsi"/>
                <w:sz w:val="20"/>
                <w:szCs w:val="20"/>
                <w:lang w:val="en-GB" w:eastAsia="ko-KR"/>
              </w:rPr>
              <w:lastRenderedPageBreak/>
              <w:t xml:space="preserve">Energy detection: device wakes up based on energy storage status (e.g., fully charged) </w:t>
            </w:r>
          </w:p>
          <w:p w14:paraId="770F11D2" w14:textId="77777777" w:rsidR="006657F8" w:rsidRPr="00063A43" w:rsidRDefault="006657F8" w:rsidP="006657F8">
            <w:pPr>
              <w:pStyle w:val="ListParagraph"/>
              <w:numPr>
                <w:ilvl w:val="0"/>
                <w:numId w:val="70"/>
              </w:numPr>
              <w:snapToGrid w:val="0"/>
              <w:contextualSpacing w:val="0"/>
              <w:rPr>
                <w:rFonts w:asciiTheme="minorHAnsi" w:hAnsiTheme="minorHAnsi" w:cstheme="minorHAnsi"/>
                <w:sz w:val="20"/>
                <w:szCs w:val="20"/>
                <w:lang w:val="en-GB" w:eastAsia="ko-KR"/>
              </w:rPr>
            </w:pPr>
            <w:r w:rsidRPr="00063A43">
              <w:rPr>
                <w:rFonts w:asciiTheme="minorHAnsi" w:eastAsiaTheme="minorEastAsia" w:hAnsiTheme="minorHAnsi" w:cstheme="minorHAnsi"/>
                <w:sz w:val="20"/>
                <w:szCs w:val="20"/>
                <w:lang w:val="en-GB" w:eastAsia="ko-KR"/>
              </w:rPr>
              <w:t>Preamble detection: device performs patten detection based on separate low power circuit and trigger BB logic wakes up once pattern is detected.</w:t>
            </w:r>
          </w:p>
          <w:p w14:paraId="182BA951" w14:textId="77777777" w:rsidR="006657F8" w:rsidRPr="00063A43" w:rsidRDefault="006657F8" w:rsidP="006657F8">
            <w:pPr>
              <w:pStyle w:val="ListParagraph"/>
              <w:numPr>
                <w:ilvl w:val="0"/>
                <w:numId w:val="70"/>
              </w:numPr>
              <w:snapToGrid w:val="0"/>
              <w:contextualSpacing w:val="0"/>
              <w:rPr>
                <w:rFonts w:asciiTheme="minorHAnsi" w:hAnsiTheme="minorHAnsi" w:cstheme="minorHAnsi"/>
                <w:sz w:val="20"/>
                <w:szCs w:val="20"/>
                <w:lang w:val="en-GB" w:eastAsia="ko-KR"/>
              </w:rPr>
            </w:pPr>
            <w:r w:rsidRPr="00063A43">
              <w:rPr>
                <w:rFonts w:asciiTheme="minorHAnsi" w:eastAsiaTheme="minorEastAsia" w:hAnsiTheme="minorHAnsi" w:cstheme="minorHAnsi"/>
                <w:sz w:val="20"/>
                <w:szCs w:val="20"/>
                <w:lang w:val="en-GB" w:eastAsia="ko-KR"/>
              </w:rPr>
              <w:t>FFS: device specific wake up mechanism.</w:t>
            </w:r>
          </w:p>
          <w:p w14:paraId="593AAF72" w14:textId="77777777" w:rsidR="006657F8" w:rsidRPr="00075E7D" w:rsidRDefault="006657F8">
            <w:pPr>
              <w:widowControl w:val="0"/>
              <w:overflowPunct/>
              <w:spacing w:after="0"/>
              <w:jc w:val="both"/>
              <w:textAlignment w:val="auto"/>
            </w:pPr>
          </w:p>
        </w:tc>
      </w:tr>
    </w:tbl>
    <w:p w14:paraId="717267D6" w14:textId="77777777" w:rsidR="00121425" w:rsidRPr="00063A43" w:rsidRDefault="00121425" w:rsidP="001701AB">
      <w:pPr>
        <w:jc w:val="both"/>
      </w:pPr>
    </w:p>
    <w:p w14:paraId="0E0D6E28" w14:textId="1D00B766" w:rsidR="00523DB8" w:rsidRPr="00075E7D" w:rsidRDefault="008F4375" w:rsidP="00063A43">
      <w:pPr>
        <w:pStyle w:val="Heading2"/>
      </w:pPr>
      <w:r w:rsidRPr="00075E7D">
        <w:t>Power Detection</w:t>
      </w:r>
    </w:p>
    <w:p w14:paraId="328D67A5" w14:textId="67D268DA" w:rsidR="00EF1269" w:rsidRPr="00075E7D" w:rsidRDefault="00EF1269" w:rsidP="00EF1269">
      <w:pPr>
        <w:jc w:val="both"/>
      </w:pPr>
      <w:r w:rsidRPr="00075E7D">
        <w:t>In between R2D activation events it is assumed that the Ambient IoT device default is fully powered down with no state preservation and with the antenna in match condition thereby enabling receiver wake up by RF power detection. The receiver may wake up by detecting the power of the R2D signal and/or the CW signal.</w:t>
      </w:r>
    </w:p>
    <w:p w14:paraId="75CE03DF" w14:textId="77777777" w:rsidR="00EF1269" w:rsidRPr="00075E7D" w:rsidRDefault="00EF1269" w:rsidP="00EF1269">
      <w:pPr>
        <w:jc w:val="both"/>
      </w:pPr>
      <w:r w:rsidRPr="00075E7D">
        <w:t>For successful R2D signal reception at the Ambient IoT device the receiver needs to be powered up when the R2D signal arrives, and reception must be at adequate SINR conditions.</w:t>
      </w:r>
    </w:p>
    <w:p w14:paraId="7B778788" w14:textId="06E6A70A" w:rsidR="00EF1269" w:rsidRPr="00075E7D" w:rsidRDefault="00EF1269" w:rsidP="00EF1269">
      <w:pPr>
        <w:jc w:val="both"/>
      </w:pPr>
      <w:r w:rsidRPr="00075E7D">
        <w:t xml:space="preserve">As discussed in </w:t>
      </w:r>
      <w:r w:rsidR="00124172" w:rsidRPr="00063A43">
        <w:t xml:space="preserve">the RF </w:t>
      </w:r>
      <w:r w:rsidR="00C65D33" w:rsidRPr="00063A43">
        <w:t>e</w:t>
      </w:r>
      <w:r w:rsidR="00124172" w:rsidRPr="00063A43">
        <w:t xml:space="preserve">nergy </w:t>
      </w:r>
      <w:r w:rsidR="00C65D33" w:rsidRPr="00063A43">
        <w:t>h</w:t>
      </w:r>
      <w:r w:rsidR="00124172" w:rsidRPr="00063A43">
        <w:t xml:space="preserve">arvesting section, the </w:t>
      </w:r>
      <w:r w:rsidRPr="00075E7D">
        <w:t xml:space="preserve">RF power level threshold for triggering Ambient IoT RF energy harvesting and/or receiver power up may be higher than the receiver R2D sensitivity level. For cases with separate CW </w:t>
      </w:r>
      <w:proofErr w:type="gramStart"/>
      <w:r w:rsidRPr="00075E7D">
        <w:t>node</w:t>
      </w:r>
      <w:r w:rsidR="002B1D78" w:rsidRPr="00075E7D">
        <w:t>s</w:t>
      </w:r>
      <w:proofErr w:type="gramEnd"/>
      <w:r w:rsidRPr="00075E7D">
        <w:t xml:space="preserve"> it therefore makes sense that the CW node carrier wave is used for both Ambient IoT receiver power up prior to R2D signal reception and for D2R backscatter carrier wave.</w:t>
      </w:r>
    </w:p>
    <w:p w14:paraId="33976079" w14:textId="77777777" w:rsidR="00EF1269" w:rsidRPr="00075E7D" w:rsidRDefault="00EF1269" w:rsidP="00EF1269">
      <w:pPr>
        <w:jc w:val="both"/>
      </w:pPr>
      <w:r w:rsidRPr="00075E7D">
        <w:t>In any case if the CW carrier wave is enabled while the Ambient IoT device is receiving the R2D signal the SINR is poor, and the carrier wave may completely drown the R2D signal if the CW node is located close to the ambient IoT device.</w:t>
      </w:r>
    </w:p>
    <w:p w14:paraId="515CC35E" w14:textId="3288BFAB" w:rsidR="00EF1269" w:rsidRPr="00075E7D" w:rsidRDefault="00EF1269" w:rsidP="00EF1269">
      <w:pPr>
        <w:jc w:val="both"/>
      </w:pPr>
      <w:r w:rsidRPr="00075E7D">
        <w:t>With reference to</w:t>
      </w:r>
      <w:r w:rsidR="00EF59A4" w:rsidRPr="00075E7D">
        <w:t xml:space="preserve"> </w:t>
      </w:r>
      <w:r w:rsidR="00EF59A4" w:rsidRPr="00075E7D">
        <w:fldChar w:fldCharType="begin"/>
      </w:r>
      <w:r w:rsidR="00EF59A4" w:rsidRPr="00075E7D">
        <w:instrText xml:space="preserve"> REF _Ref172622616 \h  \* MERGEFORMAT </w:instrText>
      </w:r>
      <w:r w:rsidR="00EF59A4" w:rsidRPr="00075E7D">
        <w:fldChar w:fldCharType="separate"/>
      </w:r>
      <w:r w:rsidR="00717865" w:rsidRPr="00063A43">
        <w:t>Figure 11</w:t>
      </w:r>
      <w:r w:rsidR="00EF59A4" w:rsidRPr="00075E7D">
        <w:fldChar w:fldCharType="end"/>
      </w:r>
      <w:r w:rsidRPr="00075E7D">
        <w:fldChar w:fldCharType="begin"/>
      </w:r>
      <w:r w:rsidRPr="00075E7D">
        <w:instrText xml:space="preserve"> REF _Ref162965395 \h  \* MERGEFORMAT </w:instrText>
      </w:r>
      <w:r w:rsidRPr="00075E7D">
        <w:fldChar w:fldCharType="end"/>
      </w:r>
      <w:r w:rsidRPr="00075E7D">
        <w:t xml:space="preserve"> two solutions exist: </w:t>
      </w:r>
    </w:p>
    <w:p w14:paraId="6EBFDCF0" w14:textId="77777777" w:rsidR="00EF1269" w:rsidRPr="00063A43" w:rsidRDefault="00EF1269" w:rsidP="00EF1269">
      <w:pPr>
        <w:pStyle w:val="ListParagraph"/>
        <w:numPr>
          <w:ilvl w:val="0"/>
          <w:numId w:val="51"/>
        </w:numPr>
        <w:jc w:val="both"/>
        <w:rPr>
          <w:sz w:val="20"/>
          <w:szCs w:val="20"/>
          <w:lang w:val="en-GB"/>
        </w:rPr>
      </w:pPr>
      <w:r w:rsidRPr="00075E7D">
        <w:rPr>
          <w:b/>
          <w:bCs/>
          <w:sz w:val="20"/>
          <w:szCs w:val="20"/>
          <w:lang w:val="en-GB"/>
        </w:rPr>
        <w:t>Filtering:</w:t>
      </w:r>
      <w:r w:rsidRPr="00075E7D">
        <w:rPr>
          <w:sz w:val="20"/>
          <w:szCs w:val="20"/>
          <w:lang w:val="en-GB"/>
        </w:rPr>
        <w:t xml:space="preserve"> </w:t>
      </w:r>
      <w:r w:rsidRPr="00063A43">
        <w:rPr>
          <w:sz w:val="20"/>
          <w:szCs w:val="20"/>
          <w:lang w:val="en-GB"/>
        </w:rPr>
        <w:t>The Ambient IoT signal receiver has adequate frequency selectivity to attenuate the carrier wave and/or any other radio signal within the bandwidth of the Ambient IoT device antenna.</w:t>
      </w:r>
    </w:p>
    <w:p w14:paraId="518BE3B0" w14:textId="77777777" w:rsidR="00EF1269" w:rsidRPr="00063A43" w:rsidRDefault="00EF1269" w:rsidP="00EF1269">
      <w:pPr>
        <w:pStyle w:val="ListParagraph"/>
        <w:numPr>
          <w:ilvl w:val="0"/>
          <w:numId w:val="51"/>
        </w:numPr>
        <w:jc w:val="both"/>
        <w:rPr>
          <w:lang w:val="en-GB"/>
        </w:rPr>
      </w:pPr>
      <w:r w:rsidRPr="00063A43">
        <w:rPr>
          <w:b/>
          <w:bCs/>
          <w:sz w:val="20"/>
          <w:szCs w:val="20"/>
          <w:lang w:val="en-GB"/>
        </w:rPr>
        <w:t>Timing:</w:t>
      </w:r>
      <w:r w:rsidRPr="00063A43">
        <w:rPr>
          <w:sz w:val="20"/>
          <w:szCs w:val="20"/>
          <w:lang w:val="en-GB"/>
        </w:rPr>
        <w:t xml:space="preserve"> Per system design it is ensured that the carrier wave and any other radio signal within the bandwidth of the Ambient IoT device antenna is not active while the R2D signal is being transmitted.</w:t>
      </w:r>
    </w:p>
    <w:p w14:paraId="7EAAC48E" w14:textId="77777777" w:rsidR="00EF1269" w:rsidRPr="00063A43" w:rsidRDefault="00EF1269" w:rsidP="00EF1269">
      <w:pPr>
        <w:jc w:val="both"/>
      </w:pPr>
      <w:r w:rsidRPr="00063A43">
        <w:t xml:space="preserve">         </w:t>
      </w:r>
    </w:p>
    <w:p w14:paraId="784371D2" w14:textId="77777777" w:rsidR="00EF1269" w:rsidRPr="00063A43" w:rsidRDefault="00EF1269" w:rsidP="00EF1269">
      <w:pPr>
        <w:jc w:val="center"/>
      </w:pPr>
      <w:r w:rsidRPr="002C73F3">
        <w:rPr>
          <w:noProof/>
        </w:rPr>
        <w:drawing>
          <wp:inline distT="0" distB="0" distL="0" distR="0" wp14:anchorId="5F7176AB" wp14:editId="1EE262D4">
            <wp:extent cx="5457600" cy="2596591"/>
            <wp:effectExtent l="0" t="0" r="0" b="0"/>
            <wp:docPr id="371208662" name="Picture 1" descr="A diagram of a proces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4041394" name="Picture 1" descr="A diagram of a process&#10;&#10;Description automatically generated with medium confidence"/>
                    <pic:cNvPicPr/>
                  </pic:nvPicPr>
                  <pic:blipFill>
                    <a:blip r:embed="rId24"/>
                    <a:stretch>
                      <a:fillRect/>
                    </a:stretch>
                  </pic:blipFill>
                  <pic:spPr>
                    <a:xfrm>
                      <a:off x="0" y="0"/>
                      <a:ext cx="5471128" cy="2603027"/>
                    </a:xfrm>
                    <a:prstGeom prst="rect">
                      <a:avLst/>
                    </a:prstGeom>
                  </pic:spPr>
                </pic:pic>
              </a:graphicData>
            </a:graphic>
          </wp:inline>
        </w:drawing>
      </w:r>
    </w:p>
    <w:p w14:paraId="4E727741" w14:textId="4F241654" w:rsidR="00EF1269" w:rsidRPr="00063A43" w:rsidRDefault="00EF1269" w:rsidP="00EF1269">
      <w:pPr>
        <w:jc w:val="center"/>
        <w:rPr>
          <w:b/>
          <w:bCs/>
        </w:rPr>
      </w:pPr>
      <w:bookmarkStart w:id="64" w:name="_Ref172622616"/>
      <w:r w:rsidRPr="00075E7D">
        <w:rPr>
          <w:b/>
          <w:bCs/>
        </w:rPr>
        <w:t xml:space="preserve">Figure </w:t>
      </w:r>
      <w:r w:rsidRPr="00075E7D">
        <w:rPr>
          <w:b/>
          <w:bCs/>
        </w:rPr>
        <w:fldChar w:fldCharType="begin"/>
      </w:r>
      <w:r w:rsidRPr="00075E7D">
        <w:rPr>
          <w:b/>
          <w:bCs/>
        </w:rPr>
        <w:instrText xml:space="preserve"> SEQ Figure \* ARABIC </w:instrText>
      </w:r>
      <w:r w:rsidRPr="00075E7D">
        <w:rPr>
          <w:b/>
          <w:bCs/>
        </w:rPr>
        <w:fldChar w:fldCharType="separate"/>
      </w:r>
      <w:r w:rsidR="00717865">
        <w:rPr>
          <w:b/>
          <w:bCs/>
          <w:noProof/>
        </w:rPr>
        <w:t>11</w:t>
      </w:r>
      <w:r w:rsidRPr="00075E7D">
        <w:rPr>
          <w:b/>
          <w:bCs/>
        </w:rPr>
        <w:fldChar w:fldCharType="end"/>
      </w:r>
      <w:bookmarkEnd w:id="64"/>
      <w:r w:rsidRPr="00075E7D">
        <w:rPr>
          <w:b/>
          <w:bCs/>
        </w:rPr>
        <w:t xml:space="preserve">: Ambient IoT device function block diagrams for signals separated by timing or by filtering.  </w:t>
      </w:r>
    </w:p>
    <w:p w14:paraId="1855DD18" w14:textId="77777777" w:rsidR="00EF1269" w:rsidRPr="00063A43" w:rsidRDefault="00EF1269" w:rsidP="00EF1269">
      <w:pPr>
        <w:jc w:val="both"/>
      </w:pPr>
      <w:r w:rsidRPr="00063A43">
        <w:t xml:space="preserve">If relying purely on separation in time the Ambient IoT device may experience false receiver power up triggered by any radio RF signal above a power threshold and as such some bandpass filtering even in the RF power detection path may be considered. </w:t>
      </w:r>
    </w:p>
    <w:p w14:paraId="310FAB73" w14:textId="1FDB2AAE" w:rsidR="00EF1269" w:rsidRPr="00075E7D" w:rsidRDefault="00EF1269" w:rsidP="00EF1269">
      <w:pPr>
        <w:jc w:val="both"/>
      </w:pPr>
      <w:r w:rsidRPr="00063A43">
        <w:t>If the R2D signal is implemented in a similar way as the 3GPP low power wake up signal (WUS)</w:t>
      </w:r>
      <w:r w:rsidR="00311CA4" w:rsidRPr="00063A43">
        <w:t xml:space="preserve"> </w:t>
      </w:r>
      <w:r w:rsidR="00311CA4" w:rsidRPr="00063A43">
        <w:fldChar w:fldCharType="begin"/>
      </w:r>
      <w:r w:rsidR="00311CA4" w:rsidRPr="00063A43">
        <w:instrText xml:space="preserve"> REF _Ref172803736 \r \h </w:instrText>
      </w:r>
      <w:r w:rsidR="00311CA4" w:rsidRPr="00063A43">
        <w:fldChar w:fldCharType="separate"/>
      </w:r>
      <w:r w:rsidR="00717865">
        <w:t>[1]</w:t>
      </w:r>
      <w:r w:rsidR="00311CA4" w:rsidRPr="00063A43">
        <w:fldChar w:fldCharType="end"/>
      </w:r>
      <w:r w:rsidR="009507C7" w:rsidRPr="00063A43">
        <w:t>,</w:t>
      </w:r>
      <w:r w:rsidR="000D6218" w:rsidRPr="00063A43">
        <w:t xml:space="preserve"> </w:t>
      </w:r>
      <w:r w:rsidRPr="00063A43">
        <w:t xml:space="preserve">then the R2D signal may be transmitted at certain PRBs protected by a guard band towards normal NR traffic. The size of the guard band dictates required filter attenuation and RF filters with steep attenuation profile are costly and if not </w:t>
      </w:r>
      <w:proofErr w:type="spellStart"/>
      <w:r w:rsidRPr="00063A43">
        <w:t>tunable</w:t>
      </w:r>
      <w:proofErr w:type="spellEnd"/>
      <w:r w:rsidRPr="00063A43">
        <w:t xml:space="preserve"> inflexible for support of different R2D signal frequencies.</w:t>
      </w:r>
      <w:r w:rsidRPr="00075E7D">
        <w:t xml:space="preserve"> </w:t>
      </w:r>
    </w:p>
    <w:p w14:paraId="41312A6D" w14:textId="77777777" w:rsidR="00EF1269" w:rsidRPr="00063A43" w:rsidRDefault="00EF1269" w:rsidP="00EF1269">
      <w:pPr>
        <w:jc w:val="both"/>
      </w:pPr>
      <w:r w:rsidRPr="00075E7D">
        <w:lastRenderedPageBreak/>
        <w:t xml:space="preserve">As such by considering </w:t>
      </w:r>
      <w:r w:rsidRPr="00063A43">
        <w:t xml:space="preserve">IF-ED or Zero-IF receiver rather than RF ED the selectivity filtering may be less costly, and the device may be more flexible supporting multiple bands and frequencies. </w:t>
      </w:r>
    </w:p>
    <w:p w14:paraId="3581D8A6" w14:textId="259DC07C" w:rsidR="009E4B50" w:rsidRPr="00063A43" w:rsidRDefault="009E4B50" w:rsidP="009E4B50">
      <w:pPr>
        <w:jc w:val="both"/>
        <w:rPr>
          <w:rFonts w:eastAsia="Malgun Gothic"/>
          <w:b/>
          <w:kern w:val="2"/>
          <w:lang w:eastAsia="en-GB"/>
          <w14:ligatures w14:val="standardContextual"/>
        </w:rPr>
      </w:pPr>
      <w:bookmarkStart w:id="65" w:name="Proposal4735"/>
      <w:bookmarkStart w:id="66" w:name="Proposal45865"/>
      <w:r w:rsidRPr="00075E7D">
        <w:rPr>
          <w:rFonts w:eastAsia="Malgun Gothic"/>
          <w:b/>
          <w:kern w:val="2"/>
          <w:lang w:eastAsia="en-GB"/>
          <w14:ligatures w14:val="standardContextual"/>
        </w:rPr>
        <w:t>Proposal</w:t>
      </w:r>
      <w:r w:rsidRPr="00063A43">
        <w:rPr>
          <w:rFonts w:eastAsia="Malgun Gothic"/>
          <w:b/>
          <w:kern w:val="2"/>
          <w:lang w:eastAsia="en-GB"/>
          <w14:ligatures w14:val="standardContextual"/>
        </w:rPr>
        <w:t xml:space="preserve"> </w:t>
      </w:r>
      <w:r w:rsidRPr="00063A43">
        <w:rPr>
          <w:rFonts w:eastAsia="Malgun Gothic"/>
          <w:b/>
          <w:color w:val="2B579A"/>
          <w:kern w:val="2"/>
          <w:lang w:eastAsia="ko-KR"/>
          <w14:ligatures w14:val="standardContextual"/>
        </w:rPr>
        <w:fldChar w:fldCharType="begin"/>
      </w:r>
      <w:r w:rsidRPr="00063A43">
        <w:rPr>
          <w:rFonts w:eastAsia="Malgun Gothic"/>
          <w:b/>
          <w:kern w:val="2"/>
          <w:lang w:eastAsia="ko-KR"/>
          <w14:ligatures w14:val="standardContextual"/>
        </w:rPr>
        <w:instrText xml:space="preserve"> SEQ Proposal \* Arabic </w:instrText>
      </w:r>
      <w:r w:rsidRPr="00063A43">
        <w:rPr>
          <w:rFonts w:eastAsia="Malgun Gothic"/>
          <w:b/>
          <w:color w:val="2B579A"/>
          <w:kern w:val="2"/>
          <w:lang w:eastAsia="ko-KR"/>
          <w14:ligatures w14:val="standardContextual"/>
        </w:rPr>
        <w:fldChar w:fldCharType="separate"/>
      </w:r>
      <w:r w:rsidR="00717865">
        <w:rPr>
          <w:rFonts w:eastAsia="Malgun Gothic"/>
          <w:b/>
          <w:noProof/>
          <w:kern w:val="2"/>
          <w:lang w:eastAsia="ko-KR"/>
          <w14:ligatures w14:val="standardContextual"/>
        </w:rPr>
        <w:t>20</w:t>
      </w:r>
      <w:r w:rsidRPr="00063A43">
        <w:rPr>
          <w:rFonts w:eastAsia="Malgun Gothic"/>
          <w:b/>
          <w:color w:val="2B579A"/>
          <w:kern w:val="2"/>
          <w:lang w:eastAsia="ko-KR"/>
          <w14:ligatures w14:val="standardContextual"/>
        </w:rPr>
        <w:fldChar w:fldCharType="end"/>
      </w:r>
      <w:r w:rsidRPr="00063A43">
        <w:rPr>
          <w:rFonts w:eastAsia="Malgun Gothic"/>
          <w:b/>
          <w:kern w:val="2"/>
          <w:lang w:eastAsia="en-GB"/>
          <w14:ligatures w14:val="standardContextual"/>
        </w:rPr>
        <w:t xml:space="preserve">: Consider the conclusions and recommendations from the 3GPP WUS/WUR study </w:t>
      </w:r>
      <w:r w:rsidR="00311CA4" w:rsidRPr="00063A43">
        <w:rPr>
          <w:rFonts w:eastAsia="Malgun Gothic"/>
          <w:b/>
          <w:kern w:val="2"/>
          <w:lang w:eastAsia="en-GB"/>
          <w14:ligatures w14:val="standardContextual"/>
        </w:rPr>
        <w:fldChar w:fldCharType="begin"/>
      </w:r>
      <w:r w:rsidR="00311CA4" w:rsidRPr="00063A43">
        <w:rPr>
          <w:rFonts w:eastAsia="Malgun Gothic"/>
          <w:b/>
          <w:kern w:val="2"/>
          <w:lang w:eastAsia="en-GB"/>
          <w14:ligatures w14:val="standardContextual"/>
        </w:rPr>
        <w:instrText xml:space="preserve"> REF _Ref172803736 \r \h </w:instrText>
      </w:r>
      <w:r w:rsidR="00311CA4" w:rsidRPr="00063A43">
        <w:rPr>
          <w:rFonts w:eastAsia="Malgun Gothic"/>
          <w:b/>
          <w:kern w:val="2"/>
          <w:lang w:eastAsia="en-GB"/>
          <w14:ligatures w14:val="standardContextual"/>
        </w:rPr>
      </w:r>
      <w:r w:rsidR="00311CA4" w:rsidRPr="00063A43">
        <w:rPr>
          <w:rFonts w:eastAsia="Malgun Gothic"/>
          <w:b/>
          <w:kern w:val="2"/>
          <w:lang w:eastAsia="en-GB"/>
          <w14:ligatures w14:val="standardContextual"/>
        </w:rPr>
        <w:fldChar w:fldCharType="separate"/>
      </w:r>
      <w:r w:rsidR="00717865">
        <w:rPr>
          <w:rFonts w:eastAsia="Malgun Gothic"/>
          <w:b/>
          <w:kern w:val="2"/>
          <w:lang w:eastAsia="en-GB"/>
          <w14:ligatures w14:val="standardContextual"/>
        </w:rPr>
        <w:t>[1]</w:t>
      </w:r>
      <w:r w:rsidR="00311CA4" w:rsidRPr="00063A43">
        <w:rPr>
          <w:rFonts w:eastAsia="Malgun Gothic"/>
          <w:b/>
          <w:kern w:val="2"/>
          <w:lang w:eastAsia="en-GB"/>
          <w14:ligatures w14:val="standardContextual"/>
        </w:rPr>
        <w:fldChar w:fldCharType="end"/>
      </w:r>
      <w:r w:rsidRPr="00063A43">
        <w:rPr>
          <w:b/>
        </w:rPr>
        <w:t xml:space="preserve"> </w:t>
      </w:r>
      <w:r w:rsidRPr="00063A43">
        <w:rPr>
          <w:rFonts w:eastAsia="Malgun Gothic"/>
          <w:b/>
          <w:kern w:val="2"/>
          <w:lang w:eastAsia="en-GB"/>
          <w14:ligatures w14:val="standardContextual"/>
        </w:rPr>
        <w:t>for similarity and applicability also for the Ambient IoT D2R signal and Ambient IoT device receiver design.</w:t>
      </w:r>
    </w:p>
    <w:p w14:paraId="51612E3F" w14:textId="5B1FDEF6" w:rsidR="009E4B50" w:rsidRPr="00063A43" w:rsidRDefault="009E4B50" w:rsidP="009E4B50">
      <w:pPr>
        <w:jc w:val="both"/>
        <w:rPr>
          <w:rFonts w:eastAsia="Malgun Gothic"/>
          <w:b/>
          <w:kern w:val="2"/>
          <w:lang w:eastAsia="en-GB"/>
          <w14:ligatures w14:val="standardContextual"/>
        </w:rPr>
      </w:pPr>
      <w:bookmarkStart w:id="67" w:name="Proposal4736"/>
      <w:bookmarkStart w:id="68" w:name="Proposal45866"/>
      <w:bookmarkEnd w:id="65"/>
      <w:bookmarkEnd w:id="66"/>
      <w:r w:rsidRPr="00075E7D">
        <w:rPr>
          <w:rFonts w:eastAsia="Malgun Gothic"/>
          <w:b/>
          <w:kern w:val="2"/>
          <w:lang w:eastAsia="en-GB"/>
          <w14:ligatures w14:val="standardContextual"/>
        </w:rPr>
        <w:t>Proposal</w:t>
      </w:r>
      <w:r w:rsidRPr="00063A43">
        <w:rPr>
          <w:rFonts w:eastAsia="Malgun Gothic"/>
          <w:b/>
          <w:kern w:val="2"/>
          <w:lang w:eastAsia="en-GB"/>
          <w14:ligatures w14:val="standardContextual"/>
        </w:rPr>
        <w:t xml:space="preserve"> </w:t>
      </w:r>
      <w:r w:rsidRPr="00063A43">
        <w:rPr>
          <w:rFonts w:eastAsia="Malgun Gothic"/>
          <w:b/>
          <w:color w:val="2B579A"/>
          <w:kern w:val="2"/>
          <w:lang w:eastAsia="ko-KR"/>
          <w14:ligatures w14:val="standardContextual"/>
        </w:rPr>
        <w:fldChar w:fldCharType="begin"/>
      </w:r>
      <w:r w:rsidRPr="00063A43">
        <w:rPr>
          <w:rFonts w:eastAsia="Malgun Gothic"/>
          <w:b/>
          <w:kern w:val="2"/>
          <w:lang w:eastAsia="ko-KR"/>
          <w14:ligatures w14:val="standardContextual"/>
        </w:rPr>
        <w:instrText xml:space="preserve"> SEQ Proposal \* Arabic </w:instrText>
      </w:r>
      <w:r w:rsidRPr="00063A43">
        <w:rPr>
          <w:rFonts w:eastAsia="Malgun Gothic"/>
          <w:b/>
          <w:color w:val="2B579A"/>
          <w:kern w:val="2"/>
          <w:lang w:eastAsia="ko-KR"/>
          <w14:ligatures w14:val="standardContextual"/>
        </w:rPr>
        <w:fldChar w:fldCharType="separate"/>
      </w:r>
      <w:r w:rsidR="00717865">
        <w:rPr>
          <w:rFonts w:eastAsia="Malgun Gothic"/>
          <w:b/>
          <w:noProof/>
          <w:kern w:val="2"/>
          <w:lang w:eastAsia="ko-KR"/>
          <w14:ligatures w14:val="standardContextual"/>
        </w:rPr>
        <w:t>21</w:t>
      </w:r>
      <w:r w:rsidRPr="00063A43">
        <w:rPr>
          <w:rFonts w:eastAsia="Malgun Gothic"/>
          <w:b/>
          <w:color w:val="2B579A"/>
          <w:kern w:val="2"/>
          <w:lang w:eastAsia="ko-KR"/>
          <w14:ligatures w14:val="standardContextual"/>
        </w:rPr>
        <w:fldChar w:fldCharType="end"/>
      </w:r>
      <w:r w:rsidRPr="00063A43">
        <w:rPr>
          <w:rFonts w:eastAsia="Malgun Gothic"/>
          <w:b/>
          <w:kern w:val="2"/>
          <w:lang w:eastAsia="en-GB"/>
          <w14:ligatures w14:val="standardContextual"/>
        </w:rPr>
        <w:t>: Study the benefits of using IF-ED or Zero-IF receiver rather than RF ED for receiver selectivity related to CW/R2D signal frequency flexibility and multi band support.</w:t>
      </w:r>
    </w:p>
    <w:p w14:paraId="18380DD7" w14:textId="13675E59" w:rsidR="009E4B50" w:rsidRPr="00063A43" w:rsidRDefault="009E4B50" w:rsidP="009E4B50">
      <w:pPr>
        <w:jc w:val="both"/>
        <w:rPr>
          <w:rFonts w:eastAsia="Malgun Gothic"/>
          <w:b/>
          <w:kern w:val="2"/>
          <w:lang w:eastAsia="en-GB"/>
          <w14:ligatures w14:val="standardContextual"/>
        </w:rPr>
      </w:pPr>
      <w:bookmarkStart w:id="69" w:name="Proposal4737"/>
      <w:bookmarkStart w:id="70" w:name="Proposal45867"/>
      <w:bookmarkEnd w:id="67"/>
      <w:bookmarkEnd w:id="68"/>
      <w:r w:rsidRPr="00075E7D">
        <w:rPr>
          <w:rFonts w:eastAsia="Malgun Gothic"/>
          <w:b/>
          <w:kern w:val="2"/>
          <w:lang w:eastAsia="en-GB"/>
          <w14:ligatures w14:val="standardContextual"/>
        </w:rPr>
        <w:t>Proposal</w:t>
      </w:r>
      <w:r w:rsidRPr="00063A43">
        <w:rPr>
          <w:rFonts w:eastAsia="Malgun Gothic"/>
          <w:b/>
          <w:kern w:val="2"/>
          <w:lang w:eastAsia="en-GB"/>
          <w14:ligatures w14:val="standardContextual"/>
        </w:rPr>
        <w:t xml:space="preserve"> </w:t>
      </w:r>
      <w:r w:rsidRPr="00063A43">
        <w:rPr>
          <w:rFonts w:eastAsia="Malgun Gothic"/>
          <w:b/>
          <w:color w:val="2B579A"/>
          <w:kern w:val="2"/>
          <w:lang w:eastAsia="ko-KR"/>
          <w14:ligatures w14:val="standardContextual"/>
        </w:rPr>
        <w:fldChar w:fldCharType="begin"/>
      </w:r>
      <w:r w:rsidRPr="00063A43">
        <w:rPr>
          <w:rFonts w:eastAsia="Malgun Gothic"/>
          <w:b/>
          <w:kern w:val="2"/>
          <w:lang w:eastAsia="ko-KR"/>
          <w14:ligatures w14:val="standardContextual"/>
        </w:rPr>
        <w:instrText xml:space="preserve"> SEQ Proposal \* Arabic </w:instrText>
      </w:r>
      <w:r w:rsidRPr="00063A43">
        <w:rPr>
          <w:rFonts w:eastAsia="Malgun Gothic"/>
          <w:b/>
          <w:color w:val="2B579A"/>
          <w:kern w:val="2"/>
          <w:lang w:eastAsia="ko-KR"/>
          <w14:ligatures w14:val="standardContextual"/>
        </w:rPr>
        <w:fldChar w:fldCharType="separate"/>
      </w:r>
      <w:r w:rsidR="00717865">
        <w:rPr>
          <w:rFonts w:eastAsia="Malgun Gothic"/>
          <w:b/>
          <w:noProof/>
          <w:kern w:val="2"/>
          <w:lang w:eastAsia="ko-KR"/>
          <w14:ligatures w14:val="standardContextual"/>
        </w:rPr>
        <w:t>22</w:t>
      </w:r>
      <w:r w:rsidRPr="00063A43">
        <w:rPr>
          <w:rFonts w:eastAsia="Malgun Gothic"/>
          <w:b/>
          <w:color w:val="2B579A"/>
          <w:kern w:val="2"/>
          <w:lang w:eastAsia="ko-KR"/>
          <w14:ligatures w14:val="standardContextual"/>
        </w:rPr>
        <w:fldChar w:fldCharType="end"/>
      </w:r>
      <w:r w:rsidRPr="00063A43">
        <w:rPr>
          <w:rFonts w:eastAsia="Malgun Gothic"/>
          <w:b/>
          <w:kern w:val="2"/>
          <w:lang w:eastAsia="en-GB"/>
          <w14:ligatures w14:val="standardContextual"/>
        </w:rPr>
        <w:t>: For Ambient IoT device implementations with D2R receiver power up via RF power detector some level of frequency selectivity in the RF power detector path should be considered to minimize false receiver power up occurrences triggered by normal NR traffic.</w:t>
      </w:r>
    </w:p>
    <w:p w14:paraId="3977BA9C" w14:textId="039C3ACD" w:rsidR="009E4B50" w:rsidRPr="00063A43" w:rsidRDefault="009E4B50" w:rsidP="009E4B50">
      <w:pPr>
        <w:jc w:val="both"/>
        <w:rPr>
          <w:rFonts w:eastAsia="Malgun Gothic"/>
          <w:b/>
          <w:kern w:val="2"/>
          <w:lang w:eastAsia="en-GB"/>
          <w14:ligatures w14:val="standardContextual"/>
        </w:rPr>
      </w:pPr>
      <w:bookmarkStart w:id="71" w:name="Proposal4738"/>
      <w:bookmarkStart w:id="72" w:name="Proposal45868"/>
      <w:bookmarkEnd w:id="69"/>
      <w:bookmarkEnd w:id="70"/>
      <w:r w:rsidRPr="00075E7D">
        <w:rPr>
          <w:rFonts w:eastAsia="Malgun Gothic"/>
          <w:b/>
          <w:kern w:val="2"/>
          <w:lang w:eastAsia="en-GB"/>
          <w14:ligatures w14:val="standardContextual"/>
        </w:rPr>
        <w:t>Proposal</w:t>
      </w:r>
      <w:r w:rsidRPr="00063A43">
        <w:rPr>
          <w:rFonts w:eastAsia="Malgun Gothic"/>
          <w:b/>
          <w:kern w:val="2"/>
          <w:lang w:eastAsia="en-GB"/>
          <w14:ligatures w14:val="standardContextual"/>
        </w:rPr>
        <w:t xml:space="preserve"> </w:t>
      </w:r>
      <w:r w:rsidRPr="00063A43">
        <w:rPr>
          <w:rFonts w:eastAsia="Malgun Gothic"/>
          <w:b/>
          <w:color w:val="2B579A"/>
          <w:kern w:val="2"/>
          <w:lang w:eastAsia="ko-KR"/>
          <w14:ligatures w14:val="standardContextual"/>
        </w:rPr>
        <w:fldChar w:fldCharType="begin"/>
      </w:r>
      <w:r w:rsidRPr="00063A43">
        <w:rPr>
          <w:rFonts w:eastAsia="Malgun Gothic"/>
          <w:b/>
          <w:kern w:val="2"/>
          <w:lang w:eastAsia="ko-KR"/>
          <w14:ligatures w14:val="standardContextual"/>
        </w:rPr>
        <w:instrText xml:space="preserve"> SEQ Proposal \* Arabic </w:instrText>
      </w:r>
      <w:r w:rsidRPr="00063A43">
        <w:rPr>
          <w:rFonts w:eastAsia="Malgun Gothic"/>
          <w:b/>
          <w:color w:val="2B579A"/>
          <w:kern w:val="2"/>
          <w:lang w:eastAsia="ko-KR"/>
          <w14:ligatures w14:val="standardContextual"/>
        </w:rPr>
        <w:fldChar w:fldCharType="separate"/>
      </w:r>
      <w:r w:rsidR="00717865">
        <w:rPr>
          <w:rFonts w:eastAsia="Malgun Gothic"/>
          <w:b/>
          <w:noProof/>
          <w:kern w:val="2"/>
          <w:lang w:eastAsia="ko-KR"/>
          <w14:ligatures w14:val="standardContextual"/>
        </w:rPr>
        <w:t>23</w:t>
      </w:r>
      <w:r w:rsidRPr="00063A43">
        <w:rPr>
          <w:rFonts w:eastAsia="Malgun Gothic"/>
          <w:b/>
          <w:color w:val="2B579A"/>
          <w:kern w:val="2"/>
          <w:lang w:eastAsia="ko-KR"/>
          <w14:ligatures w14:val="standardContextual"/>
        </w:rPr>
        <w:fldChar w:fldCharType="end"/>
      </w:r>
      <w:r w:rsidRPr="00063A43">
        <w:rPr>
          <w:rFonts w:eastAsia="Malgun Gothic"/>
          <w:b/>
          <w:kern w:val="2"/>
          <w:lang w:eastAsia="en-GB"/>
          <w14:ligatures w14:val="standardContextual"/>
        </w:rPr>
        <w:t xml:space="preserve">: The carrier wave signal needs to be under network control and synchronized with the D2R signal generation to enable interference avoidance by timing and associated simple low cost ambient IoT device implementation. </w:t>
      </w:r>
    </w:p>
    <w:bookmarkEnd w:id="71"/>
    <w:bookmarkEnd w:id="72"/>
    <w:p w14:paraId="786ADED3" w14:textId="1EDA38D5" w:rsidR="000B4227" w:rsidRPr="00063A43" w:rsidRDefault="00CF6593" w:rsidP="00063A43">
      <w:pPr>
        <w:pStyle w:val="Heading2"/>
      </w:pPr>
      <w:r w:rsidRPr="00063A43">
        <w:t>Preamble Detection</w:t>
      </w:r>
    </w:p>
    <w:p w14:paraId="33811BDE" w14:textId="365D946C" w:rsidR="00D84F5B" w:rsidRPr="00075E7D" w:rsidRDefault="00E67275" w:rsidP="00D84F5B">
      <w:pPr>
        <w:jc w:val="both"/>
      </w:pPr>
      <w:r w:rsidRPr="00075E7D">
        <w:t xml:space="preserve">Power </w:t>
      </w:r>
      <w:r w:rsidR="00671430" w:rsidRPr="00075E7D">
        <w:t xml:space="preserve">detection </w:t>
      </w:r>
      <w:r w:rsidR="002341EA" w:rsidRPr="00075E7D">
        <w:t>can be implemented with very low complexity</w:t>
      </w:r>
      <w:r w:rsidR="002667B8" w:rsidRPr="00075E7D">
        <w:t xml:space="preserve"> (</w:t>
      </w:r>
      <w:r w:rsidR="00223B5D" w:rsidRPr="00075E7D">
        <w:t>envelope detector circuitry</w:t>
      </w:r>
      <w:r w:rsidR="007655EB" w:rsidRPr="00075E7D">
        <w:t>);</w:t>
      </w:r>
      <w:r w:rsidR="002341EA" w:rsidRPr="00075E7D">
        <w:t xml:space="preserve"> </w:t>
      </w:r>
      <w:r w:rsidR="0023049A" w:rsidRPr="00075E7D">
        <w:t>however,</w:t>
      </w:r>
      <w:r w:rsidR="00EC753F" w:rsidRPr="00075E7D">
        <w:t xml:space="preserve"> </w:t>
      </w:r>
      <w:r w:rsidR="00B24963" w:rsidRPr="00075E7D">
        <w:t>it may</w:t>
      </w:r>
      <w:r w:rsidR="00D84F5B" w:rsidRPr="00075E7D">
        <w:t xml:space="preserve"> lead to false </w:t>
      </w:r>
      <w:proofErr w:type="gramStart"/>
      <w:r w:rsidR="00D84F5B" w:rsidRPr="00075E7D">
        <w:t>wake-ups</w:t>
      </w:r>
      <w:proofErr w:type="gramEnd"/>
      <w:r w:rsidR="00D84F5B" w:rsidRPr="00075E7D">
        <w:t xml:space="preserve"> </w:t>
      </w:r>
      <w:r w:rsidR="00967218" w:rsidRPr="00075E7D">
        <w:t xml:space="preserve">in the case of interference or </w:t>
      </w:r>
      <w:r w:rsidR="0054166B" w:rsidRPr="00075E7D">
        <w:t>low filtering performance</w:t>
      </w:r>
      <w:r w:rsidR="00451769" w:rsidRPr="00075E7D">
        <w:t xml:space="preserve">. </w:t>
      </w:r>
      <w:r w:rsidR="00137D03" w:rsidRPr="00075E7D">
        <w:t xml:space="preserve">An alternative is </w:t>
      </w:r>
      <w:r w:rsidR="00E92E48" w:rsidRPr="00075E7D">
        <w:t>that the device wakes up on certain sequence</w:t>
      </w:r>
      <w:r w:rsidR="00A00928" w:rsidRPr="00075E7D">
        <w:t>/preamble/pattern</w:t>
      </w:r>
      <w:r w:rsidR="00334B0D" w:rsidRPr="00075E7D">
        <w:t xml:space="preserve">. This offers the advantage of </w:t>
      </w:r>
      <w:r w:rsidR="006F64B6" w:rsidRPr="00075E7D">
        <w:t xml:space="preserve">higher </w:t>
      </w:r>
      <w:r w:rsidR="003E3245" w:rsidRPr="00075E7D">
        <w:t>selectivity,</w:t>
      </w:r>
      <w:r w:rsidR="005948EF" w:rsidRPr="00075E7D">
        <w:t xml:space="preserve"> and </w:t>
      </w:r>
      <w:r w:rsidR="00D92312" w:rsidRPr="00075E7D">
        <w:t xml:space="preserve">the operation is more robust against interference. </w:t>
      </w:r>
      <w:r w:rsidR="00C706D1" w:rsidRPr="00075E7D">
        <w:t xml:space="preserve">One key issue though is that </w:t>
      </w:r>
      <w:r w:rsidR="00DB6048" w:rsidRPr="00075E7D">
        <w:t xml:space="preserve">the </w:t>
      </w:r>
      <w:r w:rsidR="00EA6F59" w:rsidRPr="00075E7D">
        <w:t xml:space="preserve">pattern detection </w:t>
      </w:r>
      <w:r w:rsidR="004805F7" w:rsidRPr="00075E7D">
        <w:t>must</w:t>
      </w:r>
      <w:r w:rsidR="00EA6F59" w:rsidRPr="00075E7D">
        <w:t xml:space="preserve"> be </w:t>
      </w:r>
      <w:r w:rsidR="00E77DA5" w:rsidRPr="00075E7D">
        <w:t xml:space="preserve">sufficiently sensitive, so that </w:t>
      </w:r>
      <w:r w:rsidR="00585A1A" w:rsidRPr="00075E7D">
        <w:t>incoming wake-up R2D signals are not missed.</w:t>
      </w:r>
      <w:r w:rsidR="00396D53" w:rsidRPr="00075E7D">
        <w:t xml:space="preserve"> </w:t>
      </w:r>
      <w:r w:rsidR="001E5771" w:rsidRPr="00075E7D">
        <w:t xml:space="preserve">The device </w:t>
      </w:r>
      <w:r w:rsidR="00C37FEF" w:rsidRPr="00075E7D">
        <w:t>operation can be summarized in three distinct states</w:t>
      </w:r>
      <w:r w:rsidR="00E003C7" w:rsidRPr="00075E7D">
        <w:t>:</w:t>
      </w:r>
    </w:p>
    <w:p w14:paraId="00D5A07C" w14:textId="0B8795E8" w:rsidR="00C2037C" w:rsidRPr="00063A43" w:rsidRDefault="003D36A4" w:rsidP="00C2037C">
      <w:pPr>
        <w:jc w:val="both"/>
      </w:pPr>
      <w:r w:rsidRPr="00075E7D">
        <w:t>OFF</w:t>
      </w:r>
      <w:r w:rsidR="00C2037C" w:rsidRPr="00063A43">
        <w:t>: no session data retention, power</w:t>
      </w:r>
      <w:r w:rsidR="00402FB7" w:rsidRPr="00075E7D">
        <w:t>ed</w:t>
      </w:r>
      <w:r w:rsidR="00C2037C" w:rsidRPr="00063A43">
        <w:t xml:space="preserve"> down device blocks (modulator, data receiver, etc)</w:t>
      </w:r>
      <w:r w:rsidR="0079313D" w:rsidRPr="00075E7D">
        <w:t>.</w:t>
      </w:r>
    </w:p>
    <w:p w14:paraId="1E7A7543" w14:textId="1B8879C1" w:rsidR="00C2037C" w:rsidRPr="00063A43" w:rsidRDefault="00C2037C" w:rsidP="00C2037C">
      <w:pPr>
        <w:jc w:val="both"/>
      </w:pPr>
      <w:r w:rsidRPr="00063A43">
        <w:t xml:space="preserve">MONITOR: minimal session data retention, only wake up receiver is active for </w:t>
      </w:r>
      <w:r w:rsidR="00801DFB" w:rsidRPr="00075E7D">
        <w:t>R2D pattern</w:t>
      </w:r>
      <w:r w:rsidRPr="00063A43">
        <w:t xml:space="preserve"> monitoring</w:t>
      </w:r>
      <w:r w:rsidR="00AF2852" w:rsidRPr="00075E7D">
        <w:t>.</w:t>
      </w:r>
    </w:p>
    <w:p w14:paraId="5AF1585E" w14:textId="21C620A8" w:rsidR="00C2037C" w:rsidRPr="00075E7D" w:rsidRDefault="00C2037C" w:rsidP="00C2037C">
      <w:pPr>
        <w:jc w:val="both"/>
      </w:pPr>
      <w:r w:rsidRPr="00063A43">
        <w:t>ACTIVE: data receiver active, modulator active, amplifiers (if available) active</w:t>
      </w:r>
      <w:r w:rsidR="007833A2" w:rsidRPr="00075E7D">
        <w:t>.</w:t>
      </w:r>
      <w:r w:rsidR="00636A05" w:rsidRPr="00075E7D">
        <w:t xml:space="preserve"> Full R2D payload decode capability.</w:t>
      </w:r>
    </w:p>
    <w:p w14:paraId="5D1C778C" w14:textId="74532AC2" w:rsidR="000C2565" w:rsidRPr="00063A43" w:rsidRDefault="00AF482B" w:rsidP="000C2565">
      <w:pPr>
        <w:jc w:val="both"/>
      </w:pPr>
      <w:r w:rsidRPr="00075E7D">
        <w:t xml:space="preserve">Once a </w:t>
      </w:r>
      <w:r w:rsidR="00E76FDF" w:rsidRPr="00075E7D">
        <w:t>device wakes up</w:t>
      </w:r>
      <w:r w:rsidRPr="00075E7D">
        <w:t xml:space="preserve"> (e.g. </w:t>
      </w:r>
      <w:r w:rsidR="00C20503" w:rsidRPr="00075E7D">
        <w:t>after a power detection event</w:t>
      </w:r>
      <w:r w:rsidR="00A8488A" w:rsidRPr="00075E7D">
        <w:t xml:space="preserve">), </w:t>
      </w:r>
      <w:r w:rsidRPr="00075E7D">
        <w:t xml:space="preserve">it </w:t>
      </w:r>
      <w:r w:rsidR="005E2CE6" w:rsidRPr="00075E7D">
        <w:t xml:space="preserve">does not have knowledge if </w:t>
      </w:r>
      <w:r w:rsidR="00744A4A" w:rsidRPr="00075E7D">
        <w:t xml:space="preserve">an intentional </w:t>
      </w:r>
      <w:r w:rsidR="007D797B" w:rsidRPr="00075E7D">
        <w:t xml:space="preserve">R2D wake up signal was transmitted. </w:t>
      </w:r>
      <w:r w:rsidR="00A54CBA" w:rsidRPr="00075E7D">
        <w:t>In</w:t>
      </w:r>
      <w:r w:rsidR="00B64BCE" w:rsidRPr="00075E7D">
        <w:t xml:space="preserve"> the </w:t>
      </w:r>
      <w:r w:rsidR="00075E8B" w:rsidRPr="00075E7D">
        <w:t xml:space="preserve">MONITOR </w:t>
      </w:r>
      <w:r w:rsidR="003B3FC1" w:rsidRPr="00075E7D">
        <w:t>state</w:t>
      </w:r>
      <w:r w:rsidR="00D01A57" w:rsidRPr="00075E7D">
        <w:t xml:space="preserve"> (after </w:t>
      </w:r>
      <w:proofErr w:type="gramStart"/>
      <w:r w:rsidR="00D01A57" w:rsidRPr="00075E7D">
        <w:t>wake</w:t>
      </w:r>
      <w:proofErr w:type="gramEnd"/>
      <w:r w:rsidR="00D01A57" w:rsidRPr="00075E7D">
        <w:t xml:space="preserve"> up)</w:t>
      </w:r>
      <w:r w:rsidR="003B3FC1" w:rsidRPr="00075E7D">
        <w:t xml:space="preserve">, </w:t>
      </w:r>
      <w:r w:rsidR="007B7D05" w:rsidRPr="00075E7D">
        <w:t xml:space="preserve">the </w:t>
      </w:r>
      <w:r w:rsidR="0058766E" w:rsidRPr="00075E7D">
        <w:t xml:space="preserve">device </w:t>
      </w:r>
      <w:r w:rsidR="005B1479" w:rsidRPr="00075E7D">
        <w:t xml:space="preserve">can </w:t>
      </w:r>
      <w:r w:rsidR="00926A2E" w:rsidRPr="00063A43">
        <w:t xml:space="preserve">monitor </w:t>
      </w:r>
      <w:r w:rsidR="00C67305" w:rsidRPr="00063A43">
        <w:t xml:space="preserve">for </w:t>
      </w:r>
      <w:r w:rsidR="009C0C77" w:rsidRPr="00063A43">
        <w:t xml:space="preserve">R2D </w:t>
      </w:r>
      <w:r w:rsidR="002823D0" w:rsidRPr="00063A43">
        <w:t>signals</w:t>
      </w:r>
      <w:r w:rsidR="00C6782B" w:rsidRPr="00063A43">
        <w:t xml:space="preserve"> with pre-determined patter</w:t>
      </w:r>
      <w:r w:rsidR="002E64F7" w:rsidRPr="00063A43">
        <w:t xml:space="preserve">n </w:t>
      </w:r>
      <w:r w:rsidR="00CF703E" w:rsidRPr="00063A43">
        <w:t xml:space="preserve">to </w:t>
      </w:r>
      <w:r w:rsidR="008664FE" w:rsidRPr="00063A43">
        <w:t xml:space="preserve">assert </w:t>
      </w:r>
      <w:r w:rsidR="004278A2" w:rsidRPr="00063A43">
        <w:t>tha</w:t>
      </w:r>
      <w:r w:rsidR="00F47460" w:rsidRPr="00063A43">
        <w:t xml:space="preserve">t </w:t>
      </w:r>
      <w:r w:rsidR="00567E71" w:rsidRPr="00063A43">
        <w:t xml:space="preserve">full device wake up should happen. Then </w:t>
      </w:r>
      <w:r w:rsidR="00BE0797" w:rsidRPr="00063A43">
        <w:t>upon pattern detection</w:t>
      </w:r>
      <w:r w:rsidR="00567E71" w:rsidRPr="00063A43">
        <w:t xml:space="preserve"> the device can enter an ACTIVE state</w:t>
      </w:r>
      <w:r w:rsidR="0094574D" w:rsidRPr="00063A43">
        <w:t>, where a full</w:t>
      </w:r>
      <w:r w:rsidR="008B30AE" w:rsidRPr="00063A43">
        <w:t xml:space="preserve">-rate </w:t>
      </w:r>
      <w:r w:rsidR="0094574D" w:rsidRPr="00063A43">
        <w:t>data receiver can be enable</w:t>
      </w:r>
      <w:r w:rsidR="004C60F7" w:rsidRPr="00063A43">
        <w:t xml:space="preserve">d, </w:t>
      </w:r>
      <w:r w:rsidR="00B121C5" w:rsidRPr="00063A43">
        <w:t>followed by modulation, etc.</w:t>
      </w:r>
      <w:r w:rsidR="004A2024" w:rsidRPr="00063A43">
        <w:t xml:space="preserve"> T</w:t>
      </w:r>
      <w:r w:rsidR="00A32578" w:rsidRPr="00063A43">
        <w:t>o obtain an energy efficiency benefit t</w:t>
      </w:r>
      <w:r w:rsidR="004A2024" w:rsidRPr="00063A43">
        <w:t xml:space="preserve">he device power consumption in MONITOR state </w:t>
      </w:r>
      <w:r w:rsidR="00A32578" w:rsidRPr="00063A43">
        <w:t>should</w:t>
      </w:r>
      <w:r w:rsidR="004A2024" w:rsidRPr="00063A43">
        <w:t xml:space="preserve"> be significantly lower than the </w:t>
      </w:r>
      <w:r w:rsidR="004301B1" w:rsidRPr="00063A43">
        <w:t xml:space="preserve">R2D payload decode </w:t>
      </w:r>
      <w:r w:rsidR="004A2024" w:rsidRPr="00063A43">
        <w:t>power consumption in ACTIVE state.</w:t>
      </w:r>
    </w:p>
    <w:p w14:paraId="45930172" w14:textId="7BEF7345" w:rsidR="00D52331" w:rsidRPr="00063A43" w:rsidRDefault="009941B8" w:rsidP="00EF1269">
      <w:pPr>
        <w:jc w:val="both"/>
      </w:pPr>
      <w:r w:rsidRPr="00063A43">
        <w:t xml:space="preserve">It is important to note that </w:t>
      </w:r>
      <w:r w:rsidR="00765995" w:rsidRPr="00063A43">
        <w:t xml:space="preserve">the pattern detection operation should be at least as sensitive as the full device data receiver to avoid missed R2D </w:t>
      </w:r>
      <w:r w:rsidR="00FF720F" w:rsidRPr="00063A43">
        <w:t>signals due to undetected wake up patterns</w:t>
      </w:r>
      <w:r w:rsidR="00765995" w:rsidRPr="00063A43">
        <w:t>.</w:t>
      </w:r>
      <w:r w:rsidR="00D919AA" w:rsidRPr="00063A43">
        <w:t xml:space="preserve"> </w:t>
      </w:r>
      <w:r w:rsidR="00FD1B41" w:rsidRPr="00063A43">
        <w:t xml:space="preserve">This can be achieved </w:t>
      </w:r>
      <w:r w:rsidR="00F26646" w:rsidRPr="00063A43">
        <w:t xml:space="preserve">by an at-least 2-stage receiver. The first stage can </w:t>
      </w:r>
      <w:r w:rsidR="00052D13" w:rsidRPr="00063A43">
        <w:t>act as a high-sensitivity low-rate pattern matching detector</w:t>
      </w:r>
      <w:r w:rsidR="00844184" w:rsidRPr="00063A43">
        <w:t xml:space="preserve"> that </w:t>
      </w:r>
      <w:r w:rsidR="00E14979" w:rsidRPr="00063A43">
        <w:t xml:space="preserve">operates </w:t>
      </w:r>
      <w:r w:rsidR="00B91C37" w:rsidRPr="00063A43">
        <w:t xml:space="preserve">across a very narrow bandwidth to achieve selectivity and low power consumption. </w:t>
      </w:r>
      <w:r w:rsidR="009E144B" w:rsidRPr="00063A43">
        <w:t xml:space="preserve">The second stage </w:t>
      </w:r>
      <w:r w:rsidR="00D03660" w:rsidRPr="00063A43">
        <w:t>is the full-rate receiver</w:t>
      </w:r>
      <w:r w:rsidR="00472D4C" w:rsidRPr="00063A43">
        <w:t xml:space="preserve"> that receives R2D commands, </w:t>
      </w:r>
      <w:r w:rsidR="00361325" w:rsidRPr="00063A43">
        <w:t>configuration messages, etc.</w:t>
      </w:r>
    </w:p>
    <w:p w14:paraId="0957BAFA" w14:textId="4E9C0DC6" w:rsidR="00EF1269" w:rsidRPr="00063A43" w:rsidRDefault="002C1C14" w:rsidP="00EF1269">
      <w:pPr>
        <w:jc w:val="both"/>
      </w:pPr>
      <w:r w:rsidRPr="00063A43">
        <w:t xml:space="preserve">As a practical example, </w:t>
      </w:r>
      <w:r w:rsidR="00A62E4C" w:rsidRPr="00063A43">
        <w:t xml:space="preserve">Ref. </w:t>
      </w:r>
      <w:r w:rsidR="00A62E4C" w:rsidRPr="00063A43">
        <w:fldChar w:fldCharType="begin"/>
      </w:r>
      <w:r w:rsidR="00A62E4C" w:rsidRPr="00063A43">
        <w:instrText xml:space="preserve"> REF _Ref172503068 \r \h </w:instrText>
      </w:r>
      <w:r w:rsidR="00452CD1" w:rsidRPr="00063A43">
        <w:instrText xml:space="preserve"> \* MERGEFORMAT </w:instrText>
      </w:r>
      <w:r w:rsidR="00A62E4C" w:rsidRPr="00063A43">
        <w:fldChar w:fldCharType="separate"/>
      </w:r>
      <w:r w:rsidR="00717865">
        <w:t>[5]</w:t>
      </w:r>
      <w:r w:rsidR="00A62E4C" w:rsidRPr="00063A43">
        <w:fldChar w:fldCharType="end"/>
      </w:r>
      <w:r w:rsidR="00A62E4C" w:rsidRPr="00063A43">
        <w:t xml:space="preserve"> </w:t>
      </w:r>
      <w:r w:rsidR="00790539" w:rsidRPr="00063A43">
        <w:t>implements a</w:t>
      </w:r>
      <w:r w:rsidR="00826F0F" w:rsidRPr="00063A43">
        <w:t xml:space="preserve"> two-stage receiver for a backscatter device with one wake-up stage and a sync stage. The sync stage </w:t>
      </w:r>
      <w:r w:rsidR="00CC3503" w:rsidRPr="00063A43">
        <w:t xml:space="preserve">uses high bandwidth for </w:t>
      </w:r>
      <w:r w:rsidR="00AE29D0" w:rsidRPr="00063A43">
        <w:t xml:space="preserve">waveform </w:t>
      </w:r>
      <w:r w:rsidR="00CC3503" w:rsidRPr="00063A43">
        <w:t xml:space="preserve">capture </w:t>
      </w:r>
      <w:r w:rsidR="000D6F49" w:rsidRPr="00063A43">
        <w:t xml:space="preserve">and fast </w:t>
      </w:r>
      <w:r w:rsidR="00AE29D0" w:rsidRPr="00063A43">
        <w:t>data</w:t>
      </w:r>
      <w:r w:rsidR="000D6F49" w:rsidRPr="00063A43">
        <w:t xml:space="preserve"> sampling</w:t>
      </w:r>
      <w:r w:rsidR="00EA068D" w:rsidRPr="00063A43">
        <w:t>, with a</w:t>
      </w:r>
      <w:r w:rsidR="007553AE" w:rsidRPr="00063A43">
        <w:t xml:space="preserve"> </w:t>
      </w:r>
      <w:r w:rsidR="00EA068D" w:rsidRPr="00063A43">
        <w:t xml:space="preserve">sensitivity requirement of -35 dBm. </w:t>
      </w:r>
      <w:r w:rsidR="0044663C" w:rsidRPr="00063A43">
        <w:t xml:space="preserve">However, </w:t>
      </w:r>
      <w:r w:rsidR="00BE5690" w:rsidRPr="00063A43">
        <w:t xml:space="preserve">the </w:t>
      </w:r>
      <w:r w:rsidR="005113AE" w:rsidRPr="00063A43">
        <w:t>wake-</w:t>
      </w:r>
      <w:r w:rsidR="00BE5690" w:rsidRPr="00063A43">
        <w:t xml:space="preserve">up stage is </w:t>
      </w:r>
      <w:r w:rsidR="00B70673" w:rsidRPr="00063A43">
        <w:t>designed to be much more sensitive</w:t>
      </w:r>
      <w:r w:rsidR="00817733" w:rsidRPr="00063A43">
        <w:t xml:space="preserve">. </w:t>
      </w:r>
      <w:r w:rsidR="00CB2300" w:rsidRPr="00063A43">
        <w:t xml:space="preserve">Wake up happens </w:t>
      </w:r>
      <w:r w:rsidR="000127D3" w:rsidRPr="00063A43">
        <w:t xml:space="preserve">by detecting </w:t>
      </w:r>
      <w:r w:rsidR="00F73237" w:rsidRPr="00063A43">
        <w:t xml:space="preserve">the presence of </w:t>
      </w:r>
      <w:r w:rsidR="009666EA" w:rsidRPr="00063A43">
        <w:t>a verry narrow bandwidth signal</w:t>
      </w:r>
      <w:r w:rsidR="00F73237" w:rsidRPr="00063A43">
        <w:t xml:space="preserve"> with an envelope detector, </w:t>
      </w:r>
      <w:r w:rsidR="00BF1CF8" w:rsidRPr="00063A43">
        <w:t xml:space="preserve">followed by </w:t>
      </w:r>
      <w:r w:rsidR="00B60DC1" w:rsidRPr="00063A43">
        <w:t xml:space="preserve">accumulating the number of detections and then triggering the </w:t>
      </w:r>
      <w:r w:rsidR="00C937E7" w:rsidRPr="00063A43">
        <w:t xml:space="preserve">fast sampling </w:t>
      </w:r>
      <w:r w:rsidR="00EF14F8" w:rsidRPr="00063A43">
        <w:t xml:space="preserve">(and higher power) </w:t>
      </w:r>
      <w:r w:rsidR="00C937E7" w:rsidRPr="00063A43">
        <w:t>operation of the data receiver</w:t>
      </w:r>
      <w:r w:rsidR="00EF14F8" w:rsidRPr="00063A43">
        <w:t>.</w:t>
      </w:r>
      <w:r w:rsidR="00F3020E" w:rsidRPr="00063A43">
        <w:t xml:space="preserve"> </w:t>
      </w:r>
      <w:r w:rsidR="00EF7A8B" w:rsidRPr="00063A43">
        <w:t>The wake</w:t>
      </w:r>
      <w:r w:rsidR="000D09AB" w:rsidRPr="00063A43">
        <w:t>-</w:t>
      </w:r>
      <w:r w:rsidR="00EF7A8B" w:rsidRPr="00063A43">
        <w:t>up receiver achieves a sensitivity of -43.4 dBm</w:t>
      </w:r>
      <w:r w:rsidR="00E04975" w:rsidRPr="00063A43">
        <w:t xml:space="preserve">, which is significantly lower than </w:t>
      </w:r>
      <w:r w:rsidR="009844E0" w:rsidRPr="00063A43">
        <w:t xml:space="preserve">an </w:t>
      </w:r>
      <w:r w:rsidR="00BF0ED4" w:rsidRPr="00063A43">
        <w:t xml:space="preserve">RF energy harvester sensitivity (-20 dBm). </w:t>
      </w:r>
      <w:r w:rsidR="002A6B86" w:rsidRPr="00063A43">
        <w:t xml:space="preserve">Therefore, </w:t>
      </w:r>
      <w:r w:rsidR="00E71A79" w:rsidRPr="00063A43">
        <w:t xml:space="preserve">a Device 2a </w:t>
      </w:r>
      <w:r w:rsidR="001C6114" w:rsidRPr="00063A43">
        <w:t xml:space="preserve">in monitor state </w:t>
      </w:r>
      <w:r w:rsidR="00967F7C" w:rsidRPr="00063A43">
        <w:t xml:space="preserve">could wake up on </w:t>
      </w:r>
      <w:r w:rsidR="001731E1" w:rsidRPr="00063A43">
        <w:t>a</w:t>
      </w:r>
      <w:r w:rsidR="00A101DB" w:rsidRPr="00063A43">
        <w:t xml:space="preserve"> low-rate </w:t>
      </w:r>
      <w:r w:rsidR="00B3263B" w:rsidRPr="00063A43">
        <w:t xml:space="preserve">pre-determined </w:t>
      </w:r>
      <w:r w:rsidR="00A101DB" w:rsidRPr="00063A43">
        <w:t xml:space="preserve">sequence </w:t>
      </w:r>
      <w:r w:rsidR="00B3263B" w:rsidRPr="00063A43">
        <w:t>at a particular frequency (to avoid false wake ups</w:t>
      </w:r>
      <w:r w:rsidR="00CF44F3" w:rsidRPr="00063A43">
        <w:t xml:space="preserve">) by solely using a high sensitivity wake up receiver. </w:t>
      </w:r>
      <w:r w:rsidR="00A272A0" w:rsidRPr="00063A43">
        <w:t>The wake</w:t>
      </w:r>
      <w:r w:rsidR="00114398" w:rsidRPr="00063A43">
        <w:t>-</w:t>
      </w:r>
      <w:r w:rsidR="00A272A0" w:rsidRPr="00063A43">
        <w:t xml:space="preserve">up event can power up the data receiver for a pre-determined interval before it is disabled again for power conservation. </w:t>
      </w:r>
      <w:r w:rsidR="00265D3A" w:rsidRPr="00063A43">
        <w:t xml:space="preserve">On second </w:t>
      </w:r>
      <w:r w:rsidR="00C77C8B" w:rsidRPr="00063A43">
        <w:t>step</w:t>
      </w:r>
      <w:r w:rsidR="00452CD1" w:rsidRPr="00063A43">
        <w:t xml:space="preserve">, </w:t>
      </w:r>
      <w:r w:rsidR="000A55B2" w:rsidRPr="00063A43">
        <w:t xml:space="preserve">tag-specific or tag group-specific addressing could be </w:t>
      </w:r>
      <w:r w:rsidR="00154630" w:rsidRPr="00063A43">
        <w:t>carrier</w:t>
      </w:r>
      <w:r w:rsidR="000A55B2" w:rsidRPr="00063A43">
        <w:t xml:space="preserve"> by the </w:t>
      </w:r>
      <w:r w:rsidR="00154630" w:rsidRPr="00063A43">
        <w:t xml:space="preserve">R2D </w:t>
      </w:r>
      <w:r w:rsidR="006417C1" w:rsidRPr="00063A43">
        <w:t xml:space="preserve">signal, decodable by the </w:t>
      </w:r>
      <w:r w:rsidR="00EA434D" w:rsidRPr="00063A43">
        <w:t xml:space="preserve">data receiver, which will determine a full device wake up for </w:t>
      </w:r>
      <w:r w:rsidR="00CB79DD" w:rsidRPr="00063A43">
        <w:t>further operation (D2R transmission, sensing, memory access, etc).</w:t>
      </w:r>
    </w:p>
    <w:p w14:paraId="5B5354EE" w14:textId="77777777" w:rsidR="0038377C" w:rsidRPr="00063A43" w:rsidRDefault="0038377C" w:rsidP="00EF1269">
      <w:pPr>
        <w:jc w:val="both"/>
      </w:pPr>
    </w:p>
    <w:p w14:paraId="3194019E" w14:textId="77777777" w:rsidR="0038377C" w:rsidRPr="00075E7D" w:rsidRDefault="0038377C" w:rsidP="00063A43">
      <w:pPr>
        <w:keepNext/>
        <w:jc w:val="center"/>
      </w:pPr>
      <w:r w:rsidRPr="00063A43">
        <w:rPr>
          <w:noProof/>
        </w:rPr>
        <w:lastRenderedPageBreak/>
        <w:drawing>
          <wp:inline distT="0" distB="0" distL="0" distR="0" wp14:anchorId="55D9EFD5" wp14:editId="719C1B34">
            <wp:extent cx="2650921" cy="1544575"/>
            <wp:effectExtent l="0" t="0" r="3810" b="5080"/>
            <wp:docPr id="685953097" name="Picture 1" descr="A diagram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953097" name="Picture 1" descr="A diagram of a device&#10;&#10;Description automatically generated"/>
                    <pic:cNvPicPr/>
                  </pic:nvPicPr>
                  <pic:blipFill>
                    <a:blip r:embed="rId25"/>
                    <a:stretch>
                      <a:fillRect/>
                    </a:stretch>
                  </pic:blipFill>
                  <pic:spPr>
                    <a:xfrm>
                      <a:off x="0" y="0"/>
                      <a:ext cx="2680255" cy="1561667"/>
                    </a:xfrm>
                    <a:prstGeom prst="rect">
                      <a:avLst/>
                    </a:prstGeom>
                  </pic:spPr>
                </pic:pic>
              </a:graphicData>
            </a:graphic>
          </wp:inline>
        </w:drawing>
      </w:r>
    </w:p>
    <w:p w14:paraId="5282A9DF" w14:textId="699F6711" w:rsidR="0038377C" w:rsidRPr="00075E7D" w:rsidRDefault="0038377C" w:rsidP="0038377C">
      <w:pPr>
        <w:pStyle w:val="Caption"/>
        <w:jc w:val="center"/>
      </w:pPr>
      <w:r w:rsidRPr="00075E7D">
        <w:t xml:space="preserve">Figure </w:t>
      </w:r>
      <w:r w:rsidRPr="00075E7D">
        <w:fldChar w:fldCharType="begin"/>
      </w:r>
      <w:r w:rsidRPr="00075E7D">
        <w:instrText xml:space="preserve"> SEQ Figure \* ARABIC </w:instrText>
      </w:r>
      <w:r w:rsidRPr="00075E7D">
        <w:fldChar w:fldCharType="separate"/>
      </w:r>
      <w:r w:rsidR="00717865">
        <w:rPr>
          <w:noProof/>
        </w:rPr>
        <w:t>12</w:t>
      </w:r>
      <w:r w:rsidRPr="00075E7D">
        <w:fldChar w:fldCharType="end"/>
      </w:r>
      <w:r w:rsidRPr="00075E7D">
        <w:t>. Example wake up receiver for AIoT device (Ref.</w:t>
      </w:r>
      <w:r w:rsidR="00BA0DB0" w:rsidRPr="00075E7D">
        <w:t xml:space="preserve"> </w:t>
      </w:r>
      <w:r w:rsidR="00BA0DB0" w:rsidRPr="00075E7D">
        <w:fldChar w:fldCharType="begin"/>
      </w:r>
      <w:r w:rsidR="00BA0DB0" w:rsidRPr="00075E7D">
        <w:instrText xml:space="preserve"> REF _Ref172503068 \r \h </w:instrText>
      </w:r>
      <w:r w:rsidR="00BA0DB0" w:rsidRPr="00075E7D">
        <w:fldChar w:fldCharType="separate"/>
      </w:r>
      <w:r w:rsidR="00717865">
        <w:t>[5]</w:t>
      </w:r>
      <w:r w:rsidR="00BA0DB0" w:rsidRPr="00075E7D">
        <w:fldChar w:fldCharType="end"/>
      </w:r>
      <w:r w:rsidRPr="00075E7D">
        <w:t xml:space="preserve"> ).</w:t>
      </w:r>
    </w:p>
    <w:p w14:paraId="3C76BF46" w14:textId="7BEE1389" w:rsidR="002A78BF" w:rsidRPr="00075E7D" w:rsidRDefault="002A78BF" w:rsidP="002A78BF">
      <w:pPr>
        <w:jc w:val="both"/>
        <w:rPr>
          <w:b/>
          <w:bCs/>
        </w:rPr>
      </w:pPr>
      <w:bookmarkStart w:id="73" w:name="Observation65093"/>
      <w:bookmarkStart w:id="74" w:name="Observation49123"/>
      <w:r w:rsidRPr="00075E7D">
        <w:rPr>
          <w:b/>
          <w:bCs/>
        </w:rPr>
        <w:t xml:space="preserve">Observation </w:t>
      </w:r>
      <w:r w:rsidRPr="00075E7D">
        <w:rPr>
          <w:b/>
          <w:bCs/>
        </w:rPr>
        <w:fldChar w:fldCharType="begin"/>
      </w:r>
      <w:r w:rsidRPr="00075E7D">
        <w:rPr>
          <w:b/>
          <w:bCs/>
        </w:rPr>
        <w:instrText xml:space="preserve"> SEQ Obs \* Arabic </w:instrText>
      </w:r>
      <w:r w:rsidRPr="00075E7D">
        <w:rPr>
          <w:b/>
          <w:bCs/>
        </w:rPr>
        <w:fldChar w:fldCharType="separate"/>
      </w:r>
      <w:r w:rsidR="00717865">
        <w:rPr>
          <w:b/>
          <w:bCs/>
          <w:noProof/>
        </w:rPr>
        <w:t>9</w:t>
      </w:r>
      <w:r w:rsidRPr="00075E7D">
        <w:rPr>
          <w:b/>
          <w:bCs/>
        </w:rPr>
        <w:fldChar w:fldCharType="end"/>
      </w:r>
      <w:r w:rsidRPr="00075E7D">
        <w:rPr>
          <w:b/>
          <w:bCs/>
        </w:rPr>
        <w:t xml:space="preserve">: </w:t>
      </w:r>
      <w:r w:rsidRPr="00063A43">
        <w:rPr>
          <w:b/>
          <w:bCs/>
        </w:rPr>
        <w:t>The pattern detection operation should be at least as sensitive as the full device data receiver to avoid missed R2D signals.</w:t>
      </w:r>
    </w:p>
    <w:p w14:paraId="3294B147" w14:textId="305DEC9F" w:rsidR="002A78BF" w:rsidRPr="00063A43" w:rsidRDefault="002A78BF" w:rsidP="002A78BF">
      <w:pPr>
        <w:jc w:val="both"/>
        <w:rPr>
          <w:rFonts w:eastAsia="Malgun Gothic"/>
          <w:b/>
          <w:kern w:val="2"/>
          <w:lang w:eastAsia="en-GB"/>
          <w14:ligatures w14:val="standardContextual"/>
        </w:rPr>
      </w:pPr>
      <w:bookmarkStart w:id="75" w:name="Proposal45869"/>
      <w:bookmarkStart w:id="76" w:name="Proposal4739"/>
      <w:bookmarkEnd w:id="73"/>
      <w:bookmarkEnd w:id="74"/>
      <w:r w:rsidRPr="00075E7D">
        <w:rPr>
          <w:rFonts w:eastAsia="Malgun Gothic"/>
          <w:b/>
          <w:kern w:val="2"/>
          <w:lang w:eastAsia="en-GB"/>
          <w14:ligatures w14:val="standardContextual"/>
        </w:rPr>
        <w:t>Proposal</w:t>
      </w:r>
      <w:r w:rsidRPr="00063A43">
        <w:rPr>
          <w:rFonts w:eastAsia="Malgun Gothic"/>
          <w:b/>
          <w:kern w:val="2"/>
          <w:lang w:eastAsia="en-GB"/>
          <w14:ligatures w14:val="standardContextual"/>
        </w:rPr>
        <w:t xml:space="preserve"> </w:t>
      </w:r>
      <w:r w:rsidRPr="00063A43">
        <w:rPr>
          <w:rFonts w:eastAsia="Malgun Gothic"/>
          <w:b/>
          <w:color w:val="2B579A"/>
          <w:kern w:val="2"/>
          <w:lang w:eastAsia="ko-KR"/>
          <w14:ligatures w14:val="standardContextual"/>
        </w:rPr>
        <w:fldChar w:fldCharType="begin"/>
      </w:r>
      <w:r w:rsidRPr="00063A43">
        <w:rPr>
          <w:rFonts w:eastAsia="Malgun Gothic"/>
          <w:b/>
          <w:kern w:val="2"/>
          <w:lang w:eastAsia="ko-KR"/>
          <w14:ligatures w14:val="standardContextual"/>
        </w:rPr>
        <w:instrText xml:space="preserve"> SEQ Proposal \* Arabic </w:instrText>
      </w:r>
      <w:r w:rsidRPr="00063A43">
        <w:rPr>
          <w:rFonts w:eastAsia="Malgun Gothic"/>
          <w:b/>
          <w:color w:val="2B579A"/>
          <w:kern w:val="2"/>
          <w:lang w:eastAsia="ko-KR"/>
          <w14:ligatures w14:val="standardContextual"/>
        </w:rPr>
        <w:fldChar w:fldCharType="separate"/>
      </w:r>
      <w:r w:rsidR="00717865">
        <w:rPr>
          <w:rFonts w:eastAsia="Malgun Gothic"/>
          <w:b/>
          <w:noProof/>
          <w:kern w:val="2"/>
          <w:lang w:eastAsia="ko-KR"/>
          <w14:ligatures w14:val="standardContextual"/>
        </w:rPr>
        <w:t>24</w:t>
      </w:r>
      <w:r w:rsidRPr="00063A43">
        <w:rPr>
          <w:rFonts w:eastAsia="Malgun Gothic"/>
          <w:b/>
          <w:color w:val="2B579A"/>
          <w:kern w:val="2"/>
          <w:lang w:eastAsia="ko-KR"/>
          <w14:ligatures w14:val="standardContextual"/>
        </w:rPr>
        <w:fldChar w:fldCharType="end"/>
      </w:r>
      <w:r w:rsidRPr="00063A43">
        <w:rPr>
          <w:rFonts w:eastAsia="Malgun Gothic"/>
          <w:b/>
          <w:kern w:val="2"/>
          <w:lang w:eastAsia="en-GB"/>
          <w14:ligatures w14:val="standardContextual"/>
        </w:rPr>
        <w:t>: The AIoT device should include at least one high-sensitivity, low-rate stage for pattern detection that can be used before activating a full-rate receiver stage.</w:t>
      </w:r>
    </w:p>
    <w:p w14:paraId="5198A51C" w14:textId="7F676E85" w:rsidR="009825F2" w:rsidRPr="00063A43" w:rsidRDefault="009825F2" w:rsidP="009825F2">
      <w:pPr>
        <w:jc w:val="both"/>
        <w:rPr>
          <w:rFonts w:eastAsia="Malgun Gothic"/>
          <w:b/>
          <w:kern w:val="2"/>
          <w:lang w:eastAsia="en-GB"/>
          <w14:ligatures w14:val="standardContextual"/>
        </w:rPr>
      </w:pPr>
      <w:bookmarkStart w:id="77" w:name="Proposal45870"/>
      <w:bookmarkEnd w:id="75"/>
      <w:r w:rsidRPr="00075E7D">
        <w:rPr>
          <w:rFonts w:eastAsia="Malgun Gothic"/>
          <w:b/>
          <w:kern w:val="2"/>
          <w:lang w:eastAsia="en-GB"/>
          <w14:ligatures w14:val="standardContextual"/>
        </w:rPr>
        <w:t>Proposal</w:t>
      </w:r>
      <w:r w:rsidRPr="00063A43">
        <w:rPr>
          <w:rFonts w:eastAsia="Malgun Gothic"/>
          <w:b/>
          <w:kern w:val="2"/>
          <w:lang w:eastAsia="en-GB"/>
          <w14:ligatures w14:val="standardContextual"/>
        </w:rPr>
        <w:t xml:space="preserve"> </w:t>
      </w:r>
      <w:r w:rsidRPr="00063A43">
        <w:rPr>
          <w:rFonts w:eastAsia="Malgun Gothic"/>
          <w:b/>
          <w:color w:val="2B579A"/>
          <w:kern w:val="2"/>
          <w:lang w:eastAsia="ko-KR"/>
          <w14:ligatures w14:val="standardContextual"/>
        </w:rPr>
        <w:fldChar w:fldCharType="begin"/>
      </w:r>
      <w:r w:rsidRPr="00063A43">
        <w:rPr>
          <w:rFonts w:eastAsia="Malgun Gothic"/>
          <w:b/>
          <w:kern w:val="2"/>
          <w:lang w:eastAsia="ko-KR"/>
          <w14:ligatures w14:val="standardContextual"/>
        </w:rPr>
        <w:instrText xml:space="preserve"> SEQ Proposal \* Arabic </w:instrText>
      </w:r>
      <w:r w:rsidRPr="00063A43">
        <w:rPr>
          <w:rFonts w:eastAsia="Malgun Gothic"/>
          <w:b/>
          <w:color w:val="2B579A"/>
          <w:kern w:val="2"/>
          <w:lang w:eastAsia="ko-KR"/>
          <w14:ligatures w14:val="standardContextual"/>
        </w:rPr>
        <w:fldChar w:fldCharType="separate"/>
      </w:r>
      <w:r w:rsidR="00717865">
        <w:rPr>
          <w:rFonts w:eastAsia="Malgun Gothic"/>
          <w:b/>
          <w:noProof/>
          <w:kern w:val="2"/>
          <w:lang w:eastAsia="ko-KR"/>
          <w14:ligatures w14:val="standardContextual"/>
        </w:rPr>
        <w:t>25</w:t>
      </w:r>
      <w:r w:rsidRPr="00063A43">
        <w:rPr>
          <w:rFonts w:eastAsia="Malgun Gothic"/>
          <w:b/>
          <w:color w:val="2B579A"/>
          <w:kern w:val="2"/>
          <w:lang w:eastAsia="ko-KR"/>
          <w14:ligatures w14:val="standardContextual"/>
        </w:rPr>
        <w:fldChar w:fldCharType="end"/>
      </w:r>
      <w:r w:rsidRPr="00063A43">
        <w:rPr>
          <w:rFonts w:eastAsia="Malgun Gothic"/>
          <w:b/>
          <w:kern w:val="2"/>
          <w:lang w:eastAsia="en-GB"/>
          <w14:ligatures w14:val="standardContextual"/>
        </w:rPr>
        <w:t xml:space="preserve">: </w:t>
      </w:r>
      <w:r w:rsidR="00D26E0D" w:rsidRPr="00063A43">
        <w:rPr>
          <w:rFonts w:eastAsia="Malgun Gothic"/>
          <w:b/>
          <w:kern w:val="2"/>
          <w:lang w:eastAsia="en-GB"/>
          <w14:ligatures w14:val="standardContextual"/>
        </w:rPr>
        <w:t xml:space="preserve">Study to </w:t>
      </w:r>
      <w:r w:rsidR="0016601E" w:rsidRPr="00063A43">
        <w:rPr>
          <w:rFonts w:eastAsia="Malgun Gothic"/>
          <w:b/>
          <w:kern w:val="2"/>
          <w:lang w:eastAsia="en-GB"/>
          <w14:ligatures w14:val="standardContextual"/>
        </w:rPr>
        <w:t xml:space="preserve">consider </w:t>
      </w:r>
      <w:r w:rsidR="007C4D41" w:rsidRPr="00063A43">
        <w:rPr>
          <w:rFonts w:eastAsia="Malgun Gothic"/>
          <w:b/>
          <w:kern w:val="2"/>
          <w:lang w:eastAsia="en-GB"/>
          <w14:ligatures w14:val="standardContextual"/>
        </w:rPr>
        <w:t>device power consumption optimization</w:t>
      </w:r>
      <w:r w:rsidR="00C77017" w:rsidRPr="00063A43">
        <w:rPr>
          <w:rFonts w:eastAsia="Malgun Gothic"/>
          <w:b/>
          <w:kern w:val="2"/>
          <w:lang w:eastAsia="en-GB"/>
          <w14:ligatures w14:val="standardContextual"/>
        </w:rPr>
        <w:t xml:space="preserve">, which requires that </w:t>
      </w:r>
      <w:r w:rsidR="00502600" w:rsidRPr="00063A43">
        <w:rPr>
          <w:rFonts w:eastAsia="Malgun Gothic"/>
          <w:b/>
          <w:kern w:val="2"/>
          <w:lang w:eastAsia="en-GB"/>
          <w14:ligatures w14:val="standardContextual"/>
        </w:rPr>
        <w:t xml:space="preserve">the R2D signal </w:t>
      </w:r>
      <w:r w:rsidR="00C77017" w:rsidRPr="00063A43">
        <w:rPr>
          <w:rFonts w:eastAsia="Malgun Gothic"/>
          <w:b/>
          <w:kern w:val="2"/>
          <w:lang w:eastAsia="en-GB"/>
          <w14:ligatures w14:val="standardContextual"/>
        </w:rPr>
        <w:t>is designed for wake up pattern support.</w:t>
      </w:r>
    </w:p>
    <w:bookmarkEnd w:id="77"/>
    <w:p w14:paraId="53588151" w14:textId="77777777" w:rsidR="009825F2" w:rsidRPr="00063A43" w:rsidRDefault="009825F2" w:rsidP="002A78BF">
      <w:pPr>
        <w:jc w:val="both"/>
        <w:rPr>
          <w:rFonts w:eastAsia="Malgun Gothic"/>
          <w:b/>
          <w:kern w:val="2"/>
          <w:lang w:eastAsia="en-GB"/>
          <w14:ligatures w14:val="standardContextual"/>
        </w:rPr>
      </w:pPr>
    </w:p>
    <w:bookmarkEnd w:id="3"/>
    <w:bookmarkEnd w:id="76"/>
    <w:p w14:paraId="10445A01" w14:textId="480CC7E1" w:rsidR="00885580" w:rsidRPr="00075E7D" w:rsidRDefault="007820D0" w:rsidP="00885580">
      <w:pPr>
        <w:pStyle w:val="Heading1"/>
      </w:pPr>
      <w:r w:rsidRPr="00075E7D">
        <w:t>Conclusion</w:t>
      </w:r>
    </w:p>
    <w:p w14:paraId="684ABE4D" w14:textId="0F52DBBD" w:rsidR="00F42605" w:rsidRPr="00063A43" w:rsidRDefault="00F42605" w:rsidP="00F42605">
      <w:pPr>
        <w:jc w:val="both"/>
        <w:rPr>
          <w:sz w:val="22"/>
          <w:szCs w:val="22"/>
        </w:rPr>
      </w:pPr>
      <w:r w:rsidRPr="00063A43">
        <w:rPr>
          <w:sz w:val="22"/>
          <w:szCs w:val="22"/>
        </w:rPr>
        <w:t xml:space="preserve">In this contribution, we have made the following observations and proposals related to </w:t>
      </w:r>
      <w:r w:rsidR="00767950" w:rsidRPr="00063A43">
        <w:rPr>
          <w:sz w:val="22"/>
          <w:szCs w:val="22"/>
        </w:rPr>
        <w:t>Ambient IoT</w:t>
      </w:r>
      <w:r w:rsidRPr="00063A43">
        <w:rPr>
          <w:sz w:val="22"/>
          <w:szCs w:val="22"/>
        </w:rPr>
        <w:t xml:space="preserve">: </w:t>
      </w:r>
    </w:p>
    <w:bookmarkStart w:id="78" w:name="ConclusionsPObsInSeq"/>
    <w:bookmarkEnd w:id="78"/>
    <w:p w14:paraId="1E4F3DB9" w14:textId="77777777" w:rsidR="00717865" w:rsidRPr="00075E7D" w:rsidRDefault="000B15FC" w:rsidP="00926B85">
      <w:pPr>
        <w:jc w:val="both"/>
        <w:rPr>
          <w:b/>
        </w:rPr>
      </w:pPr>
      <w:r w:rsidRPr="00063A43">
        <w:rPr>
          <w:sz w:val="22"/>
          <w:szCs w:val="22"/>
        </w:rPr>
        <w:fldChar w:fldCharType="begin"/>
      </w:r>
      <w:r w:rsidRPr="00063A43">
        <w:rPr>
          <w:sz w:val="22"/>
          <w:szCs w:val="22"/>
        </w:rPr>
        <w:instrText xml:space="preserve"> REF Proposal45846 \h </w:instrText>
      </w:r>
      <w:r w:rsidRPr="00063A43">
        <w:rPr>
          <w:sz w:val="22"/>
          <w:szCs w:val="22"/>
        </w:rPr>
      </w:r>
      <w:r w:rsidRPr="00063A43">
        <w:rPr>
          <w:sz w:val="22"/>
          <w:szCs w:val="22"/>
        </w:rPr>
        <w:fldChar w:fldCharType="separate"/>
      </w:r>
      <w:r w:rsidR="00717865" w:rsidRPr="00075E7D">
        <w:rPr>
          <w:rFonts w:eastAsia="Malgun Gothic"/>
          <w:b/>
          <w:kern w:val="2"/>
          <w:lang w:eastAsia="en-GB"/>
          <w14:ligatures w14:val="standardContextual"/>
        </w:rPr>
        <w:t xml:space="preserve">Proposal </w:t>
      </w:r>
      <w:r w:rsidR="00717865">
        <w:rPr>
          <w:rFonts w:eastAsia="Malgun Gothic"/>
          <w:b/>
          <w:noProof/>
          <w:kern w:val="2"/>
          <w:lang w:eastAsia="ko-KR"/>
          <w14:ligatures w14:val="standardContextual"/>
        </w:rPr>
        <w:t>1</w:t>
      </w:r>
      <w:r w:rsidR="00717865" w:rsidRPr="00063A43">
        <w:rPr>
          <w:rFonts w:eastAsia="Malgun Gothic"/>
          <w:b/>
          <w:kern w:val="2"/>
          <w:lang w:eastAsia="en-GB"/>
          <w14:ligatures w14:val="standardContextual"/>
        </w:rPr>
        <w:t xml:space="preserve">: </w:t>
      </w:r>
      <w:r w:rsidR="00717865" w:rsidRPr="00075E7D">
        <w:rPr>
          <w:b/>
        </w:rPr>
        <w:t xml:space="preserve">For type 2a </w:t>
      </w:r>
      <w:r w:rsidR="00717865" w:rsidRPr="00075E7D">
        <w:rPr>
          <w:b/>
          <w:bCs/>
        </w:rPr>
        <w:t xml:space="preserve">Ambient IoT </w:t>
      </w:r>
      <w:r w:rsidR="00717865" w:rsidRPr="00075E7D">
        <w:rPr>
          <w:b/>
        </w:rPr>
        <w:t>devices with device local reflection amplifier oscillation detection and adjustment capability it is proposed to enable control of such feature via R2D signal configuration and reporting of results and reflection amplifier state via D2R signalling.</w:t>
      </w:r>
    </w:p>
    <w:p w14:paraId="326B58E0" w14:textId="77777777" w:rsidR="00717865" w:rsidRPr="00075E7D" w:rsidRDefault="000B15FC" w:rsidP="00367F72">
      <w:pPr>
        <w:jc w:val="both"/>
      </w:pPr>
      <w:r w:rsidRPr="00063A43">
        <w:rPr>
          <w:sz w:val="22"/>
          <w:szCs w:val="22"/>
        </w:rPr>
        <w:fldChar w:fldCharType="end"/>
      </w:r>
      <w:r w:rsidRPr="00063A43">
        <w:rPr>
          <w:sz w:val="22"/>
          <w:szCs w:val="22"/>
        </w:rPr>
        <w:fldChar w:fldCharType="begin"/>
      </w:r>
      <w:r w:rsidRPr="00063A43">
        <w:rPr>
          <w:sz w:val="22"/>
          <w:szCs w:val="22"/>
        </w:rPr>
        <w:instrText xml:space="preserve"> REF Proposal45847 \h </w:instrText>
      </w:r>
      <w:r w:rsidRPr="00063A43">
        <w:rPr>
          <w:sz w:val="22"/>
          <w:szCs w:val="22"/>
        </w:rPr>
      </w:r>
      <w:r w:rsidRPr="00063A43">
        <w:rPr>
          <w:sz w:val="22"/>
          <w:szCs w:val="22"/>
        </w:rPr>
        <w:fldChar w:fldCharType="separate"/>
      </w:r>
      <w:r w:rsidR="00717865" w:rsidRPr="00075E7D">
        <w:rPr>
          <w:rFonts w:eastAsia="Malgun Gothic"/>
          <w:b/>
          <w:kern w:val="2"/>
          <w:lang w:eastAsia="en-GB"/>
          <w14:ligatures w14:val="standardContextual"/>
        </w:rPr>
        <w:t>Proposal</w:t>
      </w:r>
      <w:r w:rsidR="00717865" w:rsidRPr="00063A43">
        <w:rPr>
          <w:rFonts w:eastAsia="Malgun Gothic"/>
          <w:b/>
          <w:kern w:val="2"/>
          <w:lang w:eastAsia="en-GB"/>
          <w14:ligatures w14:val="standardContextual"/>
        </w:rPr>
        <w:t xml:space="preserve"> </w:t>
      </w:r>
      <w:r w:rsidR="00717865">
        <w:rPr>
          <w:rFonts w:eastAsia="Malgun Gothic"/>
          <w:b/>
          <w:noProof/>
          <w:kern w:val="2"/>
          <w:lang w:eastAsia="ko-KR"/>
          <w14:ligatures w14:val="standardContextual"/>
        </w:rPr>
        <w:t>2</w:t>
      </w:r>
      <w:r w:rsidR="00717865" w:rsidRPr="00063A43">
        <w:rPr>
          <w:rFonts w:eastAsia="Malgun Gothic"/>
          <w:b/>
          <w:kern w:val="2"/>
          <w:lang w:eastAsia="en-GB"/>
          <w14:ligatures w14:val="standardContextual"/>
        </w:rPr>
        <w:t xml:space="preserve">: </w:t>
      </w:r>
      <w:r w:rsidR="00717865" w:rsidRPr="00075E7D">
        <w:rPr>
          <w:b/>
        </w:rPr>
        <w:t xml:space="preserve">For type 2a </w:t>
      </w:r>
      <w:r w:rsidR="00717865" w:rsidRPr="00075E7D">
        <w:rPr>
          <w:b/>
          <w:bCs/>
        </w:rPr>
        <w:t xml:space="preserve">Ambient IoT </w:t>
      </w:r>
      <w:r w:rsidR="00717865" w:rsidRPr="00075E7D">
        <w:rPr>
          <w:b/>
        </w:rPr>
        <w:t xml:space="preserve">devices with reflection amplifier block, it is proposed to include mechanisms that allow for reflection gain activation, deactivation, gain selection, and passive backscatter fallback, to prevent D2R signal distortion or interference from </w:t>
      </w:r>
      <w:r w:rsidR="00717865" w:rsidRPr="00075E7D">
        <w:rPr>
          <w:b/>
          <w:bCs/>
        </w:rPr>
        <w:t xml:space="preserve">unstable </w:t>
      </w:r>
      <w:r w:rsidR="00717865" w:rsidRPr="00075E7D">
        <w:rPr>
          <w:b/>
        </w:rPr>
        <w:t>reflection amplifier operation.</w:t>
      </w:r>
    </w:p>
    <w:p w14:paraId="6F1AE964" w14:textId="77777777" w:rsidR="00717865" w:rsidRPr="00063A43" w:rsidRDefault="000B15FC" w:rsidP="00A71E4D">
      <w:pPr>
        <w:jc w:val="both"/>
      </w:pPr>
      <w:r w:rsidRPr="00063A43">
        <w:rPr>
          <w:sz w:val="22"/>
          <w:szCs w:val="22"/>
        </w:rPr>
        <w:fldChar w:fldCharType="end"/>
      </w:r>
      <w:r w:rsidRPr="00063A43">
        <w:rPr>
          <w:sz w:val="22"/>
          <w:szCs w:val="22"/>
        </w:rPr>
        <w:fldChar w:fldCharType="begin"/>
      </w:r>
      <w:r w:rsidRPr="00063A43">
        <w:rPr>
          <w:sz w:val="22"/>
          <w:szCs w:val="22"/>
        </w:rPr>
        <w:instrText xml:space="preserve"> REF Proposal45848 \h </w:instrText>
      </w:r>
      <w:r w:rsidRPr="00063A43">
        <w:rPr>
          <w:sz w:val="22"/>
          <w:szCs w:val="22"/>
        </w:rPr>
      </w:r>
      <w:r w:rsidRPr="00063A43">
        <w:rPr>
          <w:sz w:val="22"/>
          <w:szCs w:val="22"/>
        </w:rPr>
        <w:fldChar w:fldCharType="separate"/>
      </w:r>
      <w:r w:rsidR="00717865" w:rsidRPr="00075E7D">
        <w:rPr>
          <w:rFonts w:eastAsia="Malgun Gothic"/>
          <w:b/>
          <w:kern w:val="2"/>
          <w:lang w:eastAsia="en-GB"/>
          <w14:ligatures w14:val="standardContextual"/>
        </w:rPr>
        <w:t>Proposal</w:t>
      </w:r>
      <w:r w:rsidR="00717865" w:rsidRPr="00063A43">
        <w:rPr>
          <w:rFonts w:eastAsia="Malgun Gothic"/>
          <w:b/>
          <w:kern w:val="2"/>
          <w:lang w:eastAsia="en-GB"/>
          <w14:ligatures w14:val="standardContextual"/>
        </w:rPr>
        <w:t xml:space="preserve"> </w:t>
      </w:r>
      <w:r w:rsidR="00717865">
        <w:rPr>
          <w:rFonts w:eastAsia="Malgun Gothic"/>
          <w:b/>
          <w:noProof/>
          <w:kern w:val="2"/>
          <w:lang w:eastAsia="ko-KR"/>
          <w14:ligatures w14:val="standardContextual"/>
        </w:rPr>
        <w:t>3</w:t>
      </w:r>
      <w:r w:rsidR="00717865" w:rsidRPr="00063A43">
        <w:rPr>
          <w:rFonts w:eastAsia="Malgun Gothic"/>
          <w:b/>
          <w:kern w:val="2"/>
          <w:lang w:eastAsia="en-GB"/>
          <w14:ligatures w14:val="standardContextual"/>
        </w:rPr>
        <w:t xml:space="preserve">: </w:t>
      </w:r>
      <w:r w:rsidR="00717865" w:rsidRPr="00075E7D">
        <w:rPr>
          <w:b/>
        </w:rPr>
        <w:t>Study to include large frequency shift on at least the 5~50 MHz range, with a granularity of 1 MHz.</w:t>
      </w:r>
    </w:p>
    <w:p w14:paraId="0E2D9F92" w14:textId="77777777" w:rsidR="00717865" w:rsidRPr="00075E7D" w:rsidRDefault="000B15FC" w:rsidP="00A71E4D">
      <w:pPr>
        <w:jc w:val="both"/>
        <w:rPr>
          <w:b/>
          <w:bCs/>
        </w:rPr>
      </w:pPr>
      <w:r w:rsidRPr="00063A43">
        <w:rPr>
          <w:sz w:val="22"/>
          <w:szCs w:val="22"/>
        </w:rPr>
        <w:fldChar w:fldCharType="end"/>
      </w:r>
      <w:r w:rsidRPr="00063A43">
        <w:rPr>
          <w:sz w:val="22"/>
          <w:szCs w:val="22"/>
        </w:rPr>
        <w:fldChar w:fldCharType="begin"/>
      </w:r>
      <w:r w:rsidRPr="00063A43">
        <w:rPr>
          <w:sz w:val="22"/>
          <w:szCs w:val="22"/>
        </w:rPr>
        <w:instrText xml:space="preserve"> REF Observation49116 \h </w:instrText>
      </w:r>
      <w:r w:rsidRPr="00063A43">
        <w:rPr>
          <w:sz w:val="22"/>
          <w:szCs w:val="22"/>
        </w:rPr>
      </w:r>
      <w:r w:rsidRPr="00063A43">
        <w:rPr>
          <w:sz w:val="22"/>
          <w:szCs w:val="22"/>
        </w:rPr>
        <w:fldChar w:fldCharType="separate"/>
      </w:r>
      <w:r w:rsidR="00717865" w:rsidRPr="00075E7D">
        <w:rPr>
          <w:b/>
          <w:bCs/>
        </w:rPr>
        <w:t xml:space="preserve">Observation </w:t>
      </w:r>
      <w:r w:rsidR="00717865">
        <w:rPr>
          <w:b/>
          <w:bCs/>
          <w:noProof/>
        </w:rPr>
        <w:t>2</w:t>
      </w:r>
      <w:r w:rsidR="00717865" w:rsidRPr="00075E7D">
        <w:rPr>
          <w:b/>
          <w:bCs/>
        </w:rPr>
        <w:t>: Large frequency shift of tens of MHz can be implemented with microwatt operation and can be suitable for Type 2a devices with energy storage.</w:t>
      </w:r>
    </w:p>
    <w:p w14:paraId="3509EAB2" w14:textId="77777777" w:rsidR="00717865" w:rsidRPr="00075E7D" w:rsidRDefault="000B15FC" w:rsidP="00A71E4D">
      <w:pPr>
        <w:jc w:val="both"/>
        <w:rPr>
          <w:b/>
        </w:rPr>
      </w:pPr>
      <w:r w:rsidRPr="00063A43">
        <w:rPr>
          <w:sz w:val="22"/>
          <w:szCs w:val="22"/>
        </w:rPr>
        <w:fldChar w:fldCharType="end"/>
      </w:r>
      <w:r w:rsidRPr="00063A43">
        <w:rPr>
          <w:sz w:val="22"/>
          <w:szCs w:val="22"/>
        </w:rPr>
        <w:fldChar w:fldCharType="begin"/>
      </w:r>
      <w:r w:rsidRPr="00063A43">
        <w:rPr>
          <w:sz w:val="22"/>
          <w:szCs w:val="22"/>
        </w:rPr>
        <w:instrText xml:space="preserve"> REF Proposal45849 \h </w:instrText>
      </w:r>
      <w:r w:rsidRPr="00063A43">
        <w:rPr>
          <w:sz w:val="22"/>
          <w:szCs w:val="22"/>
        </w:rPr>
      </w:r>
      <w:r w:rsidRPr="00063A43">
        <w:rPr>
          <w:sz w:val="22"/>
          <w:szCs w:val="22"/>
        </w:rPr>
        <w:fldChar w:fldCharType="separate"/>
      </w:r>
      <w:r w:rsidR="00717865" w:rsidRPr="00075E7D">
        <w:rPr>
          <w:rFonts w:eastAsia="Malgun Gothic"/>
          <w:b/>
          <w:kern w:val="2"/>
          <w:lang w:eastAsia="en-GB"/>
          <w14:ligatures w14:val="standardContextual"/>
        </w:rPr>
        <w:t>Proposal</w:t>
      </w:r>
      <w:r w:rsidR="00717865" w:rsidRPr="00063A43">
        <w:rPr>
          <w:rFonts w:eastAsia="Malgun Gothic"/>
          <w:b/>
          <w:kern w:val="2"/>
          <w:lang w:eastAsia="en-GB"/>
          <w14:ligatures w14:val="standardContextual"/>
        </w:rPr>
        <w:t xml:space="preserve"> </w:t>
      </w:r>
      <w:r w:rsidR="00717865">
        <w:rPr>
          <w:rFonts w:eastAsia="Malgun Gothic"/>
          <w:b/>
          <w:noProof/>
          <w:kern w:val="2"/>
          <w:lang w:eastAsia="ko-KR"/>
          <w14:ligatures w14:val="standardContextual"/>
        </w:rPr>
        <w:t>4</w:t>
      </w:r>
      <w:r w:rsidR="00717865" w:rsidRPr="00063A43">
        <w:rPr>
          <w:rFonts w:eastAsia="Malgun Gothic"/>
          <w:b/>
          <w:kern w:val="2"/>
          <w:lang w:eastAsia="en-GB"/>
          <w14:ligatures w14:val="standardContextual"/>
        </w:rPr>
        <w:t xml:space="preserve">: </w:t>
      </w:r>
      <w:r w:rsidR="00717865" w:rsidRPr="00075E7D">
        <w:rPr>
          <w:b/>
        </w:rPr>
        <w:t>Study to determine the maximum possible large frequency offset, within the allowable power consumption budget.</w:t>
      </w:r>
    </w:p>
    <w:p w14:paraId="15C38B63" w14:textId="77777777" w:rsidR="00717865" w:rsidRPr="00063A43" w:rsidRDefault="000B15FC" w:rsidP="00063A43">
      <w:pPr>
        <w:jc w:val="both"/>
        <w:rPr>
          <w:b/>
          <w:bCs/>
        </w:rPr>
      </w:pPr>
      <w:r w:rsidRPr="00063A43">
        <w:rPr>
          <w:sz w:val="22"/>
          <w:szCs w:val="22"/>
        </w:rPr>
        <w:fldChar w:fldCharType="end"/>
      </w:r>
      <w:r w:rsidRPr="00063A43">
        <w:rPr>
          <w:sz w:val="22"/>
          <w:szCs w:val="22"/>
        </w:rPr>
        <w:fldChar w:fldCharType="begin"/>
      </w:r>
      <w:r w:rsidRPr="00063A43">
        <w:rPr>
          <w:sz w:val="22"/>
          <w:szCs w:val="22"/>
        </w:rPr>
        <w:instrText xml:space="preserve"> REF Observation49117 \h </w:instrText>
      </w:r>
      <w:r w:rsidRPr="00063A43">
        <w:rPr>
          <w:sz w:val="22"/>
          <w:szCs w:val="22"/>
        </w:rPr>
      </w:r>
      <w:r w:rsidRPr="00063A43">
        <w:rPr>
          <w:sz w:val="22"/>
          <w:szCs w:val="22"/>
        </w:rPr>
        <w:fldChar w:fldCharType="separate"/>
      </w:r>
      <w:r w:rsidR="00717865" w:rsidRPr="00075E7D">
        <w:rPr>
          <w:b/>
          <w:bCs/>
        </w:rPr>
        <w:t xml:space="preserve">Observation </w:t>
      </w:r>
      <w:r w:rsidR="00717865">
        <w:rPr>
          <w:b/>
          <w:bCs/>
          <w:noProof/>
        </w:rPr>
        <w:t>3</w:t>
      </w:r>
      <w:r w:rsidR="00717865" w:rsidRPr="00075E7D">
        <w:rPr>
          <w:b/>
          <w:bCs/>
        </w:rPr>
        <w:t xml:space="preserve">: A large frequency shifter can be implemented as an all-digital circuit with </w:t>
      </w:r>
      <w:proofErr w:type="gramStart"/>
      <w:r w:rsidR="00717865" w:rsidRPr="00075E7D">
        <w:rPr>
          <w:b/>
          <w:bCs/>
        </w:rPr>
        <w:t>low-complexity</w:t>
      </w:r>
      <w:proofErr w:type="gramEnd"/>
      <w:r w:rsidR="00717865" w:rsidRPr="00075E7D">
        <w:rPr>
          <w:b/>
          <w:bCs/>
        </w:rPr>
        <w:t xml:space="preserve">, without the need for external analog mixer. </w:t>
      </w:r>
    </w:p>
    <w:p w14:paraId="19D680B5" w14:textId="77777777" w:rsidR="00717865" w:rsidRPr="00075E7D" w:rsidRDefault="000B15FC" w:rsidP="00980B34">
      <w:pPr>
        <w:jc w:val="both"/>
        <w:rPr>
          <w:b/>
        </w:rPr>
      </w:pPr>
      <w:r w:rsidRPr="00063A43">
        <w:rPr>
          <w:sz w:val="22"/>
          <w:szCs w:val="22"/>
        </w:rPr>
        <w:fldChar w:fldCharType="end"/>
      </w:r>
      <w:r w:rsidRPr="00063A43">
        <w:rPr>
          <w:sz w:val="22"/>
          <w:szCs w:val="22"/>
        </w:rPr>
        <w:fldChar w:fldCharType="begin"/>
      </w:r>
      <w:r w:rsidRPr="00063A43">
        <w:rPr>
          <w:sz w:val="22"/>
          <w:szCs w:val="22"/>
        </w:rPr>
        <w:instrText xml:space="preserve"> REF Proposal45850 \h </w:instrText>
      </w:r>
      <w:r w:rsidRPr="00063A43">
        <w:rPr>
          <w:sz w:val="22"/>
          <w:szCs w:val="22"/>
        </w:rPr>
      </w:r>
      <w:r w:rsidRPr="00063A43">
        <w:rPr>
          <w:sz w:val="22"/>
          <w:szCs w:val="22"/>
        </w:rPr>
        <w:fldChar w:fldCharType="separate"/>
      </w:r>
      <w:r w:rsidR="00717865" w:rsidRPr="00075E7D">
        <w:rPr>
          <w:rFonts w:eastAsia="Malgun Gothic"/>
          <w:b/>
          <w:kern w:val="2"/>
          <w:lang w:eastAsia="en-GB"/>
          <w14:ligatures w14:val="standardContextual"/>
        </w:rPr>
        <w:t>Proposal</w:t>
      </w:r>
      <w:r w:rsidR="00717865" w:rsidRPr="00063A43">
        <w:rPr>
          <w:rFonts w:eastAsia="Malgun Gothic"/>
          <w:b/>
          <w:kern w:val="2"/>
          <w:lang w:eastAsia="en-GB"/>
          <w14:ligatures w14:val="standardContextual"/>
        </w:rPr>
        <w:t xml:space="preserve"> </w:t>
      </w:r>
      <w:r w:rsidR="00717865">
        <w:rPr>
          <w:rFonts w:eastAsia="Malgun Gothic"/>
          <w:b/>
          <w:noProof/>
          <w:kern w:val="2"/>
          <w:lang w:eastAsia="ko-KR"/>
          <w14:ligatures w14:val="standardContextual"/>
        </w:rPr>
        <w:t>5</w:t>
      </w:r>
      <w:r w:rsidR="00717865" w:rsidRPr="00063A43">
        <w:rPr>
          <w:rFonts w:eastAsia="Malgun Gothic"/>
          <w:b/>
          <w:kern w:val="2"/>
          <w:lang w:eastAsia="en-GB"/>
          <w14:ligatures w14:val="standardContextual"/>
        </w:rPr>
        <w:t xml:space="preserve">: The clock </w:t>
      </w:r>
      <w:r w:rsidR="00717865" w:rsidRPr="00075E7D">
        <w:rPr>
          <w:b/>
        </w:rPr>
        <w:t xml:space="preserve">for large frequency shifter IF generation must be enabled only during D2R transmission </w:t>
      </w:r>
      <w:proofErr w:type="gramStart"/>
      <w:r w:rsidR="00717865" w:rsidRPr="00075E7D">
        <w:rPr>
          <w:b/>
        </w:rPr>
        <w:t>operation, and</w:t>
      </w:r>
      <w:proofErr w:type="gramEnd"/>
      <w:r w:rsidR="00717865" w:rsidRPr="00075E7D">
        <w:rPr>
          <w:b/>
        </w:rPr>
        <w:t xml:space="preserve"> must be fully powered down to minimize device power consumption.</w:t>
      </w:r>
    </w:p>
    <w:p w14:paraId="3E060EB6" w14:textId="77777777" w:rsidR="00717865" w:rsidRPr="00075E7D" w:rsidRDefault="000B15FC" w:rsidP="000A1657">
      <w:pPr>
        <w:jc w:val="both"/>
        <w:rPr>
          <w:b/>
        </w:rPr>
      </w:pPr>
      <w:r w:rsidRPr="00063A43">
        <w:rPr>
          <w:sz w:val="22"/>
          <w:szCs w:val="22"/>
        </w:rPr>
        <w:fldChar w:fldCharType="end"/>
      </w:r>
      <w:r w:rsidRPr="00063A43">
        <w:rPr>
          <w:sz w:val="22"/>
          <w:szCs w:val="22"/>
        </w:rPr>
        <w:fldChar w:fldCharType="begin"/>
      </w:r>
      <w:r w:rsidRPr="00063A43">
        <w:rPr>
          <w:sz w:val="22"/>
          <w:szCs w:val="22"/>
        </w:rPr>
        <w:instrText xml:space="preserve"> REF Proposal45851 \h </w:instrText>
      </w:r>
      <w:r w:rsidRPr="00063A43">
        <w:rPr>
          <w:sz w:val="22"/>
          <w:szCs w:val="22"/>
        </w:rPr>
      </w:r>
      <w:r w:rsidRPr="00063A43">
        <w:rPr>
          <w:sz w:val="22"/>
          <w:szCs w:val="22"/>
        </w:rPr>
        <w:fldChar w:fldCharType="separate"/>
      </w:r>
      <w:r w:rsidR="00717865" w:rsidRPr="00075E7D">
        <w:rPr>
          <w:rFonts w:eastAsia="Malgun Gothic"/>
          <w:b/>
          <w:kern w:val="2"/>
          <w:lang w:eastAsia="en-GB"/>
          <w14:ligatures w14:val="standardContextual"/>
        </w:rPr>
        <w:t>Proposal</w:t>
      </w:r>
      <w:r w:rsidR="00717865" w:rsidRPr="00063A43">
        <w:rPr>
          <w:rFonts w:eastAsia="Malgun Gothic"/>
          <w:b/>
          <w:kern w:val="2"/>
          <w:lang w:eastAsia="en-GB"/>
          <w14:ligatures w14:val="standardContextual"/>
        </w:rPr>
        <w:t xml:space="preserve"> </w:t>
      </w:r>
      <w:r w:rsidR="00717865">
        <w:rPr>
          <w:rFonts w:eastAsia="Malgun Gothic"/>
          <w:b/>
          <w:noProof/>
          <w:kern w:val="2"/>
          <w:lang w:eastAsia="ko-KR"/>
          <w14:ligatures w14:val="standardContextual"/>
        </w:rPr>
        <w:t>6</w:t>
      </w:r>
      <w:r w:rsidR="00717865" w:rsidRPr="00063A43">
        <w:rPr>
          <w:rFonts w:eastAsia="Malgun Gothic"/>
          <w:b/>
          <w:kern w:val="2"/>
          <w:lang w:eastAsia="en-GB"/>
          <w14:ligatures w14:val="standardContextual"/>
        </w:rPr>
        <w:t xml:space="preserve">: </w:t>
      </w:r>
      <w:r w:rsidR="00717865" w:rsidRPr="00075E7D">
        <w:rPr>
          <w:b/>
        </w:rPr>
        <w:t xml:space="preserve">Study to include SSB and DSB backscattering options, while considering additional device power cost and link budget penalty due to increased insertion loss. </w:t>
      </w:r>
    </w:p>
    <w:p w14:paraId="180D8B1B" w14:textId="77777777" w:rsidR="00717865" w:rsidRPr="00063A43" w:rsidRDefault="000B15FC" w:rsidP="000A1657">
      <w:pPr>
        <w:jc w:val="both"/>
      </w:pPr>
      <w:r w:rsidRPr="00063A43">
        <w:rPr>
          <w:sz w:val="22"/>
          <w:szCs w:val="22"/>
        </w:rPr>
        <w:fldChar w:fldCharType="end"/>
      </w:r>
      <w:r w:rsidRPr="00063A43">
        <w:rPr>
          <w:sz w:val="22"/>
          <w:szCs w:val="22"/>
        </w:rPr>
        <w:fldChar w:fldCharType="begin"/>
      </w:r>
      <w:r w:rsidRPr="00063A43">
        <w:rPr>
          <w:sz w:val="22"/>
          <w:szCs w:val="22"/>
        </w:rPr>
        <w:instrText xml:space="preserve"> REF Proposal45852 \h </w:instrText>
      </w:r>
      <w:r w:rsidRPr="00063A43">
        <w:rPr>
          <w:sz w:val="22"/>
          <w:szCs w:val="22"/>
        </w:rPr>
      </w:r>
      <w:r w:rsidRPr="00063A43">
        <w:rPr>
          <w:sz w:val="22"/>
          <w:szCs w:val="22"/>
        </w:rPr>
        <w:fldChar w:fldCharType="separate"/>
      </w:r>
      <w:r w:rsidR="00717865" w:rsidRPr="00075E7D">
        <w:rPr>
          <w:rFonts w:eastAsia="Malgun Gothic"/>
          <w:b/>
          <w:kern w:val="2"/>
          <w:lang w:eastAsia="en-GB"/>
          <w14:ligatures w14:val="standardContextual"/>
        </w:rPr>
        <w:t>Proposal</w:t>
      </w:r>
      <w:r w:rsidR="00717865" w:rsidRPr="00063A43">
        <w:rPr>
          <w:rFonts w:eastAsia="Malgun Gothic"/>
          <w:b/>
          <w:kern w:val="2"/>
          <w:lang w:eastAsia="en-GB"/>
          <w14:ligatures w14:val="standardContextual"/>
        </w:rPr>
        <w:t xml:space="preserve"> </w:t>
      </w:r>
      <w:r w:rsidR="00717865">
        <w:rPr>
          <w:rFonts w:eastAsia="Malgun Gothic"/>
          <w:b/>
          <w:noProof/>
          <w:kern w:val="2"/>
          <w:lang w:eastAsia="ko-KR"/>
          <w14:ligatures w14:val="standardContextual"/>
        </w:rPr>
        <w:t>7</w:t>
      </w:r>
      <w:r w:rsidR="00717865" w:rsidRPr="00063A43">
        <w:rPr>
          <w:rFonts w:eastAsia="Malgun Gothic"/>
          <w:b/>
          <w:kern w:val="2"/>
          <w:lang w:eastAsia="en-GB"/>
          <w14:ligatures w14:val="standardContextual"/>
        </w:rPr>
        <w:t xml:space="preserve">: </w:t>
      </w:r>
      <w:r w:rsidR="00717865" w:rsidRPr="00075E7D">
        <w:rPr>
          <w:b/>
        </w:rPr>
        <w:t>Clarification is needed if target level for SSB suppression should be in the scope of the study or not.</w:t>
      </w:r>
    </w:p>
    <w:p w14:paraId="333524F9" w14:textId="77777777" w:rsidR="00717865" w:rsidRPr="00075E7D" w:rsidRDefault="000B15FC" w:rsidP="00B93B0C">
      <w:pPr>
        <w:jc w:val="both"/>
        <w:rPr>
          <w:b/>
          <w:bCs/>
        </w:rPr>
      </w:pPr>
      <w:r w:rsidRPr="00063A43">
        <w:rPr>
          <w:sz w:val="22"/>
          <w:szCs w:val="22"/>
        </w:rPr>
        <w:fldChar w:fldCharType="end"/>
      </w:r>
      <w:r w:rsidRPr="00063A43">
        <w:rPr>
          <w:sz w:val="22"/>
          <w:szCs w:val="22"/>
        </w:rPr>
        <w:fldChar w:fldCharType="begin"/>
      </w:r>
      <w:r w:rsidRPr="00063A43">
        <w:rPr>
          <w:sz w:val="22"/>
          <w:szCs w:val="22"/>
        </w:rPr>
        <w:instrText xml:space="preserve"> REF Observation49118 \h </w:instrText>
      </w:r>
      <w:r w:rsidRPr="00063A43">
        <w:rPr>
          <w:sz w:val="22"/>
          <w:szCs w:val="22"/>
        </w:rPr>
      </w:r>
      <w:r w:rsidRPr="00063A43">
        <w:rPr>
          <w:sz w:val="22"/>
          <w:szCs w:val="22"/>
        </w:rPr>
        <w:fldChar w:fldCharType="separate"/>
      </w:r>
      <w:r w:rsidR="00717865" w:rsidRPr="00075E7D">
        <w:rPr>
          <w:b/>
          <w:bCs/>
        </w:rPr>
        <w:t xml:space="preserve">Observation </w:t>
      </w:r>
      <w:r w:rsidR="00717865">
        <w:rPr>
          <w:b/>
          <w:bCs/>
          <w:noProof/>
        </w:rPr>
        <w:t>4</w:t>
      </w:r>
      <w:r w:rsidR="00717865" w:rsidRPr="00075E7D">
        <w:rPr>
          <w:b/>
          <w:bCs/>
        </w:rPr>
        <w:t>: The device clock affects the IF frequency accuracy, which has direct implication on D2R decoding at the reader.</w:t>
      </w:r>
    </w:p>
    <w:p w14:paraId="234E8E23" w14:textId="77777777" w:rsidR="00717865" w:rsidRPr="00075E7D" w:rsidRDefault="000B15FC" w:rsidP="00B93B0C">
      <w:pPr>
        <w:jc w:val="both"/>
        <w:rPr>
          <w:b/>
        </w:rPr>
      </w:pPr>
      <w:r w:rsidRPr="00063A43">
        <w:rPr>
          <w:sz w:val="22"/>
          <w:szCs w:val="22"/>
        </w:rPr>
        <w:fldChar w:fldCharType="end"/>
      </w:r>
      <w:r w:rsidRPr="00063A43">
        <w:rPr>
          <w:sz w:val="22"/>
          <w:szCs w:val="22"/>
        </w:rPr>
        <w:fldChar w:fldCharType="begin"/>
      </w:r>
      <w:r w:rsidRPr="00063A43">
        <w:rPr>
          <w:sz w:val="22"/>
          <w:szCs w:val="22"/>
        </w:rPr>
        <w:instrText xml:space="preserve"> REF Proposal45853 \h </w:instrText>
      </w:r>
      <w:r w:rsidRPr="00063A43">
        <w:rPr>
          <w:sz w:val="22"/>
          <w:szCs w:val="22"/>
        </w:rPr>
      </w:r>
      <w:r w:rsidRPr="00063A43">
        <w:rPr>
          <w:sz w:val="22"/>
          <w:szCs w:val="22"/>
        </w:rPr>
        <w:fldChar w:fldCharType="separate"/>
      </w:r>
      <w:r w:rsidR="00717865" w:rsidRPr="00075E7D">
        <w:rPr>
          <w:rFonts w:eastAsia="Malgun Gothic"/>
          <w:b/>
          <w:kern w:val="2"/>
          <w:lang w:eastAsia="en-GB"/>
          <w14:ligatures w14:val="standardContextual"/>
        </w:rPr>
        <w:t>Proposal</w:t>
      </w:r>
      <w:r w:rsidR="00717865" w:rsidRPr="00063A43">
        <w:rPr>
          <w:rFonts w:eastAsia="Malgun Gothic"/>
          <w:b/>
          <w:kern w:val="2"/>
          <w:lang w:eastAsia="en-GB"/>
          <w14:ligatures w14:val="standardContextual"/>
        </w:rPr>
        <w:t xml:space="preserve"> </w:t>
      </w:r>
      <w:r w:rsidR="00717865">
        <w:rPr>
          <w:rFonts w:eastAsia="Malgun Gothic"/>
          <w:b/>
          <w:noProof/>
          <w:kern w:val="2"/>
          <w:lang w:eastAsia="ko-KR"/>
          <w14:ligatures w14:val="standardContextual"/>
        </w:rPr>
        <w:t>8</w:t>
      </w:r>
      <w:r w:rsidR="00717865" w:rsidRPr="00063A43">
        <w:rPr>
          <w:rFonts w:eastAsia="Malgun Gothic"/>
          <w:b/>
          <w:kern w:val="2"/>
          <w:lang w:eastAsia="en-GB"/>
          <w14:ligatures w14:val="standardContextual"/>
        </w:rPr>
        <w:t xml:space="preserve">: </w:t>
      </w:r>
      <w:r w:rsidR="00717865" w:rsidRPr="00075E7D">
        <w:rPr>
          <w:b/>
        </w:rPr>
        <w:t>Study to evaluate if synchronization for initial SFO reduction is feasible and therefore advantageous for accurate IF frequency generation, considering power budget and implementation complexity.</w:t>
      </w:r>
    </w:p>
    <w:p w14:paraId="09EBFEBF" w14:textId="77777777" w:rsidR="00717865" w:rsidRPr="00075E7D" w:rsidRDefault="000B15FC" w:rsidP="00DF1F11">
      <w:pPr>
        <w:jc w:val="both"/>
        <w:rPr>
          <w:b/>
        </w:rPr>
      </w:pPr>
      <w:r w:rsidRPr="00063A43">
        <w:rPr>
          <w:sz w:val="22"/>
          <w:szCs w:val="22"/>
        </w:rPr>
        <w:fldChar w:fldCharType="end"/>
      </w:r>
      <w:r w:rsidRPr="00063A43">
        <w:rPr>
          <w:sz w:val="22"/>
          <w:szCs w:val="22"/>
        </w:rPr>
        <w:fldChar w:fldCharType="begin"/>
      </w:r>
      <w:r w:rsidRPr="00063A43">
        <w:rPr>
          <w:sz w:val="22"/>
          <w:szCs w:val="22"/>
        </w:rPr>
        <w:instrText xml:space="preserve"> REF Proposal45854 \h </w:instrText>
      </w:r>
      <w:r w:rsidRPr="00063A43">
        <w:rPr>
          <w:sz w:val="22"/>
          <w:szCs w:val="22"/>
        </w:rPr>
      </w:r>
      <w:r w:rsidRPr="00063A43">
        <w:rPr>
          <w:sz w:val="22"/>
          <w:szCs w:val="22"/>
        </w:rPr>
        <w:fldChar w:fldCharType="separate"/>
      </w:r>
      <w:r w:rsidR="00717865" w:rsidRPr="00075E7D">
        <w:rPr>
          <w:rFonts w:eastAsia="Malgun Gothic"/>
          <w:b/>
          <w:kern w:val="2"/>
          <w:lang w:eastAsia="en-GB"/>
          <w14:ligatures w14:val="standardContextual"/>
        </w:rPr>
        <w:t>Proposal</w:t>
      </w:r>
      <w:r w:rsidR="00717865" w:rsidRPr="00063A43">
        <w:rPr>
          <w:rFonts w:eastAsia="Malgun Gothic"/>
          <w:b/>
          <w:kern w:val="2"/>
          <w:lang w:eastAsia="en-GB"/>
          <w14:ligatures w14:val="standardContextual"/>
        </w:rPr>
        <w:t xml:space="preserve"> </w:t>
      </w:r>
      <w:r w:rsidR="00717865">
        <w:rPr>
          <w:rFonts w:eastAsia="Malgun Gothic"/>
          <w:b/>
          <w:noProof/>
          <w:kern w:val="2"/>
          <w:lang w:eastAsia="ko-KR"/>
          <w14:ligatures w14:val="standardContextual"/>
        </w:rPr>
        <w:t>9</w:t>
      </w:r>
      <w:r w:rsidR="00717865" w:rsidRPr="00063A43">
        <w:rPr>
          <w:rFonts w:eastAsia="Malgun Gothic"/>
          <w:b/>
          <w:kern w:val="2"/>
          <w:lang w:eastAsia="en-GB"/>
          <w14:ligatures w14:val="standardContextual"/>
        </w:rPr>
        <w:t xml:space="preserve">: </w:t>
      </w:r>
      <w:r w:rsidR="00717865" w:rsidRPr="00075E7D">
        <w:rPr>
          <w:b/>
        </w:rPr>
        <w:t xml:space="preserve">Study to evaluate if crystal oscillators (XO) can be used for large frequency shifting/IF generation. Within scope of study, set range of acceptable power consumption for </w:t>
      </w:r>
      <w:proofErr w:type="gramStart"/>
      <w:r w:rsidR="00717865" w:rsidRPr="00075E7D">
        <w:rPr>
          <w:b/>
        </w:rPr>
        <w:t>high-accuracy</w:t>
      </w:r>
      <w:proofErr w:type="gramEnd"/>
      <w:r w:rsidR="00717865" w:rsidRPr="00075E7D">
        <w:rPr>
          <w:b/>
        </w:rPr>
        <w:t xml:space="preserve"> IF clock.</w:t>
      </w:r>
    </w:p>
    <w:p w14:paraId="187EC184" w14:textId="77777777" w:rsidR="00717865" w:rsidRPr="00063A43" w:rsidRDefault="000B15FC" w:rsidP="00700598">
      <w:pPr>
        <w:jc w:val="both"/>
      </w:pPr>
      <w:r w:rsidRPr="00063A43">
        <w:rPr>
          <w:sz w:val="22"/>
          <w:szCs w:val="22"/>
        </w:rPr>
        <w:lastRenderedPageBreak/>
        <w:fldChar w:fldCharType="end"/>
      </w:r>
      <w:r w:rsidRPr="00063A43">
        <w:rPr>
          <w:sz w:val="22"/>
          <w:szCs w:val="22"/>
        </w:rPr>
        <w:fldChar w:fldCharType="begin"/>
      </w:r>
      <w:r w:rsidRPr="00063A43">
        <w:rPr>
          <w:sz w:val="22"/>
          <w:szCs w:val="22"/>
        </w:rPr>
        <w:instrText xml:space="preserve"> REF Proposal45855 \h </w:instrText>
      </w:r>
      <w:r w:rsidRPr="00063A43">
        <w:rPr>
          <w:sz w:val="22"/>
          <w:szCs w:val="22"/>
        </w:rPr>
      </w:r>
      <w:r w:rsidRPr="00063A43">
        <w:rPr>
          <w:sz w:val="22"/>
          <w:szCs w:val="22"/>
        </w:rPr>
        <w:fldChar w:fldCharType="separate"/>
      </w:r>
      <w:r w:rsidR="00717865" w:rsidRPr="00075E7D">
        <w:rPr>
          <w:rFonts w:eastAsia="Malgun Gothic"/>
          <w:b/>
          <w:kern w:val="2"/>
          <w:lang w:eastAsia="en-GB"/>
          <w14:ligatures w14:val="standardContextual"/>
        </w:rPr>
        <w:t>Proposal</w:t>
      </w:r>
      <w:r w:rsidR="00717865" w:rsidRPr="00063A43">
        <w:rPr>
          <w:rFonts w:eastAsia="Malgun Gothic"/>
          <w:b/>
          <w:kern w:val="2"/>
          <w:lang w:eastAsia="en-GB"/>
          <w14:ligatures w14:val="standardContextual"/>
        </w:rPr>
        <w:t xml:space="preserve"> </w:t>
      </w:r>
      <w:r w:rsidR="00717865">
        <w:rPr>
          <w:rFonts w:eastAsia="Malgun Gothic"/>
          <w:b/>
          <w:noProof/>
          <w:kern w:val="2"/>
          <w:lang w:eastAsia="ko-KR"/>
          <w14:ligatures w14:val="standardContextual"/>
        </w:rPr>
        <w:t>10</w:t>
      </w:r>
      <w:r w:rsidR="00717865" w:rsidRPr="00063A43">
        <w:rPr>
          <w:rFonts w:eastAsia="Malgun Gothic"/>
          <w:b/>
          <w:kern w:val="2"/>
          <w:lang w:eastAsia="en-GB"/>
          <w14:ligatures w14:val="standardContextual"/>
        </w:rPr>
        <w:t xml:space="preserve">: </w:t>
      </w:r>
      <w:r w:rsidR="00717865" w:rsidRPr="00075E7D">
        <w:rPr>
          <w:b/>
        </w:rPr>
        <w:t xml:space="preserve">Clarification is needed if target level for harmonic suppression should be in the scope of the study or not. </w:t>
      </w:r>
    </w:p>
    <w:p w14:paraId="2CA46250" w14:textId="77777777" w:rsidR="00717865" w:rsidRPr="00063A43" w:rsidRDefault="000B15FC" w:rsidP="00BC2329">
      <w:pPr>
        <w:jc w:val="both"/>
        <w:rPr>
          <w:rFonts w:eastAsia="Malgun Gothic"/>
          <w:b/>
          <w:kern w:val="2"/>
          <w:lang w:eastAsia="ko-KR"/>
          <w14:ligatures w14:val="standardContextual"/>
        </w:rPr>
      </w:pPr>
      <w:r w:rsidRPr="00063A43">
        <w:rPr>
          <w:sz w:val="22"/>
          <w:szCs w:val="22"/>
        </w:rPr>
        <w:fldChar w:fldCharType="end"/>
      </w:r>
      <w:r w:rsidRPr="00063A43">
        <w:rPr>
          <w:sz w:val="22"/>
          <w:szCs w:val="22"/>
        </w:rPr>
        <w:fldChar w:fldCharType="begin"/>
      </w:r>
      <w:r w:rsidRPr="00063A43">
        <w:rPr>
          <w:sz w:val="22"/>
          <w:szCs w:val="22"/>
        </w:rPr>
        <w:instrText xml:space="preserve"> REF Proposal45856 \h </w:instrText>
      </w:r>
      <w:r w:rsidRPr="00063A43">
        <w:rPr>
          <w:sz w:val="22"/>
          <w:szCs w:val="22"/>
        </w:rPr>
      </w:r>
      <w:r w:rsidRPr="00063A43">
        <w:rPr>
          <w:sz w:val="22"/>
          <w:szCs w:val="22"/>
        </w:rPr>
        <w:fldChar w:fldCharType="separate"/>
      </w:r>
      <w:r w:rsidR="00717865" w:rsidRPr="00075E7D">
        <w:rPr>
          <w:rFonts w:eastAsia="Malgun Gothic"/>
          <w:b/>
          <w:kern w:val="2"/>
          <w:lang w:eastAsia="en-GB"/>
          <w14:ligatures w14:val="standardContextual"/>
        </w:rPr>
        <w:t>Proposal</w:t>
      </w:r>
      <w:r w:rsidR="00717865" w:rsidRPr="00063A43">
        <w:rPr>
          <w:rFonts w:eastAsia="Malgun Gothic"/>
          <w:b/>
          <w:kern w:val="2"/>
          <w:lang w:eastAsia="en-GB"/>
          <w14:ligatures w14:val="standardContextual"/>
        </w:rPr>
        <w:t xml:space="preserve"> </w:t>
      </w:r>
      <w:r w:rsidR="00717865">
        <w:rPr>
          <w:rFonts w:eastAsia="Malgun Gothic"/>
          <w:b/>
          <w:noProof/>
          <w:kern w:val="2"/>
          <w:lang w:eastAsia="ko-KR"/>
          <w14:ligatures w14:val="standardContextual"/>
        </w:rPr>
        <w:t>11</w:t>
      </w:r>
      <w:r w:rsidR="00717865" w:rsidRPr="00063A43">
        <w:rPr>
          <w:rFonts w:eastAsia="Malgun Gothic"/>
          <w:b/>
          <w:kern w:val="2"/>
          <w:lang w:eastAsia="ko-KR"/>
          <w14:ligatures w14:val="standardContextual"/>
        </w:rPr>
        <w:t>: Clock 1 for all device types to be implemented as RC oscillator, ring oscillator, or similar, to minimize power consumption.</w:t>
      </w:r>
    </w:p>
    <w:p w14:paraId="521438FB" w14:textId="77777777" w:rsidR="00717865" w:rsidRPr="00063A43" w:rsidRDefault="000B15FC" w:rsidP="00BC2329">
      <w:pPr>
        <w:jc w:val="both"/>
        <w:rPr>
          <w:rFonts w:eastAsia="Malgun Gothic"/>
          <w:b/>
          <w:kern w:val="2"/>
          <w:lang w:eastAsia="ko-KR"/>
          <w14:ligatures w14:val="standardContextual"/>
        </w:rPr>
      </w:pPr>
      <w:r w:rsidRPr="00063A43">
        <w:rPr>
          <w:sz w:val="22"/>
          <w:szCs w:val="22"/>
        </w:rPr>
        <w:fldChar w:fldCharType="end"/>
      </w:r>
      <w:r w:rsidRPr="00063A43">
        <w:rPr>
          <w:sz w:val="22"/>
          <w:szCs w:val="22"/>
        </w:rPr>
        <w:fldChar w:fldCharType="begin"/>
      </w:r>
      <w:r w:rsidRPr="00063A43">
        <w:rPr>
          <w:sz w:val="22"/>
          <w:szCs w:val="22"/>
        </w:rPr>
        <w:instrText xml:space="preserve"> REF Proposal45857 \h </w:instrText>
      </w:r>
      <w:r w:rsidRPr="00063A43">
        <w:rPr>
          <w:sz w:val="22"/>
          <w:szCs w:val="22"/>
        </w:rPr>
      </w:r>
      <w:r w:rsidRPr="00063A43">
        <w:rPr>
          <w:sz w:val="22"/>
          <w:szCs w:val="22"/>
        </w:rPr>
        <w:fldChar w:fldCharType="separate"/>
      </w:r>
      <w:r w:rsidR="00717865" w:rsidRPr="00075E7D">
        <w:rPr>
          <w:rFonts w:eastAsia="Malgun Gothic"/>
          <w:b/>
          <w:kern w:val="2"/>
          <w:lang w:eastAsia="en-GB"/>
          <w14:ligatures w14:val="standardContextual"/>
        </w:rPr>
        <w:t>Proposal</w:t>
      </w:r>
      <w:r w:rsidR="00717865" w:rsidRPr="00063A43">
        <w:rPr>
          <w:rFonts w:eastAsia="Malgun Gothic"/>
          <w:b/>
          <w:kern w:val="2"/>
          <w:lang w:eastAsia="en-GB"/>
          <w14:ligatures w14:val="standardContextual"/>
        </w:rPr>
        <w:t xml:space="preserve"> </w:t>
      </w:r>
      <w:r w:rsidR="00717865">
        <w:rPr>
          <w:rFonts w:eastAsia="Malgun Gothic"/>
          <w:b/>
          <w:noProof/>
          <w:kern w:val="2"/>
          <w:lang w:eastAsia="ko-KR"/>
          <w14:ligatures w14:val="standardContextual"/>
        </w:rPr>
        <w:t>12</w:t>
      </w:r>
      <w:r w:rsidR="00717865" w:rsidRPr="00063A43">
        <w:rPr>
          <w:rFonts w:eastAsia="Malgun Gothic"/>
          <w:b/>
          <w:kern w:val="2"/>
          <w:lang w:eastAsia="ko-KR"/>
          <w14:ligatures w14:val="standardContextual"/>
        </w:rPr>
        <w:t>: Clock 2 for Device 2a frequency shift/IF generation to be implemented as RC/ring oscillator with clock sync mechanism, or as crystal oscillator (XO), to achieve required IF accuracy.</w:t>
      </w:r>
    </w:p>
    <w:p w14:paraId="23050859" w14:textId="77777777" w:rsidR="00717865" w:rsidRPr="00063A43" w:rsidRDefault="000B15FC" w:rsidP="009765F7">
      <w:pPr>
        <w:jc w:val="both"/>
        <w:rPr>
          <w:rFonts w:eastAsia="Malgun Gothic"/>
          <w:b/>
          <w:kern w:val="2"/>
          <w:lang w:eastAsia="ko-KR"/>
          <w14:ligatures w14:val="standardContextual"/>
        </w:rPr>
      </w:pPr>
      <w:r w:rsidRPr="00063A43">
        <w:rPr>
          <w:sz w:val="22"/>
          <w:szCs w:val="22"/>
        </w:rPr>
        <w:fldChar w:fldCharType="end"/>
      </w:r>
      <w:r w:rsidRPr="00063A43">
        <w:rPr>
          <w:sz w:val="22"/>
          <w:szCs w:val="22"/>
        </w:rPr>
        <w:fldChar w:fldCharType="begin"/>
      </w:r>
      <w:r w:rsidRPr="00063A43">
        <w:rPr>
          <w:sz w:val="22"/>
          <w:szCs w:val="22"/>
        </w:rPr>
        <w:instrText xml:space="preserve"> REF Proposal45858 \h </w:instrText>
      </w:r>
      <w:r w:rsidRPr="00063A43">
        <w:rPr>
          <w:sz w:val="22"/>
          <w:szCs w:val="22"/>
        </w:rPr>
      </w:r>
      <w:r w:rsidRPr="00063A43">
        <w:rPr>
          <w:sz w:val="22"/>
          <w:szCs w:val="22"/>
        </w:rPr>
        <w:fldChar w:fldCharType="separate"/>
      </w:r>
      <w:r w:rsidR="00717865" w:rsidRPr="00075E7D">
        <w:rPr>
          <w:rFonts w:eastAsia="Malgun Gothic"/>
          <w:b/>
          <w:kern w:val="2"/>
          <w:lang w:eastAsia="en-GB"/>
          <w14:ligatures w14:val="standardContextual"/>
        </w:rPr>
        <w:t>Proposal</w:t>
      </w:r>
      <w:r w:rsidR="00717865" w:rsidRPr="00063A43">
        <w:rPr>
          <w:rFonts w:eastAsia="Malgun Gothic"/>
          <w:b/>
          <w:kern w:val="2"/>
          <w:lang w:eastAsia="en-GB"/>
          <w14:ligatures w14:val="standardContextual"/>
        </w:rPr>
        <w:t xml:space="preserve"> </w:t>
      </w:r>
      <w:r w:rsidR="00717865">
        <w:rPr>
          <w:rFonts w:eastAsia="Malgun Gothic"/>
          <w:b/>
          <w:noProof/>
          <w:kern w:val="2"/>
          <w:lang w:eastAsia="ko-KR"/>
          <w14:ligatures w14:val="standardContextual"/>
        </w:rPr>
        <w:t>13</w:t>
      </w:r>
      <w:r w:rsidR="00717865" w:rsidRPr="00063A43">
        <w:rPr>
          <w:rFonts w:eastAsia="Malgun Gothic"/>
          <w:b/>
          <w:kern w:val="2"/>
          <w:lang w:eastAsia="ko-KR"/>
          <w14:ligatures w14:val="standardContextual"/>
        </w:rPr>
        <w:t>: Clock 3 for Device 2b to be implemented as crystal oscillator (XO) to achieve required LO accuracy.</w:t>
      </w:r>
    </w:p>
    <w:p w14:paraId="182519F5" w14:textId="77777777" w:rsidR="00717865" w:rsidRPr="00063A43" w:rsidRDefault="000B15FC" w:rsidP="00063A43">
      <w:pPr>
        <w:jc w:val="both"/>
      </w:pPr>
      <w:r w:rsidRPr="00063A43">
        <w:rPr>
          <w:sz w:val="22"/>
          <w:szCs w:val="22"/>
        </w:rPr>
        <w:fldChar w:fldCharType="end"/>
      </w:r>
      <w:r w:rsidRPr="00063A43">
        <w:rPr>
          <w:sz w:val="22"/>
          <w:szCs w:val="22"/>
        </w:rPr>
        <w:fldChar w:fldCharType="begin"/>
      </w:r>
      <w:r w:rsidRPr="00063A43">
        <w:rPr>
          <w:sz w:val="22"/>
          <w:szCs w:val="22"/>
        </w:rPr>
        <w:instrText xml:space="preserve"> REF Proposal45859 \h </w:instrText>
      </w:r>
      <w:r w:rsidRPr="00063A43">
        <w:rPr>
          <w:sz w:val="22"/>
          <w:szCs w:val="22"/>
        </w:rPr>
      </w:r>
      <w:r w:rsidRPr="00063A43">
        <w:rPr>
          <w:sz w:val="22"/>
          <w:szCs w:val="22"/>
        </w:rPr>
        <w:fldChar w:fldCharType="separate"/>
      </w:r>
      <w:r w:rsidR="00717865" w:rsidRPr="00075E7D">
        <w:rPr>
          <w:rFonts w:eastAsia="Malgun Gothic"/>
          <w:b/>
          <w:kern w:val="2"/>
          <w:lang w:eastAsia="en-GB"/>
          <w14:ligatures w14:val="standardContextual"/>
        </w:rPr>
        <w:t>Proposal</w:t>
      </w:r>
      <w:r w:rsidR="00717865" w:rsidRPr="00063A43">
        <w:rPr>
          <w:rFonts w:eastAsia="Malgun Gothic"/>
          <w:b/>
          <w:kern w:val="2"/>
          <w:lang w:eastAsia="en-GB"/>
          <w14:ligatures w14:val="standardContextual"/>
        </w:rPr>
        <w:t xml:space="preserve"> </w:t>
      </w:r>
      <w:r w:rsidR="00717865">
        <w:rPr>
          <w:rFonts w:eastAsia="Malgun Gothic"/>
          <w:b/>
          <w:noProof/>
          <w:kern w:val="2"/>
          <w:lang w:eastAsia="ko-KR"/>
          <w14:ligatures w14:val="standardContextual"/>
        </w:rPr>
        <w:t>14</w:t>
      </w:r>
      <w:r w:rsidR="00717865" w:rsidRPr="00063A43">
        <w:rPr>
          <w:rFonts w:eastAsia="Malgun Gothic"/>
          <w:b/>
          <w:kern w:val="2"/>
          <w:lang w:eastAsia="en-GB"/>
          <w14:ligatures w14:val="standardContextual"/>
        </w:rPr>
        <w:t xml:space="preserve">: </w:t>
      </w:r>
      <w:r w:rsidR="00717865" w:rsidRPr="00075E7D">
        <w:rPr>
          <w:b/>
        </w:rPr>
        <w:t>Amend the block diagram for case “Device 1/2a with OOK/BPSK without large FS” to include optional (</w:t>
      </w:r>
      <w:proofErr w:type="gramStart"/>
      <w:r w:rsidR="00717865" w:rsidRPr="00075E7D">
        <w:rPr>
          <w:b/>
        </w:rPr>
        <w:t>dashed-line</w:t>
      </w:r>
      <w:proofErr w:type="gramEnd"/>
      <w:r w:rsidR="00717865" w:rsidRPr="00075E7D">
        <w:rPr>
          <w:b/>
        </w:rPr>
        <w:t xml:space="preserve">) block corresponding to frequency shifting operation. </w:t>
      </w:r>
    </w:p>
    <w:p w14:paraId="4BA91CDB" w14:textId="77777777" w:rsidR="00717865" w:rsidRPr="00075E7D" w:rsidRDefault="000B15FC" w:rsidP="005C5097">
      <w:pPr>
        <w:jc w:val="both"/>
        <w:rPr>
          <w:b/>
        </w:rPr>
      </w:pPr>
      <w:r w:rsidRPr="00063A43">
        <w:rPr>
          <w:sz w:val="22"/>
          <w:szCs w:val="22"/>
        </w:rPr>
        <w:fldChar w:fldCharType="end"/>
      </w:r>
      <w:r w:rsidRPr="00063A43">
        <w:rPr>
          <w:sz w:val="22"/>
          <w:szCs w:val="22"/>
        </w:rPr>
        <w:fldChar w:fldCharType="begin"/>
      </w:r>
      <w:r w:rsidRPr="00063A43">
        <w:rPr>
          <w:sz w:val="22"/>
          <w:szCs w:val="22"/>
        </w:rPr>
        <w:instrText xml:space="preserve"> REF Proposal45860 \h </w:instrText>
      </w:r>
      <w:r w:rsidRPr="00063A43">
        <w:rPr>
          <w:sz w:val="22"/>
          <w:szCs w:val="22"/>
        </w:rPr>
      </w:r>
      <w:r w:rsidRPr="00063A43">
        <w:rPr>
          <w:sz w:val="22"/>
          <w:szCs w:val="22"/>
        </w:rPr>
        <w:fldChar w:fldCharType="separate"/>
      </w:r>
      <w:r w:rsidR="00717865" w:rsidRPr="00075E7D">
        <w:rPr>
          <w:rFonts w:eastAsia="Malgun Gothic"/>
          <w:b/>
          <w:kern w:val="2"/>
          <w:lang w:eastAsia="en-GB"/>
          <w14:ligatures w14:val="standardContextual"/>
        </w:rPr>
        <w:t>Proposal</w:t>
      </w:r>
      <w:r w:rsidR="00717865" w:rsidRPr="00063A43">
        <w:rPr>
          <w:rFonts w:eastAsia="Malgun Gothic"/>
          <w:b/>
          <w:kern w:val="2"/>
          <w:lang w:eastAsia="en-GB"/>
          <w14:ligatures w14:val="standardContextual"/>
        </w:rPr>
        <w:t xml:space="preserve"> </w:t>
      </w:r>
      <w:r w:rsidR="00717865">
        <w:rPr>
          <w:rFonts w:eastAsia="Malgun Gothic"/>
          <w:b/>
          <w:noProof/>
          <w:kern w:val="2"/>
          <w:lang w:eastAsia="ko-KR"/>
          <w14:ligatures w14:val="standardContextual"/>
        </w:rPr>
        <w:t>15</w:t>
      </w:r>
      <w:r w:rsidR="00717865" w:rsidRPr="00063A43">
        <w:rPr>
          <w:rFonts w:eastAsia="Malgun Gothic"/>
          <w:b/>
          <w:kern w:val="2"/>
          <w:lang w:eastAsia="en-GB"/>
          <w14:ligatures w14:val="standardContextual"/>
        </w:rPr>
        <w:t xml:space="preserve">: </w:t>
      </w:r>
      <w:r w:rsidR="00717865" w:rsidRPr="00075E7D">
        <w:rPr>
          <w:b/>
        </w:rPr>
        <w:t>Remove the matching network block from the FSK diagram for Devices 1/2a , to be coherent with OOK/BPSK block diagram.</w:t>
      </w:r>
    </w:p>
    <w:p w14:paraId="120620CC" w14:textId="77777777" w:rsidR="00717865" w:rsidRPr="00075E7D" w:rsidRDefault="000B15FC" w:rsidP="003707BF">
      <w:pPr>
        <w:jc w:val="both"/>
        <w:rPr>
          <w:b/>
          <w:bCs/>
        </w:rPr>
      </w:pPr>
      <w:r w:rsidRPr="00063A43">
        <w:rPr>
          <w:sz w:val="22"/>
          <w:szCs w:val="22"/>
        </w:rPr>
        <w:fldChar w:fldCharType="end"/>
      </w:r>
      <w:r w:rsidRPr="00063A43">
        <w:rPr>
          <w:sz w:val="22"/>
          <w:szCs w:val="22"/>
        </w:rPr>
        <w:fldChar w:fldCharType="begin"/>
      </w:r>
      <w:r w:rsidRPr="00063A43">
        <w:rPr>
          <w:sz w:val="22"/>
          <w:szCs w:val="22"/>
        </w:rPr>
        <w:instrText xml:space="preserve"> REF Observation49119 \h </w:instrText>
      </w:r>
      <w:r w:rsidRPr="00063A43">
        <w:rPr>
          <w:sz w:val="22"/>
          <w:szCs w:val="22"/>
        </w:rPr>
      </w:r>
      <w:r w:rsidRPr="00063A43">
        <w:rPr>
          <w:sz w:val="22"/>
          <w:szCs w:val="22"/>
        </w:rPr>
        <w:fldChar w:fldCharType="separate"/>
      </w:r>
      <w:r w:rsidR="00717865" w:rsidRPr="00075E7D">
        <w:rPr>
          <w:b/>
          <w:bCs/>
        </w:rPr>
        <w:t xml:space="preserve">Observation </w:t>
      </w:r>
      <w:r w:rsidR="00717865">
        <w:rPr>
          <w:b/>
          <w:bCs/>
          <w:noProof/>
        </w:rPr>
        <w:t>5</w:t>
      </w:r>
      <w:r w:rsidR="00717865" w:rsidRPr="00075E7D">
        <w:rPr>
          <w:b/>
          <w:bCs/>
        </w:rPr>
        <w:t>: The device block diagrams for Device 2b (OOK, BPSK, and FSK) resemble typical active transmitters, albeit with lower power operation. These block diagrams are sufficient to describe the different options of Device 2b modulators.</w:t>
      </w:r>
    </w:p>
    <w:p w14:paraId="7911C0FB" w14:textId="77777777" w:rsidR="00717865" w:rsidRPr="00063A43" w:rsidRDefault="000B15FC" w:rsidP="00FF0F75">
      <w:pPr>
        <w:jc w:val="both"/>
        <w:rPr>
          <w:rFonts w:eastAsia="Malgun Gothic"/>
          <w:b/>
          <w:kern w:val="2"/>
          <w:lang w:eastAsia="en-GB"/>
          <w14:ligatures w14:val="standardContextual"/>
        </w:rPr>
      </w:pPr>
      <w:r w:rsidRPr="00063A43">
        <w:rPr>
          <w:sz w:val="22"/>
          <w:szCs w:val="22"/>
        </w:rPr>
        <w:fldChar w:fldCharType="end"/>
      </w:r>
      <w:r w:rsidRPr="00063A43">
        <w:rPr>
          <w:sz w:val="22"/>
          <w:szCs w:val="22"/>
        </w:rPr>
        <w:fldChar w:fldCharType="begin"/>
      </w:r>
      <w:r w:rsidRPr="00063A43">
        <w:rPr>
          <w:sz w:val="22"/>
          <w:szCs w:val="22"/>
        </w:rPr>
        <w:instrText xml:space="preserve"> REF Proposal45861 \h </w:instrText>
      </w:r>
      <w:r w:rsidRPr="00063A43">
        <w:rPr>
          <w:sz w:val="22"/>
          <w:szCs w:val="22"/>
        </w:rPr>
      </w:r>
      <w:r w:rsidRPr="00063A43">
        <w:rPr>
          <w:sz w:val="22"/>
          <w:szCs w:val="22"/>
        </w:rPr>
        <w:fldChar w:fldCharType="separate"/>
      </w:r>
      <w:r w:rsidR="00717865" w:rsidRPr="00063A43">
        <w:rPr>
          <w:rFonts w:eastAsia="Malgun Gothic"/>
          <w:b/>
          <w:kern w:val="2"/>
          <w:lang w:eastAsia="en-GB"/>
          <w14:ligatures w14:val="standardContextual"/>
        </w:rPr>
        <w:t xml:space="preserve">Proposal </w:t>
      </w:r>
      <w:r w:rsidR="00717865">
        <w:rPr>
          <w:rFonts w:eastAsia="Malgun Gothic"/>
          <w:b/>
          <w:noProof/>
          <w:kern w:val="2"/>
          <w:lang w:eastAsia="ko-KR"/>
          <w14:ligatures w14:val="standardContextual"/>
        </w:rPr>
        <w:t>16</w:t>
      </w:r>
      <w:r w:rsidR="00717865" w:rsidRPr="00063A43">
        <w:rPr>
          <w:rFonts w:eastAsia="Malgun Gothic"/>
          <w:b/>
          <w:kern w:val="2"/>
          <w:lang w:eastAsia="en-GB"/>
          <w14:ligatures w14:val="standardContextual"/>
        </w:rPr>
        <w:t>: Clarify the definition of “harvester sensitivity” and/or adjust the values to [-20, -15] dBm in line with state-of-art.</w:t>
      </w:r>
    </w:p>
    <w:p w14:paraId="404D18C5" w14:textId="77777777" w:rsidR="00717865" w:rsidRPr="00075E7D" w:rsidRDefault="000B15FC" w:rsidP="00FF0F75">
      <w:pPr>
        <w:jc w:val="both"/>
      </w:pPr>
      <w:r w:rsidRPr="00063A43">
        <w:rPr>
          <w:sz w:val="22"/>
          <w:szCs w:val="22"/>
        </w:rPr>
        <w:fldChar w:fldCharType="end"/>
      </w:r>
      <w:r w:rsidRPr="00063A43">
        <w:rPr>
          <w:sz w:val="22"/>
          <w:szCs w:val="22"/>
        </w:rPr>
        <w:fldChar w:fldCharType="begin"/>
      </w:r>
      <w:r w:rsidRPr="00063A43">
        <w:rPr>
          <w:sz w:val="22"/>
          <w:szCs w:val="22"/>
        </w:rPr>
        <w:instrText xml:space="preserve"> REF Observation49120 \h </w:instrText>
      </w:r>
      <w:r w:rsidRPr="00063A43">
        <w:rPr>
          <w:sz w:val="22"/>
          <w:szCs w:val="22"/>
        </w:rPr>
      </w:r>
      <w:r w:rsidRPr="00063A43">
        <w:rPr>
          <w:sz w:val="22"/>
          <w:szCs w:val="22"/>
        </w:rPr>
        <w:fldChar w:fldCharType="separate"/>
      </w:r>
      <w:r w:rsidR="00717865" w:rsidRPr="00075E7D">
        <w:rPr>
          <w:b/>
          <w:bCs/>
        </w:rPr>
        <w:t xml:space="preserve">Observation </w:t>
      </w:r>
      <w:r w:rsidR="00717865">
        <w:rPr>
          <w:b/>
          <w:bCs/>
          <w:noProof/>
        </w:rPr>
        <w:t>6</w:t>
      </w:r>
      <w:r w:rsidR="00717865" w:rsidRPr="00075E7D">
        <w:rPr>
          <w:b/>
          <w:bCs/>
        </w:rPr>
        <w:t xml:space="preserve">: For lowest power consumption an Ambient IoT receiver cannot be always powered up for R2D monitoring. As such Ambient IoT receiver power up may be triggered by RF power detection (or RF power detection followed by preamble/sequence detection) which may have a higher power threshold than what is required for subsequent reception and decoding of R2D payload data. </w:t>
      </w:r>
    </w:p>
    <w:p w14:paraId="610885F6" w14:textId="77777777" w:rsidR="00717865" w:rsidRPr="00063A43" w:rsidRDefault="000B15FC" w:rsidP="00FF0F75">
      <w:pPr>
        <w:jc w:val="both"/>
        <w:rPr>
          <w:rFonts w:eastAsia="Malgun Gothic"/>
          <w:b/>
          <w:kern w:val="2"/>
          <w:lang w:eastAsia="en-GB"/>
          <w14:ligatures w14:val="standardContextual"/>
        </w:rPr>
      </w:pPr>
      <w:r w:rsidRPr="00063A43">
        <w:rPr>
          <w:sz w:val="22"/>
          <w:szCs w:val="22"/>
        </w:rPr>
        <w:fldChar w:fldCharType="end"/>
      </w:r>
      <w:r w:rsidRPr="00063A43">
        <w:rPr>
          <w:sz w:val="22"/>
          <w:szCs w:val="22"/>
        </w:rPr>
        <w:fldChar w:fldCharType="begin"/>
      </w:r>
      <w:r w:rsidRPr="00063A43">
        <w:rPr>
          <w:sz w:val="22"/>
          <w:szCs w:val="22"/>
        </w:rPr>
        <w:instrText xml:space="preserve"> REF Proposal45862 \h </w:instrText>
      </w:r>
      <w:r w:rsidRPr="00063A43">
        <w:rPr>
          <w:sz w:val="22"/>
          <w:szCs w:val="22"/>
        </w:rPr>
      </w:r>
      <w:r w:rsidRPr="00063A43">
        <w:rPr>
          <w:sz w:val="22"/>
          <w:szCs w:val="22"/>
        </w:rPr>
        <w:fldChar w:fldCharType="separate"/>
      </w:r>
      <w:r w:rsidR="00717865" w:rsidRPr="00063A43">
        <w:rPr>
          <w:rFonts w:eastAsia="Malgun Gothic"/>
          <w:b/>
          <w:kern w:val="2"/>
          <w:lang w:eastAsia="en-GB"/>
          <w14:ligatures w14:val="standardContextual"/>
        </w:rPr>
        <w:t xml:space="preserve">Proposal </w:t>
      </w:r>
      <w:r w:rsidR="00717865">
        <w:rPr>
          <w:rFonts w:eastAsia="Malgun Gothic"/>
          <w:b/>
          <w:noProof/>
          <w:kern w:val="2"/>
          <w:lang w:eastAsia="ko-KR"/>
          <w14:ligatures w14:val="standardContextual"/>
        </w:rPr>
        <w:t>17</w:t>
      </w:r>
      <w:r w:rsidR="00717865" w:rsidRPr="00063A43">
        <w:rPr>
          <w:rFonts w:eastAsia="Malgun Gothic"/>
          <w:b/>
          <w:kern w:val="2"/>
          <w:lang w:eastAsia="en-GB"/>
          <w14:ligatures w14:val="standardContextual"/>
        </w:rPr>
        <w:t xml:space="preserve">: Distinguish/separate definitions of device power-up threshold and receiver sensitivity in </w:t>
      </w:r>
      <w:r w:rsidR="00717865" w:rsidRPr="00063A43">
        <w:rPr>
          <w:rFonts w:eastAsia="Malgun Gothic"/>
          <w:b/>
          <w:bCs/>
          <w:kern w:val="2"/>
          <w:lang w:eastAsia="en-GB"/>
          <w14:ligatures w14:val="standardContextual"/>
        </w:rPr>
        <w:t xml:space="preserve">the </w:t>
      </w:r>
      <w:r w:rsidR="00717865" w:rsidRPr="00063A43">
        <w:rPr>
          <w:rFonts w:eastAsia="Malgun Gothic"/>
          <w:b/>
          <w:kern w:val="2"/>
          <w:lang w:eastAsia="en-GB"/>
          <w14:ligatures w14:val="standardContextual"/>
        </w:rPr>
        <w:t xml:space="preserve">RAN1 study. </w:t>
      </w:r>
    </w:p>
    <w:p w14:paraId="7640CBB3" w14:textId="77777777" w:rsidR="00717865" w:rsidRPr="00075E7D" w:rsidRDefault="000B15FC" w:rsidP="00523DB8">
      <w:pPr>
        <w:jc w:val="both"/>
      </w:pPr>
      <w:r w:rsidRPr="00063A43">
        <w:rPr>
          <w:sz w:val="22"/>
          <w:szCs w:val="22"/>
        </w:rPr>
        <w:fldChar w:fldCharType="end"/>
      </w:r>
      <w:r w:rsidRPr="00063A43">
        <w:rPr>
          <w:sz w:val="22"/>
          <w:szCs w:val="22"/>
        </w:rPr>
        <w:fldChar w:fldCharType="begin"/>
      </w:r>
      <w:r w:rsidRPr="00063A43">
        <w:rPr>
          <w:sz w:val="22"/>
          <w:szCs w:val="22"/>
        </w:rPr>
        <w:instrText xml:space="preserve"> REF Proposal45863 \h </w:instrText>
      </w:r>
      <w:r w:rsidRPr="00063A43">
        <w:rPr>
          <w:sz w:val="22"/>
          <w:szCs w:val="22"/>
        </w:rPr>
      </w:r>
      <w:r w:rsidRPr="00063A43">
        <w:rPr>
          <w:sz w:val="22"/>
          <w:szCs w:val="22"/>
        </w:rPr>
        <w:fldChar w:fldCharType="separate"/>
      </w:r>
      <w:r w:rsidR="00717865" w:rsidRPr="00075E7D">
        <w:rPr>
          <w:rFonts w:eastAsia="Malgun Gothic"/>
          <w:b/>
          <w:kern w:val="2"/>
          <w:lang w:eastAsia="en-GB"/>
          <w14:ligatures w14:val="standardContextual"/>
        </w:rPr>
        <w:t>Proposal</w:t>
      </w:r>
      <w:r w:rsidR="00717865" w:rsidRPr="00063A43">
        <w:rPr>
          <w:rFonts w:eastAsia="Malgun Gothic"/>
          <w:b/>
          <w:kern w:val="2"/>
          <w:lang w:eastAsia="en-GB"/>
          <w14:ligatures w14:val="standardContextual"/>
        </w:rPr>
        <w:t xml:space="preserve"> </w:t>
      </w:r>
      <w:r w:rsidR="00717865">
        <w:rPr>
          <w:rFonts w:eastAsia="Malgun Gothic"/>
          <w:b/>
          <w:noProof/>
          <w:kern w:val="2"/>
          <w:lang w:eastAsia="ko-KR"/>
          <w14:ligatures w14:val="standardContextual"/>
        </w:rPr>
        <w:t>18</w:t>
      </w:r>
      <w:r w:rsidR="00717865" w:rsidRPr="00063A43">
        <w:rPr>
          <w:rFonts w:eastAsia="Malgun Gothic"/>
          <w:b/>
          <w:kern w:val="2"/>
          <w:lang w:eastAsia="en-GB"/>
          <w14:ligatures w14:val="standardContextual"/>
        </w:rPr>
        <w:t xml:space="preserve">: </w:t>
      </w:r>
      <w:r w:rsidR="00717865" w:rsidRPr="00075E7D">
        <w:rPr>
          <w:b/>
        </w:rPr>
        <w:t xml:space="preserve">For lowest device power </w:t>
      </w:r>
      <w:proofErr w:type="gramStart"/>
      <w:r w:rsidR="00717865" w:rsidRPr="00075E7D">
        <w:rPr>
          <w:b/>
        </w:rPr>
        <w:t>consumption</w:t>
      </w:r>
      <w:proofErr w:type="gramEnd"/>
      <w:r w:rsidR="00717865" w:rsidRPr="00075E7D">
        <w:rPr>
          <w:b/>
        </w:rPr>
        <w:t xml:space="preserve"> it is proposed for the Ambient IoT device to default power fully down (no state preservation assumed) unless instructed otherwise by the R2D activation configuration.</w:t>
      </w:r>
    </w:p>
    <w:p w14:paraId="0F630096" w14:textId="77777777" w:rsidR="00717865" w:rsidRPr="00075E7D" w:rsidRDefault="000B15FC" w:rsidP="00EF4E78">
      <w:pPr>
        <w:jc w:val="both"/>
        <w:rPr>
          <w:b/>
        </w:rPr>
      </w:pPr>
      <w:r w:rsidRPr="00063A43">
        <w:rPr>
          <w:sz w:val="22"/>
          <w:szCs w:val="22"/>
        </w:rPr>
        <w:fldChar w:fldCharType="end"/>
      </w:r>
      <w:r w:rsidRPr="00063A43">
        <w:rPr>
          <w:sz w:val="22"/>
          <w:szCs w:val="22"/>
        </w:rPr>
        <w:fldChar w:fldCharType="begin"/>
      </w:r>
      <w:r w:rsidRPr="00063A43">
        <w:rPr>
          <w:sz w:val="22"/>
          <w:szCs w:val="22"/>
        </w:rPr>
        <w:instrText xml:space="preserve"> REF Proposal45864 \h </w:instrText>
      </w:r>
      <w:r w:rsidRPr="00063A43">
        <w:rPr>
          <w:sz w:val="22"/>
          <w:szCs w:val="22"/>
        </w:rPr>
      </w:r>
      <w:r w:rsidRPr="00063A43">
        <w:rPr>
          <w:sz w:val="22"/>
          <w:szCs w:val="22"/>
        </w:rPr>
        <w:fldChar w:fldCharType="separate"/>
      </w:r>
      <w:r w:rsidR="00717865" w:rsidRPr="00075E7D">
        <w:rPr>
          <w:rFonts w:eastAsia="Malgun Gothic"/>
          <w:b/>
          <w:kern w:val="2"/>
          <w:lang w:eastAsia="en-GB"/>
          <w14:ligatures w14:val="standardContextual"/>
        </w:rPr>
        <w:t>Proposal</w:t>
      </w:r>
      <w:r w:rsidR="00717865" w:rsidRPr="00063A43">
        <w:rPr>
          <w:rFonts w:eastAsia="Malgun Gothic"/>
          <w:b/>
          <w:kern w:val="2"/>
          <w:lang w:eastAsia="en-GB"/>
          <w14:ligatures w14:val="standardContextual"/>
        </w:rPr>
        <w:t xml:space="preserve"> </w:t>
      </w:r>
      <w:r w:rsidR="00717865">
        <w:rPr>
          <w:rFonts w:eastAsia="Malgun Gothic"/>
          <w:b/>
          <w:noProof/>
          <w:kern w:val="2"/>
          <w:lang w:eastAsia="ko-KR"/>
          <w14:ligatures w14:val="standardContextual"/>
        </w:rPr>
        <w:t>19</w:t>
      </w:r>
      <w:r w:rsidR="00717865" w:rsidRPr="00063A43">
        <w:rPr>
          <w:rFonts w:eastAsia="Malgun Gothic"/>
          <w:b/>
          <w:kern w:val="2"/>
          <w:lang w:eastAsia="en-GB"/>
          <w14:ligatures w14:val="standardContextual"/>
        </w:rPr>
        <w:t xml:space="preserve">: It is proposed to consider </w:t>
      </w:r>
      <w:r w:rsidR="00717865" w:rsidRPr="00075E7D">
        <w:rPr>
          <w:b/>
        </w:rPr>
        <w:t>non-volatile memory to store at least the Device ID, Device Type, and Device capabilities.</w:t>
      </w:r>
    </w:p>
    <w:p w14:paraId="042AF8F7" w14:textId="77777777" w:rsidR="00717865" w:rsidRPr="00063A43" w:rsidRDefault="000B15FC" w:rsidP="003B745B">
      <w:pPr>
        <w:jc w:val="both"/>
        <w:rPr>
          <w:b/>
          <w:bCs/>
        </w:rPr>
      </w:pPr>
      <w:r w:rsidRPr="00063A43">
        <w:rPr>
          <w:sz w:val="22"/>
          <w:szCs w:val="22"/>
        </w:rPr>
        <w:fldChar w:fldCharType="end"/>
      </w:r>
      <w:r w:rsidRPr="00063A43">
        <w:rPr>
          <w:sz w:val="22"/>
          <w:szCs w:val="22"/>
        </w:rPr>
        <w:fldChar w:fldCharType="begin"/>
      </w:r>
      <w:r w:rsidRPr="00063A43">
        <w:rPr>
          <w:sz w:val="22"/>
          <w:szCs w:val="22"/>
        </w:rPr>
        <w:instrText xml:space="preserve"> REF Observation49121 \h </w:instrText>
      </w:r>
      <w:r w:rsidRPr="00063A43">
        <w:rPr>
          <w:sz w:val="22"/>
          <w:szCs w:val="22"/>
        </w:rPr>
      </w:r>
      <w:r w:rsidRPr="00063A43">
        <w:rPr>
          <w:sz w:val="22"/>
          <w:szCs w:val="22"/>
        </w:rPr>
        <w:fldChar w:fldCharType="separate"/>
      </w:r>
      <w:r w:rsidR="00717865" w:rsidRPr="00075E7D">
        <w:rPr>
          <w:b/>
          <w:bCs/>
        </w:rPr>
        <w:t xml:space="preserve">Observation </w:t>
      </w:r>
      <w:r w:rsidR="00717865">
        <w:rPr>
          <w:b/>
          <w:bCs/>
          <w:noProof/>
        </w:rPr>
        <w:t>7</w:t>
      </w:r>
      <w:r w:rsidR="00717865" w:rsidRPr="00075E7D">
        <w:rPr>
          <w:b/>
          <w:bCs/>
        </w:rPr>
        <w:t xml:space="preserve">: </w:t>
      </w:r>
      <w:r w:rsidR="00717865" w:rsidRPr="00063A43">
        <w:rPr>
          <w:b/>
          <w:bCs/>
        </w:rPr>
        <w:t>AIoT devices may incorporate non-volatile memory in their bill of materials. The non-volatile memory can be re-programmed after R2D configuration trigger.</w:t>
      </w:r>
    </w:p>
    <w:p w14:paraId="327DF39A" w14:textId="77777777" w:rsidR="00717865" w:rsidRPr="00063A43" w:rsidRDefault="000B15FC" w:rsidP="003B745B">
      <w:pPr>
        <w:jc w:val="both"/>
        <w:rPr>
          <w:b/>
          <w:bCs/>
        </w:rPr>
      </w:pPr>
      <w:r w:rsidRPr="00063A43">
        <w:rPr>
          <w:sz w:val="22"/>
          <w:szCs w:val="22"/>
        </w:rPr>
        <w:fldChar w:fldCharType="end"/>
      </w:r>
      <w:r w:rsidRPr="00063A43">
        <w:rPr>
          <w:sz w:val="22"/>
          <w:szCs w:val="22"/>
        </w:rPr>
        <w:fldChar w:fldCharType="begin"/>
      </w:r>
      <w:r w:rsidRPr="00063A43">
        <w:rPr>
          <w:sz w:val="22"/>
          <w:szCs w:val="22"/>
        </w:rPr>
        <w:instrText xml:space="preserve"> REF Observation49122 \h </w:instrText>
      </w:r>
      <w:r w:rsidRPr="00063A43">
        <w:rPr>
          <w:sz w:val="22"/>
          <w:szCs w:val="22"/>
        </w:rPr>
      </w:r>
      <w:r w:rsidRPr="00063A43">
        <w:rPr>
          <w:sz w:val="22"/>
          <w:szCs w:val="22"/>
        </w:rPr>
        <w:fldChar w:fldCharType="separate"/>
      </w:r>
      <w:r w:rsidR="00717865" w:rsidRPr="00075E7D">
        <w:rPr>
          <w:b/>
          <w:bCs/>
        </w:rPr>
        <w:t xml:space="preserve">Observation </w:t>
      </w:r>
      <w:r w:rsidR="00717865">
        <w:rPr>
          <w:b/>
          <w:bCs/>
          <w:noProof/>
        </w:rPr>
        <w:t>8</w:t>
      </w:r>
      <w:r w:rsidR="00717865" w:rsidRPr="00075E7D">
        <w:rPr>
          <w:b/>
          <w:bCs/>
        </w:rPr>
        <w:t xml:space="preserve">: A </w:t>
      </w:r>
      <w:r w:rsidR="00717865" w:rsidRPr="00063A43">
        <w:rPr>
          <w:b/>
          <w:bCs/>
        </w:rPr>
        <w:t>Non-volatile memory update operation demands higher DC power level compared to read operation. As such, AIoT Device type 1 requires higher incident RF power level for write operation, which results in shorter max write range compared to max read range.</w:t>
      </w:r>
    </w:p>
    <w:p w14:paraId="6A579446" w14:textId="77777777" w:rsidR="00717865" w:rsidRPr="00063A43" w:rsidRDefault="000B15FC" w:rsidP="009E4B50">
      <w:pPr>
        <w:jc w:val="both"/>
        <w:rPr>
          <w:rFonts w:eastAsia="Malgun Gothic"/>
          <w:b/>
          <w:kern w:val="2"/>
          <w:lang w:eastAsia="en-GB"/>
          <w14:ligatures w14:val="standardContextual"/>
        </w:rPr>
      </w:pPr>
      <w:r w:rsidRPr="00063A43">
        <w:rPr>
          <w:sz w:val="22"/>
          <w:szCs w:val="22"/>
        </w:rPr>
        <w:fldChar w:fldCharType="end"/>
      </w:r>
      <w:r w:rsidRPr="00063A43">
        <w:rPr>
          <w:sz w:val="22"/>
          <w:szCs w:val="22"/>
        </w:rPr>
        <w:fldChar w:fldCharType="begin"/>
      </w:r>
      <w:r w:rsidRPr="00063A43">
        <w:rPr>
          <w:sz w:val="22"/>
          <w:szCs w:val="22"/>
        </w:rPr>
        <w:instrText xml:space="preserve"> REF Proposal45865 \h </w:instrText>
      </w:r>
      <w:r w:rsidRPr="00063A43">
        <w:rPr>
          <w:sz w:val="22"/>
          <w:szCs w:val="22"/>
        </w:rPr>
      </w:r>
      <w:r w:rsidRPr="00063A43">
        <w:rPr>
          <w:sz w:val="22"/>
          <w:szCs w:val="22"/>
        </w:rPr>
        <w:fldChar w:fldCharType="separate"/>
      </w:r>
      <w:r w:rsidR="00717865" w:rsidRPr="00075E7D">
        <w:rPr>
          <w:rFonts w:eastAsia="Malgun Gothic"/>
          <w:b/>
          <w:kern w:val="2"/>
          <w:lang w:eastAsia="en-GB"/>
          <w14:ligatures w14:val="standardContextual"/>
        </w:rPr>
        <w:t>Proposal</w:t>
      </w:r>
      <w:r w:rsidR="00717865" w:rsidRPr="00063A43">
        <w:rPr>
          <w:rFonts w:eastAsia="Malgun Gothic"/>
          <w:b/>
          <w:kern w:val="2"/>
          <w:lang w:eastAsia="en-GB"/>
          <w14:ligatures w14:val="standardContextual"/>
        </w:rPr>
        <w:t xml:space="preserve"> </w:t>
      </w:r>
      <w:r w:rsidR="00717865">
        <w:rPr>
          <w:rFonts w:eastAsia="Malgun Gothic"/>
          <w:b/>
          <w:noProof/>
          <w:kern w:val="2"/>
          <w:lang w:eastAsia="ko-KR"/>
          <w14:ligatures w14:val="standardContextual"/>
        </w:rPr>
        <w:t>20</w:t>
      </w:r>
      <w:r w:rsidR="00717865" w:rsidRPr="00063A43">
        <w:rPr>
          <w:rFonts w:eastAsia="Malgun Gothic"/>
          <w:b/>
          <w:kern w:val="2"/>
          <w:lang w:eastAsia="en-GB"/>
          <w14:ligatures w14:val="standardContextual"/>
        </w:rPr>
        <w:t xml:space="preserve">: Consider the conclusions and recommendations from the 3GPP WUS/WUR study </w:t>
      </w:r>
      <w:r w:rsidR="00717865">
        <w:rPr>
          <w:rFonts w:eastAsia="Malgun Gothic"/>
          <w:b/>
          <w:kern w:val="2"/>
          <w:lang w:eastAsia="en-GB"/>
          <w14:ligatures w14:val="standardContextual"/>
        </w:rPr>
        <w:t>[1]</w:t>
      </w:r>
      <w:r w:rsidR="00717865" w:rsidRPr="00063A43">
        <w:rPr>
          <w:b/>
        </w:rPr>
        <w:t xml:space="preserve"> </w:t>
      </w:r>
      <w:r w:rsidR="00717865" w:rsidRPr="00063A43">
        <w:rPr>
          <w:rFonts w:eastAsia="Malgun Gothic"/>
          <w:b/>
          <w:kern w:val="2"/>
          <w:lang w:eastAsia="en-GB"/>
          <w14:ligatures w14:val="standardContextual"/>
        </w:rPr>
        <w:t>for similarity and applicability also for the Ambient IoT D2R signal and Ambient IoT device receiver design.</w:t>
      </w:r>
    </w:p>
    <w:p w14:paraId="2D68F6FD" w14:textId="77777777" w:rsidR="00717865" w:rsidRPr="00063A43" w:rsidRDefault="000B15FC" w:rsidP="009E4B50">
      <w:pPr>
        <w:jc w:val="both"/>
        <w:rPr>
          <w:rFonts w:eastAsia="Malgun Gothic"/>
          <w:b/>
          <w:kern w:val="2"/>
          <w:lang w:eastAsia="en-GB"/>
          <w14:ligatures w14:val="standardContextual"/>
        </w:rPr>
      </w:pPr>
      <w:r w:rsidRPr="00063A43">
        <w:rPr>
          <w:sz w:val="22"/>
          <w:szCs w:val="22"/>
        </w:rPr>
        <w:fldChar w:fldCharType="end"/>
      </w:r>
      <w:r w:rsidRPr="00063A43">
        <w:rPr>
          <w:sz w:val="22"/>
          <w:szCs w:val="22"/>
        </w:rPr>
        <w:fldChar w:fldCharType="begin"/>
      </w:r>
      <w:r w:rsidRPr="00063A43">
        <w:rPr>
          <w:sz w:val="22"/>
          <w:szCs w:val="22"/>
        </w:rPr>
        <w:instrText xml:space="preserve"> REF Proposal45866 \h </w:instrText>
      </w:r>
      <w:r w:rsidRPr="00063A43">
        <w:rPr>
          <w:sz w:val="22"/>
          <w:szCs w:val="22"/>
        </w:rPr>
      </w:r>
      <w:r w:rsidRPr="00063A43">
        <w:rPr>
          <w:sz w:val="22"/>
          <w:szCs w:val="22"/>
        </w:rPr>
        <w:fldChar w:fldCharType="separate"/>
      </w:r>
      <w:r w:rsidR="00717865" w:rsidRPr="00075E7D">
        <w:rPr>
          <w:rFonts w:eastAsia="Malgun Gothic"/>
          <w:b/>
          <w:kern w:val="2"/>
          <w:lang w:eastAsia="en-GB"/>
          <w14:ligatures w14:val="standardContextual"/>
        </w:rPr>
        <w:t>Proposal</w:t>
      </w:r>
      <w:r w:rsidR="00717865" w:rsidRPr="00063A43">
        <w:rPr>
          <w:rFonts w:eastAsia="Malgun Gothic"/>
          <w:b/>
          <w:kern w:val="2"/>
          <w:lang w:eastAsia="en-GB"/>
          <w14:ligatures w14:val="standardContextual"/>
        </w:rPr>
        <w:t xml:space="preserve"> </w:t>
      </w:r>
      <w:r w:rsidR="00717865">
        <w:rPr>
          <w:rFonts w:eastAsia="Malgun Gothic"/>
          <w:b/>
          <w:noProof/>
          <w:kern w:val="2"/>
          <w:lang w:eastAsia="ko-KR"/>
          <w14:ligatures w14:val="standardContextual"/>
        </w:rPr>
        <w:t>21</w:t>
      </w:r>
      <w:r w:rsidR="00717865" w:rsidRPr="00063A43">
        <w:rPr>
          <w:rFonts w:eastAsia="Malgun Gothic"/>
          <w:b/>
          <w:kern w:val="2"/>
          <w:lang w:eastAsia="en-GB"/>
          <w14:ligatures w14:val="standardContextual"/>
        </w:rPr>
        <w:t>: Study the benefits of using IF-ED or Zero-IF receiver rather than RF ED for receiver selectivity related to CW/R2D signal frequency flexibility and multi band support.</w:t>
      </w:r>
    </w:p>
    <w:p w14:paraId="13F5246D" w14:textId="77777777" w:rsidR="00717865" w:rsidRPr="00063A43" w:rsidRDefault="000B15FC" w:rsidP="009E4B50">
      <w:pPr>
        <w:jc w:val="both"/>
        <w:rPr>
          <w:rFonts w:eastAsia="Malgun Gothic"/>
          <w:b/>
          <w:kern w:val="2"/>
          <w:lang w:eastAsia="en-GB"/>
          <w14:ligatures w14:val="standardContextual"/>
        </w:rPr>
      </w:pPr>
      <w:r w:rsidRPr="00063A43">
        <w:rPr>
          <w:sz w:val="22"/>
          <w:szCs w:val="22"/>
        </w:rPr>
        <w:fldChar w:fldCharType="end"/>
      </w:r>
      <w:r w:rsidRPr="00063A43">
        <w:rPr>
          <w:sz w:val="22"/>
          <w:szCs w:val="22"/>
        </w:rPr>
        <w:fldChar w:fldCharType="begin"/>
      </w:r>
      <w:r w:rsidRPr="00063A43">
        <w:rPr>
          <w:sz w:val="22"/>
          <w:szCs w:val="22"/>
        </w:rPr>
        <w:instrText xml:space="preserve"> REF Proposal45867 \h </w:instrText>
      </w:r>
      <w:r w:rsidRPr="00063A43">
        <w:rPr>
          <w:sz w:val="22"/>
          <w:szCs w:val="22"/>
        </w:rPr>
      </w:r>
      <w:r w:rsidRPr="00063A43">
        <w:rPr>
          <w:sz w:val="22"/>
          <w:szCs w:val="22"/>
        </w:rPr>
        <w:fldChar w:fldCharType="separate"/>
      </w:r>
      <w:r w:rsidR="00717865" w:rsidRPr="00075E7D">
        <w:rPr>
          <w:rFonts w:eastAsia="Malgun Gothic"/>
          <w:b/>
          <w:kern w:val="2"/>
          <w:lang w:eastAsia="en-GB"/>
          <w14:ligatures w14:val="standardContextual"/>
        </w:rPr>
        <w:t>Proposal</w:t>
      </w:r>
      <w:r w:rsidR="00717865" w:rsidRPr="00063A43">
        <w:rPr>
          <w:rFonts w:eastAsia="Malgun Gothic"/>
          <w:b/>
          <w:kern w:val="2"/>
          <w:lang w:eastAsia="en-GB"/>
          <w14:ligatures w14:val="standardContextual"/>
        </w:rPr>
        <w:t xml:space="preserve"> </w:t>
      </w:r>
      <w:r w:rsidR="00717865">
        <w:rPr>
          <w:rFonts w:eastAsia="Malgun Gothic"/>
          <w:b/>
          <w:noProof/>
          <w:kern w:val="2"/>
          <w:lang w:eastAsia="ko-KR"/>
          <w14:ligatures w14:val="standardContextual"/>
        </w:rPr>
        <w:t>22</w:t>
      </w:r>
      <w:r w:rsidR="00717865" w:rsidRPr="00063A43">
        <w:rPr>
          <w:rFonts w:eastAsia="Malgun Gothic"/>
          <w:b/>
          <w:kern w:val="2"/>
          <w:lang w:eastAsia="en-GB"/>
          <w14:ligatures w14:val="standardContextual"/>
        </w:rPr>
        <w:t>: For Ambient IoT device implementations with D2R receiver power up via RF power detector some level of frequency selectivity in the RF power detector path should be considered to minimize false receiver power up occurrences triggered by normal NR traffic.</w:t>
      </w:r>
    </w:p>
    <w:p w14:paraId="6FEDDBE7" w14:textId="77777777" w:rsidR="00717865" w:rsidRPr="00063A43" w:rsidRDefault="000B15FC" w:rsidP="009E4B50">
      <w:pPr>
        <w:jc w:val="both"/>
        <w:rPr>
          <w:rFonts w:eastAsia="Malgun Gothic"/>
          <w:b/>
          <w:kern w:val="2"/>
          <w:lang w:eastAsia="en-GB"/>
          <w14:ligatures w14:val="standardContextual"/>
        </w:rPr>
      </w:pPr>
      <w:r w:rsidRPr="00063A43">
        <w:rPr>
          <w:sz w:val="22"/>
          <w:szCs w:val="22"/>
        </w:rPr>
        <w:fldChar w:fldCharType="end"/>
      </w:r>
      <w:r w:rsidRPr="00063A43">
        <w:rPr>
          <w:sz w:val="22"/>
          <w:szCs w:val="22"/>
        </w:rPr>
        <w:fldChar w:fldCharType="begin"/>
      </w:r>
      <w:r w:rsidRPr="00063A43">
        <w:rPr>
          <w:sz w:val="22"/>
          <w:szCs w:val="22"/>
        </w:rPr>
        <w:instrText xml:space="preserve"> REF Proposal45868 \h </w:instrText>
      </w:r>
      <w:r w:rsidRPr="00063A43">
        <w:rPr>
          <w:sz w:val="22"/>
          <w:szCs w:val="22"/>
        </w:rPr>
      </w:r>
      <w:r w:rsidRPr="00063A43">
        <w:rPr>
          <w:sz w:val="22"/>
          <w:szCs w:val="22"/>
        </w:rPr>
        <w:fldChar w:fldCharType="separate"/>
      </w:r>
      <w:r w:rsidR="00717865" w:rsidRPr="00075E7D">
        <w:rPr>
          <w:rFonts w:eastAsia="Malgun Gothic"/>
          <w:b/>
          <w:kern w:val="2"/>
          <w:lang w:eastAsia="en-GB"/>
          <w14:ligatures w14:val="standardContextual"/>
        </w:rPr>
        <w:t>Proposal</w:t>
      </w:r>
      <w:r w:rsidR="00717865" w:rsidRPr="00063A43">
        <w:rPr>
          <w:rFonts w:eastAsia="Malgun Gothic"/>
          <w:b/>
          <w:kern w:val="2"/>
          <w:lang w:eastAsia="en-GB"/>
          <w14:ligatures w14:val="standardContextual"/>
        </w:rPr>
        <w:t xml:space="preserve"> </w:t>
      </w:r>
      <w:r w:rsidR="00717865">
        <w:rPr>
          <w:rFonts w:eastAsia="Malgun Gothic"/>
          <w:b/>
          <w:noProof/>
          <w:kern w:val="2"/>
          <w:lang w:eastAsia="ko-KR"/>
          <w14:ligatures w14:val="standardContextual"/>
        </w:rPr>
        <w:t>23</w:t>
      </w:r>
      <w:r w:rsidR="00717865" w:rsidRPr="00063A43">
        <w:rPr>
          <w:rFonts w:eastAsia="Malgun Gothic"/>
          <w:b/>
          <w:kern w:val="2"/>
          <w:lang w:eastAsia="en-GB"/>
          <w14:ligatures w14:val="standardContextual"/>
        </w:rPr>
        <w:t xml:space="preserve">: The carrier wave signal needs to be under network control and synchronized with the D2R signal generation to enable interference avoidance by timing and associated simple low cost ambient IoT device implementation. </w:t>
      </w:r>
    </w:p>
    <w:p w14:paraId="1C78A455" w14:textId="77777777" w:rsidR="00717865" w:rsidRPr="00075E7D" w:rsidRDefault="000B15FC" w:rsidP="002A78BF">
      <w:pPr>
        <w:jc w:val="both"/>
        <w:rPr>
          <w:b/>
          <w:bCs/>
        </w:rPr>
      </w:pPr>
      <w:r w:rsidRPr="00063A43">
        <w:rPr>
          <w:sz w:val="22"/>
          <w:szCs w:val="22"/>
        </w:rPr>
        <w:fldChar w:fldCharType="end"/>
      </w:r>
      <w:r w:rsidRPr="00063A43">
        <w:rPr>
          <w:sz w:val="22"/>
          <w:szCs w:val="22"/>
        </w:rPr>
        <w:fldChar w:fldCharType="begin"/>
      </w:r>
      <w:r w:rsidRPr="00063A43">
        <w:rPr>
          <w:sz w:val="22"/>
          <w:szCs w:val="22"/>
        </w:rPr>
        <w:instrText xml:space="preserve"> REF Observation49123 \h </w:instrText>
      </w:r>
      <w:r w:rsidRPr="00063A43">
        <w:rPr>
          <w:sz w:val="22"/>
          <w:szCs w:val="22"/>
        </w:rPr>
      </w:r>
      <w:r w:rsidRPr="00063A43">
        <w:rPr>
          <w:sz w:val="22"/>
          <w:szCs w:val="22"/>
        </w:rPr>
        <w:fldChar w:fldCharType="separate"/>
      </w:r>
      <w:r w:rsidR="00717865" w:rsidRPr="00075E7D">
        <w:rPr>
          <w:b/>
          <w:bCs/>
        </w:rPr>
        <w:t xml:space="preserve">Observation </w:t>
      </w:r>
      <w:r w:rsidR="00717865">
        <w:rPr>
          <w:b/>
          <w:bCs/>
          <w:noProof/>
        </w:rPr>
        <w:t>9</w:t>
      </w:r>
      <w:r w:rsidR="00717865" w:rsidRPr="00075E7D">
        <w:rPr>
          <w:b/>
          <w:bCs/>
        </w:rPr>
        <w:t xml:space="preserve">: </w:t>
      </w:r>
      <w:r w:rsidR="00717865" w:rsidRPr="00063A43">
        <w:rPr>
          <w:b/>
          <w:bCs/>
        </w:rPr>
        <w:t>The pattern detection operation should be at least as sensitive as the full device data receiver to avoid missed R2D signals.</w:t>
      </w:r>
    </w:p>
    <w:p w14:paraId="4FE6C5EE" w14:textId="77777777" w:rsidR="00717865" w:rsidRPr="00063A43" w:rsidRDefault="000B15FC" w:rsidP="002A78BF">
      <w:pPr>
        <w:jc w:val="both"/>
        <w:rPr>
          <w:rFonts w:eastAsia="Malgun Gothic"/>
          <w:b/>
          <w:kern w:val="2"/>
          <w:lang w:eastAsia="en-GB"/>
          <w14:ligatures w14:val="standardContextual"/>
        </w:rPr>
      </w:pPr>
      <w:r w:rsidRPr="00063A43">
        <w:rPr>
          <w:sz w:val="22"/>
          <w:szCs w:val="22"/>
        </w:rPr>
        <w:fldChar w:fldCharType="end"/>
      </w:r>
      <w:r w:rsidRPr="00063A43">
        <w:rPr>
          <w:sz w:val="22"/>
          <w:szCs w:val="22"/>
        </w:rPr>
        <w:fldChar w:fldCharType="begin"/>
      </w:r>
      <w:r w:rsidRPr="00063A43">
        <w:rPr>
          <w:sz w:val="22"/>
          <w:szCs w:val="22"/>
        </w:rPr>
        <w:instrText xml:space="preserve"> REF Proposal45869 \h </w:instrText>
      </w:r>
      <w:r w:rsidRPr="00063A43">
        <w:rPr>
          <w:sz w:val="22"/>
          <w:szCs w:val="22"/>
        </w:rPr>
      </w:r>
      <w:r w:rsidRPr="00063A43">
        <w:rPr>
          <w:sz w:val="22"/>
          <w:szCs w:val="22"/>
        </w:rPr>
        <w:fldChar w:fldCharType="separate"/>
      </w:r>
      <w:r w:rsidR="00717865" w:rsidRPr="00075E7D">
        <w:rPr>
          <w:rFonts w:eastAsia="Malgun Gothic"/>
          <w:b/>
          <w:kern w:val="2"/>
          <w:lang w:eastAsia="en-GB"/>
          <w14:ligatures w14:val="standardContextual"/>
        </w:rPr>
        <w:t>Proposal</w:t>
      </w:r>
      <w:r w:rsidR="00717865" w:rsidRPr="00063A43">
        <w:rPr>
          <w:rFonts w:eastAsia="Malgun Gothic"/>
          <w:b/>
          <w:kern w:val="2"/>
          <w:lang w:eastAsia="en-GB"/>
          <w14:ligatures w14:val="standardContextual"/>
        </w:rPr>
        <w:t xml:space="preserve"> </w:t>
      </w:r>
      <w:r w:rsidR="00717865">
        <w:rPr>
          <w:rFonts w:eastAsia="Malgun Gothic"/>
          <w:b/>
          <w:noProof/>
          <w:kern w:val="2"/>
          <w:lang w:eastAsia="ko-KR"/>
          <w14:ligatures w14:val="standardContextual"/>
        </w:rPr>
        <w:t>24</w:t>
      </w:r>
      <w:r w:rsidR="00717865" w:rsidRPr="00063A43">
        <w:rPr>
          <w:rFonts w:eastAsia="Malgun Gothic"/>
          <w:b/>
          <w:kern w:val="2"/>
          <w:lang w:eastAsia="en-GB"/>
          <w14:ligatures w14:val="standardContextual"/>
        </w:rPr>
        <w:t>: The AIoT device should include at least one high-sensitivity, low-rate stage for pattern detection that can be used before activating a full-rate receiver stage.</w:t>
      </w:r>
    </w:p>
    <w:p w14:paraId="7F06AD93" w14:textId="77777777" w:rsidR="00717865" w:rsidRPr="00063A43" w:rsidRDefault="000B15FC" w:rsidP="009825F2">
      <w:pPr>
        <w:jc w:val="both"/>
        <w:rPr>
          <w:rFonts w:eastAsia="Malgun Gothic"/>
          <w:b/>
          <w:kern w:val="2"/>
          <w:lang w:eastAsia="en-GB"/>
          <w14:ligatures w14:val="standardContextual"/>
        </w:rPr>
      </w:pPr>
      <w:r w:rsidRPr="00063A43">
        <w:rPr>
          <w:sz w:val="22"/>
          <w:szCs w:val="22"/>
        </w:rPr>
        <w:lastRenderedPageBreak/>
        <w:fldChar w:fldCharType="end"/>
      </w:r>
      <w:r w:rsidRPr="00063A43">
        <w:rPr>
          <w:sz w:val="22"/>
          <w:szCs w:val="22"/>
        </w:rPr>
        <w:fldChar w:fldCharType="begin"/>
      </w:r>
      <w:r w:rsidRPr="00063A43">
        <w:rPr>
          <w:sz w:val="22"/>
          <w:szCs w:val="22"/>
        </w:rPr>
        <w:instrText xml:space="preserve"> REF Proposal45870 \h </w:instrText>
      </w:r>
      <w:r w:rsidRPr="00063A43">
        <w:rPr>
          <w:sz w:val="22"/>
          <w:szCs w:val="22"/>
        </w:rPr>
      </w:r>
      <w:r w:rsidRPr="00063A43">
        <w:rPr>
          <w:sz w:val="22"/>
          <w:szCs w:val="22"/>
        </w:rPr>
        <w:fldChar w:fldCharType="separate"/>
      </w:r>
      <w:r w:rsidR="00717865" w:rsidRPr="00075E7D">
        <w:rPr>
          <w:rFonts w:eastAsia="Malgun Gothic"/>
          <w:b/>
          <w:kern w:val="2"/>
          <w:lang w:eastAsia="en-GB"/>
          <w14:ligatures w14:val="standardContextual"/>
        </w:rPr>
        <w:t>Proposal</w:t>
      </w:r>
      <w:r w:rsidR="00717865" w:rsidRPr="00063A43">
        <w:rPr>
          <w:rFonts w:eastAsia="Malgun Gothic"/>
          <w:b/>
          <w:kern w:val="2"/>
          <w:lang w:eastAsia="en-GB"/>
          <w14:ligatures w14:val="standardContextual"/>
        </w:rPr>
        <w:t xml:space="preserve"> </w:t>
      </w:r>
      <w:r w:rsidR="00717865">
        <w:rPr>
          <w:rFonts w:eastAsia="Malgun Gothic"/>
          <w:b/>
          <w:noProof/>
          <w:kern w:val="2"/>
          <w:lang w:eastAsia="ko-KR"/>
          <w14:ligatures w14:val="standardContextual"/>
        </w:rPr>
        <w:t>25</w:t>
      </w:r>
      <w:r w:rsidR="00717865" w:rsidRPr="00063A43">
        <w:rPr>
          <w:rFonts w:eastAsia="Malgun Gothic"/>
          <w:b/>
          <w:kern w:val="2"/>
          <w:lang w:eastAsia="en-GB"/>
          <w14:ligatures w14:val="standardContextual"/>
        </w:rPr>
        <w:t>: Study to consider device power consumption optimization, which requires that the R2D signal is designed for wake up pattern support.</w:t>
      </w:r>
    </w:p>
    <w:p w14:paraId="53CD9119" w14:textId="1159216C" w:rsidR="00885580" w:rsidRPr="00075E7D" w:rsidRDefault="000B15FC" w:rsidP="00885580">
      <w:pPr>
        <w:pStyle w:val="Heading1"/>
        <w:numPr>
          <w:ilvl w:val="0"/>
          <w:numId w:val="0"/>
        </w:numPr>
      </w:pPr>
      <w:r w:rsidRPr="00063A43">
        <w:rPr>
          <w:sz w:val="22"/>
          <w:szCs w:val="22"/>
        </w:rPr>
        <w:fldChar w:fldCharType="end"/>
      </w:r>
      <w:r w:rsidR="00885580" w:rsidRPr="00075E7D">
        <w:t>References</w:t>
      </w:r>
    </w:p>
    <w:p w14:paraId="4246155E" w14:textId="0CD49D98" w:rsidR="00E764C3" w:rsidRPr="00075E7D" w:rsidRDefault="00E764C3" w:rsidP="00E764C3">
      <w:pPr>
        <w:pStyle w:val="ListParagraph"/>
        <w:numPr>
          <w:ilvl w:val="0"/>
          <w:numId w:val="27"/>
        </w:numPr>
        <w:rPr>
          <w:sz w:val="20"/>
          <w:szCs w:val="20"/>
          <w:lang w:val="en-GB"/>
        </w:rPr>
      </w:pPr>
      <w:bookmarkStart w:id="79" w:name="_Ref155945234"/>
      <w:r w:rsidRPr="00075E7D">
        <w:rPr>
          <w:sz w:val="20"/>
          <w:szCs w:val="20"/>
          <w:lang w:val="en-GB"/>
        </w:rPr>
        <w:t xml:space="preserve">R1-2405433, </w:t>
      </w:r>
      <w:r w:rsidR="009C3610" w:rsidRPr="00063A43">
        <w:rPr>
          <w:sz w:val="20"/>
          <w:szCs w:val="20"/>
          <w:lang w:val="en-GB"/>
        </w:rPr>
        <w:t xml:space="preserve">RAN1#117 </w:t>
      </w:r>
      <w:r w:rsidRPr="00075E7D">
        <w:rPr>
          <w:sz w:val="20"/>
          <w:szCs w:val="20"/>
          <w:lang w:val="en-GB"/>
        </w:rPr>
        <w:t>FL Summary #3 for 9.4.1.2 Ambient IoT Device Architecture</w:t>
      </w:r>
    </w:p>
    <w:p w14:paraId="52D17EB4" w14:textId="77777777" w:rsidR="00F36E39" w:rsidRPr="00063A43" w:rsidRDefault="00F36E39" w:rsidP="00F36E39">
      <w:pPr>
        <w:pStyle w:val="ListParagraph"/>
        <w:numPr>
          <w:ilvl w:val="0"/>
          <w:numId w:val="27"/>
        </w:numPr>
        <w:rPr>
          <w:sz w:val="20"/>
          <w:szCs w:val="20"/>
          <w:lang w:val="en-GB"/>
        </w:rPr>
      </w:pPr>
      <w:bookmarkStart w:id="80" w:name="_Ref163035552"/>
      <w:r w:rsidRPr="00063A43">
        <w:rPr>
          <w:sz w:val="20"/>
          <w:szCs w:val="20"/>
          <w:lang w:val="en-GB"/>
        </w:rPr>
        <w:t xml:space="preserve">J. Kimionis, A. Georgiadis, A. Collado and M. M. </w:t>
      </w:r>
      <w:proofErr w:type="spellStart"/>
      <w:r w:rsidRPr="00063A43">
        <w:rPr>
          <w:sz w:val="20"/>
          <w:szCs w:val="20"/>
          <w:lang w:val="en-GB"/>
        </w:rPr>
        <w:t>Tentzeris</w:t>
      </w:r>
      <w:proofErr w:type="spellEnd"/>
      <w:r w:rsidRPr="00063A43">
        <w:rPr>
          <w:sz w:val="20"/>
          <w:szCs w:val="20"/>
          <w:lang w:val="en-GB"/>
        </w:rPr>
        <w:t xml:space="preserve">, "Enhancement of RF Tag Backscatter Efficiency With Low-Power Reflection Amplifiers," in IEEE Transactions on Microwave Theory and Techniques, vol. 62, no. 12, pp. 3562-3571, Dec. 2014, </w:t>
      </w:r>
      <w:proofErr w:type="spellStart"/>
      <w:r w:rsidRPr="00063A43">
        <w:rPr>
          <w:sz w:val="20"/>
          <w:szCs w:val="20"/>
          <w:lang w:val="en-GB"/>
        </w:rPr>
        <w:t>doi</w:t>
      </w:r>
      <w:proofErr w:type="spellEnd"/>
      <w:r w:rsidRPr="00063A43">
        <w:rPr>
          <w:sz w:val="20"/>
          <w:szCs w:val="20"/>
          <w:lang w:val="en-GB"/>
        </w:rPr>
        <w:t>: 10.1109/TMTT.2014.2363835.</w:t>
      </w:r>
      <w:bookmarkEnd w:id="80"/>
    </w:p>
    <w:p w14:paraId="524ABB3E" w14:textId="636D4A62" w:rsidR="00CF305A" w:rsidRPr="00063A43" w:rsidRDefault="00CF305A" w:rsidP="00CF305A">
      <w:pPr>
        <w:pStyle w:val="ListParagraph"/>
        <w:numPr>
          <w:ilvl w:val="0"/>
          <w:numId w:val="27"/>
        </w:numPr>
        <w:rPr>
          <w:sz w:val="20"/>
          <w:szCs w:val="20"/>
          <w:lang w:val="en-GB"/>
        </w:rPr>
      </w:pPr>
      <w:bookmarkStart w:id="81" w:name="_Ref172618921"/>
      <w:r w:rsidRPr="00063A43">
        <w:rPr>
          <w:sz w:val="20"/>
          <w:szCs w:val="20"/>
          <w:lang w:val="en-GB"/>
        </w:rPr>
        <w:t xml:space="preserve">Chan, P. and Fusco, V. (2013), Full duplex reflection amplifier tag. IET </w:t>
      </w:r>
      <w:proofErr w:type="spellStart"/>
      <w:r w:rsidRPr="00063A43">
        <w:rPr>
          <w:sz w:val="20"/>
          <w:szCs w:val="20"/>
          <w:lang w:val="en-GB"/>
        </w:rPr>
        <w:t>Microw</w:t>
      </w:r>
      <w:proofErr w:type="spellEnd"/>
      <w:r w:rsidRPr="00063A43">
        <w:rPr>
          <w:sz w:val="20"/>
          <w:szCs w:val="20"/>
          <w:lang w:val="en-GB"/>
        </w:rPr>
        <w:t xml:space="preserve">. Antennas </w:t>
      </w:r>
      <w:proofErr w:type="spellStart"/>
      <w:r w:rsidRPr="00063A43">
        <w:rPr>
          <w:sz w:val="20"/>
          <w:szCs w:val="20"/>
          <w:lang w:val="en-GB"/>
        </w:rPr>
        <w:t>Propag</w:t>
      </w:r>
      <w:proofErr w:type="spellEnd"/>
      <w:r w:rsidRPr="00063A43">
        <w:rPr>
          <w:sz w:val="20"/>
          <w:szCs w:val="20"/>
          <w:lang w:val="en-GB"/>
        </w:rPr>
        <w:t>., 7: 415-420. </w:t>
      </w:r>
      <w:hyperlink r:id="rId26" w:history="1">
        <w:r w:rsidRPr="00063A43">
          <w:rPr>
            <w:sz w:val="20"/>
            <w:szCs w:val="20"/>
            <w:lang w:val="en-GB"/>
          </w:rPr>
          <w:t>https://doi.org/10.1049/iet-map.2012.0441</w:t>
        </w:r>
      </w:hyperlink>
      <w:bookmarkEnd w:id="81"/>
    </w:p>
    <w:p w14:paraId="17FE09B3" w14:textId="77777777" w:rsidR="00CF305A" w:rsidRPr="00063A43" w:rsidRDefault="00CF305A" w:rsidP="00CF305A">
      <w:pPr>
        <w:pStyle w:val="ListParagraph"/>
        <w:numPr>
          <w:ilvl w:val="0"/>
          <w:numId w:val="27"/>
        </w:numPr>
        <w:rPr>
          <w:sz w:val="20"/>
          <w:szCs w:val="20"/>
          <w:lang w:val="en-GB"/>
        </w:rPr>
      </w:pPr>
      <w:bookmarkStart w:id="82" w:name="_Ref172632435"/>
      <w:r w:rsidRPr="00063A43">
        <w:rPr>
          <w:sz w:val="20"/>
          <w:szCs w:val="20"/>
          <w:lang w:val="en-GB"/>
        </w:rPr>
        <w:t xml:space="preserve">G. </w:t>
      </w:r>
      <w:proofErr w:type="spellStart"/>
      <w:r w:rsidRPr="00063A43">
        <w:rPr>
          <w:sz w:val="20"/>
          <w:szCs w:val="20"/>
          <w:lang w:val="en-GB"/>
        </w:rPr>
        <w:t>Moloudian</w:t>
      </w:r>
      <w:proofErr w:type="spellEnd"/>
      <w:r w:rsidRPr="00063A43">
        <w:rPr>
          <w:sz w:val="20"/>
          <w:szCs w:val="20"/>
          <w:lang w:val="en-GB"/>
        </w:rPr>
        <w:t> </w:t>
      </w:r>
      <w:r w:rsidRPr="00063A43">
        <w:rPr>
          <w:lang w:val="en-GB"/>
        </w:rPr>
        <w:t>et al</w:t>
      </w:r>
      <w:r w:rsidRPr="00063A43">
        <w:rPr>
          <w:sz w:val="20"/>
          <w:szCs w:val="20"/>
          <w:lang w:val="en-GB"/>
        </w:rPr>
        <w:t>., "RF Energy Harvesting Techniques for Battery-Less Wireless Sensing, Industry 4.0, and Internet of Things: A Review," in </w:t>
      </w:r>
      <w:r w:rsidRPr="00063A43">
        <w:rPr>
          <w:lang w:val="en-GB"/>
        </w:rPr>
        <w:t>IEEE Sensors Journal</w:t>
      </w:r>
      <w:r w:rsidRPr="00063A43">
        <w:rPr>
          <w:sz w:val="20"/>
          <w:szCs w:val="20"/>
          <w:lang w:val="en-GB"/>
        </w:rPr>
        <w:t xml:space="preserve">, vol. 24, no. 5, pp. 5732-5745, 1 March1, 2024, </w:t>
      </w:r>
      <w:proofErr w:type="spellStart"/>
      <w:r w:rsidRPr="00063A43">
        <w:rPr>
          <w:sz w:val="20"/>
          <w:szCs w:val="20"/>
          <w:lang w:val="en-GB"/>
        </w:rPr>
        <w:t>doi</w:t>
      </w:r>
      <w:proofErr w:type="spellEnd"/>
      <w:r w:rsidRPr="00063A43">
        <w:rPr>
          <w:sz w:val="20"/>
          <w:szCs w:val="20"/>
          <w:lang w:val="en-GB"/>
        </w:rPr>
        <w:t>: 10.1109/JSEN.2024.3352402.</w:t>
      </w:r>
      <w:bookmarkEnd w:id="82"/>
      <w:r w:rsidRPr="00063A43">
        <w:rPr>
          <w:sz w:val="20"/>
          <w:szCs w:val="20"/>
          <w:lang w:val="en-GB"/>
        </w:rPr>
        <w:t> </w:t>
      </w:r>
    </w:p>
    <w:p w14:paraId="7F764BB1" w14:textId="77777777" w:rsidR="008B4852" w:rsidRPr="00063A43" w:rsidRDefault="008B4852" w:rsidP="008B4852">
      <w:pPr>
        <w:pStyle w:val="ListParagraph"/>
        <w:numPr>
          <w:ilvl w:val="0"/>
          <w:numId w:val="27"/>
        </w:numPr>
        <w:spacing w:before="100" w:beforeAutospacing="1" w:after="100" w:afterAutospacing="1"/>
        <w:rPr>
          <w:rFonts w:eastAsia="Times New Roman"/>
          <w:sz w:val="20"/>
          <w:szCs w:val="20"/>
          <w:lang w:val="en-GB"/>
        </w:rPr>
      </w:pPr>
      <w:bookmarkStart w:id="83" w:name="_Ref172503068"/>
      <w:r w:rsidRPr="00063A43">
        <w:rPr>
          <w:rFonts w:eastAsia="Times New Roman"/>
          <w:sz w:val="20"/>
          <w:szCs w:val="20"/>
          <w:lang w:val="en-GB"/>
        </w:rPr>
        <w:t>M. Meng </w:t>
      </w:r>
      <w:r w:rsidRPr="00063A43">
        <w:rPr>
          <w:rFonts w:eastAsia="Times New Roman"/>
          <w:i/>
          <w:iCs/>
          <w:sz w:val="20"/>
          <w:szCs w:val="20"/>
          <w:lang w:val="en-GB"/>
        </w:rPr>
        <w:t>et al</w:t>
      </w:r>
      <w:r w:rsidRPr="00063A43">
        <w:rPr>
          <w:rFonts w:eastAsia="Times New Roman"/>
          <w:sz w:val="20"/>
          <w:szCs w:val="20"/>
          <w:lang w:val="en-GB"/>
        </w:rPr>
        <w:t xml:space="preserve">., "A </w:t>
      </w:r>
      <w:proofErr w:type="gramStart"/>
      <w:r w:rsidRPr="00063A43">
        <w:rPr>
          <w:rFonts w:eastAsia="Times New Roman"/>
          <w:sz w:val="20"/>
          <w:szCs w:val="20"/>
          <w:lang w:val="en-GB"/>
        </w:rPr>
        <w:t>Fully-Reflective</w:t>
      </w:r>
      <w:proofErr w:type="gramEnd"/>
      <w:r w:rsidRPr="00063A43">
        <w:rPr>
          <w:rFonts w:eastAsia="Times New Roman"/>
          <w:sz w:val="20"/>
          <w:szCs w:val="20"/>
          <w:lang w:val="en-GB"/>
        </w:rPr>
        <w:t xml:space="preserve"> Wi-Fi-Compatible Backscatter Communication System With Retro-Reflective MIMO Gain for Improved Range," in </w:t>
      </w:r>
      <w:r w:rsidRPr="00063A43">
        <w:rPr>
          <w:rFonts w:eastAsia="Times New Roman"/>
          <w:i/>
          <w:iCs/>
          <w:sz w:val="20"/>
          <w:szCs w:val="20"/>
          <w:lang w:val="en-GB"/>
        </w:rPr>
        <w:t>IEEE Journal of Solid-State Circuits</w:t>
      </w:r>
      <w:r w:rsidRPr="00063A43">
        <w:rPr>
          <w:rFonts w:eastAsia="Times New Roman"/>
          <w:sz w:val="20"/>
          <w:szCs w:val="20"/>
          <w:lang w:val="en-GB"/>
        </w:rPr>
        <w:t xml:space="preserve">, vol. 58, no. 9, pp. 2501-2512, Sept. 2023, </w:t>
      </w:r>
      <w:proofErr w:type="spellStart"/>
      <w:r w:rsidRPr="00063A43">
        <w:rPr>
          <w:rFonts w:eastAsia="Times New Roman"/>
          <w:sz w:val="20"/>
          <w:szCs w:val="20"/>
          <w:lang w:val="en-GB"/>
        </w:rPr>
        <w:t>doi</w:t>
      </w:r>
      <w:proofErr w:type="spellEnd"/>
      <w:r w:rsidRPr="00063A43">
        <w:rPr>
          <w:rFonts w:eastAsia="Times New Roman"/>
          <w:sz w:val="20"/>
          <w:szCs w:val="20"/>
          <w:lang w:val="en-GB"/>
        </w:rPr>
        <w:t>: 10.1109/JSSC.2023.3281553.</w:t>
      </w:r>
      <w:bookmarkEnd w:id="83"/>
    </w:p>
    <w:p w14:paraId="33A89691" w14:textId="2E464B70" w:rsidR="00E764C3" w:rsidRPr="00075E7D" w:rsidRDefault="00BC5F49" w:rsidP="00205A4B">
      <w:pPr>
        <w:pStyle w:val="ListParagraph"/>
        <w:numPr>
          <w:ilvl w:val="0"/>
          <w:numId w:val="27"/>
        </w:numPr>
        <w:rPr>
          <w:sz w:val="20"/>
          <w:szCs w:val="20"/>
          <w:lang w:val="en-GB"/>
        </w:rPr>
      </w:pPr>
      <w:bookmarkStart w:id="84" w:name="_Ref172633802"/>
      <w:r w:rsidRPr="00075E7D">
        <w:rPr>
          <w:sz w:val="20"/>
          <w:szCs w:val="20"/>
          <w:lang w:val="en-GB"/>
        </w:rPr>
        <w:t>R1-2405796(</w:t>
      </w:r>
      <w:r w:rsidR="00A34EE9" w:rsidRPr="00075E7D">
        <w:rPr>
          <w:sz w:val="20"/>
          <w:szCs w:val="20"/>
          <w:lang w:val="en-GB"/>
        </w:rPr>
        <w:t>S2-2407231</w:t>
      </w:r>
      <w:r w:rsidRPr="00075E7D">
        <w:rPr>
          <w:sz w:val="20"/>
          <w:szCs w:val="20"/>
          <w:lang w:val="en-GB"/>
        </w:rPr>
        <w:t>)</w:t>
      </w:r>
      <w:r w:rsidR="00A34EE9" w:rsidRPr="00075E7D">
        <w:rPr>
          <w:sz w:val="20"/>
          <w:szCs w:val="20"/>
          <w:lang w:val="en-GB"/>
        </w:rPr>
        <w:t xml:space="preserve">, </w:t>
      </w:r>
      <w:r w:rsidR="009A6418" w:rsidRPr="00075E7D">
        <w:rPr>
          <w:sz w:val="20"/>
          <w:szCs w:val="20"/>
          <w:lang w:val="en-GB"/>
        </w:rPr>
        <w:t>LS on Clarification of requirements for Ambient IoT</w:t>
      </w:r>
      <w:bookmarkEnd w:id="84"/>
    </w:p>
    <w:p w14:paraId="47063ECF" w14:textId="77777777" w:rsidR="00FD237B" w:rsidRPr="00063A43" w:rsidRDefault="00FD237B" w:rsidP="00FD237B">
      <w:pPr>
        <w:pStyle w:val="ListParagraph"/>
        <w:numPr>
          <w:ilvl w:val="0"/>
          <w:numId w:val="27"/>
        </w:numPr>
        <w:rPr>
          <w:sz w:val="20"/>
          <w:szCs w:val="20"/>
          <w:lang w:val="en-GB"/>
        </w:rPr>
      </w:pPr>
      <w:bookmarkStart w:id="85" w:name="_Ref172797547"/>
      <w:r w:rsidRPr="00063A43">
        <w:rPr>
          <w:sz w:val="20"/>
          <w:szCs w:val="20"/>
          <w:lang w:val="en-GB"/>
        </w:rPr>
        <w:t>Alien Higgs 4 EPC Class 1 Gen2 RFID Tag IC, Datasheet, https://www.alientechnology.com/products/ic/higgs-4/</w:t>
      </w:r>
      <w:bookmarkEnd w:id="85"/>
    </w:p>
    <w:p w14:paraId="452DB972" w14:textId="2DADCD67" w:rsidR="00E764C3" w:rsidRPr="00063A43" w:rsidRDefault="00311CA4" w:rsidP="00A916CF">
      <w:pPr>
        <w:pStyle w:val="ListParagraph"/>
        <w:numPr>
          <w:ilvl w:val="0"/>
          <w:numId w:val="27"/>
        </w:numPr>
        <w:rPr>
          <w:sz w:val="20"/>
          <w:szCs w:val="20"/>
          <w:lang w:val="en-GB"/>
        </w:rPr>
      </w:pPr>
      <w:bookmarkStart w:id="86" w:name="_Ref172803736"/>
      <w:r w:rsidRPr="00063A43">
        <w:rPr>
          <w:sz w:val="20"/>
          <w:szCs w:val="20"/>
          <w:lang w:val="en-GB"/>
        </w:rPr>
        <w:t>3GPP TR 38.869 Study on low-power wake-up signal and receiver for NR</w:t>
      </w:r>
      <w:bookmarkEnd w:id="86"/>
    </w:p>
    <w:p w14:paraId="58F3CC87" w14:textId="2FF78172" w:rsidR="00EF6237" w:rsidRPr="00075E7D" w:rsidRDefault="00EF6237" w:rsidP="00205A4B">
      <w:pPr>
        <w:pStyle w:val="ListParagraph"/>
        <w:numPr>
          <w:ilvl w:val="0"/>
          <w:numId w:val="27"/>
        </w:numPr>
        <w:rPr>
          <w:sz w:val="20"/>
          <w:szCs w:val="20"/>
          <w:lang w:val="en-GB"/>
        </w:rPr>
      </w:pPr>
      <w:r w:rsidRPr="00075E7D">
        <w:rPr>
          <w:sz w:val="20"/>
          <w:szCs w:val="20"/>
          <w:lang w:val="en-GB"/>
        </w:rPr>
        <w:t>R1-2403774, FL Summary #4 (Final) for 9.4.1.2 Ambient IoT Device Architecture</w:t>
      </w:r>
    </w:p>
    <w:p w14:paraId="724BC58F" w14:textId="77777777" w:rsidR="00075E7D" w:rsidRPr="00075E7D" w:rsidDel="00F36E39" w:rsidRDefault="00075E7D" w:rsidP="00367F72">
      <w:pPr>
        <w:pStyle w:val="ListParagraph"/>
        <w:numPr>
          <w:ilvl w:val="0"/>
          <w:numId w:val="27"/>
        </w:numPr>
        <w:rPr>
          <w:sz w:val="20"/>
          <w:szCs w:val="20"/>
          <w:lang w:val="en-GB"/>
        </w:rPr>
      </w:pPr>
    </w:p>
    <w:p w14:paraId="51E96B73" w14:textId="77777777" w:rsidR="00177026" w:rsidRPr="00063A43" w:rsidRDefault="00177026" w:rsidP="00177026">
      <w:pPr>
        <w:pStyle w:val="ListParagraph"/>
        <w:numPr>
          <w:ilvl w:val="0"/>
          <w:numId w:val="27"/>
        </w:numPr>
        <w:spacing w:before="100" w:beforeAutospacing="1" w:after="100" w:afterAutospacing="1"/>
        <w:rPr>
          <w:rFonts w:eastAsia="Times New Roman"/>
          <w:sz w:val="20"/>
          <w:szCs w:val="20"/>
          <w:lang w:val="en-GB"/>
        </w:rPr>
      </w:pPr>
      <w:bookmarkStart w:id="87" w:name="_Ref172503023"/>
      <w:r w:rsidRPr="00063A43">
        <w:rPr>
          <w:rFonts w:eastAsia="Times New Roman"/>
          <w:sz w:val="20"/>
          <w:szCs w:val="20"/>
          <w:lang w:val="en-GB"/>
        </w:rPr>
        <w:t xml:space="preserve">P. Zhang, M. Rostami, P. Hu, and D. Ganesan, “Enabling practical backscatter communication for on-body sensors,” </w:t>
      </w:r>
      <w:r w:rsidRPr="00063A43">
        <w:rPr>
          <w:rFonts w:eastAsia="Times New Roman"/>
          <w:i/>
          <w:iCs/>
          <w:sz w:val="20"/>
          <w:szCs w:val="20"/>
          <w:lang w:val="en-GB"/>
        </w:rPr>
        <w:t xml:space="preserve">SIGCOMM 2016 - Proc. 2016 ACM Conf. Spec. </w:t>
      </w:r>
      <w:proofErr w:type="spellStart"/>
      <w:r w:rsidRPr="00063A43">
        <w:rPr>
          <w:rFonts w:eastAsia="Times New Roman"/>
          <w:i/>
          <w:iCs/>
          <w:sz w:val="20"/>
          <w:szCs w:val="20"/>
          <w:lang w:val="en-GB"/>
        </w:rPr>
        <w:t>Interes</w:t>
      </w:r>
      <w:proofErr w:type="spellEnd"/>
      <w:r w:rsidRPr="00063A43">
        <w:rPr>
          <w:rFonts w:eastAsia="Times New Roman"/>
          <w:i/>
          <w:iCs/>
          <w:sz w:val="20"/>
          <w:szCs w:val="20"/>
          <w:lang w:val="en-GB"/>
        </w:rPr>
        <w:t xml:space="preserve">. Gr. Data </w:t>
      </w:r>
      <w:proofErr w:type="spellStart"/>
      <w:r w:rsidRPr="00063A43">
        <w:rPr>
          <w:rFonts w:eastAsia="Times New Roman"/>
          <w:i/>
          <w:iCs/>
          <w:sz w:val="20"/>
          <w:szCs w:val="20"/>
          <w:lang w:val="en-GB"/>
        </w:rPr>
        <w:t>Commun</w:t>
      </w:r>
      <w:proofErr w:type="spellEnd"/>
      <w:r w:rsidRPr="00063A43">
        <w:rPr>
          <w:rFonts w:eastAsia="Times New Roman"/>
          <w:i/>
          <w:iCs/>
          <w:sz w:val="20"/>
          <w:szCs w:val="20"/>
          <w:lang w:val="en-GB"/>
        </w:rPr>
        <w:t>.</w:t>
      </w:r>
      <w:r w:rsidRPr="00063A43">
        <w:rPr>
          <w:rFonts w:eastAsia="Times New Roman"/>
          <w:sz w:val="20"/>
          <w:szCs w:val="20"/>
          <w:lang w:val="en-GB"/>
        </w:rPr>
        <w:t>, pp. 370–383, 2016</w:t>
      </w:r>
      <w:bookmarkEnd w:id="87"/>
    </w:p>
    <w:p w14:paraId="2E1DEBBD" w14:textId="5F4AE8F2" w:rsidR="003003E8" w:rsidRPr="00063A43" w:rsidRDefault="00BE362E" w:rsidP="00367864">
      <w:pPr>
        <w:pStyle w:val="ListParagraph"/>
        <w:numPr>
          <w:ilvl w:val="0"/>
          <w:numId w:val="27"/>
        </w:numPr>
        <w:rPr>
          <w:sz w:val="20"/>
          <w:szCs w:val="20"/>
          <w:lang w:val="en-GB"/>
        </w:rPr>
      </w:pPr>
      <w:bookmarkStart w:id="88" w:name="_Ref172760077"/>
      <w:r w:rsidRPr="00063A43">
        <w:rPr>
          <w:sz w:val="20"/>
          <w:szCs w:val="20"/>
          <w:lang w:val="en-GB"/>
        </w:rPr>
        <w:t xml:space="preserve">Yang Hong </w:t>
      </w:r>
      <w:r w:rsidRPr="00063A43">
        <w:rPr>
          <w:i/>
          <w:iCs/>
          <w:sz w:val="20"/>
          <w:szCs w:val="20"/>
          <w:lang w:val="en-GB"/>
        </w:rPr>
        <w:t>et al.</w:t>
      </w:r>
      <w:r w:rsidRPr="00063A43">
        <w:rPr>
          <w:sz w:val="20"/>
          <w:szCs w:val="20"/>
          <w:lang w:val="en-GB"/>
        </w:rPr>
        <w:t xml:space="preserve">, “Design of passive UHF RFID tag in 130nm CMOS technology,” in </w:t>
      </w:r>
      <w:r w:rsidRPr="00063A43">
        <w:rPr>
          <w:i/>
          <w:iCs/>
          <w:sz w:val="20"/>
          <w:szCs w:val="20"/>
          <w:lang w:val="en-GB"/>
        </w:rPr>
        <w:t>APCCAS 2008 - 2008 IEEE Asia Pacific Conference on Circuits and Systems</w:t>
      </w:r>
      <w:r w:rsidRPr="00063A43">
        <w:rPr>
          <w:sz w:val="20"/>
          <w:szCs w:val="20"/>
          <w:lang w:val="en-GB"/>
        </w:rPr>
        <w:t>, IEEE, Nov. 2008, pp. 1371–1374.</w:t>
      </w:r>
      <w:bookmarkEnd w:id="88"/>
    </w:p>
    <w:p w14:paraId="2983B812" w14:textId="77777777" w:rsidR="004B6AF9" w:rsidRPr="00063A43" w:rsidRDefault="004B6AF9" w:rsidP="00063A43">
      <w:pPr>
        <w:pStyle w:val="ListParagraph"/>
        <w:ind w:left="360"/>
        <w:rPr>
          <w:color w:val="FF0000"/>
          <w:sz w:val="20"/>
          <w:szCs w:val="20"/>
          <w:lang w:val="en-GB"/>
        </w:rPr>
      </w:pPr>
    </w:p>
    <w:bookmarkEnd w:id="79"/>
    <w:p w14:paraId="186048B5" w14:textId="4E4C8684" w:rsidR="00793269" w:rsidRPr="00047B2A" w:rsidRDefault="00793269" w:rsidP="00934A18">
      <w:pPr>
        <w:overflowPunct/>
        <w:autoSpaceDE/>
        <w:autoSpaceDN/>
        <w:adjustRightInd/>
        <w:spacing w:after="0"/>
        <w:textAlignment w:val="auto"/>
        <w:rPr>
          <w:highlight w:val="yellow"/>
        </w:rPr>
      </w:pPr>
    </w:p>
    <w:sectPr w:rsidR="00793269" w:rsidRPr="00047B2A" w:rsidSect="00737DA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7416B7" w14:textId="77777777" w:rsidR="001E7B8C" w:rsidRDefault="001E7B8C">
      <w:r>
        <w:separator/>
      </w:r>
    </w:p>
  </w:endnote>
  <w:endnote w:type="continuationSeparator" w:id="0">
    <w:p w14:paraId="731468DD" w14:textId="77777777" w:rsidR="001E7B8C" w:rsidRDefault="001E7B8C">
      <w:r>
        <w:continuationSeparator/>
      </w:r>
    </w:p>
  </w:endnote>
  <w:endnote w:type="continuationNotice" w:id="1">
    <w:p w14:paraId="54509B8B" w14:textId="77777777" w:rsidR="001E7B8C" w:rsidRDefault="001E7B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A5F5AE" w14:textId="77777777" w:rsidR="001E7B8C" w:rsidRDefault="001E7B8C">
      <w:r>
        <w:separator/>
      </w:r>
    </w:p>
  </w:footnote>
  <w:footnote w:type="continuationSeparator" w:id="0">
    <w:p w14:paraId="4CE21430" w14:textId="77777777" w:rsidR="001E7B8C" w:rsidRDefault="001E7B8C">
      <w:r>
        <w:continuationSeparator/>
      </w:r>
    </w:p>
  </w:footnote>
  <w:footnote w:type="continuationNotice" w:id="1">
    <w:p w14:paraId="1F6C2FC4" w14:textId="77777777" w:rsidR="001E7B8C" w:rsidRDefault="001E7B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0321B"/>
    <w:multiLevelType w:val="hybridMultilevel"/>
    <w:tmpl w:val="D338AB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651DBD"/>
    <w:multiLevelType w:val="hybridMultilevel"/>
    <w:tmpl w:val="3E22F7A4"/>
    <w:lvl w:ilvl="0" w:tplc="09AC58A8">
      <w:start w:val="1"/>
      <w:numFmt w:val="bullet"/>
      <w:lvlText w:val=""/>
      <w:lvlJc w:val="left"/>
      <w:pPr>
        <w:ind w:left="720" w:hanging="360"/>
      </w:pPr>
      <w:rPr>
        <w:rFonts w:ascii="Symbol" w:hAnsi="Symbol"/>
      </w:rPr>
    </w:lvl>
    <w:lvl w:ilvl="1" w:tplc="7AD4AFBE">
      <w:start w:val="1"/>
      <w:numFmt w:val="bullet"/>
      <w:lvlText w:val=""/>
      <w:lvlJc w:val="left"/>
      <w:pPr>
        <w:ind w:left="720" w:hanging="360"/>
      </w:pPr>
      <w:rPr>
        <w:rFonts w:ascii="Symbol" w:hAnsi="Symbol"/>
      </w:rPr>
    </w:lvl>
    <w:lvl w:ilvl="2" w:tplc="87A427DA">
      <w:start w:val="1"/>
      <w:numFmt w:val="bullet"/>
      <w:lvlText w:val=""/>
      <w:lvlJc w:val="left"/>
      <w:pPr>
        <w:ind w:left="720" w:hanging="360"/>
      </w:pPr>
      <w:rPr>
        <w:rFonts w:ascii="Symbol" w:hAnsi="Symbol"/>
      </w:rPr>
    </w:lvl>
    <w:lvl w:ilvl="3" w:tplc="2FA072F0">
      <w:start w:val="1"/>
      <w:numFmt w:val="bullet"/>
      <w:lvlText w:val=""/>
      <w:lvlJc w:val="left"/>
      <w:pPr>
        <w:ind w:left="720" w:hanging="360"/>
      </w:pPr>
      <w:rPr>
        <w:rFonts w:ascii="Symbol" w:hAnsi="Symbol"/>
      </w:rPr>
    </w:lvl>
    <w:lvl w:ilvl="4" w:tplc="E1369488">
      <w:start w:val="1"/>
      <w:numFmt w:val="bullet"/>
      <w:lvlText w:val=""/>
      <w:lvlJc w:val="left"/>
      <w:pPr>
        <w:ind w:left="720" w:hanging="360"/>
      </w:pPr>
      <w:rPr>
        <w:rFonts w:ascii="Symbol" w:hAnsi="Symbol"/>
      </w:rPr>
    </w:lvl>
    <w:lvl w:ilvl="5" w:tplc="BCEE8208">
      <w:start w:val="1"/>
      <w:numFmt w:val="bullet"/>
      <w:lvlText w:val=""/>
      <w:lvlJc w:val="left"/>
      <w:pPr>
        <w:ind w:left="720" w:hanging="360"/>
      </w:pPr>
      <w:rPr>
        <w:rFonts w:ascii="Symbol" w:hAnsi="Symbol"/>
      </w:rPr>
    </w:lvl>
    <w:lvl w:ilvl="6" w:tplc="0518BDEE">
      <w:start w:val="1"/>
      <w:numFmt w:val="bullet"/>
      <w:lvlText w:val=""/>
      <w:lvlJc w:val="left"/>
      <w:pPr>
        <w:ind w:left="720" w:hanging="360"/>
      </w:pPr>
      <w:rPr>
        <w:rFonts w:ascii="Symbol" w:hAnsi="Symbol"/>
      </w:rPr>
    </w:lvl>
    <w:lvl w:ilvl="7" w:tplc="01927826">
      <w:start w:val="1"/>
      <w:numFmt w:val="bullet"/>
      <w:lvlText w:val=""/>
      <w:lvlJc w:val="left"/>
      <w:pPr>
        <w:ind w:left="720" w:hanging="360"/>
      </w:pPr>
      <w:rPr>
        <w:rFonts w:ascii="Symbol" w:hAnsi="Symbol"/>
      </w:rPr>
    </w:lvl>
    <w:lvl w:ilvl="8" w:tplc="C0FE6370">
      <w:start w:val="1"/>
      <w:numFmt w:val="bullet"/>
      <w:lvlText w:val=""/>
      <w:lvlJc w:val="left"/>
      <w:pPr>
        <w:ind w:left="720" w:hanging="360"/>
      </w:pPr>
      <w:rPr>
        <w:rFonts w:ascii="Symbol" w:hAnsi="Symbol"/>
      </w:rPr>
    </w:lvl>
  </w:abstractNum>
  <w:abstractNum w:abstractNumId="3" w15:restartNumberingAfterBreak="0">
    <w:nsid w:val="025771F7"/>
    <w:multiLevelType w:val="hybridMultilevel"/>
    <w:tmpl w:val="514C64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5B7B73"/>
    <w:multiLevelType w:val="hybridMultilevel"/>
    <w:tmpl w:val="9D0AF704"/>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 w15:restartNumberingAfterBreak="0">
    <w:nsid w:val="0DC97BD0"/>
    <w:multiLevelType w:val="hybridMultilevel"/>
    <w:tmpl w:val="98823C5E"/>
    <w:lvl w:ilvl="0" w:tplc="2DF208FA">
      <w:start w:val="2"/>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F794736"/>
    <w:multiLevelType w:val="hybridMultilevel"/>
    <w:tmpl w:val="053AF824"/>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0EB2B0F"/>
    <w:multiLevelType w:val="hybridMultilevel"/>
    <w:tmpl w:val="265C0CF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287712E"/>
    <w:multiLevelType w:val="hybridMultilevel"/>
    <w:tmpl w:val="A3EAB758"/>
    <w:lvl w:ilvl="0" w:tplc="FAFEAB3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5" w15:restartNumberingAfterBreak="0">
    <w:nsid w:val="16D34920"/>
    <w:multiLevelType w:val="hybridMultilevel"/>
    <w:tmpl w:val="962A739E"/>
    <w:lvl w:ilvl="0" w:tplc="4AD4F488">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20" w15:restartNumberingAfterBreak="0">
    <w:nsid w:val="1E7E7C9E"/>
    <w:multiLevelType w:val="hybridMultilevel"/>
    <w:tmpl w:val="2898B890"/>
    <w:lvl w:ilvl="0" w:tplc="FFFFFFFF">
      <w:start w:val="1"/>
      <w:numFmt w:val="bullet"/>
      <w:lvlText w:val=""/>
      <w:lvlJc w:val="left"/>
      <w:pPr>
        <w:ind w:left="720" w:hanging="360"/>
      </w:pPr>
      <w:rPr>
        <w:rFonts w:ascii="Symbol" w:hAnsi="Symbol" w:hint="default"/>
      </w:rPr>
    </w:lvl>
    <w:lvl w:ilvl="1" w:tplc="20000017">
      <w:start w:val="1"/>
      <w:numFmt w:val="lowerLetter"/>
      <w:lvlText w:val="%2)"/>
      <w:lvlJc w:val="left"/>
      <w:pPr>
        <w:ind w:left="72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01629D4"/>
    <w:multiLevelType w:val="hybridMultilevel"/>
    <w:tmpl w:val="B92AF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229015ED"/>
    <w:multiLevelType w:val="hybridMultilevel"/>
    <w:tmpl w:val="D06AF60E"/>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5" w15:restartNumberingAfterBreak="0">
    <w:nsid w:val="2378726A"/>
    <w:multiLevelType w:val="hybridMultilevel"/>
    <w:tmpl w:val="B6DA69EE"/>
    <w:lvl w:ilvl="0" w:tplc="FFFFFFFF">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6" w15:restartNumberingAfterBreak="0">
    <w:nsid w:val="26DC7B50"/>
    <w:multiLevelType w:val="hybridMultilevel"/>
    <w:tmpl w:val="D9AEA6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6C1397"/>
    <w:multiLevelType w:val="hybridMultilevel"/>
    <w:tmpl w:val="A54845DC"/>
    <w:lvl w:ilvl="0" w:tplc="FFFFFFFF">
      <w:start w:val="1"/>
      <w:numFmt w:val="bullet"/>
      <w:lvlText w:val=""/>
      <w:lvlJc w:val="left"/>
      <w:pPr>
        <w:ind w:left="720" w:hanging="360"/>
      </w:pPr>
      <w:rPr>
        <w:rFonts w:ascii="Symbol" w:hAnsi="Symbol" w:hint="default"/>
      </w:rPr>
    </w:lvl>
    <w:lvl w:ilvl="1" w:tplc="FFFFFFFF">
      <w:start w:val="1"/>
      <w:numFmt w:val="lowerLetter"/>
      <w:lvlText w:val="%2)"/>
      <w:lvlJc w:val="left"/>
      <w:pPr>
        <w:ind w:left="720" w:hanging="360"/>
      </w:pPr>
    </w:lvl>
    <w:lvl w:ilvl="2" w:tplc="20000017">
      <w:start w:val="1"/>
      <w:numFmt w:val="lowerLetter"/>
      <w:lvlText w:val="%3)"/>
      <w:lvlJc w:val="left"/>
      <w:pPr>
        <w:ind w:left="2160" w:hanging="360"/>
      </w:p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30170D2B"/>
    <w:multiLevelType w:val="hybridMultilevel"/>
    <w:tmpl w:val="FDA6690A"/>
    <w:lvl w:ilvl="0" w:tplc="580427B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74646FC"/>
    <w:multiLevelType w:val="hybridMultilevel"/>
    <w:tmpl w:val="F4341D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381C4D7D"/>
    <w:multiLevelType w:val="hybridMultilevel"/>
    <w:tmpl w:val="5B38EF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AFE72BF"/>
    <w:multiLevelType w:val="hybridMultilevel"/>
    <w:tmpl w:val="B4BAF1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E40575E"/>
    <w:multiLevelType w:val="hybridMultilevel"/>
    <w:tmpl w:val="62EEA816"/>
    <w:lvl w:ilvl="0" w:tplc="FFFFFFFF">
      <w:start w:val="1"/>
      <w:numFmt w:val="bullet"/>
      <w:lvlText w:val=""/>
      <w:lvlJc w:val="left"/>
      <w:pPr>
        <w:ind w:left="720" w:hanging="360"/>
      </w:pPr>
      <w:rPr>
        <w:rFonts w:ascii="Symbol" w:hAnsi="Symbol" w:hint="default"/>
      </w:rPr>
    </w:lvl>
    <w:lvl w:ilvl="1" w:tplc="2000000F">
      <w:start w:val="1"/>
      <w:numFmt w:val="decimal"/>
      <w:lvlText w:val="%2."/>
      <w:lvlJc w:val="left"/>
      <w:pPr>
        <w:ind w:left="72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3EBD16A2"/>
    <w:multiLevelType w:val="hybridMultilevel"/>
    <w:tmpl w:val="FFD4263E"/>
    <w:lvl w:ilvl="0" w:tplc="FAFEAB36">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43C06C9A"/>
    <w:multiLevelType w:val="hybridMultilevel"/>
    <w:tmpl w:val="260AC9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7"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1" w15:restartNumberingAfterBreak="0">
    <w:nsid w:val="5099463E"/>
    <w:multiLevelType w:val="hybridMultilevel"/>
    <w:tmpl w:val="29AE77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 w15:restartNumberingAfterBreak="0">
    <w:nsid w:val="5B0C2860"/>
    <w:multiLevelType w:val="hybridMultilevel"/>
    <w:tmpl w:val="5FD28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15:restartNumberingAfterBreak="0">
    <w:nsid w:val="5D7E6A7D"/>
    <w:multiLevelType w:val="hybridMultilevel"/>
    <w:tmpl w:val="209E8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E070892"/>
    <w:multiLevelType w:val="hybridMultilevel"/>
    <w:tmpl w:val="D9648F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E7E50D5"/>
    <w:multiLevelType w:val="hybridMultilevel"/>
    <w:tmpl w:val="8BD63658"/>
    <w:lvl w:ilvl="0" w:tplc="2000000F">
      <w:start w:val="1"/>
      <w:numFmt w:val="decimal"/>
      <w:lvlText w:val="%1."/>
      <w:lvlJc w:val="left"/>
      <w:pPr>
        <w:ind w:left="825" w:hanging="360"/>
      </w:pPr>
    </w:lvl>
    <w:lvl w:ilvl="1" w:tplc="20000019" w:tentative="1">
      <w:start w:val="1"/>
      <w:numFmt w:val="lowerLetter"/>
      <w:lvlText w:val="%2."/>
      <w:lvlJc w:val="left"/>
      <w:pPr>
        <w:ind w:left="1545" w:hanging="360"/>
      </w:pPr>
    </w:lvl>
    <w:lvl w:ilvl="2" w:tplc="2000001B" w:tentative="1">
      <w:start w:val="1"/>
      <w:numFmt w:val="lowerRoman"/>
      <w:lvlText w:val="%3."/>
      <w:lvlJc w:val="right"/>
      <w:pPr>
        <w:ind w:left="2265" w:hanging="180"/>
      </w:pPr>
    </w:lvl>
    <w:lvl w:ilvl="3" w:tplc="2000000F" w:tentative="1">
      <w:start w:val="1"/>
      <w:numFmt w:val="decimal"/>
      <w:lvlText w:val="%4."/>
      <w:lvlJc w:val="left"/>
      <w:pPr>
        <w:ind w:left="2985" w:hanging="360"/>
      </w:pPr>
    </w:lvl>
    <w:lvl w:ilvl="4" w:tplc="20000019" w:tentative="1">
      <w:start w:val="1"/>
      <w:numFmt w:val="lowerLetter"/>
      <w:lvlText w:val="%5."/>
      <w:lvlJc w:val="left"/>
      <w:pPr>
        <w:ind w:left="3705" w:hanging="360"/>
      </w:pPr>
    </w:lvl>
    <w:lvl w:ilvl="5" w:tplc="2000001B" w:tentative="1">
      <w:start w:val="1"/>
      <w:numFmt w:val="lowerRoman"/>
      <w:lvlText w:val="%6."/>
      <w:lvlJc w:val="right"/>
      <w:pPr>
        <w:ind w:left="4425" w:hanging="180"/>
      </w:pPr>
    </w:lvl>
    <w:lvl w:ilvl="6" w:tplc="2000000F" w:tentative="1">
      <w:start w:val="1"/>
      <w:numFmt w:val="decimal"/>
      <w:lvlText w:val="%7."/>
      <w:lvlJc w:val="left"/>
      <w:pPr>
        <w:ind w:left="5145" w:hanging="360"/>
      </w:pPr>
    </w:lvl>
    <w:lvl w:ilvl="7" w:tplc="20000019" w:tentative="1">
      <w:start w:val="1"/>
      <w:numFmt w:val="lowerLetter"/>
      <w:lvlText w:val="%8."/>
      <w:lvlJc w:val="left"/>
      <w:pPr>
        <w:ind w:left="5865" w:hanging="360"/>
      </w:pPr>
    </w:lvl>
    <w:lvl w:ilvl="8" w:tplc="2000001B" w:tentative="1">
      <w:start w:val="1"/>
      <w:numFmt w:val="lowerRoman"/>
      <w:lvlText w:val="%9."/>
      <w:lvlJc w:val="right"/>
      <w:pPr>
        <w:ind w:left="6585" w:hanging="180"/>
      </w:pPr>
    </w:lvl>
  </w:abstractNum>
  <w:abstractNum w:abstractNumId="58" w15:restartNumberingAfterBreak="0">
    <w:nsid w:val="5EC210F9"/>
    <w:multiLevelType w:val="hybridMultilevel"/>
    <w:tmpl w:val="8482F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60" w15:restartNumberingAfterBreak="0">
    <w:nsid w:val="627B59B6"/>
    <w:multiLevelType w:val="hybridMultilevel"/>
    <w:tmpl w:val="E1CC05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2A3487C"/>
    <w:multiLevelType w:val="hybridMultilevel"/>
    <w:tmpl w:val="ED94E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2DE2E16"/>
    <w:multiLevelType w:val="hybridMultilevel"/>
    <w:tmpl w:val="A03EF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2F81DF9"/>
    <w:multiLevelType w:val="hybridMultilevel"/>
    <w:tmpl w:val="31CE08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72E199F"/>
    <w:multiLevelType w:val="hybridMultilevel"/>
    <w:tmpl w:val="4092772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5" w15:restartNumberingAfterBreak="0">
    <w:nsid w:val="68BB0F9F"/>
    <w:multiLevelType w:val="hybridMultilevel"/>
    <w:tmpl w:val="8A3A5BCA"/>
    <w:lvl w:ilvl="0" w:tplc="FAFEAB3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B823256"/>
    <w:multiLevelType w:val="hybridMultilevel"/>
    <w:tmpl w:val="DEAC21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B8F0F20"/>
    <w:multiLevelType w:val="hybridMultilevel"/>
    <w:tmpl w:val="EFB8008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9"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0" w15:restartNumberingAfterBreak="0">
    <w:nsid w:val="6FBF3E11"/>
    <w:multiLevelType w:val="hybridMultilevel"/>
    <w:tmpl w:val="0714D3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06A664C"/>
    <w:multiLevelType w:val="hybridMultilevel"/>
    <w:tmpl w:val="C3E016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15:restartNumberingAfterBreak="0">
    <w:nsid w:val="78CD1724"/>
    <w:multiLevelType w:val="multilevel"/>
    <w:tmpl w:val="78CD1724"/>
    <w:lvl w:ilvl="0">
      <w:start w:val="1"/>
      <w:numFmt w:val="bullet"/>
      <w:lvlText w:val="o"/>
      <w:lvlJc w:val="left"/>
      <w:pPr>
        <w:ind w:left="2061"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4"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5"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B6C223A"/>
    <w:multiLevelType w:val="hybridMultilevel"/>
    <w:tmpl w:val="A9D271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7"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78" w15:restartNumberingAfterBreak="0">
    <w:nsid w:val="7EEF71CD"/>
    <w:multiLevelType w:val="hybridMultilevel"/>
    <w:tmpl w:val="06B48E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384677188">
    <w:abstractNumId w:val="19"/>
  </w:num>
  <w:num w:numId="2" w16cid:durableId="1220944519">
    <w:abstractNumId w:val="54"/>
  </w:num>
  <w:num w:numId="3" w16cid:durableId="1943798377">
    <w:abstractNumId w:val="1"/>
  </w:num>
  <w:num w:numId="4" w16cid:durableId="1469277388">
    <w:abstractNumId w:val="7"/>
  </w:num>
  <w:num w:numId="5" w16cid:durableId="1018848446">
    <w:abstractNumId w:val="35"/>
  </w:num>
  <w:num w:numId="6" w16cid:durableId="1033068757">
    <w:abstractNumId w:val="59"/>
  </w:num>
  <w:num w:numId="7" w16cid:durableId="1744330563">
    <w:abstractNumId w:val="42"/>
  </w:num>
  <w:num w:numId="8" w16cid:durableId="1979602216">
    <w:abstractNumId w:val="34"/>
  </w:num>
  <w:num w:numId="9" w16cid:durableId="1330985911">
    <w:abstractNumId w:val="75"/>
  </w:num>
  <w:num w:numId="10" w16cid:durableId="848714823">
    <w:abstractNumId w:val="17"/>
  </w:num>
  <w:num w:numId="11" w16cid:durableId="1241450750">
    <w:abstractNumId w:val="45"/>
  </w:num>
  <w:num w:numId="12" w16cid:durableId="1402369672">
    <w:abstractNumId w:val="16"/>
  </w:num>
  <w:num w:numId="13" w16cid:durableId="2068794687">
    <w:abstractNumId w:val="29"/>
  </w:num>
  <w:num w:numId="14" w16cid:durableId="1663004210">
    <w:abstractNumId w:val="50"/>
  </w:num>
  <w:num w:numId="15" w16cid:durableId="633487918">
    <w:abstractNumId w:val="38"/>
  </w:num>
  <w:num w:numId="16" w16cid:durableId="40904577">
    <w:abstractNumId w:val="4"/>
  </w:num>
  <w:num w:numId="17" w16cid:durableId="1334649392">
    <w:abstractNumId w:val="47"/>
  </w:num>
  <w:num w:numId="18" w16cid:durableId="343437106">
    <w:abstractNumId w:val="31"/>
  </w:num>
  <w:num w:numId="19" w16cid:durableId="1341854298">
    <w:abstractNumId w:val="43"/>
  </w:num>
  <w:num w:numId="20" w16cid:durableId="189075330">
    <w:abstractNumId w:val="74"/>
  </w:num>
  <w:num w:numId="21" w16cid:durableId="1782455724">
    <w:abstractNumId w:val="77"/>
  </w:num>
  <w:num w:numId="22" w16cid:durableId="621033433">
    <w:abstractNumId w:val="46"/>
  </w:num>
  <w:num w:numId="23" w16cid:durableId="52853245">
    <w:abstractNumId w:val="28"/>
  </w:num>
  <w:num w:numId="24" w16cid:durableId="230241405">
    <w:abstractNumId w:val="18"/>
  </w:num>
  <w:num w:numId="25" w16cid:durableId="1019703140">
    <w:abstractNumId w:val="66"/>
  </w:num>
  <w:num w:numId="26" w16cid:durableId="796294696">
    <w:abstractNumId w:val="53"/>
  </w:num>
  <w:num w:numId="27" w16cid:durableId="1457216582">
    <w:abstractNumId w:val="23"/>
  </w:num>
  <w:num w:numId="28" w16cid:durableId="1000083594">
    <w:abstractNumId w:val="21"/>
  </w:num>
  <w:num w:numId="29" w16cid:durableId="1333072538">
    <w:abstractNumId w:val="48"/>
  </w:num>
  <w:num w:numId="30" w16cid:durableId="208032359">
    <w:abstractNumId w:val="11"/>
  </w:num>
  <w:num w:numId="31" w16cid:durableId="1896046310">
    <w:abstractNumId w:val="49"/>
  </w:num>
  <w:num w:numId="32" w16cid:durableId="1837382741">
    <w:abstractNumId w:val="8"/>
  </w:num>
  <w:num w:numId="33" w16cid:durableId="918904383">
    <w:abstractNumId w:val="69"/>
  </w:num>
  <w:num w:numId="34" w16cid:durableId="702244777">
    <w:abstractNumId w:val="72"/>
  </w:num>
  <w:num w:numId="35" w16cid:durableId="116029861">
    <w:abstractNumId w:val="10"/>
  </w:num>
  <w:num w:numId="36" w16cid:durableId="1054427480">
    <w:abstractNumId w:val="78"/>
  </w:num>
  <w:num w:numId="37" w16cid:durableId="617956942">
    <w:abstractNumId w:val="51"/>
  </w:num>
  <w:num w:numId="38" w16cid:durableId="730274783">
    <w:abstractNumId w:val="25"/>
  </w:num>
  <w:num w:numId="39" w16cid:durableId="1498501024">
    <w:abstractNumId w:val="68"/>
  </w:num>
  <w:num w:numId="40" w16cid:durableId="2143843553">
    <w:abstractNumId w:val="24"/>
  </w:num>
  <w:num w:numId="41" w16cid:durableId="1186942571">
    <w:abstractNumId w:val="6"/>
  </w:num>
  <w:num w:numId="42" w16cid:durableId="1876893396">
    <w:abstractNumId w:val="64"/>
  </w:num>
  <w:num w:numId="43" w16cid:durableId="1701198354">
    <w:abstractNumId w:val="5"/>
  </w:num>
  <w:num w:numId="44" w16cid:durableId="185993882">
    <w:abstractNumId w:val="2"/>
  </w:num>
  <w:num w:numId="45" w16cid:durableId="1017730920">
    <w:abstractNumId w:val="76"/>
  </w:num>
  <w:num w:numId="46" w16cid:durableId="1945570030">
    <w:abstractNumId w:val="32"/>
  </w:num>
  <w:num w:numId="47" w16cid:durableId="1631980792">
    <w:abstractNumId w:val="33"/>
  </w:num>
  <w:num w:numId="48" w16cid:durableId="1258514328">
    <w:abstractNumId w:val="73"/>
  </w:num>
  <w:num w:numId="49" w16cid:durableId="671613194">
    <w:abstractNumId w:val="12"/>
  </w:num>
  <w:num w:numId="50" w16cid:durableId="1145121610">
    <w:abstractNumId w:val="57"/>
  </w:num>
  <w:num w:numId="51" w16cid:durableId="136342206">
    <w:abstractNumId w:val="36"/>
  </w:num>
  <w:num w:numId="52" w16cid:durableId="2131120560">
    <w:abstractNumId w:val="63"/>
  </w:num>
  <w:num w:numId="53" w16cid:durableId="1930651328">
    <w:abstractNumId w:val="14"/>
  </w:num>
  <w:num w:numId="54" w16cid:durableId="1366441490">
    <w:abstractNumId w:val="70"/>
  </w:num>
  <w:num w:numId="55" w16cid:durableId="1805196866">
    <w:abstractNumId w:val="55"/>
  </w:num>
  <w:num w:numId="56" w16cid:durableId="1671329644">
    <w:abstractNumId w:val="0"/>
  </w:num>
  <w:num w:numId="57" w16cid:durableId="978605626">
    <w:abstractNumId w:val="15"/>
  </w:num>
  <w:num w:numId="58" w16cid:durableId="355081403">
    <w:abstractNumId w:val="3"/>
  </w:num>
  <w:num w:numId="59" w16cid:durableId="600647597">
    <w:abstractNumId w:val="44"/>
  </w:num>
  <w:num w:numId="60" w16cid:durableId="1014922048">
    <w:abstractNumId w:val="30"/>
  </w:num>
  <w:num w:numId="61" w16cid:durableId="1329091558">
    <w:abstractNumId w:val="71"/>
  </w:num>
  <w:num w:numId="62" w16cid:durableId="1276256006">
    <w:abstractNumId w:val="67"/>
  </w:num>
  <w:num w:numId="63" w16cid:durableId="755131562">
    <w:abstractNumId w:val="22"/>
  </w:num>
  <w:num w:numId="64" w16cid:durableId="860244858">
    <w:abstractNumId w:val="52"/>
  </w:num>
  <w:num w:numId="65" w16cid:durableId="869800710">
    <w:abstractNumId w:val="65"/>
  </w:num>
  <w:num w:numId="66" w16cid:durableId="876235813">
    <w:abstractNumId w:val="62"/>
  </w:num>
  <w:num w:numId="67" w16cid:durableId="734477307">
    <w:abstractNumId w:val="58"/>
  </w:num>
  <w:num w:numId="68" w16cid:durableId="1420911196">
    <w:abstractNumId w:val="37"/>
  </w:num>
  <w:num w:numId="69" w16cid:durableId="303047359">
    <w:abstractNumId w:val="39"/>
  </w:num>
  <w:num w:numId="70" w16cid:durableId="776675979">
    <w:abstractNumId w:val="60"/>
  </w:num>
  <w:num w:numId="71" w16cid:durableId="1062023440">
    <w:abstractNumId w:val="61"/>
  </w:num>
  <w:num w:numId="72" w16cid:durableId="1242135934">
    <w:abstractNumId w:val="13"/>
  </w:num>
  <w:num w:numId="73" w16cid:durableId="447241927">
    <w:abstractNumId w:val="41"/>
  </w:num>
  <w:num w:numId="74" w16cid:durableId="511574882">
    <w:abstractNumId w:val="9"/>
  </w:num>
  <w:num w:numId="75" w16cid:durableId="1766682355">
    <w:abstractNumId w:val="40"/>
  </w:num>
  <w:num w:numId="76" w16cid:durableId="334695995">
    <w:abstractNumId w:val="20"/>
  </w:num>
  <w:num w:numId="77" w16cid:durableId="1093284475">
    <w:abstractNumId w:val="27"/>
  </w:num>
  <w:num w:numId="78" w16cid:durableId="413094169">
    <w:abstractNumId w:val="56"/>
  </w:num>
  <w:num w:numId="79" w16cid:durableId="1324701103">
    <w:abstractNumId w:val="26"/>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intFractionalCharacterWidth/>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45D"/>
    <w:rsid w:val="0000159F"/>
    <w:rsid w:val="00001A90"/>
    <w:rsid w:val="000021A3"/>
    <w:rsid w:val="00003220"/>
    <w:rsid w:val="00003CE5"/>
    <w:rsid w:val="00003E20"/>
    <w:rsid w:val="00004825"/>
    <w:rsid w:val="00004AC8"/>
    <w:rsid w:val="000053BA"/>
    <w:rsid w:val="0000557D"/>
    <w:rsid w:val="00005C2F"/>
    <w:rsid w:val="00006055"/>
    <w:rsid w:val="00006288"/>
    <w:rsid w:val="00006AD4"/>
    <w:rsid w:val="00006AF7"/>
    <w:rsid w:val="00006CB9"/>
    <w:rsid w:val="00006F1F"/>
    <w:rsid w:val="000074C4"/>
    <w:rsid w:val="0000789A"/>
    <w:rsid w:val="00007924"/>
    <w:rsid w:val="000079A6"/>
    <w:rsid w:val="00010327"/>
    <w:rsid w:val="00010766"/>
    <w:rsid w:val="00010DC2"/>
    <w:rsid w:val="00010E2C"/>
    <w:rsid w:val="00011327"/>
    <w:rsid w:val="00011A49"/>
    <w:rsid w:val="00011BB2"/>
    <w:rsid w:val="00012028"/>
    <w:rsid w:val="00012505"/>
    <w:rsid w:val="00012685"/>
    <w:rsid w:val="000127D3"/>
    <w:rsid w:val="0001291A"/>
    <w:rsid w:val="00012C4F"/>
    <w:rsid w:val="000131D1"/>
    <w:rsid w:val="00013455"/>
    <w:rsid w:val="000134E3"/>
    <w:rsid w:val="00013632"/>
    <w:rsid w:val="00013F5E"/>
    <w:rsid w:val="0001403F"/>
    <w:rsid w:val="0001487F"/>
    <w:rsid w:val="0001497E"/>
    <w:rsid w:val="00014B3E"/>
    <w:rsid w:val="00014F35"/>
    <w:rsid w:val="000159C7"/>
    <w:rsid w:val="00015B20"/>
    <w:rsid w:val="00015C54"/>
    <w:rsid w:val="00015F98"/>
    <w:rsid w:val="00016002"/>
    <w:rsid w:val="000162CD"/>
    <w:rsid w:val="000166AC"/>
    <w:rsid w:val="00017623"/>
    <w:rsid w:val="00017B7F"/>
    <w:rsid w:val="00017D22"/>
    <w:rsid w:val="00017EDA"/>
    <w:rsid w:val="00020294"/>
    <w:rsid w:val="00020AC3"/>
    <w:rsid w:val="00020B62"/>
    <w:rsid w:val="00020D01"/>
    <w:rsid w:val="000212A5"/>
    <w:rsid w:val="000213F1"/>
    <w:rsid w:val="000225B9"/>
    <w:rsid w:val="00022A2A"/>
    <w:rsid w:val="00022B8C"/>
    <w:rsid w:val="00022C4A"/>
    <w:rsid w:val="0002304B"/>
    <w:rsid w:val="0002310F"/>
    <w:rsid w:val="0002349E"/>
    <w:rsid w:val="00023742"/>
    <w:rsid w:val="00024AEF"/>
    <w:rsid w:val="00025A64"/>
    <w:rsid w:val="000263C8"/>
    <w:rsid w:val="00026C65"/>
    <w:rsid w:val="000270FC"/>
    <w:rsid w:val="000271A9"/>
    <w:rsid w:val="00027755"/>
    <w:rsid w:val="00027864"/>
    <w:rsid w:val="0002789E"/>
    <w:rsid w:val="00030048"/>
    <w:rsid w:val="0003072D"/>
    <w:rsid w:val="0003114E"/>
    <w:rsid w:val="000314CD"/>
    <w:rsid w:val="00031C2B"/>
    <w:rsid w:val="00032A75"/>
    <w:rsid w:val="0003332B"/>
    <w:rsid w:val="00033544"/>
    <w:rsid w:val="0003479E"/>
    <w:rsid w:val="000350B5"/>
    <w:rsid w:val="00035691"/>
    <w:rsid w:val="00035B71"/>
    <w:rsid w:val="00036715"/>
    <w:rsid w:val="00036A22"/>
    <w:rsid w:val="00036C36"/>
    <w:rsid w:val="00036DA5"/>
    <w:rsid w:val="0003767C"/>
    <w:rsid w:val="00037CF2"/>
    <w:rsid w:val="000401DD"/>
    <w:rsid w:val="00040F4F"/>
    <w:rsid w:val="0004132D"/>
    <w:rsid w:val="000418FD"/>
    <w:rsid w:val="00041BF1"/>
    <w:rsid w:val="00041C9D"/>
    <w:rsid w:val="000420C7"/>
    <w:rsid w:val="00042A2C"/>
    <w:rsid w:val="00042A6A"/>
    <w:rsid w:val="00043BD3"/>
    <w:rsid w:val="00044379"/>
    <w:rsid w:val="000446CB"/>
    <w:rsid w:val="00044CFA"/>
    <w:rsid w:val="0004540E"/>
    <w:rsid w:val="000459C7"/>
    <w:rsid w:val="00046630"/>
    <w:rsid w:val="00046C80"/>
    <w:rsid w:val="00047B2A"/>
    <w:rsid w:val="000500A0"/>
    <w:rsid w:val="00050112"/>
    <w:rsid w:val="00050207"/>
    <w:rsid w:val="00050276"/>
    <w:rsid w:val="000503D7"/>
    <w:rsid w:val="00050466"/>
    <w:rsid w:val="000504E8"/>
    <w:rsid w:val="000505CC"/>
    <w:rsid w:val="00050C4F"/>
    <w:rsid w:val="000511F9"/>
    <w:rsid w:val="0005190F"/>
    <w:rsid w:val="00051986"/>
    <w:rsid w:val="00051B32"/>
    <w:rsid w:val="0005230E"/>
    <w:rsid w:val="00052850"/>
    <w:rsid w:val="000528A2"/>
    <w:rsid w:val="00052930"/>
    <w:rsid w:val="00052BBA"/>
    <w:rsid w:val="00052D13"/>
    <w:rsid w:val="000532CA"/>
    <w:rsid w:val="00053503"/>
    <w:rsid w:val="00053588"/>
    <w:rsid w:val="00053C04"/>
    <w:rsid w:val="0005405E"/>
    <w:rsid w:val="000543E5"/>
    <w:rsid w:val="000547EE"/>
    <w:rsid w:val="00054B05"/>
    <w:rsid w:val="00054D9D"/>
    <w:rsid w:val="00055463"/>
    <w:rsid w:val="00055676"/>
    <w:rsid w:val="00055C60"/>
    <w:rsid w:val="00056544"/>
    <w:rsid w:val="000567A4"/>
    <w:rsid w:val="00056BDE"/>
    <w:rsid w:val="00060577"/>
    <w:rsid w:val="00060D8E"/>
    <w:rsid w:val="00062159"/>
    <w:rsid w:val="00062231"/>
    <w:rsid w:val="00062616"/>
    <w:rsid w:val="00062738"/>
    <w:rsid w:val="00062816"/>
    <w:rsid w:val="00062D0C"/>
    <w:rsid w:val="00062FFE"/>
    <w:rsid w:val="000631CF"/>
    <w:rsid w:val="0006320D"/>
    <w:rsid w:val="00063462"/>
    <w:rsid w:val="0006389C"/>
    <w:rsid w:val="00063A43"/>
    <w:rsid w:val="00063B0D"/>
    <w:rsid w:val="00063D9E"/>
    <w:rsid w:val="00063FE6"/>
    <w:rsid w:val="00064A63"/>
    <w:rsid w:val="00064AD3"/>
    <w:rsid w:val="00064C58"/>
    <w:rsid w:val="00064EE6"/>
    <w:rsid w:val="00065088"/>
    <w:rsid w:val="000652D3"/>
    <w:rsid w:val="000654A0"/>
    <w:rsid w:val="00065E94"/>
    <w:rsid w:val="0006630A"/>
    <w:rsid w:val="00066719"/>
    <w:rsid w:val="00066969"/>
    <w:rsid w:val="000701AD"/>
    <w:rsid w:val="000701F6"/>
    <w:rsid w:val="00070284"/>
    <w:rsid w:val="000707CA"/>
    <w:rsid w:val="00070D21"/>
    <w:rsid w:val="0007147F"/>
    <w:rsid w:val="000717B3"/>
    <w:rsid w:val="000717CC"/>
    <w:rsid w:val="000717FB"/>
    <w:rsid w:val="000719BF"/>
    <w:rsid w:val="00071D10"/>
    <w:rsid w:val="00071DDB"/>
    <w:rsid w:val="0007208A"/>
    <w:rsid w:val="0007213C"/>
    <w:rsid w:val="0007217C"/>
    <w:rsid w:val="00072405"/>
    <w:rsid w:val="00072919"/>
    <w:rsid w:val="00072A9C"/>
    <w:rsid w:val="00072BBA"/>
    <w:rsid w:val="00072EA0"/>
    <w:rsid w:val="00072FF5"/>
    <w:rsid w:val="000730DC"/>
    <w:rsid w:val="000731AD"/>
    <w:rsid w:val="0007371A"/>
    <w:rsid w:val="00074069"/>
    <w:rsid w:val="00074965"/>
    <w:rsid w:val="000753F9"/>
    <w:rsid w:val="00075965"/>
    <w:rsid w:val="000759DE"/>
    <w:rsid w:val="00075E7D"/>
    <w:rsid w:val="00075E8B"/>
    <w:rsid w:val="00075FDA"/>
    <w:rsid w:val="00076386"/>
    <w:rsid w:val="000765FE"/>
    <w:rsid w:val="00076D82"/>
    <w:rsid w:val="000777C4"/>
    <w:rsid w:val="00077929"/>
    <w:rsid w:val="0008088B"/>
    <w:rsid w:val="00080BF6"/>
    <w:rsid w:val="00080E61"/>
    <w:rsid w:val="00081EC2"/>
    <w:rsid w:val="00082154"/>
    <w:rsid w:val="00082355"/>
    <w:rsid w:val="0008325C"/>
    <w:rsid w:val="00083800"/>
    <w:rsid w:val="000838D5"/>
    <w:rsid w:val="00083F04"/>
    <w:rsid w:val="00084A65"/>
    <w:rsid w:val="00084DA3"/>
    <w:rsid w:val="0008559A"/>
    <w:rsid w:val="00086055"/>
    <w:rsid w:val="000861FE"/>
    <w:rsid w:val="0008621A"/>
    <w:rsid w:val="000868B8"/>
    <w:rsid w:val="00086FB6"/>
    <w:rsid w:val="000878AB"/>
    <w:rsid w:val="00087C52"/>
    <w:rsid w:val="00090124"/>
    <w:rsid w:val="000902C2"/>
    <w:rsid w:val="00090456"/>
    <w:rsid w:val="00090627"/>
    <w:rsid w:val="00090F38"/>
    <w:rsid w:val="00091171"/>
    <w:rsid w:val="0009141A"/>
    <w:rsid w:val="000918B6"/>
    <w:rsid w:val="00091A92"/>
    <w:rsid w:val="000936F2"/>
    <w:rsid w:val="00093C49"/>
    <w:rsid w:val="00093C9A"/>
    <w:rsid w:val="00093F1F"/>
    <w:rsid w:val="00095A80"/>
    <w:rsid w:val="00095D3A"/>
    <w:rsid w:val="000971F8"/>
    <w:rsid w:val="000973E1"/>
    <w:rsid w:val="000A1402"/>
    <w:rsid w:val="000A1657"/>
    <w:rsid w:val="000A20BA"/>
    <w:rsid w:val="000A2255"/>
    <w:rsid w:val="000A262C"/>
    <w:rsid w:val="000A2AE7"/>
    <w:rsid w:val="000A3C8D"/>
    <w:rsid w:val="000A3DFE"/>
    <w:rsid w:val="000A3EC2"/>
    <w:rsid w:val="000A40EC"/>
    <w:rsid w:val="000A44FC"/>
    <w:rsid w:val="000A50C8"/>
    <w:rsid w:val="000A54EE"/>
    <w:rsid w:val="000A55B2"/>
    <w:rsid w:val="000A6A23"/>
    <w:rsid w:val="000A70EC"/>
    <w:rsid w:val="000A7BC5"/>
    <w:rsid w:val="000A7C58"/>
    <w:rsid w:val="000A7E09"/>
    <w:rsid w:val="000B0176"/>
    <w:rsid w:val="000B02BD"/>
    <w:rsid w:val="000B0C45"/>
    <w:rsid w:val="000B13E1"/>
    <w:rsid w:val="000B15FC"/>
    <w:rsid w:val="000B16DB"/>
    <w:rsid w:val="000B1C5E"/>
    <w:rsid w:val="000B1E44"/>
    <w:rsid w:val="000B2282"/>
    <w:rsid w:val="000B240B"/>
    <w:rsid w:val="000B26B0"/>
    <w:rsid w:val="000B27E9"/>
    <w:rsid w:val="000B2A11"/>
    <w:rsid w:val="000B2A5B"/>
    <w:rsid w:val="000B37EB"/>
    <w:rsid w:val="000B3B91"/>
    <w:rsid w:val="000B4207"/>
    <w:rsid w:val="000B4227"/>
    <w:rsid w:val="000B45D1"/>
    <w:rsid w:val="000B4A48"/>
    <w:rsid w:val="000B4B1B"/>
    <w:rsid w:val="000B4D70"/>
    <w:rsid w:val="000B50C3"/>
    <w:rsid w:val="000B53C6"/>
    <w:rsid w:val="000B5AC9"/>
    <w:rsid w:val="000B5F0A"/>
    <w:rsid w:val="000B6D65"/>
    <w:rsid w:val="000B6D7B"/>
    <w:rsid w:val="000B743C"/>
    <w:rsid w:val="000C02FD"/>
    <w:rsid w:val="000C0EB0"/>
    <w:rsid w:val="000C0EE4"/>
    <w:rsid w:val="000C1D0C"/>
    <w:rsid w:val="000C1D59"/>
    <w:rsid w:val="000C21AF"/>
    <w:rsid w:val="000C2565"/>
    <w:rsid w:val="000C2939"/>
    <w:rsid w:val="000C2B09"/>
    <w:rsid w:val="000C30CF"/>
    <w:rsid w:val="000C3711"/>
    <w:rsid w:val="000C43E8"/>
    <w:rsid w:val="000C501D"/>
    <w:rsid w:val="000C52C3"/>
    <w:rsid w:val="000C5B5B"/>
    <w:rsid w:val="000C5CBA"/>
    <w:rsid w:val="000C69F5"/>
    <w:rsid w:val="000C74BA"/>
    <w:rsid w:val="000C7531"/>
    <w:rsid w:val="000C7BA7"/>
    <w:rsid w:val="000C7C3F"/>
    <w:rsid w:val="000D0329"/>
    <w:rsid w:val="000D09AB"/>
    <w:rsid w:val="000D0BD6"/>
    <w:rsid w:val="000D0C61"/>
    <w:rsid w:val="000D1440"/>
    <w:rsid w:val="000D27AD"/>
    <w:rsid w:val="000D29D1"/>
    <w:rsid w:val="000D2B0A"/>
    <w:rsid w:val="000D3286"/>
    <w:rsid w:val="000D344D"/>
    <w:rsid w:val="000D3526"/>
    <w:rsid w:val="000D40E7"/>
    <w:rsid w:val="000D4430"/>
    <w:rsid w:val="000D4A64"/>
    <w:rsid w:val="000D5691"/>
    <w:rsid w:val="000D584F"/>
    <w:rsid w:val="000D6218"/>
    <w:rsid w:val="000D6F49"/>
    <w:rsid w:val="000D76BC"/>
    <w:rsid w:val="000D76F0"/>
    <w:rsid w:val="000D7750"/>
    <w:rsid w:val="000E06C9"/>
    <w:rsid w:val="000E071E"/>
    <w:rsid w:val="000E072C"/>
    <w:rsid w:val="000E0838"/>
    <w:rsid w:val="000E086A"/>
    <w:rsid w:val="000E0DEE"/>
    <w:rsid w:val="000E181D"/>
    <w:rsid w:val="000E1AB6"/>
    <w:rsid w:val="000E205D"/>
    <w:rsid w:val="000E22AD"/>
    <w:rsid w:val="000E27AA"/>
    <w:rsid w:val="000E29B3"/>
    <w:rsid w:val="000E2DF3"/>
    <w:rsid w:val="000E337A"/>
    <w:rsid w:val="000E34FD"/>
    <w:rsid w:val="000E3A87"/>
    <w:rsid w:val="000E408E"/>
    <w:rsid w:val="000E4274"/>
    <w:rsid w:val="000E4350"/>
    <w:rsid w:val="000E4376"/>
    <w:rsid w:val="000E4408"/>
    <w:rsid w:val="000E47B8"/>
    <w:rsid w:val="000E48C5"/>
    <w:rsid w:val="000E4BB0"/>
    <w:rsid w:val="000E53AB"/>
    <w:rsid w:val="000E5716"/>
    <w:rsid w:val="000E57AB"/>
    <w:rsid w:val="000E5BDE"/>
    <w:rsid w:val="000E5EF0"/>
    <w:rsid w:val="000E61D5"/>
    <w:rsid w:val="000E6337"/>
    <w:rsid w:val="000E7A79"/>
    <w:rsid w:val="000E7AB9"/>
    <w:rsid w:val="000E7CB9"/>
    <w:rsid w:val="000E7CBD"/>
    <w:rsid w:val="000F0B9C"/>
    <w:rsid w:val="000F15B2"/>
    <w:rsid w:val="000F19DE"/>
    <w:rsid w:val="000F2674"/>
    <w:rsid w:val="000F2E1F"/>
    <w:rsid w:val="000F37B0"/>
    <w:rsid w:val="000F37F6"/>
    <w:rsid w:val="000F3F0B"/>
    <w:rsid w:val="000F4595"/>
    <w:rsid w:val="000F4CB2"/>
    <w:rsid w:val="000F4E44"/>
    <w:rsid w:val="000F4E90"/>
    <w:rsid w:val="000F568D"/>
    <w:rsid w:val="000F57A7"/>
    <w:rsid w:val="000F68D0"/>
    <w:rsid w:val="000F6B15"/>
    <w:rsid w:val="000F703F"/>
    <w:rsid w:val="000F726B"/>
    <w:rsid w:val="000F7EA0"/>
    <w:rsid w:val="001006A7"/>
    <w:rsid w:val="00100B95"/>
    <w:rsid w:val="0010170B"/>
    <w:rsid w:val="00101C4F"/>
    <w:rsid w:val="00102491"/>
    <w:rsid w:val="00102C9F"/>
    <w:rsid w:val="00103395"/>
    <w:rsid w:val="0010386B"/>
    <w:rsid w:val="00103974"/>
    <w:rsid w:val="00103FC9"/>
    <w:rsid w:val="001045C0"/>
    <w:rsid w:val="00104670"/>
    <w:rsid w:val="001068D2"/>
    <w:rsid w:val="001069BB"/>
    <w:rsid w:val="001069F2"/>
    <w:rsid w:val="00106D1E"/>
    <w:rsid w:val="00107919"/>
    <w:rsid w:val="00107DE4"/>
    <w:rsid w:val="001103BD"/>
    <w:rsid w:val="00110949"/>
    <w:rsid w:val="00110951"/>
    <w:rsid w:val="00110D40"/>
    <w:rsid w:val="001110BC"/>
    <w:rsid w:val="00111208"/>
    <w:rsid w:val="001115E4"/>
    <w:rsid w:val="00111808"/>
    <w:rsid w:val="00111BDC"/>
    <w:rsid w:val="00111EDD"/>
    <w:rsid w:val="00112220"/>
    <w:rsid w:val="0011277A"/>
    <w:rsid w:val="00112D56"/>
    <w:rsid w:val="0011312D"/>
    <w:rsid w:val="0011339F"/>
    <w:rsid w:val="0011355D"/>
    <w:rsid w:val="00113B8F"/>
    <w:rsid w:val="00113EC8"/>
    <w:rsid w:val="0011411B"/>
    <w:rsid w:val="00114398"/>
    <w:rsid w:val="00114BA7"/>
    <w:rsid w:val="00114E96"/>
    <w:rsid w:val="001152C7"/>
    <w:rsid w:val="00115C88"/>
    <w:rsid w:val="0011638E"/>
    <w:rsid w:val="0011644A"/>
    <w:rsid w:val="001165BE"/>
    <w:rsid w:val="001167BD"/>
    <w:rsid w:val="00116BC6"/>
    <w:rsid w:val="00117332"/>
    <w:rsid w:val="0011784B"/>
    <w:rsid w:val="001203D4"/>
    <w:rsid w:val="001204DD"/>
    <w:rsid w:val="00120503"/>
    <w:rsid w:val="00120726"/>
    <w:rsid w:val="00120CDC"/>
    <w:rsid w:val="0012118B"/>
    <w:rsid w:val="00121425"/>
    <w:rsid w:val="00121C7B"/>
    <w:rsid w:val="0012243C"/>
    <w:rsid w:val="00122839"/>
    <w:rsid w:val="00123725"/>
    <w:rsid w:val="001237AC"/>
    <w:rsid w:val="00123819"/>
    <w:rsid w:val="00123923"/>
    <w:rsid w:val="00124172"/>
    <w:rsid w:val="00124B2C"/>
    <w:rsid w:val="00124E12"/>
    <w:rsid w:val="00124E75"/>
    <w:rsid w:val="00124F80"/>
    <w:rsid w:val="00125478"/>
    <w:rsid w:val="001254C6"/>
    <w:rsid w:val="00125713"/>
    <w:rsid w:val="001259D7"/>
    <w:rsid w:val="00125D38"/>
    <w:rsid w:val="0012673D"/>
    <w:rsid w:val="001269B8"/>
    <w:rsid w:val="00126E92"/>
    <w:rsid w:val="00127099"/>
    <w:rsid w:val="001272F6"/>
    <w:rsid w:val="001274C8"/>
    <w:rsid w:val="00127F51"/>
    <w:rsid w:val="001307FC"/>
    <w:rsid w:val="00130F58"/>
    <w:rsid w:val="00131953"/>
    <w:rsid w:val="00132068"/>
    <w:rsid w:val="0013249A"/>
    <w:rsid w:val="0013269D"/>
    <w:rsid w:val="00132830"/>
    <w:rsid w:val="00132B71"/>
    <w:rsid w:val="001335F1"/>
    <w:rsid w:val="001337A5"/>
    <w:rsid w:val="001340BE"/>
    <w:rsid w:val="0013417E"/>
    <w:rsid w:val="0013427A"/>
    <w:rsid w:val="001348FE"/>
    <w:rsid w:val="00134B36"/>
    <w:rsid w:val="00134B9E"/>
    <w:rsid w:val="00134D44"/>
    <w:rsid w:val="00134D55"/>
    <w:rsid w:val="001358A1"/>
    <w:rsid w:val="00135C53"/>
    <w:rsid w:val="001360B0"/>
    <w:rsid w:val="001360F3"/>
    <w:rsid w:val="001362C2"/>
    <w:rsid w:val="0013678C"/>
    <w:rsid w:val="00136955"/>
    <w:rsid w:val="00136D37"/>
    <w:rsid w:val="00136E19"/>
    <w:rsid w:val="001371B2"/>
    <w:rsid w:val="00137905"/>
    <w:rsid w:val="00137A59"/>
    <w:rsid w:val="00137AB9"/>
    <w:rsid w:val="00137D03"/>
    <w:rsid w:val="00137D78"/>
    <w:rsid w:val="00140517"/>
    <w:rsid w:val="0014060C"/>
    <w:rsid w:val="001409A0"/>
    <w:rsid w:val="00140ED7"/>
    <w:rsid w:val="00140F45"/>
    <w:rsid w:val="00141BA4"/>
    <w:rsid w:val="00141E40"/>
    <w:rsid w:val="00141F08"/>
    <w:rsid w:val="00141FF2"/>
    <w:rsid w:val="0014287A"/>
    <w:rsid w:val="00142DE2"/>
    <w:rsid w:val="00144C87"/>
    <w:rsid w:val="00145484"/>
    <w:rsid w:val="0014561D"/>
    <w:rsid w:val="001459E2"/>
    <w:rsid w:val="00145C12"/>
    <w:rsid w:val="00145DBE"/>
    <w:rsid w:val="001467B1"/>
    <w:rsid w:val="00146E6E"/>
    <w:rsid w:val="0014738E"/>
    <w:rsid w:val="00147B3C"/>
    <w:rsid w:val="00150175"/>
    <w:rsid w:val="001502C8"/>
    <w:rsid w:val="001502CB"/>
    <w:rsid w:val="0015048B"/>
    <w:rsid w:val="0015074A"/>
    <w:rsid w:val="00151011"/>
    <w:rsid w:val="00151224"/>
    <w:rsid w:val="0015130F"/>
    <w:rsid w:val="00152B13"/>
    <w:rsid w:val="00152DD8"/>
    <w:rsid w:val="001532BA"/>
    <w:rsid w:val="00153FED"/>
    <w:rsid w:val="00154630"/>
    <w:rsid w:val="0015503D"/>
    <w:rsid w:val="00155BFD"/>
    <w:rsid w:val="00156066"/>
    <w:rsid w:val="00156ABA"/>
    <w:rsid w:val="00157390"/>
    <w:rsid w:val="001575CC"/>
    <w:rsid w:val="00157769"/>
    <w:rsid w:val="00160131"/>
    <w:rsid w:val="00160575"/>
    <w:rsid w:val="0016078B"/>
    <w:rsid w:val="00160998"/>
    <w:rsid w:val="00160CD6"/>
    <w:rsid w:val="00160F5F"/>
    <w:rsid w:val="00161E85"/>
    <w:rsid w:val="00162308"/>
    <w:rsid w:val="001625DB"/>
    <w:rsid w:val="00162CC4"/>
    <w:rsid w:val="00163010"/>
    <w:rsid w:val="0016316A"/>
    <w:rsid w:val="00163539"/>
    <w:rsid w:val="001636A4"/>
    <w:rsid w:val="0016381F"/>
    <w:rsid w:val="001639CD"/>
    <w:rsid w:val="00163D1D"/>
    <w:rsid w:val="00164171"/>
    <w:rsid w:val="00164B77"/>
    <w:rsid w:val="00164E58"/>
    <w:rsid w:val="00165033"/>
    <w:rsid w:val="00165285"/>
    <w:rsid w:val="001656E9"/>
    <w:rsid w:val="00165885"/>
    <w:rsid w:val="00165926"/>
    <w:rsid w:val="0016601E"/>
    <w:rsid w:val="00166233"/>
    <w:rsid w:val="001665EB"/>
    <w:rsid w:val="00166C11"/>
    <w:rsid w:val="001670EA"/>
    <w:rsid w:val="001674A0"/>
    <w:rsid w:val="00167DA5"/>
    <w:rsid w:val="001701AB"/>
    <w:rsid w:val="001707D3"/>
    <w:rsid w:val="0017088C"/>
    <w:rsid w:val="00170A50"/>
    <w:rsid w:val="001716C8"/>
    <w:rsid w:val="00173075"/>
    <w:rsid w:val="00173143"/>
    <w:rsid w:val="001731E1"/>
    <w:rsid w:val="00173225"/>
    <w:rsid w:val="001738DB"/>
    <w:rsid w:val="001748AE"/>
    <w:rsid w:val="00174DA2"/>
    <w:rsid w:val="00174FFD"/>
    <w:rsid w:val="001751ED"/>
    <w:rsid w:val="001756BB"/>
    <w:rsid w:val="001759CA"/>
    <w:rsid w:val="00176F28"/>
    <w:rsid w:val="00177026"/>
    <w:rsid w:val="0017726A"/>
    <w:rsid w:val="00177400"/>
    <w:rsid w:val="00177DD3"/>
    <w:rsid w:val="00177F3A"/>
    <w:rsid w:val="00180278"/>
    <w:rsid w:val="00180448"/>
    <w:rsid w:val="001807F2"/>
    <w:rsid w:val="00180B53"/>
    <w:rsid w:val="00180CF6"/>
    <w:rsid w:val="00180D2A"/>
    <w:rsid w:val="001818A7"/>
    <w:rsid w:val="00181FED"/>
    <w:rsid w:val="00182725"/>
    <w:rsid w:val="001829C8"/>
    <w:rsid w:val="00182E85"/>
    <w:rsid w:val="001836DE"/>
    <w:rsid w:val="00183C5C"/>
    <w:rsid w:val="00183D2B"/>
    <w:rsid w:val="00184456"/>
    <w:rsid w:val="001849DC"/>
    <w:rsid w:val="00184CAA"/>
    <w:rsid w:val="00185306"/>
    <w:rsid w:val="00185813"/>
    <w:rsid w:val="001858B4"/>
    <w:rsid w:val="00185900"/>
    <w:rsid w:val="00186562"/>
    <w:rsid w:val="00186904"/>
    <w:rsid w:val="00186A27"/>
    <w:rsid w:val="00186B0A"/>
    <w:rsid w:val="00186B3A"/>
    <w:rsid w:val="00186DAB"/>
    <w:rsid w:val="00187288"/>
    <w:rsid w:val="00187CEA"/>
    <w:rsid w:val="001905BD"/>
    <w:rsid w:val="00190E22"/>
    <w:rsid w:val="00190E67"/>
    <w:rsid w:val="00191254"/>
    <w:rsid w:val="00191534"/>
    <w:rsid w:val="00191E79"/>
    <w:rsid w:val="00192D00"/>
    <w:rsid w:val="00192FE6"/>
    <w:rsid w:val="0019360B"/>
    <w:rsid w:val="00193753"/>
    <w:rsid w:val="00193986"/>
    <w:rsid w:val="00193B08"/>
    <w:rsid w:val="0019417A"/>
    <w:rsid w:val="00194570"/>
    <w:rsid w:val="00194975"/>
    <w:rsid w:val="00194F32"/>
    <w:rsid w:val="00194F3E"/>
    <w:rsid w:val="00196BF4"/>
    <w:rsid w:val="00196F3E"/>
    <w:rsid w:val="001972DA"/>
    <w:rsid w:val="001976AA"/>
    <w:rsid w:val="001A02F6"/>
    <w:rsid w:val="001A0D93"/>
    <w:rsid w:val="001A15C6"/>
    <w:rsid w:val="001A174B"/>
    <w:rsid w:val="001A1859"/>
    <w:rsid w:val="001A23CD"/>
    <w:rsid w:val="001A2C6E"/>
    <w:rsid w:val="001A2D51"/>
    <w:rsid w:val="001A339E"/>
    <w:rsid w:val="001A460C"/>
    <w:rsid w:val="001A46B4"/>
    <w:rsid w:val="001A488F"/>
    <w:rsid w:val="001A50C0"/>
    <w:rsid w:val="001A53E4"/>
    <w:rsid w:val="001A5510"/>
    <w:rsid w:val="001A5BBA"/>
    <w:rsid w:val="001A5C7B"/>
    <w:rsid w:val="001A5E19"/>
    <w:rsid w:val="001A63D8"/>
    <w:rsid w:val="001A70A5"/>
    <w:rsid w:val="001A77E0"/>
    <w:rsid w:val="001A79A7"/>
    <w:rsid w:val="001A7A7D"/>
    <w:rsid w:val="001B01FA"/>
    <w:rsid w:val="001B0832"/>
    <w:rsid w:val="001B0A16"/>
    <w:rsid w:val="001B18A7"/>
    <w:rsid w:val="001B2040"/>
    <w:rsid w:val="001B22B2"/>
    <w:rsid w:val="001B2762"/>
    <w:rsid w:val="001B2A35"/>
    <w:rsid w:val="001B3110"/>
    <w:rsid w:val="001B36FC"/>
    <w:rsid w:val="001B38EE"/>
    <w:rsid w:val="001B3A64"/>
    <w:rsid w:val="001B41ED"/>
    <w:rsid w:val="001B4607"/>
    <w:rsid w:val="001B471E"/>
    <w:rsid w:val="001B608A"/>
    <w:rsid w:val="001B60BF"/>
    <w:rsid w:val="001B6F66"/>
    <w:rsid w:val="001B7626"/>
    <w:rsid w:val="001B7645"/>
    <w:rsid w:val="001B76E6"/>
    <w:rsid w:val="001B7E0C"/>
    <w:rsid w:val="001C0674"/>
    <w:rsid w:val="001C070B"/>
    <w:rsid w:val="001C0F82"/>
    <w:rsid w:val="001C1405"/>
    <w:rsid w:val="001C1B93"/>
    <w:rsid w:val="001C1DDC"/>
    <w:rsid w:val="001C226F"/>
    <w:rsid w:val="001C2747"/>
    <w:rsid w:val="001C2906"/>
    <w:rsid w:val="001C2B2E"/>
    <w:rsid w:val="001C47BA"/>
    <w:rsid w:val="001C5296"/>
    <w:rsid w:val="001C5540"/>
    <w:rsid w:val="001C5CD6"/>
    <w:rsid w:val="001C5D0D"/>
    <w:rsid w:val="001C5EC1"/>
    <w:rsid w:val="001C5FF1"/>
    <w:rsid w:val="001C6114"/>
    <w:rsid w:val="001C66AC"/>
    <w:rsid w:val="001C6754"/>
    <w:rsid w:val="001C77F0"/>
    <w:rsid w:val="001D000E"/>
    <w:rsid w:val="001D05F8"/>
    <w:rsid w:val="001D0656"/>
    <w:rsid w:val="001D0F1A"/>
    <w:rsid w:val="001D2590"/>
    <w:rsid w:val="001D30C9"/>
    <w:rsid w:val="001D362B"/>
    <w:rsid w:val="001D3C27"/>
    <w:rsid w:val="001D3DE5"/>
    <w:rsid w:val="001D409E"/>
    <w:rsid w:val="001D40D0"/>
    <w:rsid w:val="001D445B"/>
    <w:rsid w:val="001D46A0"/>
    <w:rsid w:val="001D50C2"/>
    <w:rsid w:val="001D5282"/>
    <w:rsid w:val="001D59D9"/>
    <w:rsid w:val="001D6208"/>
    <w:rsid w:val="001D6C59"/>
    <w:rsid w:val="001D753C"/>
    <w:rsid w:val="001D77B1"/>
    <w:rsid w:val="001D79E0"/>
    <w:rsid w:val="001D7CA4"/>
    <w:rsid w:val="001D7E58"/>
    <w:rsid w:val="001E0425"/>
    <w:rsid w:val="001E13B3"/>
    <w:rsid w:val="001E1594"/>
    <w:rsid w:val="001E18F4"/>
    <w:rsid w:val="001E1C43"/>
    <w:rsid w:val="001E26D0"/>
    <w:rsid w:val="001E2A28"/>
    <w:rsid w:val="001E2B14"/>
    <w:rsid w:val="001E30A0"/>
    <w:rsid w:val="001E316C"/>
    <w:rsid w:val="001E3BEE"/>
    <w:rsid w:val="001E3DE1"/>
    <w:rsid w:val="001E42CE"/>
    <w:rsid w:val="001E4D4C"/>
    <w:rsid w:val="001E4D4F"/>
    <w:rsid w:val="001E52D1"/>
    <w:rsid w:val="001E54F9"/>
    <w:rsid w:val="001E5771"/>
    <w:rsid w:val="001E57CF"/>
    <w:rsid w:val="001E5981"/>
    <w:rsid w:val="001E6307"/>
    <w:rsid w:val="001E6826"/>
    <w:rsid w:val="001E6DED"/>
    <w:rsid w:val="001E6E8E"/>
    <w:rsid w:val="001E74BA"/>
    <w:rsid w:val="001E7802"/>
    <w:rsid w:val="001E7886"/>
    <w:rsid w:val="001E7A37"/>
    <w:rsid w:val="001E7B8C"/>
    <w:rsid w:val="001E7B9F"/>
    <w:rsid w:val="001E7F17"/>
    <w:rsid w:val="001F0047"/>
    <w:rsid w:val="001F01D1"/>
    <w:rsid w:val="001F01FB"/>
    <w:rsid w:val="001F0658"/>
    <w:rsid w:val="001F0856"/>
    <w:rsid w:val="001F0C29"/>
    <w:rsid w:val="001F0E92"/>
    <w:rsid w:val="001F0F04"/>
    <w:rsid w:val="001F132B"/>
    <w:rsid w:val="001F18A9"/>
    <w:rsid w:val="001F1987"/>
    <w:rsid w:val="001F201D"/>
    <w:rsid w:val="001F21BC"/>
    <w:rsid w:val="001F22D5"/>
    <w:rsid w:val="001F23BD"/>
    <w:rsid w:val="001F24C5"/>
    <w:rsid w:val="001F34DA"/>
    <w:rsid w:val="001F361B"/>
    <w:rsid w:val="001F3B98"/>
    <w:rsid w:val="001F4A29"/>
    <w:rsid w:val="001F4BF8"/>
    <w:rsid w:val="001F4DAC"/>
    <w:rsid w:val="001F5019"/>
    <w:rsid w:val="001F51C5"/>
    <w:rsid w:val="001F551B"/>
    <w:rsid w:val="001F562C"/>
    <w:rsid w:val="001F5712"/>
    <w:rsid w:val="001F5E9B"/>
    <w:rsid w:val="001F6560"/>
    <w:rsid w:val="001F65B0"/>
    <w:rsid w:val="001F67AA"/>
    <w:rsid w:val="001F6AFD"/>
    <w:rsid w:val="001F6EB1"/>
    <w:rsid w:val="001F738D"/>
    <w:rsid w:val="001F7599"/>
    <w:rsid w:val="002016EE"/>
    <w:rsid w:val="00201969"/>
    <w:rsid w:val="00202598"/>
    <w:rsid w:val="00202968"/>
    <w:rsid w:val="0020388C"/>
    <w:rsid w:val="0020474F"/>
    <w:rsid w:val="00204863"/>
    <w:rsid w:val="002049D5"/>
    <w:rsid w:val="00204A2A"/>
    <w:rsid w:val="00204B22"/>
    <w:rsid w:val="00204B3A"/>
    <w:rsid w:val="00204E9F"/>
    <w:rsid w:val="0020535A"/>
    <w:rsid w:val="002055CB"/>
    <w:rsid w:val="002059EF"/>
    <w:rsid w:val="00205A4B"/>
    <w:rsid w:val="00205BDB"/>
    <w:rsid w:val="00206955"/>
    <w:rsid w:val="00206A79"/>
    <w:rsid w:val="0020740F"/>
    <w:rsid w:val="00207449"/>
    <w:rsid w:val="00210309"/>
    <w:rsid w:val="0021052F"/>
    <w:rsid w:val="00210616"/>
    <w:rsid w:val="00211519"/>
    <w:rsid w:val="00211638"/>
    <w:rsid w:val="002116CF"/>
    <w:rsid w:val="0021198A"/>
    <w:rsid w:val="00211B59"/>
    <w:rsid w:val="0021224B"/>
    <w:rsid w:val="00212374"/>
    <w:rsid w:val="002128EF"/>
    <w:rsid w:val="00212950"/>
    <w:rsid w:val="00212FB8"/>
    <w:rsid w:val="00213709"/>
    <w:rsid w:val="00214477"/>
    <w:rsid w:val="002149AF"/>
    <w:rsid w:val="00214A86"/>
    <w:rsid w:val="00214D0A"/>
    <w:rsid w:val="00214F10"/>
    <w:rsid w:val="0021556F"/>
    <w:rsid w:val="00215AAA"/>
    <w:rsid w:val="00215C33"/>
    <w:rsid w:val="00215C9E"/>
    <w:rsid w:val="00215D8F"/>
    <w:rsid w:val="0021683C"/>
    <w:rsid w:val="00216F5F"/>
    <w:rsid w:val="00220615"/>
    <w:rsid w:val="00220CA7"/>
    <w:rsid w:val="00220CDA"/>
    <w:rsid w:val="00221985"/>
    <w:rsid w:val="00221AC6"/>
    <w:rsid w:val="00221C13"/>
    <w:rsid w:val="00221EC5"/>
    <w:rsid w:val="00221ECE"/>
    <w:rsid w:val="00222A7A"/>
    <w:rsid w:val="00223B5D"/>
    <w:rsid w:val="00224A2C"/>
    <w:rsid w:val="00225217"/>
    <w:rsid w:val="002256D9"/>
    <w:rsid w:val="00225C1F"/>
    <w:rsid w:val="00225F7F"/>
    <w:rsid w:val="0022608F"/>
    <w:rsid w:val="00226577"/>
    <w:rsid w:val="0022687C"/>
    <w:rsid w:val="00226DF1"/>
    <w:rsid w:val="0022715B"/>
    <w:rsid w:val="0023049A"/>
    <w:rsid w:val="002306F8"/>
    <w:rsid w:val="00230E32"/>
    <w:rsid w:val="002312F4"/>
    <w:rsid w:val="002313A2"/>
    <w:rsid w:val="002317B7"/>
    <w:rsid w:val="00231FC7"/>
    <w:rsid w:val="00232163"/>
    <w:rsid w:val="00232930"/>
    <w:rsid w:val="00232A84"/>
    <w:rsid w:val="00232A95"/>
    <w:rsid w:val="00232C3F"/>
    <w:rsid w:val="00232DD9"/>
    <w:rsid w:val="0023308F"/>
    <w:rsid w:val="002332BA"/>
    <w:rsid w:val="00233403"/>
    <w:rsid w:val="00233440"/>
    <w:rsid w:val="00233D0E"/>
    <w:rsid w:val="002341EA"/>
    <w:rsid w:val="00234E13"/>
    <w:rsid w:val="00235E31"/>
    <w:rsid w:val="00236450"/>
    <w:rsid w:val="00236841"/>
    <w:rsid w:val="00236EB3"/>
    <w:rsid w:val="00236FC5"/>
    <w:rsid w:val="002372F4"/>
    <w:rsid w:val="0023765A"/>
    <w:rsid w:val="00237921"/>
    <w:rsid w:val="00240120"/>
    <w:rsid w:val="00240342"/>
    <w:rsid w:val="00241311"/>
    <w:rsid w:val="00241355"/>
    <w:rsid w:val="002418E8"/>
    <w:rsid w:val="00241F28"/>
    <w:rsid w:val="002420D4"/>
    <w:rsid w:val="00242378"/>
    <w:rsid w:val="0024241A"/>
    <w:rsid w:val="00242815"/>
    <w:rsid w:val="00242E22"/>
    <w:rsid w:val="0024304E"/>
    <w:rsid w:val="0024336B"/>
    <w:rsid w:val="00243A4E"/>
    <w:rsid w:val="00243D56"/>
    <w:rsid w:val="00244194"/>
    <w:rsid w:val="0024424F"/>
    <w:rsid w:val="00244C1D"/>
    <w:rsid w:val="00244D28"/>
    <w:rsid w:val="00244EAF"/>
    <w:rsid w:val="00245689"/>
    <w:rsid w:val="00245720"/>
    <w:rsid w:val="00245A6F"/>
    <w:rsid w:val="00245FD5"/>
    <w:rsid w:val="00246665"/>
    <w:rsid w:val="002466E9"/>
    <w:rsid w:val="00246B56"/>
    <w:rsid w:val="00246B9B"/>
    <w:rsid w:val="00246E71"/>
    <w:rsid w:val="002477DF"/>
    <w:rsid w:val="00247849"/>
    <w:rsid w:val="00250204"/>
    <w:rsid w:val="0025037D"/>
    <w:rsid w:val="00251188"/>
    <w:rsid w:val="002519DC"/>
    <w:rsid w:val="00251AD6"/>
    <w:rsid w:val="00252C17"/>
    <w:rsid w:val="0025307F"/>
    <w:rsid w:val="00253974"/>
    <w:rsid w:val="00253EB1"/>
    <w:rsid w:val="00254154"/>
    <w:rsid w:val="002544C4"/>
    <w:rsid w:val="00255058"/>
    <w:rsid w:val="002551BD"/>
    <w:rsid w:val="0025559B"/>
    <w:rsid w:val="00255997"/>
    <w:rsid w:val="00255AB6"/>
    <w:rsid w:val="00255C48"/>
    <w:rsid w:val="00255EE3"/>
    <w:rsid w:val="00256145"/>
    <w:rsid w:val="0025663E"/>
    <w:rsid w:val="002568D0"/>
    <w:rsid w:val="00257653"/>
    <w:rsid w:val="00257AD5"/>
    <w:rsid w:val="00257AF0"/>
    <w:rsid w:val="00260AEE"/>
    <w:rsid w:val="002611DE"/>
    <w:rsid w:val="0026148E"/>
    <w:rsid w:val="00261F52"/>
    <w:rsid w:val="002621A6"/>
    <w:rsid w:val="0026264D"/>
    <w:rsid w:val="00262661"/>
    <w:rsid w:val="00262D9D"/>
    <w:rsid w:val="00262EA1"/>
    <w:rsid w:val="00262F04"/>
    <w:rsid w:val="00263071"/>
    <w:rsid w:val="002632DF"/>
    <w:rsid w:val="00263946"/>
    <w:rsid w:val="002640BA"/>
    <w:rsid w:val="002642EE"/>
    <w:rsid w:val="00264B7E"/>
    <w:rsid w:val="00264CF2"/>
    <w:rsid w:val="00265144"/>
    <w:rsid w:val="002652CD"/>
    <w:rsid w:val="00265709"/>
    <w:rsid w:val="00265D3A"/>
    <w:rsid w:val="002667A8"/>
    <w:rsid w:val="002667B8"/>
    <w:rsid w:val="00267587"/>
    <w:rsid w:val="002675C8"/>
    <w:rsid w:val="00267760"/>
    <w:rsid w:val="0026786B"/>
    <w:rsid w:val="002701EC"/>
    <w:rsid w:val="0027032F"/>
    <w:rsid w:val="00270CF7"/>
    <w:rsid w:val="00270D23"/>
    <w:rsid w:val="00270D26"/>
    <w:rsid w:val="00270F2D"/>
    <w:rsid w:val="002711C3"/>
    <w:rsid w:val="00271589"/>
    <w:rsid w:val="00272D9A"/>
    <w:rsid w:val="00273177"/>
    <w:rsid w:val="0027348E"/>
    <w:rsid w:val="0027455B"/>
    <w:rsid w:val="00274D53"/>
    <w:rsid w:val="00274F22"/>
    <w:rsid w:val="00275074"/>
    <w:rsid w:val="00275448"/>
    <w:rsid w:val="00276089"/>
    <w:rsid w:val="002763E9"/>
    <w:rsid w:val="00276736"/>
    <w:rsid w:val="00276A2F"/>
    <w:rsid w:val="00276F4E"/>
    <w:rsid w:val="002774B1"/>
    <w:rsid w:val="0027773D"/>
    <w:rsid w:val="002778BD"/>
    <w:rsid w:val="00277CE1"/>
    <w:rsid w:val="002815FA"/>
    <w:rsid w:val="002818C0"/>
    <w:rsid w:val="00282080"/>
    <w:rsid w:val="002821CF"/>
    <w:rsid w:val="002823D0"/>
    <w:rsid w:val="002824C2"/>
    <w:rsid w:val="0028393B"/>
    <w:rsid w:val="00283F2B"/>
    <w:rsid w:val="00284828"/>
    <w:rsid w:val="002849F8"/>
    <w:rsid w:val="00284E32"/>
    <w:rsid w:val="00284E33"/>
    <w:rsid w:val="002851EB"/>
    <w:rsid w:val="00285510"/>
    <w:rsid w:val="00285BD1"/>
    <w:rsid w:val="00285DE2"/>
    <w:rsid w:val="0028616D"/>
    <w:rsid w:val="002863D0"/>
    <w:rsid w:val="002867D9"/>
    <w:rsid w:val="002868AD"/>
    <w:rsid w:val="00286965"/>
    <w:rsid w:val="00286A98"/>
    <w:rsid w:val="00287169"/>
    <w:rsid w:val="002874C7"/>
    <w:rsid w:val="00290802"/>
    <w:rsid w:val="0029136E"/>
    <w:rsid w:val="00292399"/>
    <w:rsid w:val="0029258D"/>
    <w:rsid w:val="002925F0"/>
    <w:rsid w:val="00292E38"/>
    <w:rsid w:val="00292F7C"/>
    <w:rsid w:val="002930D3"/>
    <w:rsid w:val="00294445"/>
    <w:rsid w:val="0029456C"/>
    <w:rsid w:val="00294B4D"/>
    <w:rsid w:val="0029537E"/>
    <w:rsid w:val="0029569F"/>
    <w:rsid w:val="00295EF6"/>
    <w:rsid w:val="002960D5"/>
    <w:rsid w:val="0029621C"/>
    <w:rsid w:val="0029753C"/>
    <w:rsid w:val="00297828"/>
    <w:rsid w:val="00297926"/>
    <w:rsid w:val="002A02C9"/>
    <w:rsid w:val="002A0A44"/>
    <w:rsid w:val="002A1062"/>
    <w:rsid w:val="002A2012"/>
    <w:rsid w:val="002A2413"/>
    <w:rsid w:val="002A2F5E"/>
    <w:rsid w:val="002A3132"/>
    <w:rsid w:val="002A352A"/>
    <w:rsid w:val="002A3A51"/>
    <w:rsid w:val="002A3B77"/>
    <w:rsid w:val="002A3DF1"/>
    <w:rsid w:val="002A492B"/>
    <w:rsid w:val="002A4D24"/>
    <w:rsid w:val="002A607D"/>
    <w:rsid w:val="002A627A"/>
    <w:rsid w:val="002A6817"/>
    <w:rsid w:val="002A6B86"/>
    <w:rsid w:val="002A6C59"/>
    <w:rsid w:val="002A78BF"/>
    <w:rsid w:val="002A7996"/>
    <w:rsid w:val="002B02B8"/>
    <w:rsid w:val="002B0C66"/>
    <w:rsid w:val="002B1304"/>
    <w:rsid w:val="002B132E"/>
    <w:rsid w:val="002B1499"/>
    <w:rsid w:val="002B199F"/>
    <w:rsid w:val="002B1D78"/>
    <w:rsid w:val="002B2813"/>
    <w:rsid w:val="002B28B4"/>
    <w:rsid w:val="002B2D29"/>
    <w:rsid w:val="002B2E9F"/>
    <w:rsid w:val="002B3163"/>
    <w:rsid w:val="002B31FB"/>
    <w:rsid w:val="002B35AE"/>
    <w:rsid w:val="002B3B31"/>
    <w:rsid w:val="002B3BBD"/>
    <w:rsid w:val="002B4964"/>
    <w:rsid w:val="002B4B19"/>
    <w:rsid w:val="002B55A7"/>
    <w:rsid w:val="002B5E35"/>
    <w:rsid w:val="002B60E0"/>
    <w:rsid w:val="002B6F06"/>
    <w:rsid w:val="002B706D"/>
    <w:rsid w:val="002B70D4"/>
    <w:rsid w:val="002B7881"/>
    <w:rsid w:val="002B7B17"/>
    <w:rsid w:val="002C0C4B"/>
    <w:rsid w:val="002C0DA1"/>
    <w:rsid w:val="002C18AA"/>
    <w:rsid w:val="002C1B97"/>
    <w:rsid w:val="002C1C14"/>
    <w:rsid w:val="002C1EEA"/>
    <w:rsid w:val="002C2FB4"/>
    <w:rsid w:val="002C3795"/>
    <w:rsid w:val="002C3806"/>
    <w:rsid w:val="002C3F6C"/>
    <w:rsid w:val="002C47AD"/>
    <w:rsid w:val="002C5510"/>
    <w:rsid w:val="002C6034"/>
    <w:rsid w:val="002C635B"/>
    <w:rsid w:val="002C7276"/>
    <w:rsid w:val="002C72AA"/>
    <w:rsid w:val="002C73F3"/>
    <w:rsid w:val="002C770F"/>
    <w:rsid w:val="002C7710"/>
    <w:rsid w:val="002C7CCF"/>
    <w:rsid w:val="002C7CFF"/>
    <w:rsid w:val="002D0127"/>
    <w:rsid w:val="002D029A"/>
    <w:rsid w:val="002D0BC6"/>
    <w:rsid w:val="002D12DB"/>
    <w:rsid w:val="002D17C5"/>
    <w:rsid w:val="002D20F8"/>
    <w:rsid w:val="002D2E0D"/>
    <w:rsid w:val="002D301E"/>
    <w:rsid w:val="002D365F"/>
    <w:rsid w:val="002D36DC"/>
    <w:rsid w:val="002D51DF"/>
    <w:rsid w:val="002D5828"/>
    <w:rsid w:val="002D5C9F"/>
    <w:rsid w:val="002D6120"/>
    <w:rsid w:val="002D6892"/>
    <w:rsid w:val="002D68C2"/>
    <w:rsid w:val="002D74F0"/>
    <w:rsid w:val="002D7C86"/>
    <w:rsid w:val="002E0620"/>
    <w:rsid w:val="002E0692"/>
    <w:rsid w:val="002E152D"/>
    <w:rsid w:val="002E1D74"/>
    <w:rsid w:val="002E2943"/>
    <w:rsid w:val="002E2CF1"/>
    <w:rsid w:val="002E2E45"/>
    <w:rsid w:val="002E34AF"/>
    <w:rsid w:val="002E35F8"/>
    <w:rsid w:val="002E3D6F"/>
    <w:rsid w:val="002E4AAC"/>
    <w:rsid w:val="002E53DE"/>
    <w:rsid w:val="002E563B"/>
    <w:rsid w:val="002E5DB5"/>
    <w:rsid w:val="002E5E8C"/>
    <w:rsid w:val="002E62D2"/>
    <w:rsid w:val="002E64F7"/>
    <w:rsid w:val="002E6787"/>
    <w:rsid w:val="002E734F"/>
    <w:rsid w:val="002E74AF"/>
    <w:rsid w:val="002E758C"/>
    <w:rsid w:val="002F0B10"/>
    <w:rsid w:val="002F1038"/>
    <w:rsid w:val="002F1AC3"/>
    <w:rsid w:val="002F20F2"/>
    <w:rsid w:val="002F22FF"/>
    <w:rsid w:val="002F2D8F"/>
    <w:rsid w:val="002F2E37"/>
    <w:rsid w:val="002F32BB"/>
    <w:rsid w:val="002F34D4"/>
    <w:rsid w:val="002F36FD"/>
    <w:rsid w:val="002F3BFA"/>
    <w:rsid w:val="002F5139"/>
    <w:rsid w:val="002F5B4D"/>
    <w:rsid w:val="002F5BE4"/>
    <w:rsid w:val="002F614B"/>
    <w:rsid w:val="002F695B"/>
    <w:rsid w:val="002F72DA"/>
    <w:rsid w:val="002F76B1"/>
    <w:rsid w:val="002F7786"/>
    <w:rsid w:val="002F7D66"/>
    <w:rsid w:val="002F7DBE"/>
    <w:rsid w:val="003003E8"/>
    <w:rsid w:val="0030090B"/>
    <w:rsid w:val="00300A7A"/>
    <w:rsid w:val="00301004"/>
    <w:rsid w:val="00301070"/>
    <w:rsid w:val="003026CE"/>
    <w:rsid w:val="00302AE8"/>
    <w:rsid w:val="00302BB1"/>
    <w:rsid w:val="003030F0"/>
    <w:rsid w:val="0030369E"/>
    <w:rsid w:val="003037DD"/>
    <w:rsid w:val="0030404B"/>
    <w:rsid w:val="00304204"/>
    <w:rsid w:val="00304210"/>
    <w:rsid w:val="00304446"/>
    <w:rsid w:val="003048D7"/>
    <w:rsid w:val="00304A1B"/>
    <w:rsid w:val="00304AD2"/>
    <w:rsid w:val="00304EAA"/>
    <w:rsid w:val="00305297"/>
    <w:rsid w:val="00305822"/>
    <w:rsid w:val="00305C81"/>
    <w:rsid w:val="0030621A"/>
    <w:rsid w:val="003062E6"/>
    <w:rsid w:val="003068B6"/>
    <w:rsid w:val="00306D63"/>
    <w:rsid w:val="003071F6"/>
    <w:rsid w:val="00307459"/>
    <w:rsid w:val="0030751D"/>
    <w:rsid w:val="003078E6"/>
    <w:rsid w:val="00307AD0"/>
    <w:rsid w:val="00307D72"/>
    <w:rsid w:val="00307FE0"/>
    <w:rsid w:val="0031002E"/>
    <w:rsid w:val="0031041A"/>
    <w:rsid w:val="003107EB"/>
    <w:rsid w:val="00310BF9"/>
    <w:rsid w:val="00310E66"/>
    <w:rsid w:val="00310F35"/>
    <w:rsid w:val="003112E9"/>
    <w:rsid w:val="00311A46"/>
    <w:rsid w:val="00311C08"/>
    <w:rsid w:val="00311CA4"/>
    <w:rsid w:val="00311CE9"/>
    <w:rsid w:val="00311EF1"/>
    <w:rsid w:val="00311F61"/>
    <w:rsid w:val="00312507"/>
    <w:rsid w:val="003125E0"/>
    <w:rsid w:val="00312ECE"/>
    <w:rsid w:val="0031323D"/>
    <w:rsid w:val="00313490"/>
    <w:rsid w:val="0031393C"/>
    <w:rsid w:val="00313CB0"/>
    <w:rsid w:val="00313F96"/>
    <w:rsid w:val="0031463F"/>
    <w:rsid w:val="00314B0A"/>
    <w:rsid w:val="00314D7F"/>
    <w:rsid w:val="00315016"/>
    <w:rsid w:val="003150CE"/>
    <w:rsid w:val="00315AAB"/>
    <w:rsid w:val="003161DC"/>
    <w:rsid w:val="0031755E"/>
    <w:rsid w:val="003175E1"/>
    <w:rsid w:val="00320299"/>
    <w:rsid w:val="00320FD2"/>
    <w:rsid w:val="00321154"/>
    <w:rsid w:val="003211B0"/>
    <w:rsid w:val="00321A6F"/>
    <w:rsid w:val="00321BCE"/>
    <w:rsid w:val="00321DA7"/>
    <w:rsid w:val="00321EDA"/>
    <w:rsid w:val="003224AA"/>
    <w:rsid w:val="003224E7"/>
    <w:rsid w:val="003244B9"/>
    <w:rsid w:val="003254FB"/>
    <w:rsid w:val="003255AC"/>
    <w:rsid w:val="00325677"/>
    <w:rsid w:val="00325D7A"/>
    <w:rsid w:val="00325F2F"/>
    <w:rsid w:val="00326145"/>
    <w:rsid w:val="00326575"/>
    <w:rsid w:val="00326C8A"/>
    <w:rsid w:val="00326DE8"/>
    <w:rsid w:val="00326E60"/>
    <w:rsid w:val="00327163"/>
    <w:rsid w:val="00327305"/>
    <w:rsid w:val="00327531"/>
    <w:rsid w:val="00330187"/>
    <w:rsid w:val="00330B2B"/>
    <w:rsid w:val="00331252"/>
    <w:rsid w:val="003315E4"/>
    <w:rsid w:val="00331C77"/>
    <w:rsid w:val="00331DB6"/>
    <w:rsid w:val="00331F96"/>
    <w:rsid w:val="003320EA"/>
    <w:rsid w:val="00332150"/>
    <w:rsid w:val="003329C0"/>
    <w:rsid w:val="00332B55"/>
    <w:rsid w:val="00332C0C"/>
    <w:rsid w:val="00333176"/>
    <w:rsid w:val="003336B9"/>
    <w:rsid w:val="0033379B"/>
    <w:rsid w:val="00334322"/>
    <w:rsid w:val="0033476C"/>
    <w:rsid w:val="0033486E"/>
    <w:rsid w:val="00334B0D"/>
    <w:rsid w:val="00334E6C"/>
    <w:rsid w:val="003354CB"/>
    <w:rsid w:val="00335EA8"/>
    <w:rsid w:val="003363DD"/>
    <w:rsid w:val="00337810"/>
    <w:rsid w:val="00340361"/>
    <w:rsid w:val="00340795"/>
    <w:rsid w:val="00340B50"/>
    <w:rsid w:val="00340CB8"/>
    <w:rsid w:val="0034111C"/>
    <w:rsid w:val="00341947"/>
    <w:rsid w:val="00341E60"/>
    <w:rsid w:val="0034217F"/>
    <w:rsid w:val="003422B0"/>
    <w:rsid w:val="00342AD2"/>
    <w:rsid w:val="003433EB"/>
    <w:rsid w:val="003437C9"/>
    <w:rsid w:val="00343954"/>
    <w:rsid w:val="003447F2"/>
    <w:rsid w:val="00344BCA"/>
    <w:rsid w:val="0034505E"/>
    <w:rsid w:val="00345405"/>
    <w:rsid w:val="00345473"/>
    <w:rsid w:val="00345492"/>
    <w:rsid w:val="00345770"/>
    <w:rsid w:val="003458AC"/>
    <w:rsid w:val="00345DDA"/>
    <w:rsid w:val="00345DDD"/>
    <w:rsid w:val="00345DE5"/>
    <w:rsid w:val="00346FED"/>
    <w:rsid w:val="00350002"/>
    <w:rsid w:val="003501B6"/>
    <w:rsid w:val="003503EC"/>
    <w:rsid w:val="0035040D"/>
    <w:rsid w:val="00350819"/>
    <w:rsid w:val="00350CC7"/>
    <w:rsid w:val="003510A5"/>
    <w:rsid w:val="00351E01"/>
    <w:rsid w:val="00351E21"/>
    <w:rsid w:val="0035267E"/>
    <w:rsid w:val="003526E5"/>
    <w:rsid w:val="00352968"/>
    <w:rsid w:val="0035298B"/>
    <w:rsid w:val="003529B2"/>
    <w:rsid w:val="00352D21"/>
    <w:rsid w:val="00353082"/>
    <w:rsid w:val="00353571"/>
    <w:rsid w:val="00353E78"/>
    <w:rsid w:val="00353F28"/>
    <w:rsid w:val="00353FE6"/>
    <w:rsid w:val="00354409"/>
    <w:rsid w:val="0035443D"/>
    <w:rsid w:val="003545D6"/>
    <w:rsid w:val="00354AA2"/>
    <w:rsid w:val="00354E8D"/>
    <w:rsid w:val="00354FEE"/>
    <w:rsid w:val="00356275"/>
    <w:rsid w:val="00356C0B"/>
    <w:rsid w:val="00357408"/>
    <w:rsid w:val="00357B9C"/>
    <w:rsid w:val="00361325"/>
    <w:rsid w:val="00361412"/>
    <w:rsid w:val="003615CA"/>
    <w:rsid w:val="0036160C"/>
    <w:rsid w:val="003621A4"/>
    <w:rsid w:val="00363B2C"/>
    <w:rsid w:val="00363BD6"/>
    <w:rsid w:val="00363F70"/>
    <w:rsid w:val="003642A6"/>
    <w:rsid w:val="00364763"/>
    <w:rsid w:val="003649A1"/>
    <w:rsid w:val="00365882"/>
    <w:rsid w:val="00365C3D"/>
    <w:rsid w:val="003662C5"/>
    <w:rsid w:val="00366B17"/>
    <w:rsid w:val="00366C0C"/>
    <w:rsid w:val="00366C1B"/>
    <w:rsid w:val="00366C8D"/>
    <w:rsid w:val="00367337"/>
    <w:rsid w:val="00367367"/>
    <w:rsid w:val="003677C5"/>
    <w:rsid w:val="00367864"/>
    <w:rsid w:val="00367F72"/>
    <w:rsid w:val="00367FD8"/>
    <w:rsid w:val="0037004E"/>
    <w:rsid w:val="003707BF"/>
    <w:rsid w:val="00370B63"/>
    <w:rsid w:val="00370DE8"/>
    <w:rsid w:val="00370FCC"/>
    <w:rsid w:val="003711AF"/>
    <w:rsid w:val="00371216"/>
    <w:rsid w:val="00371842"/>
    <w:rsid w:val="00372979"/>
    <w:rsid w:val="003735C6"/>
    <w:rsid w:val="00374848"/>
    <w:rsid w:val="0037497A"/>
    <w:rsid w:val="003750FD"/>
    <w:rsid w:val="003757A1"/>
    <w:rsid w:val="00375D09"/>
    <w:rsid w:val="003762DC"/>
    <w:rsid w:val="003769C0"/>
    <w:rsid w:val="0037739D"/>
    <w:rsid w:val="0037751C"/>
    <w:rsid w:val="003779A4"/>
    <w:rsid w:val="00377A5F"/>
    <w:rsid w:val="00377BFC"/>
    <w:rsid w:val="00377D61"/>
    <w:rsid w:val="00380046"/>
    <w:rsid w:val="00380B66"/>
    <w:rsid w:val="00380F3F"/>
    <w:rsid w:val="003815A2"/>
    <w:rsid w:val="00381953"/>
    <w:rsid w:val="00381BF3"/>
    <w:rsid w:val="00381FC0"/>
    <w:rsid w:val="00382232"/>
    <w:rsid w:val="0038232D"/>
    <w:rsid w:val="0038295E"/>
    <w:rsid w:val="00382F1A"/>
    <w:rsid w:val="00382F9A"/>
    <w:rsid w:val="00383282"/>
    <w:rsid w:val="00383422"/>
    <w:rsid w:val="00383658"/>
    <w:rsid w:val="0038377C"/>
    <w:rsid w:val="00383F88"/>
    <w:rsid w:val="0038412E"/>
    <w:rsid w:val="003843CF"/>
    <w:rsid w:val="00384AB7"/>
    <w:rsid w:val="00384BC6"/>
    <w:rsid w:val="0038536B"/>
    <w:rsid w:val="003853B8"/>
    <w:rsid w:val="003856AC"/>
    <w:rsid w:val="00386053"/>
    <w:rsid w:val="003866DA"/>
    <w:rsid w:val="00386791"/>
    <w:rsid w:val="00386C9E"/>
    <w:rsid w:val="00387459"/>
    <w:rsid w:val="0038771D"/>
    <w:rsid w:val="0038797F"/>
    <w:rsid w:val="00387DF5"/>
    <w:rsid w:val="00390105"/>
    <w:rsid w:val="0039058C"/>
    <w:rsid w:val="00390935"/>
    <w:rsid w:val="003916A6"/>
    <w:rsid w:val="003916F4"/>
    <w:rsid w:val="00391B74"/>
    <w:rsid w:val="0039241F"/>
    <w:rsid w:val="00392491"/>
    <w:rsid w:val="00392800"/>
    <w:rsid w:val="003928AB"/>
    <w:rsid w:val="003928D8"/>
    <w:rsid w:val="003935B0"/>
    <w:rsid w:val="00393ACA"/>
    <w:rsid w:val="00393E44"/>
    <w:rsid w:val="00394045"/>
    <w:rsid w:val="00394301"/>
    <w:rsid w:val="0039453B"/>
    <w:rsid w:val="0039457F"/>
    <w:rsid w:val="003947C6"/>
    <w:rsid w:val="003948EA"/>
    <w:rsid w:val="00394967"/>
    <w:rsid w:val="00394EFA"/>
    <w:rsid w:val="00395A1F"/>
    <w:rsid w:val="00395CEC"/>
    <w:rsid w:val="00395D67"/>
    <w:rsid w:val="00395E2B"/>
    <w:rsid w:val="00396AC2"/>
    <w:rsid w:val="00396D53"/>
    <w:rsid w:val="00396D54"/>
    <w:rsid w:val="0039747B"/>
    <w:rsid w:val="00397696"/>
    <w:rsid w:val="00397AB6"/>
    <w:rsid w:val="00397ACA"/>
    <w:rsid w:val="00397B4E"/>
    <w:rsid w:val="003A10C3"/>
    <w:rsid w:val="003A16B9"/>
    <w:rsid w:val="003A1871"/>
    <w:rsid w:val="003A2699"/>
    <w:rsid w:val="003A2ACE"/>
    <w:rsid w:val="003A2AFD"/>
    <w:rsid w:val="003A2B2E"/>
    <w:rsid w:val="003A3950"/>
    <w:rsid w:val="003A401B"/>
    <w:rsid w:val="003A4873"/>
    <w:rsid w:val="003A495D"/>
    <w:rsid w:val="003A4A40"/>
    <w:rsid w:val="003A4C7C"/>
    <w:rsid w:val="003A5611"/>
    <w:rsid w:val="003A56CA"/>
    <w:rsid w:val="003A5844"/>
    <w:rsid w:val="003A597F"/>
    <w:rsid w:val="003A64AB"/>
    <w:rsid w:val="003A71A8"/>
    <w:rsid w:val="003A71D2"/>
    <w:rsid w:val="003A78E6"/>
    <w:rsid w:val="003A7A4D"/>
    <w:rsid w:val="003A7AD0"/>
    <w:rsid w:val="003B00CA"/>
    <w:rsid w:val="003B030B"/>
    <w:rsid w:val="003B039A"/>
    <w:rsid w:val="003B0432"/>
    <w:rsid w:val="003B0821"/>
    <w:rsid w:val="003B0BE9"/>
    <w:rsid w:val="003B0F4B"/>
    <w:rsid w:val="003B28DD"/>
    <w:rsid w:val="003B2E9B"/>
    <w:rsid w:val="003B2F8D"/>
    <w:rsid w:val="003B3284"/>
    <w:rsid w:val="003B33DE"/>
    <w:rsid w:val="003B3B56"/>
    <w:rsid w:val="003B3C64"/>
    <w:rsid w:val="003B3FC1"/>
    <w:rsid w:val="003B4900"/>
    <w:rsid w:val="003B4FAA"/>
    <w:rsid w:val="003B4FAD"/>
    <w:rsid w:val="003B547A"/>
    <w:rsid w:val="003B5744"/>
    <w:rsid w:val="003B603D"/>
    <w:rsid w:val="003B6058"/>
    <w:rsid w:val="003B62B2"/>
    <w:rsid w:val="003B6449"/>
    <w:rsid w:val="003B6EC0"/>
    <w:rsid w:val="003B745B"/>
    <w:rsid w:val="003B75B9"/>
    <w:rsid w:val="003B7FC0"/>
    <w:rsid w:val="003C087B"/>
    <w:rsid w:val="003C09E1"/>
    <w:rsid w:val="003C0D7A"/>
    <w:rsid w:val="003C0DA2"/>
    <w:rsid w:val="003C0E55"/>
    <w:rsid w:val="003C0EF9"/>
    <w:rsid w:val="003C1A18"/>
    <w:rsid w:val="003C252D"/>
    <w:rsid w:val="003C2BCB"/>
    <w:rsid w:val="003C37DC"/>
    <w:rsid w:val="003C398F"/>
    <w:rsid w:val="003C43D4"/>
    <w:rsid w:val="003C46D1"/>
    <w:rsid w:val="003C4E10"/>
    <w:rsid w:val="003C4FB3"/>
    <w:rsid w:val="003C5C41"/>
    <w:rsid w:val="003C669D"/>
    <w:rsid w:val="003C6877"/>
    <w:rsid w:val="003C6C0C"/>
    <w:rsid w:val="003C7062"/>
    <w:rsid w:val="003C71AF"/>
    <w:rsid w:val="003C7461"/>
    <w:rsid w:val="003C7895"/>
    <w:rsid w:val="003D0788"/>
    <w:rsid w:val="003D0A33"/>
    <w:rsid w:val="003D0AFC"/>
    <w:rsid w:val="003D132A"/>
    <w:rsid w:val="003D1430"/>
    <w:rsid w:val="003D1517"/>
    <w:rsid w:val="003D1D50"/>
    <w:rsid w:val="003D232D"/>
    <w:rsid w:val="003D286B"/>
    <w:rsid w:val="003D2938"/>
    <w:rsid w:val="003D3005"/>
    <w:rsid w:val="003D31B3"/>
    <w:rsid w:val="003D36A4"/>
    <w:rsid w:val="003D3FBA"/>
    <w:rsid w:val="003D3FF0"/>
    <w:rsid w:val="003D402B"/>
    <w:rsid w:val="003D472B"/>
    <w:rsid w:val="003D4EE2"/>
    <w:rsid w:val="003D5006"/>
    <w:rsid w:val="003D5079"/>
    <w:rsid w:val="003D54B0"/>
    <w:rsid w:val="003D6C28"/>
    <w:rsid w:val="003D7400"/>
    <w:rsid w:val="003D764F"/>
    <w:rsid w:val="003D76EF"/>
    <w:rsid w:val="003D7893"/>
    <w:rsid w:val="003E0042"/>
    <w:rsid w:val="003E0667"/>
    <w:rsid w:val="003E0A40"/>
    <w:rsid w:val="003E0BCE"/>
    <w:rsid w:val="003E0DF3"/>
    <w:rsid w:val="003E13E0"/>
    <w:rsid w:val="003E1660"/>
    <w:rsid w:val="003E1792"/>
    <w:rsid w:val="003E1A3A"/>
    <w:rsid w:val="003E1CD1"/>
    <w:rsid w:val="003E2650"/>
    <w:rsid w:val="003E2A2D"/>
    <w:rsid w:val="003E2A36"/>
    <w:rsid w:val="003E2FA4"/>
    <w:rsid w:val="003E3245"/>
    <w:rsid w:val="003E43C1"/>
    <w:rsid w:val="003E44AB"/>
    <w:rsid w:val="003E47D4"/>
    <w:rsid w:val="003E4C3A"/>
    <w:rsid w:val="003E4DFC"/>
    <w:rsid w:val="003E50B9"/>
    <w:rsid w:val="003E6205"/>
    <w:rsid w:val="003E6414"/>
    <w:rsid w:val="003E64A9"/>
    <w:rsid w:val="003E7095"/>
    <w:rsid w:val="003E7905"/>
    <w:rsid w:val="003E7BA0"/>
    <w:rsid w:val="003F023B"/>
    <w:rsid w:val="003F0336"/>
    <w:rsid w:val="003F0FC9"/>
    <w:rsid w:val="003F14C5"/>
    <w:rsid w:val="003F1C1A"/>
    <w:rsid w:val="003F1C98"/>
    <w:rsid w:val="003F2FBD"/>
    <w:rsid w:val="003F37F7"/>
    <w:rsid w:val="003F3FCC"/>
    <w:rsid w:val="003F4BFE"/>
    <w:rsid w:val="003F53A1"/>
    <w:rsid w:val="003F5443"/>
    <w:rsid w:val="003F5547"/>
    <w:rsid w:val="003F5BCD"/>
    <w:rsid w:val="003F5C40"/>
    <w:rsid w:val="003F5D92"/>
    <w:rsid w:val="003F5FA3"/>
    <w:rsid w:val="003F6E12"/>
    <w:rsid w:val="003F6F8B"/>
    <w:rsid w:val="003F75ED"/>
    <w:rsid w:val="003F78EB"/>
    <w:rsid w:val="003F7D46"/>
    <w:rsid w:val="004002B7"/>
    <w:rsid w:val="00400F31"/>
    <w:rsid w:val="00401CBB"/>
    <w:rsid w:val="004022AC"/>
    <w:rsid w:val="004023BA"/>
    <w:rsid w:val="00402FB7"/>
    <w:rsid w:val="00403CEC"/>
    <w:rsid w:val="00404181"/>
    <w:rsid w:val="004049CE"/>
    <w:rsid w:val="004051EC"/>
    <w:rsid w:val="0040605B"/>
    <w:rsid w:val="00406B4D"/>
    <w:rsid w:val="00406D09"/>
    <w:rsid w:val="00410C21"/>
    <w:rsid w:val="0041134D"/>
    <w:rsid w:val="00411419"/>
    <w:rsid w:val="00411B02"/>
    <w:rsid w:val="00412CE0"/>
    <w:rsid w:val="0041374A"/>
    <w:rsid w:val="0041443C"/>
    <w:rsid w:val="0041488F"/>
    <w:rsid w:val="004154F7"/>
    <w:rsid w:val="00415740"/>
    <w:rsid w:val="004158F0"/>
    <w:rsid w:val="00415AA0"/>
    <w:rsid w:val="00416D44"/>
    <w:rsid w:val="00416E4A"/>
    <w:rsid w:val="00416FFA"/>
    <w:rsid w:val="004176E3"/>
    <w:rsid w:val="004176FF"/>
    <w:rsid w:val="00417A1E"/>
    <w:rsid w:val="00417BE9"/>
    <w:rsid w:val="004200D7"/>
    <w:rsid w:val="00420A49"/>
    <w:rsid w:val="00420D3C"/>
    <w:rsid w:val="0042130D"/>
    <w:rsid w:val="00421327"/>
    <w:rsid w:val="00421A27"/>
    <w:rsid w:val="00421D0A"/>
    <w:rsid w:val="004222BD"/>
    <w:rsid w:val="004226C3"/>
    <w:rsid w:val="004228BA"/>
    <w:rsid w:val="0042307F"/>
    <w:rsid w:val="00423793"/>
    <w:rsid w:val="004240F4"/>
    <w:rsid w:val="004241C5"/>
    <w:rsid w:val="00424400"/>
    <w:rsid w:val="00424FA7"/>
    <w:rsid w:val="00424FAE"/>
    <w:rsid w:val="00425D2C"/>
    <w:rsid w:val="00426223"/>
    <w:rsid w:val="00426A87"/>
    <w:rsid w:val="00426B92"/>
    <w:rsid w:val="00426BBD"/>
    <w:rsid w:val="00427007"/>
    <w:rsid w:val="004278A2"/>
    <w:rsid w:val="00427B75"/>
    <w:rsid w:val="004301B1"/>
    <w:rsid w:val="004309D8"/>
    <w:rsid w:val="004313D1"/>
    <w:rsid w:val="00431747"/>
    <w:rsid w:val="00431767"/>
    <w:rsid w:val="0043191E"/>
    <w:rsid w:val="00431A74"/>
    <w:rsid w:val="00431D10"/>
    <w:rsid w:val="00432110"/>
    <w:rsid w:val="00432647"/>
    <w:rsid w:val="004328EE"/>
    <w:rsid w:val="00433042"/>
    <w:rsid w:val="00433EBE"/>
    <w:rsid w:val="004342D9"/>
    <w:rsid w:val="00434406"/>
    <w:rsid w:val="004347B5"/>
    <w:rsid w:val="00434D69"/>
    <w:rsid w:val="004350DF"/>
    <w:rsid w:val="0043630A"/>
    <w:rsid w:val="004366AF"/>
    <w:rsid w:val="00437338"/>
    <w:rsid w:val="0043798B"/>
    <w:rsid w:val="00437B0A"/>
    <w:rsid w:val="00440D21"/>
    <w:rsid w:val="00440E48"/>
    <w:rsid w:val="00440FED"/>
    <w:rsid w:val="004418DC"/>
    <w:rsid w:val="00441B92"/>
    <w:rsid w:val="00441C19"/>
    <w:rsid w:val="00441CE0"/>
    <w:rsid w:val="00441E6C"/>
    <w:rsid w:val="0044298E"/>
    <w:rsid w:val="00442D24"/>
    <w:rsid w:val="0044370F"/>
    <w:rsid w:val="00443875"/>
    <w:rsid w:val="004438FF"/>
    <w:rsid w:val="00443A9F"/>
    <w:rsid w:val="0044474B"/>
    <w:rsid w:val="0044516C"/>
    <w:rsid w:val="00445375"/>
    <w:rsid w:val="0044584A"/>
    <w:rsid w:val="004458B2"/>
    <w:rsid w:val="00445DAB"/>
    <w:rsid w:val="00445FF7"/>
    <w:rsid w:val="004465E6"/>
    <w:rsid w:val="0044663C"/>
    <w:rsid w:val="0044675A"/>
    <w:rsid w:val="00446B3A"/>
    <w:rsid w:val="00446D50"/>
    <w:rsid w:val="0044749F"/>
    <w:rsid w:val="004508A8"/>
    <w:rsid w:val="00450E8E"/>
    <w:rsid w:val="004514AB"/>
    <w:rsid w:val="00451769"/>
    <w:rsid w:val="00451BAE"/>
    <w:rsid w:val="00452B4D"/>
    <w:rsid w:val="00452CA7"/>
    <w:rsid w:val="00452CD1"/>
    <w:rsid w:val="00452E7A"/>
    <w:rsid w:val="00453341"/>
    <w:rsid w:val="00454201"/>
    <w:rsid w:val="004545C6"/>
    <w:rsid w:val="00454DCA"/>
    <w:rsid w:val="00454E26"/>
    <w:rsid w:val="0045520B"/>
    <w:rsid w:val="00455EB2"/>
    <w:rsid w:val="00456544"/>
    <w:rsid w:val="00456649"/>
    <w:rsid w:val="004567B7"/>
    <w:rsid w:val="004567DC"/>
    <w:rsid w:val="00456856"/>
    <w:rsid w:val="00456D75"/>
    <w:rsid w:val="004571EF"/>
    <w:rsid w:val="0045732C"/>
    <w:rsid w:val="0046047A"/>
    <w:rsid w:val="00460636"/>
    <w:rsid w:val="00461210"/>
    <w:rsid w:val="00461226"/>
    <w:rsid w:val="00461700"/>
    <w:rsid w:val="00461AAC"/>
    <w:rsid w:val="00462490"/>
    <w:rsid w:val="00462AC9"/>
    <w:rsid w:val="004631A0"/>
    <w:rsid w:val="004639C4"/>
    <w:rsid w:val="00463DC3"/>
    <w:rsid w:val="00464110"/>
    <w:rsid w:val="00464FAE"/>
    <w:rsid w:val="00465299"/>
    <w:rsid w:val="004661AC"/>
    <w:rsid w:val="00466A0F"/>
    <w:rsid w:val="00466BBE"/>
    <w:rsid w:val="00466D9A"/>
    <w:rsid w:val="004673BE"/>
    <w:rsid w:val="0046795B"/>
    <w:rsid w:val="004700F7"/>
    <w:rsid w:val="00470262"/>
    <w:rsid w:val="004708C0"/>
    <w:rsid w:val="0047115F"/>
    <w:rsid w:val="004715CB"/>
    <w:rsid w:val="00471842"/>
    <w:rsid w:val="00471863"/>
    <w:rsid w:val="00472008"/>
    <w:rsid w:val="00472D4C"/>
    <w:rsid w:val="00473777"/>
    <w:rsid w:val="004739E2"/>
    <w:rsid w:val="00473A14"/>
    <w:rsid w:val="00473CE6"/>
    <w:rsid w:val="00473F96"/>
    <w:rsid w:val="004745A9"/>
    <w:rsid w:val="00474871"/>
    <w:rsid w:val="00474CA8"/>
    <w:rsid w:val="00474E43"/>
    <w:rsid w:val="004766DA"/>
    <w:rsid w:val="00476A55"/>
    <w:rsid w:val="00476A58"/>
    <w:rsid w:val="0047740C"/>
    <w:rsid w:val="00477843"/>
    <w:rsid w:val="00477FF6"/>
    <w:rsid w:val="004805F7"/>
    <w:rsid w:val="0048076D"/>
    <w:rsid w:val="00480FC0"/>
    <w:rsid w:val="0048134D"/>
    <w:rsid w:val="0048142A"/>
    <w:rsid w:val="00481624"/>
    <w:rsid w:val="00481765"/>
    <w:rsid w:val="00481D90"/>
    <w:rsid w:val="00481FC4"/>
    <w:rsid w:val="00482700"/>
    <w:rsid w:val="004827B3"/>
    <w:rsid w:val="004829D5"/>
    <w:rsid w:val="00482CD4"/>
    <w:rsid w:val="00482ECF"/>
    <w:rsid w:val="00483261"/>
    <w:rsid w:val="0048328A"/>
    <w:rsid w:val="0048387E"/>
    <w:rsid w:val="004840AA"/>
    <w:rsid w:val="00484377"/>
    <w:rsid w:val="00484FA1"/>
    <w:rsid w:val="00485B23"/>
    <w:rsid w:val="00485B50"/>
    <w:rsid w:val="00485ECE"/>
    <w:rsid w:val="00485F08"/>
    <w:rsid w:val="00486644"/>
    <w:rsid w:val="00486777"/>
    <w:rsid w:val="004874E4"/>
    <w:rsid w:val="0049070D"/>
    <w:rsid w:val="00490A39"/>
    <w:rsid w:val="00490E82"/>
    <w:rsid w:val="00491007"/>
    <w:rsid w:val="00491193"/>
    <w:rsid w:val="0049176A"/>
    <w:rsid w:val="00491BE4"/>
    <w:rsid w:val="00491DB2"/>
    <w:rsid w:val="00491FEA"/>
    <w:rsid w:val="004924EB"/>
    <w:rsid w:val="00492877"/>
    <w:rsid w:val="00494E33"/>
    <w:rsid w:val="004959AD"/>
    <w:rsid w:val="00495BA6"/>
    <w:rsid w:val="00496AC3"/>
    <w:rsid w:val="00496DC2"/>
    <w:rsid w:val="00496E75"/>
    <w:rsid w:val="0049742C"/>
    <w:rsid w:val="00497901"/>
    <w:rsid w:val="004A014C"/>
    <w:rsid w:val="004A053B"/>
    <w:rsid w:val="004A0AA8"/>
    <w:rsid w:val="004A0B0F"/>
    <w:rsid w:val="004A1215"/>
    <w:rsid w:val="004A161E"/>
    <w:rsid w:val="004A1F69"/>
    <w:rsid w:val="004A1FE4"/>
    <w:rsid w:val="004A2024"/>
    <w:rsid w:val="004A2103"/>
    <w:rsid w:val="004A2CA9"/>
    <w:rsid w:val="004A33EF"/>
    <w:rsid w:val="004A34C9"/>
    <w:rsid w:val="004A3CB5"/>
    <w:rsid w:val="004A3EC2"/>
    <w:rsid w:val="004A3ED1"/>
    <w:rsid w:val="004A4104"/>
    <w:rsid w:val="004A4E40"/>
    <w:rsid w:val="004A537D"/>
    <w:rsid w:val="004A56F1"/>
    <w:rsid w:val="004A575C"/>
    <w:rsid w:val="004A67F0"/>
    <w:rsid w:val="004A71C3"/>
    <w:rsid w:val="004A7769"/>
    <w:rsid w:val="004A77B1"/>
    <w:rsid w:val="004A7856"/>
    <w:rsid w:val="004A7EB6"/>
    <w:rsid w:val="004B06A8"/>
    <w:rsid w:val="004B23AD"/>
    <w:rsid w:val="004B2965"/>
    <w:rsid w:val="004B2D52"/>
    <w:rsid w:val="004B2F98"/>
    <w:rsid w:val="004B3265"/>
    <w:rsid w:val="004B351C"/>
    <w:rsid w:val="004B3545"/>
    <w:rsid w:val="004B384A"/>
    <w:rsid w:val="004B4224"/>
    <w:rsid w:val="004B4297"/>
    <w:rsid w:val="004B4647"/>
    <w:rsid w:val="004B4C96"/>
    <w:rsid w:val="004B5EAA"/>
    <w:rsid w:val="004B6412"/>
    <w:rsid w:val="004B654E"/>
    <w:rsid w:val="004B6AF9"/>
    <w:rsid w:val="004B6B25"/>
    <w:rsid w:val="004B7455"/>
    <w:rsid w:val="004B74FF"/>
    <w:rsid w:val="004B7CE4"/>
    <w:rsid w:val="004B7F04"/>
    <w:rsid w:val="004C0401"/>
    <w:rsid w:val="004C04AB"/>
    <w:rsid w:val="004C0C49"/>
    <w:rsid w:val="004C1096"/>
    <w:rsid w:val="004C1306"/>
    <w:rsid w:val="004C183D"/>
    <w:rsid w:val="004C187A"/>
    <w:rsid w:val="004C1D4D"/>
    <w:rsid w:val="004C262D"/>
    <w:rsid w:val="004C394F"/>
    <w:rsid w:val="004C3CBD"/>
    <w:rsid w:val="004C3EC7"/>
    <w:rsid w:val="004C3EEE"/>
    <w:rsid w:val="004C483D"/>
    <w:rsid w:val="004C49EA"/>
    <w:rsid w:val="004C4D15"/>
    <w:rsid w:val="004C5B0F"/>
    <w:rsid w:val="004C5B62"/>
    <w:rsid w:val="004C5D0E"/>
    <w:rsid w:val="004C60F7"/>
    <w:rsid w:val="004C66F3"/>
    <w:rsid w:val="004C6DA5"/>
    <w:rsid w:val="004C795A"/>
    <w:rsid w:val="004C7F93"/>
    <w:rsid w:val="004D025A"/>
    <w:rsid w:val="004D034A"/>
    <w:rsid w:val="004D03E4"/>
    <w:rsid w:val="004D0974"/>
    <w:rsid w:val="004D131E"/>
    <w:rsid w:val="004D154D"/>
    <w:rsid w:val="004D1614"/>
    <w:rsid w:val="004D18E8"/>
    <w:rsid w:val="004D1DD7"/>
    <w:rsid w:val="004D2629"/>
    <w:rsid w:val="004D26B8"/>
    <w:rsid w:val="004D2C2C"/>
    <w:rsid w:val="004D35F9"/>
    <w:rsid w:val="004D38C2"/>
    <w:rsid w:val="004D41DC"/>
    <w:rsid w:val="004D4946"/>
    <w:rsid w:val="004D4A53"/>
    <w:rsid w:val="004D4FBD"/>
    <w:rsid w:val="004D4FC0"/>
    <w:rsid w:val="004D5CE7"/>
    <w:rsid w:val="004D5D42"/>
    <w:rsid w:val="004D6381"/>
    <w:rsid w:val="004D69F9"/>
    <w:rsid w:val="004D7DA8"/>
    <w:rsid w:val="004E00C5"/>
    <w:rsid w:val="004E0361"/>
    <w:rsid w:val="004E0A8F"/>
    <w:rsid w:val="004E0D18"/>
    <w:rsid w:val="004E10CD"/>
    <w:rsid w:val="004E1268"/>
    <w:rsid w:val="004E1401"/>
    <w:rsid w:val="004E163A"/>
    <w:rsid w:val="004E18BA"/>
    <w:rsid w:val="004E2892"/>
    <w:rsid w:val="004E362B"/>
    <w:rsid w:val="004E3681"/>
    <w:rsid w:val="004E3D74"/>
    <w:rsid w:val="004E3EB5"/>
    <w:rsid w:val="004E4823"/>
    <w:rsid w:val="004E5397"/>
    <w:rsid w:val="004E5DE1"/>
    <w:rsid w:val="004E6B36"/>
    <w:rsid w:val="004E6D20"/>
    <w:rsid w:val="004E6FEC"/>
    <w:rsid w:val="004E773E"/>
    <w:rsid w:val="004E784B"/>
    <w:rsid w:val="004E7AB8"/>
    <w:rsid w:val="004F0224"/>
    <w:rsid w:val="004F0822"/>
    <w:rsid w:val="004F0D3D"/>
    <w:rsid w:val="004F0DB4"/>
    <w:rsid w:val="004F0E04"/>
    <w:rsid w:val="004F12EC"/>
    <w:rsid w:val="004F18B6"/>
    <w:rsid w:val="004F1CD3"/>
    <w:rsid w:val="004F1EBC"/>
    <w:rsid w:val="004F20E8"/>
    <w:rsid w:val="004F228E"/>
    <w:rsid w:val="004F2A13"/>
    <w:rsid w:val="004F2CE4"/>
    <w:rsid w:val="004F2D94"/>
    <w:rsid w:val="004F3172"/>
    <w:rsid w:val="004F3B71"/>
    <w:rsid w:val="004F3E61"/>
    <w:rsid w:val="004F3FE5"/>
    <w:rsid w:val="004F4DBA"/>
    <w:rsid w:val="004F5154"/>
    <w:rsid w:val="004F5835"/>
    <w:rsid w:val="004F5B1F"/>
    <w:rsid w:val="004F5CBC"/>
    <w:rsid w:val="004F5F81"/>
    <w:rsid w:val="004F6210"/>
    <w:rsid w:val="004F661C"/>
    <w:rsid w:val="004F6C29"/>
    <w:rsid w:val="004F6D99"/>
    <w:rsid w:val="004F72D2"/>
    <w:rsid w:val="00500535"/>
    <w:rsid w:val="00500572"/>
    <w:rsid w:val="00500573"/>
    <w:rsid w:val="00500701"/>
    <w:rsid w:val="00501304"/>
    <w:rsid w:val="00501425"/>
    <w:rsid w:val="005014E1"/>
    <w:rsid w:val="00502503"/>
    <w:rsid w:val="00502600"/>
    <w:rsid w:val="005027AA"/>
    <w:rsid w:val="00502FFB"/>
    <w:rsid w:val="0050318B"/>
    <w:rsid w:val="0050388C"/>
    <w:rsid w:val="00503CF2"/>
    <w:rsid w:val="00503DC6"/>
    <w:rsid w:val="00504311"/>
    <w:rsid w:val="0050485C"/>
    <w:rsid w:val="00504AC6"/>
    <w:rsid w:val="00504D75"/>
    <w:rsid w:val="00504E20"/>
    <w:rsid w:val="00505D51"/>
    <w:rsid w:val="00505F13"/>
    <w:rsid w:val="005067A9"/>
    <w:rsid w:val="005076EF"/>
    <w:rsid w:val="005100BB"/>
    <w:rsid w:val="00510174"/>
    <w:rsid w:val="00510881"/>
    <w:rsid w:val="00510ABC"/>
    <w:rsid w:val="00511079"/>
    <w:rsid w:val="005113AE"/>
    <w:rsid w:val="00511411"/>
    <w:rsid w:val="00511CDF"/>
    <w:rsid w:val="00511D98"/>
    <w:rsid w:val="00511E92"/>
    <w:rsid w:val="00512068"/>
    <w:rsid w:val="00512829"/>
    <w:rsid w:val="00512BE1"/>
    <w:rsid w:val="00512E9F"/>
    <w:rsid w:val="0051370A"/>
    <w:rsid w:val="00513839"/>
    <w:rsid w:val="00513DEF"/>
    <w:rsid w:val="0051423C"/>
    <w:rsid w:val="005143C5"/>
    <w:rsid w:val="0051477E"/>
    <w:rsid w:val="005148D4"/>
    <w:rsid w:val="00514944"/>
    <w:rsid w:val="00514C91"/>
    <w:rsid w:val="005152BA"/>
    <w:rsid w:val="005153CE"/>
    <w:rsid w:val="00515951"/>
    <w:rsid w:val="00516241"/>
    <w:rsid w:val="005167EB"/>
    <w:rsid w:val="00516FD9"/>
    <w:rsid w:val="0051701F"/>
    <w:rsid w:val="0051791D"/>
    <w:rsid w:val="00517A4E"/>
    <w:rsid w:val="00520CAE"/>
    <w:rsid w:val="00520D6D"/>
    <w:rsid w:val="00520FD7"/>
    <w:rsid w:val="005212FD"/>
    <w:rsid w:val="00521425"/>
    <w:rsid w:val="00521C14"/>
    <w:rsid w:val="00522F4A"/>
    <w:rsid w:val="00523809"/>
    <w:rsid w:val="00523DB8"/>
    <w:rsid w:val="00523E75"/>
    <w:rsid w:val="0052410D"/>
    <w:rsid w:val="005243E0"/>
    <w:rsid w:val="0052455D"/>
    <w:rsid w:val="00524D10"/>
    <w:rsid w:val="005256DF"/>
    <w:rsid w:val="005256F3"/>
    <w:rsid w:val="005265A3"/>
    <w:rsid w:val="00526783"/>
    <w:rsid w:val="0052716E"/>
    <w:rsid w:val="0052773A"/>
    <w:rsid w:val="00527FB1"/>
    <w:rsid w:val="00530423"/>
    <w:rsid w:val="0053107E"/>
    <w:rsid w:val="005312CB"/>
    <w:rsid w:val="0053151C"/>
    <w:rsid w:val="0053162F"/>
    <w:rsid w:val="00531777"/>
    <w:rsid w:val="005324AC"/>
    <w:rsid w:val="00532741"/>
    <w:rsid w:val="0053281C"/>
    <w:rsid w:val="00532AD0"/>
    <w:rsid w:val="0053311D"/>
    <w:rsid w:val="005337D9"/>
    <w:rsid w:val="0053384D"/>
    <w:rsid w:val="00533B93"/>
    <w:rsid w:val="00533D0F"/>
    <w:rsid w:val="00533D33"/>
    <w:rsid w:val="00533FB5"/>
    <w:rsid w:val="005340C9"/>
    <w:rsid w:val="005341B4"/>
    <w:rsid w:val="0053477E"/>
    <w:rsid w:val="00534E9C"/>
    <w:rsid w:val="005363E9"/>
    <w:rsid w:val="00536698"/>
    <w:rsid w:val="00536700"/>
    <w:rsid w:val="0053682D"/>
    <w:rsid w:val="00536B41"/>
    <w:rsid w:val="00536DC0"/>
    <w:rsid w:val="005375FE"/>
    <w:rsid w:val="005406A5"/>
    <w:rsid w:val="00540BFC"/>
    <w:rsid w:val="00540D4E"/>
    <w:rsid w:val="00540DE8"/>
    <w:rsid w:val="0054166B"/>
    <w:rsid w:val="0054195A"/>
    <w:rsid w:val="005419B2"/>
    <w:rsid w:val="005420DE"/>
    <w:rsid w:val="00542188"/>
    <w:rsid w:val="00542249"/>
    <w:rsid w:val="005422EE"/>
    <w:rsid w:val="00542FAA"/>
    <w:rsid w:val="005431F5"/>
    <w:rsid w:val="0054358F"/>
    <w:rsid w:val="00543707"/>
    <w:rsid w:val="005439D2"/>
    <w:rsid w:val="00543EBB"/>
    <w:rsid w:val="00544213"/>
    <w:rsid w:val="0054486D"/>
    <w:rsid w:val="005449B8"/>
    <w:rsid w:val="005453F3"/>
    <w:rsid w:val="00545549"/>
    <w:rsid w:val="00546568"/>
    <w:rsid w:val="005469F5"/>
    <w:rsid w:val="00546F36"/>
    <w:rsid w:val="00547BF9"/>
    <w:rsid w:val="00547D7F"/>
    <w:rsid w:val="00550728"/>
    <w:rsid w:val="005514C0"/>
    <w:rsid w:val="0055169B"/>
    <w:rsid w:val="005518ED"/>
    <w:rsid w:val="00551947"/>
    <w:rsid w:val="00552093"/>
    <w:rsid w:val="00553AFB"/>
    <w:rsid w:val="00553ED7"/>
    <w:rsid w:val="00554C49"/>
    <w:rsid w:val="00554E06"/>
    <w:rsid w:val="00554E4B"/>
    <w:rsid w:val="0055519C"/>
    <w:rsid w:val="005552FD"/>
    <w:rsid w:val="005554C1"/>
    <w:rsid w:val="005555A0"/>
    <w:rsid w:val="00555F67"/>
    <w:rsid w:val="00556E32"/>
    <w:rsid w:val="00557D72"/>
    <w:rsid w:val="0056046B"/>
    <w:rsid w:val="005604F1"/>
    <w:rsid w:val="005606A4"/>
    <w:rsid w:val="005607B8"/>
    <w:rsid w:val="00560CF5"/>
    <w:rsid w:val="00560FB2"/>
    <w:rsid w:val="0056174E"/>
    <w:rsid w:val="005622B0"/>
    <w:rsid w:val="0056272D"/>
    <w:rsid w:val="0056298B"/>
    <w:rsid w:val="00562BAB"/>
    <w:rsid w:val="00563047"/>
    <w:rsid w:val="0056308E"/>
    <w:rsid w:val="005638C1"/>
    <w:rsid w:val="00563A60"/>
    <w:rsid w:val="00563C16"/>
    <w:rsid w:val="00563E1A"/>
    <w:rsid w:val="00563F16"/>
    <w:rsid w:val="0056415C"/>
    <w:rsid w:val="005649BF"/>
    <w:rsid w:val="00564ACC"/>
    <w:rsid w:val="00564BFB"/>
    <w:rsid w:val="005650ED"/>
    <w:rsid w:val="00565451"/>
    <w:rsid w:val="00565869"/>
    <w:rsid w:val="00565BDC"/>
    <w:rsid w:val="00566474"/>
    <w:rsid w:val="0056732F"/>
    <w:rsid w:val="00567415"/>
    <w:rsid w:val="00567610"/>
    <w:rsid w:val="00567E71"/>
    <w:rsid w:val="00570100"/>
    <w:rsid w:val="00570108"/>
    <w:rsid w:val="0057069B"/>
    <w:rsid w:val="00570948"/>
    <w:rsid w:val="00570D9F"/>
    <w:rsid w:val="0057185C"/>
    <w:rsid w:val="005719CA"/>
    <w:rsid w:val="00571CA3"/>
    <w:rsid w:val="00571CA8"/>
    <w:rsid w:val="00572947"/>
    <w:rsid w:val="00572A70"/>
    <w:rsid w:val="0057309A"/>
    <w:rsid w:val="00573138"/>
    <w:rsid w:val="005734A7"/>
    <w:rsid w:val="00574037"/>
    <w:rsid w:val="005746C4"/>
    <w:rsid w:val="00574B50"/>
    <w:rsid w:val="00574BF5"/>
    <w:rsid w:val="00575529"/>
    <w:rsid w:val="005757B9"/>
    <w:rsid w:val="00575E12"/>
    <w:rsid w:val="00575E24"/>
    <w:rsid w:val="0057655B"/>
    <w:rsid w:val="00577835"/>
    <w:rsid w:val="00577A37"/>
    <w:rsid w:val="00577EAF"/>
    <w:rsid w:val="00580008"/>
    <w:rsid w:val="00580793"/>
    <w:rsid w:val="005807F3"/>
    <w:rsid w:val="00580F3D"/>
    <w:rsid w:val="00581470"/>
    <w:rsid w:val="0058158A"/>
    <w:rsid w:val="0058180B"/>
    <w:rsid w:val="00581B62"/>
    <w:rsid w:val="00581BAD"/>
    <w:rsid w:val="00581D62"/>
    <w:rsid w:val="00582087"/>
    <w:rsid w:val="00582C9C"/>
    <w:rsid w:val="00582F21"/>
    <w:rsid w:val="005831DD"/>
    <w:rsid w:val="00584320"/>
    <w:rsid w:val="0058451F"/>
    <w:rsid w:val="00584AC5"/>
    <w:rsid w:val="00585484"/>
    <w:rsid w:val="00585A1A"/>
    <w:rsid w:val="00586C92"/>
    <w:rsid w:val="00587229"/>
    <w:rsid w:val="00587503"/>
    <w:rsid w:val="0058766E"/>
    <w:rsid w:val="005877FC"/>
    <w:rsid w:val="00587971"/>
    <w:rsid w:val="00587B12"/>
    <w:rsid w:val="00587F7F"/>
    <w:rsid w:val="005900EF"/>
    <w:rsid w:val="0059032F"/>
    <w:rsid w:val="00590677"/>
    <w:rsid w:val="00590E8D"/>
    <w:rsid w:val="00590FD8"/>
    <w:rsid w:val="0059148B"/>
    <w:rsid w:val="00591511"/>
    <w:rsid w:val="00591AEE"/>
    <w:rsid w:val="00591E50"/>
    <w:rsid w:val="00592CDA"/>
    <w:rsid w:val="0059331A"/>
    <w:rsid w:val="00593818"/>
    <w:rsid w:val="00593A72"/>
    <w:rsid w:val="00593F0B"/>
    <w:rsid w:val="0059436A"/>
    <w:rsid w:val="005948EF"/>
    <w:rsid w:val="00595591"/>
    <w:rsid w:val="00595A8C"/>
    <w:rsid w:val="00595C2C"/>
    <w:rsid w:val="00596139"/>
    <w:rsid w:val="00596BBA"/>
    <w:rsid w:val="0059727A"/>
    <w:rsid w:val="00597386"/>
    <w:rsid w:val="005975C4"/>
    <w:rsid w:val="00597ED8"/>
    <w:rsid w:val="005A02A5"/>
    <w:rsid w:val="005A03AB"/>
    <w:rsid w:val="005A0771"/>
    <w:rsid w:val="005A0C29"/>
    <w:rsid w:val="005A1725"/>
    <w:rsid w:val="005A17AE"/>
    <w:rsid w:val="005A1843"/>
    <w:rsid w:val="005A1A8D"/>
    <w:rsid w:val="005A23BC"/>
    <w:rsid w:val="005A2664"/>
    <w:rsid w:val="005A2B20"/>
    <w:rsid w:val="005A2CD6"/>
    <w:rsid w:val="005A3155"/>
    <w:rsid w:val="005A3392"/>
    <w:rsid w:val="005A34D5"/>
    <w:rsid w:val="005A3943"/>
    <w:rsid w:val="005A3AAB"/>
    <w:rsid w:val="005A4125"/>
    <w:rsid w:val="005A42DF"/>
    <w:rsid w:val="005A4904"/>
    <w:rsid w:val="005A515A"/>
    <w:rsid w:val="005A5253"/>
    <w:rsid w:val="005A6821"/>
    <w:rsid w:val="005A704D"/>
    <w:rsid w:val="005A7236"/>
    <w:rsid w:val="005A73DB"/>
    <w:rsid w:val="005B03CB"/>
    <w:rsid w:val="005B0715"/>
    <w:rsid w:val="005B1412"/>
    <w:rsid w:val="005B1479"/>
    <w:rsid w:val="005B17EA"/>
    <w:rsid w:val="005B243E"/>
    <w:rsid w:val="005B252D"/>
    <w:rsid w:val="005B2E18"/>
    <w:rsid w:val="005B3C6D"/>
    <w:rsid w:val="005B4045"/>
    <w:rsid w:val="005B4E35"/>
    <w:rsid w:val="005B57B0"/>
    <w:rsid w:val="005B609E"/>
    <w:rsid w:val="005B6506"/>
    <w:rsid w:val="005B6DF6"/>
    <w:rsid w:val="005B7452"/>
    <w:rsid w:val="005B783F"/>
    <w:rsid w:val="005B7B7D"/>
    <w:rsid w:val="005B7EB5"/>
    <w:rsid w:val="005C032A"/>
    <w:rsid w:val="005C0681"/>
    <w:rsid w:val="005C07E4"/>
    <w:rsid w:val="005C08E9"/>
    <w:rsid w:val="005C0927"/>
    <w:rsid w:val="005C1948"/>
    <w:rsid w:val="005C1FB2"/>
    <w:rsid w:val="005C22F9"/>
    <w:rsid w:val="005C263C"/>
    <w:rsid w:val="005C2679"/>
    <w:rsid w:val="005C298C"/>
    <w:rsid w:val="005C383A"/>
    <w:rsid w:val="005C3DB6"/>
    <w:rsid w:val="005C4320"/>
    <w:rsid w:val="005C4BFB"/>
    <w:rsid w:val="005C4D41"/>
    <w:rsid w:val="005C5097"/>
    <w:rsid w:val="005C5568"/>
    <w:rsid w:val="005C5870"/>
    <w:rsid w:val="005C61D1"/>
    <w:rsid w:val="005C61D6"/>
    <w:rsid w:val="005C6FBF"/>
    <w:rsid w:val="005C7989"/>
    <w:rsid w:val="005C7E01"/>
    <w:rsid w:val="005D059A"/>
    <w:rsid w:val="005D07C5"/>
    <w:rsid w:val="005D0A64"/>
    <w:rsid w:val="005D1285"/>
    <w:rsid w:val="005D1AFC"/>
    <w:rsid w:val="005D1C79"/>
    <w:rsid w:val="005D21B7"/>
    <w:rsid w:val="005D2333"/>
    <w:rsid w:val="005D2464"/>
    <w:rsid w:val="005D2DAD"/>
    <w:rsid w:val="005D340B"/>
    <w:rsid w:val="005D3A2A"/>
    <w:rsid w:val="005D4302"/>
    <w:rsid w:val="005D45AE"/>
    <w:rsid w:val="005D5A20"/>
    <w:rsid w:val="005D5D49"/>
    <w:rsid w:val="005D61E4"/>
    <w:rsid w:val="005D6493"/>
    <w:rsid w:val="005D68CD"/>
    <w:rsid w:val="005D6D54"/>
    <w:rsid w:val="005D786C"/>
    <w:rsid w:val="005E00E5"/>
    <w:rsid w:val="005E0148"/>
    <w:rsid w:val="005E049F"/>
    <w:rsid w:val="005E0A50"/>
    <w:rsid w:val="005E0BB6"/>
    <w:rsid w:val="005E0D11"/>
    <w:rsid w:val="005E0EC1"/>
    <w:rsid w:val="005E11D0"/>
    <w:rsid w:val="005E11D1"/>
    <w:rsid w:val="005E11D7"/>
    <w:rsid w:val="005E18BE"/>
    <w:rsid w:val="005E208B"/>
    <w:rsid w:val="005E20CF"/>
    <w:rsid w:val="005E26D2"/>
    <w:rsid w:val="005E2BE3"/>
    <w:rsid w:val="005E2CE6"/>
    <w:rsid w:val="005E3073"/>
    <w:rsid w:val="005E316A"/>
    <w:rsid w:val="005E3E1B"/>
    <w:rsid w:val="005E412E"/>
    <w:rsid w:val="005E41A4"/>
    <w:rsid w:val="005E4655"/>
    <w:rsid w:val="005E4C92"/>
    <w:rsid w:val="005E584B"/>
    <w:rsid w:val="005E5946"/>
    <w:rsid w:val="005E618F"/>
    <w:rsid w:val="005E68C1"/>
    <w:rsid w:val="005E702E"/>
    <w:rsid w:val="005E7088"/>
    <w:rsid w:val="005E733A"/>
    <w:rsid w:val="005E7E1B"/>
    <w:rsid w:val="005F0108"/>
    <w:rsid w:val="005F0291"/>
    <w:rsid w:val="005F0820"/>
    <w:rsid w:val="005F0D6F"/>
    <w:rsid w:val="005F0ECC"/>
    <w:rsid w:val="005F1707"/>
    <w:rsid w:val="005F1A29"/>
    <w:rsid w:val="005F21A5"/>
    <w:rsid w:val="005F2470"/>
    <w:rsid w:val="005F28C6"/>
    <w:rsid w:val="005F2D2A"/>
    <w:rsid w:val="005F39AF"/>
    <w:rsid w:val="005F3F16"/>
    <w:rsid w:val="005F43AF"/>
    <w:rsid w:val="005F52CC"/>
    <w:rsid w:val="005F53AC"/>
    <w:rsid w:val="005F5E6F"/>
    <w:rsid w:val="005F6510"/>
    <w:rsid w:val="005F681C"/>
    <w:rsid w:val="005F6A8B"/>
    <w:rsid w:val="005F6BD4"/>
    <w:rsid w:val="005F6E88"/>
    <w:rsid w:val="005F7188"/>
    <w:rsid w:val="005F7985"/>
    <w:rsid w:val="0060057B"/>
    <w:rsid w:val="00600CEB"/>
    <w:rsid w:val="0060246E"/>
    <w:rsid w:val="00602A78"/>
    <w:rsid w:val="00602A84"/>
    <w:rsid w:val="00602AA1"/>
    <w:rsid w:val="00603123"/>
    <w:rsid w:val="00603212"/>
    <w:rsid w:val="00603595"/>
    <w:rsid w:val="006036F4"/>
    <w:rsid w:val="00603853"/>
    <w:rsid w:val="00603C65"/>
    <w:rsid w:val="00603E8C"/>
    <w:rsid w:val="00604151"/>
    <w:rsid w:val="00604367"/>
    <w:rsid w:val="006044BE"/>
    <w:rsid w:val="0060475F"/>
    <w:rsid w:val="006047DF"/>
    <w:rsid w:val="00604804"/>
    <w:rsid w:val="00604DE1"/>
    <w:rsid w:val="006054BB"/>
    <w:rsid w:val="006058CC"/>
    <w:rsid w:val="006060C2"/>
    <w:rsid w:val="00606872"/>
    <w:rsid w:val="00606930"/>
    <w:rsid w:val="00606A26"/>
    <w:rsid w:val="00606FBF"/>
    <w:rsid w:val="00607884"/>
    <w:rsid w:val="00607D81"/>
    <w:rsid w:val="00610747"/>
    <w:rsid w:val="00610E03"/>
    <w:rsid w:val="0061176E"/>
    <w:rsid w:val="00612127"/>
    <w:rsid w:val="0061218A"/>
    <w:rsid w:val="0061236B"/>
    <w:rsid w:val="00612D8F"/>
    <w:rsid w:val="00613027"/>
    <w:rsid w:val="00613EA5"/>
    <w:rsid w:val="00614CD1"/>
    <w:rsid w:val="006151F2"/>
    <w:rsid w:val="0061567B"/>
    <w:rsid w:val="00615AC8"/>
    <w:rsid w:val="0061676C"/>
    <w:rsid w:val="00616938"/>
    <w:rsid w:val="00616B03"/>
    <w:rsid w:val="00617385"/>
    <w:rsid w:val="00617556"/>
    <w:rsid w:val="00617CA8"/>
    <w:rsid w:val="00620B39"/>
    <w:rsid w:val="0062152A"/>
    <w:rsid w:val="00621753"/>
    <w:rsid w:val="00621B6D"/>
    <w:rsid w:val="00623099"/>
    <w:rsid w:val="0062346B"/>
    <w:rsid w:val="00623583"/>
    <w:rsid w:val="0062362C"/>
    <w:rsid w:val="00624294"/>
    <w:rsid w:val="0062462F"/>
    <w:rsid w:val="00624BA1"/>
    <w:rsid w:val="00626031"/>
    <w:rsid w:val="006260D9"/>
    <w:rsid w:val="006262A1"/>
    <w:rsid w:val="0062661B"/>
    <w:rsid w:val="00627832"/>
    <w:rsid w:val="00627C3D"/>
    <w:rsid w:val="00630118"/>
    <w:rsid w:val="00630514"/>
    <w:rsid w:val="006310AE"/>
    <w:rsid w:val="00631373"/>
    <w:rsid w:val="00631762"/>
    <w:rsid w:val="00632196"/>
    <w:rsid w:val="00632A20"/>
    <w:rsid w:val="00632A46"/>
    <w:rsid w:val="00632BA2"/>
    <w:rsid w:val="00632C68"/>
    <w:rsid w:val="0063302C"/>
    <w:rsid w:val="00633BF2"/>
    <w:rsid w:val="00633F67"/>
    <w:rsid w:val="0063419A"/>
    <w:rsid w:val="006345C3"/>
    <w:rsid w:val="00634E92"/>
    <w:rsid w:val="0063530F"/>
    <w:rsid w:val="00635EC5"/>
    <w:rsid w:val="006362F9"/>
    <w:rsid w:val="006369A9"/>
    <w:rsid w:val="00636A05"/>
    <w:rsid w:val="006373CD"/>
    <w:rsid w:val="00641283"/>
    <w:rsid w:val="0064135D"/>
    <w:rsid w:val="006413CF"/>
    <w:rsid w:val="00641413"/>
    <w:rsid w:val="00641465"/>
    <w:rsid w:val="0064165D"/>
    <w:rsid w:val="006417C1"/>
    <w:rsid w:val="00641C60"/>
    <w:rsid w:val="00641F35"/>
    <w:rsid w:val="006428EC"/>
    <w:rsid w:val="00642E8C"/>
    <w:rsid w:val="00642EDA"/>
    <w:rsid w:val="00643035"/>
    <w:rsid w:val="006433BD"/>
    <w:rsid w:val="00643562"/>
    <w:rsid w:val="00643784"/>
    <w:rsid w:val="00644186"/>
    <w:rsid w:val="0064418C"/>
    <w:rsid w:val="00644A21"/>
    <w:rsid w:val="00644B5E"/>
    <w:rsid w:val="00644D7A"/>
    <w:rsid w:val="00645376"/>
    <w:rsid w:val="00645C9F"/>
    <w:rsid w:val="00646305"/>
    <w:rsid w:val="00646864"/>
    <w:rsid w:val="00646A6C"/>
    <w:rsid w:val="00646C1A"/>
    <w:rsid w:val="00646FEF"/>
    <w:rsid w:val="006475E6"/>
    <w:rsid w:val="00647D88"/>
    <w:rsid w:val="006501F6"/>
    <w:rsid w:val="0065026E"/>
    <w:rsid w:val="006508B9"/>
    <w:rsid w:val="00650CA1"/>
    <w:rsid w:val="00651225"/>
    <w:rsid w:val="0065143C"/>
    <w:rsid w:val="00651819"/>
    <w:rsid w:val="00651854"/>
    <w:rsid w:val="00651FB8"/>
    <w:rsid w:val="006522F5"/>
    <w:rsid w:val="00652578"/>
    <w:rsid w:val="00652769"/>
    <w:rsid w:val="00652F01"/>
    <w:rsid w:val="006539E8"/>
    <w:rsid w:val="00654060"/>
    <w:rsid w:val="00654B19"/>
    <w:rsid w:val="006552EA"/>
    <w:rsid w:val="00655BD5"/>
    <w:rsid w:val="00655DD1"/>
    <w:rsid w:val="00656174"/>
    <w:rsid w:val="00656307"/>
    <w:rsid w:val="006565D8"/>
    <w:rsid w:val="0065663A"/>
    <w:rsid w:val="00656B96"/>
    <w:rsid w:val="00656EAD"/>
    <w:rsid w:val="00656F79"/>
    <w:rsid w:val="0065736B"/>
    <w:rsid w:val="006578E4"/>
    <w:rsid w:val="00657AE5"/>
    <w:rsid w:val="0066021E"/>
    <w:rsid w:val="006619B0"/>
    <w:rsid w:val="00662003"/>
    <w:rsid w:val="00662012"/>
    <w:rsid w:val="006624D9"/>
    <w:rsid w:val="00662543"/>
    <w:rsid w:val="006626D0"/>
    <w:rsid w:val="006628E9"/>
    <w:rsid w:val="00662DBA"/>
    <w:rsid w:val="00662F69"/>
    <w:rsid w:val="006630EE"/>
    <w:rsid w:val="006635F3"/>
    <w:rsid w:val="00663B3E"/>
    <w:rsid w:val="006641F4"/>
    <w:rsid w:val="00664E8C"/>
    <w:rsid w:val="00665020"/>
    <w:rsid w:val="006657F8"/>
    <w:rsid w:val="00665F7C"/>
    <w:rsid w:val="00666974"/>
    <w:rsid w:val="0066699A"/>
    <w:rsid w:val="00666DFC"/>
    <w:rsid w:val="00666EBB"/>
    <w:rsid w:val="0066779E"/>
    <w:rsid w:val="00667FAF"/>
    <w:rsid w:val="006703E5"/>
    <w:rsid w:val="0067096D"/>
    <w:rsid w:val="00670AF4"/>
    <w:rsid w:val="00670E80"/>
    <w:rsid w:val="00671430"/>
    <w:rsid w:val="006718A6"/>
    <w:rsid w:val="006719E0"/>
    <w:rsid w:val="00671C61"/>
    <w:rsid w:val="0067269D"/>
    <w:rsid w:val="00672988"/>
    <w:rsid w:val="00672C64"/>
    <w:rsid w:val="006730A2"/>
    <w:rsid w:val="00673FDA"/>
    <w:rsid w:val="00674E6A"/>
    <w:rsid w:val="00674ED5"/>
    <w:rsid w:val="00675A8D"/>
    <w:rsid w:val="00675CF4"/>
    <w:rsid w:val="00676A64"/>
    <w:rsid w:val="00676CC7"/>
    <w:rsid w:val="00676E5F"/>
    <w:rsid w:val="00677925"/>
    <w:rsid w:val="006779BF"/>
    <w:rsid w:val="00680F46"/>
    <w:rsid w:val="00681A0A"/>
    <w:rsid w:val="00681C16"/>
    <w:rsid w:val="00681FDC"/>
    <w:rsid w:val="00682735"/>
    <w:rsid w:val="00682B53"/>
    <w:rsid w:val="00682D0E"/>
    <w:rsid w:val="00682F27"/>
    <w:rsid w:val="0068340D"/>
    <w:rsid w:val="00684992"/>
    <w:rsid w:val="00684A0B"/>
    <w:rsid w:val="00684E8A"/>
    <w:rsid w:val="006859DB"/>
    <w:rsid w:val="00685CD3"/>
    <w:rsid w:val="0068615E"/>
    <w:rsid w:val="0068678D"/>
    <w:rsid w:val="00687488"/>
    <w:rsid w:val="0069020A"/>
    <w:rsid w:val="006904ED"/>
    <w:rsid w:val="00690E2E"/>
    <w:rsid w:val="006915D7"/>
    <w:rsid w:val="00692814"/>
    <w:rsid w:val="0069290D"/>
    <w:rsid w:val="006932E7"/>
    <w:rsid w:val="00693347"/>
    <w:rsid w:val="0069334C"/>
    <w:rsid w:val="0069356F"/>
    <w:rsid w:val="006948EF"/>
    <w:rsid w:val="00694CFB"/>
    <w:rsid w:val="00695D8C"/>
    <w:rsid w:val="00695DE5"/>
    <w:rsid w:val="006966AE"/>
    <w:rsid w:val="00696D63"/>
    <w:rsid w:val="006A032F"/>
    <w:rsid w:val="006A094C"/>
    <w:rsid w:val="006A0DD3"/>
    <w:rsid w:val="006A12F8"/>
    <w:rsid w:val="006A146E"/>
    <w:rsid w:val="006A175A"/>
    <w:rsid w:val="006A1BEB"/>
    <w:rsid w:val="006A2443"/>
    <w:rsid w:val="006A25BB"/>
    <w:rsid w:val="006A2D24"/>
    <w:rsid w:val="006A2EED"/>
    <w:rsid w:val="006A3022"/>
    <w:rsid w:val="006A337E"/>
    <w:rsid w:val="006A37AD"/>
    <w:rsid w:val="006A3BCD"/>
    <w:rsid w:val="006A41AE"/>
    <w:rsid w:val="006A4432"/>
    <w:rsid w:val="006A4856"/>
    <w:rsid w:val="006A4E36"/>
    <w:rsid w:val="006A5474"/>
    <w:rsid w:val="006A564B"/>
    <w:rsid w:val="006A5E62"/>
    <w:rsid w:val="006A68E0"/>
    <w:rsid w:val="006A6E38"/>
    <w:rsid w:val="006A7054"/>
    <w:rsid w:val="006A7172"/>
    <w:rsid w:val="006B0062"/>
    <w:rsid w:val="006B05B5"/>
    <w:rsid w:val="006B08C0"/>
    <w:rsid w:val="006B1545"/>
    <w:rsid w:val="006B1696"/>
    <w:rsid w:val="006B1969"/>
    <w:rsid w:val="006B21F2"/>
    <w:rsid w:val="006B23B9"/>
    <w:rsid w:val="006B2DA7"/>
    <w:rsid w:val="006B2F4D"/>
    <w:rsid w:val="006B306B"/>
    <w:rsid w:val="006B356E"/>
    <w:rsid w:val="006B3682"/>
    <w:rsid w:val="006B36BA"/>
    <w:rsid w:val="006B3974"/>
    <w:rsid w:val="006B46E8"/>
    <w:rsid w:val="006B48CB"/>
    <w:rsid w:val="006B563A"/>
    <w:rsid w:val="006B564D"/>
    <w:rsid w:val="006B5BD8"/>
    <w:rsid w:val="006C0480"/>
    <w:rsid w:val="006C07CA"/>
    <w:rsid w:val="006C1405"/>
    <w:rsid w:val="006C1445"/>
    <w:rsid w:val="006C1B98"/>
    <w:rsid w:val="006C21D6"/>
    <w:rsid w:val="006C34A1"/>
    <w:rsid w:val="006C3786"/>
    <w:rsid w:val="006C3854"/>
    <w:rsid w:val="006C3AB0"/>
    <w:rsid w:val="006C462C"/>
    <w:rsid w:val="006C4B12"/>
    <w:rsid w:val="006C4FC1"/>
    <w:rsid w:val="006C51A5"/>
    <w:rsid w:val="006C529D"/>
    <w:rsid w:val="006C5306"/>
    <w:rsid w:val="006C58D7"/>
    <w:rsid w:val="006C6798"/>
    <w:rsid w:val="006C6DF7"/>
    <w:rsid w:val="006C6EB4"/>
    <w:rsid w:val="006C7D89"/>
    <w:rsid w:val="006D0826"/>
    <w:rsid w:val="006D0C12"/>
    <w:rsid w:val="006D0E6B"/>
    <w:rsid w:val="006D1048"/>
    <w:rsid w:val="006D1202"/>
    <w:rsid w:val="006D1AD2"/>
    <w:rsid w:val="006D2146"/>
    <w:rsid w:val="006D266E"/>
    <w:rsid w:val="006D2AA1"/>
    <w:rsid w:val="006D2B60"/>
    <w:rsid w:val="006D3443"/>
    <w:rsid w:val="006D3973"/>
    <w:rsid w:val="006D3C43"/>
    <w:rsid w:val="006D44F4"/>
    <w:rsid w:val="006D4AE5"/>
    <w:rsid w:val="006D5463"/>
    <w:rsid w:val="006D581A"/>
    <w:rsid w:val="006D5C0D"/>
    <w:rsid w:val="006D5FC5"/>
    <w:rsid w:val="006D632E"/>
    <w:rsid w:val="006D6C23"/>
    <w:rsid w:val="006D6C9C"/>
    <w:rsid w:val="006D6E26"/>
    <w:rsid w:val="006E0009"/>
    <w:rsid w:val="006E094A"/>
    <w:rsid w:val="006E11DA"/>
    <w:rsid w:val="006E125D"/>
    <w:rsid w:val="006E12B1"/>
    <w:rsid w:val="006E13D1"/>
    <w:rsid w:val="006E1A13"/>
    <w:rsid w:val="006E1C94"/>
    <w:rsid w:val="006E1E7F"/>
    <w:rsid w:val="006E3A13"/>
    <w:rsid w:val="006E4C6C"/>
    <w:rsid w:val="006E4D0C"/>
    <w:rsid w:val="006E4D1B"/>
    <w:rsid w:val="006E5B28"/>
    <w:rsid w:val="006E5B78"/>
    <w:rsid w:val="006E6602"/>
    <w:rsid w:val="006E67BA"/>
    <w:rsid w:val="006E699D"/>
    <w:rsid w:val="006E6BA3"/>
    <w:rsid w:val="006E6F2E"/>
    <w:rsid w:val="006E71F5"/>
    <w:rsid w:val="006E78DF"/>
    <w:rsid w:val="006F0491"/>
    <w:rsid w:val="006F1116"/>
    <w:rsid w:val="006F1285"/>
    <w:rsid w:val="006F22B0"/>
    <w:rsid w:val="006F2654"/>
    <w:rsid w:val="006F2984"/>
    <w:rsid w:val="006F3196"/>
    <w:rsid w:val="006F3C54"/>
    <w:rsid w:val="006F418C"/>
    <w:rsid w:val="006F4ACF"/>
    <w:rsid w:val="006F574A"/>
    <w:rsid w:val="006F5DA4"/>
    <w:rsid w:val="006F5E64"/>
    <w:rsid w:val="006F60DE"/>
    <w:rsid w:val="006F611A"/>
    <w:rsid w:val="006F64B6"/>
    <w:rsid w:val="006F65FB"/>
    <w:rsid w:val="006F7336"/>
    <w:rsid w:val="006F7677"/>
    <w:rsid w:val="006F7914"/>
    <w:rsid w:val="006F7C0B"/>
    <w:rsid w:val="006F7C55"/>
    <w:rsid w:val="006F7E46"/>
    <w:rsid w:val="0070007C"/>
    <w:rsid w:val="00700598"/>
    <w:rsid w:val="00700AB4"/>
    <w:rsid w:val="00700FCA"/>
    <w:rsid w:val="007015C6"/>
    <w:rsid w:val="00701645"/>
    <w:rsid w:val="00701AAD"/>
    <w:rsid w:val="00701BBC"/>
    <w:rsid w:val="00701CDC"/>
    <w:rsid w:val="00702AE8"/>
    <w:rsid w:val="00702B8B"/>
    <w:rsid w:val="00702D5A"/>
    <w:rsid w:val="00702EF7"/>
    <w:rsid w:val="00703486"/>
    <w:rsid w:val="00703571"/>
    <w:rsid w:val="00703989"/>
    <w:rsid w:val="007042E9"/>
    <w:rsid w:val="00704495"/>
    <w:rsid w:val="00704759"/>
    <w:rsid w:val="0070521A"/>
    <w:rsid w:val="00705FB8"/>
    <w:rsid w:val="00706100"/>
    <w:rsid w:val="007067F7"/>
    <w:rsid w:val="0070700B"/>
    <w:rsid w:val="007103D2"/>
    <w:rsid w:val="007108D3"/>
    <w:rsid w:val="0071118B"/>
    <w:rsid w:val="0071138E"/>
    <w:rsid w:val="00711C66"/>
    <w:rsid w:val="00711CA4"/>
    <w:rsid w:val="00711DC1"/>
    <w:rsid w:val="00711E13"/>
    <w:rsid w:val="00711F08"/>
    <w:rsid w:val="007124CC"/>
    <w:rsid w:val="00712A8A"/>
    <w:rsid w:val="00712EDA"/>
    <w:rsid w:val="007136D0"/>
    <w:rsid w:val="007155A9"/>
    <w:rsid w:val="007155BD"/>
    <w:rsid w:val="007158E1"/>
    <w:rsid w:val="00715E58"/>
    <w:rsid w:val="00716AA6"/>
    <w:rsid w:val="0071705B"/>
    <w:rsid w:val="00717245"/>
    <w:rsid w:val="00717753"/>
    <w:rsid w:val="00717865"/>
    <w:rsid w:val="00717B29"/>
    <w:rsid w:val="00717D72"/>
    <w:rsid w:val="00717EB0"/>
    <w:rsid w:val="0072020B"/>
    <w:rsid w:val="0072024D"/>
    <w:rsid w:val="0072040E"/>
    <w:rsid w:val="00720505"/>
    <w:rsid w:val="007205DD"/>
    <w:rsid w:val="007209A9"/>
    <w:rsid w:val="00720F88"/>
    <w:rsid w:val="0072102B"/>
    <w:rsid w:val="007210F9"/>
    <w:rsid w:val="00721E2F"/>
    <w:rsid w:val="0072234A"/>
    <w:rsid w:val="0072234E"/>
    <w:rsid w:val="0072238C"/>
    <w:rsid w:val="007227ED"/>
    <w:rsid w:val="007229C0"/>
    <w:rsid w:val="00723434"/>
    <w:rsid w:val="007236A3"/>
    <w:rsid w:val="0072385F"/>
    <w:rsid w:val="007239B6"/>
    <w:rsid w:val="00723FEA"/>
    <w:rsid w:val="0072490A"/>
    <w:rsid w:val="00724B64"/>
    <w:rsid w:val="0072517D"/>
    <w:rsid w:val="007258F3"/>
    <w:rsid w:val="00725E44"/>
    <w:rsid w:val="00725F54"/>
    <w:rsid w:val="00726878"/>
    <w:rsid w:val="007269BF"/>
    <w:rsid w:val="0072752B"/>
    <w:rsid w:val="007278BF"/>
    <w:rsid w:val="00727FF4"/>
    <w:rsid w:val="00730C8D"/>
    <w:rsid w:val="0073124A"/>
    <w:rsid w:val="007314D7"/>
    <w:rsid w:val="00731AF6"/>
    <w:rsid w:val="00731B79"/>
    <w:rsid w:val="0073201B"/>
    <w:rsid w:val="007320A2"/>
    <w:rsid w:val="007327B7"/>
    <w:rsid w:val="007327CE"/>
    <w:rsid w:val="00732E58"/>
    <w:rsid w:val="00733893"/>
    <w:rsid w:val="00733E10"/>
    <w:rsid w:val="00733EB8"/>
    <w:rsid w:val="00734364"/>
    <w:rsid w:val="00734A05"/>
    <w:rsid w:val="00734ECC"/>
    <w:rsid w:val="00735C6F"/>
    <w:rsid w:val="00735F63"/>
    <w:rsid w:val="00735F9B"/>
    <w:rsid w:val="00735FC2"/>
    <w:rsid w:val="00737A31"/>
    <w:rsid w:val="00737D43"/>
    <w:rsid w:val="00737DAA"/>
    <w:rsid w:val="0074059D"/>
    <w:rsid w:val="00740AAE"/>
    <w:rsid w:val="00741015"/>
    <w:rsid w:val="0074109A"/>
    <w:rsid w:val="00742643"/>
    <w:rsid w:val="00742A6A"/>
    <w:rsid w:val="00742B44"/>
    <w:rsid w:val="007431C2"/>
    <w:rsid w:val="0074359E"/>
    <w:rsid w:val="00743D4C"/>
    <w:rsid w:val="007446E7"/>
    <w:rsid w:val="00744A4A"/>
    <w:rsid w:val="00745FA3"/>
    <w:rsid w:val="0074655B"/>
    <w:rsid w:val="0074656E"/>
    <w:rsid w:val="00747245"/>
    <w:rsid w:val="007472D5"/>
    <w:rsid w:val="007475CC"/>
    <w:rsid w:val="007503FE"/>
    <w:rsid w:val="00752B03"/>
    <w:rsid w:val="00753454"/>
    <w:rsid w:val="007538B1"/>
    <w:rsid w:val="00753BB5"/>
    <w:rsid w:val="00753DB5"/>
    <w:rsid w:val="007544F1"/>
    <w:rsid w:val="007553AE"/>
    <w:rsid w:val="007553E0"/>
    <w:rsid w:val="00755E4A"/>
    <w:rsid w:val="00756832"/>
    <w:rsid w:val="00756A2A"/>
    <w:rsid w:val="0075726E"/>
    <w:rsid w:val="007575D5"/>
    <w:rsid w:val="00757B39"/>
    <w:rsid w:val="00757F0B"/>
    <w:rsid w:val="00760179"/>
    <w:rsid w:val="007606FF"/>
    <w:rsid w:val="00760F77"/>
    <w:rsid w:val="00761113"/>
    <w:rsid w:val="00761C37"/>
    <w:rsid w:val="00761C4F"/>
    <w:rsid w:val="00761D59"/>
    <w:rsid w:val="007626D0"/>
    <w:rsid w:val="0076323B"/>
    <w:rsid w:val="0076454F"/>
    <w:rsid w:val="007651CA"/>
    <w:rsid w:val="007655EB"/>
    <w:rsid w:val="007658FA"/>
    <w:rsid w:val="00765995"/>
    <w:rsid w:val="00765EB3"/>
    <w:rsid w:val="0076606B"/>
    <w:rsid w:val="007662C3"/>
    <w:rsid w:val="0076668F"/>
    <w:rsid w:val="00766D9F"/>
    <w:rsid w:val="00767519"/>
    <w:rsid w:val="00767950"/>
    <w:rsid w:val="00767A6C"/>
    <w:rsid w:val="00767A9E"/>
    <w:rsid w:val="007704E1"/>
    <w:rsid w:val="00770649"/>
    <w:rsid w:val="00770E5C"/>
    <w:rsid w:val="00772117"/>
    <w:rsid w:val="00772569"/>
    <w:rsid w:val="00772BFC"/>
    <w:rsid w:val="00772E8C"/>
    <w:rsid w:val="00772FDB"/>
    <w:rsid w:val="0077316B"/>
    <w:rsid w:val="0077328A"/>
    <w:rsid w:val="007736D3"/>
    <w:rsid w:val="00773C16"/>
    <w:rsid w:val="00773FFB"/>
    <w:rsid w:val="0077500F"/>
    <w:rsid w:val="0077548E"/>
    <w:rsid w:val="007761C0"/>
    <w:rsid w:val="0077624A"/>
    <w:rsid w:val="00776315"/>
    <w:rsid w:val="00776350"/>
    <w:rsid w:val="007767FE"/>
    <w:rsid w:val="00777315"/>
    <w:rsid w:val="007779CF"/>
    <w:rsid w:val="00777F4D"/>
    <w:rsid w:val="007800C6"/>
    <w:rsid w:val="007802E4"/>
    <w:rsid w:val="007804BD"/>
    <w:rsid w:val="007807C3"/>
    <w:rsid w:val="00780919"/>
    <w:rsid w:val="00780C64"/>
    <w:rsid w:val="00780F56"/>
    <w:rsid w:val="00781589"/>
    <w:rsid w:val="007820D0"/>
    <w:rsid w:val="007826C8"/>
    <w:rsid w:val="00783019"/>
    <w:rsid w:val="007833A2"/>
    <w:rsid w:val="007836E8"/>
    <w:rsid w:val="00783BEA"/>
    <w:rsid w:val="00783DF6"/>
    <w:rsid w:val="00784190"/>
    <w:rsid w:val="007843C1"/>
    <w:rsid w:val="0078457B"/>
    <w:rsid w:val="00784756"/>
    <w:rsid w:val="00784E20"/>
    <w:rsid w:val="0078539D"/>
    <w:rsid w:val="007856C1"/>
    <w:rsid w:val="00785AC1"/>
    <w:rsid w:val="00785B0F"/>
    <w:rsid w:val="0078686F"/>
    <w:rsid w:val="00786C52"/>
    <w:rsid w:val="00787051"/>
    <w:rsid w:val="007871AC"/>
    <w:rsid w:val="00787FD1"/>
    <w:rsid w:val="0079018D"/>
    <w:rsid w:val="007901DC"/>
    <w:rsid w:val="00790539"/>
    <w:rsid w:val="0079054D"/>
    <w:rsid w:val="00790E53"/>
    <w:rsid w:val="007911E9"/>
    <w:rsid w:val="00791677"/>
    <w:rsid w:val="00791A00"/>
    <w:rsid w:val="00791DDB"/>
    <w:rsid w:val="00792477"/>
    <w:rsid w:val="00792CEE"/>
    <w:rsid w:val="0079313D"/>
    <w:rsid w:val="00793269"/>
    <w:rsid w:val="007936A8"/>
    <w:rsid w:val="00793CF7"/>
    <w:rsid w:val="0079429B"/>
    <w:rsid w:val="007950BC"/>
    <w:rsid w:val="00795264"/>
    <w:rsid w:val="00795C0B"/>
    <w:rsid w:val="007962B4"/>
    <w:rsid w:val="00796877"/>
    <w:rsid w:val="00796F15"/>
    <w:rsid w:val="00797267"/>
    <w:rsid w:val="007972D5"/>
    <w:rsid w:val="00797E22"/>
    <w:rsid w:val="007A0605"/>
    <w:rsid w:val="007A0E5C"/>
    <w:rsid w:val="007A12ED"/>
    <w:rsid w:val="007A138F"/>
    <w:rsid w:val="007A1640"/>
    <w:rsid w:val="007A1AE4"/>
    <w:rsid w:val="007A2CD9"/>
    <w:rsid w:val="007A31D1"/>
    <w:rsid w:val="007A3225"/>
    <w:rsid w:val="007A3269"/>
    <w:rsid w:val="007A36D9"/>
    <w:rsid w:val="007A39DF"/>
    <w:rsid w:val="007A43ED"/>
    <w:rsid w:val="007A4BDD"/>
    <w:rsid w:val="007A4C6D"/>
    <w:rsid w:val="007A552B"/>
    <w:rsid w:val="007A56EB"/>
    <w:rsid w:val="007A6501"/>
    <w:rsid w:val="007A6CFD"/>
    <w:rsid w:val="007A72EE"/>
    <w:rsid w:val="007A73B2"/>
    <w:rsid w:val="007B0397"/>
    <w:rsid w:val="007B0ADB"/>
    <w:rsid w:val="007B15DD"/>
    <w:rsid w:val="007B19D4"/>
    <w:rsid w:val="007B1B2B"/>
    <w:rsid w:val="007B26EE"/>
    <w:rsid w:val="007B2728"/>
    <w:rsid w:val="007B2ECE"/>
    <w:rsid w:val="007B3502"/>
    <w:rsid w:val="007B3AA4"/>
    <w:rsid w:val="007B3DCB"/>
    <w:rsid w:val="007B3E6D"/>
    <w:rsid w:val="007B44ED"/>
    <w:rsid w:val="007B45D0"/>
    <w:rsid w:val="007B47A8"/>
    <w:rsid w:val="007B491A"/>
    <w:rsid w:val="007B50AC"/>
    <w:rsid w:val="007B5370"/>
    <w:rsid w:val="007B61F5"/>
    <w:rsid w:val="007B63FA"/>
    <w:rsid w:val="007B662E"/>
    <w:rsid w:val="007B7496"/>
    <w:rsid w:val="007B7D05"/>
    <w:rsid w:val="007C07E4"/>
    <w:rsid w:val="007C0802"/>
    <w:rsid w:val="007C0A3C"/>
    <w:rsid w:val="007C0E64"/>
    <w:rsid w:val="007C12BE"/>
    <w:rsid w:val="007C1C80"/>
    <w:rsid w:val="007C1EAC"/>
    <w:rsid w:val="007C2739"/>
    <w:rsid w:val="007C3233"/>
    <w:rsid w:val="007C347F"/>
    <w:rsid w:val="007C359E"/>
    <w:rsid w:val="007C3BD6"/>
    <w:rsid w:val="007C4B0F"/>
    <w:rsid w:val="007C4D41"/>
    <w:rsid w:val="007C4DAD"/>
    <w:rsid w:val="007C52AC"/>
    <w:rsid w:val="007C5830"/>
    <w:rsid w:val="007C5933"/>
    <w:rsid w:val="007C5973"/>
    <w:rsid w:val="007C599E"/>
    <w:rsid w:val="007C5AAB"/>
    <w:rsid w:val="007C5CE2"/>
    <w:rsid w:val="007C5DB8"/>
    <w:rsid w:val="007C5DCE"/>
    <w:rsid w:val="007C6CA2"/>
    <w:rsid w:val="007D009E"/>
    <w:rsid w:val="007D05B2"/>
    <w:rsid w:val="007D05FA"/>
    <w:rsid w:val="007D0C44"/>
    <w:rsid w:val="007D1972"/>
    <w:rsid w:val="007D1F33"/>
    <w:rsid w:val="007D2034"/>
    <w:rsid w:val="007D2931"/>
    <w:rsid w:val="007D3307"/>
    <w:rsid w:val="007D330F"/>
    <w:rsid w:val="007D3B91"/>
    <w:rsid w:val="007D3CFD"/>
    <w:rsid w:val="007D44CE"/>
    <w:rsid w:val="007D4C0B"/>
    <w:rsid w:val="007D4F92"/>
    <w:rsid w:val="007D54F8"/>
    <w:rsid w:val="007D5E27"/>
    <w:rsid w:val="007D5E7B"/>
    <w:rsid w:val="007D6E30"/>
    <w:rsid w:val="007D6F64"/>
    <w:rsid w:val="007D7828"/>
    <w:rsid w:val="007D797B"/>
    <w:rsid w:val="007E0906"/>
    <w:rsid w:val="007E0C66"/>
    <w:rsid w:val="007E1782"/>
    <w:rsid w:val="007E17C4"/>
    <w:rsid w:val="007E1DF9"/>
    <w:rsid w:val="007E25AB"/>
    <w:rsid w:val="007E2E8D"/>
    <w:rsid w:val="007E2F41"/>
    <w:rsid w:val="007E33E0"/>
    <w:rsid w:val="007E44D0"/>
    <w:rsid w:val="007E44FC"/>
    <w:rsid w:val="007E4F65"/>
    <w:rsid w:val="007E5AC2"/>
    <w:rsid w:val="007E62E5"/>
    <w:rsid w:val="007E6B9B"/>
    <w:rsid w:val="007E75EA"/>
    <w:rsid w:val="007E79C5"/>
    <w:rsid w:val="007E7E9A"/>
    <w:rsid w:val="007F029D"/>
    <w:rsid w:val="007F04C5"/>
    <w:rsid w:val="007F05DF"/>
    <w:rsid w:val="007F064A"/>
    <w:rsid w:val="007F0798"/>
    <w:rsid w:val="007F1C31"/>
    <w:rsid w:val="007F2845"/>
    <w:rsid w:val="007F2A69"/>
    <w:rsid w:val="007F38A2"/>
    <w:rsid w:val="007F3985"/>
    <w:rsid w:val="007F43BC"/>
    <w:rsid w:val="007F4740"/>
    <w:rsid w:val="007F5694"/>
    <w:rsid w:val="007F5A35"/>
    <w:rsid w:val="007F6C10"/>
    <w:rsid w:val="007F760D"/>
    <w:rsid w:val="007F7813"/>
    <w:rsid w:val="008006C6"/>
    <w:rsid w:val="00800C50"/>
    <w:rsid w:val="00800C52"/>
    <w:rsid w:val="00800E06"/>
    <w:rsid w:val="0080153E"/>
    <w:rsid w:val="008018C8"/>
    <w:rsid w:val="00801DFB"/>
    <w:rsid w:val="0080227F"/>
    <w:rsid w:val="0080263A"/>
    <w:rsid w:val="00802931"/>
    <w:rsid w:val="0080329D"/>
    <w:rsid w:val="008032A3"/>
    <w:rsid w:val="008047CA"/>
    <w:rsid w:val="00805220"/>
    <w:rsid w:val="008055A9"/>
    <w:rsid w:val="008055AC"/>
    <w:rsid w:val="0080742D"/>
    <w:rsid w:val="00807856"/>
    <w:rsid w:val="00807861"/>
    <w:rsid w:val="00807977"/>
    <w:rsid w:val="008100AC"/>
    <w:rsid w:val="00810942"/>
    <w:rsid w:val="00810C05"/>
    <w:rsid w:val="0081151E"/>
    <w:rsid w:val="00811A5F"/>
    <w:rsid w:val="00811C91"/>
    <w:rsid w:val="00812498"/>
    <w:rsid w:val="008127E6"/>
    <w:rsid w:val="00812B9E"/>
    <w:rsid w:val="0081336E"/>
    <w:rsid w:val="00813928"/>
    <w:rsid w:val="008140D7"/>
    <w:rsid w:val="00814534"/>
    <w:rsid w:val="00814640"/>
    <w:rsid w:val="0081470B"/>
    <w:rsid w:val="008149A3"/>
    <w:rsid w:val="00814E52"/>
    <w:rsid w:val="008154EC"/>
    <w:rsid w:val="008160C9"/>
    <w:rsid w:val="008169C8"/>
    <w:rsid w:val="00816AB4"/>
    <w:rsid w:val="00816B8F"/>
    <w:rsid w:val="0081738B"/>
    <w:rsid w:val="00817733"/>
    <w:rsid w:val="0082038E"/>
    <w:rsid w:val="00820835"/>
    <w:rsid w:val="00820DC7"/>
    <w:rsid w:val="00820FFB"/>
    <w:rsid w:val="008211DC"/>
    <w:rsid w:val="0082155E"/>
    <w:rsid w:val="00821698"/>
    <w:rsid w:val="0082181C"/>
    <w:rsid w:val="008221FE"/>
    <w:rsid w:val="00822BF5"/>
    <w:rsid w:val="0082310C"/>
    <w:rsid w:val="008231F7"/>
    <w:rsid w:val="00823813"/>
    <w:rsid w:val="00823FAD"/>
    <w:rsid w:val="00824894"/>
    <w:rsid w:val="008248C7"/>
    <w:rsid w:val="00824E1C"/>
    <w:rsid w:val="00824FFF"/>
    <w:rsid w:val="00825366"/>
    <w:rsid w:val="00825547"/>
    <w:rsid w:val="00825E84"/>
    <w:rsid w:val="00826883"/>
    <w:rsid w:val="00826C7B"/>
    <w:rsid w:val="00826DD9"/>
    <w:rsid w:val="00826E01"/>
    <w:rsid w:val="00826F0F"/>
    <w:rsid w:val="0082709C"/>
    <w:rsid w:val="008277A8"/>
    <w:rsid w:val="008278B6"/>
    <w:rsid w:val="00827B3B"/>
    <w:rsid w:val="00830676"/>
    <w:rsid w:val="008307ED"/>
    <w:rsid w:val="00830909"/>
    <w:rsid w:val="00830B3B"/>
    <w:rsid w:val="008312BA"/>
    <w:rsid w:val="00831C2B"/>
    <w:rsid w:val="0083350F"/>
    <w:rsid w:val="00833C2F"/>
    <w:rsid w:val="00833FBB"/>
    <w:rsid w:val="00834358"/>
    <w:rsid w:val="008346BD"/>
    <w:rsid w:val="00834923"/>
    <w:rsid w:val="00834C82"/>
    <w:rsid w:val="00835336"/>
    <w:rsid w:val="008359EB"/>
    <w:rsid w:val="00836B7A"/>
    <w:rsid w:val="0083744C"/>
    <w:rsid w:val="00837B90"/>
    <w:rsid w:val="00837F65"/>
    <w:rsid w:val="00840334"/>
    <w:rsid w:val="00840890"/>
    <w:rsid w:val="00840999"/>
    <w:rsid w:val="008409AA"/>
    <w:rsid w:val="00840AF3"/>
    <w:rsid w:val="00840F9A"/>
    <w:rsid w:val="00840FB8"/>
    <w:rsid w:val="008416CA"/>
    <w:rsid w:val="00841C64"/>
    <w:rsid w:val="00841D00"/>
    <w:rsid w:val="00841ED6"/>
    <w:rsid w:val="00842DB8"/>
    <w:rsid w:val="00842E0C"/>
    <w:rsid w:val="00843A7A"/>
    <w:rsid w:val="0084411D"/>
    <w:rsid w:val="00844184"/>
    <w:rsid w:val="008441CF"/>
    <w:rsid w:val="008447F5"/>
    <w:rsid w:val="00844DEF"/>
    <w:rsid w:val="008451D0"/>
    <w:rsid w:val="00845443"/>
    <w:rsid w:val="008459DC"/>
    <w:rsid w:val="00845CF1"/>
    <w:rsid w:val="00846292"/>
    <w:rsid w:val="0084716C"/>
    <w:rsid w:val="008471F7"/>
    <w:rsid w:val="008474F9"/>
    <w:rsid w:val="00847888"/>
    <w:rsid w:val="00847E19"/>
    <w:rsid w:val="0085021E"/>
    <w:rsid w:val="008506E1"/>
    <w:rsid w:val="00850D96"/>
    <w:rsid w:val="00851054"/>
    <w:rsid w:val="0085107C"/>
    <w:rsid w:val="008515EE"/>
    <w:rsid w:val="00851A8E"/>
    <w:rsid w:val="00851EC7"/>
    <w:rsid w:val="0085208E"/>
    <w:rsid w:val="008523F0"/>
    <w:rsid w:val="008528D3"/>
    <w:rsid w:val="00854553"/>
    <w:rsid w:val="00855B86"/>
    <w:rsid w:val="00855E76"/>
    <w:rsid w:val="0085655D"/>
    <w:rsid w:val="00856D47"/>
    <w:rsid w:val="00856E4B"/>
    <w:rsid w:val="00860874"/>
    <w:rsid w:val="008609A3"/>
    <w:rsid w:val="00860B2C"/>
    <w:rsid w:val="00860DBB"/>
    <w:rsid w:val="00860E52"/>
    <w:rsid w:val="00860F20"/>
    <w:rsid w:val="0086167B"/>
    <w:rsid w:val="00862008"/>
    <w:rsid w:val="00862720"/>
    <w:rsid w:val="008628C8"/>
    <w:rsid w:val="00862B2A"/>
    <w:rsid w:val="00862D5A"/>
    <w:rsid w:val="00862E7B"/>
    <w:rsid w:val="008630B9"/>
    <w:rsid w:val="00863F37"/>
    <w:rsid w:val="0086406B"/>
    <w:rsid w:val="00864C8C"/>
    <w:rsid w:val="00864D3A"/>
    <w:rsid w:val="00865347"/>
    <w:rsid w:val="008659FB"/>
    <w:rsid w:val="008664FE"/>
    <w:rsid w:val="0086709D"/>
    <w:rsid w:val="00867651"/>
    <w:rsid w:val="008677BC"/>
    <w:rsid w:val="00867B5A"/>
    <w:rsid w:val="00867ED0"/>
    <w:rsid w:val="00870378"/>
    <w:rsid w:val="008704A2"/>
    <w:rsid w:val="008712DB"/>
    <w:rsid w:val="00871BBA"/>
    <w:rsid w:val="00871CB3"/>
    <w:rsid w:val="00872C8F"/>
    <w:rsid w:val="008733C8"/>
    <w:rsid w:val="00873CE1"/>
    <w:rsid w:val="00874009"/>
    <w:rsid w:val="00874158"/>
    <w:rsid w:val="008743F3"/>
    <w:rsid w:val="0087444A"/>
    <w:rsid w:val="00875051"/>
    <w:rsid w:val="00875139"/>
    <w:rsid w:val="00875410"/>
    <w:rsid w:val="00876647"/>
    <w:rsid w:val="00876A67"/>
    <w:rsid w:val="00876FA9"/>
    <w:rsid w:val="00880201"/>
    <w:rsid w:val="00880253"/>
    <w:rsid w:val="00880EDF"/>
    <w:rsid w:val="008811FD"/>
    <w:rsid w:val="0088208D"/>
    <w:rsid w:val="00882DE6"/>
    <w:rsid w:val="008830A6"/>
    <w:rsid w:val="00883815"/>
    <w:rsid w:val="00883903"/>
    <w:rsid w:val="00883A20"/>
    <w:rsid w:val="00883D4D"/>
    <w:rsid w:val="00884007"/>
    <w:rsid w:val="008842CF"/>
    <w:rsid w:val="00884343"/>
    <w:rsid w:val="00884B59"/>
    <w:rsid w:val="008850BA"/>
    <w:rsid w:val="00885580"/>
    <w:rsid w:val="00885765"/>
    <w:rsid w:val="00885876"/>
    <w:rsid w:val="00886185"/>
    <w:rsid w:val="008861D9"/>
    <w:rsid w:val="0088638C"/>
    <w:rsid w:val="008866CF"/>
    <w:rsid w:val="00886EDF"/>
    <w:rsid w:val="008904FF"/>
    <w:rsid w:val="008907F9"/>
    <w:rsid w:val="008908E5"/>
    <w:rsid w:val="00891216"/>
    <w:rsid w:val="00891A7B"/>
    <w:rsid w:val="00892BB0"/>
    <w:rsid w:val="00893189"/>
    <w:rsid w:val="00893279"/>
    <w:rsid w:val="00894B54"/>
    <w:rsid w:val="00894B58"/>
    <w:rsid w:val="00894FDC"/>
    <w:rsid w:val="008957D3"/>
    <w:rsid w:val="00896414"/>
    <w:rsid w:val="0089716F"/>
    <w:rsid w:val="00897C71"/>
    <w:rsid w:val="008A02F6"/>
    <w:rsid w:val="008A0429"/>
    <w:rsid w:val="008A094F"/>
    <w:rsid w:val="008A0F54"/>
    <w:rsid w:val="008A16F9"/>
    <w:rsid w:val="008A19A2"/>
    <w:rsid w:val="008A1A0D"/>
    <w:rsid w:val="008A1AE8"/>
    <w:rsid w:val="008A1D3E"/>
    <w:rsid w:val="008A1E1E"/>
    <w:rsid w:val="008A1EC3"/>
    <w:rsid w:val="008A1FA1"/>
    <w:rsid w:val="008A3038"/>
    <w:rsid w:val="008A31AD"/>
    <w:rsid w:val="008A4057"/>
    <w:rsid w:val="008A49F4"/>
    <w:rsid w:val="008A4B16"/>
    <w:rsid w:val="008A4D09"/>
    <w:rsid w:val="008A4D63"/>
    <w:rsid w:val="008A4E11"/>
    <w:rsid w:val="008A4F3E"/>
    <w:rsid w:val="008A5E05"/>
    <w:rsid w:val="008A67B8"/>
    <w:rsid w:val="008A6D62"/>
    <w:rsid w:val="008A6DB1"/>
    <w:rsid w:val="008B09B4"/>
    <w:rsid w:val="008B13E9"/>
    <w:rsid w:val="008B2257"/>
    <w:rsid w:val="008B2436"/>
    <w:rsid w:val="008B26E6"/>
    <w:rsid w:val="008B2A0C"/>
    <w:rsid w:val="008B2D4E"/>
    <w:rsid w:val="008B30AE"/>
    <w:rsid w:val="008B3298"/>
    <w:rsid w:val="008B3B43"/>
    <w:rsid w:val="008B3B51"/>
    <w:rsid w:val="008B3CF5"/>
    <w:rsid w:val="008B3ED5"/>
    <w:rsid w:val="008B4057"/>
    <w:rsid w:val="008B4145"/>
    <w:rsid w:val="008B4366"/>
    <w:rsid w:val="008B4852"/>
    <w:rsid w:val="008B5071"/>
    <w:rsid w:val="008B5290"/>
    <w:rsid w:val="008B56D8"/>
    <w:rsid w:val="008B581D"/>
    <w:rsid w:val="008B5C85"/>
    <w:rsid w:val="008B6A40"/>
    <w:rsid w:val="008B6ABA"/>
    <w:rsid w:val="008B6E1C"/>
    <w:rsid w:val="008B72EC"/>
    <w:rsid w:val="008B79A8"/>
    <w:rsid w:val="008C0DB7"/>
    <w:rsid w:val="008C1157"/>
    <w:rsid w:val="008C24BF"/>
    <w:rsid w:val="008C26F4"/>
    <w:rsid w:val="008C2CFD"/>
    <w:rsid w:val="008C3F68"/>
    <w:rsid w:val="008C3FDC"/>
    <w:rsid w:val="008C47AD"/>
    <w:rsid w:val="008C4963"/>
    <w:rsid w:val="008C4B8C"/>
    <w:rsid w:val="008C5603"/>
    <w:rsid w:val="008C5C2C"/>
    <w:rsid w:val="008C5F02"/>
    <w:rsid w:val="008C603A"/>
    <w:rsid w:val="008C61D3"/>
    <w:rsid w:val="008C6287"/>
    <w:rsid w:val="008C688D"/>
    <w:rsid w:val="008C6E11"/>
    <w:rsid w:val="008C71C8"/>
    <w:rsid w:val="008C73DB"/>
    <w:rsid w:val="008D04FB"/>
    <w:rsid w:val="008D167D"/>
    <w:rsid w:val="008D18F5"/>
    <w:rsid w:val="008D1D1B"/>
    <w:rsid w:val="008D204F"/>
    <w:rsid w:val="008D23E0"/>
    <w:rsid w:val="008D2506"/>
    <w:rsid w:val="008D29F8"/>
    <w:rsid w:val="008D2CA8"/>
    <w:rsid w:val="008D3116"/>
    <w:rsid w:val="008D3289"/>
    <w:rsid w:val="008D4142"/>
    <w:rsid w:val="008D492A"/>
    <w:rsid w:val="008D4B58"/>
    <w:rsid w:val="008D4B7F"/>
    <w:rsid w:val="008D4B8A"/>
    <w:rsid w:val="008D5BE3"/>
    <w:rsid w:val="008D5C39"/>
    <w:rsid w:val="008D5ECD"/>
    <w:rsid w:val="008D64C9"/>
    <w:rsid w:val="008D6541"/>
    <w:rsid w:val="008D66DC"/>
    <w:rsid w:val="008D7D7B"/>
    <w:rsid w:val="008D7DD6"/>
    <w:rsid w:val="008D7EB5"/>
    <w:rsid w:val="008E0E96"/>
    <w:rsid w:val="008E0F52"/>
    <w:rsid w:val="008E16EF"/>
    <w:rsid w:val="008E1A5B"/>
    <w:rsid w:val="008E216C"/>
    <w:rsid w:val="008E2316"/>
    <w:rsid w:val="008E3063"/>
    <w:rsid w:val="008E331C"/>
    <w:rsid w:val="008E34BE"/>
    <w:rsid w:val="008E375F"/>
    <w:rsid w:val="008E3AA8"/>
    <w:rsid w:val="008E3DC3"/>
    <w:rsid w:val="008E3E57"/>
    <w:rsid w:val="008E42CE"/>
    <w:rsid w:val="008E42F4"/>
    <w:rsid w:val="008E4333"/>
    <w:rsid w:val="008E4A31"/>
    <w:rsid w:val="008E4AC0"/>
    <w:rsid w:val="008E5424"/>
    <w:rsid w:val="008E5657"/>
    <w:rsid w:val="008E5E51"/>
    <w:rsid w:val="008E65F0"/>
    <w:rsid w:val="008E6825"/>
    <w:rsid w:val="008E6B0F"/>
    <w:rsid w:val="008E707C"/>
    <w:rsid w:val="008E7234"/>
    <w:rsid w:val="008E746A"/>
    <w:rsid w:val="008E7A72"/>
    <w:rsid w:val="008F00DB"/>
    <w:rsid w:val="008F0186"/>
    <w:rsid w:val="008F1138"/>
    <w:rsid w:val="008F1264"/>
    <w:rsid w:val="008F1598"/>
    <w:rsid w:val="008F1B45"/>
    <w:rsid w:val="008F2908"/>
    <w:rsid w:val="008F2A58"/>
    <w:rsid w:val="008F41DF"/>
    <w:rsid w:val="008F4375"/>
    <w:rsid w:val="008F47C6"/>
    <w:rsid w:val="008F49A4"/>
    <w:rsid w:val="008F4DD9"/>
    <w:rsid w:val="008F5AC5"/>
    <w:rsid w:val="008F5AFC"/>
    <w:rsid w:val="008F5BDE"/>
    <w:rsid w:val="008F6034"/>
    <w:rsid w:val="008F6647"/>
    <w:rsid w:val="008F700E"/>
    <w:rsid w:val="008F7D1B"/>
    <w:rsid w:val="008F7F4F"/>
    <w:rsid w:val="00900168"/>
    <w:rsid w:val="00900343"/>
    <w:rsid w:val="009006A2"/>
    <w:rsid w:val="0090102B"/>
    <w:rsid w:val="00901448"/>
    <w:rsid w:val="009019C8"/>
    <w:rsid w:val="009036BC"/>
    <w:rsid w:val="00903CF8"/>
    <w:rsid w:val="00903D30"/>
    <w:rsid w:val="00903ECF"/>
    <w:rsid w:val="009041FF"/>
    <w:rsid w:val="00904333"/>
    <w:rsid w:val="00904414"/>
    <w:rsid w:val="009048F2"/>
    <w:rsid w:val="00904A0C"/>
    <w:rsid w:val="00905197"/>
    <w:rsid w:val="009056C6"/>
    <w:rsid w:val="00905A21"/>
    <w:rsid w:val="00905B6F"/>
    <w:rsid w:val="00905C47"/>
    <w:rsid w:val="00905DE1"/>
    <w:rsid w:val="00905E3E"/>
    <w:rsid w:val="00906379"/>
    <w:rsid w:val="00906820"/>
    <w:rsid w:val="00906A8C"/>
    <w:rsid w:val="00907192"/>
    <w:rsid w:val="009078DB"/>
    <w:rsid w:val="009101C9"/>
    <w:rsid w:val="009101EA"/>
    <w:rsid w:val="009102CE"/>
    <w:rsid w:val="00910443"/>
    <w:rsid w:val="009106FC"/>
    <w:rsid w:val="009108E5"/>
    <w:rsid w:val="009114B9"/>
    <w:rsid w:val="009116B1"/>
    <w:rsid w:val="009118BB"/>
    <w:rsid w:val="0091191F"/>
    <w:rsid w:val="00911E7D"/>
    <w:rsid w:val="009120A9"/>
    <w:rsid w:val="00913191"/>
    <w:rsid w:val="009131BD"/>
    <w:rsid w:val="009133C4"/>
    <w:rsid w:val="009134C3"/>
    <w:rsid w:val="00913FE6"/>
    <w:rsid w:val="00914B0A"/>
    <w:rsid w:val="0091584A"/>
    <w:rsid w:val="00915B81"/>
    <w:rsid w:val="00915D6B"/>
    <w:rsid w:val="009160DF"/>
    <w:rsid w:val="009162C7"/>
    <w:rsid w:val="009166CA"/>
    <w:rsid w:val="00916EC2"/>
    <w:rsid w:val="00917DB5"/>
    <w:rsid w:val="0092124B"/>
    <w:rsid w:val="009213BD"/>
    <w:rsid w:val="00921425"/>
    <w:rsid w:val="009215BB"/>
    <w:rsid w:val="00921C34"/>
    <w:rsid w:val="0092220D"/>
    <w:rsid w:val="00922288"/>
    <w:rsid w:val="00922518"/>
    <w:rsid w:val="009225CD"/>
    <w:rsid w:val="009230A6"/>
    <w:rsid w:val="00923C0D"/>
    <w:rsid w:val="00923C11"/>
    <w:rsid w:val="009244CF"/>
    <w:rsid w:val="00924627"/>
    <w:rsid w:val="009246B3"/>
    <w:rsid w:val="009250A8"/>
    <w:rsid w:val="00925BE6"/>
    <w:rsid w:val="0092628A"/>
    <w:rsid w:val="00926697"/>
    <w:rsid w:val="00926A2E"/>
    <w:rsid w:val="00926B85"/>
    <w:rsid w:val="00926F61"/>
    <w:rsid w:val="00926FA9"/>
    <w:rsid w:val="00927A44"/>
    <w:rsid w:val="00927B26"/>
    <w:rsid w:val="009308CE"/>
    <w:rsid w:val="0093123D"/>
    <w:rsid w:val="00931958"/>
    <w:rsid w:val="00931BC0"/>
    <w:rsid w:val="00932915"/>
    <w:rsid w:val="00932D56"/>
    <w:rsid w:val="00933040"/>
    <w:rsid w:val="009330E9"/>
    <w:rsid w:val="00933413"/>
    <w:rsid w:val="00933C31"/>
    <w:rsid w:val="00933FBA"/>
    <w:rsid w:val="00934A18"/>
    <w:rsid w:val="00934D60"/>
    <w:rsid w:val="00934D84"/>
    <w:rsid w:val="00934D97"/>
    <w:rsid w:val="00935023"/>
    <w:rsid w:val="00935063"/>
    <w:rsid w:val="009356A6"/>
    <w:rsid w:val="00935901"/>
    <w:rsid w:val="00935D15"/>
    <w:rsid w:val="0093607B"/>
    <w:rsid w:val="00937312"/>
    <w:rsid w:val="00937855"/>
    <w:rsid w:val="00937E58"/>
    <w:rsid w:val="009411FB"/>
    <w:rsid w:val="009414A9"/>
    <w:rsid w:val="00941B71"/>
    <w:rsid w:val="00941DF9"/>
    <w:rsid w:val="00941EF4"/>
    <w:rsid w:val="009421AD"/>
    <w:rsid w:val="0094221C"/>
    <w:rsid w:val="009429C7"/>
    <w:rsid w:val="0094376B"/>
    <w:rsid w:val="0094409C"/>
    <w:rsid w:val="00944159"/>
    <w:rsid w:val="00944967"/>
    <w:rsid w:val="009449B2"/>
    <w:rsid w:val="00944A82"/>
    <w:rsid w:val="00944BA5"/>
    <w:rsid w:val="00945193"/>
    <w:rsid w:val="00945286"/>
    <w:rsid w:val="009452E1"/>
    <w:rsid w:val="00945345"/>
    <w:rsid w:val="0094574D"/>
    <w:rsid w:val="00945C5C"/>
    <w:rsid w:val="00946747"/>
    <w:rsid w:val="00946C4D"/>
    <w:rsid w:val="0094775A"/>
    <w:rsid w:val="009478F3"/>
    <w:rsid w:val="0094792C"/>
    <w:rsid w:val="00947A63"/>
    <w:rsid w:val="0095019A"/>
    <w:rsid w:val="009507C7"/>
    <w:rsid w:val="00950E4A"/>
    <w:rsid w:val="00951683"/>
    <w:rsid w:val="0095285B"/>
    <w:rsid w:val="00952B1F"/>
    <w:rsid w:val="0095340C"/>
    <w:rsid w:val="00953D5D"/>
    <w:rsid w:val="00953FE9"/>
    <w:rsid w:val="00954071"/>
    <w:rsid w:val="009540B7"/>
    <w:rsid w:val="00954399"/>
    <w:rsid w:val="00954417"/>
    <w:rsid w:val="009546BE"/>
    <w:rsid w:val="0095481C"/>
    <w:rsid w:val="0095526F"/>
    <w:rsid w:val="00955352"/>
    <w:rsid w:val="009559FC"/>
    <w:rsid w:val="00955ADA"/>
    <w:rsid w:val="009567E6"/>
    <w:rsid w:val="00956B09"/>
    <w:rsid w:val="00957076"/>
    <w:rsid w:val="00957132"/>
    <w:rsid w:val="00957198"/>
    <w:rsid w:val="009571FA"/>
    <w:rsid w:val="009576FD"/>
    <w:rsid w:val="009578EB"/>
    <w:rsid w:val="009578FF"/>
    <w:rsid w:val="00957D42"/>
    <w:rsid w:val="00960353"/>
    <w:rsid w:val="00960446"/>
    <w:rsid w:val="00960478"/>
    <w:rsid w:val="00960D73"/>
    <w:rsid w:val="009610ED"/>
    <w:rsid w:val="009614C1"/>
    <w:rsid w:val="009616EA"/>
    <w:rsid w:val="00961EE9"/>
    <w:rsid w:val="009623C0"/>
    <w:rsid w:val="009623EB"/>
    <w:rsid w:val="0096313F"/>
    <w:rsid w:val="0096322C"/>
    <w:rsid w:val="0096333F"/>
    <w:rsid w:val="009633BB"/>
    <w:rsid w:val="00963A36"/>
    <w:rsid w:val="00963C69"/>
    <w:rsid w:val="009640D3"/>
    <w:rsid w:val="009643DA"/>
    <w:rsid w:val="00964631"/>
    <w:rsid w:val="0096464E"/>
    <w:rsid w:val="0096485F"/>
    <w:rsid w:val="00965892"/>
    <w:rsid w:val="00965C40"/>
    <w:rsid w:val="00965FE8"/>
    <w:rsid w:val="009663DB"/>
    <w:rsid w:val="009666EA"/>
    <w:rsid w:val="00967218"/>
    <w:rsid w:val="00967354"/>
    <w:rsid w:val="00967F7C"/>
    <w:rsid w:val="009712DA"/>
    <w:rsid w:val="00971592"/>
    <w:rsid w:val="00971617"/>
    <w:rsid w:val="009717F8"/>
    <w:rsid w:val="00971DDF"/>
    <w:rsid w:val="0097225C"/>
    <w:rsid w:val="00972F31"/>
    <w:rsid w:val="009731D6"/>
    <w:rsid w:val="0097340E"/>
    <w:rsid w:val="00973B9D"/>
    <w:rsid w:val="00973FC6"/>
    <w:rsid w:val="009742AB"/>
    <w:rsid w:val="00974746"/>
    <w:rsid w:val="0097479D"/>
    <w:rsid w:val="00974942"/>
    <w:rsid w:val="00975119"/>
    <w:rsid w:val="00975414"/>
    <w:rsid w:val="009757B1"/>
    <w:rsid w:val="00975A7B"/>
    <w:rsid w:val="00975CAF"/>
    <w:rsid w:val="009760B6"/>
    <w:rsid w:val="009763ED"/>
    <w:rsid w:val="00976453"/>
    <w:rsid w:val="009765F7"/>
    <w:rsid w:val="00976B50"/>
    <w:rsid w:val="00976CE0"/>
    <w:rsid w:val="00976D19"/>
    <w:rsid w:val="00976F04"/>
    <w:rsid w:val="009777F4"/>
    <w:rsid w:val="00977AD8"/>
    <w:rsid w:val="00977D13"/>
    <w:rsid w:val="00980154"/>
    <w:rsid w:val="009803D9"/>
    <w:rsid w:val="00980A10"/>
    <w:rsid w:val="00980B34"/>
    <w:rsid w:val="00981130"/>
    <w:rsid w:val="0098144F"/>
    <w:rsid w:val="0098229C"/>
    <w:rsid w:val="009825F2"/>
    <w:rsid w:val="00982661"/>
    <w:rsid w:val="0098289D"/>
    <w:rsid w:val="009828DA"/>
    <w:rsid w:val="009835E0"/>
    <w:rsid w:val="009837F7"/>
    <w:rsid w:val="00983B69"/>
    <w:rsid w:val="00983D46"/>
    <w:rsid w:val="00983DCA"/>
    <w:rsid w:val="00984101"/>
    <w:rsid w:val="009844E0"/>
    <w:rsid w:val="00985688"/>
    <w:rsid w:val="00985EF7"/>
    <w:rsid w:val="00986093"/>
    <w:rsid w:val="00986146"/>
    <w:rsid w:val="00986B52"/>
    <w:rsid w:val="00986CF9"/>
    <w:rsid w:val="0098727B"/>
    <w:rsid w:val="00987416"/>
    <w:rsid w:val="009875EA"/>
    <w:rsid w:val="00990C0E"/>
    <w:rsid w:val="00990D75"/>
    <w:rsid w:val="00991093"/>
    <w:rsid w:val="00991411"/>
    <w:rsid w:val="0099163B"/>
    <w:rsid w:val="00992343"/>
    <w:rsid w:val="0099383D"/>
    <w:rsid w:val="009938B1"/>
    <w:rsid w:val="00993CC0"/>
    <w:rsid w:val="009940FA"/>
    <w:rsid w:val="009941B8"/>
    <w:rsid w:val="00995129"/>
    <w:rsid w:val="009954EB"/>
    <w:rsid w:val="00995622"/>
    <w:rsid w:val="00995912"/>
    <w:rsid w:val="00996258"/>
    <w:rsid w:val="00996306"/>
    <w:rsid w:val="00996744"/>
    <w:rsid w:val="009968C4"/>
    <w:rsid w:val="00996DC0"/>
    <w:rsid w:val="00997515"/>
    <w:rsid w:val="00997CF4"/>
    <w:rsid w:val="009A0402"/>
    <w:rsid w:val="009A05E4"/>
    <w:rsid w:val="009A110B"/>
    <w:rsid w:val="009A1169"/>
    <w:rsid w:val="009A164C"/>
    <w:rsid w:val="009A1AAC"/>
    <w:rsid w:val="009A1FCA"/>
    <w:rsid w:val="009A2124"/>
    <w:rsid w:val="009A2745"/>
    <w:rsid w:val="009A2846"/>
    <w:rsid w:val="009A2BB6"/>
    <w:rsid w:val="009A2CB8"/>
    <w:rsid w:val="009A3789"/>
    <w:rsid w:val="009A39BD"/>
    <w:rsid w:val="009A45A2"/>
    <w:rsid w:val="009A483F"/>
    <w:rsid w:val="009A52F5"/>
    <w:rsid w:val="009A6418"/>
    <w:rsid w:val="009A6919"/>
    <w:rsid w:val="009A6AC7"/>
    <w:rsid w:val="009A741B"/>
    <w:rsid w:val="009A7947"/>
    <w:rsid w:val="009A7B8E"/>
    <w:rsid w:val="009B0017"/>
    <w:rsid w:val="009B0408"/>
    <w:rsid w:val="009B0843"/>
    <w:rsid w:val="009B0DEE"/>
    <w:rsid w:val="009B0ECC"/>
    <w:rsid w:val="009B1335"/>
    <w:rsid w:val="009B176D"/>
    <w:rsid w:val="009B1E47"/>
    <w:rsid w:val="009B2920"/>
    <w:rsid w:val="009B2CED"/>
    <w:rsid w:val="009B2FA5"/>
    <w:rsid w:val="009B3054"/>
    <w:rsid w:val="009B335D"/>
    <w:rsid w:val="009B3427"/>
    <w:rsid w:val="009B374A"/>
    <w:rsid w:val="009B3C90"/>
    <w:rsid w:val="009B3CCC"/>
    <w:rsid w:val="009B4CE4"/>
    <w:rsid w:val="009B5776"/>
    <w:rsid w:val="009B6B60"/>
    <w:rsid w:val="009B6C38"/>
    <w:rsid w:val="009B7461"/>
    <w:rsid w:val="009B76E3"/>
    <w:rsid w:val="009B76F9"/>
    <w:rsid w:val="009B7A72"/>
    <w:rsid w:val="009B7BB8"/>
    <w:rsid w:val="009C055E"/>
    <w:rsid w:val="009C0C77"/>
    <w:rsid w:val="009C0CDD"/>
    <w:rsid w:val="009C0E9B"/>
    <w:rsid w:val="009C126A"/>
    <w:rsid w:val="009C1C98"/>
    <w:rsid w:val="009C1D4C"/>
    <w:rsid w:val="009C261F"/>
    <w:rsid w:val="009C2DD2"/>
    <w:rsid w:val="009C2E90"/>
    <w:rsid w:val="009C3610"/>
    <w:rsid w:val="009C3982"/>
    <w:rsid w:val="009C4030"/>
    <w:rsid w:val="009C441F"/>
    <w:rsid w:val="009C4A07"/>
    <w:rsid w:val="009C4B8E"/>
    <w:rsid w:val="009C51D5"/>
    <w:rsid w:val="009C524D"/>
    <w:rsid w:val="009C543C"/>
    <w:rsid w:val="009C5847"/>
    <w:rsid w:val="009C599A"/>
    <w:rsid w:val="009C5EFF"/>
    <w:rsid w:val="009C650E"/>
    <w:rsid w:val="009C663F"/>
    <w:rsid w:val="009C6778"/>
    <w:rsid w:val="009C6950"/>
    <w:rsid w:val="009C70DB"/>
    <w:rsid w:val="009C75F8"/>
    <w:rsid w:val="009C774A"/>
    <w:rsid w:val="009C7E51"/>
    <w:rsid w:val="009D06A5"/>
    <w:rsid w:val="009D084C"/>
    <w:rsid w:val="009D0EBB"/>
    <w:rsid w:val="009D189D"/>
    <w:rsid w:val="009D19BC"/>
    <w:rsid w:val="009D1BF3"/>
    <w:rsid w:val="009D1DB7"/>
    <w:rsid w:val="009D2348"/>
    <w:rsid w:val="009D23E1"/>
    <w:rsid w:val="009D2EA8"/>
    <w:rsid w:val="009D2F0C"/>
    <w:rsid w:val="009D3306"/>
    <w:rsid w:val="009D3578"/>
    <w:rsid w:val="009D3A5F"/>
    <w:rsid w:val="009D3E95"/>
    <w:rsid w:val="009D4F88"/>
    <w:rsid w:val="009D5193"/>
    <w:rsid w:val="009D5C32"/>
    <w:rsid w:val="009D5C56"/>
    <w:rsid w:val="009D6056"/>
    <w:rsid w:val="009D6472"/>
    <w:rsid w:val="009D6ADB"/>
    <w:rsid w:val="009D749F"/>
    <w:rsid w:val="009D79F4"/>
    <w:rsid w:val="009D7C46"/>
    <w:rsid w:val="009D7D19"/>
    <w:rsid w:val="009D7FEB"/>
    <w:rsid w:val="009E1031"/>
    <w:rsid w:val="009E126D"/>
    <w:rsid w:val="009E144B"/>
    <w:rsid w:val="009E25B1"/>
    <w:rsid w:val="009E28BB"/>
    <w:rsid w:val="009E33D7"/>
    <w:rsid w:val="009E3828"/>
    <w:rsid w:val="009E3ABC"/>
    <w:rsid w:val="009E3BB2"/>
    <w:rsid w:val="009E3CD1"/>
    <w:rsid w:val="009E4B50"/>
    <w:rsid w:val="009E4F88"/>
    <w:rsid w:val="009E5520"/>
    <w:rsid w:val="009E5AF5"/>
    <w:rsid w:val="009E5E51"/>
    <w:rsid w:val="009E5EB5"/>
    <w:rsid w:val="009E6955"/>
    <w:rsid w:val="009E74F0"/>
    <w:rsid w:val="009E7AE5"/>
    <w:rsid w:val="009E7F23"/>
    <w:rsid w:val="009F0768"/>
    <w:rsid w:val="009F102A"/>
    <w:rsid w:val="009F1506"/>
    <w:rsid w:val="009F151C"/>
    <w:rsid w:val="009F1AC9"/>
    <w:rsid w:val="009F279A"/>
    <w:rsid w:val="009F2A19"/>
    <w:rsid w:val="009F34EF"/>
    <w:rsid w:val="009F3659"/>
    <w:rsid w:val="009F37FD"/>
    <w:rsid w:val="009F4095"/>
    <w:rsid w:val="009F430E"/>
    <w:rsid w:val="009F514E"/>
    <w:rsid w:val="009F51FB"/>
    <w:rsid w:val="009F57AD"/>
    <w:rsid w:val="009F5838"/>
    <w:rsid w:val="009F5DB8"/>
    <w:rsid w:val="009F5EA8"/>
    <w:rsid w:val="009F631C"/>
    <w:rsid w:val="009F6441"/>
    <w:rsid w:val="009F6572"/>
    <w:rsid w:val="009F7867"/>
    <w:rsid w:val="009F7D66"/>
    <w:rsid w:val="00A0073F"/>
    <w:rsid w:val="00A00928"/>
    <w:rsid w:val="00A00BD2"/>
    <w:rsid w:val="00A00E56"/>
    <w:rsid w:val="00A00E87"/>
    <w:rsid w:val="00A01A35"/>
    <w:rsid w:val="00A01C36"/>
    <w:rsid w:val="00A01DA7"/>
    <w:rsid w:val="00A01E82"/>
    <w:rsid w:val="00A027F3"/>
    <w:rsid w:val="00A02E9A"/>
    <w:rsid w:val="00A035FB"/>
    <w:rsid w:val="00A0375D"/>
    <w:rsid w:val="00A03978"/>
    <w:rsid w:val="00A03AB1"/>
    <w:rsid w:val="00A04039"/>
    <w:rsid w:val="00A04C10"/>
    <w:rsid w:val="00A04D7E"/>
    <w:rsid w:val="00A04DA9"/>
    <w:rsid w:val="00A051D9"/>
    <w:rsid w:val="00A05DF3"/>
    <w:rsid w:val="00A05E70"/>
    <w:rsid w:val="00A068D7"/>
    <w:rsid w:val="00A07480"/>
    <w:rsid w:val="00A07E08"/>
    <w:rsid w:val="00A07E8D"/>
    <w:rsid w:val="00A07F19"/>
    <w:rsid w:val="00A101DB"/>
    <w:rsid w:val="00A109BB"/>
    <w:rsid w:val="00A10D79"/>
    <w:rsid w:val="00A11535"/>
    <w:rsid w:val="00A119C9"/>
    <w:rsid w:val="00A11C3D"/>
    <w:rsid w:val="00A11E56"/>
    <w:rsid w:val="00A11E9F"/>
    <w:rsid w:val="00A11FBB"/>
    <w:rsid w:val="00A11FFC"/>
    <w:rsid w:val="00A12798"/>
    <w:rsid w:val="00A13129"/>
    <w:rsid w:val="00A137F0"/>
    <w:rsid w:val="00A13A09"/>
    <w:rsid w:val="00A147D8"/>
    <w:rsid w:val="00A1539F"/>
    <w:rsid w:val="00A153BE"/>
    <w:rsid w:val="00A15715"/>
    <w:rsid w:val="00A15CD8"/>
    <w:rsid w:val="00A15DEE"/>
    <w:rsid w:val="00A16462"/>
    <w:rsid w:val="00A167B5"/>
    <w:rsid w:val="00A16864"/>
    <w:rsid w:val="00A16D71"/>
    <w:rsid w:val="00A16DBE"/>
    <w:rsid w:val="00A17043"/>
    <w:rsid w:val="00A17997"/>
    <w:rsid w:val="00A179E0"/>
    <w:rsid w:val="00A17C4F"/>
    <w:rsid w:val="00A2038C"/>
    <w:rsid w:val="00A20653"/>
    <w:rsid w:val="00A20A39"/>
    <w:rsid w:val="00A214DC"/>
    <w:rsid w:val="00A215A5"/>
    <w:rsid w:val="00A2292A"/>
    <w:rsid w:val="00A23689"/>
    <w:rsid w:val="00A238BD"/>
    <w:rsid w:val="00A23DCA"/>
    <w:rsid w:val="00A240D8"/>
    <w:rsid w:val="00A243E4"/>
    <w:rsid w:val="00A24473"/>
    <w:rsid w:val="00A2459D"/>
    <w:rsid w:val="00A24E23"/>
    <w:rsid w:val="00A25285"/>
    <w:rsid w:val="00A2566C"/>
    <w:rsid w:val="00A25688"/>
    <w:rsid w:val="00A25C76"/>
    <w:rsid w:val="00A25F05"/>
    <w:rsid w:val="00A261C6"/>
    <w:rsid w:val="00A26491"/>
    <w:rsid w:val="00A265B2"/>
    <w:rsid w:val="00A26953"/>
    <w:rsid w:val="00A27084"/>
    <w:rsid w:val="00A272A0"/>
    <w:rsid w:val="00A2754F"/>
    <w:rsid w:val="00A2771E"/>
    <w:rsid w:val="00A30B2D"/>
    <w:rsid w:val="00A30D60"/>
    <w:rsid w:val="00A311AE"/>
    <w:rsid w:val="00A312A6"/>
    <w:rsid w:val="00A3130E"/>
    <w:rsid w:val="00A313FF"/>
    <w:rsid w:val="00A3193B"/>
    <w:rsid w:val="00A31D87"/>
    <w:rsid w:val="00A3203B"/>
    <w:rsid w:val="00A32492"/>
    <w:rsid w:val="00A324CF"/>
    <w:rsid w:val="00A32578"/>
    <w:rsid w:val="00A32E8B"/>
    <w:rsid w:val="00A32ED6"/>
    <w:rsid w:val="00A33776"/>
    <w:rsid w:val="00A338A1"/>
    <w:rsid w:val="00A33CB6"/>
    <w:rsid w:val="00A3416D"/>
    <w:rsid w:val="00A344A5"/>
    <w:rsid w:val="00A346C3"/>
    <w:rsid w:val="00A34A87"/>
    <w:rsid w:val="00A34D4A"/>
    <w:rsid w:val="00A34EE9"/>
    <w:rsid w:val="00A35057"/>
    <w:rsid w:val="00A36155"/>
    <w:rsid w:val="00A3629E"/>
    <w:rsid w:val="00A365AD"/>
    <w:rsid w:val="00A367EF"/>
    <w:rsid w:val="00A36DB9"/>
    <w:rsid w:val="00A371C9"/>
    <w:rsid w:val="00A37A89"/>
    <w:rsid w:val="00A40068"/>
    <w:rsid w:val="00A4084E"/>
    <w:rsid w:val="00A42A85"/>
    <w:rsid w:val="00A42D07"/>
    <w:rsid w:val="00A4352B"/>
    <w:rsid w:val="00A44463"/>
    <w:rsid w:val="00A44563"/>
    <w:rsid w:val="00A44764"/>
    <w:rsid w:val="00A44B43"/>
    <w:rsid w:val="00A44C69"/>
    <w:rsid w:val="00A44DB6"/>
    <w:rsid w:val="00A4503E"/>
    <w:rsid w:val="00A450C0"/>
    <w:rsid w:val="00A45468"/>
    <w:rsid w:val="00A46105"/>
    <w:rsid w:val="00A462C9"/>
    <w:rsid w:val="00A4643F"/>
    <w:rsid w:val="00A46822"/>
    <w:rsid w:val="00A46CC4"/>
    <w:rsid w:val="00A471A8"/>
    <w:rsid w:val="00A4784D"/>
    <w:rsid w:val="00A4791B"/>
    <w:rsid w:val="00A5006C"/>
    <w:rsid w:val="00A502FB"/>
    <w:rsid w:val="00A50568"/>
    <w:rsid w:val="00A507EF"/>
    <w:rsid w:val="00A50A48"/>
    <w:rsid w:val="00A50E9A"/>
    <w:rsid w:val="00A51180"/>
    <w:rsid w:val="00A51242"/>
    <w:rsid w:val="00A5140E"/>
    <w:rsid w:val="00A5144E"/>
    <w:rsid w:val="00A51522"/>
    <w:rsid w:val="00A51573"/>
    <w:rsid w:val="00A51A5E"/>
    <w:rsid w:val="00A51CA0"/>
    <w:rsid w:val="00A51F60"/>
    <w:rsid w:val="00A52895"/>
    <w:rsid w:val="00A52B5B"/>
    <w:rsid w:val="00A52D7D"/>
    <w:rsid w:val="00A52DFC"/>
    <w:rsid w:val="00A53926"/>
    <w:rsid w:val="00A539A5"/>
    <w:rsid w:val="00A53A1B"/>
    <w:rsid w:val="00A53DA0"/>
    <w:rsid w:val="00A53F26"/>
    <w:rsid w:val="00A5404D"/>
    <w:rsid w:val="00A54CBA"/>
    <w:rsid w:val="00A555A7"/>
    <w:rsid w:val="00A55B85"/>
    <w:rsid w:val="00A570E8"/>
    <w:rsid w:val="00A5765D"/>
    <w:rsid w:val="00A579BD"/>
    <w:rsid w:val="00A57A25"/>
    <w:rsid w:val="00A607CB"/>
    <w:rsid w:val="00A613BF"/>
    <w:rsid w:val="00A61618"/>
    <w:rsid w:val="00A628FE"/>
    <w:rsid w:val="00A62D1D"/>
    <w:rsid w:val="00A62E4C"/>
    <w:rsid w:val="00A6351F"/>
    <w:rsid w:val="00A63809"/>
    <w:rsid w:val="00A64019"/>
    <w:rsid w:val="00A6405E"/>
    <w:rsid w:val="00A64278"/>
    <w:rsid w:val="00A64492"/>
    <w:rsid w:val="00A64A6E"/>
    <w:rsid w:val="00A6519F"/>
    <w:rsid w:val="00A6592C"/>
    <w:rsid w:val="00A65931"/>
    <w:rsid w:val="00A65A70"/>
    <w:rsid w:val="00A65E0B"/>
    <w:rsid w:val="00A6665F"/>
    <w:rsid w:val="00A666A0"/>
    <w:rsid w:val="00A667D9"/>
    <w:rsid w:val="00A66BB5"/>
    <w:rsid w:val="00A66F26"/>
    <w:rsid w:val="00A66F36"/>
    <w:rsid w:val="00A676D9"/>
    <w:rsid w:val="00A67EFC"/>
    <w:rsid w:val="00A7031E"/>
    <w:rsid w:val="00A70A77"/>
    <w:rsid w:val="00A71098"/>
    <w:rsid w:val="00A71140"/>
    <w:rsid w:val="00A7133A"/>
    <w:rsid w:val="00A715A7"/>
    <w:rsid w:val="00A71E4D"/>
    <w:rsid w:val="00A7205E"/>
    <w:rsid w:val="00A72C19"/>
    <w:rsid w:val="00A730A7"/>
    <w:rsid w:val="00A737D8"/>
    <w:rsid w:val="00A73B0D"/>
    <w:rsid w:val="00A742D2"/>
    <w:rsid w:val="00A7445B"/>
    <w:rsid w:val="00A74692"/>
    <w:rsid w:val="00A74A76"/>
    <w:rsid w:val="00A74C4F"/>
    <w:rsid w:val="00A75A52"/>
    <w:rsid w:val="00A75C56"/>
    <w:rsid w:val="00A7618B"/>
    <w:rsid w:val="00A76273"/>
    <w:rsid w:val="00A7640B"/>
    <w:rsid w:val="00A767DF"/>
    <w:rsid w:val="00A768B6"/>
    <w:rsid w:val="00A773A8"/>
    <w:rsid w:val="00A7778B"/>
    <w:rsid w:val="00A77B0B"/>
    <w:rsid w:val="00A77DDF"/>
    <w:rsid w:val="00A77F39"/>
    <w:rsid w:val="00A803BC"/>
    <w:rsid w:val="00A80969"/>
    <w:rsid w:val="00A8111D"/>
    <w:rsid w:val="00A8257E"/>
    <w:rsid w:val="00A82747"/>
    <w:rsid w:val="00A82977"/>
    <w:rsid w:val="00A84493"/>
    <w:rsid w:val="00A8488A"/>
    <w:rsid w:val="00A84B18"/>
    <w:rsid w:val="00A85798"/>
    <w:rsid w:val="00A85831"/>
    <w:rsid w:val="00A8590D"/>
    <w:rsid w:val="00A85B77"/>
    <w:rsid w:val="00A8609D"/>
    <w:rsid w:val="00A86364"/>
    <w:rsid w:val="00A86EA7"/>
    <w:rsid w:val="00A87874"/>
    <w:rsid w:val="00A91244"/>
    <w:rsid w:val="00A916CF"/>
    <w:rsid w:val="00A91774"/>
    <w:rsid w:val="00A91AB2"/>
    <w:rsid w:val="00A91C4C"/>
    <w:rsid w:val="00A91C7F"/>
    <w:rsid w:val="00A91FA3"/>
    <w:rsid w:val="00A92066"/>
    <w:rsid w:val="00A92776"/>
    <w:rsid w:val="00A92932"/>
    <w:rsid w:val="00A93181"/>
    <w:rsid w:val="00A938E6"/>
    <w:rsid w:val="00A93C3E"/>
    <w:rsid w:val="00A93CCF"/>
    <w:rsid w:val="00A94E4E"/>
    <w:rsid w:val="00A95514"/>
    <w:rsid w:val="00A95BD5"/>
    <w:rsid w:val="00A95C53"/>
    <w:rsid w:val="00A96F3D"/>
    <w:rsid w:val="00A96F78"/>
    <w:rsid w:val="00A97033"/>
    <w:rsid w:val="00A979E1"/>
    <w:rsid w:val="00AA01C4"/>
    <w:rsid w:val="00AA0B9E"/>
    <w:rsid w:val="00AA0C39"/>
    <w:rsid w:val="00AA0C68"/>
    <w:rsid w:val="00AA1087"/>
    <w:rsid w:val="00AA161A"/>
    <w:rsid w:val="00AA1705"/>
    <w:rsid w:val="00AA183B"/>
    <w:rsid w:val="00AA1AE6"/>
    <w:rsid w:val="00AA22E4"/>
    <w:rsid w:val="00AA247C"/>
    <w:rsid w:val="00AA25A9"/>
    <w:rsid w:val="00AA26D9"/>
    <w:rsid w:val="00AA278A"/>
    <w:rsid w:val="00AA2F30"/>
    <w:rsid w:val="00AA3183"/>
    <w:rsid w:val="00AA376D"/>
    <w:rsid w:val="00AA41A9"/>
    <w:rsid w:val="00AA4605"/>
    <w:rsid w:val="00AA4874"/>
    <w:rsid w:val="00AA4BCC"/>
    <w:rsid w:val="00AA4F34"/>
    <w:rsid w:val="00AA4F8E"/>
    <w:rsid w:val="00AA51AD"/>
    <w:rsid w:val="00AA56D3"/>
    <w:rsid w:val="00AA591E"/>
    <w:rsid w:val="00AA5AEF"/>
    <w:rsid w:val="00AA5D3F"/>
    <w:rsid w:val="00AA5DF4"/>
    <w:rsid w:val="00AA65C9"/>
    <w:rsid w:val="00AA66CB"/>
    <w:rsid w:val="00AA7D48"/>
    <w:rsid w:val="00AB0063"/>
    <w:rsid w:val="00AB06B7"/>
    <w:rsid w:val="00AB0A32"/>
    <w:rsid w:val="00AB0B90"/>
    <w:rsid w:val="00AB0E56"/>
    <w:rsid w:val="00AB0ED5"/>
    <w:rsid w:val="00AB1420"/>
    <w:rsid w:val="00AB18AC"/>
    <w:rsid w:val="00AB1A62"/>
    <w:rsid w:val="00AB1D7B"/>
    <w:rsid w:val="00AB1EB7"/>
    <w:rsid w:val="00AB24BC"/>
    <w:rsid w:val="00AB36F9"/>
    <w:rsid w:val="00AB3A15"/>
    <w:rsid w:val="00AB4012"/>
    <w:rsid w:val="00AB4047"/>
    <w:rsid w:val="00AB40EB"/>
    <w:rsid w:val="00AB477D"/>
    <w:rsid w:val="00AB4B04"/>
    <w:rsid w:val="00AB4ECC"/>
    <w:rsid w:val="00AB4F0F"/>
    <w:rsid w:val="00AB513A"/>
    <w:rsid w:val="00AB53E3"/>
    <w:rsid w:val="00AB60E2"/>
    <w:rsid w:val="00AB6601"/>
    <w:rsid w:val="00AB66A3"/>
    <w:rsid w:val="00AB674E"/>
    <w:rsid w:val="00AB6D79"/>
    <w:rsid w:val="00AB709E"/>
    <w:rsid w:val="00AB762B"/>
    <w:rsid w:val="00AB7806"/>
    <w:rsid w:val="00AB79DE"/>
    <w:rsid w:val="00AB7AFD"/>
    <w:rsid w:val="00AC02C1"/>
    <w:rsid w:val="00AC0AB6"/>
    <w:rsid w:val="00AC0EA1"/>
    <w:rsid w:val="00AC10AD"/>
    <w:rsid w:val="00AC164C"/>
    <w:rsid w:val="00AC1A09"/>
    <w:rsid w:val="00AC1B1C"/>
    <w:rsid w:val="00AC1E55"/>
    <w:rsid w:val="00AC208D"/>
    <w:rsid w:val="00AC23FE"/>
    <w:rsid w:val="00AC2D2D"/>
    <w:rsid w:val="00AC2E0F"/>
    <w:rsid w:val="00AC3204"/>
    <w:rsid w:val="00AC328E"/>
    <w:rsid w:val="00AC388F"/>
    <w:rsid w:val="00AC3D06"/>
    <w:rsid w:val="00AC3F82"/>
    <w:rsid w:val="00AC429F"/>
    <w:rsid w:val="00AC597E"/>
    <w:rsid w:val="00AC60B4"/>
    <w:rsid w:val="00AC67B6"/>
    <w:rsid w:val="00AC6B36"/>
    <w:rsid w:val="00AC70E6"/>
    <w:rsid w:val="00AC7CB9"/>
    <w:rsid w:val="00AC7D98"/>
    <w:rsid w:val="00AD00C5"/>
    <w:rsid w:val="00AD0D2F"/>
    <w:rsid w:val="00AD165F"/>
    <w:rsid w:val="00AD2190"/>
    <w:rsid w:val="00AD2288"/>
    <w:rsid w:val="00AD2794"/>
    <w:rsid w:val="00AD287D"/>
    <w:rsid w:val="00AD2AF4"/>
    <w:rsid w:val="00AD2DC5"/>
    <w:rsid w:val="00AD2E17"/>
    <w:rsid w:val="00AD3095"/>
    <w:rsid w:val="00AD3455"/>
    <w:rsid w:val="00AD3CAD"/>
    <w:rsid w:val="00AD43F3"/>
    <w:rsid w:val="00AD4C5A"/>
    <w:rsid w:val="00AD4E9E"/>
    <w:rsid w:val="00AD5488"/>
    <w:rsid w:val="00AD581B"/>
    <w:rsid w:val="00AD5A99"/>
    <w:rsid w:val="00AD60B2"/>
    <w:rsid w:val="00AD6575"/>
    <w:rsid w:val="00AD6961"/>
    <w:rsid w:val="00AD69FF"/>
    <w:rsid w:val="00AD702B"/>
    <w:rsid w:val="00AD711A"/>
    <w:rsid w:val="00AD72E6"/>
    <w:rsid w:val="00AD7766"/>
    <w:rsid w:val="00AD7C95"/>
    <w:rsid w:val="00AD7FCD"/>
    <w:rsid w:val="00AE08B0"/>
    <w:rsid w:val="00AE1313"/>
    <w:rsid w:val="00AE157C"/>
    <w:rsid w:val="00AE1D38"/>
    <w:rsid w:val="00AE1D77"/>
    <w:rsid w:val="00AE1E41"/>
    <w:rsid w:val="00AE29D0"/>
    <w:rsid w:val="00AE2BEB"/>
    <w:rsid w:val="00AE2BED"/>
    <w:rsid w:val="00AE38EF"/>
    <w:rsid w:val="00AE3DE1"/>
    <w:rsid w:val="00AE46B6"/>
    <w:rsid w:val="00AE4B1D"/>
    <w:rsid w:val="00AE4B66"/>
    <w:rsid w:val="00AE4D13"/>
    <w:rsid w:val="00AE4EEC"/>
    <w:rsid w:val="00AE5439"/>
    <w:rsid w:val="00AE61B2"/>
    <w:rsid w:val="00AE6530"/>
    <w:rsid w:val="00AE6C85"/>
    <w:rsid w:val="00AE6CE3"/>
    <w:rsid w:val="00AE70AE"/>
    <w:rsid w:val="00AE71EF"/>
    <w:rsid w:val="00AE78D1"/>
    <w:rsid w:val="00AE7984"/>
    <w:rsid w:val="00AE7F89"/>
    <w:rsid w:val="00AF066E"/>
    <w:rsid w:val="00AF0862"/>
    <w:rsid w:val="00AF0ACA"/>
    <w:rsid w:val="00AF12D1"/>
    <w:rsid w:val="00AF2661"/>
    <w:rsid w:val="00AF2852"/>
    <w:rsid w:val="00AF29C3"/>
    <w:rsid w:val="00AF2D54"/>
    <w:rsid w:val="00AF2DB6"/>
    <w:rsid w:val="00AF333C"/>
    <w:rsid w:val="00AF3458"/>
    <w:rsid w:val="00AF3F7B"/>
    <w:rsid w:val="00AF3FD0"/>
    <w:rsid w:val="00AF4264"/>
    <w:rsid w:val="00AF42B4"/>
    <w:rsid w:val="00AF482B"/>
    <w:rsid w:val="00AF4B17"/>
    <w:rsid w:val="00AF4B8A"/>
    <w:rsid w:val="00AF4F1B"/>
    <w:rsid w:val="00AF545B"/>
    <w:rsid w:val="00AF5C6B"/>
    <w:rsid w:val="00AF5D4E"/>
    <w:rsid w:val="00AF5EC6"/>
    <w:rsid w:val="00AF5FBD"/>
    <w:rsid w:val="00AF6C38"/>
    <w:rsid w:val="00AF6E8A"/>
    <w:rsid w:val="00AF7213"/>
    <w:rsid w:val="00AF7771"/>
    <w:rsid w:val="00AF7D92"/>
    <w:rsid w:val="00B00848"/>
    <w:rsid w:val="00B00C64"/>
    <w:rsid w:val="00B011CC"/>
    <w:rsid w:val="00B01A9A"/>
    <w:rsid w:val="00B01B53"/>
    <w:rsid w:val="00B02169"/>
    <w:rsid w:val="00B02CEA"/>
    <w:rsid w:val="00B04048"/>
    <w:rsid w:val="00B04F3D"/>
    <w:rsid w:val="00B05702"/>
    <w:rsid w:val="00B05899"/>
    <w:rsid w:val="00B058D4"/>
    <w:rsid w:val="00B05E09"/>
    <w:rsid w:val="00B0619A"/>
    <w:rsid w:val="00B06DD9"/>
    <w:rsid w:val="00B075B1"/>
    <w:rsid w:val="00B07CD6"/>
    <w:rsid w:val="00B07CDE"/>
    <w:rsid w:val="00B07E52"/>
    <w:rsid w:val="00B10010"/>
    <w:rsid w:val="00B10129"/>
    <w:rsid w:val="00B10434"/>
    <w:rsid w:val="00B106B2"/>
    <w:rsid w:val="00B1075F"/>
    <w:rsid w:val="00B10D70"/>
    <w:rsid w:val="00B1126D"/>
    <w:rsid w:val="00B11775"/>
    <w:rsid w:val="00B121C5"/>
    <w:rsid w:val="00B12CA2"/>
    <w:rsid w:val="00B12DE0"/>
    <w:rsid w:val="00B12F75"/>
    <w:rsid w:val="00B1302D"/>
    <w:rsid w:val="00B137A9"/>
    <w:rsid w:val="00B13BBE"/>
    <w:rsid w:val="00B142FA"/>
    <w:rsid w:val="00B14FE2"/>
    <w:rsid w:val="00B1513F"/>
    <w:rsid w:val="00B15B47"/>
    <w:rsid w:val="00B15B89"/>
    <w:rsid w:val="00B16404"/>
    <w:rsid w:val="00B16647"/>
    <w:rsid w:val="00B168FC"/>
    <w:rsid w:val="00B16AC7"/>
    <w:rsid w:val="00B1746F"/>
    <w:rsid w:val="00B177C7"/>
    <w:rsid w:val="00B17800"/>
    <w:rsid w:val="00B20168"/>
    <w:rsid w:val="00B20725"/>
    <w:rsid w:val="00B2087E"/>
    <w:rsid w:val="00B20B11"/>
    <w:rsid w:val="00B20B94"/>
    <w:rsid w:val="00B2105F"/>
    <w:rsid w:val="00B216FA"/>
    <w:rsid w:val="00B21B9B"/>
    <w:rsid w:val="00B226B1"/>
    <w:rsid w:val="00B22836"/>
    <w:rsid w:val="00B22906"/>
    <w:rsid w:val="00B22E94"/>
    <w:rsid w:val="00B22F4D"/>
    <w:rsid w:val="00B23916"/>
    <w:rsid w:val="00B248D0"/>
    <w:rsid w:val="00B24963"/>
    <w:rsid w:val="00B2547C"/>
    <w:rsid w:val="00B25B3B"/>
    <w:rsid w:val="00B25BE9"/>
    <w:rsid w:val="00B260AD"/>
    <w:rsid w:val="00B2611F"/>
    <w:rsid w:val="00B2628E"/>
    <w:rsid w:val="00B266B0"/>
    <w:rsid w:val="00B268E8"/>
    <w:rsid w:val="00B275C9"/>
    <w:rsid w:val="00B27902"/>
    <w:rsid w:val="00B27921"/>
    <w:rsid w:val="00B27B60"/>
    <w:rsid w:val="00B3000E"/>
    <w:rsid w:val="00B31A1A"/>
    <w:rsid w:val="00B31B1B"/>
    <w:rsid w:val="00B3263B"/>
    <w:rsid w:val="00B326A8"/>
    <w:rsid w:val="00B326D0"/>
    <w:rsid w:val="00B3291A"/>
    <w:rsid w:val="00B329EB"/>
    <w:rsid w:val="00B329EC"/>
    <w:rsid w:val="00B32FCD"/>
    <w:rsid w:val="00B33508"/>
    <w:rsid w:val="00B3377E"/>
    <w:rsid w:val="00B34E63"/>
    <w:rsid w:val="00B3572B"/>
    <w:rsid w:val="00B3589B"/>
    <w:rsid w:val="00B35DA4"/>
    <w:rsid w:val="00B360E8"/>
    <w:rsid w:val="00B3633F"/>
    <w:rsid w:val="00B3657E"/>
    <w:rsid w:val="00B3696B"/>
    <w:rsid w:val="00B37283"/>
    <w:rsid w:val="00B37659"/>
    <w:rsid w:val="00B37BAA"/>
    <w:rsid w:val="00B40A96"/>
    <w:rsid w:val="00B40DE5"/>
    <w:rsid w:val="00B40F2E"/>
    <w:rsid w:val="00B41475"/>
    <w:rsid w:val="00B4184B"/>
    <w:rsid w:val="00B42260"/>
    <w:rsid w:val="00B422A7"/>
    <w:rsid w:val="00B426B2"/>
    <w:rsid w:val="00B42A32"/>
    <w:rsid w:val="00B42AD3"/>
    <w:rsid w:val="00B42E86"/>
    <w:rsid w:val="00B42FA6"/>
    <w:rsid w:val="00B430CC"/>
    <w:rsid w:val="00B4390A"/>
    <w:rsid w:val="00B4399E"/>
    <w:rsid w:val="00B43A16"/>
    <w:rsid w:val="00B43F34"/>
    <w:rsid w:val="00B44401"/>
    <w:rsid w:val="00B445C4"/>
    <w:rsid w:val="00B454E0"/>
    <w:rsid w:val="00B45CE1"/>
    <w:rsid w:val="00B45D44"/>
    <w:rsid w:val="00B46875"/>
    <w:rsid w:val="00B46A75"/>
    <w:rsid w:val="00B470A7"/>
    <w:rsid w:val="00B47877"/>
    <w:rsid w:val="00B500CD"/>
    <w:rsid w:val="00B5109D"/>
    <w:rsid w:val="00B510F0"/>
    <w:rsid w:val="00B5148E"/>
    <w:rsid w:val="00B5239C"/>
    <w:rsid w:val="00B52403"/>
    <w:rsid w:val="00B525CA"/>
    <w:rsid w:val="00B5275E"/>
    <w:rsid w:val="00B5320F"/>
    <w:rsid w:val="00B53211"/>
    <w:rsid w:val="00B53237"/>
    <w:rsid w:val="00B53259"/>
    <w:rsid w:val="00B537DD"/>
    <w:rsid w:val="00B53893"/>
    <w:rsid w:val="00B53D2D"/>
    <w:rsid w:val="00B53F9E"/>
    <w:rsid w:val="00B548C2"/>
    <w:rsid w:val="00B54B6A"/>
    <w:rsid w:val="00B55428"/>
    <w:rsid w:val="00B55BCC"/>
    <w:rsid w:val="00B56DC7"/>
    <w:rsid w:val="00B570BF"/>
    <w:rsid w:val="00B60471"/>
    <w:rsid w:val="00B60B8F"/>
    <w:rsid w:val="00B60DC1"/>
    <w:rsid w:val="00B61C94"/>
    <w:rsid w:val="00B625CC"/>
    <w:rsid w:val="00B63337"/>
    <w:rsid w:val="00B6369F"/>
    <w:rsid w:val="00B639D7"/>
    <w:rsid w:val="00B63F77"/>
    <w:rsid w:val="00B6476E"/>
    <w:rsid w:val="00B649D5"/>
    <w:rsid w:val="00B64AA7"/>
    <w:rsid w:val="00B64B88"/>
    <w:rsid w:val="00B64BCE"/>
    <w:rsid w:val="00B65452"/>
    <w:rsid w:val="00B65593"/>
    <w:rsid w:val="00B65C82"/>
    <w:rsid w:val="00B6641D"/>
    <w:rsid w:val="00B66594"/>
    <w:rsid w:val="00B66B45"/>
    <w:rsid w:val="00B673DA"/>
    <w:rsid w:val="00B67805"/>
    <w:rsid w:val="00B701FE"/>
    <w:rsid w:val="00B70400"/>
    <w:rsid w:val="00B70673"/>
    <w:rsid w:val="00B707C8"/>
    <w:rsid w:val="00B709D1"/>
    <w:rsid w:val="00B70BB4"/>
    <w:rsid w:val="00B714A2"/>
    <w:rsid w:val="00B714AD"/>
    <w:rsid w:val="00B721CD"/>
    <w:rsid w:val="00B7267A"/>
    <w:rsid w:val="00B726FF"/>
    <w:rsid w:val="00B72A5B"/>
    <w:rsid w:val="00B72AA4"/>
    <w:rsid w:val="00B72EF2"/>
    <w:rsid w:val="00B737BF"/>
    <w:rsid w:val="00B740E4"/>
    <w:rsid w:val="00B74A7B"/>
    <w:rsid w:val="00B74A90"/>
    <w:rsid w:val="00B74D14"/>
    <w:rsid w:val="00B75454"/>
    <w:rsid w:val="00B75DF6"/>
    <w:rsid w:val="00B762B2"/>
    <w:rsid w:val="00B768FE"/>
    <w:rsid w:val="00B76BCD"/>
    <w:rsid w:val="00B76EE9"/>
    <w:rsid w:val="00B77231"/>
    <w:rsid w:val="00B77424"/>
    <w:rsid w:val="00B77880"/>
    <w:rsid w:val="00B77913"/>
    <w:rsid w:val="00B77B84"/>
    <w:rsid w:val="00B77EBF"/>
    <w:rsid w:val="00B8028E"/>
    <w:rsid w:val="00B802C9"/>
    <w:rsid w:val="00B80305"/>
    <w:rsid w:val="00B80D90"/>
    <w:rsid w:val="00B8105A"/>
    <w:rsid w:val="00B82613"/>
    <w:rsid w:val="00B828B5"/>
    <w:rsid w:val="00B82A55"/>
    <w:rsid w:val="00B82C00"/>
    <w:rsid w:val="00B82ED8"/>
    <w:rsid w:val="00B8312B"/>
    <w:rsid w:val="00B8336C"/>
    <w:rsid w:val="00B837B7"/>
    <w:rsid w:val="00B83DDB"/>
    <w:rsid w:val="00B83E1B"/>
    <w:rsid w:val="00B845D0"/>
    <w:rsid w:val="00B84A80"/>
    <w:rsid w:val="00B84E9C"/>
    <w:rsid w:val="00B85522"/>
    <w:rsid w:val="00B859A0"/>
    <w:rsid w:val="00B86FCF"/>
    <w:rsid w:val="00B87211"/>
    <w:rsid w:val="00B87B11"/>
    <w:rsid w:val="00B87F18"/>
    <w:rsid w:val="00B904A7"/>
    <w:rsid w:val="00B90B55"/>
    <w:rsid w:val="00B90E2A"/>
    <w:rsid w:val="00B90EB7"/>
    <w:rsid w:val="00B90F2A"/>
    <w:rsid w:val="00B911B7"/>
    <w:rsid w:val="00B9130E"/>
    <w:rsid w:val="00B9198D"/>
    <w:rsid w:val="00B91C37"/>
    <w:rsid w:val="00B92D25"/>
    <w:rsid w:val="00B93008"/>
    <w:rsid w:val="00B93518"/>
    <w:rsid w:val="00B93780"/>
    <w:rsid w:val="00B93B0C"/>
    <w:rsid w:val="00B9406D"/>
    <w:rsid w:val="00B9424C"/>
    <w:rsid w:val="00B94723"/>
    <w:rsid w:val="00B94BA7"/>
    <w:rsid w:val="00B94E0E"/>
    <w:rsid w:val="00B94EDA"/>
    <w:rsid w:val="00B95752"/>
    <w:rsid w:val="00B95FFA"/>
    <w:rsid w:val="00B96413"/>
    <w:rsid w:val="00B965BD"/>
    <w:rsid w:val="00B96D3C"/>
    <w:rsid w:val="00B97C1A"/>
    <w:rsid w:val="00B97C45"/>
    <w:rsid w:val="00B97CA3"/>
    <w:rsid w:val="00BA08FA"/>
    <w:rsid w:val="00BA0DB0"/>
    <w:rsid w:val="00BA0E70"/>
    <w:rsid w:val="00BA1104"/>
    <w:rsid w:val="00BA1665"/>
    <w:rsid w:val="00BA1872"/>
    <w:rsid w:val="00BA1913"/>
    <w:rsid w:val="00BA1FE4"/>
    <w:rsid w:val="00BA2BC9"/>
    <w:rsid w:val="00BA2D39"/>
    <w:rsid w:val="00BA3450"/>
    <w:rsid w:val="00BA3555"/>
    <w:rsid w:val="00BA3F8B"/>
    <w:rsid w:val="00BA4641"/>
    <w:rsid w:val="00BA4A54"/>
    <w:rsid w:val="00BA58EC"/>
    <w:rsid w:val="00BA5FDF"/>
    <w:rsid w:val="00BA6283"/>
    <w:rsid w:val="00BA644D"/>
    <w:rsid w:val="00BA7205"/>
    <w:rsid w:val="00BA76A9"/>
    <w:rsid w:val="00BB0595"/>
    <w:rsid w:val="00BB2B63"/>
    <w:rsid w:val="00BB2C66"/>
    <w:rsid w:val="00BB2CBA"/>
    <w:rsid w:val="00BB2F36"/>
    <w:rsid w:val="00BB380E"/>
    <w:rsid w:val="00BB39D9"/>
    <w:rsid w:val="00BB3E2B"/>
    <w:rsid w:val="00BB4972"/>
    <w:rsid w:val="00BB4B68"/>
    <w:rsid w:val="00BB5178"/>
    <w:rsid w:val="00BB54B9"/>
    <w:rsid w:val="00BB581F"/>
    <w:rsid w:val="00BB5906"/>
    <w:rsid w:val="00BB5D1C"/>
    <w:rsid w:val="00BB5DC2"/>
    <w:rsid w:val="00BB5E13"/>
    <w:rsid w:val="00BB6552"/>
    <w:rsid w:val="00BB65E0"/>
    <w:rsid w:val="00BB6B9B"/>
    <w:rsid w:val="00BB6C96"/>
    <w:rsid w:val="00BB754F"/>
    <w:rsid w:val="00BB786B"/>
    <w:rsid w:val="00BB786C"/>
    <w:rsid w:val="00BB7894"/>
    <w:rsid w:val="00BC0058"/>
    <w:rsid w:val="00BC07D4"/>
    <w:rsid w:val="00BC088E"/>
    <w:rsid w:val="00BC0A5D"/>
    <w:rsid w:val="00BC0BE3"/>
    <w:rsid w:val="00BC166E"/>
    <w:rsid w:val="00BC1AC6"/>
    <w:rsid w:val="00BC1AD9"/>
    <w:rsid w:val="00BC2329"/>
    <w:rsid w:val="00BC2FCC"/>
    <w:rsid w:val="00BC3257"/>
    <w:rsid w:val="00BC3276"/>
    <w:rsid w:val="00BC32E7"/>
    <w:rsid w:val="00BC3ACD"/>
    <w:rsid w:val="00BC48D1"/>
    <w:rsid w:val="00BC4BEE"/>
    <w:rsid w:val="00BC4F81"/>
    <w:rsid w:val="00BC5670"/>
    <w:rsid w:val="00BC58B9"/>
    <w:rsid w:val="00BC5AC8"/>
    <w:rsid w:val="00BC5F49"/>
    <w:rsid w:val="00BC6C25"/>
    <w:rsid w:val="00BC7091"/>
    <w:rsid w:val="00BC7BC0"/>
    <w:rsid w:val="00BD0529"/>
    <w:rsid w:val="00BD09AA"/>
    <w:rsid w:val="00BD23C9"/>
    <w:rsid w:val="00BD23D6"/>
    <w:rsid w:val="00BD2442"/>
    <w:rsid w:val="00BD2F13"/>
    <w:rsid w:val="00BD2F6F"/>
    <w:rsid w:val="00BD3056"/>
    <w:rsid w:val="00BD308C"/>
    <w:rsid w:val="00BD3846"/>
    <w:rsid w:val="00BD3E68"/>
    <w:rsid w:val="00BD458C"/>
    <w:rsid w:val="00BD45E1"/>
    <w:rsid w:val="00BD4B10"/>
    <w:rsid w:val="00BD4E05"/>
    <w:rsid w:val="00BD52AA"/>
    <w:rsid w:val="00BD54D1"/>
    <w:rsid w:val="00BD598A"/>
    <w:rsid w:val="00BD5A17"/>
    <w:rsid w:val="00BD5C7A"/>
    <w:rsid w:val="00BD6CB5"/>
    <w:rsid w:val="00BD723F"/>
    <w:rsid w:val="00BD75B4"/>
    <w:rsid w:val="00BD7911"/>
    <w:rsid w:val="00BD7D14"/>
    <w:rsid w:val="00BD7DC5"/>
    <w:rsid w:val="00BE02B4"/>
    <w:rsid w:val="00BE0797"/>
    <w:rsid w:val="00BE0C9E"/>
    <w:rsid w:val="00BE0DA4"/>
    <w:rsid w:val="00BE11D2"/>
    <w:rsid w:val="00BE196A"/>
    <w:rsid w:val="00BE2437"/>
    <w:rsid w:val="00BE275B"/>
    <w:rsid w:val="00BE28C1"/>
    <w:rsid w:val="00BE29F6"/>
    <w:rsid w:val="00BE2E1D"/>
    <w:rsid w:val="00BE3492"/>
    <w:rsid w:val="00BE353D"/>
    <w:rsid w:val="00BE362E"/>
    <w:rsid w:val="00BE3B62"/>
    <w:rsid w:val="00BE3B97"/>
    <w:rsid w:val="00BE3CD1"/>
    <w:rsid w:val="00BE4178"/>
    <w:rsid w:val="00BE470D"/>
    <w:rsid w:val="00BE49D3"/>
    <w:rsid w:val="00BE4EC9"/>
    <w:rsid w:val="00BE5690"/>
    <w:rsid w:val="00BE58C5"/>
    <w:rsid w:val="00BE6112"/>
    <w:rsid w:val="00BE631E"/>
    <w:rsid w:val="00BE65FE"/>
    <w:rsid w:val="00BE6BEC"/>
    <w:rsid w:val="00BF0205"/>
    <w:rsid w:val="00BF05AC"/>
    <w:rsid w:val="00BF08AA"/>
    <w:rsid w:val="00BF0CCF"/>
    <w:rsid w:val="00BF0ED4"/>
    <w:rsid w:val="00BF0FC5"/>
    <w:rsid w:val="00BF10BC"/>
    <w:rsid w:val="00BF10D4"/>
    <w:rsid w:val="00BF118E"/>
    <w:rsid w:val="00BF12AF"/>
    <w:rsid w:val="00BF12E4"/>
    <w:rsid w:val="00BF1B60"/>
    <w:rsid w:val="00BF1CF8"/>
    <w:rsid w:val="00BF21AC"/>
    <w:rsid w:val="00BF24D3"/>
    <w:rsid w:val="00BF2D78"/>
    <w:rsid w:val="00BF2E35"/>
    <w:rsid w:val="00BF2E53"/>
    <w:rsid w:val="00BF352A"/>
    <w:rsid w:val="00BF3669"/>
    <w:rsid w:val="00BF3C0D"/>
    <w:rsid w:val="00BF3C23"/>
    <w:rsid w:val="00BF3ECD"/>
    <w:rsid w:val="00BF46C4"/>
    <w:rsid w:val="00BF46CA"/>
    <w:rsid w:val="00BF4724"/>
    <w:rsid w:val="00BF49AB"/>
    <w:rsid w:val="00BF4BC7"/>
    <w:rsid w:val="00BF55B0"/>
    <w:rsid w:val="00BF6252"/>
    <w:rsid w:val="00BF62A3"/>
    <w:rsid w:val="00BF711C"/>
    <w:rsid w:val="00BF748E"/>
    <w:rsid w:val="00BF789B"/>
    <w:rsid w:val="00BF7AA5"/>
    <w:rsid w:val="00BF7CE7"/>
    <w:rsid w:val="00C00038"/>
    <w:rsid w:val="00C00871"/>
    <w:rsid w:val="00C00BD5"/>
    <w:rsid w:val="00C00E81"/>
    <w:rsid w:val="00C01CCC"/>
    <w:rsid w:val="00C03309"/>
    <w:rsid w:val="00C037E0"/>
    <w:rsid w:val="00C03C3E"/>
    <w:rsid w:val="00C04B8D"/>
    <w:rsid w:val="00C04BC7"/>
    <w:rsid w:val="00C04F57"/>
    <w:rsid w:val="00C05F3F"/>
    <w:rsid w:val="00C068D4"/>
    <w:rsid w:val="00C06A56"/>
    <w:rsid w:val="00C072FE"/>
    <w:rsid w:val="00C101E5"/>
    <w:rsid w:val="00C106DB"/>
    <w:rsid w:val="00C109A3"/>
    <w:rsid w:val="00C1127C"/>
    <w:rsid w:val="00C11A2E"/>
    <w:rsid w:val="00C11ADE"/>
    <w:rsid w:val="00C11D25"/>
    <w:rsid w:val="00C11F93"/>
    <w:rsid w:val="00C12556"/>
    <w:rsid w:val="00C126E0"/>
    <w:rsid w:val="00C128BC"/>
    <w:rsid w:val="00C12E39"/>
    <w:rsid w:val="00C13747"/>
    <w:rsid w:val="00C137A4"/>
    <w:rsid w:val="00C137DE"/>
    <w:rsid w:val="00C13820"/>
    <w:rsid w:val="00C13D47"/>
    <w:rsid w:val="00C14164"/>
    <w:rsid w:val="00C14A6E"/>
    <w:rsid w:val="00C14B4C"/>
    <w:rsid w:val="00C14C53"/>
    <w:rsid w:val="00C14FB8"/>
    <w:rsid w:val="00C153F1"/>
    <w:rsid w:val="00C154F2"/>
    <w:rsid w:val="00C15D8E"/>
    <w:rsid w:val="00C15FED"/>
    <w:rsid w:val="00C1674A"/>
    <w:rsid w:val="00C17012"/>
    <w:rsid w:val="00C17713"/>
    <w:rsid w:val="00C17880"/>
    <w:rsid w:val="00C178FB"/>
    <w:rsid w:val="00C17DF9"/>
    <w:rsid w:val="00C201EB"/>
    <w:rsid w:val="00C2037C"/>
    <w:rsid w:val="00C20503"/>
    <w:rsid w:val="00C20ACC"/>
    <w:rsid w:val="00C20B31"/>
    <w:rsid w:val="00C2126D"/>
    <w:rsid w:val="00C2146C"/>
    <w:rsid w:val="00C21681"/>
    <w:rsid w:val="00C21B56"/>
    <w:rsid w:val="00C220DC"/>
    <w:rsid w:val="00C220E4"/>
    <w:rsid w:val="00C22777"/>
    <w:rsid w:val="00C22B28"/>
    <w:rsid w:val="00C22B5B"/>
    <w:rsid w:val="00C23391"/>
    <w:rsid w:val="00C236E5"/>
    <w:rsid w:val="00C23E9E"/>
    <w:rsid w:val="00C245FD"/>
    <w:rsid w:val="00C256B8"/>
    <w:rsid w:val="00C257B7"/>
    <w:rsid w:val="00C272E8"/>
    <w:rsid w:val="00C301A9"/>
    <w:rsid w:val="00C301AC"/>
    <w:rsid w:val="00C306E4"/>
    <w:rsid w:val="00C30ABC"/>
    <w:rsid w:val="00C30B17"/>
    <w:rsid w:val="00C30B60"/>
    <w:rsid w:val="00C31949"/>
    <w:rsid w:val="00C31AB7"/>
    <w:rsid w:val="00C31B4B"/>
    <w:rsid w:val="00C31F55"/>
    <w:rsid w:val="00C31FAA"/>
    <w:rsid w:val="00C3290B"/>
    <w:rsid w:val="00C32B0C"/>
    <w:rsid w:val="00C32BA3"/>
    <w:rsid w:val="00C33359"/>
    <w:rsid w:val="00C33E6E"/>
    <w:rsid w:val="00C33F52"/>
    <w:rsid w:val="00C34076"/>
    <w:rsid w:val="00C34116"/>
    <w:rsid w:val="00C341EE"/>
    <w:rsid w:val="00C343D0"/>
    <w:rsid w:val="00C348D6"/>
    <w:rsid w:val="00C34C0C"/>
    <w:rsid w:val="00C34FA3"/>
    <w:rsid w:val="00C3504C"/>
    <w:rsid w:val="00C353ED"/>
    <w:rsid w:val="00C365E7"/>
    <w:rsid w:val="00C3664F"/>
    <w:rsid w:val="00C3671B"/>
    <w:rsid w:val="00C367E8"/>
    <w:rsid w:val="00C36E34"/>
    <w:rsid w:val="00C372DD"/>
    <w:rsid w:val="00C37FEF"/>
    <w:rsid w:val="00C40388"/>
    <w:rsid w:val="00C404D7"/>
    <w:rsid w:val="00C404EE"/>
    <w:rsid w:val="00C40666"/>
    <w:rsid w:val="00C40C81"/>
    <w:rsid w:val="00C40CA1"/>
    <w:rsid w:val="00C414B8"/>
    <w:rsid w:val="00C4171B"/>
    <w:rsid w:val="00C41CD9"/>
    <w:rsid w:val="00C42689"/>
    <w:rsid w:val="00C426D9"/>
    <w:rsid w:val="00C42988"/>
    <w:rsid w:val="00C42BD4"/>
    <w:rsid w:val="00C42D55"/>
    <w:rsid w:val="00C43825"/>
    <w:rsid w:val="00C439C8"/>
    <w:rsid w:val="00C43FF0"/>
    <w:rsid w:val="00C44124"/>
    <w:rsid w:val="00C44641"/>
    <w:rsid w:val="00C4499B"/>
    <w:rsid w:val="00C4509E"/>
    <w:rsid w:val="00C45760"/>
    <w:rsid w:val="00C459EE"/>
    <w:rsid w:val="00C45EF5"/>
    <w:rsid w:val="00C4678C"/>
    <w:rsid w:val="00C46B7E"/>
    <w:rsid w:val="00C46DDC"/>
    <w:rsid w:val="00C4744B"/>
    <w:rsid w:val="00C474D6"/>
    <w:rsid w:val="00C47538"/>
    <w:rsid w:val="00C5099B"/>
    <w:rsid w:val="00C50A4E"/>
    <w:rsid w:val="00C513F4"/>
    <w:rsid w:val="00C51C37"/>
    <w:rsid w:val="00C51F2E"/>
    <w:rsid w:val="00C520B1"/>
    <w:rsid w:val="00C522D6"/>
    <w:rsid w:val="00C522F3"/>
    <w:rsid w:val="00C52C52"/>
    <w:rsid w:val="00C53B1C"/>
    <w:rsid w:val="00C53E06"/>
    <w:rsid w:val="00C54020"/>
    <w:rsid w:val="00C5406F"/>
    <w:rsid w:val="00C545C5"/>
    <w:rsid w:val="00C54817"/>
    <w:rsid w:val="00C54F35"/>
    <w:rsid w:val="00C54F7D"/>
    <w:rsid w:val="00C55566"/>
    <w:rsid w:val="00C5566F"/>
    <w:rsid w:val="00C56B33"/>
    <w:rsid w:val="00C5742E"/>
    <w:rsid w:val="00C57814"/>
    <w:rsid w:val="00C57A01"/>
    <w:rsid w:val="00C57A2D"/>
    <w:rsid w:val="00C60B07"/>
    <w:rsid w:val="00C61215"/>
    <w:rsid w:val="00C61A85"/>
    <w:rsid w:val="00C61D4B"/>
    <w:rsid w:val="00C62B0A"/>
    <w:rsid w:val="00C63C52"/>
    <w:rsid w:val="00C63F08"/>
    <w:rsid w:val="00C6528C"/>
    <w:rsid w:val="00C65D33"/>
    <w:rsid w:val="00C661E8"/>
    <w:rsid w:val="00C6704E"/>
    <w:rsid w:val="00C6723F"/>
    <w:rsid w:val="00C67305"/>
    <w:rsid w:val="00C6782B"/>
    <w:rsid w:val="00C67AD1"/>
    <w:rsid w:val="00C70084"/>
    <w:rsid w:val="00C7034A"/>
    <w:rsid w:val="00C704AE"/>
    <w:rsid w:val="00C706D1"/>
    <w:rsid w:val="00C7090B"/>
    <w:rsid w:val="00C70ED3"/>
    <w:rsid w:val="00C7169F"/>
    <w:rsid w:val="00C720CB"/>
    <w:rsid w:val="00C720E3"/>
    <w:rsid w:val="00C7235B"/>
    <w:rsid w:val="00C72E18"/>
    <w:rsid w:val="00C731AD"/>
    <w:rsid w:val="00C7380B"/>
    <w:rsid w:val="00C73A99"/>
    <w:rsid w:val="00C7412B"/>
    <w:rsid w:val="00C74421"/>
    <w:rsid w:val="00C74599"/>
    <w:rsid w:val="00C75663"/>
    <w:rsid w:val="00C75F2F"/>
    <w:rsid w:val="00C75FEE"/>
    <w:rsid w:val="00C7684B"/>
    <w:rsid w:val="00C76F1D"/>
    <w:rsid w:val="00C77017"/>
    <w:rsid w:val="00C770A9"/>
    <w:rsid w:val="00C771D0"/>
    <w:rsid w:val="00C77760"/>
    <w:rsid w:val="00C77937"/>
    <w:rsid w:val="00C77C8B"/>
    <w:rsid w:val="00C77CA4"/>
    <w:rsid w:val="00C77D26"/>
    <w:rsid w:val="00C77DDA"/>
    <w:rsid w:val="00C800AE"/>
    <w:rsid w:val="00C80BDF"/>
    <w:rsid w:val="00C815DF"/>
    <w:rsid w:val="00C81819"/>
    <w:rsid w:val="00C8239D"/>
    <w:rsid w:val="00C82E46"/>
    <w:rsid w:val="00C82FEE"/>
    <w:rsid w:val="00C830C1"/>
    <w:rsid w:val="00C830F9"/>
    <w:rsid w:val="00C84434"/>
    <w:rsid w:val="00C84D39"/>
    <w:rsid w:val="00C85277"/>
    <w:rsid w:val="00C85286"/>
    <w:rsid w:val="00C85806"/>
    <w:rsid w:val="00C85D76"/>
    <w:rsid w:val="00C85DF9"/>
    <w:rsid w:val="00C86BE9"/>
    <w:rsid w:val="00C87286"/>
    <w:rsid w:val="00C873AC"/>
    <w:rsid w:val="00C87659"/>
    <w:rsid w:val="00C87B50"/>
    <w:rsid w:val="00C87DA6"/>
    <w:rsid w:val="00C911BB"/>
    <w:rsid w:val="00C91857"/>
    <w:rsid w:val="00C91BB7"/>
    <w:rsid w:val="00C91C53"/>
    <w:rsid w:val="00C91D44"/>
    <w:rsid w:val="00C9213B"/>
    <w:rsid w:val="00C93349"/>
    <w:rsid w:val="00C93462"/>
    <w:rsid w:val="00C934DC"/>
    <w:rsid w:val="00C937E7"/>
    <w:rsid w:val="00C94141"/>
    <w:rsid w:val="00C94384"/>
    <w:rsid w:val="00C94A34"/>
    <w:rsid w:val="00C94C2B"/>
    <w:rsid w:val="00C94F73"/>
    <w:rsid w:val="00C95609"/>
    <w:rsid w:val="00C9571A"/>
    <w:rsid w:val="00C95B4F"/>
    <w:rsid w:val="00C95CB4"/>
    <w:rsid w:val="00C960AC"/>
    <w:rsid w:val="00C968B7"/>
    <w:rsid w:val="00C96987"/>
    <w:rsid w:val="00C96AD2"/>
    <w:rsid w:val="00C96F79"/>
    <w:rsid w:val="00C9751B"/>
    <w:rsid w:val="00C9765C"/>
    <w:rsid w:val="00C97CF9"/>
    <w:rsid w:val="00CA0FF6"/>
    <w:rsid w:val="00CA11C4"/>
    <w:rsid w:val="00CA1458"/>
    <w:rsid w:val="00CA1623"/>
    <w:rsid w:val="00CA1771"/>
    <w:rsid w:val="00CA17DD"/>
    <w:rsid w:val="00CA1863"/>
    <w:rsid w:val="00CA186D"/>
    <w:rsid w:val="00CA1941"/>
    <w:rsid w:val="00CA1A64"/>
    <w:rsid w:val="00CA26CE"/>
    <w:rsid w:val="00CA26EF"/>
    <w:rsid w:val="00CA2BE2"/>
    <w:rsid w:val="00CA2EDA"/>
    <w:rsid w:val="00CA37EC"/>
    <w:rsid w:val="00CA391D"/>
    <w:rsid w:val="00CA3ACD"/>
    <w:rsid w:val="00CA3D28"/>
    <w:rsid w:val="00CA3D30"/>
    <w:rsid w:val="00CA4118"/>
    <w:rsid w:val="00CA428D"/>
    <w:rsid w:val="00CA44EA"/>
    <w:rsid w:val="00CA4D3B"/>
    <w:rsid w:val="00CA4EF5"/>
    <w:rsid w:val="00CA4F8B"/>
    <w:rsid w:val="00CA5445"/>
    <w:rsid w:val="00CA58FB"/>
    <w:rsid w:val="00CA5D0F"/>
    <w:rsid w:val="00CA6362"/>
    <w:rsid w:val="00CA6740"/>
    <w:rsid w:val="00CA722C"/>
    <w:rsid w:val="00CA726D"/>
    <w:rsid w:val="00CB0007"/>
    <w:rsid w:val="00CB09DA"/>
    <w:rsid w:val="00CB0A7E"/>
    <w:rsid w:val="00CB0BD9"/>
    <w:rsid w:val="00CB0E1C"/>
    <w:rsid w:val="00CB1636"/>
    <w:rsid w:val="00CB1CAC"/>
    <w:rsid w:val="00CB1DE8"/>
    <w:rsid w:val="00CB1E3B"/>
    <w:rsid w:val="00CB1F1D"/>
    <w:rsid w:val="00CB202E"/>
    <w:rsid w:val="00CB2300"/>
    <w:rsid w:val="00CB2A4B"/>
    <w:rsid w:val="00CB4178"/>
    <w:rsid w:val="00CB44F6"/>
    <w:rsid w:val="00CB47E7"/>
    <w:rsid w:val="00CB5758"/>
    <w:rsid w:val="00CB585A"/>
    <w:rsid w:val="00CB5AE4"/>
    <w:rsid w:val="00CB6795"/>
    <w:rsid w:val="00CB71F8"/>
    <w:rsid w:val="00CB77ED"/>
    <w:rsid w:val="00CB79DD"/>
    <w:rsid w:val="00CC0C2E"/>
    <w:rsid w:val="00CC180A"/>
    <w:rsid w:val="00CC1E13"/>
    <w:rsid w:val="00CC217C"/>
    <w:rsid w:val="00CC26DB"/>
    <w:rsid w:val="00CC300C"/>
    <w:rsid w:val="00CC327C"/>
    <w:rsid w:val="00CC3476"/>
    <w:rsid w:val="00CC3503"/>
    <w:rsid w:val="00CC35AE"/>
    <w:rsid w:val="00CC3C44"/>
    <w:rsid w:val="00CC3DAA"/>
    <w:rsid w:val="00CC420C"/>
    <w:rsid w:val="00CC4C2C"/>
    <w:rsid w:val="00CC5057"/>
    <w:rsid w:val="00CC5A7A"/>
    <w:rsid w:val="00CC6329"/>
    <w:rsid w:val="00CC63F0"/>
    <w:rsid w:val="00CC65A3"/>
    <w:rsid w:val="00CC73BD"/>
    <w:rsid w:val="00CD0112"/>
    <w:rsid w:val="00CD078F"/>
    <w:rsid w:val="00CD121E"/>
    <w:rsid w:val="00CD123B"/>
    <w:rsid w:val="00CD185D"/>
    <w:rsid w:val="00CD19EF"/>
    <w:rsid w:val="00CD28F0"/>
    <w:rsid w:val="00CD2FC2"/>
    <w:rsid w:val="00CD39CB"/>
    <w:rsid w:val="00CD3ED8"/>
    <w:rsid w:val="00CD467A"/>
    <w:rsid w:val="00CD497A"/>
    <w:rsid w:val="00CD5F4F"/>
    <w:rsid w:val="00CD6A65"/>
    <w:rsid w:val="00CD761D"/>
    <w:rsid w:val="00CD76B5"/>
    <w:rsid w:val="00CD78B9"/>
    <w:rsid w:val="00CD79F6"/>
    <w:rsid w:val="00CE05D0"/>
    <w:rsid w:val="00CE08D4"/>
    <w:rsid w:val="00CE093C"/>
    <w:rsid w:val="00CE1D01"/>
    <w:rsid w:val="00CE1EF8"/>
    <w:rsid w:val="00CE2323"/>
    <w:rsid w:val="00CE2346"/>
    <w:rsid w:val="00CE299E"/>
    <w:rsid w:val="00CE32AD"/>
    <w:rsid w:val="00CE3657"/>
    <w:rsid w:val="00CE39AE"/>
    <w:rsid w:val="00CE39FC"/>
    <w:rsid w:val="00CE427B"/>
    <w:rsid w:val="00CE475E"/>
    <w:rsid w:val="00CE493E"/>
    <w:rsid w:val="00CE51A3"/>
    <w:rsid w:val="00CE5849"/>
    <w:rsid w:val="00CE5AEF"/>
    <w:rsid w:val="00CE6E00"/>
    <w:rsid w:val="00CE6F0F"/>
    <w:rsid w:val="00CE728B"/>
    <w:rsid w:val="00CE770C"/>
    <w:rsid w:val="00CE7E6C"/>
    <w:rsid w:val="00CF002F"/>
    <w:rsid w:val="00CF0246"/>
    <w:rsid w:val="00CF14C0"/>
    <w:rsid w:val="00CF1ADA"/>
    <w:rsid w:val="00CF1B49"/>
    <w:rsid w:val="00CF1F6E"/>
    <w:rsid w:val="00CF2483"/>
    <w:rsid w:val="00CF24E2"/>
    <w:rsid w:val="00CF2735"/>
    <w:rsid w:val="00CF2B09"/>
    <w:rsid w:val="00CF3013"/>
    <w:rsid w:val="00CF305A"/>
    <w:rsid w:val="00CF35FA"/>
    <w:rsid w:val="00CF393D"/>
    <w:rsid w:val="00CF3C53"/>
    <w:rsid w:val="00CF4011"/>
    <w:rsid w:val="00CF44F3"/>
    <w:rsid w:val="00CF4ABD"/>
    <w:rsid w:val="00CF4CF2"/>
    <w:rsid w:val="00CF5A53"/>
    <w:rsid w:val="00CF5D28"/>
    <w:rsid w:val="00CF6593"/>
    <w:rsid w:val="00CF68B8"/>
    <w:rsid w:val="00CF6EAD"/>
    <w:rsid w:val="00CF6F1E"/>
    <w:rsid w:val="00CF703E"/>
    <w:rsid w:val="00CF774F"/>
    <w:rsid w:val="00CF7760"/>
    <w:rsid w:val="00CF77B6"/>
    <w:rsid w:val="00D001B7"/>
    <w:rsid w:val="00D001F9"/>
    <w:rsid w:val="00D00217"/>
    <w:rsid w:val="00D0036E"/>
    <w:rsid w:val="00D00BB7"/>
    <w:rsid w:val="00D014AA"/>
    <w:rsid w:val="00D017E5"/>
    <w:rsid w:val="00D01A57"/>
    <w:rsid w:val="00D01A99"/>
    <w:rsid w:val="00D01B75"/>
    <w:rsid w:val="00D01EAD"/>
    <w:rsid w:val="00D035B9"/>
    <w:rsid w:val="00D03660"/>
    <w:rsid w:val="00D040B7"/>
    <w:rsid w:val="00D04253"/>
    <w:rsid w:val="00D04726"/>
    <w:rsid w:val="00D0489F"/>
    <w:rsid w:val="00D050CD"/>
    <w:rsid w:val="00D05132"/>
    <w:rsid w:val="00D05781"/>
    <w:rsid w:val="00D06049"/>
    <w:rsid w:val="00D060FF"/>
    <w:rsid w:val="00D0630D"/>
    <w:rsid w:val="00D064E8"/>
    <w:rsid w:val="00D06546"/>
    <w:rsid w:val="00D06572"/>
    <w:rsid w:val="00D065CD"/>
    <w:rsid w:val="00D06E49"/>
    <w:rsid w:val="00D0724B"/>
    <w:rsid w:val="00D077C1"/>
    <w:rsid w:val="00D100BD"/>
    <w:rsid w:val="00D102AB"/>
    <w:rsid w:val="00D105D7"/>
    <w:rsid w:val="00D106B8"/>
    <w:rsid w:val="00D10E4E"/>
    <w:rsid w:val="00D113FD"/>
    <w:rsid w:val="00D11A97"/>
    <w:rsid w:val="00D12325"/>
    <w:rsid w:val="00D124CA"/>
    <w:rsid w:val="00D12761"/>
    <w:rsid w:val="00D13289"/>
    <w:rsid w:val="00D135ED"/>
    <w:rsid w:val="00D14487"/>
    <w:rsid w:val="00D1457A"/>
    <w:rsid w:val="00D147F6"/>
    <w:rsid w:val="00D156CF"/>
    <w:rsid w:val="00D15712"/>
    <w:rsid w:val="00D15837"/>
    <w:rsid w:val="00D15A85"/>
    <w:rsid w:val="00D15DEE"/>
    <w:rsid w:val="00D15E7E"/>
    <w:rsid w:val="00D16058"/>
    <w:rsid w:val="00D16FDD"/>
    <w:rsid w:val="00D20016"/>
    <w:rsid w:val="00D2014A"/>
    <w:rsid w:val="00D207A7"/>
    <w:rsid w:val="00D215E8"/>
    <w:rsid w:val="00D217E1"/>
    <w:rsid w:val="00D21A1D"/>
    <w:rsid w:val="00D21B03"/>
    <w:rsid w:val="00D2279F"/>
    <w:rsid w:val="00D2288E"/>
    <w:rsid w:val="00D22AF1"/>
    <w:rsid w:val="00D22E93"/>
    <w:rsid w:val="00D242DA"/>
    <w:rsid w:val="00D247EC"/>
    <w:rsid w:val="00D26448"/>
    <w:rsid w:val="00D264CE"/>
    <w:rsid w:val="00D26670"/>
    <w:rsid w:val="00D2670E"/>
    <w:rsid w:val="00D26910"/>
    <w:rsid w:val="00D269D8"/>
    <w:rsid w:val="00D26E0D"/>
    <w:rsid w:val="00D27494"/>
    <w:rsid w:val="00D2794B"/>
    <w:rsid w:val="00D27AE9"/>
    <w:rsid w:val="00D27B8B"/>
    <w:rsid w:val="00D30545"/>
    <w:rsid w:val="00D30CF0"/>
    <w:rsid w:val="00D31341"/>
    <w:rsid w:val="00D31681"/>
    <w:rsid w:val="00D3191C"/>
    <w:rsid w:val="00D31B6E"/>
    <w:rsid w:val="00D32157"/>
    <w:rsid w:val="00D3232B"/>
    <w:rsid w:val="00D3239F"/>
    <w:rsid w:val="00D324A4"/>
    <w:rsid w:val="00D3250C"/>
    <w:rsid w:val="00D328F6"/>
    <w:rsid w:val="00D32C73"/>
    <w:rsid w:val="00D32CF5"/>
    <w:rsid w:val="00D32E32"/>
    <w:rsid w:val="00D331D4"/>
    <w:rsid w:val="00D33740"/>
    <w:rsid w:val="00D340A6"/>
    <w:rsid w:val="00D345D4"/>
    <w:rsid w:val="00D3462C"/>
    <w:rsid w:val="00D3477B"/>
    <w:rsid w:val="00D349C3"/>
    <w:rsid w:val="00D34DEB"/>
    <w:rsid w:val="00D35198"/>
    <w:rsid w:val="00D35788"/>
    <w:rsid w:val="00D3584B"/>
    <w:rsid w:val="00D35A85"/>
    <w:rsid w:val="00D35F97"/>
    <w:rsid w:val="00D36039"/>
    <w:rsid w:val="00D36964"/>
    <w:rsid w:val="00D372EC"/>
    <w:rsid w:val="00D37A1A"/>
    <w:rsid w:val="00D402F3"/>
    <w:rsid w:val="00D4081B"/>
    <w:rsid w:val="00D40BBF"/>
    <w:rsid w:val="00D40E1A"/>
    <w:rsid w:val="00D41335"/>
    <w:rsid w:val="00D413C3"/>
    <w:rsid w:val="00D415BE"/>
    <w:rsid w:val="00D42240"/>
    <w:rsid w:val="00D427C3"/>
    <w:rsid w:val="00D42A75"/>
    <w:rsid w:val="00D42EB8"/>
    <w:rsid w:val="00D43C6A"/>
    <w:rsid w:val="00D43D3C"/>
    <w:rsid w:val="00D43E0B"/>
    <w:rsid w:val="00D43E17"/>
    <w:rsid w:val="00D441E2"/>
    <w:rsid w:val="00D44932"/>
    <w:rsid w:val="00D4499C"/>
    <w:rsid w:val="00D44CF7"/>
    <w:rsid w:val="00D44DC4"/>
    <w:rsid w:val="00D46111"/>
    <w:rsid w:val="00D46144"/>
    <w:rsid w:val="00D4662F"/>
    <w:rsid w:val="00D46A4D"/>
    <w:rsid w:val="00D46F1B"/>
    <w:rsid w:val="00D475FB"/>
    <w:rsid w:val="00D47C16"/>
    <w:rsid w:val="00D502AF"/>
    <w:rsid w:val="00D502EB"/>
    <w:rsid w:val="00D504B5"/>
    <w:rsid w:val="00D50546"/>
    <w:rsid w:val="00D50764"/>
    <w:rsid w:val="00D50C12"/>
    <w:rsid w:val="00D50C3C"/>
    <w:rsid w:val="00D50FA6"/>
    <w:rsid w:val="00D51034"/>
    <w:rsid w:val="00D514A9"/>
    <w:rsid w:val="00D519D0"/>
    <w:rsid w:val="00D51A77"/>
    <w:rsid w:val="00D521E0"/>
    <w:rsid w:val="00D52331"/>
    <w:rsid w:val="00D5261E"/>
    <w:rsid w:val="00D5267B"/>
    <w:rsid w:val="00D531D3"/>
    <w:rsid w:val="00D53649"/>
    <w:rsid w:val="00D53830"/>
    <w:rsid w:val="00D547CF"/>
    <w:rsid w:val="00D54FB3"/>
    <w:rsid w:val="00D550A2"/>
    <w:rsid w:val="00D55366"/>
    <w:rsid w:val="00D55629"/>
    <w:rsid w:val="00D55889"/>
    <w:rsid w:val="00D55B8C"/>
    <w:rsid w:val="00D56B5F"/>
    <w:rsid w:val="00D57A3F"/>
    <w:rsid w:val="00D57AF0"/>
    <w:rsid w:val="00D57C23"/>
    <w:rsid w:val="00D60040"/>
    <w:rsid w:val="00D60665"/>
    <w:rsid w:val="00D61815"/>
    <w:rsid w:val="00D627E3"/>
    <w:rsid w:val="00D62E14"/>
    <w:rsid w:val="00D62ECD"/>
    <w:rsid w:val="00D63310"/>
    <w:rsid w:val="00D64265"/>
    <w:rsid w:val="00D64426"/>
    <w:rsid w:val="00D64475"/>
    <w:rsid w:val="00D64A2A"/>
    <w:rsid w:val="00D64A92"/>
    <w:rsid w:val="00D65ADC"/>
    <w:rsid w:val="00D65B8D"/>
    <w:rsid w:val="00D65D78"/>
    <w:rsid w:val="00D6621A"/>
    <w:rsid w:val="00D665BE"/>
    <w:rsid w:val="00D669B5"/>
    <w:rsid w:val="00D66AAA"/>
    <w:rsid w:val="00D66B04"/>
    <w:rsid w:val="00D67288"/>
    <w:rsid w:val="00D675B6"/>
    <w:rsid w:val="00D67BC5"/>
    <w:rsid w:val="00D7021B"/>
    <w:rsid w:val="00D705B4"/>
    <w:rsid w:val="00D70D33"/>
    <w:rsid w:val="00D71293"/>
    <w:rsid w:val="00D71862"/>
    <w:rsid w:val="00D71E7F"/>
    <w:rsid w:val="00D71FBA"/>
    <w:rsid w:val="00D7239B"/>
    <w:rsid w:val="00D72E42"/>
    <w:rsid w:val="00D73077"/>
    <w:rsid w:val="00D73259"/>
    <w:rsid w:val="00D736A2"/>
    <w:rsid w:val="00D73C57"/>
    <w:rsid w:val="00D73C84"/>
    <w:rsid w:val="00D74047"/>
    <w:rsid w:val="00D742FF"/>
    <w:rsid w:val="00D74732"/>
    <w:rsid w:val="00D758B3"/>
    <w:rsid w:val="00D76ADC"/>
    <w:rsid w:val="00D76B72"/>
    <w:rsid w:val="00D76C6A"/>
    <w:rsid w:val="00D76D7A"/>
    <w:rsid w:val="00D771AA"/>
    <w:rsid w:val="00D7734F"/>
    <w:rsid w:val="00D77413"/>
    <w:rsid w:val="00D775E3"/>
    <w:rsid w:val="00D77D02"/>
    <w:rsid w:val="00D80409"/>
    <w:rsid w:val="00D80706"/>
    <w:rsid w:val="00D80B04"/>
    <w:rsid w:val="00D81020"/>
    <w:rsid w:val="00D81A2C"/>
    <w:rsid w:val="00D81F10"/>
    <w:rsid w:val="00D8216F"/>
    <w:rsid w:val="00D82798"/>
    <w:rsid w:val="00D82BF2"/>
    <w:rsid w:val="00D8339B"/>
    <w:rsid w:val="00D84A57"/>
    <w:rsid w:val="00D84F5B"/>
    <w:rsid w:val="00D859CE"/>
    <w:rsid w:val="00D8607B"/>
    <w:rsid w:val="00D8662C"/>
    <w:rsid w:val="00D86A0D"/>
    <w:rsid w:val="00D87307"/>
    <w:rsid w:val="00D874DF"/>
    <w:rsid w:val="00D87A12"/>
    <w:rsid w:val="00D908D7"/>
    <w:rsid w:val="00D919AA"/>
    <w:rsid w:val="00D91B81"/>
    <w:rsid w:val="00D91BA5"/>
    <w:rsid w:val="00D92312"/>
    <w:rsid w:val="00D92EB3"/>
    <w:rsid w:val="00D930E1"/>
    <w:rsid w:val="00D932C9"/>
    <w:rsid w:val="00D9354D"/>
    <w:rsid w:val="00D9415C"/>
    <w:rsid w:val="00D942CC"/>
    <w:rsid w:val="00D944E4"/>
    <w:rsid w:val="00D94879"/>
    <w:rsid w:val="00D94C84"/>
    <w:rsid w:val="00D94CCB"/>
    <w:rsid w:val="00D94D87"/>
    <w:rsid w:val="00D95170"/>
    <w:rsid w:val="00D95771"/>
    <w:rsid w:val="00D95B31"/>
    <w:rsid w:val="00D95DCC"/>
    <w:rsid w:val="00D962DC"/>
    <w:rsid w:val="00D96913"/>
    <w:rsid w:val="00D96BB7"/>
    <w:rsid w:val="00D96DF8"/>
    <w:rsid w:val="00D97A5C"/>
    <w:rsid w:val="00DA180C"/>
    <w:rsid w:val="00DA18A2"/>
    <w:rsid w:val="00DA2FBB"/>
    <w:rsid w:val="00DA2FCF"/>
    <w:rsid w:val="00DA3E7B"/>
    <w:rsid w:val="00DA3F17"/>
    <w:rsid w:val="00DA3F43"/>
    <w:rsid w:val="00DA3FF6"/>
    <w:rsid w:val="00DA418E"/>
    <w:rsid w:val="00DA4400"/>
    <w:rsid w:val="00DA4419"/>
    <w:rsid w:val="00DA451D"/>
    <w:rsid w:val="00DA4611"/>
    <w:rsid w:val="00DA470D"/>
    <w:rsid w:val="00DA4A78"/>
    <w:rsid w:val="00DA4CBA"/>
    <w:rsid w:val="00DA4CC5"/>
    <w:rsid w:val="00DA4E13"/>
    <w:rsid w:val="00DA5018"/>
    <w:rsid w:val="00DA523F"/>
    <w:rsid w:val="00DA56DB"/>
    <w:rsid w:val="00DA61E1"/>
    <w:rsid w:val="00DA631D"/>
    <w:rsid w:val="00DA6365"/>
    <w:rsid w:val="00DA6452"/>
    <w:rsid w:val="00DA6BAD"/>
    <w:rsid w:val="00DA6FE9"/>
    <w:rsid w:val="00DA7084"/>
    <w:rsid w:val="00DA7925"/>
    <w:rsid w:val="00DB031E"/>
    <w:rsid w:val="00DB040B"/>
    <w:rsid w:val="00DB0AB8"/>
    <w:rsid w:val="00DB0D2A"/>
    <w:rsid w:val="00DB11CD"/>
    <w:rsid w:val="00DB1DAB"/>
    <w:rsid w:val="00DB23CD"/>
    <w:rsid w:val="00DB272F"/>
    <w:rsid w:val="00DB28F4"/>
    <w:rsid w:val="00DB314D"/>
    <w:rsid w:val="00DB37A3"/>
    <w:rsid w:val="00DB37AF"/>
    <w:rsid w:val="00DB39D4"/>
    <w:rsid w:val="00DB3A47"/>
    <w:rsid w:val="00DB4076"/>
    <w:rsid w:val="00DB46A0"/>
    <w:rsid w:val="00DB46D0"/>
    <w:rsid w:val="00DB46DF"/>
    <w:rsid w:val="00DB49B6"/>
    <w:rsid w:val="00DB4E06"/>
    <w:rsid w:val="00DB4E61"/>
    <w:rsid w:val="00DB6048"/>
    <w:rsid w:val="00DB6A80"/>
    <w:rsid w:val="00DB6C06"/>
    <w:rsid w:val="00DB6DEA"/>
    <w:rsid w:val="00DB6F30"/>
    <w:rsid w:val="00DB6FEC"/>
    <w:rsid w:val="00DB740E"/>
    <w:rsid w:val="00DB7858"/>
    <w:rsid w:val="00DB7AE9"/>
    <w:rsid w:val="00DB7B06"/>
    <w:rsid w:val="00DB7B8D"/>
    <w:rsid w:val="00DB7C1B"/>
    <w:rsid w:val="00DB7D9B"/>
    <w:rsid w:val="00DC043D"/>
    <w:rsid w:val="00DC186E"/>
    <w:rsid w:val="00DC299F"/>
    <w:rsid w:val="00DC2EC5"/>
    <w:rsid w:val="00DC318A"/>
    <w:rsid w:val="00DC360F"/>
    <w:rsid w:val="00DC37A4"/>
    <w:rsid w:val="00DC3A9D"/>
    <w:rsid w:val="00DC4004"/>
    <w:rsid w:val="00DC4243"/>
    <w:rsid w:val="00DC44EE"/>
    <w:rsid w:val="00DC46C2"/>
    <w:rsid w:val="00DC47D6"/>
    <w:rsid w:val="00DC5111"/>
    <w:rsid w:val="00DC5584"/>
    <w:rsid w:val="00DC5ACE"/>
    <w:rsid w:val="00DC60D3"/>
    <w:rsid w:val="00DC61C1"/>
    <w:rsid w:val="00DC6358"/>
    <w:rsid w:val="00DC6722"/>
    <w:rsid w:val="00DC67F8"/>
    <w:rsid w:val="00DC6C1E"/>
    <w:rsid w:val="00DC7255"/>
    <w:rsid w:val="00DC72CE"/>
    <w:rsid w:val="00DC78A2"/>
    <w:rsid w:val="00DC7951"/>
    <w:rsid w:val="00DD0166"/>
    <w:rsid w:val="00DD1654"/>
    <w:rsid w:val="00DD1C4B"/>
    <w:rsid w:val="00DD1CB8"/>
    <w:rsid w:val="00DD1F7B"/>
    <w:rsid w:val="00DD1F8B"/>
    <w:rsid w:val="00DD212D"/>
    <w:rsid w:val="00DD229E"/>
    <w:rsid w:val="00DD3029"/>
    <w:rsid w:val="00DD355F"/>
    <w:rsid w:val="00DD36AD"/>
    <w:rsid w:val="00DD4569"/>
    <w:rsid w:val="00DD4B0A"/>
    <w:rsid w:val="00DD55E0"/>
    <w:rsid w:val="00DD5A8E"/>
    <w:rsid w:val="00DD5F70"/>
    <w:rsid w:val="00DD702B"/>
    <w:rsid w:val="00DE056A"/>
    <w:rsid w:val="00DE067A"/>
    <w:rsid w:val="00DE0801"/>
    <w:rsid w:val="00DE0891"/>
    <w:rsid w:val="00DE0D74"/>
    <w:rsid w:val="00DE13FF"/>
    <w:rsid w:val="00DE1577"/>
    <w:rsid w:val="00DE18A3"/>
    <w:rsid w:val="00DE1904"/>
    <w:rsid w:val="00DE1DAA"/>
    <w:rsid w:val="00DE2340"/>
    <w:rsid w:val="00DE2806"/>
    <w:rsid w:val="00DE33BC"/>
    <w:rsid w:val="00DE3839"/>
    <w:rsid w:val="00DE3A63"/>
    <w:rsid w:val="00DE3DBB"/>
    <w:rsid w:val="00DE43A2"/>
    <w:rsid w:val="00DE4874"/>
    <w:rsid w:val="00DE4A74"/>
    <w:rsid w:val="00DE4B05"/>
    <w:rsid w:val="00DE4B7D"/>
    <w:rsid w:val="00DE4EE9"/>
    <w:rsid w:val="00DE517B"/>
    <w:rsid w:val="00DE53BA"/>
    <w:rsid w:val="00DE541C"/>
    <w:rsid w:val="00DE6B33"/>
    <w:rsid w:val="00DE6FFA"/>
    <w:rsid w:val="00DE72D8"/>
    <w:rsid w:val="00DE737B"/>
    <w:rsid w:val="00DE748B"/>
    <w:rsid w:val="00DF09A2"/>
    <w:rsid w:val="00DF100B"/>
    <w:rsid w:val="00DF11B7"/>
    <w:rsid w:val="00DF1E57"/>
    <w:rsid w:val="00DF1F11"/>
    <w:rsid w:val="00DF27B0"/>
    <w:rsid w:val="00DF418E"/>
    <w:rsid w:val="00DF4359"/>
    <w:rsid w:val="00DF43CF"/>
    <w:rsid w:val="00DF53BE"/>
    <w:rsid w:val="00DF5BF6"/>
    <w:rsid w:val="00DF68B1"/>
    <w:rsid w:val="00DF699F"/>
    <w:rsid w:val="00DF6E82"/>
    <w:rsid w:val="00DF6F99"/>
    <w:rsid w:val="00DF73C1"/>
    <w:rsid w:val="00DF7511"/>
    <w:rsid w:val="00DF7751"/>
    <w:rsid w:val="00DF796B"/>
    <w:rsid w:val="00E000C7"/>
    <w:rsid w:val="00E00305"/>
    <w:rsid w:val="00E003C7"/>
    <w:rsid w:val="00E009B1"/>
    <w:rsid w:val="00E00BC3"/>
    <w:rsid w:val="00E011D7"/>
    <w:rsid w:val="00E012A9"/>
    <w:rsid w:val="00E01BA0"/>
    <w:rsid w:val="00E031BB"/>
    <w:rsid w:val="00E031D1"/>
    <w:rsid w:val="00E034B9"/>
    <w:rsid w:val="00E039FA"/>
    <w:rsid w:val="00E03F42"/>
    <w:rsid w:val="00E0417B"/>
    <w:rsid w:val="00E04784"/>
    <w:rsid w:val="00E04975"/>
    <w:rsid w:val="00E05348"/>
    <w:rsid w:val="00E054DE"/>
    <w:rsid w:val="00E0576C"/>
    <w:rsid w:val="00E05B1B"/>
    <w:rsid w:val="00E0611E"/>
    <w:rsid w:val="00E068BC"/>
    <w:rsid w:val="00E073F0"/>
    <w:rsid w:val="00E0786B"/>
    <w:rsid w:val="00E07AB3"/>
    <w:rsid w:val="00E07DB2"/>
    <w:rsid w:val="00E1012C"/>
    <w:rsid w:val="00E10761"/>
    <w:rsid w:val="00E10C87"/>
    <w:rsid w:val="00E1109B"/>
    <w:rsid w:val="00E11472"/>
    <w:rsid w:val="00E1155C"/>
    <w:rsid w:val="00E11A82"/>
    <w:rsid w:val="00E11D7A"/>
    <w:rsid w:val="00E11EEB"/>
    <w:rsid w:val="00E1214C"/>
    <w:rsid w:val="00E128F2"/>
    <w:rsid w:val="00E12A9E"/>
    <w:rsid w:val="00E135BE"/>
    <w:rsid w:val="00E13BE9"/>
    <w:rsid w:val="00E13E5A"/>
    <w:rsid w:val="00E13EE4"/>
    <w:rsid w:val="00E14979"/>
    <w:rsid w:val="00E14A8C"/>
    <w:rsid w:val="00E14C9B"/>
    <w:rsid w:val="00E14DF8"/>
    <w:rsid w:val="00E151CE"/>
    <w:rsid w:val="00E15DB6"/>
    <w:rsid w:val="00E162AD"/>
    <w:rsid w:val="00E16463"/>
    <w:rsid w:val="00E16730"/>
    <w:rsid w:val="00E16F82"/>
    <w:rsid w:val="00E1734F"/>
    <w:rsid w:val="00E17F6F"/>
    <w:rsid w:val="00E205AC"/>
    <w:rsid w:val="00E205C9"/>
    <w:rsid w:val="00E20B20"/>
    <w:rsid w:val="00E20CF0"/>
    <w:rsid w:val="00E211F6"/>
    <w:rsid w:val="00E21DF8"/>
    <w:rsid w:val="00E22B13"/>
    <w:rsid w:val="00E22D5D"/>
    <w:rsid w:val="00E22E28"/>
    <w:rsid w:val="00E22E9F"/>
    <w:rsid w:val="00E2366F"/>
    <w:rsid w:val="00E239D1"/>
    <w:rsid w:val="00E246B9"/>
    <w:rsid w:val="00E250C5"/>
    <w:rsid w:val="00E251DB"/>
    <w:rsid w:val="00E25350"/>
    <w:rsid w:val="00E26681"/>
    <w:rsid w:val="00E26727"/>
    <w:rsid w:val="00E26970"/>
    <w:rsid w:val="00E26EE3"/>
    <w:rsid w:val="00E26F7C"/>
    <w:rsid w:val="00E2728F"/>
    <w:rsid w:val="00E27307"/>
    <w:rsid w:val="00E27791"/>
    <w:rsid w:val="00E27E05"/>
    <w:rsid w:val="00E30742"/>
    <w:rsid w:val="00E30F2D"/>
    <w:rsid w:val="00E319DB"/>
    <w:rsid w:val="00E31AFC"/>
    <w:rsid w:val="00E3231E"/>
    <w:rsid w:val="00E3250F"/>
    <w:rsid w:val="00E327DC"/>
    <w:rsid w:val="00E32CE5"/>
    <w:rsid w:val="00E32D7D"/>
    <w:rsid w:val="00E33CB0"/>
    <w:rsid w:val="00E3409E"/>
    <w:rsid w:val="00E3411B"/>
    <w:rsid w:val="00E34F76"/>
    <w:rsid w:val="00E351E8"/>
    <w:rsid w:val="00E3532C"/>
    <w:rsid w:val="00E35E39"/>
    <w:rsid w:val="00E3649B"/>
    <w:rsid w:val="00E36695"/>
    <w:rsid w:val="00E367DD"/>
    <w:rsid w:val="00E37BE5"/>
    <w:rsid w:val="00E37CC9"/>
    <w:rsid w:val="00E41A27"/>
    <w:rsid w:val="00E41AB4"/>
    <w:rsid w:val="00E421E8"/>
    <w:rsid w:val="00E42737"/>
    <w:rsid w:val="00E4387C"/>
    <w:rsid w:val="00E44669"/>
    <w:rsid w:val="00E44906"/>
    <w:rsid w:val="00E44B57"/>
    <w:rsid w:val="00E44F2D"/>
    <w:rsid w:val="00E452AC"/>
    <w:rsid w:val="00E45C77"/>
    <w:rsid w:val="00E4608B"/>
    <w:rsid w:val="00E4652A"/>
    <w:rsid w:val="00E46610"/>
    <w:rsid w:val="00E46826"/>
    <w:rsid w:val="00E46D7F"/>
    <w:rsid w:val="00E46D96"/>
    <w:rsid w:val="00E47782"/>
    <w:rsid w:val="00E501D3"/>
    <w:rsid w:val="00E51027"/>
    <w:rsid w:val="00E519F2"/>
    <w:rsid w:val="00E51C98"/>
    <w:rsid w:val="00E522A0"/>
    <w:rsid w:val="00E52ED2"/>
    <w:rsid w:val="00E5327C"/>
    <w:rsid w:val="00E5375E"/>
    <w:rsid w:val="00E53A01"/>
    <w:rsid w:val="00E53F08"/>
    <w:rsid w:val="00E55357"/>
    <w:rsid w:val="00E55529"/>
    <w:rsid w:val="00E55A71"/>
    <w:rsid w:val="00E564C4"/>
    <w:rsid w:val="00E567C9"/>
    <w:rsid w:val="00E57743"/>
    <w:rsid w:val="00E57DB6"/>
    <w:rsid w:val="00E57E1A"/>
    <w:rsid w:val="00E60193"/>
    <w:rsid w:val="00E601F3"/>
    <w:rsid w:val="00E6027C"/>
    <w:rsid w:val="00E604C4"/>
    <w:rsid w:val="00E60809"/>
    <w:rsid w:val="00E60A67"/>
    <w:rsid w:val="00E60B2E"/>
    <w:rsid w:val="00E61300"/>
    <w:rsid w:val="00E618A8"/>
    <w:rsid w:val="00E62812"/>
    <w:rsid w:val="00E6283B"/>
    <w:rsid w:val="00E6315F"/>
    <w:rsid w:val="00E6354F"/>
    <w:rsid w:val="00E635B9"/>
    <w:rsid w:val="00E63B97"/>
    <w:rsid w:val="00E64E4A"/>
    <w:rsid w:val="00E64F4D"/>
    <w:rsid w:val="00E65D15"/>
    <w:rsid w:val="00E66272"/>
    <w:rsid w:val="00E66ABC"/>
    <w:rsid w:val="00E66CD8"/>
    <w:rsid w:val="00E67275"/>
    <w:rsid w:val="00E677D5"/>
    <w:rsid w:val="00E677DB"/>
    <w:rsid w:val="00E67802"/>
    <w:rsid w:val="00E679A8"/>
    <w:rsid w:val="00E67EE5"/>
    <w:rsid w:val="00E7013A"/>
    <w:rsid w:val="00E70270"/>
    <w:rsid w:val="00E70CA1"/>
    <w:rsid w:val="00E70EBF"/>
    <w:rsid w:val="00E71A79"/>
    <w:rsid w:val="00E71B0B"/>
    <w:rsid w:val="00E72C01"/>
    <w:rsid w:val="00E72C6B"/>
    <w:rsid w:val="00E73AB7"/>
    <w:rsid w:val="00E73C34"/>
    <w:rsid w:val="00E741C9"/>
    <w:rsid w:val="00E749E0"/>
    <w:rsid w:val="00E74B24"/>
    <w:rsid w:val="00E74F5D"/>
    <w:rsid w:val="00E7554B"/>
    <w:rsid w:val="00E75D7C"/>
    <w:rsid w:val="00E76034"/>
    <w:rsid w:val="00E764C3"/>
    <w:rsid w:val="00E76FDF"/>
    <w:rsid w:val="00E77013"/>
    <w:rsid w:val="00E77DA5"/>
    <w:rsid w:val="00E80014"/>
    <w:rsid w:val="00E80440"/>
    <w:rsid w:val="00E805AC"/>
    <w:rsid w:val="00E8077F"/>
    <w:rsid w:val="00E8097E"/>
    <w:rsid w:val="00E80AC7"/>
    <w:rsid w:val="00E817E0"/>
    <w:rsid w:val="00E81D32"/>
    <w:rsid w:val="00E82AB8"/>
    <w:rsid w:val="00E82D92"/>
    <w:rsid w:val="00E82EE4"/>
    <w:rsid w:val="00E831E7"/>
    <w:rsid w:val="00E83980"/>
    <w:rsid w:val="00E8429E"/>
    <w:rsid w:val="00E843B5"/>
    <w:rsid w:val="00E846FB"/>
    <w:rsid w:val="00E84A3B"/>
    <w:rsid w:val="00E85307"/>
    <w:rsid w:val="00E85753"/>
    <w:rsid w:val="00E8584F"/>
    <w:rsid w:val="00E85B0A"/>
    <w:rsid w:val="00E85F16"/>
    <w:rsid w:val="00E861C2"/>
    <w:rsid w:val="00E87100"/>
    <w:rsid w:val="00E8725E"/>
    <w:rsid w:val="00E8743B"/>
    <w:rsid w:val="00E87742"/>
    <w:rsid w:val="00E87854"/>
    <w:rsid w:val="00E87D70"/>
    <w:rsid w:val="00E907E4"/>
    <w:rsid w:val="00E90A24"/>
    <w:rsid w:val="00E90C34"/>
    <w:rsid w:val="00E90F58"/>
    <w:rsid w:val="00E919AC"/>
    <w:rsid w:val="00E91AD4"/>
    <w:rsid w:val="00E91FAA"/>
    <w:rsid w:val="00E92E48"/>
    <w:rsid w:val="00E9321C"/>
    <w:rsid w:val="00E93499"/>
    <w:rsid w:val="00E93CB3"/>
    <w:rsid w:val="00E946A6"/>
    <w:rsid w:val="00E947C9"/>
    <w:rsid w:val="00E947E4"/>
    <w:rsid w:val="00E9480A"/>
    <w:rsid w:val="00E94917"/>
    <w:rsid w:val="00E95088"/>
    <w:rsid w:val="00E9616B"/>
    <w:rsid w:val="00E9669E"/>
    <w:rsid w:val="00E96A29"/>
    <w:rsid w:val="00E96B28"/>
    <w:rsid w:val="00E96FE6"/>
    <w:rsid w:val="00E973A1"/>
    <w:rsid w:val="00EA00AD"/>
    <w:rsid w:val="00EA068D"/>
    <w:rsid w:val="00EA0C2B"/>
    <w:rsid w:val="00EA0F54"/>
    <w:rsid w:val="00EA1059"/>
    <w:rsid w:val="00EA1216"/>
    <w:rsid w:val="00EA1D43"/>
    <w:rsid w:val="00EA1E0A"/>
    <w:rsid w:val="00EA23B7"/>
    <w:rsid w:val="00EA2AEF"/>
    <w:rsid w:val="00EA38DD"/>
    <w:rsid w:val="00EA434D"/>
    <w:rsid w:val="00EA4534"/>
    <w:rsid w:val="00EA45B7"/>
    <w:rsid w:val="00EA463A"/>
    <w:rsid w:val="00EA46D3"/>
    <w:rsid w:val="00EA48FC"/>
    <w:rsid w:val="00EA4C04"/>
    <w:rsid w:val="00EA4EC9"/>
    <w:rsid w:val="00EA55E3"/>
    <w:rsid w:val="00EA568E"/>
    <w:rsid w:val="00EA5E0F"/>
    <w:rsid w:val="00EA6D81"/>
    <w:rsid w:val="00EA6EC4"/>
    <w:rsid w:val="00EA6F59"/>
    <w:rsid w:val="00EA6FE4"/>
    <w:rsid w:val="00EA765F"/>
    <w:rsid w:val="00EA798D"/>
    <w:rsid w:val="00EA7A43"/>
    <w:rsid w:val="00EA7F4C"/>
    <w:rsid w:val="00EB0C82"/>
    <w:rsid w:val="00EB1164"/>
    <w:rsid w:val="00EB161C"/>
    <w:rsid w:val="00EB1D47"/>
    <w:rsid w:val="00EB2146"/>
    <w:rsid w:val="00EB2317"/>
    <w:rsid w:val="00EB2477"/>
    <w:rsid w:val="00EB2557"/>
    <w:rsid w:val="00EB26C6"/>
    <w:rsid w:val="00EB279B"/>
    <w:rsid w:val="00EB2ABB"/>
    <w:rsid w:val="00EB2B18"/>
    <w:rsid w:val="00EB32AC"/>
    <w:rsid w:val="00EB355C"/>
    <w:rsid w:val="00EB35AD"/>
    <w:rsid w:val="00EB4013"/>
    <w:rsid w:val="00EB4F83"/>
    <w:rsid w:val="00EB54EA"/>
    <w:rsid w:val="00EB584C"/>
    <w:rsid w:val="00EB5863"/>
    <w:rsid w:val="00EB5D88"/>
    <w:rsid w:val="00EB5D9C"/>
    <w:rsid w:val="00EB6D14"/>
    <w:rsid w:val="00EB7182"/>
    <w:rsid w:val="00EB7272"/>
    <w:rsid w:val="00EB7307"/>
    <w:rsid w:val="00EB772D"/>
    <w:rsid w:val="00EB7843"/>
    <w:rsid w:val="00EB7B6E"/>
    <w:rsid w:val="00EC14B0"/>
    <w:rsid w:val="00EC204E"/>
    <w:rsid w:val="00EC21C8"/>
    <w:rsid w:val="00EC249E"/>
    <w:rsid w:val="00EC2CFE"/>
    <w:rsid w:val="00EC2CFF"/>
    <w:rsid w:val="00EC2DFB"/>
    <w:rsid w:val="00EC3665"/>
    <w:rsid w:val="00EC37EE"/>
    <w:rsid w:val="00EC3BAA"/>
    <w:rsid w:val="00EC3BC0"/>
    <w:rsid w:val="00EC3DB0"/>
    <w:rsid w:val="00EC4904"/>
    <w:rsid w:val="00EC4AA4"/>
    <w:rsid w:val="00EC4C39"/>
    <w:rsid w:val="00EC4DF6"/>
    <w:rsid w:val="00EC5A51"/>
    <w:rsid w:val="00EC5AE8"/>
    <w:rsid w:val="00EC5F2F"/>
    <w:rsid w:val="00EC646B"/>
    <w:rsid w:val="00EC651E"/>
    <w:rsid w:val="00EC65E5"/>
    <w:rsid w:val="00EC692E"/>
    <w:rsid w:val="00EC6984"/>
    <w:rsid w:val="00EC6E7E"/>
    <w:rsid w:val="00EC73BF"/>
    <w:rsid w:val="00EC745E"/>
    <w:rsid w:val="00EC753F"/>
    <w:rsid w:val="00EC775C"/>
    <w:rsid w:val="00EC7D01"/>
    <w:rsid w:val="00EC7EAF"/>
    <w:rsid w:val="00EC7F87"/>
    <w:rsid w:val="00ED09E9"/>
    <w:rsid w:val="00ED1327"/>
    <w:rsid w:val="00ED1400"/>
    <w:rsid w:val="00ED16B7"/>
    <w:rsid w:val="00ED1D81"/>
    <w:rsid w:val="00ED27C3"/>
    <w:rsid w:val="00ED2AE2"/>
    <w:rsid w:val="00ED2C5A"/>
    <w:rsid w:val="00ED33AE"/>
    <w:rsid w:val="00ED3775"/>
    <w:rsid w:val="00ED4A6D"/>
    <w:rsid w:val="00ED4F42"/>
    <w:rsid w:val="00ED549A"/>
    <w:rsid w:val="00ED5B44"/>
    <w:rsid w:val="00ED5C86"/>
    <w:rsid w:val="00ED5DC0"/>
    <w:rsid w:val="00ED6162"/>
    <w:rsid w:val="00ED6375"/>
    <w:rsid w:val="00ED6D4A"/>
    <w:rsid w:val="00ED721A"/>
    <w:rsid w:val="00ED7249"/>
    <w:rsid w:val="00ED738C"/>
    <w:rsid w:val="00ED7918"/>
    <w:rsid w:val="00ED7E58"/>
    <w:rsid w:val="00ED7F72"/>
    <w:rsid w:val="00ED7FD3"/>
    <w:rsid w:val="00EE07D6"/>
    <w:rsid w:val="00EE0973"/>
    <w:rsid w:val="00EE0E5D"/>
    <w:rsid w:val="00EE108F"/>
    <w:rsid w:val="00EE1095"/>
    <w:rsid w:val="00EE11C2"/>
    <w:rsid w:val="00EE165B"/>
    <w:rsid w:val="00EE22B0"/>
    <w:rsid w:val="00EE2A61"/>
    <w:rsid w:val="00EE2B80"/>
    <w:rsid w:val="00EE3663"/>
    <w:rsid w:val="00EE41C4"/>
    <w:rsid w:val="00EE4809"/>
    <w:rsid w:val="00EE497F"/>
    <w:rsid w:val="00EE5231"/>
    <w:rsid w:val="00EE5941"/>
    <w:rsid w:val="00EE5A27"/>
    <w:rsid w:val="00EE698C"/>
    <w:rsid w:val="00EE6D18"/>
    <w:rsid w:val="00EE6E77"/>
    <w:rsid w:val="00EE76A9"/>
    <w:rsid w:val="00EE799E"/>
    <w:rsid w:val="00EE7CA8"/>
    <w:rsid w:val="00EE7FA7"/>
    <w:rsid w:val="00EF0187"/>
    <w:rsid w:val="00EF0322"/>
    <w:rsid w:val="00EF07DC"/>
    <w:rsid w:val="00EF1093"/>
    <w:rsid w:val="00EF1269"/>
    <w:rsid w:val="00EF14F8"/>
    <w:rsid w:val="00EF1FCB"/>
    <w:rsid w:val="00EF21C3"/>
    <w:rsid w:val="00EF2A12"/>
    <w:rsid w:val="00EF2C14"/>
    <w:rsid w:val="00EF2E6B"/>
    <w:rsid w:val="00EF3844"/>
    <w:rsid w:val="00EF3C1D"/>
    <w:rsid w:val="00EF3C91"/>
    <w:rsid w:val="00EF406D"/>
    <w:rsid w:val="00EF4E78"/>
    <w:rsid w:val="00EF4FDD"/>
    <w:rsid w:val="00EF54D1"/>
    <w:rsid w:val="00EF59A4"/>
    <w:rsid w:val="00EF5EBA"/>
    <w:rsid w:val="00EF6237"/>
    <w:rsid w:val="00EF67BB"/>
    <w:rsid w:val="00EF6F82"/>
    <w:rsid w:val="00EF72F9"/>
    <w:rsid w:val="00EF7685"/>
    <w:rsid w:val="00EF7A8B"/>
    <w:rsid w:val="00F0021E"/>
    <w:rsid w:val="00F0030E"/>
    <w:rsid w:val="00F006E7"/>
    <w:rsid w:val="00F00CD1"/>
    <w:rsid w:val="00F00E61"/>
    <w:rsid w:val="00F0175E"/>
    <w:rsid w:val="00F01E6B"/>
    <w:rsid w:val="00F02161"/>
    <w:rsid w:val="00F021AA"/>
    <w:rsid w:val="00F0241C"/>
    <w:rsid w:val="00F027F0"/>
    <w:rsid w:val="00F031EE"/>
    <w:rsid w:val="00F05679"/>
    <w:rsid w:val="00F05759"/>
    <w:rsid w:val="00F05889"/>
    <w:rsid w:val="00F06466"/>
    <w:rsid w:val="00F064A5"/>
    <w:rsid w:val="00F064EC"/>
    <w:rsid w:val="00F06C5A"/>
    <w:rsid w:val="00F06F36"/>
    <w:rsid w:val="00F06FE9"/>
    <w:rsid w:val="00F07F39"/>
    <w:rsid w:val="00F10CB9"/>
    <w:rsid w:val="00F110CD"/>
    <w:rsid w:val="00F110D5"/>
    <w:rsid w:val="00F11BE7"/>
    <w:rsid w:val="00F11DBF"/>
    <w:rsid w:val="00F11DC6"/>
    <w:rsid w:val="00F12351"/>
    <w:rsid w:val="00F12D8F"/>
    <w:rsid w:val="00F133B1"/>
    <w:rsid w:val="00F13E38"/>
    <w:rsid w:val="00F13E57"/>
    <w:rsid w:val="00F1410E"/>
    <w:rsid w:val="00F14CDE"/>
    <w:rsid w:val="00F15193"/>
    <w:rsid w:val="00F15683"/>
    <w:rsid w:val="00F15B47"/>
    <w:rsid w:val="00F15EB8"/>
    <w:rsid w:val="00F16739"/>
    <w:rsid w:val="00F16DE2"/>
    <w:rsid w:val="00F17670"/>
    <w:rsid w:val="00F17F5B"/>
    <w:rsid w:val="00F20012"/>
    <w:rsid w:val="00F2052B"/>
    <w:rsid w:val="00F20BD6"/>
    <w:rsid w:val="00F21160"/>
    <w:rsid w:val="00F21E70"/>
    <w:rsid w:val="00F22183"/>
    <w:rsid w:val="00F2260F"/>
    <w:rsid w:val="00F22708"/>
    <w:rsid w:val="00F23A49"/>
    <w:rsid w:val="00F23AE7"/>
    <w:rsid w:val="00F23BF4"/>
    <w:rsid w:val="00F242AD"/>
    <w:rsid w:val="00F247F2"/>
    <w:rsid w:val="00F24EE9"/>
    <w:rsid w:val="00F2518F"/>
    <w:rsid w:val="00F2520C"/>
    <w:rsid w:val="00F252A8"/>
    <w:rsid w:val="00F255D9"/>
    <w:rsid w:val="00F259BB"/>
    <w:rsid w:val="00F26089"/>
    <w:rsid w:val="00F265F7"/>
    <w:rsid w:val="00F26646"/>
    <w:rsid w:val="00F274D4"/>
    <w:rsid w:val="00F27FA6"/>
    <w:rsid w:val="00F27FC7"/>
    <w:rsid w:val="00F30076"/>
    <w:rsid w:val="00F3020E"/>
    <w:rsid w:val="00F30943"/>
    <w:rsid w:val="00F30B42"/>
    <w:rsid w:val="00F30BD2"/>
    <w:rsid w:val="00F31342"/>
    <w:rsid w:val="00F31597"/>
    <w:rsid w:val="00F31917"/>
    <w:rsid w:val="00F32183"/>
    <w:rsid w:val="00F325BA"/>
    <w:rsid w:val="00F328B1"/>
    <w:rsid w:val="00F33400"/>
    <w:rsid w:val="00F3354D"/>
    <w:rsid w:val="00F33DC8"/>
    <w:rsid w:val="00F34140"/>
    <w:rsid w:val="00F34444"/>
    <w:rsid w:val="00F3481D"/>
    <w:rsid w:val="00F35D11"/>
    <w:rsid w:val="00F35F7B"/>
    <w:rsid w:val="00F36BF2"/>
    <w:rsid w:val="00F36E39"/>
    <w:rsid w:val="00F375A8"/>
    <w:rsid w:val="00F378F1"/>
    <w:rsid w:val="00F403A1"/>
    <w:rsid w:val="00F403DB"/>
    <w:rsid w:val="00F404B7"/>
    <w:rsid w:val="00F4065A"/>
    <w:rsid w:val="00F41DD0"/>
    <w:rsid w:val="00F41E1A"/>
    <w:rsid w:val="00F42605"/>
    <w:rsid w:val="00F4275C"/>
    <w:rsid w:val="00F42CAD"/>
    <w:rsid w:val="00F42CBD"/>
    <w:rsid w:val="00F42CE5"/>
    <w:rsid w:val="00F434B2"/>
    <w:rsid w:val="00F437B3"/>
    <w:rsid w:val="00F4426C"/>
    <w:rsid w:val="00F4498B"/>
    <w:rsid w:val="00F45693"/>
    <w:rsid w:val="00F45746"/>
    <w:rsid w:val="00F47460"/>
    <w:rsid w:val="00F47E23"/>
    <w:rsid w:val="00F47E38"/>
    <w:rsid w:val="00F508B5"/>
    <w:rsid w:val="00F50916"/>
    <w:rsid w:val="00F513B4"/>
    <w:rsid w:val="00F51DC2"/>
    <w:rsid w:val="00F52339"/>
    <w:rsid w:val="00F5277A"/>
    <w:rsid w:val="00F52AF5"/>
    <w:rsid w:val="00F52C42"/>
    <w:rsid w:val="00F532E8"/>
    <w:rsid w:val="00F537FF"/>
    <w:rsid w:val="00F53BC0"/>
    <w:rsid w:val="00F54E36"/>
    <w:rsid w:val="00F54F36"/>
    <w:rsid w:val="00F55E1C"/>
    <w:rsid w:val="00F560FE"/>
    <w:rsid w:val="00F56A42"/>
    <w:rsid w:val="00F577CB"/>
    <w:rsid w:val="00F57CF9"/>
    <w:rsid w:val="00F600E9"/>
    <w:rsid w:val="00F60CD6"/>
    <w:rsid w:val="00F610A4"/>
    <w:rsid w:val="00F6111C"/>
    <w:rsid w:val="00F614C0"/>
    <w:rsid w:val="00F61647"/>
    <w:rsid w:val="00F62116"/>
    <w:rsid w:val="00F622C6"/>
    <w:rsid w:val="00F63D61"/>
    <w:rsid w:val="00F64279"/>
    <w:rsid w:val="00F64AC0"/>
    <w:rsid w:val="00F657CF"/>
    <w:rsid w:val="00F65808"/>
    <w:rsid w:val="00F6587D"/>
    <w:rsid w:val="00F66622"/>
    <w:rsid w:val="00F66A00"/>
    <w:rsid w:val="00F66A5A"/>
    <w:rsid w:val="00F66CFB"/>
    <w:rsid w:val="00F66FE2"/>
    <w:rsid w:val="00F6764C"/>
    <w:rsid w:val="00F67C44"/>
    <w:rsid w:val="00F7023A"/>
    <w:rsid w:val="00F70C73"/>
    <w:rsid w:val="00F70CE9"/>
    <w:rsid w:val="00F713A3"/>
    <w:rsid w:val="00F71494"/>
    <w:rsid w:val="00F71661"/>
    <w:rsid w:val="00F71A8F"/>
    <w:rsid w:val="00F71F58"/>
    <w:rsid w:val="00F72044"/>
    <w:rsid w:val="00F7261F"/>
    <w:rsid w:val="00F730C0"/>
    <w:rsid w:val="00F73237"/>
    <w:rsid w:val="00F734EA"/>
    <w:rsid w:val="00F7384F"/>
    <w:rsid w:val="00F73AD2"/>
    <w:rsid w:val="00F74EE2"/>
    <w:rsid w:val="00F75330"/>
    <w:rsid w:val="00F755D9"/>
    <w:rsid w:val="00F75B66"/>
    <w:rsid w:val="00F75BE2"/>
    <w:rsid w:val="00F76986"/>
    <w:rsid w:val="00F76BD9"/>
    <w:rsid w:val="00F77A33"/>
    <w:rsid w:val="00F80318"/>
    <w:rsid w:val="00F803D0"/>
    <w:rsid w:val="00F8047F"/>
    <w:rsid w:val="00F80703"/>
    <w:rsid w:val="00F80948"/>
    <w:rsid w:val="00F80AF7"/>
    <w:rsid w:val="00F80D5F"/>
    <w:rsid w:val="00F8101D"/>
    <w:rsid w:val="00F811A8"/>
    <w:rsid w:val="00F81387"/>
    <w:rsid w:val="00F81940"/>
    <w:rsid w:val="00F82134"/>
    <w:rsid w:val="00F822E3"/>
    <w:rsid w:val="00F82866"/>
    <w:rsid w:val="00F83405"/>
    <w:rsid w:val="00F83ED5"/>
    <w:rsid w:val="00F841FB"/>
    <w:rsid w:val="00F84421"/>
    <w:rsid w:val="00F8449B"/>
    <w:rsid w:val="00F84920"/>
    <w:rsid w:val="00F84A22"/>
    <w:rsid w:val="00F84B44"/>
    <w:rsid w:val="00F84B85"/>
    <w:rsid w:val="00F84C82"/>
    <w:rsid w:val="00F84EE6"/>
    <w:rsid w:val="00F85691"/>
    <w:rsid w:val="00F85BF1"/>
    <w:rsid w:val="00F861E2"/>
    <w:rsid w:val="00F86B52"/>
    <w:rsid w:val="00F87032"/>
    <w:rsid w:val="00F87094"/>
    <w:rsid w:val="00F87AB3"/>
    <w:rsid w:val="00F90385"/>
    <w:rsid w:val="00F907E1"/>
    <w:rsid w:val="00F90A9C"/>
    <w:rsid w:val="00F913DC"/>
    <w:rsid w:val="00F91D0E"/>
    <w:rsid w:val="00F91DDA"/>
    <w:rsid w:val="00F92061"/>
    <w:rsid w:val="00F92F7C"/>
    <w:rsid w:val="00F9397A"/>
    <w:rsid w:val="00F93A37"/>
    <w:rsid w:val="00F94182"/>
    <w:rsid w:val="00F9431F"/>
    <w:rsid w:val="00F944D9"/>
    <w:rsid w:val="00F9459D"/>
    <w:rsid w:val="00F94DB3"/>
    <w:rsid w:val="00F95EED"/>
    <w:rsid w:val="00F96500"/>
    <w:rsid w:val="00F96D1F"/>
    <w:rsid w:val="00F97B5D"/>
    <w:rsid w:val="00F97F76"/>
    <w:rsid w:val="00FA024B"/>
    <w:rsid w:val="00FA0CD9"/>
    <w:rsid w:val="00FA1BDF"/>
    <w:rsid w:val="00FA2487"/>
    <w:rsid w:val="00FA2C35"/>
    <w:rsid w:val="00FA31E7"/>
    <w:rsid w:val="00FA3443"/>
    <w:rsid w:val="00FA3F78"/>
    <w:rsid w:val="00FA413A"/>
    <w:rsid w:val="00FA4144"/>
    <w:rsid w:val="00FA473D"/>
    <w:rsid w:val="00FA4DDF"/>
    <w:rsid w:val="00FA4EA5"/>
    <w:rsid w:val="00FA503B"/>
    <w:rsid w:val="00FA56C5"/>
    <w:rsid w:val="00FA5C71"/>
    <w:rsid w:val="00FA6148"/>
    <w:rsid w:val="00FA62CD"/>
    <w:rsid w:val="00FA645E"/>
    <w:rsid w:val="00FA6A01"/>
    <w:rsid w:val="00FA6DB7"/>
    <w:rsid w:val="00FA6E7F"/>
    <w:rsid w:val="00FA7114"/>
    <w:rsid w:val="00FB003B"/>
    <w:rsid w:val="00FB01B6"/>
    <w:rsid w:val="00FB04E4"/>
    <w:rsid w:val="00FB052D"/>
    <w:rsid w:val="00FB0FE7"/>
    <w:rsid w:val="00FB139E"/>
    <w:rsid w:val="00FB1CAF"/>
    <w:rsid w:val="00FB22D7"/>
    <w:rsid w:val="00FB2379"/>
    <w:rsid w:val="00FB2ED9"/>
    <w:rsid w:val="00FB3CB7"/>
    <w:rsid w:val="00FB4B8A"/>
    <w:rsid w:val="00FB50E4"/>
    <w:rsid w:val="00FB5152"/>
    <w:rsid w:val="00FB51D4"/>
    <w:rsid w:val="00FB55A7"/>
    <w:rsid w:val="00FB5F8F"/>
    <w:rsid w:val="00FB63BD"/>
    <w:rsid w:val="00FB680E"/>
    <w:rsid w:val="00FB6B73"/>
    <w:rsid w:val="00FB6B86"/>
    <w:rsid w:val="00FB7A0B"/>
    <w:rsid w:val="00FB7DE0"/>
    <w:rsid w:val="00FC0065"/>
    <w:rsid w:val="00FC016B"/>
    <w:rsid w:val="00FC03CA"/>
    <w:rsid w:val="00FC050A"/>
    <w:rsid w:val="00FC062F"/>
    <w:rsid w:val="00FC0754"/>
    <w:rsid w:val="00FC07B5"/>
    <w:rsid w:val="00FC1A36"/>
    <w:rsid w:val="00FC1C4A"/>
    <w:rsid w:val="00FC2D4B"/>
    <w:rsid w:val="00FC39A9"/>
    <w:rsid w:val="00FC3AEE"/>
    <w:rsid w:val="00FC41AE"/>
    <w:rsid w:val="00FC424F"/>
    <w:rsid w:val="00FC426C"/>
    <w:rsid w:val="00FC4976"/>
    <w:rsid w:val="00FC4C42"/>
    <w:rsid w:val="00FC4E0A"/>
    <w:rsid w:val="00FC6067"/>
    <w:rsid w:val="00FC6238"/>
    <w:rsid w:val="00FC6F24"/>
    <w:rsid w:val="00FC7371"/>
    <w:rsid w:val="00FC750D"/>
    <w:rsid w:val="00FC7951"/>
    <w:rsid w:val="00FC7BB6"/>
    <w:rsid w:val="00FC7E17"/>
    <w:rsid w:val="00FC7EAE"/>
    <w:rsid w:val="00FD0133"/>
    <w:rsid w:val="00FD1B41"/>
    <w:rsid w:val="00FD2067"/>
    <w:rsid w:val="00FD236B"/>
    <w:rsid w:val="00FD237B"/>
    <w:rsid w:val="00FD2431"/>
    <w:rsid w:val="00FD2785"/>
    <w:rsid w:val="00FD278A"/>
    <w:rsid w:val="00FD293B"/>
    <w:rsid w:val="00FD2CDE"/>
    <w:rsid w:val="00FD33FC"/>
    <w:rsid w:val="00FD3730"/>
    <w:rsid w:val="00FD3ADE"/>
    <w:rsid w:val="00FD3B08"/>
    <w:rsid w:val="00FD3FEB"/>
    <w:rsid w:val="00FD42DD"/>
    <w:rsid w:val="00FD4806"/>
    <w:rsid w:val="00FD4BA4"/>
    <w:rsid w:val="00FD4C42"/>
    <w:rsid w:val="00FD4E75"/>
    <w:rsid w:val="00FD534E"/>
    <w:rsid w:val="00FD56C7"/>
    <w:rsid w:val="00FD5A41"/>
    <w:rsid w:val="00FD5B65"/>
    <w:rsid w:val="00FD5CBB"/>
    <w:rsid w:val="00FD6564"/>
    <w:rsid w:val="00FD6A6C"/>
    <w:rsid w:val="00FD6B74"/>
    <w:rsid w:val="00FD70AE"/>
    <w:rsid w:val="00FD779E"/>
    <w:rsid w:val="00FE002E"/>
    <w:rsid w:val="00FE0696"/>
    <w:rsid w:val="00FE0A81"/>
    <w:rsid w:val="00FE17B3"/>
    <w:rsid w:val="00FE2045"/>
    <w:rsid w:val="00FE2398"/>
    <w:rsid w:val="00FE23D4"/>
    <w:rsid w:val="00FE2FD4"/>
    <w:rsid w:val="00FE326B"/>
    <w:rsid w:val="00FE38D8"/>
    <w:rsid w:val="00FE3A00"/>
    <w:rsid w:val="00FE4047"/>
    <w:rsid w:val="00FE44C9"/>
    <w:rsid w:val="00FE515A"/>
    <w:rsid w:val="00FE5421"/>
    <w:rsid w:val="00FE5624"/>
    <w:rsid w:val="00FE5D2C"/>
    <w:rsid w:val="00FE5FBF"/>
    <w:rsid w:val="00FE6C25"/>
    <w:rsid w:val="00FF033A"/>
    <w:rsid w:val="00FF0964"/>
    <w:rsid w:val="00FF0B4C"/>
    <w:rsid w:val="00FF0F67"/>
    <w:rsid w:val="00FF0F75"/>
    <w:rsid w:val="00FF14B7"/>
    <w:rsid w:val="00FF14F7"/>
    <w:rsid w:val="00FF16F2"/>
    <w:rsid w:val="00FF1F9B"/>
    <w:rsid w:val="00FF2B42"/>
    <w:rsid w:val="00FF2D5B"/>
    <w:rsid w:val="00FF3480"/>
    <w:rsid w:val="00FF399F"/>
    <w:rsid w:val="00FF3B7F"/>
    <w:rsid w:val="00FF4F0F"/>
    <w:rsid w:val="00FF4F92"/>
    <w:rsid w:val="00FF54EB"/>
    <w:rsid w:val="00FF615A"/>
    <w:rsid w:val="00FF6240"/>
    <w:rsid w:val="00FF6822"/>
    <w:rsid w:val="00FF7153"/>
    <w:rsid w:val="00FF720F"/>
    <w:rsid w:val="00FF73D0"/>
    <w:rsid w:val="017B439B"/>
    <w:rsid w:val="01C27ADA"/>
    <w:rsid w:val="0223B6AB"/>
    <w:rsid w:val="0345733F"/>
    <w:rsid w:val="035E4B3B"/>
    <w:rsid w:val="0411C75B"/>
    <w:rsid w:val="045F751E"/>
    <w:rsid w:val="04E962FC"/>
    <w:rsid w:val="074A970D"/>
    <w:rsid w:val="093C9934"/>
    <w:rsid w:val="0A99024C"/>
    <w:rsid w:val="0B3B1B6D"/>
    <w:rsid w:val="0CF345F1"/>
    <w:rsid w:val="0E5469CE"/>
    <w:rsid w:val="0F547A02"/>
    <w:rsid w:val="10E807B4"/>
    <w:rsid w:val="129DEEC9"/>
    <w:rsid w:val="13AF1091"/>
    <w:rsid w:val="141204DA"/>
    <w:rsid w:val="16512788"/>
    <w:rsid w:val="1A219784"/>
    <w:rsid w:val="1F62B141"/>
    <w:rsid w:val="22705CFA"/>
    <w:rsid w:val="22C18E09"/>
    <w:rsid w:val="25329C2B"/>
    <w:rsid w:val="2619E563"/>
    <w:rsid w:val="27462279"/>
    <w:rsid w:val="2C677335"/>
    <w:rsid w:val="2C782CD0"/>
    <w:rsid w:val="2D64023D"/>
    <w:rsid w:val="32975CEE"/>
    <w:rsid w:val="32A69009"/>
    <w:rsid w:val="335E9859"/>
    <w:rsid w:val="34C4C664"/>
    <w:rsid w:val="357B1A4C"/>
    <w:rsid w:val="381331A3"/>
    <w:rsid w:val="39DDF7C4"/>
    <w:rsid w:val="3A011E60"/>
    <w:rsid w:val="3B32D8F8"/>
    <w:rsid w:val="3BA39E79"/>
    <w:rsid w:val="3BC5A165"/>
    <w:rsid w:val="3CB753FD"/>
    <w:rsid w:val="3D6DD445"/>
    <w:rsid w:val="3D8DB415"/>
    <w:rsid w:val="3E61DC49"/>
    <w:rsid w:val="4067B4C4"/>
    <w:rsid w:val="42B4C748"/>
    <w:rsid w:val="42BC81FD"/>
    <w:rsid w:val="42EB44EC"/>
    <w:rsid w:val="485685C0"/>
    <w:rsid w:val="4884E408"/>
    <w:rsid w:val="48AD4EFE"/>
    <w:rsid w:val="4E8392DC"/>
    <w:rsid w:val="51D4DD43"/>
    <w:rsid w:val="523957C0"/>
    <w:rsid w:val="52AB051A"/>
    <w:rsid w:val="55E3D4CC"/>
    <w:rsid w:val="570CC8E3"/>
    <w:rsid w:val="5816DC6B"/>
    <w:rsid w:val="5B923853"/>
    <w:rsid w:val="5FE372D4"/>
    <w:rsid w:val="606122C8"/>
    <w:rsid w:val="61EA578C"/>
    <w:rsid w:val="635F7449"/>
    <w:rsid w:val="6A682FF4"/>
    <w:rsid w:val="6C67A683"/>
    <w:rsid w:val="6C839B04"/>
    <w:rsid w:val="6E985042"/>
    <w:rsid w:val="706B03E9"/>
    <w:rsid w:val="717D193D"/>
    <w:rsid w:val="7289D1BC"/>
    <w:rsid w:val="72FE2312"/>
    <w:rsid w:val="735D1644"/>
    <w:rsid w:val="73E736F3"/>
    <w:rsid w:val="77987813"/>
    <w:rsid w:val="77CD70E8"/>
    <w:rsid w:val="7BC54B56"/>
    <w:rsid w:val="7CEF0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列表段落1,Lista1,列出段落1,中等深浅网格 1 - 着色 21,¥¡¡¡¡ì¬º¥¹¥È¶ÎÂä,ÁÐ³ö¶ÎÂä,—ño’i—Ž,¥ê¥¹¥È¶ÎÂä,1st level - Bullet List Paragraph,Lettre d'introduction,Paragrafo elenco,Normal bullet 2,Bullet list,목록단락,列,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列表段落1 Char,Lista1 Char,列出段落1 Char,中等深浅网格 1 - 着色 21 Char,¥¡¡¡¡ì¬º¥¹¥È¶ÎÂä Char,ÁÐ³ö¶ÎÂä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styleId="Mention">
    <w:name w:val="Mention"/>
    <w:basedOn w:val="DefaultParagraphFont"/>
    <w:uiPriority w:val="99"/>
    <w:unhideWhenUsed/>
    <w:rsid w:val="006D2AA1"/>
    <w:rPr>
      <w:color w:val="2B579A"/>
      <w:shd w:val="clear" w:color="auto" w:fill="E1DFDD"/>
    </w:rPr>
  </w:style>
  <w:style w:type="character" w:styleId="Emphasis">
    <w:name w:val="Emphasis"/>
    <w:basedOn w:val="DefaultParagraphFont"/>
    <w:uiPriority w:val="20"/>
    <w:qFormat/>
    <w:rsid w:val="004B6AF9"/>
    <w:rPr>
      <w:i/>
      <w:iCs/>
    </w:rPr>
  </w:style>
  <w:style w:type="character" w:customStyle="1" w:styleId="B1Char1">
    <w:name w:val="B1 Char1"/>
    <w:qFormat/>
    <w:locked/>
    <w:rsid w:val="00B510F0"/>
    <w:rPr>
      <w:rFonts w:ascii="Arial" w:eastAsiaTheme="minorEastAsia" w:hAnsi="Arial" w:cs="Arial"/>
      <w:lang w:val="en-GB"/>
    </w:rPr>
  </w:style>
  <w:style w:type="character" w:customStyle="1" w:styleId="cf01">
    <w:name w:val="cf01"/>
    <w:basedOn w:val="DefaultParagraphFont"/>
    <w:rsid w:val="00BF7AA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62139">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8265035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622778">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6670443">
      <w:bodyDiv w:val="1"/>
      <w:marLeft w:val="0"/>
      <w:marRight w:val="0"/>
      <w:marTop w:val="0"/>
      <w:marBottom w:val="0"/>
      <w:divBdr>
        <w:top w:val="none" w:sz="0" w:space="0" w:color="auto"/>
        <w:left w:val="none" w:sz="0" w:space="0" w:color="auto"/>
        <w:bottom w:val="none" w:sz="0" w:space="0" w:color="auto"/>
        <w:right w:val="none" w:sz="0" w:space="0" w:color="auto"/>
      </w:divBdr>
    </w:div>
    <w:div w:id="2320857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030602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54338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121786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703845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1368898">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3496706">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4566923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8165300">
      <w:bodyDiv w:val="1"/>
      <w:marLeft w:val="0"/>
      <w:marRight w:val="0"/>
      <w:marTop w:val="0"/>
      <w:marBottom w:val="0"/>
      <w:divBdr>
        <w:top w:val="none" w:sz="0" w:space="0" w:color="auto"/>
        <w:left w:val="none" w:sz="0" w:space="0" w:color="auto"/>
        <w:bottom w:val="none" w:sz="0" w:space="0" w:color="auto"/>
        <w:right w:val="none" w:sz="0" w:space="0" w:color="auto"/>
      </w:divBdr>
    </w:div>
    <w:div w:id="142423070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2335259">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5287704">
      <w:bodyDiv w:val="1"/>
      <w:marLeft w:val="0"/>
      <w:marRight w:val="0"/>
      <w:marTop w:val="0"/>
      <w:marBottom w:val="0"/>
      <w:divBdr>
        <w:top w:val="none" w:sz="0" w:space="0" w:color="auto"/>
        <w:left w:val="none" w:sz="0" w:space="0" w:color="auto"/>
        <w:bottom w:val="none" w:sz="0" w:space="0" w:color="auto"/>
        <w:right w:val="none" w:sz="0" w:space="0" w:color="auto"/>
      </w:divBdr>
    </w:div>
    <w:div w:id="165865449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5547278">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3816448">
      <w:bodyDiv w:val="1"/>
      <w:marLeft w:val="0"/>
      <w:marRight w:val="0"/>
      <w:marTop w:val="0"/>
      <w:marBottom w:val="0"/>
      <w:divBdr>
        <w:top w:val="none" w:sz="0" w:space="0" w:color="auto"/>
        <w:left w:val="none" w:sz="0" w:space="0" w:color="auto"/>
        <w:bottom w:val="none" w:sz="0" w:space="0" w:color="auto"/>
        <w:right w:val="none" w:sz="0" w:space="0" w:color="auto"/>
      </w:divBdr>
    </w:div>
    <w:div w:id="185264629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hyperlink" Target="https://doi.org/10.1049/iet-map.2012.0441" TargetMode="Externa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IEEE2006OfficeOnline.xsl" StyleName="IEEE" Version="200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88A1FA37-C256-2542-8B58-2E634850C101}">
  <ds:schemaRefs>
    <ds:schemaRef ds:uri="http://schemas.openxmlformats.org/officeDocument/2006/bibliography"/>
  </ds:schemaRefs>
</ds:datastoreItem>
</file>

<file path=customXml/itemProps4.xml><?xml version="1.0" encoding="utf-8"?>
<ds:datastoreItem xmlns:ds="http://schemas.openxmlformats.org/officeDocument/2006/customXml" ds:itemID="{C81A7967-58AA-4183-8F1E-C9E1694EA94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23</Pages>
  <Words>9235</Words>
  <Characters>52640</Characters>
  <Application>Microsoft Office Word</Application>
  <DocSecurity>0</DocSecurity>
  <Lines>438</Lines>
  <Paragraphs>123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61752</CharactersWithSpaces>
  <SharedDoc>false</SharedDoc>
  <HLinks>
    <vt:vector size="6" baseType="variant">
      <vt:variant>
        <vt:i4>1441866</vt:i4>
      </vt:variant>
      <vt:variant>
        <vt:i4>448</vt:i4>
      </vt:variant>
      <vt:variant>
        <vt:i4>0</vt:i4>
      </vt:variant>
      <vt:variant>
        <vt:i4>5</vt:i4>
      </vt:variant>
      <vt:variant>
        <vt:lpwstr>https://doi.org/10.1049/iet-map.2012.0441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2024-05-11T18:33:00Z</cp:lastPrinted>
  <dcterms:created xsi:type="dcterms:W3CDTF">2024-08-09T21:46:00Z</dcterms:created>
  <dcterms:modified xsi:type="dcterms:W3CDTF">2024-08-09T21:52:00Z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5464c6f1-ca62-478f-9787-e7206d0fea27</vt:lpwstr>
  </property>
  <property fmtid="{D5CDD505-2E9C-101B-9397-08002B2CF9AE}" pid="9" name="MediaServiceImageTags">
    <vt:lpwstr/>
  </property>
  <property fmtid="{D5CDD505-2E9C-101B-9397-08002B2CF9AE}" pid="10" name="MeetingName">
    <vt:lpwstr>3GPP TSG RAN WG1 #118</vt:lpwstr>
  </property>
  <property fmtid="{D5CDD505-2E9C-101B-9397-08002B2CF9AE}" pid="11" name="TdocAgendaItem">
    <vt:lpwstr>9.4.1.2</vt:lpwstr>
  </property>
  <property fmtid="{D5CDD505-2E9C-101B-9397-08002B2CF9AE}" pid="12" name="TdocSource">
    <vt:lpwstr>Nokia</vt:lpwstr>
  </property>
  <property fmtid="{D5CDD505-2E9C-101B-9397-08002B2CF9AE}" pid="13" name="MeetingPlaceDates">
    <vt:lpwstr>Maastricht, Netherlands, August 19th - 23rd, 2024</vt:lpwstr>
  </property>
  <property fmtid="{D5CDD505-2E9C-101B-9397-08002B2CF9AE}" pid="14" name="TdocTitle">
    <vt:lpwstr>Ambient IoT device architectures</vt:lpwstr>
  </property>
  <property fmtid="{D5CDD505-2E9C-101B-9397-08002B2CF9AE}" pid="15" name="TdocFor">
    <vt:lpwstr>Discussion and Decision</vt:lpwstr>
  </property>
  <property fmtid="{D5CDD505-2E9C-101B-9397-08002B2CF9AE}" pid="16" name="TdocId">
    <vt:lpwstr>R1-2405819</vt:lpwstr>
  </property>
</Properties>
</file>