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6C846BC0" w:rsidR="001A63BE" w:rsidRDefault="00BC4681">
      <w:pPr>
        <w:spacing w:after="60" w:line="240" w:lineRule="auto"/>
        <w:rPr>
          <w:rFonts w:ascii="Times" w:hAnsi="Times"/>
          <w:sz w:val="28"/>
          <w:lang w:eastAsia="zh-CN"/>
        </w:rPr>
      </w:pPr>
      <w:r>
        <w:rPr>
          <w:rFonts w:ascii="Times" w:hAnsi="Times"/>
          <w:sz w:val="28"/>
          <w:lang w:eastAsia="zh-CN"/>
        </w:rPr>
        <w:t>Issues marked “with consensus”</w:t>
      </w:r>
    </w:p>
    <w:p w14:paraId="5BC7E14F" w14:textId="77777777" w:rsidR="001A63BE" w:rsidRDefault="001F7A0F">
      <w:pPr>
        <w:pStyle w:val="1"/>
        <w:numPr>
          <w:ilvl w:val="0"/>
          <w:numId w:val="59"/>
        </w:numPr>
      </w:pPr>
      <w:r>
        <w:t>Discussion</w:t>
      </w:r>
    </w:p>
    <w:p w14:paraId="1E1B6992" w14:textId="77777777" w:rsidR="001A63BE" w:rsidRDefault="001F7A0F">
      <w:pPr>
        <w:pStyle w:val="affffe"/>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t>
      </w:r>
      <w:proofErr w:type="gramStart"/>
      <w:r>
        <w:rPr>
          <w:lang w:eastAsia="zh-CN"/>
        </w:rPr>
        <w:t>whether or not</w:t>
      </w:r>
      <w:proofErr w:type="gramEnd"/>
      <w:r>
        <w:rPr>
          <w:lang w:eastAsia="zh-CN"/>
        </w:rPr>
        <w:t xml:space="preserve">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65B53E5"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1C76D7">
        <w:rPr>
          <w:rFonts w:ascii="Times" w:eastAsia="Batang" w:hAnsi="Times"/>
          <w:b/>
          <w:bCs/>
          <w:lang w:eastAsia="zh-CN"/>
        </w:rPr>
        <w:t>(closed)</w:t>
      </w:r>
      <w:r w:rsidRPr="00BC4681">
        <w:rPr>
          <w:rFonts w:ascii="Times" w:eastAsia="Batang" w:hAnsi="Times"/>
          <w:b/>
          <w:bCs/>
          <w:highlight w:val="green"/>
          <w:lang w:eastAsia="zh-CN"/>
        </w:rPr>
        <w:t>Proposal</w:t>
      </w:r>
      <w:r w:rsidR="0080047D" w:rsidRPr="00BC4681">
        <w:rPr>
          <w:rFonts w:ascii="Times" w:eastAsia="Batang" w:hAnsi="Times"/>
          <w:b/>
          <w:bCs/>
          <w:highlight w:val="green"/>
          <w:lang w:eastAsia="zh-CN"/>
        </w:rPr>
        <w:t xml:space="preserve"> with </w:t>
      </w:r>
      <w:r w:rsidR="00BC4681" w:rsidRPr="00BC4681">
        <w:rPr>
          <w:rFonts w:ascii="Times" w:eastAsia="Batang"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affff1"/>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85pt" o:ole="">
                  <v:imagedata r:id="rId8" o:title=""/>
                </v:shape>
                <o:OLEObject Type="Embed" ProgID="Equation.DSMT4" ShapeID="_x0000_i1025" DrawAspect="Content" ObjectID="_1770555875"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55pt;height:12.85pt" o:ole="">
                  <v:imagedata r:id="rId10" o:title=""/>
                </v:shape>
                <o:OLEObject Type="Embed" ProgID="Equation.DSMT4" ShapeID="_x0000_i1026" DrawAspect="Content" ObjectID="_1770555876"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pt;height:12.85pt" o:ole="">
                  <v:imagedata r:id="rId8" o:title=""/>
                </v:shape>
                <o:OLEObject Type="Embed" ProgID="Equation.DSMT4" ShapeID="_x0000_i1027" DrawAspect="Content" ObjectID="_1770555877"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w:t>
            </w:r>
            <w:proofErr w:type="gramStart"/>
            <w:r>
              <w:rPr>
                <w:color w:val="000000"/>
              </w:rPr>
              <w:t>particular priority</w:t>
            </w:r>
            <w:proofErr w:type="gramEnd"/>
            <w:r>
              <w:rPr>
                <w:color w:val="000000"/>
              </w:rPr>
              <w:t xml:space="preserve"> level, the UE shall omit all of the information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Malgun Gothic"/>
                <w:lang w:val="en-US" w:eastAsia="ko-KR"/>
              </w:rPr>
            </w:pPr>
            <w:r>
              <w:rPr>
                <w:rFonts w:eastAsia="Malgun Gothic"/>
                <w:lang w:val="en-US" w:eastAsia="ko-KR"/>
              </w:rPr>
              <w:t>Okay 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1CFEF07" w14:textId="77777777" w:rsidR="001A63BE" w:rsidRDefault="001F7A0F">
      <w:pPr>
        <w:spacing w:after="0" w:line="240" w:lineRule="auto"/>
        <w:jc w:val="left"/>
        <w:rPr>
          <w:b/>
          <w:bCs/>
        </w:rPr>
      </w:pPr>
      <w:r>
        <w:rPr>
          <w:b/>
          <w:bCs/>
        </w:rPr>
        <w:t>Adopt the following TP for TS 38.213:</w:t>
      </w:r>
    </w:p>
    <w:tbl>
      <w:tblPr>
        <w:tblStyle w:val="affff1"/>
        <w:tblpPr w:leftFromText="180" w:rightFromText="180" w:vertAnchor="text" w:tblpX="-5" w:tblpY="1"/>
        <w:tblOverlap w:val="never"/>
        <w:tblW w:w="0" w:type="auto"/>
        <w:tblLook w:val="04A0" w:firstRow="1" w:lastRow="0" w:firstColumn="1" w:lastColumn="0" w:noHBand="0" w:noVBand="1"/>
      </w:tblPr>
      <w:tblGrid>
        <w:gridCol w:w="9629"/>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045D900" w14:textId="77777777" w:rsidR="001A63BE" w:rsidRDefault="001F7A0F">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w:t>
            </w:r>
            <w:r>
              <w:rPr>
                <w:rFonts w:eastAsia="宋体"/>
                <w:lang w:eastAsia="zh-CN"/>
              </w:rPr>
              <w:lastRenderedPageBreak/>
              <w:t>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32A297D6" w14:textId="77777777" w:rsidR="001A63BE" w:rsidRDefault="001F7A0F">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14:paraId="22A7C77C" w14:textId="77777777" w:rsidR="001A63BE" w:rsidRDefault="001F7A0F">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14:paraId="569355E6" w14:textId="0B129DF2" w:rsidR="001A63BE" w:rsidRPr="00D13FCA" w:rsidRDefault="001F7A0F">
            <w:pPr>
              <w:spacing w:line="240" w:lineRule="auto"/>
              <w:jc w:val="left"/>
              <w:rPr>
                <w:rFonts w:eastAsia="宋体"/>
                <w:lang w:eastAsia="zh-CN"/>
              </w:rPr>
            </w:pPr>
            <w:r>
              <w:rPr>
                <w:rFonts w:eastAsia="宋体"/>
                <w:lang w:eastAsia="zh-CN"/>
              </w:rPr>
              <w:t>If a UE transmits CSI reports using PUCCH format 2, the UE transmits only wideband CSI for each CSI report [6, TS 38.214]. In the following, a Part 1 CSI report refers either to a CSI report with only wideband CSI or to a Part 1 CSI report with wideband CSI and sub-band CSI</w:t>
            </w:r>
            <w:r w:rsidR="006A1D13">
              <w:rPr>
                <w:rFonts w:eastAsia="宋体"/>
                <w:lang w:eastAsia="zh-CN"/>
              </w:rPr>
              <w:t>.</w:t>
            </w:r>
            <w:r>
              <w:rPr>
                <w:rFonts w:eastAsia="宋体"/>
                <w:lang w:eastAsia="zh-CN"/>
              </w:rPr>
              <w:t xml:space="preserve"> </w:t>
            </w:r>
            <w:r w:rsidR="006A1D13">
              <w:rPr>
                <w:rFonts w:eastAsia="宋体"/>
                <w:color w:val="FF0000"/>
                <w:lang w:eastAsia="zh-CN"/>
              </w:rPr>
              <w:t xml:space="preserve">A </w:t>
            </w:r>
            <w:r>
              <w:rPr>
                <w:rFonts w:eastAsia="宋体"/>
                <w:color w:val="FF0000"/>
                <w:lang w:eastAsia="zh-CN"/>
              </w:rPr>
              <w:t>Part</w:t>
            </w:r>
            <w:r w:rsidRPr="006A1D13">
              <w:rPr>
                <w:rFonts w:eastAsia="宋体"/>
                <w:color w:val="FF0000"/>
                <w:lang w:eastAsia="zh-CN"/>
              </w:rPr>
              <w:t xml:space="preserve"> 2 CSI report</w:t>
            </w:r>
            <w:r w:rsidR="00D13FCA" w:rsidRPr="006A1D13">
              <w:rPr>
                <w:rFonts w:eastAsia="宋体"/>
                <w:color w:val="FF0000"/>
                <w:lang w:eastAsia="zh-CN"/>
              </w:rPr>
              <w:t xml:space="preserve"> refers to</w:t>
            </w:r>
            <w:r w:rsidRPr="006A1D13">
              <w:rPr>
                <w:rFonts w:eastAsia="宋体"/>
                <w:color w:val="FF0000"/>
                <w:lang w:eastAsia="zh-CN"/>
              </w:rPr>
              <w:t xml:space="preserve"> </w:t>
            </w:r>
            <w:r w:rsidR="00D13FCA" w:rsidRPr="006A1D13">
              <w:rPr>
                <w:rFonts w:eastAsia="宋体"/>
                <w:color w:val="FF0000"/>
                <w:lang w:eastAsia="zh-CN"/>
              </w:rPr>
              <w:t xml:space="preserve">a </w:t>
            </w:r>
            <w:r w:rsidRPr="006A1D13">
              <w:rPr>
                <w:rFonts w:eastAsia="宋体"/>
                <w:color w:val="FF0000"/>
                <w:lang w:eastAsia="zh-CN"/>
              </w:rPr>
              <w:t xml:space="preserve">Part 2 CSI </w:t>
            </w:r>
            <w:r w:rsidR="00D13FCA" w:rsidRPr="006A1D13">
              <w:rPr>
                <w:rFonts w:eastAsia="宋体"/>
                <w:color w:val="FF0000"/>
                <w:lang w:eastAsia="zh-CN"/>
              </w:rPr>
              <w:t>sub-</w:t>
            </w:r>
            <w:r w:rsidRPr="006A1D13">
              <w:rPr>
                <w:rFonts w:eastAsia="宋体"/>
                <w:color w:val="FF0000"/>
                <w:lang w:eastAsia="zh-CN"/>
              </w:rPr>
              <w:t>report</w:t>
            </w:r>
            <w:r w:rsidR="00D13FCA" w:rsidRPr="006A1D13">
              <w:rPr>
                <w:rFonts w:eastAsia="宋体"/>
                <w:color w:val="FF0000"/>
                <w:lang w:eastAsia="zh-CN"/>
              </w:rPr>
              <w:t xml:space="preserve">, if </w:t>
            </w:r>
            <w:r w:rsidR="006A1D13" w:rsidRPr="006A1D13">
              <w:rPr>
                <w:color w:val="FF0000"/>
              </w:rPr>
              <w:t xml:space="preserve">any </w:t>
            </w:r>
            <w:r w:rsidR="006A1D13" w:rsidRPr="006A1D13">
              <w:rPr>
                <w:rFonts w:eastAsia="宋体"/>
                <w:color w:val="FF0000"/>
                <w:lang w:eastAsia="zh-CN"/>
              </w:rPr>
              <w:t>[6, TS 38.214]</w:t>
            </w:r>
            <w:r w:rsidR="00D13FCA">
              <w:rPr>
                <w:rFonts w:eastAsia="宋体"/>
                <w:lang w:eastAsia="zh-CN"/>
              </w:rPr>
              <w:t>.</w:t>
            </w:r>
          </w:p>
          <w:p w14:paraId="09C41512" w14:textId="77777777" w:rsidR="006872D3" w:rsidRDefault="006872D3" w:rsidP="006872D3">
            <w:r>
              <w:rPr>
                <w:lang w:eastAsia="zh-CN"/>
              </w:rPr>
              <w:t>Denote as</w:t>
            </w:r>
          </w:p>
          <w:p w14:paraId="42690418" w14:textId="3A7A7832" w:rsidR="006872D3" w:rsidRDefault="006872D3" w:rsidP="006872D3">
            <w:pPr>
              <w:pStyle w:val="B1"/>
              <w:rPr>
                <w:lang w:eastAsia="zh-CN"/>
              </w:rPr>
            </w:pPr>
            <w:r>
              <w:t>-</w:t>
            </w:r>
            <w:r>
              <w:tab/>
            </w:r>
            <w:r>
              <w:rPr>
                <w:noProof/>
                <w:position w:val="-10"/>
              </w:rPr>
              <w:drawing>
                <wp:inline distT="0" distB="0" distL="0" distR="0" wp14:anchorId="6D5346FF" wp14:editId="3CFFC021">
                  <wp:extent cx="274955" cy="182245"/>
                  <wp:effectExtent l="0" t="0" r="0" b="8255"/>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HARQ-ACK </w:t>
            </w:r>
            <w:r>
              <w:rPr>
                <w:lang w:val="en-US" w:eastAsia="zh-CN"/>
              </w:rPr>
              <w:t xml:space="preserve">information </w:t>
            </w:r>
            <w:r w:rsidRPr="00B916EC">
              <w:rPr>
                <w:rFonts w:hint="eastAsia"/>
                <w:lang w:eastAsia="zh-CN"/>
              </w:rPr>
              <w:t>bits</w:t>
            </w:r>
            <w:r>
              <w:rPr>
                <w:lang w:eastAsia="zh-CN"/>
              </w:rPr>
              <w:t>, if any</w:t>
            </w:r>
          </w:p>
          <w:p w14:paraId="51CEDB2B" w14:textId="5B578458" w:rsidR="006872D3" w:rsidRDefault="006872D3" w:rsidP="006872D3">
            <w:pPr>
              <w:pStyle w:val="B1"/>
              <w:rPr>
                <w:lang w:eastAsia="zh-CN"/>
              </w:rPr>
            </w:pPr>
            <w:r>
              <w:t>-</w:t>
            </w:r>
            <w:r>
              <w:tab/>
            </w:r>
            <w:r>
              <w:rPr>
                <w:noProof/>
                <w:position w:val="-10"/>
              </w:rPr>
              <w:drawing>
                <wp:inline distT="0" distB="0" distL="0" distR="0" wp14:anchorId="2ED79ACD" wp14:editId="5F019900">
                  <wp:extent cx="274955" cy="182245"/>
                  <wp:effectExtent l="0" t="0" r="0" b="8255"/>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w:t>
            </w:r>
            <w:r>
              <w:rPr>
                <w:lang w:val="en-US" w:eastAsia="zh-CN"/>
              </w:rPr>
              <w:t>SR</w:t>
            </w:r>
            <w:r w:rsidRPr="00B916EC">
              <w:rPr>
                <w:rFonts w:hint="eastAsia"/>
                <w:lang w:eastAsia="zh-CN"/>
              </w:rPr>
              <w:t xml:space="preserve"> bits</w:t>
            </w:r>
            <w:r>
              <w:rPr>
                <w:lang w:eastAsia="zh-CN"/>
              </w:rPr>
              <w:t>.</w:t>
            </w:r>
            <w:r w:rsidRPr="00B916EC">
              <w:t xml:space="preserve"> </w:t>
            </w:r>
            <w:r>
              <w:rPr>
                <w:noProof/>
                <w:position w:val="-10"/>
              </w:rPr>
              <w:drawing>
                <wp:inline distT="0" distB="0" distL="0" distR="0" wp14:anchorId="205A6F2F" wp14:editId="5900BDF1">
                  <wp:extent cx="466725" cy="182245"/>
                  <wp:effectExtent l="0" t="0" r="9525" b="8255"/>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2245"/>
                          </a:xfrm>
                          <a:prstGeom prst="rect">
                            <a:avLst/>
                          </a:prstGeom>
                          <a:noFill/>
                          <a:ln>
                            <a:noFill/>
                          </a:ln>
                        </pic:spPr>
                      </pic:pic>
                    </a:graphicData>
                  </a:graphic>
                </wp:inline>
              </w:drawing>
            </w:r>
            <w:r w:rsidRPr="00B916EC">
              <w:t xml:space="preserve"> </w:t>
            </w:r>
            <w:r w:rsidRPr="00B916EC">
              <w:rPr>
                <w:rFonts w:hint="eastAsia"/>
                <w:lang w:eastAsia="zh-CN"/>
              </w:rPr>
              <w:t xml:space="preserve">if there </w:t>
            </w:r>
            <w:r w:rsidRPr="00B916EC">
              <w:rPr>
                <w:lang w:eastAsia="zh-CN"/>
              </w:rPr>
              <w:t xml:space="preserve">is </w:t>
            </w:r>
            <w:r w:rsidRPr="00B916EC">
              <w:rPr>
                <w:rFonts w:hint="eastAsia"/>
                <w:lang w:eastAsia="zh-CN"/>
              </w:rPr>
              <w:t>no scheduling request bit</w:t>
            </w:r>
            <w:r w:rsidRPr="00B916EC">
              <w:rPr>
                <w:lang w:eastAsia="zh-CN"/>
              </w:rPr>
              <w:t>; otherwise,</w:t>
            </w:r>
            <w:r w:rsidRPr="00B916EC">
              <w:rPr>
                <w:rFonts w:hint="eastAsia"/>
                <w:lang w:eastAsia="zh-CN"/>
              </w:rPr>
              <w:t xml:space="preserve"> </w:t>
            </w:r>
            <w:r>
              <w:rPr>
                <w:noProof/>
                <w:position w:val="-10"/>
              </w:rPr>
              <w:drawing>
                <wp:inline distT="0" distB="0" distL="0" distR="0" wp14:anchorId="48682734" wp14:editId="6D956F9E">
                  <wp:extent cx="1010285" cy="182245"/>
                  <wp:effectExtent l="0" t="0" r="0" b="8255"/>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285" cy="182245"/>
                          </a:xfrm>
                          <a:prstGeom prst="rect">
                            <a:avLst/>
                          </a:prstGeom>
                          <a:noFill/>
                          <a:ln>
                            <a:noFill/>
                          </a:ln>
                        </pic:spPr>
                      </pic:pic>
                    </a:graphicData>
                  </a:graphic>
                </wp:inline>
              </w:drawing>
            </w:r>
            <w:r>
              <w:t xml:space="preserve"> </w:t>
            </w:r>
            <w:r w:rsidRPr="00DD6294">
              <w:t xml:space="preserve">as described </w:t>
            </w:r>
            <w:r>
              <w:t>in clause</w:t>
            </w:r>
            <w:r w:rsidRPr="00DD6294">
              <w:t xml:space="preserve"> 9.2.5.1</w:t>
            </w:r>
          </w:p>
          <w:p w14:paraId="07BAE148" w14:textId="42CD7A8A" w:rsidR="006872D3" w:rsidRPr="007E24BA" w:rsidRDefault="006872D3" w:rsidP="006872D3">
            <w:pPr>
              <w:pStyle w:val="B1"/>
              <w:rPr>
                <w:lang w:val="en-US"/>
              </w:rPr>
            </w:pPr>
            <w:r>
              <w:rPr>
                <w:lang w:eastAsia="zh-CN"/>
              </w:rPr>
              <w:t>-</w:t>
            </w:r>
            <w:r>
              <w:rPr>
                <w:lang w:eastAsia="zh-CN"/>
              </w:rPr>
              <w:tab/>
            </w:r>
            <w:r>
              <w:rPr>
                <w:noProof/>
                <w:position w:val="-24"/>
              </w:rPr>
              <w:drawing>
                <wp:inline distT="0" distB="0" distL="0" distR="0" wp14:anchorId="5EB4DA85" wp14:editId="4D65507C">
                  <wp:extent cx="1646555" cy="351790"/>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6555" cy="35179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5B2FF7FB" wp14:editId="7F02A7D3">
                  <wp:extent cx="562610" cy="236855"/>
                  <wp:effectExtent l="0" t="0" r="8890" b="0"/>
                  <wp:docPr id="969" name="图片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610" cy="236855"/>
                          </a:xfrm>
                          <a:prstGeom prst="rect">
                            <a:avLst/>
                          </a:prstGeom>
                          <a:noFill/>
                          <a:ln>
                            <a:noFill/>
                          </a:ln>
                        </pic:spPr>
                      </pic:pic>
                    </a:graphicData>
                  </a:graphic>
                </wp:inline>
              </w:drawing>
            </w:r>
            <w:r>
              <w:t xml:space="preserve"> is </w:t>
            </w:r>
            <w:proofErr w:type="gramStart"/>
            <w:r>
              <w:t>a number of</w:t>
            </w:r>
            <w:proofErr w:type="gramEnd"/>
            <w:r>
              <w:t xml:space="preserve"> </w:t>
            </w:r>
            <w:r>
              <w:rPr>
                <w:lang w:val="en-US"/>
              </w:rPr>
              <w:t>P</w:t>
            </w:r>
            <w:r>
              <w:t xml:space="preserve">art 1 </w:t>
            </w:r>
            <w:r>
              <w:rPr>
                <w:lang w:val="en-US"/>
              </w:rPr>
              <w:t xml:space="preserve">CSI report </w:t>
            </w:r>
            <w:r>
              <w:t xml:space="preserve">bits for CSI report with priority </w:t>
            </w:r>
            <w:r>
              <w:rPr>
                <w:lang w:val="en-US"/>
              </w:rPr>
              <w:t>value</w:t>
            </w:r>
            <w:r>
              <w:t xml:space="preserve"> </w:t>
            </w:r>
            <w:r>
              <w:rPr>
                <w:noProof/>
                <w:position w:val="-6"/>
              </w:rPr>
              <w:drawing>
                <wp:inline distT="0" distB="0" distL="0" distR="0" wp14:anchorId="5A4945F4" wp14:editId="52DE6A6C">
                  <wp:extent cx="114935" cy="144145"/>
                  <wp:effectExtent l="0" t="0" r="0" b="8255"/>
                  <wp:docPr id="968"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t xml:space="preserve">, </w:t>
            </w:r>
            <w:r>
              <w:rPr>
                <w:noProof/>
                <w:position w:val="-12"/>
              </w:rPr>
              <w:drawing>
                <wp:inline distT="0" distB="0" distL="0" distR="0" wp14:anchorId="480D7F73" wp14:editId="29F5162C">
                  <wp:extent cx="562610" cy="210820"/>
                  <wp:effectExtent l="0" t="0" r="8890" b="0"/>
                  <wp:docPr id="967" name="图片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t xml:space="preserve"> is a number of </w:t>
            </w:r>
            <w:r w:rsidRPr="00D13FCA">
              <w:rPr>
                <w:highlight w:val="yellow"/>
                <w:lang w:val="en-US"/>
              </w:rPr>
              <w:t xml:space="preserve">Part 2 </w:t>
            </w:r>
            <w:r w:rsidRPr="00D13FCA">
              <w:rPr>
                <w:highlight w:val="yellow"/>
              </w:rPr>
              <w:t xml:space="preserve">CSI </w:t>
            </w:r>
            <w:r w:rsidRPr="00D13FCA">
              <w:rPr>
                <w:highlight w:val="yellow"/>
                <w:lang w:val="en-US"/>
              </w:rPr>
              <w:t>report</w:t>
            </w:r>
            <w:r>
              <w:t xml:space="preserve"> bits, if any, for CSI report with priority </w:t>
            </w:r>
            <w:r>
              <w:rPr>
                <w:lang w:val="en-US"/>
              </w:rPr>
              <w:t>value</w:t>
            </w:r>
            <w:r>
              <w:t xml:space="preserve"> </w:t>
            </w:r>
            <w:r>
              <w:rPr>
                <w:noProof/>
                <w:position w:val="-6"/>
              </w:rPr>
              <w:drawing>
                <wp:inline distT="0" distB="0" distL="0" distR="0" wp14:anchorId="48DF4880" wp14:editId="5ECA7522">
                  <wp:extent cx="114935" cy="144145"/>
                  <wp:effectExtent l="0" t="0" r="0" b="8255"/>
                  <wp:docPr id="966" name="图片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rPr>
                <w:lang w:val="en-US"/>
              </w:rPr>
              <w:t xml:space="preserve"> [6, TS 38.214]</w:t>
            </w:r>
            <w:r>
              <w:t xml:space="preserve">, and </w:t>
            </w:r>
            <w:r>
              <w:rPr>
                <w:noProof/>
                <w:position w:val="-10"/>
              </w:rPr>
              <w:drawing>
                <wp:inline distT="0" distB="0" distL="0" distR="0" wp14:anchorId="38ED3BA7" wp14:editId="6633BC25">
                  <wp:extent cx="294005" cy="236855"/>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005" cy="236855"/>
                          </a:xfrm>
                          <a:prstGeom prst="rect">
                            <a:avLst/>
                          </a:prstGeom>
                          <a:noFill/>
                          <a:ln>
                            <a:noFill/>
                          </a:ln>
                        </pic:spPr>
                      </pic:pic>
                    </a:graphicData>
                  </a:graphic>
                </wp:inline>
              </w:drawing>
            </w:r>
            <w:r>
              <w:t xml:space="preserve"> is a number of </w:t>
            </w:r>
            <w:r>
              <w:rPr>
                <w:lang w:val="en-US"/>
              </w:rPr>
              <w:t>CSI reports that include overlapping</w:t>
            </w:r>
            <w:r>
              <w:t xml:space="preserve"> CSI reports</w:t>
            </w:r>
          </w:p>
          <w:p w14:paraId="276146C6" w14:textId="250A2B2E" w:rsidR="006872D3" w:rsidRPr="00FB71F5" w:rsidRDefault="006872D3" w:rsidP="006872D3">
            <w:pPr>
              <w:pStyle w:val="B1"/>
              <w:rPr>
                <w:lang w:val="en-US"/>
              </w:rPr>
            </w:pPr>
            <w:r>
              <w:rPr>
                <w:lang w:eastAsia="zh-CN"/>
              </w:rPr>
              <w:t>-</w:t>
            </w:r>
            <w:r>
              <w:rPr>
                <w:lang w:eastAsia="zh-CN"/>
              </w:rPr>
              <w:tab/>
            </w:r>
            <w:r>
              <w:rPr>
                <w:noProof/>
                <w:position w:val="-12"/>
              </w:rPr>
              <w:drawing>
                <wp:inline distT="0" distB="0" distL="0" distR="0" wp14:anchorId="001657C1" wp14:editId="4E22B86E">
                  <wp:extent cx="1732915" cy="236855"/>
                  <wp:effectExtent l="0" t="0" r="635" b="0"/>
                  <wp:docPr id="964"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2915" cy="236855"/>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743131AB" wp14:editId="52FAD851">
                  <wp:extent cx="639445" cy="210820"/>
                  <wp:effectExtent l="0" t="0" r="8255"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w:t>
            </w:r>
            <w:proofErr w:type="gramStart"/>
            <w:r>
              <w:t>a number of</w:t>
            </w:r>
            <w:proofErr w:type="gramEnd"/>
            <w:r>
              <w:t xml:space="preserve"> CRC bits, if any, for encoding HARQ-ACK</w:t>
            </w:r>
            <w:r>
              <w:rPr>
                <w:lang w:val="en-US"/>
              </w:rPr>
              <w:t xml:space="preserve">, </w:t>
            </w:r>
            <w:r>
              <w:t xml:space="preserve">SR and </w:t>
            </w:r>
            <w:r>
              <w:rPr>
                <w:lang w:val="en-US"/>
              </w:rPr>
              <w:t>P</w:t>
            </w:r>
            <w:r>
              <w:t>art 1</w:t>
            </w:r>
            <w:r>
              <w:rPr>
                <w:lang w:val="en-US"/>
              </w:rPr>
              <w:t xml:space="preserve"> CSI report bits</w:t>
            </w:r>
            <w:r>
              <w:t xml:space="preserve"> and </w:t>
            </w:r>
            <w:r>
              <w:rPr>
                <w:noProof/>
                <w:position w:val="-12"/>
              </w:rPr>
              <w:drawing>
                <wp:inline distT="0" distB="0" distL="0" distR="0" wp14:anchorId="1E4B73EC" wp14:editId="6FBDF010">
                  <wp:extent cx="639445" cy="210820"/>
                  <wp:effectExtent l="0" t="0" r="8255"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a number of CRC bits, if any, for encoding </w:t>
            </w:r>
            <w:r w:rsidRPr="00D13FCA">
              <w:rPr>
                <w:highlight w:val="yellow"/>
                <w:lang w:val="en-US"/>
              </w:rPr>
              <w:t xml:space="preserve">Part 2 </w:t>
            </w:r>
            <w:r w:rsidRPr="00D13FCA">
              <w:rPr>
                <w:highlight w:val="yellow"/>
              </w:rPr>
              <w:t>CSI</w:t>
            </w:r>
            <w:r w:rsidRPr="00D13FCA">
              <w:rPr>
                <w:highlight w:val="yellow"/>
                <w:lang w:val="en-US"/>
              </w:rPr>
              <w:t xml:space="preserve"> report</w:t>
            </w:r>
            <w:r>
              <w:rPr>
                <w:lang w:val="en-US"/>
              </w:rPr>
              <w:t xml:space="preserve"> bits</w:t>
            </w:r>
          </w:p>
          <w:p w14:paraId="685FBF72" w14:textId="77777777" w:rsidR="00D13FCA" w:rsidRDefault="00D13FCA" w:rsidP="006872D3">
            <w:pPr>
              <w:pStyle w:val="B1"/>
            </w:pPr>
          </w:p>
          <w:p w14:paraId="5A450831" w14:textId="2FC9F133" w:rsidR="00D13FCA" w:rsidRPr="00B916EC" w:rsidRDefault="00D13FCA" w:rsidP="006872D3">
            <w:pPr>
              <w:pStyle w:val="B1"/>
              <w:rPr>
                <w:rFonts w:hint="eastAsia"/>
                <w:lang w:val="en-US" w:eastAsia="zh-CN"/>
              </w:rPr>
            </w:pPr>
            <w:r w:rsidRPr="006872D3">
              <w:rPr>
                <w:rFonts w:eastAsia="宋体" w:hint="eastAsia"/>
                <w:color w:val="FF0000"/>
                <w:lang w:eastAsia="zh-CN"/>
              </w:rPr>
              <w:t>*</w:t>
            </w:r>
            <w:r w:rsidRPr="006872D3">
              <w:rPr>
                <w:rFonts w:eastAsia="宋体"/>
                <w:color w:val="FF0000"/>
                <w:lang w:eastAsia="zh-CN"/>
              </w:rPr>
              <w:t>*omitted text**</w:t>
            </w:r>
          </w:p>
          <w:p w14:paraId="3D55FD72" w14:textId="77777777" w:rsidR="006872D3" w:rsidRDefault="006872D3" w:rsidP="006872D3">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26E8CAC5" w14:textId="77777777" w:rsidR="006872D3" w:rsidRDefault="006872D3" w:rsidP="006872D3">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rPr>
                <w:rFonts w:hint="eastAsia"/>
                <w:lang w:eastAsia="zh-CN"/>
              </w:rPr>
              <w:t>, excluding the SPS activation DCI,</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dl-</w:t>
            </w:r>
            <w:proofErr w:type="spellStart"/>
            <w:r w:rsidRPr="00B27E56">
              <w:rPr>
                <w:i/>
                <w:iCs/>
                <w:lang w:eastAsia="x-none"/>
              </w:rPr>
              <w:t>DataToUL</w:t>
            </w:r>
            <w:proofErr w:type="spellEnd"/>
            <w:r w:rsidRPr="00B27E56">
              <w:rPr>
                <w:i/>
                <w:iCs/>
                <w:lang w:eastAsia="x-none"/>
              </w:rPr>
              <w:t xml:space="preserve">-ACK </w:t>
            </w:r>
            <w:r w:rsidRPr="00B27E56">
              <w:rPr>
                <w:lang w:val="en-US" w:eastAsia="x-none"/>
              </w:rPr>
              <w:t xml:space="preserve">or </w:t>
            </w:r>
            <w:r w:rsidRPr="00B27E56">
              <w:rPr>
                <w:i/>
                <w:iCs/>
                <w:lang w:eastAsia="x-none"/>
              </w:rPr>
              <w:t>dl-</w:t>
            </w:r>
            <w:proofErr w:type="spellStart"/>
            <w:r w:rsidRPr="00B27E56">
              <w:rPr>
                <w:i/>
                <w:iCs/>
                <w:lang w:eastAsia="x-none"/>
              </w:rPr>
              <w:t>DataToUL</w:t>
            </w:r>
            <w:proofErr w:type="spellEnd"/>
            <w:r w:rsidRPr="00B27E56">
              <w:rPr>
                <w:i/>
                <w:iCs/>
                <w:lang w:eastAsia="x-none"/>
              </w:rPr>
              <w:t>-ACK</w:t>
            </w:r>
            <w:r w:rsidRPr="00B27E56">
              <w:rPr>
                <w:i/>
                <w:iCs/>
                <w:lang w:val="en-US" w:eastAsia="x-none"/>
              </w:rPr>
              <w:t>-r16</w:t>
            </w:r>
            <w:r w:rsidRPr="00B27E56">
              <w:rPr>
                <w:lang w:val="en-US" w:eastAsia="x-none"/>
              </w:rPr>
              <w:t xml:space="preserve"> or </w:t>
            </w:r>
            <w:r w:rsidRPr="00111FF6">
              <w:rPr>
                <w:i/>
              </w:rPr>
              <w:t>dl-</w:t>
            </w:r>
            <w:proofErr w:type="spellStart"/>
            <w:r w:rsidRPr="00111FF6">
              <w:rPr>
                <w:i/>
              </w:rPr>
              <w:t>DataToUL</w:t>
            </w:r>
            <w:proofErr w:type="spellEnd"/>
            <w:r w:rsidRPr="00111FF6">
              <w:rPr>
                <w:i/>
              </w:rPr>
              <w:t>-ACK</w:t>
            </w:r>
            <w:r w:rsidRPr="00111FF6">
              <w:rPr>
                <w:i/>
                <w:lang w:val="en-US"/>
              </w:rPr>
              <w:t>-DCI-1-2</w:t>
            </w:r>
            <w:r w:rsidRPr="00B27E56">
              <w:rPr>
                <w:rFonts w:hint="eastAsia"/>
                <w:lang w:val="en-US" w:eastAsia="zh-CN"/>
              </w:rPr>
              <w:t xml:space="preserve"> </w:t>
            </w:r>
            <w:r>
              <w:rPr>
                <w:rFonts w:eastAsia="Malgun Gothic"/>
                <w:lang w:val="en-US" w:eastAsia="zh-CN"/>
              </w:rPr>
              <w:t xml:space="preserve">or </w:t>
            </w:r>
            <w:r>
              <w:rPr>
                <w:i/>
                <w:lang w:val="en-US"/>
              </w:rPr>
              <w:t>dl-DataToUL-ACK-r17</w:t>
            </w:r>
            <w:r>
              <w:rPr>
                <w:rFonts w:eastAsia="Malgun Gothic"/>
                <w:lang w:val="en-US" w:eastAsia="zh-CN"/>
              </w:rPr>
              <w:t xml:space="preserve"> or </w:t>
            </w:r>
            <w:r>
              <w:rPr>
                <w:rFonts w:eastAsia="Malgun Gothic"/>
                <w:i/>
              </w:rPr>
              <w:t>dl-</w:t>
            </w:r>
            <w:proofErr w:type="spellStart"/>
            <w:r>
              <w:rPr>
                <w:rFonts w:eastAsia="Malgun Gothic"/>
                <w:i/>
              </w:rPr>
              <w:t>DataToUL</w:t>
            </w:r>
            <w:proofErr w:type="spellEnd"/>
            <w:r>
              <w:rPr>
                <w:rFonts w:eastAsia="Malgun Gothic"/>
                <w:i/>
              </w:rPr>
              <w:t>-ACK</w:t>
            </w:r>
            <w:r>
              <w:rPr>
                <w:rFonts w:eastAsia="Malgun Gothic"/>
                <w:i/>
                <w:lang w:val="en-US"/>
              </w:rPr>
              <w:t>-DCI-1-2-r17</w:t>
            </w:r>
            <w:r>
              <w:rPr>
                <w:rFonts w:eastAsia="Malgun Gothic" w:hint="eastAsia"/>
                <w:lang w:val="en-US" w:eastAsia="zh-CN"/>
              </w:rPr>
              <w:t xml:space="preserv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4BB79E90" w14:textId="77777777" w:rsidR="006872D3" w:rsidRPr="00577A1B" w:rsidRDefault="006872D3" w:rsidP="006872D3">
            <w:pPr>
              <w:pStyle w:val="B3"/>
              <w:ind w:left="540"/>
            </w:pPr>
            <w:r>
              <w:t>-</w:t>
            </w:r>
            <w:r>
              <w:tab/>
            </w:r>
            <w:r>
              <w:rPr>
                <w:lang w:val="en-US" w:eastAsia="zh-CN"/>
              </w:rPr>
              <w:t xml:space="preserve">the UE determines the PUCCH resource set as </w:t>
            </w:r>
            <w:r>
              <w:t xml:space="preserve">described in clause 9.2.1 and clause 9.2.3 for </w:t>
            </w:r>
            <m:oMath>
              <m:sSub>
                <m:sSubPr>
                  <m:ctrlPr>
                    <w:rPr>
                      <w:rFonts w:ascii="Cambria Math" w:hAnsi="Cambria Math"/>
                      <w:i/>
                    </w:rPr>
                  </m:ctrlPr>
                </m:sSubPr>
                <m:e>
                  <m:r>
                    <w:rPr>
                      <w:rFonts w:ascii="Cambria Math" w:hAnsi="Cambria Math"/>
                    </w:rPr>
                    <m:t>O</m:t>
                  </m:r>
                </m:e>
                <m:sub>
                  <m:r>
                    <m:rPr>
                      <m:nor/>
                    </m:rPr>
                    <m:t>UCI</m:t>
                  </m:r>
                  <m:ctrlPr>
                    <w:rPr>
                      <w:rFonts w:ascii="Cambria Math" w:hAnsi="Cambria Math"/>
                    </w:rPr>
                  </m:ctrlPr>
                </m:sub>
              </m:sSub>
            </m:oMath>
            <w:r>
              <w:t xml:space="preserve"> UCI bits</w:t>
            </w:r>
          </w:p>
          <w:p w14:paraId="5E4AE097" w14:textId="77777777" w:rsidR="006872D3" w:rsidRDefault="006872D3" w:rsidP="006872D3">
            <w:pPr>
              <w:overflowPunct w:val="0"/>
              <w:autoSpaceDE w:val="0"/>
              <w:autoSpaceDN w:val="0"/>
              <w:adjustRightInd w:val="0"/>
              <w:textAlignment w:val="baseline"/>
              <w:rPr>
                <w:lang w:eastAsia="zh-CN"/>
              </w:rPr>
            </w:pPr>
            <w:r>
              <w:rPr>
                <w:lang w:eastAsia="zh-CN"/>
              </w:rPr>
              <w:t>and</w:t>
            </w:r>
          </w:p>
          <w:p w14:paraId="7996D85E" w14:textId="46A749A2" w:rsidR="006872D3" w:rsidRPr="00B916EC" w:rsidRDefault="006872D3" w:rsidP="006872D3">
            <w:pPr>
              <w:pStyle w:val="B1"/>
              <w:rPr>
                <w:lang w:eastAsia="zh-CN"/>
              </w:rPr>
            </w:pPr>
            <w:r>
              <w:rPr>
                <w:lang w:eastAsia="zh-CN"/>
              </w:rPr>
              <w:t>-</w:t>
            </w:r>
            <w:r>
              <w:rPr>
                <w:lang w:eastAsia="zh-CN"/>
              </w:rPr>
              <w:tab/>
            </w:r>
            <w:r w:rsidRPr="00B916EC">
              <w:rPr>
                <w:rFonts w:hint="eastAsia"/>
                <w:lang w:eastAsia="zh-CN"/>
              </w:rPr>
              <w:t xml:space="preserve">if </w:t>
            </w:r>
            <w:r>
              <w:rPr>
                <w:noProof/>
                <w:position w:val="-12"/>
                <w:lang w:val="en-US"/>
              </w:rPr>
              <w:drawing>
                <wp:inline distT="0" distB="0" distL="0" distR="0" wp14:anchorId="23A719AF" wp14:editId="5C91086B">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B916EC">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 xml:space="preserve">SR and </w:t>
            </w:r>
            <w:r w:rsidRPr="00B916EC">
              <w:t xml:space="preserve">the </w:t>
            </w:r>
            <w:r>
              <w:rPr>
                <w:noProof/>
                <w:position w:val="-10"/>
              </w:rPr>
              <w:drawing>
                <wp:inline distT="0" distB="0" distL="0" distR="0" wp14:anchorId="03A82F02" wp14:editId="7AD7DF87">
                  <wp:extent cx="313055" cy="23685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055" cy="236855"/>
                          </a:xfrm>
                          <a:prstGeom prst="rect">
                            <a:avLst/>
                          </a:prstGeom>
                          <a:noFill/>
                          <a:ln>
                            <a:noFill/>
                          </a:ln>
                        </pic:spPr>
                      </pic:pic>
                    </a:graphicData>
                  </a:graphic>
                </wp:inline>
              </w:drawing>
            </w:r>
            <w:r w:rsidRPr="00B916EC">
              <w:t xml:space="preserve"> </w:t>
            </w:r>
            <w:r w:rsidRPr="00B916EC">
              <w:rPr>
                <w:rFonts w:hint="eastAsia"/>
                <w:lang w:eastAsia="zh-CN"/>
              </w:rPr>
              <w:t xml:space="preserve">CSI </w:t>
            </w:r>
            <w:r w:rsidRPr="00B916EC">
              <w:rPr>
                <w:lang w:eastAsia="zh-CN"/>
              </w:rPr>
              <w:t>report bits</w:t>
            </w:r>
            <w:r w:rsidRPr="00B916EC">
              <w:rPr>
                <w:rFonts w:hint="eastAsia"/>
                <w:lang w:eastAsia="zh-CN"/>
              </w:rPr>
              <w:t xml:space="preserve"> </w:t>
            </w:r>
            <w:r>
              <w:t xml:space="preserve">by selecting the minimum number </w:t>
            </w:r>
            <w:r>
              <w:rPr>
                <w:noProof/>
                <w:position w:val="-12"/>
              </w:rPr>
              <w:drawing>
                <wp:inline distT="0" distB="0" distL="0" distR="0" wp14:anchorId="662006FD" wp14:editId="59F96BDC">
                  <wp:extent cx="466725" cy="23685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of PRBs from the </w:t>
            </w:r>
            <w:r>
              <w:rPr>
                <w:noProof/>
                <w:position w:val="-10"/>
              </w:rPr>
              <w:drawing>
                <wp:inline distT="0" distB="0" distL="0" distR="0" wp14:anchorId="75B8F8A4" wp14:editId="4A26A3E4">
                  <wp:extent cx="466725" cy="236855"/>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PRBs satisfying </w:t>
            </w:r>
            <w:r>
              <w:rPr>
                <w:noProof/>
                <w:position w:val="-12"/>
              </w:rPr>
              <w:drawing>
                <wp:inline distT="0" distB="0" distL="0" distR="0" wp14:anchorId="54279886" wp14:editId="3649A483">
                  <wp:extent cx="3094990" cy="23685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4990" cy="236855"/>
                          </a:xfrm>
                          <a:prstGeom prst="rect">
                            <a:avLst/>
                          </a:prstGeom>
                          <a:noFill/>
                          <a:ln>
                            <a:noFill/>
                          </a:ln>
                        </pic:spPr>
                      </pic:pic>
                    </a:graphicData>
                  </a:graphic>
                </wp:inline>
              </w:drawing>
            </w:r>
            <w:r>
              <w:t xml:space="preserve"> as described in clauses</w:t>
            </w:r>
            <w:r>
              <w:rPr>
                <w:lang w:val="en-US"/>
              </w:rPr>
              <w:t xml:space="preserve"> 9.2.3</w:t>
            </w:r>
            <w:r>
              <w:t xml:space="preserve"> and</w:t>
            </w:r>
            <w:r>
              <w:rPr>
                <w:lang w:val="en-US"/>
              </w:rPr>
              <w:t xml:space="preserve"> 9.2.5.1</w:t>
            </w:r>
          </w:p>
          <w:p w14:paraId="2AF79459" w14:textId="77777777" w:rsidR="006872D3" w:rsidRPr="00B916EC" w:rsidRDefault="006872D3" w:rsidP="006872D3">
            <w:pPr>
              <w:pStyle w:val="B1"/>
              <w:rPr>
                <w:lang w:eastAsia="zh-CN"/>
              </w:rPr>
            </w:pPr>
            <w:r>
              <w:rPr>
                <w:lang w:eastAsia="zh-CN"/>
              </w:rPr>
              <w:t>-</w:t>
            </w:r>
            <w:r>
              <w:rPr>
                <w:lang w:eastAsia="zh-CN"/>
              </w:rPr>
              <w:tab/>
            </w:r>
            <w:r w:rsidRPr="00B916EC">
              <w:rPr>
                <w:lang w:eastAsia="zh-CN"/>
              </w:rPr>
              <w:t>else</w:t>
            </w:r>
            <w:r w:rsidRPr="00B916EC">
              <w:rPr>
                <w:rFonts w:hint="eastAsia"/>
                <w:lang w:eastAsia="zh-CN"/>
              </w:rPr>
              <w:t xml:space="preserve">, </w:t>
            </w:r>
          </w:p>
          <w:p w14:paraId="7702DA18" w14:textId="323A1AC5" w:rsidR="006872D3" w:rsidRPr="00B916EC" w:rsidRDefault="006872D3" w:rsidP="006872D3">
            <w:pPr>
              <w:pStyle w:val="B2"/>
              <w:rPr>
                <w:lang w:eastAsia="zh-CN"/>
              </w:rPr>
            </w:pPr>
            <w:r>
              <w:rPr>
                <w:lang w:eastAsia="zh-CN"/>
              </w:rPr>
              <w:t>-</w:t>
            </w:r>
            <w:r>
              <w:rPr>
                <w:lang w:eastAsia="zh-CN"/>
              </w:rPr>
              <w:tab/>
            </w:r>
            <w:r w:rsidRPr="00B916EC">
              <w:rPr>
                <w:lang w:eastAsia="zh-CN"/>
              </w:rPr>
              <w:t xml:space="preserve">if for </w:t>
            </w:r>
            <w:r>
              <w:rPr>
                <w:noProof/>
                <w:position w:val="-12"/>
              </w:rPr>
              <w:drawing>
                <wp:inline distT="0" distB="0" distL="0" distR="0" wp14:anchorId="0E132AB8" wp14:editId="55EE4E2E">
                  <wp:extent cx="677545" cy="23685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754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Pr>
                <w:lang w:eastAsia="zh-CN"/>
              </w:rPr>
              <w:t xml:space="preserve"> priority </w:t>
            </w:r>
            <w:r>
              <w:rPr>
                <w:lang w:val="en-US" w:eastAsia="zh-CN"/>
              </w:rPr>
              <w:t>value</w:t>
            </w:r>
            <w:r w:rsidRPr="00B916EC">
              <w:rPr>
                <w:rFonts w:hint="eastAsia"/>
                <w:lang w:eastAsia="zh-CN"/>
              </w:rPr>
              <w:t>(s)</w:t>
            </w:r>
            <w:r w:rsidRPr="00B916EC">
              <w:rPr>
                <w:lang w:eastAsia="zh-CN"/>
              </w:rPr>
              <w:t>, it is</w:t>
            </w:r>
          </w:p>
          <w:p w14:paraId="4375BAA9" w14:textId="6D425B56" w:rsidR="006872D3" w:rsidRPr="00B916EC" w:rsidRDefault="006872D3" w:rsidP="006872D3">
            <w:pPr>
              <w:pStyle w:val="B2"/>
              <w:ind w:firstLine="0"/>
              <w:rPr>
                <w:lang w:eastAsia="zh-CN"/>
              </w:rPr>
            </w:pPr>
            <w:r>
              <w:rPr>
                <w:noProof/>
                <w:position w:val="-34"/>
              </w:rPr>
              <w:lastRenderedPageBreak/>
              <w:drawing>
                <wp:inline distT="0" distB="0" distL="0" distR="0" wp14:anchorId="105A86C0" wp14:editId="7B8660F4">
                  <wp:extent cx="5770880" cy="466725"/>
                  <wp:effectExtent l="0" t="0" r="127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70880" cy="466725"/>
                          </a:xfrm>
                          <a:prstGeom prst="rect">
                            <a:avLst/>
                          </a:prstGeom>
                          <a:noFill/>
                          <a:ln>
                            <a:noFill/>
                          </a:ln>
                        </pic:spPr>
                      </pic:pic>
                    </a:graphicData>
                  </a:graphic>
                </wp:inline>
              </w:drawing>
            </w:r>
            <w:r w:rsidRPr="00B916EC">
              <w:rPr>
                <w:rFonts w:hint="eastAsia"/>
                <w:lang w:eastAsia="zh-CN"/>
              </w:rPr>
              <w:t xml:space="preserve"> and </w:t>
            </w:r>
          </w:p>
          <w:p w14:paraId="1686CD9F" w14:textId="09EEB776" w:rsidR="006872D3" w:rsidRPr="00B916EC" w:rsidRDefault="006872D3" w:rsidP="006872D3">
            <w:pPr>
              <w:pStyle w:val="B2"/>
              <w:ind w:firstLine="0"/>
              <w:rPr>
                <w:lang w:eastAsia="zh-CN"/>
              </w:rPr>
            </w:pPr>
            <w:r>
              <w:rPr>
                <w:noProof/>
                <w:position w:val="-34"/>
              </w:rPr>
              <w:drawing>
                <wp:inline distT="0" distB="0" distL="0" distR="0" wp14:anchorId="7BF0262C" wp14:editId="5E555019">
                  <wp:extent cx="5649595" cy="466725"/>
                  <wp:effectExtent l="0" t="0" r="825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49595" cy="466725"/>
                          </a:xfrm>
                          <a:prstGeom prst="rect">
                            <a:avLst/>
                          </a:prstGeom>
                          <a:noFill/>
                          <a:ln>
                            <a:noFill/>
                          </a:ln>
                        </pic:spPr>
                      </pic:pic>
                    </a:graphicData>
                  </a:graphic>
                </wp:inline>
              </w:drawing>
            </w:r>
            <w:r w:rsidRPr="00B916EC">
              <w:rPr>
                <w:rFonts w:hint="eastAsia"/>
                <w:lang w:eastAsia="zh-CN"/>
              </w:rPr>
              <w:t xml:space="preserve">, </w:t>
            </w:r>
          </w:p>
          <w:p w14:paraId="4C8B19A3" w14:textId="3C147F20" w:rsidR="006872D3" w:rsidRPr="0009732E" w:rsidRDefault="006872D3" w:rsidP="006872D3">
            <w:pPr>
              <w:pStyle w:val="B2"/>
              <w:ind w:firstLine="0"/>
              <w:rPr>
                <w:lang w:val="en-US" w:eastAsia="zh-CN"/>
              </w:rPr>
            </w:pPr>
            <w:r w:rsidRPr="00B916EC">
              <w:rPr>
                <w:lang w:eastAsia="zh-CN"/>
              </w:rPr>
              <w:t>the UE selects</w:t>
            </w:r>
            <w:r>
              <w:rPr>
                <w:lang w:val="en-US" w:eastAsia="zh-CN"/>
              </w:rPr>
              <w:t xml:space="preserve"> the first</w:t>
            </w:r>
            <w:r w:rsidRPr="00B916EC">
              <w:rPr>
                <w:lang w:eastAsia="zh-CN"/>
              </w:rPr>
              <w:t xml:space="preserve"> </w:t>
            </w:r>
            <w:r>
              <w:rPr>
                <w:noProof/>
                <w:position w:val="-12"/>
              </w:rPr>
              <w:drawing>
                <wp:inline distT="0" distB="0" distL="0" distR="0" wp14:anchorId="46F56F8D" wp14:editId="70D525B5">
                  <wp:extent cx="466725" cy="2368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sidRPr="00D13FCA">
              <w:rPr>
                <w:highlight w:val="yellow"/>
                <w:lang w:val="en-US" w:eastAsia="zh-CN"/>
              </w:rPr>
              <w:t>s</w:t>
            </w:r>
            <w:r>
              <w:rPr>
                <w:lang w:val="en-US" w:eastAsia="zh-CN"/>
              </w:rPr>
              <w:t>,</w:t>
            </w:r>
            <w:r>
              <w:rPr>
                <w:lang w:eastAsia="zh-CN"/>
              </w:rPr>
              <w:t xml:space="preserve"> </w:t>
            </w:r>
            <w:r w:rsidRPr="00B916EC">
              <w:rPr>
                <w:rFonts w:hint="eastAsia"/>
                <w:lang w:eastAsia="zh-CN"/>
              </w:rPr>
              <w:t xml:space="preserve">according to </w:t>
            </w:r>
            <w:r>
              <w:rPr>
                <w:lang w:val="en-US" w:eastAsia="zh-CN"/>
              </w:rPr>
              <w:t xml:space="preserve">respective </w:t>
            </w:r>
            <w:r>
              <w:rPr>
                <w:lang w:eastAsia="zh-CN"/>
              </w:rPr>
              <w:t xml:space="preserve">priority </w:t>
            </w:r>
            <w:r>
              <w:rPr>
                <w:lang w:val="en-US" w:eastAsia="zh-CN"/>
              </w:rPr>
              <w:t>value</w:t>
            </w:r>
            <w:r w:rsidRPr="00B916EC">
              <w:rPr>
                <w:rFonts w:hint="eastAsia"/>
                <w:lang w:eastAsia="zh-CN"/>
              </w:rPr>
              <w:t>(s)</w:t>
            </w:r>
            <w:r w:rsidRPr="00B916EC">
              <w:rPr>
                <w:lang w:eastAsia="zh-CN"/>
              </w:rPr>
              <w:t xml:space="preserve"> </w:t>
            </w:r>
            <w:r w:rsidRPr="00B916EC">
              <w:t>[6, TS 38.214]</w:t>
            </w:r>
            <w:r w:rsidRPr="00B916EC">
              <w:rPr>
                <w:lang w:eastAsia="zh-CN"/>
              </w:rPr>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Pr>
                <w:lang w:val="en-US" w:eastAsia="zh-CN"/>
              </w:rPr>
              <w:t xml:space="preserve">, </w:t>
            </w:r>
            <w:r w:rsidRPr="00B916EC">
              <w:rPr>
                <w:rFonts w:hint="eastAsia"/>
                <w:lang w:eastAsia="zh-CN"/>
              </w:rPr>
              <w:t xml:space="preserve">SR </w:t>
            </w:r>
            <w:r w:rsidRPr="00B916EC">
              <w:rPr>
                <w:lang w:eastAsia="zh-CN"/>
              </w:rPr>
              <w:t xml:space="preserve">and </w:t>
            </w:r>
            <w:r>
              <w:rPr>
                <w:noProof/>
                <w:position w:val="-10"/>
              </w:rPr>
              <w:drawing>
                <wp:inline distT="0" distB="0" distL="0" distR="0" wp14:anchorId="50C560F1" wp14:editId="68527354">
                  <wp:extent cx="274955" cy="23685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sidRPr="00B916EC">
              <w:t xml:space="preserve"> </w:t>
            </w:r>
            <w:r>
              <w:rPr>
                <w:lang w:val="en-US"/>
              </w:rPr>
              <w:t xml:space="preserve">Part 1 </w:t>
            </w:r>
            <w:r w:rsidRPr="00B916EC">
              <w:t xml:space="preserve">CSI reports </w:t>
            </w:r>
            <w:r w:rsidRPr="00B916EC">
              <w:rPr>
                <w:lang w:eastAsia="zh-CN"/>
              </w:rPr>
              <w:t>, where</w:t>
            </w:r>
            <w:r w:rsidRPr="00B916EC">
              <w:rPr>
                <w:rFonts w:hint="eastAsia"/>
                <w:lang w:eastAsia="zh-CN"/>
              </w:rPr>
              <w:t xml:space="preserve"> </w:t>
            </w:r>
            <w:r>
              <w:rPr>
                <w:noProof/>
                <w:position w:val="-12"/>
              </w:rPr>
              <w:drawing>
                <wp:inline distT="0" distB="0" distL="0" distR="0" wp14:anchorId="3F24ECE5" wp14:editId="32D176D9">
                  <wp:extent cx="562610" cy="21082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Pr>
                <w:lang w:val="en-US" w:eastAsia="zh-CN"/>
              </w:rPr>
              <w:t xml:space="preserve">Part 1 </w:t>
            </w:r>
            <w:r w:rsidRPr="00B916EC">
              <w:rPr>
                <w:rFonts w:hint="eastAsia"/>
                <w:lang w:eastAsia="zh-CN"/>
              </w:rPr>
              <w:t xml:space="preserve">CSI report bits for the </w:t>
            </w:r>
            <w:r>
              <w:rPr>
                <w:noProof/>
                <w:position w:val="-10"/>
              </w:rPr>
              <w:drawing>
                <wp:inline distT="0" distB="0" distL="0" distR="0" wp14:anchorId="06A0E3E3" wp14:editId="6C00D321">
                  <wp:extent cx="182245" cy="191770"/>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and </w:t>
            </w:r>
            <w:r>
              <w:rPr>
                <w:noProof/>
                <w:position w:val="-12"/>
              </w:rPr>
              <w:drawing>
                <wp:inline distT="0" distB="0" distL="0" distR="0" wp14:anchorId="65533502" wp14:editId="1B4094F1">
                  <wp:extent cx="562610" cy="21082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sidRPr="00D13FCA">
              <w:rPr>
                <w:highlight w:val="yellow"/>
                <w:lang w:val="en-US" w:eastAsia="zh-CN"/>
              </w:rPr>
              <w:t xml:space="preserve">Part 2 </w:t>
            </w:r>
            <w:r w:rsidRPr="00D13FCA">
              <w:rPr>
                <w:rFonts w:hint="eastAsia"/>
                <w:highlight w:val="yellow"/>
                <w:lang w:eastAsia="zh-CN"/>
              </w:rPr>
              <w:t>CSI report</w:t>
            </w:r>
            <w:r w:rsidRPr="00B916EC">
              <w:rPr>
                <w:rFonts w:hint="eastAsia"/>
                <w:lang w:eastAsia="zh-CN"/>
              </w:rPr>
              <w:t xml:space="preserve"> bits for the </w:t>
            </w:r>
            <w:r>
              <w:rPr>
                <w:noProof/>
                <w:position w:val="-10"/>
              </w:rPr>
              <w:drawing>
                <wp:inline distT="0" distB="0" distL="0" distR="0" wp14:anchorId="44257ABF" wp14:editId="72E626F4">
                  <wp:extent cx="182245" cy="19177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w:t>
            </w:r>
            <w:r>
              <w:rPr>
                <w:lang w:eastAsia="zh-CN"/>
              </w:rPr>
              <w:t xml:space="preserve">priority </w:t>
            </w:r>
            <w:r>
              <w:rPr>
                <w:lang w:val="en-US" w:eastAsia="zh-CN"/>
              </w:rPr>
              <w:t>value</w:t>
            </w:r>
            <w:r w:rsidRPr="00B916EC">
              <w:t xml:space="preserve">, </w:t>
            </w:r>
            <w:r>
              <w:rPr>
                <w:noProof/>
                <w:position w:val="-12"/>
              </w:rPr>
              <w:drawing>
                <wp:inline distT="0" distB="0" distL="0" distR="0" wp14:anchorId="6CE2D63D" wp14:editId="0708EF35">
                  <wp:extent cx="732155" cy="2108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2155" cy="210820"/>
                          </a:xfrm>
                          <a:prstGeom prst="rect">
                            <a:avLst/>
                          </a:prstGeom>
                          <a:noFill/>
                          <a:ln>
                            <a:noFill/>
                          </a:ln>
                        </pic:spPr>
                      </pic:pic>
                    </a:graphicData>
                  </a:graphic>
                </wp:inline>
              </w:drawing>
            </w:r>
            <w:r>
              <w:rPr>
                <w:lang w:val="en-US"/>
              </w:rPr>
              <w:t xml:space="preserve"> </w:t>
            </w:r>
            <w:r w:rsidRPr="005B6D3F">
              <w:rPr>
                <w:lang w:val="en-US"/>
              </w:rPr>
              <w:t xml:space="preserve">is a number of CRC bits corresponding to </w:t>
            </w:r>
            <w:r>
              <w:rPr>
                <w:noProof/>
                <w:position w:val="-24"/>
              </w:rPr>
              <w:drawing>
                <wp:inline distT="0" distB="0" distL="0" distR="0" wp14:anchorId="5541CEBB" wp14:editId="1CC9C7C1">
                  <wp:extent cx="639445" cy="380365"/>
                  <wp:effectExtent l="0" t="0" r="825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9445" cy="380365"/>
                          </a:xfrm>
                          <a:prstGeom prst="rect">
                            <a:avLst/>
                          </a:prstGeom>
                          <a:noFill/>
                          <a:ln>
                            <a:noFill/>
                          </a:ln>
                        </pic:spPr>
                      </pic:pic>
                    </a:graphicData>
                  </a:graphic>
                </wp:inline>
              </w:drawing>
            </w:r>
            <w:r w:rsidRPr="005B6D3F">
              <w:rPr>
                <w:lang w:val="en-US"/>
              </w:rPr>
              <w:t xml:space="preserve">, and </w:t>
            </w:r>
            <w:r>
              <w:rPr>
                <w:noProof/>
                <w:position w:val="-12"/>
              </w:rPr>
              <w:drawing>
                <wp:inline distT="0" distB="0" distL="0" distR="0" wp14:anchorId="58A4BD6A" wp14:editId="72581C0F">
                  <wp:extent cx="914400" cy="2368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43037169" wp14:editId="06734F5E">
                  <wp:extent cx="732155" cy="38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2155" cy="380365"/>
                          </a:xfrm>
                          <a:prstGeom prst="rect">
                            <a:avLst/>
                          </a:prstGeom>
                          <a:noFill/>
                          <a:ln>
                            <a:noFill/>
                          </a:ln>
                        </pic:spPr>
                      </pic:pic>
                    </a:graphicData>
                  </a:graphic>
                </wp:inline>
              </w:drawing>
            </w:r>
            <w:r>
              <w:rPr>
                <w:rFonts w:hint="eastAsia"/>
                <w:lang w:eastAsia="zh-CN"/>
              </w:rPr>
              <w:t xml:space="preserve"> </w:t>
            </w:r>
          </w:p>
          <w:p w14:paraId="1D69C2C7" w14:textId="6B42449A" w:rsidR="006872D3" w:rsidRDefault="006872D3" w:rsidP="00D13FCA">
            <w:pPr>
              <w:pStyle w:val="B2"/>
              <w:rPr>
                <w:lang w:val="en-US"/>
              </w:rPr>
            </w:pPr>
            <w:r>
              <w:rPr>
                <w:lang w:eastAsia="zh-CN"/>
              </w:rPr>
              <w:t>-</w:t>
            </w:r>
            <w:r>
              <w:rPr>
                <w:lang w:eastAsia="zh-CN"/>
              </w:rPr>
              <w:tab/>
            </w:r>
            <w:r w:rsidRPr="00B916EC">
              <w:rPr>
                <w:lang w:eastAsia="zh-CN"/>
              </w:rPr>
              <w:t xml:space="preserve">else, </w:t>
            </w:r>
            <w:r w:rsidRPr="00B916EC">
              <w:rPr>
                <w:rFonts w:hint="eastAsia"/>
                <w:lang w:eastAsia="zh-CN"/>
              </w:rPr>
              <w:t xml:space="preserve">the UE </w:t>
            </w:r>
            <w:r w:rsidRPr="00B916EC">
              <w:rPr>
                <w:lang w:eastAsia="zh-CN"/>
              </w:rPr>
              <w:t xml:space="preserve">drops all </w:t>
            </w:r>
            <w:r w:rsidRPr="00D13FCA">
              <w:rPr>
                <w:highlight w:val="yellow"/>
                <w:lang w:eastAsia="zh-CN"/>
              </w:rPr>
              <w:t>Part 2 CSI reports</w:t>
            </w:r>
            <w:r w:rsidRPr="00B916EC">
              <w:rPr>
                <w:lang w:eastAsia="zh-CN"/>
              </w:rPr>
              <w:t xml:space="preserve"> and </w:t>
            </w:r>
            <w:r w:rsidRPr="00B916EC">
              <w:rPr>
                <w:rFonts w:hint="eastAsia"/>
                <w:lang w:eastAsia="zh-CN"/>
              </w:rPr>
              <w:t>select</w:t>
            </w:r>
            <w:r w:rsidRPr="00B916EC">
              <w:rPr>
                <w:lang w:eastAsia="zh-CN"/>
              </w:rPr>
              <w:t>s</w:t>
            </w:r>
            <w:r w:rsidRPr="00B916EC">
              <w:rPr>
                <w:rFonts w:hint="eastAsia"/>
                <w:lang w:eastAsia="zh-CN"/>
              </w:rPr>
              <w:t xml:space="preserve"> </w:t>
            </w:r>
            <w:r>
              <w:rPr>
                <w:noProof/>
                <w:position w:val="-12"/>
              </w:rPr>
              <w:drawing>
                <wp:inline distT="0" distB="0" distL="0" distR="0" wp14:anchorId="7622A42E" wp14:editId="20C88E23">
                  <wp:extent cx="466725" cy="2368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Pr>
                <w:lang w:eastAsia="zh-CN"/>
              </w:rPr>
              <w:t xml:space="preserve">Part 1 </w:t>
            </w:r>
            <w:r w:rsidRPr="00B916EC">
              <w:rPr>
                <w:rFonts w:hint="eastAsia"/>
                <w:lang w:eastAsia="zh-CN"/>
              </w:rPr>
              <w:t>CSI</w:t>
            </w:r>
            <w:r w:rsidRPr="00B916EC">
              <w:rPr>
                <w:lang w:eastAsia="zh-CN"/>
              </w:rPr>
              <w:t xml:space="preserve"> </w:t>
            </w:r>
            <w:r w:rsidRPr="00B916EC">
              <w:rPr>
                <w:rFonts w:hint="eastAsia"/>
                <w:lang w:eastAsia="zh-CN"/>
              </w:rPr>
              <w:t>report(s)</w:t>
            </w:r>
            <w:r w:rsidRPr="00B916EC">
              <w:rPr>
                <w:lang w:eastAsia="zh-CN"/>
              </w:rPr>
              <w:t>,</w:t>
            </w:r>
            <w:r w:rsidRPr="00B916EC">
              <w:rPr>
                <w:rFonts w:hint="eastAsia"/>
                <w:lang w:eastAsia="zh-CN"/>
              </w:rPr>
              <w:t xml:space="preserve"> </w:t>
            </w:r>
            <w:r>
              <w:rPr>
                <w:lang w:val="en-US" w:eastAsia="zh-CN"/>
              </w:rPr>
              <w:t>from the</w:t>
            </w:r>
            <w:r w:rsidRPr="00B916EC">
              <w:rPr>
                <w:rFonts w:hint="eastAsia"/>
                <w:lang w:eastAsia="zh-CN"/>
              </w:rPr>
              <w:t xml:space="preserve"> </w:t>
            </w:r>
            <w:r>
              <w:rPr>
                <w:noProof/>
                <w:position w:val="-10"/>
              </w:rPr>
              <w:drawing>
                <wp:inline distT="0" distB="0" distL="0" distR="0" wp14:anchorId="2A016D27" wp14:editId="38D9A61C">
                  <wp:extent cx="274955" cy="2368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Pr>
                <w:lang w:val="en-US"/>
              </w:rPr>
              <w:t xml:space="preserve"> CSI reports</w:t>
            </w:r>
            <w:r w:rsidRPr="00B916EC">
              <w:rPr>
                <w:rFonts w:hint="eastAsia"/>
                <w:lang w:eastAsia="zh-CN"/>
              </w:rPr>
              <w:t xml:space="preserve"> in ascending </w:t>
            </w:r>
            <w:r>
              <w:rPr>
                <w:lang w:eastAsia="zh-CN"/>
              </w:rPr>
              <w:t>priority value [6, TS 38.214]</w:t>
            </w:r>
            <w:r w:rsidRPr="00B916EC">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sidRPr="000219E8">
              <w:rPr>
                <w:lang w:eastAsia="zh-CN"/>
              </w:rPr>
              <w:t xml:space="preserve"> </w:t>
            </w:r>
            <w:r>
              <w:rPr>
                <w:lang w:eastAsia="zh-CN"/>
              </w:rPr>
              <w:t xml:space="preserve">and </w:t>
            </w:r>
            <w:r w:rsidRPr="00B916EC">
              <w:rPr>
                <w:rFonts w:hint="eastAsia"/>
                <w:lang w:eastAsia="zh-CN"/>
              </w:rPr>
              <w:t>SR</w:t>
            </w:r>
            <w:r w:rsidRPr="00B916EC">
              <w:rPr>
                <w:lang w:eastAsia="zh-CN"/>
              </w:rPr>
              <w:t xml:space="preserve"> </w:t>
            </w:r>
            <w:r>
              <w:rPr>
                <w:lang w:eastAsia="zh-CN"/>
              </w:rPr>
              <w:t>information</w:t>
            </w:r>
            <w:r w:rsidRPr="00B916EC">
              <w:rPr>
                <w:lang w:eastAsia="zh-CN"/>
              </w:rPr>
              <w:t xml:space="preserve"> bits where</w:t>
            </w:r>
            <w:r w:rsidRPr="00B916EC">
              <w:rPr>
                <w:rFonts w:hint="eastAsia"/>
                <w:lang w:eastAsia="zh-CN"/>
              </w:rPr>
              <w:t xml:space="preserve"> the value of </w:t>
            </w:r>
            <w:r>
              <w:rPr>
                <w:noProof/>
                <w:position w:val="-12"/>
              </w:rPr>
              <w:drawing>
                <wp:inline distT="0" distB="0" distL="0" distR="0" wp14:anchorId="13C52F23" wp14:editId="5BD86BEE">
                  <wp:extent cx="466725" cy="236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satisfies</w:t>
            </w:r>
            <w:r w:rsidRPr="00B916EC">
              <w:rPr>
                <w:lang w:eastAsia="zh-CN"/>
              </w:rPr>
              <w:t xml:space="preserve"> </w:t>
            </w:r>
            <w:r>
              <w:rPr>
                <w:noProof/>
                <w:position w:val="-36"/>
              </w:rPr>
              <w:drawing>
                <wp:inline distT="0" distB="0" distL="0" distR="0" wp14:anchorId="0EAE0D83" wp14:editId="4688913B">
                  <wp:extent cx="4124325" cy="562610"/>
                  <wp:effectExtent l="0" t="0" r="952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24325" cy="562610"/>
                          </a:xfrm>
                          <a:prstGeom prst="rect">
                            <a:avLst/>
                          </a:prstGeom>
                          <a:noFill/>
                          <a:ln>
                            <a:noFill/>
                          </a:ln>
                        </pic:spPr>
                      </pic:pic>
                    </a:graphicData>
                  </a:graphic>
                </wp:inline>
              </w:drawing>
            </w:r>
            <w:r w:rsidRPr="00B916EC">
              <w:rPr>
                <w:rFonts w:hint="eastAsia"/>
                <w:lang w:eastAsia="zh-CN"/>
              </w:rPr>
              <w:t xml:space="preserve"> and</w:t>
            </w:r>
            <w:r>
              <w:rPr>
                <w:rFonts w:hint="eastAsia"/>
                <w:lang w:eastAsia="zh-CN"/>
              </w:rPr>
              <w:t xml:space="preserve"> </w:t>
            </w:r>
            <w:r>
              <w:rPr>
                <w:noProof/>
                <w:position w:val="-36"/>
              </w:rPr>
              <w:drawing>
                <wp:inline distT="0" distB="0" distL="0" distR="0" wp14:anchorId="46490C1E" wp14:editId="006D04B7">
                  <wp:extent cx="4316095" cy="562610"/>
                  <wp:effectExtent l="0" t="0" r="825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6095" cy="562610"/>
                          </a:xfrm>
                          <a:prstGeom prst="rect">
                            <a:avLst/>
                          </a:prstGeom>
                          <a:noFill/>
                          <a:ln>
                            <a:noFill/>
                          </a:ln>
                        </pic:spPr>
                      </pic:pic>
                    </a:graphicData>
                  </a:graphic>
                </wp:inline>
              </w:drawing>
            </w:r>
            <w:r w:rsidRPr="00B916EC">
              <w:rPr>
                <w:rFonts w:hint="eastAsia"/>
                <w:lang w:eastAsia="zh-CN"/>
              </w:rPr>
              <w:t xml:space="preserve">, </w:t>
            </w:r>
            <w:r w:rsidRPr="00B916EC">
              <w:rPr>
                <w:lang w:eastAsia="zh-CN"/>
              </w:rPr>
              <w:t>where</w:t>
            </w:r>
            <w:r w:rsidRPr="00B916EC">
              <w:rPr>
                <w:rFonts w:hint="eastAsia"/>
                <w:lang w:eastAsia="zh-CN"/>
              </w:rPr>
              <w:t xml:space="preserve"> </w:t>
            </w:r>
            <w:r>
              <w:rPr>
                <w:noProof/>
                <w:position w:val="-12"/>
              </w:rPr>
              <w:drawing>
                <wp:inline distT="0" distB="0" distL="0" distR="0" wp14:anchorId="7B62B735" wp14:editId="68E01D32">
                  <wp:extent cx="732155" cy="2368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2155" cy="236855"/>
                          </a:xfrm>
                          <a:prstGeom prst="rect">
                            <a:avLst/>
                          </a:prstGeom>
                          <a:noFill/>
                          <a:ln>
                            <a:noFill/>
                          </a:ln>
                        </pic:spPr>
                      </pic:pic>
                    </a:graphicData>
                  </a:graphic>
                </wp:inline>
              </w:drawing>
            </w:r>
            <w:r w:rsidRPr="005B6D3F">
              <w:rPr>
                <w:lang w:val="en-US"/>
              </w:rPr>
              <w:t xml:space="preserve">is </w:t>
            </w:r>
            <w:proofErr w:type="gramStart"/>
            <w:r w:rsidRPr="005B6D3F">
              <w:rPr>
                <w:lang w:val="en-US"/>
              </w:rPr>
              <w:t>a number of</w:t>
            </w:r>
            <w:proofErr w:type="gramEnd"/>
            <w:r w:rsidRPr="005B6D3F">
              <w:rPr>
                <w:lang w:val="en-US"/>
              </w:rPr>
              <w:t xml:space="preserve"> CRC bits corresponding to </w:t>
            </w:r>
            <w:r>
              <w:rPr>
                <w:noProof/>
                <w:position w:val="-24"/>
              </w:rPr>
              <w:drawing>
                <wp:inline distT="0" distB="0" distL="0" distR="0" wp14:anchorId="151B6411" wp14:editId="1F64199A">
                  <wp:extent cx="1477010" cy="466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t xml:space="preserve"> </w:t>
            </w:r>
            <w:r>
              <w:rPr>
                <w:lang w:val="en-US"/>
              </w:rPr>
              <w:t>UCI bits,</w:t>
            </w:r>
            <w:r w:rsidRPr="005B6D3F">
              <w:rPr>
                <w:lang w:val="en-US"/>
              </w:rPr>
              <w:t xml:space="preserve"> and </w:t>
            </w:r>
            <w:r>
              <w:rPr>
                <w:noProof/>
                <w:position w:val="-12"/>
              </w:rPr>
              <w:drawing>
                <wp:inline distT="0" distB="0" distL="0" distR="0" wp14:anchorId="56DAA4BC" wp14:editId="2FD43457">
                  <wp:extent cx="914400" cy="236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1CEEA1DB" wp14:editId="3E11B8C0">
                  <wp:extent cx="1477010" cy="46672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rsidRPr="00617FCA">
              <w:rPr>
                <w:lang w:val="en-US"/>
              </w:rPr>
              <w:t xml:space="preserve"> </w:t>
            </w:r>
            <w:r>
              <w:rPr>
                <w:lang w:val="en-US"/>
              </w:rPr>
              <w:t>UCI bits.</w:t>
            </w:r>
          </w:p>
          <w:p w14:paraId="26A36F8D" w14:textId="3ED5BCBA" w:rsidR="006872D3" w:rsidRDefault="006872D3">
            <w:pPr>
              <w:spacing w:line="240" w:lineRule="auto"/>
              <w:jc w:val="left"/>
              <w:rPr>
                <w:rFonts w:eastAsia="宋体" w:hint="eastAsia"/>
                <w:lang w:eastAsia="zh-CN"/>
              </w:rPr>
            </w:pPr>
            <w:r w:rsidRPr="006872D3">
              <w:rPr>
                <w:rFonts w:eastAsia="宋体" w:hint="eastAsia"/>
                <w:color w:val="FF0000"/>
                <w:lang w:eastAsia="zh-CN"/>
              </w:rPr>
              <w:t>*</w:t>
            </w:r>
            <w:r w:rsidRPr="006872D3">
              <w:rPr>
                <w:rFonts w:eastAsia="宋体"/>
                <w:color w:val="FF0000"/>
                <w:lang w:eastAsia="zh-CN"/>
              </w:rPr>
              <w:t>*omitted text**</w:t>
            </w:r>
          </w:p>
        </w:tc>
      </w:tr>
    </w:tbl>
    <w:p w14:paraId="50DD79C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r w:rsidR="006A1D13" w14:paraId="6554146E" w14:textId="77777777">
        <w:trPr>
          <w:trHeight w:val="261"/>
        </w:trPr>
        <w:tc>
          <w:tcPr>
            <w:tcW w:w="1479" w:type="dxa"/>
          </w:tcPr>
          <w:p w14:paraId="14B6B796" w14:textId="6115F2A8" w:rsidR="006A1D13" w:rsidRDefault="006A1D13" w:rsidP="00DF2DA3">
            <w:pPr>
              <w:rPr>
                <w:b/>
                <w:bCs/>
                <w:lang w:val="en-US" w:eastAsia="zh-CN"/>
              </w:rPr>
            </w:pPr>
            <w:r>
              <w:rPr>
                <w:rFonts w:hint="eastAsia"/>
                <w:b/>
                <w:bCs/>
                <w:lang w:val="en-US" w:eastAsia="zh-CN"/>
              </w:rPr>
              <w:t>F</w:t>
            </w:r>
            <w:r>
              <w:rPr>
                <w:b/>
                <w:bCs/>
                <w:lang w:val="en-US" w:eastAsia="zh-CN"/>
              </w:rPr>
              <w:t>L</w:t>
            </w:r>
          </w:p>
        </w:tc>
        <w:tc>
          <w:tcPr>
            <w:tcW w:w="8152" w:type="dxa"/>
          </w:tcPr>
          <w:p w14:paraId="40ADC464" w14:textId="6A75EC9A" w:rsidR="006A1D13" w:rsidRDefault="006A1D13" w:rsidP="00DF2DA3">
            <w:pPr>
              <w:rPr>
                <w:lang w:val="en-US" w:eastAsia="zh-CN"/>
              </w:rPr>
            </w:pPr>
            <w:r>
              <w:rPr>
                <w:rFonts w:hint="eastAsia"/>
                <w:lang w:val="en-US" w:eastAsia="zh-CN"/>
              </w:rPr>
              <w:t>A</w:t>
            </w:r>
            <w:r>
              <w:rPr>
                <w:lang w:val="en-US" w:eastAsia="zh-CN"/>
              </w:rPr>
              <w:t>ccording to some offline discussion, more relevant texts are provided for information.</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14:paraId="440895A7" w14:textId="77777777" w:rsidR="001A63BE" w:rsidRDefault="001F7A0F">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3385EB88" w14:textId="77777777" w:rsidR="001A63BE" w:rsidRDefault="001F7A0F">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33A983B2" w14:textId="77777777" w:rsidR="001A63BE" w:rsidRDefault="001F7A0F">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657A45C6"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FB6F9E" w:rsidRPr="00FB6F9E">
        <w:rPr>
          <w:rFonts w:ascii="Times" w:eastAsia="Batang" w:hAnsi="Times"/>
          <w:b/>
          <w:bCs/>
          <w:color w:val="00B0F0"/>
          <w:lang w:eastAsia="zh-CN"/>
        </w:rPr>
        <w:t>-rev</w:t>
      </w:r>
    </w:p>
    <w:p w14:paraId="1F9A8C06" w14:textId="77777777" w:rsidR="001A63BE" w:rsidRDefault="001F7A0F">
      <w:pPr>
        <w:spacing w:after="0" w:line="240" w:lineRule="auto"/>
        <w:jc w:val="left"/>
        <w:rPr>
          <w:b/>
          <w:bCs/>
        </w:rPr>
      </w:pPr>
      <w:r>
        <w:rPr>
          <w:b/>
          <w:bCs/>
        </w:rPr>
        <w:t>Discuss the following TP for adoption for TS38.214.</w:t>
      </w:r>
    </w:p>
    <w:tbl>
      <w:tblPr>
        <w:tblStyle w:val="affff1"/>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41"/>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53FBC31F" w14:textId="77777777" w:rsidR="001A63BE" w:rsidRDefault="001F7A0F">
            <w:pPr>
              <w:rPr>
                <w:color w:val="000000"/>
              </w:rPr>
            </w:pPr>
            <w:r>
              <w:rPr>
                <w:color w:val="000000"/>
              </w:rPr>
              <w:t>The CSI reference resource for a serving cell is defined as follows:</w:t>
            </w:r>
          </w:p>
          <w:p w14:paraId="7C795F9D" w14:textId="77777777" w:rsidR="001A63BE" w:rsidRDefault="001F7A0F">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575604B1" w14:textId="77777777" w:rsidR="001A63BE" w:rsidRDefault="001F7A0F">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19FEE17B" w14:textId="77777777" w:rsidR="001A63BE" w:rsidRDefault="001F7A0F">
            <w:pPr>
              <w:pStyle w:val="B2"/>
            </w:pPr>
            <w:r>
              <w:t>-</w:t>
            </w:r>
            <w:r>
              <w:tab/>
              <w:t xml:space="preserve">where </w:t>
            </w:r>
            <w:r>
              <w:rPr>
                <w:position w:val="-28"/>
              </w:rPr>
              <w:object w:dxaOrig="1150" w:dyaOrig="750" w14:anchorId="75433885">
                <v:shape id="_x0000_i1028" type="#_x0000_t75" style="width:59.15pt;height:38.15pt" o:ole="">
                  <v:imagedata r:id="rId49" o:title=""/>
                </v:shape>
                <o:OLEObject Type="Embed" ProgID="Equation.DSMT4" ShapeID="_x0000_i1028" DrawAspect="Content" ObjectID="_1770555878" r:id="rId50"/>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EDC46E5">
                <v:shape id="_x0000_i1029" type="#_x0000_t75" style="width:12.85pt;height:17.15pt" o:ole="">
                  <v:imagedata r:id="rId51" o:title=""/>
                </v:shape>
                <o:OLEObject Type="Embed" ProgID="Equation.DSMT4" ShapeID="_x0000_i1029" DrawAspect="Content" ObjectID="_1770555879" r:id="rId52"/>
              </w:object>
            </w:r>
            <w:proofErr w:type="spellStart"/>
            <w:r>
              <w:t>and</w:t>
            </w:r>
            <w:proofErr w:type="spellEnd"/>
            <w:r>
              <w:t xml:space="preserve"> </w:t>
            </w:r>
            <w:r>
              <w:rPr>
                <w:position w:val="-10"/>
              </w:rPr>
              <w:object w:dxaOrig="290" w:dyaOrig="310" w14:anchorId="53988D57">
                <v:shape id="_x0000_i1030" type="#_x0000_t75" style="width:12.85pt;height:17.15pt" o:ole="">
                  <v:imagedata r:id="rId53" o:title=""/>
                </v:shape>
                <o:OLEObject Type="Embed" ProgID="Equation.DSMT4" ShapeID="_x0000_i1030" DrawAspect="Content" ObjectID="_1770555880" r:id="rId54"/>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1E732DC1">
                <v:shape id="_x0000_i1031" type="#_x0000_t75" style="width:25.3pt;height:17.15pt" o:ole="">
                  <v:imagedata r:id="rId55" o:title=""/>
                </v:shape>
                <o:OLEObject Type="Embed" ProgID="Equation.DSMT4" ShapeID="_x0000_i1031" DrawAspect="Content" ObjectID="_1770555881" r:id="rId56"/>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14:paraId="621CE3BA" w14:textId="77777777" w:rsidR="001A63BE" w:rsidRDefault="001F7A0F">
            <w:pPr>
              <w:pStyle w:val="B2"/>
              <w:rPr>
                <w:lang w:val="en-US"/>
              </w:rPr>
            </w:pPr>
            <w:r>
              <w:rPr>
                <w:lang w:val="en-US"/>
              </w:rPr>
              <w:t>-</w:t>
            </w:r>
            <w:r>
              <w:rPr>
                <w:lang w:val="en-US"/>
              </w:rPr>
              <w:tab/>
              <w:t>where for periodic and semi-persistent CSI reporting</w:t>
            </w:r>
          </w:p>
          <w:p w14:paraId="095951AE" w14:textId="77777777" w:rsidR="001A63BE" w:rsidRDefault="001F7A0F">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429F4465" w14:textId="77777777" w:rsidR="001A63BE" w:rsidRDefault="001F7A0F">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43AF1536">
                <v:shape id="_x0000_i1032" type="#_x0000_t75" style="width:25.3pt;height:12.85pt" o:ole="">
                  <v:imagedata r:id="rId57" o:title=""/>
                </v:shape>
                <o:OLEObject Type="Embed" ProgID="Equation.DSMT4" ShapeID="_x0000_i1032" DrawAspect="Content" ObjectID="_1770555882" r:id="rId58"/>
              </w:object>
            </w:r>
            <w:r>
              <w:rPr>
                <w:color w:val="000000" w:themeColor="text1"/>
              </w:rPr>
              <w:t xml:space="preserve">, </w:t>
            </w:r>
            <w:r>
              <w:t>such that it corresponds to a valid downlink slot</w:t>
            </w:r>
          </w:p>
          <w:p w14:paraId="730FBBC4" w14:textId="77777777" w:rsidR="001A63BE" w:rsidRPr="008C6A6B" w:rsidRDefault="001F7A0F">
            <w:pPr>
              <w:pStyle w:val="B3"/>
              <w:rPr>
                <w:strike/>
              </w:rPr>
            </w:pPr>
            <w:r w:rsidRPr="008C6A6B">
              <w:rPr>
                <w:strike/>
                <w:color w:val="FF0000"/>
              </w:rPr>
              <w:t>-</w:t>
            </w:r>
            <w:r w:rsidRPr="008C6A6B">
              <w:rPr>
                <w:strike/>
                <w:color w:val="FF0000"/>
              </w:rPr>
              <w:tab/>
              <w:t>The CSI-RS resources above are counted based on the total number of CSI-RS resources for channel measurement across the triggered sub-configurations for a semi-persistent CSI report</w:t>
            </w:r>
            <w:r w:rsidRPr="008C6A6B">
              <w:t xml:space="preserve">. </w:t>
            </w:r>
          </w:p>
          <w:p w14:paraId="3DA34FAE" w14:textId="77777777" w:rsidR="001A63BE" w:rsidRDefault="001F7A0F">
            <w:pPr>
              <w:rPr>
                <w:color w:val="FF0000"/>
                <w:lang w:val="en-US"/>
              </w:rPr>
            </w:pPr>
            <w:r>
              <w:rPr>
                <w:color w:val="FF0000"/>
                <w:highlight w:val="yellow"/>
                <w:lang w:val="en-US"/>
              </w:rPr>
              <w:t>--omitted—</w:t>
            </w:r>
          </w:p>
          <w:p w14:paraId="3D349B41" w14:textId="77777777" w:rsidR="001A63BE" w:rsidRDefault="001F7A0F">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sidRPr="008C6A6B">
              <w:rPr>
                <w:strike/>
                <w:color w:val="00B0F0"/>
              </w:rPr>
              <w:t>the activated/triggered one(s) for AP/SP-CSI reporting, or</w:t>
            </w:r>
            <w:r>
              <w:rPr>
                <w:color w:val="FF0000"/>
              </w:rPr>
              <w:t xml:space="preserve">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58E176E0" w14:textId="77777777" w:rsidR="001A63BE" w:rsidRDefault="001F7A0F">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3E511B0" w14:textId="77777777" w:rsidR="001A63BE" w:rsidRDefault="001F7A0F">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affffe"/>
              <w:numPr>
                <w:ilvl w:val="0"/>
                <w:numId w:val="63"/>
              </w:numPr>
              <w:rPr>
                <w:rFonts w:eastAsia="Malgun Gothic"/>
                <w:lang w:val="en-US" w:eastAsia="ko-KR"/>
              </w:rPr>
            </w:pPr>
            <w:r>
              <w:rPr>
                <w:rFonts w:hint="eastAsia"/>
                <w:lang w:val="en-US" w:eastAsia="zh-CN"/>
              </w:rPr>
              <w:lastRenderedPageBreak/>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t>LG Electronics</w:t>
            </w:r>
          </w:p>
        </w:tc>
        <w:tc>
          <w:tcPr>
            <w:tcW w:w="8152" w:type="dxa"/>
          </w:tcPr>
          <w:p w14:paraId="59F3C201" w14:textId="77777777" w:rsidR="001A63BE" w:rsidRDefault="001F7A0F">
            <w:pPr>
              <w:pStyle w:val="affffe"/>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affffe"/>
              <w:numPr>
                <w:ilvl w:val="0"/>
                <w:numId w:val="64"/>
              </w:numPr>
              <w:rPr>
                <w:lang w:val="en-US" w:eastAsia="zh-CN"/>
              </w:rPr>
            </w:pPr>
            <w:r>
              <w:rPr>
                <w:lang w:val="en-US" w:eastAsia="zh-CN"/>
              </w:rPr>
              <w:t>For UE C-DRX related changes,</w:t>
            </w:r>
          </w:p>
          <w:p w14:paraId="1F8EC0CC" w14:textId="77777777" w:rsidR="001A63BE" w:rsidRDefault="001F7A0F">
            <w:pPr>
              <w:pStyle w:val="affffe"/>
              <w:numPr>
                <w:ilvl w:val="1"/>
                <w:numId w:val="64"/>
              </w:numPr>
              <w:rPr>
                <w:lang w:val="en-US" w:eastAsia="zh-CN"/>
              </w:rPr>
            </w:pPr>
            <w:r>
              <w:rPr>
                <w:lang w:val="en-US" w:eastAsia="zh-CN"/>
              </w:rPr>
              <w:t>The first paragraph is OK</w:t>
            </w:r>
          </w:p>
          <w:p w14:paraId="42871C97" w14:textId="77777777" w:rsidR="001A63BE" w:rsidRDefault="001F7A0F">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3653B5C8" w14:textId="77777777" w:rsidR="001A63BE" w:rsidRDefault="001A63BE">
            <w:pPr>
              <w:rPr>
                <w:lang w:eastAsia="zh-CN"/>
              </w:rPr>
            </w:pPr>
          </w:p>
          <w:p w14:paraId="44717E71" w14:textId="77777777" w:rsidR="001A63BE" w:rsidRDefault="001F7A0F">
            <w:pPr>
              <w:pStyle w:val="affffe"/>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t>ZTE, Sanechips</w:t>
            </w:r>
          </w:p>
        </w:tc>
        <w:tc>
          <w:tcPr>
            <w:tcW w:w="8152" w:type="dxa"/>
          </w:tcPr>
          <w:p w14:paraId="04396BB3" w14:textId="77777777" w:rsidR="001A63BE" w:rsidRDefault="001F7A0F">
            <w:pPr>
              <w:pStyle w:val="affffe"/>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1"/>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affffe"/>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r w:rsidR="008C6A6B" w14:paraId="49D65213" w14:textId="77777777">
        <w:trPr>
          <w:trHeight w:val="261"/>
        </w:trPr>
        <w:tc>
          <w:tcPr>
            <w:tcW w:w="1479" w:type="dxa"/>
          </w:tcPr>
          <w:p w14:paraId="4EDCECEE" w14:textId="2652D41C" w:rsidR="008C6A6B" w:rsidRDefault="008C6A6B" w:rsidP="0028385C">
            <w:pPr>
              <w:rPr>
                <w:b/>
                <w:bCs/>
                <w:lang w:val="en-US" w:eastAsia="zh-CN"/>
              </w:rPr>
            </w:pPr>
            <w:r>
              <w:rPr>
                <w:rFonts w:hint="eastAsia"/>
                <w:b/>
                <w:bCs/>
                <w:lang w:val="en-US" w:eastAsia="zh-CN"/>
              </w:rPr>
              <w:t>F</w:t>
            </w:r>
            <w:r>
              <w:rPr>
                <w:b/>
                <w:bCs/>
                <w:lang w:val="en-US" w:eastAsia="zh-CN"/>
              </w:rPr>
              <w:t>L</w:t>
            </w:r>
          </w:p>
        </w:tc>
        <w:tc>
          <w:tcPr>
            <w:tcW w:w="8152" w:type="dxa"/>
          </w:tcPr>
          <w:p w14:paraId="0C7A45D9" w14:textId="53BC9044" w:rsidR="008C6A6B" w:rsidRDefault="008C6A6B" w:rsidP="0028385C">
            <w:pPr>
              <w:rPr>
                <w:lang w:val="en-US" w:eastAsia="zh-CN"/>
              </w:rPr>
            </w:pPr>
            <w:r>
              <w:rPr>
                <w:rFonts w:hint="eastAsia"/>
                <w:lang w:val="en-US" w:eastAsia="zh-CN"/>
              </w:rPr>
              <w:t>-</w:t>
            </w:r>
            <w:r w:rsidRPr="008C6A6B">
              <w:rPr>
                <w:color w:val="00B0F0"/>
                <w:lang w:val="en-US" w:eastAsia="zh-CN"/>
              </w:rPr>
              <w:t>rev</w:t>
            </w:r>
            <w:r>
              <w:rPr>
                <w:lang w:val="en-US" w:eastAsia="zh-CN"/>
              </w:rPr>
              <w:t xml:space="preserve"> is provided above, which is to remove the first change since multiple companies consider it is not necessary or not complete, and update on the texts related to DRX.</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affffe"/>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331EEC0C"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6A1D13">
        <w:rPr>
          <w:rFonts w:ascii="Times" w:eastAsia="Batang" w:hAnsi="Times"/>
          <w:b/>
          <w:bCs/>
          <w:lang w:eastAsia="zh-CN"/>
        </w:rPr>
        <w:t>-</w:t>
      </w:r>
      <w:r w:rsidR="006A1D13" w:rsidRPr="006A1D13">
        <w:rPr>
          <w:rFonts w:ascii="Times" w:eastAsia="Batang" w:hAnsi="Times"/>
          <w:b/>
          <w:bCs/>
          <w:color w:val="00B0F0"/>
          <w:lang w:eastAsia="zh-CN"/>
        </w:rPr>
        <w:t>rev</w:t>
      </w:r>
    </w:p>
    <w:p w14:paraId="35330862" w14:textId="69D73B42" w:rsidR="001A63BE" w:rsidRDefault="006A1D13">
      <w:pPr>
        <w:spacing w:after="0" w:line="240" w:lineRule="auto"/>
        <w:jc w:val="left"/>
        <w:rPr>
          <w:b/>
          <w:bCs/>
        </w:rPr>
      </w:pPr>
      <w:r>
        <w:rPr>
          <w:b/>
          <w:bCs/>
        </w:rPr>
        <w:t>Send LS to</w:t>
      </w:r>
      <w:r w:rsidR="001F7A0F">
        <w:rPr>
          <w:b/>
          <w:bCs/>
        </w:rPr>
        <w:t xml:space="preserve"> RAN2 for updating the description for the following RRC parameters.</w:t>
      </w:r>
    </w:p>
    <w:p w14:paraId="010951C2" w14:textId="16F84B46" w:rsidR="006A1D13" w:rsidRPr="006A1D13" w:rsidRDefault="006A1D13" w:rsidP="006A1D13">
      <w:pPr>
        <w:pStyle w:val="affffe"/>
        <w:numPr>
          <w:ilvl w:val="0"/>
          <w:numId w:val="62"/>
        </w:numPr>
        <w:spacing w:after="0" w:line="240" w:lineRule="auto"/>
        <w:jc w:val="left"/>
        <w:rPr>
          <w:rFonts w:hint="eastAsia"/>
          <w:b/>
          <w:bCs/>
          <w:color w:val="00B0F0"/>
          <w:lang w:eastAsia="zh-CN"/>
        </w:rPr>
      </w:pPr>
      <w:r w:rsidRPr="006A1D13">
        <w:rPr>
          <w:b/>
          <w:bCs/>
          <w:color w:val="00B0F0"/>
          <w:lang w:eastAsia="zh-CN"/>
        </w:rPr>
        <w:t xml:space="preserve">Update, if any, for cell DTX/DRX operation is also to be included in the LS </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等线" w:hAnsi="Arial" w:cs="Arial"/>
                <w:sz w:val="18"/>
                <w:szCs w:val="18"/>
              </w:rPr>
            </w:pPr>
            <w:proofErr w:type="spellStart"/>
            <w:r>
              <w:rPr>
                <w:rFonts w:ascii="Arial" w:eastAsia="等线" w:hAnsi="Arial" w:cs="Arial"/>
                <w:sz w:val="18"/>
                <w:szCs w:val="18"/>
              </w:rPr>
              <w:t>Netw_Energy_NR</w:t>
            </w:r>
            <w:proofErr w:type="spellEnd"/>
            <w:r>
              <w:rPr>
                <w:rFonts w:ascii="Arial" w:eastAsia="等线"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r>
              <w:rPr>
                <w:rFonts w:ascii="Arial" w:eastAsia="等线" w:hAnsi="Arial" w:cs="Arial"/>
                <w:i/>
                <w:iCs/>
                <w:strike/>
                <w:color w:val="FF0000"/>
                <w:sz w:val="18"/>
                <w:szCs w:val="18"/>
              </w:rPr>
              <w:t>twoTX-CodebookSubsetRestriction,</w:t>
            </w:r>
          </w:p>
          <w:p w14:paraId="4DA6DF8C"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codebookType in CodebookConfig, only Type1 is supported</w:t>
            </w:r>
            <w:r>
              <w:rPr>
                <w:rFonts w:ascii="Arial" w:eastAsia="等线" w:hAnsi="Arial" w:cs="Arial"/>
                <w:sz w:val="18"/>
                <w:szCs w:val="18"/>
              </w:rPr>
              <w:br/>
              <w:t>- CSI-RS antenna port subset indication by bitmap (port-subsetIndicator);</w:t>
            </w:r>
          </w:p>
          <w:p w14:paraId="15DAD262" w14:textId="77777777" w:rsidR="001A63BE" w:rsidRDefault="001F7A0F">
            <w:pPr>
              <w:jc w:val="left"/>
              <w:rPr>
                <w:rFonts w:ascii="Arial" w:eastAsia="等线" w:hAnsi="Arial" w:cs="Arial"/>
                <w:sz w:val="18"/>
                <w:szCs w:val="18"/>
              </w:rPr>
            </w:pPr>
            <w:r>
              <w:rPr>
                <w:rFonts w:ascii="Arial" w:eastAsia="等线" w:hAnsi="Arial" w:cs="Arial"/>
                <w:color w:val="FF0000"/>
                <w:sz w:val="18"/>
                <w:szCs w:val="18"/>
              </w:rPr>
              <w:t>- non-PMI-PortIndication</w:t>
            </w: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 the assocaited resources in the CSI resource set (nzp-</w:t>
            </w:r>
            <w:r>
              <w:rPr>
                <w:rFonts w:ascii="Arial" w:eastAsia="等线" w:hAnsi="Arial" w:cs="Arial"/>
                <w:sz w:val="18"/>
                <w:szCs w:val="18"/>
              </w:rPr>
              <w:br/>
            </w:r>
            <w:r>
              <w:rPr>
                <w:rFonts w:ascii="Arial" w:eastAsia="等线" w:hAnsi="Arial" w:cs="Arial"/>
                <w:sz w:val="18"/>
                <w:szCs w:val="18"/>
              </w:rPr>
              <w:lastRenderedPageBreak/>
              <w:t xml:space="preserve">CSI-RS-resourceList) ; </w:t>
            </w:r>
            <w:r>
              <w:rPr>
                <w:rFonts w:ascii="Arial" w:eastAsia="等线" w:hAnsi="Arial" w:cs="Arial"/>
                <w:sz w:val="18"/>
                <w:szCs w:val="18"/>
              </w:rPr>
              <w:br/>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w:t>
            </w:r>
            <w:r>
              <w:rPr>
                <w:rFonts w:ascii="Arial" w:eastAsia="等线" w:hAnsi="Arial" w:cs="Arial"/>
                <w:color w:val="0000FF"/>
                <w:sz w:val="18"/>
                <w:szCs w:val="18"/>
              </w:rPr>
              <w:lastRenderedPageBreak/>
              <w:t>enabled ports in the bitmap port-subsetIndicator configured for the sub-configuration.</w:t>
            </w:r>
            <w:r>
              <w:rPr>
                <w:rFonts w:ascii="Arial" w:eastAsia="等线"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We are OK in principle, but this issue can be brought up by RAN2 on their own without creating an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B9B6860" w:rsidR="00902FE4" w:rsidRDefault="00902FE4" w:rsidP="00902FE4">
            <w:pPr>
              <w:rPr>
                <w:lang w:val="en-US" w:eastAsia="zh-CN"/>
              </w:rPr>
            </w:pPr>
            <w:r>
              <w:rPr>
                <w:lang w:val="en-US" w:eastAsia="zh-CN"/>
              </w:rPr>
              <w:t xml:space="preserve">We agree that these RRC parameters are not captured as indicated by RAN1. But there is no need for providing an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sidR="00D1671D">
              <w:rPr>
                <w:lang w:val="en-US" w:eastAsia="zh-CN"/>
              </w:rPr>
              <w:t>.</w:t>
            </w:r>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227D9BA2"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r w:rsidR="00BC4681" w:rsidRPr="00BC4681">
        <w:rPr>
          <w:rFonts w:ascii="Times" w:eastAsia="Batang" w:hAnsi="Times"/>
          <w:b/>
          <w:bCs/>
          <w:highlight w:val="green"/>
          <w:lang w:eastAsia="zh-CN"/>
        </w:rPr>
        <w:t xml:space="preserve"> with consensus</w:t>
      </w:r>
    </w:p>
    <w:p w14:paraId="523C268C" w14:textId="77777777" w:rsidR="001A63BE" w:rsidRDefault="001F7A0F">
      <w:pPr>
        <w:spacing w:after="0" w:line="240" w:lineRule="auto"/>
        <w:jc w:val="left"/>
        <w:rPr>
          <w:b/>
          <w:bCs/>
        </w:rPr>
      </w:pPr>
      <w:r>
        <w:rPr>
          <w:b/>
          <w:bCs/>
        </w:rPr>
        <w:t>Adopt the following TP for clause 5.2.1.4.2 of TS 38.214.</w:t>
      </w:r>
    </w:p>
    <w:tbl>
      <w:tblPr>
        <w:tblStyle w:val="affff1"/>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lastRenderedPageBreak/>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p>
          <w:p w14:paraId="3373DA42" w14:textId="77777777" w:rsidR="001A63BE" w:rsidRDefault="001F7A0F">
            <w:pPr>
              <w:spacing w:after="120"/>
              <w:rPr>
                <w:rFonts w:eastAsia="宋体"/>
              </w:rPr>
            </w:pPr>
            <w:r>
              <w:rPr>
                <w:rFonts w:eastAsia="宋体"/>
              </w:rPr>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宋体"/>
              </w:rPr>
            </w:pPr>
            <w:r>
              <w:rPr>
                <w:rFonts w:eastAsia="宋体"/>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宋体"/>
              </w:rPr>
            </w:pPr>
            <w:r>
              <w:rPr>
                <w:rFonts w:eastAsia="宋体"/>
              </w:rPr>
              <w:t>The value of P in non-PMI feedback in type-1 SD is not clear.</w:t>
            </w:r>
          </w:p>
          <w:p w14:paraId="68E2C1D9" w14:textId="77777777" w:rsidR="001A63BE" w:rsidRDefault="001F7A0F">
            <w:pPr>
              <w:autoSpaceDE w:val="0"/>
              <w:autoSpaceDN w:val="0"/>
              <w:adjustRightInd w:val="0"/>
              <w:snapToGrid w:val="0"/>
              <w:jc w:val="center"/>
              <w:rPr>
                <w:rFonts w:eastAsia="宋体"/>
                <w:color w:val="FF0000"/>
              </w:rPr>
            </w:pPr>
            <w:r>
              <w:rPr>
                <w:rFonts w:eastAsia="宋体"/>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204E662D"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if </w:t>
            </w:r>
            <w:r w:rsidRPr="000138E3">
              <w:rPr>
                <w:rFonts w:eastAsia="宋体"/>
                <w:lang w:val="en-US" w:eastAsia="en-US"/>
              </w:rPr>
              <w:t xml:space="preserve">the UE is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contained in a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i/>
                <w:lang w:val="en-US" w:eastAsia="en-US"/>
              </w:rPr>
              <w:t>,</w:t>
            </w:r>
            <w:r w:rsidRPr="000138E3">
              <w:rPr>
                <w:rFonts w:eastAsia="宋体"/>
                <w:lang w:val="en-US" w:eastAsia="en-US"/>
              </w:rPr>
              <w:t xml:space="preserve"> </w:t>
            </w:r>
            <w:r w:rsidRPr="000138E3">
              <w:rPr>
                <w:rFonts w:eastAsia="宋体"/>
                <w:i/>
                <w:lang w:val="en-US" w:eastAsia="en-US"/>
              </w:rPr>
              <w:t>r</w:t>
            </w:r>
            <w:r w:rsidRPr="000138E3">
              <w:rPr>
                <w:rFonts w:eastAsia="宋体"/>
                <w:lang w:val="en-US" w:eastAsia="en-US"/>
              </w:rPr>
              <w:t xml:space="preserve"> ports are indicated in the order of layer ordering for rank </w:t>
            </w:r>
            <w:r w:rsidRPr="000138E3">
              <w:rPr>
                <w:rFonts w:eastAsia="宋体"/>
                <w:i/>
                <w:lang w:val="en-US" w:eastAsia="en-US"/>
              </w:rPr>
              <w:t>r</w:t>
            </w:r>
            <w:r w:rsidRPr="000138E3">
              <w:rPr>
                <w:rFonts w:eastAsia="宋体"/>
                <w:lang w:val="en-US" w:eastAsia="en-US"/>
              </w:rPr>
              <w:t xml:space="preserve"> and each CSI-RS resource in the CSI resource setting is linked to the </w:t>
            </w:r>
            <w:r>
              <w:rPr>
                <w:rFonts w:eastAsia="宋体"/>
                <w:i/>
                <w:color w:val="000000"/>
                <w:lang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based on the order of the associated </w:t>
            </w:r>
            <w:r w:rsidRPr="000138E3">
              <w:rPr>
                <w:rFonts w:eastAsia="宋体"/>
                <w:i/>
                <w:lang w:val="en-US" w:eastAsia="en-US"/>
              </w:rPr>
              <w:t>NZP-CSI-RS-</w:t>
            </w:r>
            <w:proofErr w:type="spellStart"/>
            <w:r w:rsidRPr="000138E3">
              <w:rPr>
                <w:rFonts w:eastAsia="宋体"/>
                <w:i/>
                <w:lang w:val="en-US" w:eastAsia="en-US"/>
              </w:rPr>
              <w:t>ResourceId</w:t>
            </w:r>
            <w:proofErr w:type="spellEnd"/>
            <w:r w:rsidRPr="000138E3">
              <w:rPr>
                <w:rFonts w:eastAsia="宋体"/>
                <w:lang w:val="en-US" w:eastAsia="en-US"/>
              </w:rPr>
              <w:t xml:space="preserve"> in the linked CSI resource setting for channel measurement given by higher layer parameter </w:t>
            </w:r>
            <w:proofErr w:type="spellStart"/>
            <w:r w:rsidRPr="000138E3">
              <w:rPr>
                <w:rFonts w:eastAsia="宋体"/>
                <w:i/>
                <w:lang w:val="en-US" w:eastAsia="en-US"/>
              </w:rPr>
              <w:t>resourcesForChannelMeasurement</w:t>
            </w:r>
            <w:proofErr w:type="spellEnd"/>
            <w:r w:rsidRPr="000138E3">
              <w:rPr>
                <w:rFonts w:eastAsia="宋体"/>
                <w:lang w:val="en-US" w:eastAsia="en-US"/>
              </w:rPr>
              <w:t xml:space="preserve">. The configured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contains a sequence </w:t>
            </w:r>
            <w:r>
              <w:rPr>
                <w:rFonts w:eastAsia="宋体"/>
                <w:position w:val="-12"/>
                <w:lang w:val="zh-CN" w:eastAsia="en-US"/>
              </w:rPr>
              <w:object w:dxaOrig="4320" w:dyaOrig="430" w14:anchorId="2ECD9920">
                <v:shape id="_x0000_i1033" type="#_x0000_t75" style="width:3in;height:21.45pt" o:ole="">
                  <v:imagedata r:id="rId59" o:title=""/>
                </v:shape>
                <o:OLEObject Type="Embed" ProgID="Equation.3" ShapeID="_x0000_i1033" DrawAspect="Content" ObjectID="_1770555883" r:id="rId60"/>
              </w:object>
            </w:r>
            <w:r w:rsidRPr="000138E3">
              <w:rPr>
                <w:rFonts w:eastAsia="宋体"/>
                <w:lang w:val="en-US" w:eastAsia="en-US"/>
              </w:rPr>
              <w:t xml:space="preserve"> of port indices, where </w:t>
            </w:r>
            <w:r>
              <w:rPr>
                <w:rFonts w:eastAsia="宋体"/>
                <w:position w:val="-10"/>
                <w:lang w:val="zh-CN" w:eastAsia="en-US"/>
              </w:rPr>
              <w:object w:dxaOrig="1010" w:dyaOrig="290" w14:anchorId="207838AB">
                <v:shape id="_x0000_i1034" type="#_x0000_t75" style="width:50.55pt;height:14.55pt" o:ole="">
                  <v:imagedata r:id="rId61" o:title=""/>
                </v:shape>
                <o:OLEObject Type="Embed" ProgID="Equation.3" ShapeID="_x0000_i1034" DrawAspect="Content" ObjectID="_1770555884" r:id="rId62"/>
              </w:object>
            </w:r>
            <w:r w:rsidRPr="000138E3">
              <w:rPr>
                <w:rFonts w:eastAsia="宋体"/>
                <w:lang w:val="en-US" w:eastAsia="en-US"/>
              </w:rPr>
              <w:t xml:space="preserve"> are the CSI-RS port indices associated with rank </w:t>
            </w:r>
            <w:r>
              <w:rPr>
                <w:rFonts w:eastAsia="宋体"/>
                <w:lang w:val="zh-CN" w:eastAsia="en-US"/>
              </w:rPr>
              <w:t>ν</w:t>
            </w:r>
            <w:r w:rsidRPr="000138E3">
              <w:rPr>
                <w:rFonts w:eastAsia="宋体"/>
                <w:lang w:val="en-US" w:eastAsia="en-US"/>
              </w:rPr>
              <w:t xml:space="preserve"> and </w:t>
            </w:r>
            <w:r>
              <w:rPr>
                <w:rFonts w:eastAsia="宋体"/>
                <w:position w:val="-12"/>
                <w:lang w:val="zh-CN" w:eastAsia="en-US"/>
              </w:rPr>
              <w:object w:dxaOrig="1150" w:dyaOrig="290" w14:anchorId="3F22BC02">
                <v:shape id="_x0000_i1035" type="#_x0000_t75" style="width:57.45pt;height:14.55pt" o:ole="">
                  <v:imagedata r:id="rId63" o:title=""/>
                </v:shape>
                <o:OLEObject Type="Embed" ProgID="Equation.DSMT4" ShapeID="_x0000_i1035" DrawAspect="Content" ObjectID="_1770555885" r:id="rId64"/>
              </w:object>
            </w:r>
            <w:r w:rsidRPr="000138E3">
              <w:rPr>
                <w:rFonts w:eastAsia="宋体"/>
                <w:lang w:val="en-US" w:eastAsia="en-US"/>
              </w:rPr>
              <w:t xml:space="preserve"> where</w:t>
            </w:r>
            <w:r>
              <w:rPr>
                <w:rFonts w:eastAsia="宋体"/>
                <w:position w:val="-10"/>
                <w:lang w:val="zh-CN" w:eastAsia="en-US"/>
              </w:rPr>
              <w:object w:dxaOrig="1010" w:dyaOrig="300" w14:anchorId="329361EF">
                <v:shape id="_x0000_i1036" type="#_x0000_t75" style="width:50.55pt;height:15pt" o:ole="">
                  <v:imagedata r:id="rId65" o:title=""/>
                </v:shape>
                <o:OLEObject Type="Embed" ProgID="Equation.3" ShapeID="_x0000_i1036" DrawAspect="Content" ObjectID="_1770555886" r:id="rId66"/>
              </w:object>
            </w:r>
            <w:r w:rsidRPr="000138E3">
              <w:rPr>
                <w:rFonts w:eastAsia="宋体"/>
                <w:lang w:val="en-US" w:eastAsia="en-US"/>
              </w:rPr>
              <w:t xml:space="preserve"> is the number of ports in the CSI-RS resource. The UE shall only report RI corresponding to the configured fields of </w:t>
            </w:r>
            <w:r w:rsidRPr="000138E3">
              <w:rPr>
                <w:rFonts w:eastAsia="宋体"/>
                <w:i/>
                <w:lang w:val="en-US" w:eastAsia="en-US"/>
              </w:rPr>
              <w:t>PortIndexFor8Ranks</w:t>
            </w:r>
            <w:r w:rsidRPr="000138E3">
              <w:rPr>
                <w:rFonts w:eastAsia="宋体"/>
                <w:lang w:val="en-US" w:eastAsia="en-US"/>
              </w:rPr>
              <w:t>.</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separately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7AB29759"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t xml:space="preserve">if the UE is not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i/>
                <w:lang w:val="en-US" w:eastAsia="en-US"/>
              </w:rPr>
              <w:t>,</w:t>
            </w:r>
            <w:r w:rsidRPr="000138E3">
              <w:rPr>
                <w:rFonts w:eastAsia="宋体"/>
                <w:lang w:val="en-US" w:eastAsia="en-US"/>
              </w:rPr>
              <w:t xml:space="preserve"> the UE assumes, for each CSI-RS resource in the CSI resource setting linked to the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the CSI-RS port indices </w:t>
            </w:r>
            <w:r>
              <w:rPr>
                <w:rFonts w:eastAsia="宋体"/>
                <w:position w:val="-12"/>
                <w:lang w:val="zh-CN" w:eastAsia="en-US"/>
              </w:rPr>
              <w:object w:dxaOrig="2170" w:dyaOrig="290" w14:anchorId="5B20D30E">
                <v:shape id="_x0000_i1037" type="#_x0000_t75" style="width:108.45pt;height:14.55pt" o:ole="">
                  <v:imagedata r:id="rId67" o:title=""/>
                </v:shape>
                <o:OLEObject Type="Embed" ProgID="Equation.DSMT4" ShapeID="_x0000_i1037" DrawAspect="Content" ObjectID="_1770555887" r:id="rId68"/>
              </w:object>
            </w:r>
            <w:r w:rsidRPr="000138E3">
              <w:rPr>
                <w:rFonts w:eastAsia="宋体"/>
                <w:lang w:val="en-US" w:eastAsia="en-US"/>
              </w:rPr>
              <w:t xml:space="preserve"> are associated with ranks </w:t>
            </w:r>
            <w:r>
              <w:rPr>
                <w:rFonts w:eastAsia="宋体"/>
                <w:position w:val="-8"/>
                <w:lang w:val="zh-CN" w:eastAsia="en-US"/>
              </w:rPr>
              <w:object w:dxaOrig="1000" w:dyaOrig="290" w14:anchorId="154DB9FF">
                <v:shape id="_x0000_i1038" type="#_x0000_t75" style="width:50.15pt;height:14.55pt" o:ole="">
                  <v:imagedata r:id="rId69" o:title=""/>
                </v:shape>
                <o:OLEObject Type="Embed" ProgID="Equation.DSMT4" ShapeID="_x0000_i1038" DrawAspect="Content" ObjectID="_1770555888" r:id="rId70"/>
              </w:object>
            </w:r>
            <w:r w:rsidRPr="000138E3">
              <w:rPr>
                <w:rFonts w:eastAsia="宋体"/>
                <w:lang w:val="en-US" w:eastAsia="en-US"/>
              </w:rPr>
              <w:t xml:space="preserve"> where </w:t>
            </w:r>
            <w:r>
              <w:rPr>
                <w:rFonts w:eastAsia="宋体"/>
                <w:position w:val="-10"/>
                <w:lang w:val="zh-CN" w:eastAsia="en-US"/>
              </w:rPr>
              <w:object w:dxaOrig="1010" w:dyaOrig="290" w14:anchorId="61E5336B">
                <v:shape id="_x0000_i1039" type="#_x0000_t75" style="width:50.55pt;height:14.55pt" o:ole="">
                  <v:imagedata r:id="rId65" o:title=""/>
                </v:shape>
                <o:OLEObject Type="Embed" ProgID="Equation.3" ShapeID="_x0000_i1039" DrawAspect="Content" ObjectID="_1770555889" r:id="rId71"/>
              </w:object>
            </w:r>
            <w:r w:rsidRPr="000138E3">
              <w:rPr>
                <w:rFonts w:eastAsia="宋体"/>
                <w:lang w:val="en-US" w:eastAsia="en-US"/>
              </w:rPr>
              <w:t xml:space="preserve"> is the number of ports in the CSI-RS resource.</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w:t>
            </w:r>
            <w:proofErr w:type="spellStart"/>
            <w:r w:rsidRPr="000138E3">
              <w:rPr>
                <w:rFonts w:eastAsia="宋体"/>
                <w:i/>
                <w:lang w:val="en-US" w:eastAsia="en-US"/>
              </w:rPr>
              <w:t>ReportConfig</w:t>
            </w:r>
            <w:proofErr w:type="spellEnd"/>
            <w:r w:rsidRPr="000138E3">
              <w:rPr>
                <w:rFonts w:eastAsia="宋体"/>
                <w:lang w:val="en-US" w:eastAsia="en-US"/>
              </w:rPr>
              <w:t xml:space="preserve"> that contains a list of sub-configurations with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not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w:t>
            </w:r>
            <w:proofErr w:type="spellStart"/>
            <w:r w:rsidRPr="000138E3">
              <w:rPr>
                <w:rFonts w:eastAsia="宋体"/>
                <w:i/>
                <w:lang w:val="en-US" w:eastAsia="en-US"/>
              </w:rPr>
              <w:t>subsetIndicator</w:t>
            </w:r>
            <w:proofErr w:type="spellEnd"/>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w:t>
            </w:r>
            <w:proofErr w:type="spellStart"/>
            <w:r w:rsidRPr="000138E3">
              <w:rPr>
                <w:rFonts w:eastAsia="宋体"/>
                <w:i/>
                <w:iCs/>
                <w:lang w:val="en-US" w:eastAsia="en-US"/>
              </w:rPr>
              <w:t>subsetIndicator</w:t>
            </w:r>
            <w:proofErr w:type="spellEnd"/>
            <w:r w:rsidRPr="000138E3">
              <w:rPr>
                <w:rFonts w:eastAsia="宋体"/>
                <w:lang w:val="en-US" w:eastAsia="en-US"/>
              </w:rPr>
              <w:t>].</w:t>
            </w:r>
          </w:p>
          <w:p w14:paraId="30652AB8"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90" w:dyaOrig="540" w14:anchorId="30F26A29">
                <v:shape id="_x0000_i1040" type="#_x0000_t75" style="width:14.55pt;height:27pt" o:ole="">
                  <v:imagedata r:id="rId72" o:title=""/>
                </v:shape>
                <o:OLEObject Type="Embed" ProgID="Equation.DSMT4" ShapeID="_x0000_i1040" DrawAspect="Content" ObjectID="_1770555890" r:id="rId73"/>
              </w:object>
            </w:r>
            <w:r>
              <w:rPr>
                <w:rFonts w:eastAsia="宋体"/>
                <w:lang w:eastAsia="en-US"/>
              </w:rPr>
              <w:t>.</w:t>
            </w:r>
          </w:p>
          <w:p w14:paraId="34249236"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&lt; Unchanged parts are omitted &gt;</w:t>
            </w:r>
          </w:p>
          <w:p w14:paraId="7A09F263"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855C3A0" w14:textId="77777777" w:rsidR="001A63BE" w:rsidRDefault="001F7A0F">
            <w:pPr>
              <w:rPr>
                <w:rFonts w:eastAsia="Malgun Gothic"/>
                <w:lang w:val="en-US" w:eastAsia="ko-KR"/>
              </w:rPr>
            </w:pPr>
            <w:r>
              <w:rPr>
                <w:rFonts w:eastAsia="Malgun Gothic"/>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Malgun Gothic"/>
                <w:b/>
                <w:bCs/>
                <w:lang w:val="en-US" w:eastAsia="ko-KR"/>
              </w:rPr>
            </w:pPr>
            <w:r>
              <w:rPr>
                <w:rFonts w:eastAsia="Malgun Gothic"/>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宋体"/>
                <w:b/>
                <w:bCs/>
                <w:lang w:val="en-US" w:eastAsia="zh-CN"/>
              </w:rPr>
            </w:pPr>
            <w:r>
              <w:rPr>
                <w:rFonts w:eastAsia="宋体"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宋体"/>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65CD4187"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7E25002B"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affff1"/>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afc"/>
              <w:widowControl w:val="0"/>
              <w:numPr>
                <w:ilvl w:val="0"/>
                <w:numId w:val="65"/>
              </w:numPr>
              <w:spacing w:after="0" w:line="240" w:lineRule="auto"/>
            </w:pPr>
            <w:r>
              <w:t>Reason for changes</w:t>
            </w:r>
          </w:p>
          <w:p w14:paraId="2E8313EC" w14:textId="77777777" w:rsidR="001A63BE" w:rsidRDefault="001F7A0F">
            <w:pPr>
              <w:pStyle w:val="afc"/>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759FFF40" w14:textId="77777777" w:rsidR="001A63BE" w:rsidRDefault="001F7A0F">
            <w:pPr>
              <w:pStyle w:val="afc"/>
              <w:widowControl w:val="0"/>
              <w:numPr>
                <w:ilvl w:val="0"/>
                <w:numId w:val="65"/>
              </w:numPr>
              <w:spacing w:after="0" w:line="240" w:lineRule="auto"/>
            </w:pPr>
            <w:r>
              <w:t>Summary of changes</w:t>
            </w:r>
          </w:p>
          <w:p w14:paraId="16103523" w14:textId="77777777" w:rsidR="001A63BE" w:rsidRDefault="001F7A0F">
            <w:pPr>
              <w:pStyle w:val="affffe"/>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6D32F00" w14:textId="77777777" w:rsidR="001A63BE" w:rsidRDefault="001F7A0F">
            <w:pPr>
              <w:pStyle w:val="afc"/>
              <w:widowControl w:val="0"/>
              <w:numPr>
                <w:ilvl w:val="0"/>
                <w:numId w:val="65"/>
              </w:numPr>
              <w:spacing w:after="0" w:line="240" w:lineRule="auto"/>
            </w:pPr>
            <w:r>
              <w:t>Consequences if not approved</w:t>
            </w:r>
          </w:p>
          <w:p w14:paraId="6EBEB7B6" w14:textId="77777777" w:rsidR="001A63BE" w:rsidRDefault="001F7A0F">
            <w:pPr>
              <w:pStyle w:val="afc"/>
              <w:widowControl w:val="0"/>
              <w:numPr>
                <w:ilvl w:val="1"/>
                <w:numId w:val="65"/>
              </w:numPr>
              <w:spacing w:after="0" w:line="240" w:lineRule="auto"/>
            </w:pPr>
            <w:r>
              <w:t>Unclear UE behaviors about UE procedure for reporting multiple UCI types if CSI-ReportConfig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lastRenderedPageBreak/>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2CB6DF8" w14:textId="77777777" w:rsidR="001A63BE" w:rsidRDefault="001F7A0F">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w:t>
            </w:r>
            <w:proofErr w:type="spellStart"/>
            <w:r>
              <w:rPr>
                <w:lang w:val="en-US" w:eastAsia="zh-CN"/>
              </w:rPr>
              <w:t>reportConfig</w:t>
            </w:r>
            <w:proofErr w:type="spellEnd"/>
            <w:r>
              <w:rPr>
                <w:lang w:val="en-US" w:eastAsia="zh-CN"/>
              </w:rPr>
              <w:t xml:space="preserve"> having sub-configurations.</w:t>
            </w:r>
          </w:p>
        </w:tc>
      </w:tr>
      <w:tr w:rsidR="00BC4681" w14:paraId="2F12FB3C" w14:textId="77777777">
        <w:trPr>
          <w:trHeight w:val="261"/>
        </w:trPr>
        <w:tc>
          <w:tcPr>
            <w:tcW w:w="1479" w:type="dxa"/>
          </w:tcPr>
          <w:p w14:paraId="2E165C17" w14:textId="6EC9E629" w:rsidR="00BC4681" w:rsidRDefault="00BC4681" w:rsidP="000C0776">
            <w:pPr>
              <w:rPr>
                <w:b/>
                <w:bCs/>
                <w:lang w:val="en-US" w:eastAsia="zh-CN"/>
              </w:rPr>
            </w:pPr>
            <w:r>
              <w:rPr>
                <w:rFonts w:hint="eastAsia"/>
                <w:b/>
                <w:bCs/>
                <w:lang w:val="en-US" w:eastAsia="zh-CN"/>
              </w:rPr>
              <w:t>F</w:t>
            </w:r>
            <w:r>
              <w:rPr>
                <w:b/>
                <w:bCs/>
                <w:lang w:val="en-US" w:eastAsia="zh-CN"/>
              </w:rPr>
              <w:t>L</w:t>
            </w:r>
          </w:p>
        </w:tc>
        <w:tc>
          <w:tcPr>
            <w:tcW w:w="8152" w:type="dxa"/>
          </w:tcPr>
          <w:p w14:paraId="2AD7ACF5" w14:textId="721D65AB" w:rsidR="00BC4681" w:rsidRDefault="00BC4681" w:rsidP="000C0776">
            <w:pPr>
              <w:rPr>
                <w:lang w:val="en-US" w:eastAsia="zh-CN"/>
              </w:rPr>
            </w:pPr>
            <w:r>
              <w:rPr>
                <w:rFonts w:hint="eastAsia"/>
                <w:lang w:val="en-US" w:eastAsia="zh-CN"/>
              </w:rPr>
              <w:t>I</w:t>
            </w:r>
            <w:r>
              <w:rPr>
                <w:lang w:val="en-US" w:eastAsia="zh-CN"/>
              </w:rPr>
              <w:t>ssue is closed</w:t>
            </w:r>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affffe"/>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1D1E643B"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Definition </w:t>
      </w:r>
      <w:r w:rsidR="001F7A0F">
        <w:rPr>
          <w:rFonts w:eastAsia="宋体" w:hint="eastAsia"/>
          <w:b/>
          <w:bCs/>
          <w:sz w:val="21"/>
          <w:szCs w:val="21"/>
        </w:rPr>
        <w:t>of Ps in active CSI-RS resource/port counting</w:t>
      </w:r>
    </w:p>
    <w:p w14:paraId="041E1016" w14:textId="77777777" w:rsidR="001A63BE" w:rsidRDefault="001F7A0F">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w:t>
      </w:r>
      <w:r>
        <w:rPr>
          <w:b/>
          <w:bCs/>
          <w:i/>
          <w:iCs/>
        </w:rPr>
        <w:lastRenderedPageBreak/>
        <w:t>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7A91F7F7"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1"/>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41"/>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EFFC9AC" w14:textId="77777777" w:rsidR="001A63BE" w:rsidRDefault="001F7A0F">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6534ACC6" w:rsidR="001A63BE" w:rsidRDefault="001C76D7">
      <w:pPr>
        <w:pStyle w:val="affffe"/>
        <w:numPr>
          <w:ilvl w:val="0"/>
          <w:numId w:val="60"/>
        </w:numPr>
        <w:ind w:left="0" w:firstLine="0"/>
        <w:outlineLvl w:val="1"/>
        <w:rPr>
          <w:b/>
          <w:sz w:val="22"/>
          <w:lang w:eastAsia="en-US"/>
        </w:rPr>
      </w:pPr>
      <w:r>
        <w:rPr>
          <w:b/>
          <w:sz w:val="22"/>
          <w:lang w:eastAsia="en-US"/>
        </w:rPr>
        <w:t xml:space="preserve">(closed) </w:t>
      </w:r>
      <w:proofErr w:type="spellStart"/>
      <w:r w:rsidR="001F7A0F">
        <w:rPr>
          <w:b/>
          <w:sz w:val="22"/>
          <w:lang w:eastAsia="en-US"/>
        </w:rPr>
        <w:t>Bitwidth</w:t>
      </w:r>
      <w:proofErr w:type="spellEnd"/>
      <w:r w:rsidR="001F7A0F">
        <w:rPr>
          <w:b/>
          <w:sz w:val="22"/>
          <w:lang w:eastAsia="en-US"/>
        </w:rPr>
        <w:t xml:space="preserve"> determination for </w:t>
      </w:r>
      <w:r w:rsidR="001F7A0F">
        <w:rPr>
          <w:rFonts w:eastAsia="宋体"/>
          <w:b/>
          <w:bCs/>
          <w:lang w:eastAsia="zh-CN"/>
        </w:rPr>
        <w:t>PMI/</w:t>
      </w:r>
      <w:r w:rsidR="001F7A0F">
        <w:rPr>
          <w:b/>
          <w:bCs/>
          <w:lang w:eastAsia="zh-CN"/>
        </w:rPr>
        <w:t>RI</w:t>
      </w:r>
      <w:r w:rsidR="001F7A0F">
        <w:rPr>
          <w:rFonts w:hint="eastAsia"/>
          <w:b/>
          <w:bCs/>
          <w:lang w:eastAsia="zh-CN"/>
        </w:rPr>
        <w:t>/LI</w:t>
      </w:r>
      <w:r w:rsidR="001F7A0F">
        <w:rPr>
          <w:b/>
          <w:bCs/>
          <w:lang w:eastAsia="zh-CN"/>
        </w:rPr>
        <w:t>/</w:t>
      </w:r>
      <w:r w:rsidR="001F7A0F">
        <w:rPr>
          <w:rFonts w:hint="eastAsia"/>
          <w:b/>
          <w:bCs/>
          <w:lang w:eastAsia="zh-CN"/>
        </w:rPr>
        <w:t>CQI</w:t>
      </w:r>
      <w:r w:rsidR="001F7A0F">
        <w:rPr>
          <w:rFonts w:eastAsia="宋体"/>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(closed)</w:t>
      </w:r>
    </w:p>
    <w:p w14:paraId="765B0439"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1"/>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宋体"/>
                <w:b/>
                <w:bCs/>
                <w:color w:val="000000"/>
                <w:lang w:eastAsia="zh-CN"/>
              </w:rPr>
            </w:pPr>
            <w:r>
              <w:rPr>
                <w:rFonts w:eastAsia="宋体"/>
                <w:b/>
                <w:bCs/>
                <w:color w:val="000000"/>
                <w:lang w:eastAsia="zh-CN"/>
              </w:rPr>
              <w:t xml:space="preserve">TP#8 </w:t>
            </w:r>
          </w:p>
          <w:p w14:paraId="3FB264C6" w14:textId="77777777" w:rsidR="001A63BE" w:rsidRDefault="001F7A0F">
            <w:pPr>
              <w:spacing w:line="288" w:lineRule="auto"/>
            </w:pPr>
            <w:r>
              <w:rPr>
                <w:b/>
                <w:bCs/>
              </w:rPr>
              <w:lastRenderedPageBreak/>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宋体"/>
                <w:b/>
                <w:bCs/>
                <w:color w:val="000000"/>
                <w:lang w:eastAsia="zh-CN"/>
              </w:rPr>
            </w:pPr>
            <w:r>
              <w:rPr>
                <w:rFonts w:eastAsia="宋体"/>
                <w:b/>
                <w:bCs/>
                <w:color w:val="000000"/>
                <w:lang w:eastAsia="zh-CN"/>
              </w:rPr>
              <w:t>6.3.1.1.2 CSI only</w:t>
            </w:r>
          </w:p>
          <w:p w14:paraId="5200FA1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010684A" w14:textId="77777777" w:rsidR="001A63BE" w:rsidRDefault="001F7A0F">
            <w:pPr>
              <w:spacing w:before="120"/>
              <w:rPr>
                <w:rFonts w:eastAsia="宋体"/>
                <w:b/>
                <w:bCs/>
                <w:color w:val="000000"/>
                <w:lang w:eastAsia="zh-CN"/>
              </w:rPr>
            </w:pPr>
            <w:r>
              <w:rPr>
                <w:rFonts w:eastAsia="宋体"/>
                <w:b/>
                <w:bCs/>
                <w:color w:val="000000"/>
                <w:lang w:eastAsia="zh-CN"/>
              </w:rPr>
              <w:t>6.3.2.1.2 CSI</w:t>
            </w:r>
          </w:p>
          <w:p w14:paraId="107D9D0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trPr>
        <w:tc>
          <w:tcPr>
            <w:tcW w:w="1479" w:type="dxa"/>
          </w:tcPr>
          <w:p w14:paraId="23E2C8BF" w14:textId="77777777" w:rsidR="00BC4681" w:rsidRDefault="00BC4681" w:rsidP="00FB6F9E">
            <w:pPr>
              <w:rPr>
                <w:b/>
                <w:bCs/>
                <w:lang w:val="en-US" w:eastAsia="zh-CN"/>
              </w:rPr>
            </w:pPr>
            <w:r>
              <w:rPr>
                <w:rFonts w:hint="eastAsia"/>
                <w:b/>
                <w:bCs/>
                <w:lang w:val="en-US" w:eastAsia="zh-CN"/>
              </w:rPr>
              <w:t>F</w:t>
            </w:r>
            <w:r>
              <w:rPr>
                <w:b/>
                <w:bCs/>
                <w:lang w:val="en-US" w:eastAsia="zh-CN"/>
              </w:rPr>
              <w:t>L</w:t>
            </w:r>
          </w:p>
        </w:tc>
        <w:tc>
          <w:tcPr>
            <w:tcW w:w="8152" w:type="dxa"/>
          </w:tcPr>
          <w:p w14:paraId="4E3C104B" w14:textId="77777777" w:rsidR="00BC4681" w:rsidRDefault="00BC4681" w:rsidP="00FB6F9E">
            <w:pPr>
              <w:rPr>
                <w:lang w:val="en-US" w:eastAsia="zh-CN"/>
              </w:rPr>
            </w:pPr>
            <w:r>
              <w:rPr>
                <w:rFonts w:hint="eastAsia"/>
                <w:lang w:val="en-US" w:eastAsia="zh-CN"/>
              </w:rPr>
              <w:t>I</w:t>
            </w:r>
            <w:r>
              <w:rPr>
                <w:lang w:val="en-US" w:eastAsia="zh-CN"/>
              </w:rPr>
              <w:t>ssue is closed</w:t>
            </w:r>
          </w:p>
        </w:tc>
      </w:tr>
    </w:tbl>
    <w:p w14:paraId="348E5080" w14:textId="77777777" w:rsidR="001A63BE" w:rsidRDefault="001A63BE">
      <w:pPr>
        <w:spacing w:after="0" w:line="240" w:lineRule="auto"/>
        <w:jc w:val="left"/>
        <w:rPr>
          <w:rFonts w:ascii="Times" w:hAnsi="Times"/>
          <w:sz w:val="28"/>
          <w:lang w:eastAsia="zh-CN"/>
        </w:rPr>
      </w:pPr>
    </w:p>
    <w:p w14:paraId="52B2FF76" w14:textId="23477E88"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CPU 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affff1"/>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14:paraId="61C96813" w14:textId="77777777" w:rsidR="001A63BE" w:rsidRDefault="001F7A0F">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F9E131" w14:textId="77777777" w:rsidR="001A63BE" w:rsidRDefault="001F7A0F">
            <w:pPr>
              <w:rPr>
                <w:rFonts w:eastAsia="Malgun Gothic"/>
                <w:lang w:val="en-US" w:eastAsia="ko-KR"/>
              </w:rPr>
            </w:pPr>
            <w:r>
              <w:rPr>
                <w:rFonts w:eastAsia="Malgun Gothic"/>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55EEBF6" w:rsidR="001A63BE" w:rsidRDefault="001C76D7">
      <w:pPr>
        <w:pStyle w:val="affffe"/>
        <w:numPr>
          <w:ilvl w:val="0"/>
          <w:numId w:val="60"/>
        </w:numPr>
        <w:ind w:left="0" w:firstLine="0"/>
        <w:outlineLvl w:val="1"/>
        <w:rPr>
          <w:b/>
          <w:sz w:val="22"/>
          <w:lang w:eastAsia="en-US"/>
        </w:rPr>
      </w:pPr>
      <w:r>
        <w:rPr>
          <w:rFonts w:eastAsia="Batang"/>
          <w:b/>
          <w:sz w:val="22"/>
          <w:szCs w:val="22"/>
          <w:lang w:eastAsia="ko-KR"/>
        </w:rPr>
        <w:t xml:space="preserve"> </w:t>
      </w:r>
      <w:r w:rsidR="001F7A0F">
        <w:rPr>
          <w:rFonts w:eastAsia="Batang"/>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Batang" w:hAnsi="Times"/>
          <w:b/>
          <w:bCs/>
          <w:lang w:eastAsia="zh-CN"/>
        </w:rPr>
      </w:pPr>
      <w:bookmarkStart w:id="22" w:name="_GoBack"/>
      <w:bookmarkEnd w:id="22"/>
      <w:r>
        <w:rPr>
          <w:rFonts w:ascii="Times" w:eastAsia="Batang" w:hAnsi="Times"/>
          <w:b/>
          <w:bCs/>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 so, consider to adopt the TP for TS38.214</w:t>
      </w:r>
    </w:p>
    <w:p w14:paraId="51D0585F" w14:textId="77777777" w:rsidR="001A63BE" w:rsidRDefault="001F7A0F">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1"/>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23"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宋体"/>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宋体"/>
                <w:color w:val="000000"/>
                <w:lang w:val="en-US" w:eastAsia="zh-CN"/>
              </w:rPr>
            </w:pPr>
            <w:r w:rsidRPr="000138E3">
              <w:rPr>
                <w:rFonts w:eastAsia="宋体"/>
                <w:color w:val="000000"/>
                <w:lang w:val="en-US" w:eastAsia="zh-CN"/>
              </w:rPr>
              <w:t>5.2.1.4.2</w:t>
            </w:r>
            <w:r w:rsidRPr="000138E3">
              <w:rPr>
                <w:rFonts w:eastAsia="宋体"/>
                <w:color w:val="000000"/>
                <w:lang w:val="en-US" w:eastAsia="zh-CN"/>
              </w:rPr>
              <w:tab/>
              <w:t xml:space="preserve">Report </w:t>
            </w:r>
            <w:r>
              <w:rPr>
                <w:rFonts w:eastAsia="宋体"/>
                <w:color w:val="000000"/>
                <w:lang w:eastAsia="zh-CN"/>
              </w:rPr>
              <w:t>q</w:t>
            </w:r>
            <w:proofErr w:type="spellStart"/>
            <w:r w:rsidRPr="000138E3">
              <w:rPr>
                <w:rFonts w:eastAsia="宋体"/>
                <w:color w:val="000000"/>
                <w:lang w:val="en-US" w:eastAsia="zh-CN"/>
              </w:rPr>
              <w:t>uantity</w:t>
            </w:r>
            <w:proofErr w:type="spellEnd"/>
            <w:r w:rsidRPr="000138E3">
              <w:rPr>
                <w:rFonts w:eastAsia="宋体"/>
                <w:color w:val="000000"/>
                <w:lang w:val="en-US" w:eastAsia="zh-CN"/>
              </w:rPr>
              <w:t xml:space="preserve"> </w:t>
            </w:r>
            <w:r>
              <w:rPr>
                <w:rFonts w:eastAsia="宋体"/>
                <w:color w:val="000000"/>
                <w:lang w:eastAsia="zh-CN"/>
              </w:rPr>
              <w:t>c</w:t>
            </w:r>
            <w:proofErr w:type="spellStart"/>
            <w:r w:rsidRPr="000138E3">
              <w:rPr>
                <w:rFonts w:eastAsia="宋体"/>
                <w:color w:val="000000"/>
                <w:lang w:val="en-US" w:eastAsia="zh-CN"/>
              </w:rPr>
              <w:t>onfigurations</w:t>
            </w:r>
            <w:proofErr w:type="spellEnd"/>
          </w:p>
          <w:p w14:paraId="3A1A934F" w14:textId="77777777" w:rsidR="001A63BE" w:rsidRDefault="001F7A0F">
            <w:pPr>
              <w:spacing w:line="240" w:lineRule="auto"/>
              <w:ind w:left="568"/>
              <w:jc w:val="center"/>
              <w:rPr>
                <w:rFonts w:eastAsia="宋体"/>
                <w:color w:val="FF0000"/>
                <w:lang w:val="en-US"/>
              </w:rPr>
            </w:pPr>
            <w:r>
              <w:rPr>
                <w:rFonts w:eastAsia="宋体"/>
                <w:color w:val="FF0000"/>
                <w:lang w:val="en-US"/>
              </w:rPr>
              <w:t>&lt;Unchanged texts omitted&gt;</w:t>
            </w:r>
          </w:p>
          <w:p w14:paraId="28921584" w14:textId="77777777" w:rsidR="001A63BE" w:rsidRDefault="001F7A0F">
            <w:pPr>
              <w:spacing w:line="240" w:lineRule="auto"/>
              <w:jc w:val="left"/>
              <w:rPr>
                <w:rFonts w:eastAsia="宋体"/>
              </w:rPr>
            </w:pPr>
            <w:r>
              <w:rPr>
                <w:rFonts w:eastAsia="宋体"/>
              </w:rPr>
              <w:t xml:space="preserve">If the UE is configured with a </w:t>
            </w:r>
            <w:bookmarkStart w:id="24" w:name="_Hlk136536674"/>
            <w:bookmarkStart w:id="25" w:name="_Hlk136342384"/>
            <w:r>
              <w:rPr>
                <w:rFonts w:eastAsia="宋体"/>
                <w:i/>
              </w:rPr>
              <w:t>CSI-ReportConfig</w:t>
            </w:r>
            <w:bookmarkEnd w:id="24"/>
            <w:r>
              <w:rPr>
                <w:rFonts w:eastAsia="宋体"/>
              </w:rPr>
              <w:t xml:space="preserve"> that contains a list of sub-configurations</w:t>
            </w:r>
            <w:bookmarkEnd w:id="25"/>
            <w:r>
              <w:rPr>
                <w:rFonts w:eastAsia="微软雅黑"/>
                <w:lang w:val="en-US"/>
              </w:rPr>
              <w:t>, provided by [</w:t>
            </w:r>
            <w:r>
              <w:rPr>
                <w:rFonts w:eastAsia="微软雅黑"/>
                <w:i/>
                <w:iCs/>
                <w:lang w:val="en-US"/>
              </w:rPr>
              <w:t>csi-ReportSubConfigList]</w:t>
            </w:r>
            <w:r>
              <w:rPr>
                <w:rFonts w:eastAsia="宋体"/>
              </w:rPr>
              <w:t>:</w:t>
            </w:r>
          </w:p>
          <w:p w14:paraId="07503E4D"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T</w:t>
            </w:r>
            <w:r w:rsidRPr="000138E3">
              <w:rPr>
                <w:rFonts w:eastAsia="宋体"/>
                <w:lang w:val="en-US"/>
              </w:rPr>
              <w:t xml:space="preserve">he UE expects to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If the UE indicates a capability for supporting mixed codebook combination in a slot with [ABC], each sub-configuration can be configured with the higher layer parameter </w:t>
            </w:r>
            <w:proofErr w:type="spellStart"/>
            <w:r w:rsidRPr="000138E3">
              <w:rPr>
                <w:rFonts w:eastAsia="宋体"/>
                <w:i/>
                <w:iCs/>
                <w:lang w:val="en-US"/>
              </w:rPr>
              <w:t>codebookType</w:t>
            </w:r>
            <w:proofErr w:type="spellEnd"/>
            <w:r w:rsidRPr="000138E3">
              <w:rPr>
                <w:rFonts w:eastAsia="宋体"/>
                <w:lang w:val="en-US"/>
              </w:rPr>
              <w:t xml:space="preserve"> set to '</w:t>
            </w:r>
            <w:proofErr w:type="spellStart"/>
            <w:r w:rsidRPr="000138E3">
              <w:rPr>
                <w:rFonts w:eastAsia="宋体"/>
                <w:lang w:val="en-US"/>
              </w:rPr>
              <w:t>typeI-SinglePanel</w:t>
            </w:r>
            <w:proofErr w:type="spellEnd"/>
            <w:r w:rsidRPr="000138E3">
              <w:rPr>
                <w:rFonts w:eastAsia="宋体"/>
                <w:lang w:val="en-US"/>
              </w:rPr>
              <w:t>' or '</w:t>
            </w:r>
            <w:proofErr w:type="spellStart"/>
            <w:r w:rsidRPr="000138E3">
              <w:rPr>
                <w:rFonts w:eastAsia="宋体"/>
                <w:lang w:val="en-US"/>
              </w:rPr>
              <w:t>typeI-MultiPanel</w:t>
            </w:r>
            <w:proofErr w:type="spellEnd"/>
            <w:r w:rsidRPr="000138E3">
              <w:rPr>
                <w:rFonts w:eastAsia="宋体"/>
                <w:lang w:val="en-US"/>
              </w:rPr>
              <w:t xml:space="preserve">'. </w:t>
            </w:r>
          </w:p>
          <w:p w14:paraId="2C72BF2E" w14:textId="77777777" w:rsidR="001A63BE" w:rsidRPr="000138E3" w:rsidRDefault="001F7A0F">
            <w:pPr>
              <w:spacing w:line="240" w:lineRule="auto"/>
              <w:ind w:left="568"/>
              <w:jc w:val="left"/>
              <w:rPr>
                <w:rFonts w:eastAsia="宋体"/>
                <w:lang w:val="en-US"/>
              </w:rPr>
            </w:pPr>
            <w:r w:rsidRPr="000138E3">
              <w:rPr>
                <w:rFonts w:eastAsia="宋体"/>
                <w:lang w:val="en-US"/>
              </w:rPr>
              <w:lastRenderedPageBreak/>
              <w:t>-</w:t>
            </w:r>
            <w:r w:rsidRPr="000138E3">
              <w:rPr>
                <w:rFonts w:eastAsia="宋体"/>
                <w:lang w:val="en-US"/>
              </w:rPr>
              <w:tab/>
              <w:t>Each sub-configuration can be configured with an antenna port subset using the higher layer bitmap parameter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138E3">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138E3">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138E3">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138E3">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138E3">
              <w:rPr>
                <w:rFonts w:eastAsia="宋体"/>
                <w:lang w:val="en-US"/>
              </w:rPr>
              <w:t xml:space="preserve"> is the number of ports </w:t>
            </w:r>
            <w:proofErr w:type="spellStart"/>
            <w:r w:rsidRPr="000138E3">
              <w:rPr>
                <w:rFonts w:eastAsia="宋体"/>
                <w:i/>
                <w:iCs/>
                <w:lang w:val="en-US"/>
              </w:rPr>
              <w:t>nrofPorts</w:t>
            </w:r>
            <w:proofErr w:type="spellEnd"/>
            <w:r w:rsidRPr="000138E3">
              <w:rPr>
                <w:rFonts w:eastAsia="宋体"/>
                <w:lang w:val="en-US"/>
              </w:rPr>
              <w:t xml:space="preserve"> configured for the CSI-RS resources(s) within </w:t>
            </w:r>
            <w:r>
              <w:rPr>
                <w:rFonts w:eastAsia="宋体"/>
              </w:rPr>
              <w:t>a</w:t>
            </w:r>
            <w:r w:rsidRPr="000138E3">
              <w:rPr>
                <w:rFonts w:eastAsia="宋体"/>
                <w:lang w:val="en-US"/>
              </w:rPr>
              <w:t xml:space="preserve"> </w:t>
            </w:r>
            <w:r w:rsidRPr="000138E3">
              <w:rPr>
                <w:rFonts w:eastAsia="宋体"/>
                <w:i/>
                <w:iCs/>
                <w:lang w:val="en-US"/>
              </w:rPr>
              <w:t>NZP-CSI-RS-</w:t>
            </w:r>
            <w:proofErr w:type="spellStart"/>
            <w:r w:rsidRPr="000138E3">
              <w:rPr>
                <w:rFonts w:eastAsia="宋体"/>
                <w:i/>
                <w:iCs/>
                <w:lang w:val="en-US"/>
              </w:rPr>
              <w:t>ResourceSet</w:t>
            </w:r>
            <w:proofErr w:type="spellEnd"/>
            <w:r w:rsidRPr="000138E3">
              <w:rPr>
                <w:rFonts w:eastAsia="宋体"/>
                <w:i/>
                <w:iCs/>
                <w:lang w:val="en-US"/>
              </w:rPr>
              <w:t xml:space="preserve"> </w:t>
            </w:r>
            <w:r w:rsidRPr="000138E3">
              <w:rPr>
                <w:rFonts w:eastAsia="宋体"/>
                <w:lang w:val="en-US"/>
              </w:rPr>
              <w:t xml:space="preserve">contained in the </w:t>
            </w:r>
            <w:r w:rsidRPr="000138E3">
              <w:rPr>
                <w:rFonts w:eastAsia="宋体"/>
                <w:i/>
                <w:iCs/>
                <w:lang w:val="en-US"/>
              </w:rPr>
              <w:t>CSI-</w:t>
            </w:r>
            <w:proofErr w:type="spellStart"/>
            <w:r w:rsidRPr="000138E3">
              <w:rPr>
                <w:rFonts w:eastAsia="宋体"/>
                <w:i/>
                <w:iCs/>
                <w:lang w:val="en-US"/>
              </w:rPr>
              <w:t>ResourceConfig</w:t>
            </w:r>
            <w:proofErr w:type="spellEnd"/>
            <w:r w:rsidRPr="000138E3">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sidRPr="000138E3">
              <w:rPr>
                <w:rFonts w:eastAsia="宋体"/>
                <w:lang w:val="en-US"/>
              </w:rPr>
              <w:t>. A bit value 0 in [</w:t>
            </w:r>
            <w:r w:rsidRPr="000138E3">
              <w:rPr>
                <w:rFonts w:eastAsia="宋体"/>
                <w:i/>
                <w:iCs/>
                <w:lang w:val="en-US"/>
              </w:rPr>
              <w:t>port-</w:t>
            </w:r>
            <w:proofErr w:type="spellStart"/>
            <w:r w:rsidRPr="000138E3">
              <w:rPr>
                <w:rFonts w:eastAsia="宋体"/>
                <w:i/>
                <w:iCs/>
                <w:lang w:val="en-US"/>
              </w:rPr>
              <w:t>subsetIndicator</w:t>
            </w:r>
            <w:proofErr w:type="spellEnd"/>
            <w:r w:rsidRPr="000138E3">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宋体"/>
                <w:color w:val="000000"/>
                <w:lang w:val="en-US" w:eastAsia="zh-CN"/>
              </w:rPr>
              <w:t xml:space="preserve">For the derivation of PMI, antenna ports corresponding to all bits with value of 1 </w:t>
            </w:r>
            <w:r w:rsidRPr="000138E3">
              <w:rPr>
                <w:rFonts w:eastAsia="宋体"/>
                <w:color w:val="000000"/>
                <w:lang w:val="en-US"/>
              </w:rPr>
              <w:t>in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r w:rsidRPr="000138E3">
              <w:rPr>
                <w:rFonts w:eastAsia="宋体"/>
                <w:color w:val="000000"/>
                <w:lang w:val="en-US" w:eastAsia="zh-CN"/>
              </w:rPr>
              <w:t xml:space="preserve"> </w:t>
            </w:r>
            <w:r w:rsidRPr="000138E3">
              <w:rPr>
                <w:rFonts w:eastAsia="宋体"/>
                <w:color w:val="000000"/>
                <w:lang w:val="en-US"/>
              </w:rPr>
              <w:t>are mapped to consecutive antenna ports starting at</w:t>
            </w:r>
            <w:r w:rsidRPr="000138E3">
              <w:rPr>
                <w:rFonts w:eastAsia="宋体"/>
                <w:color w:val="000000"/>
                <w:lang w:val="en-US" w:eastAsia="zh-CN"/>
              </w:rPr>
              <w:t xml:space="preserve"> CSI-RS </w:t>
            </w:r>
            <w:r w:rsidRPr="000138E3">
              <w:rPr>
                <w:rFonts w:eastAsia="宋体"/>
                <w:color w:val="000000"/>
                <w:lang w:val="en-US"/>
              </w:rPr>
              <w:t xml:space="preserve">antenna </w:t>
            </w:r>
            <w:r w:rsidRPr="000138E3">
              <w:rPr>
                <w:rFonts w:eastAsia="宋体"/>
                <w:color w:val="000000"/>
                <w:lang w:val="en-US" w:eastAsia="zh-CN"/>
              </w:rPr>
              <w:t>port 3000 in increasing order of the bit position in</w:t>
            </w:r>
            <w:r w:rsidRPr="000138E3">
              <w:rPr>
                <w:rFonts w:eastAsia="宋体"/>
                <w:color w:val="000000"/>
                <w:lang w:val="en-US"/>
              </w:rPr>
              <w:t xml:space="preserve"> [</w:t>
            </w:r>
            <w:r w:rsidRPr="000138E3">
              <w:rPr>
                <w:rFonts w:eastAsia="宋体"/>
                <w:i/>
                <w:iCs/>
                <w:color w:val="000000"/>
                <w:lang w:val="en-US"/>
              </w:rPr>
              <w:t>port-</w:t>
            </w:r>
            <w:proofErr w:type="spellStart"/>
            <w:r w:rsidRPr="000138E3">
              <w:rPr>
                <w:rFonts w:eastAsia="宋体"/>
                <w:i/>
                <w:iCs/>
                <w:color w:val="000000"/>
                <w:lang w:val="en-US"/>
              </w:rPr>
              <w:t>subsetIndicator</w:t>
            </w:r>
            <w:proofErr w:type="spellEnd"/>
            <w:r w:rsidRPr="000138E3">
              <w:rPr>
                <w:rFonts w:eastAsia="宋体"/>
                <w:color w:val="000000"/>
                <w:lang w:val="en-US"/>
              </w:rPr>
              <w:t>].</w:t>
            </w:r>
          </w:p>
          <w:p w14:paraId="491D0BD2"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If a</w:t>
            </w:r>
            <w:r>
              <w:rPr>
                <w:rFonts w:eastAsia="宋体"/>
              </w:rPr>
              <w:t xml:space="preserve"> </w:t>
            </w:r>
            <w:r w:rsidRPr="000138E3">
              <w:rPr>
                <w:rFonts w:eastAsia="宋体"/>
                <w:lang w:val="en-US"/>
              </w:rPr>
              <w:t>sub-configuration is configured with an antenna port subset, then the sub-configuration can be configured with a [RI restriction parameter] and, if the number of antenna ports of the subset greater than 2, with [</w:t>
            </w:r>
            <w:r w:rsidRPr="000138E3">
              <w:rPr>
                <w:rFonts w:eastAsia="宋体"/>
                <w:i/>
                <w:lang w:val="en-US"/>
              </w:rPr>
              <w:t>n1-n2</w:t>
            </w:r>
            <w:r w:rsidRPr="000138E3">
              <w:rPr>
                <w:rFonts w:eastAsia="宋体"/>
                <w:lang w:val="en-US"/>
              </w:rPr>
              <w:t xml:space="preserve"> parameter] if the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typeI-SinglePanel</w:t>
            </w:r>
            <w:proofErr w:type="spellEnd"/>
            <w:r w:rsidRPr="000138E3">
              <w:rPr>
                <w:rFonts w:eastAsia="宋体"/>
                <w:lang w:val="en-US"/>
              </w:rPr>
              <w:t>' or with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parameter] </w:t>
            </w:r>
            <w:bookmarkStart w:id="26" w:name="_Hlk136332456"/>
            <w:r w:rsidRPr="000138E3">
              <w:rPr>
                <w:rFonts w:eastAsia="宋体"/>
                <w:lang w:val="en-US"/>
              </w:rPr>
              <w:t xml:space="preserve">if the higher layer parameter </w:t>
            </w:r>
            <w:proofErr w:type="spellStart"/>
            <w:r w:rsidRPr="000138E3">
              <w:rPr>
                <w:rFonts w:eastAsia="宋体"/>
                <w:i/>
                <w:iCs/>
                <w:lang w:val="en-US"/>
              </w:rPr>
              <w:t>codebookType</w:t>
            </w:r>
            <w:bookmarkEnd w:id="26"/>
            <w:proofErr w:type="spellEnd"/>
            <w:r w:rsidRPr="000138E3">
              <w:rPr>
                <w:rFonts w:eastAsia="宋体"/>
                <w:lang w:val="en-US"/>
              </w:rPr>
              <w:t xml:space="preserve"> is set to '</w:t>
            </w:r>
            <w:proofErr w:type="spellStart"/>
            <w:r w:rsidRPr="000138E3">
              <w:rPr>
                <w:rFonts w:eastAsia="宋体"/>
                <w:lang w:val="en-US"/>
              </w:rPr>
              <w:t>typeI-MultiPanel</w:t>
            </w:r>
            <w:proofErr w:type="spellEnd"/>
            <w:r w:rsidRPr="000138E3">
              <w:rPr>
                <w:rFonts w:eastAsia="宋体"/>
                <w:lang w:val="en-US"/>
              </w:rPr>
              <w:t xml:space="preserve">', and, if the corresponding number of antenna ports of the subset is 2, with </w:t>
            </w:r>
            <w:proofErr w:type="spellStart"/>
            <w:r w:rsidRPr="000138E3">
              <w:rPr>
                <w:rFonts w:eastAsia="宋体"/>
                <w:i/>
                <w:iCs/>
                <w:lang w:val="en-US"/>
              </w:rPr>
              <w:t>twoTX-CodebookSubsetRestriction</w:t>
            </w:r>
            <w:proofErr w:type="spellEnd"/>
            <w:r w:rsidRPr="000138E3">
              <w:rPr>
                <w:rFonts w:eastAsia="宋体"/>
                <w:lang w:val="en-US"/>
              </w:rPr>
              <w:t>, where the parameters [RI restriction],  [</w:t>
            </w:r>
            <w:r w:rsidRPr="000138E3">
              <w:rPr>
                <w:rFonts w:eastAsia="宋体"/>
                <w:i/>
                <w:lang w:val="en-US"/>
              </w:rPr>
              <w:t>n1-n2],</w:t>
            </w:r>
            <w:r w:rsidRPr="000138E3">
              <w:rPr>
                <w:rFonts w:eastAsia="宋体"/>
                <w:lang w:val="en-US"/>
              </w:rPr>
              <w:t xml:space="preserve">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w:t>
            </w:r>
            <w:proofErr w:type="spellStart"/>
            <w:r w:rsidRPr="000138E3">
              <w:rPr>
                <w:rFonts w:eastAsia="宋体"/>
                <w:i/>
                <w:iCs/>
                <w:lang w:val="en-US"/>
              </w:rPr>
              <w:t>twoTX-CodebookSubsetRestriction</w:t>
            </w:r>
            <w:proofErr w:type="spellEnd"/>
            <w:r w:rsidRPr="000138E3">
              <w:rPr>
                <w:rFonts w:eastAsia="宋体"/>
                <w:lang w:val="en-US"/>
              </w:rPr>
              <w:t xml:space="preserve"> are as described in Clauses 5.2.2.2.1 and 5.2.2.2.2.</w:t>
            </w:r>
            <w:r>
              <w:rPr>
                <w:rFonts w:eastAsia="宋体"/>
              </w:rPr>
              <w:t xml:space="preserve"> </w:t>
            </w:r>
            <w:r w:rsidRPr="000138E3">
              <w:rPr>
                <w:rFonts w:eastAsia="宋体"/>
                <w:lang w:val="en-US"/>
              </w:rPr>
              <w:t xml:space="preserve">If a sub-configuration is configured with an antenna port subset, and if higher layer parameter </w:t>
            </w:r>
            <w:proofErr w:type="spellStart"/>
            <w:r w:rsidRPr="000138E3">
              <w:rPr>
                <w:rFonts w:eastAsia="宋体"/>
                <w:i/>
                <w:iCs/>
                <w:lang w:val="en-US"/>
              </w:rPr>
              <w:t>reportQuantity</w:t>
            </w:r>
            <w:proofErr w:type="spellEnd"/>
            <w:r w:rsidRPr="000138E3">
              <w:rPr>
                <w:rFonts w:eastAsia="宋体"/>
                <w:lang w:val="en-US"/>
              </w:rPr>
              <w:t xml:space="preserve"> is set to 'cri-RI-i1-CQI', and if the higher layer parameter </w:t>
            </w:r>
            <w:proofErr w:type="spellStart"/>
            <w:r w:rsidRPr="000138E3">
              <w:rPr>
                <w:rFonts w:eastAsia="宋体"/>
                <w:i/>
                <w:iCs/>
                <w:lang w:val="en-US"/>
              </w:rPr>
              <w:t>codebookType</w:t>
            </w:r>
            <w:proofErr w:type="spellEnd"/>
            <w:r w:rsidRPr="000138E3">
              <w:rPr>
                <w:rFonts w:eastAsia="宋体"/>
                <w:lang w:val="en-US"/>
              </w:rPr>
              <w:t xml:space="preserve"> is set to '</w:t>
            </w:r>
            <w:proofErr w:type="spellStart"/>
            <w:r w:rsidRPr="000138E3">
              <w:rPr>
                <w:rFonts w:eastAsia="宋体"/>
                <w:lang w:val="en-US"/>
              </w:rPr>
              <w:t>typeI-SinglePanel</w:t>
            </w:r>
            <w:proofErr w:type="spellEnd"/>
            <w:r w:rsidRPr="000138E3">
              <w:rPr>
                <w:rFonts w:eastAsia="宋体"/>
                <w:lang w:val="en-US"/>
              </w:rPr>
              <w:t xml:space="preserve">', then the sub-configuration can be configured with higher layer parameter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where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is as described in Clause 5.2.2.2.1.</w:t>
            </w:r>
          </w:p>
          <w:p w14:paraId="7A5B5565"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 xml:space="preserve">If a sub-configuration is configured with an antenna port subset, and if the </w:t>
            </w:r>
            <w:r w:rsidRPr="000138E3">
              <w:rPr>
                <w:rFonts w:eastAsia="宋体"/>
                <w:i/>
                <w:iCs/>
                <w:lang w:val="en-US"/>
              </w:rPr>
              <w:t>CSI-</w:t>
            </w:r>
            <w:proofErr w:type="spellStart"/>
            <w:r w:rsidRPr="000138E3">
              <w:rPr>
                <w:rFonts w:eastAsia="宋体"/>
                <w:i/>
                <w:iCs/>
                <w:lang w:val="en-US"/>
              </w:rPr>
              <w:t>ReportConfig</w:t>
            </w:r>
            <w:proofErr w:type="spellEnd"/>
            <w:r w:rsidRPr="000138E3">
              <w:rPr>
                <w:rFonts w:eastAsia="宋体"/>
                <w:lang w:val="en-US"/>
              </w:rPr>
              <w:t xml:space="preserve"> that contains a mix of sub-configuration(s) each corresponding to '</w:t>
            </w:r>
            <w:proofErr w:type="spellStart"/>
            <w:r w:rsidRPr="000138E3">
              <w:rPr>
                <w:rFonts w:eastAsia="宋体"/>
                <w:lang w:val="en-US"/>
              </w:rPr>
              <w:t>typeI-SinglePanel</w:t>
            </w:r>
            <w:proofErr w:type="spellEnd"/>
            <w:r w:rsidRPr="000138E3">
              <w:rPr>
                <w:rFonts w:eastAsia="宋体"/>
                <w:lang w:val="en-US"/>
              </w:rPr>
              <w:t>' some other sub-configuration(</w:t>
            </w:r>
            <w:proofErr w:type="gramStart"/>
            <w:r w:rsidRPr="000138E3">
              <w:rPr>
                <w:rFonts w:eastAsia="宋体"/>
                <w:lang w:val="en-US"/>
              </w:rPr>
              <w:t>s)  each</w:t>
            </w:r>
            <w:proofErr w:type="gramEnd"/>
            <w:r w:rsidRPr="000138E3">
              <w:rPr>
                <w:rFonts w:eastAsia="宋体"/>
                <w:lang w:val="en-US"/>
              </w:rPr>
              <w:t xml:space="preserve"> corresponding to '</w:t>
            </w:r>
            <w:proofErr w:type="spellStart"/>
            <w:r w:rsidRPr="000138E3">
              <w:rPr>
                <w:rFonts w:eastAsia="宋体"/>
                <w:lang w:val="en-US"/>
              </w:rPr>
              <w:t>typeI-MultiPanel</w:t>
            </w:r>
            <w:proofErr w:type="spellEnd"/>
            <w:r w:rsidRPr="000138E3">
              <w:rPr>
                <w:rFonts w:eastAsia="宋体"/>
                <w:lang w:val="en-US"/>
              </w:rPr>
              <w:t xml:space="preserve">', then the sub-configuration(s) can be configured with the higher layer parameter </w:t>
            </w:r>
            <w:proofErr w:type="spellStart"/>
            <w:r w:rsidRPr="000138E3">
              <w:rPr>
                <w:rFonts w:eastAsia="宋体"/>
                <w:i/>
                <w:iCs/>
                <w:lang w:val="en-US"/>
              </w:rPr>
              <w:t>codebookMode</w:t>
            </w:r>
            <w:proofErr w:type="spellEnd"/>
            <w:r w:rsidRPr="000138E3">
              <w:rPr>
                <w:rFonts w:eastAsia="宋体"/>
                <w:i/>
                <w:lang w:val="en-US"/>
              </w:rPr>
              <w:t>.</w:t>
            </w:r>
          </w:p>
          <w:p w14:paraId="1CE8094B" w14:textId="77777777" w:rsidR="001A63BE" w:rsidRDefault="001F7A0F">
            <w:pPr>
              <w:spacing w:line="240" w:lineRule="auto"/>
              <w:ind w:left="568"/>
              <w:jc w:val="left"/>
              <w:rPr>
                <w:rFonts w:eastAsia="宋体"/>
              </w:rPr>
            </w:pPr>
            <w:r w:rsidRPr="000138E3">
              <w:rPr>
                <w:rFonts w:eastAsia="宋体"/>
                <w:lang w:val="en-US"/>
              </w:rPr>
              <w:t>-</w:t>
            </w:r>
            <w:r w:rsidRPr="000138E3">
              <w:rPr>
                <w:rFonts w:eastAsia="宋体"/>
                <w:lang w:val="en-US"/>
              </w:rPr>
              <w:tab/>
              <w:t>A sub-configuration can be configured with a power offset provided by [</w:t>
            </w:r>
            <w:proofErr w:type="spellStart"/>
            <w:r w:rsidRPr="000138E3">
              <w:rPr>
                <w:rFonts w:eastAsia="宋体"/>
                <w:i/>
                <w:iCs/>
                <w:lang w:val="en-US"/>
              </w:rPr>
              <w:t>powerOffse</w:t>
            </w:r>
            <w:r w:rsidRPr="000138E3">
              <w:rPr>
                <w:rFonts w:eastAsia="宋体"/>
                <w:lang w:val="en-US"/>
              </w:rPr>
              <w:t>t</w:t>
            </w:r>
            <w:proofErr w:type="spellEnd"/>
            <w:r w:rsidRPr="000138E3">
              <w:rPr>
                <w:rFonts w:eastAsia="宋体"/>
                <w:lang w:val="en-US"/>
              </w:rPr>
              <w:t>].</w:t>
            </w:r>
          </w:p>
          <w:p w14:paraId="0CB930A1" w14:textId="77777777" w:rsidR="001A63BE" w:rsidRPr="000138E3" w:rsidRDefault="001F7A0F">
            <w:pPr>
              <w:spacing w:line="240" w:lineRule="auto"/>
              <w:ind w:left="568"/>
              <w:jc w:val="left"/>
              <w:rPr>
                <w:rFonts w:eastAsia="宋体"/>
                <w:lang w:val="en-US"/>
              </w:rPr>
            </w:pPr>
            <w:bookmarkStart w:id="27" w:name="_Hlk144482974"/>
            <w:r w:rsidRPr="000138E3">
              <w:rPr>
                <w:rFonts w:eastAsia="宋体"/>
                <w:lang w:val="en-US"/>
              </w:rPr>
              <w:t>-</w:t>
            </w:r>
            <w:r w:rsidRPr="000138E3">
              <w:rPr>
                <w:rFonts w:eastAsia="宋体"/>
                <w:lang w:val="en-US"/>
              </w:rPr>
              <w:tab/>
            </w:r>
            <w:r>
              <w:rPr>
                <w:rFonts w:eastAsia="宋体"/>
              </w:rPr>
              <w:t>A sub-configuration can be configured with a list of NZP CSI-RS resources, provided by [</w:t>
            </w:r>
            <w:proofErr w:type="spellStart"/>
            <w:r>
              <w:rPr>
                <w:rFonts w:eastAsia="宋体"/>
                <w:i/>
                <w:iCs/>
              </w:rPr>
              <w:t>nzp</w:t>
            </w:r>
            <w:proofErr w:type="spellEnd"/>
            <w:r>
              <w:rPr>
                <w:rFonts w:eastAsia="宋体"/>
                <w:i/>
                <w:iCs/>
              </w:rPr>
              <w:t>-CSI-RS-</w:t>
            </w:r>
            <w:proofErr w:type="spellStart"/>
            <w:r>
              <w:rPr>
                <w:rFonts w:eastAsia="宋体"/>
                <w:i/>
                <w:iCs/>
              </w:rPr>
              <w:t>resourceList</w:t>
            </w:r>
            <w:proofErr w:type="spellEnd"/>
            <w:r>
              <w:rPr>
                <w:rFonts w:eastAsia="宋体"/>
              </w:rPr>
              <w:t>],</w:t>
            </w:r>
            <w:bookmarkEnd w:id="27"/>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 xml:space="preserve">. </w:t>
            </w:r>
            <w:r>
              <w:rPr>
                <w:rFonts w:eastAsia="宋体"/>
                <w:iCs/>
                <w:lang w:val="en-CA"/>
              </w:rPr>
              <w:t xml:space="preserve">If there is no sub-configuration configured with </w:t>
            </w:r>
            <w:r w:rsidRPr="000138E3">
              <w:rPr>
                <w:rFonts w:eastAsia="宋体"/>
                <w:iCs/>
                <w:lang w:val="en-US"/>
              </w:rPr>
              <w:t xml:space="preserve">a power offset provided by </w:t>
            </w:r>
            <w:r w:rsidRPr="000138E3">
              <w:rPr>
                <w:rFonts w:eastAsia="宋体"/>
                <w:i/>
                <w:lang w:val="en-US"/>
              </w:rPr>
              <w:t>[</w:t>
            </w:r>
            <w:proofErr w:type="spellStart"/>
            <w:r w:rsidRPr="000138E3">
              <w:rPr>
                <w:rFonts w:eastAsia="宋体"/>
                <w:i/>
                <w:iCs/>
                <w:lang w:val="en-US"/>
              </w:rPr>
              <w:t>powerOffse</w:t>
            </w:r>
            <w:r w:rsidRPr="000138E3">
              <w:rPr>
                <w:rFonts w:eastAsia="宋体"/>
                <w:i/>
                <w:lang w:val="en-US"/>
              </w:rPr>
              <w:t>t</w:t>
            </w:r>
            <w:proofErr w:type="spellEnd"/>
            <w:r w:rsidRPr="000138E3">
              <w:rPr>
                <w:rFonts w:eastAsia="宋体"/>
                <w:i/>
                <w:lang w:val="en-US"/>
              </w:rPr>
              <w: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w:t>
            </w:r>
            <w:proofErr w:type="spellStart"/>
            <w:r>
              <w:rPr>
                <w:i/>
                <w:iCs/>
                <w:color w:val="FF0000"/>
              </w:rPr>
              <w:t>ReportConfig</w:t>
            </w:r>
            <w:proofErr w:type="spellEnd"/>
            <w:r>
              <w:rPr>
                <w:rFonts w:eastAsia="宋体"/>
                <w:iCs/>
              </w:rPr>
              <w:t>.</w:t>
            </w:r>
          </w:p>
          <w:p w14:paraId="378B54AD" w14:textId="77777777" w:rsidR="001A63BE" w:rsidRPr="000138E3" w:rsidRDefault="001F7A0F">
            <w:pPr>
              <w:spacing w:line="240" w:lineRule="auto"/>
              <w:ind w:left="568"/>
              <w:jc w:val="left"/>
              <w:rPr>
                <w:rFonts w:eastAsia="宋体"/>
                <w:lang w:val="en-US"/>
              </w:rPr>
            </w:pPr>
            <w:r>
              <w:rPr>
                <w:rFonts w:eastAsia="宋体"/>
              </w:rPr>
              <w:t>-</w:t>
            </w:r>
            <w:r>
              <w:rPr>
                <w:rFonts w:eastAsia="宋体"/>
              </w:rPr>
              <w:tab/>
            </w:r>
            <w:r w:rsidRPr="000138E3">
              <w:rPr>
                <w:rFonts w:eastAsia="宋体"/>
                <w:lang w:val="en-US"/>
              </w:rPr>
              <w:t xml:space="preserve">If a sub-configuration is configured with a list of NZP CSI-RS resources with more than one resource, the UE shall derive the CSI parameters other than CRI conditioned on the reported CRI, where the CRI </w:t>
            </w:r>
            <w:r w:rsidRPr="000138E3">
              <w:rPr>
                <w:rFonts w:eastAsia="宋体"/>
                <w:i/>
                <w:iCs/>
                <w:lang w:val="en-US"/>
              </w:rPr>
              <w:t>k</w:t>
            </w:r>
            <w:r w:rsidRPr="000138E3">
              <w:rPr>
                <w:rFonts w:eastAsia="宋体"/>
                <w:lang w:val="en-US"/>
              </w:rPr>
              <w:t xml:space="preserve"> (</w:t>
            </w:r>
            <w:r w:rsidRPr="000138E3">
              <w:rPr>
                <w:rFonts w:eastAsia="宋体"/>
                <w:i/>
                <w:iCs/>
                <w:lang w:val="en-US"/>
              </w:rPr>
              <w:t>k</w:t>
            </w:r>
            <w:r w:rsidRPr="000138E3">
              <w:rPr>
                <w:rFonts w:eastAsia="宋体"/>
                <w:lang w:val="en-US"/>
              </w:rPr>
              <w:t xml:space="preserve"> ≥ 0) for the sub-configuration corresponds to the configured (</w:t>
            </w:r>
            <w:r w:rsidRPr="000138E3">
              <w:rPr>
                <w:rFonts w:eastAsia="宋体"/>
                <w:i/>
                <w:iCs/>
                <w:lang w:val="en-US"/>
              </w:rPr>
              <w:t>k</w:t>
            </w:r>
            <w:r w:rsidRPr="000138E3">
              <w:rPr>
                <w:rFonts w:eastAsia="宋体"/>
                <w:lang w:val="en-US"/>
              </w:rPr>
              <w:t>+1)-</w:t>
            </w:r>
            <w:proofErr w:type="spellStart"/>
            <w:r w:rsidRPr="000138E3">
              <w:rPr>
                <w:rFonts w:eastAsia="宋体"/>
                <w:lang w:val="en-US"/>
              </w:rPr>
              <w:t>th</w:t>
            </w:r>
            <w:proofErr w:type="spellEnd"/>
            <w:r w:rsidRPr="000138E3">
              <w:rPr>
                <w:rFonts w:eastAsia="宋体"/>
                <w:lang w:val="en-US"/>
              </w:rPr>
              <w:t xml:space="preserve"> entry of associated </w:t>
            </w:r>
            <w:r w:rsidRPr="000138E3">
              <w:rPr>
                <w:rFonts w:eastAsia="宋体"/>
                <w:i/>
                <w:iCs/>
                <w:lang w:val="en-US"/>
              </w:rPr>
              <w:t>NZP-CSI-RS-Resource</w:t>
            </w:r>
            <w:r w:rsidRPr="000138E3">
              <w:rPr>
                <w:rFonts w:eastAsia="宋体"/>
                <w:lang w:val="en-US"/>
              </w:rPr>
              <w:t xml:space="preserve"> in the list of NZP CSI-RS resources.</w:t>
            </w:r>
          </w:p>
          <w:p w14:paraId="773C2F8F"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 xml:space="preserve">If </w:t>
            </w:r>
            <w:r w:rsidRPr="000138E3">
              <w:rPr>
                <w:rFonts w:eastAsia="宋体"/>
                <w:lang w:val="en-US"/>
              </w:rPr>
              <w:t xml:space="preserve">a </w:t>
            </w:r>
            <w:proofErr w:type="gramStart"/>
            <w:r>
              <w:rPr>
                <w:rFonts w:eastAsia="宋体"/>
              </w:rPr>
              <w:t>sub-configurations</w:t>
            </w:r>
            <w:proofErr w:type="gramEnd"/>
            <w:r>
              <w:rPr>
                <w:rFonts w:eastAsia="宋体"/>
              </w:rPr>
              <w:t xml:space="preserve"> </w:t>
            </w:r>
            <w:r w:rsidRPr="000138E3">
              <w:rPr>
                <w:rFonts w:eastAsia="宋体"/>
                <w:lang w:val="en-US"/>
              </w:rPr>
              <w:t>is not configured with [</w:t>
            </w:r>
            <w:proofErr w:type="spellStart"/>
            <w:r w:rsidRPr="000138E3">
              <w:rPr>
                <w:rFonts w:eastAsia="宋体"/>
                <w:i/>
                <w:iCs/>
                <w:lang w:val="en-US"/>
              </w:rPr>
              <w:t>nzp</w:t>
            </w:r>
            <w:proofErr w:type="spellEnd"/>
            <w:r w:rsidRPr="000138E3">
              <w:rPr>
                <w:rFonts w:eastAsia="宋体"/>
                <w:i/>
                <w:iCs/>
                <w:lang w:val="en-US"/>
              </w:rPr>
              <w:t>-CSI-RS-</w:t>
            </w:r>
            <w:proofErr w:type="spellStart"/>
            <w:r w:rsidRPr="000138E3">
              <w:rPr>
                <w:rFonts w:eastAsia="宋体"/>
                <w:i/>
                <w:iCs/>
                <w:lang w:val="en-US"/>
              </w:rPr>
              <w:t>resourceList</w:t>
            </w:r>
            <w:proofErr w:type="spellEnd"/>
            <w:r w:rsidRPr="000138E3">
              <w:rPr>
                <w:rFonts w:eastAsia="宋体"/>
                <w:lang w:val="en-US"/>
              </w:rPr>
              <w:t>]</w:t>
            </w:r>
            <w:r>
              <w:rPr>
                <w:rFonts w:eastAsia="宋体"/>
              </w:rPr>
              <w:t xml:space="preserve"> then </w:t>
            </w:r>
            <w:r w:rsidRPr="000138E3">
              <w:rPr>
                <w:rFonts w:eastAsia="宋体"/>
                <w:lang w:val="en-US"/>
              </w:rPr>
              <w:t xml:space="preserve">the </w:t>
            </w:r>
            <w:r>
              <w:rPr>
                <w:rFonts w:eastAsia="宋体"/>
              </w:rPr>
              <w:t xml:space="preserve">sub-configuration shall be associated with all the NZP CSI-RS resources within a </w:t>
            </w:r>
            <w:r>
              <w:rPr>
                <w:rFonts w:eastAsia="宋体"/>
                <w:i/>
                <w:iCs/>
              </w:rPr>
              <w:t>NZP-CSI-RS-</w:t>
            </w:r>
            <w:proofErr w:type="spellStart"/>
            <w:r>
              <w:rPr>
                <w:rFonts w:eastAsia="宋体"/>
                <w:i/>
                <w:iCs/>
              </w:rPr>
              <w:t>ResourceSet</w:t>
            </w:r>
            <w:proofErr w:type="spellEnd"/>
            <w:r>
              <w:rPr>
                <w:rFonts w:eastAsia="宋体"/>
                <w:i/>
                <w:iCs/>
              </w:rPr>
              <w:t xml:space="preserve">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w:t>
            </w:r>
            <w:proofErr w:type="spellStart"/>
            <w:r>
              <w:rPr>
                <w:rFonts w:eastAsia="宋体"/>
                <w:i/>
              </w:rPr>
              <w:t>ReportConfig</w:t>
            </w:r>
            <w:proofErr w:type="spellEnd"/>
            <w:r>
              <w:rPr>
                <w:rFonts w:eastAsia="宋体"/>
                <w:i/>
              </w:rPr>
              <w:t>.</w:t>
            </w:r>
          </w:p>
          <w:p w14:paraId="5AF9826D"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reports CSI(s) for one or more sub-configurations according to Clauses 5.2.1.5.1, 5.2.1.5.2, 5.2.3 and 5.2.4, and according to the higher layer parameter </w:t>
            </w:r>
            <w:proofErr w:type="spellStart"/>
            <w:r w:rsidRPr="00DF2DA3">
              <w:rPr>
                <w:rFonts w:eastAsia="宋体"/>
                <w:i/>
                <w:iCs/>
                <w:lang w:val="en-US"/>
              </w:rPr>
              <w:t>reportQuantity</w:t>
            </w:r>
            <w:proofErr w:type="spellEnd"/>
            <w:r w:rsidRPr="00DF2DA3">
              <w:rPr>
                <w:rFonts w:eastAsia="宋体"/>
                <w:lang w:val="en-US"/>
              </w:rPr>
              <w:t xml:space="preserve"> configured for that </w:t>
            </w:r>
            <w:r w:rsidRPr="00DF2DA3">
              <w:rPr>
                <w:rFonts w:eastAsia="宋体"/>
                <w:i/>
                <w:iCs/>
                <w:lang w:val="en-US"/>
              </w:rPr>
              <w:t>CSI-</w:t>
            </w:r>
            <w:proofErr w:type="spellStart"/>
            <w:r w:rsidRPr="00DF2DA3">
              <w:rPr>
                <w:rFonts w:eastAsia="宋体"/>
                <w:i/>
                <w:iCs/>
                <w:lang w:val="en-US"/>
              </w:rPr>
              <w:t>ReportConfig</w:t>
            </w:r>
            <w:proofErr w:type="spellEnd"/>
            <w:r w:rsidRPr="00DF2DA3">
              <w:rPr>
                <w:rFonts w:eastAsia="宋体"/>
                <w:lang w:val="en-US"/>
              </w:rPr>
              <w:t>.</w:t>
            </w:r>
          </w:p>
          <w:p w14:paraId="310D64A4"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does not expect the higher layer parameter </w:t>
            </w:r>
            <w:proofErr w:type="spellStart"/>
            <w:r w:rsidRPr="00DF2DA3">
              <w:rPr>
                <w:rFonts w:eastAsia="宋体"/>
                <w:i/>
                <w:lang w:val="en-US"/>
              </w:rPr>
              <w:t>reportQuantity</w:t>
            </w:r>
            <w:proofErr w:type="spellEnd"/>
            <w:r w:rsidRPr="00DF2DA3">
              <w:rPr>
                <w:rFonts w:eastAsia="宋体"/>
                <w:lang w:val="en-US"/>
              </w:rPr>
              <w:t xml:space="preserve"> to be set to 'cri-RSRP', 'cri-SINR', 'cri-SINR- Index', 'cri-RSRP-Index', 'none', '</w:t>
            </w:r>
            <w:proofErr w:type="spellStart"/>
            <w:r w:rsidRPr="00DF2DA3">
              <w:rPr>
                <w:rFonts w:eastAsia="宋体"/>
                <w:lang w:val="en-US"/>
              </w:rPr>
              <w:t>ssb</w:t>
            </w:r>
            <w:proofErr w:type="spellEnd"/>
            <w:r w:rsidRPr="00DF2DA3">
              <w:rPr>
                <w:rFonts w:eastAsia="宋体"/>
                <w:lang w:val="en-US"/>
              </w:rPr>
              <w:t>-Index-RSRP', '</w:t>
            </w:r>
            <w:proofErr w:type="spellStart"/>
            <w:r w:rsidRPr="00DF2DA3">
              <w:rPr>
                <w:rFonts w:eastAsia="宋体"/>
                <w:lang w:val="en-US"/>
              </w:rPr>
              <w:t>ssb</w:t>
            </w:r>
            <w:proofErr w:type="spellEnd"/>
            <w:r w:rsidRPr="00DF2DA3">
              <w:rPr>
                <w:rFonts w:eastAsia="宋体"/>
                <w:lang w:val="en-US"/>
              </w:rPr>
              <w:t>-Index-SINR', '</w:t>
            </w:r>
            <w:proofErr w:type="spellStart"/>
            <w:r w:rsidRPr="00DF2DA3">
              <w:rPr>
                <w:rFonts w:eastAsia="宋体"/>
                <w:lang w:val="en-US"/>
              </w:rPr>
              <w:t>ssb</w:t>
            </w:r>
            <w:proofErr w:type="spellEnd"/>
            <w:r w:rsidRPr="00DF2DA3">
              <w:rPr>
                <w:rFonts w:eastAsia="宋体"/>
                <w:lang w:val="en-US"/>
              </w:rPr>
              <w:t>-Index-RSRP- Index', '</w:t>
            </w:r>
            <w:proofErr w:type="spellStart"/>
            <w:r w:rsidRPr="00DF2DA3">
              <w:rPr>
                <w:rFonts w:eastAsia="宋体"/>
                <w:lang w:val="en-US"/>
              </w:rPr>
              <w:t>ssb</w:t>
            </w:r>
            <w:proofErr w:type="spellEnd"/>
            <w:r w:rsidRPr="00DF2DA3">
              <w:rPr>
                <w:rFonts w:eastAsia="宋体"/>
                <w:lang w:val="en-US"/>
              </w:rPr>
              <w:t>-Index-SINR- Index', or '</w:t>
            </w:r>
            <w:proofErr w:type="spellStart"/>
            <w:r w:rsidRPr="00DF2DA3">
              <w:rPr>
                <w:rFonts w:eastAsia="宋体"/>
                <w:lang w:val="en-US"/>
              </w:rPr>
              <w:t>tdcp</w:t>
            </w:r>
            <w:proofErr w:type="spellEnd"/>
            <w:r w:rsidRPr="00DF2DA3">
              <w:rPr>
                <w:rFonts w:eastAsia="宋体"/>
                <w:lang w:val="en-US"/>
              </w:rPr>
              <w:t>'.</w:t>
            </w:r>
          </w:p>
        </w:tc>
      </w:tr>
      <w:bookmarkEnd w:id="23"/>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92720CD" w14:textId="77777777" w:rsidR="001A63BE" w:rsidRDefault="001F7A0F">
            <w:pPr>
              <w:rPr>
                <w:rFonts w:eastAsia="Malgun Gothic"/>
                <w:lang w:val="en-US" w:eastAsia="ko-KR"/>
              </w:rPr>
            </w:pPr>
            <w:r>
              <w:rPr>
                <w:rFonts w:eastAsia="Malgun Gothic"/>
                <w:lang w:val="en-US" w:eastAsia="ko-KR"/>
              </w:rPr>
              <w:t>Support.</w:t>
            </w:r>
          </w:p>
          <w:p w14:paraId="2D2231F0" w14:textId="77777777" w:rsidR="001A63BE" w:rsidRPr="00DF2DA3" w:rsidRDefault="001F7A0F">
            <w:pPr>
              <w:rPr>
                <w:rFonts w:eastAsia="Malgun Gothic"/>
                <w:lang w:val="en-US" w:eastAsia="ko-KR"/>
              </w:rPr>
            </w:pPr>
            <w:r>
              <w:rPr>
                <w:rFonts w:eastAsia="Malgun Gothic" w:hint="eastAsia"/>
                <w:lang w:val="en-US" w:eastAsia="ko-KR"/>
              </w:rPr>
              <w:lastRenderedPageBreak/>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Based on the discussion in the last meeting, our understanding is to 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40F426DF" w:rsidR="001A63BE" w:rsidRDefault="001C76D7">
      <w:pPr>
        <w:pStyle w:val="affffe"/>
        <w:numPr>
          <w:ilvl w:val="0"/>
          <w:numId w:val="60"/>
        </w:numPr>
        <w:ind w:left="0" w:firstLine="0"/>
        <w:outlineLvl w:val="1"/>
        <w:rPr>
          <w:rFonts w:eastAsia="Batang"/>
          <w:b/>
          <w:sz w:val="22"/>
          <w:szCs w:val="22"/>
          <w:lang w:eastAsia="ko-KR"/>
        </w:rPr>
      </w:pPr>
      <w:r>
        <w:rPr>
          <w:rFonts w:eastAsia="Batang"/>
          <w:b/>
          <w:sz w:val="22"/>
          <w:szCs w:val="22"/>
          <w:lang w:eastAsia="ko-KR"/>
        </w:rPr>
        <w:t xml:space="preserve">(closed) </w:t>
      </w:r>
      <w:r w:rsidR="001F7A0F">
        <w:rPr>
          <w:rFonts w:eastAsia="Batang"/>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sidRPr="00BC4681">
        <w:rPr>
          <w:b/>
          <w:highlight w:val="green"/>
        </w:rPr>
        <w:t xml:space="preserve"> </w:t>
      </w:r>
      <w:r w:rsidR="00BC4681">
        <w:rPr>
          <w:b/>
          <w:highlight w:val="green"/>
        </w:rPr>
        <w:t>with consensus</w:t>
      </w:r>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afc"/>
        <w:ind w:left="720"/>
      </w:pPr>
      <w:r>
        <w:t>---------------------------------------------- start TP</w:t>
      </w:r>
      <w:r>
        <w:rPr>
          <w:rFonts w:hint="eastAsia"/>
          <w:lang w:eastAsia="zh-CN"/>
        </w:rPr>
        <w:t>#</w:t>
      </w:r>
      <w:r>
        <w:t>11 -----------------------------</w:t>
      </w:r>
    </w:p>
    <w:p w14:paraId="61CE3734"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afc"/>
        <w:ind w:left="720"/>
        <w:jc w:val="center"/>
        <w:rPr>
          <w:color w:val="4472C4" w:themeColor="accent1"/>
        </w:rPr>
      </w:pPr>
      <w:r>
        <w:rPr>
          <w:color w:val="4472C4" w:themeColor="accent1"/>
        </w:rPr>
        <w:t>&lt;unchanged text omitted&gt;</w:t>
      </w:r>
    </w:p>
    <w:p w14:paraId="18B1EA8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7C7DE505" w14:textId="77777777" w:rsidR="001A63BE" w:rsidRDefault="001F7A0F">
      <w:pPr>
        <w:pStyle w:val="afc"/>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t>Option 2: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r w:rsidR="00BC4681" w:rsidRPr="00BC4681">
        <w:t xml:space="preserve">on the PCell, or on the </w:t>
      </w:r>
      <w:proofErr w:type="spellStart"/>
      <w:r w:rsidR="00BC4681" w:rsidRPr="00BC4681">
        <w:t>PSCell</w:t>
      </w:r>
      <w:proofErr w:type="spellEnd"/>
      <w:r w:rsidR="00BC4681" w:rsidRPr="00BC4681">
        <w:t xml:space="preserve">, or </w:t>
      </w:r>
      <w:r w:rsidRPr="00BC4681">
        <w:rPr>
          <w:rFonts w:ascii="Times" w:hAnsi="Times"/>
          <w:lang w:eastAsia="zh-CN"/>
        </w:rPr>
        <w:t>S</w:t>
      </w:r>
      <w:r>
        <w:rPr>
          <w:rFonts w:ascii="Times" w:hAnsi="Times"/>
          <w:lang w:eastAsia="zh-CN"/>
        </w:rPr>
        <w:t>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afc"/>
              <w:ind w:left="720"/>
              <w:jc w:val="center"/>
            </w:pPr>
            <w:r>
              <w:lastRenderedPageBreak/>
              <w:t>---------------------------------------------- 38.213 v18.1.0 sub-clause 4.1 -----------------------------</w:t>
            </w:r>
          </w:p>
          <w:p w14:paraId="79BFE5B9"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afc"/>
              <w:ind w:left="720"/>
              <w:jc w:val="center"/>
              <w:rPr>
                <w:color w:val="4472C4" w:themeColor="accent1"/>
              </w:rPr>
            </w:pPr>
            <w:r>
              <w:rPr>
                <w:color w:val="4472C4" w:themeColor="accent1"/>
              </w:rPr>
              <w:t>&lt;unchanged text omitted&gt;</w:t>
            </w:r>
          </w:p>
          <w:p w14:paraId="24D7275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afc"/>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1E40334" w14:textId="77777777" w:rsidR="001A63BE" w:rsidRDefault="001F7A0F">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75" w:history="1">
              <w:r w:rsidR="001F7A0F">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76" w:history="1">
              <w:r w:rsidR="001F7A0F">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77" w:history="1">
              <w:r w:rsidR="001F7A0F">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78" w:history="1">
              <w:r w:rsidR="001F7A0F">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79" w:history="1">
              <w:r w:rsidR="001F7A0F">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0" w:history="1">
              <w:r w:rsidR="001F7A0F">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1" w:history="1">
              <w:r w:rsidR="001F7A0F">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2" w:history="1">
              <w:r w:rsidR="001F7A0F">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3" w:history="1">
              <w:r w:rsidR="001F7A0F">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4" w:history="1">
              <w:r w:rsidR="001F7A0F">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5" w:history="1">
              <w:r w:rsidR="001F7A0F">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6" w:history="1">
              <w:r w:rsidR="001F7A0F">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7" w:history="1">
              <w:r w:rsidR="001F7A0F">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8" w:history="1">
              <w:r w:rsidR="001F7A0F">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89" w:history="1">
              <w:r w:rsidR="001F7A0F">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90" w:history="1">
              <w:r w:rsidR="001F7A0F">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91" w:history="1">
              <w:r w:rsidR="001F7A0F">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FB6F9E">
            <w:pPr>
              <w:spacing w:after="0" w:line="240" w:lineRule="auto"/>
              <w:jc w:val="left"/>
              <w:rPr>
                <w:rFonts w:ascii="Arial" w:eastAsia="Times New Roman" w:hAnsi="Arial" w:cs="Arial"/>
                <w:b/>
                <w:bCs/>
                <w:color w:val="0000FF"/>
                <w:sz w:val="16"/>
                <w:szCs w:val="16"/>
                <w:u w:val="single"/>
                <w:lang w:val="en-US" w:eastAsia="zh-CN"/>
              </w:rPr>
            </w:pPr>
            <w:hyperlink r:id="rId92" w:history="1">
              <w:r w:rsidR="001F7A0F">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1"/>
      </w:pPr>
      <w:r>
        <w:t xml:space="preserve">Appendix </w:t>
      </w:r>
    </w:p>
    <w:p w14:paraId="770F8271" w14:textId="77777777" w:rsidR="001A63BE" w:rsidRDefault="001F7A0F">
      <w:pPr>
        <w:pStyle w:val="21"/>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54150F1" w14:textId="77777777" w:rsidR="001A63BE" w:rsidRDefault="001F7A0F">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4C8FEA8" w14:textId="77777777" w:rsidR="001A63BE" w:rsidRDefault="001F7A0F">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DDE629A" w14:textId="77777777" w:rsidR="001A63BE" w:rsidRDefault="001A63BE">
      <w:pPr>
        <w:spacing w:after="0" w:line="240" w:lineRule="auto"/>
        <w:rPr>
          <w:rFonts w:ascii="Times" w:eastAsia="Batang" w:hAnsi="Times"/>
          <w:b/>
          <w:bCs/>
          <w:highlight w:val="green"/>
        </w:rPr>
      </w:pPr>
    </w:p>
    <w:p w14:paraId="1779732F"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3B78960B" w14:textId="77777777" w:rsidR="001A63BE" w:rsidRDefault="001F7A0F">
      <w:pPr>
        <w:numPr>
          <w:ilvl w:val="0"/>
          <w:numId w:val="71"/>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等线"/>
        </w:rPr>
      </w:pPr>
      <w:r>
        <w:rPr>
          <w:rFonts w:eastAsia="等线"/>
        </w:rPr>
        <w:t>i.e. each CSI-RS resource is associated with all the sub-configurations</w:t>
      </w:r>
    </w:p>
    <w:p w14:paraId="355B5315"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等线"/>
        </w:rPr>
      </w:pPr>
      <w:r>
        <w:rPr>
          <w:rFonts w:eastAsia="等线" w:hint="eastAsia"/>
        </w:rPr>
        <w:lastRenderedPageBreak/>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053F718" w14:textId="77777777" w:rsidR="001A63BE" w:rsidRDefault="001F7A0F">
      <w:pPr>
        <w:spacing w:after="0" w:line="240" w:lineRule="auto"/>
        <w:rPr>
          <w:rFonts w:ascii="Times" w:eastAsia="Batang" w:hAnsi="Times"/>
        </w:rPr>
      </w:pPr>
      <w:r>
        <w:rPr>
          <w:rFonts w:ascii="Times" w:eastAsia="Batang" w:hAnsi="Times"/>
        </w:rPr>
        <w:t>Al-1-revised and A1-2-revised are supported</w:t>
      </w:r>
    </w:p>
    <w:p w14:paraId="603B43F6" w14:textId="77777777" w:rsidR="001A63BE" w:rsidRDefault="001F7A0F">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5CAB121A"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9E25234" w14:textId="77777777" w:rsidR="001A63BE" w:rsidRDefault="001F7A0F">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6A7857CD" w14:textId="77777777" w:rsidR="001A63BE" w:rsidRDefault="001F7A0F">
      <w:pPr>
        <w:numPr>
          <w:ilvl w:val="2"/>
          <w:numId w:val="70"/>
        </w:numPr>
        <w:spacing w:after="0" w:line="240" w:lineRule="auto"/>
        <w:ind w:left="851" w:hanging="284"/>
        <w:jc w:val="left"/>
        <w:rPr>
          <w:rFonts w:eastAsia="等线"/>
        </w:rPr>
      </w:pPr>
      <w:r>
        <w:rPr>
          <w:rFonts w:eastAsia="等线"/>
        </w:rPr>
        <w:t>Al-1-revised and A1-2-revised are supported</w:t>
      </w:r>
    </w:p>
    <w:p w14:paraId="25CD352E"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1 SD adaptation</w:t>
      </w:r>
    </w:p>
    <w:p w14:paraId="4C7DFA28" w14:textId="77777777" w:rsidR="001A63BE" w:rsidRDefault="001F7A0F">
      <w:pPr>
        <w:numPr>
          <w:ilvl w:val="4"/>
          <w:numId w:val="70"/>
        </w:numPr>
        <w:spacing w:after="0" w:line="240" w:lineRule="auto"/>
        <w:jc w:val="left"/>
        <w:rPr>
          <w:rFonts w:eastAsia="等线"/>
          <w:color w:val="00B0F0"/>
        </w:rPr>
      </w:pPr>
      <w:r>
        <w:rPr>
          <w:rFonts w:eastAsia="等线"/>
          <w:bCs/>
          <w:color w:val="00B0F0"/>
        </w:rPr>
        <w:t xml:space="preserve">A1-2-revised is supported </w:t>
      </w:r>
    </w:p>
    <w:p w14:paraId="17F29F35"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2 SD adaptation</w:t>
      </w:r>
    </w:p>
    <w:p w14:paraId="51D28374" w14:textId="77777777" w:rsidR="001A63BE" w:rsidRDefault="001F7A0F">
      <w:pPr>
        <w:numPr>
          <w:ilvl w:val="4"/>
          <w:numId w:val="70"/>
        </w:numPr>
        <w:spacing w:after="0" w:line="240" w:lineRule="auto"/>
        <w:jc w:val="left"/>
        <w:rPr>
          <w:rFonts w:eastAsia="等线"/>
          <w:color w:val="00B0F0"/>
        </w:rPr>
      </w:pPr>
      <w:r>
        <w:rPr>
          <w:rFonts w:eastAsia="等线"/>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Batang" w:hAnsi="Times"/>
          <w:b/>
          <w:bCs/>
        </w:rPr>
      </w:pPr>
      <w:r>
        <w:rPr>
          <w:rFonts w:ascii="Times" w:eastAsia="Batang" w:hAnsi="Times"/>
          <w:b/>
          <w:bCs/>
        </w:rPr>
        <w:t>Conclusion</w:t>
      </w:r>
      <w:r>
        <w:rPr>
          <w:b/>
          <w:bCs/>
          <w:color w:val="FF0000"/>
        </w:rPr>
        <w:t>@112bis-e</w:t>
      </w:r>
    </w:p>
    <w:p w14:paraId="57C04546" w14:textId="77777777" w:rsidR="001A63BE" w:rsidRDefault="001F7A0F">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062E81E6" w14:textId="77777777" w:rsidR="001A63BE" w:rsidRDefault="001F7A0F">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0D36763E" w14:textId="77777777" w:rsidR="001A63BE" w:rsidRDefault="001F7A0F">
      <w:pPr>
        <w:numPr>
          <w:ilvl w:val="0"/>
          <w:numId w:val="67"/>
        </w:numPr>
        <w:spacing w:after="0" w:line="240" w:lineRule="auto"/>
      </w:pPr>
      <w:r>
        <w:t>A2-1) Independent/separate CSI report configurations where each CSI report configuration corresponds to one spatial 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 xml:space="preserve">FFS: multiple CSI(s) are reported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Note: UE complexity needs to be taken into account.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3E3A12E" w14:textId="77777777" w:rsidR="001A63BE" w:rsidRDefault="001F7A0F">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1EAB22AD" w14:textId="77777777" w:rsidR="001A63BE" w:rsidRDefault="001F7A0F">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lastRenderedPageBreak/>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FB7E34B" w14:textId="77777777" w:rsidR="001A63BE" w:rsidRDefault="001A63BE">
      <w:pPr>
        <w:spacing w:line="240" w:lineRule="auto"/>
        <w:rPr>
          <w:rFonts w:eastAsia="等线"/>
          <w:b/>
          <w:bCs/>
          <w:highlight w:val="green"/>
          <w:lang w:eastAsia="zh-CN"/>
        </w:rPr>
      </w:pPr>
    </w:p>
    <w:p w14:paraId="5C978BB0" w14:textId="77777777" w:rsidR="001A63BE" w:rsidRDefault="001F7A0F">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3CD6B7CE" w14:textId="77777777" w:rsidR="001A63BE" w:rsidRDefault="001F7A0F">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等线"/>
          <w:b/>
          <w:bCs/>
          <w:highlight w:val="green"/>
          <w:lang w:eastAsia="zh-CN"/>
        </w:rPr>
      </w:pPr>
    </w:p>
    <w:p w14:paraId="7E2E4A5D"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0E7C373" w14:textId="77777777" w:rsidR="001A63BE" w:rsidRDefault="001F7A0F">
      <w:pPr>
        <w:spacing w:after="0" w:line="240" w:lineRule="auto"/>
        <w:rPr>
          <w:rFonts w:eastAsia="等线"/>
        </w:rPr>
      </w:pPr>
      <w:r>
        <w:rPr>
          <w:rFonts w:eastAsia="等线"/>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等线"/>
          <w:b/>
          <w:bCs/>
          <w:highlight w:val="green"/>
          <w:lang w:eastAsia="zh-CN"/>
        </w:rPr>
      </w:pPr>
    </w:p>
    <w:p w14:paraId="2431BEE5"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3752F3C" w14:textId="77777777" w:rsidR="001A63BE" w:rsidRDefault="001F7A0F">
      <w:pPr>
        <w:spacing w:after="0" w:line="240" w:lineRule="auto"/>
        <w:rPr>
          <w:rFonts w:eastAsia="等线"/>
        </w:rPr>
      </w:pPr>
      <w:r>
        <w:rPr>
          <w:rFonts w:eastAsia="等线"/>
        </w:rPr>
        <w:t>For Type 1 adaptation, for each sub-configuration, for multi-panel case,</w:t>
      </w:r>
    </w:p>
    <w:p w14:paraId="61A1D4AE" w14:textId="77777777" w:rsidR="001A63BE" w:rsidRDefault="001F7A0F">
      <w:pPr>
        <w:numPr>
          <w:ilvl w:val="0"/>
          <w:numId w:val="74"/>
        </w:numPr>
        <w:spacing w:after="0" w:line="240" w:lineRule="auto"/>
        <w:jc w:val="left"/>
        <w:rPr>
          <w:rFonts w:eastAsia="等线"/>
          <w:lang w:eastAsia="ja-JP"/>
        </w:rPr>
      </w:pPr>
      <w:r>
        <w:rPr>
          <w:rFonts w:eastAsia="等线"/>
        </w:rPr>
        <w:t xml:space="preserve">One bit per port based on bitmap is supported </w:t>
      </w:r>
    </w:p>
    <w:p w14:paraId="186906C8" w14:textId="77777777" w:rsidR="001A63BE" w:rsidRDefault="001F7A0F">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1035EBE5" w14:textId="77777777" w:rsidR="001A63BE" w:rsidRDefault="001A63BE">
      <w:pPr>
        <w:spacing w:after="0" w:line="240" w:lineRule="auto"/>
        <w:rPr>
          <w:rFonts w:eastAsia="等线"/>
          <w:b/>
          <w:bCs/>
          <w:highlight w:val="green"/>
          <w:lang w:eastAsia="zh-CN"/>
        </w:rPr>
      </w:pPr>
    </w:p>
    <w:p w14:paraId="7FA75D5F"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2F3C34A6" w14:textId="77777777" w:rsidR="001A63BE" w:rsidRDefault="001F7A0F">
      <w:pPr>
        <w:numPr>
          <w:ilvl w:val="2"/>
          <w:numId w:val="70"/>
        </w:numPr>
        <w:spacing w:after="0" w:line="240" w:lineRule="auto"/>
        <w:ind w:left="1200"/>
        <w:jc w:val="left"/>
        <w:rPr>
          <w:rFonts w:eastAsia="等线"/>
        </w:rPr>
      </w:pPr>
      <w:r>
        <w:rPr>
          <w:rFonts w:eastAsia="等线"/>
        </w:rPr>
        <w:t xml:space="preserve">codebook subset restriction, </w:t>
      </w:r>
    </w:p>
    <w:p w14:paraId="33BCA317" w14:textId="77777777" w:rsidR="001A63BE" w:rsidRDefault="001F7A0F">
      <w:pPr>
        <w:numPr>
          <w:ilvl w:val="2"/>
          <w:numId w:val="70"/>
        </w:numPr>
        <w:spacing w:after="0" w:line="240" w:lineRule="auto"/>
        <w:ind w:left="1200"/>
        <w:jc w:val="left"/>
        <w:rPr>
          <w:rFonts w:eastAsia="等线"/>
        </w:rPr>
      </w:pPr>
      <w:r>
        <w:rPr>
          <w:rFonts w:eastAsia="等线"/>
        </w:rPr>
        <w:t>rank restriction</w:t>
      </w:r>
    </w:p>
    <w:p w14:paraId="66C97A93" w14:textId="77777777" w:rsidR="001A63BE" w:rsidRDefault="001F7A0F">
      <w:pPr>
        <w:numPr>
          <w:ilvl w:val="2"/>
          <w:numId w:val="70"/>
        </w:numPr>
        <w:spacing w:after="0" w:line="240" w:lineRule="auto"/>
        <w:ind w:left="1200"/>
        <w:jc w:val="left"/>
        <w:rPr>
          <w:rFonts w:eastAsia="等线"/>
        </w:rPr>
      </w:pPr>
      <w:r>
        <w:rPr>
          <w:rFonts w:eastAsia="等线"/>
        </w:rPr>
        <w:t xml:space="preserve">N1, N2 and Ng </w:t>
      </w:r>
    </w:p>
    <w:p w14:paraId="5A7055B5" w14:textId="77777777" w:rsidR="001A63BE" w:rsidRDefault="001F7A0F">
      <w:pPr>
        <w:numPr>
          <w:ilvl w:val="2"/>
          <w:numId w:val="70"/>
        </w:numPr>
        <w:spacing w:after="0" w:line="240" w:lineRule="auto"/>
        <w:ind w:left="1200"/>
        <w:jc w:val="left"/>
        <w:rPr>
          <w:rFonts w:eastAsia="等线"/>
        </w:rPr>
      </w:pPr>
      <w:r>
        <w:rPr>
          <w:rFonts w:eastAsia="等线"/>
        </w:rPr>
        <w:t>FFS: the case when the number of ports is less than 4</w:t>
      </w:r>
    </w:p>
    <w:p w14:paraId="2294E7B5" w14:textId="77777777" w:rsidR="001A63BE" w:rsidRDefault="001F7A0F">
      <w:pPr>
        <w:numPr>
          <w:ilvl w:val="0"/>
          <w:numId w:val="74"/>
        </w:numPr>
        <w:spacing w:after="0" w:line="240" w:lineRule="auto"/>
        <w:jc w:val="left"/>
        <w:rPr>
          <w:rFonts w:eastAsia="等线"/>
        </w:rPr>
      </w:pPr>
      <w:r>
        <w:rPr>
          <w:rFonts w:eastAsia="等线"/>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等线"/>
        </w:rPr>
      </w:pPr>
      <w:r>
        <w:rPr>
          <w:rFonts w:eastAsia="等线"/>
        </w:rPr>
        <w:t>a list of CSI-RS resource ID</w:t>
      </w:r>
    </w:p>
    <w:p w14:paraId="53A0C915" w14:textId="77777777" w:rsidR="001A63BE" w:rsidRDefault="001F7A0F">
      <w:pPr>
        <w:numPr>
          <w:ilvl w:val="2"/>
          <w:numId w:val="70"/>
        </w:numPr>
        <w:spacing w:after="0" w:line="240" w:lineRule="auto"/>
        <w:ind w:left="1200"/>
        <w:jc w:val="left"/>
        <w:rPr>
          <w:rFonts w:eastAsia="等线"/>
        </w:rPr>
      </w:pPr>
      <w:r>
        <w:rPr>
          <w:rFonts w:eastAsia="等线"/>
        </w:rPr>
        <w:t>FFS: codebookConfig (including codebookSubsetRestriction/ ri-Restriction)</w:t>
      </w:r>
    </w:p>
    <w:p w14:paraId="5A4F140D" w14:textId="77777777" w:rsidR="001A63BE" w:rsidRDefault="001F7A0F">
      <w:pPr>
        <w:numPr>
          <w:ilvl w:val="2"/>
          <w:numId w:val="70"/>
        </w:numPr>
        <w:spacing w:after="0" w:line="240" w:lineRule="auto"/>
        <w:ind w:left="1200"/>
        <w:jc w:val="left"/>
        <w:rPr>
          <w:rFonts w:eastAsia="等线"/>
        </w:rPr>
      </w:pPr>
      <w:r>
        <w:rPr>
          <w:rFonts w:eastAsia="等线"/>
        </w:rPr>
        <w:t>FFS: CQI table indication</w:t>
      </w:r>
    </w:p>
    <w:p w14:paraId="26C1265E" w14:textId="77777777" w:rsidR="001A63BE" w:rsidRDefault="001F7A0F">
      <w:pPr>
        <w:numPr>
          <w:ilvl w:val="2"/>
          <w:numId w:val="70"/>
        </w:numPr>
        <w:spacing w:after="0" w:line="240" w:lineRule="auto"/>
        <w:ind w:left="1200"/>
        <w:jc w:val="left"/>
        <w:rPr>
          <w:rFonts w:eastAsia="等线"/>
        </w:rPr>
      </w:pPr>
      <w:r>
        <w:rPr>
          <w:rFonts w:eastAsia="等线"/>
        </w:rPr>
        <w:t>FFS: reportFreqConfiguration</w:t>
      </w:r>
    </w:p>
    <w:p w14:paraId="5AE9B059" w14:textId="77777777" w:rsidR="001A63BE" w:rsidRDefault="001F7A0F">
      <w:pPr>
        <w:numPr>
          <w:ilvl w:val="2"/>
          <w:numId w:val="70"/>
        </w:numPr>
        <w:spacing w:after="0" w:line="240" w:lineRule="auto"/>
        <w:ind w:left="1200"/>
        <w:jc w:val="left"/>
        <w:rPr>
          <w:rFonts w:eastAsia="等线"/>
        </w:rPr>
      </w:pPr>
      <w:r>
        <w:rPr>
          <w:rFonts w:eastAsia="等线"/>
        </w:rPr>
        <w:t>FFS: report quantity</w:t>
      </w:r>
    </w:p>
    <w:p w14:paraId="521F3C1E" w14:textId="77777777" w:rsidR="001A63BE" w:rsidRDefault="001F7A0F">
      <w:pPr>
        <w:spacing w:after="0" w:line="240" w:lineRule="auto"/>
        <w:rPr>
          <w:rFonts w:eastAsia="等线"/>
        </w:rPr>
      </w:pPr>
      <w:r>
        <w:rPr>
          <w:rFonts w:eastAsia="等线"/>
        </w:rPr>
        <w:t>Above is agreed in addition to what was agreed in previous RAN1 agreements</w:t>
      </w:r>
    </w:p>
    <w:p w14:paraId="1352396C" w14:textId="77777777" w:rsidR="001A63BE" w:rsidRDefault="001A63BE">
      <w:pPr>
        <w:spacing w:line="240" w:lineRule="auto"/>
        <w:rPr>
          <w:rFonts w:eastAsia="等线"/>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5969F2AF" w14:textId="77777777" w:rsidR="001A63BE" w:rsidRDefault="001A63BE">
      <w:pPr>
        <w:spacing w:line="240" w:lineRule="auto"/>
        <w:rPr>
          <w:rFonts w:eastAsia="等线"/>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affffe"/>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13053C" w14:textId="77777777" w:rsidR="001A63BE" w:rsidRDefault="001F7A0F">
      <w:pPr>
        <w:pStyle w:val="affffe"/>
        <w:numPr>
          <w:ilvl w:val="0"/>
          <w:numId w:val="75"/>
        </w:numPr>
        <w:spacing w:after="0" w:line="240" w:lineRule="auto"/>
        <w:jc w:val="left"/>
      </w:pPr>
      <w:r>
        <w:lastRenderedPageBreak/>
        <w:t xml:space="preserve">Note: gNB can configure either Type 1 single panel codebook or Type 1 multi-panel codebook for a sub-configuration from one or multiple sub-configurations within one CSI report configuration if a UE reports support of multi-panel operation. </w:t>
      </w:r>
    </w:p>
    <w:p w14:paraId="29BC9CA6" w14:textId="77777777" w:rsidR="001A63BE" w:rsidRDefault="001A63BE">
      <w:pPr>
        <w:spacing w:after="0" w:line="240" w:lineRule="auto"/>
        <w:rPr>
          <w:rFonts w:eastAsia="等线"/>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1D42BE58" w14:textId="77777777" w:rsidR="001A63BE" w:rsidRDefault="001A63BE">
      <w:pPr>
        <w:spacing w:line="240" w:lineRule="auto"/>
        <w:rPr>
          <w:rFonts w:eastAsia="等线"/>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affffe"/>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等线"/>
        </w:rPr>
      </w:pPr>
    </w:p>
    <w:p w14:paraId="7F95BB48" w14:textId="77777777" w:rsidR="001A63BE" w:rsidRDefault="001F7A0F">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4C7994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84EF53A" w14:textId="77777777" w:rsidR="001A63BE" w:rsidRDefault="001A63BE">
      <w:pPr>
        <w:spacing w:line="240" w:lineRule="auto"/>
        <w:rPr>
          <w:rFonts w:eastAsia="等线"/>
          <w:lang w:val="en-US"/>
        </w:rPr>
      </w:pPr>
    </w:p>
    <w:p w14:paraId="3822AF20"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4FBEAE59" w14:textId="77777777" w:rsidR="001A63BE" w:rsidRDefault="001A63BE">
      <w:pPr>
        <w:spacing w:after="0" w:line="240" w:lineRule="auto"/>
        <w:jc w:val="left"/>
        <w:rPr>
          <w:rFonts w:ascii="Times" w:eastAsia="Batang" w:hAnsi="Times"/>
          <w:szCs w:val="24"/>
          <w:lang w:eastAsia="zh-CN"/>
        </w:rPr>
      </w:pPr>
    </w:p>
    <w:p w14:paraId="61336DBD"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323A0861" w14:textId="77777777" w:rsidR="001A63BE" w:rsidRDefault="001F7A0F">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473A414A" w14:textId="77777777" w:rsidR="001A63BE" w:rsidRDefault="001A63BE">
      <w:pPr>
        <w:spacing w:line="240" w:lineRule="auto"/>
        <w:rPr>
          <w:rFonts w:eastAsia="等线"/>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Note: UE complexity needs to be taken into account.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316F3F9" w14:textId="77777777" w:rsidR="001A63BE" w:rsidRDefault="001F7A0F">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229A4803"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DC1D1DC" w14:textId="77777777" w:rsidR="001A63BE" w:rsidRDefault="001F7A0F">
      <w:pPr>
        <w:spacing w:after="0" w:line="240" w:lineRule="auto"/>
        <w:rPr>
          <w:rFonts w:ascii="Times" w:eastAsia="Batang" w:hAnsi="Times"/>
          <w:bCs/>
        </w:rPr>
      </w:pPr>
      <w:r>
        <w:rPr>
          <w:rFonts w:ascii="Times" w:eastAsia="Batang"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66666C72" w14:textId="77777777" w:rsidR="001A63BE" w:rsidRDefault="001F7A0F">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2FFBF22" w14:textId="77777777" w:rsidR="001A63BE" w:rsidRDefault="001A63BE"/>
    <w:p w14:paraId="385464D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BAD0A4F" w14:textId="77777777" w:rsidR="001A63BE" w:rsidRDefault="001F7A0F">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F61D31D" w14:textId="77777777" w:rsidR="001A63BE" w:rsidRDefault="001F7A0F">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A63BE" w14:paraId="60BD79C6" w14:textId="77777777">
        <w:tc>
          <w:tcPr>
            <w:tcW w:w="1413" w:type="dxa"/>
          </w:tcPr>
          <w:p w14:paraId="0D3AC0E1" w14:textId="77777777" w:rsidR="001A63BE" w:rsidRDefault="001F7A0F">
            <w:pPr>
              <w:pStyle w:val="afc"/>
              <w:spacing w:after="0" w:line="256" w:lineRule="auto"/>
              <w:rPr>
                <w:rFonts w:cs="Times"/>
              </w:rPr>
            </w:pPr>
            <w:r>
              <w:rPr>
                <w:rFonts w:cs="Times"/>
              </w:rPr>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Batang" w:hAnsi="Times"/>
          <w:b/>
          <w:szCs w:val="24"/>
          <w:highlight w:val="green"/>
          <w:lang w:val="fr-FR"/>
        </w:rPr>
      </w:pPr>
      <w:r>
        <w:rPr>
          <w:rFonts w:ascii="Times" w:eastAsia="Batang" w:hAnsi="Times"/>
          <w:b/>
          <w:szCs w:val="24"/>
          <w:highlight w:val="green"/>
          <w:lang w:val="fr-FR"/>
        </w:rPr>
        <w:lastRenderedPageBreak/>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等线"/>
          <w:b/>
          <w:bCs/>
          <w:highlight w:val="green"/>
          <w:lang w:eastAsia="zh-CN"/>
        </w:rPr>
      </w:pPr>
    </w:p>
    <w:p w14:paraId="5D2C9AE0"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133E72B9" w14:textId="77777777" w:rsidR="001A63BE" w:rsidRDefault="001F7A0F">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No further enhancements for 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等线"/>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affffe"/>
        <w:ind w:left="0"/>
        <w:rPr>
          <w:lang w:val="en-US" w:eastAsia="zh-CN"/>
        </w:rPr>
      </w:pPr>
      <w:r>
        <w:rPr>
          <w:lang w:val="en-US" w:eastAsia="zh-CN"/>
        </w:rPr>
        <w:t>Support gNB can configure report quantities of 'cri-RI-i1-CQI', 'cri-RI-CQI', or 'cri-RI-i1'.</w:t>
      </w:r>
    </w:p>
    <w:p w14:paraId="2244C7A3" w14:textId="77777777" w:rsidR="001A63BE" w:rsidRDefault="001F7A0F">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affffe"/>
              <w:numPr>
                <w:ilvl w:val="0"/>
                <w:numId w:val="79"/>
              </w:numPr>
              <w:spacing w:after="0" w:line="240" w:lineRule="auto"/>
              <w:rPr>
                <w:lang w:val="en-US" w:eastAsia="zh-CN"/>
              </w:rPr>
            </w:pPr>
            <w:r>
              <w:t>Reason for changes:</w:t>
            </w:r>
          </w:p>
          <w:p w14:paraId="37BD3A6C" w14:textId="77777777" w:rsidR="001A63BE" w:rsidRDefault="001F7A0F">
            <w:pPr>
              <w:pStyle w:val="affffe"/>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affffe"/>
              <w:numPr>
                <w:ilvl w:val="0"/>
                <w:numId w:val="79"/>
              </w:numPr>
              <w:spacing w:after="0" w:line="240" w:lineRule="auto"/>
            </w:pPr>
            <w:r>
              <w:t>Summary of changes:</w:t>
            </w:r>
          </w:p>
          <w:p w14:paraId="0084A305" w14:textId="77777777" w:rsidR="001A63BE" w:rsidRDefault="001F7A0F">
            <w:pPr>
              <w:pStyle w:val="affffe"/>
              <w:numPr>
                <w:ilvl w:val="1"/>
                <w:numId w:val="79"/>
              </w:numPr>
              <w:spacing w:after="0" w:line="240" w:lineRule="auto"/>
            </w:pPr>
            <w:r>
              <w:t>Add the mapping between CRI and CSI-RS resource for a sub-configuration configured with CSI-RS ID list</w:t>
            </w:r>
          </w:p>
          <w:p w14:paraId="7B6EA3D8" w14:textId="77777777" w:rsidR="001A63BE" w:rsidRDefault="001F7A0F">
            <w:pPr>
              <w:pStyle w:val="affffe"/>
              <w:numPr>
                <w:ilvl w:val="0"/>
                <w:numId w:val="79"/>
              </w:numPr>
              <w:spacing w:after="0" w:line="240" w:lineRule="auto"/>
            </w:pPr>
            <w:r>
              <w:t>Consequences if not approved</w:t>
            </w:r>
          </w:p>
          <w:p w14:paraId="5E909C0A" w14:textId="77777777" w:rsidR="001A63BE" w:rsidRDefault="001F7A0F">
            <w:pPr>
              <w:pStyle w:val="affffe"/>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宋体"/>
                <w:color w:val="C00000"/>
                <w:szCs w:val="24"/>
                <w:lang w:eastAsia="zh-CN"/>
              </w:rPr>
            </w:pPr>
            <w:r>
              <w:rPr>
                <w:rFonts w:eastAsia="宋体"/>
                <w:color w:val="C00000"/>
                <w:lang w:eastAsia="zh-CN"/>
              </w:rPr>
              <w:t>&lt;omitted texts&gt;</w:t>
            </w:r>
          </w:p>
          <w:p w14:paraId="7A49E1B5" w14:textId="77777777" w:rsidR="001A63BE" w:rsidRDefault="001F7A0F">
            <w:pPr>
              <w:rPr>
                <w:rFonts w:eastAsia="宋体"/>
                <w:lang w:eastAsia="en-US"/>
              </w:rPr>
            </w:pPr>
            <w:r>
              <w:rPr>
                <w:rFonts w:eastAsia="宋体"/>
              </w:rPr>
              <w:lastRenderedPageBreak/>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1C76D7">
              <w:rPr>
                <w:position w:val="-5"/>
              </w:rPr>
              <w:pict w14:anchorId="6A4B5D5F">
                <v:shape id="_x0000_i1041" type="#_x0000_t75" style="width:67.7pt;height:12pt" equationxml="&lt;">
                  <v:imagedata r:id="rId93" o:title="" chromakey="white"/>
                </v:shape>
              </w:pict>
            </w:r>
            <w:r>
              <w:rPr>
                <w:rFonts w:eastAsia="Calibri"/>
              </w:rPr>
              <w:instrText xml:space="preserve"> </w:instrText>
            </w:r>
            <w:r>
              <w:rPr>
                <w:rFonts w:eastAsia="Calibri"/>
              </w:rPr>
              <w:fldChar w:fldCharType="separate"/>
            </w:r>
            <w:r w:rsidR="001C76D7">
              <w:rPr>
                <w:position w:val="-5"/>
              </w:rPr>
              <w:pict w14:anchorId="6849E27F">
                <v:shape id="_x0000_i1042" type="#_x0000_t75" style="width:67.7pt;height:12pt" equationxml="&lt;">
                  <v:imagedata r:id="rId9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1C76D7">
              <w:rPr>
                <w:position w:val="-5"/>
              </w:rPr>
              <w:pict w14:anchorId="75830BEF">
                <v:shape id="_x0000_i1043" type="#_x0000_t75" style="width:9.85pt;height:12pt" equationxml="&lt;">
                  <v:imagedata r:id="rId94" o:title="" chromakey="white"/>
                </v:shape>
              </w:pict>
            </w:r>
            <w:r>
              <w:rPr>
                <w:rFonts w:eastAsia="Calibri"/>
              </w:rPr>
              <w:instrText xml:space="preserve"> </w:instrText>
            </w:r>
            <w:r>
              <w:rPr>
                <w:rFonts w:eastAsia="Calibri"/>
              </w:rPr>
              <w:fldChar w:fldCharType="separate"/>
            </w:r>
            <w:r w:rsidR="001C76D7">
              <w:rPr>
                <w:position w:val="-5"/>
              </w:rPr>
              <w:pict w14:anchorId="3F6DBBF2">
                <v:shape id="_x0000_i1044" type="#_x0000_t75" style="width:9.85pt;height:12pt" equationxml="&lt;">
                  <v:imagedata r:id="rId9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1C76D7">
              <w:rPr>
                <w:position w:val="-5"/>
              </w:rPr>
              <w:pict w14:anchorId="6FD010F2">
                <v:shape id="_x0000_i1045" type="#_x0000_t75" style="width:25.3pt;height:12pt" equationxml="&lt;">
                  <v:imagedata r:id="rId95" o:title="" chromakey="white"/>
                </v:shape>
              </w:pict>
            </w:r>
            <w:r>
              <w:rPr>
                <w:rFonts w:eastAsia="Calibri"/>
              </w:rPr>
              <w:instrText xml:space="preserve"> </w:instrText>
            </w:r>
            <w:r>
              <w:rPr>
                <w:rFonts w:eastAsia="Calibri"/>
              </w:rPr>
              <w:fldChar w:fldCharType="separate"/>
            </w:r>
            <w:r w:rsidR="001C76D7">
              <w:rPr>
                <w:position w:val="-5"/>
              </w:rPr>
              <w:pict w14:anchorId="1C27128C">
                <v:shape id="_x0000_i1046" type="#_x0000_t75" style="width:25.3pt;height:12pt" equationxml="&lt;">
                  <v:imagedata r:id="rId9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1C76D7">
              <w:rPr>
                <w:position w:val="-5"/>
              </w:rPr>
              <w:pict w14:anchorId="21FF3770">
                <v:shape id="_x0000_i1047" type="#_x0000_t75" style="width:8.55pt;height:12pt" equationxml="&lt;">
                  <v:imagedata r:id="rId96" o:title="" chromakey="white"/>
                </v:shape>
              </w:pict>
            </w:r>
            <w:r>
              <w:rPr>
                <w:rFonts w:eastAsia="Calibri"/>
                <w:iCs/>
              </w:rPr>
              <w:instrText xml:space="preserve"> </w:instrText>
            </w:r>
            <w:r>
              <w:rPr>
                <w:rFonts w:eastAsia="Calibri"/>
                <w:iCs/>
              </w:rPr>
              <w:fldChar w:fldCharType="separate"/>
            </w:r>
            <w:r w:rsidR="001C76D7">
              <w:rPr>
                <w:position w:val="-5"/>
              </w:rPr>
              <w:pict w14:anchorId="56FE8E77">
                <v:shape id="_x0000_i1048" type="#_x0000_t75" style="width:8.55pt;height:12pt" equationxml="&lt;">
                  <v:imagedata r:id="rId9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1C76D7">
              <w:rPr>
                <w:position w:val="-5"/>
              </w:rPr>
              <w:pict w14:anchorId="7EAC4FB5">
                <v:shape id="_x0000_i1049" type="#_x0000_t75" style="width:36.85pt;height:12pt" equationxml="&lt;">
                  <v:imagedata r:id="rId97" o:title="" chromakey="white"/>
                </v:shape>
              </w:pict>
            </w:r>
            <w:r>
              <w:rPr>
                <w:rFonts w:eastAsia="Calibri"/>
              </w:rPr>
              <w:instrText xml:space="preserve"> </w:instrText>
            </w:r>
            <w:r>
              <w:rPr>
                <w:rFonts w:eastAsia="Calibri"/>
              </w:rPr>
              <w:fldChar w:fldCharType="separate"/>
            </w:r>
            <w:r w:rsidR="001C76D7">
              <w:rPr>
                <w:position w:val="-5"/>
              </w:rPr>
              <w:pict w14:anchorId="337AC2D9">
                <v:shape id="_x0000_i1050" type="#_x0000_t75" style="width:36.85pt;height:12pt" equationxml="&lt;">
                  <v:imagedata r:id="rId9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1C76D7">
              <w:rPr>
                <w:position w:val="-5"/>
              </w:rPr>
              <w:pict w14:anchorId="0791CE7C">
                <v:shape id="_x0000_i1051" type="#_x0000_t75" style="width:14.55pt;height:12pt" equationxml="&lt;">
                  <v:imagedata r:id="rId98" o:title="" chromakey="white"/>
                </v:shape>
              </w:pict>
            </w:r>
            <w:r>
              <w:rPr>
                <w:rFonts w:eastAsia="Calibri"/>
              </w:rPr>
              <w:instrText xml:space="preserve"> </w:instrText>
            </w:r>
            <w:r>
              <w:rPr>
                <w:rFonts w:eastAsia="Calibri"/>
              </w:rPr>
              <w:fldChar w:fldCharType="separate"/>
            </w:r>
            <w:r w:rsidR="001C76D7">
              <w:rPr>
                <w:position w:val="-5"/>
              </w:rPr>
              <w:pict w14:anchorId="7FAB21BE">
                <v:shape id="_x0000_i1052" type="#_x0000_t75" style="width:14.55pt;height:12pt" equationxml="&lt;">
                  <v:imagedata r:id="rId9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宋体"/>
                <w:color w:val="C00000"/>
                <w:lang w:eastAsia="zh-CN"/>
              </w:rPr>
            </w:pPr>
            <w:r>
              <w:rPr>
                <w:rFonts w:eastAsia="宋体"/>
                <w:color w:val="C00000"/>
                <w:lang w:eastAsia="zh-CN"/>
              </w:rPr>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affffe"/>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affffe"/>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3E30DEBD" w14:textId="77777777" w:rsidR="001A63BE" w:rsidRDefault="001F7A0F">
      <w:pPr>
        <w:pStyle w:val="affffe"/>
        <w:numPr>
          <w:ilvl w:val="2"/>
          <w:numId w:val="75"/>
        </w:numPr>
        <w:spacing w:after="0" w:line="240" w:lineRule="auto"/>
      </w:pPr>
      <w:r>
        <w:t>CSI mapping rule across sub-configurations follow legacy specification principle</w:t>
      </w:r>
    </w:p>
    <w:p w14:paraId="73DDDAF7" w14:textId="77777777" w:rsidR="001A63BE" w:rsidRDefault="001F7A0F">
      <w:pPr>
        <w:pStyle w:val="affffe"/>
        <w:numPr>
          <w:ilvl w:val="2"/>
          <w:numId w:val="75"/>
        </w:numPr>
        <w:spacing w:after="0" w:line="240" w:lineRule="auto"/>
      </w:pPr>
      <w:r>
        <w:t>Sub-configuration index with lower value has higher priority</w:t>
      </w:r>
    </w:p>
    <w:p w14:paraId="21261B8F" w14:textId="77777777" w:rsidR="001A63BE" w:rsidRDefault="001F7A0F">
      <w:pPr>
        <w:pStyle w:val="affffe"/>
        <w:numPr>
          <w:ilvl w:val="2"/>
          <w:numId w:val="75"/>
        </w:numPr>
        <w:spacing w:after="0" w:line="240" w:lineRule="auto"/>
      </w:pPr>
      <w:r>
        <w:t>Sub-configuration index is configured in CSI report config</w:t>
      </w:r>
    </w:p>
    <w:p w14:paraId="4DFC1118" w14:textId="77777777" w:rsidR="001A63BE" w:rsidRDefault="001A63BE">
      <w:pPr>
        <w:pStyle w:val="affffe"/>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affffe"/>
        <w:numPr>
          <w:ilvl w:val="0"/>
          <w:numId w:val="75"/>
        </w:numPr>
        <w:spacing w:after="0" w:line="240" w:lineRule="auto"/>
      </w:pPr>
      <w:r>
        <w:rPr>
          <w:rFonts w:ascii="Cambria Math" w:hAnsi="Cambria Math"/>
          <w:lang w:eastAsia="ko-KR"/>
        </w:rPr>
        <w:lastRenderedPageBreak/>
        <w:t>For Part 2 priority reporting level</w:t>
      </w:r>
    </w:p>
    <w:p w14:paraId="6ECE3F91" w14:textId="77777777" w:rsidR="001A63BE" w:rsidRDefault="001F7A0F">
      <w:pPr>
        <w:pStyle w:val="affffe"/>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affffe"/>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N(&gt;1) CSIs reporting with multiple sub-configurations without payload/complexity reduction, </w:t>
      </w:r>
    </w:p>
    <w:p w14:paraId="3005047B" w14:textId="77777777" w:rsidR="001A63BE" w:rsidRDefault="001F7A0F">
      <w:pPr>
        <w:pStyle w:val="affffe"/>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affffe"/>
        <w:numPr>
          <w:ilvl w:val="0"/>
          <w:numId w:val="80"/>
        </w:numPr>
        <w:spacing w:after="0" w:line="240" w:lineRule="auto"/>
        <w:ind w:left="720" w:hanging="360"/>
      </w:pPr>
      <w:r>
        <w:t>The mapping order of CSI fields of one sub-configuration is as legacy mapping order of CSI fields of one CSI report;</w:t>
      </w:r>
    </w:p>
    <w:p w14:paraId="7DE9FFA9" w14:textId="77777777" w:rsidR="001A63BE" w:rsidRDefault="001F7A0F">
      <w:pPr>
        <w:pStyle w:val="affffe"/>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No consensus to have spec update with 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EFF4DEC"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35D488D"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1C76D7">
        <w:rPr>
          <w:position w:val="-5"/>
        </w:rPr>
        <w:pict w14:anchorId="02A3DCD0">
          <v:shape id="_x0000_i1053" type="#_x0000_t75" style="width:67.7pt;height:14.55pt" equationxml="&lt;">
            <v:imagedata r:id="rId93" o:title="" chromakey="white"/>
          </v:shape>
        </w:pict>
      </w:r>
      <w:r>
        <w:instrText xml:space="preserve"> </w:instrText>
      </w:r>
      <w:r>
        <w:fldChar w:fldCharType="separate"/>
      </w:r>
      <w:r w:rsidR="001C76D7">
        <w:rPr>
          <w:position w:val="-5"/>
        </w:rPr>
        <w:pict w14:anchorId="635ABADA">
          <v:shape id="_x0000_i1054" type="#_x0000_t75" style="width:67.7pt;height:14.55pt" equationxml="&lt;">
            <v:imagedata r:id="rId93" o:title="" chromakey="white"/>
          </v:shape>
        </w:pict>
      </w:r>
      <w:r>
        <w:fldChar w:fldCharType="end"/>
      </w:r>
      <w:r>
        <w:t xml:space="preserve">, where </w:t>
      </w:r>
      <w:r>
        <w:fldChar w:fldCharType="begin"/>
      </w:r>
      <w:r>
        <w:instrText xml:space="preserve"> QUOTE </w:instrText>
      </w:r>
      <w:r w:rsidR="001C76D7">
        <w:rPr>
          <w:position w:val="-5"/>
        </w:rPr>
        <w:pict w14:anchorId="2ABF2C3E">
          <v:shape id="_x0000_i1055" type="#_x0000_t75" style="width:9.85pt;height:14.55pt" equationxml="&lt;">
            <v:imagedata r:id="rId94" o:title="" chromakey="white"/>
          </v:shape>
        </w:pict>
      </w:r>
      <w:r>
        <w:instrText xml:space="preserve"> </w:instrText>
      </w:r>
      <w:r>
        <w:fldChar w:fldCharType="separate"/>
      </w:r>
      <w:r w:rsidR="001C76D7">
        <w:rPr>
          <w:position w:val="-5"/>
        </w:rPr>
        <w:pict w14:anchorId="03111859">
          <v:shape id="_x0000_i1056" type="#_x0000_t75" style="width:9.85pt;height:14.55pt" equationxml="&lt;">
            <v:imagedata r:id="rId94" o:title="" chromakey="white"/>
          </v:shape>
        </w:pict>
      </w:r>
      <w:r>
        <w:fldChar w:fldCharType="end"/>
      </w:r>
      <w:r>
        <w:t xml:space="preserve"> is the MSB and </w:t>
      </w:r>
      <w:r>
        <w:fldChar w:fldCharType="begin"/>
      </w:r>
      <w:r>
        <w:instrText xml:space="preserve"> QUOTE </w:instrText>
      </w:r>
      <w:r w:rsidR="001C76D7">
        <w:rPr>
          <w:position w:val="-5"/>
        </w:rPr>
        <w:pict w14:anchorId="41DFCF4C">
          <v:shape id="_x0000_i1057" type="#_x0000_t75" style="width:24.85pt;height:14.55pt" equationxml="&lt;">
            <v:imagedata r:id="rId95" o:title="" chromakey="white"/>
          </v:shape>
        </w:pict>
      </w:r>
      <w:r>
        <w:instrText xml:space="preserve"> </w:instrText>
      </w:r>
      <w:r>
        <w:fldChar w:fldCharType="separate"/>
      </w:r>
      <w:r w:rsidR="001C76D7">
        <w:rPr>
          <w:position w:val="-5"/>
        </w:rPr>
        <w:pict w14:anchorId="42205C98">
          <v:shape id="_x0000_i1058" type="#_x0000_t75" style="width:24.85pt;height:14.55pt" equationxml="&lt;">
            <v:imagedata r:id="rId95" o:title="" chromakey="white"/>
          </v:shape>
        </w:pict>
      </w:r>
      <w:r>
        <w:fldChar w:fldCharType="end"/>
      </w:r>
      <w:r>
        <w:t xml:space="preserve"> is the LSB, bit </w:t>
      </w:r>
      <w:r>
        <w:rPr>
          <w:iCs/>
        </w:rPr>
        <w:fldChar w:fldCharType="begin"/>
      </w:r>
      <w:r>
        <w:rPr>
          <w:iCs/>
        </w:rPr>
        <w:instrText xml:space="preserve"> QUOTE </w:instrText>
      </w:r>
      <w:r w:rsidR="001C76D7">
        <w:rPr>
          <w:position w:val="-5"/>
        </w:rPr>
        <w:pict w14:anchorId="6E8D16B9">
          <v:shape id="_x0000_i1059" type="#_x0000_t75" style="width:8.55pt;height:14.55pt" equationxml="&lt;">
            <v:imagedata r:id="rId96" o:title="" chromakey="white"/>
          </v:shape>
        </w:pict>
      </w:r>
      <w:r>
        <w:rPr>
          <w:iCs/>
        </w:rPr>
        <w:instrText xml:space="preserve"> </w:instrText>
      </w:r>
      <w:r>
        <w:rPr>
          <w:iCs/>
        </w:rPr>
        <w:fldChar w:fldCharType="separate"/>
      </w:r>
      <w:r w:rsidR="001C76D7">
        <w:rPr>
          <w:position w:val="-5"/>
        </w:rPr>
        <w:pict w14:anchorId="35AD9970">
          <v:shape id="_x0000_i1060" type="#_x0000_t75" style="width:8.55pt;height:14.55pt" equationxml="&lt;">
            <v:imagedata r:id="rId96" o:title="" chromakey="white"/>
          </v:shape>
        </w:pict>
      </w:r>
      <w:r>
        <w:rPr>
          <w:iCs/>
        </w:rPr>
        <w:fldChar w:fldCharType="end"/>
      </w:r>
      <w:r>
        <w:rPr>
          <w:iCs/>
        </w:rPr>
        <w:t xml:space="preserve"> corresponds to antenna port </w:t>
      </w:r>
      <w:r>
        <w:fldChar w:fldCharType="begin"/>
      </w:r>
      <w:r>
        <w:instrText xml:space="preserve"> QUOTE </w:instrText>
      </w:r>
      <w:r w:rsidR="001C76D7">
        <w:rPr>
          <w:position w:val="-5"/>
        </w:rPr>
        <w:pict w14:anchorId="5FE43C9F">
          <v:shape id="_x0000_i1061" type="#_x0000_t75" style="width:36.85pt;height:14.55pt" equationxml="&lt;">
            <v:imagedata r:id="rId97" o:title="" chromakey="white"/>
          </v:shape>
        </w:pict>
      </w:r>
      <w:r>
        <w:instrText xml:space="preserve"> </w:instrText>
      </w:r>
      <w:r>
        <w:fldChar w:fldCharType="separate"/>
      </w:r>
      <w:r w:rsidR="001C76D7">
        <w:rPr>
          <w:position w:val="-5"/>
        </w:rPr>
        <w:pict w14:anchorId="51F67EEB">
          <v:shape id="_x0000_i1062" type="#_x0000_t75" style="width:36.85pt;height:14.55pt" equationxml="&lt;">
            <v:imagedata r:id="rId97" o:title="" chromakey="white"/>
          </v:shape>
        </w:pict>
      </w:r>
      <w:r>
        <w:fldChar w:fldCharType="end"/>
      </w:r>
      <w:r>
        <w:t xml:space="preserve">, and </w:t>
      </w:r>
      <w:r>
        <w:fldChar w:fldCharType="begin"/>
      </w:r>
      <w:r>
        <w:instrText xml:space="preserve"> QUOTE </w:instrText>
      </w:r>
      <w:r w:rsidR="001C76D7">
        <w:rPr>
          <w:position w:val="-5"/>
        </w:rPr>
        <w:pict w14:anchorId="786FF16F">
          <v:shape id="_x0000_i1063" type="#_x0000_t75" style="width:15pt;height:14.55pt" equationxml="&lt;">
            <v:imagedata r:id="rId98" o:title="" chromakey="white"/>
          </v:shape>
        </w:pict>
      </w:r>
      <w:r>
        <w:instrText xml:space="preserve"> </w:instrText>
      </w:r>
      <w:r>
        <w:fldChar w:fldCharType="separate"/>
      </w:r>
      <w:r w:rsidR="001C76D7">
        <w:rPr>
          <w:position w:val="-5"/>
        </w:rPr>
        <w:pict w14:anchorId="798E1706">
          <v:shape id="_x0000_i1064" type="#_x0000_t75" style="width:15pt;height:14.55pt" equationxml="&lt;">
            <v:imagedata r:id="rId98"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o enable contiguous antenna port indexing for PMI 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afc"/>
              <w:spacing w:after="0" w:line="256" w:lineRule="auto"/>
              <w:rPr>
                <w:rFonts w:cs="Times"/>
              </w:rPr>
            </w:pPr>
            <w:r>
              <w:rPr>
                <w:rFonts w:cs="Times"/>
              </w:rPr>
              <w:lastRenderedPageBreak/>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t>N</w:t>
            </w:r>
            <w:r>
              <w:rPr>
                <w:rFonts w:cs="Times"/>
                <w:lang w:eastAsia="zh-CN"/>
              </w:rPr>
              <w:t>ote: this table is added by Rapporteur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affffe"/>
        <w:widowControl w:val="0"/>
        <w:adjustRightInd w:val="0"/>
        <w:snapToGrid w:val="0"/>
        <w:ind w:left="0"/>
        <w:rPr>
          <w:bCs/>
          <w:lang w:eastAsia="zh-CN"/>
        </w:rPr>
      </w:pPr>
    </w:p>
    <w:p w14:paraId="154E1F2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afc"/>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afc"/>
        <w:numPr>
          <w:ilvl w:val="1"/>
          <w:numId w:val="65"/>
        </w:numPr>
        <w:spacing w:after="0" w:line="256" w:lineRule="auto"/>
        <w:rPr>
          <w:rFonts w:cs="Times"/>
        </w:rPr>
      </w:pPr>
      <w:r>
        <w:rPr>
          <w:rFonts w:cs="Times"/>
        </w:rPr>
        <w:t>Current text incorrectly implies that all CSI reports contain sub-reports</w:t>
      </w:r>
    </w:p>
    <w:p w14:paraId="7F704139" w14:textId="77777777" w:rsidR="001A63BE" w:rsidRDefault="001F7A0F">
      <w:pPr>
        <w:pStyle w:val="afc"/>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afc"/>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10A7DDF4" w14:textId="77777777" w:rsidR="001A63BE" w:rsidRDefault="001F7A0F">
      <w:pPr>
        <w:pStyle w:val="afc"/>
        <w:numPr>
          <w:ilvl w:val="0"/>
          <w:numId w:val="65"/>
        </w:numPr>
        <w:spacing w:after="0" w:line="256" w:lineRule="auto"/>
        <w:rPr>
          <w:rFonts w:cs="Times"/>
        </w:rPr>
      </w:pPr>
      <w:r>
        <w:rPr>
          <w:rFonts w:cs="Times"/>
        </w:rPr>
        <w:t>Summary of changes</w:t>
      </w:r>
    </w:p>
    <w:p w14:paraId="12FA84F4" w14:textId="77777777" w:rsidR="001A63BE" w:rsidRDefault="001F7A0F">
      <w:pPr>
        <w:pStyle w:val="afc"/>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afc"/>
        <w:numPr>
          <w:ilvl w:val="0"/>
          <w:numId w:val="65"/>
        </w:numPr>
        <w:spacing w:after="0" w:line="256" w:lineRule="auto"/>
        <w:rPr>
          <w:rFonts w:cs="Times"/>
        </w:rPr>
      </w:pPr>
      <w:r>
        <w:rPr>
          <w:rFonts w:cs="Times"/>
        </w:rPr>
        <w:t>Consequences if not approved</w:t>
      </w:r>
    </w:p>
    <w:p w14:paraId="22236959" w14:textId="77777777" w:rsidR="001A63BE" w:rsidRDefault="001F7A0F">
      <w:pPr>
        <w:pStyle w:val="afc"/>
        <w:numPr>
          <w:ilvl w:val="1"/>
          <w:numId w:val="65"/>
        </w:numPr>
        <w:spacing w:after="0" w:line="256" w:lineRule="auto"/>
        <w:rPr>
          <w:rFonts w:cs="Times"/>
        </w:rPr>
      </w:pPr>
      <w:r>
        <w:rPr>
          <w:rFonts w:cs="Times"/>
        </w:rPr>
        <w:t>Incorrect CSI mapping to UCI bit sequence for both CSI on PUCCH and PUSCH</w:t>
      </w:r>
    </w:p>
    <w:p w14:paraId="438D4716" w14:textId="77777777" w:rsidR="001A63BE" w:rsidRDefault="001A63BE">
      <w:pPr>
        <w:pStyle w:val="afc"/>
        <w:spacing w:after="0"/>
      </w:pPr>
    </w:p>
    <w:p w14:paraId="1DECE2F9" w14:textId="77777777" w:rsidR="001A63BE" w:rsidRDefault="001F7A0F">
      <w:pPr>
        <w:pStyle w:val="afc"/>
        <w:keepNext/>
      </w:pPr>
      <w:r>
        <w:t>------------------------------ Text Proposal (TP#1) for 38.212, Sections 6.3.1.1.2 and 6.3.2.1.2 --------------------------</w:t>
      </w:r>
    </w:p>
    <w:p w14:paraId="23CC24FA" w14:textId="77777777" w:rsidR="001A63BE" w:rsidRDefault="001F7A0F">
      <w:pPr>
        <w:pStyle w:val="afc"/>
        <w:jc w:val="center"/>
        <w:rPr>
          <w:color w:val="FF0000"/>
        </w:rPr>
      </w:pPr>
      <w:r>
        <w:rPr>
          <w:color w:val="FF0000"/>
        </w:rPr>
        <w:t>*** Unchanged text omitted ***</w:t>
      </w:r>
    </w:p>
    <w:p w14:paraId="69B35F56" w14:textId="77777777" w:rsidR="001A63BE" w:rsidRDefault="001F7A0F">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0" w:dyaOrig="290" w14:anchorId="5B162A01">
          <v:shape id="_x0000_i1065" type="#_x0000_t75" style="width:84.45pt;height:14.55pt" o:ole="">
            <v:imagedata r:id="rId100" o:title=""/>
          </v:shape>
          <o:OLEObject Type="Embed" ProgID="Equation.3" ShapeID="_x0000_i1065" DrawAspect="Content" ObjectID="_1770555891" r:id="rId101"/>
        </w:object>
      </w:r>
      <w:r>
        <w:rPr>
          <w:rFonts w:eastAsia="宋体"/>
          <w:lang w:eastAsia="zh-CN"/>
        </w:rPr>
        <w:t xml:space="preserve"> starting with </w:t>
      </w:r>
      <w:r>
        <w:rPr>
          <w:rFonts w:ascii="Times" w:eastAsia="宋体" w:hAnsi="Times"/>
          <w:position w:val="-12"/>
          <w:szCs w:val="24"/>
          <w:lang w:eastAsia="en-US"/>
        </w:rPr>
        <w:object w:dxaOrig="290" w:dyaOrig="440" w14:anchorId="7C5646B2">
          <v:shape id="_x0000_i1066" type="#_x0000_t75" style="width:14.55pt;height:21.85pt" o:ole="">
            <v:imagedata r:id="rId102" o:title=""/>
          </v:shape>
          <o:OLEObject Type="Embed" ProgID="Equation.3" ShapeID="_x0000_i1066" DrawAspect="Content" ObjectID="_1770555892" r:id="rId10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90" w:dyaOrig="440" w14:anchorId="14E30ECE">
          <v:shape id="_x0000_i1067" type="#_x0000_t75" style="width:14.55pt;height:21.85pt" o:ole="">
            <v:imagedata r:id="rId102" o:title=""/>
          </v:shape>
          <o:OLEObject Type="Embed" ProgID="Equation.3" ShapeID="_x0000_i1067" DrawAspect="Content" ObjectID="_1770555893" r:id="rId104"/>
        </w:object>
      </w:r>
      <w:r>
        <w:rPr>
          <w:rFonts w:eastAsia="宋体"/>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0" w:dyaOrig="290" w14:anchorId="65BBBD4A">
          <v:shape id="_x0000_i1068" type="#_x0000_t75" style="width:87.45pt;height:14.55pt" o:ole="">
            <v:imagedata r:id="rId100" o:title=""/>
          </v:shape>
          <o:OLEObject Type="Embed" ProgID="Equation.3" ShapeID="_x0000_i1068" DrawAspect="Content" ObjectID="_1770555894" r:id="rId105"/>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宋体" w:hAnsi="Arial"/>
                <w:sz w:val="18"/>
                <w:lang w:eastAsia="zh-CN"/>
              </w:rPr>
            </w:pPr>
            <w:r>
              <w:rPr>
                <w:rFonts w:ascii="Arial" w:eastAsia="宋体" w:hAnsi="Arial"/>
                <w:position w:val="-102"/>
                <w:sz w:val="18"/>
                <w:szCs w:val="24"/>
                <w:lang w:eastAsia="en-US"/>
              </w:rPr>
              <w:object w:dxaOrig="440" w:dyaOrig="2180" w14:anchorId="6E59B285">
                <v:shape id="_x0000_i1069" type="#_x0000_t75" style="width:21.85pt;height:108.85pt" o:ole="">
                  <v:imagedata r:id="rId106" o:title=""/>
                </v:shape>
                <o:OLEObject Type="Embed" ProgID="Equation.3" ShapeID="_x0000_i1069" DrawAspect="Content" ObjectID="_1770555895" r:id="rId107"/>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w:t>
            </w:r>
          </w:p>
          <w:p w14:paraId="75DEA0BA"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w:t>
            </w:r>
          </w:p>
          <w:p w14:paraId="72A7ED1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w:t>
            </w:r>
          </w:p>
          <w:p w14:paraId="5475C56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4"/>
              </w:rPr>
              <w:pict w14:anchorId="02229513">
                <v:shape id="_x0000_i1070" type="#_x0000_t75" style="width:51.85pt;height:9.85pt" equationxml="&lt;">
                  <v:imagedata r:id="rId10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4"/>
              </w:rPr>
              <w:pict w14:anchorId="03BDBE04">
                <v:shape id="_x0000_i1071" type="#_x0000_t75" style="width:51.85pt;height:9.85pt" equationxml="&lt;">
                  <v:imagedata r:id="rId10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96775F7" w14:textId="77777777" w:rsidR="001A63BE" w:rsidRDefault="001F7A0F">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Pr>
          <w:rFonts w:ascii="Times" w:eastAsia="宋体" w:hAnsi="Times"/>
          <w:position w:val="-14"/>
          <w:szCs w:val="24"/>
          <w:lang w:eastAsia="en-US"/>
        </w:rPr>
        <w:object w:dxaOrig="2090" w:dyaOrig="350" w14:anchorId="212F5734">
          <v:shape id="_x0000_i1072" type="#_x0000_t75" style="width:104.55pt;height:17.55pt" o:ole="">
            <v:imagedata r:id="rId109" o:title=""/>
          </v:shape>
          <o:OLEObject Type="Embed" ProgID="Equation.3" ShapeID="_x0000_i1072" DrawAspect="Content" ObjectID="_1770555896" r:id="rId110"/>
        </w:object>
      </w:r>
      <w:r>
        <w:rPr>
          <w:rFonts w:eastAsia="宋体"/>
          <w:lang w:eastAsia="zh-CN"/>
        </w:rPr>
        <w:t xml:space="preserve"> and </w:t>
      </w:r>
      <w:r>
        <w:rPr>
          <w:rFonts w:ascii="Times" w:eastAsia="宋体" w:hAnsi="Times"/>
          <w:position w:val="-14"/>
          <w:szCs w:val="24"/>
          <w:lang w:eastAsia="en-US"/>
        </w:rPr>
        <w:object w:dxaOrig="2180" w:dyaOrig="350" w14:anchorId="303135C2">
          <v:shape id="_x0000_i1073" type="#_x0000_t75" style="width:108.85pt;height:17.55pt" o:ole="">
            <v:imagedata r:id="rId111" o:title=""/>
          </v:shape>
          <o:OLEObject Type="Embed" ProgID="Equation.3" ShapeID="_x0000_i1073" DrawAspect="Content" ObjectID="_1770555897" r:id="rId112"/>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90" w:dyaOrig="350" w14:anchorId="6AE80FD4">
          <v:shape id="_x0000_i1074" type="#_x0000_t75" style="width:104.55pt;height:17.55pt" o:ole="">
            <v:imagedata r:id="rId109" o:title=""/>
          </v:shape>
          <o:OLEObject Type="Embed" ProgID="Equation.3" ShapeID="_x0000_i1074" DrawAspect="Content" ObjectID="_1770555898" r:id="rId113"/>
        </w:object>
      </w:r>
      <w:r>
        <w:rPr>
          <w:rFonts w:eastAsia="宋体"/>
          <w:lang w:eastAsia="zh-CN"/>
        </w:rPr>
        <w:t xml:space="preserve"> starting with </w:t>
      </w:r>
      <w:r>
        <w:rPr>
          <w:rFonts w:ascii="Times" w:eastAsia="宋体" w:hAnsi="Times"/>
          <w:position w:val="-12"/>
          <w:szCs w:val="24"/>
          <w:lang w:eastAsia="en-US"/>
        </w:rPr>
        <w:object w:dxaOrig="310" w:dyaOrig="310" w14:anchorId="63B430FC">
          <v:shape id="_x0000_i1075" type="#_x0000_t75" style="width:15.45pt;height:15.45pt" o:ole="">
            <v:imagedata r:id="rId114" o:title=""/>
          </v:shape>
          <o:OLEObject Type="Embed" ProgID="Equation.3" ShapeID="_x0000_i1075" DrawAspect="Content" ObjectID="_1770555899" r:id="rId11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0" w:dyaOrig="310" w14:anchorId="12C82A9C">
          <v:shape id="_x0000_i1076" type="#_x0000_t75" style="width:15.45pt;height:15.45pt" o:ole="">
            <v:imagedata r:id="rId114" o:title=""/>
          </v:shape>
          <o:OLEObject Type="Embed" ProgID="Equation.3" ShapeID="_x0000_i1076" DrawAspect="Content" ObjectID="_1770555900" r:id="rId116"/>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50" w14:anchorId="24176E34">
          <v:shape id="_x0000_i1077" type="#_x0000_t75" style="width:108.85pt;height:17.55pt" o:ole="">
            <v:imagedata r:id="rId111" o:title=""/>
          </v:shape>
          <o:OLEObject Type="Embed" ProgID="Equation.3" ShapeID="_x0000_i1077" DrawAspect="Content" ObjectID="_1770555901" r:id="rId117"/>
        </w:object>
      </w:r>
      <w:r>
        <w:rPr>
          <w:rFonts w:eastAsia="宋体"/>
          <w:lang w:eastAsia="zh-CN"/>
        </w:rPr>
        <w:t xml:space="preserve"> starting with </w:t>
      </w:r>
      <w:r>
        <w:rPr>
          <w:rFonts w:ascii="Times" w:eastAsia="宋体" w:hAnsi="Times"/>
          <w:position w:val="-12"/>
          <w:szCs w:val="24"/>
          <w:lang w:eastAsia="en-US"/>
        </w:rPr>
        <w:object w:dxaOrig="350" w:dyaOrig="310" w14:anchorId="31EB77F7">
          <v:shape id="_x0000_i1078" type="#_x0000_t75" style="width:17.55pt;height:15.45pt" o:ole="">
            <v:imagedata r:id="rId118" o:title=""/>
          </v:shape>
          <o:OLEObject Type="Embed" ProgID="Equation.3" ShapeID="_x0000_i1078" DrawAspect="Content" ObjectID="_1770555902" r:id="rId11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0" w:dyaOrig="310" w14:anchorId="3166059D">
          <v:shape id="_x0000_i1079" type="#_x0000_t75" style="width:15.45pt;height:15.45pt" o:ole="">
            <v:imagedata r:id="rId118" o:title=""/>
          </v:shape>
          <o:OLEObject Type="Embed" ProgID="Equation.3" ShapeID="_x0000_i1079" DrawAspect="Content" ObjectID="_1770555903" r:id="rId120"/>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0" w14:anchorId="31F22B6E">
          <v:shape id="_x0000_i1080" type="#_x0000_t75" style="width:108.85pt;height:19.7pt" o:ole="">
            <v:imagedata r:id="rId111" o:title=""/>
          </v:shape>
          <o:OLEObject Type="Embed" ProgID="Equation.3" ShapeID="_x0000_i1080" DrawAspect="Content" ObjectID="_1770555904" r:id="rId121"/>
        </w:object>
      </w:r>
      <w:r>
        <w:rPr>
          <w:rFonts w:eastAsia="宋体"/>
          <w:lang w:eastAsia="zh-CN"/>
        </w:rPr>
        <w:t xml:space="preserve"> is less than 3 bits, zeros shall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90" w:dyaOrig="350" w14:anchorId="3278FB2C">
          <v:shape id="_x0000_i1081" type="#_x0000_t75" style="width:104.55pt;height:17.55pt" o:ole="">
            <v:imagedata r:id="rId109" o:title=""/>
          </v:shape>
          <o:OLEObject Type="Embed" ProgID="Equation.3" ShapeID="_x0000_i1081" DrawAspect="Content" ObjectID="_1770555905" r:id="rId122"/>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50" w:dyaOrig="2020" w14:anchorId="66488326">
                <v:shape id="_x0000_i1082" type="#_x0000_t75" style="width:22.7pt;height:101.15pt" o:ole="">
                  <v:imagedata r:id="rId123" o:title=""/>
                </v:shape>
                <o:OLEObject Type="Embed" ProgID="Equation.3" ShapeID="_x0000_i1082" DrawAspect="Content" ObjectID="_1770555906" r:id="rId124"/>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172ACD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602004D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7E0A08D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6202F61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65A492E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75A4AE9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4"/>
              </w:rPr>
              <w:pict w14:anchorId="06DC438B">
                <v:shape id="_x0000_i1083" type="#_x0000_t75" style="width:51.85pt;height:9.85pt" equationxml="&lt;">
                  <v:imagedata r:id="rId10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4"/>
              </w:rPr>
              <w:pict w14:anchorId="4B17CCD7">
                <v:shape id="_x0000_i1084" type="#_x0000_t75" style="width:51.85pt;height:9.85pt" equationxml="&lt;">
                  <v:imagedata r:id="rId10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0CE62BE" w14:textId="77777777" w:rsidR="001A63BE" w:rsidRDefault="001A63BE">
      <w:pPr>
        <w:rPr>
          <w:rFonts w:ascii="Times" w:eastAsia="宋体" w:hAnsi="Times"/>
          <w:szCs w:val="24"/>
          <w:lang w:eastAsia="zh-CN"/>
        </w:rPr>
      </w:pPr>
    </w:p>
    <w:p w14:paraId="28AED7A9" w14:textId="77777777" w:rsidR="001A63BE" w:rsidRDefault="001F7A0F">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50" w14:anchorId="6B1A276C">
          <v:shape id="_x0000_i1085" type="#_x0000_t75" style="width:108.85pt;height:17.55pt" o:ole="">
            <v:imagedata r:id="rId111" o:title=""/>
          </v:shape>
          <o:OLEObject Type="Embed" ProgID="Equation.3" ShapeID="_x0000_i1085" DrawAspect="Content" ObjectID="_1770555907" r:id="rId12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656759D6">
                <v:shape id="_x0000_i1086" type="#_x0000_t75" style="width:26.15pt;height:101.15pt" o:ole="">
                  <v:imagedata r:id="rId126" o:title=""/>
                </v:shape>
                <o:OLEObject Type="Embed" ProgID="Equation.3" ShapeID="_x0000_i1086" DrawAspect="Content" ObjectID="_1770555908" r:id="rId127"/>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5"/>
              </w:rPr>
              <w:pict w14:anchorId="48EE4D78">
                <v:shape id="_x0000_i1087" type="#_x0000_t75" style="width:57.45pt;height:14.55pt" equationxml="&lt;">
                  <v:imagedata r:id="rId12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5"/>
              </w:rPr>
              <w:pict w14:anchorId="791ECF8E">
                <v:shape id="_x0000_i1088" type="#_x0000_t75" style="width:57.45pt;height:14.55pt" equationxml="&lt;">
                  <v:imagedata r:id="rId12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1984A0E" w14:textId="77777777" w:rsidR="001A63BE" w:rsidRDefault="001A63BE">
      <w:pPr>
        <w:rPr>
          <w:rFonts w:ascii="Times" w:eastAsia="宋体" w:hAnsi="Times"/>
          <w:lang w:eastAsia="zh-CN"/>
        </w:rPr>
      </w:pPr>
    </w:p>
    <w:p w14:paraId="0A5DC977" w14:textId="77777777" w:rsidR="001A63BE" w:rsidRDefault="001F7A0F">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4B068D8E" w14:textId="77777777" w:rsidR="001A63BE" w:rsidRDefault="001F7A0F">
      <w:pPr>
        <w:pStyle w:val="afc"/>
        <w:jc w:val="center"/>
        <w:rPr>
          <w:rFonts w:eastAsia="Batang"/>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90" w14:anchorId="2E0D680F">
          <v:shape id="_x0000_i1089" type="#_x0000_t75" style="width:108.85pt;height:14.55pt" o:ole="">
            <v:imagedata r:id="rId109" o:title=""/>
          </v:shape>
          <o:OLEObject Type="Embed" ProgID="Equation.3" ShapeID="_x0000_i1089" DrawAspect="Content" ObjectID="_1770555909" r:id="rId12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40" w:dyaOrig="2020" w14:anchorId="535DC976">
                <v:shape id="_x0000_i1090" type="#_x0000_t75" style="width:21.85pt;height:101.15pt" o:ole="">
                  <v:imagedata r:id="rId123" o:title=""/>
                </v:shape>
                <o:OLEObject Type="Embed" ProgID="Equation.3" ShapeID="_x0000_i1090" DrawAspect="Content" ObjectID="_1770555910" r:id="rId130"/>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1C76D7">
              <w:rPr>
                <w:position w:val="-5"/>
              </w:rPr>
              <w:pict w14:anchorId="50068EAE">
                <v:shape id="_x0000_i1091" type="#_x0000_t75" style="width:57.45pt;height:14.55pt" equationxml="&lt;">
                  <v:imagedata r:id="rId128"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1C76D7">
              <w:rPr>
                <w:position w:val="-5"/>
              </w:rPr>
              <w:pict w14:anchorId="269C88BF">
                <v:shape id="_x0000_i1092" type="#_x0000_t75" style="width:57.45pt;height:14.55pt" equationxml="&lt;">
                  <v:imagedata r:id="rId128"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A02C10D" w14:textId="77777777" w:rsidR="001A63BE" w:rsidRDefault="001A63BE">
      <w:pPr>
        <w:rPr>
          <w:rFonts w:ascii="Times" w:eastAsia="Batang" w:hAnsi="Times"/>
          <w:szCs w:val="24"/>
          <w:lang w:eastAsia="zh-CN"/>
        </w:rPr>
      </w:pPr>
    </w:p>
    <w:p w14:paraId="36B4E464" w14:textId="77777777" w:rsidR="001A63BE" w:rsidRDefault="001F7A0F">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0" w14:anchorId="5E36D190">
          <v:shape id="_x0000_i1093" type="#_x0000_t75" style="width:108.85pt;height:15.45pt" o:ole="">
            <v:imagedata r:id="rId111" o:title=""/>
          </v:shape>
          <o:OLEObject Type="Embed" ProgID="Equation.3" ShapeID="_x0000_i1093" DrawAspect="Content" ObjectID="_1770555911" r:id="rId13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78127AC5">
                <v:shape id="_x0000_i1094" type="#_x0000_t75" style="width:26.15pt;height:101.15pt" o:ole="">
                  <v:imagedata r:id="rId126" o:title=""/>
                </v:shape>
                <o:OLEObject Type="Embed" ProgID="Equation.3" ShapeID="_x0000_i1094" DrawAspect="Content" ObjectID="_1770555912" r:id="rId132"/>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47A12A8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48116A7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787B31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77026FF7"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14:paraId="63BB8EE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6523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14:paraId="0943F8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FA5BAE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1C76D7">
              <w:rPr>
                <w:position w:val="-5"/>
              </w:rPr>
              <w:pict w14:anchorId="77FCC243">
                <v:shape id="_x0000_i1095" type="#_x0000_t75" style="width:57.45pt;height:14.55pt" equationxml="&lt;">
                  <v:imagedata r:id="rId128"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1C76D7">
              <w:rPr>
                <w:position w:val="-5"/>
              </w:rPr>
              <w:pict w14:anchorId="36B5775B">
                <v:shape id="_x0000_i1096" type="#_x0000_t75" style="width:57.45pt;height:14.55pt" equationxml="&lt;">
                  <v:imagedata r:id="rId128" o:title="" chromakey="white"/>
                </v:shape>
              </w:pict>
            </w:r>
            <w:r>
              <w:rPr>
                <w:rFonts w:ascii="Arial" w:eastAsia="宋体" w:hAnsi="Arial"/>
                <w:sz w:val="18"/>
                <w:lang w:eastAsia="zh-CN"/>
              </w:rPr>
              <w:fldChar w:fldCharType="end"/>
            </w:r>
            <w:r>
              <w:rPr>
                <w:rFonts w:ascii="Arial" w:eastAsia="宋体"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0E7D9CF5" w14:textId="77777777" w:rsidR="001A63BE" w:rsidRDefault="001A63BE">
            <w:pPr>
              <w:keepNext/>
              <w:keepLines/>
              <w:rPr>
                <w:rFonts w:ascii="Arial" w:eastAsia="宋体" w:hAnsi="Arial"/>
                <w:sz w:val="18"/>
                <w:lang w:eastAsia="zh-CN"/>
              </w:rPr>
            </w:pPr>
          </w:p>
        </w:tc>
      </w:tr>
    </w:tbl>
    <w:p w14:paraId="53C25109" w14:textId="77777777" w:rsidR="001A63BE" w:rsidRDefault="001A63BE">
      <w:pPr>
        <w:rPr>
          <w:rFonts w:ascii="Times" w:eastAsia="宋体" w:hAnsi="Times"/>
          <w:lang w:eastAsia="zh-CN"/>
        </w:rPr>
      </w:pPr>
    </w:p>
    <w:p w14:paraId="60AB9D2F" w14:textId="77777777" w:rsidR="001A63BE" w:rsidRDefault="001F7A0F">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2BA08E3" w14:textId="77777777" w:rsidR="001A63BE" w:rsidRDefault="001F7A0F">
      <w:pPr>
        <w:pStyle w:val="afc"/>
        <w:jc w:val="center"/>
        <w:rPr>
          <w:rFonts w:eastAsia="Batang"/>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affffe"/>
              <w:numPr>
                <w:ilvl w:val="0"/>
                <w:numId w:val="79"/>
              </w:numPr>
              <w:spacing w:after="0" w:line="240" w:lineRule="auto"/>
              <w:rPr>
                <w:lang w:val="en-US" w:eastAsia="zh-CN"/>
              </w:rPr>
            </w:pPr>
            <w:r>
              <w:t>Reason for changes:</w:t>
            </w:r>
          </w:p>
          <w:p w14:paraId="08B25B88" w14:textId="77777777" w:rsidR="001A63BE" w:rsidRDefault="001F7A0F">
            <w:pPr>
              <w:pStyle w:val="affffe"/>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affffe"/>
              <w:numPr>
                <w:ilvl w:val="0"/>
                <w:numId w:val="79"/>
              </w:numPr>
              <w:spacing w:after="0" w:line="240" w:lineRule="auto"/>
            </w:pPr>
            <w:r>
              <w:t>Summary of changes:</w:t>
            </w:r>
          </w:p>
          <w:p w14:paraId="45048B0B" w14:textId="77777777" w:rsidR="001A63BE" w:rsidRDefault="001F7A0F">
            <w:pPr>
              <w:pStyle w:val="affffe"/>
              <w:numPr>
                <w:ilvl w:val="1"/>
                <w:numId w:val="79"/>
              </w:numPr>
              <w:spacing w:after="0" w:line="240" w:lineRule="auto"/>
            </w:pPr>
            <w:r>
              <w:t>Remove the restriction for the association of single resource set</w:t>
            </w:r>
          </w:p>
          <w:p w14:paraId="5A56ECED" w14:textId="77777777" w:rsidR="001A63BE" w:rsidRDefault="001F7A0F">
            <w:pPr>
              <w:pStyle w:val="affffe"/>
              <w:numPr>
                <w:ilvl w:val="0"/>
                <w:numId w:val="79"/>
              </w:numPr>
              <w:spacing w:after="0" w:line="240" w:lineRule="auto"/>
            </w:pPr>
            <w:r>
              <w:t>Consequences if not approved</w:t>
            </w:r>
          </w:p>
          <w:p w14:paraId="53CC2852" w14:textId="77777777" w:rsidR="001A63BE" w:rsidRDefault="001F7A0F">
            <w:pPr>
              <w:pStyle w:val="affffe"/>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5706927B"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322E663B" w14:textId="77777777" w:rsidR="001A63BE" w:rsidRDefault="001F7A0F">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1C76D7">
              <w:rPr>
                <w:position w:val="-5"/>
              </w:rPr>
              <w:pict w14:anchorId="6AB0B100">
                <v:shape id="_x0000_i1097" type="#_x0000_t75" style="width:67.7pt;height:12pt" equationxml="&lt;">
                  <v:imagedata r:id="rId93" o:title="" chromakey="white"/>
                </v:shape>
              </w:pict>
            </w:r>
            <w:r>
              <w:rPr>
                <w:rFonts w:eastAsia="宋体"/>
                <w:lang w:val="en-US"/>
              </w:rPr>
              <w:instrText xml:space="preserve"> </w:instrText>
            </w:r>
            <w:r>
              <w:rPr>
                <w:rFonts w:eastAsia="宋体"/>
                <w:lang w:val="en-US"/>
              </w:rPr>
              <w:fldChar w:fldCharType="separate"/>
            </w:r>
            <w:r w:rsidR="001C76D7">
              <w:rPr>
                <w:position w:val="-5"/>
              </w:rPr>
              <w:pict w14:anchorId="17835021">
                <v:shape id="_x0000_i1098" type="#_x0000_t75" style="width:67.7pt;height:12pt" equationxml="&lt;">
                  <v:imagedata r:id="rId93"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1C76D7">
              <w:rPr>
                <w:position w:val="-5"/>
              </w:rPr>
              <w:pict w14:anchorId="23A5B085">
                <v:shape id="_x0000_i1099" type="#_x0000_t75" style="width:9.85pt;height:12pt" equationxml="&lt;">
                  <v:imagedata r:id="rId94" o:title="" chromakey="white"/>
                </v:shape>
              </w:pict>
            </w:r>
            <w:r>
              <w:rPr>
                <w:rFonts w:eastAsia="宋体"/>
                <w:lang w:val="en-US"/>
              </w:rPr>
              <w:instrText xml:space="preserve"> </w:instrText>
            </w:r>
            <w:r>
              <w:rPr>
                <w:rFonts w:eastAsia="宋体"/>
                <w:lang w:val="en-US"/>
              </w:rPr>
              <w:fldChar w:fldCharType="separate"/>
            </w:r>
            <w:r w:rsidR="001C76D7">
              <w:rPr>
                <w:position w:val="-5"/>
              </w:rPr>
              <w:pict w14:anchorId="2671B071">
                <v:shape id="_x0000_i1100" type="#_x0000_t75" style="width:9.85pt;height:12pt" equationxml="&lt;">
                  <v:imagedata r:id="rId94"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1C76D7">
              <w:rPr>
                <w:position w:val="-5"/>
              </w:rPr>
              <w:pict w14:anchorId="728A9585">
                <v:shape id="_x0000_i1101" type="#_x0000_t75" style="width:25.3pt;height:12pt" equationxml="&lt;">
                  <v:imagedata r:id="rId95" o:title="" chromakey="white"/>
                </v:shape>
              </w:pict>
            </w:r>
            <w:r>
              <w:rPr>
                <w:rFonts w:eastAsia="宋体"/>
                <w:lang w:val="en-US"/>
              </w:rPr>
              <w:instrText xml:space="preserve"> </w:instrText>
            </w:r>
            <w:r>
              <w:rPr>
                <w:rFonts w:eastAsia="宋体"/>
                <w:lang w:val="en-US"/>
              </w:rPr>
              <w:fldChar w:fldCharType="separate"/>
            </w:r>
            <w:r w:rsidR="001C76D7">
              <w:rPr>
                <w:position w:val="-5"/>
              </w:rPr>
              <w:pict w14:anchorId="4997118B">
                <v:shape id="_x0000_i1102" type="#_x0000_t75" style="width:25.3pt;height:12pt" equationxml="&lt;">
                  <v:imagedata r:id="rId95"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1C76D7">
              <w:rPr>
                <w:position w:val="-5"/>
              </w:rPr>
              <w:pict w14:anchorId="4388CFA5">
                <v:shape id="_x0000_i1103" type="#_x0000_t75" style="width:8.55pt;height:12pt" equationxml="&lt;">
                  <v:imagedata r:id="rId96" o:title="" chromakey="white"/>
                </v:shape>
              </w:pict>
            </w:r>
            <w:r>
              <w:rPr>
                <w:rFonts w:eastAsia="宋体"/>
                <w:iCs/>
              </w:rPr>
              <w:instrText xml:space="preserve"> </w:instrText>
            </w:r>
            <w:r>
              <w:rPr>
                <w:rFonts w:eastAsia="宋体"/>
                <w:iCs/>
              </w:rPr>
              <w:fldChar w:fldCharType="separate"/>
            </w:r>
            <w:r w:rsidR="001C76D7">
              <w:rPr>
                <w:position w:val="-5"/>
              </w:rPr>
              <w:pict w14:anchorId="7292D816">
                <v:shape id="_x0000_i1104" type="#_x0000_t75" style="width:8.55pt;height:12pt" equationxml="&lt;">
                  <v:imagedata r:id="rId96"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1C76D7">
              <w:rPr>
                <w:position w:val="-5"/>
              </w:rPr>
              <w:pict w14:anchorId="0678BA75">
                <v:shape id="_x0000_i1105" type="#_x0000_t75" style="width:36.85pt;height:12pt" equationxml="&lt;">
                  <v:imagedata r:id="rId97" o:title="" chromakey="white"/>
                </v:shape>
              </w:pict>
            </w:r>
            <w:r>
              <w:rPr>
                <w:rFonts w:eastAsia="宋体"/>
                <w:lang w:val="en-US"/>
              </w:rPr>
              <w:instrText xml:space="preserve"> </w:instrText>
            </w:r>
            <w:r>
              <w:rPr>
                <w:rFonts w:eastAsia="宋体"/>
                <w:lang w:val="en-US"/>
              </w:rPr>
              <w:fldChar w:fldCharType="separate"/>
            </w:r>
            <w:r w:rsidR="001C76D7">
              <w:rPr>
                <w:position w:val="-5"/>
              </w:rPr>
              <w:pict w14:anchorId="6095D4B9">
                <v:shape id="_x0000_i1106" type="#_x0000_t75" style="width:36.85pt;height:12pt" equationxml="&lt;">
                  <v:imagedata r:id="rId97"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1C76D7">
              <w:rPr>
                <w:position w:val="-5"/>
              </w:rPr>
              <w:pict w14:anchorId="6F0E9C37">
                <v:shape id="_x0000_i1107" type="#_x0000_t75" style="width:14.55pt;height:12pt" equationxml="&lt;">
                  <v:imagedata r:id="rId98" o:title="" chromakey="white"/>
                </v:shape>
              </w:pict>
            </w:r>
            <w:r>
              <w:rPr>
                <w:rFonts w:eastAsia="宋体"/>
                <w:lang w:val="en-US"/>
              </w:rPr>
              <w:instrText xml:space="preserve"> </w:instrText>
            </w:r>
            <w:r>
              <w:rPr>
                <w:rFonts w:eastAsia="宋体"/>
                <w:lang w:val="en-US"/>
              </w:rPr>
              <w:fldChar w:fldCharType="separate"/>
            </w:r>
            <w:r w:rsidR="001C76D7">
              <w:rPr>
                <w:position w:val="-5"/>
              </w:rPr>
              <w:pict w14:anchorId="1E8BD01C">
                <v:shape id="_x0000_i1108" type="#_x0000_t75" style="width:14.55pt;height:12pt" equationxml="&lt;">
                  <v:imagedata r:id="rId98"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3914AE57" w14:textId="77777777" w:rsidR="001A63BE" w:rsidRDefault="001F7A0F">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710F54" w14:textId="77777777" w:rsidR="001A63BE" w:rsidRDefault="001F7A0F">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3165ED8C" w14:textId="77777777" w:rsidR="001A63BE" w:rsidRDefault="001F7A0F">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2E56DA25"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54FB7F74"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4F555FF4"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194EF32D" w14:textId="77777777" w:rsidR="001A63BE" w:rsidRDefault="001F7A0F">
            <w:pPr>
              <w:jc w:val="center"/>
              <w:rPr>
                <w:rFonts w:eastAsia="Times New Roman"/>
                <w:color w:val="FF0000"/>
              </w:rPr>
            </w:pPr>
            <w:r>
              <w:rPr>
                <w:rFonts w:eastAsia="Times New Roman"/>
                <w:color w:val="FF0000"/>
              </w:rPr>
              <w:t>***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348F14F1" w14:textId="77777777" w:rsidR="001A63BE" w:rsidRDefault="00FB6F9E">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Malgun Gothic"/>
          <w:lang w:eastAsia="ko-KR"/>
        </w:rPr>
      </w:pPr>
      <w:r>
        <w:rPr>
          <w:rFonts w:eastAsia="等线"/>
        </w:rPr>
        <w:t>the summation is over N for A-CSI R</w:t>
      </w:r>
      <w:r>
        <w:rPr>
          <w:rFonts w:eastAsia="等线" w:hint="eastAsia"/>
        </w:rPr>
        <w:t>S</w:t>
      </w:r>
    </w:p>
    <w:p w14:paraId="12F7D983" w14:textId="77777777" w:rsidR="001A63BE" w:rsidRDefault="001F7A0F">
      <w:pPr>
        <w:numPr>
          <w:ilvl w:val="1"/>
          <w:numId w:val="7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9BA2830" w14:textId="77777777" w:rsidR="001A63BE" w:rsidRDefault="001F7A0F">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lastRenderedPageBreak/>
        <w:t xml:space="preserve">The maximum value of L can be different for A-CSI, SP-CSI, and P-CSI. </w:t>
      </w:r>
    </w:p>
    <w:p w14:paraId="553B2841" w14:textId="77777777" w:rsidR="001A63BE" w:rsidRDefault="00FB6F9E">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AE9AD50" w14:textId="77777777" w:rsidR="001A63BE" w:rsidRDefault="001F7A0F">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1C76D7">
        <w:rPr>
          <w:position w:val="-5"/>
        </w:rPr>
        <w:pict w14:anchorId="74BB8BD3">
          <v:shape id="_x0000_i1109" type="#_x0000_t75" style="width:33.45pt;height:14.55pt" equationxml="&lt;">
            <v:imagedata r:id="rId133" o:title="" chromakey="white"/>
          </v:shape>
        </w:pict>
      </w:r>
      <w:r>
        <w:rPr>
          <w:iCs/>
        </w:rPr>
        <w:instrText xml:space="preserve"> </w:instrText>
      </w:r>
      <w:r>
        <w:rPr>
          <w:iCs/>
        </w:rPr>
        <w:fldChar w:fldCharType="separate"/>
      </w:r>
      <w:r w:rsidR="001C76D7">
        <w:rPr>
          <w:position w:val="-5"/>
        </w:rPr>
        <w:pict w14:anchorId="59F00CB2">
          <v:shape id="_x0000_i1110" type="#_x0000_t75" style="width:33.45pt;height:14.55pt" equationxml="&lt;">
            <v:imagedata r:id="rId133" o:title="" chromakey="white"/>
          </v:shape>
        </w:pict>
      </w:r>
      <w:r>
        <w:rPr>
          <w:iCs/>
        </w:rPr>
        <w:fldChar w:fldCharType="end"/>
      </w:r>
      <w:r>
        <w:rPr>
          <w:iCs/>
        </w:rPr>
        <w:t xml:space="preserve"> in Table 5.4-2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A3DA1F1" w14:textId="77777777" w:rsidR="001A63BE" w:rsidRDefault="001F7A0F">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affffe"/>
              <w:numPr>
                <w:ilvl w:val="0"/>
                <w:numId w:val="84"/>
              </w:numPr>
              <w:spacing w:after="0" w:line="240" w:lineRule="auto"/>
              <w:rPr>
                <w:lang w:val="en-US"/>
              </w:rPr>
            </w:pPr>
            <w:r>
              <w:rPr>
                <w:lang w:val="en-US"/>
              </w:rPr>
              <w:t>The definition of X sub-configuration is not clear.</w:t>
            </w:r>
          </w:p>
          <w:p w14:paraId="110F6AE0"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t>Consequences if not approved:</w:t>
            </w:r>
            <w:r>
              <w:rPr>
                <w:b/>
                <w:iCs/>
                <w:lang w:val="en-US"/>
              </w:rPr>
              <w:t xml:space="preserve"> </w:t>
            </w:r>
          </w:p>
          <w:p w14:paraId="12224BA2" w14:textId="77777777" w:rsidR="001A63BE" w:rsidRDefault="001F7A0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1C76D7">
              <w:rPr>
                <w:position w:val="-5"/>
              </w:rPr>
              <w:pict w14:anchorId="6923E9FE">
                <v:shape id="_x0000_i1111" type="#_x0000_t75" style="width:7.3pt;height:12pt" equationxml="&lt;">
                  <v:imagedata r:id="rId134" o:title="" chromakey="white"/>
                </v:shape>
              </w:pict>
            </w:r>
            <w:r>
              <w:rPr>
                <w:rFonts w:eastAsia="MS Mincho"/>
                <w:color w:val="000000"/>
              </w:rPr>
              <w:instrText xml:space="preserve"> </w:instrText>
            </w:r>
            <w:r>
              <w:rPr>
                <w:rFonts w:eastAsia="MS Mincho"/>
                <w:color w:val="000000"/>
              </w:rPr>
              <w:fldChar w:fldCharType="separate"/>
            </w:r>
            <w:r w:rsidR="001C76D7">
              <w:rPr>
                <w:position w:val="-5"/>
              </w:rPr>
              <w:pict w14:anchorId="21D4B39B">
                <v:shape id="_x0000_i1112" type="#_x0000_t75" style="width:6.85pt;height:14.55pt" equationxml="&lt;">
                  <v:imagedata r:id="rId134"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1C76D7">
              <w:rPr>
                <w:position w:val="-5"/>
              </w:rPr>
              <w:pict w14:anchorId="77FAFE39">
                <v:shape id="_x0000_i1113" type="#_x0000_t75" style="width:6.45pt;height:12pt" equationxml="&lt;">
                  <v:imagedata r:id="rId135" o:title="" chromakey="white"/>
                </v:shape>
              </w:pict>
            </w:r>
            <w:r>
              <w:rPr>
                <w:rFonts w:eastAsia="宋体"/>
              </w:rPr>
              <w:instrText xml:space="preserve"> </w:instrText>
            </w:r>
            <w:r>
              <w:rPr>
                <w:rFonts w:eastAsia="宋体"/>
              </w:rPr>
              <w:fldChar w:fldCharType="separate"/>
            </w:r>
            <w:r w:rsidR="001C76D7">
              <w:rPr>
                <w:position w:val="-5"/>
              </w:rPr>
              <w:pict w14:anchorId="72F7C465">
                <v:shape id="_x0000_i1114" type="#_x0000_t75" style="width:6.45pt;height:12pt" equationxml="&lt;">
                  <v:imagedata r:id="rId135"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1C76D7">
              <w:rPr>
                <w:position w:val="-5"/>
              </w:rPr>
              <w:pict w14:anchorId="263641EA">
                <v:shape id="_x0000_i1115" type="#_x0000_t75" style="width:8.55pt;height:12pt" equationxml="&lt;">
                  <v:imagedata r:id="rId136" o:title="" chromakey="white"/>
                </v:shape>
              </w:pict>
            </w:r>
            <w:r>
              <w:rPr>
                <w:rFonts w:eastAsia="宋体"/>
              </w:rPr>
              <w:instrText xml:space="preserve"> </w:instrText>
            </w:r>
            <w:r>
              <w:rPr>
                <w:rFonts w:eastAsia="宋体"/>
              </w:rPr>
              <w:fldChar w:fldCharType="separate"/>
            </w:r>
            <w:r w:rsidR="001C76D7">
              <w:rPr>
                <w:position w:val="-5"/>
              </w:rPr>
              <w:pict w14:anchorId="0A8B8527">
                <v:shape id="_x0000_i1116" type="#_x0000_t75" style="width:8.55pt;height:12pt" equationxml="&lt;">
                  <v:imagedata r:id="rId136"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1C76D7">
              <w:rPr>
                <w:position w:val="-5"/>
              </w:rPr>
              <w:pict w14:anchorId="257FE629">
                <v:shape id="_x0000_i1117" type="#_x0000_t75" style="width:8.55pt;height:12pt" equationxml="&lt;">
                  <v:imagedata r:id="rId136" o:title="" chromakey="white"/>
                </v:shape>
              </w:pict>
            </w:r>
            <w:r>
              <w:rPr>
                <w:rFonts w:eastAsia="MS Mincho"/>
              </w:rPr>
              <w:instrText xml:space="preserve"> </w:instrText>
            </w:r>
            <w:r>
              <w:rPr>
                <w:rFonts w:eastAsia="MS Mincho"/>
              </w:rPr>
              <w:fldChar w:fldCharType="separate"/>
            </w:r>
            <w:r w:rsidR="001C76D7">
              <w:rPr>
                <w:position w:val="-5"/>
              </w:rPr>
              <w:pict w14:anchorId="36AD8731">
                <v:shape id="_x0000_i1118" type="#_x0000_t75" style="width:8.55pt;height:12pt" equationxml="&lt;">
                  <v:imagedata r:id="rId136"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1C76D7">
              <w:rPr>
                <w:position w:val="-5"/>
              </w:rPr>
              <w:pict w14:anchorId="3A28238A">
                <v:shape id="_x0000_i1119" type="#_x0000_t75" style="width:6.45pt;height:12pt" equationxml="&lt;">
                  <v:imagedata r:id="rId135" o:title="" chromakey="white"/>
                </v:shape>
              </w:pict>
            </w:r>
            <w:r>
              <w:rPr>
                <w:rFonts w:eastAsia="宋体"/>
              </w:rPr>
              <w:instrText xml:space="preserve"> </w:instrText>
            </w:r>
            <w:r>
              <w:rPr>
                <w:rFonts w:eastAsia="宋体"/>
              </w:rPr>
              <w:fldChar w:fldCharType="separate"/>
            </w:r>
            <w:r w:rsidR="001C76D7">
              <w:rPr>
                <w:position w:val="-5"/>
              </w:rPr>
              <w:pict w14:anchorId="30E83C93">
                <v:shape id="_x0000_i1120" type="#_x0000_t75" style="width:6.45pt;height:12pt" equationxml="&lt;">
                  <v:imagedata r:id="rId135" o:title="" chromakey="white"/>
                </v:shape>
              </w:pict>
            </w:r>
            <w:r>
              <w:rPr>
                <w:rFonts w:eastAsia="宋体"/>
              </w:rPr>
              <w:fldChar w:fldCharType="end"/>
            </w:r>
            <w:r>
              <w:rPr>
                <w:rFonts w:eastAsia="宋体"/>
              </w:rPr>
              <w:t xml:space="preserve"> times. </w:t>
            </w:r>
          </w:p>
          <w:p w14:paraId="53A3C2A4" w14:textId="77777777" w:rsidR="001A63BE" w:rsidRDefault="001F7A0F">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1C76D7">
              <w:rPr>
                <w:position w:val="-5"/>
              </w:rPr>
              <w:pict w14:anchorId="5868AC44">
                <v:shape id="_x0000_i1121" type="#_x0000_t75" style="width:67.7pt;height:12pt" equationxml="&lt;">
                  <v:imagedata r:id="rId137" o:title="" chromakey="white"/>
                </v:shape>
              </w:pict>
            </w:r>
            <w:r>
              <w:rPr>
                <w:color w:val="FF0000"/>
              </w:rPr>
              <w:instrText xml:space="preserve"> </w:instrText>
            </w:r>
            <w:r>
              <w:rPr>
                <w:color w:val="FF0000"/>
              </w:rPr>
              <w:fldChar w:fldCharType="separate"/>
            </w:r>
            <w:r w:rsidR="001C76D7">
              <w:rPr>
                <w:position w:val="-5"/>
              </w:rPr>
              <w:pict w14:anchorId="42A596E0">
                <v:shape id="_x0000_i1122" type="#_x0000_t75" style="width:67.7pt;height:12pt" equationxml="&lt;">
                  <v:imagedata r:id="rId13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1C76D7">
              <w:rPr>
                <w:position w:val="-5"/>
              </w:rPr>
              <w:pict w14:anchorId="6599F7F9">
                <v:shape id="_x0000_i1123" type="#_x0000_t75" style="width:8.55pt;height:12pt" equationxml="&lt;">
                  <v:imagedata r:id="rId138" o:title="" chromakey="white"/>
                </v:shape>
              </w:pict>
            </w:r>
            <w:r>
              <w:rPr>
                <w:bCs/>
                <w:iCs/>
              </w:rPr>
              <w:instrText xml:space="preserve"> </w:instrText>
            </w:r>
            <w:r>
              <w:rPr>
                <w:bCs/>
                <w:iCs/>
              </w:rPr>
              <w:fldChar w:fldCharType="separate"/>
            </w:r>
            <w:r w:rsidR="001C76D7">
              <w:rPr>
                <w:position w:val="-5"/>
              </w:rPr>
              <w:pict w14:anchorId="5ECAFB2C">
                <v:shape id="_x0000_i1124" type="#_x0000_t75" style="width:8.55pt;height:12pt" equationxml="&lt;">
                  <v:imagedata r:id="rId138"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1C76D7">
              <w:rPr>
                <w:position w:val="-5"/>
              </w:rPr>
              <w:pict w14:anchorId="2C12C085">
                <v:shape id="_x0000_i1125" type="#_x0000_t75" style="width:8.55pt;height:12pt" equationxml="&lt;">
                  <v:imagedata r:id="rId139" o:title="" chromakey="white"/>
                </v:shape>
              </w:pict>
            </w:r>
            <w:r>
              <w:rPr>
                <w:bCs/>
                <w:iCs/>
                <w:color w:val="FF0000"/>
              </w:rPr>
              <w:instrText xml:space="preserve"> </w:instrText>
            </w:r>
            <w:r>
              <w:rPr>
                <w:bCs/>
                <w:iCs/>
                <w:color w:val="FF0000"/>
              </w:rPr>
              <w:fldChar w:fldCharType="separate"/>
            </w:r>
            <w:r w:rsidR="001C76D7">
              <w:rPr>
                <w:position w:val="-5"/>
              </w:rPr>
              <w:pict w14:anchorId="6670799E">
                <v:shape id="_x0000_i1126" type="#_x0000_t75" style="width:8.55pt;height:12pt" equationxml="&lt;">
                  <v:imagedata r:id="rId13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Batang"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38A72D4"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7163CFD5"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1D290DA6" w14:textId="77777777" w:rsidR="001A63BE" w:rsidRDefault="001A63BE">
      <w:pPr>
        <w:spacing w:line="240" w:lineRule="auto"/>
        <w:rPr>
          <w:rFonts w:ascii="Times" w:eastAsia="Batang" w:hAnsi="Times"/>
          <w:b/>
          <w:bCs/>
          <w:highlight w:val="green"/>
        </w:rPr>
      </w:pPr>
    </w:p>
    <w:p w14:paraId="4AFD691A"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6B5F571" w14:textId="77777777" w:rsidR="001A63BE" w:rsidRDefault="001F7A0F">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099C3E58"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16B4783" w14:textId="77777777" w:rsidR="001A63BE" w:rsidRDefault="001F7A0F">
      <w:pPr>
        <w:spacing w:after="0" w:line="240" w:lineRule="auto"/>
        <w:rPr>
          <w:rFonts w:eastAsia="等线"/>
          <w:lang w:eastAsia="zh-CN"/>
        </w:rPr>
      </w:pPr>
      <w:r>
        <w:rPr>
          <w:rFonts w:eastAsia="等线"/>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t>Only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t>For joint operation of SD and PD, each subConfig contains corresponding parameters for an SD adaptation and/or parameters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AC959A1" w14:textId="77777777" w:rsidR="001A63BE" w:rsidRDefault="001F7A0F">
            <w:pPr>
              <w:jc w:val="center"/>
              <w:rPr>
                <w:rFonts w:eastAsia="Batang"/>
                <w:b/>
                <w:bCs/>
              </w:rPr>
            </w:pPr>
            <w:r>
              <w:t>&lt;omitted text&gt;</w:t>
            </w:r>
          </w:p>
        </w:tc>
      </w:tr>
    </w:tbl>
    <w:p w14:paraId="6D21FC39" w14:textId="77777777" w:rsidR="001A63BE" w:rsidRDefault="001F7A0F">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afc"/>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FC6940" w14:textId="77777777" w:rsidR="001A63BE" w:rsidRDefault="001F7A0F">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2F5E9424"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FFS: How to do the counting</w:t>
      </w:r>
    </w:p>
    <w:p w14:paraId="1B7CFCC8"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73D9DC79" w14:textId="77777777" w:rsidR="001A63BE" w:rsidRDefault="001F7A0F">
      <w:pPr>
        <w:spacing w:after="0" w:line="240" w:lineRule="auto"/>
        <w:rPr>
          <w:rFonts w:eastAsia="等线"/>
          <w:lang w:eastAsia="zh-CN"/>
        </w:rPr>
      </w:pPr>
      <w:r>
        <w:rPr>
          <w:rFonts w:eastAsia="等线"/>
          <w:lang w:eastAsia="zh-CN"/>
        </w:rPr>
        <w:t>Note: UE complexity reduction is not precluded</w:t>
      </w:r>
    </w:p>
    <w:p w14:paraId="07EC064C"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02E478E5"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483EF0BD"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D75C2CE" w14:textId="77777777" w:rsidR="001A63BE" w:rsidRDefault="001F7A0F">
      <w:pPr>
        <w:pStyle w:val="affffe"/>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affffe"/>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40" w:history="1">
        <w:r>
          <w:rPr>
            <w:rStyle w:val="affff9"/>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46FCF7E"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等线"/>
        </w:rPr>
      </w:pPr>
      <w:r>
        <w:rPr>
          <w:rFonts w:eastAsia="等线"/>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0765E914" w14:textId="77777777" w:rsidR="001A63BE" w:rsidRDefault="001F7A0F">
      <w:pPr>
        <w:numPr>
          <w:ilvl w:val="2"/>
          <w:numId w:val="70"/>
        </w:numPr>
        <w:spacing w:after="0" w:line="240" w:lineRule="auto"/>
        <w:ind w:left="567" w:hanging="284"/>
        <w:jc w:val="left"/>
        <w:rPr>
          <w:rFonts w:eastAsia="等线"/>
        </w:rPr>
      </w:pPr>
      <w:r>
        <w:rPr>
          <w:rFonts w:eastAsia="等线"/>
        </w:rPr>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Other logistics for SD/PD 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Batang" w:hAnsi="Times"/>
          <w:b/>
          <w:bCs/>
          <w:lang w:eastAsia="zh-CN"/>
        </w:rPr>
      </w:pPr>
    </w:p>
    <w:p w14:paraId="365D6407"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3A4617E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14:paraId="2E0EAEC3"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afc"/>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afc"/>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05E8A49A" w14:textId="77777777" w:rsidR="001A63BE" w:rsidRDefault="001F7A0F">
            <w:pPr>
              <w:pStyle w:val="afc"/>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afc"/>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afc"/>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afc"/>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afc"/>
              <w:spacing w:after="0"/>
            </w:pPr>
          </w:p>
          <w:p w14:paraId="78AF92FB" w14:textId="77777777" w:rsidR="001A63BE" w:rsidRDefault="001F7A0F">
            <w:pPr>
              <w:pStyle w:val="afc"/>
              <w:spacing w:after="0"/>
            </w:pPr>
            <w:r>
              <w:t>-------------------------------- Text Proposal for 38.214, Section 5.2.3 and 5.2.4 -----------------------------------</w:t>
            </w:r>
          </w:p>
          <w:p w14:paraId="02A69C13" w14:textId="77777777" w:rsidR="001A63BE" w:rsidRDefault="001F7A0F">
            <w:pPr>
              <w:pStyle w:val="afc"/>
              <w:spacing w:after="0"/>
              <w:jc w:val="center"/>
              <w:rPr>
                <w:color w:val="FF0000"/>
              </w:rPr>
            </w:pPr>
            <w:r>
              <w:rPr>
                <w:color w:val="FF0000"/>
              </w:rPr>
              <w:t>*** Unchanged text omitted ***</w:t>
            </w:r>
          </w:p>
          <w:p w14:paraId="4CBE462A" w14:textId="77777777" w:rsidR="001A63BE" w:rsidRDefault="001F7A0F">
            <w:pPr>
              <w:pStyle w:val="afc"/>
              <w:spacing w:after="0"/>
              <w:rPr>
                <w:sz w:val="28"/>
                <w:szCs w:val="28"/>
              </w:rPr>
            </w:pPr>
            <w:r>
              <w:rPr>
                <w:sz w:val="28"/>
                <w:szCs w:val="28"/>
              </w:rPr>
              <w:t>5.2.3</w:t>
            </w:r>
            <w:r>
              <w:rPr>
                <w:sz w:val="28"/>
                <w:szCs w:val="28"/>
              </w:rPr>
              <w:tab/>
              <w:t>CSI reporting using PUSCH</w:t>
            </w:r>
          </w:p>
          <w:p w14:paraId="3A969B1E" w14:textId="77777777" w:rsidR="001A63BE" w:rsidRDefault="001F7A0F">
            <w:pPr>
              <w:pStyle w:val="afc"/>
              <w:spacing w:after="0"/>
              <w:jc w:val="center"/>
              <w:rPr>
                <w:color w:val="FF0000"/>
                <w:szCs w:val="24"/>
              </w:rPr>
            </w:pPr>
            <w:r>
              <w:rPr>
                <w:color w:val="FF0000"/>
              </w:rPr>
              <w:t>*** Unchanged text omitted ***</w:t>
            </w:r>
          </w:p>
          <w:p w14:paraId="3EC9A0EB" w14:textId="77777777" w:rsidR="001A63BE" w:rsidRDefault="001F7A0F">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582F3B19" w14:textId="77777777" w:rsidR="001A63BE" w:rsidRDefault="001F7A0F">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0" w:dyaOrig="290" w14:anchorId="03F6914C">
                <v:shape id="_x0000_i1127" type="#_x0000_t75" style="width:21.85pt;height:14.55pt" o:ole="">
                  <v:imagedata r:id="rId8" o:title=""/>
                </v:shape>
                <o:OLEObject Type="Embed" ProgID="Equation.DSMT4" ShapeID="_x0000_i1127" DrawAspect="Content" ObjectID="_1770555913" r:id="rId141"/>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0" w:dyaOrig="290" w14:anchorId="2530BD7E">
                <v:shape id="_x0000_i1128" type="#_x0000_t75" style="width:27.45pt;height:14.55pt" o:ole="">
                  <v:imagedata r:id="rId10" o:title=""/>
                </v:shape>
                <o:OLEObject Type="Embed" ProgID="Equation.DSMT4" ShapeID="_x0000_i1128" DrawAspect="Content" ObjectID="_1770555914" r:id="rId142"/>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0" w:dyaOrig="290" w14:anchorId="59E25D0B">
                <v:shape id="_x0000_i1129" type="#_x0000_t75" style="width:21.85pt;height:14.55pt" o:ole="">
                  <v:imagedata r:id="rId8" o:title=""/>
                </v:shape>
                <o:OLEObject Type="Embed" ProgID="Equation.DSMT4" ShapeID="_x0000_i1129" DrawAspect="Content" ObjectID="_1770555915" r:id="rId143"/>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w:t>
            </w:r>
            <w:proofErr w:type="gramStart"/>
            <w:r>
              <w:rPr>
                <w:rFonts w:eastAsia="宋体"/>
                <w:color w:val="000000"/>
              </w:rPr>
              <w:t>particular priority</w:t>
            </w:r>
            <w:proofErr w:type="gramEnd"/>
            <w:r>
              <w:rPr>
                <w:rFonts w:eastAsia="宋体"/>
                <w:color w:val="000000"/>
              </w:rPr>
              <w:t xml:space="preserve">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6FB2538" w14:textId="77777777" w:rsidR="001A63BE" w:rsidRDefault="001F7A0F">
            <w:pPr>
              <w:pStyle w:val="afc"/>
              <w:spacing w:after="0"/>
              <w:jc w:val="center"/>
              <w:rPr>
                <w:rFonts w:eastAsia="Batang"/>
                <w:color w:val="FF0000"/>
              </w:rPr>
            </w:pPr>
            <w:r>
              <w:rPr>
                <w:color w:val="FF0000"/>
              </w:rPr>
              <w:t>*** Unchanged text omitted ***</w:t>
            </w:r>
          </w:p>
          <w:p w14:paraId="0BCFA7D8" w14:textId="77777777" w:rsidR="001A63BE" w:rsidRDefault="001F7A0F">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1C76D7">
              <w:rPr>
                <w:position w:val="-5"/>
              </w:rPr>
              <w:pict w14:anchorId="5C1859C4">
                <v:shape id="_x0000_i1130" type="#_x0000_t75" style="width:6.45pt;height:12pt" equationxml="&lt;">
                  <v:imagedata r:id="rId144" o:title="" chromakey="white"/>
                </v:shape>
              </w:pict>
            </w:r>
            <w:r>
              <w:rPr>
                <w:rFonts w:eastAsia="宋体"/>
              </w:rPr>
              <w:instrText xml:space="preserve"> </w:instrText>
            </w:r>
            <w:r>
              <w:rPr>
                <w:rFonts w:eastAsia="宋体"/>
              </w:rPr>
              <w:fldChar w:fldCharType="separate"/>
            </w:r>
            <w:r w:rsidR="001C76D7">
              <w:rPr>
                <w:position w:val="-5"/>
              </w:rPr>
              <w:pict w14:anchorId="2D38AE30">
                <v:shape id="_x0000_i1131" type="#_x0000_t75" style="width:6.45pt;height:12pt" equationxml="&lt;">
                  <v:imagedata r:id="rId144"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3866BC6C" w14:textId="77777777" w:rsidR="001A63BE" w:rsidRDefault="001F7A0F">
            <w:pPr>
              <w:pStyle w:val="afc"/>
              <w:spacing w:after="0"/>
              <w:jc w:val="center"/>
              <w:rPr>
                <w:rFonts w:eastAsia="Batang"/>
                <w:color w:val="FF0000"/>
              </w:rPr>
            </w:pPr>
            <w:r>
              <w:rPr>
                <w:color w:val="FF0000"/>
              </w:rPr>
              <w:t>*** Unchanged text omitted ***</w:t>
            </w:r>
          </w:p>
          <w:p w14:paraId="5857427D" w14:textId="77777777" w:rsidR="001A63BE" w:rsidRDefault="001F7A0F">
            <w:pPr>
              <w:pStyle w:val="afc"/>
              <w:spacing w:after="0"/>
              <w:rPr>
                <w:sz w:val="28"/>
                <w:szCs w:val="28"/>
              </w:rPr>
            </w:pPr>
            <w:r>
              <w:rPr>
                <w:sz w:val="28"/>
                <w:szCs w:val="28"/>
              </w:rPr>
              <w:t>5.2.4</w:t>
            </w:r>
            <w:r>
              <w:rPr>
                <w:sz w:val="28"/>
                <w:szCs w:val="28"/>
              </w:rPr>
              <w:tab/>
              <w:t>CSI reporting using PUCCH</w:t>
            </w:r>
          </w:p>
          <w:p w14:paraId="269EABA6" w14:textId="77777777" w:rsidR="001A63BE" w:rsidRDefault="001F7A0F">
            <w:pPr>
              <w:pStyle w:val="afc"/>
              <w:spacing w:after="0"/>
              <w:jc w:val="center"/>
              <w:rPr>
                <w:color w:val="FF0000"/>
                <w:szCs w:val="24"/>
              </w:rPr>
            </w:pPr>
            <w:r>
              <w:rPr>
                <w:color w:val="FF0000"/>
              </w:rPr>
              <w:t>*** Unchanged text omitted ***</w:t>
            </w:r>
          </w:p>
          <w:p w14:paraId="302BCAE9" w14:textId="77777777" w:rsidR="001A63BE" w:rsidRDefault="001F7A0F">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B140AB0" w14:textId="77777777" w:rsidR="001A63BE" w:rsidRDefault="001F7A0F">
            <w:pPr>
              <w:pStyle w:val="afc"/>
              <w:spacing w:after="0"/>
              <w:jc w:val="center"/>
              <w:rPr>
                <w:rFonts w:eastAsia="Batang"/>
                <w:color w:val="FF0000"/>
              </w:rPr>
            </w:pPr>
            <w:r>
              <w:rPr>
                <w:color w:val="FF0000"/>
              </w:rPr>
              <w:t>*** Unchanged text omitted ***</w:t>
            </w:r>
          </w:p>
          <w:p w14:paraId="6AEAC4B2" w14:textId="77777777" w:rsidR="001A63BE" w:rsidRDefault="001F7A0F">
            <w:pPr>
              <w:pStyle w:val="afc"/>
              <w:spacing w:after="0"/>
            </w:pPr>
            <w:r>
              <w:t>----------------------------------------------------------- End Text Proposal ---------------------------------------------------------</w:t>
            </w:r>
          </w:p>
        </w:tc>
      </w:tr>
    </w:tbl>
    <w:p w14:paraId="5C3EA0F2" w14:textId="77777777" w:rsidR="001A63BE" w:rsidRDefault="001A63BE">
      <w:pPr>
        <w:rPr>
          <w:lang w:eastAsia="en-US"/>
        </w:rPr>
      </w:pPr>
    </w:p>
    <w:p w14:paraId="69B13FC6" w14:textId="77777777" w:rsidR="001A63BE" w:rsidRDefault="001F7A0F">
      <w:pPr>
        <w:pStyle w:val="21"/>
      </w:pPr>
      <w:r>
        <w:lastRenderedPageBreak/>
        <w:t>B. Objectives</w:t>
      </w:r>
    </w:p>
    <w:tbl>
      <w:tblPr>
        <w:tblStyle w:val="affff1"/>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EDF14" w14:textId="77777777" w:rsidR="001A63BE" w:rsidRDefault="001A63BE">
      <w:pPr>
        <w:rPr>
          <w:lang w:eastAsia="en-US"/>
        </w:rPr>
      </w:pPr>
    </w:p>
    <w:sectPr w:rsidR="001A63BE">
      <w:footerReference w:type="default" r:id="rId14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DA69" w14:textId="77777777" w:rsidR="00D8620D" w:rsidRDefault="00D8620D">
      <w:pPr>
        <w:spacing w:line="240" w:lineRule="auto"/>
      </w:pPr>
      <w:r>
        <w:separator/>
      </w:r>
    </w:p>
  </w:endnote>
  <w:endnote w:type="continuationSeparator" w:id="0">
    <w:p w14:paraId="41CFB084" w14:textId="77777777" w:rsidR="00D8620D" w:rsidRDefault="00D86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7FD5" w14:textId="77777777" w:rsidR="006872D3" w:rsidRDefault="006872D3">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535B0" w14:textId="77777777" w:rsidR="00D8620D" w:rsidRDefault="00D8620D">
      <w:pPr>
        <w:spacing w:after="0"/>
      </w:pPr>
      <w:r>
        <w:separator/>
      </w:r>
    </w:p>
  </w:footnote>
  <w:footnote w:type="continuationSeparator" w:id="0">
    <w:p w14:paraId="6765F825" w14:textId="77777777" w:rsidR="00D8620D" w:rsidRDefault="00D862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A5341F7"/>
    <w:multiLevelType w:val="singleLevel"/>
    <w:tmpl w:val="4162974E"/>
    <w:lvl w:ilvl="0">
      <w:start w:val="1"/>
      <w:numFmt w:val="decimal"/>
      <w:pStyle w:val="ZD"/>
      <w:lvlText w:val="[%1]"/>
      <w:lvlJc w:val="left"/>
      <w:pPr>
        <w:tabs>
          <w:tab w:val="num" w:pos="567"/>
        </w:tabs>
        <w:ind w:left="567" w:hanging="567"/>
      </w:pPr>
      <w:rPr>
        <w:rFonts w:hint="default"/>
      </w:rPr>
    </w:lvl>
  </w:abstractNum>
  <w:abstractNum w:abstractNumId="19"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0DE34BC"/>
    <w:multiLevelType w:val="singleLevel"/>
    <w:tmpl w:val="3AC85A44"/>
    <w:lvl w:ilvl="0">
      <w:start w:val="1"/>
      <w:numFmt w:val="decimal"/>
      <w:pStyle w:val="TAL"/>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Alcatel-Lucent-4"/>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TT"/>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6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1"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5"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6"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7"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80"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3"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5"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50"/>
  </w:num>
  <w:num w:numId="12">
    <w:abstractNumId w:val="78"/>
  </w:num>
  <w:num w:numId="13">
    <w:abstractNumId w:val="0"/>
  </w:num>
  <w:num w:numId="14">
    <w:abstractNumId w:val="93"/>
  </w:num>
  <w:num w:numId="15">
    <w:abstractNumId w:val="17"/>
  </w:num>
  <w:num w:numId="16">
    <w:abstractNumId w:val="49"/>
    <w:lvlOverride w:ilvl="0">
      <w:startOverride w:val="1"/>
    </w:lvlOverride>
  </w:num>
  <w:num w:numId="17">
    <w:abstractNumId w:val="68"/>
  </w:num>
  <w:num w:numId="18">
    <w:abstractNumId w:val="19"/>
  </w:num>
  <w:num w:numId="19">
    <w:abstractNumId w:val="53"/>
  </w:num>
  <w:num w:numId="20">
    <w:abstractNumId w:val="29"/>
  </w:num>
  <w:num w:numId="21">
    <w:abstractNumId w:val="14"/>
  </w:num>
  <w:num w:numId="22">
    <w:abstractNumId w:val="39"/>
  </w:num>
  <w:num w:numId="23">
    <w:abstractNumId w:val="69"/>
  </w:num>
  <w:num w:numId="24">
    <w:abstractNumId w:val="72"/>
  </w:num>
  <w:num w:numId="25">
    <w:abstractNumId w:val="81"/>
  </w:num>
  <w:num w:numId="26">
    <w:abstractNumId w:val="30"/>
  </w:num>
  <w:num w:numId="27">
    <w:abstractNumId w:val="71"/>
  </w:num>
  <w:num w:numId="28">
    <w:abstractNumId w:val="37"/>
  </w:num>
  <w:num w:numId="29">
    <w:abstractNumId w:val="90"/>
  </w:num>
  <w:num w:numId="30">
    <w:abstractNumId w:val="82"/>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84"/>
  </w:num>
  <w:num w:numId="34">
    <w:abstractNumId w:val="31"/>
  </w:num>
  <w:num w:numId="35">
    <w:abstractNumId w:val="36"/>
  </w:num>
  <w:num w:numId="36">
    <w:abstractNumId w:val="55"/>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3"/>
  </w:num>
  <w:num w:numId="40">
    <w:abstractNumId w:val="25"/>
  </w:num>
  <w:num w:numId="41">
    <w:abstractNumId w:val="86"/>
  </w:num>
  <w:num w:numId="42">
    <w:abstractNumId w:val="15"/>
  </w:num>
  <w:num w:numId="43">
    <w:abstractNumId w:val="63"/>
  </w:num>
  <w:num w:numId="44">
    <w:abstractNumId w:val="27"/>
  </w:num>
  <w:num w:numId="45">
    <w:abstractNumId w:val="34"/>
  </w:num>
  <w:num w:numId="46">
    <w:abstractNumId w:val="41"/>
  </w:num>
  <w:num w:numId="47">
    <w:abstractNumId w:val="94"/>
  </w:num>
  <w:num w:numId="48">
    <w:abstractNumId w:val="64"/>
  </w:num>
  <w:num w:numId="49">
    <w:abstractNumId w:val="87"/>
  </w:num>
  <w:num w:numId="50">
    <w:abstractNumId w:val="60"/>
  </w:num>
  <w:num w:numId="51">
    <w:abstractNumId w:val="70"/>
  </w:num>
  <w:num w:numId="52">
    <w:abstractNumId w:val="88"/>
  </w:num>
  <w:num w:numId="53">
    <w:abstractNumId w:val="43"/>
  </w:num>
  <w:num w:numId="54">
    <w:abstractNumId w:val="47"/>
  </w:num>
  <w:num w:numId="55">
    <w:abstractNumId w:val="45"/>
  </w:num>
  <w:num w:numId="56">
    <w:abstractNumId w:val="33"/>
  </w:num>
  <w:num w:numId="57">
    <w:abstractNumId w:val="75"/>
  </w:num>
  <w:num w:numId="58">
    <w:abstractNumId w:val="59"/>
  </w:num>
  <w:num w:numId="59">
    <w:abstractNumId w:val="66"/>
  </w:num>
  <w:num w:numId="60">
    <w:abstractNumId w:val="83"/>
  </w:num>
  <w:num w:numId="61">
    <w:abstractNumId w:val="61"/>
  </w:num>
  <w:num w:numId="62">
    <w:abstractNumId w:val="40"/>
  </w:num>
  <w:num w:numId="63">
    <w:abstractNumId w:val="35"/>
  </w:num>
  <w:num w:numId="64">
    <w:abstractNumId w:val="23"/>
  </w:num>
  <w:num w:numId="65">
    <w:abstractNumId w:val="46"/>
  </w:num>
  <w:num w:numId="66">
    <w:abstractNumId w:val="65"/>
  </w:num>
  <w:num w:numId="67">
    <w:abstractNumId w:val="42"/>
  </w:num>
  <w:num w:numId="68">
    <w:abstractNumId w:val="26"/>
  </w:num>
  <w:num w:numId="69">
    <w:abstractNumId w:val="22"/>
  </w:num>
  <w:num w:numId="70">
    <w:abstractNumId w:val="91"/>
  </w:num>
  <w:num w:numId="71">
    <w:abstractNumId w:val="13"/>
  </w:num>
  <w:num w:numId="72">
    <w:abstractNumId w:val="58"/>
  </w:num>
  <w:num w:numId="73">
    <w:abstractNumId w:val="95"/>
  </w:num>
  <w:num w:numId="74">
    <w:abstractNumId w:val="67"/>
  </w:num>
  <w:num w:numId="75">
    <w:abstractNumId w:val="11"/>
  </w:num>
  <w:num w:numId="76">
    <w:abstractNumId w:val="92"/>
  </w:num>
  <w:num w:numId="77">
    <w:abstractNumId w:val="76"/>
  </w:num>
  <w:num w:numId="78">
    <w:abstractNumId w:val="77"/>
  </w:num>
  <w:num w:numId="79">
    <w:abstractNumId w:val="80"/>
  </w:num>
  <w:num w:numId="80">
    <w:abstractNumId w:val="21"/>
  </w:num>
  <w:num w:numId="81">
    <w:abstractNumId w:val="20"/>
  </w:num>
  <w:num w:numId="82">
    <w:abstractNumId w:val="62"/>
  </w:num>
  <w:num w:numId="83">
    <w:abstractNumId w:val="24"/>
  </w:num>
  <w:num w:numId="84">
    <w:abstractNumId w:val="32"/>
  </w:num>
  <w:num w:numId="85">
    <w:abstractNumId w:val="85"/>
  </w:num>
  <w:num w:numId="86">
    <w:abstractNumId w:val="48"/>
  </w:num>
  <w:num w:numId="87">
    <w:abstractNumId w:val="89"/>
  </w:num>
  <w:num w:numId="88">
    <w:abstractNumId w:val="79"/>
  </w:num>
  <w:num w:numId="89">
    <w:abstractNumId w:val="57"/>
  </w:num>
  <w:num w:numId="90">
    <w:abstractNumId w:val="18"/>
  </w:num>
  <w:num w:numId="91">
    <w:abstractNumId w:val="51"/>
  </w:num>
  <w:num w:numId="92">
    <w:abstractNumId w:val="56"/>
  </w:num>
  <w:num w:numId="93">
    <w:abstractNumId w:val="52"/>
  </w:num>
  <w:num w:numId="94">
    <w:abstractNumId w:val="16"/>
  </w:num>
  <w:num w:numId="95">
    <w:abstractNumId w:val="44"/>
  </w:num>
  <w:num w:numId="96">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915"/>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6D7"/>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2D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1D13"/>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6A6B"/>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3FCA"/>
    <w:rsid w:val="00D1597B"/>
    <w:rsid w:val="00D1671D"/>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20D"/>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6F9E"/>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4"/>
    <w:next w:val="a4"/>
    <w:link w:val="10"/>
    <w:uiPriority w:val="99"/>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4"/>
    <w:link w:val="22"/>
    <w:qFormat/>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4"/>
    <w:link w:val="32"/>
    <w:uiPriority w:val="9"/>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
    <w:basedOn w:val="31"/>
    <w:next w:val="a4"/>
    <w:link w:val="42"/>
    <w:qFormat/>
    <w:pPr>
      <w:ind w:left="1418" w:hanging="1418"/>
      <w:outlineLvl w:val="3"/>
    </w:pPr>
    <w:rPr>
      <w:sz w:val="24"/>
    </w:rPr>
  </w:style>
  <w:style w:type="paragraph" w:styleId="51">
    <w:name w:val="heading 5"/>
    <w:aliases w:val="h5,Heading5,H5"/>
    <w:basedOn w:val="41"/>
    <w:next w:val="a4"/>
    <w:link w:val="52"/>
    <w:qFormat/>
    <w:pPr>
      <w:ind w:left="1701" w:hanging="1701"/>
      <w:outlineLvl w:val="4"/>
    </w:pPr>
    <w:rPr>
      <w:sz w:val="22"/>
    </w:rPr>
  </w:style>
  <w:style w:type="paragraph" w:styleId="6">
    <w:name w:val="heading 6"/>
    <w:basedOn w:val="H6"/>
    <w:next w:val="a4"/>
    <w:link w:val="60"/>
    <w:uiPriority w:val="9"/>
    <w:qFormat/>
    <w:pPr>
      <w:outlineLvl w:val="5"/>
    </w:pPr>
  </w:style>
  <w:style w:type="paragraph" w:styleId="7">
    <w:name w:val="heading 7"/>
    <w:basedOn w:val="H6"/>
    <w:next w:val="a4"/>
    <w:link w:val="70"/>
    <w:uiPriority w:val="9"/>
    <w:qFormat/>
    <w:pPr>
      <w:outlineLvl w:val="6"/>
    </w:pPr>
  </w:style>
  <w:style w:type="paragraph" w:styleId="8">
    <w:name w:val="heading 8"/>
    <w:aliases w:val="Table Heading"/>
    <w:basedOn w:val="1"/>
    <w:next w:val="a4"/>
    <w:link w:val="80"/>
    <w:qFormat/>
    <w:pPr>
      <w:ind w:left="0" w:firstLine="0"/>
      <w:outlineLvl w:val="7"/>
    </w:pPr>
  </w:style>
  <w:style w:type="paragraph" w:styleId="9">
    <w:name w:val="heading 9"/>
    <w:aliases w:val="Figure Heading,FH"/>
    <w:basedOn w:val="8"/>
    <w:next w:val="a4"/>
    <w:link w:val="90"/>
    <w:uiPriority w:val="9"/>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aliases w:val="Observation TOC2"/>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4"/>
    <w:qFormat/>
    <w:pPr>
      <w:ind w:left="720"/>
    </w:p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4"/>
    <w:next w:val="a4"/>
    <w:link w:val="af1"/>
    <w:uiPriority w:val="99"/>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4"/>
    <w:link w:val="11"/>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aliases w:val="lb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aliases w:val="footnote text1,footnote text2,footnote text3,footnote text4,footnote text5,footnote text6,footnote text7,footnote text11,footnote text21,footnote text31,footnote text41,footnote text51,footnote text61,footnote text8"/>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aliases w:val="Heading 31"/>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列"/>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aliases w:val="Heading 31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5"/>
    <w:link w:val="1"/>
    <w:uiPriority w:val="99"/>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5"/>
    <w:link w:val="31"/>
    <w:uiPriority w:val="9"/>
    <w:qFormat/>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5"/>
    <w:link w:val="21"/>
    <w:qFormat/>
    <w:rPr>
      <w:rFonts w:ascii="Arial" w:hAnsi="Arial"/>
      <w:sz w:val="32"/>
      <w:lang w:eastAsia="en-US"/>
    </w:rPr>
  </w:style>
  <w:style w:type="paragraph" w:customStyle="1" w:styleId="Proposal">
    <w:name w:val="Proposal"/>
    <w:basedOn w:val="a4"/>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uiPriority w:val="99"/>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qFormat/>
    <w:rPr>
      <w:rFonts w:ascii="Arial" w:hAnsi="Arial"/>
      <w:b/>
      <w:sz w:val="18"/>
      <w:lang w:eastAsia="ja-JP"/>
    </w:rPr>
  </w:style>
  <w:style w:type="table" w:customStyle="1" w:styleId="18">
    <w:name w:val="网格型1"/>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aliases w:val="h5 字符,Heading5 字符,H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uiPriority w:val="9"/>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aliases w:val="Table Heading 字符"/>
    <w:basedOn w:val="a5"/>
    <w:link w:val="8"/>
    <w:uiPriority w:val="9"/>
    <w:qFormat/>
    <w:rPr>
      <w:rFonts w:ascii="Arial" w:hAnsi="Arial"/>
      <w:sz w:val="36"/>
      <w:lang w:val="en-GB" w:eastAsia="en-US"/>
    </w:rPr>
  </w:style>
  <w:style w:type="character" w:customStyle="1" w:styleId="90">
    <w:name w:val="标题 9 字符"/>
    <w:aliases w:val="Figure Heading 字符,FH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aliases w:val="Heading 1 Char1,H1 Char,h1 Char,app heading 1 Char1,l1 Char1,Memo Heading 1 Char1,h11 Char1,h12 Char1,h13 Char1,h14 Char1,h15 Char1,h16 Char1,Heading 1_a Char1,h17 Char1,h111 Char1,h121 Char1,h131 Char1,h141 Char1,h151 Char1"/>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aliases w:val="목록 단락 字符,列出段落 字符,列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link w:val="ListParagraph1"/>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uiPriority w:val="99"/>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0">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uiPriority w:val="99"/>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aliases w:val="no break Char Car Char,H3 Char Car Char,h3 Char Car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aliases w:val="fc Char,Figure Caption Char"/>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aliases w:val="lbl"/>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0">
    <w:name w:val="h6"/>
    <w:basedOn w:val="a4"/>
    <w:rsid w:val="006872D3"/>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paragraph" w:styleId="affffff1">
    <w:name w:val="Revision"/>
    <w:hidden/>
    <w:uiPriority w:val="99"/>
    <w:semiHidden/>
    <w:rsid w:val="006872D3"/>
    <w:rPr>
      <w:rFonts w:ascii="Calibri" w:eastAsia="Calibri" w:hAnsi="Calibri"/>
      <w:sz w:val="22"/>
      <w:szCs w:val="22"/>
      <w:lang w:eastAsia="en-US"/>
    </w:rPr>
  </w:style>
  <w:style w:type="paragraph" w:styleId="TOC">
    <w:name w:val="TOC Heading"/>
    <w:basedOn w:val="1"/>
    <w:next w:val="a4"/>
    <w:uiPriority w:val="39"/>
    <w:unhideWhenUsed/>
    <w:qFormat/>
    <w:rsid w:val="006872D3"/>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styleId="z-">
    <w:name w:val="HTML Top of Form"/>
    <w:basedOn w:val="a4"/>
    <w:next w:val="a4"/>
    <w:link w:val="z-0"/>
    <w:hidden/>
    <w:uiPriority w:val="99"/>
    <w:unhideWhenUsed/>
    <w:rsid w:val="006872D3"/>
    <w:pPr>
      <w:pBdr>
        <w:bottom w:val="single" w:sz="6" w:space="1" w:color="auto"/>
      </w:pBdr>
      <w:spacing w:after="0" w:line="240" w:lineRule="auto"/>
      <w:jc w:val="center"/>
    </w:pPr>
    <w:rPr>
      <w:rFonts w:ascii="Arial" w:hAnsi="Arial"/>
      <w:vanish/>
      <w:sz w:val="16"/>
      <w:szCs w:val="16"/>
      <w:lang w:val="en-US" w:eastAsia="zh-CN"/>
    </w:rPr>
  </w:style>
  <w:style w:type="character" w:customStyle="1" w:styleId="z-0">
    <w:name w:val="z-窗体顶端 字符"/>
    <w:basedOn w:val="a5"/>
    <w:link w:val="z-"/>
    <w:uiPriority w:val="99"/>
    <w:rsid w:val="006872D3"/>
    <w:rPr>
      <w:rFonts w:ascii="Arial" w:hAnsi="Arial"/>
      <w:vanish/>
      <w:sz w:val="16"/>
      <w:szCs w:val="16"/>
    </w:rPr>
  </w:style>
  <w:style w:type="paragraph" w:styleId="z-2">
    <w:name w:val="HTML Bottom of Form"/>
    <w:basedOn w:val="a4"/>
    <w:next w:val="a4"/>
    <w:link w:val="z-3"/>
    <w:hidden/>
    <w:uiPriority w:val="99"/>
    <w:unhideWhenUsed/>
    <w:rsid w:val="006872D3"/>
    <w:pPr>
      <w:pBdr>
        <w:top w:val="single" w:sz="6" w:space="1" w:color="auto"/>
      </w:pBdr>
      <w:spacing w:after="0" w:line="240" w:lineRule="auto"/>
      <w:jc w:val="center"/>
    </w:pPr>
    <w:rPr>
      <w:rFonts w:ascii="Arial" w:hAnsi="Arial"/>
      <w:vanish/>
      <w:sz w:val="16"/>
      <w:szCs w:val="16"/>
      <w:lang w:val="en-US" w:eastAsia="zh-CN"/>
    </w:rPr>
  </w:style>
  <w:style w:type="character" w:customStyle="1" w:styleId="z-3">
    <w:name w:val="z-窗体底端 字符"/>
    <w:basedOn w:val="a5"/>
    <w:link w:val="z-2"/>
    <w:uiPriority w:val="99"/>
    <w:rsid w:val="006872D3"/>
    <w:rPr>
      <w:rFonts w:ascii="Arial" w:hAnsi="Arial"/>
      <w:vanish/>
      <w:sz w:val="16"/>
      <w:szCs w:val="16"/>
    </w:rPr>
  </w:style>
  <w:style w:type="paragraph" w:customStyle="1" w:styleId="NumberedList">
    <w:name w:val="Numbered List"/>
    <w:basedOn w:val="a4"/>
    <w:rsid w:val="006872D3"/>
    <w:pPr>
      <w:numPr>
        <w:numId w:val="92"/>
      </w:numPr>
      <w:spacing w:after="0" w:line="240" w:lineRule="auto"/>
    </w:pPr>
    <w:rPr>
      <w:rFonts w:eastAsia="MS Mincho"/>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872D3"/>
    <w:rPr>
      <w:rFonts w:ascii="Arial" w:hAnsi="Arial"/>
      <w:sz w:val="32"/>
      <w:lang w:val="en-GB" w:eastAsia="en-US"/>
    </w:rPr>
  </w:style>
  <w:style w:type="numbering" w:customStyle="1" w:styleId="NoList1">
    <w:name w:val="No List1"/>
    <w:next w:val="a7"/>
    <w:uiPriority w:val="99"/>
    <w:semiHidden/>
    <w:unhideWhenUsed/>
    <w:rsid w:val="006872D3"/>
  </w:style>
  <w:style w:type="numbering" w:customStyle="1" w:styleId="NoList11">
    <w:name w:val="No List11"/>
    <w:next w:val="a7"/>
    <w:uiPriority w:val="99"/>
    <w:semiHidden/>
    <w:unhideWhenUsed/>
    <w:rsid w:val="006872D3"/>
  </w:style>
  <w:style w:type="numbering" w:customStyle="1" w:styleId="1f8">
    <w:name w:val="无列表1"/>
    <w:next w:val="a7"/>
    <w:uiPriority w:val="99"/>
    <w:semiHidden/>
    <w:unhideWhenUsed/>
    <w:rsid w:val="006872D3"/>
  </w:style>
  <w:style w:type="numbering" w:customStyle="1" w:styleId="NoList111">
    <w:name w:val="No List111"/>
    <w:next w:val="a7"/>
    <w:uiPriority w:val="99"/>
    <w:semiHidden/>
    <w:unhideWhenUsed/>
    <w:rsid w:val="006872D3"/>
  </w:style>
  <w:style w:type="numbering" w:customStyle="1" w:styleId="114">
    <w:name w:val="无列表11"/>
    <w:next w:val="a7"/>
    <w:uiPriority w:val="99"/>
    <w:semiHidden/>
    <w:unhideWhenUsed/>
    <w:rsid w:val="006872D3"/>
  </w:style>
  <w:style w:type="paragraph" w:customStyle="1" w:styleId="ListParagraph1">
    <w:name w:val="List Paragraph1"/>
    <w:basedOn w:val="a4"/>
    <w:link w:val="afffff8"/>
    <w:uiPriority w:val="34"/>
    <w:qFormat/>
    <w:rsid w:val="006872D3"/>
    <w:pPr>
      <w:kinsoku w:val="0"/>
      <w:overflowPunct w:val="0"/>
      <w:adjustRightInd w:val="0"/>
      <w:spacing w:after="60"/>
      <w:jc w:val="left"/>
      <w:textAlignment w:val="baseline"/>
    </w:pPr>
    <w:rPr>
      <w:rFonts w:ascii="MS Gothic" w:eastAsia="MS Gothic" w:hAnsi="MS Gothic"/>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oleObject" Target="embeddings/oleObject27.bin"/><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46.wmf"/><Relationship Id="rId84" Type="http://schemas.openxmlformats.org/officeDocument/2006/relationships/hyperlink" Target="https://www.3gpp.org/ftp/TSG_RAN/WG1_RL1/TSGR1_116/Docs/R1-2400709.zip" TargetMode="External"/><Relationship Id="rId138" Type="http://schemas.openxmlformats.org/officeDocument/2006/relationships/image" Target="media/image75.png"/><Relationship Id="rId107" Type="http://schemas.openxmlformats.org/officeDocument/2006/relationships/oleObject" Target="embeddings/oleObject21.bin"/><Relationship Id="rId11" Type="http://schemas.openxmlformats.org/officeDocument/2006/relationships/oleObject" Target="embeddings/oleObject2.bin"/><Relationship Id="rId32" Type="http://schemas.openxmlformats.org/officeDocument/2006/relationships/image" Target="media/image22.wmf"/><Relationship Id="rId53" Type="http://schemas.openxmlformats.org/officeDocument/2006/relationships/image" Target="media/image41.wmf"/><Relationship Id="rId74" Type="http://schemas.openxmlformats.org/officeDocument/2006/relationships/image" Target="media/image51.emf"/><Relationship Id="rId128"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hyperlink" Target="https://www.3gpp.org/ftp/TSG_RAN/WG1_RL1/TSGR1_116/Docs/R1-2401316.zip" TargetMode="External"/><Relationship Id="rId95" Type="http://schemas.openxmlformats.org/officeDocument/2006/relationships/image" Target="media/image54.png"/><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oleObject" Target="embeddings/oleObject11.bin"/><Relationship Id="rId69" Type="http://schemas.openxmlformats.org/officeDocument/2006/relationships/image" Target="media/image49.wmf"/><Relationship Id="rId113" Type="http://schemas.openxmlformats.org/officeDocument/2006/relationships/oleObject" Target="embeddings/oleObject24.bin"/><Relationship Id="rId118" Type="http://schemas.openxmlformats.org/officeDocument/2006/relationships/image" Target="media/image66.wmf"/><Relationship Id="rId134" Type="http://schemas.openxmlformats.org/officeDocument/2006/relationships/image" Target="media/image71.png"/><Relationship Id="rId139" Type="http://schemas.openxmlformats.org/officeDocument/2006/relationships/image" Target="media/image76.png"/><Relationship Id="rId80" Type="http://schemas.openxmlformats.org/officeDocument/2006/relationships/hyperlink" Target="https://www.3gpp.org/ftp/TSG_RAN/WG1_RL1/TSGR1_116/Docs/R1-2400410.zip" TargetMode="External"/><Relationship Id="rId85" Type="http://schemas.openxmlformats.org/officeDocument/2006/relationships/hyperlink" Target="https://www.3gpp.org/ftp/TSG_RAN/WG1_RL1/TSGR1_116/Docs/R1-2400900.zip" TargetMode="Externa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4.wmf"/><Relationship Id="rId103" Type="http://schemas.openxmlformats.org/officeDocument/2006/relationships/oleObject" Target="embeddings/oleObject18.bin"/><Relationship Id="rId108" Type="http://schemas.openxmlformats.org/officeDocument/2006/relationships/image" Target="media/image62.png"/><Relationship Id="rId124" Type="http://schemas.openxmlformats.org/officeDocument/2006/relationships/oleObject" Target="embeddings/oleObject32.bin"/><Relationship Id="rId129" Type="http://schemas.openxmlformats.org/officeDocument/2006/relationships/oleObject" Target="embeddings/oleObject35.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hyperlink" Target="https://www.3gpp.org/ftp/TSG_RAN/WG1_RL1/TSGR1_116/Docs/R1-2400122.zip" TargetMode="External"/><Relationship Id="rId91" Type="http://schemas.openxmlformats.org/officeDocument/2006/relationships/hyperlink" Target="https://www.3gpp.org/ftp/TSG_RAN/WG1_RL1/TSGR1_116/Docs/R1-2401322.zip" TargetMode="External"/><Relationship Id="rId96" Type="http://schemas.openxmlformats.org/officeDocument/2006/relationships/image" Target="media/image55.png"/><Relationship Id="rId140" Type="http://schemas.openxmlformats.org/officeDocument/2006/relationships/hyperlink" Target="file:///C:\Users\younsun\Documents\3GPP%20documents\RAN1%20tdocs\TSGR1_114\Docs\R1-2306380.zip"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65.wmf"/><Relationship Id="rId119" Type="http://schemas.openxmlformats.org/officeDocument/2006/relationships/oleObject" Target="embeddings/oleObject28.bin"/><Relationship Id="rId44" Type="http://schemas.openxmlformats.org/officeDocument/2006/relationships/image" Target="media/image34.wmf"/><Relationship Id="rId60" Type="http://schemas.openxmlformats.org/officeDocument/2006/relationships/oleObject" Target="embeddings/oleObject9.bin"/><Relationship Id="rId65" Type="http://schemas.openxmlformats.org/officeDocument/2006/relationships/image" Target="media/image47.wmf"/><Relationship Id="rId81" Type="http://schemas.openxmlformats.org/officeDocument/2006/relationships/hyperlink" Target="https://www.3gpp.org/ftp/TSG_RAN/WG1_RL1/TSGR1_116/Docs/R1-2400485.zip" TargetMode="External"/><Relationship Id="rId86" Type="http://schemas.openxmlformats.org/officeDocument/2006/relationships/hyperlink" Target="https://www.3gpp.org/ftp/TSG_RAN/WG1_RL1/TSGR1_116/Docs/R1-2400990.zip" TargetMode="External"/><Relationship Id="rId130" Type="http://schemas.openxmlformats.org/officeDocument/2006/relationships/oleObject" Target="embeddings/oleObject36.bin"/><Relationship Id="rId135" Type="http://schemas.openxmlformats.org/officeDocument/2006/relationships/image" Target="media/image72.png"/><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63.wmf"/><Relationship Id="rId34" Type="http://schemas.openxmlformats.org/officeDocument/2006/relationships/image" Target="media/image24.wmf"/><Relationship Id="rId50" Type="http://schemas.openxmlformats.org/officeDocument/2006/relationships/oleObject" Target="embeddings/oleObject4.bin"/><Relationship Id="rId55" Type="http://schemas.openxmlformats.org/officeDocument/2006/relationships/image" Target="media/image42.wmf"/><Relationship Id="rId76" Type="http://schemas.openxmlformats.org/officeDocument/2006/relationships/hyperlink" Target="https://www.3gpp.org/ftp/TSG_RAN/WG1_RL1/TSGR1_116/Docs/R1-2400183.zip" TargetMode="External"/><Relationship Id="rId97" Type="http://schemas.openxmlformats.org/officeDocument/2006/relationships/image" Target="media/image56.png"/><Relationship Id="rId104" Type="http://schemas.openxmlformats.org/officeDocument/2006/relationships/oleObject" Target="embeddings/oleObject19.bin"/><Relationship Id="rId120" Type="http://schemas.openxmlformats.org/officeDocument/2006/relationships/oleObject" Target="embeddings/oleObject29.bin"/><Relationship Id="rId125" Type="http://schemas.openxmlformats.org/officeDocument/2006/relationships/oleObject" Target="embeddings/oleObject33.bin"/><Relationship Id="rId141" Type="http://schemas.openxmlformats.org/officeDocument/2006/relationships/oleObject" Target="embeddings/oleObject39.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hyperlink" Target="https://www.3gpp.org/ftp/TSG_RAN/WG1_RL1/TSGR1_116/Docs/R1-2401419.zip" TargetMode="Externa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oleObject" Target="embeddings/oleObject12.bin"/><Relationship Id="rId87" Type="http://schemas.openxmlformats.org/officeDocument/2006/relationships/hyperlink" Target="https://www.3gpp.org/ftp/TSG_RAN/WG1_RL1/TSGR1_116/Docs/R1-2401139.zip" TargetMode="External"/><Relationship Id="rId110" Type="http://schemas.openxmlformats.org/officeDocument/2006/relationships/oleObject" Target="embeddings/oleObject22.bin"/><Relationship Id="rId115" Type="http://schemas.openxmlformats.org/officeDocument/2006/relationships/oleObject" Target="embeddings/oleObject25.bin"/><Relationship Id="rId131" Type="http://schemas.openxmlformats.org/officeDocument/2006/relationships/oleObject" Target="embeddings/oleObject37.bin"/><Relationship Id="rId136" Type="http://schemas.openxmlformats.org/officeDocument/2006/relationships/image" Target="media/image73.png"/><Relationship Id="rId61" Type="http://schemas.openxmlformats.org/officeDocument/2006/relationships/image" Target="media/image45.wmf"/><Relationship Id="rId82" Type="http://schemas.openxmlformats.org/officeDocument/2006/relationships/hyperlink" Target="https://www.3gpp.org/ftp/TSG_RAN/WG1_RL1/TSGR1_116/Docs/R1-2400540.zip" TargetMode="Externa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oleObject" Target="embeddings/oleObject7.bin"/><Relationship Id="rId77" Type="http://schemas.openxmlformats.org/officeDocument/2006/relationships/hyperlink" Target="https://www.3gpp.org/ftp/TSG_RAN/WG1_RL1/TSGR1_116/Docs/R1-2400220.zip" TargetMode="External"/><Relationship Id="rId100" Type="http://schemas.openxmlformats.org/officeDocument/2006/relationships/image" Target="media/image59.wmf"/><Relationship Id="rId105" Type="http://schemas.openxmlformats.org/officeDocument/2006/relationships/oleObject" Target="embeddings/oleObject20.bin"/><Relationship Id="rId126" Type="http://schemas.openxmlformats.org/officeDocument/2006/relationships/image" Target="media/image68.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0.wmf"/><Relationship Id="rId93" Type="http://schemas.openxmlformats.org/officeDocument/2006/relationships/image" Target="media/image52.png"/><Relationship Id="rId98" Type="http://schemas.openxmlformats.org/officeDocument/2006/relationships/image" Target="media/image57.png"/><Relationship Id="rId121" Type="http://schemas.openxmlformats.org/officeDocument/2006/relationships/oleObject" Target="embeddings/oleObject30.bin"/><Relationship Id="rId142" Type="http://schemas.openxmlformats.org/officeDocument/2006/relationships/oleObject" Target="embeddings/oleObject40.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48.wmf"/><Relationship Id="rId116" Type="http://schemas.openxmlformats.org/officeDocument/2006/relationships/oleObject" Target="embeddings/oleObject26.bin"/><Relationship Id="rId137" Type="http://schemas.openxmlformats.org/officeDocument/2006/relationships/image" Target="media/image74.png"/><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oleObject" Target="embeddings/oleObject10.bin"/><Relationship Id="rId83" Type="http://schemas.openxmlformats.org/officeDocument/2006/relationships/hyperlink" Target="https://www.3gpp.org/ftp/TSG_RAN/WG1_RL1/TSGR1_116/Docs/R1-2400588.zip" TargetMode="External"/><Relationship Id="rId88" Type="http://schemas.openxmlformats.org/officeDocument/2006/relationships/hyperlink" Target="https://www.3gpp.org/ftp/TSG_RAN/WG1_RL1/TSGR1_116/Docs/R1-2401185.zip" TargetMode="External"/><Relationship Id="rId111" Type="http://schemas.openxmlformats.org/officeDocument/2006/relationships/image" Target="media/image64.wmf"/><Relationship Id="rId132" Type="http://schemas.openxmlformats.org/officeDocument/2006/relationships/oleObject" Target="embeddings/oleObject38.bin"/><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3.wmf"/><Relationship Id="rId106" Type="http://schemas.openxmlformats.org/officeDocument/2006/relationships/image" Target="media/image61.wmf"/><Relationship Id="rId127" Type="http://schemas.openxmlformats.org/officeDocument/2006/relationships/oleObject" Target="embeddings/oleObject34.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oleObject" Target="embeddings/oleObject5.bin"/><Relationship Id="rId73" Type="http://schemas.openxmlformats.org/officeDocument/2006/relationships/oleObject" Target="embeddings/oleObject16.bin"/><Relationship Id="rId78" Type="http://schemas.openxmlformats.org/officeDocument/2006/relationships/hyperlink" Target="https://www.3gpp.org/ftp/TSG_RAN/WG1_RL1/TSGR1_116/Docs/R1-2400372.zip" TargetMode="External"/><Relationship Id="rId94" Type="http://schemas.openxmlformats.org/officeDocument/2006/relationships/image" Target="media/image53.png"/><Relationship Id="rId99" Type="http://schemas.openxmlformats.org/officeDocument/2006/relationships/image" Target="media/image58.png"/><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oleObject" Target="embeddings/oleObject13.bin"/><Relationship Id="rId89" Type="http://schemas.openxmlformats.org/officeDocument/2006/relationships/hyperlink" Target="https://www.3gpp.org/ftp/TSG_RAN/WG1_RL1/TSGR1_116/Docs/R1-2401186.zip" TargetMode="External"/><Relationship Id="rId112" Type="http://schemas.openxmlformats.org/officeDocument/2006/relationships/oleObject" Target="embeddings/oleObject23.bin"/><Relationship Id="rId133" Type="http://schemas.openxmlformats.org/officeDocument/2006/relationships/image" Target="media/image70.png"/><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oleObject" Target="embeddings/oleObject8.bin"/><Relationship Id="rId79" Type="http://schemas.openxmlformats.org/officeDocument/2006/relationships/hyperlink" Target="https://www.3gpp.org/ftp/TSG_RAN/WG1_RL1/TSGR1_116/Docs/R1-2400391.zip" TargetMode="External"/><Relationship Id="rId102" Type="http://schemas.openxmlformats.org/officeDocument/2006/relationships/image" Target="media/image60.wmf"/><Relationship Id="rId123" Type="http://schemas.openxmlformats.org/officeDocument/2006/relationships/image" Target="media/image67.wmf"/><Relationship Id="rId144"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18633</Words>
  <Characters>106211</Characters>
  <Application>Microsoft Office Word</Application>
  <DocSecurity>0</DocSecurity>
  <Lines>885</Lines>
  <Paragraphs>249</Paragraphs>
  <ScaleCrop>false</ScaleCrop>
  <Company>ETSI</Company>
  <LinksUpToDate>false</LinksUpToDate>
  <CharactersWithSpaces>124595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2</cp:revision>
  <cp:lastPrinted>2019-02-28T13:35:00Z</cp:lastPrinted>
  <dcterms:created xsi:type="dcterms:W3CDTF">2024-02-27T13:41:00Z</dcterms:created>
  <dcterms:modified xsi:type="dcterms:W3CDTF">2024-02-27T13:41:00Z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(3)KDPFCMbqeu4C2ztCVY7i5arazGRoH606GQmBeiJK20FElVaEoLMkeGVupXOC+OEgwuAlTZiH
v3QnkGZ8qj63YQ3S4E1Zr2FNO3SDUnNgqtqXF9oHwFJEr3N4tgqOw8G2Ynrmiz4QjFpJ2hf6
yfJfs4NF9RNu2bIi2/wofKT2c9nylKPnHe4m+uW5vRsxS/xVVHsZ9Sz3RLh3O0vTMSDDgjdB
7PSHOei+kfSVUExj4R</vt:lpwstr>
  </property>
  <property fmtid="{D5CDD505-2E9C-101B-9397-08002B2CF9AE}" pid="12" name="_2015_ms_pID_7253431">
    <vt:lpwstr>LA+fkPBqa8NKKLJluKOzz1De1BIsDigvdnKI381NRImJlgDbiUdIVV
9cuNd3W23nYjOTouuJ3Nq3JBHGVROELV0DJwds/lGlI3JhMY7nTx6KxY2nEdY9le/o7S5wEU
khA4IusPNKSxa3sxNwO93uV/FEgXA/T+ap0/3IM0YNUzr3kjjgeMGqrJ0Mu5WR/0kruTLMCB
T2mTFSOfMIl9SwgbpA+tIvPN8VA0DofFNUcX</vt:lpwstr>
  </property>
  <property fmtid="{D5CDD505-2E9C-101B-9397-08002B2CF9AE}" pid="13" name="_2015_ms_pID_7253432">
    <vt:lpwstr>4w==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